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01088" w14:textId="7FFB95F3" w:rsidR="74667121" w:rsidRDefault="74667121" w:rsidP="45240512">
      <w:pPr>
        <w:spacing w:line="360" w:lineRule="auto"/>
        <w:jc w:val="center"/>
        <w:rPr>
          <w:rFonts w:ascii="Arial" w:eastAsia="Arial" w:hAnsi="Arial" w:cs="Arial"/>
          <w:color w:val="000000" w:themeColor="text1"/>
          <w:lang w:val="en-GB"/>
        </w:rPr>
      </w:pPr>
      <w:r w:rsidRPr="45240512">
        <w:rPr>
          <w:rFonts w:ascii="Arial" w:eastAsia="Arial" w:hAnsi="Arial" w:cs="Arial"/>
          <w:color w:val="000000" w:themeColor="text1"/>
          <w:lang w:val="en-GB"/>
        </w:rPr>
        <w:t>ECEY4003 – Children's Play: Theory and Practice</w:t>
      </w:r>
    </w:p>
    <w:p w14:paraId="6FAC7DF1" w14:textId="37D43AF2" w:rsidR="74667121" w:rsidRDefault="74667121" w:rsidP="45240512">
      <w:pPr>
        <w:spacing w:line="360" w:lineRule="auto"/>
        <w:rPr>
          <w:rFonts w:ascii="Arial" w:eastAsia="Arial" w:hAnsi="Arial" w:cs="Arial"/>
          <w:color w:val="000000" w:themeColor="text1"/>
          <w:lang w:val="en-GB"/>
        </w:rPr>
      </w:pPr>
      <w:r w:rsidRPr="45240512">
        <w:rPr>
          <w:rFonts w:ascii="Arial" w:eastAsia="Arial" w:hAnsi="Arial" w:cs="Arial"/>
          <w:color w:val="000000" w:themeColor="text1"/>
          <w:lang w:val="en-GB"/>
        </w:rPr>
        <w:t>Contents</w:t>
      </w:r>
    </w:p>
    <w:p w14:paraId="52B2C322" w14:textId="7780D23A" w:rsidR="74667121" w:rsidRDefault="74667121" w:rsidP="45240512">
      <w:pPr>
        <w:spacing w:line="360" w:lineRule="auto"/>
        <w:rPr>
          <w:rFonts w:ascii="Arial" w:eastAsia="Arial" w:hAnsi="Arial" w:cs="Arial"/>
          <w:color w:val="000000" w:themeColor="text1"/>
          <w:lang w:val="en-GB"/>
        </w:rPr>
      </w:pPr>
      <w:r w:rsidRPr="45240512">
        <w:rPr>
          <w:rFonts w:ascii="Arial" w:eastAsia="Arial" w:hAnsi="Arial" w:cs="Arial"/>
          <w:color w:val="000000" w:themeColor="text1"/>
          <w:lang w:val="en-GB"/>
        </w:rPr>
        <w:t xml:space="preserve">Page 1 – </w:t>
      </w:r>
      <w:r>
        <w:tab/>
      </w:r>
      <w:r w:rsidRPr="45240512">
        <w:rPr>
          <w:rFonts w:ascii="Arial" w:eastAsia="Arial" w:hAnsi="Arial" w:cs="Arial"/>
          <w:color w:val="000000" w:themeColor="text1"/>
          <w:lang w:val="en-GB"/>
        </w:rPr>
        <w:t>Artificial Intelligence Statement and contents page</w:t>
      </w:r>
    </w:p>
    <w:p w14:paraId="77ABB3A0" w14:textId="408149C8" w:rsidR="74667121" w:rsidRDefault="74667121" w:rsidP="45240512">
      <w:pPr>
        <w:spacing w:line="360" w:lineRule="auto"/>
        <w:rPr>
          <w:rFonts w:ascii="Arial" w:eastAsia="Arial" w:hAnsi="Arial" w:cs="Arial"/>
          <w:b/>
          <w:bCs/>
          <w:color w:val="000000" w:themeColor="text1"/>
          <w:u w:val="single"/>
          <w:lang w:val="en-GB"/>
        </w:rPr>
      </w:pPr>
      <w:r w:rsidRPr="45240512">
        <w:rPr>
          <w:rFonts w:ascii="Arial" w:eastAsia="Arial" w:hAnsi="Arial" w:cs="Arial"/>
          <w:color w:val="000000" w:themeColor="text1"/>
          <w:lang w:val="en-GB"/>
        </w:rPr>
        <w:t xml:space="preserve">Page 2 - </w:t>
      </w:r>
      <w:r>
        <w:tab/>
      </w:r>
      <w:r w:rsidRPr="45240512">
        <w:rPr>
          <w:rFonts w:ascii="Arial" w:eastAsia="Arial" w:hAnsi="Arial" w:cs="Arial"/>
          <w:color w:val="000000" w:themeColor="text1"/>
          <w:lang w:val="en-GB"/>
        </w:rPr>
        <w:t>Section 1 – Understanding the importance of a variety of play types.</w:t>
      </w:r>
    </w:p>
    <w:p w14:paraId="42846070" w14:textId="0D7612BA" w:rsidR="74667121" w:rsidRDefault="74667121" w:rsidP="45240512">
      <w:pPr>
        <w:spacing w:line="360" w:lineRule="auto"/>
        <w:rPr>
          <w:rFonts w:ascii="Arial" w:eastAsia="Arial" w:hAnsi="Arial" w:cs="Arial"/>
          <w:b/>
          <w:bCs/>
          <w:color w:val="000000" w:themeColor="text1"/>
          <w:u w:val="single"/>
          <w:lang w:val="en-GB"/>
        </w:rPr>
      </w:pPr>
      <w:r w:rsidRPr="45240512">
        <w:rPr>
          <w:rFonts w:ascii="Arial" w:eastAsia="Arial" w:hAnsi="Arial" w:cs="Arial"/>
          <w:color w:val="000000" w:themeColor="text1"/>
          <w:lang w:val="en-GB"/>
        </w:rPr>
        <w:t xml:space="preserve">Page 5 - </w:t>
      </w:r>
      <w:r>
        <w:tab/>
      </w:r>
      <w:r w:rsidRPr="45240512">
        <w:rPr>
          <w:rFonts w:ascii="Arial" w:eastAsia="Arial" w:hAnsi="Arial" w:cs="Arial"/>
          <w:color w:val="000000" w:themeColor="text1"/>
          <w:lang w:val="en-GB"/>
        </w:rPr>
        <w:t xml:space="preserve">Section 2 – The importance of children to choose their own play and the </w:t>
      </w:r>
      <w:r>
        <w:tab/>
      </w:r>
      <w:r>
        <w:tab/>
      </w:r>
      <w:r w:rsidR="00474EC6">
        <w:tab/>
      </w:r>
      <w:r w:rsidRPr="45240512">
        <w:rPr>
          <w:rFonts w:ascii="Arial" w:eastAsia="Arial" w:hAnsi="Arial" w:cs="Arial"/>
          <w:color w:val="000000" w:themeColor="text1"/>
          <w:lang w:val="en-GB"/>
        </w:rPr>
        <w:t>role of the adult.</w:t>
      </w:r>
    </w:p>
    <w:p w14:paraId="122219DE" w14:textId="08DFCDC7" w:rsidR="74667121" w:rsidRDefault="74667121" w:rsidP="45240512">
      <w:pPr>
        <w:spacing w:line="360" w:lineRule="auto"/>
        <w:rPr>
          <w:rFonts w:ascii="Arial" w:eastAsia="Arial" w:hAnsi="Arial" w:cs="Arial"/>
          <w:b/>
          <w:bCs/>
          <w:color w:val="000000" w:themeColor="text1"/>
          <w:u w:val="single"/>
          <w:lang w:val="en-GB"/>
        </w:rPr>
      </w:pPr>
      <w:r w:rsidRPr="45240512">
        <w:rPr>
          <w:rFonts w:ascii="Arial" w:eastAsia="Arial" w:hAnsi="Arial" w:cs="Arial"/>
          <w:color w:val="000000" w:themeColor="text1"/>
          <w:lang w:val="en-GB"/>
        </w:rPr>
        <w:t xml:space="preserve">Page 8 - </w:t>
      </w:r>
      <w:r>
        <w:tab/>
      </w:r>
      <w:r w:rsidRPr="45240512">
        <w:rPr>
          <w:rFonts w:ascii="Arial" w:eastAsia="Arial" w:hAnsi="Arial" w:cs="Arial"/>
          <w:color w:val="000000" w:themeColor="text1"/>
          <w:lang w:val="en-GB"/>
        </w:rPr>
        <w:t>Section 3 – Understanding of observation methods for young children.</w:t>
      </w:r>
    </w:p>
    <w:p w14:paraId="2EFE778F" w14:textId="05B93301" w:rsidR="2894755B" w:rsidRDefault="2894755B" w:rsidP="45240512">
      <w:pPr>
        <w:spacing w:line="360" w:lineRule="auto"/>
        <w:rPr>
          <w:rFonts w:ascii="Arial" w:eastAsia="Arial" w:hAnsi="Arial" w:cs="Arial"/>
          <w:color w:val="000000" w:themeColor="text1"/>
          <w:lang w:val="en-GB"/>
        </w:rPr>
      </w:pPr>
      <w:r w:rsidRPr="45240512">
        <w:rPr>
          <w:rFonts w:ascii="Arial" w:eastAsia="Arial" w:hAnsi="Arial" w:cs="Arial"/>
          <w:color w:val="000000" w:themeColor="text1"/>
          <w:lang w:val="en-GB"/>
        </w:rPr>
        <w:t xml:space="preserve">Page 10 - </w:t>
      </w:r>
      <w:r>
        <w:tab/>
      </w:r>
      <w:r w:rsidRPr="45240512">
        <w:rPr>
          <w:rFonts w:ascii="Arial" w:eastAsia="Arial" w:hAnsi="Arial" w:cs="Arial"/>
          <w:color w:val="000000" w:themeColor="text1"/>
          <w:lang w:val="en-GB"/>
        </w:rPr>
        <w:t xml:space="preserve">Section 4 – Understand the role of play when making observation and </w:t>
      </w:r>
      <w:r>
        <w:tab/>
      </w:r>
      <w:r>
        <w:tab/>
      </w:r>
      <w:r w:rsidR="00474EC6">
        <w:tab/>
      </w:r>
      <w:r w:rsidRPr="45240512">
        <w:rPr>
          <w:rFonts w:ascii="Arial" w:eastAsia="Arial" w:hAnsi="Arial" w:cs="Arial"/>
          <w:color w:val="000000" w:themeColor="text1"/>
          <w:lang w:val="en-GB"/>
        </w:rPr>
        <w:t>assessment of children and their engagement.</w:t>
      </w:r>
    </w:p>
    <w:p w14:paraId="1D296943" w14:textId="1CC5F6F5" w:rsidR="00474EC6" w:rsidRDefault="00474EC6" w:rsidP="45240512">
      <w:pPr>
        <w:spacing w:line="360" w:lineRule="auto"/>
        <w:rPr>
          <w:rFonts w:ascii="Arial" w:eastAsia="Arial" w:hAnsi="Arial" w:cs="Arial"/>
          <w:b/>
          <w:bCs/>
          <w:color w:val="000000" w:themeColor="text1"/>
          <w:u w:val="single"/>
          <w:lang w:val="en-GB"/>
        </w:rPr>
      </w:pPr>
      <w:r>
        <w:rPr>
          <w:rFonts w:ascii="Arial" w:eastAsia="Arial" w:hAnsi="Arial" w:cs="Arial"/>
          <w:color w:val="000000" w:themeColor="text1"/>
          <w:lang w:val="en-GB"/>
        </w:rPr>
        <w:t xml:space="preserve">Page 12 - </w:t>
      </w:r>
      <w:r>
        <w:rPr>
          <w:rFonts w:ascii="Arial" w:eastAsia="Arial" w:hAnsi="Arial" w:cs="Arial"/>
          <w:color w:val="000000" w:themeColor="text1"/>
          <w:lang w:val="en-GB"/>
        </w:rPr>
        <w:tab/>
        <w:t>Reference List.</w:t>
      </w:r>
    </w:p>
    <w:p w14:paraId="1DB5B088" w14:textId="1B3FA036" w:rsidR="45240512" w:rsidRDefault="45240512" w:rsidP="45240512">
      <w:pPr>
        <w:spacing w:line="360" w:lineRule="auto"/>
        <w:rPr>
          <w:rFonts w:ascii="Arial" w:eastAsia="Arial" w:hAnsi="Arial" w:cs="Arial"/>
          <w:color w:val="000000" w:themeColor="text1"/>
          <w:lang w:val="en-GB"/>
        </w:rPr>
      </w:pPr>
    </w:p>
    <w:p w14:paraId="36F5CC8C" w14:textId="344F0DB4" w:rsidR="45240512" w:rsidRDefault="45240512" w:rsidP="45240512">
      <w:pPr>
        <w:spacing w:line="360" w:lineRule="auto"/>
        <w:rPr>
          <w:rFonts w:ascii="Arial" w:eastAsia="Arial" w:hAnsi="Arial" w:cs="Arial"/>
          <w:color w:val="000000" w:themeColor="text1"/>
          <w:lang w:val="en-GB"/>
        </w:rPr>
      </w:pPr>
    </w:p>
    <w:p w14:paraId="035138C8" w14:textId="7F89D628" w:rsidR="45240512" w:rsidRDefault="45240512" w:rsidP="45240512">
      <w:pPr>
        <w:spacing w:line="360" w:lineRule="auto"/>
        <w:rPr>
          <w:rFonts w:ascii="Arial" w:eastAsia="Arial" w:hAnsi="Arial" w:cs="Arial"/>
          <w:color w:val="000000" w:themeColor="text1"/>
          <w:lang w:val="en-GB"/>
        </w:rPr>
      </w:pPr>
    </w:p>
    <w:p w14:paraId="2C078E63" w14:textId="33A19CFC" w:rsidR="00696CC6" w:rsidRDefault="2A2CDA6B" w:rsidP="3561C6E6">
      <w:pPr>
        <w:spacing w:line="360" w:lineRule="auto"/>
        <w:rPr>
          <w:rFonts w:ascii="Arial" w:eastAsia="Arial" w:hAnsi="Arial" w:cs="Arial"/>
        </w:rPr>
      </w:pPr>
      <w:r w:rsidRPr="45240512">
        <w:rPr>
          <w:rFonts w:ascii="Arial" w:eastAsia="Arial" w:hAnsi="Arial" w:cs="Arial"/>
          <w:color w:val="000000" w:themeColor="text1"/>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FD38C7B" w14:textId="13628BEA" w:rsidR="45240512" w:rsidRDefault="45240512" w:rsidP="45240512">
      <w:pPr>
        <w:spacing w:line="360" w:lineRule="auto"/>
        <w:rPr>
          <w:rFonts w:ascii="Arial" w:eastAsia="Arial" w:hAnsi="Arial" w:cs="Arial"/>
          <w:color w:val="000000" w:themeColor="text1"/>
          <w:lang w:val="en-GB"/>
        </w:rPr>
      </w:pPr>
    </w:p>
    <w:p w14:paraId="70DDDD0F" w14:textId="0ADC135D" w:rsidR="45240512" w:rsidRDefault="45240512" w:rsidP="45240512">
      <w:pPr>
        <w:spacing w:line="360" w:lineRule="auto"/>
        <w:rPr>
          <w:rFonts w:ascii="Arial" w:eastAsia="Arial" w:hAnsi="Arial" w:cs="Arial"/>
          <w:color w:val="000000" w:themeColor="text1"/>
          <w:lang w:val="en-GB"/>
        </w:rPr>
      </w:pPr>
    </w:p>
    <w:p w14:paraId="39AB462B" w14:textId="55A4DDA2" w:rsidR="45240512" w:rsidRDefault="45240512" w:rsidP="45240512">
      <w:pPr>
        <w:spacing w:line="360" w:lineRule="auto"/>
        <w:rPr>
          <w:rFonts w:ascii="Arial" w:eastAsia="Arial" w:hAnsi="Arial" w:cs="Arial"/>
          <w:color w:val="000000" w:themeColor="text1"/>
          <w:lang w:val="en-GB"/>
        </w:rPr>
      </w:pPr>
    </w:p>
    <w:p w14:paraId="2C69638F" w14:textId="23EDE407" w:rsidR="45240512" w:rsidRDefault="45240512" w:rsidP="45240512">
      <w:pPr>
        <w:spacing w:line="360" w:lineRule="auto"/>
        <w:rPr>
          <w:rFonts w:ascii="Arial" w:eastAsia="Arial" w:hAnsi="Arial" w:cs="Arial"/>
          <w:color w:val="000000" w:themeColor="text1"/>
          <w:lang w:val="en-GB"/>
        </w:rPr>
      </w:pPr>
    </w:p>
    <w:p w14:paraId="60CEE3FC" w14:textId="0456D464" w:rsidR="45240512" w:rsidRDefault="45240512" w:rsidP="45240512">
      <w:pPr>
        <w:spacing w:line="360" w:lineRule="auto"/>
        <w:rPr>
          <w:rFonts w:ascii="Arial" w:eastAsia="Arial" w:hAnsi="Arial" w:cs="Arial"/>
          <w:color w:val="000000" w:themeColor="text1"/>
          <w:lang w:val="en-GB"/>
        </w:rPr>
      </w:pPr>
    </w:p>
    <w:p w14:paraId="362E4D65" w14:textId="7BFD1B19" w:rsidR="45240512" w:rsidRDefault="45240512" w:rsidP="45240512">
      <w:pPr>
        <w:spacing w:line="360" w:lineRule="auto"/>
        <w:rPr>
          <w:rFonts w:ascii="Arial" w:eastAsia="Arial" w:hAnsi="Arial" w:cs="Arial"/>
          <w:color w:val="000000" w:themeColor="text1"/>
          <w:lang w:val="en-GB"/>
        </w:rPr>
      </w:pPr>
    </w:p>
    <w:p w14:paraId="224152BD" w14:textId="6D07BA61" w:rsidR="2A2CDA6B" w:rsidRDefault="2A2CDA6B" w:rsidP="45240512">
      <w:pPr>
        <w:spacing w:line="360" w:lineRule="auto"/>
        <w:rPr>
          <w:rFonts w:ascii="Arial" w:eastAsia="Arial" w:hAnsi="Arial" w:cs="Arial"/>
          <w:b/>
          <w:bCs/>
          <w:color w:val="000000" w:themeColor="text1"/>
          <w:u w:val="single"/>
          <w:lang w:val="en-GB"/>
        </w:rPr>
      </w:pPr>
      <w:r w:rsidRPr="45240512">
        <w:rPr>
          <w:rFonts w:ascii="Arial" w:eastAsia="Arial" w:hAnsi="Arial" w:cs="Arial"/>
          <w:b/>
          <w:bCs/>
          <w:color w:val="000000" w:themeColor="text1"/>
          <w:u w:val="single"/>
          <w:lang w:val="en-GB"/>
        </w:rPr>
        <w:lastRenderedPageBreak/>
        <w:t>Section 1</w:t>
      </w:r>
      <w:r w:rsidR="35D897FF" w:rsidRPr="45240512">
        <w:rPr>
          <w:rFonts w:ascii="Arial" w:eastAsia="Arial" w:hAnsi="Arial" w:cs="Arial"/>
          <w:b/>
          <w:bCs/>
          <w:color w:val="000000" w:themeColor="text1"/>
          <w:u w:val="single"/>
          <w:lang w:val="en-GB"/>
        </w:rPr>
        <w:t xml:space="preserve"> – Understanding the importance of a variety of play types</w:t>
      </w:r>
      <w:r w:rsidR="68494789" w:rsidRPr="45240512">
        <w:rPr>
          <w:rFonts w:ascii="Arial" w:eastAsia="Arial" w:hAnsi="Arial" w:cs="Arial"/>
          <w:b/>
          <w:bCs/>
          <w:color w:val="000000" w:themeColor="text1"/>
          <w:u w:val="single"/>
          <w:lang w:val="en-GB"/>
        </w:rPr>
        <w:t>.</w:t>
      </w:r>
    </w:p>
    <w:p w14:paraId="4F9CD6F8" w14:textId="415A6BAD" w:rsidR="2A2CDA6B" w:rsidRDefault="2A2CDA6B" w:rsidP="5287ECB3">
      <w:pPr>
        <w:spacing w:line="360" w:lineRule="auto"/>
        <w:rPr>
          <w:rFonts w:ascii="Arial" w:eastAsia="Arial" w:hAnsi="Arial" w:cs="Arial"/>
          <w:color w:val="000000" w:themeColor="text1"/>
          <w:lang w:val="en-GB"/>
        </w:rPr>
      </w:pPr>
      <w:r w:rsidRPr="5287ECB3">
        <w:rPr>
          <w:rFonts w:ascii="Arial" w:eastAsia="Arial" w:hAnsi="Arial" w:cs="Arial"/>
          <w:color w:val="000000" w:themeColor="text1"/>
          <w:lang w:val="en-GB"/>
        </w:rPr>
        <w:t>Play is essential</w:t>
      </w:r>
      <w:r w:rsidR="22D9BC71" w:rsidRPr="5287ECB3">
        <w:rPr>
          <w:rFonts w:ascii="Arial" w:eastAsia="Arial" w:hAnsi="Arial" w:cs="Arial"/>
          <w:color w:val="000000" w:themeColor="text1"/>
          <w:lang w:val="en-GB"/>
        </w:rPr>
        <w:t xml:space="preserve">, especially for children </w:t>
      </w:r>
      <w:r w:rsidR="0B4F1884" w:rsidRPr="5287ECB3">
        <w:rPr>
          <w:rFonts w:ascii="Arial" w:eastAsia="Arial" w:hAnsi="Arial" w:cs="Arial"/>
          <w:color w:val="000000" w:themeColor="text1"/>
          <w:lang w:val="en-GB"/>
        </w:rPr>
        <w:t>and</w:t>
      </w:r>
      <w:r w:rsidR="22D9BC71" w:rsidRPr="5287ECB3">
        <w:rPr>
          <w:rFonts w:ascii="Arial" w:eastAsia="Arial" w:hAnsi="Arial" w:cs="Arial"/>
          <w:color w:val="000000" w:themeColor="text1"/>
          <w:lang w:val="en-GB"/>
        </w:rPr>
        <w:t xml:space="preserve"> their holistic development. Article 31 of the United Nations Convention on the Rights of the Child (UNCRC) states, “every child </w:t>
      </w:r>
      <w:r w:rsidR="3D693854" w:rsidRPr="5287ECB3">
        <w:rPr>
          <w:rFonts w:ascii="Arial" w:eastAsia="Arial" w:hAnsi="Arial" w:cs="Arial"/>
          <w:color w:val="000000" w:themeColor="text1"/>
          <w:lang w:val="en-GB"/>
        </w:rPr>
        <w:t xml:space="preserve">has the right to relax, play and take part in a wide range of cultural and artistic activities”. (UNCRC, 2019). </w:t>
      </w:r>
      <w:bookmarkStart w:id="0" w:name="_Int_l1nwH8km"/>
      <w:r w:rsidR="3D693854" w:rsidRPr="5287ECB3">
        <w:rPr>
          <w:rFonts w:ascii="Arial" w:eastAsia="Arial" w:hAnsi="Arial" w:cs="Arial"/>
          <w:color w:val="000000" w:themeColor="text1"/>
          <w:lang w:val="en-GB"/>
        </w:rPr>
        <w:t xml:space="preserve">Therefore, as enabling </w:t>
      </w:r>
      <w:r w:rsidR="2B286190" w:rsidRPr="5287ECB3">
        <w:rPr>
          <w:rFonts w:ascii="Arial" w:eastAsia="Arial" w:hAnsi="Arial" w:cs="Arial"/>
          <w:color w:val="000000" w:themeColor="text1"/>
          <w:lang w:val="en-GB"/>
        </w:rPr>
        <w:t>practitioners, there</w:t>
      </w:r>
      <w:bookmarkEnd w:id="0"/>
      <w:r w:rsidR="2B286190" w:rsidRPr="5287ECB3">
        <w:rPr>
          <w:rFonts w:ascii="Arial" w:eastAsia="Arial" w:hAnsi="Arial" w:cs="Arial"/>
          <w:color w:val="000000" w:themeColor="text1"/>
          <w:lang w:val="en-GB"/>
        </w:rPr>
        <w:t xml:space="preserve"> is a duty to ensure that this right is being addressed. As a concept, play is a behaviour that is freely chosen, </w:t>
      </w:r>
      <w:r w:rsidR="40702F57" w:rsidRPr="5287ECB3">
        <w:rPr>
          <w:rFonts w:ascii="Arial" w:eastAsia="Arial" w:hAnsi="Arial" w:cs="Arial"/>
          <w:color w:val="000000" w:themeColor="text1"/>
          <w:lang w:val="en-GB"/>
        </w:rPr>
        <w:t>self-directed</w:t>
      </w:r>
      <w:r w:rsidR="2B286190" w:rsidRPr="5287ECB3">
        <w:rPr>
          <w:rFonts w:ascii="Arial" w:eastAsia="Arial" w:hAnsi="Arial" w:cs="Arial"/>
          <w:color w:val="000000" w:themeColor="text1"/>
          <w:lang w:val="en-GB"/>
        </w:rPr>
        <w:t xml:space="preserve"> and </w:t>
      </w:r>
      <w:r w:rsidR="7E20F728" w:rsidRPr="5287ECB3">
        <w:rPr>
          <w:rFonts w:ascii="Arial" w:eastAsia="Arial" w:hAnsi="Arial" w:cs="Arial"/>
          <w:color w:val="000000" w:themeColor="text1"/>
          <w:lang w:val="en-GB"/>
        </w:rPr>
        <w:t>innately</w:t>
      </w:r>
      <w:r w:rsidR="2B286190" w:rsidRPr="5287ECB3">
        <w:rPr>
          <w:rFonts w:ascii="Arial" w:eastAsia="Arial" w:hAnsi="Arial" w:cs="Arial"/>
          <w:color w:val="000000" w:themeColor="text1"/>
          <w:lang w:val="en-GB"/>
        </w:rPr>
        <w:t xml:space="preserve"> chosen by the indivi</w:t>
      </w:r>
      <w:r w:rsidR="29CF2E82" w:rsidRPr="5287ECB3">
        <w:rPr>
          <w:rFonts w:ascii="Arial" w:eastAsia="Arial" w:hAnsi="Arial" w:cs="Arial"/>
          <w:color w:val="000000" w:themeColor="text1"/>
          <w:lang w:val="en-GB"/>
        </w:rPr>
        <w:t>dual. There is no need for a goal, outcome or reward and is also an integral part of development for the child and their society. (Play Scotland, n.d.).</w:t>
      </w:r>
    </w:p>
    <w:p w14:paraId="3F701BD0" w14:textId="4CB2E18F" w:rsidR="3561C6E6" w:rsidRDefault="3DC49C38"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 xml:space="preserve">Rough and tumble play is a physical </w:t>
      </w:r>
      <w:r w:rsidR="3AB4DFE7" w:rsidRPr="6F916B5E">
        <w:rPr>
          <w:rFonts w:ascii="Arial" w:eastAsia="Arial" w:hAnsi="Arial" w:cs="Arial"/>
          <w:color w:val="000000" w:themeColor="text1"/>
          <w:lang w:val="en-GB"/>
        </w:rPr>
        <w:t>play-based</w:t>
      </w:r>
      <w:r w:rsidRPr="6F916B5E">
        <w:rPr>
          <w:rFonts w:ascii="Arial" w:eastAsia="Arial" w:hAnsi="Arial" w:cs="Arial"/>
          <w:color w:val="000000" w:themeColor="text1"/>
          <w:lang w:val="en-GB"/>
        </w:rPr>
        <w:t xml:space="preserve"> play type that can help a child develop their physical </w:t>
      </w:r>
      <w:r w:rsidR="19800F67" w:rsidRPr="6F916B5E">
        <w:rPr>
          <w:rFonts w:ascii="Arial" w:eastAsia="Arial" w:hAnsi="Arial" w:cs="Arial"/>
          <w:color w:val="000000" w:themeColor="text1"/>
          <w:lang w:val="en-GB"/>
        </w:rPr>
        <w:t>flexibility</w:t>
      </w:r>
      <w:r w:rsidRPr="6F916B5E">
        <w:rPr>
          <w:rFonts w:ascii="Arial" w:eastAsia="Arial" w:hAnsi="Arial" w:cs="Arial"/>
          <w:color w:val="000000" w:themeColor="text1"/>
          <w:lang w:val="en-GB"/>
        </w:rPr>
        <w:t xml:space="preserve"> </w:t>
      </w:r>
      <w:r w:rsidR="177800F5" w:rsidRPr="6F916B5E">
        <w:rPr>
          <w:rFonts w:ascii="Arial" w:eastAsia="Arial" w:hAnsi="Arial" w:cs="Arial"/>
          <w:color w:val="000000" w:themeColor="text1"/>
          <w:lang w:val="en-GB"/>
        </w:rPr>
        <w:t>and also</w:t>
      </w:r>
      <w:r w:rsidRPr="6F916B5E">
        <w:rPr>
          <w:rFonts w:ascii="Arial" w:eastAsia="Arial" w:hAnsi="Arial" w:cs="Arial"/>
          <w:color w:val="000000" w:themeColor="text1"/>
          <w:lang w:val="en-GB"/>
        </w:rPr>
        <w:t xml:space="preserve"> encounter risk within their play (Play Wales,</w:t>
      </w:r>
      <w:r w:rsidR="1892A5EA" w:rsidRPr="6F916B5E">
        <w:rPr>
          <w:rFonts w:ascii="Arial" w:eastAsia="Arial" w:hAnsi="Arial" w:cs="Arial"/>
          <w:color w:val="000000" w:themeColor="text1"/>
          <w:lang w:val="en-GB"/>
        </w:rPr>
        <w:t xml:space="preserve"> 2023). </w:t>
      </w:r>
      <w:r w:rsidR="46A61E44" w:rsidRPr="6F916B5E">
        <w:rPr>
          <w:rFonts w:ascii="Arial" w:eastAsia="Arial" w:hAnsi="Arial" w:cs="Arial"/>
          <w:color w:val="000000" w:themeColor="text1"/>
          <w:lang w:val="en-GB"/>
        </w:rPr>
        <w:t>Examples</w:t>
      </w:r>
      <w:r w:rsidR="1892A5EA" w:rsidRPr="6F916B5E">
        <w:rPr>
          <w:rFonts w:ascii="Arial" w:eastAsia="Arial" w:hAnsi="Arial" w:cs="Arial"/>
          <w:color w:val="000000" w:themeColor="text1"/>
          <w:lang w:val="en-GB"/>
        </w:rPr>
        <w:t xml:space="preserve"> of this are climbing a tree, playing ‘chicken’ (where one </w:t>
      </w:r>
      <w:r w:rsidR="0482A90D" w:rsidRPr="6F916B5E">
        <w:rPr>
          <w:rFonts w:ascii="Arial" w:eastAsia="Arial" w:hAnsi="Arial" w:cs="Arial"/>
          <w:color w:val="000000" w:themeColor="text1"/>
          <w:lang w:val="en-GB"/>
        </w:rPr>
        <w:t>child</w:t>
      </w:r>
      <w:r w:rsidR="1892A5EA" w:rsidRPr="6F916B5E">
        <w:rPr>
          <w:rFonts w:ascii="Arial" w:eastAsia="Arial" w:hAnsi="Arial" w:cs="Arial"/>
          <w:color w:val="000000" w:themeColor="text1"/>
          <w:lang w:val="en-GB"/>
        </w:rPr>
        <w:t xml:space="preserve"> dare</w:t>
      </w:r>
      <w:r w:rsidR="5826C4E4" w:rsidRPr="6F916B5E">
        <w:rPr>
          <w:rFonts w:ascii="Arial" w:eastAsia="Arial" w:hAnsi="Arial" w:cs="Arial"/>
          <w:color w:val="000000" w:themeColor="text1"/>
          <w:lang w:val="en-GB"/>
        </w:rPr>
        <w:t>s</w:t>
      </w:r>
      <w:r w:rsidR="1892A5EA" w:rsidRPr="6F916B5E">
        <w:rPr>
          <w:rFonts w:ascii="Arial" w:eastAsia="Arial" w:hAnsi="Arial" w:cs="Arial"/>
          <w:color w:val="000000" w:themeColor="text1"/>
          <w:lang w:val="en-GB"/>
        </w:rPr>
        <w:t xml:space="preserve"> another to complete a task), or physical contact games</w:t>
      </w:r>
      <w:r w:rsidR="78E3DF8D" w:rsidRPr="6F916B5E">
        <w:rPr>
          <w:rFonts w:ascii="Arial" w:eastAsia="Arial" w:hAnsi="Arial" w:cs="Arial"/>
          <w:color w:val="000000" w:themeColor="text1"/>
          <w:lang w:val="en-GB"/>
        </w:rPr>
        <w:t xml:space="preserve"> such as football or rugby</w:t>
      </w:r>
      <w:r w:rsidR="1892A5EA" w:rsidRPr="6F916B5E">
        <w:rPr>
          <w:rFonts w:ascii="Arial" w:eastAsia="Arial" w:hAnsi="Arial" w:cs="Arial"/>
          <w:color w:val="000000" w:themeColor="text1"/>
          <w:lang w:val="en-GB"/>
        </w:rPr>
        <w:t>. This type of play c</w:t>
      </w:r>
      <w:r w:rsidR="308DCDD1" w:rsidRPr="6F916B5E">
        <w:rPr>
          <w:rFonts w:ascii="Arial" w:eastAsia="Arial" w:hAnsi="Arial" w:cs="Arial"/>
          <w:color w:val="000000" w:themeColor="text1"/>
          <w:lang w:val="en-GB"/>
        </w:rPr>
        <w:t xml:space="preserve">an also allow </w:t>
      </w:r>
      <w:r w:rsidR="1BA76F8A" w:rsidRPr="6F916B5E">
        <w:rPr>
          <w:rFonts w:ascii="Arial" w:eastAsia="Arial" w:hAnsi="Arial" w:cs="Arial"/>
          <w:color w:val="000000" w:themeColor="text1"/>
          <w:lang w:val="en-GB"/>
        </w:rPr>
        <w:t>children</w:t>
      </w:r>
      <w:r w:rsidR="308DCDD1" w:rsidRPr="6F916B5E">
        <w:rPr>
          <w:rFonts w:ascii="Arial" w:eastAsia="Arial" w:hAnsi="Arial" w:cs="Arial"/>
          <w:color w:val="000000" w:themeColor="text1"/>
          <w:lang w:val="en-GB"/>
        </w:rPr>
        <w:t xml:space="preserve"> to </w:t>
      </w:r>
      <w:r w:rsidR="08A82BC7" w:rsidRPr="6F916B5E">
        <w:rPr>
          <w:rFonts w:ascii="Arial" w:eastAsia="Arial" w:hAnsi="Arial" w:cs="Arial"/>
          <w:color w:val="000000" w:themeColor="text1"/>
          <w:lang w:val="en-GB"/>
        </w:rPr>
        <w:t>gain</w:t>
      </w:r>
      <w:r w:rsidR="308DCDD1" w:rsidRPr="6F916B5E">
        <w:rPr>
          <w:rFonts w:ascii="Arial" w:eastAsia="Arial" w:hAnsi="Arial" w:cs="Arial"/>
          <w:color w:val="000000" w:themeColor="text1"/>
          <w:lang w:val="en-GB"/>
        </w:rPr>
        <w:t xml:space="preserve"> a sense of their</w:t>
      </w:r>
      <w:r w:rsidR="62DC6764" w:rsidRPr="6F916B5E">
        <w:rPr>
          <w:rFonts w:ascii="Arial" w:eastAsia="Arial" w:hAnsi="Arial" w:cs="Arial"/>
          <w:color w:val="000000" w:themeColor="text1"/>
          <w:lang w:val="en-GB"/>
        </w:rPr>
        <w:t xml:space="preserve"> own</w:t>
      </w:r>
      <w:r w:rsidR="308DCDD1" w:rsidRPr="6F916B5E">
        <w:rPr>
          <w:rFonts w:ascii="Arial" w:eastAsia="Arial" w:hAnsi="Arial" w:cs="Arial"/>
          <w:color w:val="000000" w:themeColor="text1"/>
          <w:lang w:val="en-GB"/>
        </w:rPr>
        <w:t xml:space="preserve"> </w:t>
      </w:r>
      <w:r w:rsidR="022772C3" w:rsidRPr="6F916B5E">
        <w:rPr>
          <w:rFonts w:ascii="Arial" w:eastAsia="Arial" w:hAnsi="Arial" w:cs="Arial"/>
          <w:color w:val="000000" w:themeColor="text1"/>
          <w:lang w:val="en-GB"/>
        </w:rPr>
        <w:t>physical</w:t>
      </w:r>
      <w:r w:rsidR="308DCDD1" w:rsidRPr="6F916B5E">
        <w:rPr>
          <w:rFonts w:ascii="Arial" w:eastAsia="Arial" w:hAnsi="Arial" w:cs="Arial"/>
          <w:color w:val="000000" w:themeColor="text1"/>
          <w:lang w:val="en-GB"/>
        </w:rPr>
        <w:t xml:space="preserve"> strength and agility </w:t>
      </w:r>
      <w:r w:rsidR="1698506F" w:rsidRPr="6F916B5E">
        <w:rPr>
          <w:rFonts w:ascii="Arial" w:eastAsia="Arial" w:hAnsi="Arial" w:cs="Arial"/>
          <w:color w:val="000000" w:themeColor="text1"/>
          <w:lang w:val="en-GB"/>
        </w:rPr>
        <w:t>and</w:t>
      </w:r>
      <w:r w:rsidR="308DCDD1" w:rsidRPr="6F916B5E">
        <w:rPr>
          <w:rFonts w:ascii="Arial" w:eastAsia="Arial" w:hAnsi="Arial" w:cs="Arial"/>
          <w:color w:val="000000" w:themeColor="text1"/>
          <w:lang w:val="en-GB"/>
        </w:rPr>
        <w:t xml:space="preserve"> be more aware of others </w:t>
      </w:r>
      <w:r w:rsidR="221DCC78" w:rsidRPr="6F916B5E">
        <w:rPr>
          <w:rFonts w:ascii="Arial" w:eastAsia="Arial" w:hAnsi="Arial" w:cs="Arial"/>
          <w:color w:val="000000" w:themeColor="text1"/>
          <w:lang w:val="en-GB"/>
        </w:rPr>
        <w:t>around</w:t>
      </w:r>
      <w:r w:rsidR="308DCDD1" w:rsidRPr="6F916B5E">
        <w:rPr>
          <w:rFonts w:ascii="Arial" w:eastAsia="Arial" w:hAnsi="Arial" w:cs="Arial"/>
          <w:color w:val="000000" w:themeColor="text1"/>
          <w:lang w:val="en-GB"/>
        </w:rPr>
        <w:t xml:space="preserve"> them. Rough and tumble play can easily be </w:t>
      </w:r>
      <w:r w:rsidR="00474EC6" w:rsidRPr="6F916B5E">
        <w:rPr>
          <w:rFonts w:ascii="Arial" w:eastAsia="Arial" w:hAnsi="Arial" w:cs="Arial"/>
          <w:color w:val="000000" w:themeColor="text1"/>
          <w:lang w:val="en-GB"/>
        </w:rPr>
        <w:t>misunderstood,</w:t>
      </w:r>
      <w:r w:rsidR="308DCDD1" w:rsidRPr="6F916B5E">
        <w:rPr>
          <w:rFonts w:ascii="Arial" w:eastAsia="Arial" w:hAnsi="Arial" w:cs="Arial"/>
          <w:color w:val="000000" w:themeColor="text1"/>
          <w:lang w:val="en-GB"/>
        </w:rPr>
        <w:t xml:space="preserve"> and </w:t>
      </w:r>
      <w:r w:rsidR="5260F132" w:rsidRPr="6F916B5E">
        <w:rPr>
          <w:rFonts w:ascii="Arial" w:eastAsia="Arial" w:hAnsi="Arial" w:cs="Arial"/>
          <w:color w:val="000000" w:themeColor="text1"/>
          <w:lang w:val="en-GB"/>
        </w:rPr>
        <w:t>adults</w:t>
      </w:r>
      <w:r w:rsidR="308DCDD1" w:rsidRPr="6F916B5E">
        <w:rPr>
          <w:rFonts w:ascii="Arial" w:eastAsia="Arial" w:hAnsi="Arial" w:cs="Arial"/>
          <w:color w:val="000000" w:themeColor="text1"/>
          <w:lang w:val="en-GB"/>
        </w:rPr>
        <w:t xml:space="preserve"> can </w:t>
      </w:r>
      <w:r w:rsidR="52284533" w:rsidRPr="6F916B5E">
        <w:rPr>
          <w:rFonts w:ascii="Arial" w:eastAsia="Arial" w:hAnsi="Arial" w:cs="Arial"/>
          <w:color w:val="000000" w:themeColor="text1"/>
          <w:lang w:val="en-GB"/>
        </w:rPr>
        <w:t xml:space="preserve">often interpret the play as </w:t>
      </w:r>
      <w:r w:rsidR="5A18E311" w:rsidRPr="6F916B5E">
        <w:rPr>
          <w:rFonts w:ascii="Arial" w:eastAsia="Arial" w:hAnsi="Arial" w:cs="Arial"/>
          <w:color w:val="000000" w:themeColor="text1"/>
          <w:lang w:val="en-GB"/>
        </w:rPr>
        <w:t>aggressive</w:t>
      </w:r>
      <w:r w:rsidR="52284533" w:rsidRPr="6F916B5E">
        <w:rPr>
          <w:rFonts w:ascii="Arial" w:eastAsia="Arial" w:hAnsi="Arial" w:cs="Arial"/>
          <w:color w:val="000000" w:themeColor="text1"/>
          <w:lang w:val="en-GB"/>
        </w:rPr>
        <w:t xml:space="preserve"> behaviour, however</w:t>
      </w:r>
      <w:r w:rsidR="70AF386B" w:rsidRPr="6F916B5E">
        <w:rPr>
          <w:rFonts w:ascii="Arial" w:eastAsia="Arial" w:hAnsi="Arial" w:cs="Arial"/>
          <w:color w:val="000000" w:themeColor="text1"/>
          <w:lang w:val="en-GB"/>
        </w:rPr>
        <w:t>,</w:t>
      </w:r>
      <w:r w:rsidR="52284533" w:rsidRPr="6F916B5E">
        <w:rPr>
          <w:rFonts w:ascii="Arial" w:eastAsia="Arial" w:hAnsi="Arial" w:cs="Arial"/>
          <w:color w:val="000000" w:themeColor="text1"/>
          <w:lang w:val="en-GB"/>
        </w:rPr>
        <w:t xml:space="preserve"> if this type of play is </w:t>
      </w:r>
      <w:r w:rsidR="4365895D" w:rsidRPr="6F916B5E">
        <w:rPr>
          <w:rFonts w:ascii="Arial" w:eastAsia="Arial" w:hAnsi="Arial" w:cs="Arial"/>
          <w:color w:val="000000" w:themeColor="text1"/>
          <w:lang w:val="en-GB"/>
        </w:rPr>
        <w:t>consensual</w:t>
      </w:r>
      <w:r w:rsidR="52284533" w:rsidRPr="6F916B5E">
        <w:rPr>
          <w:rFonts w:ascii="Arial" w:eastAsia="Arial" w:hAnsi="Arial" w:cs="Arial"/>
          <w:color w:val="000000" w:themeColor="text1"/>
          <w:lang w:val="en-GB"/>
        </w:rPr>
        <w:t xml:space="preserve"> the risk of escalating to fighting is </w:t>
      </w:r>
      <w:r w:rsidR="3F71EB30" w:rsidRPr="6F916B5E">
        <w:rPr>
          <w:rFonts w:ascii="Arial" w:eastAsia="Arial" w:hAnsi="Arial" w:cs="Arial"/>
          <w:color w:val="000000" w:themeColor="text1"/>
          <w:lang w:val="en-GB"/>
        </w:rPr>
        <w:t>unlikely</w:t>
      </w:r>
      <w:r w:rsidR="52284533" w:rsidRPr="6F916B5E">
        <w:rPr>
          <w:rFonts w:ascii="Arial" w:eastAsia="Arial" w:hAnsi="Arial" w:cs="Arial"/>
          <w:color w:val="000000" w:themeColor="text1"/>
          <w:lang w:val="en-GB"/>
        </w:rPr>
        <w:t>. (Play Types, 2023)</w:t>
      </w:r>
      <w:r w:rsidR="1EA97B3A" w:rsidRPr="6F916B5E">
        <w:rPr>
          <w:rFonts w:ascii="Arial" w:eastAsia="Arial" w:hAnsi="Arial" w:cs="Arial"/>
          <w:color w:val="000000" w:themeColor="text1"/>
          <w:lang w:val="en-GB"/>
        </w:rPr>
        <w:t xml:space="preserve">. This type of play can also promote </w:t>
      </w:r>
      <w:r w:rsidR="2D31E823" w:rsidRPr="6F916B5E">
        <w:rPr>
          <w:rFonts w:ascii="Arial" w:eastAsia="Arial" w:hAnsi="Arial" w:cs="Arial"/>
          <w:color w:val="000000" w:themeColor="text1"/>
          <w:lang w:val="en-GB"/>
        </w:rPr>
        <w:t>cognitive</w:t>
      </w:r>
      <w:r w:rsidR="1EA97B3A" w:rsidRPr="6F916B5E">
        <w:rPr>
          <w:rFonts w:ascii="Arial" w:eastAsia="Arial" w:hAnsi="Arial" w:cs="Arial"/>
          <w:color w:val="000000" w:themeColor="text1"/>
          <w:lang w:val="en-GB"/>
        </w:rPr>
        <w:t xml:space="preserve"> and language development </w:t>
      </w:r>
      <w:r w:rsidR="283CE224" w:rsidRPr="6F916B5E">
        <w:rPr>
          <w:rFonts w:ascii="Arial" w:eastAsia="Arial" w:hAnsi="Arial" w:cs="Arial"/>
          <w:color w:val="000000" w:themeColor="text1"/>
          <w:lang w:val="en-GB"/>
        </w:rPr>
        <w:t>and</w:t>
      </w:r>
      <w:r w:rsidR="1EA97B3A" w:rsidRPr="6F916B5E">
        <w:rPr>
          <w:rFonts w:ascii="Arial" w:eastAsia="Arial" w:hAnsi="Arial" w:cs="Arial"/>
          <w:color w:val="000000" w:themeColor="text1"/>
          <w:lang w:val="en-GB"/>
        </w:rPr>
        <w:t xml:space="preserve"> social-emotional growth.</w:t>
      </w:r>
    </w:p>
    <w:p w14:paraId="2F740CFE" w14:textId="49350695" w:rsidR="1EA97B3A" w:rsidRDefault="1EA97B3A" w:rsidP="5287ECB3">
      <w:pPr>
        <w:spacing w:line="360" w:lineRule="auto"/>
        <w:rPr>
          <w:rFonts w:ascii="Arial" w:eastAsia="Arial" w:hAnsi="Arial" w:cs="Arial"/>
          <w:color w:val="000000" w:themeColor="text1"/>
          <w:lang w:val="en-GB"/>
        </w:rPr>
      </w:pPr>
      <w:r w:rsidRPr="5287ECB3">
        <w:rPr>
          <w:rFonts w:ascii="Arial" w:eastAsia="Arial" w:hAnsi="Arial" w:cs="Arial"/>
          <w:color w:val="000000" w:themeColor="text1"/>
          <w:lang w:val="en-GB"/>
        </w:rPr>
        <w:t xml:space="preserve">Children </w:t>
      </w:r>
      <w:r w:rsidR="2D3263FC" w:rsidRPr="5287ECB3">
        <w:rPr>
          <w:rFonts w:ascii="Arial" w:eastAsia="Arial" w:hAnsi="Arial" w:cs="Arial"/>
          <w:color w:val="000000" w:themeColor="text1"/>
          <w:lang w:val="en-GB"/>
        </w:rPr>
        <w:t>can</w:t>
      </w:r>
      <w:r w:rsidRPr="5287ECB3">
        <w:rPr>
          <w:rFonts w:ascii="Arial" w:eastAsia="Arial" w:hAnsi="Arial" w:cs="Arial"/>
          <w:color w:val="000000" w:themeColor="text1"/>
          <w:lang w:val="en-GB"/>
        </w:rPr>
        <w:t xml:space="preserve"> learn about </w:t>
      </w:r>
      <w:r w:rsidR="40C1F803" w:rsidRPr="5287ECB3">
        <w:rPr>
          <w:rFonts w:ascii="Arial" w:eastAsia="Arial" w:hAnsi="Arial" w:cs="Arial"/>
          <w:color w:val="000000" w:themeColor="text1"/>
          <w:lang w:val="en-GB"/>
        </w:rPr>
        <w:t>self-control</w:t>
      </w:r>
      <w:r w:rsidRPr="5287ECB3">
        <w:rPr>
          <w:rFonts w:ascii="Arial" w:eastAsia="Arial" w:hAnsi="Arial" w:cs="Arial"/>
          <w:color w:val="000000" w:themeColor="text1"/>
          <w:lang w:val="en-GB"/>
        </w:rPr>
        <w:t xml:space="preserve">, balance, </w:t>
      </w:r>
      <w:r w:rsidR="1A6F9906" w:rsidRPr="5287ECB3">
        <w:rPr>
          <w:rFonts w:ascii="Arial" w:eastAsia="Arial" w:hAnsi="Arial" w:cs="Arial"/>
          <w:color w:val="000000" w:themeColor="text1"/>
          <w:lang w:val="en-GB"/>
        </w:rPr>
        <w:t>coordination,</w:t>
      </w:r>
      <w:r w:rsidRPr="5287ECB3">
        <w:rPr>
          <w:rFonts w:ascii="Arial" w:eastAsia="Arial" w:hAnsi="Arial" w:cs="Arial"/>
          <w:color w:val="000000" w:themeColor="text1"/>
          <w:lang w:val="en-GB"/>
        </w:rPr>
        <w:t xml:space="preserve"> and body awareness. It can also provide excellent opportunities to create and maintain friendships, </w:t>
      </w:r>
      <w:r w:rsidR="79D55C66" w:rsidRPr="5287ECB3">
        <w:rPr>
          <w:rFonts w:ascii="Arial" w:eastAsia="Arial" w:hAnsi="Arial" w:cs="Arial"/>
          <w:color w:val="000000" w:themeColor="text1"/>
          <w:lang w:val="en-GB"/>
        </w:rPr>
        <w:t>discover</w:t>
      </w:r>
      <w:r w:rsidRPr="5287ECB3">
        <w:rPr>
          <w:rFonts w:ascii="Arial" w:eastAsia="Arial" w:hAnsi="Arial" w:cs="Arial"/>
          <w:color w:val="000000" w:themeColor="text1"/>
          <w:lang w:val="en-GB"/>
        </w:rPr>
        <w:t xml:space="preserve"> </w:t>
      </w:r>
      <w:r w:rsidR="7954C212" w:rsidRPr="5287ECB3">
        <w:rPr>
          <w:rFonts w:ascii="Arial" w:eastAsia="Arial" w:hAnsi="Arial" w:cs="Arial"/>
          <w:color w:val="000000" w:themeColor="text1"/>
          <w:lang w:val="en-GB"/>
        </w:rPr>
        <w:t>relationships</w:t>
      </w:r>
      <w:r w:rsidRPr="5287ECB3">
        <w:rPr>
          <w:rFonts w:ascii="Arial" w:eastAsia="Arial" w:hAnsi="Arial" w:cs="Arial"/>
          <w:color w:val="000000" w:themeColor="text1"/>
          <w:lang w:val="en-GB"/>
        </w:rPr>
        <w:t xml:space="preserve"> and the appropriate </w:t>
      </w:r>
      <w:r w:rsidR="3638E428" w:rsidRPr="5287ECB3">
        <w:rPr>
          <w:rFonts w:ascii="Arial" w:eastAsia="Arial" w:hAnsi="Arial" w:cs="Arial"/>
          <w:color w:val="000000" w:themeColor="text1"/>
          <w:lang w:val="en-GB"/>
        </w:rPr>
        <w:t>boundaries</w:t>
      </w:r>
      <w:r w:rsidR="7090F2C4" w:rsidRPr="5287ECB3">
        <w:rPr>
          <w:rFonts w:ascii="Arial" w:eastAsia="Arial" w:hAnsi="Arial" w:cs="Arial"/>
          <w:color w:val="000000" w:themeColor="text1"/>
          <w:lang w:val="en-GB"/>
        </w:rPr>
        <w:t xml:space="preserve"> and what is regarded as acceptable behaviour (Waters-Davies, 2022).</w:t>
      </w:r>
    </w:p>
    <w:p w14:paraId="46CC839A" w14:textId="05CA0F0D" w:rsidR="7090F2C4" w:rsidRDefault="7090F2C4"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According to the Welsh Assembly Government’s recognition of the significance of a child’s development and their desire to seek opportunities of risk taking as an essential part o</w:t>
      </w:r>
      <w:r w:rsidR="7AF756C3" w:rsidRPr="6F916B5E">
        <w:rPr>
          <w:rFonts w:ascii="Arial" w:eastAsia="Arial" w:hAnsi="Arial" w:cs="Arial"/>
          <w:color w:val="000000" w:themeColor="text1"/>
          <w:lang w:val="en-GB"/>
        </w:rPr>
        <w:t xml:space="preserve">f their play and learning, they </w:t>
      </w:r>
      <w:r w:rsidR="7FE74481" w:rsidRPr="6F916B5E">
        <w:rPr>
          <w:rFonts w:ascii="Arial" w:eastAsia="Arial" w:hAnsi="Arial" w:cs="Arial"/>
          <w:color w:val="000000" w:themeColor="text1"/>
          <w:lang w:val="en-GB"/>
        </w:rPr>
        <w:t>extend</w:t>
      </w:r>
      <w:r w:rsidR="7AF756C3" w:rsidRPr="6F916B5E">
        <w:rPr>
          <w:rFonts w:ascii="Arial" w:eastAsia="Arial" w:hAnsi="Arial" w:cs="Arial"/>
          <w:color w:val="000000" w:themeColor="text1"/>
          <w:lang w:val="en-GB"/>
        </w:rPr>
        <w:t xml:space="preserve"> the range of </w:t>
      </w:r>
      <w:r w:rsidR="569AE99B" w:rsidRPr="6F916B5E">
        <w:rPr>
          <w:rFonts w:ascii="Arial" w:eastAsia="Arial" w:hAnsi="Arial" w:cs="Arial"/>
          <w:color w:val="000000" w:themeColor="text1"/>
          <w:lang w:val="en-GB"/>
        </w:rPr>
        <w:t>environments</w:t>
      </w:r>
      <w:r w:rsidR="7AF756C3" w:rsidRPr="6F916B5E">
        <w:rPr>
          <w:rFonts w:ascii="Arial" w:eastAsia="Arial" w:hAnsi="Arial" w:cs="Arial"/>
          <w:color w:val="000000" w:themeColor="text1"/>
          <w:lang w:val="en-GB"/>
        </w:rPr>
        <w:t xml:space="preserve"> and opportunities for risky play whilst </w:t>
      </w:r>
      <w:r w:rsidR="0D4D1CCB" w:rsidRPr="6F916B5E">
        <w:rPr>
          <w:rFonts w:ascii="Arial" w:eastAsia="Arial" w:hAnsi="Arial" w:cs="Arial"/>
          <w:color w:val="000000" w:themeColor="text1"/>
          <w:lang w:val="en-GB"/>
        </w:rPr>
        <w:t xml:space="preserve">also </w:t>
      </w:r>
      <w:r w:rsidR="7AF756C3" w:rsidRPr="6F916B5E">
        <w:rPr>
          <w:rFonts w:ascii="Arial" w:eastAsia="Arial" w:hAnsi="Arial" w:cs="Arial"/>
          <w:color w:val="000000" w:themeColor="text1"/>
          <w:lang w:val="en-GB"/>
        </w:rPr>
        <w:t xml:space="preserve">ensuring regard for physical and </w:t>
      </w:r>
      <w:r w:rsidR="440AD62C" w:rsidRPr="6F916B5E">
        <w:rPr>
          <w:rFonts w:ascii="Arial" w:eastAsia="Arial" w:hAnsi="Arial" w:cs="Arial"/>
          <w:color w:val="000000" w:themeColor="text1"/>
          <w:lang w:val="en-GB"/>
        </w:rPr>
        <w:t>psychological</w:t>
      </w:r>
      <w:r w:rsidR="7AF756C3" w:rsidRPr="6F916B5E">
        <w:rPr>
          <w:rFonts w:ascii="Arial" w:eastAsia="Arial" w:hAnsi="Arial" w:cs="Arial"/>
          <w:color w:val="000000" w:themeColor="text1"/>
          <w:lang w:val="en-GB"/>
        </w:rPr>
        <w:t xml:space="preserve"> wellbeing. The Welsh Assembly Government</w:t>
      </w:r>
      <w:r w:rsidR="74BA8992" w:rsidRPr="6F916B5E">
        <w:rPr>
          <w:rFonts w:ascii="Arial" w:eastAsia="Arial" w:hAnsi="Arial" w:cs="Arial"/>
          <w:color w:val="000000" w:themeColor="text1"/>
          <w:lang w:val="en-GB"/>
        </w:rPr>
        <w:t xml:space="preserve"> has </w:t>
      </w:r>
      <w:r w:rsidR="10291211" w:rsidRPr="6F916B5E">
        <w:rPr>
          <w:rFonts w:ascii="Arial" w:eastAsia="Arial" w:hAnsi="Arial" w:cs="Arial"/>
          <w:color w:val="000000" w:themeColor="text1"/>
          <w:lang w:val="en-GB"/>
        </w:rPr>
        <w:t>committed</w:t>
      </w:r>
      <w:r w:rsidR="74BA8992" w:rsidRPr="6F916B5E">
        <w:rPr>
          <w:rFonts w:ascii="Arial" w:eastAsia="Arial" w:hAnsi="Arial" w:cs="Arial"/>
          <w:color w:val="000000" w:themeColor="text1"/>
          <w:lang w:val="en-GB"/>
        </w:rPr>
        <w:t xml:space="preserve"> to </w:t>
      </w:r>
      <w:r w:rsidR="6924C3D7" w:rsidRPr="6F916B5E">
        <w:rPr>
          <w:rFonts w:ascii="Arial" w:eastAsia="Arial" w:hAnsi="Arial" w:cs="Arial"/>
          <w:color w:val="000000" w:themeColor="text1"/>
          <w:lang w:val="en-GB"/>
        </w:rPr>
        <w:t>encouraging</w:t>
      </w:r>
      <w:r w:rsidR="74BA8992" w:rsidRPr="6F916B5E">
        <w:rPr>
          <w:rFonts w:ascii="Arial" w:eastAsia="Arial" w:hAnsi="Arial" w:cs="Arial"/>
          <w:color w:val="000000" w:themeColor="text1"/>
          <w:lang w:val="en-GB"/>
        </w:rPr>
        <w:t xml:space="preserve"> the creation of appropriate, </w:t>
      </w:r>
      <w:r w:rsidR="6795B922" w:rsidRPr="6F916B5E">
        <w:rPr>
          <w:rFonts w:ascii="Arial" w:eastAsia="Arial" w:hAnsi="Arial" w:cs="Arial"/>
          <w:color w:val="000000" w:themeColor="text1"/>
          <w:lang w:val="en-GB"/>
        </w:rPr>
        <w:t>stimulating,</w:t>
      </w:r>
      <w:r w:rsidR="74BA8992" w:rsidRPr="6F916B5E">
        <w:rPr>
          <w:rFonts w:ascii="Arial" w:eastAsia="Arial" w:hAnsi="Arial" w:cs="Arial"/>
          <w:color w:val="000000" w:themeColor="text1"/>
          <w:lang w:val="en-GB"/>
        </w:rPr>
        <w:t xml:space="preserve"> and </w:t>
      </w:r>
      <w:r w:rsidR="0E387DA7" w:rsidRPr="6F916B5E">
        <w:rPr>
          <w:rFonts w:ascii="Arial" w:eastAsia="Arial" w:hAnsi="Arial" w:cs="Arial"/>
          <w:color w:val="000000" w:themeColor="text1"/>
          <w:lang w:val="en-GB"/>
        </w:rPr>
        <w:t>challenging</w:t>
      </w:r>
      <w:r w:rsidR="74BA8992" w:rsidRPr="6F916B5E">
        <w:rPr>
          <w:rFonts w:ascii="Arial" w:eastAsia="Arial" w:hAnsi="Arial" w:cs="Arial"/>
          <w:color w:val="000000" w:themeColor="text1"/>
          <w:lang w:val="en-GB"/>
        </w:rPr>
        <w:t xml:space="preserve"> play provisions for all children in Wales. This </w:t>
      </w:r>
      <w:r w:rsidR="74BA8992" w:rsidRPr="6F916B5E">
        <w:rPr>
          <w:rFonts w:ascii="Arial" w:eastAsia="Arial" w:hAnsi="Arial" w:cs="Arial"/>
          <w:color w:val="000000" w:themeColor="text1"/>
          <w:lang w:val="en-GB"/>
        </w:rPr>
        <w:lastRenderedPageBreak/>
        <w:t>will help ensure that a child’s development can progress and grow (</w:t>
      </w:r>
      <w:r w:rsidR="11AC53CC" w:rsidRPr="6F916B5E">
        <w:rPr>
          <w:rFonts w:ascii="Arial" w:eastAsia="Arial" w:hAnsi="Arial" w:cs="Arial"/>
          <w:color w:val="000000" w:themeColor="text1"/>
          <w:lang w:val="en-GB"/>
        </w:rPr>
        <w:t>Welsh Assembly Government, 2023).</w:t>
      </w:r>
    </w:p>
    <w:p w14:paraId="0B1019A1" w14:textId="697EEB50" w:rsidR="11AC53CC" w:rsidRDefault="11AC53CC"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 xml:space="preserve">Mildred Parten-Newhall's six stages of play </w:t>
      </w:r>
      <w:r w:rsidR="0BB0A121" w:rsidRPr="6F916B5E">
        <w:rPr>
          <w:rFonts w:ascii="Arial" w:eastAsia="Arial" w:hAnsi="Arial" w:cs="Arial"/>
          <w:color w:val="000000" w:themeColor="text1"/>
          <w:lang w:val="en-GB"/>
        </w:rPr>
        <w:t>provide</w:t>
      </w:r>
      <w:r w:rsidRPr="6F916B5E">
        <w:rPr>
          <w:rFonts w:ascii="Arial" w:eastAsia="Arial" w:hAnsi="Arial" w:cs="Arial"/>
          <w:color w:val="000000" w:themeColor="text1"/>
          <w:lang w:val="en-GB"/>
        </w:rPr>
        <w:t xml:space="preserve"> a perspective on understanding </w:t>
      </w:r>
      <w:r w:rsidR="08CB85F5" w:rsidRPr="6F916B5E">
        <w:rPr>
          <w:rFonts w:ascii="Arial" w:eastAsia="Arial" w:hAnsi="Arial" w:cs="Arial"/>
          <w:color w:val="000000" w:themeColor="text1"/>
          <w:lang w:val="en-GB"/>
        </w:rPr>
        <w:t>children's</w:t>
      </w:r>
      <w:r w:rsidRPr="6F916B5E">
        <w:rPr>
          <w:rFonts w:ascii="Arial" w:eastAsia="Arial" w:hAnsi="Arial" w:cs="Arial"/>
          <w:color w:val="000000" w:themeColor="text1"/>
          <w:lang w:val="en-GB"/>
        </w:rPr>
        <w:t xml:space="preserve"> social development. According to her stages o</w:t>
      </w:r>
      <w:r w:rsidR="69698B22" w:rsidRPr="6F916B5E">
        <w:rPr>
          <w:rFonts w:ascii="Arial" w:eastAsia="Arial" w:hAnsi="Arial" w:cs="Arial"/>
          <w:color w:val="000000" w:themeColor="text1"/>
          <w:lang w:val="en-GB"/>
        </w:rPr>
        <w:t>f play framework, rough and tumble play would be considered as stage 6</w:t>
      </w:r>
      <w:r w:rsidR="59F9B074" w:rsidRPr="6F916B5E">
        <w:rPr>
          <w:rFonts w:ascii="Arial" w:eastAsia="Arial" w:hAnsi="Arial" w:cs="Arial"/>
          <w:color w:val="000000" w:themeColor="text1"/>
          <w:lang w:val="en-GB"/>
        </w:rPr>
        <w:t xml:space="preserve"> - </w:t>
      </w:r>
      <w:r w:rsidR="69698B22" w:rsidRPr="6F916B5E">
        <w:rPr>
          <w:rFonts w:ascii="Arial" w:eastAsia="Arial" w:hAnsi="Arial" w:cs="Arial"/>
          <w:color w:val="000000" w:themeColor="text1"/>
          <w:lang w:val="en-GB"/>
        </w:rPr>
        <w:t>cooperative play. This is classed as the most socially mature form of play</w:t>
      </w:r>
      <w:r w:rsidR="78058388" w:rsidRPr="6F916B5E">
        <w:rPr>
          <w:rFonts w:ascii="Arial" w:eastAsia="Arial" w:hAnsi="Arial" w:cs="Arial"/>
          <w:color w:val="000000" w:themeColor="text1"/>
          <w:lang w:val="en-GB"/>
        </w:rPr>
        <w:t xml:space="preserve"> </w:t>
      </w:r>
      <w:r w:rsidR="69698B22" w:rsidRPr="6F916B5E">
        <w:rPr>
          <w:rFonts w:ascii="Arial" w:eastAsia="Arial" w:hAnsi="Arial" w:cs="Arial"/>
          <w:color w:val="000000" w:themeColor="text1"/>
          <w:lang w:val="en-GB"/>
        </w:rPr>
        <w:t>whereby children</w:t>
      </w:r>
      <w:r w:rsidR="43D20C49" w:rsidRPr="6F916B5E">
        <w:rPr>
          <w:rFonts w:ascii="Arial" w:eastAsia="Arial" w:hAnsi="Arial" w:cs="Arial"/>
          <w:color w:val="000000" w:themeColor="text1"/>
          <w:lang w:val="en-GB"/>
        </w:rPr>
        <w:t xml:space="preserve"> work together</w:t>
      </w:r>
      <w:r w:rsidR="7C2BD3F3" w:rsidRPr="6F916B5E">
        <w:rPr>
          <w:rFonts w:ascii="Arial" w:eastAsia="Arial" w:hAnsi="Arial" w:cs="Arial"/>
          <w:color w:val="000000" w:themeColor="text1"/>
          <w:lang w:val="en-GB"/>
        </w:rPr>
        <w:t xml:space="preserve"> to reach common goals and often take on specific roles within their play scenarios (</w:t>
      </w:r>
      <w:r w:rsidR="32AE0D52" w:rsidRPr="6F916B5E">
        <w:rPr>
          <w:rFonts w:ascii="Arial" w:eastAsia="Arial" w:hAnsi="Arial" w:cs="Arial"/>
          <w:color w:val="000000" w:themeColor="text1"/>
          <w:lang w:val="en-GB"/>
        </w:rPr>
        <w:t>E</w:t>
      </w:r>
      <w:r w:rsidR="7C2BD3F3" w:rsidRPr="6F916B5E">
        <w:rPr>
          <w:rFonts w:ascii="Arial" w:eastAsia="Arial" w:hAnsi="Arial" w:cs="Arial"/>
          <w:color w:val="000000" w:themeColor="text1"/>
          <w:lang w:val="en-GB"/>
        </w:rPr>
        <w:t xml:space="preserve">arly </w:t>
      </w:r>
      <w:r w:rsidR="5F5FE3AB" w:rsidRPr="6F916B5E">
        <w:rPr>
          <w:rFonts w:ascii="Arial" w:eastAsia="Arial" w:hAnsi="Arial" w:cs="Arial"/>
          <w:color w:val="000000" w:themeColor="text1"/>
          <w:lang w:val="en-GB"/>
        </w:rPr>
        <w:t>Y</w:t>
      </w:r>
      <w:r w:rsidR="7C2BD3F3" w:rsidRPr="6F916B5E">
        <w:rPr>
          <w:rFonts w:ascii="Arial" w:eastAsia="Arial" w:hAnsi="Arial" w:cs="Arial"/>
          <w:color w:val="000000" w:themeColor="text1"/>
          <w:lang w:val="en-GB"/>
        </w:rPr>
        <w:t>ears TV n.d.)</w:t>
      </w:r>
    </w:p>
    <w:p w14:paraId="1113A401" w14:textId="6CE783A1" w:rsidR="46A0D3BC" w:rsidRDefault="46A0D3BC"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Another type of play</w:t>
      </w:r>
      <w:r w:rsidR="077DF196" w:rsidRPr="6F916B5E">
        <w:rPr>
          <w:rFonts w:ascii="Arial" w:eastAsia="Arial" w:hAnsi="Arial" w:cs="Arial"/>
          <w:color w:val="000000" w:themeColor="text1"/>
          <w:lang w:val="en-GB"/>
        </w:rPr>
        <w:t xml:space="preserve"> is communication play. This type of play uses the body </w:t>
      </w:r>
      <w:bookmarkStart w:id="1" w:name="_Int_58OUv8NK"/>
      <w:r w:rsidR="077DF196" w:rsidRPr="6F916B5E">
        <w:rPr>
          <w:rFonts w:ascii="Arial" w:eastAsia="Arial" w:hAnsi="Arial" w:cs="Arial"/>
          <w:color w:val="000000" w:themeColor="text1"/>
          <w:lang w:val="en-GB"/>
        </w:rPr>
        <w:t>as a whole to</w:t>
      </w:r>
      <w:bookmarkEnd w:id="1"/>
      <w:r w:rsidR="077DF196" w:rsidRPr="6F916B5E">
        <w:rPr>
          <w:rFonts w:ascii="Arial" w:eastAsia="Arial" w:hAnsi="Arial" w:cs="Arial"/>
          <w:color w:val="000000" w:themeColor="text1"/>
          <w:lang w:val="en-GB"/>
        </w:rPr>
        <w:t xml:space="preserve"> convey expressions and meaning. Facial expressions, gestures, words,</w:t>
      </w:r>
      <w:r w:rsidR="07898AC6" w:rsidRPr="6F916B5E">
        <w:rPr>
          <w:rFonts w:ascii="Arial" w:eastAsia="Arial" w:hAnsi="Arial" w:cs="Arial"/>
          <w:color w:val="000000" w:themeColor="text1"/>
          <w:lang w:val="en-GB"/>
        </w:rPr>
        <w:t xml:space="preserve"> and</w:t>
      </w:r>
      <w:r w:rsidR="077DF196" w:rsidRPr="6F916B5E">
        <w:rPr>
          <w:rFonts w:ascii="Arial" w:eastAsia="Arial" w:hAnsi="Arial" w:cs="Arial"/>
          <w:color w:val="000000" w:themeColor="text1"/>
          <w:lang w:val="en-GB"/>
        </w:rPr>
        <w:t xml:space="preserve"> songs are all used in communication play. Adults can often </w:t>
      </w:r>
      <w:bookmarkStart w:id="2" w:name="_Int_OsFfpwrZ"/>
      <w:r w:rsidR="077DF196" w:rsidRPr="6F916B5E">
        <w:rPr>
          <w:rFonts w:ascii="Arial" w:eastAsia="Arial" w:hAnsi="Arial" w:cs="Arial"/>
          <w:color w:val="000000" w:themeColor="text1"/>
          <w:lang w:val="en-GB"/>
        </w:rPr>
        <w:t>determine</w:t>
      </w:r>
      <w:bookmarkEnd w:id="2"/>
      <w:r w:rsidR="077DF196" w:rsidRPr="6F916B5E">
        <w:rPr>
          <w:rFonts w:ascii="Arial" w:eastAsia="Arial" w:hAnsi="Arial" w:cs="Arial"/>
          <w:color w:val="000000" w:themeColor="text1"/>
          <w:lang w:val="en-GB"/>
        </w:rPr>
        <w:t xml:space="preserve"> </w:t>
      </w:r>
      <w:r w:rsidR="416969D3" w:rsidRPr="6F916B5E">
        <w:rPr>
          <w:rFonts w:ascii="Arial" w:eastAsia="Arial" w:hAnsi="Arial" w:cs="Arial"/>
          <w:color w:val="000000" w:themeColor="text1"/>
          <w:lang w:val="en-GB"/>
        </w:rPr>
        <w:t xml:space="preserve">more </w:t>
      </w:r>
      <w:r w:rsidR="077DF196" w:rsidRPr="6F916B5E">
        <w:rPr>
          <w:rFonts w:ascii="Arial" w:eastAsia="Arial" w:hAnsi="Arial" w:cs="Arial"/>
          <w:color w:val="000000" w:themeColor="text1"/>
          <w:lang w:val="en-GB"/>
        </w:rPr>
        <w:t xml:space="preserve">how a child is feeling from their body language than from what a child </w:t>
      </w:r>
      <w:r w:rsidR="608BA053" w:rsidRPr="6F916B5E">
        <w:rPr>
          <w:rFonts w:ascii="Arial" w:eastAsia="Arial" w:hAnsi="Arial" w:cs="Arial"/>
          <w:color w:val="000000" w:themeColor="text1"/>
          <w:lang w:val="en-GB"/>
        </w:rPr>
        <w:t xml:space="preserve">is saying. Playing with words, jokes, </w:t>
      </w:r>
      <w:r w:rsidR="3A4F889D" w:rsidRPr="6F916B5E">
        <w:rPr>
          <w:rFonts w:ascii="Arial" w:eastAsia="Arial" w:hAnsi="Arial" w:cs="Arial"/>
          <w:color w:val="000000" w:themeColor="text1"/>
          <w:lang w:val="en-GB"/>
        </w:rPr>
        <w:t>poetry,</w:t>
      </w:r>
      <w:r w:rsidR="608BA053" w:rsidRPr="6F916B5E">
        <w:rPr>
          <w:rFonts w:ascii="Arial" w:eastAsia="Arial" w:hAnsi="Arial" w:cs="Arial"/>
          <w:color w:val="000000" w:themeColor="text1"/>
          <w:lang w:val="en-GB"/>
        </w:rPr>
        <w:t xml:space="preserve"> and songs can help enable a child to develop their understanding of language and its meaning. Within this play type a child should be given the</w:t>
      </w:r>
      <w:r w:rsidR="202B7C29" w:rsidRPr="6F916B5E">
        <w:rPr>
          <w:rFonts w:ascii="Arial" w:eastAsia="Arial" w:hAnsi="Arial" w:cs="Arial"/>
          <w:color w:val="000000" w:themeColor="text1"/>
          <w:lang w:val="en-GB"/>
        </w:rPr>
        <w:t xml:space="preserve"> opportunity to use their own ideas without the guidance of an adult (Play Wales,</w:t>
      </w:r>
      <w:r w:rsidR="27DFD3A4" w:rsidRPr="6F916B5E">
        <w:rPr>
          <w:rFonts w:ascii="Arial" w:eastAsia="Arial" w:hAnsi="Arial" w:cs="Arial"/>
          <w:color w:val="000000" w:themeColor="text1"/>
          <w:lang w:val="en-GB"/>
        </w:rPr>
        <w:t xml:space="preserve"> </w:t>
      </w:r>
      <w:r w:rsidR="202B7C29" w:rsidRPr="6F916B5E">
        <w:rPr>
          <w:rFonts w:ascii="Arial" w:eastAsia="Arial" w:hAnsi="Arial" w:cs="Arial"/>
          <w:color w:val="000000" w:themeColor="text1"/>
          <w:lang w:val="en-GB"/>
        </w:rPr>
        <w:t xml:space="preserve">2023). Playing with other children can promote skills such as speaking, listening, </w:t>
      </w:r>
      <w:r w:rsidR="1EAFC63F" w:rsidRPr="6F916B5E">
        <w:rPr>
          <w:rFonts w:ascii="Arial" w:eastAsia="Arial" w:hAnsi="Arial" w:cs="Arial"/>
          <w:color w:val="000000" w:themeColor="text1"/>
          <w:lang w:val="en-GB"/>
        </w:rPr>
        <w:t>collaborating,</w:t>
      </w:r>
      <w:r w:rsidR="202B7C29" w:rsidRPr="6F916B5E">
        <w:rPr>
          <w:rFonts w:ascii="Arial" w:eastAsia="Arial" w:hAnsi="Arial" w:cs="Arial"/>
          <w:color w:val="000000" w:themeColor="text1"/>
          <w:lang w:val="en-GB"/>
        </w:rPr>
        <w:t xml:space="preserve"> and discussing which can lea</w:t>
      </w:r>
      <w:r w:rsidR="3635E437" w:rsidRPr="6F916B5E">
        <w:rPr>
          <w:rFonts w:ascii="Arial" w:eastAsia="Arial" w:hAnsi="Arial" w:cs="Arial"/>
          <w:color w:val="000000" w:themeColor="text1"/>
          <w:lang w:val="en-GB"/>
        </w:rPr>
        <w:t>d</w:t>
      </w:r>
      <w:r w:rsidR="202B7C29" w:rsidRPr="6F916B5E">
        <w:rPr>
          <w:rFonts w:ascii="Arial" w:eastAsia="Arial" w:hAnsi="Arial" w:cs="Arial"/>
          <w:color w:val="000000" w:themeColor="text1"/>
          <w:lang w:val="en-GB"/>
        </w:rPr>
        <w:t xml:space="preserve"> the children to co</w:t>
      </w:r>
      <w:r w:rsidR="773E91E9" w:rsidRPr="6F916B5E">
        <w:rPr>
          <w:rFonts w:ascii="Arial" w:eastAsia="Arial" w:hAnsi="Arial" w:cs="Arial"/>
          <w:color w:val="000000" w:themeColor="text1"/>
          <w:lang w:val="en-GB"/>
        </w:rPr>
        <w:t>mmunicate with each other and provide opportunities for turn taking (Waters-Davies,</w:t>
      </w:r>
      <w:r w:rsidR="18FDA475" w:rsidRPr="6F916B5E">
        <w:rPr>
          <w:rFonts w:ascii="Arial" w:eastAsia="Arial" w:hAnsi="Arial" w:cs="Arial"/>
          <w:color w:val="000000" w:themeColor="text1"/>
          <w:lang w:val="en-GB"/>
        </w:rPr>
        <w:t xml:space="preserve"> </w:t>
      </w:r>
      <w:r w:rsidR="773E91E9" w:rsidRPr="6F916B5E">
        <w:rPr>
          <w:rFonts w:ascii="Arial" w:eastAsia="Arial" w:hAnsi="Arial" w:cs="Arial"/>
          <w:color w:val="000000" w:themeColor="text1"/>
          <w:lang w:val="en-GB"/>
        </w:rPr>
        <w:t xml:space="preserve">2022). </w:t>
      </w:r>
    </w:p>
    <w:p w14:paraId="7D0E9311" w14:textId="07DE140F" w:rsidR="773E91E9" w:rsidRDefault="773E91E9" w:rsidP="460F5BC9">
      <w:pPr>
        <w:spacing w:line="360" w:lineRule="auto"/>
        <w:rPr>
          <w:rFonts w:ascii="Arial" w:eastAsia="Arial" w:hAnsi="Arial" w:cs="Arial"/>
          <w:color w:val="000000" w:themeColor="text1"/>
          <w:lang w:val="en-GB"/>
        </w:rPr>
      </w:pPr>
      <w:r w:rsidRPr="460F5BC9">
        <w:rPr>
          <w:rFonts w:ascii="Arial" w:eastAsia="Arial" w:hAnsi="Arial" w:cs="Arial"/>
          <w:color w:val="000000" w:themeColor="text1"/>
          <w:lang w:val="en-GB"/>
        </w:rPr>
        <w:t xml:space="preserve">According to Parten-Newhall's six stages of play it could be considered that </w:t>
      </w:r>
      <w:r w:rsidR="5D32D032" w:rsidRPr="460F5BC9">
        <w:rPr>
          <w:rFonts w:ascii="Arial" w:eastAsia="Arial" w:hAnsi="Arial" w:cs="Arial"/>
          <w:color w:val="000000" w:themeColor="text1"/>
          <w:lang w:val="en-GB"/>
        </w:rPr>
        <w:t>communication</w:t>
      </w:r>
      <w:r w:rsidRPr="460F5BC9">
        <w:rPr>
          <w:rFonts w:ascii="Arial" w:eastAsia="Arial" w:hAnsi="Arial" w:cs="Arial"/>
          <w:color w:val="000000" w:themeColor="text1"/>
          <w:lang w:val="en-GB"/>
        </w:rPr>
        <w:t xml:space="preserve"> play would </w:t>
      </w:r>
      <w:r w:rsidR="464F83E2" w:rsidRPr="460F5BC9">
        <w:rPr>
          <w:rFonts w:ascii="Arial" w:eastAsia="Arial" w:hAnsi="Arial" w:cs="Arial"/>
          <w:color w:val="000000" w:themeColor="text1"/>
          <w:lang w:val="en-GB"/>
        </w:rPr>
        <w:t>materialise</w:t>
      </w:r>
      <w:r w:rsidRPr="460F5BC9">
        <w:rPr>
          <w:rFonts w:ascii="Arial" w:eastAsia="Arial" w:hAnsi="Arial" w:cs="Arial"/>
          <w:color w:val="000000" w:themeColor="text1"/>
          <w:lang w:val="en-GB"/>
        </w:rPr>
        <w:t xml:space="preserve"> at around stage 3 – onlooker play. This would be where a child would ask initial questions </w:t>
      </w:r>
      <w:r w:rsidR="3D910274" w:rsidRPr="460F5BC9">
        <w:rPr>
          <w:rFonts w:ascii="Arial" w:eastAsia="Arial" w:hAnsi="Arial" w:cs="Arial"/>
          <w:color w:val="000000" w:themeColor="text1"/>
          <w:lang w:val="en-GB"/>
        </w:rPr>
        <w:t>about the play but more likely stand back and observe (Early Years TV n.d.).</w:t>
      </w:r>
      <w:r w:rsidR="62B6ED9C" w:rsidRPr="460F5BC9">
        <w:rPr>
          <w:rFonts w:ascii="Arial" w:eastAsia="Arial" w:hAnsi="Arial" w:cs="Arial"/>
          <w:color w:val="000000" w:themeColor="text1"/>
          <w:lang w:val="en-GB"/>
        </w:rPr>
        <w:t xml:space="preserve"> </w:t>
      </w:r>
    </w:p>
    <w:p w14:paraId="3A87D26B" w14:textId="1F52405E" w:rsidR="62B6ED9C" w:rsidRDefault="62B6ED9C" w:rsidP="5287ECB3">
      <w:pPr>
        <w:spacing w:line="360" w:lineRule="auto"/>
        <w:rPr>
          <w:rFonts w:ascii="Arial" w:eastAsia="Arial" w:hAnsi="Arial" w:cs="Arial"/>
          <w:color w:val="000000" w:themeColor="text1"/>
          <w:lang w:val="en-GB"/>
        </w:rPr>
      </w:pPr>
      <w:r w:rsidRPr="5287ECB3">
        <w:rPr>
          <w:rFonts w:ascii="Arial" w:eastAsia="Arial" w:hAnsi="Arial" w:cs="Arial"/>
          <w:color w:val="000000" w:themeColor="text1"/>
          <w:lang w:val="en-GB"/>
        </w:rPr>
        <w:t xml:space="preserve">Jerome Bruner’s theory of </w:t>
      </w:r>
      <w:r w:rsidR="61BAE21E" w:rsidRPr="5287ECB3">
        <w:rPr>
          <w:rFonts w:ascii="Arial" w:eastAsia="Arial" w:hAnsi="Arial" w:cs="Arial"/>
          <w:color w:val="000000" w:themeColor="text1"/>
          <w:lang w:val="en-GB"/>
        </w:rPr>
        <w:t>children's</w:t>
      </w:r>
      <w:r w:rsidRPr="5287ECB3">
        <w:rPr>
          <w:rFonts w:ascii="Arial" w:eastAsia="Arial" w:hAnsi="Arial" w:cs="Arial"/>
          <w:color w:val="000000" w:themeColor="text1"/>
          <w:lang w:val="en-GB"/>
        </w:rPr>
        <w:t xml:space="preserve"> play </w:t>
      </w:r>
      <w:r w:rsidR="34AD1439" w:rsidRPr="5287ECB3">
        <w:rPr>
          <w:rFonts w:ascii="Arial" w:eastAsia="Arial" w:hAnsi="Arial" w:cs="Arial"/>
          <w:color w:val="000000" w:themeColor="text1"/>
          <w:lang w:val="en-GB"/>
        </w:rPr>
        <w:t>highlights</w:t>
      </w:r>
      <w:r w:rsidRPr="5287ECB3">
        <w:rPr>
          <w:rFonts w:ascii="Arial" w:eastAsia="Arial" w:hAnsi="Arial" w:cs="Arial"/>
          <w:color w:val="000000" w:themeColor="text1"/>
          <w:lang w:val="en-GB"/>
        </w:rPr>
        <w:t xml:space="preserve"> that play is not only an opportunity to develop a </w:t>
      </w:r>
      <w:r w:rsidR="4C63D37E" w:rsidRPr="5287ECB3">
        <w:rPr>
          <w:rFonts w:ascii="Arial" w:eastAsia="Arial" w:hAnsi="Arial" w:cs="Arial"/>
          <w:color w:val="000000" w:themeColor="text1"/>
          <w:lang w:val="en-GB"/>
        </w:rPr>
        <w:t>child's</w:t>
      </w:r>
      <w:r w:rsidRPr="5287ECB3">
        <w:rPr>
          <w:rFonts w:ascii="Arial" w:eastAsia="Arial" w:hAnsi="Arial" w:cs="Arial"/>
          <w:color w:val="000000" w:themeColor="text1"/>
          <w:lang w:val="en-GB"/>
        </w:rPr>
        <w:t xml:space="preserve"> </w:t>
      </w:r>
      <w:r w:rsidR="6DB58611" w:rsidRPr="5287ECB3">
        <w:rPr>
          <w:rFonts w:ascii="Arial" w:eastAsia="Arial" w:hAnsi="Arial" w:cs="Arial"/>
          <w:color w:val="000000" w:themeColor="text1"/>
          <w:lang w:val="en-GB"/>
        </w:rPr>
        <w:t>cognitive</w:t>
      </w:r>
      <w:r w:rsidRPr="5287ECB3">
        <w:rPr>
          <w:rFonts w:ascii="Arial" w:eastAsia="Arial" w:hAnsi="Arial" w:cs="Arial"/>
          <w:color w:val="000000" w:themeColor="text1"/>
          <w:lang w:val="en-GB"/>
        </w:rPr>
        <w:t xml:space="preserve"> and linguistic development but also an opportunity to engage with and interpret understanding of the real world </w:t>
      </w:r>
      <w:r w:rsidR="1551FD61" w:rsidRPr="5287ECB3">
        <w:rPr>
          <w:rFonts w:ascii="Arial" w:eastAsia="Arial" w:hAnsi="Arial" w:cs="Arial"/>
          <w:color w:val="000000" w:themeColor="text1"/>
          <w:lang w:val="en-GB"/>
        </w:rPr>
        <w:t>(Jiang and Lo, 2024).</w:t>
      </w:r>
    </w:p>
    <w:p w14:paraId="46F6573D" w14:textId="014297EA" w:rsidR="19FF25ED" w:rsidRDefault="19FF25ED"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 xml:space="preserve">Both Parten-Newhall and Jean Piaget agreed that children progressed through distinct stages of </w:t>
      </w:r>
      <w:r w:rsidR="71865EC5" w:rsidRPr="6F916B5E">
        <w:rPr>
          <w:rFonts w:ascii="Arial" w:eastAsia="Arial" w:hAnsi="Arial" w:cs="Arial"/>
          <w:color w:val="000000" w:themeColor="text1"/>
          <w:lang w:val="en-GB"/>
        </w:rPr>
        <w:t>development,</w:t>
      </w:r>
      <w:r w:rsidRPr="6F916B5E">
        <w:rPr>
          <w:rFonts w:ascii="Arial" w:eastAsia="Arial" w:hAnsi="Arial" w:cs="Arial"/>
          <w:color w:val="000000" w:themeColor="text1"/>
          <w:lang w:val="en-GB"/>
        </w:rPr>
        <w:t xml:space="preserve"> and both came by their conclusions through </w:t>
      </w:r>
      <w:r w:rsidR="3874A9CB" w:rsidRPr="6F916B5E">
        <w:rPr>
          <w:rFonts w:ascii="Arial" w:eastAsia="Arial" w:hAnsi="Arial" w:cs="Arial"/>
          <w:color w:val="000000" w:themeColor="text1"/>
          <w:lang w:val="en-GB"/>
        </w:rPr>
        <w:t>observation-based</w:t>
      </w:r>
      <w:r w:rsidRPr="6F916B5E">
        <w:rPr>
          <w:rFonts w:ascii="Arial" w:eastAsia="Arial" w:hAnsi="Arial" w:cs="Arial"/>
          <w:color w:val="000000" w:themeColor="text1"/>
          <w:lang w:val="en-GB"/>
        </w:rPr>
        <w:t xml:space="preserve"> research. However, their focus on development differs in the aspect that Parten-Newhall concentrates on social aspects of play and Piaget focuses more on the child’s cognitive </w:t>
      </w:r>
      <w:r w:rsidRPr="6F916B5E">
        <w:rPr>
          <w:rFonts w:ascii="Arial" w:eastAsia="Arial" w:hAnsi="Arial" w:cs="Arial"/>
          <w:color w:val="000000" w:themeColor="text1"/>
          <w:lang w:val="en-GB"/>
        </w:rPr>
        <w:lastRenderedPageBreak/>
        <w:t xml:space="preserve">development. </w:t>
      </w:r>
      <w:r w:rsidR="681275A8" w:rsidRPr="6F916B5E">
        <w:rPr>
          <w:rFonts w:ascii="Arial" w:eastAsia="Arial" w:hAnsi="Arial" w:cs="Arial"/>
          <w:color w:val="000000" w:themeColor="text1"/>
          <w:lang w:val="en-GB"/>
        </w:rPr>
        <w:t>Additionally,</w:t>
      </w:r>
      <w:r w:rsidRPr="6F916B5E">
        <w:rPr>
          <w:rFonts w:ascii="Arial" w:eastAsia="Arial" w:hAnsi="Arial" w:cs="Arial"/>
          <w:color w:val="000000" w:themeColor="text1"/>
          <w:lang w:val="en-GB"/>
        </w:rPr>
        <w:t xml:space="preserve"> Parten-Newhall </w:t>
      </w:r>
      <w:r w:rsidR="4B55D82D" w:rsidRPr="6F916B5E">
        <w:rPr>
          <w:rFonts w:ascii="Arial" w:eastAsia="Arial" w:hAnsi="Arial" w:cs="Arial"/>
          <w:color w:val="000000" w:themeColor="text1"/>
          <w:lang w:val="en-GB"/>
        </w:rPr>
        <w:t>emphasises</w:t>
      </w:r>
      <w:r w:rsidRPr="6F916B5E">
        <w:rPr>
          <w:rFonts w:ascii="Arial" w:eastAsia="Arial" w:hAnsi="Arial" w:cs="Arial"/>
          <w:color w:val="000000" w:themeColor="text1"/>
          <w:lang w:val="en-GB"/>
        </w:rPr>
        <w:t xml:space="preserve"> more on ages birth to four and a half years compared to Piaget’s birth to adolescence range.</w:t>
      </w:r>
    </w:p>
    <w:p w14:paraId="3D19D117" w14:textId="51BCFFE9" w:rsidR="6F916B5E" w:rsidRDefault="6F916B5E" w:rsidP="6F916B5E">
      <w:pPr>
        <w:spacing w:line="360" w:lineRule="auto"/>
        <w:rPr>
          <w:rFonts w:ascii="Arial" w:eastAsia="Arial" w:hAnsi="Arial" w:cs="Arial"/>
          <w:color w:val="000000" w:themeColor="text1"/>
          <w:lang w:val="en-GB"/>
        </w:rPr>
      </w:pPr>
    </w:p>
    <w:p w14:paraId="451AADF9" w14:textId="568F1AFC" w:rsidR="6F916B5E" w:rsidRDefault="6F916B5E" w:rsidP="6F916B5E">
      <w:pPr>
        <w:spacing w:line="360" w:lineRule="auto"/>
        <w:rPr>
          <w:rFonts w:ascii="Arial" w:eastAsia="Arial" w:hAnsi="Arial" w:cs="Arial"/>
          <w:color w:val="000000" w:themeColor="text1"/>
          <w:lang w:val="en-GB"/>
        </w:rPr>
      </w:pPr>
    </w:p>
    <w:p w14:paraId="11EEC951" w14:textId="5894085D" w:rsidR="6F916B5E" w:rsidRDefault="6F916B5E" w:rsidP="6F916B5E">
      <w:pPr>
        <w:spacing w:line="360" w:lineRule="auto"/>
        <w:rPr>
          <w:rFonts w:ascii="Arial" w:eastAsia="Arial" w:hAnsi="Arial" w:cs="Arial"/>
          <w:color w:val="000000" w:themeColor="text1"/>
          <w:lang w:val="en-GB"/>
        </w:rPr>
      </w:pPr>
    </w:p>
    <w:p w14:paraId="1E4F0D73" w14:textId="212F9EF0" w:rsidR="6F916B5E" w:rsidRDefault="6F916B5E" w:rsidP="6F916B5E">
      <w:pPr>
        <w:spacing w:line="360" w:lineRule="auto"/>
        <w:rPr>
          <w:rFonts w:ascii="Arial" w:eastAsia="Arial" w:hAnsi="Arial" w:cs="Arial"/>
          <w:color w:val="000000" w:themeColor="text1"/>
          <w:lang w:val="en-GB"/>
        </w:rPr>
      </w:pPr>
    </w:p>
    <w:p w14:paraId="64CD3275" w14:textId="202E6A15" w:rsidR="6F916B5E" w:rsidRDefault="6F916B5E" w:rsidP="6F916B5E">
      <w:pPr>
        <w:spacing w:line="360" w:lineRule="auto"/>
        <w:rPr>
          <w:rFonts w:ascii="Arial" w:eastAsia="Arial" w:hAnsi="Arial" w:cs="Arial"/>
          <w:color w:val="000000" w:themeColor="text1"/>
          <w:lang w:val="en-GB"/>
        </w:rPr>
      </w:pPr>
    </w:p>
    <w:p w14:paraId="0DAE925E" w14:textId="66410CA1" w:rsidR="6F916B5E" w:rsidRDefault="6F916B5E" w:rsidP="6F916B5E">
      <w:pPr>
        <w:spacing w:line="360" w:lineRule="auto"/>
        <w:rPr>
          <w:rFonts w:ascii="Arial" w:eastAsia="Arial" w:hAnsi="Arial" w:cs="Arial"/>
          <w:color w:val="000000" w:themeColor="text1"/>
          <w:lang w:val="en-GB"/>
        </w:rPr>
      </w:pPr>
    </w:p>
    <w:p w14:paraId="0B006CEF" w14:textId="47FB8425" w:rsidR="6F916B5E" w:rsidRDefault="6F916B5E" w:rsidP="6F916B5E">
      <w:pPr>
        <w:spacing w:line="360" w:lineRule="auto"/>
        <w:rPr>
          <w:rFonts w:ascii="Arial" w:eastAsia="Arial" w:hAnsi="Arial" w:cs="Arial"/>
          <w:color w:val="000000" w:themeColor="text1"/>
          <w:lang w:val="en-GB"/>
        </w:rPr>
      </w:pPr>
    </w:p>
    <w:p w14:paraId="3CA08850" w14:textId="1788CDB2" w:rsidR="6F916B5E" w:rsidRDefault="6F916B5E" w:rsidP="6F916B5E">
      <w:pPr>
        <w:spacing w:line="360" w:lineRule="auto"/>
        <w:rPr>
          <w:rFonts w:ascii="Arial" w:eastAsia="Arial" w:hAnsi="Arial" w:cs="Arial"/>
          <w:color w:val="000000" w:themeColor="text1"/>
          <w:lang w:val="en-GB"/>
        </w:rPr>
      </w:pPr>
    </w:p>
    <w:p w14:paraId="0F340556" w14:textId="5581C4DA" w:rsidR="6F916B5E" w:rsidRDefault="6F916B5E" w:rsidP="6F916B5E">
      <w:pPr>
        <w:spacing w:line="360" w:lineRule="auto"/>
        <w:rPr>
          <w:rFonts w:ascii="Arial" w:eastAsia="Arial" w:hAnsi="Arial" w:cs="Arial"/>
          <w:color w:val="000000" w:themeColor="text1"/>
          <w:lang w:val="en-GB"/>
        </w:rPr>
      </w:pPr>
    </w:p>
    <w:p w14:paraId="78DA6ED7" w14:textId="05F7C96F" w:rsidR="6F916B5E" w:rsidRDefault="6F916B5E" w:rsidP="6F916B5E">
      <w:pPr>
        <w:spacing w:line="360" w:lineRule="auto"/>
        <w:rPr>
          <w:rFonts w:ascii="Arial" w:eastAsia="Arial" w:hAnsi="Arial" w:cs="Arial"/>
          <w:color w:val="000000" w:themeColor="text1"/>
          <w:lang w:val="en-GB"/>
        </w:rPr>
      </w:pPr>
    </w:p>
    <w:p w14:paraId="1D9D892C" w14:textId="36058045" w:rsidR="6F916B5E" w:rsidRDefault="6F916B5E" w:rsidP="6F916B5E">
      <w:pPr>
        <w:spacing w:line="360" w:lineRule="auto"/>
        <w:rPr>
          <w:rFonts w:ascii="Arial" w:eastAsia="Arial" w:hAnsi="Arial" w:cs="Arial"/>
          <w:color w:val="000000" w:themeColor="text1"/>
          <w:lang w:val="en-GB"/>
        </w:rPr>
      </w:pPr>
    </w:p>
    <w:p w14:paraId="5CBE6D55" w14:textId="013742F0" w:rsidR="6F916B5E" w:rsidRDefault="6F916B5E" w:rsidP="6F916B5E">
      <w:pPr>
        <w:spacing w:line="360" w:lineRule="auto"/>
        <w:rPr>
          <w:rFonts w:ascii="Arial" w:eastAsia="Arial" w:hAnsi="Arial" w:cs="Arial"/>
          <w:color w:val="000000" w:themeColor="text1"/>
          <w:lang w:val="en-GB"/>
        </w:rPr>
      </w:pPr>
    </w:p>
    <w:p w14:paraId="0A4868E7" w14:textId="3DF78F81" w:rsidR="6F916B5E" w:rsidRDefault="6F916B5E" w:rsidP="6F916B5E">
      <w:pPr>
        <w:spacing w:line="360" w:lineRule="auto"/>
        <w:rPr>
          <w:rFonts w:ascii="Arial" w:eastAsia="Arial" w:hAnsi="Arial" w:cs="Arial"/>
          <w:color w:val="000000" w:themeColor="text1"/>
          <w:lang w:val="en-GB"/>
        </w:rPr>
      </w:pPr>
    </w:p>
    <w:p w14:paraId="041BF3F8" w14:textId="1BB70BAE" w:rsidR="6F916B5E" w:rsidRDefault="6F916B5E" w:rsidP="45240512">
      <w:pPr>
        <w:spacing w:line="360" w:lineRule="auto"/>
        <w:rPr>
          <w:rFonts w:ascii="Arial" w:eastAsia="Arial" w:hAnsi="Arial" w:cs="Arial"/>
          <w:color w:val="000000" w:themeColor="text1"/>
          <w:lang w:val="en-GB"/>
        </w:rPr>
      </w:pPr>
    </w:p>
    <w:p w14:paraId="162CD9B0" w14:textId="16969BB2" w:rsidR="45240512" w:rsidRDefault="45240512" w:rsidP="45240512">
      <w:pPr>
        <w:spacing w:line="360" w:lineRule="auto"/>
        <w:rPr>
          <w:rFonts w:ascii="Arial" w:eastAsia="Arial" w:hAnsi="Arial" w:cs="Arial"/>
          <w:color w:val="000000" w:themeColor="text1"/>
          <w:lang w:val="en-GB"/>
        </w:rPr>
      </w:pPr>
    </w:p>
    <w:p w14:paraId="3F451681" w14:textId="0439DA2B" w:rsidR="45240512" w:rsidRDefault="45240512" w:rsidP="45240512">
      <w:pPr>
        <w:spacing w:line="360" w:lineRule="auto"/>
        <w:rPr>
          <w:rFonts w:ascii="Arial" w:eastAsia="Arial" w:hAnsi="Arial" w:cs="Arial"/>
          <w:color w:val="000000" w:themeColor="text1"/>
          <w:lang w:val="en-GB"/>
        </w:rPr>
      </w:pPr>
    </w:p>
    <w:p w14:paraId="58152EA2" w14:textId="50AF36D0" w:rsidR="45240512" w:rsidRDefault="45240512" w:rsidP="45240512">
      <w:pPr>
        <w:spacing w:line="360" w:lineRule="auto"/>
        <w:rPr>
          <w:rFonts w:ascii="Arial" w:eastAsia="Arial" w:hAnsi="Arial" w:cs="Arial"/>
          <w:color w:val="000000" w:themeColor="text1"/>
          <w:lang w:val="en-GB"/>
        </w:rPr>
      </w:pPr>
    </w:p>
    <w:p w14:paraId="02401287" w14:textId="34F95E58" w:rsidR="45240512" w:rsidRDefault="45240512" w:rsidP="45240512">
      <w:pPr>
        <w:spacing w:line="360" w:lineRule="auto"/>
        <w:rPr>
          <w:rFonts w:ascii="Arial" w:eastAsia="Arial" w:hAnsi="Arial" w:cs="Arial"/>
          <w:color w:val="000000" w:themeColor="text1"/>
          <w:lang w:val="en-GB"/>
        </w:rPr>
      </w:pPr>
    </w:p>
    <w:p w14:paraId="76DC179D" w14:textId="039EA3B6" w:rsidR="6F916B5E" w:rsidRDefault="6F916B5E" w:rsidP="6F916B5E">
      <w:pPr>
        <w:spacing w:line="360" w:lineRule="auto"/>
        <w:rPr>
          <w:rFonts w:ascii="Arial" w:eastAsia="Arial" w:hAnsi="Arial" w:cs="Arial"/>
          <w:color w:val="000000" w:themeColor="text1"/>
          <w:lang w:val="en-GB"/>
        </w:rPr>
      </w:pPr>
    </w:p>
    <w:p w14:paraId="2F67DA7F" w14:textId="1C459A89" w:rsidR="19FF25ED" w:rsidRDefault="19FF25ED" w:rsidP="45240512">
      <w:pPr>
        <w:spacing w:line="360" w:lineRule="auto"/>
        <w:rPr>
          <w:rFonts w:ascii="Arial" w:eastAsia="Arial" w:hAnsi="Arial" w:cs="Arial"/>
          <w:b/>
          <w:bCs/>
          <w:color w:val="000000" w:themeColor="text1"/>
          <w:u w:val="single"/>
          <w:lang w:val="en-GB"/>
        </w:rPr>
      </w:pPr>
      <w:r w:rsidRPr="45240512">
        <w:rPr>
          <w:rFonts w:ascii="Arial" w:eastAsia="Arial" w:hAnsi="Arial" w:cs="Arial"/>
          <w:b/>
          <w:bCs/>
          <w:color w:val="000000" w:themeColor="text1"/>
          <w:u w:val="single"/>
          <w:lang w:val="en-GB"/>
        </w:rPr>
        <w:lastRenderedPageBreak/>
        <w:t>Section 2</w:t>
      </w:r>
      <w:r w:rsidR="4EB6609E" w:rsidRPr="45240512">
        <w:rPr>
          <w:rFonts w:ascii="Arial" w:eastAsia="Arial" w:hAnsi="Arial" w:cs="Arial"/>
          <w:b/>
          <w:bCs/>
          <w:color w:val="000000" w:themeColor="text1"/>
          <w:u w:val="single"/>
          <w:lang w:val="en-GB"/>
        </w:rPr>
        <w:t xml:space="preserve"> – The importance of children to choose their own play and the role of the adult.</w:t>
      </w:r>
    </w:p>
    <w:p w14:paraId="291F8A18" w14:textId="7DE75E41" w:rsidR="3FAD2CA4" w:rsidRDefault="3FAD2CA4" w:rsidP="5287ECB3">
      <w:pPr>
        <w:spacing w:line="360" w:lineRule="auto"/>
        <w:rPr>
          <w:rFonts w:ascii="Arial" w:eastAsia="Arial" w:hAnsi="Arial" w:cs="Arial"/>
          <w:color w:val="000000" w:themeColor="text1"/>
          <w:lang w:val="en-GB"/>
        </w:rPr>
      </w:pPr>
      <w:r w:rsidRPr="5287ECB3">
        <w:rPr>
          <w:rFonts w:ascii="Arial" w:eastAsia="Arial" w:hAnsi="Arial" w:cs="Arial"/>
          <w:color w:val="000000" w:themeColor="text1"/>
          <w:lang w:val="en-GB"/>
        </w:rPr>
        <w:t>Self-directed</w:t>
      </w:r>
      <w:r w:rsidR="19FF25ED" w:rsidRPr="5287ECB3">
        <w:rPr>
          <w:rFonts w:ascii="Arial" w:eastAsia="Arial" w:hAnsi="Arial" w:cs="Arial"/>
          <w:color w:val="000000" w:themeColor="text1"/>
          <w:lang w:val="en-GB"/>
        </w:rPr>
        <w:t xml:space="preserve"> play is a type of play that is solely directed by the child without interference of </w:t>
      </w:r>
      <w:r w:rsidR="44B3DC0E" w:rsidRPr="5287ECB3">
        <w:rPr>
          <w:rFonts w:ascii="Arial" w:eastAsia="Arial" w:hAnsi="Arial" w:cs="Arial"/>
          <w:color w:val="000000" w:themeColor="text1"/>
          <w:lang w:val="en-GB"/>
        </w:rPr>
        <w:t>adults</w:t>
      </w:r>
      <w:r w:rsidR="19FF25ED" w:rsidRPr="5287ECB3">
        <w:rPr>
          <w:rFonts w:ascii="Arial" w:eastAsia="Arial" w:hAnsi="Arial" w:cs="Arial"/>
          <w:color w:val="000000" w:themeColor="text1"/>
          <w:lang w:val="en-GB"/>
        </w:rPr>
        <w:t xml:space="preserve">. It is freely chosen by the child choosing and controlling </w:t>
      </w:r>
      <w:r w:rsidR="08786107" w:rsidRPr="5287ECB3">
        <w:rPr>
          <w:rFonts w:ascii="Arial" w:eastAsia="Arial" w:hAnsi="Arial" w:cs="Arial"/>
          <w:color w:val="000000" w:themeColor="text1"/>
          <w:lang w:val="en-GB"/>
        </w:rPr>
        <w:t>t</w:t>
      </w:r>
      <w:r w:rsidR="19FF25ED" w:rsidRPr="5287ECB3">
        <w:rPr>
          <w:rFonts w:ascii="Arial" w:eastAsia="Arial" w:hAnsi="Arial" w:cs="Arial"/>
          <w:color w:val="000000" w:themeColor="text1"/>
          <w:lang w:val="en-GB"/>
        </w:rPr>
        <w:t xml:space="preserve">he content and intent of the play and following </w:t>
      </w:r>
      <w:r w:rsidR="04B4F629" w:rsidRPr="5287ECB3">
        <w:rPr>
          <w:rFonts w:ascii="Arial" w:eastAsia="Arial" w:hAnsi="Arial" w:cs="Arial"/>
          <w:color w:val="000000" w:themeColor="text1"/>
          <w:lang w:val="en-GB"/>
        </w:rPr>
        <w:t>their</w:t>
      </w:r>
      <w:r w:rsidR="19FF25ED" w:rsidRPr="5287ECB3">
        <w:rPr>
          <w:rFonts w:ascii="Arial" w:eastAsia="Arial" w:hAnsi="Arial" w:cs="Arial"/>
          <w:color w:val="000000" w:themeColor="text1"/>
          <w:lang w:val="en-GB"/>
        </w:rPr>
        <w:t xml:space="preserve"> own instincts, </w:t>
      </w:r>
      <w:r w:rsidR="2FB95669" w:rsidRPr="5287ECB3">
        <w:rPr>
          <w:rFonts w:ascii="Arial" w:eastAsia="Arial" w:hAnsi="Arial" w:cs="Arial"/>
          <w:color w:val="000000" w:themeColor="text1"/>
          <w:lang w:val="en-GB"/>
        </w:rPr>
        <w:t>ideas,</w:t>
      </w:r>
      <w:r w:rsidR="19FF25ED" w:rsidRPr="5287ECB3">
        <w:rPr>
          <w:rFonts w:ascii="Arial" w:eastAsia="Arial" w:hAnsi="Arial" w:cs="Arial"/>
          <w:color w:val="000000" w:themeColor="text1"/>
          <w:lang w:val="en-GB"/>
        </w:rPr>
        <w:t xml:space="preserve"> and interests (Play A</w:t>
      </w:r>
      <w:r w:rsidR="45925026" w:rsidRPr="5287ECB3">
        <w:rPr>
          <w:rFonts w:ascii="Arial" w:eastAsia="Arial" w:hAnsi="Arial" w:cs="Arial"/>
          <w:color w:val="000000" w:themeColor="text1"/>
          <w:lang w:val="en-GB"/>
        </w:rPr>
        <w:t>dventures, 2019).</w:t>
      </w:r>
    </w:p>
    <w:p w14:paraId="05D3A0FE" w14:textId="60A46702" w:rsidR="5CD9A39F" w:rsidRDefault="5CD9A39F" w:rsidP="5287ECB3">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According</w:t>
      </w:r>
      <w:r w:rsidR="45925026" w:rsidRPr="6F916B5E">
        <w:rPr>
          <w:rFonts w:ascii="Arial" w:eastAsia="Arial" w:hAnsi="Arial" w:cs="Arial"/>
          <w:color w:val="000000" w:themeColor="text1"/>
          <w:lang w:val="en-GB"/>
        </w:rPr>
        <w:t xml:space="preserve"> to the Steiner Connection (2022), when a child is playing in a </w:t>
      </w:r>
      <w:r w:rsidR="73FA9895" w:rsidRPr="6F916B5E">
        <w:rPr>
          <w:rFonts w:ascii="Arial" w:eastAsia="Arial" w:hAnsi="Arial" w:cs="Arial"/>
          <w:color w:val="000000" w:themeColor="text1"/>
          <w:lang w:val="en-GB"/>
        </w:rPr>
        <w:t>self-directed</w:t>
      </w:r>
      <w:r w:rsidR="45925026" w:rsidRPr="6F916B5E">
        <w:rPr>
          <w:rFonts w:ascii="Arial" w:eastAsia="Arial" w:hAnsi="Arial" w:cs="Arial"/>
          <w:color w:val="000000" w:themeColor="text1"/>
          <w:lang w:val="en-GB"/>
        </w:rPr>
        <w:t xml:space="preserve"> way, they are often immersed in what they are doing and are often </w:t>
      </w:r>
      <w:r w:rsidR="399FA292" w:rsidRPr="6F916B5E">
        <w:rPr>
          <w:rFonts w:ascii="Arial" w:eastAsia="Arial" w:hAnsi="Arial" w:cs="Arial"/>
          <w:color w:val="000000" w:themeColor="text1"/>
          <w:lang w:val="en-GB"/>
        </w:rPr>
        <w:t>completely</w:t>
      </w:r>
      <w:r w:rsidR="45925026" w:rsidRPr="6F916B5E">
        <w:rPr>
          <w:rFonts w:ascii="Arial" w:eastAsia="Arial" w:hAnsi="Arial" w:cs="Arial"/>
          <w:color w:val="000000" w:themeColor="text1"/>
          <w:lang w:val="en-GB"/>
        </w:rPr>
        <w:t xml:space="preserve"> in the moment. This enables </w:t>
      </w:r>
      <w:r w:rsidR="3DCD89CA" w:rsidRPr="6F916B5E">
        <w:rPr>
          <w:rFonts w:ascii="Arial" w:eastAsia="Arial" w:hAnsi="Arial" w:cs="Arial"/>
          <w:color w:val="000000" w:themeColor="text1"/>
          <w:lang w:val="en-GB"/>
        </w:rPr>
        <w:t>children</w:t>
      </w:r>
      <w:r w:rsidR="45925026" w:rsidRPr="6F916B5E">
        <w:rPr>
          <w:rFonts w:ascii="Arial" w:eastAsia="Arial" w:hAnsi="Arial" w:cs="Arial"/>
          <w:color w:val="000000" w:themeColor="text1"/>
          <w:lang w:val="en-GB"/>
        </w:rPr>
        <w:t xml:space="preserve"> to learn</w:t>
      </w:r>
      <w:r w:rsidR="1CA8E37C" w:rsidRPr="6F916B5E">
        <w:rPr>
          <w:rFonts w:ascii="Arial" w:eastAsia="Arial" w:hAnsi="Arial" w:cs="Arial"/>
          <w:color w:val="000000" w:themeColor="text1"/>
          <w:lang w:val="en-GB"/>
        </w:rPr>
        <w:t xml:space="preserve"> through play where </w:t>
      </w:r>
      <w:r w:rsidR="4F1847B5" w:rsidRPr="6F916B5E">
        <w:rPr>
          <w:rFonts w:ascii="Arial" w:eastAsia="Arial" w:hAnsi="Arial" w:cs="Arial"/>
          <w:color w:val="000000" w:themeColor="text1"/>
          <w:lang w:val="en-GB"/>
        </w:rPr>
        <w:t>learning</w:t>
      </w:r>
      <w:r w:rsidR="1CA8E37C" w:rsidRPr="6F916B5E">
        <w:rPr>
          <w:rFonts w:ascii="Arial" w:eastAsia="Arial" w:hAnsi="Arial" w:cs="Arial"/>
          <w:color w:val="000000" w:themeColor="text1"/>
          <w:lang w:val="en-GB"/>
        </w:rPr>
        <w:t xml:space="preserve"> is often masked as play.</w:t>
      </w:r>
    </w:p>
    <w:p w14:paraId="14B6DB45" w14:textId="4BBBEE13" w:rsidR="21F5ADEF" w:rsidRDefault="21F5ADEF"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According to Csikszentmihalyi, (1975) cited by Reed and Brown, (2000), play is something that is to be ‘felt’ rather than ‘done’. This suggests that play is participated freely opposed to being done for a set purpose (Reed and Brown, 2000).</w:t>
      </w:r>
    </w:p>
    <w:p w14:paraId="17DE74D8" w14:textId="5A7928A8" w:rsidR="1CA8E37C" w:rsidRDefault="1CA8E37C"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 xml:space="preserve">In Wales, play is promoted especially within the Early Years sector. Play is freely chosen allowing the child to choose how, when and what to play. It is personally directed </w:t>
      </w:r>
      <w:r w:rsidR="48F1D35A" w:rsidRPr="6F916B5E">
        <w:rPr>
          <w:rFonts w:ascii="Arial" w:eastAsia="Arial" w:hAnsi="Arial" w:cs="Arial"/>
          <w:color w:val="000000" w:themeColor="text1"/>
          <w:lang w:val="en-GB"/>
        </w:rPr>
        <w:t>indicating</w:t>
      </w:r>
      <w:r w:rsidRPr="6F916B5E">
        <w:rPr>
          <w:rFonts w:ascii="Arial" w:eastAsia="Arial" w:hAnsi="Arial" w:cs="Arial"/>
          <w:color w:val="000000" w:themeColor="text1"/>
          <w:lang w:val="en-GB"/>
        </w:rPr>
        <w:t xml:space="preserve"> that the child decides </w:t>
      </w:r>
      <w:r w:rsidR="5E8D6DE0" w:rsidRPr="6F916B5E">
        <w:rPr>
          <w:rFonts w:ascii="Arial" w:eastAsia="Arial" w:hAnsi="Arial" w:cs="Arial"/>
          <w:color w:val="000000" w:themeColor="text1"/>
          <w:lang w:val="en-GB"/>
        </w:rPr>
        <w:t xml:space="preserve">the rules and roles within the chosen play </w:t>
      </w:r>
      <w:r w:rsidR="472F4F30" w:rsidRPr="6F916B5E">
        <w:rPr>
          <w:rFonts w:ascii="Arial" w:eastAsia="Arial" w:hAnsi="Arial" w:cs="Arial"/>
          <w:color w:val="000000" w:themeColor="text1"/>
          <w:lang w:val="en-GB"/>
        </w:rPr>
        <w:t>and</w:t>
      </w:r>
      <w:r w:rsidR="5E8D6DE0" w:rsidRPr="6F916B5E">
        <w:rPr>
          <w:rFonts w:ascii="Arial" w:eastAsia="Arial" w:hAnsi="Arial" w:cs="Arial"/>
          <w:color w:val="000000" w:themeColor="text1"/>
          <w:lang w:val="en-GB"/>
        </w:rPr>
        <w:t xml:space="preserve"> that the play is intrinsically motivated meaning it is implemented for its own sake, without the need for reward or status</w:t>
      </w:r>
      <w:r w:rsidR="103F7402" w:rsidRPr="6F916B5E">
        <w:rPr>
          <w:rFonts w:ascii="Arial" w:eastAsia="Arial" w:hAnsi="Arial" w:cs="Arial"/>
          <w:color w:val="000000" w:themeColor="text1"/>
          <w:lang w:val="en-GB"/>
        </w:rPr>
        <w:t xml:space="preserve"> (Play Wales, 2018).</w:t>
      </w:r>
    </w:p>
    <w:p w14:paraId="4890ED62" w14:textId="06692543" w:rsidR="53184278" w:rsidRDefault="53184278"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Additionally, according to the Curriculum for Wales set out by the Welsh Government, sp</w:t>
      </w:r>
      <w:r w:rsidR="772BEDBB" w:rsidRPr="6F916B5E">
        <w:rPr>
          <w:rFonts w:ascii="Arial" w:eastAsia="Arial" w:hAnsi="Arial" w:cs="Arial"/>
          <w:color w:val="000000" w:themeColor="text1"/>
          <w:lang w:val="en-GB"/>
        </w:rPr>
        <w:t>e</w:t>
      </w:r>
      <w:r w:rsidRPr="6F916B5E">
        <w:rPr>
          <w:rFonts w:ascii="Arial" w:eastAsia="Arial" w:hAnsi="Arial" w:cs="Arial"/>
          <w:color w:val="000000" w:themeColor="text1"/>
          <w:lang w:val="en-GB"/>
        </w:rPr>
        <w:t xml:space="preserve">cifically the Foundation Phase Framework (2015), environments both outdoor and indoor </w:t>
      </w:r>
      <w:r w:rsidR="1772074C" w:rsidRPr="6F916B5E">
        <w:rPr>
          <w:rFonts w:ascii="Arial" w:eastAsia="Arial" w:hAnsi="Arial" w:cs="Arial"/>
          <w:color w:val="000000" w:themeColor="text1"/>
          <w:lang w:val="en-GB"/>
        </w:rPr>
        <w:t xml:space="preserve">that are exciting, fun, stimulating and safe promote a child’s </w:t>
      </w:r>
      <w:r w:rsidR="00800890" w:rsidRPr="6F916B5E">
        <w:rPr>
          <w:rFonts w:ascii="Arial" w:eastAsia="Arial" w:hAnsi="Arial" w:cs="Arial"/>
          <w:color w:val="000000" w:themeColor="text1"/>
          <w:lang w:val="en-GB"/>
        </w:rPr>
        <w:t>development</w:t>
      </w:r>
      <w:r w:rsidR="1772074C" w:rsidRPr="6F916B5E">
        <w:rPr>
          <w:rFonts w:ascii="Arial" w:eastAsia="Arial" w:hAnsi="Arial" w:cs="Arial"/>
          <w:color w:val="000000" w:themeColor="text1"/>
          <w:lang w:val="en-GB"/>
        </w:rPr>
        <w:t xml:space="preserve"> and natural curiosity to learn and explore through first hand experiences (Foundation Phase Framework, 2015).</w:t>
      </w:r>
    </w:p>
    <w:p w14:paraId="0D455484" w14:textId="22D8F3E9" w:rsidR="103F7402" w:rsidRDefault="103F7402"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In New Zealand, the Te Whariki</w:t>
      </w:r>
      <w:r w:rsidR="45925026" w:rsidRPr="6F916B5E">
        <w:rPr>
          <w:rFonts w:ascii="Arial" w:eastAsia="Arial" w:hAnsi="Arial" w:cs="Arial"/>
          <w:color w:val="000000" w:themeColor="text1"/>
          <w:lang w:val="en-GB"/>
        </w:rPr>
        <w:t xml:space="preserve"> </w:t>
      </w:r>
      <w:r w:rsidR="49433601" w:rsidRPr="6F916B5E">
        <w:rPr>
          <w:rFonts w:ascii="Arial" w:eastAsia="Arial" w:hAnsi="Arial" w:cs="Arial"/>
          <w:color w:val="000000" w:themeColor="text1"/>
          <w:lang w:val="en-GB"/>
        </w:rPr>
        <w:t xml:space="preserve">approach allows </w:t>
      </w:r>
      <w:r w:rsidR="6E01B28C" w:rsidRPr="6F916B5E">
        <w:rPr>
          <w:rFonts w:ascii="Arial" w:eastAsia="Arial" w:hAnsi="Arial" w:cs="Arial"/>
          <w:color w:val="000000" w:themeColor="text1"/>
          <w:lang w:val="en-GB"/>
        </w:rPr>
        <w:t>children</w:t>
      </w:r>
      <w:r w:rsidR="49433601" w:rsidRPr="6F916B5E">
        <w:rPr>
          <w:rFonts w:ascii="Arial" w:eastAsia="Arial" w:hAnsi="Arial" w:cs="Arial"/>
          <w:color w:val="000000" w:themeColor="text1"/>
          <w:lang w:val="en-GB"/>
        </w:rPr>
        <w:t xml:space="preserve"> to learn through play with teachers acting as facilitators rather than instructors, allowing the child to facilitate their own play. The</w:t>
      </w:r>
      <w:r w:rsidR="156CA721" w:rsidRPr="6F916B5E">
        <w:rPr>
          <w:rFonts w:ascii="Arial" w:eastAsia="Arial" w:hAnsi="Arial" w:cs="Arial"/>
          <w:color w:val="000000" w:themeColor="text1"/>
          <w:lang w:val="en-GB"/>
        </w:rPr>
        <w:t>y</w:t>
      </w:r>
      <w:r w:rsidR="49433601" w:rsidRPr="6F916B5E">
        <w:rPr>
          <w:rFonts w:ascii="Arial" w:eastAsia="Arial" w:hAnsi="Arial" w:cs="Arial"/>
          <w:color w:val="000000" w:themeColor="text1"/>
          <w:lang w:val="en-GB"/>
        </w:rPr>
        <w:t xml:space="preserve"> also promote a culturally inclusive </w:t>
      </w:r>
      <w:r w:rsidR="5AC00EE7" w:rsidRPr="6F916B5E">
        <w:rPr>
          <w:rFonts w:ascii="Arial" w:eastAsia="Arial" w:hAnsi="Arial" w:cs="Arial"/>
          <w:color w:val="000000" w:themeColor="text1"/>
          <w:lang w:val="en-GB"/>
        </w:rPr>
        <w:t>environment</w:t>
      </w:r>
      <w:r w:rsidR="49433601" w:rsidRPr="6F916B5E">
        <w:rPr>
          <w:rFonts w:ascii="Arial" w:eastAsia="Arial" w:hAnsi="Arial" w:cs="Arial"/>
          <w:color w:val="000000" w:themeColor="text1"/>
          <w:lang w:val="en-GB"/>
        </w:rPr>
        <w:t xml:space="preserve"> for all children to play (Play </w:t>
      </w:r>
      <w:r w:rsidR="2D724F3B" w:rsidRPr="6F916B5E">
        <w:rPr>
          <w:rFonts w:ascii="Arial" w:eastAsia="Arial" w:hAnsi="Arial" w:cs="Arial"/>
          <w:color w:val="000000" w:themeColor="text1"/>
          <w:lang w:val="en-GB"/>
        </w:rPr>
        <w:t>Aotearoa, 2023).</w:t>
      </w:r>
    </w:p>
    <w:p w14:paraId="3077C2DB" w14:textId="72012DA1" w:rsidR="2D724F3B" w:rsidRDefault="2D724F3B" w:rsidP="5287ECB3">
      <w:pPr>
        <w:spacing w:line="360" w:lineRule="auto"/>
        <w:rPr>
          <w:rFonts w:ascii="Arial" w:eastAsia="Arial" w:hAnsi="Arial" w:cs="Arial"/>
          <w:color w:val="000000" w:themeColor="text1"/>
          <w:lang w:val="en-GB"/>
        </w:rPr>
      </w:pPr>
      <w:r w:rsidRPr="5287ECB3">
        <w:rPr>
          <w:rFonts w:ascii="Arial" w:eastAsia="Arial" w:hAnsi="Arial" w:cs="Arial"/>
          <w:color w:val="000000" w:themeColor="text1"/>
          <w:lang w:val="en-GB"/>
        </w:rPr>
        <w:lastRenderedPageBreak/>
        <w:t xml:space="preserve">In </w:t>
      </w:r>
      <w:r w:rsidR="3129457F" w:rsidRPr="5287ECB3">
        <w:rPr>
          <w:rFonts w:ascii="Arial" w:eastAsia="Arial" w:hAnsi="Arial" w:cs="Arial"/>
          <w:color w:val="000000" w:themeColor="text1"/>
          <w:lang w:val="en-GB"/>
        </w:rPr>
        <w:t>Scandinavian</w:t>
      </w:r>
      <w:r w:rsidRPr="5287ECB3">
        <w:rPr>
          <w:rFonts w:ascii="Arial" w:eastAsia="Arial" w:hAnsi="Arial" w:cs="Arial"/>
          <w:color w:val="000000" w:themeColor="text1"/>
          <w:lang w:val="en-GB"/>
        </w:rPr>
        <w:t xml:space="preserve"> countries, t</w:t>
      </w:r>
      <w:r w:rsidR="21F518E8" w:rsidRPr="5287ECB3">
        <w:rPr>
          <w:rFonts w:ascii="Arial" w:eastAsia="Arial" w:hAnsi="Arial" w:cs="Arial"/>
          <w:color w:val="000000" w:themeColor="text1"/>
          <w:lang w:val="en-GB"/>
        </w:rPr>
        <w:t>h</w:t>
      </w:r>
      <w:r w:rsidRPr="5287ECB3">
        <w:rPr>
          <w:rFonts w:ascii="Arial" w:eastAsia="Arial" w:hAnsi="Arial" w:cs="Arial"/>
          <w:color w:val="000000" w:themeColor="text1"/>
          <w:lang w:val="en-GB"/>
        </w:rPr>
        <w:t xml:space="preserve">ere is an emphasis on play based learning and allowing free play </w:t>
      </w:r>
      <w:r w:rsidR="4A6B0644" w:rsidRPr="5287ECB3">
        <w:rPr>
          <w:rFonts w:ascii="Arial" w:eastAsia="Arial" w:hAnsi="Arial" w:cs="Arial"/>
          <w:color w:val="000000" w:themeColor="text1"/>
          <w:lang w:val="en-GB"/>
        </w:rPr>
        <w:t>opportunities</w:t>
      </w:r>
      <w:r w:rsidRPr="5287ECB3">
        <w:rPr>
          <w:rFonts w:ascii="Arial" w:eastAsia="Arial" w:hAnsi="Arial" w:cs="Arial"/>
          <w:color w:val="000000" w:themeColor="text1"/>
          <w:lang w:val="en-GB"/>
        </w:rPr>
        <w:t xml:space="preserve"> for children. There is a passionate belief that </w:t>
      </w:r>
      <w:r w:rsidR="7C1B98D8" w:rsidRPr="5287ECB3">
        <w:rPr>
          <w:rFonts w:ascii="Arial" w:eastAsia="Arial" w:hAnsi="Arial" w:cs="Arial"/>
          <w:color w:val="000000" w:themeColor="text1"/>
          <w:lang w:val="en-GB"/>
        </w:rPr>
        <w:t>children</w:t>
      </w:r>
      <w:r w:rsidRPr="5287ECB3">
        <w:rPr>
          <w:rFonts w:ascii="Arial" w:eastAsia="Arial" w:hAnsi="Arial" w:cs="Arial"/>
          <w:color w:val="000000" w:themeColor="text1"/>
          <w:lang w:val="en-GB"/>
        </w:rPr>
        <w:t xml:space="preserve"> benefit more wh</w:t>
      </w:r>
      <w:r w:rsidR="03FE5726" w:rsidRPr="5287ECB3">
        <w:rPr>
          <w:rFonts w:ascii="Arial" w:eastAsia="Arial" w:hAnsi="Arial" w:cs="Arial"/>
          <w:color w:val="000000" w:themeColor="text1"/>
          <w:lang w:val="en-GB"/>
        </w:rPr>
        <w:t xml:space="preserve">en playing and experiencing natural outdoor environments thus providing an </w:t>
      </w:r>
      <w:r w:rsidR="3BFCEA7C" w:rsidRPr="5287ECB3">
        <w:rPr>
          <w:rFonts w:ascii="Arial" w:eastAsia="Arial" w:hAnsi="Arial" w:cs="Arial"/>
          <w:color w:val="000000" w:themeColor="text1"/>
          <w:lang w:val="en-GB"/>
        </w:rPr>
        <w:t>infinite</w:t>
      </w:r>
      <w:r w:rsidR="03FE5726" w:rsidRPr="5287ECB3">
        <w:rPr>
          <w:rFonts w:ascii="Arial" w:eastAsia="Arial" w:hAnsi="Arial" w:cs="Arial"/>
          <w:color w:val="000000" w:themeColor="text1"/>
          <w:lang w:val="en-GB"/>
        </w:rPr>
        <w:t xml:space="preserve"> amount of learning resources and opportunities that cannot be found in a classroom </w:t>
      </w:r>
      <w:r w:rsidR="3BFCEA7C" w:rsidRPr="5287ECB3">
        <w:rPr>
          <w:rFonts w:ascii="Arial" w:eastAsia="Arial" w:hAnsi="Arial" w:cs="Arial"/>
          <w:color w:val="000000" w:themeColor="text1"/>
          <w:lang w:val="en-GB"/>
        </w:rPr>
        <w:t>environment</w:t>
      </w:r>
      <w:r w:rsidR="03FE5726" w:rsidRPr="5287ECB3">
        <w:rPr>
          <w:rFonts w:ascii="Arial" w:eastAsia="Arial" w:hAnsi="Arial" w:cs="Arial"/>
          <w:color w:val="000000" w:themeColor="text1"/>
          <w:lang w:val="en-GB"/>
        </w:rPr>
        <w:t xml:space="preserve">. This enables the philosophy of </w:t>
      </w:r>
      <w:r w:rsidR="069F3A1B" w:rsidRPr="5287ECB3">
        <w:rPr>
          <w:rFonts w:ascii="Arial" w:eastAsia="Arial" w:hAnsi="Arial" w:cs="Arial"/>
          <w:color w:val="000000" w:themeColor="text1"/>
          <w:lang w:val="en-GB"/>
        </w:rPr>
        <w:t xml:space="preserve">developing </w:t>
      </w:r>
      <w:r w:rsidR="334DE9F4" w:rsidRPr="5287ECB3">
        <w:rPr>
          <w:rFonts w:ascii="Arial" w:eastAsia="Arial" w:hAnsi="Arial" w:cs="Arial"/>
          <w:color w:val="000000" w:themeColor="text1"/>
          <w:lang w:val="en-GB"/>
        </w:rPr>
        <w:t>self-confidence</w:t>
      </w:r>
      <w:r w:rsidR="069F3A1B" w:rsidRPr="5287ECB3">
        <w:rPr>
          <w:rFonts w:ascii="Arial" w:eastAsia="Arial" w:hAnsi="Arial" w:cs="Arial"/>
          <w:color w:val="000000" w:themeColor="text1"/>
          <w:lang w:val="en-GB"/>
        </w:rPr>
        <w:t xml:space="preserve"> and independent learning through discovery and </w:t>
      </w:r>
      <w:r w:rsidR="0D9179AF" w:rsidRPr="5287ECB3">
        <w:rPr>
          <w:rFonts w:ascii="Arial" w:eastAsia="Arial" w:hAnsi="Arial" w:cs="Arial"/>
          <w:color w:val="000000" w:themeColor="text1"/>
          <w:lang w:val="en-GB"/>
        </w:rPr>
        <w:t>self-directed</w:t>
      </w:r>
      <w:r w:rsidR="069F3A1B" w:rsidRPr="5287ECB3">
        <w:rPr>
          <w:rFonts w:ascii="Arial" w:eastAsia="Arial" w:hAnsi="Arial" w:cs="Arial"/>
          <w:color w:val="000000" w:themeColor="text1"/>
          <w:lang w:val="en-GB"/>
        </w:rPr>
        <w:t xml:space="preserve"> play (Greenglade Forest School, n.d.).</w:t>
      </w:r>
      <w:r w:rsidRPr="5287ECB3">
        <w:rPr>
          <w:rFonts w:ascii="Arial" w:eastAsia="Arial" w:hAnsi="Arial" w:cs="Arial"/>
          <w:color w:val="000000" w:themeColor="text1"/>
          <w:lang w:val="en-GB"/>
        </w:rPr>
        <w:t xml:space="preserve">  </w:t>
      </w:r>
    </w:p>
    <w:p w14:paraId="2C715501" w14:textId="39330545" w:rsidR="5ED59BDE" w:rsidRDefault="5ED59BDE" w:rsidP="460F5BC9">
      <w:pPr>
        <w:spacing w:line="360" w:lineRule="auto"/>
        <w:rPr>
          <w:rFonts w:ascii="Arial" w:eastAsia="Arial" w:hAnsi="Arial" w:cs="Arial"/>
          <w:color w:val="000000" w:themeColor="text1"/>
          <w:lang w:val="en-GB"/>
        </w:rPr>
      </w:pPr>
      <w:r w:rsidRPr="460F5BC9">
        <w:rPr>
          <w:rFonts w:ascii="Arial" w:eastAsia="Arial" w:hAnsi="Arial" w:cs="Arial"/>
          <w:color w:val="000000" w:themeColor="text1"/>
          <w:lang w:val="en-GB"/>
        </w:rPr>
        <w:t xml:space="preserve">Meagan Ledendecker of the Montessori School of the Berkshires, (2020), </w:t>
      </w:r>
      <w:r w:rsidR="0351FA89" w:rsidRPr="460F5BC9">
        <w:rPr>
          <w:rFonts w:ascii="Arial" w:eastAsia="Arial" w:hAnsi="Arial" w:cs="Arial"/>
          <w:color w:val="000000" w:themeColor="text1"/>
          <w:lang w:val="en-GB"/>
        </w:rPr>
        <w:t>details</w:t>
      </w:r>
      <w:r w:rsidRPr="460F5BC9">
        <w:rPr>
          <w:rFonts w:ascii="Arial" w:eastAsia="Arial" w:hAnsi="Arial" w:cs="Arial"/>
          <w:color w:val="000000" w:themeColor="text1"/>
          <w:lang w:val="en-GB"/>
        </w:rPr>
        <w:t xml:space="preserve"> the importance of </w:t>
      </w:r>
      <w:r w:rsidR="4EC65524" w:rsidRPr="460F5BC9">
        <w:rPr>
          <w:rFonts w:ascii="Arial" w:eastAsia="Arial" w:hAnsi="Arial" w:cs="Arial"/>
          <w:color w:val="000000" w:themeColor="text1"/>
          <w:lang w:val="en-GB"/>
        </w:rPr>
        <w:t>self-directed</w:t>
      </w:r>
      <w:r w:rsidRPr="460F5BC9">
        <w:rPr>
          <w:rFonts w:ascii="Arial" w:eastAsia="Arial" w:hAnsi="Arial" w:cs="Arial"/>
          <w:color w:val="000000" w:themeColor="text1"/>
          <w:lang w:val="en-GB"/>
        </w:rPr>
        <w:t xml:space="preserve"> play in children. T</w:t>
      </w:r>
      <w:r w:rsidR="1ED6AEBC" w:rsidRPr="460F5BC9">
        <w:rPr>
          <w:rFonts w:ascii="Arial" w:eastAsia="Arial" w:hAnsi="Arial" w:cs="Arial"/>
          <w:color w:val="000000" w:themeColor="text1"/>
          <w:lang w:val="en-GB"/>
        </w:rPr>
        <w:t xml:space="preserve">hese include the encouragement of </w:t>
      </w:r>
      <w:r w:rsidR="6A670EBC" w:rsidRPr="460F5BC9">
        <w:rPr>
          <w:rFonts w:ascii="Arial" w:eastAsia="Arial" w:hAnsi="Arial" w:cs="Arial"/>
          <w:color w:val="000000" w:themeColor="text1"/>
          <w:lang w:val="en-GB"/>
        </w:rPr>
        <w:t>self-confidence</w:t>
      </w:r>
      <w:r w:rsidR="1ED6AEBC" w:rsidRPr="460F5BC9">
        <w:rPr>
          <w:rFonts w:ascii="Arial" w:eastAsia="Arial" w:hAnsi="Arial" w:cs="Arial"/>
          <w:color w:val="000000" w:themeColor="text1"/>
          <w:lang w:val="en-GB"/>
        </w:rPr>
        <w:t xml:space="preserve"> by allowing the child to have the </w:t>
      </w:r>
      <w:r w:rsidR="4091C2AC" w:rsidRPr="460F5BC9">
        <w:rPr>
          <w:rFonts w:ascii="Arial" w:eastAsia="Arial" w:hAnsi="Arial" w:cs="Arial"/>
          <w:color w:val="000000" w:themeColor="text1"/>
          <w:lang w:val="en-GB"/>
        </w:rPr>
        <w:t>realisation</w:t>
      </w:r>
      <w:r w:rsidR="1ED6AEBC" w:rsidRPr="460F5BC9">
        <w:rPr>
          <w:rFonts w:ascii="Arial" w:eastAsia="Arial" w:hAnsi="Arial" w:cs="Arial"/>
          <w:color w:val="000000" w:themeColor="text1"/>
          <w:lang w:val="en-GB"/>
        </w:rPr>
        <w:t xml:space="preserve"> of </w:t>
      </w:r>
      <w:r w:rsidR="6253E8A7" w:rsidRPr="460F5BC9">
        <w:rPr>
          <w:rFonts w:ascii="Arial" w:eastAsia="Arial" w:hAnsi="Arial" w:cs="Arial"/>
          <w:color w:val="000000" w:themeColor="text1"/>
          <w:lang w:val="en-GB"/>
        </w:rPr>
        <w:t>achieving</w:t>
      </w:r>
      <w:r w:rsidR="1ED6AEBC" w:rsidRPr="460F5BC9">
        <w:rPr>
          <w:rFonts w:ascii="Arial" w:eastAsia="Arial" w:hAnsi="Arial" w:cs="Arial"/>
          <w:color w:val="000000" w:themeColor="text1"/>
          <w:lang w:val="en-GB"/>
        </w:rPr>
        <w:t xml:space="preserve"> goals on their own. Also, it can encourage independence</w:t>
      </w:r>
      <w:r w:rsidR="11A93D6A" w:rsidRPr="460F5BC9">
        <w:rPr>
          <w:rFonts w:ascii="Arial" w:eastAsia="Arial" w:hAnsi="Arial" w:cs="Arial"/>
          <w:color w:val="000000" w:themeColor="text1"/>
          <w:lang w:val="en-GB"/>
        </w:rPr>
        <w:t xml:space="preserve"> by allowing a child to experience independence from </w:t>
      </w:r>
      <w:r w:rsidR="329279F3" w:rsidRPr="460F5BC9">
        <w:rPr>
          <w:rFonts w:ascii="Arial" w:eastAsia="Arial" w:hAnsi="Arial" w:cs="Arial"/>
          <w:color w:val="000000" w:themeColor="text1"/>
          <w:lang w:val="en-GB"/>
        </w:rPr>
        <w:t>an early age</w:t>
      </w:r>
      <w:r w:rsidR="11A93D6A" w:rsidRPr="460F5BC9">
        <w:rPr>
          <w:rFonts w:ascii="Arial" w:eastAsia="Arial" w:hAnsi="Arial" w:cs="Arial"/>
          <w:color w:val="000000" w:themeColor="text1"/>
          <w:lang w:val="en-GB"/>
        </w:rPr>
        <w:t xml:space="preserve"> whilst in an age appropriate and safe </w:t>
      </w:r>
      <w:r w:rsidR="713C339D" w:rsidRPr="460F5BC9">
        <w:rPr>
          <w:rFonts w:ascii="Arial" w:eastAsia="Arial" w:hAnsi="Arial" w:cs="Arial"/>
          <w:color w:val="000000" w:themeColor="text1"/>
          <w:lang w:val="en-GB"/>
        </w:rPr>
        <w:t>environment</w:t>
      </w:r>
      <w:r w:rsidR="11A93D6A" w:rsidRPr="460F5BC9">
        <w:rPr>
          <w:rFonts w:ascii="Arial" w:eastAsia="Arial" w:hAnsi="Arial" w:cs="Arial"/>
          <w:color w:val="000000" w:themeColor="text1"/>
          <w:lang w:val="en-GB"/>
        </w:rPr>
        <w:t xml:space="preserve">. </w:t>
      </w:r>
      <w:r w:rsidR="57EDB514" w:rsidRPr="460F5BC9">
        <w:rPr>
          <w:rFonts w:ascii="Arial" w:eastAsia="Arial" w:hAnsi="Arial" w:cs="Arial"/>
          <w:color w:val="000000" w:themeColor="text1"/>
          <w:lang w:val="en-GB"/>
        </w:rPr>
        <w:t>Self-directed</w:t>
      </w:r>
      <w:r w:rsidR="11A93D6A" w:rsidRPr="460F5BC9">
        <w:rPr>
          <w:rFonts w:ascii="Arial" w:eastAsia="Arial" w:hAnsi="Arial" w:cs="Arial"/>
          <w:color w:val="000000" w:themeColor="text1"/>
          <w:lang w:val="en-GB"/>
        </w:rPr>
        <w:t xml:space="preserve"> play can also stimulate imagination and develop</w:t>
      </w:r>
      <w:r w:rsidR="5240200E" w:rsidRPr="460F5BC9">
        <w:rPr>
          <w:rFonts w:ascii="Arial" w:eastAsia="Arial" w:hAnsi="Arial" w:cs="Arial"/>
          <w:color w:val="000000" w:themeColor="text1"/>
          <w:lang w:val="en-GB"/>
        </w:rPr>
        <w:t xml:space="preserve"> their play and stories creatively.</w:t>
      </w:r>
    </w:p>
    <w:p w14:paraId="09593E64" w14:textId="71DB035A" w:rsidR="27DEBF93" w:rsidRDefault="27DEBF93"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 xml:space="preserve">The role of the adult to support </w:t>
      </w:r>
      <w:r w:rsidR="2ECC122F" w:rsidRPr="6F916B5E">
        <w:rPr>
          <w:rFonts w:ascii="Arial" w:eastAsia="Arial" w:hAnsi="Arial" w:cs="Arial"/>
          <w:color w:val="000000" w:themeColor="text1"/>
          <w:lang w:val="en-GB"/>
        </w:rPr>
        <w:t>self-directed</w:t>
      </w:r>
      <w:r w:rsidRPr="6F916B5E">
        <w:rPr>
          <w:rFonts w:ascii="Arial" w:eastAsia="Arial" w:hAnsi="Arial" w:cs="Arial"/>
          <w:color w:val="000000" w:themeColor="text1"/>
          <w:lang w:val="en-GB"/>
        </w:rPr>
        <w:t xml:space="preserve"> play is to facilitate but not dictate the play. According to the Curric</w:t>
      </w:r>
      <w:r w:rsidR="59BC509B" w:rsidRPr="6F916B5E">
        <w:rPr>
          <w:rFonts w:ascii="Arial" w:eastAsia="Arial" w:hAnsi="Arial" w:cs="Arial"/>
          <w:color w:val="000000" w:themeColor="text1"/>
          <w:lang w:val="en-GB"/>
        </w:rPr>
        <w:t>ulum for Wales (2023), there are four key principles that are essential for</w:t>
      </w:r>
      <w:r w:rsidR="223F87C8" w:rsidRPr="6F916B5E">
        <w:rPr>
          <w:rFonts w:ascii="Arial" w:eastAsia="Arial" w:hAnsi="Arial" w:cs="Arial"/>
          <w:color w:val="000000" w:themeColor="text1"/>
          <w:lang w:val="en-GB"/>
        </w:rPr>
        <w:t xml:space="preserve"> holistic </w:t>
      </w:r>
      <w:r w:rsidR="59BC509B" w:rsidRPr="6F916B5E">
        <w:rPr>
          <w:rFonts w:ascii="Arial" w:eastAsia="Arial" w:hAnsi="Arial" w:cs="Arial"/>
          <w:color w:val="000000" w:themeColor="text1"/>
          <w:lang w:val="en-GB"/>
        </w:rPr>
        <w:t xml:space="preserve">and meaningful learning for all learners. These are play and play based learning, being outdoors, observation, and </w:t>
      </w:r>
      <w:r w:rsidR="693B9E5D" w:rsidRPr="6F916B5E">
        <w:rPr>
          <w:rFonts w:ascii="Arial" w:eastAsia="Arial" w:hAnsi="Arial" w:cs="Arial"/>
          <w:color w:val="000000" w:themeColor="text1"/>
          <w:lang w:val="en-GB"/>
        </w:rPr>
        <w:t>authentic and purposeful learning. Through these principles, there is an opportunity for children to work towards the four purposes of the curriculum. Through play i</w:t>
      </w:r>
      <w:r w:rsidR="1A4D023A" w:rsidRPr="6F916B5E">
        <w:rPr>
          <w:rFonts w:ascii="Arial" w:eastAsia="Arial" w:hAnsi="Arial" w:cs="Arial"/>
          <w:color w:val="000000" w:themeColor="text1"/>
          <w:lang w:val="en-GB"/>
        </w:rPr>
        <w:t xml:space="preserve">n the Early Years, children can become ambitious capable learners; enterprising, creative contributors; </w:t>
      </w:r>
      <w:r w:rsidR="1EC281A0" w:rsidRPr="6F916B5E">
        <w:rPr>
          <w:rFonts w:ascii="Arial" w:eastAsia="Arial" w:hAnsi="Arial" w:cs="Arial"/>
          <w:color w:val="000000" w:themeColor="text1"/>
          <w:lang w:val="en-GB"/>
        </w:rPr>
        <w:t>ethically</w:t>
      </w:r>
      <w:r w:rsidR="1A4D023A" w:rsidRPr="6F916B5E">
        <w:rPr>
          <w:rFonts w:ascii="Arial" w:eastAsia="Arial" w:hAnsi="Arial" w:cs="Arial"/>
          <w:color w:val="000000" w:themeColor="text1"/>
          <w:lang w:val="en-GB"/>
        </w:rPr>
        <w:t xml:space="preserve"> informed citizens of the world and Wales</w:t>
      </w:r>
      <w:r w:rsidR="50D20C6D" w:rsidRPr="6F916B5E">
        <w:rPr>
          <w:rFonts w:ascii="Arial" w:eastAsia="Arial" w:hAnsi="Arial" w:cs="Arial"/>
          <w:color w:val="000000" w:themeColor="text1"/>
          <w:lang w:val="en-GB"/>
        </w:rPr>
        <w:t xml:space="preserve">, and healthy, confident individuals (Curriculum for Wales, 2023). </w:t>
      </w:r>
    </w:p>
    <w:p w14:paraId="1368770D" w14:textId="6BC5AEE2" w:rsidR="27DEBF93" w:rsidRDefault="45AE311D"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 xml:space="preserve">The Welsh </w:t>
      </w:r>
      <w:r w:rsidR="66CC8E73" w:rsidRPr="6F916B5E">
        <w:rPr>
          <w:rFonts w:ascii="Arial" w:eastAsia="Arial" w:hAnsi="Arial" w:cs="Arial"/>
          <w:color w:val="000000" w:themeColor="text1"/>
          <w:lang w:val="en-GB"/>
        </w:rPr>
        <w:t>Government</w:t>
      </w:r>
      <w:r w:rsidRPr="6F916B5E">
        <w:rPr>
          <w:rFonts w:ascii="Arial" w:eastAsia="Arial" w:hAnsi="Arial" w:cs="Arial"/>
          <w:color w:val="000000" w:themeColor="text1"/>
          <w:lang w:val="en-GB"/>
        </w:rPr>
        <w:t xml:space="preserve"> has set out six areas of learning (AOLEs) to be taught. </w:t>
      </w:r>
      <w:r w:rsidR="431B4CD8" w:rsidRPr="6F916B5E">
        <w:rPr>
          <w:rFonts w:ascii="Arial" w:eastAsia="Arial" w:hAnsi="Arial" w:cs="Arial"/>
          <w:color w:val="000000" w:themeColor="text1"/>
          <w:lang w:val="en-GB"/>
        </w:rPr>
        <w:t>Through play th</w:t>
      </w:r>
      <w:r w:rsidR="15BF7D34" w:rsidRPr="6F916B5E">
        <w:rPr>
          <w:rFonts w:ascii="Arial" w:eastAsia="Arial" w:hAnsi="Arial" w:cs="Arial"/>
          <w:color w:val="000000" w:themeColor="text1"/>
          <w:lang w:val="en-GB"/>
        </w:rPr>
        <w:t>e</w:t>
      </w:r>
      <w:r w:rsidR="431B4CD8" w:rsidRPr="6F916B5E">
        <w:rPr>
          <w:rFonts w:ascii="Arial" w:eastAsia="Arial" w:hAnsi="Arial" w:cs="Arial"/>
          <w:color w:val="000000" w:themeColor="text1"/>
          <w:lang w:val="en-GB"/>
        </w:rPr>
        <w:t xml:space="preserve"> AOLEs can be addressed. Play through</w:t>
      </w:r>
      <w:r w:rsidR="5EB17458" w:rsidRPr="6F916B5E">
        <w:rPr>
          <w:rFonts w:ascii="Arial" w:eastAsia="Arial" w:hAnsi="Arial" w:cs="Arial"/>
          <w:color w:val="000000" w:themeColor="text1"/>
          <w:lang w:val="en-GB"/>
        </w:rPr>
        <w:t xml:space="preserve"> expressive arts such as experimenting with a range of resources, tools and techniques could be considered</w:t>
      </w:r>
      <w:r w:rsidR="4CB28CA4" w:rsidRPr="6F916B5E">
        <w:rPr>
          <w:rFonts w:ascii="Arial" w:eastAsia="Arial" w:hAnsi="Arial" w:cs="Arial"/>
          <w:color w:val="000000" w:themeColor="text1"/>
          <w:lang w:val="en-GB"/>
        </w:rPr>
        <w:t>.</w:t>
      </w:r>
      <w:r w:rsidR="659CFF41" w:rsidRPr="6F916B5E">
        <w:rPr>
          <w:rFonts w:ascii="Arial" w:eastAsia="Arial" w:hAnsi="Arial" w:cs="Arial"/>
          <w:color w:val="000000" w:themeColor="text1"/>
          <w:lang w:val="en-GB"/>
        </w:rPr>
        <w:t xml:space="preserve"> </w:t>
      </w:r>
      <w:r w:rsidR="6ACC3739" w:rsidRPr="6F916B5E">
        <w:rPr>
          <w:rFonts w:ascii="Arial" w:eastAsia="Arial" w:hAnsi="Arial" w:cs="Arial"/>
          <w:color w:val="000000" w:themeColor="text1"/>
          <w:lang w:val="en-GB"/>
        </w:rPr>
        <w:t>By allowing the child to form</w:t>
      </w:r>
      <w:r w:rsidR="4ABFC401" w:rsidRPr="6F916B5E">
        <w:rPr>
          <w:rFonts w:ascii="Arial" w:eastAsia="Arial" w:hAnsi="Arial" w:cs="Arial"/>
          <w:color w:val="000000" w:themeColor="text1"/>
          <w:lang w:val="en-GB"/>
        </w:rPr>
        <w:t xml:space="preserve"> their own opinions </w:t>
      </w:r>
      <w:r w:rsidR="6ACC3739" w:rsidRPr="6F916B5E">
        <w:rPr>
          <w:rFonts w:ascii="Arial" w:eastAsia="Arial" w:hAnsi="Arial" w:cs="Arial"/>
          <w:color w:val="000000" w:themeColor="text1"/>
          <w:lang w:val="en-GB"/>
        </w:rPr>
        <w:t>of their</w:t>
      </w:r>
      <w:r w:rsidR="189AC8C4" w:rsidRPr="6F916B5E">
        <w:rPr>
          <w:rFonts w:ascii="Arial" w:eastAsia="Arial" w:hAnsi="Arial" w:cs="Arial"/>
          <w:color w:val="000000" w:themeColor="text1"/>
          <w:lang w:val="en-GB"/>
        </w:rPr>
        <w:t xml:space="preserve"> likes </w:t>
      </w:r>
      <w:r w:rsidR="6ACC3739" w:rsidRPr="6F916B5E">
        <w:rPr>
          <w:rFonts w:ascii="Arial" w:eastAsia="Arial" w:hAnsi="Arial" w:cs="Arial"/>
          <w:color w:val="000000" w:themeColor="text1"/>
          <w:lang w:val="en-GB"/>
        </w:rPr>
        <w:t>and dislikes could address the</w:t>
      </w:r>
      <w:r w:rsidR="3DC1A942" w:rsidRPr="6F916B5E">
        <w:rPr>
          <w:rFonts w:ascii="Arial" w:eastAsia="Arial" w:hAnsi="Arial" w:cs="Arial"/>
          <w:color w:val="000000" w:themeColor="text1"/>
          <w:lang w:val="en-GB"/>
        </w:rPr>
        <w:t xml:space="preserve"> Humanities </w:t>
      </w:r>
      <w:r w:rsidR="6ACC3739" w:rsidRPr="6F916B5E">
        <w:rPr>
          <w:rFonts w:ascii="Arial" w:eastAsia="Arial" w:hAnsi="Arial" w:cs="Arial"/>
          <w:color w:val="000000" w:themeColor="text1"/>
          <w:lang w:val="en-GB"/>
        </w:rPr>
        <w:t>area of learning.</w:t>
      </w:r>
      <w:r w:rsidR="7CA07299" w:rsidRPr="6F916B5E">
        <w:rPr>
          <w:rFonts w:ascii="Arial" w:eastAsia="Arial" w:hAnsi="Arial" w:cs="Arial"/>
          <w:color w:val="000000" w:themeColor="text1"/>
          <w:lang w:val="en-GB"/>
        </w:rPr>
        <w:t xml:space="preserve"> </w:t>
      </w:r>
      <w:r w:rsidR="107D94A2" w:rsidRPr="6F916B5E">
        <w:rPr>
          <w:rFonts w:ascii="Arial" w:eastAsia="Arial" w:hAnsi="Arial" w:cs="Arial"/>
          <w:color w:val="000000" w:themeColor="text1"/>
          <w:lang w:val="en-GB"/>
        </w:rPr>
        <w:t>Allowing a child to play with toy food and to understand where food comes from would allow the Health and Wellbeing area of learning to be acknowledged. Through the Science and Technology area of learning, a child could play</w:t>
      </w:r>
      <w:r w:rsidR="1B122D66" w:rsidRPr="6F916B5E">
        <w:rPr>
          <w:rFonts w:ascii="Arial" w:eastAsia="Arial" w:hAnsi="Arial" w:cs="Arial"/>
          <w:color w:val="000000" w:themeColor="text1"/>
          <w:lang w:val="en-GB"/>
        </w:rPr>
        <w:t xml:space="preserve"> outside and </w:t>
      </w:r>
      <w:r w:rsidR="1B122D66" w:rsidRPr="6F916B5E">
        <w:rPr>
          <w:rFonts w:ascii="Arial" w:eastAsia="Arial" w:hAnsi="Arial" w:cs="Arial"/>
          <w:color w:val="000000" w:themeColor="text1"/>
          <w:lang w:val="en-GB"/>
        </w:rPr>
        <w:lastRenderedPageBreak/>
        <w:t xml:space="preserve">discover how plants are living things and how they grow. For the Mathematics and Numeracy area of learning, a child could play ‘shop’ allowing them to understand and experience using money and calculating </w:t>
      </w:r>
      <w:r w:rsidR="4E42026D" w:rsidRPr="6F916B5E">
        <w:rPr>
          <w:rFonts w:ascii="Arial" w:eastAsia="Arial" w:hAnsi="Arial" w:cs="Arial"/>
          <w:color w:val="000000" w:themeColor="text1"/>
          <w:lang w:val="en-GB"/>
        </w:rPr>
        <w:t xml:space="preserve">correct change. </w:t>
      </w:r>
      <w:r w:rsidR="1F63C5E9" w:rsidRPr="6F916B5E">
        <w:rPr>
          <w:rFonts w:ascii="Arial" w:eastAsia="Arial" w:hAnsi="Arial" w:cs="Arial"/>
          <w:color w:val="000000" w:themeColor="text1"/>
          <w:lang w:val="en-GB"/>
        </w:rPr>
        <w:t xml:space="preserve">(Welsh Government, 2020). </w:t>
      </w:r>
      <w:r w:rsidR="4E42026D" w:rsidRPr="6F916B5E">
        <w:rPr>
          <w:rFonts w:ascii="Arial" w:eastAsia="Arial" w:hAnsi="Arial" w:cs="Arial"/>
          <w:color w:val="000000" w:themeColor="text1"/>
          <w:lang w:val="en-GB"/>
        </w:rPr>
        <w:t xml:space="preserve">Finally, for the language, literacy and communication area of learning, a child </w:t>
      </w:r>
      <w:r w:rsidR="7B5FE74A" w:rsidRPr="6F916B5E">
        <w:rPr>
          <w:rFonts w:ascii="Arial" w:eastAsia="Arial" w:hAnsi="Arial" w:cs="Arial"/>
          <w:color w:val="000000" w:themeColor="text1"/>
          <w:lang w:val="en-GB"/>
        </w:rPr>
        <w:t>could</w:t>
      </w:r>
      <w:r w:rsidR="4E42026D" w:rsidRPr="6F916B5E">
        <w:rPr>
          <w:rFonts w:ascii="Arial" w:eastAsia="Arial" w:hAnsi="Arial" w:cs="Arial"/>
          <w:color w:val="000000" w:themeColor="text1"/>
          <w:lang w:val="en-GB"/>
        </w:rPr>
        <w:t xml:space="preserve"> share an ‘all about me’ activity</w:t>
      </w:r>
      <w:r w:rsidR="56AC66BB" w:rsidRPr="6F916B5E">
        <w:rPr>
          <w:rFonts w:ascii="Arial" w:eastAsia="Arial" w:hAnsi="Arial" w:cs="Arial"/>
          <w:color w:val="000000" w:themeColor="text1"/>
          <w:lang w:val="en-GB"/>
        </w:rPr>
        <w:t xml:space="preserve"> which allows the child to use those skills to </w:t>
      </w:r>
      <w:r w:rsidR="7E3F4D16" w:rsidRPr="6F916B5E">
        <w:rPr>
          <w:rFonts w:ascii="Arial" w:eastAsia="Arial" w:hAnsi="Arial" w:cs="Arial"/>
          <w:color w:val="000000" w:themeColor="text1"/>
          <w:lang w:val="en-GB"/>
        </w:rPr>
        <w:t>communicate their experiences</w:t>
      </w:r>
      <w:r w:rsidR="56AC66BB" w:rsidRPr="6F916B5E">
        <w:rPr>
          <w:rFonts w:ascii="Arial" w:eastAsia="Arial" w:hAnsi="Arial" w:cs="Arial"/>
          <w:color w:val="000000" w:themeColor="text1"/>
          <w:lang w:val="en-GB"/>
        </w:rPr>
        <w:t xml:space="preserve"> (</w:t>
      </w:r>
      <w:r w:rsidR="080702D3" w:rsidRPr="6F916B5E">
        <w:rPr>
          <w:rFonts w:ascii="Arial" w:eastAsia="Arial" w:hAnsi="Arial" w:cs="Arial"/>
          <w:color w:val="000000" w:themeColor="text1"/>
          <w:lang w:val="en-GB"/>
        </w:rPr>
        <w:t>National Day Nurseries Association, 2025</w:t>
      </w:r>
      <w:r w:rsidR="56AC66BB" w:rsidRPr="6F916B5E">
        <w:rPr>
          <w:rFonts w:ascii="Arial" w:eastAsia="Arial" w:hAnsi="Arial" w:cs="Arial"/>
          <w:color w:val="000000" w:themeColor="text1"/>
          <w:lang w:val="en-GB"/>
        </w:rPr>
        <w:t>).</w:t>
      </w:r>
    </w:p>
    <w:p w14:paraId="1AC331D5" w14:textId="583317D0" w:rsidR="27DEBF93" w:rsidRDefault="50D20C6D"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 xml:space="preserve">As adults, their role is to support and facilitate play, give opportunities to extend learning through play </w:t>
      </w:r>
      <w:r w:rsidR="24D65209" w:rsidRPr="6F916B5E">
        <w:rPr>
          <w:rFonts w:ascii="Arial" w:eastAsia="Arial" w:hAnsi="Arial" w:cs="Arial"/>
          <w:color w:val="000000" w:themeColor="text1"/>
          <w:lang w:val="en-GB"/>
        </w:rPr>
        <w:t>and provide freedom to explore (Andrews, 2017).</w:t>
      </w:r>
    </w:p>
    <w:p w14:paraId="2B3CF030" w14:textId="1EA3C661" w:rsidR="16D19430" w:rsidRDefault="16D19430" w:rsidP="460F5BC9">
      <w:pPr>
        <w:spacing w:line="360" w:lineRule="auto"/>
        <w:rPr>
          <w:rFonts w:ascii="Arial" w:eastAsia="Arial" w:hAnsi="Arial" w:cs="Arial"/>
          <w:color w:val="000000" w:themeColor="text1"/>
          <w:lang w:val="en-GB"/>
        </w:rPr>
      </w:pPr>
      <w:r w:rsidRPr="460F5BC9">
        <w:rPr>
          <w:rFonts w:ascii="Arial" w:eastAsia="Arial" w:hAnsi="Arial" w:cs="Arial"/>
          <w:color w:val="000000" w:themeColor="text1"/>
          <w:lang w:val="en-GB"/>
        </w:rPr>
        <w:t>Similarly</w:t>
      </w:r>
      <w:r w:rsidR="24D65209" w:rsidRPr="460F5BC9">
        <w:rPr>
          <w:rFonts w:ascii="Arial" w:eastAsia="Arial" w:hAnsi="Arial" w:cs="Arial"/>
          <w:color w:val="000000" w:themeColor="text1"/>
          <w:lang w:val="en-GB"/>
        </w:rPr>
        <w:t xml:space="preserve">, Jones and Reynolds, (2011), refer to the adult as an observer, </w:t>
      </w:r>
      <w:r w:rsidR="3248CB8E" w:rsidRPr="460F5BC9">
        <w:rPr>
          <w:rFonts w:ascii="Arial" w:eastAsia="Arial" w:hAnsi="Arial" w:cs="Arial"/>
          <w:color w:val="000000" w:themeColor="text1"/>
          <w:lang w:val="en-GB"/>
        </w:rPr>
        <w:t>facilitator,</w:t>
      </w:r>
      <w:r w:rsidR="24D65209" w:rsidRPr="460F5BC9">
        <w:rPr>
          <w:rFonts w:ascii="Arial" w:eastAsia="Arial" w:hAnsi="Arial" w:cs="Arial"/>
          <w:color w:val="000000" w:themeColor="text1"/>
          <w:lang w:val="en-GB"/>
        </w:rPr>
        <w:t xml:space="preserve"> and participant, thus enabling the adult to address any </w:t>
      </w:r>
      <w:r w:rsidR="7AD7D05B" w:rsidRPr="460F5BC9">
        <w:rPr>
          <w:rFonts w:ascii="Arial" w:eastAsia="Arial" w:hAnsi="Arial" w:cs="Arial"/>
          <w:color w:val="000000" w:themeColor="text1"/>
          <w:lang w:val="en-GB"/>
        </w:rPr>
        <w:t>learning opportunities for each child b</w:t>
      </w:r>
      <w:r w:rsidR="49C05181" w:rsidRPr="460F5BC9">
        <w:rPr>
          <w:rFonts w:ascii="Arial" w:eastAsia="Arial" w:hAnsi="Arial" w:cs="Arial"/>
          <w:color w:val="000000" w:themeColor="text1"/>
          <w:lang w:val="en-GB"/>
        </w:rPr>
        <w:t>y</w:t>
      </w:r>
      <w:r w:rsidR="7AD7D05B" w:rsidRPr="460F5BC9">
        <w:rPr>
          <w:rFonts w:ascii="Arial" w:eastAsia="Arial" w:hAnsi="Arial" w:cs="Arial"/>
          <w:color w:val="000000" w:themeColor="text1"/>
          <w:lang w:val="en-GB"/>
        </w:rPr>
        <w:t xml:space="preserve"> discovering their likes and dislikes.</w:t>
      </w:r>
    </w:p>
    <w:p w14:paraId="247850B4" w14:textId="3680AE93" w:rsidR="7AD7D05B" w:rsidRDefault="7AD7D05B" w:rsidP="460F5BC9">
      <w:pPr>
        <w:spacing w:line="360" w:lineRule="auto"/>
        <w:rPr>
          <w:rFonts w:ascii="Arial" w:eastAsia="Arial" w:hAnsi="Arial" w:cs="Arial"/>
          <w:color w:val="000000" w:themeColor="text1"/>
          <w:lang w:val="en-GB"/>
        </w:rPr>
      </w:pPr>
      <w:r w:rsidRPr="460F5BC9">
        <w:rPr>
          <w:rFonts w:ascii="Arial" w:eastAsia="Arial" w:hAnsi="Arial" w:cs="Arial"/>
          <w:color w:val="000000" w:themeColor="text1"/>
          <w:lang w:val="en-GB"/>
        </w:rPr>
        <w:t xml:space="preserve">Opposingly, Hendricks (1995), suggests that play is often directed through adult intervention which can limit the choices of the </w:t>
      </w:r>
      <w:r w:rsidR="25DA4990" w:rsidRPr="460F5BC9">
        <w:rPr>
          <w:rFonts w:ascii="Arial" w:eastAsia="Arial" w:hAnsi="Arial" w:cs="Arial"/>
          <w:color w:val="000000" w:themeColor="text1"/>
          <w:lang w:val="en-GB"/>
        </w:rPr>
        <w:t>self-directed</w:t>
      </w:r>
      <w:r w:rsidRPr="460F5BC9">
        <w:rPr>
          <w:rFonts w:ascii="Arial" w:eastAsia="Arial" w:hAnsi="Arial" w:cs="Arial"/>
          <w:color w:val="000000" w:themeColor="text1"/>
          <w:lang w:val="en-GB"/>
        </w:rPr>
        <w:t xml:space="preserve"> play from the </w:t>
      </w:r>
      <w:r w:rsidR="3D6FF357" w:rsidRPr="460F5BC9">
        <w:rPr>
          <w:rFonts w:ascii="Arial" w:eastAsia="Arial" w:hAnsi="Arial" w:cs="Arial"/>
          <w:color w:val="000000" w:themeColor="text1"/>
          <w:lang w:val="en-GB"/>
        </w:rPr>
        <w:t>children</w:t>
      </w:r>
      <w:r w:rsidRPr="460F5BC9">
        <w:rPr>
          <w:rFonts w:ascii="Arial" w:eastAsia="Arial" w:hAnsi="Arial" w:cs="Arial"/>
          <w:color w:val="000000" w:themeColor="text1"/>
          <w:lang w:val="en-GB"/>
        </w:rPr>
        <w:t xml:space="preserve">. It can also mean that children are </w:t>
      </w:r>
      <w:r w:rsidR="2A9C6E3E" w:rsidRPr="460F5BC9">
        <w:rPr>
          <w:rFonts w:ascii="Arial" w:eastAsia="Arial" w:hAnsi="Arial" w:cs="Arial"/>
          <w:color w:val="000000" w:themeColor="text1"/>
          <w:lang w:val="en-GB"/>
        </w:rPr>
        <w:t>less likely to facilitate any independence.</w:t>
      </w:r>
    </w:p>
    <w:p w14:paraId="19B5A82B" w14:textId="492F6FE8" w:rsidR="310D27EC" w:rsidRDefault="310D27EC" w:rsidP="460F5BC9">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 xml:space="preserve">An adult can support </w:t>
      </w:r>
      <w:r w:rsidR="377A5E66" w:rsidRPr="6F916B5E">
        <w:rPr>
          <w:rFonts w:ascii="Arial" w:eastAsia="Arial" w:hAnsi="Arial" w:cs="Arial"/>
          <w:color w:val="000000" w:themeColor="text1"/>
          <w:lang w:val="en-GB"/>
        </w:rPr>
        <w:t>self-directed</w:t>
      </w:r>
      <w:r w:rsidRPr="6F916B5E">
        <w:rPr>
          <w:rFonts w:ascii="Arial" w:eastAsia="Arial" w:hAnsi="Arial" w:cs="Arial"/>
          <w:color w:val="000000" w:themeColor="text1"/>
          <w:lang w:val="en-GB"/>
        </w:rPr>
        <w:t xml:space="preserve"> play by applying themselves to three </w:t>
      </w:r>
      <w:r w:rsidR="5EB505EE" w:rsidRPr="6F916B5E">
        <w:rPr>
          <w:rFonts w:ascii="Arial" w:eastAsia="Arial" w:hAnsi="Arial" w:cs="Arial"/>
          <w:color w:val="000000" w:themeColor="text1"/>
          <w:lang w:val="en-GB"/>
        </w:rPr>
        <w:t>distinct roles</w:t>
      </w:r>
      <w:r w:rsidRPr="6F916B5E">
        <w:rPr>
          <w:rFonts w:ascii="Arial" w:eastAsia="Arial" w:hAnsi="Arial" w:cs="Arial"/>
          <w:color w:val="000000" w:themeColor="text1"/>
          <w:lang w:val="en-GB"/>
        </w:rPr>
        <w:t>. These are as an observer role, whereby an adult watches the play without interference but still captu</w:t>
      </w:r>
      <w:r w:rsidR="324DE837" w:rsidRPr="6F916B5E">
        <w:rPr>
          <w:rFonts w:ascii="Arial" w:eastAsia="Arial" w:hAnsi="Arial" w:cs="Arial"/>
          <w:color w:val="000000" w:themeColor="text1"/>
          <w:lang w:val="en-GB"/>
        </w:rPr>
        <w:t xml:space="preserve">ring behaviours, </w:t>
      </w:r>
      <w:r w:rsidR="5ED9DF40" w:rsidRPr="6F916B5E">
        <w:rPr>
          <w:rFonts w:ascii="Arial" w:eastAsia="Arial" w:hAnsi="Arial" w:cs="Arial"/>
          <w:color w:val="000000" w:themeColor="text1"/>
          <w:lang w:val="en-GB"/>
        </w:rPr>
        <w:t>language,</w:t>
      </w:r>
      <w:r w:rsidR="324DE837" w:rsidRPr="6F916B5E">
        <w:rPr>
          <w:rFonts w:ascii="Arial" w:eastAsia="Arial" w:hAnsi="Arial" w:cs="Arial"/>
          <w:color w:val="000000" w:themeColor="text1"/>
          <w:lang w:val="en-GB"/>
        </w:rPr>
        <w:t xml:space="preserve"> and </w:t>
      </w:r>
      <w:r w:rsidR="2BA8BEC7" w:rsidRPr="6F916B5E">
        <w:rPr>
          <w:rFonts w:ascii="Arial" w:eastAsia="Arial" w:hAnsi="Arial" w:cs="Arial"/>
          <w:color w:val="000000" w:themeColor="text1"/>
          <w:lang w:val="en-GB"/>
        </w:rPr>
        <w:t>interaction</w:t>
      </w:r>
      <w:r w:rsidR="324DE837" w:rsidRPr="6F916B5E">
        <w:rPr>
          <w:rFonts w:ascii="Arial" w:eastAsia="Arial" w:hAnsi="Arial" w:cs="Arial"/>
          <w:color w:val="000000" w:themeColor="text1"/>
          <w:lang w:val="en-GB"/>
        </w:rPr>
        <w:t xml:space="preserve"> (King, 2025). </w:t>
      </w:r>
      <w:r w:rsidR="49FE2AAF" w:rsidRPr="6F916B5E">
        <w:rPr>
          <w:rFonts w:ascii="Arial" w:eastAsia="Arial" w:hAnsi="Arial" w:cs="Arial"/>
          <w:color w:val="000000" w:themeColor="text1"/>
          <w:lang w:val="en-GB"/>
        </w:rPr>
        <w:t>Additionally</w:t>
      </w:r>
      <w:r w:rsidR="324DE837" w:rsidRPr="6F916B5E">
        <w:rPr>
          <w:rFonts w:ascii="Arial" w:eastAsia="Arial" w:hAnsi="Arial" w:cs="Arial"/>
          <w:color w:val="000000" w:themeColor="text1"/>
          <w:lang w:val="en-GB"/>
        </w:rPr>
        <w:t xml:space="preserve">, an adult can support </w:t>
      </w:r>
      <w:r w:rsidR="680CBBDA" w:rsidRPr="6F916B5E">
        <w:rPr>
          <w:rFonts w:ascii="Arial" w:eastAsia="Arial" w:hAnsi="Arial" w:cs="Arial"/>
          <w:color w:val="000000" w:themeColor="text1"/>
          <w:lang w:val="en-GB"/>
        </w:rPr>
        <w:t>self-directed</w:t>
      </w:r>
      <w:r w:rsidR="324DE837" w:rsidRPr="6F916B5E">
        <w:rPr>
          <w:rFonts w:ascii="Arial" w:eastAsia="Arial" w:hAnsi="Arial" w:cs="Arial"/>
          <w:color w:val="000000" w:themeColor="text1"/>
          <w:lang w:val="en-GB"/>
        </w:rPr>
        <w:t xml:space="preserve"> play by having a partner role. This is where an adult joins in wit</w:t>
      </w:r>
      <w:r w:rsidR="0B0998BB" w:rsidRPr="6F916B5E">
        <w:rPr>
          <w:rFonts w:ascii="Arial" w:eastAsia="Arial" w:hAnsi="Arial" w:cs="Arial"/>
          <w:color w:val="000000" w:themeColor="text1"/>
          <w:lang w:val="en-GB"/>
        </w:rPr>
        <w:t xml:space="preserve">h the </w:t>
      </w:r>
      <w:r w:rsidR="05BEFF91" w:rsidRPr="6F916B5E">
        <w:rPr>
          <w:rFonts w:ascii="Arial" w:eastAsia="Arial" w:hAnsi="Arial" w:cs="Arial"/>
          <w:color w:val="000000" w:themeColor="text1"/>
          <w:lang w:val="en-GB"/>
        </w:rPr>
        <w:t>play</w:t>
      </w:r>
      <w:r w:rsidR="0B0998BB" w:rsidRPr="6F916B5E">
        <w:rPr>
          <w:rFonts w:ascii="Arial" w:eastAsia="Arial" w:hAnsi="Arial" w:cs="Arial"/>
          <w:color w:val="000000" w:themeColor="text1"/>
          <w:lang w:val="en-GB"/>
        </w:rPr>
        <w:t xml:space="preserve">, following the child’s lead but avoiding dominating the play (Fuertes </w:t>
      </w:r>
      <w:r w:rsidR="0B0998BB" w:rsidRPr="00474EC6">
        <w:rPr>
          <w:rFonts w:ascii="Arial" w:eastAsia="Arial" w:hAnsi="Arial" w:cs="Arial"/>
          <w:i/>
          <w:iCs/>
          <w:color w:val="000000" w:themeColor="text1"/>
          <w:lang w:val="en-GB"/>
        </w:rPr>
        <w:t>et. al,</w:t>
      </w:r>
      <w:r w:rsidR="0B0998BB" w:rsidRPr="6F916B5E">
        <w:rPr>
          <w:rFonts w:ascii="Arial" w:eastAsia="Arial" w:hAnsi="Arial" w:cs="Arial"/>
          <w:color w:val="000000" w:themeColor="text1"/>
          <w:lang w:val="en-GB"/>
        </w:rPr>
        <w:t xml:space="preserve"> 2025). Finally, through a facilit</w:t>
      </w:r>
      <w:r w:rsidR="11C7FADA" w:rsidRPr="6F916B5E">
        <w:rPr>
          <w:rFonts w:ascii="Arial" w:eastAsia="Arial" w:hAnsi="Arial" w:cs="Arial"/>
          <w:color w:val="000000" w:themeColor="text1"/>
          <w:lang w:val="en-GB"/>
        </w:rPr>
        <w:t>ator role, the adult creates environments ensuring structure and freedom. Whalley (2022), states that adults nurture quality experiences by shaping environments.</w:t>
      </w:r>
    </w:p>
    <w:p w14:paraId="0453CA04" w14:textId="3941E7ED" w:rsidR="6F916B5E" w:rsidRDefault="6F916B5E" w:rsidP="6F916B5E">
      <w:pPr>
        <w:spacing w:line="360" w:lineRule="auto"/>
        <w:rPr>
          <w:rFonts w:ascii="Arial" w:eastAsia="Arial" w:hAnsi="Arial" w:cs="Arial"/>
          <w:color w:val="000000" w:themeColor="text1"/>
          <w:lang w:val="en-GB"/>
        </w:rPr>
      </w:pPr>
    </w:p>
    <w:p w14:paraId="2E14BDF1" w14:textId="2A63809E" w:rsidR="6F916B5E" w:rsidRDefault="6F916B5E" w:rsidP="6F916B5E">
      <w:pPr>
        <w:spacing w:line="360" w:lineRule="auto"/>
        <w:rPr>
          <w:rFonts w:ascii="Arial" w:eastAsia="Arial" w:hAnsi="Arial" w:cs="Arial"/>
          <w:color w:val="000000" w:themeColor="text1"/>
          <w:lang w:val="en-GB"/>
        </w:rPr>
      </w:pPr>
    </w:p>
    <w:p w14:paraId="331F447A" w14:textId="2ABC2C70" w:rsidR="6F916B5E" w:rsidRDefault="6F916B5E" w:rsidP="6F916B5E">
      <w:pPr>
        <w:spacing w:line="360" w:lineRule="auto"/>
        <w:rPr>
          <w:rFonts w:ascii="Arial" w:eastAsia="Arial" w:hAnsi="Arial" w:cs="Arial"/>
          <w:color w:val="000000" w:themeColor="text1"/>
          <w:lang w:val="en-GB"/>
        </w:rPr>
      </w:pPr>
    </w:p>
    <w:p w14:paraId="4A032E9F" w14:textId="7CE88B43" w:rsidR="6F916B5E" w:rsidRDefault="6F916B5E" w:rsidP="6F916B5E">
      <w:pPr>
        <w:spacing w:line="360" w:lineRule="auto"/>
        <w:rPr>
          <w:rFonts w:ascii="Arial" w:eastAsia="Arial" w:hAnsi="Arial" w:cs="Arial"/>
          <w:color w:val="000000" w:themeColor="text1"/>
          <w:lang w:val="en-GB"/>
        </w:rPr>
      </w:pPr>
    </w:p>
    <w:p w14:paraId="1AE63C55" w14:textId="77777777" w:rsidR="00474EC6" w:rsidRDefault="00474EC6" w:rsidP="6F916B5E">
      <w:pPr>
        <w:spacing w:line="360" w:lineRule="auto"/>
        <w:rPr>
          <w:rFonts w:ascii="Arial" w:eastAsia="Arial" w:hAnsi="Arial" w:cs="Arial"/>
          <w:color w:val="000000" w:themeColor="text1"/>
          <w:lang w:val="en-GB"/>
        </w:rPr>
      </w:pPr>
    </w:p>
    <w:p w14:paraId="00E6106A" w14:textId="0117FE8C" w:rsidR="2E2534DB" w:rsidRDefault="2E2534DB" w:rsidP="45240512">
      <w:pPr>
        <w:spacing w:line="360" w:lineRule="auto"/>
        <w:rPr>
          <w:rFonts w:ascii="Arial" w:eastAsia="Arial" w:hAnsi="Arial" w:cs="Arial"/>
          <w:b/>
          <w:bCs/>
          <w:color w:val="000000" w:themeColor="text1"/>
          <w:u w:val="single"/>
          <w:lang w:val="en-GB"/>
        </w:rPr>
      </w:pPr>
      <w:r w:rsidRPr="45240512">
        <w:rPr>
          <w:rFonts w:ascii="Arial" w:eastAsia="Arial" w:hAnsi="Arial" w:cs="Arial"/>
          <w:b/>
          <w:bCs/>
          <w:color w:val="000000" w:themeColor="text1"/>
          <w:u w:val="single"/>
          <w:lang w:val="en-GB"/>
        </w:rPr>
        <w:lastRenderedPageBreak/>
        <w:t>Section 3</w:t>
      </w:r>
      <w:r w:rsidR="108CEEF6" w:rsidRPr="45240512">
        <w:rPr>
          <w:rFonts w:ascii="Arial" w:eastAsia="Arial" w:hAnsi="Arial" w:cs="Arial"/>
          <w:b/>
          <w:bCs/>
          <w:color w:val="000000" w:themeColor="text1"/>
          <w:u w:val="single"/>
          <w:lang w:val="en-GB"/>
        </w:rPr>
        <w:t xml:space="preserve"> – Understanding of observation methods for young children.</w:t>
      </w:r>
    </w:p>
    <w:p w14:paraId="63CEF01A" w14:textId="0A931247" w:rsidR="2E2534DB" w:rsidRDefault="2E2534DB" w:rsidP="460F5BC9">
      <w:pPr>
        <w:spacing w:line="360" w:lineRule="auto"/>
        <w:rPr>
          <w:rFonts w:ascii="Arial" w:eastAsia="Arial" w:hAnsi="Arial" w:cs="Arial"/>
          <w:color w:val="000000" w:themeColor="text1"/>
          <w:lang w:val="en-GB"/>
        </w:rPr>
      </w:pPr>
      <w:r w:rsidRPr="460F5BC9">
        <w:rPr>
          <w:rFonts w:ascii="Arial" w:eastAsia="Arial" w:hAnsi="Arial" w:cs="Arial"/>
          <w:color w:val="000000" w:themeColor="text1"/>
          <w:lang w:val="en-GB"/>
        </w:rPr>
        <w:t xml:space="preserve">Observation, </w:t>
      </w:r>
      <w:r w:rsidR="09270705" w:rsidRPr="460F5BC9">
        <w:rPr>
          <w:rFonts w:ascii="Arial" w:eastAsia="Arial" w:hAnsi="Arial" w:cs="Arial"/>
          <w:color w:val="000000" w:themeColor="text1"/>
          <w:lang w:val="en-GB"/>
        </w:rPr>
        <w:t>assessment,</w:t>
      </w:r>
      <w:r w:rsidRPr="460F5BC9">
        <w:rPr>
          <w:rFonts w:ascii="Arial" w:eastAsia="Arial" w:hAnsi="Arial" w:cs="Arial"/>
          <w:color w:val="000000" w:themeColor="text1"/>
          <w:lang w:val="en-GB"/>
        </w:rPr>
        <w:t xml:space="preserve"> and planning are all concepts that can support a child’s development and learning (West Sussex County Council, 2021). Observations can take place daily</w:t>
      </w:r>
      <w:r w:rsidR="23E7D47A" w:rsidRPr="460F5BC9">
        <w:rPr>
          <w:rFonts w:ascii="Arial" w:eastAsia="Arial" w:hAnsi="Arial" w:cs="Arial"/>
          <w:color w:val="000000" w:themeColor="text1"/>
          <w:lang w:val="en-GB"/>
        </w:rPr>
        <w:t xml:space="preserve"> and can help discover the </w:t>
      </w:r>
      <w:r w:rsidR="07CBF34E" w:rsidRPr="460F5BC9">
        <w:rPr>
          <w:rFonts w:ascii="Arial" w:eastAsia="Arial" w:hAnsi="Arial" w:cs="Arial"/>
          <w:color w:val="000000" w:themeColor="text1"/>
          <w:lang w:val="en-GB"/>
        </w:rPr>
        <w:t>specific</w:t>
      </w:r>
      <w:r w:rsidR="23E7D47A" w:rsidRPr="460F5BC9">
        <w:rPr>
          <w:rFonts w:ascii="Arial" w:eastAsia="Arial" w:hAnsi="Arial" w:cs="Arial"/>
          <w:color w:val="000000" w:themeColor="text1"/>
          <w:lang w:val="en-GB"/>
        </w:rPr>
        <w:t xml:space="preserve"> needs of </w:t>
      </w:r>
      <w:r w:rsidR="3B14B041" w:rsidRPr="460F5BC9">
        <w:rPr>
          <w:rFonts w:ascii="Arial" w:eastAsia="Arial" w:hAnsi="Arial" w:cs="Arial"/>
          <w:color w:val="000000" w:themeColor="text1"/>
          <w:lang w:val="en-GB"/>
        </w:rPr>
        <w:t>children</w:t>
      </w:r>
      <w:r w:rsidR="23E7D47A" w:rsidRPr="460F5BC9">
        <w:rPr>
          <w:rFonts w:ascii="Arial" w:eastAsia="Arial" w:hAnsi="Arial" w:cs="Arial"/>
          <w:color w:val="000000" w:themeColor="text1"/>
          <w:lang w:val="en-GB"/>
        </w:rPr>
        <w:t xml:space="preserve"> by listening, watching, and writing down the activities they participate in. Observations are important as not only do they provide a comprehen</w:t>
      </w:r>
      <w:r w:rsidR="75C72A90" w:rsidRPr="460F5BC9">
        <w:rPr>
          <w:rFonts w:ascii="Arial" w:eastAsia="Arial" w:hAnsi="Arial" w:cs="Arial"/>
          <w:color w:val="000000" w:themeColor="text1"/>
          <w:lang w:val="en-GB"/>
        </w:rPr>
        <w:t xml:space="preserve">sive understanding of child development but can also assist practitioners to provide appropriate strategies to facilitate a </w:t>
      </w:r>
      <w:r w:rsidR="5D456787" w:rsidRPr="460F5BC9">
        <w:rPr>
          <w:rFonts w:ascii="Arial" w:eastAsia="Arial" w:hAnsi="Arial" w:cs="Arial"/>
          <w:color w:val="000000" w:themeColor="text1"/>
          <w:lang w:val="en-GB"/>
        </w:rPr>
        <w:t>child's</w:t>
      </w:r>
      <w:r w:rsidR="75C72A90" w:rsidRPr="460F5BC9">
        <w:rPr>
          <w:rFonts w:ascii="Arial" w:eastAsia="Arial" w:hAnsi="Arial" w:cs="Arial"/>
          <w:color w:val="000000" w:themeColor="text1"/>
          <w:lang w:val="en-GB"/>
        </w:rPr>
        <w:t xml:space="preserve"> development further (Gocke, 2022).</w:t>
      </w:r>
    </w:p>
    <w:p w14:paraId="5A728893" w14:textId="464EF2CE" w:rsidR="75C72A90" w:rsidRDefault="75C72A90" w:rsidP="45240512">
      <w:pPr>
        <w:spacing w:line="360" w:lineRule="auto"/>
        <w:rPr>
          <w:rFonts w:ascii="Arial" w:eastAsia="Arial" w:hAnsi="Arial" w:cs="Arial"/>
          <w:color w:val="000000" w:themeColor="text1"/>
          <w:lang w:val="en-GB"/>
        </w:rPr>
      </w:pPr>
      <w:r w:rsidRPr="45240512">
        <w:rPr>
          <w:rFonts w:ascii="Arial" w:eastAsia="Arial" w:hAnsi="Arial" w:cs="Arial"/>
          <w:color w:val="000000" w:themeColor="text1"/>
          <w:lang w:val="en-GB"/>
        </w:rPr>
        <w:t>One type of method of observation used in many s</w:t>
      </w:r>
      <w:r w:rsidR="45C35E3B" w:rsidRPr="45240512">
        <w:rPr>
          <w:rFonts w:ascii="Arial" w:eastAsia="Arial" w:hAnsi="Arial" w:cs="Arial"/>
          <w:color w:val="000000" w:themeColor="text1"/>
          <w:lang w:val="en-GB"/>
        </w:rPr>
        <w:t>ettings</w:t>
      </w:r>
      <w:r w:rsidRPr="45240512">
        <w:rPr>
          <w:rFonts w:ascii="Arial" w:eastAsia="Arial" w:hAnsi="Arial" w:cs="Arial"/>
          <w:color w:val="000000" w:themeColor="text1"/>
          <w:lang w:val="en-GB"/>
        </w:rPr>
        <w:t xml:space="preserve"> across the United Kingdom is the Wellcomm Toolkit. This toolkit is predominantly used to observe, identify and support children</w:t>
      </w:r>
      <w:r w:rsidR="761EA748" w:rsidRPr="45240512">
        <w:rPr>
          <w:rFonts w:ascii="Arial" w:eastAsia="Arial" w:hAnsi="Arial" w:cs="Arial"/>
          <w:color w:val="000000" w:themeColor="text1"/>
          <w:lang w:val="en-GB"/>
        </w:rPr>
        <w:t xml:space="preserve"> with their speech, language and understanding skills (Dysart and Code, 2024, p.1.).</w:t>
      </w:r>
    </w:p>
    <w:p w14:paraId="6D52259B" w14:textId="555AFB2B" w:rsidR="761EA748" w:rsidRDefault="761EA748"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The toolkit was developed by Sandwell Primary Care Trust and consists of a screening tool and a handbook of interventions. This allows practitioners to assess a child’s speech, language and under</w:t>
      </w:r>
      <w:r w:rsidR="072157F2" w:rsidRPr="6F916B5E">
        <w:rPr>
          <w:rFonts w:ascii="Arial" w:eastAsia="Arial" w:hAnsi="Arial" w:cs="Arial"/>
          <w:color w:val="000000" w:themeColor="text1"/>
          <w:lang w:val="en-GB"/>
        </w:rPr>
        <w:t xml:space="preserve">standing skills in a one-to-one interaction. This can be used for </w:t>
      </w:r>
      <w:r w:rsidR="1EA8784A" w:rsidRPr="6F916B5E">
        <w:rPr>
          <w:rFonts w:ascii="Arial" w:eastAsia="Arial" w:hAnsi="Arial" w:cs="Arial"/>
          <w:color w:val="000000" w:themeColor="text1"/>
          <w:lang w:val="en-GB"/>
        </w:rPr>
        <w:t>children</w:t>
      </w:r>
      <w:r w:rsidR="072157F2" w:rsidRPr="6F916B5E">
        <w:rPr>
          <w:rFonts w:ascii="Arial" w:eastAsia="Arial" w:hAnsi="Arial" w:cs="Arial"/>
          <w:color w:val="000000" w:themeColor="text1"/>
          <w:lang w:val="en-GB"/>
        </w:rPr>
        <w:t xml:space="preserve"> from six months old to six years of age</w:t>
      </w:r>
      <w:r w:rsidR="099F128E" w:rsidRPr="6F916B5E">
        <w:rPr>
          <w:rFonts w:ascii="Arial" w:eastAsia="Arial" w:hAnsi="Arial" w:cs="Arial"/>
          <w:color w:val="000000" w:themeColor="text1"/>
          <w:lang w:val="en-GB"/>
        </w:rPr>
        <w:t>. The practitioner answers ‘</w:t>
      </w:r>
      <w:r w:rsidR="326F349F" w:rsidRPr="6F916B5E">
        <w:rPr>
          <w:rFonts w:ascii="Arial" w:eastAsia="Arial" w:hAnsi="Arial" w:cs="Arial"/>
          <w:color w:val="000000" w:themeColor="text1"/>
          <w:lang w:val="en-GB"/>
        </w:rPr>
        <w:t>yes’</w:t>
      </w:r>
      <w:r w:rsidR="099F128E" w:rsidRPr="6F916B5E">
        <w:rPr>
          <w:rFonts w:ascii="Arial" w:eastAsia="Arial" w:hAnsi="Arial" w:cs="Arial"/>
          <w:color w:val="000000" w:themeColor="text1"/>
          <w:lang w:val="en-GB"/>
        </w:rPr>
        <w:t xml:space="preserve"> or ‘no’ to prompts given to the child such as ‘put the teddy in the box’ and </w:t>
      </w:r>
      <w:r w:rsidR="08808FDA" w:rsidRPr="6F916B5E">
        <w:rPr>
          <w:rFonts w:ascii="Arial" w:eastAsia="Arial" w:hAnsi="Arial" w:cs="Arial"/>
          <w:color w:val="000000" w:themeColor="text1"/>
          <w:lang w:val="en-GB"/>
        </w:rPr>
        <w:t>‘put</w:t>
      </w:r>
      <w:r w:rsidR="099F128E" w:rsidRPr="6F916B5E">
        <w:rPr>
          <w:rFonts w:ascii="Arial" w:eastAsia="Arial" w:hAnsi="Arial" w:cs="Arial"/>
          <w:color w:val="000000" w:themeColor="text1"/>
          <w:lang w:val="en-GB"/>
        </w:rPr>
        <w:t xml:space="preserve"> the key under the tray</w:t>
      </w:r>
      <w:r w:rsidR="13186EBB" w:rsidRPr="6F916B5E">
        <w:rPr>
          <w:rFonts w:ascii="Arial" w:eastAsia="Arial" w:hAnsi="Arial" w:cs="Arial"/>
          <w:color w:val="000000" w:themeColor="text1"/>
          <w:lang w:val="en-GB"/>
        </w:rPr>
        <w:t>.’</w:t>
      </w:r>
      <w:r w:rsidR="298D5FAE" w:rsidRPr="6F916B5E">
        <w:rPr>
          <w:rFonts w:ascii="Arial" w:eastAsia="Arial" w:hAnsi="Arial" w:cs="Arial"/>
          <w:color w:val="000000" w:themeColor="text1"/>
          <w:lang w:val="en-GB"/>
        </w:rPr>
        <w:t xml:space="preserve"> This can determine the understanding and knowledge of language prepositions. Following this observation, the practitioner then scores the child either green, amber or re</w:t>
      </w:r>
      <w:r w:rsidR="260CCF0E" w:rsidRPr="6F916B5E">
        <w:rPr>
          <w:rFonts w:ascii="Arial" w:eastAsia="Arial" w:hAnsi="Arial" w:cs="Arial"/>
          <w:color w:val="000000" w:themeColor="text1"/>
          <w:lang w:val="en-GB"/>
        </w:rPr>
        <w:t>d. Green indicate</w:t>
      </w:r>
      <w:r w:rsidR="50EB9FCF" w:rsidRPr="6F916B5E">
        <w:rPr>
          <w:rFonts w:ascii="Arial" w:eastAsia="Arial" w:hAnsi="Arial" w:cs="Arial"/>
          <w:color w:val="000000" w:themeColor="text1"/>
          <w:lang w:val="en-GB"/>
        </w:rPr>
        <w:t>s</w:t>
      </w:r>
      <w:r w:rsidR="260CCF0E" w:rsidRPr="6F916B5E">
        <w:rPr>
          <w:rFonts w:ascii="Arial" w:eastAsia="Arial" w:hAnsi="Arial" w:cs="Arial"/>
          <w:color w:val="000000" w:themeColor="text1"/>
          <w:lang w:val="en-GB"/>
        </w:rPr>
        <w:t xml:space="preserve"> that the child has met the criteria for </w:t>
      </w:r>
      <w:r w:rsidR="1A8B38AF" w:rsidRPr="6F916B5E">
        <w:rPr>
          <w:rFonts w:ascii="Arial" w:eastAsia="Arial" w:hAnsi="Arial" w:cs="Arial"/>
          <w:color w:val="000000" w:themeColor="text1"/>
          <w:lang w:val="en-GB"/>
        </w:rPr>
        <w:t>their</w:t>
      </w:r>
      <w:r w:rsidR="260CCF0E" w:rsidRPr="6F916B5E">
        <w:rPr>
          <w:rFonts w:ascii="Arial" w:eastAsia="Arial" w:hAnsi="Arial" w:cs="Arial"/>
          <w:color w:val="000000" w:themeColor="text1"/>
          <w:lang w:val="en-GB"/>
        </w:rPr>
        <w:t xml:space="preserve"> age, amber indicates that additional support may be required and red could mean a referral to the local Speech and Langua</w:t>
      </w:r>
      <w:r w:rsidR="7F602FD9" w:rsidRPr="6F916B5E">
        <w:rPr>
          <w:rFonts w:ascii="Arial" w:eastAsia="Arial" w:hAnsi="Arial" w:cs="Arial"/>
          <w:color w:val="000000" w:themeColor="text1"/>
          <w:lang w:val="en-GB"/>
        </w:rPr>
        <w:t>ge Team (SALT) (Dysart and Code, 2024, p.2)</w:t>
      </w:r>
    </w:p>
    <w:p w14:paraId="63E86B43" w14:textId="0A3F6BAB" w:rsidR="7F602FD9" w:rsidRDefault="7F602FD9" w:rsidP="460F5BC9">
      <w:pPr>
        <w:spacing w:line="360" w:lineRule="auto"/>
        <w:rPr>
          <w:rFonts w:ascii="Arial" w:eastAsia="Arial" w:hAnsi="Arial" w:cs="Arial"/>
          <w:color w:val="000000" w:themeColor="text1"/>
          <w:lang w:val="en-GB"/>
        </w:rPr>
      </w:pPr>
      <w:r w:rsidRPr="460F5BC9">
        <w:rPr>
          <w:rFonts w:ascii="Arial" w:eastAsia="Arial" w:hAnsi="Arial" w:cs="Arial"/>
          <w:color w:val="000000" w:themeColor="text1"/>
          <w:lang w:val="en-GB"/>
        </w:rPr>
        <w:t>As part of the Wellcomm Toolkit screening processes, it has enabled practitioners to plan and address the individual needs of children by having a more in depth understanding of their language skills</w:t>
      </w:r>
      <w:r w:rsidR="509F6C6C" w:rsidRPr="460F5BC9">
        <w:rPr>
          <w:rFonts w:ascii="Arial" w:eastAsia="Arial" w:hAnsi="Arial" w:cs="Arial"/>
          <w:color w:val="000000" w:themeColor="text1"/>
          <w:lang w:val="en-GB"/>
        </w:rPr>
        <w:t>. (Viridis Schools, 2019).</w:t>
      </w:r>
    </w:p>
    <w:p w14:paraId="085BE742" w14:textId="48C6AFF0" w:rsidR="509F6C6C" w:rsidRDefault="509F6C6C" w:rsidP="460F5BC9">
      <w:pPr>
        <w:spacing w:line="360" w:lineRule="auto"/>
        <w:rPr>
          <w:rFonts w:ascii="Arial" w:eastAsia="Arial" w:hAnsi="Arial" w:cs="Arial"/>
          <w:color w:val="000000" w:themeColor="text1"/>
          <w:lang w:val="en-GB"/>
        </w:rPr>
      </w:pPr>
      <w:r w:rsidRPr="460F5BC9">
        <w:rPr>
          <w:rFonts w:ascii="Arial" w:eastAsia="Arial" w:hAnsi="Arial" w:cs="Arial"/>
          <w:color w:val="000000" w:themeColor="text1"/>
          <w:lang w:val="en-GB"/>
        </w:rPr>
        <w:t xml:space="preserve">Another benefit of the Wellcomm Toolkit is that from the baseline assessment, it gives the </w:t>
      </w:r>
      <w:r w:rsidR="109CBE99" w:rsidRPr="460F5BC9">
        <w:rPr>
          <w:rFonts w:ascii="Arial" w:eastAsia="Arial" w:hAnsi="Arial" w:cs="Arial"/>
          <w:color w:val="000000" w:themeColor="text1"/>
          <w:lang w:val="en-GB"/>
        </w:rPr>
        <w:t>practitioner</w:t>
      </w:r>
      <w:r w:rsidRPr="460F5BC9">
        <w:rPr>
          <w:rFonts w:ascii="Arial" w:eastAsia="Arial" w:hAnsi="Arial" w:cs="Arial"/>
          <w:color w:val="000000" w:themeColor="text1"/>
          <w:lang w:val="en-GB"/>
        </w:rPr>
        <w:t xml:space="preserve"> evidence of any progress made and any </w:t>
      </w:r>
      <w:r w:rsidR="0D4EF53F" w:rsidRPr="460F5BC9">
        <w:rPr>
          <w:rFonts w:ascii="Arial" w:eastAsia="Arial" w:hAnsi="Arial" w:cs="Arial"/>
          <w:color w:val="000000" w:themeColor="text1"/>
          <w:lang w:val="en-GB"/>
        </w:rPr>
        <w:t>actions</w:t>
      </w:r>
      <w:r w:rsidRPr="460F5BC9">
        <w:rPr>
          <w:rFonts w:ascii="Arial" w:eastAsia="Arial" w:hAnsi="Arial" w:cs="Arial"/>
          <w:color w:val="000000" w:themeColor="text1"/>
          <w:lang w:val="en-GB"/>
        </w:rPr>
        <w:t xml:space="preserve"> that need to be taken.</w:t>
      </w:r>
    </w:p>
    <w:p w14:paraId="634A7566" w14:textId="62035D23" w:rsidR="4F35BB35" w:rsidRDefault="4F35BB35"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lastRenderedPageBreak/>
        <w:t>However, Wellcomm is solely a speech</w:t>
      </w:r>
      <w:r w:rsidR="3C150D6C" w:rsidRPr="6F916B5E">
        <w:rPr>
          <w:rFonts w:ascii="Arial" w:eastAsia="Arial" w:hAnsi="Arial" w:cs="Arial"/>
          <w:color w:val="000000" w:themeColor="text1"/>
          <w:lang w:val="en-GB"/>
        </w:rPr>
        <w:t xml:space="preserve">, language and </w:t>
      </w:r>
      <w:r w:rsidRPr="6F916B5E">
        <w:rPr>
          <w:rFonts w:ascii="Arial" w:eastAsia="Arial" w:hAnsi="Arial" w:cs="Arial"/>
          <w:color w:val="000000" w:themeColor="text1"/>
          <w:lang w:val="en-GB"/>
        </w:rPr>
        <w:t>communication tool and does not give a holistic view of the child. There are several anomalies that can misinterpret the observation outcomes such as S</w:t>
      </w:r>
      <w:r w:rsidR="19A03E4F" w:rsidRPr="6F916B5E">
        <w:rPr>
          <w:rFonts w:ascii="Arial" w:eastAsia="Arial" w:hAnsi="Arial" w:cs="Arial"/>
          <w:color w:val="000000" w:themeColor="text1"/>
          <w:lang w:val="en-GB"/>
        </w:rPr>
        <w:t xml:space="preserve">pecial </w:t>
      </w:r>
      <w:r w:rsidR="14BF001D" w:rsidRPr="6F916B5E">
        <w:rPr>
          <w:rFonts w:ascii="Arial" w:eastAsia="Arial" w:hAnsi="Arial" w:cs="Arial"/>
          <w:color w:val="000000" w:themeColor="text1"/>
          <w:lang w:val="en-GB"/>
        </w:rPr>
        <w:t>Educational</w:t>
      </w:r>
      <w:r w:rsidR="19A03E4F" w:rsidRPr="6F916B5E">
        <w:rPr>
          <w:rFonts w:ascii="Arial" w:eastAsia="Arial" w:hAnsi="Arial" w:cs="Arial"/>
          <w:color w:val="000000" w:themeColor="text1"/>
          <w:lang w:val="en-GB"/>
        </w:rPr>
        <w:t xml:space="preserve"> Needs and Disabilities (here</w:t>
      </w:r>
      <w:r w:rsidR="2F3F6DBC" w:rsidRPr="6F916B5E">
        <w:rPr>
          <w:rFonts w:ascii="Arial" w:eastAsia="Arial" w:hAnsi="Arial" w:cs="Arial"/>
          <w:color w:val="000000" w:themeColor="text1"/>
          <w:lang w:val="en-GB"/>
        </w:rPr>
        <w:t>after</w:t>
      </w:r>
      <w:r w:rsidR="19A03E4F" w:rsidRPr="6F916B5E">
        <w:rPr>
          <w:rFonts w:ascii="Arial" w:eastAsia="Arial" w:hAnsi="Arial" w:cs="Arial"/>
          <w:color w:val="000000" w:themeColor="text1"/>
          <w:lang w:val="en-GB"/>
        </w:rPr>
        <w:t xml:space="preserve"> SEND)</w:t>
      </w:r>
      <w:r w:rsidR="70AD5B92" w:rsidRPr="6F916B5E">
        <w:rPr>
          <w:rFonts w:ascii="Arial" w:eastAsia="Arial" w:hAnsi="Arial" w:cs="Arial"/>
          <w:color w:val="000000" w:themeColor="text1"/>
          <w:lang w:val="en-GB"/>
        </w:rPr>
        <w:t xml:space="preserve"> children, summer born </w:t>
      </w:r>
      <w:r w:rsidR="18010D2B" w:rsidRPr="6F916B5E">
        <w:rPr>
          <w:rFonts w:ascii="Arial" w:eastAsia="Arial" w:hAnsi="Arial" w:cs="Arial"/>
          <w:color w:val="000000" w:themeColor="text1"/>
          <w:lang w:val="en-GB"/>
        </w:rPr>
        <w:t>children,</w:t>
      </w:r>
      <w:r w:rsidR="70AD5B92" w:rsidRPr="6F916B5E">
        <w:rPr>
          <w:rFonts w:ascii="Arial" w:eastAsia="Arial" w:hAnsi="Arial" w:cs="Arial"/>
          <w:color w:val="000000" w:themeColor="text1"/>
          <w:lang w:val="en-GB"/>
        </w:rPr>
        <w:t xml:space="preserve"> and English as an Additional Language (hereafter EAL)</w:t>
      </w:r>
      <w:r w:rsidR="1D156619" w:rsidRPr="6F916B5E">
        <w:rPr>
          <w:rFonts w:ascii="Arial" w:eastAsia="Arial" w:hAnsi="Arial" w:cs="Arial"/>
          <w:color w:val="000000" w:themeColor="text1"/>
          <w:lang w:val="en-GB"/>
        </w:rPr>
        <w:t xml:space="preserve"> children. Data collected from Castle Vale Nursery (2022), reports that out of the SEND children observed, 92%</w:t>
      </w:r>
      <w:r w:rsidR="14EFE54E" w:rsidRPr="6F916B5E">
        <w:rPr>
          <w:rFonts w:ascii="Arial" w:eastAsia="Arial" w:hAnsi="Arial" w:cs="Arial"/>
          <w:color w:val="000000" w:themeColor="text1"/>
          <w:lang w:val="en-GB"/>
        </w:rPr>
        <w:t xml:space="preserve"> are working three or more sections below their age, 18% of the summer born children are working on track for their age and none of the EAL children are on track for thei</w:t>
      </w:r>
      <w:r w:rsidR="1A812566" w:rsidRPr="6F916B5E">
        <w:rPr>
          <w:rFonts w:ascii="Arial" w:eastAsia="Arial" w:hAnsi="Arial" w:cs="Arial"/>
          <w:color w:val="000000" w:themeColor="text1"/>
          <w:lang w:val="en-GB"/>
        </w:rPr>
        <w:t>r age (Castle Vale Nursery, 2022). This data shows that there are many variables that can determine an accurate outcome of this type of observation.</w:t>
      </w:r>
    </w:p>
    <w:p w14:paraId="47F01B51" w14:textId="5258A29E" w:rsidR="1A812566" w:rsidRDefault="1A812566" w:rsidP="460F5BC9">
      <w:pPr>
        <w:spacing w:line="360" w:lineRule="auto"/>
        <w:rPr>
          <w:rFonts w:ascii="Arial" w:eastAsia="Arial" w:hAnsi="Arial" w:cs="Arial"/>
          <w:color w:val="000000" w:themeColor="text1"/>
          <w:lang w:val="en-GB"/>
        </w:rPr>
      </w:pPr>
      <w:r w:rsidRPr="460F5BC9">
        <w:rPr>
          <w:rFonts w:ascii="Arial" w:eastAsia="Arial" w:hAnsi="Arial" w:cs="Arial"/>
          <w:color w:val="000000" w:themeColor="text1"/>
          <w:lang w:val="en-GB"/>
        </w:rPr>
        <w:t xml:space="preserve">Wellcomm can also be an extremely </w:t>
      </w:r>
      <w:r w:rsidR="030CC7F5" w:rsidRPr="460F5BC9">
        <w:rPr>
          <w:rFonts w:ascii="Arial" w:eastAsia="Arial" w:hAnsi="Arial" w:cs="Arial"/>
          <w:color w:val="000000" w:themeColor="text1"/>
          <w:lang w:val="en-GB"/>
        </w:rPr>
        <w:t>time-consuming</w:t>
      </w:r>
      <w:r w:rsidRPr="460F5BC9">
        <w:rPr>
          <w:rFonts w:ascii="Arial" w:eastAsia="Arial" w:hAnsi="Arial" w:cs="Arial"/>
          <w:color w:val="000000" w:themeColor="text1"/>
          <w:lang w:val="en-GB"/>
        </w:rPr>
        <w:t xml:space="preserve"> process which can remove the practitioner </w:t>
      </w:r>
      <w:r w:rsidR="15E9780A" w:rsidRPr="460F5BC9">
        <w:rPr>
          <w:rFonts w:ascii="Arial" w:eastAsia="Arial" w:hAnsi="Arial" w:cs="Arial"/>
          <w:color w:val="000000" w:themeColor="text1"/>
          <w:lang w:val="en-GB"/>
        </w:rPr>
        <w:t>from</w:t>
      </w:r>
      <w:r w:rsidRPr="460F5BC9">
        <w:rPr>
          <w:rFonts w:ascii="Arial" w:eastAsia="Arial" w:hAnsi="Arial" w:cs="Arial"/>
          <w:color w:val="000000" w:themeColor="text1"/>
          <w:lang w:val="en-GB"/>
        </w:rPr>
        <w:t xml:space="preserve"> the general classroom environment, thus removing their ability to observe the children through play or other m</w:t>
      </w:r>
      <w:r w:rsidR="3A1F5F20" w:rsidRPr="460F5BC9">
        <w:rPr>
          <w:rFonts w:ascii="Arial" w:eastAsia="Arial" w:hAnsi="Arial" w:cs="Arial"/>
          <w:color w:val="000000" w:themeColor="text1"/>
          <w:lang w:val="en-GB"/>
        </w:rPr>
        <w:t>eans.</w:t>
      </w:r>
    </w:p>
    <w:p w14:paraId="585DE78B" w14:textId="7B6ED46C" w:rsidR="3A1F5F20" w:rsidRDefault="3A1F5F20"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A more holistic method of observation is documenting using photographic or video observations.</w:t>
      </w:r>
      <w:r w:rsidR="4D1C6067" w:rsidRPr="6F916B5E">
        <w:rPr>
          <w:rFonts w:ascii="Arial" w:eastAsia="Arial" w:hAnsi="Arial" w:cs="Arial"/>
          <w:color w:val="000000" w:themeColor="text1"/>
          <w:lang w:val="en-GB"/>
        </w:rPr>
        <w:t xml:space="preserve"> This method is less time consuming and can be used by any practitioner within the classroom setting. Photographic and video observations cannot determine whether a child has any SE</w:t>
      </w:r>
      <w:r w:rsidR="5DEF2493" w:rsidRPr="6F916B5E">
        <w:rPr>
          <w:rFonts w:ascii="Arial" w:eastAsia="Arial" w:hAnsi="Arial" w:cs="Arial"/>
          <w:color w:val="000000" w:themeColor="text1"/>
          <w:lang w:val="en-GB"/>
        </w:rPr>
        <w:t>ND difficulties, is a summer born child or use</w:t>
      </w:r>
      <w:r w:rsidR="6BCA5F8C" w:rsidRPr="6F916B5E">
        <w:rPr>
          <w:rFonts w:ascii="Arial" w:eastAsia="Arial" w:hAnsi="Arial" w:cs="Arial"/>
          <w:color w:val="000000" w:themeColor="text1"/>
          <w:lang w:val="en-GB"/>
        </w:rPr>
        <w:t>s</w:t>
      </w:r>
      <w:r w:rsidR="5DEF2493" w:rsidRPr="6F916B5E">
        <w:rPr>
          <w:rFonts w:ascii="Arial" w:eastAsia="Arial" w:hAnsi="Arial" w:cs="Arial"/>
          <w:color w:val="000000" w:themeColor="text1"/>
          <w:lang w:val="en-GB"/>
        </w:rPr>
        <w:t xml:space="preserve"> EAL. This gives a more rounded observation of that child’s abilities. It is suitable for all children</w:t>
      </w:r>
      <w:r w:rsidR="25EABEF5" w:rsidRPr="6F916B5E">
        <w:rPr>
          <w:rFonts w:ascii="Arial" w:eastAsia="Arial" w:hAnsi="Arial" w:cs="Arial"/>
          <w:color w:val="000000" w:themeColor="text1"/>
          <w:lang w:val="en-GB"/>
        </w:rPr>
        <w:t xml:space="preserve"> (University of Plymouth, 2024).</w:t>
      </w:r>
    </w:p>
    <w:p w14:paraId="7F56BA89" w14:textId="6C297D5B" w:rsidR="5DEF2493" w:rsidRDefault="5DEF2493" w:rsidP="460F5BC9">
      <w:pPr>
        <w:spacing w:line="360" w:lineRule="auto"/>
        <w:rPr>
          <w:rFonts w:ascii="Arial" w:eastAsia="Arial" w:hAnsi="Arial" w:cs="Arial"/>
          <w:color w:val="000000" w:themeColor="text1"/>
          <w:lang w:val="en-GB"/>
        </w:rPr>
      </w:pPr>
      <w:r w:rsidRPr="460F5BC9">
        <w:rPr>
          <w:rFonts w:ascii="Arial" w:eastAsia="Arial" w:hAnsi="Arial" w:cs="Arial"/>
          <w:color w:val="000000" w:themeColor="text1"/>
          <w:lang w:val="en-GB"/>
        </w:rPr>
        <w:t xml:space="preserve">Having a visual record can also help the practitioner interpret behaviour changes over </w:t>
      </w:r>
      <w:r w:rsidR="420FFCFF" w:rsidRPr="460F5BC9">
        <w:rPr>
          <w:rFonts w:ascii="Arial" w:eastAsia="Arial" w:hAnsi="Arial" w:cs="Arial"/>
          <w:color w:val="000000" w:themeColor="text1"/>
          <w:lang w:val="en-GB"/>
        </w:rPr>
        <w:t>a period. It can also allow a practitioner to be less intrusive while observing.</w:t>
      </w:r>
      <w:r w:rsidR="6E07200F" w:rsidRPr="460F5BC9">
        <w:rPr>
          <w:rFonts w:ascii="Arial" w:eastAsia="Arial" w:hAnsi="Arial" w:cs="Arial"/>
          <w:color w:val="000000" w:themeColor="text1"/>
          <w:lang w:val="en-GB"/>
        </w:rPr>
        <w:t xml:space="preserve"> </w:t>
      </w:r>
    </w:p>
    <w:p w14:paraId="5F1CEF4C" w14:textId="6BA52DCE" w:rsidR="6E07200F" w:rsidRDefault="6E07200F" w:rsidP="45240512">
      <w:pPr>
        <w:spacing w:line="360" w:lineRule="auto"/>
        <w:rPr>
          <w:rFonts w:ascii="Arial" w:eastAsia="Arial" w:hAnsi="Arial" w:cs="Arial"/>
          <w:color w:val="000000" w:themeColor="text1"/>
          <w:lang w:val="en-GB"/>
        </w:rPr>
      </w:pPr>
      <w:r w:rsidRPr="45240512">
        <w:rPr>
          <w:rFonts w:ascii="Arial" w:eastAsia="Arial" w:hAnsi="Arial" w:cs="Arial"/>
          <w:color w:val="000000" w:themeColor="text1"/>
          <w:lang w:val="en-GB"/>
        </w:rPr>
        <w:t xml:space="preserve">Some challenges to this method could be ‘missing the moment’ as there is no set or determined moment that is being captured. </w:t>
      </w:r>
      <w:r w:rsidR="670CCA0A" w:rsidRPr="45240512">
        <w:rPr>
          <w:rFonts w:ascii="Arial" w:eastAsia="Arial" w:hAnsi="Arial" w:cs="Arial"/>
          <w:color w:val="000000" w:themeColor="text1"/>
          <w:lang w:val="en-GB"/>
        </w:rPr>
        <w:t>Also,</w:t>
      </w:r>
      <w:r w:rsidRPr="45240512">
        <w:rPr>
          <w:rFonts w:ascii="Arial" w:eastAsia="Arial" w:hAnsi="Arial" w:cs="Arial"/>
          <w:color w:val="000000" w:themeColor="text1"/>
          <w:lang w:val="en-GB"/>
        </w:rPr>
        <w:t xml:space="preserve"> for those children who can find photography </w:t>
      </w:r>
      <w:r w:rsidR="15BC8E8A" w:rsidRPr="45240512">
        <w:rPr>
          <w:rFonts w:ascii="Arial" w:eastAsia="Arial" w:hAnsi="Arial" w:cs="Arial"/>
          <w:color w:val="000000" w:themeColor="text1"/>
          <w:lang w:val="en-GB"/>
        </w:rPr>
        <w:t>uncomfortable</w:t>
      </w:r>
      <w:r w:rsidRPr="45240512">
        <w:rPr>
          <w:rFonts w:ascii="Arial" w:eastAsia="Arial" w:hAnsi="Arial" w:cs="Arial"/>
          <w:color w:val="000000" w:themeColor="text1"/>
          <w:lang w:val="en-GB"/>
        </w:rPr>
        <w:t xml:space="preserve"> </w:t>
      </w:r>
      <w:r w:rsidR="1A039F68" w:rsidRPr="45240512">
        <w:rPr>
          <w:rFonts w:ascii="Arial" w:eastAsia="Arial" w:hAnsi="Arial" w:cs="Arial"/>
          <w:color w:val="000000" w:themeColor="text1"/>
          <w:lang w:val="en-GB"/>
        </w:rPr>
        <w:t>can become more reserved (University of Plymouth, 2024).</w:t>
      </w:r>
      <w:r w:rsidR="17CDCA1C" w:rsidRPr="45240512">
        <w:rPr>
          <w:rFonts w:ascii="Arial" w:eastAsia="Arial" w:hAnsi="Arial" w:cs="Arial"/>
          <w:color w:val="000000" w:themeColor="text1"/>
          <w:lang w:val="en-GB"/>
        </w:rPr>
        <w:t xml:space="preserve"> Also, there are limitations to this method as some children such as looked after children or children with safeguarding issues are unable to be physically recorded</w:t>
      </w:r>
      <w:r w:rsidR="643EAF9C" w:rsidRPr="45240512">
        <w:rPr>
          <w:rFonts w:ascii="Arial" w:eastAsia="Arial" w:hAnsi="Arial" w:cs="Arial"/>
          <w:color w:val="000000" w:themeColor="text1"/>
          <w:lang w:val="en-GB"/>
        </w:rPr>
        <w:t>. Parental consent is needed for all children.</w:t>
      </w:r>
    </w:p>
    <w:p w14:paraId="575AFF9B" w14:textId="37E2F467" w:rsidR="45240512" w:rsidRDefault="45240512" w:rsidP="45240512">
      <w:pPr>
        <w:spacing w:line="360" w:lineRule="auto"/>
        <w:rPr>
          <w:rFonts w:ascii="Arial" w:eastAsia="Arial" w:hAnsi="Arial" w:cs="Arial"/>
          <w:color w:val="000000" w:themeColor="text1"/>
          <w:lang w:val="en-GB"/>
        </w:rPr>
      </w:pPr>
    </w:p>
    <w:p w14:paraId="2BC0A725" w14:textId="16FDEA47" w:rsidR="648C20B6" w:rsidRDefault="648C20B6" w:rsidP="45240512">
      <w:pPr>
        <w:spacing w:line="360" w:lineRule="auto"/>
        <w:rPr>
          <w:rFonts w:ascii="Arial" w:eastAsia="Arial" w:hAnsi="Arial" w:cs="Arial"/>
          <w:b/>
          <w:bCs/>
          <w:color w:val="000000" w:themeColor="text1"/>
          <w:u w:val="single"/>
          <w:lang w:val="en-GB"/>
        </w:rPr>
      </w:pPr>
      <w:r w:rsidRPr="45240512">
        <w:rPr>
          <w:rFonts w:ascii="Arial" w:eastAsia="Arial" w:hAnsi="Arial" w:cs="Arial"/>
          <w:b/>
          <w:bCs/>
          <w:color w:val="000000" w:themeColor="text1"/>
          <w:u w:val="single"/>
          <w:lang w:val="en-GB"/>
        </w:rPr>
        <w:lastRenderedPageBreak/>
        <w:t>Section 4</w:t>
      </w:r>
      <w:r w:rsidR="5DDB66F7" w:rsidRPr="45240512">
        <w:rPr>
          <w:rFonts w:ascii="Arial" w:eastAsia="Arial" w:hAnsi="Arial" w:cs="Arial"/>
          <w:b/>
          <w:bCs/>
          <w:color w:val="000000" w:themeColor="text1"/>
          <w:u w:val="single"/>
          <w:lang w:val="en-GB"/>
        </w:rPr>
        <w:t xml:space="preserve"> – Understand the role of play when making observation and assessment of children and their engagement.</w:t>
      </w:r>
    </w:p>
    <w:p w14:paraId="41A3D881" w14:textId="6E6599EE" w:rsidR="20CE6143" w:rsidRDefault="20CE6143" w:rsidP="45240512">
      <w:pPr>
        <w:spacing w:line="360" w:lineRule="auto"/>
        <w:rPr>
          <w:rFonts w:ascii="Arial" w:eastAsia="Arial" w:hAnsi="Arial" w:cs="Arial"/>
          <w:color w:val="000000" w:themeColor="text1"/>
          <w:lang w:val="en-GB"/>
        </w:rPr>
      </w:pPr>
      <w:r w:rsidRPr="45240512">
        <w:rPr>
          <w:rFonts w:ascii="Arial" w:eastAsia="Arial" w:hAnsi="Arial" w:cs="Arial"/>
          <w:color w:val="000000" w:themeColor="text1"/>
          <w:lang w:val="en-GB"/>
        </w:rPr>
        <w:t xml:space="preserve">When observing and assessing children through play, it enables the practitioner to evidence many things such as specific areas or learning, any emerging patterns, the forming of friendships, levels of </w:t>
      </w:r>
      <w:r w:rsidR="499B0CA1" w:rsidRPr="45240512">
        <w:rPr>
          <w:rFonts w:ascii="Arial" w:eastAsia="Arial" w:hAnsi="Arial" w:cs="Arial"/>
          <w:color w:val="000000" w:themeColor="text1"/>
          <w:lang w:val="en-GB"/>
        </w:rPr>
        <w:t>engagement</w:t>
      </w:r>
      <w:r w:rsidRPr="45240512">
        <w:rPr>
          <w:rFonts w:ascii="Arial" w:eastAsia="Arial" w:hAnsi="Arial" w:cs="Arial"/>
          <w:color w:val="000000" w:themeColor="text1"/>
          <w:lang w:val="en-GB"/>
        </w:rPr>
        <w:t xml:space="preserve"> in act</w:t>
      </w:r>
      <w:r w:rsidR="5A682FBD" w:rsidRPr="45240512">
        <w:rPr>
          <w:rFonts w:ascii="Arial" w:eastAsia="Arial" w:hAnsi="Arial" w:cs="Arial"/>
          <w:color w:val="000000" w:themeColor="text1"/>
          <w:lang w:val="en-GB"/>
        </w:rPr>
        <w:t>ivities, the child’s individual preferences, any triggers that might arise and any possible Additional Learning Needs (ALN) that may need to be addressed further.</w:t>
      </w:r>
      <w:r w:rsidR="6A7A6F3D" w:rsidRPr="45240512">
        <w:rPr>
          <w:rFonts w:ascii="Arial" w:eastAsia="Arial" w:hAnsi="Arial" w:cs="Arial"/>
          <w:color w:val="000000" w:themeColor="text1"/>
          <w:lang w:val="en-GB"/>
        </w:rPr>
        <w:t xml:space="preserve"> To maximise the effectiveness of observation methods, caregivers and educators should use a mixture of different methods to ensure a more holistic view is gained.</w:t>
      </w:r>
    </w:p>
    <w:p w14:paraId="1FCB11EA" w14:textId="59051F52" w:rsidR="5A682FBD" w:rsidRDefault="5A682FBD" w:rsidP="45240512">
      <w:pPr>
        <w:spacing w:line="360" w:lineRule="auto"/>
        <w:rPr>
          <w:rFonts w:ascii="Arial" w:eastAsia="Arial" w:hAnsi="Arial" w:cs="Arial"/>
          <w:color w:val="000000" w:themeColor="text1"/>
          <w:lang w:val="en-GB"/>
        </w:rPr>
      </w:pPr>
      <w:r w:rsidRPr="45240512">
        <w:rPr>
          <w:rFonts w:ascii="Arial" w:eastAsia="Arial" w:hAnsi="Arial" w:cs="Arial"/>
          <w:color w:val="000000" w:themeColor="text1"/>
          <w:lang w:val="en-GB"/>
        </w:rPr>
        <w:t xml:space="preserve">According to Bilton and Crook (2016), the </w:t>
      </w:r>
      <w:r w:rsidR="00474EC6" w:rsidRPr="45240512">
        <w:rPr>
          <w:rFonts w:ascii="Arial" w:eastAsia="Arial" w:hAnsi="Arial" w:cs="Arial"/>
          <w:color w:val="000000" w:themeColor="text1"/>
          <w:lang w:val="en-GB"/>
        </w:rPr>
        <w:t>adults’</w:t>
      </w:r>
      <w:r w:rsidRPr="45240512">
        <w:rPr>
          <w:rFonts w:ascii="Arial" w:eastAsia="Arial" w:hAnsi="Arial" w:cs="Arial"/>
          <w:color w:val="000000" w:themeColor="text1"/>
          <w:lang w:val="en-GB"/>
        </w:rPr>
        <w:t xml:space="preserve"> role when working in the Early Years is elaborate and intricate. Through careful plann</w:t>
      </w:r>
      <w:r w:rsidR="7E104AB5" w:rsidRPr="45240512">
        <w:rPr>
          <w:rFonts w:ascii="Arial" w:eastAsia="Arial" w:hAnsi="Arial" w:cs="Arial"/>
          <w:color w:val="000000" w:themeColor="text1"/>
          <w:lang w:val="en-GB"/>
        </w:rPr>
        <w:t>ing, setting up starting points and assessing risks, children are encouraged to participate in play in a safe environment, thus enabling the adult to make observations freely.</w:t>
      </w:r>
    </w:p>
    <w:p w14:paraId="087F5653" w14:textId="10D0FBFB" w:rsidR="7E104AB5" w:rsidRDefault="7E104AB5" w:rsidP="45240512">
      <w:pPr>
        <w:spacing w:line="360" w:lineRule="auto"/>
        <w:rPr>
          <w:rFonts w:ascii="Arial" w:eastAsia="Arial" w:hAnsi="Arial" w:cs="Arial"/>
          <w:color w:val="000000" w:themeColor="text1"/>
          <w:lang w:val="en-GB"/>
        </w:rPr>
      </w:pPr>
      <w:r w:rsidRPr="45240512">
        <w:rPr>
          <w:rFonts w:ascii="Arial" w:eastAsia="Arial" w:hAnsi="Arial" w:cs="Arial"/>
          <w:color w:val="000000" w:themeColor="text1"/>
          <w:lang w:val="en-GB"/>
        </w:rPr>
        <w:t>There are many benefits and challenges for observing children</w:t>
      </w:r>
      <w:r w:rsidR="6A7CC825" w:rsidRPr="45240512">
        <w:rPr>
          <w:rFonts w:ascii="Arial" w:eastAsia="Arial" w:hAnsi="Arial" w:cs="Arial"/>
          <w:color w:val="000000" w:themeColor="text1"/>
          <w:lang w:val="en-GB"/>
        </w:rPr>
        <w:t xml:space="preserve">. Some of </w:t>
      </w:r>
      <w:r w:rsidR="2260B8BB" w:rsidRPr="45240512">
        <w:rPr>
          <w:rFonts w:ascii="Arial" w:eastAsia="Arial" w:hAnsi="Arial" w:cs="Arial"/>
          <w:color w:val="000000" w:themeColor="text1"/>
          <w:lang w:val="en-GB"/>
        </w:rPr>
        <w:t>the</w:t>
      </w:r>
      <w:r w:rsidR="6A7CC825" w:rsidRPr="45240512">
        <w:rPr>
          <w:rFonts w:ascii="Arial" w:eastAsia="Arial" w:hAnsi="Arial" w:cs="Arial"/>
          <w:color w:val="000000" w:themeColor="text1"/>
          <w:lang w:val="en-GB"/>
        </w:rPr>
        <w:t xml:space="preserve"> benefits include the ability to highlight patterns in behaviours such as </w:t>
      </w:r>
      <w:r w:rsidR="782241FC" w:rsidRPr="45240512">
        <w:rPr>
          <w:rFonts w:ascii="Arial" w:eastAsia="Arial" w:hAnsi="Arial" w:cs="Arial"/>
          <w:color w:val="000000" w:themeColor="text1"/>
          <w:lang w:val="en-GB"/>
        </w:rPr>
        <w:t>observing</w:t>
      </w:r>
      <w:r w:rsidR="6A7CC825" w:rsidRPr="45240512">
        <w:rPr>
          <w:rFonts w:ascii="Arial" w:eastAsia="Arial" w:hAnsi="Arial" w:cs="Arial"/>
          <w:color w:val="000000" w:themeColor="text1"/>
          <w:lang w:val="en-GB"/>
        </w:rPr>
        <w:t xml:space="preserve"> what a child may enjoy or not enjoy, and it ca</w:t>
      </w:r>
      <w:r w:rsidR="258C02FA" w:rsidRPr="45240512">
        <w:rPr>
          <w:rFonts w:ascii="Arial" w:eastAsia="Arial" w:hAnsi="Arial" w:cs="Arial"/>
          <w:color w:val="000000" w:themeColor="text1"/>
          <w:lang w:val="en-GB"/>
        </w:rPr>
        <w:t>n</w:t>
      </w:r>
      <w:r w:rsidR="6A7CC825" w:rsidRPr="45240512">
        <w:rPr>
          <w:rFonts w:ascii="Arial" w:eastAsia="Arial" w:hAnsi="Arial" w:cs="Arial"/>
          <w:color w:val="000000" w:themeColor="text1"/>
          <w:lang w:val="en-GB"/>
        </w:rPr>
        <w:t xml:space="preserve"> also improve classroom organisation as time progresses</w:t>
      </w:r>
      <w:r w:rsidR="0AD058E0" w:rsidRPr="45240512">
        <w:rPr>
          <w:rFonts w:ascii="Arial" w:eastAsia="Arial" w:hAnsi="Arial" w:cs="Arial"/>
          <w:color w:val="000000" w:themeColor="text1"/>
          <w:lang w:val="en-GB"/>
        </w:rPr>
        <w:t xml:space="preserve">. </w:t>
      </w:r>
      <w:r w:rsidR="12F1D2D1" w:rsidRPr="45240512">
        <w:rPr>
          <w:rFonts w:ascii="Arial" w:eastAsia="Arial" w:hAnsi="Arial" w:cs="Arial"/>
          <w:color w:val="000000" w:themeColor="text1"/>
          <w:lang w:val="en-GB"/>
        </w:rPr>
        <w:t xml:space="preserve">Some challenges may include disruptions to natural behaviours meaning that the observed child has the knowledge of the observation taking place and may not </w:t>
      </w:r>
      <w:r w:rsidR="184EE814" w:rsidRPr="45240512">
        <w:rPr>
          <w:rFonts w:ascii="Arial" w:eastAsia="Arial" w:hAnsi="Arial" w:cs="Arial"/>
          <w:color w:val="000000" w:themeColor="text1"/>
          <w:lang w:val="en-GB"/>
        </w:rPr>
        <w:t>portray</w:t>
      </w:r>
      <w:r w:rsidR="12F1D2D1" w:rsidRPr="45240512">
        <w:rPr>
          <w:rFonts w:ascii="Arial" w:eastAsia="Arial" w:hAnsi="Arial" w:cs="Arial"/>
          <w:color w:val="000000" w:themeColor="text1"/>
          <w:lang w:val="en-GB"/>
        </w:rPr>
        <w:t xml:space="preserve"> their true self. </w:t>
      </w:r>
      <w:r w:rsidR="18FD796A" w:rsidRPr="45240512">
        <w:rPr>
          <w:rFonts w:ascii="Arial" w:eastAsia="Arial" w:hAnsi="Arial" w:cs="Arial"/>
          <w:color w:val="000000" w:themeColor="text1"/>
          <w:lang w:val="en-GB"/>
        </w:rPr>
        <w:t>This is known as the Hawthorne Effect. This is when a child can modify their behaviour when they know they are being observed or studied (</w:t>
      </w:r>
      <w:r w:rsidR="546BD971" w:rsidRPr="45240512">
        <w:rPr>
          <w:rFonts w:ascii="Arial" w:eastAsia="Arial" w:hAnsi="Arial" w:cs="Arial"/>
          <w:color w:val="000000" w:themeColor="text1"/>
          <w:lang w:val="en-GB"/>
        </w:rPr>
        <w:t xml:space="preserve">Oswald </w:t>
      </w:r>
      <w:r w:rsidR="546BD971" w:rsidRPr="45240512">
        <w:rPr>
          <w:rFonts w:ascii="Arial" w:eastAsia="Arial" w:hAnsi="Arial" w:cs="Arial"/>
          <w:i/>
          <w:iCs/>
          <w:color w:val="000000" w:themeColor="text1"/>
          <w:lang w:val="en-GB"/>
        </w:rPr>
        <w:t>et al.</w:t>
      </w:r>
      <w:r w:rsidR="546BD971" w:rsidRPr="45240512">
        <w:rPr>
          <w:rFonts w:ascii="Arial" w:eastAsia="Arial" w:hAnsi="Arial" w:cs="Arial"/>
          <w:color w:val="000000" w:themeColor="text1"/>
          <w:lang w:val="en-GB"/>
        </w:rPr>
        <w:t xml:space="preserve"> 2014).</w:t>
      </w:r>
      <w:r w:rsidR="18FD796A" w:rsidRPr="45240512">
        <w:rPr>
          <w:rFonts w:ascii="Arial" w:eastAsia="Arial" w:hAnsi="Arial" w:cs="Arial"/>
          <w:color w:val="000000" w:themeColor="text1"/>
          <w:lang w:val="en-GB"/>
        </w:rPr>
        <w:t xml:space="preserve"> </w:t>
      </w:r>
      <w:r w:rsidR="12F1D2D1" w:rsidRPr="45240512">
        <w:rPr>
          <w:rFonts w:ascii="Arial" w:eastAsia="Arial" w:hAnsi="Arial" w:cs="Arial"/>
          <w:color w:val="000000" w:themeColor="text1"/>
          <w:lang w:val="en-GB"/>
        </w:rPr>
        <w:t>Also, there may be a limited context</w:t>
      </w:r>
      <w:r w:rsidR="5C2C380C" w:rsidRPr="45240512">
        <w:rPr>
          <w:rFonts w:ascii="Arial" w:eastAsia="Arial" w:hAnsi="Arial" w:cs="Arial"/>
          <w:color w:val="000000" w:themeColor="text1"/>
          <w:lang w:val="en-GB"/>
        </w:rPr>
        <w:t xml:space="preserve"> to the observation which in turn could have a detrimental effect to any success criteria being met.</w:t>
      </w:r>
      <w:r w:rsidR="7D0E7C4D" w:rsidRPr="45240512">
        <w:rPr>
          <w:rFonts w:ascii="Arial" w:eastAsia="Arial" w:hAnsi="Arial" w:cs="Arial"/>
          <w:color w:val="000000" w:themeColor="text1"/>
          <w:lang w:val="en-GB"/>
        </w:rPr>
        <w:t xml:space="preserve"> Another benefit would that through observations, it allows the practitioner to tailor their planning based on what they have learnt for </w:t>
      </w:r>
      <w:r w:rsidR="1C10069A" w:rsidRPr="45240512">
        <w:rPr>
          <w:rFonts w:ascii="Arial" w:eastAsia="Arial" w:hAnsi="Arial" w:cs="Arial"/>
          <w:color w:val="000000" w:themeColor="text1"/>
          <w:lang w:val="en-GB"/>
        </w:rPr>
        <w:t>what's</w:t>
      </w:r>
      <w:r w:rsidR="7D0E7C4D" w:rsidRPr="45240512">
        <w:rPr>
          <w:rFonts w:ascii="Arial" w:eastAsia="Arial" w:hAnsi="Arial" w:cs="Arial"/>
          <w:color w:val="000000" w:themeColor="text1"/>
          <w:lang w:val="en-GB"/>
        </w:rPr>
        <w:t xml:space="preserve"> w</w:t>
      </w:r>
      <w:r w:rsidR="0D1296D8" w:rsidRPr="45240512">
        <w:rPr>
          <w:rFonts w:ascii="Arial" w:eastAsia="Arial" w:hAnsi="Arial" w:cs="Arial"/>
          <w:color w:val="000000" w:themeColor="text1"/>
          <w:lang w:val="en-GB"/>
        </w:rPr>
        <w:t xml:space="preserve">orking and </w:t>
      </w:r>
      <w:r w:rsidR="619D62C3" w:rsidRPr="45240512">
        <w:rPr>
          <w:rFonts w:ascii="Arial" w:eastAsia="Arial" w:hAnsi="Arial" w:cs="Arial"/>
          <w:color w:val="000000" w:themeColor="text1"/>
          <w:lang w:val="en-GB"/>
        </w:rPr>
        <w:t>what's</w:t>
      </w:r>
      <w:r w:rsidR="0D1296D8" w:rsidRPr="45240512">
        <w:rPr>
          <w:rFonts w:ascii="Arial" w:eastAsia="Arial" w:hAnsi="Arial" w:cs="Arial"/>
          <w:color w:val="000000" w:themeColor="text1"/>
          <w:lang w:val="en-GB"/>
        </w:rPr>
        <w:t xml:space="preserve"> not working.</w:t>
      </w:r>
    </w:p>
    <w:p w14:paraId="0122D5C9" w14:textId="348F8161" w:rsidR="5C2C380C" w:rsidRDefault="5C2C380C" w:rsidP="45240512">
      <w:pPr>
        <w:spacing w:line="360" w:lineRule="auto"/>
        <w:rPr>
          <w:rFonts w:ascii="Arial" w:eastAsia="Arial" w:hAnsi="Arial" w:cs="Arial"/>
          <w:color w:val="000000" w:themeColor="text1"/>
          <w:lang w:val="en-GB"/>
        </w:rPr>
      </w:pPr>
      <w:r w:rsidRPr="45240512">
        <w:rPr>
          <w:rFonts w:ascii="Arial" w:eastAsia="Arial" w:hAnsi="Arial" w:cs="Arial"/>
          <w:color w:val="000000" w:themeColor="text1"/>
          <w:lang w:val="en-GB"/>
        </w:rPr>
        <w:t xml:space="preserve">According to Besio </w:t>
      </w:r>
      <w:r w:rsidRPr="00474EC6">
        <w:rPr>
          <w:rFonts w:ascii="Arial" w:eastAsia="Arial" w:hAnsi="Arial" w:cs="Arial"/>
          <w:i/>
          <w:iCs/>
          <w:color w:val="000000" w:themeColor="text1"/>
          <w:lang w:val="en-GB"/>
        </w:rPr>
        <w:t>et al.</w:t>
      </w:r>
      <w:r w:rsidR="00474EC6">
        <w:rPr>
          <w:rFonts w:ascii="Arial" w:eastAsia="Arial" w:hAnsi="Arial" w:cs="Arial"/>
          <w:i/>
          <w:iCs/>
          <w:color w:val="000000" w:themeColor="text1"/>
          <w:lang w:val="en-GB"/>
        </w:rPr>
        <w:t>,</w:t>
      </w:r>
      <w:r w:rsidRPr="00474EC6">
        <w:rPr>
          <w:rFonts w:ascii="Arial" w:eastAsia="Arial" w:hAnsi="Arial" w:cs="Arial"/>
          <w:i/>
          <w:iCs/>
          <w:color w:val="000000" w:themeColor="text1"/>
          <w:lang w:val="en-GB"/>
        </w:rPr>
        <w:t xml:space="preserve"> </w:t>
      </w:r>
      <w:r w:rsidRPr="45240512">
        <w:rPr>
          <w:rFonts w:ascii="Arial" w:eastAsia="Arial" w:hAnsi="Arial" w:cs="Arial"/>
          <w:color w:val="000000" w:themeColor="text1"/>
          <w:lang w:val="en-GB"/>
        </w:rPr>
        <w:t xml:space="preserve">(2018), observations should take place during play in a naturally child friendly environment, having a focus on child established play opposed to </w:t>
      </w:r>
      <w:r w:rsidR="708A2EB2" w:rsidRPr="45240512">
        <w:rPr>
          <w:rFonts w:ascii="Arial" w:eastAsia="Arial" w:hAnsi="Arial" w:cs="Arial"/>
          <w:color w:val="000000" w:themeColor="text1"/>
          <w:lang w:val="en-GB"/>
        </w:rPr>
        <w:t xml:space="preserve">adult led. This would suggest that when any observations as being carried out, </w:t>
      </w:r>
      <w:r w:rsidR="0BF0122C" w:rsidRPr="45240512">
        <w:rPr>
          <w:rFonts w:ascii="Arial" w:eastAsia="Arial" w:hAnsi="Arial" w:cs="Arial"/>
          <w:color w:val="000000" w:themeColor="text1"/>
          <w:lang w:val="en-GB"/>
        </w:rPr>
        <w:t>adults</w:t>
      </w:r>
      <w:r w:rsidR="708A2EB2" w:rsidRPr="45240512">
        <w:rPr>
          <w:rFonts w:ascii="Arial" w:eastAsia="Arial" w:hAnsi="Arial" w:cs="Arial"/>
          <w:color w:val="000000" w:themeColor="text1"/>
          <w:lang w:val="en-GB"/>
        </w:rPr>
        <w:t xml:space="preserve"> should allow the child to freely explore and play. Methods such as standing back t</w:t>
      </w:r>
      <w:r w:rsidR="2150A6D7" w:rsidRPr="45240512">
        <w:rPr>
          <w:rFonts w:ascii="Arial" w:eastAsia="Arial" w:hAnsi="Arial" w:cs="Arial"/>
          <w:color w:val="000000" w:themeColor="text1"/>
          <w:lang w:val="en-GB"/>
        </w:rPr>
        <w:t xml:space="preserve">o </w:t>
      </w:r>
      <w:r w:rsidR="708A2EB2" w:rsidRPr="45240512">
        <w:rPr>
          <w:rFonts w:ascii="Arial" w:eastAsia="Arial" w:hAnsi="Arial" w:cs="Arial"/>
          <w:color w:val="000000" w:themeColor="text1"/>
          <w:lang w:val="en-GB"/>
        </w:rPr>
        <w:t xml:space="preserve">observe the child </w:t>
      </w:r>
      <w:r w:rsidR="668C91A4" w:rsidRPr="45240512">
        <w:rPr>
          <w:rFonts w:ascii="Arial" w:eastAsia="Arial" w:hAnsi="Arial" w:cs="Arial"/>
          <w:color w:val="000000" w:themeColor="text1"/>
          <w:lang w:val="en-GB"/>
        </w:rPr>
        <w:t>in</w:t>
      </w:r>
      <w:r w:rsidR="708A2EB2" w:rsidRPr="45240512">
        <w:rPr>
          <w:rFonts w:ascii="Arial" w:eastAsia="Arial" w:hAnsi="Arial" w:cs="Arial"/>
          <w:color w:val="000000" w:themeColor="text1"/>
          <w:lang w:val="en-GB"/>
        </w:rPr>
        <w:t xml:space="preserve"> a m</w:t>
      </w:r>
      <w:r w:rsidR="23E8925A" w:rsidRPr="45240512">
        <w:rPr>
          <w:rFonts w:ascii="Arial" w:eastAsia="Arial" w:hAnsi="Arial" w:cs="Arial"/>
          <w:color w:val="000000" w:themeColor="text1"/>
          <w:lang w:val="en-GB"/>
        </w:rPr>
        <w:t xml:space="preserve">ore holistic manner and also having a good understanding of </w:t>
      </w:r>
      <w:r w:rsidR="23E8925A" w:rsidRPr="45240512">
        <w:rPr>
          <w:rFonts w:ascii="Arial" w:eastAsia="Arial" w:hAnsi="Arial" w:cs="Arial"/>
          <w:color w:val="000000" w:themeColor="text1"/>
          <w:lang w:val="en-GB"/>
        </w:rPr>
        <w:lastRenderedPageBreak/>
        <w:t xml:space="preserve">child development can impact a child’s observation to </w:t>
      </w:r>
      <w:r w:rsidR="5970DE77" w:rsidRPr="45240512">
        <w:rPr>
          <w:rFonts w:ascii="Arial" w:eastAsia="Arial" w:hAnsi="Arial" w:cs="Arial"/>
          <w:color w:val="000000" w:themeColor="text1"/>
          <w:lang w:val="en-GB"/>
        </w:rPr>
        <w:t>ascertain</w:t>
      </w:r>
      <w:r w:rsidR="23E8925A" w:rsidRPr="45240512">
        <w:rPr>
          <w:rFonts w:ascii="Arial" w:eastAsia="Arial" w:hAnsi="Arial" w:cs="Arial"/>
          <w:color w:val="000000" w:themeColor="text1"/>
          <w:lang w:val="en-GB"/>
        </w:rPr>
        <w:t xml:space="preserve"> accurate information to help them develop further.</w:t>
      </w:r>
    </w:p>
    <w:p w14:paraId="18A7116D" w14:textId="7BC73249" w:rsidR="23E8925A" w:rsidRDefault="23E8925A"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As stated by Howard and McInnes (2013), there have been links addressed between children’s emotional wellbeing and play. During a study participate</w:t>
      </w:r>
      <w:r w:rsidR="6FBFF158" w:rsidRPr="6F916B5E">
        <w:rPr>
          <w:rFonts w:ascii="Arial" w:eastAsia="Arial" w:hAnsi="Arial" w:cs="Arial"/>
          <w:color w:val="000000" w:themeColor="text1"/>
          <w:lang w:val="en-GB"/>
        </w:rPr>
        <w:t>d</w:t>
      </w:r>
      <w:r w:rsidRPr="6F916B5E">
        <w:rPr>
          <w:rFonts w:ascii="Arial" w:eastAsia="Arial" w:hAnsi="Arial" w:cs="Arial"/>
          <w:color w:val="000000" w:themeColor="text1"/>
          <w:lang w:val="en-GB"/>
        </w:rPr>
        <w:t xml:space="preserve"> by children between t</w:t>
      </w:r>
      <w:r w:rsidR="44CB37D0" w:rsidRPr="6F916B5E">
        <w:rPr>
          <w:rFonts w:ascii="Arial" w:eastAsia="Arial" w:hAnsi="Arial" w:cs="Arial"/>
          <w:color w:val="000000" w:themeColor="text1"/>
          <w:lang w:val="en-GB"/>
        </w:rPr>
        <w:t xml:space="preserve">he ages of three and five, they were given a ‘like play’ and ‘not like play’ </w:t>
      </w:r>
      <w:r w:rsidR="199C52F5" w:rsidRPr="6F916B5E">
        <w:rPr>
          <w:rFonts w:ascii="Arial" w:eastAsia="Arial" w:hAnsi="Arial" w:cs="Arial"/>
          <w:color w:val="000000" w:themeColor="text1"/>
          <w:lang w:val="en-GB"/>
        </w:rPr>
        <w:t>scenario</w:t>
      </w:r>
      <w:r w:rsidR="44CB37D0" w:rsidRPr="6F916B5E">
        <w:rPr>
          <w:rFonts w:ascii="Arial" w:eastAsia="Arial" w:hAnsi="Arial" w:cs="Arial"/>
          <w:color w:val="000000" w:themeColor="text1"/>
          <w:lang w:val="en-GB"/>
        </w:rPr>
        <w:t xml:space="preserve">. </w:t>
      </w:r>
      <w:r w:rsidR="7B38BB29" w:rsidRPr="6F916B5E">
        <w:rPr>
          <w:rFonts w:ascii="Arial" w:eastAsia="Arial" w:hAnsi="Arial" w:cs="Arial"/>
          <w:color w:val="000000" w:themeColor="text1"/>
          <w:lang w:val="en-GB"/>
        </w:rPr>
        <w:t>Children</w:t>
      </w:r>
      <w:r w:rsidR="44CB37D0" w:rsidRPr="6F916B5E">
        <w:rPr>
          <w:rFonts w:ascii="Arial" w:eastAsia="Arial" w:hAnsi="Arial" w:cs="Arial"/>
          <w:color w:val="000000" w:themeColor="text1"/>
          <w:lang w:val="en-GB"/>
        </w:rPr>
        <w:t xml:space="preserve"> that participated in the ‘like play’ activity </w:t>
      </w:r>
      <w:r w:rsidR="690C3E4A" w:rsidRPr="6F916B5E">
        <w:rPr>
          <w:rFonts w:ascii="Arial" w:eastAsia="Arial" w:hAnsi="Arial" w:cs="Arial"/>
          <w:color w:val="000000" w:themeColor="text1"/>
          <w:lang w:val="en-GB"/>
        </w:rPr>
        <w:t>scored significantly higher than the children who participated in the ‘not like play’ activity.</w:t>
      </w:r>
    </w:p>
    <w:p w14:paraId="59A5066F" w14:textId="55F6042D" w:rsidR="690C3E4A" w:rsidRDefault="690C3E4A"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 xml:space="preserve">Observations during the activity also highlighted behavioural indicators related to emotional wellbeing </w:t>
      </w:r>
      <w:r w:rsidR="3D0EAAB6" w:rsidRPr="6F916B5E">
        <w:rPr>
          <w:rFonts w:ascii="Arial" w:eastAsia="Arial" w:hAnsi="Arial" w:cs="Arial"/>
          <w:color w:val="000000" w:themeColor="text1"/>
          <w:lang w:val="en-GB"/>
        </w:rPr>
        <w:t>during</w:t>
      </w:r>
      <w:r w:rsidRPr="6F916B5E">
        <w:rPr>
          <w:rFonts w:ascii="Arial" w:eastAsia="Arial" w:hAnsi="Arial" w:cs="Arial"/>
          <w:color w:val="000000" w:themeColor="text1"/>
          <w:lang w:val="en-GB"/>
        </w:rPr>
        <w:t xml:space="preserve"> the ‘like play’ but those children in the ‘not like play’ activity did not display these ind</w:t>
      </w:r>
      <w:r w:rsidR="31BDE8D0" w:rsidRPr="6F916B5E">
        <w:rPr>
          <w:rFonts w:ascii="Arial" w:eastAsia="Arial" w:hAnsi="Arial" w:cs="Arial"/>
          <w:color w:val="000000" w:themeColor="text1"/>
          <w:lang w:val="en-GB"/>
        </w:rPr>
        <w:t xml:space="preserve">icators. The study suggests that when a child </w:t>
      </w:r>
      <w:r w:rsidR="196DA0D0" w:rsidRPr="6F916B5E">
        <w:rPr>
          <w:rFonts w:ascii="Arial" w:eastAsia="Arial" w:hAnsi="Arial" w:cs="Arial"/>
          <w:color w:val="000000" w:themeColor="text1"/>
          <w:lang w:val="en-GB"/>
        </w:rPr>
        <w:t>perceives</w:t>
      </w:r>
      <w:r w:rsidR="31BDE8D0" w:rsidRPr="6F916B5E">
        <w:rPr>
          <w:rFonts w:ascii="Arial" w:eastAsia="Arial" w:hAnsi="Arial" w:cs="Arial"/>
          <w:color w:val="000000" w:themeColor="text1"/>
          <w:lang w:val="en-GB"/>
        </w:rPr>
        <w:t xml:space="preserve"> and activity as play, they displayed a higher </w:t>
      </w:r>
      <w:r w:rsidR="66E79931" w:rsidRPr="6F916B5E">
        <w:rPr>
          <w:rFonts w:ascii="Arial" w:eastAsia="Arial" w:hAnsi="Arial" w:cs="Arial"/>
          <w:color w:val="000000" w:themeColor="text1"/>
          <w:lang w:val="en-GB"/>
        </w:rPr>
        <w:t xml:space="preserve">level of </w:t>
      </w:r>
      <w:r w:rsidR="31BDE8D0" w:rsidRPr="6F916B5E">
        <w:rPr>
          <w:rFonts w:ascii="Arial" w:eastAsia="Arial" w:hAnsi="Arial" w:cs="Arial"/>
          <w:color w:val="000000" w:themeColor="text1"/>
          <w:lang w:val="en-GB"/>
        </w:rPr>
        <w:t xml:space="preserve">emotional wellbeing (Howard and </w:t>
      </w:r>
      <w:r w:rsidR="2C67B2F6" w:rsidRPr="6F916B5E">
        <w:rPr>
          <w:rFonts w:ascii="Arial" w:eastAsia="Arial" w:hAnsi="Arial" w:cs="Arial"/>
          <w:color w:val="000000" w:themeColor="text1"/>
          <w:lang w:val="en-GB"/>
        </w:rPr>
        <w:t>McInnes</w:t>
      </w:r>
      <w:r w:rsidR="31BDE8D0" w:rsidRPr="6F916B5E">
        <w:rPr>
          <w:rFonts w:ascii="Arial" w:eastAsia="Arial" w:hAnsi="Arial" w:cs="Arial"/>
          <w:color w:val="000000" w:themeColor="text1"/>
          <w:lang w:val="en-GB"/>
        </w:rPr>
        <w:t>, 2013).</w:t>
      </w:r>
    </w:p>
    <w:p w14:paraId="1166C2CE" w14:textId="116124D7" w:rsidR="72B1750D" w:rsidRDefault="72B1750D" w:rsidP="6F916B5E">
      <w:pPr>
        <w:spacing w:line="360" w:lineRule="auto"/>
        <w:rPr>
          <w:rFonts w:ascii="Arial" w:eastAsia="Arial" w:hAnsi="Arial" w:cs="Arial"/>
          <w:color w:val="000000" w:themeColor="text1"/>
          <w:lang w:val="en-GB"/>
        </w:rPr>
      </w:pPr>
      <w:r w:rsidRPr="6F916B5E">
        <w:rPr>
          <w:rFonts w:ascii="Arial" w:eastAsia="Arial" w:hAnsi="Arial" w:cs="Arial"/>
          <w:color w:val="000000" w:themeColor="text1"/>
          <w:lang w:val="en-GB"/>
        </w:rPr>
        <w:t xml:space="preserve">This research would also </w:t>
      </w:r>
      <w:r w:rsidR="584F9EDC" w:rsidRPr="6F916B5E">
        <w:rPr>
          <w:rFonts w:ascii="Arial" w:eastAsia="Arial" w:hAnsi="Arial" w:cs="Arial"/>
          <w:color w:val="000000" w:themeColor="text1"/>
          <w:lang w:val="en-GB"/>
        </w:rPr>
        <w:t>imply</w:t>
      </w:r>
      <w:r w:rsidRPr="6F916B5E">
        <w:rPr>
          <w:rFonts w:ascii="Arial" w:eastAsia="Arial" w:hAnsi="Arial" w:cs="Arial"/>
          <w:color w:val="000000" w:themeColor="text1"/>
          <w:lang w:val="en-GB"/>
        </w:rPr>
        <w:t xml:space="preserve"> that learning through play is beneficial and enriching for young children and allows the adult to observe them and their surroundings to an advantage.</w:t>
      </w:r>
    </w:p>
    <w:p w14:paraId="5B97C63E" w14:textId="72713044" w:rsidR="6F916B5E" w:rsidRDefault="6F916B5E" w:rsidP="6F916B5E">
      <w:pPr>
        <w:spacing w:line="360" w:lineRule="auto"/>
        <w:rPr>
          <w:rFonts w:ascii="Arial" w:eastAsia="Arial" w:hAnsi="Arial" w:cs="Arial"/>
          <w:color w:val="000000" w:themeColor="text1"/>
          <w:lang w:val="en-GB"/>
        </w:rPr>
      </w:pPr>
    </w:p>
    <w:p w14:paraId="143B47E0" w14:textId="1F35B0E0" w:rsidR="6F916B5E" w:rsidRDefault="6F916B5E" w:rsidP="6F916B5E">
      <w:pPr>
        <w:spacing w:line="360" w:lineRule="auto"/>
        <w:rPr>
          <w:rFonts w:ascii="Arial" w:eastAsia="Arial" w:hAnsi="Arial" w:cs="Arial"/>
          <w:color w:val="000000" w:themeColor="text1"/>
          <w:lang w:val="en-GB"/>
        </w:rPr>
      </w:pPr>
    </w:p>
    <w:p w14:paraId="29C416B9" w14:textId="1E63547D" w:rsidR="6F916B5E" w:rsidRDefault="6F916B5E" w:rsidP="45240512">
      <w:pPr>
        <w:spacing w:line="360" w:lineRule="auto"/>
        <w:rPr>
          <w:rFonts w:ascii="Arial" w:eastAsia="Arial" w:hAnsi="Arial" w:cs="Arial"/>
          <w:color w:val="000000" w:themeColor="text1"/>
          <w:lang w:val="en-GB"/>
        </w:rPr>
      </w:pPr>
    </w:p>
    <w:p w14:paraId="06477B32" w14:textId="731635EC" w:rsidR="45240512" w:rsidRDefault="45240512" w:rsidP="45240512">
      <w:pPr>
        <w:spacing w:line="360" w:lineRule="auto"/>
        <w:rPr>
          <w:rFonts w:ascii="Arial" w:eastAsia="Arial" w:hAnsi="Arial" w:cs="Arial"/>
          <w:color w:val="000000" w:themeColor="text1"/>
          <w:lang w:val="en-GB"/>
        </w:rPr>
      </w:pPr>
    </w:p>
    <w:p w14:paraId="3A5583AE" w14:textId="137CAED7" w:rsidR="45240512" w:rsidRDefault="45240512" w:rsidP="45240512">
      <w:pPr>
        <w:spacing w:line="360" w:lineRule="auto"/>
        <w:rPr>
          <w:rFonts w:ascii="Arial" w:eastAsia="Arial" w:hAnsi="Arial" w:cs="Arial"/>
          <w:color w:val="000000" w:themeColor="text1"/>
          <w:lang w:val="en-GB"/>
        </w:rPr>
      </w:pPr>
    </w:p>
    <w:p w14:paraId="0DCC7D50" w14:textId="73BD99B7" w:rsidR="45240512" w:rsidRDefault="45240512" w:rsidP="45240512">
      <w:pPr>
        <w:spacing w:line="360" w:lineRule="auto"/>
        <w:rPr>
          <w:rFonts w:ascii="Arial" w:eastAsia="Arial" w:hAnsi="Arial" w:cs="Arial"/>
          <w:color w:val="000000" w:themeColor="text1"/>
          <w:lang w:val="en-GB"/>
        </w:rPr>
      </w:pPr>
    </w:p>
    <w:p w14:paraId="3B490333" w14:textId="62E0B57E" w:rsidR="45240512" w:rsidRDefault="45240512" w:rsidP="45240512">
      <w:pPr>
        <w:spacing w:line="360" w:lineRule="auto"/>
        <w:rPr>
          <w:rFonts w:ascii="Arial" w:eastAsia="Arial" w:hAnsi="Arial" w:cs="Arial"/>
          <w:color w:val="000000" w:themeColor="text1"/>
          <w:lang w:val="en-GB"/>
        </w:rPr>
      </w:pPr>
    </w:p>
    <w:p w14:paraId="12BB83AD" w14:textId="090848CA" w:rsidR="45240512" w:rsidRDefault="45240512" w:rsidP="45240512">
      <w:pPr>
        <w:spacing w:line="360" w:lineRule="auto"/>
        <w:rPr>
          <w:rFonts w:ascii="Arial" w:eastAsia="Arial" w:hAnsi="Arial" w:cs="Arial"/>
          <w:color w:val="000000" w:themeColor="text1"/>
          <w:lang w:val="en-GB"/>
        </w:rPr>
      </w:pPr>
    </w:p>
    <w:p w14:paraId="66927A43" w14:textId="77777777" w:rsidR="00474EC6" w:rsidRDefault="00474EC6" w:rsidP="45240512">
      <w:pPr>
        <w:spacing w:line="360" w:lineRule="auto"/>
        <w:rPr>
          <w:rFonts w:ascii="Arial" w:eastAsia="Arial" w:hAnsi="Arial" w:cs="Arial"/>
          <w:color w:val="000000" w:themeColor="text1"/>
          <w:lang w:val="en-GB"/>
        </w:rPr>
      </w:pPr>
    </w:p>
    <w:p w14:paraId="514CE18F" w14:textId="77777777" w:rsidR="00474EC6" w:rsidRDefault="00474EC6" w:rsidP="45240512">
      <w:pPr>
        <w:spacing w:before="150" w:after="0" w:line="216" w:lineRule="auto"/>
        <w:rPr>
          <w:rFonts w:ascii="Arial" w:eastAsia="Arial" w:hAnsi="Arial" w:cs="Arial"/>
          <w:color w:val="000000" w:themeColor="text1"/>
        </w:rPr>
      </w:pPr>
    </w:p>
    <w:p w14:paraId="58DB9F70" w14:textId="27FDDE7B" w:rsidR="00474EC6" w:rsidRPr="00474EC6" w:rsidRDefault="00474EC6" w:rsidP="45240512">
      <w:pPr>
        <w:spacing w:before="150" w:after="0" w:line="216" w:lineRule="auto"/>
        <w:rPr>
          <w:rFonts w:ascii="Arial" w:eastAsia="Arial" w:hAnsi="Arial" w:cs="Arial"/>
          <w:b/>
          <w:bCs/>
          <w:color w:val="000000" w:themeColor="text1"/>
          <w:u w:val="single"/>
        </w:rPr>
      </w:pPr>
      <w:r w:rsidRPr="00474EC6">
        <w:rPr>
          <w:rFonts w:ascii="Arial" w:eastAsia="Arial" w:hAnsi="Arial" w:cs="Arial"/>
          <w:b/>
          <w:bCs/>
          <w:color w:val="000000" w:themeColor="text1"/>
          <w:u w:val="single"/>
        </w:rPr>
        <w:lastRenderedPageBreak/>
        <w:t>Reference List</w:t>
      </w:r>
    </w:p>
    <w:p w14:paraId="6952C935" w14:textId="77777777" w:rsidR="00474EC6" w:rsidRDefault="00474EC6" w:rsidP="45240512">
      <w:pPr>
        <w:spacing w:before="150" w:after="0" w:line="216" w:lineRule="auto"/>
        <w:rPr>
          <w:rFonts w:ascii="Arial" w:eastAsia="Arial" w:hAnsi="Arial" w:cs="Arial"/>
          <w:color w:val="000000" w:themeColor="text1"/>
        </w:rPr>
      </w:pPr>
    </w:p>
    <w:p w14:paraId="6C49368B" w14:textId="7C8083F2" w:rsidR="0FE545FF" w:rsidRDefault="0FE545FF" w:rsidP="45240512">
      <w:pPr>
        <w:spacing w:before="150" w:after="0" w:line="216" w:lineRule="auto"/>
        <w:rPr>
          <w:rFonts w:ascii="Arial" w:eastAsia="Arial" w:hAnsi="Arial" w:cs="Arial"/>
          <w:color w:val="000000" w:themeColor="text1"/>
          <w:lang w:val="en-GB"/>
        </w:rPr>
      </w:pPr>
      <w:r w:rsidRPr="45240512">
        <w:rPr>
          <w:rFonts w:ascii="Arial" w:eastAsia="Arial" w:hAnsi="Arial" w:cs="Arial"/>
          <w:color w:val="000000" w:themeColor="text1"/>
        </w:rPr>
        <w:t xml:space="preserve">Andrews, M. (2017) </w:t>
      </w:r>
      <w:r w:rsidRPr="45240512">
        <w:rPr>
          <w:rFonts w:ascii="Arial" w:eastAsia="Arial" w:hAnsi="Arial" w:cs="Arial"/>
          <w:i/>
          <w:iCs/>
          <w:color w:val="000000" w:themeColor="text1"/>
        </w:rPr>
        <w:t>Exploring play for early childhood studies</w:t>
      </w:r>
      <w:r w:rsidRPr="45240512">
        <w:rPr>
          <w:rFonts w:ascii="Arial" w:eastAsia="Arial" w:hAnsi="Arial" w:cs="Arial"/>
          <w:color w:val="000000" w:themeColor="text1"/>
        </w:rPr>
        <w:t>. First edition. Thousand Oaks, CA: Sage Publications.</w:t>
      </w:r>
    </w:p>
    <w:p w14:paraId="4034773B" w14:textId="50D9AE22" w:rsidR="0FE545FF" w:rsidRDefault="0FE545FF" w:rsidP="45240512">
      <w:pPr>
        <w:spacing w:before="150" w:after="0" w:line="216" w:lineRule="auto"/>
        <w:ind w:left="274" w:hanging="274"/>
        <w:rPr>
          <w:rFonts w:ascii="Arial" w:eastAsia="Arial" w:hAnsi="Arial" w:cs="Arial"/>
          <w:color w:val="333333"/>
          <w:lang w:val="en-GB"/>
        </w:rPr>
      </w:pPr>
      <w:r w:rsidRPr="45240512">
        <w:rPr>
          <w:rFonts w:ascii="Arial" w:eastAsia="Arial" w:hAnsi="Arial" w:cs="Arial"/>
          <w:color w:val="333333"/>
        </w:rPr>
        <w:t>Andrews, M. 2012. The Ownership of Play: Play Space, Play Cues and Play Actions. In: Exploring Play for Early Childhood Studies, Early Childhood Studies Series. 55 City Road, London: SAGE Publications, Inc. pp. 135-148 Available at: &lt;https://doi.org/10.4135/9781526435729.n10&gt; (Accessed 20 Feb 2026).</w:t>
      </w:r>
    </w:p>
    <w:p w14:paraId="5ABE74CA" w14:textId="3A87E9DE" w:rsidR="0FE545FF" w:rsidRDefault="0FE545FF" w:rsidP="45240512">
      <w:pPr>
        <w:spacing w:after="0"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Besio, S. </w:t>
      </w:r>
      <w:r w:rsidRPr="45240512">
        <w:rPr>
          <w:rFonts w:ascii="Arial" w:eastAsia="Arial" w:hAnsi="Arial" w:cs="Arial"/>
          <w:i/>
          <w:iCs/>
          <w:color w:val="000000" w:themeColor="text1"/>
        </w:rPr>
        <w:t>et al.</w:t>
      </w:r>
      <w:r w:rsidRPr="45240512">
        <w:rPr>
          <w:rFonts w:ascii="Arial" w:eastAsia="Arial" w:hAnsi="Arial" w:cs="Arial"/>
          <w:color w:val="000000" w:themeColor="text1"/>
        </w:rPr>
        <w:t xml:space="preserve"> (2018) </w:t>
      </w:r>
      <w:r w:rsidRPr="45240512">
        <w:rPr>
          <w:rFonts w:ascii="Arial" w:eastAsia="Arial" w:hAnsi="Arial" w:cs="Arial"/>
          <w:i/>
          <w:iCs/>
          <w:color w:val="000000" w:themeColor="text1"/>
        </w:rPr>
        <w:t>Evaluation of children's play: Tools and methods</w:t>
      </w:r>
      <w:r w:rsidRPr="45240512">
        <w:rPr>
          <w:rFonts w:ascii="Arial" w:eastAsia="Arial" w:hAnsi="Arial" w:cs="Arial"/>
          <w:color w:val="000000" w:themeColor="text1"/>
        </w:rPr>
        <w:t xml:space="preserve">. 1st ed. </w:t>
      </w:r>
      <w:r w:rsidR="39D5B781" w:rsidRPr="45240512">
        <w:rPr>
          <w:rFonts w:ascii="Arial" w:eastAsia="Arial" w:hAnsi="Arial" w:cs="Arial"/>
          <w:color w:val="000000" w:themeColor="text1"/>
        </w:rPr>
        <w:t>Warsaw;</w:t>
      </w:r>
      <w:r w:rsidRPr="45240512">
        <w:rPr>
          <w:rFonts w:ascii="Arial" w:eastAsia="Arial" w:hAnsi="Arial" w:cs="Arial"/>
          <w:color w:val="000000" w:themeColor="text1"/>
        </w:rPr>
        <w:t xml:space="preserve"> De Gruyter. Available at: </w:t>
      </w:r>
      <w:hyperlink r:id="rId9">
        <w:r w:rsidRPr="45240512">
          <w:rPr>
            <w:rStyle w:val="Hyperlink"/>
            <w:rFonts w:ascii="Arial" w:eastAsia="Arial" w:hAnsi="Arial" w:cs="Arial"/>
          </w:rPr>
          <w:t>https://doi.org/10.1515/9783110610604</w:t>
        </w:r>
      </w:hyperlink>
      <w:r w:rsidRPr="45240512">
        <w:rPr>
          <w:rFonts w:ascii="Arial" w:eastAsia="Arial" w:hAnsi="Arial" w:cs="Arial"/>
          <w:color w:val="000000" w:themeColor="text1"/>
        </w:rPr>
        <w:t>.</w:t>
      </w:r>
    </w:p>
    <w:p w14:paraId="03254B1C" w14:textId="4FF018FB" w:rsidR="0FE545FF" w:rsidRDefault="0FE545FF" w:rsidP="45240512">
      <w:pPr>
        <w:spacing w:after="0" w:line="278" w:lineRule="auto"/>
        <w:rPr>
          <w:rFonts w:ascii="Arial" w:eastAsia="Arial" w:hAnsi="Arial" w:cs="Arial"/>
          <w:color w:val="000000" w:themeColor="text1"/>
          <w:lang w:val="en-GB"/>
        </w:rPr>
      </w:pPr>
      <w:r w:rsidRPr="45240512">
        <w:rPr>
          <w:rFonts w:ascii="Arial" w:eastAsia="Arial" w:hAnsi="Arial" w:cs="Arial"/>
          <w:color w:val="000000" w:themeColor="text1"/>
        </w:rPr>
        <w:t>Bilton, H. and Crook, A. (2016)</w:t>
      </w:r>
      <w:r w:rsidR="01FC92B8" w:rsidRPr="45240512">
        <w:rPr>
          <w:rFonts w:ascii="Arial" w:eastAsia="Arial" w:hAnsi="Arial" w:cs="Arial"/>
          <w:color w:val="000000" w:themeColor="text1"/>
        </w:rPr>
        <w:t xml:space="preserve">. </w:t>
      </w:r>
      <w:r w:rsidR="01FC92B8" w:rsidRPr="45240512">
        <w:rPr>
          <w:rFonts w:ascii="Arial" w:eastAsia="Arial" w:hAnsi="Arial" w:cs="Arial"/>
          <w:i/>
          <w:iCs/>
          <w:color w:val="000000" w:themeColor="text1"/>
        </w:rPr>
        <w:t>Exploring</w:t>
      </w:r>
      <w:r w:rsidRPr="45240512">
        <w:rPr>
          <w:rFonts w:ascii="Arial" w:eastAsia="Arial" w:hAnsi="Arial" w:cs="Arial"/>
          <w:i/>
          <w:iCs/>
          <w:color w:val="000000" w:themeColor="text1"/>
        </w:rPr>
        <w:t xml:space="preserve"> </w:t>
      </w:r>
      <w:bookmarkStart w:id="3" w:name="_Int_tymHmElC"/>
      <w:r w:rsidRPr="45240512">
        <w:rPr>
          <w:rFonts w:ascii="Arial" w:eastAsia="Arial" w:hAnsi="Arial" w:cs="Arial"/>
          <w:i/>
          <w:iCs/>
          <w:color w:val="000000" w:themeColor="text1"/>
        </w:rPr>
        <w:t>outdoors</w:t>
      </w:r>
      <w:bookmarkEnd w:id="3"/>
      <w:r w:rsidRPr="45240512">
        <w:rPr>
          <w:rFonts w:ascii="Arial" w:eastAsia="Arial" w:hAnsi="Arial" w:cs="Arial"/>
          <w:i/>
          <w:iCs/>
          <w:color w:val="000000" w:themeColor="text1"/>
        </w:rPr>
        <w:t xml:space="preserve"> ages 3-</w:t>
      </w:r>
      <w:r w:rsidR="00474EC6" w:rsidRPr="45240512">
        <w:rPr>
          <w:rFonts w:ascii="Arial" w:eastAsia="Arial" w:hAnsi="Arial" w:cs="Arial"/>
          <w:i/>
          <w:iCs/>
          <w:color w:val="000000" w:themeColor="text1"/>
        </w:rPr>
        <w:t>11:</w:t>
      </w:r>
      <w:r w:rsidRPr="45240512">
        <w:rPr>
          <w:rFonts w:ascii="Arial" w:eastAsia="Arial" w:hAnsi="Arial" w:cs="Arial"/>
          <w:i/>
          <w:iCs/>
          <w:color w:val="000000" w:themeColor="text1"/>
        </w:rPr>
        <w:t xml:space="preserve"> a guide for schools</w:t>
      </w:r>
      <w:r w:rsidRPr="45240512">
        <w:rPr>
          <w:rFonts w:ascii="Arial" w:eastAsia="Arial" w:hAnsi="Arial" w:cs="Arial"/>
          <w:color w:val="000000" w:themeColor="text1"/>
        </w:rPr>
        <w:t xml:space="preserve">. 1st ed. Abingdon, </w:t>
      </w:r>
      <w:r w:rsidR="00474EC6" w:rsidRPr="45240512">
        <w:rPr>
          <w:rFonts w:ascii="Arial" w:eastAsia="Arial" w:hAnsi="Arial" w:cs="Arial"/>
          <w:color w:val="000000" w:themeColor="text1"/>
        </w:rPr>
        <w:t>Oxon;</w:t>
      </w:r>
      <w:r w:rsidRPr="45240512">
        <w:rPr>
          <w:rFonts w:ascii="Arial" w:eastAsia="Arial" w:hAnsi="Arial" w:cs="Arial"/>
          <w:color w:val="000000" w:themeColor="text1"/>
        </w:rPr>
        <w:t xml:space="preserve"> Routledge. Available at: </w:t>
      </w:r>
      <w:hyperlink r:id="rId10">
        <w:r w:rsidRPr="45240512">
          <w:rPr>
            <w:rStyle w:val="Hyperlink"/>
            <w:rFonts w:ascii="Arial" w:eastAsia="Arial" w:hAnsi="Arial" w:cs="Arial"/>
          </w:rPr>
          <w:t>https://doi.org/10.4324/9781315747774</w:t>
        </w:r>
      </w:hyperlink>
      <w:r w:rsidRPr="45240512">
        <w:rPr>
          <w:rFonts w:ascii="Arial" w:eastAsia="Arial" w:hAnsi="Arial" w:cs="Arial"/>
          <w:color w:val="000000" w:themeColor="text1"/>
        </w:rPr>
        <w:t>.</w:t>
      </w:r>
    </w:p>
    <w:p w14:paraId="74DAEE3F" w14:textId="581559BE" w:rsidR="0FE545FF" w:rsidRDefault="0FE545FF" w:rsidP="45240512">
      <w:pPr>
        <w:spacing w:before="150" w:after="0" w:line="216" w:lineRule="auto"/>
        <w:ind w:left="274" w:hanging="274"/>
        <w:rPr>
          <w:rFonts w:ascii="Arial" w:eastAsia="Arial" w:hAnsi="Arial" w:cs="Arial"/>
          <w:color w:val="000000" w:themeColor="text1"/>
          <w:lang w:val="en-GB"/>
        </w:rPr>
      </w:pPr>
      <w:r w:rsidRPr="45240512">
        <w:rPr>
          <w:rFonts w:ascii="Arial" w:eastAsia="Arial" w:hAnsi="Arial" w:cs="Arial"/>
          <w:color w:val="000000" w:themeColor="text1"/>
        </w:rPr>
        <w:t xml:space="preserve">Brodie, K. (2024). 'Mildred Parten Newhall's Six Stages of Play in Early Years'. Available at: </w:t>
      </w:r>
      <w:hyperlink r:id="rId11">
        <w:r w:rsidRPr="45240512">
          <w:rPr>
            <w:rStyle w:val="Hyperlink"/>
            <w:rFonts w:ascii="Arial" w:eastAsia="Arial" w:hAnsi="Arial" w:cs="Arial"/>
          </w:rPr>
          <w:t>Mildred Parten Newhall's 6 Stages of Play in Early Years</w:t>
        </w:r>
      </w:hyperlink>
      <w:r w:rsidRPr="45240512">
        <w:rPr>
          <w:rFonts w:ascii="Arial" w:eastAsia="Arial" w:hAnsi="Arial" w:cs="Arial"/>
          <w:color w:val="000000" w:themeColor="text1"/>
        </w:rPr>
        <w:t xml:space="preserve"> (Accessed: 13 February 2026).</w:t>
      </w:r>
    </w:p>
    <w:p w14:paraId="412F1CF8" w14:textId="307D64BF"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Castle Vale Nursery. (2022). </w:t>
      </w:r>
      <w:r w:rsidRPr="45240512">
        <w:rPr>
          <w:rFonts w:ascii="Arial" w:eastAsia="Arial" w:hAnsi="Arial" w:cs="Arial"/>
          <w:i/>
          <w:iCs/>
          <w:color w:val="000000" w:themeColor="text1"/>
        </w:rPr>
        <w:t xml:space="preserve">Wellcomm – Speech and Language Screening and Intervention. </w:t>
      </w:r>
      <w:r w:rsidRPr="45240512">
        <w:rPr>
          <w:rFonts w:ascii="Arial" w:eastAsia="Arial" w:hAnsi="Arial" w:cs="Arial"/>
          <w:color w:val="000000" w:themeColor="text1"/>
        </w:rPr>
        <w:t xml:space="preserve">Available at: </w:t>
      </w:r>
      <w:hyperlink r:id="rId12">
        <w:r w:rsidRPr="45240512">
          <w:rPr>
            <w:rStyle w:val="Hyperlink"/>
            <w:rFonts w:ascii="Arial" w:eastAsia="Arial" w:hAnsi="Arial" w:cs="Arial"/>
          </w:rPr>
          <w:t>https://castlevalenursery.co.uk/wp-content/uploads/2022/11/WellComm-Speech-and-Language-Autumn-22-report.pdf</w:t>
        </w:r>
      </w:hyperlink>
      <w:r w:rsidRPr="45240512">
        <w:rPr>
          <w:rFonts w:ascii="Arial" w:eastAsia="Arial" w:hAnsi="Arial" w:cs="Arial"/>
          <w:color w:val="000000" w:themeColor="text1"/>
        </w:rPr>
        <w:t xml:space="preserve"> (Accessed: 21 February 2026).</w:t>
      </w:r>
    </w:p>
    <w:p w14:paraId="10216090" w14:textId="4647C423" w:rsidR="0FE545FF" w:rsidRDefault="0FE545FF" w:rsidP="45240512">
      <w:pPr>
        <w:spacing w:after="0"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Dysart, E. and Code, A. (2024) “The WellComm Toolkit: Impact on Practitioner Skills and Knowledge and Implications for Evaluation Research,” </w:t>
      </w:r>
      <w:r w:rsidRPr="45240512">
        <w:rPr>
          <w:rFonts w:ascii="Arial" w:eastAsia="Arial" w:hAnsi="Arial" w:cs="Arial"/>
          <w:i/>
          <w:iCs/>
          <w:color w:val="000000" w:themeColor="text1"/>
        </w:rPr>
        <w:t xml:space="preserve">Education </w:t>
      </w:r>
      <w:bookmarkStart w:id="4" w:name="_Int_TEnxZpA7"/>
      <w:r w:rsidRPr="45240512">
        <w:rPr>
          <w:rFonts w:ascii="Arial" w:eastAsia="Arial" w:hAnsi="Arial" w:cs="Arial"/>
          <w:i/>
          <w:iCs/>
          <w:color w:val="000000" w:themeColor="text1"/>
        </w:rPr>
        <w:t>sciences</w:t>
      </w:r>
      <w:bookmarkEnd w:id="4"/>
      <w:r w:rsidRPr="45240512">
        <w:rPr>
          <w:rFonts w:ascii="Arial" w:eastAsia="Arial" w:hAnsi="Arial" w:cs="Arial"/>
          <w:color w:val="000000" w:themeColor="text1"/>
        </w:rPr>
        <w:t xml:space="preserve">, 14(3), p. 263. Available at: </w:t>
      </w:r>
      <w:hyperlink r:id="rId13">
        <w:r w:rsidRPr="45240512">
          <w:rPr>
            <w:rStyle w:val="Hyperlink"/>
            <w:rFonts w:ascii="Arial" w:eastAsia="Arial" w:hAnsi="Arial" w:cs="Arial"/>
          </w:rPr>
          <w:t>https://doi.org/10.3390/educsci14030263</w:t>
        </w:r>
      </w:hyperlink>
      <w:r w:rsidRPr="45240512">
        <w:rPr>
          <w:rFonts w:ascii="Arial" w:eastAsia="Arial" w:hAnsi="Arial" w:cs="Arial"/>
          <w:color w:val="000000" w:themeColor="text1"/>
        </w:rPr>
        <w:t>.</w:t>
      </w:r>
    </w:p>
    <w:p w14:paraId="091166E2" w14:textId="19C60AF3" w:rsidR="0FE545FF" w:rsidRDefault="0FE545FF" w:rsidP="45240512">
      <w:pPr>
        <w:spacing w:before="150" w:after="0" w:line="216" w:lineRule="auto"/>
        <w:ind w:left="274" w:hanging="274"/>
        <w:rPr>
          <w:rFonts w:ascii="Arial" w:eastAsia="Arial" w:hAnsi="Arial" w:cs="Arial"/>
          <w:color w:val="000000" w:themeColor="text1"/>
          <w:lang w:val="en-GB"/>
        </w:rPr>
      </w:pPr>
      <w:r w:rsidRPr="45240512">
        <w:rPr>
          <w:rFonts w:ascii="Arial" w:eastAsia="Arial" w:hAnsi="Arial" w:cs="Arial"/>
          <w:color w:val="000000" w:themeColor="text1"/>
        </w:rPr>
        <w:t>Fuertes, M. Fernandes, I., Azevedo, A.R., Morais, I., Tadeu, B. and Tempera, T. (2025). What do adults learn through play regarding interactions and communication with children? European Early Childhood Education Research Journal, 33(1). Pp. 36-49.</w:t>
      </w:r>
    </w:p>
    <w:p w14:paraId="33CD71D6" w14:textId="3612B6FF"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Gocke, K. (2020). </w:t>
      </w:r>
      <w:r w:rsidRPr="45240512">
        <w:rPr>
          <w:rFonts w:ascii="Arial" w:eastAsia="Arial" w:hAnsi="Arial" w:cs="Arial"/>
          <w:i/>
          <w:iCs/>
          <w:color w:val="000000" w:themeColor="text1"/>
        </w:rPr>
        <w:t>Observing Young Children’s Play: A Brief Review</w:t>
      </w:r>
      <w:r w:rsidR="0124369A" w:rsidRPr="45240512">
        <w:rPr>
          <w:rFonts w:ascii="Arial" w:eastAsia="Arial" w:hAnsi="Arial" w:cs="Arial"/>
          <w:i/>
          <w:iCs/>
          <w:color w:val="000000" w:themeColor="text1"/>
        </w:rPr>
        <w:t xml:space="preserve">. </w:t>
      </w:r>
      <w:r w:rsidRPr="45240512">
        <w:rPr>
          <w:rFonts w:ascii="Arial" w:eastAsia="Arial" w:hAnsi="Arial" w:cs="Arial"/>
          <w:color w:val="000000" w:themeColor="text1"/>
        </w:rPr>
        <w:t xml:space="preserve">Available at: </w:t>
      </w:r>
      <w:hyperlink r:id="rId14">
        <w:r w:rsidRPr="45240512">
          <w:rPr>
            <w:rStyle w:val="Hyperlink"/>
            <w:rFonts w:ascii="Arial" w:eastAsia="Arial" w:hAnsi="Arial" w:cs="Arial"/>
          </w:rPr>
          <w:t>https://moodle.uwtsd.ac.uk/course/format/tiles/mod_view.php?cmid=648596</w:t>
        </w:r>
      </w:hyperlink>
      <w:r w:rsidRPr="45240512">
        <w:rPr>
          <w:rFonts w:ascii="Arial" w:eastAsia="Arial" w:hAnsi="Arial" w:cs="Arial"/>
          <w:color w:val="000000" w:themeColor="text1"/>
        </w:rPr>
        <w:t xml:space="preserve"> (Accessed: 20 February 2026).</w:t>
      </w:r>
    </w:p>
    <w:p w14:paraId="14F7A19C" w14:textId="04A2F037"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Greenglade Day Nursery and Forest School. (n.d.). </w:t>
      </w:r>
      <w:r w:rsidRPr="45240512">
        <w:rPr>
          <w:rFonts w:ascii="Arial" w:eastAsia="Arial" w:hAnsi="Arial" w:cs="Arial"/>
          <w:i/>
          <w:iCs/>
          <w:color w:val="000000" w:themeColor="text1"/>
        </w:rPr>
        <w:t>Benefits.</w:t>
      </w:r>
      <w:r w:rsidRPr="45240512">
        <w:rPr>
          <w:rFonts w:ascii="Arial" w:eastAsia="Arial" w:hAnsi="Arial" w:cs="Arial"/>
          <w:color w:val="000000" w:themeColor="text1"/>
        </w:rPr>
        <w:t xml:space="preserve"> Available at: </w:t>
      </w:r>
      <w:hyperlink r:id="rId15">
        <w:r w:rsidRPr="45240512">
          <w:rPr>
            <w:rStyle w:val="Hyperlink"/>
            <w:rFonts w:ascii="Arial" w:eastAsia="Arial" w:hAnsi="Arial" w:cs="Arial"/>
          </w:rPr>
          <w:t>https://www.greengladeforestschool.com/pages/why-forest-school</w:t>
        </w:r>
      </w:hyperlink>
      <w:r w:rsidRPr="45240512">
        <w:rPr>
          <w:rFonts w:ascii="Arial" w:eastAsia="Arial" w:hAnsi="Arial" w:cs="Arial"/>
          <w:color w:val="000000" w:themeColor="text1"/>
        </w:rPr>
        <w:t xml:space="preserve"> (Accessed: 18 February 2026).</w:t>
      </w:r>
    </w:p>
    <w:p w14:paraId="47E7DE0B" w14:textId="72EF4BBC" w:rsidR="0FE545FF" w:rsidRDefault="0FE545FF" w:rsidP="45240512">
      <w:pPr>
        <w:spacing w:before="240" w:after="240"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Howard, J. and McInnes, K. (2013) ‘The impact of children’s perception of an activity as play rather than not play on emotional well-being’, </w:t>
      </w:r>
      <w:r w:rsidRPr="45240512">
        <w:rPr>
          <w:rFonts w:ascii="Arial" w:eastAsia="Arial" w:hAnsi="Arial" w:cs="Arial"/>
          <w:i/>
          <w:iCs/>
          <w:color w:val="000000" w:themeColor="text1"/>
        </w:rPr>
        <w:t>Child: Care, Health &amp; Development</w:t>
      </w:r>
      <w:r w:rsidRPr="45240512">
        <w:rPr>
          <w:rFonts w:ascii="Arial" w:eastAsia="Arial" w:hAnsi="Arial" w:cs="Arial"/>
          <w:color w:val="000000" w:themeColor="text1"/>
        </w:rPr>
        <w:t>, 39(5), pp. 737–742. doi:10.1111/j.1365-2214.2012.</w:t>
      </w:r>
      <w:r w:rsidR="00474EC6" w:rsidRPr="45240512">
        <w:rPr>
          <w:rFonts w:ascii="Arial" w:eastAsia="Arial" w:hAnsi="Arial" w:cs="Arial"/>
          <w:color w:val="000000" w:themeColor="text1"/>
        </w:rPr>
        <w:t>01405. x.</w:t>
      </w:r>
    </w:p>
    <w:p w14:paraId="758D0FC0" w14:textId="4A13DEBB" w:rsidR="0FE545FF" w:rsidRDefault="0FE545FF" w:rsidP="45240512">
      <w:pPr>
        <w:spacing w:after="0"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Jiang, M., and Lo, Y.-P. (2024) “J. Bruner on Children’s Play and Their Path to Understanding Reality,” </w:t>
      </w:r>
      <w:r w:rsidRPr="45240512">
        <w:rPr>
          <w:rFonts w:ascii="Arial" w:eastAsia="Arial" w:hAnsi="Arial" w:cs="Arial"/>
          <w:i/>
          <w:iCs/>
          <w:color w:val="000000" w:themeColor="text1"/>
        </w:rPr>
        <w:t>Jiao yu shi jian yu yan jiu = Journal of educational practice and research</w:t>
      </w:r>
      <w:r w:rsidRPr="45240512">
        <w:rPr>
          <w:rFonts w:ascii="Arial" w:eastAsia="Arial" w:hAnsi="Arial" w:cs="Arial"/>
          <w:color w:val="000000" w:themeColor="text1"/>
        </w:rPr>
        <w:t>, 37(3), pp. 125–154.</w:t>
      </w:r>
    </w:p>
    <w:p w14:paraId="442A6EE2" w14:textId="640E6FD5" w:rsidR="0FE545FF" w:rsidRDefault="0FE545FF" w:rsidP="45240512">
      <w:pPr>
        <w:spacing w:before="150" w:after="0" w:line="216" w:lineRule="auto"/>
        <w:ind w:left="274" w:hanging="274"/>
        <w:rPr>
          <w:rFonts w:ascii="Arial" w:eastAsia="Arial" w:hAnsi="Arial" w:cs="Arial"/>
          <w:color w:val="000000" w:themeColor="text1"/>
          <w:lang w:val="en-GB"/>
        </w:rPr>
      </w:pPr>
      <w:r w:rsidRPr="45240512">
        <w:rPr>
          <w:rFonts w:ascii="Arial" w:eastAsia="Arial" w:hAnsi="Arial" w:cs="Arial"/>
          <w:color w:val="333333"/>
        </w:rPr>
        <w:lastRenderedPageBreak/>
        <w:t xml:space="preserve">Jones, E., and G. Reynolds. 2011. </w:t>
      </w:r>
      <w:r w:rsidRPr="45240512">
        <w:rPr>
          <w:rFonts w:ascii="Arial" w:eastAsia="Arial" w:hAnsi="Arial" w:cs="Arial"/>
          <w:i/>
          <w:iCs/>
          <w:color w:val="333333"/>
        </w:rPr>
        <w:t>The Play’s the Thing: Teachers’ Roles in Children’s Play</w:t>
      </w:r>
      <w:r w:rsidRPr="45240512">
        <w:rPr>
          <w:rFonts w:ascii="Arial" w:eastAsia="Arial" w:hAnsi="Arial" w:cs="Arial"/>
          <w:color w:val="333333"/>
        </w:rPr>
        <w:t xml:space="preserve">. 2nd ed. New York: Teachers College </w:t>
      </w:r>
      <w:r w:rsidR="41B9D707" w:rsidRPr="45240512">
        <w:rPr>
          <w:rFonts w:ascii="Arial" w:eastAsia="Arial" w:hAnsi="Arial" w:cs="Arial"/>
          <w:color w:val="333333"/>
        </w:rPr>
        <w:t>Press. King</w:t>
      </w:r>
      <w:r w:rsidRPr="45240512">
        <w:rPr>
          <w:rFonts w:ascii="Arial" w:eastAsia="Arial" w:hAnsi="Arial" w:cs="Arial"/>
          <w:color w:val="000000" w:themeColor="text1"/>
        </w:rPr>
        <w:t xml:space="preserve">, P. (2025). </w:t>
      </w:r>
      <w:r w:rsidRPr="45240512">
        <w:rPr>
          <w:rFonts w:ascii="Arial" w:eastAsia="Arial" w:hAnsi="Arial" w:cs="Arial"/>
          <w:i/>
          <w:iCs/>
          <w:color w:val="000000" w:themeColor="text1"/>
        </w:rPr>
        <w:t xml:space="preserve">Play-based learning and the play cycle: A consideration of the adult role in the process of play. </w:t>
      </w:r>
      <w:r w:rsidRPr="45240512">
        <w:rPr>
          <w:rFonts w:ascii="Arial" w:eastAsia="Arial" w:hAnsi="Arial" w:cs="Arial"/>
          <w:color w:val="000000" w:themeColor="text1"/>
        </w:rPr>
        <w:t xml:space="preserve">Available at: </w:t>
      </w:r>
      <w:hyperlink r:id="rId16">
        <w:r w:rsidRPr="45240512">
          <w:rPr>
            <w:rStyle w:val="Hyperlink"/>
            <w:rFonts w:ascii="Arial" w:eastAsia="Arial" w:hAnsi="Arial" w:cs="Arial"/>
          </w:rPr>
          <w:t>https://files.eric.ed.gov/fulltext/EJ1487324.pdf</w:t>
        </w:r>
      </w:hyperlink>
      <w:r w:rsidRPr="45240512">
        <w:rPr>
          <w:rFonts w:ascii="Arial" w:eastAsia="Arial" w:hAnsi="Arial" w:cs="Arial"/>
          <w:color w:val="000000" w:themeColor="text1"/>
        </w:rPr>
        <w:t xml:space="preserve"> (Accessed: 20 February 2026).</w:t>
      </w:r>
    </w:p>
    <w:p w14:paraId="4C281D70" w14:textId="0E45F194"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National day Nurseries Association. (2025) </w:t>
      </w:r>
      <w:r w:rsidRPr="45240512">
        <w:rPr>
          <w:rFonts w:ascii="Arial" w:eastAsia="Arial" w:hAnsi="Arial" w:cs="Arial"/>
          <w:i/>
          <w:iCs/>
          <w:color w:val="000000" w:themeColor="text1"/>
        </w:rPr>
        <w:t xml:space="preserve">Literacy Development in the Early Years. </w:t>
      </w:r>
      <w:r w:rsidRPr="45240512">
        <w:rPr>
          <w:rFonts w:ascii="Arial" w:eastAsia="Arial" w:hAnsi="Arial" w:cs="Arial"/>
          <w:color w:val="000000" w:themeColor="text1"/>
        </w:rPr>
        <w:t xml:space="preserve">Available at: </w:t>
      </w:r>
      <w:hyperlink r:id="rId17">
        <w:r w:rsidRPr="45240512">
          <w:rPr>
            <w:rStyle w:val="Hyperlink"/>
            <w:rFonts w:ascii="Arial" w:eastAsia="Arial" w:hAnsi="Arial" w:cs="Arial"/>
          </w:rPr>
          <w:t>https://ndna.org.uk/wp-content/uploads/2025/04/FACTLIT-WALES-Literacy-development-CURRICULUM-FOR-WALES.pdf</w:t>
        </w:r>
      </w:hyperlink>
      <w:r w:rsidRPr="45240512">
        <w:rPr>
          <w:rFonts w:ascii="Arial" w:eastAsia="Arial" w:hAnsi="Arial" w:cs="Arial"/>
          <w:color w:val="000000" w:themeColor="text1"/>
        </w:rPr>
        <w:t xml:space="preserve"> (Accessed: 22 February 2026).</w:t>
      </w:r>
    </w:p>
    <w:p w14:paraId="6F728487" w14:textId="5212D345"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Orchard Primary School. (2019). </w:t>
      </w:r>
      <w:r w:rsidRPr="45240512">
        <w:rPr>
          <w:rFonts w:ascii="Arial" w:eastAsia="Arial" w:hAnsi="Arial" w:cs="Arial"/>
          <w:i/>
          <w:iCs/>
          <w:color w:val="000000" w:themeColor="text1"/>
        </w:rPr>
        <w:t xml:space="preserve">What is the impact of Wellcomm, a speech and language intervention, on language development in the Early Years? </w:t>
      </w:r>
      <w:r w:rsidRPr="45240512">
        <w:rPr>
          <w:rFonts w:ascii="Arial" w:eastAsia="Arial" w:hAnsi="Arial" w:cs="Arial"/>
          <w:color w:val="000000" w:themeColor="text1"/>
        </w:rPr>
        <w:t xml:space="preserve">Available at: </w:t>
      </w:r>
      <w:hyperlink r:id="rId18">
        <w:r w:rsidRPr="45240512">
          <w:rPr>
            <w:rStyle w:val="Hyperlink"/>
            <w:rFonts w:ascii="Arial" w:eastAsia="Arial" w:hAnsi="Arial" w:cs="Arial"/>
          </w:rPr>
          <w:t>https://viridis-schools.co.uk/wp-content/uploads/2019/03/What-is-the-impact-of-Wellcomm-a-speech-and-language-intervention-on-language-development-in-the-Early-Years.pdf</w:t>
        </w:r>
      </w:hyperlink>
      <w:r w:rsidRPr="45240512">
        <w:rPr>
          <w:rFonts w:ascii="Arial" w:eastAsia="Arial" w:hAnsi="Arial" w:cs="Arial"/>
          <w:color w:val="000000" w:themeColor="text1"/>
        </w:rPr>
        <w:t xml:space="preserve"> (Accessed: 20 February 2026).</w:t>
      </w:r>
    </w:p>
    <w:p w14:paraId="182D399C" w14:textId="75C1019C" w:rsidR="0FE545FF" w:rsidRDefault="0FE545FF" w:rsidP="45240512">
      <w:pPr>
        <w:rPr>
          <w:rFonts w:ascii="Arial" w:eastAsia="Arial" w:hAnsi="Arial" w:cs="Arial"/>
          <w:color w:val="000000" w:themeColor="text1"/>
        </w:rPr>
      </w:pPr>
      <w:r w:rsidRPr="45240512">
        <w:rPr>
          <w:rFonts w:ascii="Arial" w:eastAsia="Arial" w:hAnsi="Arial" w:cs="Arial"/>
          <w:color w:val="000000" w:themeColor="text1"/>
        </w:rPr>
        <w:t xml:space="preserve">Oswald, D., Sherratt, F. and Smith, S. (2014). </w:t>
      </w:r>
      <w:r w:rsidRPr="45240512">
        <w:rPr>
          <w:rFonts w:ascii="Arial" w:eastAsia="Arial" w:hAnsi="Arial" w:cs="Arial"/>
          <w:i/>
          <w:iCs/>
          <w:color w:val="000000" w:themeColor="text1"/>
        </w:rPr>
        <w:t>Handling the Hawthorne effect: The challenges surrounding a participant observer.</w:t>
      </w:r>
      <w:r w:rsidRPr="45240512">
        <w:rPr>
          <w:rFonts w:ascii="Arial" w:eastAsia="Arial" w:hAnsi="Arial" w:cs="Arial"/>
          <w:color w:val="000000" w:themeColor="text1"/>
        </w:rPr>
        <w:t xml:space="preserve"> Available at: </w:t>
      </w:r>
      <w:hyperlink r:id="rId19">
        <w:r w:rsidRPr="45240512">
          <w:rPr>
            <w:rStyle w:val="Hyperlink"/>
            <w:rFonts w:ascii="Arial" w:eastAsia="Arial" w:hAnsi="Arial" w:cs="Arial"/>
          </w:rPr>
          <w:t>https://www.rossjournal.co.uk/wp-content/uploads/2016/12/RoSS-Vol1-No1-Oswald-et-al-53-73.pdf</w:t>
        </w:r>
      </w:hyperlink>
      <w:r w:rsidRPr="45240512">
        <w:rPr>
          <w:rFonts w:ascii="Arial" w:eastAsia="Arial" w:hAnsi="Arial" w:cs="Arial"/>
          <w:color w:val="000000" w:themeColor="text1"/>
        </w:rPr>
        <w:t xml:space="preserve"> (Accessed: 23 February 2026).</w:t>
      </w:r>
    </w:p>
    <w:p w14:paraId="040AF920" w14:textId="65F5F8B9"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Play Adventures. (2019). </w:t>
      </w:r>
      <w:r w:rsidRPr="45240512">
        <w:rPr>
          <w:rFonts w:ascii="Arial" w:eastAsia="Arial" w:hAnsi="Arial" w:cs="Arial"/>
          <w:i/>
          <w:iCs/>
          <w:color w:val="000000" w:themeColor="text1"/>
        </w:rPr>
        <w:t xml:space="preserve">Self-Directed Play. </w:t>
      </w:r>
      <w:r w:rsidRPr="45240512">
        <w:rPr>
          <w:rFonts w:ascii="Arial" w:eastAsia="Arial" w:hAnsi="Arial" w:cs="Arial"/>
          <w:color w:val="000000" w:themeColor="text1"/>
        </w:rPr>
        <w:t xml:space="preserve">Available at: </w:t>
      </w:r>
      <w:hyperlink r:id="rId20">
        <w:r w:rsidRPr="45240512">
          <w:rPr>
            <w:rStyle w:val="Hyperlink"/>
            <w:rFonts w:ascii="Arial" w:eastAsia="Arial" w:hAnsi="Arial" w:cs="Arial"/>
          </w:rPr>
          <w:t>https://www.playadventures.org/self-directed-play</w:t>
        </w:r>
      </w:hyperlink>
      <w:r w:rsidRPr="45240512">
        <w:rPr>
          <w:rFonts w:ascii="Arial" w:eastAsia="Arial" w:hAnsi="Arial" w:cs="Arial"/>
          <w:color w:val="000000" w:themeColor="text1"/>
        </w:rPr>
        <w:t xml:space="preserve"> (Accessed: 17 February 2026).</w:t>
      </w:r>
    </w:p>
    <w:p w14:paraId="57052C38" w14:textId="1C7CCA09"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Play Aotearoa. (2023). </w:t>
      </w:r>
      <w:r w:rsidRPr="45240512">
        <w:rPr>
          <w:rFonts w:ascii="Arial" w:eastAsia="Arial" w:hAnsi="Arial" w:cs="Arial"/>
          <w:i/>
          <w:iCs/>
          <w:color w:val="000000" w:themeColor="text1"/>
        </w:rPr>
        <w:t>Why Play?</w:t>
      </w:r>
      <w:r w:rsidRPr="45240512">
        <w:rPr>
          <w:rFonts w:ascii="Arial" w:eastAsia="Arial" w:hAnsi="Arial" w:cs="Arial"/>
          <w:color w:val="000000" w:themeColor="text1"/>
        </w:rPr>
        <w:t xml:space="preserve"> Available at: </w:t>
      </w:r>
      <w:hyperlink r:id="rId21">
        <w:r w:rsidRPr="45240512">
          <w:rPr>
            <w:rStyle w:val="Hyperlink"/>
            <w:rFonts w:ascii="Arial" w:eastAsia="Arial" w:hAnsi="Arial" w:cs="Arial"/>
          </w:rPr>
          <w:t>https://playaotearoa.org.nz/why-play</w:t>
        </w:r>
      </w:hyperlink>
      <w:r w:rsidRPr="45240512">
        <w:rPr>
          <w:rFonts w:ascii="Arial" w:eastAsia="Arial" w:hAnsi="Arial" w:cs="Arial"/>
          <w:color w:val="000000" w:themeColor="text1"/>
        </w:rPr>
        <w:t xml:space="preserve"> (Accessed: 17 February 2026).</w:t>
      </w:r>
    </w:p>
    <w:p w14:paraId="066878A5" w14:textId="0A5591EB"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Play Scotland. (n.d.). </w:t>
      </w:r>
      <w:r w:rsidRPr="45240512">
        <w:rPr>
          <w:rFonts w:ascii="Arial" w:eastAsia="Arial" w:hAnsi="Arial" w:cs="Arial"/>
          <w:i/>
          <w:iCs/>
          <w:color w:val="000000" w:themeColor="text1"/>
        </w:rPr>
        <w:t xml:space="preserve">What is Play? </w:t>
      </w:r>
      <w:r w:rsidRPr="45240512">
        <w:rPr>
          <w:rFonts w:ascii="Arial" w:eastAsia="Arial" w:hAnsi="Arial" w:cs="Arial"/>
          <w:color w:val="000000" w:themeColor="text1"/>
        </w:rPr>
        <w:t xml:space="preserve">Available at: </w:t>
      </w:r>
      <w:hyperlink r:id="rId22">
        <w:r w:rsidRPr="45240512">
          <w:rPr>
            <w:rStyle w:val="Hyperlink"/>
            <w:rFonts w:ascii="Arial" w:eastAsia="Arial" w:hAnsi="Arial" w:cs="Arial"/>
          </w:rPr>
          <w:t>https://www.playscotland.org/wp-content/uploads/What-Is-play-Leaflet.pdf</w:t>
        </w:r>
      </w:hyperlink>
      <w:r w:rsidRPr="45240512">
        <w:rPr>
          <w:rFonts w:ascii="Arial" w:eastAsia="Arial" w:hAnsi="Arial" w:cs="Arial"/>
          <w:color w:val="000000" w:themeColor="text1"/>
        </w:rPr>
        <w:t xml:space="preserve"> (Accessed: 18 February 2026). </w:t>
      </w:r>
    </w:p>
    <w:p w14:paraId="10F4AFAA" w14:textId="6C0D61A3"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Play Wales. (2022). </w:t>
      </w:r>
      <w:r w:rsidRPr="45240512">
        <w:rPr>
          <w:rFonts w:ascii="Arial" w:eastAsia="Arial" w:hAnsi="Arial" w:cs="Arial"/>
          <w:i/>
          <w:iCs/>
          <w:color w:val="000000" w:themeColor="text1"/>
        </w:rPr>
        <w:t>Play and Inclusion.</w:t>
      </w:r>
      <w:r w:rsidRPr="45240512">
        <w:rPr>
          <w:rFonts w:ascii="Arial" w:eastAsia="Arial" w:hAnsi="Arial" w:cs="Arial"/>
          <w:color w:val="000000" w:themeColor="text1"/>
        </w:rPr>
        <w:t xml:space="preserve"> Available at: </w:t>
      </w:r>
      <w:hyperlink r:id="rId23">
        <w:r w:rsidRPr="45240512">
          <w:rPr>
            <w:rStyle w:val="Hyperlink"/>
            <w:rFonts w:ascii="Arial" w:eastAsia="Arial" w:hAnsi="Arial" w:cs="Arial"/>
          </w:rPr>
          <w:t>https://play.wales/play/play-and-inclusion</w:t>
        </w:r>
      </w:hyperlink>
      <w:r w:rsidRPr="45240512">
        <w:rPr>
          <w:rFonts w:ascii="Arial" w:eastAsia="Arial" w:hAnsi="Arial" w:cs="Arial"/>
          <w:color w:val="000000" w:themeColor="text1"/>
        </w:rPr>
        <w:t xml:space="preserve"> (Accessed: 17 February 2026).</w:t>
      </w:r>
    </w:p>
    <w:p w14:paraId="7042C887" w14:textId="0F29BB3A"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Play Wales. (2023) </w:t>
      </w:r>
      <w:r w:rsidRPr="45240512">
        <w:rPr>
          <w:rFonts w:ascii="Arial" w:eastAsia="Arial" w:hAnsi="Arial" w:cs="Arial"/>
          <w:i/>
          <w:iCs/>
          <w:color w:val="000000" w:themeColor="text1"/>
        </w:rPr>
        <w:t xml:space="preserve">Play Types. </w:t>
      </w:r>
      <w:r w:rsidRPr="45240512">
        <w:rPr>
          <w:rFonts w:ascii="Arial" w:eastAsia="Arial" w:hAnsi="Arial" w:cs="Arial"/>
          <w:color w:val="000000" w:themeColor="text1"/>
        </w:rPr>
        <w:t xml:space="preserve">Available at: </w:t>
      </w:r>
      <w:hyperlink r:id="rId24">
        <w:r w:rsidRPr="45240512">
          <w:rPr>
            <w:rStyle w:val="Hyperlink"/>
            <w:rFonts w:ascii="Arial" w:eastAsia="Arial" w:hAnsi="Arial" w:cs="Arial"/>
          </w:rPr>
          <w:t>https://play.wales/wp-content/uploads/2023/08/play-types_2023.pdf</w:t>
        </w:r>
      </w:hyperlink>
      <w:r w:rsidRPr="45240512">
        <w:rPr>
          <w:rFonts w:ascii="Arial" w:eastAsia="Arial" w:hAnsi="Arial" w:cs="Arial"/>
          <w:color w:val="000000" w:themeColor="text1"/>
        </w:rPr>
        <w:t xml:space="preserve"> (Accessed: 19 February 2026).</w:t>
      </w:r>
    </w:p>
    <w:p w14:paraId="5BD05E84" w14:textId="33F8E367"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Play Wales. (2023). </w:t>
      </w:r>
      <w:r w:rsidRPr="45240512">
        <w:rPr>
          <w:rFonts w:ascii="Arial" w:eastAsia="Arial" w:hAnsi="Arial" w:cs="Arial"/>
          <w:i/>
          <w:iCs/>
          <w:color w:val="000000" w:themeColor="text1"/>
        </w:rPr>
        <w:t xml:space="preserve">Welsh Assembly Government Play Policy. </w:t>
      </w:r>
      <w:r w:rsidRPr="45240512">
        <w:rPr>
          <w:rFonts w:ascii="Arial" w:eastAsia="Arial" w:hAnsi="Arial" w:cs="Arial"/>
          <w:color w:val="000000" w:themeColor="text1"/>
        </w:rPr>
        <w:t>Available at:</w:t>
      </w:r>
      <w:r w:rsidRPr="45240512">
        <w:rPr>
          <w:rFonts w:ascii="Arial" w:eastAsia="Arial" w:hAnsi="Arial" w:cs="Arial"/>
          <w:i/>
          <w:iCs/>
          <w:color w:val="000000" w:themeColor="text1"/>
        </w:rPr>
        <w:t xml:space="preserve"> </w:t>
      </w:r>
      <w:hyperlink r:id="rId25">
        <w:r w:rsidRPr="45240512">
          <w:rPr>
            <w:rStyle w:val="Hyperlink"/>
            <w:rFonts w:ascii="Arial" w:eastAsia="Arial" w:hAnsi="Arial" w:cs="Arial"/>
          </w:rPr>
          <w:t>https://play.wales/wp-content/uploads/2023/03/Play-Policy.pdf</w:t>
        </w:r>
      </w:hyperlink>
      <w:r w:rsidRPr="45240512">
        <w:rPr>
          <w:rFonts w:ascii="Arial" w:eastAsia="Arial" w:hAnsi="Arial" w:cs="Arial"/>
          <w:color w:val="000000" w:themeColor="text1"/>
        </w:rPr>
        <w:t xml:space="preserve"> (Accessed: 16 February 2026).</w:t>
      </w:r>
    </w:p>
    <w:p w14:paraId="70AD7C6E" w14:textId="72D25FC3" w:rsidR="0FE545FF" w:rsidRDefault="00474EC6"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Montessori</w:t>
      </w:r>
      <w:r w:rsidR="0FE545FF" w:rsidRPr="45240512">
        <w:rPr>
          <w:rFonts w:ascii="Arial" w:eastAsia="Arial" w:hAnsi="Arial" w:cs="Arial"/>
          <w:color w:val="000000" w:themeColor="text1"/>
        </w:rPr>
        <w:t xml:space="preserve"> School. (2020). </w:t>
      </w:r>
      <w:r w:rsidR="0FE545FF" w:rsidRPr="45240512">
        <w:rPr>
          <w:rFonts w:ascii="Arial" w:eastAsia="Arial" w:hAnsi="Arial" w:cs="Arial"/>
          <w:i/>
          <w:iCs/>
          <w:color w:val="000000" w:themeColor="text1"/>
        </w:rPr>
        <w:t xml:space="preserve">Why Encourage Self Directed Play? </w:t>
      </w:r>
      <w:r w:rsidR="0FE545FF" w:rsidRPr="45240512">
        <w:rPr>
          <w:rFonts w:ascii="Arial" w:eastAsia="Arial" w:hAnsi="Arial" w:cs="Arial"/>
          <w:color w:val="000000" w:themeColor="text1"/>
        </w:rPr>
        <w:t xml:space="preserve">Available at: </w:t>
      </w:r>
      <w:hyperlink r:id="rId26">
        <w:r w:rsidR="0FE545FF" w:rsidRPr="45240512">
          <w:rPr>
            <w:rStyle w:val="Hyperlink"/>
            <w:rFonts w:ascii="Arial" w:eastAsia="Arial" w:hAnsi="Arial" w:cs="Arial"/>
          </w:rPr>
          <w:t>https://www.berkshiremontessori.org/msb-blog/self-directed-play</w:t>
        </w:r>
      </w:hyperlink>
      <w:r w:rsidR="0FE545FF" w:rsidRPr="45240512">
        <w:rPr>
          <w:rFonts w:ascii="Arial" w:eastAsia="Arial" w:hAnsi="Arial" w:cs="Arial"/>
          <w:color w:val="000000" w:themeColor="text1"/>
        </w:rPr>
        <w:t xml:space="preserve"> (Accessed: 18 February 2026).</w:t>
      </w:r>
    </w:p>
    <w:p w14:paraId="4A2FE5A5" w14:textId="39D6AA8C"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lastRenderedPageBreak/>
        <w:t>The Steiner Collection. (2022).</w:t>
      </w:r>
      <w:r w:rsidRPr="45240512">
        <w:rPr>
          <w:rFonts w:ascii="Arial" w:eastAsia="Arial" w:hAnsi="Arial" w:cs="Arial"/>
          <w:i/>
          <w:iCs/>
          <w:color w:val="000000" w:themeColor="text1"/>
        </w:rPr>
        <w:t xml:space="preserve"> Self-Directed Play in the Waldorf Kindergarten.</w:t>
      </w:r>
      <w:r w:rsidRPr="45240512">
        <w:rPr>
          <w:rFonts w:ascii="Arial" w:eastAsia="Arial" w:hAnsi="Arial" w:cs="Arial"/>
          <w:color w:val="000000" w:themeColor="text1"/>
        </w:rPr>
        <w:t xml:space="preserve"> Available at: </w:t>
      </w:r>
      <w:hyperlink r:id="rId27">
        <w:r w:rsidRPr="45240512">
          <w:rPr>
            <w:rStyle w:val="Hyperlink"/>
            <w:rFonts w:ascii="Arial" w:eastAsia="Arial" w:hAnsi="Arial" w:cs="Arial"/>
          </w:rPr>
          <w:t>https://thesteinerconnection.com/2022/07/01/self-directed-play/</w:t>
        </w:r>
      </w:hyperlink>
      <w:r w:rsidRPr="45240512">
        <w:rPr>
          <w:rFonts w:ascii="Arial" w:eastAsia="Arial" w:hAnsi="Arial" w:cs="Arial"/>
          <w:color w:val="000000" w:themeColor="text1"/>
        </w:rPr>
        <w:t xml:space="preserve"> (Accessed: 18 February 2026).</w:t>
      </w:r>
    </w:p>
    <w:p w14:paraId="75BA1641" w14:textId="66B68CCA" w:rsidR="0FE545FF" w:rsidRDefault="0FE545FF" w:rsidP="45240512">
      <w:pPr>
        <w:spacing w:line="276" w:lineRule="auto"/>
        <w:rPr>
          <w:rFonts w:ascii="Arial" w:eastAsia="Arial" w:hAnsi="Arial" w:cs="Arial"/>
          <w:color w:val="000000" w:themeColor="text1"/>
          <w:lang w:val="en-GB"/>
        </w:rPr>
      </w:pPr>
      <w:r w:rsidRPr="45240512">
        <w:rPr>
          <w:rFonts w:ascii="Arial" w:eastAsia="Arial" w:hAnsi="Arial" w:cs="Arial"/>
          <w:color w:val="000000" w:themeColor="text1"/>
        </w:rPr>
        <w:t xml:space="preserve">UNICEF. (n.d.). </w:t>
      </w:r>
      <w:r w:rsidRPr="45240512">
        <w:rPr>
          <w:rFonts w:ascii="Arial" w:eastAsia="Arial" w:hAnsi="Arial" w:cs="Arial"/>
          <w:i/>
          <w:iCs/>
          <w:color w:val="000000" w:themeColor="text1"/>
        </w:rPr>
        <w:t xml:space="preserve">The Summary of the UN Convention on the Rights of the Child. </w:t>
      </w:r>
      <w:r w:rsidRPr="45240512">
        <w:rPr>
          <w:rFonts w:ascii="Arial" w:eastAsia="Arial" w:hAnsi="Arial" w:cs="Arial"/>
          <w:color w:val="000000" w:themeColor="text1"/>
        </w:rPr>
        <w:t xml:space="preserve">Available at: </w:t>
      </w:r>
      <w:hyperlink r:id="rId28">
        <w:r w:rsidRPr="45240512">
          <w:rPr>
            <w:rStyle w:val="Hyperlink"/>
            <w:rFonts w:ascii="Arial" w:eastAsia="Arial" w:hAnsi="Arial" w:cs="Arial"/>
            <w:lang w:val="en-GB"/>
          </w:rPr>
          <w:t>UNCRC_summary-1_1.pdf</w:t>
        </w:r>
      </w:hyperlink>
      <w:r w:rsidRPr="45240512">
        <w:rPr>
          <w:rFonts w:ascii="Arial" w:eastAsia="Arial" w:hAnsi="Arial" w:cs="Arial"/>
          <w:color w:val="000000" w:themeColor="text1"/>
        </w:rPr>
        <w:t xml:space="preserve"> (Accessed: 18 February 2026).  </w:t>
      </w:r>
    </w:p>
    <w:p w14:paraId="0F975AF0" w14:textId="334444AB"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Waters-Davies, Jane, (2022) Introduction to Play, United Kingdom of Great Britain &amp; N. Ireland: Sage Publications Limited pp. 3-13,26-</w:t>
      </w:r>
      <w:r w:rsidR="00474EC6" w:rsidRPr="45240512">
        <w:rPr>
          <w:rFonts w:ascii="Arial" w:eastAsia="Arial" w:hAnsi="Arial" w:cs="Arial"/>
          <w:color w:val="000000" w:themeColor="text1"/>
        </w:rPr>
        <w:t>39.</w:t>
      </w:r>
    </w:p>
    <w:p w14:paraId="2F2349ED" w14:textId="0DF26A71"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Welsh Government. (2015). </w:t>
      </w:r>
      <w:r w:rsidRPr="45240512">
        <w:rPr>
          <w:rFonts w:ascii="Arial" w:eastAsia="Arial" w:hAnsi="Arial" w:cs="Arial"/>
          <w:i/>
          <w:iCs/>
          <w:color w:val="000000" w:themeColor="text1"/>
        </w:rPr>
        <w:t>Foundation Phase Framework</w:t>
      </w:r>
      <w:r w:rsidR="00474EC6" w:rsidRPr="45240512">
        <w:rPr>
          <w:rFonts w:ascii="Arial" w:eastAsia="Arial" w:hAnsi="Arial" w:cs="Arial"/>
          <w:i/>
          <w:iCs/>
          <w:color w:val="000000" w:themeColor="text1"/>
        </w:rPr>
        <w:t xml:space="preserve">. </w:t>
      </w:r>
      <w:r w:rsidRPr="45240512">
        <w:rPr>
          <w:rFonts w:ascii="Arial" w:eastAsia="Arial" w:hAnsi="Arial" w:cs="Arial"/>
          <w:color w:val="000000" w:themeColor="text1"/>
        </w:rPr>
        <w:t xml:space="preserve">Available at: </w:t>
      </w:r>
      <w:hyperlink r:id="rId29">
        <w:r w:rsidRPr="45240512">
          <w:rPr>
            <w:rStyle w:val="Hyperlink"/>
            <w:rFonts w:ascii="Arial" w:eastAsia="Arial" w:hAnsi="Arial" w:cs="Arial"/>
          </w:rPr>
          <w:t>https://hwb.gov.wales/storage/d5d8e39c-b534-40cb-a3f5-7e2e126d8077/foundation-phase-framework.pdf</w:t>
        </w:r>
      </w:hyperlink>
      <w:r w:rsidRPr="45240512">
        <w:rPr>
          <w:rFonts w:ascii="Arial" w:eastAsia="Arial" w:hAnsi="Arial" w:cs="Arial"/>
          <w:color w:val="000000" w:themeColor="text1"/>
        </w:rPr>
        <w:t xml:space="preserve"> (Accessed: 22 February 2026).</w:t>
      </w:r>
    </w:p>
    <w:p w14:paraId="30749E55" w14:textId="0AACD3B6"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Welsh Government. (2020) </w:t>
      </w:r>
      <w:r w:rsidRPr="45240512">
        <w:rPr>
          <w:rFonts w:ascii="Arial" w:eastAsia="Arial" w:hAnsi="Arial" w:cs="Arial"/>
          <w:i/>
          <w:iCs/>
          <w:color w:val="000000" w:themeColor="text1"/>
        </w:rPr>
        <w:t xml:space="preserve">Humanities – Description of Learning. </w:t>
      </w:r>
      <w:r w:rsidRPr="45240512">
        <w:rPr>
          <w:rFonts w:ascii="Arial" w:eastAsia="Arial" w:hAnsi="Arial" w:cs="Arial"/>
          <w:color w:val="000000" w:themeColor="text1"/>
        </w:rPr>
        <w:t xml:space="preserve">Available at: </w:t>
      </w:r>
      <w:hyperlink r:id="rId30">
        <w:r w:rsidRPr="45240512">
          <w:rPr>
            <w:rStyle w:val="Hyperlink"/>
            <w:rFonts w:ascii="Arial" w:eastAsia="Arial" w:hAnsi="Arial" w:cs="Arial"/>
          </w:rPr>
          <w:t>https://hwb.gov.wales/curriculum-for-wales/humanities/descriptions-of-learning/</w:t>
        </w:r>
      </w:hyperlink>
      <w:r w:rsidRPr="45240512">
        <w:rPr>
          <w:rFonts w:ascii="Arial" w:eastAsia="Arial" w:hAnsi="Arial" w:cs="Arial"/>
          <w:color w:val="000000" w:themeColor="text1"/>
        </w:rPr>
        <w:t xml:space="preserve"> (Accessed: 22 February 2026).</w:t>
      </w:r>
    </w:p>
    <w:p w14:paraId="079B7EC9" w14:textId="58EE4993"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Welsh Government. (2020). </w:t>
      </w:r>
      <w:r w:rsidRPr="45240512">
        <w:rPr>
          <w:rFonts w:ascii="Arial" w:eastAsia="Arial" w:hAnsi="Arial" w:cs="Arial"/>
          <w:i/>
          <w:iCs/>
          <w:color w:val="000000" w:themeColor="text1"/>
        </w:rPr>
        <w:t>Expressive Arts – Description of Learning.</w:t>
      </w:r>
      <w:r w:rsidRPr="45240512">
        <w:rPr>
          <w:rFonts w:ascii="Arial" w:eastAsia="Arial" w:hAnsi="Arial" w:cs="Arial"/>
          <w:color w:val="000000" w:themeColor="text1"/>
        </w:rPr>
        <w:t xml:space="preserve"> Available at: </w:t>
      </w:r>
      <w:hyperlink r:id="rId31">
        <w:r w:rsidRPr="45240512">
          <w:rPr>
            <w:rStyle w:val="Hyperlink"/>
            <w:rFonts w:ascii="Arial" w:eastAsia="Arial" w:hAnsi="Arial" w:cs="Arial"/>
          </w:rPr>
          <w:t>https://hwb.gov.wales/curriculum-for-wales/expressive-arts/descriptions-of-learning/</w:t>
        </w:r>
      </w:hyperlink>
      <w:r w:rsidRPr="45240512">
        <w:rPr>
          <w:rFonts w:ascii="Arial" w:eastAsia="Arial" w:hAnsi="Arial" w:cs="Arial"/>
          <w:color w:val="000000" w:themeColor="text1"/>
        </w:rPr>
        <w:t xml:space="preserve"> (Accessed: 22 February 2026).</w:t>
      </w:r>
    </w:p>
    <w:p w14:paraId="6368DB17" w14:textId="2115A2DB"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Welsh Government. (2020). </w:t>
      </w:r>
      <w:r w:rsidRPr="45240512">
        <w:rPr>
          <w:rFonts w:ascii="Arial" w:eastAsia="Arial" w:hAnsi="Arial" w:cs="Arial"/>
          <w:i/>
          <w:iCs/>
          <w:color w:val="000000" w:themeColor="text1"/>
        </w:rPr>
        <w:t xml:space="preserve">Health and Wellbeing – Description of Learning. </w:t>
      </w:r>
      <w:r w:rsidRPr="45240512">
        <w:rPr>
          <w:rFonts w:ascii="Arial" w:eastAsia="Arial" w:hAnsi="Arial" w:cs="Arial"/>
          <w:color w:val="000000" w:themeColor="text1"/>
        </w:rPr>
        <w:t xml:space="preserve">Available at: </w:t>
      </w:r>
      <w:hyperlink r:id="rId32">
        <w:r w:rsidRPr="45240512">
          <w:rPr>
            <w:rStyle w:val="Hyperlink"/>
            <w:rFonts w:ascii="Arial" w:eastAsia="Arial" w:hAnsi="Arial" w:cs="Arial"/>
          </w:rPr>
          <w:t>https://hwb.gov.wales/curriculum-for-wales/health-and-well-being/descriptions-of-learning/</w:t>
        </w:r>
      </w:hyperlink>
      <w:r w:rsidRPr="45240512">
        <w:rPr>
          <w:rFonts w:ascii="Arial" w:eastAsia="Arial" w:hAnsi="Arial" w:cs="Arial"/>
          <w:color w:val="000000" w:themeColor="text1"/>
        </w:rPr>
        <w:t xml:space="preserve"> (Accessed: 22 February 2026).</w:t>
      </w:r>
    </w:p>
    <w:p w14:paraId="0469E861" w14:textId="4A1B13AA"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Welsh Government. (2020). </w:t>
      </w:r>
      <w:r w:rsidRPr="45240512">
        <w:rPr>
          <w:rFonts w:ascii="Arial" w:eastAsia="Arial" w:hAnsi="Arial" w:cs="Arial"/>
          <w:i/>
          <w:iCs/>
          <w:color w:val="000000" w:themeColor="text1"/>
        </w:rPr>
        <w:t xml:space="preserve">Science and Technology – Descriptions of Learning. </w:t>
      </w:r>
      <w:r w:rsidRPr="45240512">
        <w:rPr>
          <w:rFonts w:ascii="Arial" w:eastAsia="Arial" w:hAnsi="Arial" w:cs="Arial"/>
          <w:color w:val="000000" w:themeColor="text1"/>
        </w:rPr>
        <w:t xml:space="preserve">Available at: </w:t>
      </w:r>
      <w:hyperlink r:id="rId33">
        <w:r w:rsidRPr="45240512">
          <w:rPr>
            <w:rStyle w:val="Hyperlink"/>
            <w:rFonts w:ascii="Arial" w:eastAsia="Arial" w:hAnsi="Arial" w:cs="Arial"/>
          </w:rPr>
          <w:t>https://hwb.gov.wales/curriculum-for-wales/science-and-technology/descriptions-of-learning/</w:t>
        </w:r>
      </w:hyperlink>
      <w:r w:rsidRPr="45240512">
        <w:rPr>
          <w:rFonts w:ascii="Arial" w:eastAsia="Arial" w:hAnsi="Arial" w:cs="Arial"/>
          <w:color w:val="000000" w:themeColor="text1"/>
        </w:rPr>
        <w:t xml:space="preserve"> (Accessed: 22 February 2026).</w:t>
      </w:r>
    </w:p>
    <w:p w14:paraId="42FD5BDE" w14:textId="0CAEDB87" w:rsidR="0FE545FF" w:rsidRDefault="0FE545FF" w:rsidP="45240512">
      <w:pPr>
        <w:spacing w:before="150" w:after="0" w:line="216" w:lineRule="auto"/>
        <w:ind w:left="274" w:hanging="274"/>
        <w:rPr>
          <w:rFonts w:ascii="Arial" w:eastAsia="Arial" w:hAnsi="Arial" w:cs="Arial"/>
          <w:color w:val="000000" w:themeColor="text1"/>
          <w:lang w:val="en-GB"/>
        </w:rPr>
      </w:pPr>
      <w:r w:rsidRPr="45240512">
        <w:rPr>
          <w:rFonts w:ascii="Arial" w:eastAsia="Arial" w:hAnsi="Arial" w:cs="Arial"/>
          <w:color w:val="000000" w:themeColor="text1"/>
        </w:rPr>
        <w:t xml:space="preserve">Welsh Government. (2023). </w:t>
      </w:r>
      <w:r w:rsidRPr="45240512">
        <w:rPr>
          <w:rFonts w:ascii="Arial" w:eastAsia="Arial" w:hAnsi="Arial" w:cs="Arial"/>
          <w:i/>
          <w:iCs/>
          <w:color w:val="000000" w:themeColor="text1"/>
        </w:rPr>
        <w:t>Enabling Learning.</w:t>
      </w:r>
      <w:r w:rsidRPr="45240512">
        <w:rPr>
          <w:rFonts w:ascii="Arial" w:eastAsia="Arial" w:hAnsi="Arial" w:cs="Arial"/>
          <w:color w:val="000000" w:themeColor="text1"/>
        </w:rPr>
        <w:t xml:space="preserve"> Available at: </w:t>
      </w:r>
      <w:hyperlink r:id="rId34">
        <w:r w:rsidRPr="45240512">
          <w:rPr>
            <w:rStyle w:val="Hyperlink"/>
            <w:rFonts w:ascii="Arial" w:eastAsia="Arial" w:hAnsi="Arial" w:cs="Arial"/>
          </w:rPr>
          <w:t>https://hwb.gov.wales/curriculum-for-wales/designing-your-curriculum/enabling-learning</w:t>
        </w:r>
      </w:hyperlink>
      <w:r w:rsidRPr="45240512">
        <w:rPr>
          <w:rFonts w:ascii="Arial" w:eastAsia="Arial" w:hAnsi="Arial" w:cs="Arial"/>
          <w:color w:val="000000" w:themeColor="text1"/>
        </w:rPr>
        <w:t xml:space="preserve"> (Accessed: 18 February 2026).</w:t>
      </w:r>
    </w:p>
    <w:p w14:paraId="4025960D" w14:textId="40BDCAEC"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Welsh Government. (n.d.). </w:t>
      </w:r>
      <w:r w:rsidRPr="45240512">
        <w:rPr>
          <w:rFonts w:ascii="Arial" w:eastAsia="Arial" w:hAnsi="Arial" w:cs="Arial"/>
          <w:i/>
          <w:iCs/>
          <w:color w:val="000000" w:themeColor="text1"/>
        </w:rPr>
        <w:t xml:space="preserve">Playlists. </w:t>
      </w:r>
      <w:r w:rsidRPr="45240512">
        <w:rPr>
          <w:rFonts w:ascii="Arial" w:eastAsia="Arial" w:hAnsi="Arial" w:cs="Arial"/>
          <w:color w:val="000000" w:themeColor="text1"/>
        </w:rPr>
        <w:t xml:space="preserve">Available at: </w:t>
      </w:r>
      <w:hyperlink r:id="rId35">
        <w:r w:rsidRPr="45240512">
          <w:rPr>
            <w:rStyle w:val="Hyperlink"/>
            <w:rFonts w:ascii="Arial" w:eastAsia="Arial" w:hAnsi="Arial" w:cs="Arial"/>
          </w:rPr>
          <w:t>https://hwb.gov.wales/playlists/7592a179-0a37-4e3c-9b8c-36a9af299f4f/en/382beee2-cce0-4419-81bb-a0d20e1e4ed2?options=CNIQ39k7rbEp4zsz8OdGxip83XDxyAM%252BxyuNqUgoOrvEtxGXwma9Q0UtNK7LrNnQ1jo8ttPK6TTShXut249JPnIK5YiHnZgV8Ah6WtVVFHys2GaNfcLs%252F3p6lVdWQ%252FyA33gDIUFrKSli0ZZfzVyDxZUB%252FHRs2LZr5pmnPve2PF7cuxI9yV02u7ly0q1jZ1HIZYvICFicKUypIfJq9uYgmQ%253D%253D</w:t>
        </w:r>
      </w:hyperlink>
      <w:r w:rsidRPr="45240512">
        <w:rPr>
          <w:rFonts w:ascii="Arial" w:eastAsia="Arial" w:hAnsi="Arial" w:cs="Arial"/>
          <w:color w:val="000000" w:themeColor="text1"/>
        </w:rPr>
        <w:t xml:space="preserve"> (Accessed: 22 February 2026).</w:t>
      </w:r>
    </w:p>
    <w:p w14:paraId="5A418F95" w14:textId="22D69366" w:rsidR="0FE545FF" w:rsidRDefault="0FE545FF" w:rsidP="45240512">
      <w:pPr>
        <w:spacing w:line="278" w:lineRule="auto"/>
        <w:rPr>
          <w:rFonts w:ascii="Arial" w:eastAsia="Arial" w:hAnsi="Arial" w:cs="Arial"/>
          <w:color w:val="000000" w:themeColor="text1"/>
          <w:lang w:val="en-GB"/>
        </w:rPr>
      </w:pPr>
      <w:r w:rsidRPr="45240512">
        <w:rPr>
          <w:rFonts w:ascii="Arial" w:eastAsia="Arial" w:hAnsi="Arial" w:cs="Arial"/>
          <w:color w:val="000000" w:themeColor="text1"/>
        </w:rPr>
        <w:t xml:space="preserve">West Sussex County Council. (2015). </w:t>
      </w:r>
      <w:r w:rsidRPr="45240512">
        <w:rPr>
          <w:rFonts w:ascii="Arial" w:eastAsia="Arial" w:hAnsi="Arial" w:cs="Arial"/>
          <w:i/>
          <w:iCs/>
          <w:color w:val="000000" w:themeColor="text1"/>
        </w:rPr>
        <w:t xml:space="preserve">Effective Practice: Observation, Assessment, and Planning. </w:t>
      </w:r>
      <w:r w:rsidRPr="45240512">
        <w:rPr>
          <w:rFonts w:ascii="Arial" w:eastAsia="Arial" w:hAnsi="Arial" w:cs="Arial"/>
          <w:color w:val="000000" w:themeColor="text1"/>
        </w:rPr>
        <w:t>Available at:</w:t>
      </w:r>
      <w:r w:rsidRPr="45240512">
        <w:rPr>
          <w:rFonts w:ascii="Arial" w:eastAsia="Arial" w:hAnsi="Arial" w:cs="Arial"/>
          <w:i/>
          <w:iCs/>
          <w:color w:val="000000" w:themeColor="text1"/>
        </w:rPr>
        <w:t xml:space="preserve"> </w:t>
      </w:r>
      <w:hyperlink r:id="rId36">
        <w:r w:rsidRPr="45240512">
          <w:rPr>
            <w:rStyle w:val="Hyperlink"/>
            <w:rFonts w:ascii="Arial" w:eastAsia="Arial" w:hAnsi="Arial" w:cs="Arial"/>
          </w:rPr>
          <w:t>https://www.westsussex.gov.uk/media/5555/effective_poa_and_planning.pdf</w:t>
        </w:r>
      </w:hyperlink>
      <w:r w:rsidRPr="45240512">
        <w:rPr>
          <w:rFonts w:ascii="Arial" w:eastAsia="Arial" w:hAnsi="Arial" w:cs="Arial"/>
          <w:color w:val="000000" w:themeColor="text1"/>
        </w:rPr>
        <w:t xml:space="preserve"> (Accessed: 18 February 2026).</w:t>
      </w:r>
    </w:p>
    <w:p w14:paraId="67591138" w14:textId="0F7FAEB1" w:rsidR="0FE545FF" w:rsidRDefault="0FE545FF" w:rsidP="45240512">
      <w:pPr>
        <w:spacing w:before="150" w:after="0" w:line="216" w:lineRule="auto"/>
        <w:ind w:left="274" w:hanging="274"/>
        <w:rPr>
          <w:rFonts w:ascii="Arial" w:eastAsia="Arial" w:hAnsi="Arial" w:cs="Arial"/>
          <w:color w:val="000000" w:themeColor="text1"/>
          <w:lang w:val="en-GB"/>
        </w:rPr>
      </w:pPr>
      <w:r w:rsidRPr="45240512">
        <w:rPr>
          <w:rFonts w:ascii="Arial" w:eastAsia="Arial" w:hAnsi="Arial" w:cs="Arial"/>
          <w:color w:val="000000" w:themeColor="text1"/>
        </w:rPr>
        <w:t xml:space="preserve">Whalley, C. (2022). </w:t>
      </w:r>
      <w:r w:rsidRPr="45240512">
        <w:rPr>
          <w:rFonts w:ascii="Arial" w:eastAsia="Arial" w:hAnsi="Arial" w:cs="Arial"/>
          <w:i/>
          <w:iCs/>
          <w:color w:val="000000" w:themeColor="text1"/>
        </w:rPr>
        <w:t>The role of the adult in learning through play.</w:t>
      </w:r>
      <w:r w:rsidRPr="45240512">
        <w:rPr>
          <w:rFonts w:ascii="Arial" w:eastAsia="Arial" w:hAnsi="Arial" w:cs="Arial"/>
          <w:color w:val="000000" w:themeColor="text1"/>
        </w:rPr>
        <w:t xml:space="preserve"> Available at: </w:t>
      </w:r>
      <w:hyperlink r:id="rId37">
        <w:r w:rsidRPr="45240512">
          <w:rPr>
            <w:rStyle w:val="Hyperlink"/>
            <w:rFonts w:ascii="Arial" w:eastAsia="Arial" w:hAnsi="Arial" w:cs="Arial"/>
          </w:rPr>
          <w:t xml:space="preserve">The role of the adult in learning through play | </w:t>
        </w:r>
      </w:hyperlink>
      <w:hyperlink r:id="rId38">
        <w:r w:rsidRPr="45240512">
          <w:rPr>
            <w:rStyle w:val="Hyperlink"/>
            <w:rFonts w:ascii="Arial" w:eastAsia="Arial" w:hAnsi="Arial" w:cs="Arial"/>
          </w:rPr>
          <w:t>www.eyalliance.org.uk.</w:t>
        </w:r>
      </w:hyperlink>
      <w:r w:rsidRPr="45240512">
        <w:rPr>
          <w:rFonts w:ascii="Arial" w:eastAsia="Arial" w:hAnsi="Arial" w:cs="Arial"/>
          <w:color w:val="000000" w:themeColor="text1"/>
        </w:rPr>
        <w:t xml:space="preserve"> (Accessed: 19 February 2026).</w:t>
      </w:r>
    </w:p>
    <w:p w14:paraId="0940404E" w14:textId="4CD41FC9" w:rsidR="45240512" w:rsidRDefault="45240512" w:rsidP="45240512">
      <w:pPr>
        <w:spacing w:line="360" w:lineRule="auto"/>
        <w:rPr>
          <w:rFonts w:ascii="Arial" w:eastAsia="Arial" w:hAnsi="Arial" w:cs="Arial"/>
          <w:color w:val="000000" w:themeColor="text1"/>
          <w:lang w:val="en-GB"/>
        </w:rPr>
      </w:pPr>
    </w:p>
    <w:sectPr w:rsidR="45240512">
      <w:headerReference w:type="default" r:id="rId39"/>
      <w:foot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D6781" w14:textId="77777777" w:rsidR="0065630E" w:rsidRDefault="0065630E">
      <w:pPr>
        <w:spacing w:after="0" w:line="240" w:lineRule="auto"/>
      </w:pPr>
      <w:r>
        <w:separator/>
      </w:r>
    </w:p>
  </w:endnote>
  <w:endnote w:type="continuationSeparator" w:id="0">
    <w:p w14:paraId="433F6C89" w14:textId="77777777" w:rsidR="0065630E" w:rsidRDefault="00656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561C6E6" w14:paraId="4EBF0EDF" w14:textId="77777777" w:rsidTr="3561C6E6">
      <w:trPr>
        <w:trHeight w:val="300"/>
      </w:trPr>
      <w:tc>
        <w:tcPr>
          <w:tcW w:w="3120" w:type="dxa"/>
        </w:tcPr>
        <w:p w14:paraId="700E06FE" w14:textId="6E9E1022" w:rsidR="3561C6E6" w:rsidRDefault="3561C6E6" w:rsidP="3561C6E6">
          <w:pPr>
            <w:pStyle w:val="Header"/>
            <w:ind w:left="-115"/>
          </w:pPr>
        </w:p>
      </w:tc>
      <w:tc>
        <w:tcPr>
          <w:tcW w:w="3120" w:type="dxa"/>
        </w:tcPr>
        <w:p w14:paraId="0619251B" w14:textId="5A161E4E" w:rsidR="3561C6E6" w:rsidRDefault="3561C6E6" w:rsidP="3561C6E6">
          <w:pPr>
            <w:pStyle w:val="Header"/>
            <w:jc w:val="center"/>
          </w:pPr>
          <w:r>
            <w:fldChar w:fldCharType="begin"/>
          </w:r>
          <w:r>
            <w:instrText>PAGE</w:instrText>
          </w:r>
          <w:r>
            <w:fldChar w:fldCharType="separate"/>
          </w:r>
          <w:r w:rsidR="00474EC6">
            <w:rPr>
              <w:noProof/>
            </w:rPr>
            <w:t>1</w:t>
          </w:r>
          <w:r>
            <w:fldChar w:fldCharType="end"/>
          </w:r>
        </w:p>
      </w:tc>
      <w:tc>
        <w:tcPr>
          <w:tcW w:w="3120" w:type="dxa"/>
        </w:tcPr>
        <w:p w14:paraId="41A11B59" w14:textId="7BF4AF5D" w:rsidR="3561C6E6" w:rsidRDefault="3561C6E6" w:rsidP="3561C6E6">
          <w:pPr>
            <w:pStyle w:val="Header"/>
            <w:ind w:right="-115"/>
            <w:jc w:val="right"/>
          </w:pPr>
        </w:p>
      </w:tc>
    </w:tr>
  </w:tbl>
  <w:p w14:paraId="7540151C" w14:textId="61DB54D8" w:rsidR="3561C6E6" w:rsidRDefault="3561C6E6" w:rsidP="3561C6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B1AB6" w14:textId="77777777" w:rsidR="0065630E" w:rsidRDefault="0065630E">
      <w:pPr>
        <w:spacing w:after="0" w:line="240" w:lineRule="auto"/>
      </w:pPr>
      <w:r>
        <w:separator/>
      </w:r>
    </w:p>
  </w:footnote>
  <w:footnote w:type="continuationSeparator" w:id="0">
    <w:p w14:paraId="3C14D96D" w14:textId="77777777" w:rsidR="0065630E" w:rsidRDefault="006563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561C6E6" w14:paraId="1FB2B6EE" w14:textId="77777777" w:rsidTr="45240512">
      <w:trPr>
        <w:trHeight w:val="300"/>
      </w:trPr>
      <w:tc>
        <w:tcPr>
          <w:tcW w:w="3120" w:type="dxa"/>
        </w:tcPr>
        <w:p w14:paraId="36010C34" w14:textId="6CDEF51C" w:rsidR="3561C6E6" w:rsidRDefault="3561C6E6" w:rsidP="3561C6E6">
          <w:pPr>
            <w:pStyle w:val="Header"/>
            <w:ind w:left="-115"/>
          </w:pPr>
          <w:r>
            <w:t>Student Number – 2503116</w:t>
          </w:r>
        </w:p>
        <w:p w14:paraId="16463686" w14:textId="06B92DAE" w:rsidR="3561C6E6" w:rsidRDefault="3561C6E6" w:rsidP="3561C6E6">
          <w:pPr>
            <w:pStyle w:val="Header"/>
            <w:ind w:left="-115"/>
          </w:pPr>
          <w:r>
            <w:t>Module Code – ECEY4003</w:t>
          </w:r>
        </w:p>
        <w:p w14:paraId="0F9AA943" w14:textId="1B592C9C" w:rsidR="3561C6E6" w:rsidRDefault="45240512" w:rsidP="3561C6E6">
          <w:pPr>
            <w:pStyle w:val="Header"/>
            <w:ind w:left="-115"/>
          </w:pPr>
          <w:r>
            <w:t>Word Count - 2</w:t>
          </w:r>
          <w:r w:rsidR="00474EC6">
            <w:t>988</w:t>
          </w:r>
        </w:p>
      </w:tc>
      <w:tc>
        <w:tcPr>
          <w:tcW w:w="3120" w:type="dxa"/>
        </w:tcPr>
        <w:p w14:paraId="64E5D66B" w14:textId="35EAF91D" w:rsidR="3561C6E6" w:rsidRDefault="3561C6E6" w:rsidP="3561C6E6">
          <w:pPr>
            <w:pStyle w:val="Header"/>
            <w:jc w:val="center"/>
          </w:pPr>
        </w:p>
      </w:tc>
      <w:tc>
        <w:tcPr>
          <w:tcW w:w="3120" w:type="dxa"/>
        </w:tcPr>
        <w:p w14:paraId="193F0339" w14:textId="26E70700" w:rsidR="3561C6E6" w:rsidRDefault="3561C6E6" w:rsidP="3561C6E6">
          <w:pPr>
            <w:pStyle w:val="Header"/>
            <w:ind w:right="-115"/>
            <w:jc w:val="right"/>
          </w:pPr>
        </w:p>
      </w:tc>
    </w:tr>
  </w:tbl>
  <w:p w14:paraId="0BE7D76B" w14:textId="604C0F98" w:rsidR="3561C6E6" w:rsidRDefault="3561C6E6" w:rsidP="3561C6E6">
    <w:pPr>
      <w:pStyle w:val="Header"/>
    </w:pPr>
  </w:p>
</w:hdr>
</file>

<file path=word/intelligence2.xml><?xml version="1.0" encoding="utf-8"?>
<int2:intelligence xmlns:int2="http://schemas.microsoft.com/office/intelligence/2020/intelligence" xmlns:oel="http://schemas.microsoft.com/office/2019/extlst">
  <int2:observations>
    <int2:textHash int2:hashCode="6VjsWlbNl5RkfD" int2:id="ljz5xV0u">
      <int2:state int2:value="Rejected" int2:type="spell"/>
    </int2:textHash>
    <int2:textHash int2:hashCode="/JYLov7mkSQycB" int2:id="KFM3UEMq">
      <int2:state int2:value="Rejected" int2:type="spell"/>
    </int2:textHash>
    <int2:textHash int2:hashCode="asaWG4/ObrUEGx" int2:id="icUv8TGA">
      <int2:state int2:value="Rejected" int2:type="spell"/>
    </int2:textHash>
    <int2:textHash int2:hashCode="YglN2AD4E95qR+" int2:id="rgN3ujbO">
      <int2:state int2:value="Rejected" int2:type="spell"/>
    </int2:textHash>
    <int2:textHash int2:hashCode="3efv+j84xbrwq/" int2:id="Sfl9FroE">
      <int2:state int2:value="Rejected" int2:type="spell"/>
    </int2:textHash>
    <int2:textHash int2:hashCode="X2odTYqOMDRFXS" int2:id="9Dh2ISid">
      <int2:state int2:value="Rejected" int2:type="spell"/>
    </int2:textHash>
    <int2:textHash int2:hashCode="LEsf8kD9g/yc6d" int2:id="nwZf7PKW">
      <int2:state int2:value="Rejected" int2:type="spell"/>
    </int2:textHash>
    <int2:textHash int2:hashCode="BRpwIbARNHzquC" int2:id="oa0F1IIy">
      <int2:state int2:value="Rejected" int2:type="spell"/>
    </int2:textHash>
    <int2:textHash int2:hashCode="M+lQXRKULoJZo8" int2:id="OQGZDyn3">
      <int2:state int2:value="Rejected" int2:type="spell"/>
    </int2:textHash>
    <int2:textHash int2:hashCode="8bXvE4bT95HKfa" int2:id="EsP2kOG1">
      <int2:state int2:value="Rejected" int2:type="spell"/>
    </int2:textHash>
    <int2:textHash int2:hashCode="HQ3qWrRXWokonO" int2:id="Uo9G1BXJ">
      <int2:state int2:value="Rejected" int2:type="spell"/>
    </int2:textHash>
    <int2:textHash int2:hashCode="eZ9KgASH2h+xA8" int2:id="DOaFSESD">
      <int2:state int2:value="Rejected" int2:type="spell"/>
    </int2:textHash>
    <int2:bookmark int2:bookmarkName="_Int_58OUv8NK" int2:invalidationBookmarkName="" int2:hashCode="qSM4XZAkOP175t" int2:id="NMFJCuQO">
      <int2:state int2:value="Rejected" int2:type="style"/>
    </int2:bookmark>
    <int2:bookmark int2:bookmarkName="_Int_TEnxZpA7" int2:invalidationBookmarkName="" int2:hashCode="DUtZbtNnX27Rip" int2:id="qP9jAaG2">
      <int2:state int2:value="Rejected" int2:type="gram"/>
    </int2:bookmark>
    <int2:bookmark int2:bookmarkName="_Int_tymHmElC" int2:invalidationBookmarkName="" int2:hashCode="D3WM+Tq6PRdV7p" int2:id="qOcWGz0U">
      <int2:state int2:value="Rejected" int2:type="style"/>
    </int2:bookmark>
    <int2:bookmark int2:bookmarkName="_Int_OsFfpwrZ" int2:invalidationBookmarkName="" int2:hashCode="351r0XWD+hEdsL" int2:id="CoGk1zRy">
      <int2:state int2:value="Rejected" int2:type="style"/>
    </int2:bookmark>
    <int2:bookmark int2:bookmarkName="_Int_l1nwH8km" int2:invalidationBookmarkName="" int2:hashCode="7MK8kXY2Hk4vmu" int2:id="kV3xyXBE">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EE0E55"/>
    <w:rsid w:val="00067A5B"/>
    <w:rsid w:val="0018D531"/>
    <w:rsid w:val="00332633"/>
    <w:rsid w:val="00474EC6"/>
    <w:rsid w:val="0065630E"/>
    <w:rsid w:val="00696CC6"/>
    <w:rsid w:val="00800890"/>
    <w:rsid w:val="00DA5BAC"/>
    <w:rsid w:val="00DE9D42"/>
    <w:rsid w:val="00FBA25E"/>
    <w:rsid w:val="0124369A"/>
    <w:rsid w:val="01FC92B8"/>
    <w:rsid w:val="022772C3"/>
    <w:rsid w:val="0247E77C"/>
    <w:rsid w:val="026FBCEC"/>
    <w:rsid w:val="02B9A15F"/>
    <w:rsid w:val="02D272D8"/>
    <w:rsid w:val="030CC7F5"/>
    <w:rsid w:val="0351FA89"/>
    <w:rsid w:val="0389DAE8"/>
    <w:rsid w:val="03A0F7F0"/>
    <w:rsid w:val="03BB0B8D"/>
    <w:rsid w:val="03FE5726"/>
    <w:rsid w:val="0482A90D"/>
    <w:rsid w:val="048C652F"/>
    <w:rsid w:val="04B4F629"/>
    <w:rsid w:val="050C35E9"/>
    <w:rsid w:val="054F414E"/>
    <w:rsid w:val="05BEFF91"/>
    <w:rsid w:val="05BFAAA7"/>
    <w:rsid w:val="05D4F099"/>
    <w:rsid w:val="0600B161"/>
    <w:rsid w:val="06540A72"/>
    <w:rsid w:val="066B527F"/>
    <w:rsid w:val="069F3A1B"/>
    <w:rsid w:val="070535D0"/>
    <w:rsid w:val="072157F2"/>
    <w:rsid w:val="077DF196"/>
    <w:rsid w:val="07898AC6"/>
    <w:rsid w:val="07A50D27"/>
    <w:rsid w:val="07CBF34E"/>
    <w:rsid w:val="07F2B845"/>
    <w:rsid w:val="080359B7"/>
    <w:rsid w:val="080702D3"/>
    <w:rsid w:val="08324808"/>
    <w:rsid w:val="08786107"/>
    <w:rsid w:val="08808FDA"/>
    <w:rsid w:val="08A82BC7"/>
    <w:rsid w:val="08B54E09"/>
    <w:rsid w:val="08CB85F5"/>
    <w:rsid w:val="09270705"/>
    <w:rsid w:val="099F128E"/>
    <w:rsid w:val="09BD4794"/>
    <w:rsid w:val="09C29B30"/>
    <w:rsid w:val="09F6C246"/>
    <w:rsid w:val="0AD058E0"/>
    <w:rsid w:val="0B0998BB"/>
    <w:rsid w:val="0B48F052"/>
    <w:rsid w:val="0B4F1884"/>
    <w:rsid w:val="0BB0A121"/>
    <w:rsid w:val="0BC1AD93"/>
    <w:rsid w:val="0BF0122C"/>
    <w:rsid w:val="0C003E78"/>
    <w:rsid w:val="0C674295"/>
    <w:rsid w:val="0C7D18CA"/>
    <w:rsid w:val="0CF5B931"/>
    <w:rsid w:val="0D1296D8"/>
    <w:rsid w:val="0D4D1CCB"/>
    <w:rsid w:val="0D4EF53F"/>
    <w:rsid w:val="0D9179AF"/>
    <w:rsid w:val="0E387DA7"/>
    <w:rsid w:val="0E91C636"/>
    <w:rsid w:val="0EED5B67"/>
    <w:rsid w:val="0FE545FF"/>
    <w:rsid w:val="0FEF137C"/>
    <w:rsid w:val="10291211"/>
    <w:rsid w:val="103F7402"/>
    <w:rsid w:val="105EA033"/>
    <w:rsid w:val="10758327"/>
    <w:rsid w:val="107D94A2"/>
    <w:rsid w:val="108CEEF6"/>
    <w:rsid w:val="108FD2DA"/>
    <w:rsid w:val="10916961"/>
    <w:rsid w:val="109CBE99"/>
    <w:rsid w:val="10A7C728"/>
    <w:rsid w:val="1137E129"/>
    <w:rsid w:val="11A4CAA4"/>
    <w:rsid w:val="11A93D6A"/>
    <w:rsid w:val="11AC53CC"/>
    <w:rsid w:val="11C7FADA"/>
    <w:rsid w:val="12E07950"/>
    <w:rsid w:val="12F1D2D1"/>
    <w:rsid w:val="12FE5F32"/>
    <w:rsid w:val="13186EBB"/>
    <w:rsid w:val="13F31C0D"/>
    <w:rsid w:val="140B8CF8"/>
    <w:rsid w:val="14BF001D"/>
    <w:rsid w:val="14D9F1D9"/>
    <w:rsid w:val="14EFE54E"/>
    <w:rsid w:val="15335282"/>
    <w:rsid w:val="1551FD61"/>
    <w:rsid w:val="156CA721"/>
    <w:rsid w:val="15BC8E8A"/>
    <w:rsid w:val="15BF7D34"/>
    <w:rsid w:val="15E9780A"/>
    <w:rsid w:val="1687B2D3"/>
    <w:rsid w:val="1698506F"/>
    <w:rsid w:val="16D19430"/>
    <w:rsid w:val="16D4E602"/>
    <w:rsid w:val="1772074C"/>
    <w:rsid w:val="177800F5"/>
    <w:rsid w:val="17A71267"/>
    <w:rsid w:val="17CDCA1C"/>
    <w:rsid w:val="17D60B50"/>
    <w:rsid w:val="18010D2B"/>
    <w:rsid w:val="184EE814"/>
    <w:rsid w:val="1892A5EA"/>
    <w:rsid w:val="189AC8C4"/>
    <w:rsid w:val="18AD8821"/>
    <w:rsid w:val="18E7F141"/>
    <w:rsid w:val="18FD796A"/>
    <w:rsid w:val="18FDA475"/>
    <w:rsid w:val="195D81A4"/>
    <w:rsid w:val="196DA0D0"/>
    <w:rsid w:val="19800F67"/>
    <w:rsid w:val="199C52F5"/>
    <w:rsid w:val="19A03E4F"/>
    <w:rsid w:val="19FF25ED"/>
    <w:rsid w:val="1A039F68"/>
    <w:rsid w:val="1A1881FA"/>
    <w:rsid w:val="1A4D023A"/>
    <w:rsid w:val="1A6F9906"/>
    <w:rsid w:val="1A726D44"/>
    <w:rsid w:val="1A812566"/>
    <w:rsid w:val="1A8B38AF"/>
    <w:rsid w:val="1A9F8706"/>
    <w:rsid w:val="1AA2FDEA"/>
    <w:rsid w:val="1ABB682F"/>
    <w:rsid w:val="1B119E81"/>
    <w:rsid w:val="1B122D66"/>
    <w:rsid w:val="1B7B717D"/>
    <w:rsid w:val="1B8835D2"/>
    <w:rsid w:val="1BA76F8A"/>
    <w:rsid w:val="1BED5384"/>
    <w:rsid w:val="1BEE0E55"/>
    <w:rsid w:val="1C10069A"/>
    <w:rsid w:val="1C519083"/>
    <w:rsid w:val="1C5FC0A5"/>
    <w:rsid w:val="1CA8E37C"/>
    <w:rsid w:val="1CB7B8E1"/>
    <w:rsid w:val="1D156619"/>
    <w:rsid w:val="1DA632E1"/>
    <w:rsid w:val="1DE833D6"/>
    <w:rsid w:val="1E9906B8"/>
    <w:rsid w:val="1EA8784A"/>
    <w:rsid w:val="1EA97B3A"/>
    <w:rsid w:val="1EAFC63F"/>
    <w:rsid w:val="1EC281A0"/>
    <w:rsid w:val="1ED6AEBC"/>
    <w:rsid w:val="1F63C5E9"/>
    <w:rsid w:val="1F769006"/>
    <w:rsid w:val="1FBE53A0"/>
    <w:rsid w:val="1FE72B01"/>
    <w:rsid w:val="202B7C29"/>
    <w:rsid w:val="209AA723"/>
    <w:rsid w:val="20CE6143"/>
    <w:rsid w:val="20D4C4ED"/>
    <w:rsid w:val="2150A6D7"/>
    <w:rsid w:val="21676612"/>
    <w:rsid w:val="21E3481E"/>
    <w:rsid w:val="21F518E8"/>
    <w:rsid w:val="21F5ADEF"/>
    <w:rsid w:val="21F61BB0"/>
    <w:rsid w:val="221DCC78"/>
    <w:rsid w:val="223F87C8"/>
    <w:rsid w:val="225D6DAF"/>
    <w:rsid w:val="2260B8BB"/>
    <w:rsid w:val="22D9BC71"/>
    <w:rsid w:val="23322204"/>
    <w:rsid w:val="239A0AFA"/>
    <w:rsid w:val="23E5E51B"/>
    <w:rsid w:val="23E7D47A"/>
    <w:rsid w:val="23E8925A"/>
    <w:rsid w:val="24D65209"/>
    <w:rsid w:val="2559666C"/>
    <w:rsid w:val="257B0305"/>
    <w:rsid w:val="258C02FA"/>
    <w:rsid w:val="25DA4990"/>
    <w:rsid w:val="25EABEF5"/>
    <w:rsid w:val="260CCF0E"/>
    <w:rsid w:val="2729DD17"/>
    <w:rsid w:val="27681792"/>
    <w:rsid w:val="27DEBF93"/>
    <w:rsid w:val="27DFD3A4"/>
    <w:rsid w:val="27E6F39D"/>
    <w:rsid w:val="27F3F0DD"/>
    <w:rsid w:val="283CE224"/>
    <w:rsid w:val="2894755B"/>
    <w:rsid w:val="28EA7F65"/>
    <w:rsid w:val="29599A1C"/>
    <w:rsid w:val="298D5FAE"/>
    <w:rsid w:val="29CA8ABE"/>
    <w:rsid w:val="29CF2E82"/>
    <w:rsid w:val="2A0867BE"/>
    <w:rsid w:val="2A2CDA6B"/>
    <w:rsid w:val="2A617680"/>
    <w:rsid w:val="2A8AF93D"/>
    <w:rsid w:val="2A9BF7D5"/>
    <w:rsid w:val="2A9C6E3E"/>
    <w:rsid w:val="2B0E5168"/>
    <w:rsid w:val="2B286190"/>
    <w:rsid w:val="2B700BDD"/>
    <w:rsid w:val="2BA8BEC7"/>
    <w:rsid w:val="2C26952A"/>
    <w:rsid w:val="2C67B2F6"/>
    <w:rsid w:val="2C800A48"/>
    <w:rsid w:val="2C8B3BDA"/>
    <w:rsid w:val="2CB82BE8"/>
    <w:rsid w:val="2CFE4E58"/>
    <w:rsid w:val="2D31E823"/>
    <w:rsid w:val="2D3263FC"/>
    <w:rsid w:val="2D724F3B"/>
    <w:rsid w:val="2DE034DF"/>
    <w:rsid w:val="2E2534DB"/>
    <w:rsid w:val="2E2E68B6"/>
    <w:rsid w:val="2E5D9FDA"/>
    <w:rsid w:val="2ECC122F"/>
    <w:rsid w:val="2EECAF19"/>
    <w:rsid w:val="2F3F6DBC"/>
    <w:rsid w:val="2FB95669"/>
    <w:rsid w:val="308774B1"/>
    <w:rsid w:val="308DCDD1"/>
    <w:rsid w:val="310D27EC"/>
    <w:rsid w:val="3129457F"/>
    <w:rsid w:val="31725908"/>
    <w:rsid w:val="317C4A6B"/>
    <w:rsid w:val="31BDE8D0"/>
    <w:rsid w:val="31CD08CC"/>
    <w:rsid w:val="3211B892"/>
    <w:rsid w:val="3248CB8E"/>
    <w:rsid w:val="324DE837"/>
    <w:rsid w:val="326F349F"/>
    <w:rsid w:val="329279F3"/>
    <w:rsid w:val="32AE0D52"/>
    <w:rsid w:val="33162CD8"/>
    <w:rsid w:val="334DE9F4"/>
    <w:rsid w:val="33B670A0"/>
    <w:rsid w:val="33C10CB6"/>
    <w:rsid w:val="33CBB77F"/>
    <w:rsid w:val="33FC7677"/>
    <w:rsid w:val="3403E934"/>
    <w:rsid w:val="34AD1439"/>
    <w:rsid w:val="34D43FD2"/>
    <w:rsid w:val="3561C6E6"/>
    <w:rsid w:val="35D897FF"/>
    <w:rsid w:val="3635E437"/>
    <w:rsid w:val="3638E428"/>
    <w:rsid w:val="3689A9C4"/>
    <w:rsid w:val="36A78925"/>
    <w:rsid w:val="372C75EA"/>
    <w:rsid w:val="3736D96B"/>
    <w:rsid w:val="377A5E66"/>
    <w:rsid w:val="379CAEA2"/>
    <w:rsid w:val="37B0E740"/>
    <w:rsid w:val="37DCC2A2"/>
    <w:rsid w:val="37DD137B"/>
    <w:rsid w:val="381747AA"/>
    <w:rsid w:val="3874A9CB"/>
    <w:rsid w:val="389601E4"/>
    <w:rsid w:val="3919080D"/>
    <w:rsid w:val="396E76EA"/>
    <w:rsid w:val="396F9C18"/>
    <w:rsid w:val="399FA292"/>
    <w:rsid w:val="39D5B781"/>
    <w:rsid w:val="3A1F5F20"/>
    <w:rsid w:val="3A4F889D"/>
    <w:rsid w:val="3A525710"/>
    <w:rsid w:val="3A88AEF0"/>
    <w:rsid w:val="3AB4DFE7"/>
    <w:rsid w:val="3AD1F076"/>
    <w:rsid w:val="3B14B041"/>
    <w:rsid w:val="3BFCEA7C"/>
    <w:rsid w:val="3C150D6C"/>
    <w:rsid w:val="3C641A8D"/>
    <w:rsid w:val="3C6AB52B"/>
    <w:rsid w:val="3C8DCDA1"/>
    <w:rsid w:val="3CD1AC17"/>
    <w:rsid w:val="3CDF1F49"/>
    <w:rsid w:val="3D0EAAB6"/>
    <w:rsid w:val="3D693854"/>
    <w:rsid w:val="3D6FF357"/>
    <w:rsid w:val="3D910274"/>
    <w:rsid w:val="3DC1A942"/>
    <w:rsid w:val="3DC49C38"/>
    <w:rsid w:val="3DCD07E2"/>
    <w:rsid w:val="3DCD89CA"/>
    <w:rsid w:val="3E4BACAD"/>
    <w:rsid w:val="3ED46C5B"/>
    <w:rsid w:val="3F15C309"/>
    <w:rsid w:val="3F488880"/>
    <w:rsid w:val="3F71EB30"/>
    <w:rsid w:val="3FAD2CA4"/>
    <w:rsid w:val="405EE0A3"/>
    <w:rsid w:val="40702F57"/>
    <w:rsid w:val="4091C2AC"/>
    <w:rsid w:val="40C1F803"/>
    <w:rsid w:val="414106A6"/>
    <w:rsid w:val="416969D3"/>
    <w:rsid w:val="418A6460"/>
    <w:rsid w:val="41ADAAD7"/>
    <w:rsid w:val="41B9D707"/>
    <w:rsid w:val="420FFCFF"/>
    <w:rsid w:val="42779D61"/>
    <w:rsid w:val="431B4CD8"/>
    <w:rsid w:val="4365895D"/>
    <w:rsid w:val="43BF7FA4"/>
    <w:rsid w:val="43D20C49"/>
    <w:rsid w:val="43FE7DCA"/>
    <w:rsid w:val="440AD62C"/>
    <w:rsid w:val="44B3DC0E"/>
    <w:rsid w:val="44CB37D0"/>
    <w:rsid w:val="44D48FDA"/>
    <w:rsid w:val="45240512"/>
    <w:rsid w:val="4529E7B6"/>
    <w:rsid w:val="453F6B90"/>
    <w:rsid w:val="45925026"/>
    <w:rsid w:val="45AE311D"/>
    <w:rsid w:val="45C35E3B"/>
    <w:rsid w:val="45FD0403"/>
    <w:rsid w:val="460F5BC9"/>
    <w:rsid w:val="464F83E2"/>
    <w:rsid w:val="46A0D3BC"/>
    <w:rsid w:val="46A61E44"/>
    <w:rsid w:val="472F4F30"/>
    <w:rsid w:val="476E5BFA"/>
    <w:rsid w:val="47AE039C"/>
    <w:rsid w:val="481147D1"/>
    <w:rsid w:val="48446887"/>
    <w:rsid w:val="4845D4A7"/>
    <w:rsid w:val="484F4B32"/>
    <w:rsid w:val="48D57B9D"/>
    <w:rsid w:val="48F1D35A"/>
    <w:rsid w:val="4938F9D8"/>
    <w:rsid w:val="49433601"/>
    <w:rsid w:val="499B0CA1"/>
    <w:rsid w:val="49C05181"/>
    <w:rsid w:val="49FE2AAF"/>
    <w:rsid w:val="4A23B5A8"/>
    <w:rsid w:val="4A364211"/>
    <w:rsid w:val="4A6B0644"/>
    <w:rsid w:val="4ABFC401"/>
    <w:rsid w:val="4B49DE5B"/>
    <w:rsid w:val="4B55D82D"/>
    <w:rsid w:val="4B78A69D"/>
    <w:rsid w:val="4C63D37E"/>
    <w:rsid w:val="4C8502EE"/>
    <w:rsid w:val="4CB28CA4"/>
    <w:rsid w:val="4D1C6067"/>
    <w:rsid w:val="4D20A504"/>
    <w:rsid w:val="4DB3133C"/>
    <w:rsid w:val="4E42026D"/>
    <w:rsid w:val="4EB6609E"/>
    <w:rsid w:val="4EC65524"/>
    <w:rsid w:val="4EEE5582"/>
    <w:rsid w:val="4F0D45D2"/>
    <w:rsid w:val="4F1847B5"/>
    <w:rsid w:val="4F1BC757"/>
    <w:rsid w:val="4F35BB35"/>
    <w:rsid w:val="4F422BBD"/>
    <w:rsid w:val="4F6EDC13"/>
    <w:rsid w:val="4F7D55DA"/>
    <w:rsid w:val="509F6C6C"/>
    <w:rsid w:val="50D20C6D"/>
    <w:rsid w:val="50EB9FCF"/>
    <w:rsid w:val="50EF5697"/>
    <w:rsid w:val="51008BCB"/>
    <w:rsid w:val="512643EE"/>
    <w:rsid w:val="51CC29F0"/>
    <w:rsid w:val="51EC11DB"/>
    <w:rsid w:val="52284533"/>
    <w:rsid w:val="5240200E"/>
    <w:rsid w:val="5260F132"/>
    <w:rsid w:val="526A2719"/>
    <w:rsid w:val="5287ECB3"/>
    <w:rsid w:val="53097631"/>
    <w:rsid w:val="53184278"/>
    <w:rsid w:val="546BD971"/>
    <w:rsid w:val="549FCB09"/>
    <w:rsid w:val="54FE0F9F"/>
    <w:rsid w:val="552A8B36"/>
    <w:rsid w:val="5535D3E0"/>
    <w:rsid w:val="55FA6B3C"/>
    <w:rsid w:val="5606B41D"/>
    <w:rsid w:val="569AE99B"/>
    <w:rsid w:val="56AC66BB"/>
    <w:rsid w:val="57EDB514"/>
    <w:rsid w:val="5826C4E4"/>
    <w:rsid w:val="584F9EDC"/>
    <w:rsid w:val="58C3C45A"/>
    <w:rsid w:val="58F7BF24"/>
    <w:rsid w:val="5940CA2E"/>
    <w:rsid w:val="5970DE77"/>
    <w:rsid w:val="59BC509B"/>
    <w:rsid w:val="59D98B57"/>
    <w:rsid w:val="59F71CC9"/>
    <w:rsid w:val="59F9B074"/>
    <w:rsid w:val="5A18E311"/>
    <w:rsid w:val="5A682FBD"/>
    <w:rsid w:val="5A8A63EE"/>
    <w:rsid w:val="5A906CEF"/>
    <w:rsid w:val="5AC00EE7"/>
    <w:rsid w:val="5AFCE2D0"/>
    <w:rsid w:val="5BEA0A2A"/>
    <w:rsid w:val="5C2C380C"/>
    <w:rsid w:val="5CD9A39F"/>
    <w:rsid w:val="5CE5D323"/>
    <w:rsid w:val="5CFF324A"/>
    <w:rsid w:val="5D1C4BA8"/>
    <w:rsid w:val="5D32D032"/>
    <w:rsid w:val="5D456787"/>
    <w:rsid w:val="5DDB66F7"/>
    <w:rsid w:val="5DEF2493"/>
    <w:rsid w:val="5DF8D8BE"/>
    <w:rsid w:val="5E8D6DE0"/>
    <w:rsid w:val="5EB17458"/>
    <w:rsid w:val="5EB505EE"/>
    <w:rsid w:val="5ECEA88A"/>
    <w:rsid w:val="5ED59BDE"/>
    <w:rsid w:val="5ED9DF40"/>
    <w:rsid w:val="5F57965A"/>
    <w:rsid w:val="5F5FE3AB"/>
    <w:rsid w:val="5F8BC22E"/>
    <w:rsid w:val="607CDD13"/>
    <w:rsid w:val="608BA053"/>
    <w:rsid w:val="611F1991"/>
    <w:rsid w:val="619D62C3"/>
    <w:rsid w:val="61BAE21E"/>
    <w:rsid w:val="6253E8A7"/>
    <w:rsid w:val="62B6ED9C"/>
    <w:rsid w:val="62DC6764"/>
    <w:rsid w:val="637F83BE"/>
    <w:rsid w:val="63865984"/>
    <w:rsid w:val="643E70CB"/>
    <w:rsid w:val="643EAF9C"/>
    <w:rsid w:val="64758184"/>
    <w:rsid w:val="648C20B6"/>
    <w:rsid w:val="648CFE2E"/>
    <w:rsid w:val="6530B86C"/>
    <w:rsid w:val="659CFF41"/>
    <w:rsid w:val="65A74C5E"/>
    <w:rsid w:val="66788D84"/>
    <w:rsid w:val="66789AFF"/>
    <w:rsid w:val="668C91A4"/>
    <w:rsid w:val="66B10CB4"/>
    <w:rsid w:val="66CC8E73"/>
    <w:rsid w:val="66E79931"/>
    <w:rsid w:val="670CCA0A"/>
    <w:rsid w:val="6795B922"/>
    <w:rsid w:val="67D3FE54"/>
    <w:rsid w:val="680CBBDA"/>
    <w:rsid w:val="681275A8"/>
    <w:rsid w:val="6822F860"/>
    <w:rsid w:val="68286A00"/>
    <w:rsid w:val="68494789"/>
    <w:rsid w:val="6859955C"/>
    <w:rsid w:val="68AA8B9D"/>
    <w:rsid w:val="68B672D2"/>
    <w:rsid w:val="690C3E4A"/>
    <w:rsid w:val="6924C3D7"/>
    <w:rsid w:val="693B9E5D"/>
    <w:rsid w:val="69698B22"/>
    <w:rsid w:val="6969E292"/>
    <w:rsid w:val="69DE87F6"/>
    <w:rsid w:val="6A4A7B04"/>
    <w:rsid w:val="6A670EBC"/>
    <w:rsid w:val="6A7A6F3D"/>
    <w:rsid w:val="6A7CC825"/>
    <w:rsid w:val="6ACC3739"/>
    <w:rsid w:val="6B17C8F8"/>
    <w:rsid w:val="6B231603"/>
    <w:rsid w:val="6B7ACA84"/>
    <w:rsid w:val="6BCA5F8C"/>
    <w:rsid w:val="6BE4C290"/>
    <w:rsid w:val="6C13BB3F"/>
    <w:rsid w:val="6C73AA22"/>
    <w:rsid w:val="6D285C3C"/>
    <w:rsid w:val="6DB58611"/>
    <w:rsid w:val="6DF0424D"/>
    <w:rsid w:val="6E01B28C"/>
    <w:rsid w:val="6E07200F"/>
    <w:rsid w:val="6EA6663A"/>
    <w:rsid w:val="6F04C7A9"/>
    <w:rsid w:val="6F67B3B6"/>
    <w:rsid w:val="6F916B5E"/>
    <w:rsid w:val="6FBFF158"/>
    <w:rsid w:val="6FE7391B"/>
    <w:rsid w:val="6FE89C16"/>
    <w:rsid w:val="7069CF4D"/>
    <w:rsid w:val="708A2EB2"/>
    <w:rsid w:val="7090F2C4"/>
    <w:rsid w:val="70AD5B92"/>
    <w:rsid w:val="70AF386B"/>
    <w:rsid w:val="7129DD9D"/>
    <w:rsid w:val="713C339D"/>
    <w:rsid w:val="71865EC5"/>
    <w:rsid w:val="722E8AC6"/>
    <w:rsid w:val="72B1750D"/>
    <w:rsid w:val="73FA9895"/>
    <w:rsid w:val="743BB8B1"/>
    <w:rsid w:val="74667121"/>
    <w:rsid w:val="74BA8992"/>
    <w:rsid w:val="74C69918"/>
    <w:rsid w:val="74EED973"/>
    <w:rsid w:val="751D5ED2"/>
    <w:rsid w:val="758383CC"/>
    <w:rsid w:val="758AE279"/>
    <w:rsid w:val="759E2BD8"/>
    <w:rsid w:val="75C72A90"/>
    <w:rsid w:val="75F62E58"/>
    <w:rsid w:val="761A9AC6"/>
    <w:rsid w:val="761EA748"/>
    <w:rsid w:val="76D1FDB0"/>
    <w:rsid w:val="76E151CA"/>
    <w:rsid w:val="772BEDBB"/>
    <w:rsid w:val="773E37D9"/>
    <w:rsid w:val="773E91E9"/>
    <w:rsid w:val="77685B48"/>
    <w:rsid w:val="77882FBD"/>
    <w:rsid w:val="78058388"/>
    <w:rsid w:val="782241FC"/>
    <w:rsid w:val="78E3DF8D"/>
    <w:rsid w:val="7954C212"/>
    <w:rsid w:val="79D55C66"/>
    <w:rsid w:val="79EB7A35"/>
    <w:rsid w:val="79FE56DC"/>
    <w:rsid w:val="7AB02439"/>
    <w:rsid w:val="7AD7D05B"/>
    <w:rsid w:val="7AF756C3"/>
    <w:rsid w:val="7B05F4FC"/>
    <w:rsid w:val="7B17B9B6"/>
    <w:rsid w:val="7B38BB29"/>
    <w:rsid w:val="7B58B5C4"/>
    <w:rsid w:val="7B5FE74A"/>
    <w:rsid w:val="7B65C341"/>
    <w:rsid w:val="7B6FED4E"/>
    <w:rsid w:val="7C1B98D8"/>
    <w:rsid w:val="7C2BD3F3"/>
    <w:rsid w:val="7C4ADDEE"/>
    <w:rsid w:val="7CA07299"/>
    <w:rsid w:val="7CC29F91"/>
    <w:rsid w:val="7D0E7C4D"/>
    <w:rsid w:val="7D2DFBB9"/>
    <w:rsid w:val="7E0FBF96"/>
    <w:rsid w:val="7E104AB5"/>
    <w:rsid w:val="7E20F728"/>
    <w:rsid w:val="7E3F4D16"/>
    <w:rsid w:val="7F602FD9"/>
    <w:rsid w:val="7FA25BAB"/>
    <w:rsid w:val="7FDF28F4"/>
    <w:rsid w:val="7FE74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E0E55"/>
  <w15:chartTrackingRefBased/>
  <w15:docId w15:val="{339E745B-201C-42B3-9D73-1F30A9946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3561C6E6"/>
    <w:pPr>
      <w:tabs>
        <w:tab w:val="center" w:pos="4680"/>
        <w:tab w:val="right" w:pos="9360"/>
      </w:tabs>
      <w:spacing w:after="0" w:line="240" w:lineRule="auto"/>
    </w:pPr>
  </w:style>
  <w:style w:type="paragraph" w:styleId="Footer">
    <w:name w:val="footer"/>
    <w:basedOn w:val="Normal"/>
    <w:uiPriority w:val="99"/>
    <w:unhideWhenUsed/>
    <w:rsid w:val="3561C6E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6F916B5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educsci14030263" TargetMode="External"/><Relationship Id="rId18" Type="http://schemas.openxmlformats.org/officeDocument/2006/relationships/hyperlink" Target="https://viridis-schools.co.uk/wp-content/uploads/2019/03/What-is-the-impact-of-Wellcomm-a-speech-and-language-intervention-on-language-development-in-the-Early-Years.pdf" TargetMode="External"/><Relationship Id="rId26" Type="http://schemas.openxmlformats.org/officeDocument/2006/relationships/hyperlink" Target="https://www.berkshiremontessori.org/msb-blog/self-directed-play" TargetMode="External"/><Relationship Id="rId39" Type="http://schemas.openxmlformats.org/officeDocument/2006/relationships/header" Target="header1.xml"/><Relationship Id="rId21" Type="http://schemas.openxmlformats.org/officeDocument/2006/relationships/hyperlink" Target="https://playaotearoa.org.nz/why-play" TargetMode="External"/><Relationship Id="rId34" Type="http://schemas.openxmlformats.org/officeDocument/2006/relationships/hyperlink" Target="https://hwb.gov.wales/curriculum-for-wales/designing-your-curriculum/enabling-learning"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files.eric.ed.gov/fulltext/EJ1487324.pdf" TargetMode="External"/><Relationship Id="rId20" Type="http://schemas.openxmlformats.org/officeDocument/2006/relationships/hyperlink" Target="https://www.playadventures.org/self-directed-play" TargetMode="External"/><Relationship Id="rId29" Type="http://schemas.openxmlformats.org/officeDocument/2006/relationships/hyperlink" Target="https://hwb.gov.wales/storage/d5d8e39c-b534-40cb-a3f5-7e2e126d8077/foundation-phase-framework.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arlyyears.tv/mildred-parten-newhalls-6-stages-of-play-in-early-years/" TargetMode="External"/><Relationship Id="rId24" Type="http://schemas.openxmlformats.org/officeDocument/2006/relationships/hyperlink" Target="https://play.wales/wp-content/uploads/2023/08/play-types_2023.pdf" TargetMode="External"/><Relationship Id="rId32" Type="http://schemas.openxmlformats.org/officeDocument/2006/relationships/hyperlink" Target="https://hwb.gov.wales/curriculum-for-wales/health-and-well-being/descriptions-of-learning/" TargetMode="External"/><Relationship Id="rId37" Type="http://schemas.openxmlformats.org/officeDocument/2006/relationships/hyperlink" Target="https://www.eyalliance.org.uk/news-events/blogs/role-adult-learning-through-play/"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greengladeforestschool.com/pages/why-forest-school" TargetMode="External"/><Relationship Id="rId23" Type="http://schemas.openxmlformats.org/officeDocument/2006/relationships/hyperlink" Target="https://play.wales/play/play-and-inclusion" TargetMode="External"/><Relationship Id="rId28" Type="http://schemas.openxmlformats.org/officeDocument/2006/relationships/hyperlink" Target="https://www.unicef.org.uk/wp-content/uploads/2019/10/UNCRC_summary-1_1.pdf" TargetMode="External"/><Relationship Id="rId36" Type="http://schemas.openxmlformats.org/officeDocument/2006/relationships/hyperlink" Target="https://www.westsussex.gov.uk/media/5555/effective_poa_and_planning.pdf" TargetMode="External"/><Relationship Id="rId10" Type="http://schemas.openxmlformats.org/officeDocument/2006/relationships/hyperlink" Target="https://doi.org/10.4324/9781315747774" TargetMode="External"/><Relationship Id="rId19" Type="http://schemas.openxmlformats.org/officeDocument/2006/relationships/hyperlink" Target="https://www.rossjournal.co.uk/wp-content/uploads/2016/12/RoSS-Vol1-No1-Oswald-et-al-53-73.pdf" TargetMode="External"/><Relationship Id="rId31" Type="http://schemas.openxmlformats.org/officeDocument/2006/relationships/hyperlink" Target="https://hwb.gov.wales/curriculum-for-wales/expressive-arts/descriptions-of-learning/" TargetMode="External"/><Relationship Id="rId4" Type="http://schemas.openxmlformats.org/officeDocument/2006/relationships/styles" Target="styles.xml"/><Relationship Id="rId9" Type="http://schemas.openxmlformats.org/officeDocument/2006/relationships/hyperlink" Target="https://doi.org/10.1515/9783110610604" TargetMode="External"/><Relationship Id="rId14" Type="http://schemas.openxmlformats.org/officeDocument/2006/relationships/hyperlink" Target="https://moodle.uwtsd.ac.uk/course/format/tiles/mod_view.php?cmid=648596" TargetMode="External"/><Relationship Id="rId22" Type="http://schemas.openxmlformats.org/officeDocument/2006/relationships/hyperlink" Target="https://www.playscotland.org/wp-content/uploads/What-Is-play-Leaflet.pdf" TargetMode="External"/><Relationship Id="rId27" Type="http://schemas.openxmlformats.org/officeDocument/2006/relationships/hyperlink" Target="https://thesteinerconnection.com/2022/07/01/self-directed-play/" TargetMode="External"/><Relationship Id="rId30" Type="http://schemas.openxmlformats.org/officeDocument/2006/relationships/hyperlink" Target="https://hwb.gov.wales/curriculum-for-wales/humanities/descriptions-of-learning/" TargetMode="External"/><Relationship Id="rId35" Type="http://schemas.openxmlformats.org/officeDocument/2006/relationships/hyperlink" Target="https://hwb.gov.wales/playlists/7592a179-0a37-4e3c-9b8c-36a9af299f4f/en/382beee2-cce0-4419-81bb-a0d20e1e4ed2?options=CNIQ39k7rbEp4zsz8OdGxip83XDxyAM%252BxyuNqUgoOrvEtxGXwma9Q0UtNK7LrNnQ1jo8ttPK6TTShXut249JPnIK5YiHnZgV8Ah6WtVVFHys2GaNfcLs%252F3p6lVdWQ%252FyA33gDIUFrKSli0ZZfzVyDxZUB%252FHRs2LZr5pmnPve2PF7cuxI9yV02u7ly0q1jZ1HIZYvICFicKUypIfJq9uYgmQ%253D%253D" TargetMode="External"/><Relationship Id="rId43" Type="http://schemas.microsoft.com/office/2020/10/relationships/intelligence" Target="intelligence2.xml"/><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hyperlink" Target="https://castlevalenursery.co.uk/wp-content/uploads/2022/11/WellComm-Speech-and-Language-Autumn-22-report.pdf" TargetMode="External"/><Relationship Id="rId17" Type="http://schemas.openxmlformats.org/officeDocument/2006/relationships/hyperlink" Target="https://ndna.org.uk/wp-content/uploads/2025/04/FACTLIT-WALES-Literacy-development-CURRICULUM-FOR-WALES.pdf" TargetMode="External"/><Relationship Id="rId25" Type="http://schemas.openxmlformats.org/officeDocument/2006/relationships/hyperlink" Target="https://play.wales/wp-content/uploads/2023/03/Play-Policy.pdf" TargetMode="External"/><Relationship Id="rId33" Type="http://schemas.openxmlformats.org/officeDocument/2006/relationships/hyperlink" Target="https://hwb.gov.wales/curriculum-for-wales/science-and-technology/descriptions-of-learning/" TargetMode="External"/><Relationship Id="rId38" Type="http://schemas.openxmlformats.org/officeDocument/2006/relationships/hyperlink" Target="http://www.eyallian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10" ma:contentTypeDescription="Create a new document." ma:contentTypeScope="" ma:versionID="ee5947c54ca0656572a97eab309276d5">
  <xsd:schema xmlns:xsd="http://www.w3.org/2001/XMLSchema" xmlns:xs="http://www.w3.org/2001/XMLSchema" xmlns:p="http://schemas.microsoft.com/office/2006/metadata/properties" xmlns:ns3="3ef5847a-e696-4fee-a2c0-6c3f87568321" targetNamespace="http://schemas.microsoft.com/office/2006/metadata/properties" ma:root="true" ma:fieldsID="a84cdc184b2cb491aa090b64f04db4e7"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B99CB291-DF13-41C1-B9B2-3BF2AEC080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71A32C-4789-40C3-B64D-2BDB04A76EBB}">
  <ds:schemaRefs>
    <ds:schemaRef ds:uri="http://schemas.microsoft.com/sharepoint/v3/contenttype/forms"/>
  </ds:schemaRefs>
</ds:datastoreItem>
</file>

<file path=customXml/itemProps3.xml><?xml version="1.0" encoding="utf-8"?>
<ds:datastoreItem xmlns:ds="http://schemas.openxmlformats.org/officeDocument/2006/customXml" ds:itemID="{D59B5DF6-531D-42E9-83B3-FDB406F63F45}">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4371</Words>
  <Characters>24918</Characters>
  <Application>Microsoft Office Word</Application>
  <DocSecurity>0</DocSecurity>
  <Lines>207</Lines>
  <Paragraphs>58</Paragraphs>
  <ScaleCrop>false</ScaleCrop>
  <Company/>
  <LinksUpToDate>false</LinksUpToDate>
  <CharactersWithSpaces>29231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Fakher (2503116)</dc:creator>
  <cp:keywords/>
  <dc:description/>
  <cp:lastModifiedBy>Kate Fakher</cp:lastModifiedBy>
  <cp:revision>2</cp:revision>
  <dcterms:created xsi:type="dcterms:W3CDTF">2026-02-23T20:18:00Z</dcterms:created>
  <dcterms:modified xsi:type="dcterms:W3CDTF">2026-02-23T20:18:00Z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