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2480723" wp14:paraId="0B7ADAC0" wp14:textId="2EF9DFE4">
      <w:pPr>
        <w:spacing w:before="0" w:beforeAutospacing="off" w:after="0" w:afterAutospacing="off"/>
      </w:pPr>
      <w:r w:rsidRPr="32480723" w:rsidR="29226AC7">
        <w:rPr>
          <w:rFonts w:ascii="Arial" w:hAnsi="Arial" w:eastAsia="Arial" w:cs="Arial"/>
          <w:b w:val="1"/>
          <w:bCs w:val="1"/>
          <w:i w:val="0"/>
          <w:iCs w:val="0"/>
          <w:strike w:val="0"/>
          <w:dstrike w:val="0"/>
          <w:noProof w:val="0"/>
          <w:color w:val="000000" w:themeColor="text1" w:themeTint="FF" w:themeShade="FF"/>
          <w:sz w:val="24"/>
          <w:szCs w:val="24"/>
          <w:u w:val="none"/>
          <w:lang w:val="en-US"/>
        </w:rPr>
        <w:t>Time Managemen</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 </w:t>
      </w:r>
    </w:p>
    <w:p xmlns:wp14="http://schemas.microsoft.com/office/word/2010/wordml" wp14:paraId="082E1001" wp14:textId="0DAC6A57"/>
    <w:p xmlns:wp14="http://schemas.microsoft.com/office/word/2010/wordml" w:rsidP="32480723" wp14:paraId="2BAC4EA6" wp14:textId="7593D4DF">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This report will define time management and discuss its importance in online studies. It will explore different strategies for developing effective time management and explain the advantages and disadvantages of managing one's time. Evidence-based strategies for improving time management skills will be provided. </w:t>
      </w:r>
    </w:p>
    <w:p xmlns:wp14="http://schemas.microsoft.com/office/word/2010/wordml" wp14:paraId="0273FD3E" wp14:textId="773F3801"/>
    <w:p xmlns:wp14="http://schemas.microsoft.com/office/word/2010/wordml" w:rsidP="32480723" wp14:paraId="4863F826" wp14:textId="52B8871A">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2480723" w:rsidR="29226AC7">
        <w:rPr>
          <w:rFonts w:ascii="Arial" w:hAnsi="Arial" w:eastAsia="Arial" w:cs="Arial"/>
          <w:b w:val="1"/>
          <w:bCs w:val="1"/>
          <w:i w:val="0"/>
          <w:iCs w:val="0"/>
          <w:strike w:val="0"/>
          <w:dstrike w:val="0"/>
          <w:noProof w:val="0"/>
          <w:color w:val="000000" w:themeColor="text1" w:themeTint="FF" w:themeShade="FF"/>
          <w:sz w:val="24"/>
          <w:szCs w:val="24"/>
          <w:u w:val="none"/>
          <w:lang w:val="en-US"/>
        </w:rPr>
        <w:t>Definition of time management</w:t>
      </w:r>
    </w:p>
    <w:p xmlns:wp14="http://schemas.microsoft.com/office/word/2010/wordml" wp14:paraId="15D26A8E" wp14:textId="3C3FF5F7"/>
    <w:p xmlns:wp14="http://schemas.microsoft.com/office/word/2010/wordml" w:rsidP="32480723" wp14:paraId="3FC6BF33" wp14:textId="0EAD5E2A">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Zoloth S. 2023 defines time management as a vital skill that involves allocating tasks to one's available time to achieve goals. In addition, it is the ability to plan and use time effectively to achieve academic goals. Students who plan and manage their time well have ample time to attend lectures, meet deadlines, and manage their personal lives. Effective time management helps reduce stress, increase focus, and improve work-life balance. </w:t>
      </w:r>
    </w:p>
    <w:p xmlns:wp14="http://schemas.microsoft.com/office/word/2010/wordml" wp14:paraId="26465FEC" wp14:textId="2DAB720B"/>
    <w:p xmlns:wp14="http://schemas.microsoft.com/office/word/2010/wordml" w:rsidP="32480723" wp14:paraId="111BA6F2" wp14:textId="4753A434">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Time management is essential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to</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students who take courses online. In the digital age, time management requires mastering skills to enhance productivity.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Prioritising</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tasks can reduce stress, provide time to complete them, and achieve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possible outcomes</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Moreover, it is an essential skill that involves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allocating</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tasks to one's available time and having a positive outcome. Evidence shows that effective time management helps to reduce stress, increase </w:t>
      </w:r>
      <w:r w:rsidRPr="32480723" w:rsidR="25BDE067">
        <w:rPr>
          <w:rFonts w:ascii="Arial" w:hAnsi="Arial" w:eastAsia="Arial" w:cs="Arial"/>
          <w:b w:val="0"/>
          <w:bCs w:val="0"/>
          <w:i w:val="0"/>
          <w:iCs w:val="0"/>
          <w:strike w:val="0"/>
          <w:dstrike w:val="0"/>
          <w:noProof w:val="0"/>
          <w:color w:val="000000" w:themeColor="text1" w:themeTint="FF" w:themeShade="FF"/>
          <w:sz w:val="24"/>
          <w:szCs w:val="24"/>
          <w:u w:val="none"/>
          <w:lang w:val="en-US"/>
        </w:rPr>
        <w:t>focus,</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and create a better work-life balance</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Well-developed time management is beneficial in building good habits that are sustainable in the long term.</w:t>
      </w:r>
    </w:p>
    <w:p xmlns:wp14="http://schemas.microsoft.com/office/word/2010/wordml" wp14:paraId="691E1771" wp14:textId="49AACC7F"/>
    <w:p xmlns:wp14="http://schemas.microsoft.com/office/word/2010/wordml" w:rsidP="32480723" wp14:paraId="1322919E" wp14:textId="55ACEBD8">
      <w:pPr>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Effective time management involves more than just completing tasks; it also enables students to balance their academic responsibilities with personal commitments,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maintain</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their well-being, and prevent burnout. As more universities embrace hybrid learning models, mastering time management becomes increasingly crucial for helping students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organise</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their independent study time and achieve </w:t>
      </w:r>
      <w:r w:rsidRPr="32480723" w:rsidR="3CB1F421">
        <w:rPr>
          <w:rFonts w:ascii="Arial" w:hAnsi="Arial" w:eastAsia="Arial" w:cs="Arial"/>
          <w:b w:val="0"/>
          <w:bCs w:val="0"/>
          <w:i w:val="0"/>
          <w:iCs w:val="0"/>
          <w:strike w:val="0"/>
          <w:dstrike w:val="0"/>
          <w:noProof w:val="0"/>
          <w:color w:val="000000" w:themeColor="text1" w:themeTint="FF" w:themeShade="FF"/>
          <w:sz w:val="24"/>
          <w:szCs w:val="24"/>
          <w:u w:val="none"/>
          <w:lang w:val="en-US"/>
        </w:rPr>
        <w:t>positive</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2480723" w:rsidR="6B6B9C80">
        <w:rPr>
          <w:rFonts w:ascii="Arial" w:hAnsi="Arial" w:eastAsia="Arial" w:cs="Arial"/>
          <w:b w:val="0"/>
          <w:bCs w:val="0"/>
          <w:i w:val="0"/>
          <w:iCs w:val="0"/>
          <w:strike w:val="0"/>
          <w:dstrike w:val="0"/>
          <w:noProof w:val="0"/>
          <w:color w:val="000000" w:themeColor="text1" w:themeTint="FF" w:themeShade="FF"/>
          <w:sz w:val="24"/>
          <w:szCs w:val="24"/>
          <w:u w:val="none"/>
          <w:lang w:val="en-US"/>
        </w:rPr>
        <w:t>outcomes.</w:t>
      </w:r>
    </w:p>
    <w:p xmlns:wp14="http://schemas.microsoft.com/office/word/2010/wordml" wp14:paraId="3CB57BC3" wp14:textId="1F5EDFD2"/>
    <w:p xmlns:wp14="http://schemas.microsoft.com/office/word/2010/wordml" w:rsidP="32480723" wp14:paraId="3D67D346" wp14:textId="66FDAA4B">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Time Management techniques and strategies.</w:t>
      </w:r>
    </w:p>
    <w:p xmlns:wp14="http://schemas.microsoft.com/office/word/2010/wordml" wp14:paraId="1F1E1AAF" wp14:textId="6DE00D28"/>
    <w:p xmlns:wp14="http://schemas.microsoft.com/office/word/2010/wordml" w:rsidP="32480723" wp14:paraId="0A3432C4" wp14:textId="4131757C">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The University of Leeds states that there are key aspects of time management in higher education: planning, prioritising, time allocation, goal setting, deadline management, and stress reduction. Effective time management today combines established principles with creative strategies. Here are some intriguing methods to enhance efficiency and productivity</w:t>
      </w:r>
    </w:p>
    <w:p xmlns:wp14="http://schemas.microsoft.com/office/word/2010/wordml" wp14:paraId="5A50A7D1" wp14:textId="1A506E03"/>
    <w:p xmlns:wp14="http://schemas.microsoft.com/office/word/2010/wordml" w:rsidP="32480723" wp14:paraId="2BD3BAA2" wp14:textId="7E2E5C3D">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Imperial College of London emphasises that everyone has their own working style, but having a system in place, such as a diary on your phone, a wall chart, or</w:t>
      </w:r>
    </w:p>
    <w:p xmlns:wp14="http://schemas.microsoft.com/office/word/2010/wordml" w:rsidP="32480723" wp14:paraId="73A013B1" wp14:textId="5ABF2BDD">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Reminders can help you stay organised. This will enable you to keep track of coursework deadlines, prioritise your revision, and manage additional reading tasks. You might find the following apps helpful for structuring your workload. </w:t>
      </w:r>
    </w:p>
    <w:p xmlns:wp14="http://schemas.microsoft.com/office/word/2010/wordml" wp14:paraId="44B2EF42" wp14:textId="0BF0F3ED"/>
    <w:p xmlns:wp14="http://schemas.microsoft.com/office/word/2010/wordml" w:rsidP="32480723" wp14:paraId="1FB46DA1" wp14:textId="77833D4A">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There are four main types of techniques and strategies: planning, working smart, self-regulation, and flexibility, according to the University of Sussex</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Therefore, Studies have shown that students who implement these techniques experience reduced stress and burnout and are more likely to achieve their academic goals with confidence. Students who are facing challenges can </w:t>
      </w:r>
      <w:r w:rsidRPr="32480723" w:rsidR="28590570">
        <w:rPr>
          <w:rFonts w:ascii="Arial" w:hAnsi="Arial" w:eastAsia="Arial" w:cs="Arial"/>
          <w:b w:val="0"/>
          <w:bCs w:val="0"/>
          <w:i w:val="0"/>
          <w:iCs w:val="0"/>
          <w:strike w:val="0"/>
          <w:dstrike w:val="0"/>
          <w:noProof w:val="0"/>
          <w:color w:val="000000" w:themeColor="text1" w:themeTint="FF" w:themeShade="FF"/>
          <w:sz w:val="24"/>
          <w:szCs w:val="24"/>
          <w:u w:val="none"/>
          <w:lang w:val="en-US"/>
        </w:rPr>
        <w:t>set</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realistic goals for study sessions. For </w:t>
      </w:r>
      <w:r w:rsidRPr="32480723" w:rsidR="5DD53306">
        <w:rPr>
          <w:rFonts w:ascii="Arial" w:hAnsi="Arial" w:eastAsia="Arial" w:cs="Arial"/>
          <w:b w:val="0"/>
          <w:bCs w:val="0"/>
          <w:i w:val="0"/>
          <w:iCs w:val="0"/>
          <w:strike w:val="0"/>
          <w:dstrike w:val="0"/>
          <w:noProof w:val="0"/>
          <w:color w:val="000000" w:themeColor="text1" w:themeTint="FF" w:themeShade="FF"/>
          <w:sz w:val="24"/>
          <w:szCs w:val="24"/>
          <w:u w:val="none"/>
          <w:lang w:val="en-US"/>
        </w:rPr>
        <w:t>example, research</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indicates</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that the </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Promodoros</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technique can be used to reduce </w:t>
      </w:r>
      <w:r w:rsidRPr="32480723" w:rsidR="671F4BCB">
        <w:rPr>
          <w:rFonts w:ascii="Arial" w:hAnsi="Arial" w:eastAsia="Arial" w:cs="Arial"/>
          <w:b w:val="0"/>
          <w:bCs w:val="0"/>
          <w:i w:val="0"/>
          <w:iCs w:val="0"/>
          <w:strike w:val="0"/>
          <w:dstrike w:val="0"/>
          <w:noProof w:val="0"/>
          <w:color w:val="000000" w:themeColor="text1" w:themeTint="FF" w:themeShade="FF"/>
          <w:sz w:val="24"/>
          <w:szCs w:val="24"/>
          <w:u w:val="none"/>
          <w:lang w:val="en-US"/>
        </w:rPr>
        <w:t>procrastination.</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r w:rsidRPr="32480723" w:rsidR="30CB4C39">
        <w:rPr>
          <w:rFonts w:ascii="Arial" w:hAnsi="Arial" w:eastAsia="Arial" w:cs="Arial"/>
          <w:b w:val="0"/>
          <w:bCs w:val="0"/>
          <w:i w:val="0"/>
          <w:iCs w:val="0"/>
          <w:strike w:val="0"/>
          <w:dstrike w:val="0"/>
          <w:noProof w:val="0"/>
          <w:color w:val="000000" w:themeColor="text1" w:themeTint="FF" w:themeShade="FF"/>
          <w:sz w:val="24"/>
          <w:szCs w:val="24"/>
          <w:u w:val="none"/>
          <w:lang w:val="en-US"/>
        </w:rPr>
        <w:t>Students</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also show that it is essential to plan and have a schedule for studying. Pick the topic to research and set up the time. Study for 25 minutes and </w:t>
      </w:r>
      <w:r w:rsidRPr="32480723" w:rsidR="092AE0B8">
        <w:rPr>
          <w:rFonts w:ascii="Arial" w:hAnsi="Arial" w:eastAsia="Arial" w:cs="Arial"/>
          <w:b w:val="0"/>
          <w:bCs w:val="0"/>
          <w:i w:val="0"/>
          <w:iCs w:val="0"/>
          <w:strike w:val="0"/>
          <w:dstrike w:val="0"/>
          <w:noProof w:val="0"/>
          <w:color w:val="000000" w:themeColor="text1" w:themeTint="FF" w:themeShade="FF"/>
          <w:sz w:val="24"/>
          <w:szCs w:val="24"/>
          <w:u w:val="none"/>
          <w:lang w:val="en-US"/>
        </w:rPr>
        <w:t>take</w:t>
      </w: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 break for 5 minutes. Blocking a calendar is also helpful for studying. It helps to remain focused and use time effectively.</w:t>
      </w:r>
    </w:p>
    <w:p xmlns:wp14="http://schemas.microsoft.com/office/word/2010/wordml" wp14:paraId="2D355606" wp14:textId="41F6906C"/>
    <w:p xmlns:wp14="http://schemas.microsoft.com/office/word/2010/wordml" w:rsidP="32480723" wp14:paraId="3EF87672" wp14:textId="23E43C44">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w:t>
      </w:r>
    </w:p>
    <w:p xmlns:wp14="http://schemas.microsoft.com/office/word/2010/wordml" wp14:paraId="1DC2224C" wp14:textId="50E31ADD"/>
    <w:p xmlns:wp14="http://schemas.microsoft.com/office/word/2010/wordml" w:rsidP="32480723" wp14:paraId="2065D325" wp14:textId="53D02109">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The Open University emphasises that in a world full of distractions, mastering time management is essential for maintaining focus and achieving both personal and professional growth. By managing our time effectively, we can boost productivity, reduce stress, and improve our overall quality of life. Furthermore, good time management enables students to set and achieve their goals, creating a clear path to success.</w:t>
      </w:r>
    </w:p>
    <w:p xmlns:wp14="http://schemas.microsoft.com/office/word/2010/wordml" w:rsidP="32480723" wp14:paraId="3C1B0DD0" wp14:textId="5A4DF990">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You may reference research on effective techniques such as the Pomodoro technique, prioritisation methods like the Eisenhower Matrix, and apps like Trello and Todoist that help students stay organised and focused.</w:t>
      </w:r>
    </w:p>
    <w:p xmlns:wp14="http://schemas.microsoft.com/office/word/2010/wordml" wp14:paraId="6EDE1FBD" wp14:textId="525D2BCD"/>
    <w:p xmlns:wp14="http://schemas.microsoft.com/office/word/2010/wordml" w:rsidP="32480723" wp14:paraId="6503DDCA" wp14:textId="0133A93F">
      <w:pPr>
        <w:spacing w:before="0" w:beforeAutospacing="off" w:after="0" w:afterAutospacing="off"/>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It is a process of mapping and brainstorming Master Self-Discipline in Online Learning with Time Management Skills</w:t>
      </w:r>
    </w:p>
    <w:p xmlns:wp14="http://schemas.microsoft.com/office/word/2010/wordml" wp14:paraId="206BACCC" wp14:textId="13906366"/>
    <w:p xmlns:wp14="http://schemas.microsoft.com/office/word/2010/wordml" w:rsidP="32480723" wp14:paraId="6566C193" wp14:textId="43856B38">
      <w:pPr>
        <w:spacing w:before="0" w:beforeAutospacing="off" w:after="0" w:afterAutospacing="off"/>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Key steps to achieve Time management.</w:t>
      </w:r>
    </w:p>
    <w:p xmlns:wp14="http://schemas.microsoft.com/office/word/2010/wordml" wp14:paraId="0E43BC3D" wp14:textId="5AC0A52E"/>
    <w:p xmlns:wp14="http://schemas.microsoft.com/office/word/2010/wordml" w:rsidP="32480723" wp14:paraId="26B65373" wp14:textId="0F6A8274">
      <w:pPr>
        <w:spacing w:before="0" w:beforeAutospacing="off" w:after="0" w:afterAutospacing="off"/>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There few steps that can help to develop Time Management</w:t>
      </w:r>
    </w:p>
    <w:p xmlns:wp14="http://schemas.microsoft.com/office/word/2010/wordml" w:rsidP="32480723" wp14:paraId="77B85C22" wp14:textId="2E583AAD">
      <w:pPr>
        <w:pStyle w:val="ListParagraph"/>
        <w:numPr>
          <w:ilvl w:val="0"/>
          <w:numId w:val="1"/>
        </w:numPr>
        <w:spacing w:before="0" w:beforeAutospacing="off" w:after="0" w:afterAutospacing="off"/>
        <w:rPr>
          <w:sz w:val="24"/>
          <w:szCs w:val="24"/>
        </w:rPr>
      </w:pPr>
    </w:p>
    <w:p xmlns:wp14="http://schemas.microsoft.com/office/word/2010/wordml" w:rsidP="32480723" wp14:paraId="54F8E66D" wp14:textId="64973FA5">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Break the tasks down</w:t>
      </w:r>
    </w:p>
    <w:p xmlns:wp14="http://schemas.microsoft.com/office/word/2010/wordml" w:rsidP="32480723" wp14:paraId="40A387DD" wp14:textId="63D25F2C">
      <w:pPr>
        <w:pStyle w:val="ListParagraph"/>
        <w:numPr>
          <w:ilvl w:val="0"/>
          <w:numId w:val="1"/>
        </w:numPr>
        <w:spacing w:before="240" w:beforeAutospacing="off" w:after="240" w:afterAutospacing="off"/>
        <w:jc w:val="both"/>
        <w:rPr>
          <w:sz w:val="24"/>
          <w:szCs w:val="24"/>
        </w:rPr>
      </w:pPr>
      <w:r w:rsidR="29226AC7">
        <w:drawing>
          <wp:inline xmlns:wp14="http://schemas.microsoft.com/office/word/2010/wordprocessingDrawing" wp14:editId="193A259C" wp14:anchorId="2A54DF7A">
            <wp:extent cx="5057775" cy="2933700"/>
            <wp:effectExtent l="0" t="0" r="0" b="0"/>
            <wp:docPr id="1216600039" name="" title=""/>
            <wp:cNvGraphicFramePr>
              <a:graphicFrameLocks noChangeAspect="1"/>
            </wp:cNvGraphicFramePr>
            <a:graphic>
              <a:graphicData uri="http://schemas.openxmlformats.org/drawingml/2006/picture">
                <pic:pic>
                  <pic:nvPicPr>
                    <pic:cNvPr id="0" name=""/>
                    <pic:cNvPicPr/>
                  </pic:nvPicPr>
                  <pic:blipFill>
                    <a:blip r:embed="R9fa3450b0c664aef">
                      <a:extLst>
                        <a:ext xmlns:a="http://schemas.openxmlformats.org/drawingml/2006/main" uri="{28A0092B-C50C-407E-A947-70E740481C1C}">
                          <a14:useLocalDpi val="0"/>
                        </a:ext>
                      </a:extLst>
                    </a:blip>
                    <a:stretch>
                      <a:fillRect/>
                    </a:stretch>
                  </pic:blipFill>
                  <pic:spPr>
                    <a:xfrm>
                      <a:off x="0" y="0"/>
                      <a:ext cx="5057775" cy="2933700"/>
                    </a:xfrm>
                    <a:prstGeom prst="rect">
                      <a:avLst/>
                    </a:prstGeom>
                  </pic:spPr>
                </pic:pic>
              </a:graphicData>
            </a:graphic>
          </wp:inline>
        </w:drawing>
      </w:r>
    </w:p>
    <w:p xmlns:wp14="http://schemas.microsoft.com/office/word/2010/wordml" w:rsidP="32480723" wp14:paraId="32184DF7" wp14:textId="46E92BD9">
      <w:pPr>
        <w:pStyle w:val="ListParagraph"/>
        <w:numPr>
          <w:ilvl w:val="0"/>
          <w:numId w:val="1"/>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Make the To-do list</w:t>
      </w:r>
    </w:p>
    <w:p xmlns:wp14="http://schemas.microsoft.com/office/word/2010/wordml" w:rsidP="32480723" wp14:paraId="150A401E" wp14:textId="03CF1A2C">
      <w:pPr>
        <w:spacing w:before="0" w:beforeAutospacing="off" w:after="0" w:afterAutospacing="off"/>
        <w:jc w:val="both"/>
      </w:pPr>
      <w:r w:rsidR="29226AC7">
        <w:drawing>
          <wp:inline xmlns:wp14="http://schemas.microsoft.com/office/word/2010/wordprocessingDrawing" wp14:editId="790C0253" wp14:anchorId="6DD26C79">
            <wp:extent cx="5734052" cy="3228975"/>
            <wp:effectExtent l="0" t="0" r="0" b="0"/>
            <wp:docPr id="120611380" name="" title=""/>
            <wp:cNvGraphicFramePr>
              <a:graphicFrameLocks noChangeAspect="1"/>
            </wp:cNvGraphicFramePr>
            <a:graphic>
              <a:graphicData uri="http://schemas.openxmlformats.org/drawingml/2006/picture">
                <pic:pic>
                  <pic:nvPicPr>
                    <pic:cNvPr id="0" name=""/>
                    <pic:cNvPicPr/>
                  </pic:nvPicPr>
                  <pic:blipFill>
                    <a:blip r:embed="R003e9db09aca4d0d">
                      <a:extLst>
                        <a:ext xmlns:a="http://schemas.openxmlformats.org/drawingml/2006/main" uri="{28A0092B-C50C-407E-A947-70E740481C1C}">
                          <a14:useLocalDpi val="0"/>
                        </a:ext>
                      </a:extLst>
                    </a:blip>
                    <a:stretch>
                      <a:fillRect/>
                    </a:stretch>
                  </pic:blipFill>
                  <pic:spPr>
                    <a:xfrm>
                      <a:off x="0" y="0"/>
                      <a:ext cx="5734052" cy="3228975"/>
                    </a:xfrm>
                    <a:prstGeom prst="rect">
                      <a:avLst/>
                    </a:prstGeom>
                  </pic:spPr>
                </pic:pic>
              </a:graphicData>
            </a:graphic>
          </wp:inline>
        </w:drawing>
      </w:r>
    </w:p>
    <w:p xmlns:wp14="http://schemas.microsoft.com/office/word/2010/wordml" wp14:paraId="3E1D37A0" wp14:textId="4FD099E4"/>
    <w:p xmlns:wp14="http://schemas.microsoft.com/office/word/2010/wordml" w:rsidP="32480723" wp14:paraId="6B6C041C" wp14:textId="27070F51">
      <w:pPr>
        <w:pStyle w:val="ListParagraph"/>
        <w:numPr>
          <w:ilvl w:val="0"/>
          <w:numId w:val="2"/>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Start  working on the task early</w:t>
      </w:r>
    </w:p>
    <w:p xmlns:wp14="http://schemas.microsoft.com/office/word/2010/wordml" w:rsidP="32480723" wp14:paraId="0E84C5F1" wp14:textId="1944C946">
      <w:pPr>
        <w:spacing w:before="0" w:beforeAutospacing="off" w:after="0" w:afterAutospacing="off"/>
        <w:jc w:val="both"/>
      </w:pPr>
      <w:r w:rsidR="29226AC7">
        <w:drawing>
          <wp:inline xmlns:wp14="http://schemas.microsoft.com/office/word/2010/wordprocessingDrawing" wp14:editId="481CB0A8" wp14:anchorId="630D98B2">
            <wp:extent cx="5734052" cy="3228975"/>
            <wp:effectExtent l="0" t="0" r="0" b="0"/>
            <wp:docPr id="1976091432" name="" title=""/>
            <wp:cNvGraphicFramePr>
              <a:graphicFrameLocks noChangeAspect="1"/>
            </wp:cNvGraphicFramePr>
            <a:graphic>
              <a:graphicData uri="http://schemas.openxmlformats.org/drawingml/2006/picture">
                <pic:pic>
                  <pic:nvPicPr>
                    <pic:cNvPr id="0" name=""/>
                    <pic:cNvPicPr/>
                  </pic:nvPicPr>
                  <pic:blipFill>
                    <a:blip r:embed="R49599da6b42c4238">
                      <a:extLst>
                        <a:ext xmlns:a="http://schemas.openxmlformats.org/drawingml/2006/main" uri="{28A0092B-C50C-407E-A947-70E740481C1C}">
                          <a14:useLocalDpi val="0"/>
                        </a:ext>
                      </a:extLst>
                    </a:blip>
                    <a:stretch>
                      <a:fillRect/>
                    </a:stretch>
                  </pic:blipFill>
                  <pic:spPr>
                    <a:xfrm>
                      <a:off x="0" y="0"/>
                      <a:ext cx="5734052" cy="3228975"/>
                    </a:xfrm>
                    <a:prstGeom prst="rect">
                      <a:avLst/>
                    </a:prstGeom>
                  </pic:spPr>
                </pic:pic>
              </a:graphicData>
            </a:graphic>
          </wp:inline>
        </w:drawing>
      </w:r>
    </w:p>
    <w:p xmlns:wp14="http://schemas.microsoft.com/office/word/2010/wordml" wp14:paraId="53664152" wp14:textId="7C66516C"/>
    <w:p xmlns:wp14="http://schemas.microsoft.com/office/word/2010/wordml" w:rsidP="32480723" wp14:paraId="638BB867" wp14:textId="4A1533DE">
      <w:pPr>
        <w:pStyle w:val="ListParagraph"/>
        <w:numPr>
          <w:ilvl w:val="0"/>
          <w:numId w:val="3"/>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Keep a work-life balance </w:t>
      </w:r>
    </w:p>
    <w:p xmlns:wp14="http://schemas.microsoft.com/office/word/2010/wordml" wp14:paraId="0FB63283" wp14:textId="24D49DC3"/>
    <w:p xmlns:wp14="http://schemas.microsoft.com/office/word/2010/wordml" w:rsidP="32480723" wp14:paraId="478B71A6" wp14:textId="1319819A">
      <w:pPr>
        <w:pStyle w:val="ListParagraph"/>
        <w:numPr>
          <w:ilvl w:val="0"/>
          <w:numId w:val="4"/>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hyperlink r:id="R92903b4e644d486c">
        <w:r w:rsidRPr="32480723" w:rsidR="29226AC7">
          <w:rPr>
            <w:rStyle w:val="Hyperlink"/>
            <w:rFonts w:ascii="Arial" w:hAnsi="Arial" w:eastAsia="Arial" w:cs="Arial"/>
            <w:b w:val="0"/>
            <w:bCs w:val="0"/>
            <w:i w:val="0"/>
            <w:iCs w:val="0"/>
            <w:strike w:val="0"/>
            <w:dstrike w:val="0"/>
            <w:noProof w:val="0"/>
            <w:sz w:val="24"/>
            <w:szCs w:val="24"/>
            <w:lang w:val="en-US"/>
          </w:rPr>
          <w:t>https://youtu.be/5DbbUEZScNE?t=123</w:t>
        </w:r>
      </w:hyperlink>
    </w:p>
    <w:p xmlns:wp14="http://schemas.microsoft.com/office/word/2010/wordml" wp14:paraId="331F60E7" wp14:textId="3DD7743C"/>
    <w:p xmlns:wp14="http://schemas.microsoft.com/office/word/2010/wordml" w:rsidP="32480723" wp14:paraId="52B47C1F" wp14:textId="0765F58F">
      <w:pPr>
        <w:pStyle w:val="ListParagraph"/>
        <w:numPr>
          <w:ilvl w:val="0"/>
          <w:numId w:val="5"/>
        </w:numPr>
        <w:spacing w:before="240" w:beforeAutospacing="off" w:after="24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Speak to your tutor about any challenges.</w:t>
      </w:r>
    </w:p>
    <w:p xmlns:wp14="http://schemas.microsoft.com/office/word/2010/wordml" wp14:paraId="6818A495" wp14:textId="7EC49F23"/>
    <w:p xmlns:wp14="http://schemas.microsoft.com/office/word/2010/wordml" w:rsidP="32480723" wp14:paraId="2BF83577" wp14:textId="15ED5B09">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On the other hand,  Students face many challenges such as digital distraction, family commitments, social activities and lack of focus. </w:t>
      </w:r>
    </w:p>
    <w:p xmlns:wp14="http://schemas.microsoft.com/office/word/2010/wordml" w:rsidP="32480723" wp14:paraId="3B78A163" wp14:textId="2B242FA0">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Smartphones, Laptops, and social media are some digital distractions; all these can lead to procrastination and a lack of focus when completing the course.</w:t>
      </w:r>
    </w:p>
    <w:p xmlns:wp14="http://schemas.microsoft.com/office/word/2010/wordml" wp14:paraId="2815401A" wp14:textId="5F393FB8"/>
    <w:p xmlns:wp14="http://schemas.microsoft.com/office/word/2010/wordml" w:rsidP="32480723" wp14:paraId="114246F8" wp14:textId="056C61F7">
      <w:pPr>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2480723" wp14:paraId="77A211DD" wp14:textId="1A5BD83A">
      <w:pPr>
        <w:spacing w:before="0" w:beforeAutospacing="off" w:after="0" w:afterAutospacing="off"/>
        <w:jc w:val="both"/>
        <w:rPr>
          <w:rFonts w:ascii="Arial" w:hAnsi="Arial" w:eastAsia="Arial" w:cs="Arial"/>
          <w:b w:val="0"/>
          <w:bCs w:val="0"/>
          <w:i w:val="0"/>
          <w:iCs w:val="0"/>
          <w:strike w:val="0"/>
          <w:dstrike w:val="0"/>
          <w:noProof w:val="0"/>
          <w:color w:val="000000" w:themeColor="text1" w:themeTint="FF" w:themeShade="FF"/>
          <w:sz w:val="24"/>
          <w:szCs w:val="24"/>
          <w:u w:val="none"/>
          <w:lang w:val="en-US"/>
        </w:rPr>
      </w:pPr>
    </w:p>
    <w:p xmlns:wp14="http://schemas.microsoft.com/office/word/2010/wordml" w:rsidP="32480723" wp14:paraId="1954AA61" wp14:textId="475F29A9">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Conclusion.</w:t>
      </w:r>
    </w:p>
    <w:p xmlns:wp14="http://schemas.microsoft.com/office/word/2010/wordml" wp14:paraId="5D63FDCF" wp14:textId="390F9446"/>
    <w:p xmlns:wp14="http://schemas.microsoft.com/office/word/2010/wordml" w:rsidP="32480723" wp14:paraId="127E363C" wp14:textId="4C49D063">
      <w:pPr>
        <w:spacing w:before="0" w:beforeAutospacing="off" w:after="0" w:afterAutospacing="off"/>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As a student, I've discovered that mastering time management is vital for achieving success in life. Creating an organised action plan for both the short and long term is key. While balancing my studies with other commitments can be tough, the knowledge I've gained about time management inspires me and fills me with optimism that I can enhance my skills and reach my goals. I'm excited about the journey ahead!</w:t>
      </w:r>
    </w:p>
    <w:p xmlns:wp14="http://schemas.microsoft.com/office/word/2010/wordml" wp14:paraId="045C540C" wp14:textId="116DB4B3"/>
    <w:p xmlns:wp14="http://schemas.microsoft.com/office/word/2010/wordml" wp14:paraId="4F16FEEA" wp14:textId="390D95B9"/>
    <w:p xmlns:wp14="http://schemas.microsoft.com/office/word/2010/wordml" wp14:paraId="27868BD1" wp14:textId="24EFBAEB"/>
    <w:p xmlns:wp14="http://schemas.microsoft.com/office/word/2010/wordml" wp14:paraId="532BE639" wp14:textId="7174BA54"/>
    <w:p xmlns:wp14="http://schemas.microsoft.com/office/word/2010/wordml" wp14:paraId="0DF2A2FA" wp14:textId="6783B053"/>
    <w:p xmlns:wp14="http://schemas.microsoft.com/office/word/2010/wordml" wp14:paraId="75F3B831" wp14:textId="00F177E0"/>
    <w:p xmlns:wp14="http://schemas.microsoft.com/office/word/2010/wordml" wp14:paraId="595BAC9B" wp14:textId="519AA8E2"/>
    <w:p xmlns:wp14="http://schemas.microsoft.com/office/word/2010/wordml" wp14:paraId="48DFF30D" wp14:textId="2AAAFE18"/>
    <w:p xmlns:wp14="http://schemas.microsoft.com/office/word/2010/wordml" wp14:paraId="25E83DF2" wp14:textId="3F93888A"/>
    <w:p xmlns:wp14="http://schemas.microsoft.com/office/word/2010/wordml" wp14:paraId="548868BC" wp14:textId="606FE25E"/>
    <w:p xmlns:wp14="http://schemas.microsoft.com/office/word/2010/wordml" wp14:paraId="2CE65BC0" wp14:textId="77311C06"/>
    <w:p xmlns:wp14="http://schemas.microsoft.com/office/word/2010/wordml" wp14:paraId="1178ECA9" wp14:textId="07DC48F2"/>
    <w:p xmlns:wp14="http://schemas.microsoft.com/office/word/2010/wordml" wp14:paraId="3855A43D" wp14:textId="75933D1D"/>
    <w:p xmlns:wp14="http://schemas.microsoft.com/office/word/2010/wordml" wp14:paraId="3995525F" wp14:textId="2A06DCCF"/>
    <w:p xmlns:wp14="http://schemas.microsoft.com/office/word/2010/wordml" wp14:paraId="0A4FC193" wp14:textId="21618130"/>
    <w:p xmlns:wp14="http://schemas.microsoft.com/office/word/2010/wordml" wp14:paraId="504C4B72" wp14:textId="37A89C8C"/>
    <w:p xmlns:wp14="http://schemas.microsoft.com/office/word/2010/wordml" wp14:paraId="50CE458F" wp14:textId="33D76BD6"/>
    <w:p xmlns:wp14="http://schemas.microsoft.com/office/word/2010/wordml" wp14:paraId="64B53DC0" wp14:textId="0875B349"/>
    <w:p xmlns:wp14="http://schemas.microsoft.com/office/word/2010/wordml" wp14:paraId="6A9A7AFB" wp14:textId="35997AE1"/>
    <w:p xmlns:wp14="http://schemas.microsoft.com/office/word/2010/wordml" wp14:paraId="3554EAD4" wp14:textId="31EC51F3"/>
    <w:p xmlns:wp14="http://schemas.microsoft.com/office/word/2010/wordml" wp14:paraId="1BF6852C" wp14:textId="2439C085"/>
    <w:p xmlns:wp14="http://schemas.microsoft.com/office/word/2010/wordml" w:rsidP="32480723" wp14:paraId="7AB1528C" wp14:textId="131D1E07">
      <w:pPr>
        <w:pStyle w:val="Normal"/>
      </w:pPr>
    </w:p>
    <w:p xmlns:wp14="http://schemas.microsoft.com/office/word/2010/wordml" wp14:paraId="4A023B9A" wp14:textId="5D919069"/>
    <w:p xmlns:wp14="http://schemas.microsoft.com/office/word/2010/wordml" w:rsidP="32480723" wp14:paraId="462235C4" wp14:textId="5B0052F8">
      <w:pPr>
        <w:spacing w:before="0" w:beforeAutospacing="off" w:after="0" w:afterAutospacing="off"/>
        <w:ind w:left="720" w:right="0"/>
        <w:jc w:val="both"/>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Reference </w:t>
      </w:r>
    </w:p>
    <w:p xmlns:wp14="http://schemas.microsoft.com/office/word/2010/wordml" wp14:paraId="5C9EB234" wp14:textId="544079A8"/>
    <w:p xmlns:wp14="http://schemas.microsoft.com/office/word/2010/wordml" w:rsidP="32480723" wp14:paraId="4B7C276C" wp14:textId="5682D8D7">
      <w:pPr>
        <w:spacing w:before="854" w:beforeAutospacing="off" w:after="0" w:afterAutospacing="off"/>
        <w:ind w:left="0" w:right="-5" w:hanging="3"/>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Cirillo, F. (2020). *The Pomodoro Technique: The Life-Changing Time Management System. Penguin Audio.</w:t>
      </w:r>
    </w:p>
    <w:p xmlns:wp14="http://schemas.microsoft.com/office/word/2010/wordml" w:rsidP="32480723" wp14:paraId="32F9508B" wp14:textId="161E2D80">
      <w:pPr>
        <w:spacing w:before="854" w:beforeAutospacing="off" w:after="0" w:afterAutospacing="off"/>
        <w:ind w:left="0" w:right="-5" w:hanging="3"/>
      </w:pPr>
      <w:hyperlink r:id="R2d1f1678543a449b">
        <w:r w:rsidRPr="32480723" w:rsidR="29226AC7">
          <w:rPr>
            <w:rStyle w:val="Hyperlink"/>
            <w:rFonts w:ascii="Arial" w:hAnsi="Arial" w:eastAsia="Arial" w:cs="Arial"/>
            <w:b w:val="0"/>
            <w:bCs w:val="0"/>
            <w:i w:val="0"/>
            <w:iCs w:val="0"/>
            <w:strike w:val="0"/>
            <w:dstrike w:val="0"/>
            <w:noProof w:val="0"/>
            <w:color w:val="1155CC"/>
            <w:sz w:val="24"/>
            <w:szCs w:val="24"/>
            <w:u w:val="none"/>
            <w:lang w:val="en-US"/>
          </w:rPr>
          <w:t>https://help.open.ac.uk/time-management-skills/finding-a-place-to-study</w:t>
        </w:r>
      </w:hyperlink>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 accessed on 02/06/25</w:t>
      </w:r>
    </w:p>
    <w:p xmlns:wp14="http://schemas.microsoft.com/office/word/2010/wordml" w:rsidP="32480723" wp14:paraId="7AC0E659" wp14:textId="1B8CBEDC">
      <w:pPr>
        <w:spacing w:before="854" w:beforeAutospacing="off" w:after="0" w:afterAutospacing="off"/>
        <w:ind w:left="0" w:right="-5" w:hanging="3"/>
      </w:pPr>
      <w:hyperlink r:id="R523d930839b645ee">
        <w:r w:rsidRPr="32480723" w:rsidR="29226AC7">
          <w:rPr>
            <w:rStyle w:val="Hyperlink"/>
            <w:rFonts w:ascii="Arial" w:hAnsi="Arial" w:eastAsia="Arial" w:cs="Arial"/>
            <w:b w:val="0"/>
            <w:bCs w:val="0"/>
            <w:i w:val="0"/>
            <w:iCs w:val="0"/>
            <w:strike w:val="0"/>
            <w:dstrike w:val="0"/>
            <w:noProof w:val="0"/>
            <w:sz w:val="24"/>
            <w:szCs w:val="24"/>
            <w:lang w:val="en-US"/>
          </w:rPr>
          <w:t>https://www.jisc.ac.uk</w:t>
        </w:r>
      </w:hyperlink>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Jisc (2023), Time Management and Student Success, University of London.  Access on 03/06/2025</w:t>
      </w:r>
    </w:p>
    <w:p xmlns:wp14="http://schemas.microsoft.com/office/word/2010/wordml" w:rsidP="32480723" wp14:paraId="5C172D7E" wp14:textId="54CE6D54">
      <w:pPr>
        <w:spacing w:before="854" w:beforeAutospacing="off" w:after="0" w:afterAutospacing="off"/>
        <w:ind w:left="0" w:right="-5" w:hanging="3"/>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Imperial College London 2025, Time management: Managing your time, Imperial college London</w:t>
      </w:r>
    </w:p>
    <w:p xmlns:wp14="http://schemas.microsoft.com/office/word/2010/wordml" w:rsidP="32480723" wp14:paraId="13122CF7" wp14:textId="14E0E668">
      <w:pPr>
        <w:spacing w:before="854" w:beforeAutospacing="off" w:after="0" w:afterAutospacing="off"/>
        <w:ind w:left="0" w:right="-5" w:hanging="3"/>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Kishasamy, J. (2020). 5 top tips for  Managing Study time: University of Sussex Business School.</w:t>
      </w:r>
    </w:p>
    <w:p xmlns:wp14="http://schemas.microsoft.com/office/word/2010/wordml" w:rsidP="32480723" wp14:paraId="3333CCE4" wp14:textId="59769D7C">
      <w:pPr>
        <w:spacing w:before="854" w:beforeAutospacing="off" w:after="0" w:afterAutospacing="off"/>
        <w:ind w:left="0" w:right="-5" w:hanging="3"/>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Time management: organising your work: University of Leeds</w:t>
      </w:r>
    </w:p>
    <w:p xmlns:wp14="http://schemas.microsoft.com/office/word/2010/wordml" w:rsidP="32480723" wp14:paraId="2477A7A6" wp14:textId="5250BBE9">
      <w:pPr>
        <w:spacing w:before="854" w:beforeAutospacing="off" w:after="0" w:afterAutospacing="off"/>
        <w:ind w:left="0" w:right="-5" w:hanging="3"/>
      </w:pPr>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xml:space="preserve">Toggl (2024), Track Your Time.: </w:t>
      </w:r>
      <w:hyperlink r:id="R667b53e3ab24409d">
        <w:r w:rsidRPr="32480723" w:rsidR="29226AC7">
          <w:rPr>
            <w:rStyle w:val="Hyperlink"/>
            <w:rFonts w:ascii="Arial" w:hAnsi="Arial" w:eastAsia="Arial" w:cs="Arial"/>
            <w:b w:val="0"/>
            <w:bCs w:val="0"/>
            <w:i w:val="0"/>
            <w:iCs w:val="0"/>
            <w:strike w:val="0"/>
            <w:dstrike w:val="0"/>
            <w:noProof w:val="0"/>
            <w:color w:val="1155CC"/>
            <w:sz w:val="24"/>
            <w:szCs w:val="24"/>
            <w:u w:val="none"/>
            <w:lang w:val="en-US"/>
          </w:rPr>
          <w:t>https://www.toggl.com</w:t>
        </w:r>
      </w:hyperlink>
      <w:r w:rsidRPr="32480723" w:rsidR="29226AC7">
        <w:rPr>
          <w:rFonts w:ascii="Arial" w:hAnsi="Arial" w:eastAsia="Arial" w:cs="Arial"/>
          <w:b w:val="0"/>
          <w:bCs w:val="0"/>
          <w:i w:val="0"/>
          <w:iCs w:val="0"/>
          <w:strike w:val="0"/>
          <w:dstrike w:val="0"/>
          <w:noProof w:val="0"/>
          <w:color w:val="000000" w:themeColor="text1" w:themeTint="FF" w:themeShade="FF"/>
          <w:sz w:val="24"/>
          <w:szCs w:val="24"/>
          <w:u w:val="none"/>
          <w:lang w:val="en-US"/>
        </w:rPr>
        <w:t>. accessed on 03/06/2025</w:t>
      </w:r>
    </w:p>
    <w:p xmlns:wp14="http://schemas.microsoft.com/office/word/2010/wordml" wp14:paraId="3B320A9B" wp14:textId="4EEF184F"/>
    <w:p xmlns:wp14="http://schemas.microsoft.com/office/word/2010/wordml" wp14:paraId="2C078E63" wp14:textId="76BA6EC8"/>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5">
    <w:nsid w:val="2510b4d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537c32e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21a6e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57d4f82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c66f73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FC0F336"/>
    <w:rsid w:val="092AE0B8"/>
    <w:rsid w:val="1FC0F336"/>
    <w:rsid w:val="22AB9428"/>
    <w:rsid w:val="25BDE067"/>
    <w:rsid w:val="28590570"/>
    <w:rsid w:val="29226AC7"/>
    <w:rsid w:val="2DF9EC47"/>
    <w:rsid w:val="30CB4C39"/>
    <w:rsid w:val="32480723"/>
    <w:rsid w:val="3CB1F421"/>
    <w:rsid w:val="5DD53306"/>
    <w:rsid w:val="671F4BCB"/>
    <w:rsid w:val="6B6B9C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F70C3"/>
  <w15:chartTrackingRefBased/>
  <w15:docId w15:val="{A60CA341-8751-45CF-AC30-91D415F1D8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32480723"/>
    <w:pPr>
      <w:spacing/>
      <w:ind w:left="720"/>
      <w:contextualSpacing/>
    </w:pPr>
  </w:style>
  <w:style w:type="character" w:styleId="Hyperlink">
    <w:uiPriority w:val="99"/>
    <w:name w:val="Hyperlink"/>
    <w:basedOn w:val="DefaultParagraphFont"/>
    <w:unhideWhenUsed/>
    <w:rsid w:val="32480723"/>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9fa3450b0c664aef" /><Relationship Type="http://schemas.openxmlformats.org/officeDocument/2006/relationships/image" Target="/media/image2.png" Id="R003e9db09aca4d0d" /><Relationship Type="http://schemas.openxmlformats.org/officeDocument/2006/relationships/image" Target="/media/image3.png" Id="R49599da6b42c4238" /><Relationship Type="http://schemas.openxmlformats.org/officeDocument/2006/relationships/hyperlink" Target="https://youtu.be/5DbbUEZScNE?t=123" TargetMode="External" Id="R92903b4e644d486c" /><Relationship Type="http://schemas.openxmlformats.org/officeDocument/2006/relationships/hyperlink" Target="https://help.open.ac.uk/time-management-skills/finding-a-place-to-study" TargetMode="External" Id="R2d1f1678543a449b" /><Relationship Type="http://schemas.openxmlformats.org/officeDocument/2006/relationships/hyperlink" Target="https://www.jisc.ac.uk" TargetMode="External" Id="R523d930839b645ee" /><Relationship Type="http://schemas.openxmlformats.org/officeDocument/2006/relationships/hyperlink" Target="https://www.toggl.com/" TargetMode="External" Id="R667b53e3ab24409d" /><Relationship Type="http://schemas.openxmlformats.org/officeDocument/2006/relationships/numbering" Target="numbering.xml" Id="R4eff066ad0d344b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2025-06-10T21:16:07.4256736Z</dcterms:created>
  <dcterms:modified xsi:type="dcterms:W3CDTF">2025-06-10T21:18:54.6136078Z</dcterms:modified>
  <dc:creator>Mutemwa Chishinte</dc:creator>
  <lastModifiedBy>Mutemwa Chishinte</lastModifiedBy>
</coreProperties>
</file>