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96A6760" w:rsidP="0EB59C7F" w:rsidRDefault="496A6760" w14:paraId="21667E0E" w14:textId="31EFC1B2">
      <w:pPr>
        <w:pStyle w:val="Heading2"/>
        <w:keepNext w:val="1"/>
        <w:keepLines w:val="1"/>
        <w:spacing w:before="160" w:after="80" w:line="360" w:lineRule="auto"/>
        <w:jc w:val="center"/>
        <w:rPr>
          <w:rFonts w:ascii="Arial" w:hAnsi="Arial" w:eastAsia="Arial" w:cs="Arial"/>
          <w:b w:val="0"/>
          <w:bCs w:val="0"/>
          <w:i w:val="0"/>
          <w:iCs w:val="0"/>
          <w:caps w:val="0"/>
          <w:smallCaps w:val="0"/>
          <w:noProof w:val="0"/>
          <w:color w:val="auto"/>
          <w:sz w:val="32"/>
          <w:szCs w:val="32"/>
          <w:lang w:val="en-US"/>
        </w:rPr>
      </w:pPr>
      <w:r w:rsidRPr="0EB59C7F" w:rsidR="4DC899C7">
        <w:rPr>
          <w:rFonts w:ascii="Arial" w:hAnsi="Arial" w:eastAsia="Arial" w:cs="Arial"/>
          <w:b w:val="1"/>
          <w:bCs w:val="1"/>
          <w:i w:val="0"/>
          <w:iCs w:val="0"/>
          <w:caps w:val="0"/>
          <w:smallCaps w:val="0"/>
          <w:noProof w:val="0"/>
          <w:color w:val="auto"/>
          <w:sz w:val="32"/>
          <w:szCs w:val="32"/>
          <w:lang w:val="en-US"/>
        </w:rPr>
        <w:t>Module title: Principles of Health and Social Care Practice</w:t>
      </w:r>
    </w:p>
    <w:p w:rsidR="496A6760" w:rsidP="0EB59C7F" w:rsidRDefault="496A6760" w14:paraId="4FCC15FE" w14:textId="3B6976EF">
      <w:pPr>
        <w:keepNext w:val="1"/>
        <w:keepLines w:val="1"/>
        <w:spacing w:before="160" w:after="80" w:line="360" w:lineRule="auto"/>
        <w:jc w:val="center"/>
        <w:rPr>
          <w:rFonts w:ascii="Arial" w:hAnsi="Arial" w:eastAsia="Arial" w:cs="Arial"/>
          <w:b w:val="0"/>
          <w:bCs w:val="0"/>
          <w:i w:val="0"/>
          <w:iCs w:val="0"/>
          <w:caps w:val="0"/>
          <w:smallCaps w:val="0"/>
          <w:noProof w:val="0"/>
          <w:color w:val="auto"/>
          <w:sz w:val="32"/>
          <w:szCs w:val="32"/>
          <w:lang w:val="en-US"/>
        </w:rPr>
      </w:pPr>
      <w:r>
        <w:br/>
      </w:r>
      <w:r w:rsidRPr="0EB59C7F" w:rsidR="4DC899C7">
        <w:rPr>
          <w:rFonts w:ascii="Arial" w:hAnsi="Arial" w:eastAsia="Arial" w:cs="Arial"/>
          <w:b w:val="1"/>
          <w:bCs w:val="1"/>
          <w:i w:val="0"/>
          <w:iCs w:val="0"/>
          <w:caps w:val="0"/>
          <w:smallCaps w:val="0"/>
          <w:noProof w:val="0"/>
          <w:color w:val="auto"/>
          <w:sz w:val="32"/>
          <w:szCs w:val="32"/>
          <w:lang w:val="en-US"/>
        </w:rPr>
        <w:t>Student name and number</w:t>
      </w:r>
      <w:r w:rsidRPr="0EB59C7F" w:rsidR="19BEFFDD">
        <w:rPr>
          <w:rFonts w:ascii="Arial" w:hAnsi="Arial" w:eastAsia="Arial" w:cs="Arial"/>
          <w:b w:val="1"/>
          <w:bCs w:val="1"/>
          <w:i w:val="0"/>
          <w:iCs w:val="0"/>
          <w:caps w:val="0"/>
          <w:smallCaps w:val="0"/>
          <w:noProof w:val="0"/>
          <w:color w:val="auto"/>
          <w:sz w:val="32"/>
          <w:szCs w:val="32"/>
          <w:lang w:val="en-US"/>
        </w:rPr>
        <w:t>:</w:t>
      </w:r>
      <w:r w:rsidRPr="0EB59C7F" w:rsidR="4DC899C7">
        <w:rPr>
          <w:rFonts w:ascii="Arial" w:hAnsi="Arial" w:eastAsia="Arial" w:cs="Arial"/>
          <w:b w:val="1"/>
          <w:bCs w:val="1"/>
          <w:i w:val="0"/>
          <w:iCs w:val="0"/>
          <w:caps w:val="0"/>
          <w:smallCaps w:val="0"/>
          <w:noProof w:val="0"/>
          <w:color w:val="auto"/>
          <w:sz w:val="32"/>
          <w:szCs w:val="32"/>
          <w:lang w:val="en-US"/>
        </w:rPr>
        <w:t xml:space="preserve"> (Shamima Akter Rumi 2223220)</w:t>
      </w:r>
    </w:p>
    <w:p w:rsidR="496A6760" w:rsidP="0EB59C7F" w:rsidRDefault="496A6760" w14:paraId="142677E1" w14:textId="56B15D3A">
      <w:pPr>
        <w:pStyle w:val="Heading2"/>
        <w:keepNext w:val="1"/>
        <w:keepLines w:val="1"/>
        <w:spacing w:before="160" w:after="80" w:line="360" w:lineRule="auto"/>
        <w:jc w:val="center"/>
        <w:rPr>
          <w:rFonts w:ascii="Arial" w:hAnsi="Arial" w:eastAsia="Arial" w:cs="Arial"/>
          <w:b w:val="0"/>
          <w:bCs w:val="0"/>
          <w:i w:val="0"/>
          <w:iCs w:val="0"/>
          <w:caps w:val="0"/>
          <w:smallCaps w:val="0"/>
          <w:noProof w:val="0"/>
          <w:color w:val="auto"/>
          <w:sz w:val="32"/>
          <w:szCs w:val="32"/>
          <w:lang w:val="en-US"/>
        </w:rPr>
      </w:pPr>
      <w:r w:rsidRPr="0EB59C7F" w:rsidR="4DC899C7">
        <w:rPr>
          <w:rFonts w:ascii="Arial" w:hAnsi="Arial" w:eastAsia="Arial" w:cs="Arial"/>
          <w:b w:val="1"/>
          <w:bCs w:val="1"/>
          <w:i w:val="0"/>
          <w:iCs w:val="0"/>
          <w:caps w:val="0"/>
          <w:smallCaps w:val="0"/>
          <w:noProof w:val="0"/>
          <w:color w:val="auto"/>
          <w:sz w:val="32"/>
          <w:szCs w:val="32"/>
          <w:lang w:val="en-US"/>
        </w:rPr>
        <w:t xml:space="preserve"> </w:t>
      </w:r>
      <w:r>
        <w:br/>
      </w:r>
      <w:r w:rsidRPr="0EB59C7F" w:rsidR="4DC899C7">
        <w:rPr>
          <w:rFonts w:ascii="Arial" w:hAnsi="Arial" w:eastAsia="Arial" w:cs="Arial"/>
          <w:b w:val="1"/>
          <w:bCs w:val="1"/>
          <w:i w:val="0"/>
          <w:iCs w:val="0"/>
          <w:caps w:val="0"/>
          <w:smallCaps w:val="0"/>
          <w:noProof w:val="0"/>
          <w:color w:val="auto"/>
          <w:sz w:val="32"/>
          <w:szCs w:val="32"/>
          <w:lang w:val="en-US"/>
        </w:rPr>
        <w:t>Module code</w:t>
      </w:r>
      <w:r w:rsidRPr="0EB59C7F" w:rsidR="76CBA31A">
        <w:rPr>
          <w:rFonts w:ascii="Arial" w:hAnsi="Arial" w:eastAsia="Arial" w:cs="Arial"/>
          <w:b w:val="1"/>
          <w:bCs w:val="1"/>
          <w:i w:val="0"/>
          <w:iCs w:val="0"/>
          <w:caps w:val="0"/>
          <w:smallCaps w:val="0"/>
          <w:noProof w:val="0"/>
          <w:color w:val="auto"/>
          <w:sz w:val="32"/>
          <w:szCs w:val="32"/>
          <w:lang w:val="en-US"/>
        </w:rPr>
        <w:t>:</w:t>
      </w:r>
      <w:r w:rsidRPr="0EB59C7F" w:rsidR="4DC899C7">
        <w:rPr>
          <w:rFonts w:ascii="Arial" w:hAnsi="Arial" w:eastAsia="Arial" w:cs="Arial"/>
          <w:b w:val="1"/>
          <w:bCs w:val="1"/>
          <w:i w:val="0"/>
          <w:iCs w:val="0"/>
          <w:caps w:val="0"/>
          <w:smallCaps w:val="0"/>
          <w:noProof w:val="0"/>
          <w:color w:val="auto"/>
          <w:sz w:val="32"/>
          <w:szCs w:val="32"/>
          <w:lang w:val="en-US"/>
        </w:rPr>
        <w:t xml:space="preserve"> (BMHP5016) </w:t>
      </w:r>
    </w:p>
    <w:p w:rsidR="496A6760" w:rsidP="0EB59C7F" w:rsidRDefault="496A6760" w14:paraId="348894A9" w14:textId="44A7A5FB">
      <w:pPr>
        <w:keepNext w:val="1"/>
        <w:keepLines w:val="1"/>
        <w:spacing w:before="160" w:after="80" w:line="360" w:lineRule="auto"/>
        <w:jc w:val="center"/>
        <w:rPr>
          <w:rFonts w:ascii="Arial" w:hAnsi="Arial" w:eastAsia="Arial" w:cs="Arial"/>
          <w:b w:val="1"/>
          <w:bCs w:val="1"/>
          <w:i w:val="0"/>
          <w:iCs w:val="0"/>
          <w:caps w:val="0"/>
          <w:smallCaps w:val="0"/>
          <w:noProof w:val="0"/>
          <w:color w:val="auto"/>
          <w:sz w:val="22"/>
          <w:szCs w:val="22"/>
          <w:lang w:val="en-US"/>
        </w:rPr>
      </w:pPr>
      <w:r>
        <w:br/>
      </w:r>
      <w:r w:rsidRPr="0EB59C7F" w:rsidR="4DC899C7">
        <w:rPr>
          <w:rFonts w:ascii="Arial" w:hAnsi="Arial" w:eastAsia="Arial" w:cs="Arial"/>
          <w:b w:val="1"/>
          <w:bCs w:val="1"/>
          <w:i w:val="0"/>
          <w:iCs w:val="0"/>
          <w:caps w:val="0"/>
          <w:smallCaps w:val="0"/>
          <w:noProof w:val="0"/>
          <w:color w:val="auto"/>
          <w:sz w:val="32"/>
          <w:szCs w:val="32"/>
          <w:lang w:val="en-US"/>
        </w:rPr>
        <w:t>Assignment title (Component 1: Reflective Report)</w:t>
      </w:r>
      <w:r w:rsidRPr="0EB59C7F" w:rsidR="4DC899C7">
        <w:rPr>
          <w:rFonts w:ascii="Arial" w:hAnsi="Arial" w:eastAsia="Arial" w:cs="Arial"/>
          <w:b w:val="1"/>
          <w:bCs w:val="1"/>
          <w:i w:val="0"/>
          <w:iCs w:val="0"/>
          <w:caps w:val="0"/>
          <w:smallCaps w:val="0"/>
          <w:noProof w:val="0"/>
          <w:color w:val="auto"/>
          <w:sz w:val="22"/>
          <w:szCs w:val="22"/>
          <w:lang w:val="en-US"/>
        </w:rPr>
        <w:t xml:space="preserve"> </w:t>
      </w:r>
    </w:p>
    <w:p w:rsidR="496A6760" w:rsidP="0EB59C7F" w:rsidRDefault="496A6760" w14:paraId="7A546497" w14:textId="78A71895">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4766E9AD" w14:textId="4FED87C2">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7041134B" w14:textId="1EB81170">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3E5AE4A8" w14:textId="12020B94">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0C818FFF" w14:textId="68E50C7F">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36203057" w14:textId="16933029">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2FDDACD2" w14:textId="42BF4594">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49D1D610" w14:textId="69AC55CF">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01BA5857" w14:textId="5C798DFF">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67AE1557" w14:textId="2CE32F37">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37A7A569" w14:textId="064AED95">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3A76E148" w14:textId="4C320CCC">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68C88D56" w14:textId="2151B340">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6ECE01AB" w14:textId="5DEB4D95">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72918FCC" w14:textId="69F688AF">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6DE8FCB6" w14:textId="5BCA8BD1">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610BEBA3" w14:textId="50290B84">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57F6FCC7" w14:textId="17D9DBD6">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74D20FB5" w14:textId="167E87F6">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1849AE9C" w14:textId="652EB487">
      <w:pPr>
        <w:keepNext w:val="1"/>
        <w:keepLines w:val="1"/>
        <w:spacing w:before="160" w:after="8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96A6760" w:rsidP="0EB59C7F" w:rsidRDefault="496A6760" w14:paraId="22B22D13" w14:textId="28895D66">
      <w:pPr>
        <w:spacing w:after="200" w:afterAutospacing="off" w:line="360" w:lineRule="auto"/>
        <w:rPr>
          <w:rFonts w:ascii="Arial" w:hAnsi="Arial" w:eastAsia="Arial" w:cs="Arial" w:asciiTheme="minorAscii" w:hAnsiTheme="minorAscii" w:eastAsiaTheme="minorAscii" w:cstheme="minorAscii"/>
          <w:b w:val="1"/>
          <w:bCs w:val="1"/>
          <w:noProof w:val="0"/>
          <w:color w:val="0F9DD4"/>
          <w:sz w:val="22"/>
          <w:szCs w:val="22"/>
          <w:u w:val="single"/>
          <w:lang w:val="en-US"/>
        </w:rPr>
      </w:pPr>
    </w:p>
    <w:p w:rsidR="496A6760" w:rsidP="0EB59C7F" w:rsidRDefault="496A6760" w14:paraId="5114159A" w14:textId="2A7F7C3A">
      <w:pPr>
        <w:spacing w:after="200" w:afterAutospacing="off" w:line="360" w:lineRule="auto"/>
        <w:rPr>
          <w:rFonts w:ascii="Arial" w:hAnsi="Arial" w:eastAsia="Arial" w:cs="Arial" w:asciiTheme="minorAscii" w:hAnsiTheme="minorAscii" w:eastAsiaTheme="minorAscii" w:cstheme="minorAscii"/>
          <w:b w:val="1"/>
          <w:bCs w:val="1"/>
          <w:noProof w:val="0"/>
          <w:color w:val="0F9DD4"/>
          <w:sz w:val="22"/>
          <w:szCs w:val="22"/>
          <w:u w:val="single"/>
          <w:lang w:val="en-US"/>
        </w:rPr>
      </w:pPr>
    </w:p>
    <w:p w:rsidR="496A6760" w:rsidP="0EB59C7F" w:rsidRDefault="496A6760" w14:paraId="2E01CC30" w14:textId="08908EFE">
      <w:pPr>
        <w:spacing w:after="200" w:afterAutospacing="off" w:line="360" w:lineRule="auto"/>
        <w:rPr>
          <w:rFonts w:ascii="Arial" w:hAnsi="Arial" w:eastAsia="Arial" w:cs="Arial" w:asciiTheme="minorAscii" w:hAnsiTheme="minorAscii" w:eastAsiaTheme="minorAscii" w:cstheme="minorAscii"/>
          <w:b w:val="1"/>
          <w:bCs w:val="1"/>
          <w:noProof w:val="0"/>
          <w:color w:val="0F9DD4"/>
          <w:sz w:val="22"/>
          <w:szCs w:val="22"/>
          <w:u w:val="single"/>
          <w:lang w:val="en-US"/>
        </w:rPr>
      </w:pPr>
    </w:p>
    <w:p w:rsidR="496A6760" w:rsidP="0EB59C7F" w:rsidRDefault="496A6760" w14:paraId="1EEAD55D" w14:textId="66F11BC7">
      <w:pPr>
        <w:spacing w:after="200" w:afterAutospacing="off" w:line="360" w:lineRule="auto"/>
        <w:rPr>
          <w:rFonts w:ascii="Arial" w:hAnsi="Arial" w:eastAsia="Arial" w:cs="Arial" w:asciiTheme="minorAscii" w:hAnsiTheme="minorAscii" w:eastAsiaTheme="minorAscii" w:cstheme="minorAscii"/>
          <w:b w:val="1"/>
          <w:bCs w:val="1"/>
          <w:noProof w:val="0"/>
          <w:color w:val="0F9DD4"/>
          <w:sz w:val="22"/>
          <w:szCs w:val="22"/>
          <w:lang w:val="en-US"/>
        </w:rPr>
      </w:pPr>
      <w:r w:rsidRPr="0EB59C7F" w:rsidR="1B632A05">
        <w:rPr>
          <w:rFonts w:ascii="Arial" w:hAnsi="Arial" w:eastAsia="Arial" w:cs="Arial" w:asciiTheme="minorAscii" w:hAnsiTheme="minorAscii" w:eastAsiaTheme="minorAscii" w:cstheme="minorAscii"/>
          <w:b w:val="1"/>
          <w:bCs w:val="1"/>
          <w:noProof w:val="0"/>
          <w:color w:val="0F9DD4"/>
          <w:sz w:val="22"/>
          <w:szCs w:val="22"/>
          <w:u w:val="single"/>
          <w:lang w:val="en-US"/>
        </w:rPr>
        <w:t>Content list:</w:t>
      </w:r>
    </w:p>
    <w:p w:rsidR="496A6760" w:rsidP="0EB59C7F" w:rsidRDefault="496A6760" w14:paraId="36D3E898" w14:textId="3EB297A9">
      <w:pPr>
        <w:pStyle w:val="Heading2"/>
        <w:spacing w:line="360" w:lineRule="auto"/>
        <w:rPr>
          <w:rFonts w:ascii="Arial" w:hAnsi="Arial" w:eastAsia="Arial" w:cs="Arial" w:asciiTheme="minorAscii" w:hAnsiTheme="minorAscii" w:eastAsiaTheme="minorAscii" w:cstheme="minorAscii"/>
          <w:noProof w:val="0"/>
          <w:sz w:val="22"/>
          <w:szCs w:val="22"/>
          <w:lang w:val="en-US"/>
        </w:rPr>
      </w:pPr>
      <w:r w:rsidRPr="0EB59C7F" w:rsidR="1B632A05">
        <w:rPr>
          <w:rFonts w:ascii="Arial" w:hAnsi="Arial" w:eastAsia="Arial" w:cs="Arial" w:asciiTheme="minorAscii" w:hAnsiTheme="minorAscii" w:eastAsiaTheme="minorAscii" w:cstheme="minorAscii"/>
          <w:b w:val="1"/>
          <w:bCs w:val="1"/>
          <w:noProof w:val="0"/>
          <w:color w:val="0F9DD4"/>
          <w:sz w:val="22"/>
          <w:szCs w:val="22"/>
          <w:lang w:val="en-US"/>
        </w:rPr>
        <w:t>Introduction</w:t>
      </w:r>
    </w:p>
    <w:p w:rsidR="496A6760" w:rsidP="0EB59C7F" w:rsidRDefault="496A6760" w14:paraId="5E4C62C2" w14:textId="6CEDC875">
      <w:pPr>
        <w:pStyle w:val="Heading3"/>
        <w:spacing w:line="360" w:lineRule="auto"/>
        <w:rPr>
          <w:rFonts w:ascii="Arial" w:hAnsi="Arial" w:eastAsia="Arial" w:cs="Arial" w:asciiTheme="minorAscii" w:hAnsiTheme="minorAscii" w:eastAsiaTheme="minorAscii" w:cstheme="minorAscii"/>
          <w:b w:val="1"/>
          <w:bCs w:val="1"/>
          <w:noProof w:val="0"/>
          <w:color w:val="0F9DD4"/>
          <w:sz w:val="22"/>
          <w:szCs w:val="22"/>
          <w:lang w:val="en-US"/>
        </w:rPr>
      </w:pPr>
      <w:r w:rsidRPr="0EB59C7F" w:rsidR="1B632A05">
        <w:rPr>
          <w:rFonts w:ascii="Arial" w:hAnsi="Arial" w:eastAsia="Arial" w:cs="Arial" w:asciiTheme="minorAscii" w:hAnsiTheme="minorAscii" w:eastAsiaTheme="minorAscii" w:cstheme="minorAscii"/>
          <w:b w:val="1"/>
          <w:bCs w:val="1"/>
          <w:noProof w:val="0"/>
          <w:color w:val="0F9DD4"/>
          <w:sz w:val="22"/>
          <w:szCs w:val="22"/>
          <w:lang w:val="en-US"/>
        </w:rPr>
        <w:t xml:space="preserve">Task </w:t>
      </w:r>
      <w:r w:rsidRPr="0EB59C7F" w:rsidR="476901DC">
        <w:rPr>
          <w:rFonts w:ascii="Arial" w:hAnsi="Arial" w:eastAsia="Arial" w:cs="Arial" w:asciiTheme="minorAscii" w:hAnsiTheme="minorAscii" w:eastAsiaTheme="minorAscii" w:cstheme="minorAscii"/>
          <w:b w:val="1"/>
          <w:bCs w:val="1"/>
          <w:noProof w:val="0"/>
          <w:color w:val="0F9DD4"/>
          <w:sz w:val="22"/>
          <w:szCs w:val="22"/>
          <w:lang w:val="en-US"/>
        </w:rPr>
        <w:t>1: Principles</w:t>
      </w:r>
      <w:r w:rsidRPr="0EB59C7F" w:rsidR="1B632A05">
        <w:rPr>
          <w:rFonts w:ascii="Arial" w:hAnsi="Arial" w:eastAsia="Arial" w:cs="Arial" w:asciiTheme="minorAscii" w:hAnsiTheme="minorAscii" w:eastAsiaTheme="minorAscii" w:cstheme="minorAscii"/>
          <w:b w:val="1"/>
          <w:bCs w:val="1"/>
          <w:noProof w:val="0"/>
          <w:color w:val="0F9DD4"/>
          <w:sz w:val="22"/>
          <w:szCs w:val="22"/>
          <w:lang w:val="en-US"/>
        </w:rPr>
        <w:t xml:space="preserve"> of Health and Social Care Practice</w:t>
      </w:r>
    </w:p>
    <w:p w:rsidR="496A6760" w:rsidP="0EB59C7F" w:rsidRDefault="496A6760" w14:paraId="302C4E0D" w14:textId="419B262F">
      <w:pPr>
        <w:pStyle w:val="Normal"/>
        <w:spacing w:line="360" w:lineRule="auto"/>
        <w:rPr>
          <w:rFonts w:ascii="Arial" w:hAnsi="Arial" w:eastAsia="Arial" w:cs="Arial" w:asciiTheme="minorAscii" w:hAnsiTheme="minorAscii" w:eastAsiaTheme="minorAscii" w:cstheme="minorAscii"/>
          <w:b w:val="1"/>
          <w:bCs w:val="1"/>
          <w:noProof w:val="0"/>
          <w:color w:val="0F9DD4"/>
          <w:sz w:val="22"/>
          <w:szCs w:val="22"/>
          <w:lang w:val="en-US"/>
        </w:rPr>
      </w:pPr>
      <w:r w:rsidRPr="0EB59C7F" w:rsidR="1B632A05">
        <w:rPr>
          <w:rFonts w:ascii="Arial" w:hAnsi="Arial" w:eastAsia="Arial" w:cs="Arial" w:asciiTheme="minorAscii" w:hAnsiTheme="minorAscii" w:eastAsiaTheme="minorAscii" w:cstheme="minorAscii"/>
          <w:b w:val="1"/>
          <w:bCs w:val="1"/>
          <w:noProof w:val="0"/>
          <w:color w:val="0F9DD4"/>
          <w:sz w:val="22"/>
          <w:szCs w:val="22"/>
          <w:lang w:val="en-US"/>
        </w:rPr>
        <w:t>Task 2: Practical Example in Practice</w:t>
      </w:r>
    </w:p>
    <w:p w:rsidR="496A6760" w:rsidP="0EB59C7F" w:rsidRDefault="496A6760" w14:paraId="24167FBB" w14:textId="602022A0">
      <w:pPr>
        <w:pStyle w:val="Heading2"/>
        <w:spacing w:line="360" w:lineRule="auto"/>
        <w:rPr>
          <w:rFonts w:ascii="Arial" w:hAnsi="Arial" w:eastAsia="Arial" w:cs="Arial" w:asciiTheme="minorAscii" w:hAnsiTheme="minorAscii" w:eastAsiaTheme="minorAscii" w:cstheme="minorAscii"/>
          <w:b w:val="1"/>
          <w:bCs w:val="1"/>
          <w:noProof w:val="0"/>
          <w:color w:val="0F9DD4"/>
          <w:sz w:val="22"/>
          <w:szCs w:val="22"/>
          <w:lang w:val="en-US"/>
        </w:rPr>
      </w:pPr>
      <w:r w:rsidRPr="0EB59C7F" w:rsidR="227BC5B2">
        <w:rPr>
          <w:rFonts w:ascii="Arial" w:hAnsi="Arial" w:eastAsia="Arial" w:cs="Arial" w:asciiTheme="minorAscii" w:hAnsiTheme="minorAscii" w:eastAsiaTheme="minorAscii" w:cstheme="minorAscii"/>
          <w:b w:val="1"/>
          <w:bCs w:val="1"/>
          <w:noProof w:val="0"/>
          <w:color w:val="0F9DD4"/>
          <w:sz w:val="22"/>
          <w:szCs w:val="22"/>
          <w:lang w:val="en-US"/>
        </w:rPr>
        <w:t>Task 3: Self-Reflection</w:t>
      </w:r>
    </w:p>
    <w:p w:rsidR="496A6760" w:rsidP="0EB59C7F" w:rsidRDefault="496A6760" w14:paraId="6F387F97" w14:textId="132586AA">
      <w:pPr>
        <w:pStyle w:val="Heading2"/>
        <w:spacing w:line="360" w:lineRule="auto"/>
        <w:rPr>
          <w:rFonts w:ascii="Arial" w:hAnsi="Arial" w:eastAsia="Arial" w:cs="Arial" w:asciiTheme="minorAscii" w:hAnsiTheme="minorAscii" w:eastAsiaTheme="minorAscii" w:cstheme="minorAscii"/>
          <w:b w:val="1"/>
          <w:bCs w:val="1"/>
          <w:noProof w:val="0"/>
          <w:color w:val="0F9DD4"/>
          <w:sz w:val="22"/>
          <w:szCs w:val="22"/>
          <w:lang w:val="en-US"/>
        </w:rPr>
      </w:pPr>
      <w:r w:rsidRPr="0EB59C7F" w:rsidR="10CE4331">
        <w:rPr>
          <w:rFonts w:ascii="Arial" w:hAnsi="Arial" w:eastAsia="Arial" w:cs="Arial" w:asciiTheme="minorAscii" w:hAnsiTheme="minorAscii" w:eastAsiaTheme="minorAscii" w:cstheme="minorAscii"/>
          <w:b w:val="1"/>
          <w:bCs w:val="1"/>
          <w:noProof w:val="0"/>
          <w:color w:val="0F9DD4"/>
          <w:sz w:val="22"/>
          <w:szCs w:val="22"/>
          <w:lang w:val="en-US"/>
        </w:rPr>
        <w:t>Conclusion</w:t>
      </w:r>
    </w:p>
    <w:p w:rsidR="496A6760" w:rsidP="0EB59C7F" w:rsidRDefault="496A6760" w14:paraId="4CA902C6" w14:textId="61CC6569">
      <w:pPr>
        <w:pStyle w:val="Normal"/>
        <w:spacing w:line="360" w:lineRule="auto"/>
        <w:rPr>
          <w:rFonts w:ascii="Arial" w:hAnsi="Arial" w:eastAsia="Arial" w:cs="Arial" w:asciiTheme="minorAscii" w:hAnsiTheme="minorAscii" w:eastAsiaTheme="minorAscii" w:cstheme="minorAscii"/>
          <w:b w:val="1"/>
          <w:bCs w:val="1"/>
          <w:noProof w:val="0"/>
          <w:color w:val="0F9DD4"/>
          <w:sz w:val="22"/>
          <w:szCs w:val="22"/>
          <w:lang w:val="en-US"/>
        </w:rPr>
      </w:pPr>
      <w:r w:rsidRPr="0EB59C7F" w:rsidR="10CE4331">
        <w:rPr>
          <w:rFonts w:ascii="Arial" w:hAnsi="Arial" w:eastAsia="Arial" w:cs="Arial" w:asciiTheme="minorAscii" w:hAnsiTheme="minorAscii" w:eastAsiaTheme="minorAscii" w:cstheme="minorAscii"/>
          <w:b w:val="1"/>
          <w:bCs w:val="1"/>
          <w:noProof w:val="0"/>
          <w:color w:val="0F9DD4"/>
          <w:sz w:val="22"/>
          <w:szCs w:val="22"/>
          <w:lang w:val="en-US"/>
        </w:rPr>
        <w:t>References</w:t>
      </w:r>
    </w:p>
    <w:p w:rsidR="496A6760" w:rsidP="0EB59C7F" w:rsidRDefault="496A6760" w14:paraId="6192101B" w14:textId="2AB519C7">
      <w:pPr>
        <w:spacing w:after="200" w:afterAutospacing="off" w:line="360" w:lineRule="auto"/>
        <w:rPr>
          <w:rFonts w:ascii="Arial" w:hAnsi="Arial" w:eastAsia="Arial" w:cs="Arial" w:asciiTheme="minorAscii" w:hAnsiTheme="minorAscii" w:eastAsiaTheme="minorAscii" w:cstheme="minorAscii"/>
          <w:b w:val="1"/>
          <w:bCs w:val="1"/>
          <w:noProof w:val="0"/>
          <w:color w:val="0F9DD4"/>
          <w:sz w:val="22"/>
          <w:szCs w:val="22"/>
          <w:lang w:val="en-US"/>
        </w:rPr>
      </w:pPr>
    </w:p>
    <w:p w:rsidR="496A6760" w:rsidP="0EB59C7F" w:rsidRDefault="496A6760" w14:paraId="299563EA" w14:textId="0D6913ED">
      <w:pPr>
        <w:spacing w:after="200" w:afterAutospacing="off" w:line="360" w:lineRule="auto"/>
        <w:rPr>
          <w:rFonts w:ascii="Arial" w:hAnsi="Arial" w:eastAsia="Arial" w:cs="Arial" w:asciiTheme="minorAscii" w:hAnsiTheme="minorAscii" w:eastAsiaTheme="minorAscii" w:cstheme="minorAscii"/>
          <w:b w:val="1"/>
          <w:bCs w:val="1"/>
          <w:noProof w:val="0"/>
          <w:color w:val="0F9DD4"/>
          <w:sz w:val="22"/>
          <w:szCs w:val="22"/>
          <w:lang w:val="en-US"/>
        </w:rPr>
      </w:pPr>
    </w:p>
    <w:p w:rsidR="496A6760" w:rsidP="0EB59C7F" w:rsidRDefault="496A6760" w14:paraId="4E994C48" w14:textId="33C55BB9">
      <w:pPr>
        <w:spacing w:after="200" w:afterAutospacing="off" w:line="360" w:lineRule="auto"/>
        <w:rPr>
          <w:rFonts w:ascii="Arial" w:hAnsi="Arial" w:eastAsia="Arial" w:cs="Arial" w:asciiTheme="minorAscii" w:hAnsiTheme="minorAscii" w:eastAsiaTheme="minorAscii" w:cstheme="minorAscii"/>
          <w:b w:val="1"/>
          <w:bCs w:val="1"/>
          <w:noProof w:val="0"/>
          <w:color w:val="0F9DD4"/>
          <w:sz w:val="22"/>
          <w:szCs w:val="22"/>
          <w:lang w:val="en-US"/>
        </w:rPr>
      </w:pPr>
    </w:p>
    <w:p w:rsidR="496A6760" w:rsidP="0EB59C7F" w:rsidRDefault="496A6760" w14:paraId="4F60C924" w14:textId="05FF303D">
      <w:pPr>
        <w:spacing w:after="200" w:afterAutospacing="off" w:line="360" w:lineRule="auto"/>
        <w:rPr>
          <w:rFonts w:ascii="Arial" w:hAnsi="Arial" w:eastAsia="Arial" w:cs="Arial" w:asciiTheme="minorAscii" w:hAnsiTheme="minorAscii" w:eastAsiaTheme="minorAscii" w:cstheme="minorAscii"/>
          <w:b w:val="1"/>
          <w:bCs w:val="1"/>
          <w:noProof w:val="0"/>
          <w:color w:val="0F9DD4"/>
          <w:sz w:val="22"/>
          <w:szCs w:val="22"/>
          <w:lang w:val="en-US"/>
        </w:rPr>
      </w:pPr>
    </w:p>
    <w:p w:rsidR="496A6760" w:rsidP="0EB59C7F" w:rsidRDefault="496A6760" w14:paraId="45233387" w14:textId="7067E5D3">
      <w:pPr>
        <w:spacing w:after="200" w:afterAutospacing="off" w:line="360" w:lineRule="auto"/>
        <w:rPr>
          <w:rFonts w:ascii="Arial" w:hAnsi="Arial" w:eastAsia="Arial" w:cs="Arial" w:asciiTheme="minorAscii" w:hAnsiTheme="minorAscii" w:eastAsiaTheme="minorAscii" w:cstheme="minorAscii"/>
          <w:b w:val="1"/>
          <w:bCs w:val="1"/>
          <w:noProof w:val="0"/>
          <w:color w:val="0F9DD4"/>
          <w:sz w:val="22"/>
          <w:szCs w:val="22"/>
          <w:lang w:val="en-US"/>
        </w:rPr>
      </w:pPr>
    </w:p>
    <w:p w:rsidR="496A6760" w:rsidP="0EB59C7F" w:rsidRDefault="496A6760" w14:paraId="5F99563A" w14:textId="34C1F62F">
      <w:pPr>
        <w:spacing w:after="200" w:afterAutospacing="off" w:line="360" w:lineRule="auto"/>
        <w:rPr>
          <w:rFonts w:ascii="Arial" w:hAnsi="Arial" w:eastAsia="Arial" w:cs="Arial" w:asciiTheme="minorAscii" w:hAnsiTheme="minorAscii" w:eastAsiaTheme="minorAscii" w:cstheme="minorAscii"/>
          <w:b w:val="1"/>
          <w:bCs w:val="1"/>
          <w:noProof w:val="0"/>
          <w:color w:val="0F9DD4"/>
          <w:sz w:val="22"/>
          <w:szCs w:val="22"/>
          <w:lang w:val="en-US"/>
        </w:rPr>
      </w:pPr>
    </w:p>
    <w:p w:rsidR="496A6760" w:rsidP="0EB59C7F" w:rsidRDefault="496A6760" w14:paraId="5352A858" w14:textId="33798D9A">
      <w:pPr>
        <w:spacing w:after="200" w:afterAutospacing="off" w:line="360" w:lineRule="auto"/>
        <w:rPr>
          <w:rFonts w:ascii="Arial" w:hAnsi="Arial" w:eastAsia="Arial" w:cs="Arial" w:asciiTheme="minorAscii" w:hAnsiTheme="minorAscii" w:eastAsiaTheme="minorAscii" w:cstheme="minorAscii"/>
          <w:b w:val="1"/>
          <w:bCs w:val="1"/>
          <w:noProof w:val="0"/>
          <w:color w:val="0F9DD4"/>
          <w:sz w:val="22"/>
          <w:szCs w:val="22"/>
          <w:lang w:val="en-US"/>
        </w:rPr>
      </w:pPr>
    </w:p>
    <w:p w:rsidR="496A6760" w:rsidP="0EB59C7F" w:rsidRDefault="496A6760" w14:paraId="7EBCFAA6" w14:textId="10D93666">
      <w:pPr>
        <w:spacing w:after="200" w:afterAutospacing="off" w:line="360" w:lineRule="auto"/>
        <w:rPr>
          <w:rFonts w:ascii="Arial" w:hAnsi="Arial" w:eastAsia="Arial" w:cs="Arial" w:asciiTheme="minorAscii" w:hAnsiTheme="minorAscii" w:eastAsiaTheme="minorAscii" w:cstheme="minorAscii"/>
          <w:b w:val="1"/>
          <w:bCs w:val="1"/>
          <w:noProof w:val="0"/>
          <w:color w:val="0F9DD4"/>
          <w:sz w:val="22"/>
          <w:szCs w:val="22"/>
          <w:lang w:val="en-US"/>
        </w:rPr>
      </w:pPr>
    </w:p>
    <w:p w:rsidR="496A6760" w:rsidP="0EB59C7F" w:rsidRDefault="496A6760" w14:paraId="05172FEB" w14:textId="041A54E9">
      <w:pPr>
        <w:pStyle w:val="Heading2"/>
        <w:spacing w:line="360" w:lineRule="auto"/>
        <w:rPr>
          <w:rFonts w:ascii="Arial" w:hAnsi="Arial" w:eastAsia="Arial" w:cs="Arial" w:asciiTheme="minorAscii" w:hAnsiTheme="minorAscii" w:eastAsiaTheme="minorAscii" w:cstheme="minorAscii"/>
          <w:b w:val="1"/>
          <w:bCs w:val="1"/>
          <w:noProof w:val="0"/>
          <w:color w:val="0F9DD4"/>
          <w:sz w:val="22"/>
          <w:szCs w:val="22"/>
          <w:lang w:val="en-US"/>
        </w:rPr>
      </w:pPr>
    </w:p>
    <w:p w:rsidR="496A6760" w:rsidP="0EB59C7F" w:rsidRDefault="496A6760" w14:paraId="00D411EA" w14:textId="6EEF24B3">
      <w:pPr>
        <w:pStyle w:val="Heading2"/>
        <w:spacing w:line="360" w:lineRule="auto"/>
        <w:rPr>
          <w:rFonts w:ascii="Arial" w:hAnsi="Arial" w:eastAsia="Arial" w:cs="Arial" w:asciiTheme="minorAscii" w:hAnsiTheme="minorAscii" w:eastAsiaTheme="minorAscii" w:cstheme="minorAscii"/>
          <w:b w:val="1"/>
          <w:bCs w:val="1"/>
          <w:noProof w:val="0"/>
          <w:color w:val="0F9DD4"/>
          <w:sz w:val="22"/>
          <w:szCs w:val="22"/>
          <w:lang w:val="en-US"/>
        </w:rPr>
      </w:pPr>
    </w:p>
    <w:p w:rsidR="496A6760" w:rsidP="0EB59C7F" w:rsidRDefault="496A6760" w14:paraId="6AAABB71" w14:textId="15AEE3E3">
      <w:pPr>
        <w:pStyle w:val="Heading2"/>
        <w:spacing w:line="360" w:lineRule="auto"/>
        <w:rPr>
          <w:rFonts w:ascii="Arial" w:hAnsi="Arial" w:eastAsia="Arial" w:cs="Arial" w:asciiTheme="minorAscii" w:hAnsiTheme="minorAscii" w:eastAsiaTheme="minorAscii" w:cstheme="minorAscii"/>
          <w:b w:val="1"/>
          <w:bCs w:val="1"/>
          <w:noProof w:val="0"/>
          <w:color w:val="0F9DD4"/>
          <w:sz w:val="22"/>
          <w:szCs w:val="22"/>
          <w:lang w:val="en-US"/>
        </w:rPr>
      </w:pPr>
      <w:r w:rsidRPr="0EB59C7F" w:rsidR="0B6D134A">
        <w:rPr>
          <w:rFonts w:ascii="Arial" w:hAnsi="Arial" w:eastAsia="Arial" w:cs="Arial" w:asciiTheme="minorAscii" w:hAnsiTheme="minorAscii" w:eastAsiaTheme="minorAscii" w:cstheme="minorAscii"/>
          <w:b w:val="1"/>
          <w:bCs w:val="1"/>
          <w:noProof w:val="0"/>
          <w:color w:val="0F9DD4"/>
          <w:sz w:val="22"/>
          <w:szCs w:val="22"/>
          <w:lang w:val="en-US"/>
        </w:rPr>
        <w:t>Introduction</w:t>
      </w:r>
    </w:p>
    <w:p w:rsidR="496A6760" w:rsidP="0EB59C7F" w:rsidRDefault="496A6760" w14:paraId="3FEB7A2C" w14:textId="00B25555">
      <w:pPr>
        <w:pStyle w:val="Heading2"/>
        <w:spacing w:line="360" w:lineRule="auto"/>
        <w:rPr>
          <w:rFonts w:ascii="Arial" w:hAnsi="Arial" w:eastAsia="Arial" w:cs="Arial" w:asciiTheme="minorAscii" w:hAnsiTheme="minorAscii" w:eastAsiaTheme="minorAscii" w:cstheme="minorAscii"/>
          <w:noProof w:val="0"/>
          <w:color w:val="auto"/>
          <w:sz w:val="22"/>
          <w:szCs w:val="22"/>
          <w:lang w:val="en-US"/>
        </w:rPr>
      </w:pPr>
      <w:r w:rsidRPr="0EB59C7F" w:rsidR="353C3E77">
        <w:rPr>
          <w:rFonts w:ascii="Arial" w:hAnsi="Arial" w:eastAsia="Arial" w:cs="Arial" w:asciiTheme="minorAscii" w:hAnsiTheme="minorAscii" w:eastAsiaTheme="minorAscii" w:cstheme="minorAscii"/>
          <w:noProof w:val="0"/>
          <w:color w:val="auto"/>
          <w:sz w:val="22"/>
          <w:szCs w:val="22"/>
          <w:lang w:val="en-US"/>
        </w:rPr>
        <w:t xml:space="preserve">This report considers the key principles of health and social care practice and the importance of these in relation to the delivery of high quality, person focused care. Health and social care workers should act in ways that uphold dignity, respect, equality, </w:t>
      </w:r>
      <w:r w:rsidRPr="0EB59C7F" w:rsidR="353C3E77">
        <w:rPr>
          <w:rFonts w:ascii="Arial" w:hAnsi="Arial" w:eastAsia="Arial" w:cs="Arial" w:asciiTheme="minorAscii" w:hAnsiTheme="minorAscii" w:eastAsiaTheme="minorAscii" w:cstheme="minorAscii"/>
          <w:noProof w:val="0"/>
          <w:color w:val="auto"/>
          <w:sz w:val="22"/>
          <w:szCs w:val="22"/>
          <w:lang w:val="en-US"/>
        </w:rPr>
        <w:t>safety</w:t>
      </w:r>
      <w:r w:rsidRPr="0EB59C7F" w:rsidR="353C3E77">
        <w:rPr>
          <w:rFonts w:ascii="Arial" w:hAnsi="Arial" w:eastAsia="Arial" w:cs="Arial" w:asciiTheme="minorAscii" w:hAnsiTheme="minorAscii" w:eastAsiaTheme="minorAscii" w:cstheme="minorAscii"/>
          <w:noProof w:val="0"/>
          <w:color w:val="auto"/>
          <w:sz w:val="22"/>
          <w:szCs w:val="22"/>
          <w:lang w:val="en-US"/>
        </w:rPr>
        <w:t xml:space="preserve"> and wellbeing to help people receive effective and ethical care. These are key principles to be aware of when working with the various needs of service users and to ensure positive </w:t>
      </w:r>
      <w:r w:rsidRPr="0EB59C7F" w:rsidR="1FC733AA">
        <w:rPr>
          <w:rFonts w:ascii="Arial" w:hAnsi="Arial" w:eastAsia="Arial" w:cs="Arial" w:asciiTheme="minorAscii" w:hAnsiTheme="minorAscii" w:eastAsiaTheme="minorAscii" w:cstheme="minorAscii"/>
          <w:noProof w:val="0"/>
          <w:color w:val="auto"/>
          <w:sz w:val="22"/>
          <w:szCs w:val="22"/>
          <w:lang w:val="en-US"/>
        </w:rPr>
        <w:t>outcomes</w:t>
      </w:r>
      <w:r w:rsidRPr="0EB59C7F" w:rsidR="1FC733AA">
        <w:rPr>
          <w:rFonts w:ascii="Arial" w:hAnsi="Arial" w:eastAsia="Arial" w:cs="Arial"/>
          <w:noProof w:val="0"/>
          <w:color w:val="auto"/>
          <w:sz w:val="22"/>
          <w:szCs w:val="22"/>
          <w:lang w:val="en-US"/>
        </w:rPr>
        <w:t xml:space="preserve"> (Department of Health and Social Care, 2022). </w:t>
      </w:r>
      <w:r w:rsidRPr="0EB59C7F" w:rsidR="353C3E77">
        <w:rPr>
          <w:rFonts w:ascii="Arial" w:hAnsi="Arial" w:eastAsia="Arial" w:cs="Arial" w:asciiTheme="minorAscii" w:hAnsiTheme="minorAscii" w:eastAsiaTheme="minorAscii" w:cstheme="minorAscii"/>
          <w:noProof w:val="0"/>
          <w:color w:val="auto"/>
          <w:sz w:val="22"/>
          <w:szCs w:val="22"/>
          <w:lang w:val="en-US"/>
        </w:rPr>
        <w:t xml:space="preserve"> </w:t>
      </w:r>
    </w:p>
    <w:p w:rsidR="496A6760" w:rsidP="0EB59C7F" w:rsidRDefault="496A6760" w14:paraId="4714E822" w14:textId="2B7A5978">
      <w:pPr>
        <w:pStyle w:val="Normal"/>
        <w:spacing w:line="360" w:lineRule="auto"/>
      </w:pPr>
      <w:r w:rsidRPr="0EB59C7F" w:rsidR="353C3E77">
        <w:rPr>
          <w:rFonts w:ascii="Arial" w:hAnsi="Arial" w:eastAsia="Arial" w:cs="Arial" w:asciiTheme="minorAscii" w:hAnsiTheme="minorAscii" w:eastAsiaTheme="minorAscii" w:cstheme="minorAscii"/>
          <w:noProof w:val="0"/>
          <w:sz w:val="22"/>
          <w:szCs w:val="22"/>
          <w:lang w:val="en-US"/>
        </w:rPr>
        <w:t xml:space="preserve">This report will investigate the use of Person </w:t>
      </w:r>
      <w:r w:rsidRPr="0EB59C7F" w:rsidR="353C3E77">
        <w:rPr>
          <w:rFonts w:ascii="Arial" w:hAnsi="Arial" w:eastAsia="Arial" w:cs="Arial" w:asciiTheme="minorAscii" w:hAnsiTheme="minorAscii" w:eastAsiaTheme="minorAscii" w:cstheme="minorAscii"/>
          <w:noProof w:val="0"/>
          <w:sz w:val="22"/>
          <w:szCs w:val="22"/>
          <w:lang w:val="en-US"/>
        </w:rPr>
        <w:t>centred</w:t>
      </w:r>
      <w:r w:rsidRPr="0EB59C7F" w:rsidR="353C3E77">
        <w:rPr>
          <w:rFonts w:ascii="Arial" w:hAnsi="Arial" w:eastAsia="Arial" w:cs="Arial" w:asciiTheme="minorAscii" w:hAnsiTheme="minorAscii" w:eastAsiaTheme="minorAscii" w:cstheme="minorAscii"/>
          <w:noProof w:val="0"/>
          <w:sz w:val="22"/>
          <w:szCs w:val="22"/>
          <w:lang w:val="en-US"/>
        </w:rPr>
        <w:t xml:space="preserve"> care, partnership working and ethical practices in health and social care. These principles are crucial in helping people</w:t>
      </w:r>
      <w:r w:rsidRPr="0EB59C7F" w:rsidR="317424C9">
        <w:rPr>
          <w:rFonts w:ascii="Arial" w:hAnsi="Arial" w:eastAsia="Arial" w:cs="Arial" w:asciiTheme="minorAscii" w:hAnsiTheme="minorAscii" w:eastAsiaTheme="minorAscii" w:cstheme="minorAscii"/>
          <w:noProof w:val="0"/>
          <w:sz w:val="22"/>
          <w:szCs w:val="22"/>
          <w:lang w:val="en-US"/>
        </w:rPr>
        <w:t>,</w:t>
      </w:r>
      <w:r w:rsidRPr="0EB59C7F" w:rsidR="353C3E77">
        <w:rPr>
          <w:rFonts w:ascii="Arial" w:hAnsi="Arial" w:eastAsia="Arial" w:cs="Arial" w:asciiTheme="minorAscii" w:hAnsiTheme="minorAscii" w:eastAsiaTheme="minorAscii" w:cstheme="minorAscii"/>
          <w:noProof w:val="0"/>
          <w:sz w:val="22"/>
          <w:szCs w:val="22"/>
          <w:lang w:val="en-US"/>
        </w:rPr>
        <w:t xml:space="preserve"> collaborative </w:t>
      </w:r>
      <w:r w:rsidRPr="0EB59C7F" w:rsidR="6F68685E">
        <w:rPr>
          <w:rFonts w:ascii="Arial" w:hAnsi="Arial" w:eastAsia="Arial" w:cs="Arial" w:asciiTheme="minorAscii" w:hAnsiTheme="minorAscii" w:eastAsiaTheme="minorAscii" w:cstheme="minorAscii"/>
          <w:noProof w:val="0"/>
          <w:sz w:val="22"/>
          <w:szCs w:val="22"/>
          <w:lang w:val="en-US"/>
        </w:rPr>
        <w:t>working,</w:t>
      </w:r>
      <w:r w:rsidRPr="0EB59C7F" w:rsidR="353C3E77">
        <w:rPr>
          <w:rFonts w:ascii="Arial" w:hAnsi="Arial" w:eastAsia="Arial" w:cs="Arial" w:asciiTheme="minorAscii" w:hAnsiTheme="minorAscii" w:eastAsiaTheme="minorAscii" w:cstheme="minorAscii"/>
          <w:noProof w:val="0"/>
          <w:sz w:val="22"/>
          <w:szCs w:val="22"/>
          <w:lang w:val="en-US"/>
        </w:rPr>
        <w:t xml:space="preserve"> and </w:t>
      </w:r>
      <w:r w:rsidRPr="0EB59C7F" w:rsidR="0FD7E96C">
        <w:rPr>
          <w:rFonts w:ascii="Arial" w:hAnsi="Arial" w:eastAsia="Arial" w:cs="Arial" w:asciiTheme="minorAscii" w:hAnsiTheme="minorAscii" w:eastAsiaTheme="minorAscii" w:cstheme="minorAscii"/>
          <w:noProof w:val="0"/>
          <w:sz w:val="22"/>
          <w:szCs w:val="22"/>
          <w:lang w:val="en-US"/>
        </w:rPr>
        <w:t>informing</w:t>
      </w:r>
      <w:r w:rsidRPr="0EB59C7F" w:rsidR="353C3E77">
        <w:rPr>
          <w:rFonts w:ascii="Arial" w:hAnsi="Arial" w:eastAsia="Arial" w:cs="Arial" w:asciiTheme="minorAscii" w:hAnsiTheme="minorAscii" w:eastAsiaTheme="minorAscii" w:cstheme="minorAscii"/>
          <w:noProof w:val="0"/>
          <w:sz w:val="22"/>
          <w:szCs w:val="22"/>
          <w:lang w:val="en-US"/>
        </w:rPr>
        <w:t xml:space="preserve"> professional decision making</w:t>
      </w:r>
      <w:r w:rsidRPr="0EB59C7F" w:rsidR="1D35811A">
        <w:rPr>
          <w:rFonts w:ascii="Arial" w:hAnsi="Arial" w:eastAsia="Arial" w:cs="Arial"/>
          <w:noProof w:val="0"/>
          <w:sz w:val="22"/>
          <w:szCs w:val="22"/>
          <w:lang w:val="en-US"/>
        </w:rPr>
        <w:t xml:space="preserve"> (NHS England, 2024)</w:t>
      </w:r>
      <w:r w:rsidRPr="0EB59C7F" w:rsidR="353C3E77">
        <w:rPr>
          <w:rFonts w:ascii="Arial" w:hAnsi="Arial" w:eastAsia="Arial" w:cs="Arial" w:asciiTheme="minorAscii" w:hAnsiTheme="minorAscii" w:eastAsiaTheme="minorAscii" w:cstheme="minorAscii"/>
          <w:noProof w:val="0"/>
          <w:sz w:val="22"/>
          <w:szCs w:val="22"/>
          <w:lang w:val="en-US"/>
        </w:rPr>
        <w:t xml:space="preserve">. Each principle will be discussed and its meaning, </w:t>
      </w:r>
      <w:r w:rsidRPr="0EB59C7F" w:rsidR="353C3E77">
        <w:rPr>
          <w:rFonts w:ascii="Arial" w:hAnsi="Arial" w:eastAsia="Arial" w:cs="Arial" w:asciiTheme="minorAscii" w:hAnsiTheme="minorAscii" w:eastAsiaTheme="minorAscii" w:cstheme="minorAscii"/>
          <w:noProof w:val="0"/>
          <w:sz w:val="22"/>
          <w:szCs w:val="22"/>
          <w:lang w:val="en-US"/>
        </w:rPr>
        <w:t>advantages</w:t>
      </w:r>
      <w:r w:rsidRPr="0EB59C7F" w:rsidR="353C3E77">
        <w:rPr>
          <w:rFonts w:ascii="Arial" w:hAnsi="Arial" w:eastAsia="Arial" w:cs="Arial" w:asciiTheme="minorAscii" w:hAnsiTheme="minorAscii" w:eastAsiaTheme="minorAscii" w:cstheme="minorAscii"/>
          <w:noProof w:val="0"/>
          <w:sz w:val="22"/>
          <w:szCs w:val="22"/>
          <w:lang w:val="en-US"/>
        </w:rPr>
        <w:t xml:space="preserve"> and disadvantages </w:t>
      </w:r>
      <w:r w:rsidRPr="0EB59C7F" w:rsidR="1C91EBF2">
        <w:rPr>
          <w:rFonts w:ascii="Arial" w:hAnsi="Arial" w:eastAsia="Arial" w:cs="Arial" w:asciiTheme="minorAscii" w:hAnsiTheme="minorAscii" w:eastAsiaTheme="minorAscii" w:cstheme="minorAscii"/>
          <w:noProof w:val="0"/>
          <w:sz w:val="22"/>
          <w:szCs w:val="22"/>
          <w:lang w:val="en-US"/>
        </w:rPr>
        <w:t>explained and</w:t>
      </w:r>
      <w:r w:rsidRPr="0EB59C7F" w:rsidR="353C3E77">
        <w:rPr>
          <w:rFonts w:ascii="Arial" w:hAnsi="Arial" w:eastAsia="Arial" w:cs="Arial" w:asciiTheme="minorAscii" w:hAnsiTheme="minorAscii" w:eastAsiaTheme="minorAscii" w:cstheme="minorAscii"/>
          <w:noProof w:val="0"/>
          <w:sz w:val="22"/>
          <w:szCs w:val="22"/>
          <w:lang w:val="en-US"/>
        </w:rPr>
        <w:t xml:space="preserve"> related </w:t>
      </w:r>
      <w:r w:rsidRPr="0EB59C7F" w:rsidR="00C602E8">
        <w:rPr>
          <w:rFonts w:ascii="Arial" w:hAnsi="Arial" w:eastAsia="Arial" w:cs="Arial" w:asciiTheme="minorAscii" w:hAnsiTheme="minorAscii" w:eastAsiaTheme="minorAscii" w:cstheme="minorAscii"/>
          <w:noProof w:val="0"/>
          <w:sz w:val="22"/>
          <w:szCs w:val="22"/>
          <w:lang w:val="en-US"/>
        </w:rPr>
        <w:t>to</w:t>
      </w:r>
      <w:r w:rsidRPr="0EB59C7F" w:rsidR="353C3E77">
        <w:rPr>
          <w:rFonts w:ascii="Arial" w:hAnsi="Arial" w:eastAsia="Arial" w:cs="Arial" w:asciiTheme="minorAscii" w:hAnsiTheme="minorAscii" w:eastAsiaTheme="minorAscii" w:cstheme="minorAscii"/>
          <w:noProof w:val="0"/>
          <w:sz w:val="22"/>
          <w:szCs w:val="22"/>
          <w:lang w:val="en-US"/>
        </w:rPr>
        <w:t xml:space="preserve"> theories and legislation. </w:t>
      </w:r>
    </w:p>
    <w:p w:rsidR="496A6760" w:rsidP="0EB59C7F" w:rsidRDefault="496A6760" w14:paraId="34C29B68" w14:textId="5F89CF55">
      <w:pPr>
        <w:pStyle w:val="Normal"/>
        <w:spacing w:line="360" w:lineRule="auto"/>
        <w:rPr>
          <w:rFonts w:ascii="Arial" w:hAnsi="Arial" w:eastAsia="Arial" w:cs="Arial" w:asciiTheme="minorAscii" w:hAnsiTheme="minorAscii" w:eastAsiaTheme="minorAscii" w:cstheme="minorAscii"/>
          <w:noProof w:val="0"/>
          <w:sz w:val="22"/>
          <w:szCs w:val="22"/>
          <w:lang w:val="en-US"/>
        </w:rPr>
      </w:pPr>
      <w:r w:rsidRPr="0EB59C7F" w:rsidR="461E79D9">
        <w:rPr>
          <w:rFonts w:ascii="Arial" w:hAnsi="Arial" w:eastAsia="Arial" w:cs="Arial" w:asciiTheme="minorAscii" w:hAnsiTheme="minorAscii" w:eastAsiaTheme="minorAscii" w:cstheme="minorAscii"/>
          <w:noProof w:val="0"/>
          <w:sz w:val="22"/>
          <w:szCs w:val="22"/>
          <w:lang w:val="en-US"/>
        </w:rPr>
        <w:t>To</w:t>
      </w:r>
      <w:r w:rsidRPr="0EB59C7F" w:rsidR="353C3E77">
        <w:rPr>
          <w:rFonts w:ascii="Arial" w:hAnsi="Arial" w:eastAsia="Arial" w:cs="Arial" w:asciiTheme="minorAscii" w:hAnsiTheme="minorAscii" w:eastAsiaTheme="minorAscii" w:cstheme="minorAscii"/>
          <w:noProof w:val="0"/>
          <w:sz w:val="22"/>
          <w:szCs w:val="22"/>
          <w:lang w:val="en-US"/>
        </w:rPr>
        <w:t xml:space="preserve"> illustrate the application of these principles, the case study of Joan will be explored. Joan has a history of missed appointments and admission to the emergency room (NHS England, n.d.) and </w:t>
      </w:r>
      <w:r w:rsidRPr="0EB59C7F" w:rsidR="0C6F2103">
        <w:rPr>
          <w:rFonts w:ascii="Arial" w:hAnsi="Arial" w:eastAsia="Arial" w:cs="Arial" w:asciiTheme="minorAscii" w:hAnsiTheme="minorAscii" w:eastAsiaTheme="minorAscii" w:cstheme="minorAscii"/>
          <w:noProof w:val="0"/>
          <w:sz w:val="22"/>
          <w:szCs w:val="22"/>
          <w:lang w:val="en-US"/>
        </w:rPr>
        <w:t>is</w:t>
      </w:r>
      <w:r w:rsidRPr="0EB59C7F" w:rsidR="353C3E77">
        <w:rPr>
          <w:rFonts w:ascii="Arial" w:hAnsi="Arial" w:eastAsia="Arial" w:cs="Arial" w:asciiTheme="minorAscii" w:hAnsiTheme="minorAscii" w:eastAsiaTheme="minorAscii" w:cstheme="minorAscii"/>
          <w:noProof w:val="0"/>
          <w:sz w:val="22"/>
          <w:szCs w:val="22"/>
          <w:lang w:val="en-US"/>
        </w:rPr>
        <w:t xml:space="preserve"> living with Chronic Obstructive Pulmonary Disease (COPD). The case study exemplifies the application of person </w:t>
      </w:r>
      <w:r w:rsidRPr="0EB59C7F" w:rsidR="353C3E77">
        <w:rPr>
          <w:rFonts w:ascii="Arial" w:hAnsi="Arial" w:eastAsia="Arial" w:cs="Arial" w:asciiTheme="minorAscii" w:hAnsiTheme="minorAscii" w:eastAsiaTheme="minorAscii" w:cstheme="minorAscii"/>
          <w:noProof w:val="0"/>
          <w:sz w:val="22"/>
          <w:szCs w:val="22"/>
          <w:lang w:val="en-US"/>
        </w:rPr>
        <w:t>centred</w:t>
      </w:r>
      <w:r w:rsidRPr="0EB59C7F" w:rsidR="353C3E77">
        <w:rPr>
          <w:rFonts w:ascii="Arial" w:hAnsi="Arial" w:eastAsia="Arial" w:cs="Arial" w:asciiTheme="minorAscii" w:hAnsiTheme="minorAscii" w:eastAsiaTheme="minorAscii" w:cstheme="minorAscii"/>
          <w:noProof w:val="0"/>
          <w:sz w:val="22"/>
          <w:szCs w:val="22"/>
          <w:lang w:val="en-US"/>
        </w:rPr>
        <w:t xml:space="preserve"> care, partnership working and ethical practice to enable people to become more empowered, enhance their </w:t>
      </w:r>
      <w:r w:rsidRPr="0EB59C7F" w:rsidR="6AC85834">
        <w:rPr>
          <w:rFonts w:ascii="Arial" w:hAnsi="Arial" w:eastAsia="Arial" w:cs="Arial" w:asciiTheme="minorAscii" w:hAnsiTheme="minorAscii" w:eastAsiaTheme="minorAscii" w:cstheme="minorAscii"/>
          <w:noProof w:val="0"/>
          <w:sz w:val="22"/>
          <w:szCs w:val="22"/>
          <w:lang w:val="en-US"/>
        </w:rPr>
        <w:t>self-management</w:t>
      </w:r>
      <w:r w:rsidRPr="0EB59C7F" w:rsidR="353C3E77">
        <w:rPr>
          <w:rFonts w:ascii="Arial" w:hAnsi="Arial" w:eastAsia="Arial" w:cs="Arial" w:asciiTheme="minorAscii" w:hAnsiTheme="minorAscii" w:eastAsiaTheme="minorAscii" w:cstheme="minorAscii"/>
          <w:noProof w:val="0"/>
          <w:sz w:val="22"/>
          <w:szCs w:val="22"/>
          <w:lang w:val="en-US"/>
        </w:rPr>
        <w:t xml:space="preserve"> and benefit from improved health outcomes and effective health and social care services</w:t>
      </w:r>
      <w:r w:rsidRPr="0EB59C7F" w:rsidR="79A0CD82">
        <w:rPr>
          <w:rFonts w:ascii="Arial" w:hAnsi="Arial" w:eastAsia="Arial" w:cs="Arial"/>
          <w:noProof w:val="0"/>
          <w:sz w:val="22"/>
          <w:szCs w:val="22"/>
          <w:lang w:val="en-US"/>
        </w:rPr>
        <w:t xml:space="preserve"> (NICE, 2023).</w:t>
      </w:r>
      <w:r w:rsidRPr="0EB59C7F" w:rsidR="0B6D134A">
        <w:rPr>
          <w:rFonts w:ascii="Arial" w:hAnsi="Arial" w:eastAsia="Arial" w:cs="Arial" w:asciiTheme="minorAscii" w:hAnsiTheme="minorAscii" w:eastAsiaTheme="minorAscii" w:cstheme="minorAscii"/>
          <w:noProof w:val="0"/>
          <w:sz w:val="22"/>
          <w:szCs w:val="22"/>
          <w:lang w:val="en-US"/>
        </w:rPr>
        <w:t xml:space="preserve"> </w:t>
      </w:r>
    </w:p>
    <w:p w:rsidR="0EB59C7F" w:rsidP="0EB59C7F" w:rsidRDefault="0EB59C7F" w14:paraId="4926CCE7" w14:textId="2C15B35F">
      <w:pPr>
        <w:pStyle w:val="Heading3"/>
        <w:spacing w:line="360" w:lineRule="auto"/>
        <w:rPr>
          <w:rFonts w:ascii="Arial" w:hAnsi="Arial" w:eastAsia="Arial" w:cs="Arial" w:asciiTheme="minorAscii" w:hAnsiTheme="minorAscii" w:eastAsiaTheme="minorAscii" w:cstheme="minorAscii"/>
          <w:b w:val="1"/>
          <w:bCs w:val="1"/>
          <w:noProof w:val="0"/>
          <w:color w:val="0F9DD4"/>
          <w:sz w:val="22"/>
          <w:szCs w:val="22"/>
          <w:lang w:val="en-US"/>
        </w:rPr>
      </w:pPr>
    </w:p>
    <w:p w:rsidR="1DF6169B" w:rsidP="740F17AA" w:rsidRDefault="1DF6169B" w14:paraId="5AB5D426" w14:textId="16DCD284">
      <w:pPr>
        <w:pStyle w:val="Heading3"/>
        <w:spacing w:line="360" w:lineRule="auto"/>
        <w:rPr>
          <w:rFonts w:ascii="Arial" w:hAnsi="Arial" w:eastAsia="Arial" w:cs="Arial" w:asciiTheme="minorAscii" w:hAnsiTheme="minorAscii" w:eastAsiaTheme="minorAscii" w:cstheme="minorAscii"/>
          <w:b w:val="1"/>
          <w:bCs w:val="1"/>
          <w:noProof w:val="0"/>
          <w:color w:val="0F9DD4" w:themeColor="accent4" w:themeTint="99" w:themeShade="FF"/>
          <w:sz w:val="22"/>
          <w:szCs w:val="22"/>
          <w:lang w:val="en-US"/>
        </w:rPr>
      </w:pPr>
      <w:r w:rsidRPr="0EB59C7F" w:rsidR="05249B04">
        <w:rPr>
          <w:rFonts w:ascii="Arial" w:hAnsi="Arial" w:eastAsia="Arial" w:cs="Arial" w:asciiTheme="minorAscii" w:hAnsiTheme="minorAscii" w:eastAsiaTheme="minorAscii" w:cstheme="minorAscii"/>
          <w:b w:val="1"/>
          <w:bCs w:val="1"/>
          <w:noProof w:val="0"/>
          <w:color w:val="0F9DD4"/>
          <w:sz w:val="22"/>
          <w:szCs w:val="22"/>
          <w:lang w:val="en-US"/>
        </w:rPr>
        <w:t xml:space="preserve">Task 1: </w:t>
      </w:r>
      <w:r w:rsidRPr="0EB59C7F" w:rsidR="1EFFA863">
        <w:rPr>
          <w:rFonts w:ascii="Arial" w:hAnsi="Arial" w:eastAsia="Arial" w:cs="Arial" w:asciiTheme="minorAscii" w:hAnsiTheme="minorAscii" w:eastAsiaTheme="minorAscii" w:cstheme="minorAscii"/>
          <w:b w:val="1"/>
          <w:bCs w:val="1"/>
          <w:noProof w:val="0"/>
          <w:color w:val="0F9DD4"/>
          <w:sz w:val="22"/>
          <w:szCs w:val="22"/>
          <w:lang w:val="en-US"/>
        </w:rPr>
        <w:t>Principles of Health and Social Care Practice</w:t>
      </w:r>
    </w:p>
    <w:p w:rsidR="2D01D00A" w:rsidP="0EB59C7F" w:rsidRDefault="2D01D00A" w14:paraId="379B6122" w14:textId="7AB258FF">
      <w:pPr>
        <w:spacing w:line="360" w:lineRule="auto"/>
        <w:rPr>
          <w:rFonts w:ascii="Arial" w:hAnsi="Arial" w:eastAsia="Arial" w:cs="Arial" w:asciiTheme="minorAscii" w:hAnsiTheme="minorAscii" w:eastAsiaTheme="minorAscii" w:cstheme="minorAscii"/>
          <w:noProof w:val="0"/>
          <w:sz w:val="22"/>
          <w:szCs w:val="22"/>
          <w:lang w:val="en-US"/>
        </w:rPr>
      </w:pPr>
      <w:r w:rsidRPr="0EB59C7F" w:rsidR="2D01D00A">
        <w:rPr>
          <w:rFonts w:ascii="Arial" w:hAnsi="Arial" w:eastAsia="Arial" w:cs="Arial" w:asciiTheme="minorAscii" w:hAnsiTheme="minorAscii" w:eastAsiaTheme="minorAscii" w:cstheme="minorAscii"/>
          <w:noProof w:val="0"/>
          <w:sz w:val="22"/>
          <w:szCs w:val="22"/>
          <w:lang w:val="en-US"/>
        </w:rPr>
        <w:t xml:space="preserve">There are some principles that are followed in health and social care that ensure that people receive safe, </w:t>
      </w:r>
      <w:r w:rsidRPr="0EB59C7F" w:rsidR="781580B0">
        <w:rPr>
          <w:rFonts w:ascii="Arial" w:hAnsi="Arial" w:eastAsia="Arial" w:cs="Arial" w:asciiTheme="minorAscii" w:hAnsiTheme="minorAscii" w:eastAsiaTheme="minorAscii" w:cstheme="minorAscii"/>
          <w:noProof w:val="0"/>
          <w:sz w:val="22"/>
          <w:szCs w:val="22"/>
          <w:lang w:val="en-US"/>
        </w:rPr>
        <w:t>effective,</w:t>
      </w:r>
      <w:r w:rsidRPr="0EB59C7F" w:rsidR="2D01D00A">
        <w:rPr>
          <w:rFonts w:ascii="Arial" w:hAnsi="Arial" w:eastAsia="Arial" w:cs="Arial" w:asciiTheme="minorAscii" w:hAnsiTheme="minorAscii" w:eastAsiaTheme="minorAscii" w:cstheme="minorAscii"/>
          <w:noProof w:val="0"/>
          <w:sz w:val="22"/>
          <w:szCs w:val="22"/>
          <w:lang w:val="en-US"/>
        </w:rPr>
        <w:t xml:space="preserve"> and </w:t>
      </w:r>
      <w:r w:rsidRPr="0EB59C7F" w:rsidR="067961FD">
        <w:rPr>
          <w:rFonts w:ascii="Arial" w:hAnsi="Arial" w:eastAsia="Arial" w:cs="Arial" w:asciiTheme="minorAscii" w:hAnsiTheme="minorAscii" w:eastAsiaTheme="minorAscii" w:cstheme="minorAscii"/>
          <w:noProof w:val="0"/>
          <w:sz w:val="22"/>
          <w:szCs w:val="22"/>
          <w:lang w:val="en-US"/>
        </w:rPr>
        <w:t>high-quality</w:t>
      </w:r>
      <w:r w:rsidRPr="0EB59C7F" w:rsidR="2D01D00A">
        <w:rPr>
          <w:rFonts w:ascii="Arial" w:hAnsi="Arial" w:eastAsia="Arial" w:cs="Arial" w:asciiTheme="minorAscii" w:hAnsiTheme="minorAscii" w:eastAsiaTheme="minorAscii" w:cstheme="minorAscii"/>
          <w:noProof w:val="0"/>
          <w:sz w:val="22"/>
          <w:szCs w:val="22"/>
          <w:lang w:val="en-US"/>
        </w:rPr>
        <w:t xml:space="preserve"> care. Partner working, person </w:t>
      </w:r>
      <w:r w:rsidRPr="0EB59C7F" w:rsidR="2D01D00A">
        <w:rPr>
          <w:rFonts w:ascii="Arial" w:hAnsi="Arial" w:eastAsia="Arial" w:cs="Arial" w:asciiTheme="minorAscii" w:hAnsiTheme="minorAscii" w:eastAsiaTheme="minorAscii" w:cstheme="minorAscii"/>
          <w:noProof w:val="0"/>
          <w:sz w:val="22"/>
          <w:szCs w:val="22"/>
          <w:lang w:val="en-US"/>
        </w:rPr>
        <w:t>centred</w:t>
      </w:r>
      <w:r w:rsidRPr="0EB59C7F" w:rsidR="2D01D00A">
        <w:rPr>
          <w:rFonts w:ascii="Arial" w:hAnsi="Arial" w:eastAsia="Arial" w:cs="Arial" w:asciiTheme="minorAscii" w:hAnsiTheme="minorAscii" w:eastAsiaTheme="minorAscii" w:cstheme="minorAscii"/>
          <w:noProof w:val="0"/>
          <w:sz w:val="22"/>
          <w:szCs w:val="22"/>
          <w:lang w:val="en-US"/>
        </w:rPr>
        <w:t xml:space="preserve"> care and ethical practice are the 3 key principles. They are principles which contribute to positive outcomes for service </w:t>
      </w:r>
      <w:r w:rsidRPr="0EB59C7F" w:rsidR="615DA5BB">
        <w:rPr>
          <w:rFonts w:ascii="Arial" w:hAnsi="Arial" w:eastAsia="Arial" w:cs="Arial" w:asciiTheme="minorAscii" w:hAnsiTheme="minorAscii" w:eastAsiaTheme="minorAscii" w:cstheme="minorAscii"/>
          <w:noProof w:val="0"/>
          <w:sz w:val="22"/>
          <w:szCs w:val="22"/>
          <w:lang w:val="en-US"/>
        </w:rPr>
        <w:t>users,</w:t>
      </w:r>
      <w:r w:rsidRPr="0EB59C7F" w:rsidR="2D01D00A">
        <w:rPr>
          <w:rFonts w:ascii="Arial" w:hAnsi="Arial" w:eastAsia="Arial" w:cs="Arial" w:asciiTheme="minorAscii" w:hAnsiTheme="minorAscii" w:eastAsiaTheme="minorAscii" w:cstheme="minorAscii"/>
          <w:noProof w:val="0"/>
          <w:sz w:val="22"/>
          <w:szCs w:val="22"/>
          <w:lang w:val="en-US"/>
        </w:rPr>
        <w:t xml:space="preserve"> and which are incorporated into legislation, professional </w:t>
      </w:r>
      <w:r w:rsidRPr="0EB59C7F" w:rsidR="0D9982D6">
        <w:rPr>
          <w:rFonts w:ascii="Arial" w:hAnsi="Arial" w:eastAsia="Arial" w:cs="Arial" w:asciiTheme="minorAscii" w:hAnsiTheme="minorAscii" w:eastAsiaTheme="minorAscii" w:cstheme="minorAscii"/>
          <w:noProof w:val="0"/>
          <w:sz w:val="22"/>
          <w:szCs w:val="22"/>
          <w:lang w:val="en-US"/>
        </w:rPr>
        <w:t>standards,</w:t>
      </w:r>
      <w:r w:rsidRPr="0EB59C7F" w:rsidR="2D01D00A">
        <w:rPr>
          <w:rFonts w:ascii="Arial" w:hAnsi="Arial" w:eastAsia="Arial" w:cs="Arial" w:asciiTheme="minorAscii" w:hAnsiTheme="minorAscii" w:eastAsiaTheme="minorAscii" w:cstheme="minorAscii"/>
          <w:noProof w:val="0"/>
          <w:sz w:val="22"/>
          <w:szCs w:val="22"/>
          <w:lang w:val="en-US"/>
        </w:rPr>
        <w:t xml:space="preserve"> and theoretical approaches. </w:t>
      </w:r>
    </w:p>
    <w:p w:rsidR="2D01D00A" w:rsidP="0EB59C7F" w:rsidRDefault="2D01D00A" w14:paraId="55E39EB1" w14:textId="607CDA63">
      <w:pPr>
        <w:pStyle w:val="Normal"/>
        <w:spacing w:line="360" w:lineRule="auto"/>
      </w:pPr>
      <w:r w:rsidRPr="0EB59C7F" w:rsidR="2D01D00A">
        <w:rPr>
          <w:rFonts w:ascii="Arial" w:hAnsi="Arial" w:eastAsia="Arial" w:cs="Arial" w:asciiTheme="minorAscii" w:hAnsiTheme="minorAscii" w:eastAsiaTheme="minorAscii" w:cstheme="minorAscii"/>
          <w:noProof w:val="0"/>
          <w:sz w:val="22"/>
          <w:szCs w:val="22"/>
          <w:lang w:val="en-US"/>
        </w:rPr>
        <w:t>Person-</w:t>
      </w:r>
      <w:r w:rsidRPr="0EB59C7F" w:rsidR="2D01D00A">
        <w:rPr>
          <w:rFonts w:ascii="Arial" w:hAnsi="Arial" w:eastAsia="Arial" w:cs="Arial" w:asciiTheme="minorAscii" w:hAnsiTheme="minorAscii" w:eastAsiaTheme="minorAscii" w:cstheme="minorAscii"/>
          <w:noProof w:val="0"/>
          <w:sz w:val="22"/>
          <w:szCs w:val="22"/>
          <w:lang w:val="en-US"/>
        </w:rPr>
        <w:t>centred</w:t>
      </w:r>
      <w:r w:rsidRPr="0EB59C7F" w:rsidR="2D01D00A">
        <w:rPr>
          <w:rFonts w:ascii="Arial" w:hAnsi="Arial" w:eastAsia="Arial" w:cs="Arial" w:asciiTheme="minorAscii" w:hAnsiTheme="minorAscii" w:eastAsiaTheme="minorAscii" w:cstheme="minorAscii"/>
          <w:noProof w:val="0"/>
          <w:sz w:val="22"/>
          <w:szCs w:val="22"/>
          <w:lang w:val="en-US"/>
        </w:rPr>
        <w:t xml:space="preserve"> care is a way of working that focuses on the person and values their needs, preferences, </w:t>
      </w:r>
      <w:r w:rsidRPr="0EB59C7F" w:rsidR="2D01D00A">
        <w:rPr>
          <w:rFonts w:ascii="Arial" w:hAnsi="Arial" w:eastAsia="Arial" w:cs="Arial" w:asciiTheme="minorAscii" w:hAnsiTheme="minorAscii" w:eastAsiaTheme="minorAscii" w:cstheme="minorAscii"/>
          <w:noProof w:val="0"/>
          <w:sz w:val="22"/>
          <w:szCs w:val="22"/>
          <w:lang w:val="en-US"/>
        </w:rPr>
        <w:t>values</w:t>
      </w:r>
      <w:r w:rsidRPr="0EB59C7F" w:rsidR="2D01D00A">
        <w:rPr>
          <w:rFonts w:ascii="Arial" w:hAnsi="Arial" w:eastAsia="Arial" w:cs="Arial" w:asciiTheme="minorAscii" w:hAnsiTheme="minorAscii" w:eastAsiaTheme="minorAscii" w:cstheme="minorAscii"/>
          <w:noProof w:val="0"/>
          <w:sz w:val="22"/>
          <w:szCs w:val="22"/>
          <w:lang w:val="en-US"/>
        </w:rPr>
        <w:t xml:space="preserve"> and experiences (Health Foundation, 2014). Person </w:t>
      </w:r>
      <w:r w:rsidRPr="0EB59C7F" w:rsidR="2D01D00A">
        <w:rPr>
          <w:rFonts w:ascii="Arial" w:hAnsi="Arial" w:eastAsia="Arial" w:cs="Arial" w:asciiTheme="minorAscii" w:hAnsiTheme="minorAscii" w:eastAsiaTheme="minorAscii" w:cstheme="minorAscii"/>
          <w:noProof w:val="0"/>
          <w:sz w:val="22"/>
          <w:szCs w:val="22"/>
          <w:lang w:val="en-US"/>
        </w:rPr>
        <w:t>centred</w:t>
      </w:r>
      <w:r w:rsidRPr="0EB59C7F" w:rsidR="2D01D00A">
        <w:rPr>
          <w:rFonts w:ascii="Arial" w:hAnsi="Arial" w:eastAsia="Arial" w:cs="Arial" w:asciiTheme="minorAscii" w:hAnsiTheme="minorAscii" w:eastAsiaTheme="minorAscii" w:cstheme="minorAscii"/>
          <w:noProof w:val="0"/>
          <w:sz w:val="22"/>
          <w:szCs w:val="22"/>
          <w:lang w:val="en-US"/>
        </w:rPr>
        <w:t xml:space="preserve"> care is not just about the situation or disability of a </w:t>
      </w:r>
      <w:r w:rsidRPr="0EB59C7F" w:rsidR="3E3AC39D">
        <w:rPr>
          <w:rFonts w:ascii="Arial" w:hAnsi="Arial" w:eastAsia="Arial" w:cs="Arial" w:asciiTheme="minorAscii" w:hAnsiTheme="minorAscii" w:eastAsiaTheme="minorAscii" w:cstheme="minorAscii"/>
          <w:noProof w:val="0"/>
          <w:sz w:val="22"/>
          <w:szCs w:val="22"/>
          <w:lang w:val="en-US"/>
        </w:rPr>
        <w:t>person;</w:t>
      </w:r>
      <w:r w:rsidRPr="0EB59C7F" w:rsidR="2D01D00A">
        <w:rPr>
          <w:rFonts w:ascii="Arial" w:hAnsi="Arial" w:eastAsia="Arial" w:cs="Arial" w:asciiTheme="minorAscii" w:hAnsiTheme="minorAscii" w:eastAsiaTheme="minorAscii" w:cstheme="minorAscii"/>
          <w:noProof w:val="0"/>
          <w:sz w:val="22"/>
          <w:szCs w:val="22"/>
          <w:lang w:val="en-US"/>
        </w:rPr>
        <w:t xml:space="preserve"> it is about enabling people to make choices about their care and support. This is important because it has a positive impact on dignity, </w:t>
      </w:r>
      <w:r w:rsidRPr="0EB59C7F" w:rsidR="52B0E17A">
        <w:rPr>
          <w:rFonts w:ascii="Arial" w:hAnsi="Arial" w:eastAsia="Arial" w:cs="Arial" w:asciiTheme="minorAscii" w:hAnsiTheme="minorAscii" w:eastAsiaTheme="minorAscii" w:cstheme="minorAscii"/>
          <w:noProof w:val="0"/>
          <w:sz w:val="22"/>
          <w:szCs w:val="22"/>
          <w:lang w:val="en-US"/>
        </w:rPr>
        <w:t>independence,</w:t>
      </w:r>
      <w:r w:rsidRPr="0EB59C7F" w:rsidR="2D01D00A">
        <w:rPr>
          <w:rFonts w:ascii="Arial" w:hAnsi="Arial" w:eastAsia="Arial" w:cs="Arial" w:asciiTheme="minorAscii" w:hAnsiTheme="minorAscii" w:eastAsiaTheme="minorAscii" w:cstheme="minorAscii"/>
          <w:noProof w:val="0"/>
          <w:sz w:val="22"/>
          <w:szCs w:val="22"/>
          <w:lang w:val="en-US"/>
        </w:rPr>
        <w:t xml:space="preserve"> and </w:t>
      </w:r>
      <w:r w:rsidRPr="0EB59C7F" w:rsidR="246B2355">
        <w:rPr>
          <w:rFonts w:ascii="Arial" w:hAnsi="Arial" w:eastAsia="Arial" w:cs="Arial" w:asciiTheme="minorAscii" w:hAnsiTheme="minorAscii" w:eastAsiaTheme="minorAscii" w:cstheme="minorAscii"/>
          <w:noProof w:val="0"/>
          <w:sz w:val="22"/>
          <w:szCs w:val="22"/>
          <w:lang w:val="en-US"/>
        </w:rPr>
        <w:t>wellbeing,</w:t>
      </w:r>
      <w:r w:rsidRPr="0EB59C7F" w:rsidR="2D01D00A">
        <w:rPr>
          <w:rFonts w:ascii="Arial" w:hAnsi="Arial" w:eastAsia="Arial" w:cs="Arial" w:asciiTheme="minorAscii" w:hAnsiTheme="minorAscii" w:eastAsiaTheme="minorAscii" w:cstheme="minorAscii"/>
          <w:noProof w:val="0"/>
          <w:sz w:val="22"/>
          <w:szCs w:val="22"/>
          <w:lang w:val="en-US"/>
        </w:rPr>
        <w:t xml:space="preserve"> and a focus on individual needs. Person </w:t>
      </w:r>
      <w:r w:rsidRPr="0EB59C7F" w:rsidR="2D01D00A">
        <w:rPr>
          <w:rFonts w:ascii="Arial" w:hAnsi="Arial" w:eastAsia="Arial" w:cs="Arial" w:asciiTheme="minorAscii" w:hAnsiTheme="minorAscii" w:eastAsiaTheme="minorAscii" w:cstheme="minorAscii"/>
          <w:noProof w:val="0"/>
          <w:sz w:val="22"/>
          <w:szCs w:val="22"/>
          <w:lang w:val="en-US"/>
        </w:rPr>
        <w:t>centred</w:t>
      </w:r>
      <w:r w:rsidRPr="0EB59C7F" w:rsidR="2D01D00A">
        <w:rPr>
          <w:rFonts w:ascii="Arial" w:hAnsi="Arial" w:eastAsia="Arial" w:cs="Arial" w:asciiTheme="minorAscii" w:hAnsiTheme="minorAscii" w:eastAsiaTheme="minorAscii" w:cstheme="minorAscii"/>
          <w:noProof w:val="0"/>
          <w:sz w:val="22"/>
          <w:szCs w:val="22"/>
          <w:lang w:val="en-US"/>
        </w:rPr>
        <w:t xml:space="preserve"> care benefits involve higher satisfaction, better health </w:t>
      </w:r>
      <w:r w:rsidRPr="0EB59C7F" w:rsidR="3E2F4E0C">
        <w:rPr>
          <w:rFonts w:ascii="Arial" w:hAnsi="Arial" w:eastAsia="Arial" w:cs="Arial" w:asciiTheme="minorAscii" w:hAnsiTheme="minorAscii" w:eastAsiaTheme="minorAscii" w:cstheme="minorAscii"/>
          <w:noProof w:val="0"/>
          <w:sz w:val="22"/>
          <w:szCs w:val="22"/>
          <w:lang w:val="en-US"/>
        </w:rPr>
        <w:t>outcomes,</w:t>
      </w:r>
      <w:r w:rsidRPr="0EB59C7F" w:rsidR="2D01D00A">
        <w:rPr>
          <w:rFonts w:ascii="Arial" w:hAnsi="Arial" w:eastAsia="Arial" w:cs="Arial" w:asciiTheme="minorAscii" w:hAnsiTheme="minorAscii" w:eastAsiaTheme="minorAscii" w:cstheme="minorAscii"/>
          <w:noProof w:val="0"/>
          <w:sz w:val="22"/>
          <w:szCs w:val="22"/>
          <w:lang w:val="en-US"/>
        </w:rPr>
        <w:t xml:space="preserve"> and higher engagement in treatment </w:t>
      </w:r>
      <w:r w:rsidRPr="0EB59C7F" w:rsidR="61A246B5">
        <w:rPr>
          <w:rFonts w:ascii="Arial" w:hAnsi="Arial" w:eastAsia="Arial" w:cs="Arial" w:asciiTheme="minorAscii" w:hAnsiTheme="minorAscii" w:eastAsiaTheme="minorAscii" w:cstheme="minorAscii"/>
          <w:noProof w:val="0"/>
          <w:sz w:val="22"/>
          <w:szCs w:val="22"/>
          <w:lang w:val="en-US"/>
        </w:rPr>
        <w:t>plans. But</w:t>
      </w:r>
      <w:r w:rsidRPr="0EB59C7F" w:rsidR="2D01D00A">
        <w:rPr>
          <w:rFonts w:ascii="Arial" w:hAnsi="Arial" w:eastAsia="Arial" w:cs="Arial" w:asciiTheme="minorAscii" w:hAnsiTheme="minorAscii" w:eastAsiaTheme="minorAscii" w:cstheme="minorAscii"/>
          <w:noProof w:val="0"/>
          <w:sz w:val="22"/>
          <w:szCs w:val="22"/>
          <w:lang w:val="en-US"/>
        </w:rPr>
        <w:t xml:space="preserve"> there are problems because of limited resources, time pressures and </w:t>
      </w:r>
      <w:r w:rsidRPr="0EB59C7F" w:rsidR="27CB7B7F">
        <w:rPr>
          <w:rFonts w:ascii="Arial" w:hAnsi="Arial" w:eastAsia="Arial" w:cs="Arial" w:asciiTheme="minorAscii" w:hAnsiTheme="minorAscii" w:eastAsiaTheme="minorAscii" w:cstheme="minorAscii"/>
          <w:noProof w:val="0"/>
          <w:sz w:val="22"/>
          <w:szCs w:val="22"/>
          <w:lang w:val="en-US"/>
        </w:rPr>
        <w:t>communication</w:t>
      </w:r>
      <w:r w:rsidRPr="0EB59C7F" w:rsidR="2D01D00A">
        <w:rPr>
          <w:rFonts w:ascii="Arial" w:hAnsi="Arial" w:eastAsia="Arial" w:cs="Arial" w:asciiTheme="minorAscii" w:hAnsiTheme="minorAscii" w:eastAsiaTheme="minorAscii" w:cstheme="minorAscii"/>
          <w:noProof w:val="0"/>
          <w:sz w:val="22"/>
          <w:szCs w:val="22"/>
          <w:lang w:val="en-US"/>
        </w:rPr>
        <w:t xml:space="preserve"> between professionals and service users. </w:t>
      </w:r>
    </w:p>
    <w:p w:rsidR="2D01D00A" w:rsidP="0EB59C7F" w:rsidRDefault="2D01D00A" w14:paraId="2C9189B6" w14:textId="7EA1B26E">
      <w:pPr>
        <w:pStyle w:val="Normal"/>
        <w:spacing w:line="360" w:lineRule="auto"/>
      </w:pPr>
      <w:r w:rsidRPr="0EB59C7F" w:rsidR="2D01D00A">
        <w:rPr>
          <w:rFonts w:ascii="Arial" w:hAnsi="Arial" w:eastAsia="Arial" w:cs="Arial" w:asciiTheme="minorAscii" w:hAnsiTheme="minorAscii" w:eastAsiaTheme="minorAscii" w:cstheme="minorAscii"/>
          <w:noProof w:val="0"/>
          <w:sz w:val="22"/>
          <w:szCs w:val="22"/>
          <w:lang w:val="en-US"/>
        </w:rPr>
        <w:t xml:space="preserve">Partnership working is a way in which health and social care professionals, service users, </w:t>
      </w:r>
      <w:r w:rsidRPr="0EB59C7F" w:rsidR="2D01D00A">
        <w:rPr>
          <w:rFonts w:ascii="Arial" w:hAnsi="Arial" w:eastAsia="Arial" w:cs="Arial" w:asciiTheme="minorAscii" w:hAnsiTheme="minorAscii" w:eastAsiaTheme="minorAscii" w:cstheme="minorAscii"/>
          <w:noProof w:val="0"/>
          <w:sz w:val="22"/>
          <w:szCs w:val="22"/>
          <w:lang w:val="en-US"/>
        </w:rPr>
        <w:t>families</w:t>
      </w:r>
      <w:r w:rsidRPr="0EB59C7F" w:rsidR="2D01D00A">
        <w:rPr>
          <w:rFonts w:ascii="Arial" w:hAnsi="Arial" w:eastAsia="Arial" w:cs="Arial" w:asciiTheme="minorAscii" w:hAnsiTheme="minorAscii" w:eastAsiaTheme="minorAscii" w:cstheme="minorAscii"/>
          <w:noProof w:val="0"/>
          <w:sz w:val="22"/>
          <w:szCs w:val="22"/>
          <w:lang w:val="en-US"/>
        </w:rPr>
        <w:t xml:space="preserve"> and other agencies work together towards mutual aims (SCIE, 2022). A strong </w:t>
      </w:r>
      <w:r w:rsidRPr="0EB59C7F" w:rsidR="526A3F69">
        <w:rPr>
          <w:rFonts w:ascii="Arial" w:hAnsi="Arial" w:eastAsia="Arial" w:cs="Arial" w:asciiTheme="minorAscii" w:hAnsiTheme="minorAscii" w:eastAsiaTheme="minorAscii" w:cstheme="minorAscii"/>
          <w:noProof w:val="0"/>
          <w:sz w:val="22"/>
          <w:szCs w:val="22"/>
          <w:lang w:val="en-US"/>
        </w:rPr>
        <w:t>partnership</w:t>
      </w:r>
      <w:r w:rsidRPr="0EB59C7F" w:rsidR="2D01D00A">
        <w:rPr>
          <w:rFonts w:ascii="Arial" w:hAnsi="Arial" w:eastAsia="Arial" w:cs="Arial" w:asciiTheme="minorAscii" w:hAnsiTheme="minorAscii" w:eastAsiaTheme="minorAscii" w:cstheme="minorAscii"/>
          <w:noProof w:val="0"/>
          <w:sz w:val="22"/>
          <w:szCs w:val="22"/>
          <w:lang w:val="en-US"/>
        </w:rPr>
        <w:t xml:space="preserve"> will enable </w:t>
      </w:r>
      <w:r w:rsidRPr="0EB59C7F" w:rsidR="5B936CF0">
        <w:rPr>
          <w:rFonts w:ascii="Arial" w:hAnsi="Arial" w:eastAsia="Arial" w:cs="Arial" w:asciiTheme="minorAscii" w:hAnsiTheme="minorAscii" w:eastAsiaTheme="minorAscii" w:cstheme="minorAscii"/>
          <w:noProof w:val="0"/>
          <w:sz w:val="22"/>
          <w:szCs w:val="22"/>
          <w:lang w:val="en-US"/>
        </w:rPr>
        <w:t>better</w:t>
      </w:r>
      <w:r w:rsidRPr="0EB59C7F" w:rsidR="2D01D00A">
        <w:rPr>
          <w:rFonts w:ascii="Arial" w:hAnsi="Arial" w:eastAsia="Arial" w:cs="Arial" w:asciiTheme="minorAscii" w:hAnsiTheme="minorAscii" w:eastAsiaTheme="minorAscii" w:cstheme="minorAscii"/>
          <w:noProof w:val="0"/>
          <w:sz w:val="22"/>
          <w:szCs w:val="22"/>
          <w:lang w:val="en-US"/>
        </w:rPr>
        <w:t xml:space="preserve"> co-ordination of services, </w:t>
      </w:r>
      <w:r w:rsidRPr="0EB59C7F" w:rsidR="58EE832A">
        <w:rPr>
          <w:rFonts w:ascii="Arial" w:hAnsi="Arial" w:eastAsia="Arial" w:cs="Arial" w:asciiTheme="minorAscii" w:hAnsiTheme="minorAscii" w:eastAsiaTheme="minorAscii" w:cstheme="minorAscii"/>
          <w:noProof w:val="0"/>
          <w:sz w:val="22"/>
          <w:szCs w:val="22"/>
          <w:lang w:val="en-US"/>
        </w:rPr>
        <w:t>minimi</w:t>
      </w:r>
      <w:r w:rsidRPr="0EB59C7F" w:rsidR="2CBD0625">
        <w:rPr>
          <w:rFonts w:ascii="Arial" w:hAnsi="Arial" w:eastAsia="Arial" w:cs="Arial" w:asciiTheme="minorAscii" w:hAnsiTheme="minorAscii" w:eastAsiaTheme="minorAscii" w:cstheme="minorAscii"/>
          <w:noProof w:val="0"/>
          <w:sz w:val="22"/>
          <w:szCs w:val="22"/>
          <w:lang w:val="en-US"/>
        </w:rPr>
        <w:t>s</w:t>
      </w:r>
      <w:r w:rsidRPr="0EB59C7F" w:rsidR="58EE832A">
        <w:rPr>
          <w:rFonts w:ascii="Arial" w:hAnsi="Arial" w:eastAsia="Arial" w:cs="Arial" w:asciiTheme="minorAscii" w:hAnsiTheme="minorAscii" w:eastAsiaTheme="minorAscii" w:cstheme="minorAscii"/>
          <w:noProof w:val="0"/>
          <w:sz w:val="22"/>
          <w:szCs w:val="22"/>
          <w:lang w:val="en-US"/>
        </w:rPr>
        <w:t>e</w:t>
      </w:r>
      <w:r w:rsidRPr="0EB59C7F" w:rsidR="2D01D00A">
        <w:rPr>
          <w:rFonts w:ascii="Arial" w:hAnsi="Arial" w:eastAsia="Arial" w:cs="Arial" w:asciiTheme="minorAscii" w:hAnsiTheme="minorAscii" w:eastAsiaTheme="minorAscii" w:cstheme="minorAscii"/>
          <w:noProof w:val="0"/>
          <w:sz w:val="22"/>
          <w:szCs w:val="22"/>
          <w:lang w:val="en-US"/>
        </w:rPr>
        <w:t xml:space="preserve"> duplication of </w:t>
      </w:r>
      <w:r w:rsidRPr="0EB59C7F" w:rsidR="5F018D59">
        <w:rPr>
          <w:rFonts w:ascii="Arial" w:hAnsi="Arial" w:eastAsia="Arial" w:cs="Arial" w:asciiTheme="minorAscii" w:hAnsiTheme="minorAscii" w:eastAsiaTheme="minorAscii" w:cstheme="minorAscii"/>
          <w:noProof w:val="0"/>
          <w:sz w:val="22"/>
          <w:szCs w:val="22"/>
          <w:lang w:val="en-US"/>
        </w:rPr>
        <w:t>services,</w:t>
      </w:r>
      <w:r w:rsidRPr="0EB59C7F" w:rsidR="2D01D00A">
        <w:rPr>
          <w:rFonts w:ascii="Arial" w:hAnsi="Arial" w:eastAsia="Arial" w:cs="Arial" w:asciiTheme="minorAscii" w:hAnsiTheme="minorAscii" w:eastAsiaTheme="minorAscii" w:cstheme="minorAscii"/>
          <w:noProof w:val="0"/>
          <w:sz w:val="22"/>
          <w:szCs w:val="22"/>
          <w:lang w:val="en-US"/>
        </w:rPr>
        <w:t xml:space="preserve"> and enable </w:t>
      </w:r>
      <w:r w:rsidRPr="0EB59C7F" w:rsidR="7EFE96AE">
        <w:rPr>
          <w:rFonts w:ascii="Arial" w:hAnsi="Arial" w:eastAsia="Arial" w:cs="Arial" w:asciiTheme="minorAscii" w:hAnsiTheme="minorAscii" w:eastAsiaTheme="minorAscii" w:cstheme="minorAscii"/>
          <w:noProof w:val="0"/>
          <w:sz w:val="22"/>
          <w:szCs w:val="22"/>
          <w:lang w:val="en-US"/>
        </w:rPr>
        <w:t>the</w:t>
      </w:r>
      <w:r w:rsidRPr="0EB59C7F" w:rsidR="2D01D00A">
        <w:rPr>
          <w:rFonts w:ascii="Arial" w:hAnsi="Arial" w:eastAsia="Arial" w:cs="Arial" w:asciiTheme="minorAscii" w:hAnsiTheme="minorAscii" w:eastAsiaTheme="minorAscii" w:cstheme="minorAscii"/>
          <w:noProof w:val="0"/>
          <w:sz w:val="22"/>
          <w:szCs w:val="22"/>
          <w:lang w:val="en-US"/>
        </w:rPr>
        <w:t xml:space="preserve"> person to receive a whole </w:t>
      </w:r>
      <w:r w:rsidRPr="0EB59C7F" w:rsidR="154714E8">
        <w:rPr>
          <w:rFonts w:ascii="Arial" w:hAnsi="Arial" w:eastAsia="Arial" w:cs="Arial" w:asciiTheme="minorAscii" w:hAnsiTheme="minorAscii" w:eastAsiaTheme="minorAscii" w:cstheme="minorAscii"/>
          <w:noProof w:val="0"/>
          <w:sz w:val="22"/>
          <w:szCs w:val="22"/>
          <w:lang w:val="en-US"/>
        </w:rPr>
        <w:t>person's</w:t>
      </w:r>
      <w:r w:rsidRPr="0EB59C7F" w:rsidR="2D01D00A">
        <w:rPr>
          <w:rFonts w:ascii="Arial" w:hAnsi="Arial" w:eastAsia="Arial" w:cs="Arial" w:asciiTheme="minorAscii" w:hAnsiTheme="minorAscii" w:eastAsiaTheme="minorAscii" w:cstheme="minorAscii"/>
          <w:noProof w:val="0"/>
          <w:sz w:val="22"/>
          <w:szCs w:val="22"/>
          <w:lang w:val="en-US"/>
        </w:rPr>
        <w:t xml:space="preserve"> service. These benefits include better communication, better decision </w:t>
      </w:r>
      <w:r w:rsidRPr="0EB59C7F" w:rsidR="5A4139CF">
        <w:rPr>
          <w:rFonts w:ascii="Arial" w:hAnsi="Arial" w:eastAsia="Arial" w:cs="Arial" w:asciiTheme="minorAscii" w:hAnsiTheme="minorAscii" w:eastAsiaTheme="minorAscii" w:cstheme="minorAscii"/>
          <w:noProof w:val="0"/>
          <w:sz w:val="22"/>
          <w:szCs w:val="22"/>
          <w:lang w:val="en-US"/>
        </w:rPr>
        <w:t>making,</w:t>
      </w:r>
      <w:r w:rsidRPr="0EB59C7F" w:rsidR="2D01D00A">
        <w:rPr>
          <w:rFonts w:ascii="Arial" w:hAnsi="Arial" w:eastAsia="Arial" w:cs="Arial" w:asciiTheme="minorAscii" w:hAnsiTheme="minorAscii" w:eastAsiaTheme="minorAscii" w:cstheme="minorAscii"/>
          <w:noProof w:val="0"/>
          <w:sz w:val="22"/>
          <w:szCs w:val="22"/>
          <w:lang w:val="en-US"/>
        </w:rPr>
        <w:t xml:space="preserve"> and better health outcomes. However, factors like divergent professional views, organizational constraints, and information exchange issues can influence </w:t>
      </w:r>
      <w:r w:rsidRPr="0EB59C7F" w:rsidR="169D201D">
        <w:rPr>
          <w:rFonts w:ascii="Arial" w:hAnsi="Arial" w:eastAsia="Arial" w:cs="Arial" w:asciiTheme="minorAscii" w:hAnsiTheme="minorAscii" w:eastAsiaTheme="minorAscii" w:cstheme="minorAscii"/>
          <w:noProof w:val="0"/>
          <w:sz w:val="22"/>
          <w:szCs w:val="22"/>
          <w:lang w:val="en-US"/>
        </w:rPr>
        <w:t>successful</w:t>
      </w:r>
      <w:r w:rsidRPr="0EB59C7F" w:rsidR="2D01D00A">
        <w:rPr>
          <w:rFonts w:ascii="Arial" w:hAnsi="Arial" w:eastAsia="Arial" w:cs="Arial" w:asciiTheme="minorAscii" w:hAnsiTheme="minorAscii" w:eastAsiaTheme="minorAscii" w:cstheme="minorAscii"/>
          <w:noProof w:val="0"/>
          <w:sz w:val="22"/>
          <w:szCs w:val="22"/>
          <w:lang w:val="en-US"/>
        </w:rPr>
        <w:t xml:space="preserve"> implementation. Partnership working is a key aspect of supporting people with complex needs who need input from more than one service. </w:t>
      </w:r>
    </w:p>
    <w:p w:rsidR="2D01D00A" w:rsidP="0EB59C7F" w:rsidRDefault="2D01D00A" w14:paraId="34BD560D" w14:textId="35B06703">
      <w:pPr>
        <w:pStyle w:val="Normal"/>
        <w:spacing w:line="360" w:lineRule="auto"/>
      </w:pPr>
      <w:r w:rsidRPr="0EB59C7F" w:rsidR="2D01D00A">
        <w:rPr>
          <w:rFonts w:ascii="Arial" w:hAnsi="Arial" w:eastAsia="Arial" w:cs="Arial" w:asciiTheme="minorAscii" w:hAnsiTheme="minorAscii" w:eastAsiaTheme="minorAscii" w:cstheme="minorAscii"/>
          <w:noProof w:val="0"/>
          <w:sz w:val="22"/>
          <w:szCs w:val="22"/>
          <w:lang w:val="en-US"/>
        </w:rPr>
        <w:t xml:space="preserve">Ethics are the moral guidelines that shape the decisions and working practices of health and social care. Ethical practice is based on values such as respect, autonomy, beneficence, non-maleficence, and justice (Beauchamp and Childress, 2019). They are used to </w:t>
      </w:r>
      <w:r w:rsidRPr="0EB59C7F" w:rsidR="48576DBB">
        <w:rPr>
          <w:rFonts w:ascii="Arial" w:hAnsi="Arial" w:eastAsia="Arial" w:cs="Arial" w:asciiTheme="minorAscii" w:hAnsiTheme="minorAscii" w:eastAsiaTheme="minorAscii" w:cstheme="minorAscii"/>
          <w:noProof w:val="0"/>
          <w:sz w:val="22"/>
          <w:szCs w:val="22"/>
          <w:lang w:val="en-US"/>
        </w:rPr>
        <w:t>treating</w:t>
      </w:r>
      <w:r w:rsidRPr="0EB59C7F" w:rsidR="2D01D00A">
        <w:rPr>
          <w:rFonts w:ascii="Arial" w:hAnsi="Arial" w:eastAsia="Arial" w:cs="Arial" w:asciiTheme="minorAscii" w:hAnsiTheme="minorAscii" w:eastAsiaTheme="minorAscii" w:cstheme="minorAscii"/>
          <w:noProof w:val="0"/>
          <w:sz w:val="22"/>
          <w:szCs w:val="22"/>
          <w:lang w:val="en-US"/>
        </w:rPr>
        <w:t xml:space="preserve"> people fairly and to </w:t>
      </w:r>
      <w:r w:rsidRPr="0EB59C7F" w:rsidR="063B3271">
        <w:rPr>
          <w:rFonts w:ascii="Arial" w:hAnsi="Arial" w:eastAsia="Arial" w:cs="Arial" w:asciiTheme="minorAscii" w:hAnsiTheme="minorAscii" w:eastAsiaTheme="minorAscii" w:cstheme="minorAscii"/>
          <w:noProof w:val="0"/>
          <w:sz w:val="22"/>
          <w:szCs w:val="22"/>
          <w:lang w:val="en-US"/>
        </w:rPr>
        <w:t>safeguarding</w:t>
      </w:r>
      <w:r w:rsidRPr="0EB59C7F" w:rsidR="2D01D00A">
        <w:rPr>
          <w:rFonts w:ascii="Arial" w:hAnsi="Arial" w:eastAsia="Arial" w:cs="Arial" w:asciiTheme="minorAscii" w:hAnsiTheme="minorAscii" w:eastAsiaTheme="minorAscii" w:cstheme="minorAscii"/>
          <w:noProof w:val="0"/>
          <w:sz w:val="22"/>
          <w:szCs w:val="22"/>
          <w:lang w:val="en-US"/>
        </w:rPr>
        <w:t xml:space="preserve"> their rights. Ethical practice is important as health and social care workers often </w:t>
      </w:r>
      <w:r w:rsidRPr="0EB59C7F" w:rsidR="2D01D00A">
        <w:rPr>
          <w:rFonts w:ascii="Arial" w:hAnsi="Arial" w:eastAsia="Arial" w:cs="Arial" w:asciiTheme="minorAscii" w:hAnsiTheme="minorAscii" w:eastAsiaTheme="minorAscii" w:cstheme="minorAscii"/>
          <w:noProof w:val="0"/>
          <w:sz w:val="22"/>
          <w:szCs w:val="22"/>
          <w:lang w:val="en-US"/>
        </w:rPr>
        <w:t>encounter</w:t>
      </w:r>
      <w:r w:rsidRPr="0EB59C7F" w:rsidR="2D01D00A">
        <w:rPr>
          <w:rFonts w:ascii="Arial" w:hAnsi="Arial" w:eastAsia="Arial" w:cs="Arial" w:asciiTheme="minorAscii" w:hAnsiTheme="minorAscii" w:eastAsiaTheme="minorAscii" w:cstheme="minorAscii"/>
          <w:noProof w:val="0"/>
          <w:sz w:val="22"/>
          <w:szCs w:val="22"/>
          <w:lang w:val="en-US"/>
        </w:rPr>
        <w:t xml:space="preserve"> situations where they need to do with </w:t>
      </w:r>
      <w:r w:rsidRPr="0EB59C7F" w:rsidR="186922DB">
        <w:rPr>
          <w:rFonts w:ascii="Arial" w:hAnsi="Arial" w:eastAsia="Arial" w:cs="Arial" w:asciiTheme="minorAscii" w:hAnsiTheme="minorAscii" w:eastAsiaTheme="minorAscii" w:cstheme="minorAscii"/>
          <w:noProof w:val="0"/>
          <w:sz w:val="22"/>
          <w:szCs w:val="22"/>
          <w:lang w:val="en-US"/>
        </w:rPr>
        <w:t>confidentiality;</w:t>
      </w:r>
      <w:r w:rsidRPr="0EB59C7F" w:rsidR="2D01D00A">
        <w:rPr>
          <w:rFonts w:ascii="Arial" w:hAnsi="Arial" w:eastAsia="Arial" w:cs="Arial" w:asciiTheme="minorAscii" w:hAnsiTheme="minorAscii" w:eastAsiaTheme="minorAscii" w:cstheme="minorAscii"/>
          <w:noProof w:val="0"/>
          <w:sz w:val="22"/>
          <w:szCs w:val="22"/>
          <w:lang w:val="en-US"/>
        </w:rPr>
        <w:t xml:space="preserve"> consent and safeguarding </w:t>
      </w:r>
      <w:r w:rsidRPr="0EB59C7F" w:rsidR="074D47B8">
        <w:rPr>
          <w:rFonts w:ascii="Arial" w:hAnsi="Arial" w:eastAsia="Arial" w:cs="Arial" w:asciiTheme="minorAscii" w:hAnsiTheme="minorAscii" w:eastAsiaTheme="minorAscii" w:cstheme="minorAscii"/>
          <w:noProof w:val="0"/>
          <w:sz w:val="22"/>
          <w:szCs w:val="22"/>
          <w:lang w:val="en-US"/>
        </w:rPr>
        <w:t>are</w:t>
      </w:r>
      <w:r w:rsidRPr="0EB59C7F" w:rsidR="2D01D00A">
        <w:rPr>
          <w:rFonts w:ascii="Arial" w:hAnsi="Arial" w:eastAsia="Arial" w:cs="Arial" w:asciiTheme="minorAscii" w:hAnsiTheme="minorAscii" w:eastAsiaTheme="minorAscii" w:cstheme="minorAscii"/>
          <w:noProof w:val="0"/>
          <w:sz w:val="22"/>
          <w:szCs w:val="22"/>
          <w:lang w:val="en-US"/>
        </w:rPr>
        <w:t xml:space="preserve"> complex. Ethical practice brings benefits such as build-up of trust and professional accountability as well as protection of the rights of service users. But ethical issues may arise when conflicts arise between individual preferences and the safety or wellbeing concerns of the individual. </w:t>
      </w:r>
    </w:p>
    <w:p w:rsidR="2D01D00A" w:rsidP="0EB59C7F" w:rsidRDefault="2D01D00A" w14:paraId="0BF798DF" w14:textId="0B66836C">
      <w:pPr>
        <w:pStyle w:val="Normal"/>
        <w:spacing w:line="360" w:lineRule="auto"/>
      </w:pPr>
      <w:r w:rsidRPr="0EB59C7F" w:rsidR="2D01D00A">
        <w:rPr>
          <w:rFonts w:ascii="Arial" w:hAnsi="Arial" w:eastAsia="Arial" w:cs="Arial" w:asciiTheme="minorAscii" w:hAnsiTheme="minorAscii" w:eastAsiaTheme="minorAscii" w:cstheme="minorAscii"/>
          <w:noProof w:val="0"/>
          <w:sz w:val="22"/>
          <w:szCs w:val="22"/>
          <w:lang w:val="en-US"/>
        </w:rPr>
        <w:t xml:space="preserve">There are some theories that support these principles. According to Maslow's Hierarchy of needs (1943), people need to have their needs for physiological, safety, social, esteem and self </w:t>
      </w:r>
      <w:r w:rsidRPr="0EB59C7F" w:rsidR="2D01D00A">
        <w:rPr>
          <w:rFonts w:ascii="Arial" w:hAnsi="Arial" w:eastAsia="Arial" w:cs="Arial" w:asciiTheme="minorAscii" w:hAnsiTheme="minorAscii" w:eastAsiaTheme="minorAscii" w:cstheme="minorAscii"/>
          <w:noProof w:val="0"/>
          <w:sz w:val="22"/>
          <w:szCs w:val="22"/>
          <w:lang w:val="en-US"/>
        </w:rPr>
        <w:t>actualisation</w:t>
      </w:r>
      <w:r w:rsidRPr="0EB59C7F" w:rsidR="2D01D00A">
        <w:rPr>
          <w:rFonts w:ascii="Arial" w:hAnsi="Arial" w:eastAsia="Arial" w:cs="Arial" w:asciiTheme="minorAscii" w:hAnsiTheme="minorAscii" w:eastAsiaTheme="minorAscii" w:cstheme="minorAscii"/>
          <w:noProof w:val="0"/>
          <w:sz w:val="22"/>
          <w:szCs w:val="22"/>
          <w:lang w:val="en-US"/>
        </w:rPr>
        <w:t xml:space="preserve"> fulfilled for them to </w:t>
      </w:r>
      <w:r w:rsidRPr="0EB59C7F" w:rsidR="2D01D00A">
        <w:rPr>
          <w:rFonts w:ascii="Arial" w:hAnsi="Arial" w:eastAsia="Arial" w:cs="Arial" w:asciiTheme="minorAscii" w:hAnsiTheme="minorAscii" w:eastAsiaTheme="minorAscii" w:cstheme="minorAscii"/>
          <w:noProof w:val="0"/>
          <w:sz w:val="22"/>
          <w:szCs w:val="22"/>
          <w:lang w:val="en-US"/>
        </w:rPr>
        <w:t>attain</w:t>
      </w:r>
      <w:r w:rsidRPr="0EB59C7F" w:rsidR="2D01D00A">
        <w:rPr>
          <w:rFonts w:ascii="Arial" w:hAnsi="Arial" w:eastAsia="Arial" w:cs="Arial" w:asciiTheme="minorAscii" w:hAnsiTheme="minorAscii" w:eastAsiaTheme="minorAscii" w:cstheme="minorAscii"/>
          <w:noProof w:val="0"/>
          <w:sz w:val="22"/>
          <w:szCs w:val="22"/>
          <w:lang w:val="en-US"/>
        </w:rPr>
        <w:t xml:space="preserve"> wellbeing. Person </w:t>
      </w:r>
      <w:r w:rsidRPr="0EB59C7F" w:rsidR="2D01D00A">
        <w:rPr>
          <w:rFonts w:ascii="Arial" w:hAnsi="Arial" w:eastAsia="Arial" w:cs="Arial" w:asciiTheme="minorAscii" w:hAnsiTheme="minorAscii" w:eastAsiaTheme="minorAscii" w:cstheme="minorAscii"/>
          <w:noProof w:val="0"/>
          <w:sz w:val="22"/>
          <w:szCs w:val="22"/>
          <w:lang w:val="en-US"/>
        </w:rPr>
        <w:t>centred</w:t>
      </w:r>
      <w:r w:rsidRPr="0EB59C7F" w:rsidR="2D01D00A">
        <w:rPr>
          <w:rFonts w:ascii="Arial" w:hAnsi="Arial" w:eastAsia="Arial" w:cs="Arial" w:asciiTheme="minorAscii" w:hAnsiTheme="minorAscii" w:eastAsiaTheme="minorAscii" w:cstheme="minorAscii"/>
          <w:noProof w:val="0"/>
          <w:sz w:val="22"/>
          <w:szCs w:val="22"/>
          <w:lang w:val="en-US"/>
        </w:rPr>
        <w:t xml:space="preserve"> care is in line with this theory as it involves understanding and meeting the person's needs. Likewise, Bronfenbrenner's Ecological Systems Theory (1979) highlights how relationships, </w:t>
      </w:r>
      <w:r w:rsidRPr="0EB59C7F" w:rsidR="4A68AA2E">
        <w:rPr>
          <w:rFonts w:ascii="Arial" w:hAnsi="Arial" w:eastAsia="Arial" w:cs="Arial" w:asciiTheme="minorAscii" w:hAnsiTheme="minorAscii" w:eastAsiaTheme="minorAscii" w:cstheme="minorAscii"/>
          <w:noProof w:val="0"/>
          <w:sz w:val="22"/>
          <w:szCs w:val="22"/>
          <w:lang w:val="en-US"/>
        </w:rPr>
        <w:t>communities,</w:t>
      </w:r>
      <w:r w:rsidRPr="0EB59C7F" w:rsidR="2D01D00A">
        <w:rPr>
          <w:rFonts w:ascii="Arial" w:hAnsi="Arial" w:eastAsia="Arial" w:cs="Arial" w:asciiTheme="minorAscii" w:hAnsiTheme="minorAscii" w:eastAsiaTheme="minorAscii" w:cstheme="minorAscii"/>
          <w:noProof w:val="0"/>
          <w:sz w:val="22"/>
          <w:szCs w:val="22"/>
          <w:lang w:val="en-US"/>
        </w:rPr>
        <w:t xml:space="preserve"> and broader social networks affect the development and wellbeing of an individual. This theory underpins partnership working as it acknowledges the need for different people and </w:t>
      </w:r>
      <w:r w:rsidRPr="0EB59C7F" w:rsidR="2D01D00A">
        <w:rPr>
          <w:rFonts w:ascii="Arial" w:hAnsi="Arial" w:eastAsia="Arial" w:cs="Arial" w:asciiTheme="minorAscii" w:hAnsiTheme="minorAscii" w:eastAsiaTheme="minorAscii" w:cstheme="minorAscii"/>
          <w:noProof w:val="0"/>
          <w:sz w:val="22"/>
          <w:szCs w:val="22"/>
          <w:lang w:val="en-US"/>
        </w:rPr>
        <w:t>organisations</w:t>
      </w:r>
      <w:r w:rsidRPr="0EB59C7F" w:rsidR="2D01D00A">
        <w:rPr>
          <w:rFonts w:ascii="Arial" w:hAnsi="Arial" w:eastAsia="Arial" w:cs="Arial" w:asciiTheme="minorAscii" w:hAnsiTheme="minorAscii" w:eastAsiaTheme="minorAscii" w:cstheme="minorAscii"/>
          <w:noProof w:val="0"/>
          <w:sz w:val="22"/>
          <w:szCs w:val="22"/>
          <w:lang w:val="en-US"/>
        </w:rPr>
        <w:t xml:space="preserve"> to work together for an individual's care. </w:t>
      </w:r>
    </w:p>
    <w:p w:rsidR="2D01D00A" w:rsidP="0EB59C7F" w:rsidRDefault="2D01D00A" w14:paraId="69B319B0" w14:textId="145C303C">
      <w:pPr>
        <w:pStyle w:val="Normal"/>
        <w:spacing w:line="360" w:lineRule="auto"/>
      </w:pPr>
      <w:r w:rsidRPr="0EB59C7F" w:rsidR="2D01D00A">
        <w:rPr>
          <w:rFonts w:ascii="Arial" w:hAnsi="Arial" w:eastAsia="Arial" w:cs="Arial" w:asciiTheme="minorAscii" w:hAnsiTheme="minorAscii" w:eastAsiaTheme="minorAscii" w:cstheme="minorAscii"/>
          <w:noProof w:val="0"/>
          <w:sz w:val="22"/>
          <w:szCs w:val="22"/>
          <w:lang w:val="en-US"/>
        </w:rPr>
        <w:t xml:space="preserve">These are also principles reinforced by legislation. Wellbeing, </w:t>
      </w:r>
      <w:r w:rsidRPr="0EB59C7F" w:rsidR="2D01D00A">
        <w:rPr>
          <w:rFonts w:ascii="Arial" w:hAnsi="Arial" w:eastAsia="Arial" w:cs="Arial" w:asciiTheme="minorAscii" w:hAnsiTheme="minorAscii" w:eastAsiaTheme="minorAscii" w:cstheme="minorAscii"/>
          <w:noProof w:val="0"/>
          <w:sz w:val="22"/>
          <w:szCs w:val="22"/>
          <w:lang w:val="en-US"/>
        </w:rPr>
        <w:t>choice</w:t>
      </w:r>
      <w:r w:rsidRPr="0EB59C7F" w:rsidR="2D01D00A">
        <w:rPr>
          <w:rFonts w:ascii="Arial" w:hAnsi="Arial" w:eastAsia="Arial" w:cs="Arial" w:asciiTheme="minorAscii" w:hAnsiTheme="minorAscii" w:eastAsiaTheme="minorAscii" w:cstheme="minorAscii"/>
          <w:noProof w:val="0"/>
          <w:sz w:val="22"/>
          <w:szCs w:val="22"/>
          <w:lang w:val="en-US"/>
        </w:rPr>
        <w:t xml:space="preserve"> and control are the central focus of care </w:t>
      </w:r>
      <w:r w:rsidRPr="0EB59C7F" w:rsidR="0CB9CA1E">
        <w:rPr>
          <w:rFonts w:ascii="Arial" w:hAnsi="Arial" w:eastAsia="Arial" w:cs="Arial" w:asciiTheme="minorAscii" w:hAnsiTheme="minorAscii" w:eastAsiaTheme="minorAscii" w:cstheme="minorAscii"/>
          <w:noProof w:val="0"/>
          <w:sz w:val="22"/>
          <w:szCs w:val="22"/>
          <w:lang w:val="en-US"/>
        </w:rPr>
        <w:t>planning,</w:t>
      </w:r>
      <w:r w:rsidRPr="0EB59C7F" w:rsidR="2D01D00A">
        <w:rPr>
          <w:rFonts w:ascii="Arial" w:hAnsi="Arial" w:eastAsia="Arial" w:cs="Arial" w:asciiTheme="minorAscii" w:hAnsiTheme="minorAscii" w:eastAsiaTheme="minorAscii" w:cstheme="minorAscii"/>
          <w:noProof w:val="0"/>
          <w:sz w:val="22"/>
          <w:szCs w:val="22"/>
          <w:lang w:val="en-US"/>
        </w:rPr>
        <w:t xml:space="preserve"> and there is a focus on collaboration between agencies to ensure good outcomes for people under the Care Act 2014. The Act promotes person-</w:t>
      </w:r>
      <w:r w:rsidRPr="0EB59C7F" w:rsidR="2D01D00A">
        <w:rPr>
          <w:rFonts w:ascii="Arial" w:hAnsi="Arial" w:eastAsia="Arial" w:cs="Arial" w:asciiTheme="minorAscii" w:hAnsiTheme="minorAscii" w:eastAsiaTheme="minorAscii" w:cstheme="minorAscii"/>
          <w:noProof w:val="0"/>
          <w:sz w:val="22"/>
          <w:szCs w:val="22"/>
          <w:lang w:val="en-US"/>
        </w:rPr>
        <w:t>centred</w:t>
      </w:r>
      <w:r w:rsidRPr="0EB59C7F" w:rsidR="2D01D00A">
        <w:rPr>
          <w:rFonts w:ascii="Arial" w:hAnsi="Arial" w:eastAsia="Arial" w:cs="Arial" w:asciiTheme="minorAscii" w:hAnsiTheme="minorAscii" w:eastAsiaTheme="minorAscii" w:cstheme="minorAscii"/>
          <w:noProof w:val="0"/>
          <w:sz w:val="22"/>
          <w:szCs w:val="22"/>
          <w:lang w:val="en-US"/>
        </w:rPr>
        <w:t xml:space="preserve"> care by making it a requirement for professionals to consult individuals' decisions </w:t>
      </w:r>
      <w:r w:rsidRPr="0EB59C7F" w:rsidR="2D01D00A">
        <w:rPr>
          <w:rFonts w:ascii="Arial" w:hAnsi="Arial" w:eastAsia="Arial" w:cs="Arial" w:asciiTheme="minorAscii" w:hAnsiTheme="minorAscii" w:eastAsiaTheme="minorAscii" w:cstheme="minorAscii"/>
          <w:noProof w:val="0"/>
          <w:sz w:val="22"/>
          <w:szCs w:val="22"/>
          <w:lang w:val="en-US"/>
        </w:rPr>
        <w:t>regarding</w:t>
      </w:r>
      <w:r w:rsidRPr="0EB59C7F" w:rsidR="2D01D00A">
        <w:rPr>
          <w:rFonts w:ascii="Arial" w:hAnsi="Arial" w:eastAsia="Arial" w:cs="Arial" w:asciiTheme="minorAscii" w:hAnsiTheme="minorAscii" w:eastAsiaTheme="minorAscii" w:cstheme="minorAscii"/>
          <w:noProof w:val="0"/>
          <w:sz w:val="22"/>
          <w:szCs w:val="22"/>
          <w:lang w:val="en-US"/>
        </w:rPr>
        <w:t xml:space="preserve"> their support. It also promotes collaborative </w:t>
      </w:r>
      <w:r w:rsidRPr="0EB59C7F" w:rsidR="18EF4747">
        <w:rPr>
          <w:rFonts w:ascii="Arial" w:hAnsi="Arial" w:eastAsia="Arial" w:cs="Arial" w:asciiTheme="minorAscii" w:hAnsiTheme="minorAscii" w:eastAsiaTheme="minorAscii" w:cstheme="minorAscii"/>
          <w:noProof w:val="0"/>
          <w:sz w:val="22"/>
          <w:szCs w:val="22"/>
          <w:lang w:val="en-US"/>
        </w:rPr>
        <w:t>work</w:t>
      </w:r>
      <w:r w:rsidRPr="0EB59C7F" w:rsidR="2D01D00A">
        <w:rPr>
          <w:rFonts w:ascii="Arial" w:hAnsi="Arial" w:eastAsia="Arial" w:cs="Arial" w:asciiTheme="minorAscii" w:hAnsiTheme="minorAscii" w:eastAsiaTheme="minorAscii" w:cstheme="minorAscii"/>
          <w:noProof w:val="0"/>
          <w:sz w:val="22"/>
          <w:szCs w:val="22"/>
          <w:lang w:val="en-US"/>
        </w:rPr>
        <w:t xml:space="preserve"> between health and social care </w:t>
      </w:r>
      <w:r w:rsidRPr="0EB59C7F" w:rsidR="0050F769">
        <w:rPr>
          <w:rFonts w:ascii="Arial" w:hAnsi="Arial" w:eastAsia="Arial" w:cs="Arial" w:asciiTheme="minorAscii" w:hAnsiTheme="minorAscii" w:eastAsiaTheme="minorAscii" w:cstheme="minorAscii"/>
          <w:noProof w:val="0"/>
          <w:sz w:val="22"/>
          <w:szCs w:val="22"/>
          <w:lang w:val="en-US"/>
        </w:rPr>
        <w:t>providers and</w:t>
      </w:r>
      <w:r w:rsidRPr="0EB59C7F" w:rsidR="2D01D00A">
        <w:rPr>
          <w:rFonts w:ascii="Arial" w:hAnsi="Arial" w:eastAsia="Arial" w:cs="Arial" w:asciiTheme="minorAscii" w:hAnsiTheme="minorAscii" w:eastAsiaTheme="minorAscii" w:cstheme="minorAscii"/>
          <w:noProof w:val="0"/>
          <w:sz w:val="22"/>
          <w:szCs w:val="22"/>
          <w:lang w:val="en-US"/>
        </w:rPr>
        <w:t xml:space="preserve"> </w:t>
      </w:r>
      <w:r w:rsidRPr="0EB59C7F" w:rsidR="2D01D00A">
        <w:rPr>
          <w:rFonts w:ascii="Arial" w:hAnsi="Arial" w:eastAsia="Arial" w:cs="Arial" w:asciiTheme="minorAscii" w:hAnsiTheme="minorAscii" w:eastAsiaTheme="minorAscii" w:cstheme="minorAscii"/>
          <w:noProof w:val="0"/>
          <w:sz w:val="22"/>
          <w:szCs w:val="22"/>
          <w:lang w:val="en-US"/>
        </w:rPr>
        <w:t>emphasises</w:t>
      </w:r>
      <w:r w:rsidRPr="0EB59C7F" w:rsidR="2D01D00A">
        <w:rPr>
          <w:rFonts w:ascii="Arial" w:hAnsi="Arial" w:eastAsia="Arial" w:cs="Arial" w:asciiTheme="minorAscii" w:hAnsiTheme="minorAscii" w:eastAsiaTheme="minorAscii" w:cstheme="minorAscii"/>
          <w:noProof w:val="0"/>
          <w:sz w:val="22"/>
          <w:szCs w:val="22"/>
          <w:lang w:val="en-US"/>
        </w:rPr>
        <w:t xml:space="preserve"> the need for safeguarding and ethical practice. </w:t>
      </w:r>
    </w:p>
    <w:p w:rsidR="2D01D00A" w:rsidP="0EB59C7F" w:rsidRDefault="2D01D00A" w14:paraId="63D277F2" w14:textId="04CCA211">
      <w:pPr>
        <w:pStyle w:val="Normal"/>
        <w:spacing w:line="360" w:lineRule="auto"/>
      </w:pPr>
      <w:r w:rsidRPr="0EB59C7F" w:rsidR="2D01D00A">
        <w:rPr>
          <w:rFonts w:ascii="Arial" w:hAnsi="Arial" w:eastAsia="Arial" w:cs="Arial" w:asciiTheme="minorAscii" w:hAnsiTheme="minorAscii" w:eastAsiaTheme="minorAscii" w:cstheme="minorAscii"/>
          <w:noProof w:val="0"/>
          <w:sz w:val="22"/>
          <w:szCs w:val="22"/>
          <w:lang w:val="en-US"/>
        </w:rPr>
        <w:t xml:space="preserve">In general, person </w:t>
      </w:r>
      <w:r w:rsidRPr="0EB59C7F" w:rsidR="2D01D00A">
        <w:rPr>
          <w:rFonts w:ascii="Arial" w:hAnsi="Arial" w:eastAsia="Arial" w:cs="Arial" w:asciiTheme="minorAscii" w:hAnsiTheme="minorAscii" w:eastAsiaTheme="minorAscii" w:cstheme="minorAscii"/>
          <w:noProof w:val="0"/>
          <w:sz w:val="22"/>
          <w:szCs w:val="22"/>
          <w:lang w:val="en-US"/>
        </w:rPr>
        <w:t>centred</w:t>
      </w:r>
      <w:r w:rsidRPr="0EB59C7F" w:rsidR="2D01D00A">
        <w:rPr>
          <w:rFonts w:ascii="Arial" w:hAnsi="Arial" w:eastAsia="Arial" w:cs="Arial" w:asciiTheme="minorAscii" w:hAnsiTheme="minorAscii" w:eastAsiaTheme="minorAscii" w:cstheme="minorAscii"/>
          <w:noProof w:val="0"/>
          <w:sz w:val="22"/>
          <w:szCs w:val="22"/>
          <w:lang w:val="en-US"/>
        </w:rPr>
        <w:t xml:space="preserve"> care, partnership working and ethics are key aspects of the practice of health and social care. They work together to provide high quality, caring and respectful services which foster the wellbeing of service users and positive outcomes.</w:t>
      </w:r>
      <w:r w:rsidRPr="0EB59C7F" w:rsidR="4DD41480">
        <w:rPr>
          <w:rFonts w:ascii="Arial" w:hAnsi="Arial" w:eastAsia="Arial" w:cs="Arial" w:asciiTheme="minorAscii" w:hAnsiTheme="minorAscii" w:eastAsiaTheme="minorAscii" w:cstheme="minorAscii"/>
          <w:i w:val="0"/>
          <w:iCs w:val="0"/>
          <w:noProof w:val="0"/>
          <w:sz w:val="22"/>
          <w:szCs w:val="22"/>
          <w:lang w:val="en-US"/>
        </w:rPr>
        <w:t xml:space="preserve"> The 6Cs of Health and Social Care were introduced by NHS England as part of the Compassion in Practice strategy. </w:t>
      </w:r>
      <w:r w:rsidRPr="0EB59C7F" w:rsidR="4DD41480">
        <w:rPr>
          <w:rFonts w:ascii="Arial" w:hAnsi="Arial" w:eastAsia="Arial" w:cs="Arial" w:asciiTheme="minorAscii" w:hAnsiTheme="minorAscii" w:eastAsiaTheme="minorAscii" w:cstheme="minorAscii"/>
          <w:i w:val="0"/>
          <w:iCs w:val="0"/>
          <w:noProof w:val="0"/>
          <w:sz w:val="22"/>
          <w:szCs w:val="22"/>
          <w:lang w:val="en-US"/>
        </w:rPr>
        <w:t>They outline the core values that health and social care professionals should demonstrate when providing care</w:t>
      </w:r>
      <w:r w:rsidRPr="0EB59C7F" w:rsidR="3724C571">
        <w:rPr>
          <w:rFonts w:ascii="Arial" w:hAnsi="Arial" w:eastAsia="Arial" w:cs="Arial"/>
          <w:noProof w:val="0"/>
          <w:sz w:val="22"/>
          <w:szCs w:val="22"/>
          <w:lang w:val="en-US"/>
        </w:rPr>
        <w:t>.</w:t>
      </w:r>
      <w:r w:rsidRPr="0EB59C7F" w:rsidR="3724C571">
        <w:rPr>
          <w:rFonts w:ascii="Arial" w:hAnsi="Arial" w:eastAsia="Arial" w:cs="Arial"/>
          <w:noProof w:val="0"/>
          <w:sz w:val="22"/>
          <w:szCs w:val="22"/>
          <w:lang w:val="en-US"/>
        </w:rPr>
        <w:t xml:space="preserve"> These values support person-</w:t>
      </w:r>
      <w:r w:rsidRPr="0EB59C7F" w:rsidR="3724C571">
        <w:rPr>
          <w:rFonts w:ascii="Arial" w:hAnsi="Arial" w:eastAsia="Arial" w:cs="Arial"/>
          <w:noProof w:val="0"/>
          <w:sz w:val="22"/>
          <w:szCs w:val="22"/>
          <w:lang w:val="en-US"/>
        </w:rPr>
        <w:t>centred</w:t>
      </w:r>
      <w:r w:rsidRPr="0EB59C7F" w:rsidR="3724C571">
        <w:rPr>
          <w:rFonts w:ascii="Arial" w:hAnsi="Arial" w:eastAsia="Arial" w:cs="Arial"/>
          <w:noProof w:val="0"/>
          <w:sz w:val="22"/>
          <w:szCs w:val="22"/>
          <w:lang w:val="en-US"/>
        </w:rPr>
        <w:t xml:space="preserve"> care by ensuring that individuals are treated with dignity, </w:t>
      </w:r>
      <w:r w:rsidRPr="0EB59C7F" w:rsidR="3724C571">
        <w:rPr>
          <w:rFonts w:ascii="Arial" w:hAnsi="Arial" w:eastAsia="Arial" w:cs="Arial"/>
          <w:noProof w:val="0"/>
          <w:sz w:val="22"/>
          <w:szCs w:val="22"/>
          <w:lang w:val="en-US"/>
        </w:rPr>
        <w:t>respect,</w:t>
      </w:r>
      <w:r w:rsidRPr="0EB59C7F" w:rsidR="3724C571">
        <w:rPr>
          <w:rFonts w:ascii="Arial" w:hAnsi="Arial" w:eastAsia="Arial" w:cs="Arial"/>
          <w:noProof w:val="0"/>
          <w:sz w:val="22"/>
          <w:szCs w:val="22"/>
          <w:lang w:val="en-US"/>
        </w:rPr>
        <w:t xml:space="preserve"> and empathy while receiving safe and effective care. The 6Cs also promote positive relationships between professionals, service </w:t>
      </w:r>
      <w:r w:rsidRPr="0EB59C7F" w:rsidR="3724C571">
        <w:rPr>
          <w:rFonts w:ascii="Arial" w:hAnsi="Arial" w:eastAsia="Arial" w:cs="Arial"/>
          <w:noProof w:val="0"/>
          <w:sz w:val="22"/>
          <w:szCs w:val="22"/>
          <w:lang w:val="en-US"/>
        </w:rPr>
        <w:t>users</w:t>
      </w:r>
      <w:r w:rsidRPr="0EB59C7F" w:rsidR="3724C571">
        <w:rPr>
          <w:rFonts w:ascii="Arial" w:hAnsi="Arial" w:eastAsia="Arial" w:cs="Arial"/>
          <w:noProof w:val="0"/>
          <w:sz w:val="22"/>
          <w:szCs w:val="22"/>
          <w:lang w:val="en-US"/>
        </w:rPr>
        <w:t xml:space="preserve"> and families, contributing to improved health outcomes and overall wellbeing (NHS England, 2012).</w:t>
      </w:r>
    </w:p>
    <w:p w:rsidR="5CC65B12" w:rsidP="0EB59C7F" w:rsidRDefault="5CC65B12" w14:paraId="0DC9B679" w14:textId="419B262F">
      <w:pPr>
        <w:pStyle w:val="Normal"/>
        <w:spacing w:line="360" w:lineRule="auto"/>
        <w:rPr>
          <w:rFonts w:ascii="Arial" w:hAnsi="Arial" w:eastAsia="Arial" w:cs="Arial" w:asciiTheme="minorAscii" w:hAnsiTheme="minorAscii" w:eastAsiaTheme="minorAscii" w:cstheme="minorAscii"/>
          <w:b w:val="1"/>
          <w:bCs w:val="1"/>
          <w:noProof w:val="0"/>
          <w:color w:val="0F9DD4" w:themeColor="accent4" w:themeTint="99" w:themeShade="FF"/>
          <w:sz w:val="22"/>
          <w:szCs w:val="22"/>
          <w:lang w:val="en-US"/>
        </w:rPr>
      </w:pPr>
      <w:r w:rsidRPr="0EB59C7F" w:rsidR="4E56A1AE">
        <w:rPr>
          <w:rFonts w:ascii="Arial" w:hAnsi="Arial" w:eastAsia="Arial" w:cs="Arial" w:asciiTheme="minorAscii" w:hAnsiTheme="minorAscii" w:eastAsiaTheme="minorAscii" w:cstheme="minorAscii"/>
          <w:b w:val="1"/>
          <w:bCs w:val="1"/>
          <w:noProof w:val="0"/>
          <w:color w:val="0F9DD4"/>
          <w:sz w:val="22"/>
          <w:szCs w:val="22"/>
          <w:lang w:val="en-US"/>
        </w:rPr>
        <w:t>Task 2: Practical Example in Practice</w:t>
      </w:r>
    </w:p>
    <w:p w:rsidR="04B7B1FD" w:rsidP="0EB59C7F" w:rsidRDefault="04B7B1FD" w14:paraId="3555B473" w14:textId="58C90F9F">
      <w:pPr>
        <w:spacing w:line="360" w:lineRule="auto"/>
        <w:rPr>
          <w:rFonts w:ascii="Arial" w:hAnsi="Arial" w:eastAsia="Arial" w:cs="Arial" w:asciiTheme="minorAscii" w:hAnsiTheme="minorAscii" w:eastAsiaTheme="minorAscii" w:cstheme="minorAscii"/>
          <w:noProof w:val="0"/>
          <w:sz w:val="22"/>
          <w:szCs w:val="22"/>
          <w:lang w:val="en-US"/>
        </w:rPr>
      </w:pPr>
      <w:r w:rsidRPr="0EB59C7F" w:rsidR="04B7B1FD">
        <w:rPr>
          <w:rFonts w:ascii="Arial" w:hAnsi="Arial" w:eastAsia="Arial" w:cs="Arial" w:asciiTheme="minorAscii" w:hAnsiTheme="minorAscii" w:eastAsiaTheme="minorAscii" w:cstheme="minorAscii"/>
          <w:noProof w:val="0"/>
          <w:sz w:val="22"/>
          <w:szCs w:val="22"/>
          <w:lang w:val="en-US"/>
        </w:rPr>
        <w:t xml:space="preserve">What Joan's case study </w:t>
      </w:r>
      <w:r w:rsidRPr="0EB59C7F" w:rsidR="04B7B1FD">
        <w:rPr>
          <w:rFonts w:ascii="Arial" w:hAnsi="Arial" w:eastAsia="Arial" w:cs="Arial" w:asciiTheme="minorAscii" w:hAnsiTheme="minorAscii" w:eastAsiaTheme="minorAscii" w:cstheme="minorAscii"/>
          <w:noProof w:val="0"/>
          <w:sz w:val="22"/>
          <w:szCs w:val="22"/>
          <w:lang w:val="en-US"/>
        </w:rPr>
        <w:t>demonstrates</w:t>
      </w:r>
      <w:r w:rsidRPr="0EB59C7F" w:rsidR="04B7B1FD">
        <w:rPr>
          <w:rFonts w:ascii="Arial" w:hAnsi="Arial" w:eastAsia="Arial" w:cs="Arial" w:asciiTheme="minorAscii" w:hAnsiTheme="minorAscii" w:eastAsiaTheme="minorAscii" w:cstheme="minorAscii"/>
          <w:noProof w:val="0"/>
          <w:sz w:val="22"/>
          <w:szCs w:val="22"/>
          <w:lang w:val="en-US"/>
        </w:rPr>
        <w:t xml:space="preserve"> is the use of person-</w:t>
      </w:r>
      <w:r w:rsidRPr="0EB59C7F" w:rsidR="04B7B1FD">
        <w:rPr>
          <w:rFonts w:ascii="Arial" w:hAnsi="Arial" w:eastAsia="Arial" w:cs="Arial" w:asciiTheme="minorAscii" w:hAnsiTheme="minorAscii" w:eastAsiaTheme="minorAscii" w:cstheme="minorAscii"/>
          <w:noProof w:val="0"/>
          <w:sz w:val="22"/>
          <w:szCs w:val="22"/>
          <w:lang w:val="en-US"/>
        </w:rPr>
        <w:t>centred</w:t>
      </w:r>
      <w:r w:rsidRPr="0EB59C7F" w:rsidR="04B7B1FD">
        <w:rPr>
          <w:rFonts w:ascii="Arial" w:hAnsi="Arial" w:eastAsia="Arial" w:cs="Arial" w:asciiTheme="minorAscii" w:hAnsiTheme="minorAscii" w:eastAsiaTheme="minorAscii" w:cstheme="minorAscii"/>
          <w:noProof w:val="0"/>
          <w:sz w:val="22"/>
          <w:szCs w:val="22"/>
          <w:lang w:val="en-US"/>
        </w:rPr>
        <w:t xml:space="preserve"> care, partnership working and ethical practice in a health and social care setting in the UK. Chronic Obstructive Pulmonary Disease (COPD) was Joan's </w:t>
      </w:r>
      <w:r w:rsidRPr="0EB59C7F" w:rsidR="4AD1CEF3">
        <w:rPr>
          <w:rFonts w:ascii="Arial" w:hAnsi="Arial" w:eastAsia="Arial" w:cs="Arial" w:asciiTheme="minorAscii" w:hAnsiTheme="minorAscii" w:eastAsiaTheme="minorAscii" w:cstheme="minorAscii"/>
          <w:noProof w:val="0"/>
          <w:sz w:val="22"/>
          <w:szCs w:val="22"/>
          <w:lang w:val="en-US"/>
        </w:rPr>
        <w:t>diagnosis,</w:t>
      </w:r>
      <w:r w:rsidRPr="0EB59C7F" w:rsidR="04B7B1FD">
        <w:rPr>
          <w:rFonts w:ascii="Arial" w:hAnsi="Arial" w:eastAsia="Arial" w:cs="Arial" w:asciiTheme="minorAscii" w:hAnsiTheme="minorAscii" w:eastAsiaTheme="minorAscii" w:cstheme="minorAscii"/>
          <w:noProof w:val="0"/>
          <w:sz w:val="22"/>
          <w:szCs w:val="22"/>
          <w:lang w:val="en-US"/>
        </w:rPr>
        <w:t xml:space="preserve"> and she had a lot of trouble controlling her condition. She was often late to appointments and had difficulty with treatment </w:t>
      </w:r>
      <w:r w:rsidRPr="0EB59C7F" w:rsidR="683F76F1">
        <w:rPr>
          <w:rFonts w:ascii="Arial" w:hAnsi="Arial" w:eastAsia="Arial" w:cs="Arial" w:asciiTheme="minorAscii" w:hAnsiTheme="minorAscii" w:eastAsiaTheme="minorAscii" w:cstheme="minorAscii"/>
          <w:noProof w:val="0"/>
          <w:sz w:val="22"/>
          <w:szCs w:val="22"/>
          <w:lang w:val="en-US"/>
        </w:rPr>
        <w:t>recommendations and</w:t>
      </w:r>
      <w:r w:rsidRPr="0EB59C7F" w:rsidR="04B7B1FD">
        <w:rPr>
          <w:rFonts w:ascii="Arial" w:hAnsi="Arial" w:eastAsia="Arial" w:cs="Arial" w:asciiTheme="minorAscii" w:hAnsiTheme="minorAscii" w:eastAsiaTheme="minorAscii" w:cstheme="minorAscii"/>
          <w:noProof w:val="0"/>
          <w:sz w:val="22"/>
          <w:szCs w:val="22"/>
          <w:lang w:val="en-US"/>
        </w:rPr>
        <w:t xml:space="preserve"> was admitted to the Emergency Department more than once. Healthcare professionals found that Joan had </w:t>
      </w:r>
      <w:r w:rsidRPr="0EB59C7F" w:rsidR="04B7B1FD">
        <w:rPr>
          <w:rFonts w:ascii="Arial" w:hAnsi="Arial" w:eastAsia="Arial" w:cs="Arial" w:asciiTheme="minorAscii" w:hAnsiTheme="minorAscii" w:eastAsiaTheme="minorAscii" w:cstheme="minorAscii"/>
          <w:noProof w:val="0"/>
          <w:sz w:val="22"/>
          <w:szCs w:val="22"/>
          <w:lang w:val="en-US"/>
        </w:rPr>
        <w:t>a very low</w:t>
      </w:r>
      <w:r w:rsidRPr="0EB59C7F" w:rsidR="04B7B1FD">
        <w:rPr>
          <w:rFonts w:ascii="Arial" w:hAnsi="Arial" w:eastAsia="Arial" w:cs="Arial" w:asciiTheme="minorAscii" w:hAnsiTheme="minorAscii" w:eastAsiaTheme="minorAscii" w:cstheme="minorAscii"/>
          <w:noProof w:val="0"/>
          <w:sz w:val="22"/>
          <w:szCs w:val="22"/>
          <w:lang w:val="en-US"/>
        </w:rPr>
        <w:t xml:space="preserve"> level </w:t>
      </w:r>
      <w:r w:rsidRPr="0EB59C7F" w:rsidR="7315B610">
        <w:rPr>
          <w:rFonts w:ascii="Arial" w:hAnsi="Arial" w:eastAsia="Arial" w:cs="Arial" w:asciiTheme="minorAscii" w:hAnsiTheme="minorAscii" w:eastAsiaTheme="minorAscii" w:cstheme="minorAscii"/>
          <w:noProof w:val="0"/>
          <w:sz w:val="22"/>
          <w:szCs w:val="22"/>
          <w:lang w:val="en-US"/>
        </w:rPr>
        <w:t>of</w:t>
      </w:r>
      <w:r w:rsidRPr="0EB59C7F" w:rsidR="04B7B1FD">
        <w:rPr>
          <w:rFonts w:ascii="Arial" w:hAnsi="Arial" w:eastAsia="Arial" w:cs="Arial" w:asciiTheme="minorAscii" w:hAnsiTheme="minorAscii" w:eastAsiaTheme="minorAscii" w:cstheme="minorAscii"/>
          <w:noProof w:val="0"/>
          <w:sz w:val="22"/>
          <w:szCs w:val="22"/>
          <w:lang w:val="en-US"/>
        </w:rPr>
        <w:t xml:space="preserve"> confidence, </w:t>
      </w:r>
      <w:r w:rsidRPr="0EB59C7F" w:rsidR="04B7B1FD">
        <w:rPr>
          <w:rFonts w:ascii="Arial" w:hAnsi="Arial" w:eastAsia="Arial" w:cs="Arial" w:asciiTheme="minorAscii" w:hAnsiTheme="minorAscii" w:eastAsiaTheme="minorAscii" w:cstheme="minorAscii"/>
          <w:noProof w:val="0"/>
          <w:sz w:val="22"/>
          <w:szCs w:val="22"/>
          <w:lang w:val="en-US"/>
        </w:rPr>
        <w:t>knowledge</w:t>
      </w:r>
      <w:r w:rsidRPr="0EB59C7F" w:rsidR="04B7B1FD">
        <w:rPr>
          <w:rFonts w:ascii="Arial" w:hAnsi="Arial" w:eastAsia="Arial" w:cs="Arial" w:asciiTheme="minorAscii" w:hAnsiTheme="minorAscii" w:eastAsiaTheme="minorAscii" w:cstheme="minorAscii"/>
          <w:noProof w:val="0"/>
          <w:sz w:val="22"/>
          <w:szCs w:val="22"/>
          <w:lang w:val="en-US"/>
        </w:rPr>
        <w:t xml:space="preserve"> and ability to manage her own health (NHS England, n.d.) using the Patient Activation Measure to understand her needs. </w:t>
      </w:r>
    </w:p>
    <w:p w:rsidR="04B7B1FD" w:rsidP="0EB59C7F" w:rsidRDefault="04B7B1FD" w14:paraId="3B5656DE" w14:textId="2EC9DDFE">
      <w:pPr>
        <w:pStyle w:val="Normal"/>
        <w:spacing w:line="360" w:lineRule="auto"/>
      </w:pPr>
      <w:r w:rsidRPr="0EB59C7F" w:rsidR="04B7B1FD">
        <w:rPr>
          <w:rFonts w:ascii="Arial" w:hAnsi="Arial" w:eastAsia="Arial" w:cs="Arial" w:asciiTheme="minorAscii" w:hAnsiTheme="minorAscii" w:eastAsiaTheme="minorAscii" w:cstheme="minorAscii"/>
          <w:noProof w:val="0"/>
          <w:sz w:val="22"/>
          <w:szCs w:val="22"/>
          <w:lang w:val="en-US"/>
        </w:rPr>
        <w:t>Support was person-</w:t>
      </w:r>
      <w:r w:rsidRPr="0EB59C7F" w:rsidR="04B7B1FD">
        <w:rPr>
          <w:rFonts w:ascii="Arial" w:hAnsi="Arial" w:eastAsia="Arial" w:cs="Arial" w:asciiTheme="minorAscii" w:hAnsiTheme="minorAscii" w:eastAsiaTheme="minorAscii" w:cstheme="minorAscii"/>
          <w:noProof w:val="0"/>
          <w:sz w:val="22"/>
          <w:szCs w:val="22"/>
          <w:lang w:val="en-US"/>
        </w:rPr>
        <w:t>centred</w:t>
      </w:r>
      <w:r w:rsidRPr="0EB59C7F" w:rsidR="04B7B1FD">
        <w:rPr>
          <w:rFonts w:ascii="Arial" w:hAnsi="Arial" w:eastAsia="Arial" w:cs="Arial" w:asciiTheme="minorAscii" w:hAnsiTheme="minorAscii" w:eastAsiaTheme="minorAscii" w:cstheme="minorAscii"/>
          <w:noProof w:val="0"/>
          <w:sz w:val="22"/>
          <w:szCs w:val="22"/>
          <w:lang w:val="en-US"/>
        </w:rPr>
        <w:t xml:space="preserve">, focusing on individual needs. </w:t>
      </w:r>
      <w:r w:rsidRPr="0EB59C7F" w:rsidR="7A35B933">
        <w:rPr>
          <w:rFonts w:ascii="Arial" w:hAnsi="Arial" w:eastAsia="Arial" w:cs="Arial" w:asciiTheme="minorAscii" w:hAnsiTheme="minorAscii" w:eastAsiaTheme="minorAscii" w:cstheme="minorAscii"/>
          <w:noProof w:val="0"/>
          <w:sz w:val="22"/>
          <w:szCs w:val="22"/>
          <w:lang w:val="en-US"/>
        </w:rPr>
        <w:t xml:space="preserve">The </w:t>
      </w:r>
      <w:r w:rsidRPr="0EB59C7F" w:rsidR="04B7B1FD">
        <w:rPr>
          <w:rFonts w:ascii="Arial" w:hAnsi="Arial" w:eastAsia="Arial" w:cs="Arial" w:asciiTheme="minorAscii" w:hAnsiTheme="minorAscii" w:eastAsiaTheme="minorAscii" w:cstheme="minorAscii"/>
          <w:noProof w:val="0"/>
          <w:sz w:val="22"/>
          <w:szCs w:val="22"/>
          <w:lang w:val="en-US"/>
        </w:rPr>
        <w:t xml:space="preserve">only addressing Joan's COPD symptoms, health workers discussed the broader factors </w:t>
      </w:r>
      <w:r w:rsidRPr="0EB59C7F" w:rsidR="04B7B1FD">
        <w:rPr>
          <w:rFonts w:ascii="Arial" w:hAnsi="Arial" w:eastAsia="Arial" w:cs="Arial" w:asciiTheme="minorAscii" w:hAnsiTheme="minorAscii" w:eastAsiaTheme="minorAscii" w:cstheme="minorAscii"/>
          <w:noProof w:val="0"/>
          <w:sz w:val="22"/>
          <w:szCs w:val="22"/>
          <w:lang w:val="en-US"/>
        </w:rPr>
        <w:t>impacting</w:t>
      </w:r>
      <w:r w:rsidRPr="0EB59C7F" w:rsidR="04B7B1FD">
        <w:rPr>
          <w:rFonts w:ascii="Arial" w:hAnsi="Arial" w:eastAsia="Arial" w:cs="Arial" w:asciiTheme="minorAscii" w:hAnsiTheme="minorAscii" w:eastAsiaTheme="minorAscii" w:cstheme="minorAscii"/>
          <w:noProof w:val="0"/>
          <w:sz w:val="22"/>
          <w:szCs w:val="22"/>
          <w:lang w:val="en-US"/>
        </w:rPr>
        <w:t xml:space="preserve"> Joan's wellbeing and involvement in services. Joan's concerns were discussed </w:t>
      </w:r>
      <w:r w:rsidRPr="0EB59C7F" w:rsidR="3D58BF6C">
        <w:rPr>
          <w:rFonts w:ascii="Arial" w:hAnsi="Arial" w:eastAsia="Arial" w:cs="Arial" w:asciiTheme="minorAscii" w:hAnsiTheme="minorAscii" w:eastAsiaTheme="minorAscii" w:cstheme="minorAscii"/>
          <w:noProof w:val="0"/>
          <w:sz w:val="22"/>
          <w:szCs w:val="22"/>
          <w:lang w:val="en-US"/>
        </w:rPr>
        <w:t>regularly,</w:t>
      </w:r>
      <w:r w:rsidRPr="0EB59C7F" w:rsidR="04B7B1FD">
        <w:rPr>
          <w:rFonts w:ascii="Arial" w:hAnsi="Arial" w:eastAsia="Arial" w:cs="Arial" w:asciiTheme="minorAscii" w:hAnsiTheme="minorAscii" w:eastAsiaTheme="minorAscii" w:cstheme="minorAscii"/>
          <w:noProof w:val="0"/>
          <w:sz w:val="22"/>
          <w:szCs w:val="22"/>
          <w:lang w:val="en-US"/>
        </w:rPr>
        <w:t xml:space="preserve"> and she was able to </w:t>
      </w:r>
      <w:r w:rsidRPr="0EB59C7F" w:rsidR="04B7B1FD">
        <w:rPr>
          <w:rFonts w:ascii="Arial" w:hAnsi="Arial" w:eastAsia="Arial" w:cs="Arial" w:asciiTheme="minorAscii" w:hAnsiTheme="minorAscii" w:eastAsiaTheme="minorAscii" w:cstheme="minorAscii"/>
          <w:noProof w:val="0"/>
          <w:sz w:val="22"/>
          <w:szCs w:val="22"/>
          <w:lang w:val="en-US"/>
        </w:rPr>
        <w:t>identify</w:t>
      </w:r>
      <w:r w:rsidRPr="0EB59C7F" w:rsidR="04B7B1FD">
        <w:rPr>
          <w:rFonts w:ascii="Arial" w:hAnsi="Arial" w:eastAsia="Arial" w:cs="Arial" w:asciiTheme="minorAscii" w:hAnsiTheme="minorAscii" w:eastAsiaTheme="minorAscii" w:cstheme="minorAscii"/>
          <w:noProof w:val="0"/>
          <w:sz w:val="22"/>
          <w:szCs w:val="22"/>
          <w:lang w:val="en-US"/>
        </w:rPr>
        <w:t xml:space="preserve"> things that kept her from attending appointments and following the treatment plan. This approach is in line with the Person </w:t>
      </w:r>
      <w:r w:rsidRPr="0EB59C7F" w:rsidR="04B7B1FD">
        <w:rPr>
          <w:rFonts w:ascii="Arial" w:hAnsi="Arial" w:eastAsia="Arial" w:cs="Arial" w:asciiTheme="minorAscii" w:hAnsiTheme="minorAscii" w:eastAsiaTheme="minorAscii" w:cstheme="minorAscii"/>
          <w:noProof w:val="0"/>
          <w:sz w:val="22"/>
          <w:szCs w:val="22"/>
          <w:lang w:val="en-US"/>
        </w:rPr>
        <w:t>Centred</w:t>
      </w:r>
      <w:r w:rsidRPr="0EB59C7F" w:rsidR="04B7B1FD">
        <w:rPr>
          <w:rFonts w:ascii="Arial" w:hAnsi="Arial" w:eastAsia="Arial" w:cs="Arial" w:asciiTheme="minorAscii" w:hAnsiTheme="minorAscii" w:eastAsiaTheme="minorAscii" w:cstheme="minorAscii"/>
          <w:noProof w:val="0"/>
          <w:sz w:val="22"/>
          <w:szCs w:val="22"/>
          <w:lang w:val="en-US"/>
        </w:rPr>
        <w:t xml:space="preserve"> Care Framework (PCCF) which emphasizes respecting people's preferences and choices, engaging them in decisions around their care, and supporting them to manage their care (McCormack and McCance, 2021). Through these conversations, professionals learned that Joan had uncontrolled Crohn's disease that was keeping her from getting out of the house. The healthcare team was able to create an action plan based on her personal situation. </w:t>
      </w:r>
    </w:p>
    <w:p w:rsidR="04B7B1FD" w:rsidP="0EB59C7F" w:rsidRDefault="04B7B1FD" w14:paraId="2A441671" w14:textId="79BA3980">
      <w:pPr>
        <w:pStyle w:val="Normal"/>
        <w:spacing w:line="360" w:lineRule="auto"/>
      </w:pPr>
      <w:r w:rsidRPr="0EB59C7F" w:rsidR="04B7B1FD">
        <w:rPr>
          <w:rFonts w:ascii="Arial" w:hAnsi="Arial" w:eastAsia="Arial" w:cs="Arial" w:asciiTheme="minorAscii" w:hAnsiTheme="minorAscii" w:eastAsiaTheme="minorAscii" w:cstheme="minorAscii"/>
          <w:noProof w:val="0"/>
          <w:sz w:val="22"/>
          <w:szCs w:val="22"/>
          <w:lang w:val="en-US"/>
        </w:rPr>
        <w:t xml:space="preserve">Joan's situation has </w:t>
      </w:r>
      <w:r w:rsidRPr="0EB59C7F" w:rsidR="04B7B1FD">
        <w:rPr>
          <w:rFonts w:ascii="Arial" w:hAnsi="Arial" w:eastAsia="Arial" w:cs="Arial" w:asciiTheme="minorAscii" w:hAnsiTheme="minorAscii" w:eastAsiaTheme="minorAscii" w:cstheme="minorAscii"/>
          <w:noProof w:val="0"/>
          <w:sz w:val="22"/>
          <w:szCs w:val="22"/>
          <w:lang w:val="en-US"/>
        </w:rPr>
        <w:t>greatly improved</w:t>
      </w:r>
      <w:r w:rsidRPr="0EB59C7F" w:rsidR="04B7B1FD">
        <w:rPr>
          <w:rFonts w:ascii="Arial" w:hAnsi="Arial" w:eastAsia="Arial" w:cs="Arial" w:asciiTheme="minorAscii" w:hAnsiTheme="minorAscii" w:eastAsiaTheme="minorAscii" w:cstheme="minorAscii"/>
          <w:noProof w:val="0"/>
          <w:sz w:val="22"/>
          <w:szCs w:val="22"/>
          <w:lang w:val="en-US"/>
        </w:rPr>
        <w:t xml:space="preserve"> through partnership </w:t>
      </w:r>
      <w:r w:rsidRPr="0EB59C7F" w:rsidR="34781583">
        <w:rPr>
          <w:rFonts w:ascii="Arial" w:hAnsi="Arial" w:eastAsia="Arial" w:cs="Arial" w:asciiTheme="minorAscii" w:hAnsiTheme="minorAscii" w:eastAsiaTheme="minorAscii" w:cstheme="minorAscii"/>
          <w:noProof w:val="0"/>
          <w:sz w:val="22"/>
          <w:szCs w:val="22"/>
          <w:lang w:val="en-US"/>
        </w:rPr>
        <w:t>work</w:t>
      </w:r>
      <w:r w:rsidRPr="0EB59C7F" w:rsidR="04B7B1FD">
        <w:rPr>
          <w:rFonts w:ascii="Arial" w:hAnsi="Arial" w:eastAsia="Arial" w:cs="Arial" w:asciiTheme="minorAscii" w:hAnsiTheme="minorAscii" w:eastAsiaTheme="minorAscii" w:cstheme="minorAscii"/>
          <w:noProof w:val="0"/>
          <w:sz w:val="22"/>
          <w:szCs w:val="22"/>
          <w:lang w:val="en-US"/>
        </w:rPr>
        <w:t xml:space="preserve">. </w:t>
      </w:r>
      <w:r w:rsidRPr="0EB59C7F" w:rsidR="04B7B1FD">
        <w:rPr>
          <w:rFonts w:ascii="Arial" w:hAnsi="Arial" w:eastAsia="Arial" w:cs="Arial" w:asciiTheme="minorAscii" w:hAnsiTheme="minorAscii" w:eastAsiaTheme="minorAscii" w:cstheme="minorAscii"/>
          <w:noProof w:val="0"/>
          <w:sz w:val="22"/>
          <w:szCs w:val="22"/>
          <w:lang w:val="en-US"/>
        </w:rPr>
        <w:t xml:space="preserve">Joan's therapist, </w:t>
      </w:r>
      <w:r w:rsidRPr="0EB59C7F" w:rsidR="369FB864">
        <w:rPr>
          <w:rFonts w:ascii="Arial" w:hAnsi="Arial" w:eastAsia="Arial" w:cs="Arial" w:asciiTheme="minorAscii" w:hAnsiTheme="minorAscii" w:eastAsiaTheme="minorAscii" w:cstheme="minorAscii"/>
          <w:noProof w:val="0"/>
          <w:sz w:val="22"/>
          <w:szCs w:val="22"/>
          <w:lang w:val="en-US"/>
        </w:rPr>
        <w:t>GP,</w:t>
      </w:r>
      <w:r w:rsidRPr="0EB59C7F" w:rsidR="04B7B1FD">
        <w:rPr>
          <w:rFonts w:ascii="Arial" w:hAnsi="Arial" w:eastAsia="Arial" w:cs="Arial" w:asciiTheme="minorAscii" w:hAnsiTheme="minorAscii" w:eastAsiaTheme="minorAscii" w:cstheme="minorAscii"/>
          <w:noProof w:val="0"/>
          <w:sz w:val="22"/>
          <w:szCs w:val="22"/>
          <w:lang w:val="en-US"/>
        </w:rPr>
        <w:t xml:space="preserve"> and other health care professionals worked effectively together.</w:t>
      </w:r>
      <w:r w:rsidRPr="0EB59C7F" w:rsidR="04B7B1FD">
        <w:rPr>
          <w:rFonts w:ascii="Arial" w:hAnsi="Arial" w:eastAsia="Arial" w:cs="Arial" w:asciiTheme="minorAscii" w:hAnsiTheme="minorAscii" w:eastAsiaTheme="minorAscii" w:cstheme="minorAscii"/>
          <w:noProof w:val="0"/>
          <w:sz w:val="22"/>
          <w:szCs w:val="22"/>
          <w:lang w:val="en-US"/>
        </w:rPr>
        <w:t xml:space="preserve"> </w:t>
      </w:r>
      <w:r w:rsidRPr="0EB59C7F" w:rsidR="04B7B1FD">
        <w:rPr>
          <w:rFonts w:ascii="Arial" w:hAnsi="Arial" w:eastAsia="Arial" w:cs="Arial" w:asciiTheme="minorAscii" w:hAnsiTheme="minorAscii" w:eastAsiaTheme="minorAscii" w:cstheme="minorAscii"/>
          <w:noProof w:val="0"/>
          <w:sz w:val="22"/>
          <w:szCs w:val="22"/>
          <w:lang w:val="en-US"/>
        </w:rPr>
        <w:t>All participants helped define issues and take action on them.</w:t>
      </w:r>
      <w:r w:rsidRPr="0EB59C7F" w:rsidR="04B7B1FD">
        <w:rPr>
          <w:rFonts w:ascii="Arial" w:hAnsi="Arial" w:eastAsia="Arial" w:cs="Arial" w:asciiTheme="minorAscii" w:hAnsiTheme="minorAscii" w:eastAsiaTheme="minorAscii" w:cstheme="minorAscii"/>
          <w:noProof w:val="0"/>
          <w:sz w:val="22"/>
          <w:szCs w:val="22"/>
          <w:lang w:val="en-US"/>
        </w:rPr>
        <w:t xml:space="preserve"> The GP provided treatment for Joan's Crohn's disease while the therapy team aimed to help her become more confident and to attend pulmonary rehab as well. This </w:t>
      </w:r>
      <w:r w:rsidRPr="0EB59C7F" w:rsidR="5915665D">
        <w:rPr>
          <w:rFonts w:ascii="Arial" w:hAnsi="Arial" w:eastAsia="Arial" w:cs="Arial" w:asciiTheme="minorAscii" w:hAnsiTheme="minorAscii" w:eastAsiaTheme="minorAscii" w:cstheme="minorAscii"/>
          <w:noProof w:val="0"/>
          <w:sz w:val="22"/>
          <w:szCs w:val="22"/>
          <w:lang w:val="en-US"/>
        </w:rPr>
        <w:t>coordinated</w:t>
      </w:r>
      <w:r w:rsidRPr="0EB59C7F" w:rsidR="04B7B1FD">
        <w:rPr>
          <w:rFonts w:ascii="Arial" w:hAnsi="Arial" w:eastAsia="Arial" w:cs="Arial" w:asciiTheme="minorAscii" w:hAnsiTheme="minorAscii" w:eastAsiaTheme="minorAscii" w:cstheme="minorAscii"/>
          <w:noProof w:val="0"/>
          <w:sz w:val="22"/>
          <w:szCs w:val="22"/>
          <w:lang w:val="en-US"/>
        </w:rPr>
        <w:t xml:space="preserve"> approach is in line with </w:t>
      </w:r>
      <w:r w:rsidRPr="0EB59C7F" w:rsidR="6FD636F3">
        <w:rPr>
          <w:rFonts w:ascii="Arial" w:hAnsi="Arial" w:eastAsia="Arial" w:cs="Arial" w:asciiTheme="minorAscii" w:hAnsiTheme="minorAscii" w:eastAsiaTheme="minorAscii" w:cstheme="minorAscii"/>
          <w:noProof w:val="0"/>
          <w:sz w:val="22"/>
          <w:szCs w:val="22"/>
          <w:lang w:val="en-US"/>
        </w:rPr>
        <w:t>the Health</w:t>
      </w:r>
      <w:r w:rsidRPr="0EB59C7F" w:rsidR="04B7B1FD">
        <w:rPr>
          <w:rFonts w:ascii="Arial" w:hAnsi="Arial" w:eastAsia="Arial" w:cs="Arial" w:asciiTheme="minorAscii" w:hAnsiTheme="minorAscii" w:eastAsiaTheme="minorAscii" w:cstheme="minorAscii"/>
          <w:noProof w:val="0"/>
          <w:sz w:val="22"/>
          <w:szCs w:val="22"/>
          <w:lang w:val="en-US"/>
        </w:rPr>
        <w:t xml:space="preserve"> and Care Act 2022 values of integrated care, collaboration between health and social </w:t>
      </w:r>
      <w:r w:rsidRPr="0EB59C7F" w:rsidR="7BDE2C6C">
        <w:rPr>
          <w:rFonts w:ascii="Arial" w:hAnsi="Arial" w:eastAsia="Arial" w:cs="Arial" w:asciiTheme="minorAscii" w:hAnsiTheme="minorAscii" w:eastAsiaTheme="minorAscii" w:cstheme="minorAscii"/>
          <w:noProof w:val="0"/>
          <w:sz w:val="22"/>
          <w:szCs w:val="22"/>
          <w:lang w:val="en-US"/>
        </w:rPr>
        <w:t>care,</w:t>
      </w:r>
      <w:r w:rsidRPr="0EB59C7F" w:rsidR="04B7B1FD">
        <w:rPr>
          <w:rFonts w:ascii="Arial" w:hAnsi="Arial" w:eastAsia="Arial" w:cs="Arial" w:asciiTheme="minorAscii" w:hAnsiTheme="minorAscii" w:eastAsiaTheme="minorAscii" w:cstheme="minorAscii"/>
          <w:noProof w:val="0"/>
          <w:sz w:val="22"/>
          <w:szCs w:val="22"/>
          <w:lang w:val="en-US"/>
        </w:rPr>
        <w:t xml:space="preserve"> and better outcomes for people. Professionals were able to deliver joined-up care instead of fragmented support through effective communication and common </w:t>
      </w:r>
      <w:r w:rsidRPr="0EB59C7F" w:rsidR="04B7B1FD">
        <w:rPr>
          <w:rFonts w:ascii="Arial" w:hAnsi="Arial" w:eastAsia="Arial" w:cs="Arial" w:asciiTheme="minorAscii" w:hAnsiTheme="minorAscii" w:eastAsiaTheme="minorAscii" w:cstheme="minorAscii"/>
          <w:noProof w:val="0"/>
          <w:sz w:val="22"/>
          <w:szCs w:val="22"/>
          <w:lang w:val="en-US"/>
        </w:rPr>
        <w:t>objectives</w:t>
      </w:r>
      <w:r w:rsidRPr="0EB59C7F" w:rsidR="04B7B1FD">
        <w:rPr>
          <w:rFonts w:ascii="Arial" w:hAnsi="Arial" w:eastAsia="Arial" w:cs="Arial" w:asciiTheme="minorAscii" w:hAnsiTheme="minorAscii" w:eastAsiaTheme="minorAscii" w:cstheme="minorAscii"/>
          <w:noProof w:val="0"/>
          <w:sz w:val="22"/>
          <w:szCs w:val="22"/>
          <w:lang w:val="en-US"/>
        </w:rPr>
        <w:t xml:space="preserve">. </w:t>
      </w:r>
    </w:p>
    <w:p w:rsidR="04B7B1FD" w:rsidP="0EB59C7F" w:rsidRDefault="04B7B1FD" w14:paraId="60CA672A" w14:textId="00990791">
      <w:pPr>
        <w:pStyle w:val="Normal"/>
        <w:spacing w:line="360" w:lineRule="auto"/>
      </w:pPr>
      <w:r w:rsidRPr="0EB59C7F" w:rsidR="04B7B1FD">
        <w:rPr>
          <w:rFonts w:ascii="Arial" w:hAnsi="Arial" w:eastAsia="Arial" w:cs="Arial" w:asciiTheme="minorAscii" w:hAnsiTheme="minorAscii" w:eastAsiaTheme="minorAscii" w:cstheme="minorAscii"/>
          <w:noProof w:val="0"/>
          <w:sz w:val="22"/>
          <w:szCs w:val="22"/>
          <w:lang w:val="en-US"/>
        </w:rPr>
        <w:t xml:space="preserve">Ethical practice </w:t>
      </w:r>
      <w:r w:rsidRPr="0EB59C7F" w:rsidR="04B7B1FD">
        <w:rPr>
          <w:rFonts w:ascii="Arial" w:hAnsi="Arial" w:eastAsia="Arial" w:cs="Arial" w:asciiTheme="minorAscii" w:hAnsiTheme="minorAscii" w:eastAsiaTheme="minorAscii" w:cstheme="minorAscii"/>
          <w:noProof w:val="0"/>
          <w:sz w:val="22"/>
          <w:szCs w:val="22"/>
          <w:lang w:val="en-US"/>
        </w:rPr>
        <w:t>also was</w:t>
      </w:r>
      <w:r w:rsidRPr="0EB59C7F" w:rsidR="04B7B1FD">
        <w:rPr>
          <w:rFonts w:ascii="Arial" w:hAnsi="Arial" w:eastAsia="Arial" w:cs="Arial" w:asciiTheme="minorAscii" w:hAnsiTheme="minorAscii" w:eastAsiaTheme="minorAscii" w:cstheme="minorAscii"/>
          <w:noProof w:val="0"/>
          <w:sz w:val="22"/>
          <w:szCs w:val="22"/>
          <w:lang w:val="en-US"/>
        </w:rPr>
        <w:t xml:space="preserve"> </w:t>
      </w:r>
      <w:r w:rsidRPr="0EB59C7F" w:rsidR="04B7B1FD">
        <w:rPr>
          <w:rFonts w:ascii="Arial" w:hAnsi="Arial" w:eastAsia="Arial" w:cs="Arial" w:asciiTheme="minorAscii" w:hAnsiTheme="minorAscii" w:eastAsiaTheme="minorAscii" w:cstheme="minorAscii"/>
          <w:noProof w:val="0"/>
          <w:sz w:val="22"/>
          <w:szCs w:val="22"/>
          <w:lang w:val="en-US"/>
        </w:rPr>
        <w:t>apparent</w:t>
      </w:r>
      <w:r w:rsidRPr="0EB59C7F" w:rsidR="04B7B1FD">
        <w:rPr>
          <w:rFonts w:ascii="Arial" w:hAnsi="Arial" w:eastAsia="Arial" w:cs="Arial" w:asciiTheme="minorAscii" w:hAnsiTheme="minorAscii" w:eastAsiaTheme="minorAscii" w:cstheme="minorAscii"/>
          <w:noProof w:val="0"/>
          <w:sz w:val="22"/>
          <w:szCs w:val="22"/>
          <w:lang w:val="en-US"/>
        </w:rPr>
        <w:t xml:space="preserve"> throughout Joan's care journey. She was a partner in making decisions, and her goals were meaningful to her, which was </w:t>
      </w:r>
      <w:r w:rsidRPr="0EB59C7F" w:rsidR="04B7B1FD">
        <w:rPr>
          <w:rFonts w:ascii="Arial" w:hAnsi="Arial" w:eastAsia="Arial" w:cs="Arial" w:asciiTheme="minorAscii" w:hAnsiTheme="minorAscii" w:eastAsiaTheme="minorAscii" w:cstheme="minorAscii"/>
          <w:noProof w:val="0"/>
          <w:sz w:val="22"/>
          <w:szCs w:val="22"/>
          <w:lang w:val="en-US"/>
        </w:rPr>
        <w:t>greatly respected</w:t>
      </w:r>
      <w:r w:rsidRPr="0EB59C7F" w:rsidR="04B7B1FD">
        <w:rPr>
          <w:rFonts w:ascii="Arial" w:hAnsi="Arial" w:eastAsia="Arial" w:cs="Arial" w:asciiTheme="minorAscii" w:hAnsiTheme="minorAscii" w:eastAsiaTheme="minorAscii" w:cstheme="minorAscii"/>
          <w:noProof w:val="0"/>
          <w:sz w:val="22"/>
          <w:szCs w:val="22"/>
          <w:lang w:val="en-US"/>
        </w:rPr>
        <w:t xml:space="preserve"> by healthcare professionals. They showed beneficence, acting in her best interests and for her wellbeing, and respecting her right to informed decisions about her care (Beauchamp and Childress, 2019). This ethical </w:t>
      </w:r>
      <w:r w:rsidRPr="0EB59C7F" w:rsidR="1101AEC2">
        <w:rPr>
          <w:rFonts w:ascii="Arial" w:hAnsi="Arial" w:eastAsia="Arial" w:cs="Arial" w:asciiTheme="minorAscii" w:hAnsiTheme="minorAscii" w:eastAsiaTheme="minorAscii" w:cstheme="minorAscii"/>
          <w:noProof w:val="0"/>
          <w:sz w:val="22"/>
          <w:szCs w:val="22"/>
          <w:lang w:val="en-US"/>
        </w:rPr>
        <w:t>practice-built</w:t>
      </w:r>
      <w:r w:rsidRPr="0EB59C7F" w:rsidR="04B7B1FD">
        <w:rPr>
          <w:rFonts w:ascii="Arial" w:hAnsi="Arial" w:eastAsia="Arial" w:cs="Arial" w:asciiTheme="minorAscii" w:hAnsiTheme="minorAscii" w:eastAsiaTheme="minorAscii" w:cstheme="minorAscii"/>
          <w:noProof w:val="0"/>
          <w:sz w:val="22"/>
          <w:szCs w:val="22"/>
          <w:lang w:val="en-US"/>
        </w:rPr>
        <w:t xml:space="preserve"> trust and </w:t>
      </w:r>
      <w:r w:rsidRPr="0EB59C7F" w:rsidR="04B7B1FD">
        <w:rPr>
          <w:rFonts w:ascii="Arial" w:hAnsi="Arial" w:eastAsia="Arial" w:cs="Arial" w:asciiTheme="minorAscii" w:hAnsiTheme="minorAscii" w:eastAsiaTheme="minorAscii" w:cstheme="minorAscii"/>
          <w:noProof w:val="0"/>
          <w:sz w:val="22"/>
          <w:szCs w:val="22"/>
          <w:lang w:val="en-US"/>
        </w:rPr>
        <w:t>facilitated</w:t>
      </w:r>
      <w:r w:rsidRPr="0EB59C7F" w:rsidR="04B7B1FD">
        <w:rPr>
          <w:rFonts w:ascii="Arial" w:hAnsi="Arial" w:eastAsia="Arial" w:cs="Arial" w:asciiTheme="minorAscii" w:hAnsiTheme="minorAscii" w:eastAsiaTheme="minorAscii" w:cstheme="minorAscii"/>
          <w:noProof w:val="0"/>
          <w:sz w:val="22"/>
          <w:szCs w:val="22"/>
          <w:lang w:val="en-US"/>
        </w:rPr>
        <w:t xml:space="preserve"> Joan to be more involved with her health management. </w:t>
      </w:r>
    </w:p>
    <w:p w:rsidR="04B7B1FD" w:rsidP="0EB59C7F" w:rsidRDefault="04B7B1FD" w14:paraId="273358AF" w14:textId="6C0B3DD4">
      <w:pPr>
        <w:pStyle w:val="Normal"/>
        <w:spacing w:line="360" w:lineRule="auto"/>
      </w:pPr>
      <w:r w:rsidRPr="0EB59C7F" w:rsidR="04B7B1FD">
        <w:rPr>
          <w:rFonts w:ascii="Arial" w:hAnsi="Arial" w:eastAsia="Arial" w:cs="Arial" w:asciiTheme="minorAscii" w:hAnsiTheme="minorAscii" w:eastAsiaTheme="minorAscii" w:cstheme="minorAscii"/>
          <w:noProof w:val="0"/>
          <w:sz w:val="22"/>
          <w:szCs w:val="22"/>
          <w:lang w:val="en-US"/>
        </w:rPr>
        <w:t xml:space="preserve">These principles had a profound impact. Joan's PAM score has risen by over 40% after seven months, </w:t>
      </w:r>
      <w:r w:rsidRPr="0EB59C7F" w:rsidR="04B7B1FD">
        <w:rPr>
          <w:rFonts w:ascii="Arial" w:hAnsi="Arial" w:eastAsia="Arial" w:cs="Arial" w:asciiTheme="minorAscii" w:hAnsiTheme="minorAscii" w:eastAsiaTheme="minorAscii" w:cstheme="minorAscii"/>
          <w:noProof w:val="0"/>
          <w:sz w:val="22"/>
          <w:szCs w:val="22"/>
          <w:lang w:val="en-US"/>
        </w:rPr>
        <w:t>indicating</w:t>
      </w:r>
      <w:r w:rsidRPr="0EB59C7F" w:rsidR="04B7B1FD">
        <w:rPr>
          <w:rFonts w:ascii="Arial" w:hAnsi="Arial" w:eastAsia="Arial" w:cs="Arial" w:asciiTheme="minorAscii" w:hAnsiTheme="minorAscii" w:eastAsiaTheme="minorAscii" w:cstheme="minorAscii"/>
          <w:noProof w:val="0"/>
          <w:sz w:val="22"/>
          <w:szCs w:val="22"/>
          <w:lang w:val="en-US"/>
        </w:rPr>
        <w:t xml:space="preserve"> more confidence, </w:t>
      </w:r>
      <w:r w:rsidRPr="0EB59C7F" w:rsidR="04B7B1FD">
        <w:rPr>
          <w:rFonts w:ascii="Arial" w:hAnsi="Arial" w:eastAsia="Arial" w:cs="Arial" w:asciiTheme="minorAscii" w:hAnsiTheme="minorAscii" w:eastAsiaTheme="minorAscii" w:cstheme="minorAscii"/>
          <w:noProof w:val="0"/>
          <w:sz w:val="22"/>
          <w:szCs w:val="22"/>
          <w:lang w:val="en-US"/>
        </w:rPr>
        <w:t>knowledge</w:t>
      </w:r>
      <w:r w:rsidRPr="0EB59C7F" w:rsidR="04B7B1FD">
        <w:rPr>
          <w:rFonts w:ascii="Arial" w:hAnsi="Arial" w:eastAsia="Arial" w:cs="Arial" w:asciiTheme="minorAscii" w:hAnsiTheme="minorAscii" w:eastAsiaTheme="minorAscii" w:cstheme="minorAscii"/>
          <w:noProof w:val="0"/>
          <w:sz w:val="22"/>
          <w:szCs w:val="22"/>
          <w:lang w:val="en-US"/>
        </w:rPr>
        <w:t xml:space="preserve"> and self-management skills (NHS England, n.d.). She went to more outpatient appointments by herself, arranged to go to pulmonary </w:t>
      </w:r>
      <w:r w:rsidRPr="0EB59C7F" w:rsidR="04B7B1FD">
        <w:rPr>
          <w:rFonts w:ascii="Arial" w:hAnsi="Arial" w:eastAsia="Arial" w:cs="Arial" w:asciiTheme="minorAscii" w:hAnsiTheme="minorAscii" w:eastAsiaTheme="minorAscii" w:cstheme="minorAscii"/>
          <w:noProof w:val="0"/>
          <w:sz w:val="22"/>
          <w:szCs w:val="22"/>
          <w:lang w:val="en-US"/>
        </w:rPr>
        <w:t>rehab</w:t>
      </w:r>
      <w:r w:rsidRPr="0EB59C7F" w:rsidR="04B7B1FD">
        <w:rPr>
          <w:rFonts w:ascii="Arial" w:hAnsi="Arial" w:eastAsia="Arial" w:cs="Arial" w:asciiTheme="minorAscii" w:hAnsiTheme="minorAscii" w:eastAsiaTheme="minorAscii" w:cstheme="minorAscii"/>
          <w:noProof w:val="0"/>
          <w:sz w:val="22"/>
          <w:szCs w:val="22"/>
          <w:lang w:val="en-US"/>
        </w:rPr>
        <w:t xml:space="preserve"> and had fewer hospitalizations in the emergency room. </w:t>
      </w:r>
      <w:r w:rsidRPr="0EB59C7F" w:rsidR="65636DAE">
        <w:rPr>
          <w:rFonts w:ascii="Arial" w:hAnsi="Arial" w:eastAsia="Arial" w:cs="Arial" w:asciiTheme="minorAscii" w:hAnsiTheme="minorAscii" w:eastAsiaTheme="minorAscii" w:cstheme="minorAscii"/>
          <w:noProof w:val="0"/>
          <w:sz w:val="22"/>
          <w:szCs w:val="22"/>
          <w:lang w:val="en-US"/>
        </w:rPr>
        <w:t>This</w:t>
      </w:r>
      <w:r w:rsidRPr="0EB59C7F" w:rsidR="04B7B1FD">
        <w:rPr>
          <w:rFonts w:ascii="Arial" w:hAnsi="Arial" w:eastAsia="Arial" w:cs="Arial" w:asciiTheme="minorAscii" w:hAnsiTheme="minorAscii" w:eastAsiaTheme="minorAscii" w:cstheme="minorAscii"/>
          <w:noProof w:val="0"/>
          <w:sz w:val="22"/>
          <w:szCs w:val="22"/>
          <w:lang w:val="en-US"/>
        </w:rPr>
        <w:t xml:space="preserve"> was an improvement that made her life more quality and better for her health and wellbeing. For professionals, more engagement led to fewer unessential health care resources used and better service delivery. Despite some obstacles (including lack of confidence, condition management </w:t>
      </w:r>
      <w:r w:rsidRPr="0EB59C7F" w:rsidR="04B7B1FD">
        <w:rPr>
          <w:rFonts w:ascii="Arial" w:hAnsi="Arial" w:eastAsia="Arial" w:cs="Arial" w:asciiTheme="minorAscii" w:hAnsiTheme="minorAscii" w:eastAsiaTheme="minorAscii" w:cstheme="minorAscii"/>
          <w:noProof w:val="0"/>
          <w:sz w:val="22"/>
          <w:szCs w:val="22"/>
          <w:lang w:val="en-US"/>
        </w:rPr>
        <w:t>issues</w:t>
      </w:r>
      <w:r w:rsidRPr="0EB59C7F" w:rsidR="04B7B1FD">
        <w:rPr>
          <w:rFonts w:ascii="Arial" w:hAnsi="Arial" w:eastAsia="Arial" w:cs="Arial" w:asciiTheme="minorAscii" w:hAnsiTheme="minorAscii" w:eastAsiaTheme="minorAscii" w:cstheme="minorAscii"/>
          <w:noProof w:val="0"/>
          <w:sz w:val="22"/>
          <w:szCs w:val="22"/>
          <w:lang w:val="en-US"/>
        </w:rPr>
        <w:t xml:space="preserve"> and practical difficulties), Joan has </w:t>
      </w:r>
      <w:r w:rsidRPr="0EB59C7F" w:rsidR="04B7B1FD">
        <w:rPr>
          <w:rFonts w:ascii="Arial" w:hAnsi="Arial" w:eastAsia="Arial" w:cs="Arial" w:asciiTheme="minorAscii" w:hAnsiTheme="minorAscii" w:eastAsiaTheme="minorAscii" w:cstheme="minorAscii"/>
          <w:noProof w:val="0"/>
          <w:sz w:val="22"/>
          <w:szCs w:val="22"/>
          <w:lang w:val="en-US"/>
        </w:rPr>
        <w:t>benefited</w:t>
      </w:r>
      <w:r w:rsidRPr="0EB59C7F" w:rsidR="04B7B1FD">
        <w:rPr>
          <w:rFonts w:ascii="Arial" w:hAnsi="Arial" w:eastAsia="Arial" w:cs="Arial" w:asciiTheme="minorAscii" w:hAnsiTheme="minorAscii" w:eastAsiaTheme="minorAscii" w:cstheme="minorAscii"/>
          <w:noProof w:val="0"/>
          <w:sz w:val="22"/>
          <w:szCs w:val="22"/>
          <w:lang w:val="en-US"/>
        </w:rPr>
        <w:t xml:space="preserve"> from </w:t>
      </w:r>
      <w:r w:rsidRPr="0EB59C7F" w:rsidR="04B7B1FD">
        <w:rPr>
          <w:rFonts w:ascii="Arial" w:hAnsi="Arial" w:eastAsia="Arial" w:cs="Arial" w:asciiTheme="minorAscii" w:hAnsiTheme="minorAscii" w:eastAsiaTheme="minorAscii" w:cstheme="minorAscii"/>
          <w:noProof w:val="0"/>
          <w:sz w:val="22"/>
          <w:szCs w:val="22"/>
          <w:lang w:val="en-US"/>
        </w:rPr>
        <w:t>personalised</w:t>
      </w:r>
      <w:r w:rsidRPr="0EB59C7F" w:rsidR="04B7B1FD">
        <w:rPr>
          <w:rFonts w:ascii="Arial" w:hAnsi="Arial" w:eastAsia="Arial" w:cs="Arial" w:asciiTheme="minorAscii" w:hAnsiTheme="minorAscii" w:eastAsiaTheme="minorAscii" w:cstheme="minorAscii"/>
          <w:noProof w:val="0"/>
          <w:sz w:val="22"/>
          <w:szCs w:val="22"/>
          <w:lang w:val="en-US"/>
        </w:rPr>
        <w:t xml:space="preserve"> support, good </w:t>
      </w:r>
      <w:r w:rsidRPr="0EB59C7F" w:rsidR="6B094048">
        <w:rPr>
          <w:rFonts w:ascii="Arial" w:hAnsi="Arial" w:eastAsia="Arial" w:cs="Arial" w:asciiTheme="minorAscii" w:hAnsiTheme="minorAscii" w:eastAsiaTheme="minorAscii" w:cstheme="minorAscii"/>
          <w:noProof w:val="0"/>
          <w:sz w:val="22"/>
          <w:szCs w:val="22"/>
          <w:lang w:val="en-US"/>
        </w:rPr>
        <w:t>communication,</w:t>
      </w:r>
      <w:r w:rsidRPr="0EB59C7F" w:rsidR="04B7B1FD">
        <w:rPr>
          <w:rFonts w:ascii="Arial" w:hAnsi="Arial" w:eastAsia="Arial" w:cs="Arial" w:asciiTheme="minorAscii" w:hAnsiTheme="minorAscii" w:eastAsiaTheme="minorAscii" w:cstheme="minorAscii"/>
          <w:noProof w:val="0"/>
          <w:sz w:val="22"/>
          <w:szCs w:val="22"/>
          <w:lang w:val="en-US"/>
        </w:rPr>
        <w:t xml:space="preserve"> and multidisciplinary team working to enable her to </w:t>
      </w:r>
      <w:r w:rsidRPr="0EB59C7F" w:rsidR="04B7B1FD">
        <w:rPr>
          <w:rFonts w:ascii="Arial" w:hAnsi="Arial" w:eastAsia="Arial" w:cs="Arial" w:asciiTheme="minorAscii" w:hAnsiTheme="minorAscii" w:eastAsiaTheme="minorAscii" w:cstheme="minorAscii"/>
          <w:noProof w:val="0"/>
          <w:sz w:val="22"/>
          <w:szCs w:val="22"/>
          <w:lang w:val="en-US"/>
        </w:rPr>
        <w:t>participate</w:t>
      </w:r>
      <w:r w:rsidRPr="0EB59C7F" w:rsidR="04B7B1FD">
        <w:rPr>
          <w:rFonts w:ascii="Arial" w:hAnsi="Arial" w:eastAsia="Arial" w:cs="Arial" w:asciiTheme="minorAscii" w:hAnsiTheme="minorAscii" w:eastAsiaTheme="minorAscii" w:cstheme="minorAscii"/>
          <w:noProof w:val="0"/>
          <w:sz w:val="22"/>
          <w:szCs w:val="22"/>
          <w:lang w:val="en-US"/>
        </w:rPr>
        <w:t>. Joan's case provides an excellent illustration of the effectiveness of person-</w:t>
      </w:r>
      <w:r w:rsidRPr="0EB59C7F" w:rsidR="04B7B1FD">
        <w:rPr>
          <w:rFonts w:ascii="Arial" w:hAnsi="Arial" w:eastAsia="Arial" w:cs="Arial" w:asciiTheme="minorAscii" w:hAnsiTheme="minorAscii" w:eastAsiaTheme="minorAscii" w:cstheme="minorAscii"/>
          <w:noProof w:val="0"/>
          <w:sz w:val="22"/>
          <w:szCs w:val="22"/>
          <w:lang w:val="en-US"/>
        </w:rPr>
        <w:t>centred</w:t>
      </w:r>
      <w:r w:rsidRPr="0EB59C7F" w:rsidR="04B7B1FD">
        <w:rPr>
          <w:rFonts w:ascii="Arial" w:hAnsi="Arial" w:eastAsia="Arial" w:cs="Arial" w:asciiTheme="minorAscii" w:hAnsiTheme="minorAscii" w:eastAsiaTheme="minorAscii" w:cstheme="minorAscii"/>
          <w:noProof w:val="0"/>
          <w:sz w:val="22"/>
          <w:szCs w:val="22"/>
          <w:lang w:val="en-US"/>
        </w:rPr>
        <w:t xml:space="preserve"> practice, partnership working and ethical practice in enhancing the outcomes of service users, as well as supporting high quality, efficient </w:t>
      </w:r>
      <w:r w:rsidRPr="0EB59C7F" w:rsidR="04B7B1FD">
        <w:rPr>
          <w:rFonts w:ascii="Arial" w:hAnsi="Arial" w:eastAsia="Arial" w:cs="Arial" w:asciiTheme="minorAscii" w:hAnsiTheme="minorAscii" w:eastAsiaTheme="minorAscii" w:cstheme="minorAscii"/>
          <w:noProof w:val="0"/>
          <w:sz w:val="22"/>
          <w:szCs w:val="22"/>
          <w:lang w:val="en-US"/>
        </w:rPr>
        <w:t>health</w:t>
      </w:r>
      <w:r w:rsidRPr="0EB59C7F" w:rsidR="04B7B1FD">
        <w:rPr>
          <w:rFonts w:ascii="Arial" w:hAnsi="Arial" w:eastAsia="Arial" w:cs="Arial" w:asciiTheme="minorAscii" w:hAnsiTheme="minorAscii" w:eastAsiaTheme="minorAscii" w:cstheme="minorAscii"/>
          <w:noProof w:val="0"/>
          <w:sz w:val="22"/>
          <w:szCs w:val="22"/>
          <w:lang w:val="en-US"/>
        </w:rPr>
        <w:t xml:space="preserve"> and social care provision.</w:t>
      </w:r>
    </w:p>
    <w:p w:rsidR="15F3B910" w:rsidP="740F17AA" w:rsidRDefault="15F3B910" w14:paraId="23BC38C2" w14:textId="602022A0">
      <w:pPr>
        <w:pStyle w:val="Heading2"/>
        <w:spacing w:line="360" w:lineRule="auto"/>
        <w:rPr>
          <w:rFonts w:ascii="Arial" w:hAnsi="Arial" w:eastAsia="Arial" w:cs="Arial" w:asciiTheme="minorAscii" w:hAnsiTheme="minorAscii" w:eastAsiaTheme="minorAscii" w:cstheme="minorAscii"/>
          <w:b w:val="1"/>
          <w:bCs w:val="1"/>
          <w:noProof w:val="0"/>
          <w:color w:val="0F9DD4" w:themeColor="accent4" w:themeTint="99" w:themeShade="FF"/>
          <w:sz w:val="22"/>
          <w:szCs w:val="22"/>
          <w:lang w:val="en-US"/>
        </w:rPr>
      </w:pPr>
      <w:r w:rsidRPr="0EB59C7F" w:rsidR="612D4F36">
        <w:rPr>
          <w:rFonts w:ascii="Arial" w:hAnsi="Arial" w:eastAsia="Arial" w:cs="Arial" w:asciiTheme="minorAscii" w:hAnsiTheme="minorAscii" w:eastAsiaTheme="minorAscii" w:cstheme="minorAscii"/>
          <w:b w:val="1"/>
          <w:bCs w:val="1"/>
          <w:noProof w:val="0"/>
          <w:color w:val="0F9DD4"/>
          <w:sz w:val="22"/>
          <w:szCs w:val="22"/>
          <w:lang w:val="en-US"/>
        </w:rPr>
        <w:t>Task 3: Self-Reflection</w:t>
      </w:r>
    </w:p>
    <w:p w:rsidR="00C8BFD4" w:rsidP="740F17AA" w:rsidRDefault="00C8BFD4" w14:paraId="613F29E9" w14:textId="03A25FB3">
      <w:pPr>
        <w:spacing w:line="360" w:lineRule="auto"/>
        <w:rPr>
          <w:rFonts w:ascii="Arial" w:hAnsi="Arial" w:eastAsia="Arial" w:cs="Arial" w:asciiTheme="minorAscii" w:hAnsiTheme="minorAscii" w:eastAsiaTheme="minorAscii" w:cstheme="minorAscii"/>
          <w:noProof w:val="0"/>
          <w:sz w:val="22"/>
          <w:szCs w:val="22"/>
          <w:lang w:val="en-US"/>
        </w:rPr>
      </w:pPr>
      <w:r w:rsidRPr="740F17AA" w:rsidR="15622CAB">
        <w:rPr>
          <w:rFonts w:ascii="Arial" w:hAnsi="Arial" w:eastAsia="Arial" w:cs="Arial" w:asciiTheme="minorAscii" w:hAnsiTheme="minorAscii" w:eastAsiaTheme="minorAscii" w:cstheme="minorAscii"/>
          <w:noProof w:val="0"/>
          <w:sz w:val="22"/>
          <w:szCs w:val="22"/>
          <w:lang w:val="en-US"/>
        </w:rPr>
        <w:t>This reflection uses Gibbs' Reflective Cycle (1988) to evaluate how I apply person-</w:t>
      </w:r>
      <w:r w:rsidRPr="740F17AA" w:rsidR="15622CAB">
        <w:rPr>
          <w:rFonts w:ascii="Arial" w:hAnsi="Arial" w:eastAsia="Arial" w:cs="Arial" w:asciiTheme="minorAscii" w:hAnsiTheme="minorAscii" w:eastAsiaTheme="minorAscii" w:cstheme="minorAscii"/>
          <w:noProof w:val="0"/>
          <w:sz w:val="22"/>
          <w:szCs w:val="22"/>
          <w:lang w:val="en-US"/>
        </w:rPr>
        <w:t>centred</w:t>
      </w:r>
      <w:r w:rsidRPr="740F17AA" w:rsidR="15622CAB">
        <w:rPr>
          <w:rFonts w:ascii="Arial" w:hAnsi="Arial" w:eastAsia="Arial" w:cs="Arial" w:asciiTheme="minorAscii" w:hAnsiTheme="minorAscii" w:eastAsiaTheme="minorAscii" w:cstheme="minorAscii"/>
          <w:noProof w:val="0"/>
          <w:sz w:val="22"/>
          <w:szCs w:val="22"/>
          <w:lang w:val="en-US"/>
        </w:rPr>
        <w:t xml:space="preserve"> care, partnership </w:t>
      </w:r>
      <w:r w:rsidRPr="740F17AA" w:rsidR="6D45998C">
        <w:rPr>
          <w:rFonts w:ascii="Arial" w:hAnsi="Arial" w:eastAsia="Arial" w:cs="Arial" w:asciiTheme="minorAscii" w:hAnsiTheme="minorAscii" w:eastAsiaTheme="minorAscii" w:cstheme="minorAscii"/>
          <w:noProof w:val="0"/>
          <w:sz w:val="22"/>
          <w:szCs w:val="22"/>
          <w:lang w:val="en-US"/>
        </w:rPr>
        <w:t>working,</w:t>
      </w:r>
      <w:r w:rsidRPr="740F17AA" w:rsidR="15622CAB">
        <w:rPr>
          <w:rFonts w:ascii="Arial" w:hAnsi="Arial" w:eastAsia="Arial" w:cs="Arial" w:asciiTheme="minorAscii" w:hAnsiTheme="minorAscii" w:eastAsiaTheme="minorAscii" w:cstheme="minorAscii"/>
          <w:noProof w:val="0"/>
          <w:sz w:val="22"/>
          <w:szCs w:val="22"/>
          <w:lang w:val="en-US"/>
        </w:rPr>
        <w:t xml:space="preserve"> and ethical practice in my role as a Care Assistant. Reflecting on my experiences helps me </w:t>
      </w:r>
      <w:r w:rsidRPr="740F17AA" w:rsidR="15622CAB">
        <w:rPr>
          <w:rFonts w:ascii="Arial" w:hAnsi="Arial" w:eastAsia="Arial" w:cs="Arial" w:asciiTheme="minorAscii" w:hAnsiTheme="minorAscii" w:eastAsiaTheme="minorAscii" w:cstheme="minorAscii"/>
          <w:noProof w:val="0"/>
          <w:sz w:val="22"/>
          <w:szCs w:val="22"/>
          <w:lang w:val="en-US"/>
        </w:rPr>
        <w:t>identify</w:t>
      </w:r>
      <w:r w:rsidRPr="740F17AA" w:rsidR="15622CAB">
        <w:rPr>
          <w:rFonts w:ascii="Arial" w:hAnsi="Arial" w:eastAsia="Arial" w:cs="Arial" w:asciiTheme="minorAscii" w:hAnsiTheme="minorAscii" w:eastAsiaTheme="minorAscii" w:cstheme="minorAscii"/>
          <w:noProof w:val="0"/>
          <w:sz w:val="22"/>
          <w:szCs w:val="22"/>
          <w:lang w:val="en-US"/>
        </w:rPr>
        <w:t xml:space="preserve"> my strengths, </w:t>
      </w:r>
      <w:r w:rsidRPr="740F17AA" w:rsidR="15622CAB">
        <w:rPr>
          <w:rFonts w:ascii="Arial" w:hAnsi="Arial" w:eastAsia="Arial" w:cs="Arial" w:asciiTheme="minorAscii" w:hAnsiTheme="minorAscii" w:eastAsiaTheme="minorAscii" w:cstheme="minorAscii"/>
          <w:noProof w:val="0"/>
          <w:sz w:val="22"/>
          <w:szCs w:val="22"/>
          <w:lang w:val="en-US"/>
        </w:rPr>
        <w:t>recognise</w:t>
      </w:r>
      <w:r w:rsidRPr="740F17AA" w:rsidR="15622CAB">
        <w:rPr>
          <w:rFonts w:ascii="Arial" w:hAnsi="Arial" w:eastAsia="Arial" w:cs="Arial" w:asciiTheme="minorAscii" w:hAnsiTheme="minorAscii" w:eastAsiaTheme="minorAscii" w:cstheme="minorAscii"/>
          <w:noProof w:val="0"/>
          <w:sz w:val="22"/>
          <w:szCs w:val="22"/>
          <w:lang w:val="en-US"/>
        </w:rPr>
        <w:t xml:space="preserve"> areas for </w:t>
      </w:r>
      <w:r w:rsidRPr="740F17AA" w:rsidR="50C20B0E">
        <w:rPr>
          <w:rFonts w:ascii="Arial" w:hAnsi="Arial" w:eastAsia="Arial" w:cs="Arial" w:asciiTheme="minorAscii" w:hAnsiTheme="minorAscii" w:eastAsiaTheme="minorAscii" w:cstheme="minorAscii"/>
          <w:noProof w:val="0"/>
          <w:sz w:val="22"/>
          <w:szCs w:val="22"/>
          <w:lang w:val="en-US"/>
        </w:rPr>
        <w:t>improvement,</w:t>
      </w:r>
      <w:r w:rsidRPr="740F17AA" w:rsidR="15622CAB">
        <w:rPr>
          <w:rFonts w:ascii="Arial" w:hAnsi="Arial" w:eastAsia="Arial" w:cs="Arial" w:asciiTheme="minorAscii" w:hAnsiTheme="minorAscii" w:eastAsiaTheme="minorAscii" w:cstheme="minorAscii"/>
          <w:noProof w:val="0"/>
          <w:sz w:val="22"/>
          <w:szCs w:val="22"/>
          <w:lang w:val="en-US"/>
        </w:rPr>
        <w:t xml:space="preserve"> and develop my skills to provide high-quality care. These principles are important because they promote dignity, </w:t>
      </w:r>
      <w:r w:rsidRPr="740F17AA" w:rsidR="122E3EE8">
        <w:rPr>
          <w:rFonts w:ascii="Arial" w:hAnsi="Arial" w:eastAsia="Arial" w:cs="Arial" w:asciiTheme="minorAscii" w:hAnsiTheme="minorAscii" w:eastAsiaTheme="minorAscii" w:cstheme="minorAscii"/>
          <w:noProof w:val="0"/>
          <w:sz w:val="22"/>
          <w:szCs w:val="22"/>
          <w:lang w:val="en-US"/>
        </w:rPr>
        <w:t>respect,</w:t>
      </w:r>
      <w:r w:rsidRPr="740F17AA" w:rsidR="15622CAB">
        <w:rPr>
          <w:rFonts w:ascii="Arial" w:hAnsi="Arial" w:eastAsia="Arial" w:cs="Arial" w:asciiTheme="minorAscii" w:hAnsiTheme="minorAscii" w:eastAsiaTheme="minorAscii" w:cstheme="minorAscii"/>
          <w:noProof w:val="0"/>
          <w:sz w:val="22"/>
          <w:szCs w:val="22"/>
          <w:lang w:val="en-US"/>
        </w:rPr>
        <w:t xml:space="preserve"> and compassion while ensuring individuals receive support that meets their needs. </w:t>
      </w:r>
    </w:p>
    <w:p w:rsidR="15F3B910" w:rsidP="740F17AA" w:rsidRDefault="15F3B910" w14:paraId="08A1E7DA" w14:textId="1963E6BA">
      <w:pPr>
        <w:pStyle w:val="Heading3"/>
        <w:spacing w:line="360" w:lineRule="auto"/>
        <w:rPr>
          <w:rFonts w:ascii="Arial" w:hAnsi="Arial" w:eastAsia="Arial" w:cs="Arial" w:asciiTheme="minorAscii" w:hAnsiTheme="minorAscii" w:eastAsiaTheme="minorAscii" w:cstheme="minorAscii"/>
          <w:b w:val="1"/>
          <w:bCs w:val="1"/>
          <w:noProof w:val="0"/>
          <w:color w:val="0F9DD4" w:themeColor="accent4" w:themeTint="99" w:themeShade="FF"/>
          <w:sz w:val="22"/>
          <w:szCs w:val="22"/>
          <w:lang w:val="en-US"/>
        </w:rPr>
      </w:pPr>
      <w:r w:rsidRPr="740F17AA" w:rsidR="67BC4B0D">
        <w:rPr>
          <w:rFonts w:ascii="Arial" w:hAnsi="Arial" w:eastAsia="Arial" w:cs="Arial" w:asciiTheme="minorAscii" w:hAnsiTheme="minorAscii" w:eastAsiaTheme="minorAscii" w:cstheme="minorAscii"/>
          <w:b w:val="1"/>
          <w:bCs w:val="1"/>
          <w:noProof w:val="0"/>
          <w:color w:val="0F9DD4"/>
          <w:sz w:val="22"/>
          <w:szCs w:val="22"/>
          <w:lang w:val="en-US"/>
        </w:rPr>
        <w:t>Description</w:t>
      </w:r>
    </w:p>
    <w:p w:rsidR="2748F9B9" w:rsidP="740F17AA" w:rsidRDefault="2748F9B9" w14:paraId="3B7B1A1D" w14:textId="1563E63F">
      <w:pPr>
        <w:spacing w:line="360" w:lineRule="auto"/>
        <w:rPr>
          <w:rFonts w:ascii="Arial" w:hAnsi="Arial" w:eastAsia="Arial" w:cs="Arial" w:asciiTheme="minorAscii" w:hAnsiTheme="minorAscii" w:eastAsiaTheme="minorAscii" w:cstheme="minorAscii"/>
          <w:noProof w:val="0"/>
          <w:sz w:val="22"/>
          <w:szCs w:val="22"/>
          <w:lang w:val="en-US"/>
        </w:rPr>
      </w:pPr>
      <w:r w:rsidRPr="740F17AA" w:rsidR="2B28071C">
        <w:rPr>
          <w:rFonts w:ascii="Arial" w:hAnsi="Arial" w:eastAsia="Arial" w:cs="Arial" w:asciiTheme="minorAscii" w:hAnsiTheme="minorAscii" w:eastAsiaTheme="minorAscii" w:cstheme="minorAscii"/>
          <w:noProof w:val="0"/>
          <w:sz w:val="22"/>
          <w:szCs w:val="22"/>
          <w:lang w:val="en-US"/>
        </w:rPr>
        <w:t xml:space="preserve">As a Care Assistant, I support individuals with personal care, mobility, </w:t>
      </w:r>
      <w:r w:rsidRPr="740F17AA" w:rsidR="0BE3269D">
        <w:rPr>
          <w:rFonts w:ascii="Arial" w:hAnsi="Arial" w:eastAsia="Arial" w:cs="Arial" w:asciiTheme="minorAscii" w:hAnsiTheme="minorAscii" w:eastAsiaTheme="minorAscii" w:cstheme="minorAscii"/>
          <w:noProof w:val="0"/>
          <w:sz w:val="22"/>
          <w:szCs w:val="22"/>
          <w:lang w:val="en-US"/>
        </w:rPr>
        <w:t>nutrition,</w:t>
      </w:r>
      <w:r w:rsidRPr="740F17AA" w:rsidR="2B28071C">
        <w:rPr>
          <w:rFonts w:ascii="Arial" w:hAnsi="Arial" w:eastAsia="Arial" w:cs="Arial" w:asciiTheme="minorAscii" w:hAnsiTheme="minorAscii" w:eastAsiaTheme="minorAscii" w:cstheme="minorAscii"/>
          <w:noProof w:val="0"/>
          <w:sz w:val="22"/>
          <w:szCs w:val="22"/>
          <w:lang w:val="en-US"/>
        </w:rPr>
        <w:t xml:space="preserve"> and emotional wellbeing. One experience that highlighted the importance of person-</w:t>
      </w:r>
      <w:r w:rsidRPr="740F17AA" w:rsidR="2B28071C">
        <w:rPr>
          <w:rFonts w:ascii="Arial" w:hAnsi="Arial" w:eastAsia="Arial" w:cs="Arial" w:asciiTheme="minorAscii" w:hAnsiTheme="minorAscii" w:eastAsiaTheme="minorAscii" w:cstheme="minorAscii"/>
          <w:noProof w:val="0"/>
          <w:sz w:val="22"/>
          <w:szCs w:val="22"/>
          <w:lang w:val="en-US"/>
        </w:rPr>
        <w:t>centred</w:t>
      </w:r>
      <w:r w:rsidRPr="740F17AA" w:rsidR="2B28071C">
        <w:rPr>
          <w:rFonts w:ascii="Arial" w:hAnsi="Arial" w:eastAsia="Arial" w:cs="Arial" w:asciiTheme="minorAscii" w:hAnsiTheme="minorAscii" w:eastAsiaTheme="minorAscii" w:cstheme="minorAscii"/>
          <w:noProof w:val="0"/>
          <w:sz w:val="22"/>
          <w:szCs w:val="22"/>
          <w:lang w:val="en-US"/>
        </w:rPr>
        <w:t xml:space="preserve"> care involved an elderly service user who was refusing personal care and becoming withdrawn. </w:t>
      </w:r>
      <w:r w:rsidRPr="740F17AA" w:rsidR="2B28071C">
        <w:rPr>
          <w:rFonts w:ascii="Arial" w:hAnsi="Arial" w:eastAsia="Arial" w:cs="Arial" w:asciiTheme="minorAscii" w:hAnsiTheme="minorAscii" w:eastAsiaTheme="minorAscii" w:cstheme="minorAscii"/>
          <w:noProof w:val="0"/>
          <w:sz w:val="22"/>
          <w:szCs w:val="22"/>
          <w:lang w:val="en-US"/>
        </w:rPr>
        <w:t>Instead of following the usual routine, I took time to discuss their concerns and discovered they felt anxious after a recent hospital admission and uncomfortable with unfamiliar staff.</w:t>
      </w:r>
      <w:r w:rsidRPr="740F17AA" w:rsidR="2B28071C">
        <w:rPr>
          <w:rFonts w:ascii="Arial" w:hAnsi="Arial" w:eastAsia="Arial" w:cs="Arial" w:asciiTheme="minorAscii" w:hAnsiTheme="minorAscii" w:eastAsiaTheme="minorAscii" w:cstheme="minorAscii"/>
          <w:noProof w:val="0"/>
          <w:sz w:val="22"/>
          <w:szCs w:val="22"/>
          <w:lang w:val="en-US"/>
        </w:rPr>
        <w:t xml:space="preserve"> I shared this information with senior staff and worked with colleagues and family members to develop a more consistent approach to care. By involving the individual in decisions about their support, they became more comfortable, </w:t>
      </w:r>
      <w:r w:rsidRPr="740F17AA" w:rsidR="2B28071C">
        <w:rPr>
          <w:rFonts w:ascii="Arial" w:hAnsi="Arial" w:eastAsia="Arial" w:cs="Arial" w:asciiTheme="minorAscii" w:hAnsiTheme="minorAscii" w:eastAsiaTheme="minorAscii" w:cstheme="minorAscii"/>
          <w:noProof w:val="0"/>
          <w:sz w:val="22"/>
          <w:szCs w:val="22"/>
          <w:lang w:val="en-US"/>
        </w:rPr>
        <w:t>engaged</w:t>
      </w:r>
      <w:r w:rsidRPr="740F17AA" w:rsidR="2B28071C">
        <w:rPr>
          <w:rFonts w:ascii="Arial" w:hAnsi="Arial" w:eastAsia="Arial" w:cs="Arial" w:asciiTheme="minorAscii" w:hAnsiTheme="minorAscii" w:eastAsiaTheme="minorAscii" w:cstheme="minorAscii"/>
          <w:noProof w:val="0"/>
          <w:sz w:val="22"/>
          <w:szCs w:val="22"/>
          <w:lang w:val="en-US"/>
        </w:rPr>
        <w:t xml:space="preserve"> and willing to accept </w:t>
      </w:r>
      <w:r w:rsidRPr="740F17AA" w:rsidR="2B28071C">
        <w:rPr>
          <w:rFonts w:ascii="Arial" w:hAnsi="Arial" w:eastAsia="Arial" w:cs="Arial" w:asciiTheme="minorAscii" w:hAnsiTheme="minorAscii" w:eastAsiaTheme="minorAscii" w:cstheme="minorAscii"/>
          <w:noProof w:val="0"/>
          <w:sz w:val="22"/>
          <w:szCs w:val="22"/>
          <w:lang w:val="en-US"/>
        </w:rPr>
        <w:t>assistance</w:t>
      </w:r>
      <w:r w:rsidRPr="740F17AA" w:rsidR="2B28071C">
        <w:rPr>
          <w:rFonts w:ascii="Arial" w:hAnsi="Arial" w:eastAsia="Arial" w:cs="Arial" w:asciiTheme="minorAscii" w:hAnsiTheme="minorAscii" w:eastAsiaTheme="minorAscii" w:cstheme="minorAscii"/>
          <w:noProof w:val="0"/>
          <w:sz w:val="22"/>
          <w:szCs w:val="22"/>
          <w:lang w:val="en-US"/>
        </w:rPr>
        <w:t>, which improved their overall wellbeing.</w:t>
      </w:r>
    </w:p>
    <w:p w:rsidR="15F3B910" w:rsidP="740F17AA" w:rsidRDefault="15F3B910" w14:paraId="1432A923" w14:textId="5F0E2514">
      <w:pPr>
        <w:pStyle w:val="Heading3"/>
        <w:spacing w:line="360" w:lineRule="auto"/>
        <w:rPr>
          <w:rFonts w:ascii="Arial" w:hAnsi="Arial" w:eastAsia="Arial" w:cs="Arial" w:asciiTheme="minorAscii" w:hAnsiTheme="minorAscii" w:eastAsiaTheme="minorAscii" w:cstheme="minorAscii"/>
          <w:b w:val="1"/>
          <w:bCs w:val="1"/>
          <w:noProof w:val="0"/>
          <w:color w:val="0F9DD4" w:themeColor="accent4" w:themeTint="99" w:themeShade="FF"/>
          <w:sz w:val="22"/>
          <w:szCs w:val="22"/>
          <w:lang w:val="en-US"/>
        </w:rPr>
      </w:pPr>
      <w:r w:rsidRPr="740F17AA" w:rsidR="67BC4B0D">
        <w:rPr>
          <w:rFonts w:ascii="Arial" w:hAnsi="Arial" w:eastAsia="Arial" w:cs="Arial" w:asciiTheme="minorAscii" w:hAnsiTheme="minorAscii" w:eastAsiaTheme="minorAscii" w:cstheme="minorAscii"/>
          <w:b w:val="1"/>
          <w:bCs w:val="1"/>
          <w:noProof w:val="0"/>
          <w:color w:val="0F9DD4"/>
          <w:sz w:val="22"/>
          <w:szCs w:val="22"/>
          <w:lang w:val="en-US"/>
        </w:rPr>
        <w:t>Feelings</w:t>
      </w:r>
    </w:p>
    <w:p w:rsidR="2DD0665F" w:rsidP="740F17AA" w:rsidRDefault="2DD0665F" w14:paraId="61FD5B0B" w14:textId="365B0FB9">
      <w:pPr>
        <w:spacing w:line="360" w:lineRule="auto"/>
        <w:rPr>
          <w:rFonts w:ascii="Arial" w:hAnsi="Arial" w:eastAsia="Arial" w:cs="Arial" w:asciiTheme="minorAscii" w:hAnsiTheme="minorAscii" w:eastAsiaTheme="minorAscii" w:cstheme="minorAscii"/>
          <w:noProof w:val="0"/>
          <w:sz w:val="22"/>
          <w:szCs w:val="22"/>
          <w:lang w:val="en-US"/>
        </w:rPr>
      </w:pPr>
      <w:r w:rsidRPr="740F17AA" w:rsidR="11EF8473">
        <w:rPr>
          <w:rFonts w:ascii="Arial" w:hAnsi="Arial" w:eastAsia="Arial" w:cs="Arial" w:asciiTheme="minorAscii" w:hAnsiTheme="minorAscii" w:eastAsiaTheme="minorAscii" w:cstheme="minorAscii"/>
          <w:noProof w:val="0"/>
          <w:sz w:val="22"/>
          <w:szCs w:val="22"/>
          <w:lang w:val="en-US"/>
        </w:rPr>
        <w:t>Initially, I felt concerned because I wanted to ensure the service user received the care they needed while respecting their wishes and maintaining their dignity. I was aware that refusing personal care could affect their wellbeing, but I remained committed to finding a suitable solution. As the individual became more engaged after being listened to and involved in decisions about their care, I felt encouraged and pleased with the outcome. This experience increased my confidence in using communication skills to build trust and reinforced the importance of understanding a person's concerns.</w:t>
      </w:r>
      <w:r w:rsidRPr="740F17AA" w:rsidR="11EF8473">
        <w:rPr>
          <w:rFonts w:ascii="Arial" w:hAnsi="Arial" w:eastAsia="Arial" w:cs="Arial" w:asciiTheme="minorAscii" w:hAnsiTheme="minorAscii" w:eastAsiaTheme="minorAscii" w:cstheme="minorAscii"/>
          <w:noProof w:val="0"/>
          <w:sz w:val="22"/>
          <w:szCs w:val="22"/>
          <w:lang w:val="en-US"/>
        </w:rPr>
        <w:t xml:space="preserve"> </w:t>
      </w:r>
    </w:p>
    <w:p w:rsidR="15F3B910" w:rsidP="740F17AA" w:rsidRDefault="15F3B910" w14:paraId="0DCA40ED" w14:textId="3FA58CF0">
      <w:pPr>
        <w:pStyle w:val="Heading3"/>
        <w:spacing w:line="360" w:lineRule="auto"/>
        <w:rPr>
          <w:rFonts w:ascii="Arial" w:hAnsi="Arial" w:eastAsia="Arial" w:cs="Arial" w:asciiTheme="minorAscii" w:hAnsiTheme="minorAscii" w:eastAsiaTheme="minorAscii" w:cstheme="minorAscii"/>
          <w:b w:val="1"/>
          <w:bCs w:val="1"/>
          <w:noProof w:val="0"/>
          <w:color w:val="0F9DD4" w:themeColor="accent4" w:themeTint="99" w:themeShade="FF"/>
          <w:sz w:val="22"/>
          <w:szCs w:val="22"/>
          <w:lang w:val="en-US"/>
        </w:rPr>
      </w:pPr>
      <w:r w:rsidRPr="740F17AA" w:rsidR="67BC4B0D">
        <w:rPr>
          <w:rFonts w:ascii="Arial" w:hAnsi="Arial" w:eastAsia="Arial" w:cs="Arial" w:asciiTheme="minorAscii" w:hAnsiTheme="minorAscii" w:eastAsiaTheme="minorAscii" w:cstheme="minorAscii"/>
          <w:b w:val="1"/>
          <w:bCs w:val="1"/>
          <w:noProof w:val="0"/>
          <w:color w:val="0F9DD4"/>
          <w:sz w:val="22"/>
          <w:szCs w:val="22"/>
          <w:lang w:val="en-US"/>
        </w:rPr>
        <w:t>Evaluation</w:t>
      </w:r>
    </w:p>
    <w:p w:rsidR="429F1902" w:rsidP="740F17AA" w:rsidRDefault="429F1902" w14:paraId="2EF8F226" w14:textId="3BDD134F">
      <w:pPr>
        <w:spacing w:line="360" w:lineRule="auto"/>
        <w:rPr>
          <w:rFonts w:ascii="Arial" w:hAnsi="Arial" w:eastAsia="Arial" w:cs="Arial" w:asciiTheme="minorAscii" w:hAnsiTheme="minorAscii" w:eastAsiaTheme="minorAscii" w:cstheme="minorAscii"/>
          <w:noProof w:val="0"/>
          <w:sz w:val="22"/>
          <w:szCs w:val="22"/>
          <w:lang w:val="en-US"/>
        </w:rPr>
      </w:pPr>
      <w:r w:rsidRPr="740F17AA" w:rsidR="6582FD39">
        <w:rPr>
          <w:rFonts w:ascii="Arial" w:hAnsi="Arial" w:eastAsia="Arial" w:cs="Arial" w:asciiTheme="minorAscii" w:hAnsiTheme="minorAscii" w:eastAsiaTheme="minorAscii" w:cstheme="minorAscii"/>
          <w:noProof w:val="0"/>
          <w:sz w:val="22"/>
          <w:szCs w:val="22"/>
          <w:lang w:val="en-US"/>
        </w:rPr>
        <w:t>One of my key strengths is building positive relationships with service users through active listening and empathy. In this situation, taking time to understand the individual's concerns improved their engagement with care and supported a person-</w:t>
      </w:r>
      <w:r w:rsidRPr="740F17AA" w:rsidR="6582FD39">
        <w:rPr>
          <w:rFonts w:ascii="Arial" w:hAnsi="Arial" w:eastAsia="Arial" w:cs="Arial" w:asciiTheme="minorAscii" w:hAnsiTheme="minorAscii" w:eastAsiaTheme="minorAscii" w:cstheme="minorAscii"/>
          <w:noProof w:val="0"/>
          <w:sz w:val="22"/>
          <w:szCs w:val="22"/>
          <w:lang w:val="en-US"/>
        </w:rPr>
        <w:t>centred</w:t>
      </w:r>
      <w:r w:rsidRPr="740F17AA" w:rsidR="6582FD39">
        <w:rPr>
          <w:rFonts w:ascii="Arial" w:hAnsi="Arial" w:eastAsia="Arial" w:cs="Arial" w:asciiTheme="minorAscii" w:hAnsiTheme="minorAscii" w:eastAsiaTheme="minorAscii" w:cstheme="minorAscii"/>
          <w:noProof w:val="0"/>
          <w:sz w:val="22"/>
          <w:szCs w:val="22"/>
          <w:lang w:val="en-US"/>
        </w:rPr>
        <w:t xml:space="preserve"> approach. I also work well with colleagues, nurses, senior </w:t>
      </w:r>
      <w:r w:rsidRPr="740F17AA" w:rsidR="6582FD39">
        <w:rPr>
          <w:rFonts w:ascii="Arial" w:hAnsi="Arial" w:eastAsia="Arial" w:cs="Arial" w:asciiTheme="minorAscii" w:hAnsiTheme="minorAscii" w:eastAsiaTheme="minorAscii" w:cstheme="minorAscii"/>
          <w:noProof w:val="0"/>
          <w:sz w:val="22"/>
          <w:szCs w:val="22"/>
          <w:lang w:val="en-US"/>
        </w:rPr>
        <w:t>carers</w:t>
      </w:r>
      <w:r w:rsidRPr="740F17AA" w:rsidR="6582FD39">
        <w:rPr>
          <w:rFonts w:ascii="Arial" w:hAnsi="Arial" w:eastAsia="Arial" w:cs="Arial" w:asciiTheme="minorAscii" w:hAnsiTheme="minorAscii" w:eastAsiaTheme="minorAscii" w:cstheme="minorAscii"/>
          <w:noProof w:val="0"/>
          <w:sz w:val="22"/>
          <w:szCs w:val="22"/>
          <w:lang w:val="en-US"/>
        </w:rPr>
        <w:t xml:space="preserve"> and family members, ensuring </w:t>
      </w:r>
      <w:r w:rsidRPr="740F17AA" w:rsidR="6582FD39">
        <w:rPr>
          <w:rFonts w:ascii="Arial" w:hAnsi="Arial" w:eastAsia="Arial" w:cs="Arial" w:asciiTheme="minorAscii" w:hAnsiTheme="minorAscii" w:eastAsiaTheme="minorAscii" w:cstheme="minorAscii"/>
          <w:noProof w:val="0"/>
          <w:sz w:val="22"/>
          <w:szCs w:val="22"/>
          <w:lang w:val="en-US"/>
        </w:rPr>
        <w:t>important information</w:t>
      </w:r>
      <w:r w:rsidRPr="740F17AA" w:rsidR="6582FD39">
        <w:rPr>
          <w:rFonts w:ascii="Arial" w:hAnsi="Arial" w:eastAsia="Arial" w:cs="Arial" w:asciiTheme="minorAscii" w:hAnsiTheme="minorAscii" w:eastAsiaTheme="minorAscii" w:cstheme="minorAscii"/>
          <w:noProof w:val="0"/>
          <w:sz w:val="22"/>
          <w:szCs w:val="22"/>
          <w:lang w:val="en-US"/>
        </w:rPr>
        <w:t xml:space="preserve"> is shared appropriately to support partnership working and continuity of care. However, I need to develop greater confidence when challenging poor practice or raising concerns. Improving this skill will help me advocate more effectively for service users and contribute to </w:t>
      </w:r>
      <w:r w:rsidRPr="740F17AA" w:rsidR="6582FD39">
        <w:rPr>
          <w:rFonts w:ascii="Arial" w:hAnsi="Arial" w:eastAsia="Arial" w:cs="Arial" w:asciiTheme="minorAscii" w:hAnsiTheme="minorAscii" w:eastAsiaTheme="minorAscii" w:cstheme="minorAscii"/>
          <w:noProof w:val="0"/>
          <w:sz w:val="22"/>
          <w:szCs w:val="22"/>
          <w:lang w:val="en-US"/>
        </w:rPr>
        <w:t>maintaining</w:t>
      </w:r>
      <w:r w:rsidRPr="740F17AA" w:rsidR="6582FD39">
        <w:rPr>
          <w:rFonts w:ascii="Arial" w:hAnsi="Arial" w:eastAsia="Arial" w:cs="Arial" w:asciiTheme="minorAscii" w:hAnsiTheme="minorAscii" w:eastAsiaTheme="minorAscii" w:cstheme="minorAscii"/>
          <w:noProof w:val="0"/>
          <w:sz w:val="22"/>
          <w:szCs w:val="22"/>
          <w:lang w:val="en-US"/>
        </w:rPr>
        <w:t xml:space="preserve"> </w:t>
      </w:r>
      <w:r w:rsidRPr="740F17AA" w:rsidR="6582FD39">
        <w:rPr>
          <w:rFonts w:ascii="Arial" w:hAnsi="Arial" w:eastAsia="Arial" w:cs="Arial" w:asciiTheme="minorAscii" w:hAnsiTheme="minorAscii" w:eastAsiaTheme="minorAscii" w:cstheme="minorAscii"/>
          <w:noProof w:val="0"/>
          <w:sz w:val="22"/>
          <w:szCs w:val="22"/>
          <w:lang w:val="en-US"/>
        </w:rPr>
        <w:t>high standards</w:t>
      </w:r>
      <w:r w:rsidRPr="740F17AA" w:rsidR="6582FD39">
        <w:rPr>
          <w:rFonts w:ascii="Arial" w:hAnsi="Arial" w:eastAsia="Arial" w:cs="Arial" w:asciiTheme="minorAscii" w:hAnsiTheme="minorAscii" w:eastAsiaTheme="minorAscii" w:cstheme="minorAscii"/>
          <w:noProof w:val="0"/>
          <w:sz w:val="22"/>
          <w:szCs w:val="22"/>
          <w:lang w:val="en-US"/>
        </w:rPr>
        <w:t xml:space="preserve"> of care.</w:t>
      </w:r>
    </w:p>
    <w:p w:rsidR="15F3B910" w:rsidP="740F17AA" w:rsidRDefault="15F3B910" w14:paraId="53265463" w14:textId="4FA6E156">
      <w:pPr>
        <w:pStyle w:val="Heading3"/>
        <w:spacing w:line="360" w:lineRule="auto"/>
        <w:rPr>
          <w:rFonts w:ascii="Arial" w:hAnsi="Arial" w:eastAsia="Arial" w:cs="Arial" w:asciiTheme="minorAscii" w:hAnsiTheme="minorAscii" w:eastAsiaTheme="minorAscii" w:cstheme="minorAscii"/>
          <w:b w:val="1"/>
          <w:bCs w:val="1"/>
          <w:noProof w:val="0"/>
          <w:color w:val="0F9DD4" w:themeColor="accent4" w:themeTint="99" w:themeShade="FF"/>
          <w:sz w:val="22"/>
          <w:szCs w:val="22"/>
          <w:lang w:val="en-US"/>
        </w:rPr>
      </w:pPr>
      <w:r w:rsidRPr="740F17AA" w:rsidR="67BC4B0D">
        <w:rPr>
          <w:rFonts w:ascii="Arial" w:hAnsi="Arial" w:eastAsia="Arial" w:cs="Arial" w:asciiTheme="minorAscii" w:hAnsiTheme="minorAscii" w:eastAsiaTheme="minorAscii" w:cstheme="minorAscii"/>
          <w:b w:val="1"/>
          <w:bCs w:val="1"/>
          <w:noProof w:val="0"/>
          <w:color w:val="0F9DD4"/>
          <w:sz w:val="22"/>
          <w:szCs w:val="22"/>
          <w:lang w:val="en-US"/>
        </w:rPr>
        <w:t>Analysis</w:t>
      </w:r>
    </w:p>
    <w:p w:rsidR="67EDAD1A" w:rsidP="740F17AA" w:rsidRDefault="67EDAD1A" w14:paraId="1DD0564E" w14:textId="26C804DA">
      <w:pPr>
        <w:spacing w:line="360" w:lineRule="auto"/>
        <w:rPr>
          <w:rFonts w:ascii="Arial" w:hAnsi="Arial" w:eastAsia="Arial" w:cs="Arial" w:asciiTheme="minorAscii" w:hAnsiTheme="minorAscii" w:eastAsiaTheme="minorAscii" w:cstheme="minorAscii"/>
          <w:noProof w:val="0"/>
          <w:sz w:val="22"/>
          <w:szCs w:val="22"/>
          <w:lang w:val="en-US"/>
        </w:rPr>
      </w:pPr>
      <w:r w:rsidRPr="740F17AA" w:rsidR="5BDD15AC">
        <w:rPr>
          <w:rFonts w:ascii="Arial" w:hAnsi="Arial" w:eastAsia="Arial" w:cs="Arial" w:asciiTheme="minorAscii" w:hAnsiTheme="minorAscii" w:eastAsiaTheme="minorAscii" w:cstheme="minorAscii"/>
          <w:noProof w:val="0"/>
          <w:sz w:val="22"/>
          <w:szCs w:val="22"/>
          <w:lang w:val="en-US"/>
        </w:rPr>
        <w:t xml:space="preserve">This experience </w:t>
      </w:r>
      <w:r w:rsidRPr="740F17AA" w:rsidR="5BDD15AC">
        <w:rPr>
          <w:rFonts w:ascii="Arial" w:hAnsi="Arial" w:eastAsia="Arial" w:cs="Arial" w:asciiTheme="minorAscii" w:hAnsiTheme="minorAscii" w:eastAsiaTheme="minorAscii" w:cstheme="minorAscii"/>
          <w:noProof w:val="0"/>
          <w:sz w:val="22"/>
          <w:szCs w:val="22"/>
          <w:lang w:val="en-US"/>
        </w:rPr>
        <w:t>demonstrated</w:t>
      </w:r>
      <w:r w:rsidRPr="740F17AA" w:rsidR="5BDD15AC">
        <w:rPr>
          <w:rFonts w:ascii="Arial" w:hAnsi="Arial" w:eastAsia="Arial" w:cs="Arial" w:asciiTheme="minorAscii" w:hAnsiTheme="minorAscii" w:eastAsiaTheme="minorAscii" w:cstheme="minorAscii"/>
          <w:noProof w:val="0"/>
          <w:sz w:val="22"/>
          <w:szCs w:val="22"/>
          <w:lang w:val="en-US"/>
        </w:rPr>
        <w:t xml:space="preserve"> the importance of person-</w:t>
      </w:r>
      <w:r w:rsidRPr="740F17AA" w:rsidR="5BDD15AC">
        <w:rPr>
          <w:rFonts w:ascii="Arial" w:hAnsi="Arial" w:eastAsia="Arial" w:cs="Arial" w:asciiTheme="minorAscii" w:hAnsiTheme="minorAscii" w:eastAsiaTheme="minorAscii" w:cstheme="minorAscii"/>
          <w:noProof w:val="0"/>
          <w:sz w:val="22"/>
          <w:szCs w:val="22"/>
          <w:lang w:val="en-US"/>
        </w:rPr>
        <w:t>centred</w:t>
      </w:r>
      <w:r w:rsidRPr="740F17AA" w:rsidR="5BDD15AC">
        <w:rPr>
          <w:rFonts w:ascii="Arial" w:hAnsi="Arial" w:eastAsia="Arial" w:cs="Arial" w:asciiTheme="minorAscii" w:hAnsiTheme="minorAscii" w:eastAsiaTheme="minorAscii" w:cstheme="minorAscii"/>
          <w:noProof w:val="0"/>
          <w:sz w:val="22"/>
          <w:szCs w:val="22"/>
          <w:lang w:val="en-US"/>
        </w:rPr>
        <w:t xml:space="preserve"> care by placing the individual's needs, </w:t>
      </w:r>
      <w:r w:rsidRPr="740F17AA" w:rsidR="5BDD15AC">
        <w:rPr>
          <w:rFonts w:ascii="Arial" w:hAnsi="Arial" w:eastAsia="Arial" w:cs="Arial" w:asciiTheme="minorAscii" w:hAnsiTheme="minorAscii" w:eastAsiaTheme="minorAscii" w:cstheme="minorAscii"/>
          <w:noProof w:val="0"/>
          <w:sz w:val="22"/>
          <w:szCs w:val="22"/>
          <w:lang w:val="en-US"/>
        </w:rPr>
        <w:t>preferences</w:t>
      </w:r>
      <w:r w:rsidRPr="740F17AA" w:rsidR="5BDD15AC">
        <w:rPr>
          <w:rFonts w:ascii="Arial" w:hAnsi="Arial" w:eastAsia="Arial" w:cs="Arial" w:asciiTheme="minorAscii" w:hAnsiTheme="minorAscii" w:eastAsiaTheme="minorAscii" w:cstheme="minorAscii"/>
          <w:noProof w:val="0"/>
          <w:sz w:val="22"/>
          <w:szCs w:val="22"/>
          <w:lang w:val="en-US"/>
        </w:rPr>
        <w:t xml:space="preserve"> and feelings at the </w:t>
      </w:r>
      <w:r w:rsidRPr="740F17AA" w:rsidR="5BDD15AC">
        <w:rPr>
          <w:rFonts w:ascii="Arial" w:hAnsi="Arial" w:eastAsia="Arial" w:cs="Arial" w:asciiTheme="minorAscii" w:hAnsiTheme="minorAscii" w:eastAsiaTheme="minorAscii" w:cstheme="minorAscii"/>
          <w:noProof w:val="0"/>
          <w:sz w:val="22"/>
          <w:szCs w:val="22"/>
          <w:lang w:val="en-US"/>
        </w:rPr>
        <w:t>centre</w:t>
      </w:r>
      <w:r w:rsidRPr="740F17AA" w:rsidR="5BDD15AC">
        <w:rPr>
          <w:rFonts w:ascii="Arial" w:hAnsi="Arial" w:eastAsia="Arial" w:cs="Arial" w:asciiTheme="minorAscii" w:hAnsiTheme="minorAscii" w:eastAsiaTheme="minorAscii" w:cstheme="minorAscii"/>
          <w:noProof w:val="0"/>
          <w:sz w:val="22"/>
          <w:szCs w:val="22"/>
          <w:lang w:val="en-US"/>
        </w:rPr>
        <w:t xml:space="preserve"> of decision-making, promoting their dignity and independence. It also highlighted the value of partnership working, as staff, family </w:t>
      </w:r>
      <w:r w:rsidRPr="740F17AA" w:rsidR="3B2143F6">
        <w:rPr>
          <w:rFonts w:ascii="Arial" w:hAnsi="Arial" w:eastAsia="Arial" w:cs="Arial" w:asciiTheme="minorAscii" w:hAnsiTheme="minorAscii" w:eastAsiaTheme="minorAscii" w:cstheme="minorAscii"/>
          <w:noProof w:val="0"/>
          <w:sz w:val="22"/>
          <w:szCs w:val="22"/>
          <w:lang w:val="en-US"/>
        </w:rPr>
        <w:t>members,</w:t>
      </w:r>
      <w:r w:rsidRPr="740F17AA" w:rsidR="5BDD15AC">
        <w:rPr>
          <w:rFonts w:ascii="Arial" w:hAnsi="Arial" w:eastAsia="Arial" w:cs="Arial" w:asciiTheme="minorAscii" w:hAnsiTheme="minorAscii" w:eastAsiaTheme="minorAscii" w:cstheme="minorAscii"/>
          <w:noProof w:val="0"/>
          <w:sz w:val="22"/>
          <w:szCs w:val="22"/>
          <w:lang w:val="en-US"/>
        </w:rPr>
        <w:t xml:space="preserve"> and the service user worked together to improve outcomes through effective communication. Ethical practice was </w:t>
      </w:r>
      <w:r w:rsidRPr="740F17AA" w:rsidR="5BDD15AC">
        <w:rPr>
          <w:rFonts w:ascii="Arial" w:hAnsi="Arial" w:eastAsia="Arial" w:cs="Arial" w:asciiTheme="minorAscii" w:hAnsiTheme="minorAscii" w:eastAsiaTheme="minorAscii" w:cstheme="minorAscii"/>
          <w:noProof w:val="0"/>
          <w:sz w:val="22"/>
          <w:szCs w:val="22"/>
          <w:lang w:val="en-US"/>
        </w:rPr>
        <w:t>evident</w:t>
      </w:r>
      <w:r w:rsidRPr="740F17AA" w:rsidR="5BDD15AC">
        <w:rPr>
          <w:rFonts w:ascii="Arial" w:hAnsi="Arial" w:eastAsia="Arial" w:cs="Arial" w:asciiTheme="minorAscii" w:hAnsiTheme="minorAscii" w:eastAsiaTheme="minorAscii" w:cstheme="minorAscii"/>
          <w:noProof w:val="0"/>
          <w:sz w:val="22"/>
          <w:szCs w:val="22"/>
          <w:lang w:val="en-US"/>
        </w:rPr>
        <w:t xml:space="preserve"> through respecting the individual's autonomy, </w:t>
      </w:r>
      <w:r w:rsidRPr="740F17AA" w:rsidR="5BDD15AC">
        <w:rPr>
          <w:rFonts w:ascii="Arial" w:hAnsi="Arial" w:eastAsia="Arial" w:cs="Arial" w:asciiTheme="minorAscii" w:hAnsiTheme="minorAscii" w:eastAsiaTheme="minorAscii" w:cstheme="minorAscii"/>
          <w:noProof w:val="0"/>
          <w:sz w:val="22"/>
          <w:szCs w:val="22"/>
          <w:lang w:val="en-US"/>
        </w:rPr>
        <w:t>maintaining</w:t>
      </w:r>
      <w:r w:rsidRPr="740F17AA" w:rsidR="5BDD15AC">
        <w:rPr>
          <w:rFonts w:ascii="Arial" w:hAnsi="Arial" w:eastAsia="Arial" w:cs="Arial" w:asciiTheme="minorAscii" w:hAnsiTheme="minorAscii" w:eastAsiaTheme="minorAscii" w:cstheme="minorAscii"/>
          <w:noProof w:val="0"/>
          <w:sz w:val="22"/>
          <w:szCs w:val="22"/>
          <w:lang w:val="en-US"/>
        </w:rPr>
        <w:t xml:space="preserve"> </w:t>
      </w:r>
      <w:r w:rsidRPr="740F17AA" w:rsidR="0EA40BC0">
        <w:rPr>
          <w:rFonts w:ascii="Arial" w:hAnsi="Arial" w:eastAsia="Arial" w:cs="Arial" w:asciiTheme="minorAscii" w:hAnsiTheme="minorAscii" w:eastAsiaTheme="minorAscii" w:cstheme="minorAscii"/>
          <w:noProof w:val="0"/>
          <w:sz w:val="22"/>
          <w:szCs w:val="22"/>
          <w:lang w:val="en-US"/>
        </w:rPr>
        <w:t>confidentiality,</w:t>
      </w:r>
      <w:r w:rsidRPr="740F17AA" w:rsidR="5BDD15AC">
        <w:rPr>
          <w:rFonts w:ascii="Arial" w:hAnsi="Arial" w:eastAsia="Arial" w:cs="Arial" w:asciiTheme="minorAscii" w:hAnsiTheme="minorAscii" w:eastAsiaTheme="minorAscii" w:cstheme="minorAscii"/>
          <w:noProof w:val="0"/>
          <w:sz w:val="22"/>
          <w:szCs w:val="22"/>
          <w:lang w:val="en-US"/>
        </w:rPr>
        <w:t xml:space="preserve"> and acting in their best interests. The NHS 6 C's, particularly care, compassion, communication and commitment, were </w:t>
      </w:r>
      <w:r w:rsidRPr="740F17AA" w:rsidR="5BDD15AC">
        <w:rPr>
          <w:rFonts w:ascii="Arial" w:hAnsi="Arial" w:eastAsia="Arial" w:cs="Arial" w:asciiTheme="minorAscii" w:hAnsiTheme="minorAscii" w:eastAsiaTheme="minorAscii" w:cstheme="minorAscii"/>
          <w:noProof w:val="0"/>
          <w:sz w:val="22"/>
          <w:szCs w:val="22"/>
          <w:lang w:val="en-US"/>
        </w:rPr>
        <w:t>demonstrated</w:t>
      </w:r>
      <w:r w:rsidRPr="740F17AA" w:rsidR="5BDD15AC">
        <w:rPr>
          <w:rFonts w:ascii="Arial" w:hAnsi="Arial" w:eastAsia="Arial" w:cs="Arial" w:asciiTheme="minorAscii" w:hAnsiTheme="minorAscii" w:eastAsiaTheme="minorAscii" w:cstheme="minorAscii"/>
          <w:noProof w:val="0"/>
          <w:sz w:val="22"/>
          <w:szCs w:val="22"/>
          <w:lang w:val="en-US"/>
        </w:rPr>
        <w:t xml:space="preserve"> throughout the situation.</w:t>
      </w:r>
    </w:p>
    <w:p w:rsidR="15F3B910" w:rsidP="740F17AA" w:rsidRDefault="15F3B910" w14:paraId="6BDF96BC" w14:textId="6309DF18">
      <w:pPr>
        <w:pStyle w:val="Heading3"/>
        <w:spacing w:line="360" w:lineRule="auto"/>
        <w:rPr>
          <w:rFonts w:ascii="Arial" w:hAnsi="Arial" w:eastAsia="Arial" w:cs="Arial" w:asciiTheme="minorAscii" w:hAnsiTheme="minorAscii" w:eastAsiaTheme="minorAscii" w:cstheme="minorAscii"/>
          <w:b w:val="1"/>
          <w:bCs w:val="1"/>
          <w:noProof w:val="0"/>
          <w:color w:val="0F9DD4" w:themeColor="accent4" w:themeTint="99" w:themeShade="FF"/>
          <w:sz w:val="22"/>
          <w:szCs w:val="22"/>
          <w:lang w:val="en-US"/>
        </w:rPr>
      </w:pPr>
      <w:r w:rsidRPr="740F17AA" w:rsidR="67BC4B0D">
        <w:rPr>
          <w:rFonts w:ascii="Arial" w:hAnsi="Arial" w:eastAsia="Arial" w:cs="Arial" w:asciiTheme="minorAscii" w:hAnsiTheme="minorAscii" w:eastAsiaTheme="minorAscii" w:cstheme="minorAscii"/>
          <w:b w:val="1"/>
          <w:bCs w:val="1"/>
          <w:noProof w:val="0"/>
          <w:color w:val="0F9DD4"/>
          <w:sz w:val="22"/>
          <w:szCs w:val="22"/>
          <w:lang w:val="en-US"/>
        </w:rPr>
        <w:t>Conclusion and Action Plan</w:t>
      </w:r>
    </w:p>
    <w:p w:rsidR="15F3B910" w:rsidP="740F17AA" w:rsidRDefault="15F3B910" w14:paraId="2F160AE4" w14:textId="353C615E">
      <w:pPr>
        <w:spacing w:line="360" w:lineRule="auto"/>
        <w:rPr>
          <w:rFonts w:ascii="Arial" w:hAnsi="Arial" w:eastAsia="Arial" w:cs="Arial" w:asciiTheme="minorAscii" w:hAnsiTheme="minorAscii" w:eastAsiaTheme="minorAscii" w:cstheme="minorAscii"/>
          <w:noProof w:val="0"/>
          <w:sz w:val="22"/>
          <w:szCs w:val="22"/>
          <w:lang w:val="en-US"/>
        </w:rPr>
      </w:pPr>
      <w:r w:rsidRPr="740F17AA" w:rsidR="67BC4B0D">
        <w:rPr>
          <w:rFonts w:ascii="Arial" w:hAnsi="Arial" w:eastAsia="Arial" w:cs="Arial" w:asciiTheme="minorAscii" w:hAnsiTheme="minorAscii" w:eastAsiaTheme="minorAscii" w:cstheme="minorAscii"/>
          <w:noProof w:val="0"/>
          <w:sz w:val="22"/>
          <w:szCs w:val="22"/>
          <w:lang w:val="en-US"/>
        </w:rPr>
        <w:t xml:space="preserve">This reflection has helped me </w:t>
      </w:r>
      <w:r w:rsidRPr="740F17AA" w:rsidR="67BC4B0D">
        <w:rPr>
          <w:rFonts w:ascii="Arial" w:hAnsi="Arial" w:eastAsia="Arial" w:cs="Arial" w:asciiTheme="minorAscii" w:hAnsiTheme="minorAscii" w:eastAsiaTheme="minorAscii" w:cstheme="minorAscii"/>
          <w:noProof w:val="0"/>
          <w:sz w:val="22"/>
          <w:szCs w:val="22"/>
          <w:lang w:val="en-US"/>
        </w:rPr>
        <w:t>recognise</w:t>
      </w:r>
      <w:r w:rsidRPr="740F17AA" w:rsidR="67BC4B0D">
        <w:rPr>
          <w:rFonts w:ascii="Arial" w:hAnsi="Arial" w:eastAsia="Arial" w:cs="Arial" w:asciiTheme="minorAscii" w:hAnsiTheme="minorAscii" w:eastAsiaTheme="minorAscii" w:cstheme="minorAscii"/>
          <w:noProof w:val="0"/>
          <w:sz w:val="22"/>
          <w:szCs w:val="22"/>
          <w:lang w:val="en-US"/>
        </w:rPr>
        <w:t xml:space="preserve"> that communication, </w:t>
      </w:r>
      <w:r w:rsidRPr="740F17AA" w:rsidR="44E49674">
        <w:rPr>
          <w:rFonts w:ascii="Arial" w:hAnsi="Arial" w:eastAsia="Arial" w:cs="Arial" w:asciiTheme="minorAscii" w:hAnsiTheme="minorAscii" w:eastAsiaTheme="minorAscii" w:cstheme="minorAscii"/>
          <w:noProof w:val="0"/>
          <w:sz w:val="22"/>
          <w:szCs w:val="22"/>
          <w:lang w:val="en-US"/>
        </w:rPr>
        <w:t>empathy,</w:t>
      </w:r>
      <w:r w:rsidRPr="740F17AA" w:rsidR="67BC4B0D">
        <w:rPr>
          <w:rFonts w:ascii="Arial" w:hAnsi="Arial" w:eastAsia="Arial" w:cs="Arial" w:asciiTheme="minorAscii" w:hAnsiTheme="minorAscii" w:eastAsiaTheme="minorAscii" w:cstheme="minorAscii"/>
          <w:noProof w:val="0"/>
          <w:sz w:val="22"/>
          <w:szCs w:val="22"/>
          <w:lang w:val="en-US"/>
        </w:rPr>
        <w:t xml:space="preserve"> and teamwork are key strengths that support my role as a Care Assistant. At the same time, I have </w:t>
      </w:r>
      <w:r w:rsidRPr="740F17AA" w:rsidR="67BC4B0D">
        <w:rPr>
          <w:rFonts w:ascii="Arial" w:hAnsi="Arial" w:eastAsia="Arial" w:cs="Arial" w:asciiTheme="minorAscii" w:hAnsiTheme="minorAscii" w:eastAsiaTheme="minorAscii" w:cstheme="minorAscii"/>
          <w:noProof w:val="0"/>
          <w:sz w:val="22"/>
          <w:szCs w:val="22"/>
          <w:lang w:val="en-US"/>
        </w:rPr>
        <w:t>identified</w:t>
      </w:r>
      <w:r w:rsidRPr="740F17AA" w:rsidR="67BC4B0D">
        <w:rPr>
          <w:rFonts w:ascii="Arial" w:hAnsi="Arial" w:eastAsia="Arial" w:cs="Arial" w:asciiTheme="minorAscii" w:hAnsiTheme="minorAscii" w:eastAsiaTheme="minorAscii" w:cstheme="minorAscii"/>
          <w:noProof w:val="0"/>
          <w:sz w:val="22"/>
          <w:szCs w:val="22"/>
          <w:lang w:val="en-US"/>
        </w:rPr>
        <w:t xml:space="preserve"> areas for improvement, particularly increasing my confidence in challenging poor practice and raising concerns when necessary. To continue developing professionally, I plan to undertake </w:t>
      </w:r>
      <w:r w:rsidRPr="740F17AA" w:rsidR="67BC4B0D">
        <w:rPr>
          <w:rFonts w:ascii="Arial" w:hAnsi="Arial" w:eastAsia="Arial" w:cs="Arial" w:asciiTheme="minorAscii" w:hAnsiTheme="minorAscii" w:eastAsiaTheme="minorAscii" w:cstheme="minorAscii"/>
          <w:noProof w:val="0"/>
          <w:sz w:val="22"/>
          <w:szCs w:val="22"/>
          <w:lang w:val="en-US"/>
        </w:rPr>
        <w:t>additional</w:t>
      </w:r>
      <w:r w:rsidRPr="740F17AA" w:rsidR="67BC4B0D">
        <w:rPr>
          <w:rFonts w:ascii="Arial" w:hAnsi="Arial" w:eastAsia="Arial" w:cs="Arial" w:asciiTheme="minorAscii" w:hAnsiTheme="minorAscii" w:eastAsiaTheme="minorAscii" w:cstheme="minorAscii"/>
          <w:noProof w:val="0"/>
          <w:sz w:val="22"/>
          <w:szCs w:val="22"/>
          <w:lang w:val="en-US"/>
        </w:rPr>
        <w:t xml:space="preserve"> training related to safeguarding, communication skills, dementia </w:t>
      </w:r>
      <w:r w:rsidRPr="740F17AA" w:rsidR="459E35D8">
        <w:rPr>
          <w:rFonts w:ascii="Arial" w:hAnsi="Arial" w:eastAsia="Arial" w:cs="Arial" w:asciiTheme="minorAscii" w:hAnsiTheme="minorAscii" w:eastAsiaTheme="minorAscii" w:cstheme="minorAscii"/>
          <w:noProof w:val="0"/>
          <w:sz w:val="22"/>
          <w:szCs w:val="22"/>
          <w:lang w:val="en-US"/>
        </w:rPr>
        <w:t>care,</w:t>
      </w:r>
      <w:r w:rsidRPr="740F17AA" w:rsidR="67BC4B0D">
        <w:rPr>
          <w:rFonts w:ascii="Arial" w:hAnsi="Arial" w:eastAsia="Arial" w:cs="Arial" w:asciiTheme="minorAscii" w:hAnsiTheme="minorAscii" w:eastAsiaTheme="minorAscii" w:cstheme="minorAscii"/>
          <w:noProof w:val="0"/>
          <w:sz w:val="22"/>
          <w:szCs w:val="22"/>
          <w:lang w:val="en-US"/>
        </w:rPr>
        <w:t xml:space="preserve"> and person-</w:t>
      </w:r>
      <w:r w:rsidRPr="740F17AA" w:rsidR="67BC4B0D">
        <w:rPr>
          <w:rFonts w:ascii="Arial" w:hAnsi="Arial" w:eastAsia="Arial" w:cs="Arial" w:asciiTheme="minorAscii" w:hAnsiTheme="minorAscii" w:eastAsiaTheme="minorAscii" w:cstheme="minorAscii"/>
          <w:noProof w:val="0"/>
          <w:sz w:val="22"/>
          <w:szCs w:val="22"/>
          <w:lang w:val="en-US"/>
        </w:rPr>
        <w:t>centred</w:t>
      </w:r>
      <w:r w:rsidRPr="740F17AA" w:rsidR="67BC4B0D">
        <w:rPr>
          <w:rFonts w:ascii="Arial" w:hAnsi="Arial" w:eastAsia="Arial" w:cs="Arial" w:asciiTheme="minorAscii" w:hAnsiTheme="minorAscii" w:eastAsiaTheme="minorAscii" w:cstheme="minorAscii"/>
          <w:noProof w:val="0"/>
          <w:sz w:val="22"/>
          <w:szCs w:val="22"/>
          <w:lang w:val="en-US"/>
        </w:rPr>
        <w:t xml:space="preserve"> practice. I will actively </w:t>
      </w:r>
      <w:r w:rsidRPr="740F17AA" w:rsidR="67BC4B0D">
        <w:rPr>
          <w:rFonts w:ascii="Arial" w:hAnsi="Arial" w:eastAsia="Arial" w:cs="Arial" w:asciiTheme="minorAscii" w:hAnsiTheme="minorAscii" w:eastAsiaTheme="minorAscii" w:cstheme="minorAscii"/>
          <w:noProof w:val="0"/>
          <w:sz w:val="22"/>
          <w:szCs w:val="22"/>
          <w:lang w:val="en-US"/>
        </w:rPr>
        <w:t>participate</w:t>
      </w:r>
      <w:r w:rsidRPr="740F17AA" w:rsidR="67BC4B0D">
        <w:rPr>
          <w:rFonts w:ascii="Arial" w:hAnsi="Arial" w:eastAsia="Arial" w:cs="Arial" w:asciiTheme="minorAscii" w:hAnsiTheme="minorAscii" w:eastAsiaTheme="minorAscii" w:cstheme="minorAscii"/>
          <w:noProof w:val="0"/>
          <w:sz w:val="22"/>
          <w:szCs w:val="22"/>
          <w:lang w:val="en-US"/>
        </w:rPr>
        <w:t xml:space="preserve"> in Continuing Professional Development opportunities, seek feedback from senior </w:t>
      </w:r>
      <w:r w:rsidRPr="740F17AA" w:rsidR="320E97B7">
        <w:rPr>
          <w:rFonts w:ascii="Arial" w:hAnsi="Arial" w:eastAsia="Arial" w:cs="Arial" w:asciiTheme="minorAscii" w:hAnsiTheme="minorAscii" w:eastAsiaTheme="minorAscii" w:cstheme="minorAscii"/>
          <w:noProof w:val="0"/>
          <w:sz w:val="22"/>
          <w:szCs w:val="22"/>
          <w:lang w:val="en-US"/>
        </w:rPr>
        <w:t>colleagues,</w:t>
      </w:r>
      <w:r w:rsidRPr="740F17AA" w:rsidR="67BC4B0D">
        <w:rPr>
          <w:rFonts w:ascii="Arial" w:hAnsi="Arial" w:eastAsia="Arial" w:cs="Arial" w:asciiTheme="minorAscii" w:hAnsiTheme="minorAscii" w:eastAsiaTheme="minorAscii" w:cstheme="minorAscii"/>
          <w:noProof w:val="0"/>
          <w:sz w:val="22"/>
          <w:szCs w:val="22"/>
          <w:lang w:val="en-US"/>
        </w:rPr>
        <w:t xml:space="preserve"> and learn from experienced staff through mentoring and supervision. By continuing to reflect on my experiences and build on my strengths, I aim to provide consistently high-quality, </w:t>
      </w:r>
      <w:r w:rsidRPr="740F17AA" w:rsidR="67BC4B0D">
        <w:rPr>
          <w:rFonts w:ascii="Arial" w:hAnsi="Arial" w:eastAsia="Arial" w:cs="Arial" w:asciiTheme="minorAscii" w:hAnsiTheme="minorAscii" w:eastAsiaTheme="minorAscii" w:cstheme="minorAscii"/>
          <w:noProof w:val="0"/>
          <w:sz w:val="22"/>
          <w:szCs w:val="22"/>
          <w:lang w:val="en-US"/>
        </w:rPr>
        <w:t>ethical</w:t>
      </w:r>
      <w:r w:rsidRPr="740F17AA" w:rsidR="67BC4B0D">
        <w:rPr>
          <w:rFonts w:ascii="Arial" w:hAnsi="Arial" w:eastAsia="Arial" w:cs="Arial" w:asciiTheme="minorAscii" w:hAnsiTheme="minorAscii" w:eastAsiaTheme="minorAscii" w:cstheme="minorAscii"/>
          <w:noProof w:val="0"/>
          <w:sz w:val="22"/>
          <w:szCs w:val="22"/>
          <w:lang w:val="en-US"/>
        </w:rPr>
        <w:t xml:space="preserve"> and person-</w:t>
      </w:r>
      <w:r w:rsidRPr="740F17AA" w:rsidR="67BC4B0D">
        <w:rPr>
          <w:rFonts w:ascii="Arial" w:hAnsi="Arial" w:eastAsia="Arial" w:cs="Arial" w:asciiTheme="minorAscii" w:hAnsiTheme="minorAscii" w:eastAsiaTheme="minorAscii" w:cstheme="minorAscii"/>
          <w:noProof w:val="0"/>
          <w:sz w:val="22"/>
          <w:szCs w:val="22"/>
          <w:lang w:val="en-US"/>
        </w:rPr>
        <w:t>centred</w:t>
      </w:r>
      <w:r w:rsidRPr="740F17AA" w:rsidR="67BC4B0D">
        <w:rPr>
          <w:rFonts w:ascii="Arial" w:hAnsi="Arial" w:eastAsia="Arial" w:cs="Arial" w:asciiTheme="minorAscii" w:hAnsiTheme="minorAscii" w:eastAsiaTheme="minorAscii" w:cstheme="minorAscii"/>
          <w:noProof w:val="0"/>
          <w:sz w:val="22"/>
          <w:szCs w:val="22"/>
          <w:lang w:val="en-US"/>
        </w:rPr>
        <w:t xml:space="preserve"> care while contributing positively to partnership working within health and social care settings.</w:t>
      </w:r>
    </w:p>
    <w:p w:rsidR="6C66EB2B" w:rsidP="740F17AA" w:rsidRDefault="6C66EB2B" w14:paraId="01CB3B24" w14:textId="508ED8E7">
      <w:pPr>
        <w:pStyle w:val="Normal"/>
        <w:spacing w:line="360" w:lineRule="auto"/>
        <w:rPr>
          <w:rFonts w:ascii="Arial" w:hAnsi="Arial" w:eastAsia="Arial" w:cs="Arial" w:asciiTheme="minorAscii" w:hAnsiTheme="minorAscii" w:eastAsiaTheme="minorAscii" w:cstheme="minorAscii"/>
          <w:noProof w:val="0"/>
          <w:sz w:val="22"/>
          <w:szCs w:val="22"/>
          <w:lang w:val="en-US"/>
        </w:rPr>
      </w:pPr>
    </w:p>
    <w:p w:rsidR="5D470FC2" w:rsidP="740F17AA" w:rsidRDefault="5D470FC2" w14:paraId="7402948F" w14:textId="132586AA">
      <w:pPr>
        <w:pStyle w:val="Heading2"/>
        <w:spacing w:line="360" w:lineRule="auto"/>
        <w:rPr>
          <w:rFonts w:ascii="Arial" w:hAnsi="Arial" w:eastAsia="Arial" w:cs="Arial" w:asciiTheme="minorAscii" w:hAnsiTheme="minorAscii" w:eastAsiaTheme="minorAscii" w:cstheme="minorAscii"/>
          <w:b w:val="1"/>
          <w:bCs w:val="1"/>
          <w:noProof w:val="0"/>
          <w:color w:val="0F9DD4" w:themeColor="accent4" w:themeTint="99" w:themeShade="FF"/>
          <w:sz w:val="22"/>
          <w:szCs w:val="22"/>
          <w:lang w:val="en-US"/>
        </w:rPr>
      </w:pPr>
      <w:r w:rsidRPr="740F17AA" w:rsidR="73E2F19D">
        <w:rPr>
          <w:rFonts w:ascii="Arial" w:hAnsi="Arial" w:eastAsia="Arial" w:cs="Arial" w:asciiTheme="minorAscii" w:hAnsiTheme="minorAscii" w:eastAsiaTheme="minorAscii" w:cstheme="minorAscii"/>
          <w:b w:val="1"/>
          <w:bCs w:val="1"/>
          <w:noProof w:val="0"/>
          <w:color w:val="0F9DD4"/>
          <w:sz w:val="22"/>
          <w:szCs w:val="22"/>
          <w:lang w:val="en-US"/>
        </w:rPr>
        <w:t>Conclusion</w:t>
      </w:r>
    </w:p>
    <w:p w:rsidR="5D470FC2" w:rsidP="740F17AA" w:rsidRDefault="5D470FC2" w14:paraId="06F0E52D" w14:textId="1C670808">
      <w:pPr>
        <w:spacing w:line="360" w:lineRule="auto"/>
        <w:rPr>
          <w:rFonts w:ascii="Arial" w:hAnsi="Arial" w:eastAsia="Arial" w:cs="Arial" w:asciiTheme="minorAscii" w:hAnsiTheme="minorAscii" w:eastAsiaTheme="minorAscii" w:cstheme="minorAscii"/>
          <w:noProof w:val="0"/>
          <w:sz w:val="22"/>
          <w:szCs w:val="22"/>
          <w:lang w:val="en-US"/>
        </w:rPr>
      </w:pPr>
      <w:r w:rsidRPr="0EB59C7F" w:rsidR="2C13C3C9">
        <w:rPr>
          <w:rFonts w:ascii="Arial" w:hAnsi="Arial" w:eastAsia="Arial" w:cs="Arial" w:asciiTheme="minorAscii" w:hAnsiTheme="minorAscii" w:eastAsiaTheme="minorAscii" w:cstheme="minorAscii"/>
          <w:noProof w:val="0"/>
          <w:sz w:val="22"/>
          <w:szCs w:val="22"/>
          <w:lang w:val="en-US"/>
        </w:rPr>
        <w:t>In conclusion, person-</w:t>
      </w:r>
      <w:r w:rsidRPr="0EB59C7F" w:rsidR="2C13C3C9">
        <w:rPr>
          <w:rFonts w:ascii="Arial" w:hAnsi="Arial" w:eastAsia="Arial" w:cs="Arial" w:asciiTheme="minorAscii" w:hAnsiTheme="minorAscii" w:eastAsiaTheme="minorAscii" w:cstheme="minorAscii"/>
          <w:noProof w:val="0"/>
          <w:sz w:val="22"/>
          <w:szCs w:val="22"/>
          <w:lang w:val="en-US"/>
        </w:rPr>
        <w:t>centred</w:t>
      </w:r>
      <w:r w:rsidRPr="0EB59C7F" w:rsidR="2C13C3C9">
        <w:rPr>
          <w:rFonts w:ascii="Arial" w:hAnsi="Arial" w:eastAsia="Arial" w:cs="Arial" w:asciiTheme="minorAscii" w:hAnsiTheme="minorAscii" w:eastAsiaTheme="minorAscii" w:cstheme="minorAscii"/>
          <w:noProof w:val="0"/>
          <w:sz w:val="22"/>
          <w:szCs w:val="22"/>
          <w:lang w:val="en-US"/>
        </w:rPr>
        <w:t xml:space="preserve"> care, partnership </w:t>
      </w:r>
      <w:r w:rsidRPr="0EB59C7F" w:rsidR="2C13C3C9">
        <w:rPr>
          <w:rFonts w:ascii="Arial" w:hAnsi="Arial" w:eastAsia="Arial" w:cs="Arial" w:asciiTheme="minorAscii" w:hAnsiTheme="minorAscii" w:eastAsiaTheme="minorAscii" w:cstheme="minorAscii"/>
          <w:noProof w:val="0"/>
          <w:sz w:val="22"/>
          <w:szCs w:val="22"/>
          <w:lang w:val="en-US"/>
        </w:rPr>
        <w:t>working</w:t>
      </w:r>
      <w:r w:rsidRPr="0EB59C7F" w:rsidR="4E7C6BE6">
        <w:rPr>
          <w:rFonts w:ascii="Arial" w:hAnsi="Arial" w:eastAsia="Arial" w:cs="Arial" w:asciiTheme="minorAscii" w:hAnsiTheme="minorAscii" w:eastAsiaTheme="minorAscii" w:cstheme="minorAscii"/>
          <w:noProof w:val="0"/>
          <w:sz w:val="22"/>
          <w:szCs w:val="22"/>
          <w:lang w:val="en-US"/>
        </w:rPr>
        <w:t>,</w:t>
      </w:r>
      <w:r w:rsidRPr="0EB59C7F" w:rsidR="2C13C3C9">
        <w:rPr>
          <w:rFonts w:ascii="Arial" w:hAnsi="Arial" w:eastAsia="Arial" w:cs="Arial" w:asciiTheme="minorAscii" w:hAnsiTheme="minorAscii" w:eastAsiaTheme="minorAscii" w:cstheme="minorAscii"/>
          <w:noProof w:val="0"/>
          <w:sz w:val="22"/>
          <w:szCs w:val="22"/>
          <w:lang w:val="en-US"/>
        </w:rPr>
        <w:t xml:space="preserve"> and ethical practice are fundamental principles that underpin effective health and social care. Together, these principles ensure that individuals receive care that respects their needs, preferences, </w:t>
      </w:r>
      <w:r w:rsidRPr="0EB59C7F" w:rsidR="203DD5EA">
        <w:rPr>
          <w:rFonts w:ascii="Arial" w:hAnsi="Arial" w:eastAsia="Arial" w:cs="Arial" w:asciiTheme="minorAscii" w:hAnsiTheme="minorAscii" w:eastAsiaTheme="minorAscii" w:cstheme="minorAscii"/>
          <w:noProof w:val="0"/>
          <w:sz w:val="22"/>
          <w:szCs w:val="22"/>
          <w:lang w:val="en-US"/>
        </w:rPr>
        <w:t>rights,</w:t>
      </w:r>
      <w:r w:rsidRPr="0EB59C7F" w:rsidR="2C13C3C9">
        <w:rPr>
          <w:rFonts w:ascii="Arial" w:hAnsi="Arial" w:eastAsia="Arial" w:cs="Arial" w:asciiTheme="minorAscii" w:hAnsiTheme="minorAscii" w:eastAsiaTheme="minorAscii" w:cstheme="minorAscii"/>
          <w:noProof w:val="0"/>
          <w:sz w:val="22"/>
          <w:szCs w:val="22"/>
          <w:lang w:val="en-US"/>
        </w:rPr>
        <w:t xml:space="preserve"> and dignity while promoting positive health and wellbeing outcomes. Person-</w:t>
      </w:r>
      <w:r w:rsidRPr="0EB59C7F" w:rsidR="2C13C3C9">
        <w:rPr>
          <w:rFonts w:ascii="Arial" w:hAnsi="Arial" w:eastAsia="Arial" w:cs="Arial" w:asciiTheme="minorAscii" w:hAnsiTheme="minorAscii" w:eastAsiaTheme="minorAscii" w:cstheme="minorAscii"/>
          <w:noProof w:val="0"/>
          <w:sz w:val="22"/>
          <w:szCs w:val="22"/>
          <w:lang w:val="en-US"/>
        </w:rPr>
        <w:t>centred</w:t>
      </w:r>
      <w:r w:rsidRPr="0EB59C7F" w:rsidR="2C13C3C9">
        <w:rPr>
          <w:rFonts w:ascii="Arial" w:hAnsi="Arial" w:eastAsia="Arial" w:cs="Arial" w:asciiTheme="minorAscii" w:hAnsiTheme="minorAscii" w:eastAsiaTheme="minorAscii" w:cstheme="minorAscii"/>
          <w:noProof w:val="0"/>
          <w:sz w:val="22"/>
          <w:szCs w:val="22"/>
          <w:lang w:val="en-US"/>
        </w:rPr>
        <w:t xml:space="preserve"> care enables service users to be actively involved in decisions about their care, partnership working encourages collaboration between professionals, families and individuals, and ethical practice supports fair, </w:t>
      </w:r>
      <w:r w:rsidRPr="0EB59C7F" w:rsidR="2C13C3C9">
        <w:rPr>
          <w:rFonts w:ascii="Arial" w:hAnsi="Arial" w:eastAsia="Arial" w:cs="Arial" w:asciiTheme="minorAscii" w:hAnsiTheme="minorAscii" w:eastAsiaTheme="minorAscii" w:cstheme="minorAscii"/>
          <w:noProof w:val="0"/>
          <w:sz w:val="22"/>
          <w:szCs w:val="22"/>
          <w:lang w:val="en-US"/>
        </w:rPr>
        <w:t>safe</w:t>
      </w:r>
      <w:r w:rsidRPr="0EB59C7F" w:rsidR="2C13C3C9">
        <w:rPr>
          <w:rFonts w:ascii="Arial" w:hAnsi="Arial" w:eastAsia="Arial" w:cs="Arial" w:asciiTheme="minorAscii" w:hAnsiTheme="minorAscii" w:eastAsiaTheme="minorAscii" w:cstheme="minorAscii"/>
          <w:noProof w:val="0"/>
          <w:sz w:val="22"/>
          <w:szCs w:val="22"/>
          <w:lang w:val="en-US"/>
        </w:rPr>
        <w:t xml:space="preserve"> and responsible decision-making.</w:t>
      </w:r>
    </w:p>
    <w:p w:rsidR="5D470FC2" w:rsidP="740F17AA" w:rsidRDefault="5D470FC2" w14:paraId="063BBEF7" w14:textId="23555566">
      <w:pPr>
        <w:spacing w:line="360" w:lineRule="auto"/>
        <w:rPr>
          <w:rFonts w:ascii="Arial" w:hAnsi="Arial" w:eastAsia="Arial" w:cs="Arial" w:asciiTheme="minorAscii" w:hAnsiTheme="minorAscii" w:eastAsiaTheme="minorAscii" w:cstheme="minorAscii"/>
          <w:noProof w:val="0"/>
          <w:sz w:val="22"/>
          <w:szCs w:val="22"/>
          <w:lang w:val="en-US"/>
        </w:rPr>
      </w:pPr>
      <w:r w:rsidRPr="740F17AA" w:rsidR="73E2F19D">
        <w:rPr>
          <w:rFonts w:ascii="Arial" w:hAnsi="Arial" w:eastAsia="Arial" w:cs="Arial" w:asciiTheme="minorAscii" w:hAnsiTheme="minorAscii" w:eastAsiaTheme="minorAscii" w:cstheme="minorAscii"/>
          <w:noProof w:val="0"/>
          <w:sz w:val="22"/>
          <w:szCs w:val="22"/>
          <w:lang w:val="en-US"/>
        </w:rPr>
        <w:t>The discussion and reflection within this report have highlighted the importance of applying these principles consistently in professional practice. They contribute to the delivery of high-quality care, strengthen relationships between service users and professionals, and support positive outcomes for all those involved. Furthermore, understanding and applying these principles encourages continuous learning, reflective practice and professional development, helping health and social care practitioners maintain high standards of care throughout their careers.</w:t>
      </w:r>
    </w:p>
    <w:p w:rsidR="6C66EB2B" w:rsidP="740F17AA" w:rsidRDefault="6C66EB2B" w14:paraId="476007A2" w14:textId="6F489BBD">
      <w:pPr>
        <w:spacing w:line="360" w:lineRule="auto"/>
        <w:rPr>
          <w:rFonts w:ascii="Arial" w:hAnsi="Arial" w:eastAsia="Arial" w:cs="Arial" w:asciiTheme="minorAscii" w:hAnsiTheme="minorAscii" w:eastAsiaTheme="minorAscii" w:cstheme="minorAscii"/>
          <w:noProof w:val="0"/>
          <w:sz w:val="22"/>
          <w:szCs w:val="22"/>
          <w:lang w:val="en-US"/>
        </w:rPr>
      </w:pPr>
    </w:p>
    <w:p w:rsidR="0EB59C7F" w:rsidP="0EB59C7F" w:rsidRDefault="0EB59C7F" w14:paraId="7382C162" w14:textId="4DAD7DB4">
      <w:pPr>
        <w:spacing w:line="360" w:lineRule="auto"/>
        <w:rPr>
          <w:rFonts w:ascii="Arial" w:hAnsi="Arial" w:eastAsia="Arial" w:cs="Arial" w:asciiTheme="minorAscii" w:hAnsiTheme="minorAscii" w:eastAsiaTheme="minorAscii" w:cstheme="minorAscii"/>
          <w:noProof w:val="0"/>
          <w:sz w:val="22"/>
          <w:szCs w:val="22"/>
          <w:lang w:val="en-US"/>
        </w:rPr>
      </w:pPr>
    </w:p>
    <w:p w:rsidR="0EB59C7F" w:rsidP="0EB59C7F" w:rsidRDefault="0EB59C7F" w14:paraId="7AC5F3C8" w14:textId="1B5DA08A">
      <w:pPr>
        <w:pStyle w:val="Normal"/>
        <w:spacing w:line="360" w:lineRule="auto"/>
        <w:rPr>
          <w:rFonts w:ascii="Arial" w:hAnsi="Arial" w:eastAsia="Arial" w:cs="Arial" w:asciiTheme="minorAscii" w:hAnsiTheme="minorAscii" w:eastAsiaTheme="minorAscii" w:cstheme="minorAscii"/>
          <w:noProof w:val="0"/>
          <w:sz w:val="22"/>
          <w:szCs w:val="22"/>
          <w:lang w:val="en-US"/>
        </w:rPr>
      </w:pPr>
    </w:p>
    <w:p w:rsidR="7CEFC0C8" w:rsidP="740F17AA" w:rsidRDefault="7CEFC0C8" w14:paraId="432E8865" w14:textId="4010412D">
      <w:pPr>
        <w:pStyle w:val="Heading3"/>
        <w:spacing w:line="360" w:lineRule="auto"/>
        <w:rPr>
          <w:rFonts w:ascii="Arial" w:hAnsi="Arial" w:eastAsia="Arial" w:cs="Arial" w:asciiTheme="minorAscii" w:hAnsiTheme="minorAscii" w:eastAsiaTheme="minorAscii" w:cstheme="minorAscii"/>
          <w:noProof w:val="0"/>
          <w:color w:val="0F9DD4" w:themeColor="accent4" w:themeTint="99" w:themeShade="FF"/>
          <w:sz w:val="22"/>
          <w:szCs w:val="22"/>
          <w:lang w:val="en-US"/>
        </w:rPr>
      </w:pPr>
      <w:r w:rsidRPr="0EB59C7F" w:rsidR="6ED929B2">
        <w:rPr>
          <w:rFonts w:ascii="Arial" w:hAnsi="Arial" w:eastAsia="Arial" w:cs="Arial" w:asciiTheme="minorAscii" w:hAnsiTheme="minorAscii" w:eastAsiaTheme="minorAscii" w:cstheme="minorAscii"/>
          <w:noProof w:val="0"/>
          <w:color w:val="0F9DD4"/>
          <w:sz w:val="22"/>
          <w:szCs w:val="22"/>
          <w:lang w:val="en-US"/>
        </w:rPr>
        <w:t>References</w:t>
      </w:r>
    </w:p>
    <w:p w:rsidR="691F8233" w:rsidP="740F17AA" w:rsidRDefault="691F8233" w14:paraId="58F3D8B9" w14:textId="7685D20C">
      <w:pPr>
        <w:spacing w:line="360" w:lineRule="auto"/>
        <w:rPr>
          <w:rFonts w:ascii="Arial" w:hAnsi="Arial" w:eastAsia="Arial" w:cs="Arial" w:asciiTheme="minorAscii" w:hAnsiTheme="minorAscii" w:eastAsiaTheme="minorAscii" w:cstheme="minorAscii"/>
          <w:noProof w:val="0"/>
          <w:sz w:val="22"/>
          <w:szCs w:val="22"/>
          <w:lang w:val="en-US"/>
        </w:rPr>
      </w:pPr>
      <w:r w:rsidRPr="740F17AA" w:rsidR="61BEE3A1">
        <w:rPr>
          <w:rFonts w:ascii="Arial" w:hAnsi="Arial" w:eastAsia="Arial" w:cs="Arial" w:asciiTheme="minorAscii" w:hAnsiTheme="minorAscii" w:eastAsiaTheme="minorAscii" w:cstheme="minorAscii"/>
          <w:noProof w:val="0"/>
          <w:sz w:val="22"/>
          <w:szCs w:val="22"/>
          <w:lang w:val="en-US"/>
        </w:rPr>
        <w:t xml:space="preserve">Beauchamp, T.L. and Childress, J.F. (2019) </w:t>
      </w:r>
      <w:r w:rsidRPr="740F17AA" w:rsidR="61BEE3A1">
        <w:rPr>
          <w:rFonts w:ascii="Arial" w:hAnsi="Arial" w:eastAsia="Arial" w:cs="Arial" w:asciiTheme="minorAscii" w:hAnsiTheme="minorAscii" w:eastAsiaTheme="minorAscii" w:cstheme="minorAscii"/>
          <w:i w:val="1"/>
          <w:iCs w:val="1"/>
          <w:noProof w:val="0"/>
          <w:sz w:val="22"/>
          <w:szCs w:val="22"/>
          <w:lang w:val="en-US"/>
        </w:rPr>
        <w:t>Principles of Biomedical Ethics</w:t>
      </w:r>
      <w:r w:rsidRPr="740F17AA" w:rsidR="61BEE3A1">
        <w:rPr>
          <w:rFonts w:ascii="Arial" w:hAnsi="Arial" w:eastAsia="Arial" w:cs="Arial" w:asciiTheme="minorAscii" w:hAnsiTheme="minorAscii" w:eastAsiaTheme="minorAscii" w:cstheme="minorAscii"/>
          <w:noProof w:val="0"/>
          <w:sz w:val="22"/>
          <w:szCs w:val="22"/>
          <w:lang w:val="en-US"/>
        </w:rPr>
        <w:t>. 8th edn. New York: Oxford University Press.</w:t>
      </w:r>
    </w:p>
    <w:p w:rsidR="691F8233" w:rsidP="740F17AA" w:rsidRDefault="691F8233" w14:paraId="33BFD948" w14:textId="2D2698C8">
      <w:pPr>
        <w:spacing w:line="360" w:lineRule="auto"/>
        <w:rPr>
          <w:rFonts w:ascii="Arial" w:hAnsi="Arial" w:eastAsia="Arial" w:cs="Arial" w:asciiTheme="minorAscii" w:hAnsiTheme="minorAscii" w:eastAsiaTheme="minorAscii" w:cstheme="minorAscii"/>
          <w:noProof w:val="0"/>
          <w:sz w:val="22"/>
          <w:szCs w:val="22"/>
          <w:lang w:val="en-US"/>
        </w:rPr>
      </w:pPr>
      <w:r w:rsidRPr="740F17AA" w:rsidR="61BEE3A1">
        <w:rPr>
          <w:rFonts w:ascii="Arial" w:hAnsi="Arial" w:eastAsia="Arial" w:cs="Arial" w:asciiTheme="minorAscii" w:hAnsiTheme="minorAscii" w:eastAsiaTheme="minorAscii" w:cstheme="minorAscii"/>
          <w:noProof w:val="0"/>
          <w:sz w:val="22"/>
          <w:szCs w:val="22"/>
          <w:lang w:val="en-US"/>
        </w:rPr>
        <w:t xml:space="preserve">Bronfenbrenner, U. (1979) </w:t>
      </w:r>
      <w:r w:rsidRPr="740F17AA" w:rsidR="61BEE3A1">
        <w:rPr>
          <w:rFonts w:ascii="Arial" w:hAnsi="Arial" w:eastAsia="Arial" w:cs="Arial" w:asciiTheme="minorAscii" w:hAnsiTheme="minorAscii" w:eastAsiaTheme="minorAscii" w:cstheme="minorAscii"/>
          <w:i w:val="1"/>
          <w:iCs w:val="1"/>
          <w:noProof w:val="0"/>
          <w:sz w:val="22"/>
          <w:szCs w:val="22"/>
          <w:lang w:val="en-US"/>
        </w:rPr>
        <w:t xml:space="preserve">The Ecology of Human Development: Experiments by </w:t>
      </w:r>
      <w:r w:rsidRPr="740F17AA" w:rsidR="61BEE3A1">
        <w:rPr>
          <w:rFonts w:ascii="Arial" w:hAnsi="Arial" w:eastAsia="Arial" w:cs="Arial" w:asciiTheme="minorAscii" w:hAnsiTheme="minorAscii" w:eastAsiaTheme="minorAscii" w:cstheme="minorAscii"/>
          <w:i w:val="1"/>
          <w:iCs w:val="1"/>
          <w:noProof w:val="0"/>
          <w:sz w:val="22"/>
          <w:szCs w:val="22"/>
          <w:lang w:val="en-US"/>
        </w:rPr>
        <w:t>Nature and Design</w:t>
      </w:r>
      <w:r w:rsidRPr="740F17AA" w:rsidR="61BEE3A1">
        <w:rPr>
          <w:rFonts w:ascii="Arial" w:hAnsi="Arial" w:eastAsia="Arial" w:cs="Arial" w:asciiTheme="minorAscii" w:hAnsiTheme="minorAscii" w:eastAsiaTheme="minorAscii" w:cstheme="minorAscii"/>
          <w:noProof w:val="0"/>
          <w:sz w:val="22"/>
          <w:szCs w:val="22"/>
          <w:lang w:val="en-US"/>
        </w:rPr>
        <w:t>. Cambridge, MA: Harvard University Press.</w:t>
      </w:r>
    </w:p>
    <w:p w:rsidR="691F8233" w:rsidP="740F17AA" w:rsidRDefault="691F8233" w14:paraId="286C61BD" w14:textId="178FDAD7">
      <w:pPr>
        <w:spacing w:line="360" w:lineRule="auto"/>
        <w:rPr>
          <w:rFonts w:ascii="Arial" w:hAnsi="Arial" w:eastAsia="Arial" w:cs="Arial" w:asciiTheme="minorAscii" w:hAnsiTheme="minorAscii" w:eastAsiaTheme="minorAscii" w:cstheme="minorAscii"/>
          <w:noProof w:val="0"/>
          <w:sz w:val="22"/>
          <w:szCs w:val="22"/>
          <w:lang w:val="en-US"/>
        </w:rPr>
      </w:pPr>
      <w:r w:rsidRPr="740F17AA" w:rsidR="61BEE3A1">
        <w:rPr>
          <w:rFonts w:ascii="Arial" w:hAnsi="Arial" w:eastAsia="Arial" w:cs="Arial" w:asciiTheme="minorAscii" w:hAnsiTheme="minorAscii" w:eastAsiaTheme="minorAscii" w:cstheme="minorAscii"/>
          <w:noProof w:val="0"/>
          <w:sz w:val="22"/>
          <w:szCs w:val="22"/>
          <w:lang w:val="en-US"/>
        </w:rPr>
        <w:t>Care Act 2014. c.23. London: The Stationery Office.</w:t>
      </w:r>
    </w:p>
    <w:p w:rsidR="691F8233" w:rsidP="740F17AA" w:rsidRDefault="691F8233" w14:paraId="64BFBD55" w14:textId="07A8C8D7">
      <w:pPr>
        <w:spacing w:line="360" w:lineRule="auto"/>
        <w:rPr>
          <w:rFonts w:ascii="Arial" w:hAnsi="Arial" w:eastAsia="Arial" w:cs="Arial" w:asciiTheme="minorAscii" w:hAnsiTheme="minorAscii" w:eastAsiaTheme="minorAscii" w:cstheme="minorAscii"/>
          <w:noProof w:val="0"/>
          <w:sz w:val="22"/>
          <w:szCs w:val="22"/>
          <w:lang w:val="en-US"/>
        </w:rPr>
      </w:pPr>
      <w:r w:rsidRPr="0EB59C7F" w:rsidR="0140E11D">
        <w:rPr>
          <w:rFonts w:ascii="Arial" w:hAnsi="Arial" w:eastAsia="Arial" w:cs="Arial" w:asciiTheme="minorAscii" w:hAnsiTheme="minorAscii" w:eastAsiaTheme="minorAscii" w:cstheme="minorAscii"/>
          <w:noProof w:val="0"/>
          <w:sz w:val="22"/>
          <w:szCs w:val="22"/>
          <w:lang w:val="en-US"/>
        </w:rPr>
        <w:t xml:space="preserve">Care Quality Commission (CQC) (2024) </w:t>
      </w:r>
      <w:r w:rsidRPr="0EB59C7F" w:rsidR="0140E11D">
        <w:rPr>
          <w:rFonts w:ascii="Arial" w:hAnsi="Arial" w:eastAsia="Arial" w:cs="Arial" w:asciiTheme="minorAscii" w:hAnsiTheme="minorAscii" w:eastAsiaTheme="minorAscii" w:cstheme="minorAscii"/>
          <w:i w:val="1"/>
          <w:iCs w:val="1"/>
          <w:noProof w:val="0"/>
          <w:sz w:val="22"/>
          <w:szCs w:val="22"/>
          <w:lang w:val="en-US"/>
        </w:rPr>
        <w:t>Regulation 9: Person-centred care</w:t>
      </w:r>
      <w:r w:rsidRPr="0EB59C7F" w:rsidR="0140E11D">
        <w:rPr>
          <w:rFonts w:ascii="Arial" w:hAnsi="Arial" w:eastAsia="Arial" w:cs="Arial" w:asciiTheme="minorAscii" w:hAnsiTheme="minorAscii" w:eastAsiaTheme="minorAscii" w:cstheme="minorAscii"/>
          <w:noProof w:val="0"/>
          <w:sz w:val="22"/>
          <w:szCs w:val="22"/>
          <w:lang w:val="en-US"/>
        </w:rPr>
        <w:t>. London: CQC.</w:t>
      </w:r>
    </w:p>
    <w:p w:rsidR="0FD9A99D" w:rsidP="0EB59C7F" w:rsidRDefault="0FD9A99D" w14:paraId="0CFF0ADC" w14:textId="20E65762">
      <w:pPr>
        <w:pStyle w:val="Normal"/>
        <w:spacing w:line="360" w:lineRule="auto"/>
      </w:pPr>
      <w:r w:rsidRPr="0EB59C7F" w:rsidR="0FD9A99D">
        <w:rPr>
          <w:rFonts w:ascii="Arial" w:hAnsi="Arial" w:eastAsia="Arial" w:cs="Arial"/>
          <w:noProof w:val="0"/>
          <w:sz w:val="22"/>
          <w:szCs w:val="22"/>
          <w:lang w:val="en-US"/>
        </w:rPr>
        <w:t xml:space="preserve">Department of Health and Social Care (2022) </w:t>
      </w:r>
      <w:r w:rsidRPr="0EB59C7F" w:rsidR="0FD9A99D">
        <w:rPr>
          <w:rFonts w:ascii="Arial" w:hAnsi="Arial" w:eastAsia="Arial" w:cs="Arial"/>
          <w:i w:val="1"/>
          <w:iCs w:val="1"/>
          <w:noProof w:val="0"/>
          <w:sz w:val="22"/>
          <w:szCs w:val="22"/>
          <w:lang w:val="en-US"/>
        </w:rPr>
        <w:t>Health and Care Act 2022</w:t>
      </w:r>
      <w:r w:rsidRPr="0EB59C7F" w:rsidR="0FD9A99D">
        <w:rPr>
          <w:rFonts w:ascii="Arial" w:hAnsi="Arial" w:eastAsia="Arial" w:cs="Arial"/>
          <w:noProof w:val="0"/>
          <w:sz w:val="22"/>
          <w:szCs w:val="22"/>
          <w:lang w:val="en-US"/>
        </w:rPr>
        <w:t xml:space="preserve">. London: Department of Health and Social Care. Available at: </w:t>
      </w:r>
      <w:hyperlink r:id="R27b87e2c1b724439">
        <w:r w:rsidRPr="0EB59C7F" w:rsidR="0FD9A99D">
          <w:rPr>
            <w:rStyle w:val="Hyperlink"/>
            <w:noProof w:val="0"/>
            <w:lang w:val="en-US"/>
          </w:rPr>
          <w:t>https://www.legislation.gov.uk/ukpga/2022/31/contents</w:t>
        </w:r>
      </w:hyperlink>
      <w:r w:rsidRPr="0EB59C7F" w:rsidR="0FD9A99D">
        <w:rPr>
          <w:rFonts w:ascii="Arial" w:hAnsi="Arial" w:eastAsia="Arial" w:cs="Arial"/>
          <w:noProof w:val="0"/>
          <w:sz w:val="22"/>
          <w:szCs w:val="22"/>
          <w:lang w:val="en-US"/>
        </w:rPr>
        <w:t xml:space="preserve"> (Accessed: 19 June 2026).</w:t>
      </w:r>
    </w:p>
    <w:p w:rsidR="691F8233" w:rsidP="740F17AA" w:rsidRDefault="691F8233" w14:paraId="603C45B2" w14:textId="6C562821">
      <w:pPr>
        <w:spacing w:line="360" w:lineRule="auto"/>
        <w:rPr>
          <w:rFonts w:ascii="Arial" w:hAnsi="Arial" w:eastAsia="Arial" w:cs="Arial" w:asciiTheme="minorAscii" w:hAnsiTheme="minorAscii" w:eastAsiaTheme="minorAscii" w:cstheme="minorAscii"/>
          <w:noProof w:val="0"/>
          <w:sz w:val="22"/>
          <w:szCs w:val="22"/>
          <w:lang w:val="en-US"/>
        </w:rPr>
      </w:pPr>
      <w:r w:rsidRPr="740F17AA" w:rsidR="61BEE3A1">
        <w:rPr>
          <w:rFonts w:ascii="Arial" w:hAnsi="Arial" w:eastAsia="Arial" w:cs="Arial" w:asciiTheme="minorAscii" w:hAnsiTheme="minorAscii" w:eastAsiaTheme="minorAscii" w:cstheme="minorAscii"/>
          <w:noProof w:val="0"/>
          <w:sz w:val="22"/>
          <w:szCs w:val="22"/>
          <w:lang w:val="en-US"/>
        </w:rPr>
        <w:t xml:space="preserve">Gibbs, G. (1988) </w:t>
      </w:r>
      <w:r w:rsidRPr="740F17AA" w:rsidR="61BEE3A1">
        <w:rPr>
          <w:rFonts w:ascii="Arial" w:hAnsi="Arial" w:eastAsia="Arial" w:cs="Arial" w:asciiTheme="minorAscii" w:hAnsiTheme="minorAscii" w:eastAsiaTheme="minorAscii" w:cstheme="minorAscii"/>
          <w:i w:val="1"/>
          <w:iCs w:val="1"/>
          <w:noProof w:val="0"/>
          <w:sz w:val="22"/>
          <w:szCs w:val="22"/>
          <w:lang w:val="en-US"/>
        </w:rPr>
        <w:t>Learning by Doing: A Guide to Teaching and Learning Methods</w:t>
      </w:r>
      <w:r w:rsidRPr="740F17AA" w:rsidR="61BEE3A1">
        <w:rPr>
          <w:rFonts w:ascii="Arial" w:hAnsi="Arial" w:eastAsia="Arial" w:cs="Arial" w:asciiTheme="minorAscii" w:hAnsiTheme="minorAscii" w:eastAsiaTheme="minorAscii" w:cstheme="minorAscii"/>
          <w:noProof w:val="0"/>
          <w:sz w:val="22"/>
          <w:szCs w:val="22"/>
          <w:lang w:val="en-US"/>
        </w:rPr>
        <w:t>. Oxford: Oxford Polytechnic.</w:t>
      </w:r>
    </w:p>
    <w:p w:rsidR="691F8233" w:rsidP="740F17AA" w:rsidRDefault="691F8233" w14:paraId="2F25B7B1" w14:textId="1806FE51">
      <w:pPr>
        <w:spacing w:line="360" w:lineRule="auto"/>
        <w:rPr>
          <w:rFonts w:ascii="Arial" w:hAnsi="Arial" w:eastAsia="Arial" w:cs="Arial" w:asciiTheme="minorAscii" w:hAnsiTheme="minorAscii" w:eastAsiaTheme="minorAscii" w:cstheme="minorAscii"/>
          <w:noProof w:val="0"/>
          <w:sz w:val="22"/>
          <w:szCs w:val="22"/>
          <w:lang w:val="en-US"/>
        </w:rPr>
      </w:pPr>
      <w:r w:rsidRPr="740F17AA" w:rsidR="61BEE3A1">
        <w:rPr>
          <w:rFonts w:ascii="Arial" w:hAnsi="Arial" w:eastAsia="Arial" w:cs="Arial" w:asciiTheme="minorAscii" w:hAnsiTheme="minorAscii" w:eastAsiaTheme="minorAscii" w:cstheme="minorAscii"/>
          <w:noProof w:val="0"/>
          <w:sz w:val="22"/>
          <w:szCs w:val="22"/>
          <w:lang w:val="en-US"/>
        </w:rPr>
        <w:t>Health and Care Act 2022. c.31. London: The Stationery Office.</w:t>
      </w:r>
    </w:p>
    <w:p w:rsidR="691F8233" w:rsidP="740F17AA" w:rsidRDefault="691F8233" w14:paraId="6EC73261" w14:textId="75DA0C34">
      <w:pPr>
        <w:spacing w:line="360" w:lineRule="auto"/>
        <w:rPr>
          <w:rFonts w:ascii="Arial" w:hAnsi="Arial" w:eastAsia="Arial" w:cs="Arial" w:asciiTheme="minorAscii" w:hAnsiTheme="minorAscii" w:eastAsiaTheme="minorAscii" w:cstheme="minorAscii"/>
          <w:noProof w:val="0"/>
          <w:sz w:val="22"/>
          <w:szCs w:val="22"/>
          <w:lang w:val="en-US"/>
        </w:rPr>
      </w:pPr>
      <w:r w:rsidRPr="740F17AA" w:rsidR="61BEE3A1">
        <w:rPr>
          <w:rFonts w:ascii="Arial" w:hAnsi="Arial" w:eastAsia="Arial" w:cs="Arial" w:asciiTheme="minorAscii" w:hAnsiTheme="minorAscii" w:eastAsiaTheme="minorAscii" w:cstheme="minorAscii"/>
          <w:noProof w:val="0"/>
          <w:sz w:val="22"/>
          <w:szCs w:val="22"/>
          <w:lang w:val="en-US"/>
        </w:rPr>
        <w:t xml:space="preserve">Health Foundation (2014) </w:t>
      </w:r>
      <w:r w:rsidRPr="740F17AA" w:rsidR="61BEE3A1">
        <w:rPr>
          <w:rFonts w:ascii="Arial" w:hAnsi="Arial" w:eastAsia="Arial" w:cs="Arial" w:asciiTheme="minorAscii" w:hAnsiTheme="minorAscii" w:eastAsiaTheme="minorAscii" w:cstheme="minorAscii"/>
          <w:i w:val="1"/>
          <w:iCs w:val="1"/>
          <w:noProof w:val="0"/>
          <w:sz w:val="22"/>
          <w:szCs w:val="22"/>
          <w:lang w:val="en-US"/>
        </w:rPr>
        <w:t>Person-centred care made simple: What everyone should know about person-centred care</w:t>
      </w:r>
      <w:r w:rsidRPr="740F17AA" w:rsidR="61BEE3A1">
        <w:rPr>
          <w:rFonts w:ascii="Arial" w:hAnsi="Arial" w:eastAsia="Arial" w:cs="Arial" w:asciiTheme="minorAscii" w:hAnsiTheme="minorAscii" w:eastAsiaTheme="minorAscii" w:cstheme="minorAscii"/>
          <w:noProof w:val="0"/>
          <w:sz w:val="22"/>
          <w:szCs w:val="22"/>
          <w:lang w:val="en-US"/>
        </w:rPr>
        <w:t>. London: The Health Foundation.</w:t>
      </w:r>
    </w:p>
    <w:p w:rsidR="691F8233" w:rsidP="740F17AA" w:rsidRDefault="691F8233" w14:paraId="7FD1320B" w14:textId="740D01C1">
      <w:pPr>
        <w:spacing w:line="360" w:lineRule="auto"/>
        <w:rPr>
          <w:rFonts w:ascii="Arial" w:hAnsi="Arial" w:eastAsia="Arial" w:cs="Arial" w:asciiTheme="minorAscii" w:hAnsiTheme="minorAscii" w:eastAsiaTheme="minorAscii" w:cstheme="minorAscii"/>
          <w:noProof w:val="0"/>
          <w:sz w:val="22"/>
          <w:szCs w:val="22"/>
          <w:lang w:val="en-US"/>
        </w:rPr>
      </w:pPr>
      <w:r w:rsidRPr="740F17AA" w:rsidR="61BEE3A1">
        <w:rPr>
          <w:rFonts w:ascii="Arial" w:hAnsi="Arial" w:eastAsia="Arial" w:cs="Arial" w:asciiTheme="minorAscii" w:hAnsiTheme="minorAscii" w:eastAsiaTheme="minorAscii" w:cstheme="minorAscii"/>
          <w:noProof w:val="0"/>
          <w:sz w:val="22"/>
          <w:szCs w:val="22"/>
          <w:lang w:val="en-US"/>
        </w:rPr>
        <w:t xml:space="preserve">Maslow, A.H. (1943) 'A theory of human motivation', </w:t>
      </w:r>
      <w:r w:rsidRPr="740F17AA" w:rsidR="61BEE3A1">
        <w:rPr>
          <w:rFonts w:ascii="Arial" w:hAnsi="Arial" w:eastAsia="Arial" w:cs="Arial" w:asciiTheme="minorAscii" w:hAnsiTheme="minorAscii" w:eastAsiaTheme="minorAscii" w:cstheme="minorAscii"/>
          <w:i w:val="1"/>
          <w:iCs w:val="1"/>
          <w:noProof w:val="0"/>
          <w:sz w:val="22"/>
          <w:szCs w:val="22"/>
          <w:lang w:val="en-US"/>
        </w:rPr>
        <w:t>Psychological Review</w:t>
      </w:r>
      <w:r w:rsidRPr="740F17AA" w:rsidR="61BEE3A1">
        <w:rPr>
          <w:rFonts w:ascii="Arial" w:hAnsi="Arial" w:eastAsia="Arial" w:cs="Arial" w:asciiTheme="minorAscii" w:hAnsiTheme="minorAscii" w:eastAsiaTheme="minorAscii" w:cstheme="minorAscii"/>
          <w:noProof w:val="0"/>
          <w:sz w:val="22"/>
          <w:szCs w:val="22"/>
          <w:lang w:val="en-US"/>
        </w:rPr>
        <w:t>, 50(4), pp. 370–396.</w:t>
      </w:r>
    </w:p>
    <w:p w:rsidR="691F8233" w:rsidP="740F17AA" w:rsidRDefault="691F8233" w14:paraId="6DD54357" w14:textId="63840220">
      <w:pPr>
        <w:spacing w:line="360" w:lineRule="auto"/>
        <w:rPr>
          <w:rFonts w:ascii="Arial" w:hAnsi="Arial" w:eastAsia="Arial" w:cs="Arial" w:asciiTheme="minorAscii" w:hAnsiTheme="minorAscii" w:eastAsiaTheme="minorAscii" w:cstheme="minorAscii"/>
          <w:noProof w:val="0"/>
          <w:sz w:val="22"/>
          <w:szCs w:val="22"/>
          <w:lang w:val="en-US"/>
        </w:rPr>
      </w:pPr>
      <w:r w:rsidRPr="740F17AA" w:rsidR="61BEE3A1">
        <w:rPr>
          <w:rFonts w:ascii="Arial" w:hAnsi="Arial" w:eastAsia="Arial" w:cs="Arial" w:asciiTheme="minorAscii" w:hAnsiTheme="minorAscii" w:eastAsiaTheme="minorAscii" w:cstheme="minorAscii"/>
          <w:noProof w:val="0"/>
          <w:sz w:val="22"/>
          <w:szCs w:val="22"/>
          <w:lang w:val="en-US"/>
        </w:rPr>
        <w:t xml:space="preserve">McCormack, B. and McCance, T. (2021) </w:t>
      </w:r>
      <w:r w:rsidRPr="740F17AA" w:rsidR="61BEE3A1">
        <w:rPr>
          <w:rFonts w:ascii="Arial" w:hAnsi="Arial" w:eastAsia="Arial" w:cs="Arial" w:asciiTheme="minorAscii" w:hAnsiTheme="minorAscii" w:eastAsiaTheme="minorAscii" w:cstheme="minorAscii"/>
          <w:i w:val="1"/>
          <w:iCs w:val="1"/>
          <w:noProof w:val="0"/>
          <w:sz w:val="22"/>
          <w:szCs w:val="22"/>
          <w:lang w:val="en-US"/>
        </w:rPr>
        <w:t>Person-Centred Practice in Nursing and Health Care: Theory and Practice</w:t>
      </w:r>
      <w:r w:rsidRPr="740F17AA" w:rsidR="61BEE3A1">
        <w:rPr>
          <w:rFonts w:ascii="Arial" w:hAnsi="Arial" w:eastAsia="Arial" w:cs="Arial" w:asciiTheme="minorAscii" w:hAnsiTheme="minorAscii" w:eastAsiaTheme="minorAscii" w:cstheme="minorAscii"/>
          <w:noProof w:val="0"/>
          <w:sz w:val="22"/>
          <w:szCs w:val="22"/>
          <w:lang w:val="en-US"/>
        </w:rPr>
        <w:t>. 3rd edn. Oxford: Wiley-Blackwell.</w:t>
      </w:r>
    </w:p>
    <w:p w:rsidR="691F8233" w:rsidP="740F17AA" w:rsidRDefault="691F8233" w14:paraId="0061723B" w14:textId="37579539">
      <w:pPr>
        <w:spacing w:line="360" w:lineRule="auto"/>
        <w:rPr>
          <w:rFonts w:ascii="Arial" w:hAnsi="Arial" w:eastAsia="Arial" w:cs="Arial" w:asciiTheme="minorAscii" w:hAnsiTheme="minorAscii" w:eastAsiaTheme="minorAscii" w:cstheme="minorAscii"/>
          <w:noProof w:val="0"/>
          <w:sz w:val="22"/>
          <w:szCs w:val="22"/>
          <w:lang w:val="en-US"/>
        </w:rPr>
      </w:pPr>
      <w:r w:rsidRPr="0EB59C7F" w:rsidR="0140E11D">
        <w:rPr>
          <w:rFonts w:ascii="Arial" w:hAnsi="Arial" w:eastAsia="Arial" w:cs="Arial" w:asciiTheme="minorAscii" w:hAnsiTheme="minorAscii" w:eastAsiaTheme="minorAscii" w:cstheme="minorAscii"/>
          <w:noProof w:val="0"/>
          <w:sz w:val="22"/>
          <w:szCs w:val="22"/>
          <w:lang w:val="en-US"/>
        </w:rPr>
        <w:t xml:space="preserve">National Institute for Health and Care Excellence (NICE) (2023) </w:t>
      </w:r>
      <w:r w:rsidRPr="0EB59C7F" w:rsidR="0140E11D">
        <w:rPr>
          <w:rFonts w:ascii="Arial" w:hAnsi="Arial" w:eastAsia="Arial" w:cs="Arial" w:asciiTheme="minorAscii" w:hAnsiTheme="minorAscii" w:eastAsiaTheme="minorAscii" w:cstheme="minorAscii"/>
          <w:i w:val="1"/>
          <w:iCs w:val="1"/>
          <w:noProof w:val="0"/>
          <w:sz w:val="22"/>
          <w:szCs w:val="22"/>
          <w:lang w:val="en-US"/>
        </w:rPr>
        <w:t>Shared decision making (NG197)</w:t>
      </w:r>
      <w:r w:rsidRPr="0EB59C7F" w:rsidR="0140E11D">
        <w:rPr>
          <w:rFonts w:ascii="Arial" w:hAnsi="Arial" w:eastAsia="Arial" w:cs="Arial" w:asciiTheme="minorAscii" w:hAnsiTheme="minorAscii" w:eastAsiaTheme="minorAscii" w:cstheme="minorAscii"/>
          <w:noProof w:val="0"/>
          <w:sz w:val="22"/>
          <w:szCs w:val="22"/>
          <w:lang w:val="en-US"/>
        </w:rPr>
        <w:t>. London: NICE.</w:t>
      </w:r>
    </w:p>
    <w:p w:rsidR="526F4379" w:rsidP="0EB59C7F" w:rsidRDefault="526F4379" w14:paraId="42EDE8A3" w14:textId="5003418D">
      <w:pPr>
        <w:spacing w:before="240" w:beforeAutospacing="off" w:after="240" w:afterAutospacing="off"/>
      </w:pPr>
      <w:r w:rsidRPr="0EB59C7F" w:rsidR="526F4379">
        <w:rPr>
          <w:rFonts w:ascii="Arial" w:hAnsi="Arial" w:eastAsia="Arial" w:cs="Arial"/>
          <w:noProof w:val="0"/>
          <w:sz w:val="22"/>
          <w:szCs w:val="22"/>
          <w:lang w:val="en-US"/>
        </w:rPr>
        <w:t xml:space="preserve">National Institute for Health and Care Excellence (2023) </w:t>
      </w:r>
      <w:r w:rsidRPr="0EB59C7F" w:rsidR="526F4379">
        <w:rPr>
          <w:rFonts w:ascii="Arial" w:hAnsi="Arial" w:eastAsia="Arial" w:cs="Arial"/>
          <w:i w:val="1"/>
          <w:iCs w:val="1"/>
          <w:noProof w:val="0"/>
          <w:sz w:val="22"/>
          <w:szCs w:val="22"/>
          <w:lang w:val="en-US"/>
        </w:rPr>
        <w:t>Chronic obstructive pulmonary disease in over 16s: diagnosis and management (NG115)</w:t>
      </w:r>
      <w:r w:rsidRPr="0EB59C7F" w:rsidR="526F4379">
        <w:rPr>
          <w:rFonts w:ascii="Arial" w:hAnsi="Arial" w:eastAsia="Arial" w:cs="Arial"/>
          <w:noProof w:val="0"/>
          <w:sz w:val="22"/>
          <w:szCs w:val="22"/>
          <w:lang w:val="en-US"/>
        </w:rPr>
        <w:t xml:space="preserve">. Available at: </w:t>
      </w:r>
      <w:hyperlink r:id="Rdc503c68cae74d2e">
        <w:r w:rsidRPr="0EB59C7F" w:rsidR="526F4379">
          <w:rPr>
            <w:rStyle w:val="Hyperlink"/>
            <w:noProof w:val="0"/>
            <w:lang w:val="en-US"/>
          </w:rPr>
          <w:t>https://www.nice.org.uk/guidance/ng115</w:t>
        </w:r>
      </w:hyperlink>
      <w:r w:rsidRPr="0EB59C7F" w:rsidR="526F4379">
        <w:rPr>
          <w:rFonts w:ascii="Arial" w:hAnsi="Arial" w:eastAsia="Arial" w:cs="Arial"/>
          <w:noProof w:val="0"/>
          <w:sz w:val="22"/>
          <w:szCs w:val="22"/>
          <w:lang w:val="en-US"/>
        </w:rPr>
        <w:t xml:space="preserve"> (Accessed: 19 June 2026).</w:t>
      </w:r>
    </w:p>
    <w:p w:rsidR="3E4171F5" w:rsidP="0EB59C7F" w:rsidRDefault="3E4171F5" w14:paraId="6926DBC8" w14:textId="16650349">
      <w:pPr>
        <w:pStyle w:val="Normal"/>
        <w:spacing w:before="240" w:beforeAutospacing="off" w:after="240" w:afterAutospacing="off"/>
      </w:pPr>
      <w:r w:rsidRPr="0EB59C7F" w:rsidR="3E4171F5">
        <w:rPr>
          <w:rFonts w:ascii="Arial" w:hAnsi="Arial" w:eastAsia="Arial" w:cs="Arial"/>
          <w:noProof w:val="0"/>
          <w:sz w:val="22"/>
          <w:szCs w:val="22"/>
          <w:lang w:val="en-US"/>
        </w:rPr>
        <w:t xml:space="preserve">NHS Commissioning Board (2012) </w:t>
      </w:r>
      <w:r w:rsidRPr="0EB59C7F" w:rsidR="3E4171F5">
        <w:rPr>
          <w:rFonts w:ascii="Arial" w:hAnsi="Arial" w:eastAsia="Arial" w:cs="Arial"/>
          <w:i w:val="1"/>
          <w:iCs w:val="1"/>
          <w:noProof w:val="0"/>
          <w:sz w:val="22"/>
          <w:szCs w:val="22"/>
          <w:lang w:val="en-US"/>
        </w:rPr>
        <w:t>Compassion in Practice: Nursing, Midwifery and Care Staff – Our Vision and Strategy</w:t>
      </w:r>
      <w:r w:rsidRPr="0EB59C7F" w:rsidR="3E4171F5">
        <w:rPr>
          <w:rFonts w:ascii="Arial" w:hAnsi="Arial" w:eastAsia="Arial" w:cs="Arial"/>
          <w:noProof w:val="0"/>
          <w:sz w:val="22"/>
          <w:szCs w:val="22"/>
          <w:lang w:val="en-US"/>
        </w:rPr>
        <w:t xml:space="preserve">. Leeds: NHS Commissioning Board. Available at: </w:t>
      </w:r>
      <w:hyperlink r:id="R21c6be7af1324273">
        <w:r w:rsidRPr="0EB59C7F" w:rsidR="3E4171F5">
          <w:rPr>
            <w:rStyle w:val="Hyperlink"/>
            <w:noProof w:val="0"/>
            <w:lang w:val="en-US"/>
          </w:rPr>
          <w:t>https://www.england.nhs.uk/wp-content/uploads/2012/12/compassion-in-practice.pdf</w:t>
        </w:r>
      </w:hyperlink>
      <w:r w:rsidRPr="0EB59C7F" w:rsidR="3E4171F5">
        <w:rPr>
          <w:rFonts w:ascii="Arial" w:hAnsi="Arial" w:eastAsia="Arial" w:cs="Arial"/>
          <w:noProof w:val="0"/>
          <w:sz w:val="22"/>
          <w:szCs w:val="22"/>
          <w:lang w:val="en-US"/>
        </w:rPr>
        <w:t xml:space="preserve"> (Accessed: 19 June 2026).</w:t>
      </w:r>
    </w:p>
    <w:p w:rsidR="526F4379" w:rsidP="0EB59C7F" w:rsidRDefault="526F4379" w14:paraId="55330A5A" w14:textId="49A0584A">
      <w:pPr>
        <w:spacing w:before="240" w:beforeAutospacing="off" w:after="240" w:afterAutospacing="off"/>
      </w:pPr>
      <w:r w:rsidRPr="0EB59C7F" w:rsidR="526F4379">
        <w:rPr>
          <w:rFonts w:ascii="Arial" w:hAnsi="Arial" w:eastAsia="Arial" w:cs="Arial"/>
          <w:noProof w:val="0"/>
          <w:sz w:val="22"/>
          <w:szCs w:val="22"/>
          <w:lang w:val="en-US"/>
        </w:rPr>
        <w:t xml:space="preserve">NHS England (2024) </w:t>
      </w:r>
      <w:r w:rsidRPr="0EB59C7F" w:rsidR="526F4379">
        <w:rPr>
          <w:rFonts w:ascii="Arial" w:hAnsi="Arial" w:eastAsia="Arial" w:cs="Arial"/>
          <w:i w:val="1"/>
          <w:iCs w:val="1"/>
          <w:noProof w:val="0"/>
          <w:sz w:val="22"/>
          <w:szCs w:val="22"/>
          <w:lang w:val="en-US"/>
        </w:rPr>
        <w:t xml:space="preserve">Comprehensive model of </w:t>
      </w:r>
      <w:r w:rsidRPr="0EB59C7F" w:rsidR="526F4379">
        <w:rPr>
          <w:rFonts w:ascii="Arial" w:hAnsi="Arial" w:eastAsia="Arial" w:cs="Arial"/>
          <w:i w:val="1"/>
          <w:iCs w:val="1"/>
          <w:noProof w:val="0"/>
          <w:sz w:val="22"/>
          <w:szCs w:val="22"/>
          <w:lang w:val="en-US"/>
        </w:rPr>
        <w:t>personalised</w:t>
      </w:r>
      <w:r w:rsidRPr="0EB59C7F" w:rsidR="526F4379">
        <w:rPr>
          <w:rFonts w:ascii="Arial" w:hAnsi="Arial" w:eastAsia="Arial" w:cs="Arial"/>
          <w:i w:val="1"/>
          <w:iCs w:val="1"/>
          <w:noProof w:val="0"/>
          <w:sz w:val="22"/>
          <w:szCs w:val="22"/>
          <w:lang w:val="en-US"/>
        </w:rPr>
        <w:t xml:space="preserve"> care</w:t>
      </w:r>
      <w:r w:rsidRPr="0EB59C7F" w:rsidR="526F4379">
        <w:rPr>
          <w:rFonts w:ascii="Arial" w:hAnsi="Arial" w:eastAsia="Arial" w:cs="Arial"/>
          <w:noProof w:val="0"/>
          <w:sz w:val="22"/>
          <w:szCs w:val="22"/>
          <w:lang w:val="en-US"/>
        </w:rPr>
        <w:t xml:space="preserve">. Available at: </w:t>
      </w:r>
      <w:hyperlink r:id="Rddc794eb672b4b16">
        <w:r w:rsidRPr="0EB59C7F" w:rsidR="526F4379">
          <w:rPr>
            <w:rStyle w:val="Hyperlink"/>
            <w:noProof w:val="0"/>
            <w:lang w:val="en-US"/>
          </w:rPr>
          <w:t>https://www.england.nhs.uk/personalisedcare/comprehensive-model-of-personalised-care/</w:t>
        </w:r>
      </w:hyperlink>
      <w:r w:rsidRPr="0EB59C7F" w:rsidR="526F4379">
        <w:rPr>
          <w:rFonts w:ascii="Arial" w:hAnsi="Arial" w:eastAsia="Arial" w:cs="Arial"/>
          <w:noProof w:val="0"/>
          <w:sz w:val="22"/>
          <w:szCs w:val="22"/>
          <w:lang w:val="en-US"/>
        </w:rPr>
        <w:t xml:space="preserve"> (Accessed: 19 June 2026).</w:t>
      </w:r>
    </w:p>
    <w:p w:rsidR="691F8233" w:rsidP="740F17AA" w:rsidRDefault="691F8233" w14:paraId="7B9BFE01" w14:textId="105642EE">
      <w:pPr>
        <w:spacing w:line="360" w:lineRule="auto"/>
        <w:rPr>
          <w:rFonts w:ascii="Arial" w:hAnsi="Arial" w:eastAsia="Arial" w:cs="Arial" w:asciiTheme="minorAscii" w:hAnsiTheme="minorAscii" w:eastAsiaTheme="minorAscii" w:cstheme="minorAscii"/>
          <w:noProof w:val="0"/>
          <w:sz w:val="22"/>
          <w:szCs w:val="22"/>
          <w:lang w:val="en-US"/>
        </w:rPr>
      </w:pPr>
      <w:r w:rsidRPr="740F17AA" w:rsidR="61BEE3A1">
        <w:rPr>
          <w:rFonts w:ascii="Arial" w:hAnsi="Arial" w:eastAsia="Arial" w:cs="Arial" w:asciiTheme="minorAscii" w:hAnsiTheme="minorAscii" w:eastAsiaTheme="minorAscii" w:cstheme="minorAscii"/>
          <w:noProof w:val="0"/>
          <w:sz w:val="22"/>
          <w:szCs w:val="22"/>
          <w:lang w:val="en-US"/>
        </w:rPr>
        <w:t xml:space="preserve">NHS England (2017) </w:t>
      </w:r>
      <w:r w:rsidRPr="740F17AA" w:rsidR="61BEE3A1">
        <w:rPr>
          <w:rFonts w:ascii="Arial" w:hAnsi="Arial" w:eastAsia="Arial" w:cs="Arial" w:asciiTheme="minorAscii" w:hAnsiTheme="minorAscii" w:eastAsiaTheme="minorAscii" w:cstheme="minorAscii"/>
          <w:i w:val="1"/>
          <w:iCs w:val="1"/>
          <w:noProof w:val="0"/>
          <w:sz w:val="22"/>
          <w:szCs w:val="22"/>
          <w:lang w:val="en-US"/>
        </w:rPr>
        <w:t>Compassion in Practice: The 6Cs</w:t>
      </w:r>
      <w:r w:rsidRPr="740F17AA" w:rsidR="61BEE3A1">
        <w:rPr>
          <w:rFonts w:ascii="Arial" w:hAnsi="Arial" w:eastAsia="Arial" w:cs="Arial" w:asciiTheme="minorAscii" w:hAnsiTheme="minorAscii" w:eastAsiaTheme="minorAscii" w:cstheme="minorAscii"/>
          <w:noProof w:val="0"/>
          <w:sz w:val="22"/>
          <w:szCs w:val="22"/>
          <w:lang w:val="en-US"/>
        </w:rPr>
        <w:t>. London: NHS England.</w:t>
      </w:r>
    </w:p>
    <w:p w:rsidR="691F8233" w:rsidP="740F17AA" w:rsidRDefault="691F8233" w14:paraId="18DF56D5" w14:textId="7C712B2D">
      <w:pPr>
        <w:spacing w:line="360" w:lineRule="auto"/>
        <w:rPr>
          <w:rFonts w:ascii="Arial" w:hAnsi="Arial" w:eastAsia="Arial" w:cs="Arial" w:asciiTheme="minorAscii" w:hAnsiTheme="minorAscii" w:eastAsiaTheme="minorAscii" w:cstheme="minorAscii"/>
          <w:noProof w:val="0"/>
          <w:sz w:val="22"/>
          <w:szCs w:val="22"/>
          <w:lang w:val="en-US"/>
        </w:rPr>
      </w:pPr>
      <w:r w:rsidRPr="740F17AA" w:rsidR="61BEE3A1">
        <w:rPr>
          <w:rFonts w:ascii="Arial" w:hAnsi="Arial" w:eastAsia="Arial" w:cs="Arial" w:asciiTheme="minorAscii" w:hAnsiTheme="minorAscii" w:eastAsiaTheme="minorAscii" w:cstheme="minorAscii"/>
          <w:noProof w:val="0"/>
          <w:sz w:val="22"/>
          <w:szCs w:val="22"/>
          <w:lang w:val="en-US"/>
        </w:rPr>
        <w:t xml:space="preserve">NHS England (n.d.) </w:t>
      </w:r>
      <w:r w:rsidRPr="740F17AA" w:rsidR="61BEE3A1">
        <w:rPr>
          <w:rFonts w:ascii="Arial" w:hAnsi="Arial" w:eastAsia="Arial" w:cs="Arial" w:asciiTheme="minorAscii" w:hAnsiTheme="minorAscii" w:eastAsiaTheme="minorAscii" w:cstheme="minorAscii"/>
          <w:i w:val="1"/>
          <w:iCs w:val="1"/>
          <w:noProof w:val="0"/>
          <w:sz w:val="22"/>
          <w:szCs w:val="22"/>
          <w:lang w:val="en-US"/>
        </w:rPr>
        <w:t>Joan's Story</w:t>
      </w:r>
      <w:r w:rsidRPr="740F17AA" w:rsidR="61BEE3A1">
        <w:rPr>
          <w:rFonts w:ascii="Arial" w:hAnsi="Arial" w:eastAsia="Arial" w:cs="Arial" w:asciiTheme="minorAscii" w:hAnsiTheme="minorAscii" w:eastAsiaTheme="minorAscii" w:cstheme="minorAscii"/>
          <w:noProof w:val="0"/>
          <w:sz w:val="22"/>
          <w:szCs w:val="22"/>
          <w:lang w:val="en-US"/>
        </w:rPr>
        <w:t xml:space="preserve">. Available at: </w:t>
      </w:r>
      <w:hyperlink r:id="R3bc241115a1f40d7">
        <w:r w:rsidRPr="740F17AA" w:rsidR="61BEE3A1">
          <w:rPr>
            <w:rStyle w:val="Hyperlink"/>
            <w:rFonts w:ascii="Arial" w:hAnsi="Arial" w:eastAsia="Arial" w:cs="Arial" w:asciiTheme="minorAscii" w:hAnsiTheme="minorAscii" w:eastAsiaTheme="minorAscii" w:cstheme="minorAscii"/>
            <w:noProof w:val="0"/>
            <w:sz w:val="22"/>
            <w:szCs w:val="22"/>
            <w:lang w:val="en-US"/>
          </w:rPr>
          <w:t>https://www.england.nhs.uk/personalisedcare/comprehensive-model/case-studies/joans-story/</w:t>
        </w:r>
      </w:hyperlink>
      <w:r w:rsidRPr="740F17AA" w:rsidR="61BEE3A1">
        <w:rPr>
          <w:rFonts w:ascii="Arial" w:hAnsi="Arial" w:eastAsia="Arial" w:cs="Arial" w:asciiTheme="minorAscii" w:hAnsiTheme="minorAscii" w:eastAsiaTheme="minorAscii" w:cstheme="minorAscii"/>
          <w:noProof w:val="0"/>
          <w:sz w:val="22"/>
          <w:szCs w:val="22"/>
          <w:lang w:val="en-US"/>
        </w:rPr>
        <w:t xml:space="preserve"> (Accessed: 8 June 2026).</w:t>
      </w:r>
    </w:p>
    <w:p w:rsidR="691F8233" w:rsidP="740F17AA" w:rsidRDefault="691F8233" w14:paraId="0913EDA5" w14:textId="417C71C7">
      <w:pPr>
        <w:spacing w:line="360" w:lineRule="auto"/>
        <w:rPr>
          <w:rFonts w:ascii="Arial" w:hAnsi="Arial" w:eastAsia="Arial" w:cs="Arial" w:asciiTheme="minorAscii" w:hAnsiTheme="minorAscii" w:eastAsiaTheme="minorAscii" w:cstheme="minorAscii"/>
          <w:noProof w:val="0"/>
          <w:sz w:val="22"/>
          <w:szCs w:val="22"/>
          <w:lang w:val="en-US"/>
        </w:rPr>
      </w:pPr>
      <w:r w:rsidRPr="740F17AA" w:rsidR="61BEE3A1">
        <w:rPr>
          <w:rFonts w:ascii="Arial" w:hAnsi="Arial" w:eastAsia="Arial" w:cs="Arial" w:asciiTheme="minorAscii" w:hAnsiTheme="minorAscii" w:eastAsiaTheme="minorAscii" w:cstheme="minorAscii"/>
          <w:noProof w:val="0"/>
          <w:sz w:val="22"/>
          <w:szCs w:val="22"/>
          <w:lang w:val="en-US"/>
        </w:rPr>
        <w:t xml:space="preserve">Skills for Care (2023) </w:t>
      </w:r>
      <w:r w:rsidRPr="740F17AA" w:rsidR="61BEE3A1">
        <w:rPr>
          <w:rFonts w:ascii="Arial" w:hAnsi="Arial" w:eastAsia="Arial" w:cs="Arial" w:asciiTheme="minorAscii" w:hAnsiTheme="minorAscii" w:eastAsiaTheme="minorAscii" w:cstheme="minorAscii"/>
          <w:i w:val="1"/>
          <w:iCs w:val="1"/>
          <w:noProof w:val="0"/>
          <w:sz w:val="22"/>
          <w:szCs w:val="22"/>
          <w:lang w:val="en-US"/>
        </w:rPr>
        <w:t>Person-centred care and support</w:t>
      </w:r>
      <w:r w:rsidRPr="740F17AA" w:rsidR="61BEE3A1">
        <w:rPr>
          <w:rFonts w:ascii="Arial" w:hAnsi="Arial" w:eastAsia="Arial" w:cs="Arial" w:asciiTheme="minorAscii" w:hAnsiTheme="minorAscii" w:eastAsiaTheme="minorAscii" w:cstheme="minorAscii"/>
          <w:noProof w:val="0"/>
          <w:sz w:val="22"/>
          <w:szCs w:val="22"/>
          <w:lang w:val="en-US"/>
        </w:rPr>
        <w:t>. Leeds: Skills for Care.</w:t>
      </w:r>
    </w:p>
    <w:p w:rsidR="691F8233" w:rsidP="740F17AA" w:rsidRDefault="691F8233" w14:paraId="1F843F7E" w14:textId="07CCFA5A">
      <w:pPr>
        <w:spacing w:line="360" w:lineRule="auto"/>
        <w:rPr>
          <w:rFonts w:ascii="Arial" w:hAnsi="Arial" w:eastAsia="Arial" w:cs="Arial" w:asciiTheme="minorAscii" w:hAnsiTheme="minorAscii" w:eastAsiaTheme="minorAscii" w:cstheme="minorAscii"/>
          <w:noProof w:val="0"/>
          <w:sz w:val="22"/>
          <w:szCs w:val="22"/>
          <w:lang w:val="en-US"/>
        </w:rPr>
      </w:pPr>
      <w:r w:rsidRPr="740F17AA" w:rsidR="61BEE3A1">
        <w:rPr>
          <w:rFonts w:ascii="Arial" w:hAnsi="Arial" w:eastAsia="Arial" w:cs="Arial" w:asciiTheme="minorAscii" w:hAnsiTheme="minorAscii" w:eastAsiaTheme="minorAscii" w:cstheme="minorAscii"/>
          <w:noProof w:val="0"/>
          <w:sz w:val="22"/>
          <w:szCs w:val="22"/>
          <w:lang w:val="en-US"/>
        </w:rPr>
        <w:t xml:space="preserve">Social Care Institute for Excellence (SCIE) (2022) </w:t>
      </w:r>
      <w:r w:rsidRPr="740F17AA" w:rsidR="61BEE3A1">
        <w:rPr>
          <w:rFonts w:ascii="Arial" w:hAnsi="Arial" w:eastAsia="Arial" w:cs="Arial" w:asciiTheme="minorAscii" w:hAnsiTheme="minorAscii" w:eastAsiaTheme="minorAscii" w:cstheme="minorAscii"/>
          <w:i w:val="1"/>
          <w:iCs w:val="1"/>
          <w:noProof w:val="0"/>
          <w:sz w:val="22"/>
          <w:szCs w:val="22"/>
          <w:lang w:val="en-US"/>
        </w:rPr>
        <w:t>Partnership working in health and social care</w:t>
      </w:r>
      <w:r w:rsidRPr="740F17AA" w:rsidR="61BEE3A1">
        <w:rPr>
          <w:rFonts w:ascii="Arial" w:hAnsi="Arial" w:eastAsia="Arial" w:cs="Arial" w:asciiTheme="minorAscii" w:hAnsiTheme="minorAscii" w:eastAsiaTheme="minorAscii" w:cstheme="minorAscii"/>
          <w:noProof w:val="0"/>
          <w:sz w:val="22"/>
          <w:szCs w:val="22"/>
          <w:lang w:val="en-US"/>
        </w:rPr>
        <w:t>. London: SCIE.</w:t>
      </w:r>
    </w:p>
    <w:p w:rsidR="6C66EB2B" w:rsidP="740F17AA" w:rsidRDefault="6C66EB2B" w14:paraId="234A7BE1" w14:textId="4F9CD3C8">
      <w:pPr>
        <w:pStyle w:val="Normal"/>
        <w:spacing w:line="360" w:lineRule="auto"/>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QgmNU58P0unWdN" int2:id="L0vYuUuQ">
      <int2:state int2:type="spell" int2:value="Rejected"/>
    </int2:textHash>
    <int2:textHash int2:hashCode="SlYFDncvjWIs3o" int2:id="BfgaA80c">
      <int2:state int2:type="spell" int2:value="Rejected"/>
    </int2:textHash>
    <int2:textHash int2:hashCode="kv4UVae7TQCfC0" int2:id="8YyNXMfr">
      <int2:state int2:type="spell" int2:value="Rejected"/>
    </int2:textHash>
    <int2:textHash int2:hashCode="HEYy+0nPLNzFKk" int2:id="tq844oY5">
      <int2:state int2:type="spell" int2:value="Rejected"/>
    </int2:textHash>
    <int2:textHash int2:hashCode="NT12h6See3qwhk" int2:id="m76KaEAv">
      <int2:state int2:type="spell" int2:value="Rejected"/>
    </int2:textHash>
    <int2:textHash int2:hashCode="nRSox3TdiEm2GZ" int2:id="Kyr5FHgP">
      <int2:state int2:type="spell" int2:value="Rejected"/>
    </int2:textHash>
    <int2:textHash int2:hashCode="kByidkXaRxGvMx" int2:id="DbFm7I83">
      <int2:state int2:type="spell" int2:value="Rejected"/>
    </int2:textHash>
    <int2:textHash int2:hashCode="gOigg3B4VG+1IR" int2:id="CMuw1xxZ">
      <int2:state int2:type="spell" int2:value="Rejected"/>
    </int2:textHash>
    <int2:textHash int2:hashCode="K9X7Xd4L2h5wl4" int2:id="5p5gvjwE">
      <int2:state int2:type="spell" int2:value="Rejected"/>
    </int2:textHash>
    <int2:textHash int2:hashCode="xQy+KnIliT8rxm" int2:id="KIPgBNwA">
      <int2:state int2:type="spell" int2:value="Rejected"/>
    </int2:textHash>
    <int2:textHash int2:hashCode="zqhYDntAHb/qEo" int2:id="UjRDv3gH">
      <int2:state int2:type="spell" int2:value="Rejected"/>
    </int2:textHash>
    <int2:textHash int2:hashCode="Dji+abMBs/wxDx" int2:id="BpnlNgBC">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8EA0A9"/>
    <w:rsid w:val="0050F769"/>
    <w:rsid w:val="00522FA1"/>
    <w:rsid w:val="008D0007"/>
    <w:rsid w:val="00C602E8"/>
    <w:rsid w:val="00C8BFD4"/>
    <w:rsid w:val="01110FA2"/>
    <w:rsid w:val="0116A89B"/>
    <w:rsid w:val="0140E11D"/>
    <w:rsid w:val="027B9F35"/>
    <w:rsid w:val="03B2A84F"/>
    <w:rsid w:val="03CD43A8"/>
    <w:rsid w:val="03E4AC0C"/>
    <w:rsid w:val="0483EF84"/>
    <w:rsid w:val="04B7B1FD"/>
    <w:rsid w:val="04C2C528"/>
    <w:rsid w:val="05249B04"/>
    <w:rsid w:val="05B2BE66"/>
    <w:rsid w:val="063B3271"/>
    <w:rsid w:val="067961FD"/>
    <w:rsid w:val="074D47B8"/>
    <w:rsid w:val="08605ABF"/>
    <w:rsid w:val="0A81B8F4"/>
    <w:rsid w:val="0B6D134A"/>
    <w:rsid w:val="0BE3269D"/>
    <w:rsid w:val="0C5CB592"/>
    <w:rsid w:val="0C6F2103"/>
    <w:rsid w:val="0CB9CA1E"/>
    <w:rsid w:val="0D955E2F"/>
    <w:rsid w:val="0D9982D6"/>
    <w:rsid w:val="0EA40BC0"/>
    <w:rsid w:val="0EB59C7F"/>
    <w:rsid w:val="0F4C17A8"/>
    <w:rsid w:val="0F57F3DA"/>
    <w:rsid w:val="0FD7E96C"/>
    <w:rsid w:val="0FD9A99D"/>
    <w:rsid w:val="10CE4331"/>
    <w:rsid w:val="1101AEC2"/>
    <w:rsid w:val="118EA0A9"/>
    <w:rsid w:val="11EF8473"/>
    <w:rsid w:val="122E3EE8"/>
    <w:rsid w:val="12D8EB12"/>
    <w:rsid w:val="12F551A1"/>
    <w:rsid w:val="134B5C20"/>
    <w:rsid w:val="13D1D9D2"/>
    <w:rsid w:val="1465B683"/>
    <w:rsid w:val="14EB22E2"/>
    <w:rsid w:val="154714E8"/>
    <w:rsid w:val="15622CAB"/>
    <w:rsid w:val="15F3B910"/>
    <w:rsid w:val="1618CC02"/>
    <w:rsid w:val="169D201D"/>
    <w:rsid w:val="16C371A8"/>
    <w:rsid w:val="16FC7C67"/>
    <w:rsid w:val="1747994D"/>
    <w:rsid w:val="180B5068"/>
    <w:rsid w:val="186922DB"/>
    <w:rsid w:val="18CC89C6"/>
    <w:rsid w:val="18EF4747"/>
    <w:rsid w:val="19935E15"/>
    <w:rsid w:val="19A6D514"/>
    <w:rsid w:val="19BEFFDD"/>
    <w:rsid w:val="1AC3798F"/>
    <w:rsid w:val="1AD873F4"/>
    <w:rsid w:val="1B632A05"/>
    <w:rsid w:val="1BD5BA92"/>
    <w:rsid w:val="1C3A049C"/>
    <w:rsid w:val="1C91EBF2"/>
    <w:rsid w:val="1D1862DC"/>
    <w:rsid w:val="1D35811A"/>
    <w:rsid w:val="1D663768"/>
    <w:rsid w:val="1DF6169B"/>
    <w:rsid w:val="1EFFA863"/>
    <w:rsid w:val="1F2B6D78"/>
    <w:rsid w:val="1FC733AA"/>
    <w:rsid w:val="203DD5EA"/>
    <w:rsid w:val="22327F08"/>
    <w:rsid w:val="227BC5B2"/>
    <w:rsid w:val="22BCE0AA"/>
    <w:rsid w:val="2404EF85"/>
    <w:rsid w:val="246B2355"/>
    <w:rsid w:val="252FC108"/>
    <w:rsid w:val="25E7B36A"/>
    <w:rsid w:val="26853FDE"/>
    <w:rsid w:val="26F44172"/>
    <w:rsid w:val="27444BFD"/>
    <w:rsid w:val="2748F9B9"/>
    <w:rsid w:val="27CB7B7F"/>
    <w:rsid w:val="28956DD9"/>
    <w:rsid w:val="29FB4C3D"/>
    <w:rsid w:val="2B28071C"/>
    <w:rsid w:val="2B4F7360"/>
    <w:rsid w:val="2C13C3C9"/>
    <w:rsid w:val="2C2E74ED"/>
    <w:rsid w:val="2C56A32A"/>
    <w:rsid w:val="2C9CA5EC"/>
    <w:rsid w:val="2CBD0625"/>
    <w:rsid w:val="2D01D00A"/>
    <w:rsid w:val="2D037A73"/>
    <w:rsid w:val="2DD0665F"/>
    <w:rsid w:val="2E137BF0"/>
    <w:rsid w:val="2EE9FD20"/>
    <w:rsid w:val="2EF1D0E5"/>
    <w:rsid w:val="2F5721B2"/>
    <w:rsid w:val="2F8B8D52"/>
    <w:rsid w:val="30A4F856"/>
    <w:rsid w:val="3131A2E4"/>
    <w:rsid w:val="317424C9"/>
    <w:rsid w:val="31984AFE"/>
    <w:rsid w:val="320E97B7"/>
    <w:rsid w:val="321BE7B9"/>
    <w:rsid w:val="3286C3A3"/>
    <w:rsid w:val="33654F36"/>
    <w:rsid w:val="33695CB5"/>
    <w:rsid w:val="34781583"/>
    <w:rsid w:val="34E56065"/>
    <w:rsid w:val="351F9421"/>
    <w:rsid w:val="35357031"/>
    <w:rsid w:val="353C3E77"/>
    <w:rsid w:val="35ABCA65"/>
    <w:rsid w:val="369FB864"/>
    <w:rsid w:val="3724C571"/>
    <w:rsid w:val="37807A17"/>
    <w:rsid w:val="3856BFA5"/>
    <w:rsid w:val="38616D4F"/>
    <w:rsid w:val="389C1CBB"/>
    <w:rsid w:val="394494A5"/>
    <w:rsid w:val="3A28671C"/>
    <w:rsid w:val="3A5F27E6"/>
    <w:rsid w:val="3B2143F6"/>
    <w:rsid w:val="3C4D1C6A"/>
    <w:rsid w:val="3CF5C65F"/>
    <w:rsid w:val="3D087AD0"/>
    <w:rsid w:val="3D58BF6C"/>
    <w:rsid w:val="3DBF92F0"/>
    <w:rsid w:val="3E2F4E0C"/>
    <w:rsid w:val="3E3AC39D"/>
    <w:rsid w:val="3E4171F5"/>
    <w:rsid w:val="3F15A1F4"/>
    <w:rsid w:val="3F5F8499"/>
    <w:rsid w:val="4036AAF0"/>
    <w:rsid w:val="429F1902"/>
    <w:rsid w:val="43F589F2"/>
    <w:rsid w:val="44E49674"/>
    <w:rsid w:val="459E35D8"/>
    <w:rsid w:val="461E79D9"/>
    <w:rsid w:val="469BD27A"/>
    <w:rsid w:val="46A9D797"/>
    <w:rsid w:val="46EF4DB3"/>
    <w:rsid w:val="4725DBCE"/>
    <w:rsid w:val="476901DC"/>
    <w:rsid w:val="48576DBB"/>
    <w:rsid w:val="496A6760"/>
    <w:rsid w:val="497AC6B2"/>
    <w:rsid w:val="499DF4A9"/>
    <w:rsid w:val="4A68AA2E"/>
    <w:rsid w:val="4AD1CEF3"/>
    <w:rsid w:val="4B00F569"/>
    <w:rsid w:val="4B53EF85"/>
    <w:rsid w:val="4C75B3B7"/>
    <w:rsid w:val="4DC899C7"/>
    <w:rsid w:val="4DD41480"/>
    <w:rsid w:val="4E56A1AE"/>
    <w:rsid w:val="4E67812F"/>
    <w:rsid w:val="4E7C6BE6"/>
    <w:rsid w:val="501BDFA2"/>
    <w:rsid w:val="50C20B0E"/>
    <w:rsid w:val="510E7EDB"/>
    <w:rsid w:val="526A3F69"/>
    <w:rsid w:val="526F4379"/>
    <w:rsid w:val="52B0E17A"/>
    <w:rsid w:val="532F8BFA"/>
    <w:rsid w:val="54524220"/>
    <w:rsid w:val="550CA3B8"/>
    <w:rsid w:val="55DF46C6"/>
    <w:rsid w:val="56CEFD67"/>
    <w:rsid w:val="574F553C"/>
    <w:rsid w:val="584B2BF7"/>
    <w:rsid w:val="58EB86AB"/>
    <w:rsid w:val="58EE832A"/>
    <w:rsid w:val="5915665D"/>
    <w:rsid w:val="59CC2376"/>
    <w:rsid w:val="5A4139CF"/>
    <w:rsid w:val="5B0E918C"/>
    <w:rsid w:val="5B936CF0"/>
    <w:rsid w:val="5BDD15AC"/>
    <w:rsid w:val="5CC65B12"/>
    <w:rsid w:val="5CEEAAC7"/>
    <w:rsid w:val="5D470FC2"/>
    <w:rsid w:val="5F018D59"/>
    <w:rsid w:val="5F324163"/>
    <w:rsid w:val="609F607A"/>
    <w:rsid w:val="60CAC46A"/>
    <w:rsid w:val="611E0299"/>
    <w:rsid w:val="612D4F36"/>
    <w:rsid w:val="615DA5BB"/>
    <w:rsid w:val="61A246B5"/>
    <w:rsid w:val="61BEE3A1"/>
    <w:rsid w:val="63390642"/>
    <w:rsid w:val="63848A32"/>
    <w:rsid w:val="6422125E"/>
    <w:rsid w:val="652F98A4"/>
    <w:rsid w:val="65636DAE"/>
    <w:rsid w:val="6582FD39"/>
    <w:rsid w:val="66072062"/>
    <w:rsid w:val="66588B9C"/>
    <w:rsid w:val="6667C7FA"/>
    <w:rsid w:val="66877673"/>
    <w:rsid w:val="67BC4B0D"/>
    <w:rsid w:val="67EDAD1A"/>
    <w:rsid w:val="681E3174"/>
    <w:rsid w:val="683F76F1"/>
    <w:rsid w:val="685BF0D3"/>
    <w:rsid w:val="68FBD628"/>
    <w:rsid w:val="691F8233"/>
    <w:rsid w:val="694C8B58"/>
    <w:rsid w:val="6A230604"/>
    <w:rsid w:val="6AA185A8"/>
    <w:rsid w:val="6AC85834"/>
    <w:rsid w:val="6B094048"/>
    <w:rsid w:val="6C66EB2B"/>
    <w:rsid w:val="6C8CA0AB"/>
    <w:rsid w:val="6D45998C"/>
    <w:rsid w:val="6ED929B2"/>
    <w:rsid w:val="6F68685E"/>
    <w:rsid w:val="6FD636F3"/>
    <w:rsid w:val="701FE174"/>
    <w:rsid w:val="70482614"/>
    <w:rsid w:val="71903A77"/>
    <w:rsid w:val="71CB0B0A"/>
    <w:rsid w:val="71EEA60B"/>
    <w:rsid w:val="7315B610"/>
    <w:rsid w:val="73447B68"/>
    <w:rsid w:val="7373E52C"/>
    <w:rsid w:val="73E2F19D"/>
    <w:rsid w:val="7403CE62"/>
    <w:rsid w:val="740F17AA"/>
    <w:rsid w:val="745D669C"/>
    <w:rsid w:val="750C0002"/>
    <w:rsid w:val="75339ED3"/>
    <w:rsid w:val="75A854F2"/>
    <w:rsid w:val="76CBA31A"/>
    <w:rsid w:val="7702DD68"/>
    <w:rsid w:val="770D8033"/>
    <w:rsid w:val="781580B0"/>
    <w:rsid w:val="799D026B"/>
    <w:rsid w:val="79A0CD82"/>
    <w:rsid w:val="7A35B933"/>
    <w:rsid w:val="7AF44106"/>
    <w:rsid w:val="7B42DEC3"/>
    <w:rsid w:val="7BDE2C6C"/>
    <w:rsid w:val="7C17A4AD"/>
    <w:rsid w:val="7C2DF949"/>
    <w:rsid w:val="7CBF3F9C"/>
    <w:rsid w:val="7CEFC0C8"/>
    <w:rsid w:val="7D211823"/>
    <w:rsid w:val="7D3E1095"/>
    <w:rsid w:val="7E3617B1"/>
    <w:rsid w:val="7EFE96AE"/>
    <w:rsid w:val="7F666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7DF75"/>
  <w15:chartTrackingRefBased/>
  <w15:docId w15:val="{48042729-44FB-445C-BC9A-DFCADE11B1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C66EB2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C66EB2B"/>
    <w:rPr>
      <w:color w:val="467886"/>
      <w:u w:val="single"/>
    </w:rPr>
  </w:style>
  <w:style w:type="paragraph" w:styleId="Heading1">
    <w:uiPriority w:val="9"/>
    <w:name w:val="heading 1"/>
    <w:basedOn w:val="Normal"/>
    <w:next w:val="Normal"/>
    <w:qFormat/>
    <w:rsid w:val="6C66EB2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C66EB2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26b6e91de014a21" /><Relationship Type="http://schemas.openxmlformats.org/officeDocument/2006/relationships/hyperlink" Target="https://www.england.nhs.uk/personalisedcare/comprehensive-model/case-studies/joans-story/" TargetMode="External" Id="R3bc241115a1f40d7" /><Relationship Type="http://schemas.openxmlformats.org/officeDocument/2006/relationships/hyperlink" Target="https://www.legislation.gov.uk/ukpga/2022/31/contents" TargetMode="External" Id="R27b87e2c1b724439" /><Relationship Type="http://schemas.openxmlformats.org/officeDocument/2006/relationships/hyperlink" Target="https://www.nice.org.uk/guidance/ng115" TargetMode="External" Id="Rdc503c68cae74d2e" /><Relationship Type="http://schemas.openxmlformats.org/officeDocument/2006/relationships/hyperlink" Target="https://www.england.nhs.uk/wp-content/uploads/2012/12/compassion-in-practice.pdf" TargetMode="External" Id="R21c6be7af1324273" /><Relationship Type="http://schemas.openxmlformats.org/officeDocument/2006/relationships/hyperlink" Target="https://www.england.nhs.uk/personalisedcare/comprehensive-model-of-personalised-care/" TargetMode="External" Id="Rddc794eb672b4b1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2026-06-08T19:46:39.3936442Z</dcterms:created>
  <dcterms:modified xsi:type="dcterms:W3CDTF">2026-06-19T17:36:36.0499214Z</dcterms:modified>
  <dc:creator>Shamima Akter Rumi (2223220)</dc:creator>
  <lastModifiedBy>Shamima Akter Rumi (2223220)</lastModifiedBy>
</coreProperties>
</file>