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60230923"/>
        <w:docPartObj>
          <w:docPartGallery w:val="Cover Pages"/>
          <w:docPartUnique/>
        </w:docPartObj>
      </w:sdtPr>
      <w:sdtEndPr/>
      <w:sdtContent>
        <w:p w14:paraId="2A91657C" w14:textId="209996B0" w:rsidR="003E0FE2" w:rsidRDefault="003E0FE2">
          <w:r w:rsidRPr="00074402">
            <w:rPr>
              <w:rFonts w:ascii="Arial" w:hAnsi="Arial" w:cs="Arial"/>
              <w:noProof/>
              <w:szCs w:val="24"/>
            </w:rPr>
            <w:drawing>
              <wp:anchor distT="0" distB="0" distL="114300" distR="114300" simplePos="0" relativeHeight="251662336" behindDoc="0" locked="0" layoutInCell="1" allowOverlap="1" wp14:anchorId="3F36AFD6" wp14:editId="30046CAD">
                <wp:simplePos x="0" y="0"/>
                <wp:positionH relativeFrom="column">
                  <wp:posOffset>0</wp:posOffset>
                </wp:positionH>
                <wp:positionV relativeFrom="paragraph">
                  <wp:posOffset>285750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13E14FE" w14:textId="77777777" w:rsidR="003E0FE2" w:rsidRDefault="003E0FE2">
          <w:pPr>
            <w:spacing w:after="200" w:line="276" w:lineRule="auto"/>
          </w:pPr>
        </w:p>
        <w:p w14:paraId="07E48828" w14:textId="77777777" w:rsidR="003E0FE2" w:rsidRDefault="003E0FE2">
          <w:pPr>
            <w:spacing w:after="200" w:line="276" w:lineRule="auto"/>
          </w:pPr>
        </w:p>
        <w:p w14:paraId="1A260FE2" w14:textId="77777777" w:rsidR="003E0FE2" w:rsidRDefault="003E0FE2">
          <w:pPr>
            <w:spacing w:after="200" w:line="276" w:lineRule="auto"/>
          </w:pPr>
        </w:p>
        <w:p w14:paraId="39BE8E73" w14:textId="77777777" w:rsidR="003E0FE2" w:rsidRDefault="003E0FE2">
          <w:pPr>
            <w:spacing w:after="200" w:line="276" w:lineRule="auto"/>
          </w:pPr>
        </w:p>
        <w:p w14:paraId="5A63EA97" w14:textId="343F0D85" w:rsidR="003E0FE2" w:rsidRDefault="003E0FE2">
          <w:pPr>
            <w:spacing w:after="200" w:line="276" w:lineRule="auto"/>
          </w:pPr>
          <w:r>
            <w:t>Assessment Component 1</w:t>
          </w:r>
        </w:p>
        <w:p w14:paraId="6D4E7BD3" w14:textId="77777777" w:rsidR="003E0FE2" w:rsidRDefault="003E0FE2">
          <w:pPr>
            <w:spacing w:after="200" w:line="276" w:lineRule="auto"/>
          </w:pPr>
          <w:r>
            <w:t xml:space="preserve">Case study-Written Report </w:t>
          </w:r>
        </w:p>
        <w:p w14:paraId="4991E20C" w14:textId="029DE1FD" w:rsidR="003E0FE2" w:rsidRDefault="003E0FE2">
          <w:pPr>
            <w:spacing w:after="200" w:line="276" w:lineRule="auto"/>
          </w:pPr>
          <w:r>
            <w:t xml:space="preserve">Student </w:t>
          </w:r>
          <w:r w:rsidR="006129AC">
            <w:t>name:</w:t>
          </w:r>
          <w:r>
            <w:t xml:space="preserve"> Ionela Alexandrina Stan</w:t>
          </w:r>
        </w:p>
        <w:p w14:paraId="36FBA3C2" w14:textId="77777777" w:rsidR="003E0FE2" w:rsidRDefault="003E0FE2">
          <w:pPr>
            <w:spacing w:after="200" w:line="276" w:lineRule="auto"/>
          </w:pPr>
          <w:r>
            <w:t>Student ID 1905365</w:t>
          </w:r>
        </w:p>
        <w:p w14:paraId="55431976" w14:textId="77777777" w:rsidR="003E0FE2" w:rsidRDefault="003E0FE2">
          <w:pPr>
            <w:spacing w:after="200" w:line="276" w:lineRule="auto"/>
          </w:pPr>
          <w:r>
            <w:t>Module name: Children, Young People and Families</w:t>
          </w:r>
        </w:p>
        <w:p w14:paraId="098BF8B9" w14:textId="52F71113" w:rsidR="006129AC" w:rsidRDefault="003E0FE2">
          <w:pPr>
            <w:spacing w:after="200" w:line="276" w:lineRule="auto"/>
          </w:pPr>
          <w:r>
            <w:t xml:space="preserve">Module </w:t>
          </w:r>
          <w:r w:rsidR="006129AC">
            <w:t>code:</w:t>
          </w:r>
          <w:r>
            <w:t xml:space="preserve"> (BMHP5004_</w:t>
          </w:r>
          <w:r w:rsidR="006129AC">
            <w:t>LON)</w:t>
          </w:r>
        </w:p>
        <w:p w14:paraId="5110C1A6" w14:textId="590BB3B0" w:rsidR="003E0FE2" w:rsidRDefault="006129AC">
          <w:pPr>
            <w:spacing w:after="200" w:line="276" w:lineRule="auto"/>
          </w:pPr>
          <w:r>
            <w:t>Lecturer name: Bianca Sanfilippo</w:t>
          </w:r>
          <w:r w:rsidR="003E0FE2">
            <w:t xml:space="preserve"> </w:t>
          </w:r>
          <w:r w:rsidR="003E0FE2">
            <w:br w:type="page"/>
          </w:r>
        </w:p>
      </w:sdtContent>
    </w:sdt>
    <w:p w14:paraId="1027DD6C" w14:textId="638DC6CE"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lastRenderedPageBreak/>
        <w:t xml:space="preserve">  </w:t>
      </w:r>
    </w:p>
    <w:sdt>
      <w:sdtPr>
        <w:rPr>
          <w:rFonts w:ascii="Times New Roman" w:eastAsiaTheme="minorEastAsia" w:hAnsi="Times New Roman" w:cs="Times New Roman"/>
          <w:b w:val="0"/>
          <w:bCs w:val="0"/>
          <w:color w:val="auto"/>
          <w:sz w:val="24"/>
          <w:szCs w:val="24"/>
          <w:lang w:eastAsia="en-US"/>
        </w:rPr>
        <w:id w:val="-1314633570"/>
        <w:docPartObj>
          <w:docPartGallery w:val="Table of Contents"/>
          <w:docPartUnique/>
        </w:docPartObj>
      </w:sdtPr>
      <w:sdtEndPr>
        <w:rPr>
          <w:noProof/>
        </w:rPr>
      </w:sdtEndPr>
      <w:sdtContent>
        <w:p w14:paraId="6466409D" w14:textId="77777777" w:rsidR="00655181" w:rsidRPr="00655181" w:rsidRDefault="00655181" w:rsidP="00655181">
          <w:pPr>
            <w:pStyle w:val="TOCHeading"/>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Contents</w:t>
          </w:r>
        </w:p>
        <w:p w14:paraId="41C9B2B5" w14:textId="77777777" w:rsidR="00655181" w:rsidRPr="00655181" w:rsidRDefault="00A7584F" w:rsidP="00655181">
          <w:pPr>
            <w:pStyle w:val="TOC1"/>
            <w:tabs>
              <w:tab w:val="right" w:leader="dot" w:pos="9350"/>
            </w:tabs>
            <w:spacing w:line="360" w:lineRule="auto"/>
            <w:jc w:val="both"/>
            <w:rPr>
              <w:rFonts w:ascii="Times New Roman" w:hAnsi="Times New Roman" w:cs="Times New Roman"/>
              <w:noProof/>
              <w:sz w:val="24"/>
              <w:szCs w:val="24"/>
            </w:rPr>
          </w:pPr>
          <w:hyperlink w:anchor="_Toc79484904" w:history="1">
            <w:r w:rsidR="00655181" w:rsidRPr="00655181">
              <w:rPr>
                <w:rStyle w:val="Hyperlink"/>
                <w:rFonts w:ascii="Times New Roman" w:hAnsi="Times New Roman" w:cs="Times New Roman"/>
                <w:noProof/>
                <w:sz w:val="24"/>
                <w:szCs w:val="24"/>
              </w:rPr>
              <w:t>INTRODUCTION</w:t>
            </w:r>
            <w:r w:rsidR="00655181" w:rsidRPr="00655181">
              <w:rPr>
                <w:rFonts w:ascii="Times New Roman" w:hAnsi="Times New Roman" w:cs="Times New Roman"/>
                <w:noProof/>
                <w:webHidden/>
                <w:sz w:val="24"/>
                <w:szCs w:val="24"/>
              </w:rPr>
              <w:tab/>
            </w:r>
            <w:r w:rsidR="00655181" w:rsidRPr="00655181">
              <w:rPr>
                <w:rFonts w:ascii="Times New Roman" w:hAnsi="Times New Roman" w:cs="Times New Roman"/>
                <w:noProof/>
                <w:webHidden/>
                <w:sz w:val="24"/>
                <w:szCs w:val="24"/>
              </w:rPr>
              <w:fldChar w:fldCharType="begin"/>
            </w:r>
            <w:r w:rsidR="00655181" w:rsidRPr="00655181">
              <w:rPr>
                <w:rFonts w:ascii="Times New Roman" w:hAnsi="Times New Roman" w:cs="Times New Roman"/>
                <w:noProof/>
                <w:webHidden/>
                <w:sz w:val="24"/>
                <w:szCs w:val="24"/>
              </w:rPr>
              <w:instrText xml:space="preserve"> PAGEREF _Toc79484904 \h </w:instrText>
            </w:r>
            <w:r w:rsidR="00655181" w:rsidRPr="00655181">
              <w:rPr>
                <w:rFonts w:ascii="Times New Roman" w:hAnsi="Times New Roman" w:cs="Times New Roman"/>
                <w:noProof/>
                <w:webHidden/>
                <w:sz w:val="24"/>
                <w:szCs w:val="24"/>
              </w:rPr>
            </w:r>
            <w:r w:rsidR="00655181" w:rsidRPr="00655181">
              <w:rPr>
                <w:rFonts w:ascii="Times New Roman" w:hAnsi="Times New Roman" w:cs="Times New Roman"/>
                <w:noProof/>
                <w:webHidden/>
                <w:sz w:val="24"/>
                <w:szCs w:val="24"/>
              </w:rPr>
              <w:fldChar w:fldCharType="separate"/>
            </w:r>
            <w:r w:rsidR="00655181" w:rsidRPr="00655181">
              <w:rPr>
                <w:rFonts w:ascii="Times New Roman" w:hAnsi="Times New Roman" w:cs="Times New Roman"/>
                <w:noProof/>
                <w:webHidden/>
                <w:sz w:val="24"/>
                <w:szCs w:val="24"/>
              </w:rPr>
              <w:t>1</w:t>
            </w:r>
            <w:r w:rsidR="00655181" w:rsidRPr="00655181">
              <w:rPr>
                <w:rFonts w:ascii="Times New Roman" w:hAnsi="Times New Roman" w:cs="Times New Roman"/>
                <w:noProof/>
                <w:webHidden/>
                <w:sz w:val="24"/>
                <w:szCs w:val="24"/>
              </w:rPr>
              <w:fldChar w:fldCharType="end"/>
            </w:r>
          </w:hyperlink>
        </w:p>
        <w:p w14:paraId="71D9A444" w14:textId="77777777" w:rsidR="00655181" w:rsidRPr="00655181" w:rsidRDefault="00A7584F" w:rsidP="00655181">
          <w:pPr>
            <w:pStyle w:val="TOC1"/>
            <w:tabs>
              <w:tab w:val="right" w:leader="dot" w:pos="9350"/>
            </w:tabs>
            <w:spacing w:line="360" w:lineRule="auto"/>
            <w:jc w:val="both"/>
            <w:rPr>
              <w:rFonts w:ascii="Times New Roman" w:hAnsi="Times New Roman" w:cs="Times New Roman"/>
              <w:noProof/>
              <w:sz w:val="24"/>
              <w:szCs w:val="24"/>
            </w:rPr>
          </w:pPr>
          <w:hyperlink w:anchor="_Toc79484905" w:history="1">
            <w:r w:rsidR="00655181" w:rsidRPr="00655181">
              <w:rPr>
                <w:rStyle w:val="Hyperlink"/>
                <w:rFonts w:ascii="Times New Roman" w:hAnsi="Times New Roman" w:cs="Times New Roman"/>
                <w:noProof/>
                <w:sz w:val="24"/>
                <w:szCs w:val="24"/>
              </w:rPr>
              <w:t>CASE STUDY</w:t>
            </w:r>
            <w:r w:rsidR="00655181" w:rsidRPr="00655181">
              <w:rPr>
                <w:rFonts w:ascii="Times New Roman" w:hAnsi="Times New Roman" w:cs="Times New Roman"/>
                <w:noProof/>
                <w:webHidden/>
                <w:sz w:val="24"/>
                <w:szCs w:val="24"/>
              </w:rPr>
              <w:tab/>
              <w:t>1</w:t>
            </w:r>
          </w:hyperlink>
        </w:p>
        <w:p w14:paraId="457FAEBA" w14:textId="77777777" w:rsidR="00655181" w:rsidRPr="00655181" w:rsidRDefault="00A7584F" w:rsidP="00655181">
          <w:pPr>
            <w:pStyle w:val="TOC1"/>
            <w:tabs>
              <w:tab w:val="right" w:leader="dot" w:pos="9350"/>
            </w:tabs>
            <w:spacing w:line="360" w:lineRule="auto"/>
            <w:jc w:val="both"/>
            <w:rPr>
              <w:rFonts w:ascii="Times New Roman" w:hAnsi="Times New Roman" w:cs="Times New Roman"/>
              <w:noProof/>
              <w:sz w:val="24"/>
              <w:szCs w:val="24"/>
            </w:rPr>
          </w:pPr>
          <w:hyperlink w:anchor="_Toc79484906" w:history="1">
            <w:r w:rsidR="00655181" w:rsidRPr="00655181">
              <w:rPr>
                <w:rStyle w:val="Hyperlink"/>
                <w:rFonts w:ascii="Times New Roman" w:hAnsi="Times New Roman" w:cs="Times New Roman"/>
                <w:noProof/>
                <w:sz w:val="24"/>
                <w:szCs w:val="24"/>
              </w:rPr>
              <w:t>ANALYSIS</w:t>
            </w:r>
            <w:r w:rsidR="00655181" w:rsidRPr="00655181">
              <w:rPr>
                <w:rFonts w:ascii="Times New Roman" w:hAnsi="Times New Roman" w:cs="Times New Roman"/>
                <w:noProof/>
                <w:webHidden/>
                <w:sz w:val="24"/>
                <w:szCs w:val="24"/>
              </w:rPr>
              <w:tab/>
              <w:t>3</w:t>
            </w:r>
          </w:hyperlink>
        </w:p>
        <w:p w14:paraId="4E5EF04F" w14:textId="77777777" w:rsidR="00655181" w:rsidRPr="00655181" w:rsidRDefault="00A7584F" w:rsidP="00655181">
          <w:pPr>
            <w:pStyle w:val="TOC1"/>
            <w:tabs>
              <w:tab w:val="right" w:leader="dot" w:pos="9350"/>
            </w:tabs>
            <w:spacing w:line="360" w:lineRule="auto"/>
            <w:jc w:val="both"/>
            <w:rPr>
              <w:rFonts w:ascii="Times New Roman" w:hAnsi="Times New Roman" w:cs="Times New Roman"/>
              <w:noProof/>
              <w:sz w:val="24"/>
              <w:szCs w:val="24"/>
            </w:rPr>
          </w:pPr>
          <w:hyperlink w:anchor="_Toc79484907" w:history="1">
            <w:r w:rsidR="00655181" w:rsidRPr="00655181">
              <w:rPr>
                <w:rStyle w:val="Hyperlink"/>
                <w:rFonts w:ascii="Times New Roman" w:hAnsi="Times New Roman" w:cs="Times New Roman"/>
                <w:noProof/>
                <w:sz w:val="24"/>
                <w:szCs w:val="24"/>
              </w:rPr>
              <w:t>CRITICAL EVALUATION</w:t>
            </w:r>
            <w:r w:rsidR="00655181" w:rsidRPr="00655181">
              <w:rPr>
                <w:rFonts w:ascii="Times New Roman" w:hAnsi="Times New Roman" w:cs="Times New Roman"/>
                <w:noProof/>
                <w:webHidden/>
                <w:sz w:val="24"/>
                <w:szCs w:val="24"/>
              </w:rPr>
              <w:tab/>
              <w:t>4</w:t>
            </w:r>
          </w:hyperlink>
        </w:p>
        <w:p w14:paraId="2B35DF44" w14:textId="77777777" w:rsidR="00655181" w:rsidRPr="00655181" w:rsidRDefault="00A7584F" w:rsidP="00655181">
          <w:pPr>
            <w:pStyle w:val="TOC1"/>
            <w:tabs>
              <w:tab w:val="right" w:leader="dot" w:pos="9350"/>
            </w:tabs>
            <w:spacing w:line="360" w:lineRule="auto"/>
            <w:jc w:val="both"/>
            <w:rPr>
              <w:rFonts w:ascii="Times New Roman" w:hAnsi="Times New Roman" w:cs="Times New Roman"/>
              <w:noProof/>
              <w:sz w:val="24"/>
              <w:szCs w:val="24"/>
            </w:rPr>
          </w:pPr>
          <w:hyperlink w:anchor="_Toc79484908" w:history="1">
            <w:r w:rsidR="00655181" w:rsidRPr="00655181">
              <w:rPr>
                <w:rStyle w:val="Hyperlink"/>
                <w:rFonts w:ascii="Times New Roman" w:hAnsi="Times New Roman" w:cs="Times New Roman"/>
                <w:noProof/>
                <w:sz w:val="24"/>
                <w:szCs w:val="24"/>
                <w:shd w:val="clear" w:color="auto" w:fill="FFFFFF"/>
              </w:rPr>
              <w:t>REFERENCES</w:t>
            </w:r>
            <w:r w:rsidR="00655181" w:rsidRPr="00655181">
              <w:rPr>
                <w:rFonts w:ascii="Times New Roman" w:hAnsi="Times New Roman" w:cs="Times New Roman"/>
                <w:noProof/>
                <w:webHidden/>
                <w:sz w:val="24"/>
                <w:szCs w:val="24"/>
              </w:rPr>
              <w:tab/>
              <w:t>6</w:t>
            </w:r>
          </w:hyperlink>
        </w:p>
        <w:p w14:paraId="4CC30201" w14:textId="77777777" w:rsidR="00655181" w:rsidRPr="00655181" w:rsidRDefault="00A7584F" w:rsidP="00655181">
          <w:pPr>
            <w:spacing w:line="360" w:lineRule="auto"/>
            <w:jc w:val="both"/>
            <w:rPr>
              <w:rFonts w:ascii="Times New Roman" w:hAnsi="Times New Roman" w:cs="Times New Roman"/>
              <w:sz w:val="24"/>
              <w:szCs w:val="24"/>
            </w:rPr>
          </w:pPr>
        </w:p>
      </w:sdtContent>
    </w:sdt>
    <w:p w14:paraId="7030B315" w14:textId="77777777" w:rsidR="00655181" w:rsidRPr="00655181" w:rsidRDefault="00655181" w:rsidP="00655181">
      <w:pPr>
        <w:spacing w:after="200" w:line="360" w:lineRule="auto"/>
        <w:jc w:val="both"/>
        <w:rPr>
          <w:rFonts w:ascii="Times New Roman" w:eastAsiaTheme="majorEastAsia" w:hAnsi="Times New Roman" w:cs="Times New Roman"/>
          <w:b/>
          <w:bCs/>
          <w:color w:val="365F91" w:themeColor="accent1" w:themeShade="BF"/>
          <w:sz w:val="24"/>
          <w:szCs w:val="24"/>
        </w:rPr>
      </w:pPr>
      <w:bookmarkStart w:id="0" w:name="_Toc79484904"/>
      <w:r w:rsidRPr="00655181">
        <w:rPr>
          <w:rFonts w:ascii="Times New Roman" w:hAnsi="Times New Roman" w:cs="Times New Roman"/>
          <w:sz w:val="24"/>
          <w:szCs w:val="24"/>
        </w:rPr>
        <w:br w:type="page"/>
      </w:r>
    </w:p>
    <w:p w14:paraId="17531ADA" w14:textId="77777777" w:rsidR="00337765" w:rsidRPr="00655181" w:rsidRDefault="00337765" w:rsidP="00655181">
      <w:pPr>
        <w:pStyle w:val="Heading1"/>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lastRenderedPageBreak/>
        <w:t>INTRODUCTION</w:t>
      </w:r>
      <w:bookmarkEnd w:id="0"/>
    </w:p>
    <w:p w14:paraId="6A39D829" w14:textId="77777777" w:rsid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Family disability is defined as the various factors that contribute towards a family and their environment which is of adverse nature that can include hostility of parents, distress in the family, various hard practices</w:t>
      </w:r>
      <w:r w:rsidR="006442A6" w:rsidRPr="00655181">
        <w:rPr>
          <w:rFonts w:ascii="Times New Roman" w:hAnsi="Times New Roman" w:cs="Times New Roman"/>
          <w:sz w:val="24"/>
          <w:szCs w:val="24"/>
        </w:rPr>
        <w:t xml:space="preserve"> (</w:t>
      </w:r>
      <w:r w:rsidR="006442A6" w:rsidRPr="00655181">
        <w:rPr>
          <w:rFonts w:ascii="Times New Roman" w:hAnsi="Times New Roman" w:cs="Times New Roman"/>
          <w:color w:val="222222"/>
          <w:sz w:val="24"/>
          <w:szCs w:val="24"/>
          <w:shd w:val="clear" w:color="auto" w:fill="FFFFFF"/>
        </w:rPr>
        <w:t xml:space="preserve">Kyzar et al, 2012). </w:t>
      </w:r>
      <w:r w:rsidRPr="00655181">
        <w:rPr>
          <w:rFonts w:ascii="Times New Roman" w:hAnsi="Times New Roman" w:cs="Times New Roman"/>
          <w:sz w:val="24"/>
          <w:szCs w:val="24"/>
        </w:rPr>
        <w:t xml:space="preserve">Thus it can be defined as to family consists of both behavior and traits of the parents family one of the co-occurring factors that contribute towards the children </w:t>
      </w:r>
      <w:r w:rsidR="006442A6" w:rsidRPr="00655181">
        <w:rPr>
          <w:rFonts w:ascii="Times New Roman" w:hAnsi="Times New Roman" w:cs="Times New Roman"/>
          <w:sz w:val="24"/>
          <w:szCs w:val="24"/>
        </w:rPr>
        <w:t>vulnerability (</w:t>
      </w:r>
      <w:r w:rsidR="006442A6" w:rsidRPr="00655181">
        <w:rPr>
          <w:rFonts w:ascii="Times New Roman" w:hAnsi="Times New Roman" w:cs="Times New Roman"/>
          <w:color w:val="222222"/>
          <w:sz w:val="24"/>
          <w:szCs w:val="24"/>
          <w:shd w:val="clear" w:color="auto" w:fill="FFFFFF"/>
        </w:rPr>
        <w:t>Schaeffer et al, 2013).</w:t>
      </w:r>
      <w:r w:rsidRPr="00655181">
        <w:rPr>
          <w:rFonts w:ascii="Times New Roman" w:hAnsi="Times New Roman" w:cs="Times New Roman"/>
          <w:sz w:val="24"/>
          <w:szCs w:val="24"/>
        </w:rPr>
        <w:t xml:space="preserve">The child learns to respond to the various kind of stresses is shaped by individual traits and the risk factors which are present in the immediate environment that is family. </w:t>
      </w:r>
    </w:p>
    <w:p w14:paraId="48269B39" w14:textId="77777777"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The child in response to these stresses without any sufficient education and support from the adults and presence of these stresses on long a basis can contribute towards bad and severe emotional and behavioral health</w:t>
      </w:r>
      <w:r w:rsidR="006442A6" w:rsidRPr="00655181">
        <w:rPr>
          <w:rFonts w:ascii="Times New Roman" w:hAnsi="Times New Roman" w:cs="Times New Roman"/>
          <w:color w:val="222222"/>
          <w:sz w:val="24"/>
          <w:szCs w:val="24"/>
          <w:shd w:val="clear" w:color="auto" w:fill="FFFFFF"/>
        </w:rPr>
        <w:t xml:space="preserve"> (Thompson, 2014). </w:t>
      </w:r>
      <w:r w:rsidRPr="00655181">
        <w:rPr>
          <w:rFonts w:ascii="Times New Roman" w:hAnsi="Times New Roman" w:cs="Times New Roman"/>
          <w:sz w:val="24"/>
          <w:szCs w:val="24"/>
        </w:rPr>
        <w:t xml:space="preserve">In the following essay analysis and evaluation have been provided about a family with a single mother and 4 boys and two girls in </w:t>
      </w:r>
      <w:r w:rsidR="006442A6" w:rsidRPr="00655181">
        <w:rPr>
          <w:rFonts w:ascii="Times New Roman" w:hAnsi="Times New Roman" w:cs="Times New Roman"/>
          <w:sz w:val="24"/>
          <w:szCs w:val="24"/>
        </w:rPr>
        <w:t>whom</w:t>
      </w:r>
      <w:r w:rsidRPr="00655181">
        <w:rPr>
          <w:rFonts w:ascii="Times New Roman" w:hAnsi="Times New Roman" w:cs="Times New Roman"/>
          <w:sz w:val="24"/>
          <w:szCs w:val="24"/>
        </w:rPr>
        <w:t xml:space="preserve"> various factors are seen to be making the children vulnerable. With mother named Julie is involved in criminal activities and prostitution to financially aid her habit of drug abuse. Children are also engaged in offensive activities and the society around them being disturbed by their habits have started smashing there windows thus overall the environment from parent and the society is making children vulnerable and thus needs to be addressed and the steps taken by the multidisciplinary team to address these issues.</w:t>
      </w:r>
    </w:p>
    <w:p w14:paraId="72FA96F5" w14:textId="61C7B4A7" w:rsidR="00655181" w:rsidRDefault="00A7584F" w:rsidP="00E235B5">
      <w:pPr>
        <w:spacing w:line="360" w:lineRule="auto"/>
        <w:jc w:val="both"/>
        <w:rPr>
          <w:rFonts w:ascii="Times New Roman" w:hAnsi="Times New Roman" w:cs="Times New Roman"/>
          <w:sz w:val="24"/>
          <w:szCs w:val="24"/>
        </w:rPr>
      </w:pPr>
      <w:r>
        <w:rPr>
          <w:noProof/>
        </w:rPr>
        <w:drawing>
          <wp:inline distT="0" distB="0" distL="0" distR="0" wp14:anchorId="14F50DFC" wp14:editId="3D156C78">
            <wp:extent cx="3288030" cy="2574290"/>
            <wp:effectExtent l="0" t="0" r="7620" b="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88030" cy="2574290"/>
                    </a:xfrm>
                    <a:prstGeom prst="rect">
                      <a:avLst/>
                    </a:prstGeom>
                    <a:noFill/>
                    <a:ln>
                      <a:noFill/>
                    </a:ln>
                  </pic:spPr>
                </pic:pic>
              </a:graphicData>
            </a:graphic>
          </wp:inline>
        </w:drawing>
      </w:r>
    </w:p>
    <w:p w14:paraId="456A50CC" w14:textId="213FC211" w:rsidR="00A7584F" w:rsidRDefault="00A7584F" w:rsidP="00E235B5">
      <w:pPr>
        <w:spacing w:line="360" w:lineRule="auto"/>
        <w:jc w:val="both"/>
        <w:rPr>
          <w:rFonts w:ascii="Times New Roman" w:hAnsi="Times New Roman" w:cs="Times New Roman"/>
          <w:sz w:val="24"/>
          <w:szCs w:val="24"/>
        </w:rPr>
      </w:pPr>
    </w:p>
    <w:p w14:paraId="2604B8E7" w14:textId="53FD756B" w:rsidR="00A7584F" w:rsidRPr="00655181" w:rsidRDefault="00A7584F" w:rsidP="00E235B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Case Stady</w:t>
      </w:r>
    </w:p>
    <w:p w14:paraId="127E185D" w14:textId="65CA9D7D"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Vulnerability of children is defined as the outcome that is seen as a result of the interaction between the ranges of individuals and the various environmental factors that are seen to be compounding over </w:t>
      </w:r>
      <w:r w:rsidR="007B730A" w:rsidRPr="00655181">
        <w:rPr>
          <w:rFonts w:ascii="Times New Roman" w:hAnsi="Times New Roman" w:cs="Times New Roman"/>
          <w:sz w:val="24"/>
          <w:szCs w:val="24"/>
        </w:rPr>
        <w:t>time (</w:t>
      </w:r>
      <w:r w:rsidR="00DC3610" w:rsidRPr="00655181">
        <w:rPr>
          <w:rFonts w:ascii="Times New Roman" w:hAnsi="Times New Roman" w:cs="Times New Roman"/>
          <w:color w:val="222222"/>
          <w:sz w:val="24"/>
          <w:szCs w:val="24"/>
          <w:shd w:val="clear" w:color="auto" w:fill="FFFFFF"/>
        </w:rPr>
        <w:t xml:space="preserve">Sameroff and Seifer, 2021). </w:t>
      </w:r>
      <w:r w:rsidRPr="00655181">
        <w:rPr>
          <w:rFonts w:ascii="Times New Roman" w:hAnsi="Times New Roman" w:cs="Times New Roman"/>
          <w:sz w:val="24"/>
          <w:szCs w:val="24"/>
        </w:rPr>
        <w:t xml:space="preserve">The variation is seen to be occurring in the between the individual factor san thus vulnerability of children </w:t>
      </w:r>
      <w:r w:rsidR="00E235B5" w:rsidRPr="00655181">
        <w:rPr>
          <w:rFonts w:ascii="Times New Roman" w:hAnsi="Times New Roman" w:cs="Times New Roman"/>
          <w:sz w:val="24"/>
          <w:szCs w:val="24"/>
        </w:rPr>
        <w:t>varies</w:t>
      </w:r>
      <w:r w:rsidRPr="00655181">
        <w:rPr>
          <w:rFonts w:ascii="Times New Roman" w:hAnsi="Times New Roman" w:cs="Times New Roman"/>
          <w:sz w:val="24"/>
          <w:szCs w:val="24"/>
        </w:rPr>
        <w:t xml:space="preserve"> from child to child. Family environment, individual factors, and individual factors are seen to be posing a risk of making a child </w:t>
      </w:r>
      <w:r w:rsidR="007B730A" w:rsidRPr="00655181">
        <w:rPr>
          <w:rFonts w:ascii="Times New Roman" w:hAnsi="Times New Roman" w:cs="Times New Roman"/>
          <w:sz w:val="24"/>
          <w:szCs w:val="24"/>
        </w:rPr>
        <w:t>vulnerable (</w:t>
      </w:r>
      <w:r w:rsidR="00DC3610" w:rsidRPr="00655181">
        <w:rPr>
          <w:rFonts w:ascii="Times New Roman" w:hAnsi="Times New Roman" w:cs="Times New Roman"/>
          <w:color w:val="222222"/>
          <w:sz w:val="24"/>
          <w:szCs w:val="24"/>
          <w:shd w:val="clear" w:color="auto" w:fill="FFFFFF"/>
        </w:rPr>
        <w:t xml:space="preserve">Macleod, 2015). </w:t>
      </w:r>
      <w:r w:rsidRPr="00655181">
        <w:rPr>
          <w:rFonts w:ascii="Times New Roman" w:hAnsi="Times New Roman" w:cs="Times New Roman"/>
          <w:sz w:val="24"/>
          <w:szCs w:val="24"/>
        </w:rPr>
        <w:t>In the case study, a discussion is presented about the family with single mother Julie and their children 4 sons and 2 daughters.  Julie has got five children named Tom, Ricky, Lio, Charley, Kia, and Donna with their aunt named Sonia lives with them. The various factors are identified that made the family members vulnerable first being the behavior of Julie who was involved in criminal behavior and engaged in prostitution</w:t>
      </w:r>
      <w:r w:rsidR="00DC3610" w:rsidRPr="00655181">
        <w:rPr>
          <w:rFonts w:ascii="Times New Roman" w:hAnsi="Times New Roman" w:cs="Times New Roman"/>
          <w:sz w:val="24"/>
          <w:szCs w:val="24"/>
        </w:rPr>
        <w:t xml:space="preserve"> for funding his heroin habits.I</w:t>
      </w:r>
      <w:r w:rsidRPr="00655181">
        <w:rPr>
          <w:rFonts w:ascii="Times New Roman" w:hAnsi="Times New Roman" w:cs="Times New Roman"/>
          <w:sz w:val="24"/>
          <w:szCs w:val="24"/>
        </w:rPr>
        <w:t>t is analyzed that children living with parents having Substance use disorder are seen to be having negative effects.  It is generally analyzed for the children living with parents having SUD are having lower socioeconomic status and they are seen to be facing greater difficulties in social and economic settings and the functioning of the family</w:t>
      </w:r>
      <w:r w:rsidR="00DC3610" w:rsidRPr="00655181">
        <w:rPr>
          <w:rFonts w:ascii="Times New Roman" w:hAnsi="Times New Roman" w:cs="Times New Roman"/>
          <w:sz w:val="24"/>
          <w:szCs w:val="24"/>
        </w:rPr>
        <w:t>(</w:t>
      </w:r>
      <w:r w:rsidR="00DC3610" w:rsidRPr="00655181">
        <w:rPr>
          <w:rFonts w:ascii="Times New Roman" w:hAnsi="Times New Roman" w:cs="Times New Roman"/>
          <w:color w:val="222222"/>
          <w:sz w:val="24"/>
          <w:szCs w:val="24"/>
          <w:shd w:val="clear" w:color="auto" w:fill="FFFFFF"/>
        </w:rPr>
        <w:t xml:space="preserve">Mullin, A., 2014). </w:t>
      </w:r>
      <w:r w:rsidRPr="00655181">
        <w:rPr>
          <w:rFonts w:ascii="Times New Roman" w:hAnsi="Times New Roman" w:cs="Times New Roman"/>
          <w:sz w:val="24"/>
          <w:szCs w:val="24"/>
        </w:rPr>
        <w:t>Similar was seen in the following case study.</w:t>
      </w:r>
    </w:p>
    <w:p w14:paraId="0A7955DF" w14:textId="77777777"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Sonia their aunt was taking care of children, and the behaviors which were analyzed of each member were not socially appropriate. It was analyzed that the second reason which was analyzed with causing adversity was the family was living on an estate which was the mark for the demolition and on the other hand housing providers were facing difficulty in behalf in the family were the kind of behaviors that included criminal and antisocial behavior there were convictions for robbery, shoplifting, Rowdy behavior, substance misuse, and criminal damage. This kind of behavior makes the children vulnerable as it analyzed the local community had problems from the family and people had taken the matter into their own hands and but trying to push the family out of the areas and there was a smashing of Windows in the property</w:t>
      </w:r>
    </w:p>
    <w:p w14:paraId="6BDFF452" w14:textId="77777777" w:rsidR="00337765" w:rsidRPr="00655181" w:rsidRDefault="00337765" w:rsidP="00655181">
      <w:pPr>
        <w:spacing w:line="360" w:lineRule="auto"/>
        <w:jc w:val="both"/>
        <w:rPr>
          <w:rFonts w:ascii="Times New Roman" w:hAnsi="Times New Roman" w:cs="Times New Roman"/>
          <w:sz w:val="24"/>
          <w:szCs w:val="24"/>
        </w:rPr>
      </w:pPr>
    </w:p>
    <w:p w14:paraId="09ACE35B" w14:textId="10F7A6C2" w:rsidR="00655181" w:rsidRDefault="00337765"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sz w:val="24"/>
          <w:szCs w:val="24"/>
        </w:rPr>
        <w:t xml:space="preserve">As a result, scientifically this behavior is seen to be causing a weakening of the foundation of the architecture of the brain can cause epigenetic adaptation and the rest of the hypothalamic-pituitary adenoma cortical system, and can compromise the immune </w:t>
      </w:r>
      <w:r w:rsidR="007B730A" w:rsidRPr="00655181">
        <w:rPr>
          <w:rFonts w:ascii="Times New Roman" w:hAnsi="Times New Roman" w:cs="Times New Roman"/>
          <w:sz w:val="24"/>
          <w:szCs w:val="24"/>
        </w:rPr>
        <w:t>system (</w:t>
      </w:r>
      <w:r w:rsidR="00DC3610" w:rsidRPr="00655181">
        <w:rPr>
          <w:rFonts w:ascii="Times New Roman" w:hAnsi="Times New Roman" w:cs="Times New Roman"/>
          <w:color w:val="222222"/>
          <w:sz w:val="24"/>
          <w:szCs w:val="24"/>
          <w:shd w:val="clear" w:color="auto" w:fill="FFFFFF"/>
        </w:rPr>
        <w:t>Kim, 2019).</w:t>
      </w:r>
      <w:r w:rsidRPr="00655181">
        <w:rPr>
          <w:rFonts w:ascii="Times New Roman" w:hAnsi="Times New Roman" w:cs="Times New Roman"/>
          <w:sz w:val="24"/>
          <w:szCs w:val="24"/>
        </w:rPr>
        <w:t xml:space="preserve"> According to Section 17 of the children act 1989 it is defined that children are said to be in need </w:t>
      </w:r>
      <w:r w:rsidRPr="00655181">
        <w:rPr>
          <w:rFonts w:ascii="Times New Roman" w:hAnsi="Times New Roman" w:cs="Times New Roman"/>
          <w:sz w:val="24"/>
          <w:szCs w:val="24"/>
        </w:rPr>
        <w:lastRenderedPageBreak/>
        <w:t>if he or she is not able to achieve or maintain or to have an equal opportunity to achieve or maintain the standard of health which is reasonable or development without the provision for him or her</w:t>
      </w:r>
      <w:r w:rsidR="00DC3610" w:rsidRPr="00655181">
        <w:rPr>
          <w:rFonts w:ascii="Times New Roman" w:hAnsi="Times New Roman" w:cs="Times New Roman"/>
          <w:sz w:val="24"/>
          <w:szCs w:val="24"/>
        </w:rPr>
        <w:t xml:space="preserve"> o</w:t>
      </w:r>
      <w:r w:rsidRPr="00655181">
        <w:rPr>
          <w:rFonts w:ascii="Times New Roman" w:hAnsi="Times New Roman" w:cs="Times New Roman"/>
          <w:sz w:val="24"/>
          <w:szCs w:val="24"/>
        </w:rPr>
        <w:t>n the various kind of services by the local authority</w:t>
      </w:r>
      <w:r w:rsidR="00DC3610" w:rsidRPr="00655181">
        <w:rPr>
          <w:rFonts w:ascii="Times New Roman" w:hAnsi="Times New Roman" w:cs="Times New Roman"/>
          <w:sz w:val="24"/>
          <w:szCs w:val="24"/>
        </w:rPr>
        <w:t>. I</w:t>
      </w:r>
      <w:r w:rsidRPr="00655181">
        <w:rPr>
          <w:rFonts w:ascii="Times New Roman" w:hAnsi="Times New Roman" w:cs="Times New Roman"/>
          <w:sz w:val="24"/>
          <w:szCs w:val="24"/>
        </w:rPr>
        <w:t xml:space="preserve">t is analyzed that his health of development is going to be significantly impaired or can suffer for the impairment if the services are not provided. Educate them and see Carer Point and the family about following child includes the person who has the parental responsibility of the child or any other person who that person is living </w:t>
      </w:r>
      <w:r w:rsidR="007B730A" w:rsidRPr="00655181">
        <w:rPr>
          <w:rFonts w:ascii="Times New Roman" w:hAnsi="Times New Roman" w:cs="Times New Roman"/>
          <w:sz w:val="24"/>
          <w:szCs w:val="24"/>
        </w:rPr>
        <w:t>with (</w:t>
      </w:r>
      <w:r w:rsidR="00ED183E" w:rsidRPr="00655181">
        <w:rPr>
          <w:rFonts w:ascii="Times New Roman" w:hAnsi="Times New Roman" w:cs="Times New Roman"/>
          <w:color w:val="222222"/>
          <w:sz w:val="24"/>
          <w:szCs w:val="24"/>
          <w:shd w:val="clear" w:color="auto" w:fill="FFFFFF"/>
        </w:rPr>
        <w:t>Parton and Berridge, 2011)</w:t>
      </w:r>
      <w:r w:rsidR="005F2D32" w:rsidRPr="00655181">
        <w:rPr>
          <w:rFonts w:ascii="Times New Roman" w:hAnsi="Times New Roman" w:cs="Times New Roman"/>
          <w:color w:val="222222"/>
          <w:sz w:val="24"/>
          <w:szCs w:val="24"/>
          <w:shd w:val="clear" w:color="auto" w:fill="FFFFFF"/>
        </w:rPr>
        <w:t>.</w:t>
      </w:r>
    </w:p>
    <w:p w14:paraId="489ACD62" w14:textId="77777777" w:rsidR="00655181" w:rsidRDefault="00655181" w:rsidP="00655181">
      <w:pPr>
        <w:spacing w:line="360" w:lineRule="auto"/>
        <w:jc w:val="both"/>
        <w:rPr>
          <w:rFonts w:ascii="Times New Roman" w:hAnsi="Times New Roman" w:cs="Times New Roman"/>
          <w:color w:val="222222"/>
          <w:sz w:val="24"/>
          <w:szCs w:val="24"/>
          <w:shd w:val="clear" w:color="auto" w:fill="FFFFFF"/>
        </w:rPr>
      </w:pPr>
    </w:p>
    <w:p w14:paraId="75C612B2" w14:textId="4A9D35B5"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In the following acts if the child is suffering from any kind of disability the section 17 of the children act imposes a general duty on the various local authorities for safeguarding and promoting the Welfare of the </w:t>
      </w:r>
      <w:r w:rsidR="007B730A" w:rsidRPr="00655181">
        <w:rPr>
          <w:rFonts w:ascii="Times New Roman" w:hAnsi="Times New Roman" w:cs="Times New Roman"/>
          <w:sz w:val="24"/>
          <w:szCs w:val="24"/>
        </w:rPr>
        <w:t>children (</w:t>
      </w:r>
      <w:r w:rsidR="00ED183E" w:rsidRPr="00655181">
        <w:rPr>
          <w:rFonts w:ascii="Times New Roman" w:hAnsi="Times New Roman" w:cs="Times New Roman"/>
          <w:color w:val="222222"/>
          <w:sz w:val="24"/>
          <w:szCs w:val="24"/>
          <w:shd w:val="clear" w:color="auto" w:fill="FFFFFF"/>
        </w:rPr>
        <w:t>Parton, 2011)</w:t>
      </w:r>
      <w:r w:rsidR="00ED183E" w:rsidRPr="00655181">
        <w:rPr>
          <w:rFonts w:ascii="Times New Roman" w:hAnsi="Times New Roman" w:cs="Times New Roman"/>
          <w:sz w:val="24"/>
          <w:szCs w:val="24"/>
        </w:rPr>
        <w:t>. I</w:t>
      </w:r>
      <w:r w:rsidRPr="00655181">
        <w:rPr>
          <w:rFonts w:ascii="Times New Roman" w:hAnsi="Times New Roman" w:cs="Times New Roman"/>
          <w:sz w:val="24"/>
          <w:szCs w:val="24"/>
        </w:rPr>
        <w:t xml:space="preserve">n this case study to fulfill this section the local authorities are given power for providing support that can include the accommodation and financial statements to the families with the children who are in need even if there is no recourse to the public funds. And this power which is prevalent under this section can be used for supporting a family as a whole to promote bringing up the child who is present within the family as it was analyzed that in the following case the children were vulnerable because of the family. </w:t>
      </w:r>
    </w:p>
    <w:p w14:paraId="4AC83EA9" w14:textId="77777777" w:rsidR="00337765" w:rsidRPr="00655181" w:rsidRDefault="00337765" w:rsidP="00655181">
      <w:pPr>
        <w:spacing w:line="360" w:lineRule="auto"/>
        <w:jc w:val="both"/>
        <w:rPr>
          <w:rFonts w:ascii="Times New Roman" w:hAnsi="Times New Roman" w:cs="Times New Roman"/>
          <w:sz w:val="24"/>
          <w:szCs w:val="24"/>
        </w:rPr>
      </w:pPr>
    </w:p>
    <w:p w14:paraId="7F18A6F1" w14:textId="35C56478"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 According to the studies and the multigenerational data from various studies indicate is that if a parent is involved in various criminal offending activities and the effect of this offending activity on the childhood development have pervasive impacts</w:t>
      </w:r>
      <w:r w:rsidR="005F2D32" w:rsidRPr="00655181">
        <w:rPr>
          <w:rFonts w:ascii="Times New Roman" w:hAnsi="Times New Roman" w:cs="Times New Roman"/>
          <w:color w:val="222222"/>
          <w:sz w:val="24"/>
          <w:szCs w:val="24"/>
          <w:shd w:val="clear" w:color="auto" w:fill="FFFFFF"/>
        </w:rPr>
        <w:t xml:space="preserve"> (Thornberry, 2018). This affects </w:t>
      </w:r>
      <w:r w:rsidR="007B730A" w:rsidRPr="00655181">
        <w:rPr>
          <w:rFonts w:ascii="Times New Roman" w:hAnsi="Times New Roman" w:cs="Times New Roman"/>
          <w:color w:val="222222"/>
          <w:sz w:val="24"/>
          <w:szCs w:val="24"/>
          <w:shd w:val="clear" w:color="auto" w:fill="FFFFFF"/>
        </w:rPr>
        <w:t xml:space="preserve">the </w:t>
      </w:r>
      <w:r w:rsidR="007B730A" w:rsidRPr="00655181">
        <w:rPr>
          <w:rFonts w:ascii="Times New Roman" w:hAnsi="Times New Roman" w:cs="Times New Roman"/>
          <w:sz w:val="24"/>
          <w:szCs w:val="24"/>
        </w:rPr>
        <w:t>cost</w:t>
      </w:r>
      <w:r w:rsidRPr="00655181">
        <w:rPr>
          <w:rFonts w:ascii="Times New Roman" w:hAnsi="Times New Roman" w:cs="Times New Roman"/>
          <w:sz w:val="24"/>
          <w:szCs w:val="24"/>
        </w:rPr>
        <w:t xml:space="preserve"> of supporting their families at this point help in mitigating the early development of the vulnerability and prosperity for lateral delinquency seen among the offspring</w:t>
      </w:r>
      <w:r w:rsidR="005F2D32" w:rsidRPr="00655181">
        <w:rPr>
          <w:rFonts w:ascii="Times New Roman" w:hAnsi="Times New Roman" w:cs="Times New Roman"/>
          <w:color w:val="222222"/>
          <w:sz w:val="24"/>
          <w:szCs w:val="24"/>
          <w:shd w:val="clear" w:color="auto" w:fill="FFFFFF"/>
        </w:rPr>
        <w:t xml:space="preserve"> (Gore, 2020).</w:t>
      </w:r>
      <w:r w:rsidRPr="00655181">
        <w:rPr>
          <w:rFonts w:ascii="Times New Roman" w:hAnsi="Times New Roman" w:cs="Times New Roman"/>
          <w:sz w:val="24"/>
          <w:szCs w:val="24"/>
        </w:rPr>
        <w:t xml:space="preserve"> Tom was involved in the youth offending team because of the criminal behavior was not attending school on regular basis and three of the other siblings were excluded and were supposed to be attending alternative provision. For the youngest child, it was analyzed that he attended nursery for only 3% of the total time and that there was concerned about the health of the children on general terms. </w:t>
      </w:r>
    </w:p>
    <w:p w14:paraId="6FC96BAD" w14:textId="77777777" w:rsidR="00337765" w:rsidRPr="00655181" w:rsidRDefault="00337765" w:rsidP="00655181">
      <w:pPr>
        <w:spacing w:line="360" w:lineRule="auto"/>
        <w:jc w:val="both"/>
        <w:rPr>
          <w:rFonts w:ascii="Times New Roman" w:hAnsi="Times New Roman" w:cs="Times New Roman"/>
          <w:sz w:val="24"/>
          <w:szCs w:val="24"/>
        </w:rPr>
      </w:pPr>
    </w:p>
    <w:p w14:paraId="1D34BD11" w14:textId="77777777"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lastRenderedPageBreak/>
        <w:t>The reason for all this was the involvement of the mother in the and heroin consumption that is drug misuse. Substance misuse was defined as the usage or consumption of alcohol or any kind of drug by the carer of the parent which result have negative consequences on the psychological, physical, social, and interpersonal financial, and legal nature of the family and the child. Misuse of drugs and substance misuse habits is seen to be having a severe impact on the children's development</w:t>
      </w:r>
      <w:r w:rsidR="005F2D32" w:rsidRPr="00655181">
        <w:rPr>
          <w:rFonts w:ascii="Times New Roman" w:hAnsi="Times New Roman" w:cs="Times New Roman"/>
          <w:sz w:val="24"/>
          <w:szCs w:val="24"/>
        </w:rPr>
        <w:t>. A</w:t>
      </w:r>
      <w:r w:rsidRPr="00655181">
        <w:rPr>
          <w:rFonts w:ascii="Times New Roman" w:hAnsi="Times New Roman" w:cs="Times New Roman"/>
          <w:sz w:val="24"/>
          <w:szCs w:val="24"/>
        </w:rPr>
        <w:t>ccording to the surve</w:t>
      </w:r>
      <w:r w:rsidR="005F2D32" w:rsidRPr="00655181">
        <w:rPr>
          <w:rFonts w:ascii="Times New Roman" w:hAnsi="Times New Roman" w:cs="Times New Roman"/>
          <w:sz w:val="24"/>
          <w:szCs w:val="24"/>
        </w:rPr>
        <w:t xml:space="preserve">y that was </w:t>
      </w:r>
      <w:r w:rsidRPr="00655181">
        <w:rPr>
          <w:rFonts w:ascii="Times New Roman" w:hAnsi="Times New Roman" w:cs="Times New Roman"/>
          <w:sz w:val="24"/>
          <w:szCs w:val="24"/>
        </w:rPr>
        <w:t xml:space="preserve">conducted by National Health survey </w:t>
      </w:r>
      <w:r w:rsidR="005F2D32" w:rsidRPr="00655181">
        <w:rPr>
          <w:rFonts w:ascii="Times New Roman" w:hAnsi="Times New Roman" w:cs="Times New Roman"/>
          <w:sz w:val="24"/>
          <w:szCs w:val="24"/>
        </w:rPr>
        <w:t xml:space="preserve">drug misuse by the parents </w:t>
      </w:r>
      <w:r w:rsidRPr="00655181">
        <w:rPr>
          <w:rFonts w:ascii="Times New Roman" w:hAnsi="Times New Roman" w:cs="Times New Roman"/>
          <w:sz w:val="24"/>
          <w:szCs w:val="24"/>
        </w:rPr>
        <w:t>can result in significant impairment in children</w:t>
      </w:r>
      <w:r w:rsidR="005F2D32" w:rsidRPr="00655181">
        <w:rPr>
          <w:rFonts w:ascii="Times New Roman" w:hAnsi="Times New Roman" w:cs="Times New Roman"/>
          <w:color w:val="222222"/>
          <w:sz w:val="24"/>
          <w:szCs w:val="24"/>
          <w:shd w:val="clear" w:color="auto" w:fill="FFFFFF"/>
        </w:rPr>
        <w:t xml:space="preserve"> (Solis et al,  2012).</w:t>
      </w:r>
      <w:r w:rsidRPr="00655181">
        <w:rPr>
          <w:rFonts w:ascii="Times New Roman" w:hAnsi="Times New Roman" w:cs="Times New Roman"/>
          <w:sz w:val="24"/>
          <w:szCs w:val="24"/>
        </w:rPr>
        <w:t xml:space="preserve">This is considered a significant public health and child rights issue in the following days. It is analyzed that the children were the parents who have a habit of substance misuse the parents are there to be having chaotic and predictable lifestyles </w:t>
      </w:r>
      <w:r w:rsidR="005F2D32" w:rsidRPr="00655181">
        <w:rPr>
          <w:rFonts w:ascii="Times New Roman" w:hAnsi="Times New Roman" w:cs="Times New Roman"/>
          <w:sz w:val="24"/>
          <w:szCs w:val="24"/>
        </w:rPr>
        <w:t>.</w:t>
      </w:r>
      <w:r w:rsidRPr="00655181">
        <w:rPr>
          <w:rFonts w:ascii="Times New Roman" w:hAnsi="Times New Roman" w:cs="Times New Roman"/>
          <w:sz w:val="24"/>
          <w:szCs w:val="24"/>
        </w:rPr>
        <w:t>Thus are said to be struggling in recognizing and meeting the needs of the children and the same result can cause and cause harm to the children analyzing the following case study the mother was not providing the proper care to the children that the children will seem to be reported being Absent from the school as well as they were involving and the behaviors that were socially not right and offensive.</w:t>
      </w:r>
    </w:p>
    <w:p w14:paraId="0B45FA57" w14:textId="77777777" w:rsidR="00337765" w:rsidRPr="00655181" w:rsidRDefault="00337765" w:rsidP="00655181">
      <w:pPr>
        <w:pStyle w:val="Heading1"/>
        <w:spacing w:line="360" w:lineRule="auto"/>
        <w:jc w:val="both"/>
        <w:rPr>
          <w:rFonts w:ascii="Times New Roman" w:hAnsi="Times New Roman" w:cs="Times New Roman"/>
          <w:sz w:val="24"/>
          <w:szCs w:val="24"/>
        </w:rPr>
      </w:pPr>
      <w:bookmarkStart w:id="1" w:name="_Toc79484906"/>
      <w:r w:rsidRPr="00655181">
        <w:rPr>
          <w:rFonts w:ascii="Times New Roman" w:hAnsi="Times New Roman" w:cs="Times New Roman"/>
          <w:sz w:val="24"/>
          <w:szCs w:val="24"/>
        </w:rPr>
        <w:t>ANALYSIS</w:t>
      </w:r>
      <w:bookmarkEnd w:id="1"/>
    </w:p>
    <w:p w14:paraId="16A181D2" w14:textId="77777777"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The act of 1989 children's act it reinforces that the duty of the people and organization that works with the children have the responsibility in safeguarding the children and promoting their welfare and the purpose of the act is to make the UK a safer place for children</w:t>
      </w:r>
      <w:r w:rsidR="005F2D32" w:rsidRPr="00655181">
        <w:rPr>
          <w:rFonts w:ascii="Times New Roman" w:hAnsi="Times New Roman" w:cs="Times New Roman"/>
          <w:color w:val="222222"/>
          <w:sz w:val="24"/>
          <w:szCs w:val="24"/>
          <w:shd w:val="clear" w:color="auto" w:fill="FFFFFF"/>
        </w:rPr>
        <w:t xml:space="preserve"> </w:t>
      </w:r>
      <w:r w:rsidR="00B76234" w:rsidRPr="00655181">
        <w:rPr>
          <w:rFonts w:ascii="Times New Roman" w:hAnsi="Times New Roman" w:cs="Times New Roman"/>
          <w:color w:val="222222"/>
          <w:sz w:val="24"/>
          <w:szCs w:val="24"/>
          <w:shd w:val="clear" w:color="auto" w:fill="FFFFFF"/>
        </w:rPr>
        <w:t>(Stafford et al, 2011)</w:t>
      </w:r>
      <w:r w:rsidR="005F2D32" w:rsidRPr="00655181">
        <w:rPr>
          <w:rFonts w:ascii="Times New Roman" w:hAnsi="Times New Roman" w:cs="Times New Roman"/>
          <w:sz w:val="24"/>
          <w:szCs w:val="24"/>
        </w:rPr>
        <w:t>.</w:t>
      </w:r>
      <w:r w:rsidR="00B76234" w:rsidRPr="00655181">
        <w:rPr>
          <w:rFonts w:ascii="Times New Roman" w:hAnsi="Times New Roman" w:cs="Times New Roman"/>
          <w:sz w:val="24"/>
          <w:szCs w:val="24"/>
        </w:rPr>
        <w:t>O</w:t>
      </w:r>
      <w:r w:rsidRPr="00655181">
        <w:rPr>
          <w:rFonts w:ascii="Times New Roman" w:hAnsi="Times New Roman" w:cs="Times New Roman"/>
          <w:sz w:val="24"/>
          <w:szCs w:val="24"/>
        </w:rPr>
        <w:t>ne of the main areas focuses on the wellbeing of the children that were analyzed there were concerns regarding the neglect of the children in the following case study as well as familiar with every factor were keeping every child at vulnerability. In accordance with the equality act 2010, the young childr</w:t>
      </w:r>
      <w:r w:rsidR="00B76234" w:rsidRPr="00655181">
        <w:rPr>
          <w:rFonts w:ascii="Times New Roman" w:hAnsi="Times New Roman" w:cs="Times New Roman"/>
          <w:sz w:val="24"/>
          <w:szCs w:val="24"/>
        </w:rPr>
        <w:t xml:space="preserve">en, as well as the adult, are </w:t>
      </w:r>
      <w:r w:rsidRPr="00655181">
        <w:rPr>
          <w:rFonts w:ascii="Times New Roman" w:hAnsi="Times New Roman" w:cs="Times New Roman"/>
          <w:sz w:val="24"/>
          <w:szCs w:val="24"/>
        </w:rPr>
        <w:t xml:space="preserve">to be protected against any kind of discrimination, harassment, and victimization that could be related to housing, education, etc. In the case study as the family was getting harmed by the society by smashing their windows, the quality acts come into </w:t>
      </w:r>
      <w:r w:rsidR="00B76234" w:rsidRPr="00655181">
        <w:rPr>
          <w:rFonts w:ascii="Times New Roman" w:hAnsi="Times New Roman" w:cs="Times New Roman"/>
          <w:sz w:val="24"/>
          <w:szCs w:val="24"/>
        </w:rPr>
        <w:t>play</w:t>
      </w:r>
      <w:r w:rsidRPr="00655181">
        <w:rPr>
          <w:rFonts w:ascii="Times New Roman" w:hAnsi="Times New Roman" w:cs="Times New Roman"/>
          <w:sz w:val="24"/>
          <w:szCs w:val="24"/>
        </w:rPr>
        <w:t>, and the local authorities intervened.</w:t>
      </w:r>
    </w:p>
    <w:p w14:paraId="4CFE2131" w14:textId="45A471BD"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According to the updated guidelines of the interagency working for promoting and safeguarding and promoting the welfare of the children. It enlists that nothing is more crucial than the welfare of the children who need protection and help should be identified soon and effective support and help should be provided to </w:t>
      </w:r>
      <w:r w:rsidR="00E235B5" w:rsidRPr="00655181">
        <w:rPr>
          <w:rFonts w:ascii="Times New Roman" w:hAnsi="Times New Roman" w:cs="Times New Roman"/>
          <w:sz w:val="24"/>
          <w:szCs w:val="24"/>
        </w:rPr>
        <w:t>them (</w:t>
      </w:r>
      <w:r w:rsidR="00B76234" w:rsidRPr="00655181">
        <w:rPr>
          <w:rFonts w:ascii="Times New Roman" w:hAnsi="Times New Roman" w:cs="Times New Roman"/>
          <w:color w:val="222222"/>
          <w:sz w:val="24"/>
          <w:szCs w:val="24"/>
          <w:shd w:val="clear" w:color="auto" w:fill="FFFFFF"/>
        </w:rPr>
        <w:t>Glasby and Dickinson, 2013).</w:t>
      </w:r>
    </w:p>
    <w:p w14:paraId="4C4C2EB7" w14:textId="23B538F5"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lastRenderedPageBreak/>
        <w:t xml:space="preserve">It was analyzed that relevant steps were taken by the local authority in the case study. It was analyzed that Julie and Sonia Sen were mistrustful about the agency involvement and the intervention of the local </w:t>
      </w:r>
      <w:r w:rsidR="00E235B5" w:rsidRPr="00655181">
        <w:rPr>
          <w:rFonts w:ascii="Times New Roman" w:hAnsi="Times New Roman" w:cs="Times New Roman"/>
          <w:sz w:val="24"/>
          <w:szCs w:val="24"/>
        </w:rPr>
        <w:t>authority,</w:t>
      </w:r>
      <w:r w:rsidRPr="00655181">
        <w:rPr>
          <w:rFonts w:ascii="Times New Roman" w:hAnsi="Times New Roman" w:cs="Times New Roman"/>
          <w:sz w:val="24"/>
          <w:szCs w:val="24"/>
        </w:rPr>
        <w:t xml:space="preserve"> but the final decision of agreement was formed with the family that they need to work on this condition and there will be an engagement of workers and number of factors were taken into consideration and were improved.</w:t>
      </w:r>
    </w:p>
    <w:p w14:paraId="6AB6A987" w14:textId="733AE3AF"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It was analyzed that Julie and Sonia Sen were mistrustful about the agency involvement and the intervention of the local </w:t>
      </w:r>
      <w:r w:rsidR="00E235B5" w:rsidRPr="00655181">
        <w:rPr>
          <w:rFonts w:ascii="Times New Roman" w:hAnsi="Times New Roman" w:cs="Times New Roman"/>
          <w:sz w:val="24"/>
          <w:szCs w:val="24"/>
        </w:rPr>
        <w:t>authority,</w:t>
      </w:r>
      <w:r w:rsidRPr="00655181">
        <w:rPr>
          <w:rFonts w:ascii="Times New Roman" w:hAnsi="Times New Roman" w:cs="Times New Roman"/>
          <w:sz w:val="24"/>
          <w:szCs w:val="24"/>
        </w:rPr>
        <w:t xml:space="preserve"> but the final decision of agreement was formed with the family that they need to work on this condition and there will be an engagement of workers and number of factors were taken into consideration and were improved. A local drug support project was where Julie was referred and she completed a complete educational course on basic literacy. </w:t>
      </w:r>
    </w:p>
    <w:p w14:paraId="7C929501" w14:textId="77777777"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The criminal behavior has declined the number of unsuitable visitors was seen at declination in the family. It was analyzed that the attendance of the children improved which earlier was sinking to 3% now improved to be more than 90%. The Tom completed youth offending team order successfully. Other children were no longer involved in any kind of antisocial behavior. </w:t>
      </w:r>
    </w:p>
    <w:p w14:paraId="1E6B35F6" w14:textId="72D00F5C"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Agencies that were working together for the full year adopted in existing later that included stepping down from the intensive level of intervention housing Association was taken into consideration and given to the lead and see role to monitor the family. As a </w:t>
      </w:r>
      <w:r w:rsidR="00E235B5" w:rsidRPr="00655181">
        <w:rPr>
          <w:rFonts w:ascii="Times New Roman" w:hAnsi="Times New Roman" w:cs="Times New Roman"/>
          <w:sz w:val="24"/>
          <w:szCs w:val="24"/>
        </w:rPr>
        <w:t>result,</w:t>
      </w:r>
      <w:r w:rsidRPr="00655181">
        <w:rPr>
          <w:rFonts w:ascii="Times New Roman" w:hAnsi="Times New Roman" w:cs="Times New Roman"/>
          <w:sz w:val="24"/>
          <w:szCs w:val="24"/>
        </w:rPr>
        <w:t xml:space="preserve"> because of this behavioral improvement and the strategies improve adopted by the agencies home of this family was made permanent now they were fully secured in the short and provided with the long-term stability of the family. </w:t>
      </w:r>
      <w:r w:rsidR="00E235B5" w:rsidRPr="00655181">
        <w:rPr>
          <w:rFonts w:ascii="Times New Roman" w:hAnsi="Times New Roman" w:cs="Times New Roman"/>
          <w:sz w:val="24"/>
          <w:szCs w:val="24"/>
        </w:rPr>
        <w:t>Overall,</w:t>
      </w:r>
      <w:r w:rsidRPr="00655181">
        <w:rPr>
          <w:rFonts w:ascii="Times New Roman" w:hAnsi="Times New Roman" w:cs="Times New Roman"/>
          <w:sz w:val="24"/>
          <w:szCs w:val="24"/>
        </w:rPr>
        <w:t xml:space="preserve"> it can be analyzed that the interventions had lots and lots of positive impacts on this family which was making the children vulnerable and was facing a disability. The Imperial improvement of the parents had positive impacts on the children and the value repeated level decreased which was the goal and basic motto of the entire intervention.</w:t>
      </w:r>
    </w:p>
    <w:p w14:paraId="1201D5BE" w14:textId="77777777" w:rsidR="00337765" w:rsidRPr="00655181" w:rsidRDefault="00337765" w:rsidP="00655181">
      <w:pPr>
        <w:spacing w:line="360" w:lineRule="auto"/>
        <w:jc w:val="both"/>
        <w:rPr>
          <w:rFonts w:ascii="Times New Roman" w:hAnsi="Times New Roman" w:cs="Times New Roman"/>
          <w:sz w:val="24"/>
          <w:szCs w:val="24"/>
        </w:rPr>
      </w:pPr>
    </w:p>
    <w:p w14:paraId="4EED272D" w14:textId="5C3AC09B" w:rsidR="00655181" w:rsidRPr="00655181" w:rsidRDefault="00E235B5" w:rsidP="00E235B5">
      <w:pPr>
        <w:spacing w:line="360" w:lineRule="auto"/>
        <w:jc w:val="both"/>
        <w:rPr>
          <w:rFonts w:ascii="Times New Roman" w:hAnsi="Times New Roman" w:cs="Times New Roman"/>
          <w:sz w:val="24"/>
          <w:szCs w:val="24"/>
        </w:rPr>
      </w:pPr>
      <w:r>
        <w:rPr>
          <w:noProof/>
        </w:rPr>
        <w:lastRenderedPageBreak/>
        <w:drawing>
          <wp:inline distT="0" distB="0" distL="0" distR="0" wp14:anchorId="7BEE3FF0" wp14:editId="7E17E58D">
            <wp:extent cx="1530350" cy="2036542"/>
            <wp:effectExtent l="0" t="0" r="0" b="1905"/>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530727" cy="2037044"/>
                    </a:xfrm>
                    <a:prstGeom prst="rect">
                      <a:avLst/>
                    </a:prstGeom>
                    <a:noFill/>
                    <a:ln>
                      <a:noFill/>
                    </a:ln>
                  </pic:spPr>
                </pic:pic>
              </a:graphicData>
            </a:graphic>
          </wp:inline>
        </w:drawing>
      </w:r>
      <w:r>
        <w:rPr>
          <w:noProof/>
        </w:rPr>
        <w:drawing>
          <wp:inline distT="0" distB="0" distL="0" distR="0" wp14:anchorId="7FCDC76A" wp14:editId="38876D29">
            <wp:extent cx="2603500" cy="3854450"/>
            <wp:effectExtent l="0" t="0" r="6350" b="0"/>
            <wp:docPr id="3" name="Picture 3" descr="Image result for children act 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ildren act 198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03500" cy="3854450"/>
                    </a:xfrm>
                    <a:prstGeom prst="rect">
                      <a:avLst/>
                    </a:prstGeom>
                    <a:noFill/>
                    <a:ln>
                      <a:noFill/>
                    </a:ln>
                  </pic:spPr>
                </pic:pic>
              </a:graphicData>
            </a:graphic>
          </wp:inline>
        </w:drawing>
      </w:r>
      <w:bookmarkStart w:id="2" w:name="_Toc79484907"/>
      <w:r>
        <w:rPr>
          <w:noProof/>
        </w:rPr>
        <w:drawing>
          <wp:inline distT="0" distB="0" distL="0" distR="0" wp14:anchorId="02994EAE" wp14:editId="175CBFE7">
            <wp:extent cx="2603500" cy="1943100"/>
            <wp:effectExtent l="0" t="0" r="6350" b="0"/>
            <wp:docPr id="4" name="Picture 4" descr="Image result for children act 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hildren act 198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03500" cy="1943100"/>
                    </a:xfrm>
                    <a:prstGeom prst="rect">
                      <a:avLst/>
                    </a:prstGeom>
                    <a:noFill/>
                    <a:ln>
                      <a:noFill/>
                    </a:ln>
                  </pic:spPr>
                </pic:pic>
              </a:graphicData>
            </a:graphic>
          </wp:inline>
        </w:drawing>
      </w:r>
      <w:r w:rsidR="00655181" w:rsidRPr="00655181">
        <w:rPr>
          <w:rFonts w:ascii="Times New Roman" w:hAnsi="Times New Roman" w:cs="Times New Roman"/>
          <w:sz w:val="24"/>
          <w:szCs w:val="24"/>
        </w:rPr>
        <w:t>CRITICAL EVALUATION</w:t>
      </w:r>
      <w:bookmarkEnd w:id="2"/>
    </w:p>
    <w:p w14:paraId="7B04BADE" w14:textId="77777777" w:rsidR="00337765"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The work done by the multidisciplinary team and the social care workers are of great quality. Improvements in the behaviors of the parents that are Julie and the children were seen. Julie was seen and effort to local support project and completion of an educational course in basic literacy was done by her on the other hand Sonia worked on her criminal behavior. And the focus was given to improvement in parenting and relationship skills. And it was analyzed that the overall work was successful in improving the behaviors of the oral family. </w:t>
      </w:r>
    </w:p>
    <w:p w14:paraId="7F81C876" w14:textId="1669CA65" w:rsidR="00A95452" w:rsidRPr="00655181" w:rsidRDefault="00337765" w:rsidP="00655181">
      <w:pPr>
        <w:spacing w:line="360" w:lineRule="auto"/>
        <w:jc w:val="both"/>
        <w:rPr>
          <w:rFonts w:ascii="Times New Roman" w:hAnsi="Times New Roman" w:cs="Times New Roman"/>
          <w:sz w:val="24"/>
          <w:szCs w:val="24"/>
        </w:rPr>
      </w:pPr>
      <w:r w:rsidRPr="00655181">
        <w:rPr>
          <w:rFonts w:ascii="Times New Roman" w:hAnsi="Times New Roman" w:cs="Times New Roman"/>
          <w:sz w:val="24"/>
          <w:szCs w:val="24"/>
        </w:rPr>
        <w:t xml:space="preserve">But there was a lag which is seen </w:t>
      </w:r>
      <w:r w:rsidR="00B76234" w:rsidRPr="00655181">
        <w:rPr>
          <w:rFonts w:ascii="Times New Roman" w:hAnsi="Times New Roman" w:cs="Times New Roman"/>
          <w:sz w:val="24"/>
          <w:szCs w:val="24"/>
        </w:rPr>
        <w:t xml:space="preserve">in the case of the child's Tom </w:t>
      </w:r>
      <w:r w:rsidRPr="00655181">
        <w:rPr>
          <w:rFonts w:ascii="Times New Roman" w:hAnsi="Times New Roman" w:cs="Times New Roman"/>
          <w:sz w:val="24"/>
          <w:szCs w:val="24"/>
        </w:rPr>
        <w:t xml:space="preserve"> </w:t>
      </w:r>
      <w:r w:rsidR="00A95452" w:rsidRPr="00655181">
        <w:rPr>
          <w:rFonts w:ascii="Times New Roman" w:hAnsi="Times New Roman" w:cs="Times New Roman"/>
          <w:sz w:val="24"/>
          <w:szCs w:val="24"/>
        </w:rPr>
        <w:t>.H</w:t>
      </w:r>
      <w:r w:rsidRPr="00655181">
        <w:rPr>
          <w:rFonts w:ascii="Times New Roman" w:hAnsi="Times New Roman" w:cs="Times New Roman"/>
          <w:sz w:val="24"/>
          <w:szCs w:val="24"/>
        </w:rPr>
        <w:t xml:space="preserve">e completed his youth offending team order successfully but the anti-social behavior was still there and there he finally </w:t>
      </w:r>
      <w:r w:rsidRPr="00655181">
        <w:rPr>
          <w:rFonts w:ascii="Times New Roman" w:hAnsi="Times New Roman" w:cs="Times New Roman"/>
          <w:sz w:val="24"/>
          <w:szCs w:val="24"/>
        </w:rPr>
        <w:lastRenderedPageBreak/>
        <w:t>and eventually left the household</w:t>
      </w:r>
      <w:r w:rsidR="00B76234" w:rsidRPr="00655181">
        <w:rPr>
          <w:rFonts w:ascii="Times New Roman" w:hAnsi="Times New Roman" w:cs="Times New Roman"/>
          <w:sz w:val="24"/>
          <w:szCs w:val="24"/>
        </w:rPr>
        <w:t>. S</w:t>
      </w:r>
      <w:r w:rsidRPr="00655181">
        <w:rPr>
          <w:rFonts w:ascii="Times New Roman" w:hAnsi="Times New Roman" w:cs="Times New Roman"/>
          <w:sz w:val="24"/>
          <w:szCs w:val="24"/>
        </w:rPr>
        <w:t xml:space="preserve">eeing this intervention should have been applied to improve the behavior of the </w:t>
      </w:r>
      <w:r w:rsidR="00B76234" w:rsidRPr="00655181">
        <w:rPr>
          <w:rFonts w:ascii="Times New Roman" w:hAnsi="Times New Roman" w:cs="Times New Roman"/>
          <w:sz w:val="24"/>
          <w:szCs w:val="24"/>
        </w:rPr>
        <w:t>child. The</w:t>
      </w:r>
      <w:r w:rsidRPr="00655181">
        <w:rPr>
          <w:rFonts w:ascii="Times New Roman" w:hAnsi="Times New Roman" w:cs="Times New Roman"/>
          <w:sz w:val="24"/>
          <w:szCs w:val="24"/>
        </w:rPr>
        <w:t xml:space="preserve"> adults and mentoring program should have been utilized for Tom as it is seen </w:t>
      </w:r>
      <w:r w:rsidR="00B76234" w:rsidRPr="00655181">
        <w:rPr>
          <w:rFonts w:ascii="Times New Roman" w:hAnsi="Times New Roman" w:cs="Times New Roman"/>
          <w:sz w:val="24"/>
          <w:szCs w:val="24"/>
        </w:rPr>
        <w:t>that he was</w:t>
      </w:r>
      <w:r w:rsidRPr="00655181">
        <w:rPr>
          <w:rFonts w:ascii="Times New Roman" w:hAnsi="Times New Roman" w:cs="Times New Roman"/>
          <w:sz w:val="24"/>
          <w:szCs w:val="24"/>
        </w:rPr>
        <w:t xml:space="preserve"> exposed to various kinds of environmental risks or have they will forever </w:t>
      </w:r>
      <w:r w:rsidR="007B730A" w:rsidRPr="00655181">
        <w:rPr>
          <w:rFonts w:ascii="Times New Roman" w:hAnsi="Times New Roman" w:cs="Times New Roman"/>
          <w:sz w:val="24"/>
          <w:szCs w:val="24"/>
        </w:rPr>
        <w:t>problems. Through</w:t>
      </w:r>
      <w:r w:rsidR="00B76234" w:rsidRPr="00655181">
        <w:rPr>
          <w:rFonts w:ascii="Times New Roman" w:hAnsi="Times New Roman" w:cs="Times New Roman"/>
          <w:sz w:val="24"/>
          <w:szCs w:val="24"/>
        </w:rPr>
        <w:t xml:space="preserve"> this youth advocate </w:t>
      </w:r>
      <w:r w:rsidR="007B730A">
        <w:rPr>
          <w:rFonts w:ascii="Times New Roman" w:hAnsi="Times New Roman" w:cs="Times New Roman"/>
          <w:sz w:val="24"/>
          <w:szCs w:val="24"/>
        </w:rPr>
        <w:t>program</w:t>
      </w:r>
      <w:r w:rsidRPr="00655181">
        <w:rPr>
          <w:rFonts w:ascii="Times New Roman" w:hAnsi="Times New Roman" w:cs="Times New Roman"/>
          <w:sz w:val="24"/>
          <w:szCs w:val="24"/>
        </w:rPr>
        <w:t xml:space="preserve"> opportunity of building a relationship with the adults and role models who have supported nature</w:t>
      </w:r>
      <w:r w:rsidR="00A95452" w:rsidRPr="00655181">
        <w:rPr>
          <w:rFonts w:ascii="Times New Roman" w:hAnsi="Times New Roman" w:cs="Times New Roman"/>
          <w:sz w:val="24"/>
          <w:szCs w:val="24"/>
        </w:rPr>
        <w:t xml:space="preserve"> should also have been implemented. But in</w:t>
      </w:r>
      <w:r w:rsidRPr="00655181">
        <w:rPr>
          <w:rFonts w:ascii="Times New Roman" w:hAnsi="Times New Roman" w:cs="Times New Roman"/>
          <w:sz w:val="24"/>
          <w:szCs w:val="24"/>
        </w:rPr>
        <w:t xml:space="preserve"> the ov</w:t>
      </w:r>
      <w:r w:rsidR="00A95452" w:rsidRPr="00655181">
        <w:rPr>
          <w:rFonts w:ascii="Times New Roman" w:hAnsi="Times New Roman" w:cs="Times New Roman"/>
          <w:sz w:val="24"/>
          <w:szCs w:val="24"/>
        </w:rPr>
        <w:t>erall s</w:t>
      </w:r>
      <w:r w:rsidR="00655181">
        <w:rPr>
          <w:rFonts w:ascii="Times New Roman" w:hAnsi="Times New Roman" w:cs="Times New Roman"/>
          <w:sz w:val="24"/>
          <w:szCs w:val="24"/>
        </w:rPr>
        <w:t xml:space="preserve">cenario the work which was </w:t>
      </w:r>
      <w:r w:rsidR="00A95452" w:rsidRPr="00655181">
        <w:rPr>
          <w:rFonts w:ascii="Times New Roman" w:hAnsi="Times New Roman" w:cs="Times New Roman"/>
          <w:sz w:val="24"/>
          <w:szCs w:val="24"/>
        </w:rPr>
        <w:t xml:space="preserve">done by the interagency working was </w:t>
      </w:r>
      <w:r w:rsidR="007B730A" w:rsidRPr="00655181">
        <w:rPr>
          <w:rFonts w:ascii="Times New Roman" w:hAnsi="Times New Roman" w:cs="Times New Roman"/>
          <w:sz w:val="24"/>
          <w:szCs w:val="24"/>
        </w:rPr>
        <w:t>of great</w:t>
      </w:r>
      <w:r w:rsidRPr="00655181">
        <w:rPr>
          <w:rFonts w:ascii="Times New Roman" w:hAnsi="Times New Roman" w:cs="Times New Roman"/>
          <w:sz w:val="24"/>
          <w:szCs w:val="24"/>
        </w:rPr>
        <w:t xml:space="preserve"> quality and the substantial improvements</w:t>
      </w:r>
      <w:r w:rsidR="00A95452" w:rsidRPr="00655181">
        <w:rPr>
          <w:rFonts w:ascii="Times New Roman" w:hAnsi="Times New Roman" w:cs="Times New Roman"/>
          <w:sz w:val="24"/>
          <w:szCs w:val="24"/>
        </w:rPr>
        <w:t xml:space="preserve"> was seen in the family</w:t>
      </w:r>
      <w:r w:rsidRPr="00655181">
        <w:rPr>
          <w:rFonts w:ascii="Times New Roman" w:hAnsi="Times New Roman" w:cs="Times New Roman"/>
          <w:sz w:val="24"/>
          <w:szCs w:val="24"/>
        </w:rPr>
        <w:t xml:space="preserve"> </w:t>
      </w:r>
      <w:r w:rsidR="007B730A" w:rsidRPr="00655181">
        <w:rPr>
          <w:rFonts w:ascii="Times New Roman" w:hAnsi="Times New Roman" w:cs="Times New Roman"/>
          <w:sz w:val="24"/>
          <w:szCs w:val="24"/>
        </w:rPr>
        <w:t>and</w:t>
      </w:r>
      <w:r w:rsidR="00A95452" w:rsidRPr="00655181">
        <w:rPr>
          <w:rFonts w:ascii="Times New Roman" w:hAnsi="Times New Roman" w:cs="Times New Roman"/>
          <w:sz w:val="24"/>
          <w:szCs w:val="24"/>
        </w:rPr>
        <w:t xml:space="preserve"> it helped them in moving into </w:t>
      </w:r>
      <w:r w:rsidRPr="00655181">
        <w:rPr>
          <w:rFonts w:ascii="Times New Roman" w:hAnsi="Times New Roman" w:cs="Times New Roman"/>
          <w:sz w:val="24"/>
          <w:szCs w:val="24"/>
        </w:rPr>
        <w:t xml:space="preserve">them stay in a new </w:t>
      </w:r>
      <w:r w:rsidR="007B730A" w:rsidRPr="00655181">
        <w:rPr>
          <w:rFonts w:ascii="Times New Roman" w:hAnsi="Times New Roman" w:cs="Times New Roman"/>
          <w:sz w:val="24"/>
          <w:szCs w:val="24"/>
        </w:rPr>
        <w:t>home.</w:t>
      </w:r>
    </w:p>
    <w:p w14:paraId="30F453C6" w14:textId="77777777" w:rsidR="00A95452" w:rsidRPr="00655181" w:rsidRDefault="00A95452" w:rsidP="00655181">
      <w:pPr>
        <w:spacing w:after="200" w:line="360" w:lineRule="auto"/>
        <w:jc w:val="both"/>
        <w:rPr>
          <w:rFonts w:ascii="Times New Roman" w:hAnsi="Times New Roman" w:cs="Times New Roman"/>
          <w:sz w:val="24"/>
          <w:szCs w:val="24"/>
        </w:rPr>
      </w:pPr>
      <w:r w:rsidRPr="00655181">
        <w:rPr>
          <w:rFonts w:ascii="Times New Roman" w:hAnsi="Times New Roman" w:cs="Times New Roman"/>
          <w:sz w:val="24"/>
          <w:szCs w:val="24"/>
        </w:rPr>
        <w:br w:type="page"/>
      </w:r>
    </w:p>
    <w:p w14:paraId="283EA4FA" w14:textId="77777777" w:rsidR="00655181" w:rsidRPr="00655181" w:rsidRDefault="00655181" w:rsidP="00655181">
      <w:pPr>
        <w:pStyle w:val="Heading1"/>
        <w:spacing w:line="360" w:lineRule="auto"/>
        <w:jc w:val="both"/>
        <w:rPr>
          <w:rFonts w:ascii="Times New Roman" w:hAnsi="Times New Roman" w:cs="Times New Roman"/>
          <w:sz w:val="24"/>
          <w:szCs w:val="24"/>
          <w:shd w:val="clear" w:color="auto" w:fill="FFFFFF"/>
        </w:rPr>
      </w:pPr>
      <w:bookmarkStart w:id="3" w:name="_Toc79484908"/>
      <w:r w:rsidRPr="00655181">
        <w:rPr>
          <w:rFonts w:ascii="Times New Roman" w:hAnsi="Times New Roman" w:cs="Times New Roman"/>
          <w:sz w:val="24"/>
          <w:szCs w:val="24"/>
          <w:shd w:val="clear" w:color="auto" w:fill="FFFFFF"/>
        </w:rPr>
        <w:lastRenderedPageBreak/>
        <w:t>REFERENCES</w:t>
      </w:r>
      <w:bookmarkEnd w:id="3"/>
    </w:p>
    <w:p w14:paraId="064BE0B1" w14:textId="77777777" w:rsidR="00655181" w:rsidRPr="00655181" w:rsidRDefault="00655181" w:rsidP="00655181">
      <w:pPr>
        <w:spacing w:line="360" w:lineRule="auto"/>
        <w:jc w:val="both"/>
        <w:rPr>
          <w:rFonts w:ascii="Times New Roman" w:hAnsi="Times New Roman" w:cs="Times New Roman"/>
          <w:sz w:val="24"/>
          <w:szCs w:val="24"/>
        </w:rPr>
      </w:pPr>
    </w:p>
    <w:p w14:paraId="27F79FEC" w14:textId="77777777" w:rsidR="00655181" w:rsidRPr="00655181" w:rsidRDefault="00655181" w:rsidP="00655181">
      <w:pPr>
        <w:spacing w:line="360" w:lineRule="auto"/>
        <w:jc w:val="both"/>
        <w:rPr>
          <w:rFonts w:ascii="Times New Roman" w:hAnsi="Times New Roman" w:cs="Times New Roman"/>
          <w:sz w:val="24"/>
          <w:szCs w:val="24"/>
        </w:rPr>
      </w:pPr>
    </w:p>
    <w:p w14:paraId="61BEEE5C" w14:textId="77777777" w:rsidR="00655181" w:rsidRPr="00655181" w:rsidRDefault="00655181" w:rsidP="00655181">
      <w:pPr>
        <w:spacing w:line="360" w:lineRule="auto"/>
        <w:jc w:val="both"/>
        <w:rPr>
          <w:rFonts w:ascii="Times New Roman" w:hAnsi="Times New Roman" w:cs="Times New Roman"/>
          <w:b/>
          <w:bCs/>
          <w:sz w:val="24"/>
          <w:szCs w:val="24"/>
        </w:rPr>
      </w:pPr>
      <w:r w:rsidRPr="00655181">
        <w:rPr>
          <w:rFonts w:ascii="Times New Roman" w:hAnsi="Times New Roman" w:cs="Times New Roman"/>
          <w:color w:val="222222"/>
          <w:sz w:val="24"/>
          <w:szCs w:val="24"/>
          <w:shd w:val="clear" w:color="auto" w:fill="FFFFFF"/>
        </w:rPr>
        <w:t>Glasby, J. and Dickinson, H., 2013. </w:t>
      </w:r>
      <w:r w:rsidRPr="00655181">
        <w:rPr>
          <w:rFonts w:ascii="Times New Roman" w:hAnsi="Times New Roman" w:cs="Times New Roman"/>
          <w:i/>
          <w:iCs/>
          <w:color w:val="222222"/>
          <w:sz w:val="24"/>
          <w:szCs w:val="24"/>
          <w:shd w:val="clear" w:color="auto" w:fill="FFFFFF"/>
        </w:rPr>
        <w:t>AZ of Interagency Working</w:t>
      </w:r>
      <w:r w:rsidRPr="00655181">
        <w:rPr>
          <w:rFonts w:ascii="Times New Roman" w:hAnsi="Times New Roman" w:cs="Times New Roman"/>
          <w:color w:val="222222"/>
          <w:sz w:val="24"/>
          <w:szCs w:val="24"/>
          <w:shd w:val="clear" w:color="auto" w:fill="FFFFFF"/>
        </w:rPr>
        <w:t>. Macmillan International Higher Education.</w:t>
      </w:r>
    </w:p>
    <w:p w14:paraId="74CB2027"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Gore Jr, J.A., 2020. </w:t>
      </w:r>
      <w:r w:rsidRPr="00655181">
        <w:rPr>
          <w:rFonts w:ascii="Times New Roman" w:hAnsi="Times New Roman" w:cs="Times New Roman"/>
          <w:i/>
          <w:iCs/>
          <w:color w:val="222222"/>
          <w:sz w:val="24"/>
          <w:szCs w:val="24"/>
          <w:shd w:val="clear" w:color="auto" w:fill="FFFFFF"/>
        </w:rPr>
        <w:t>Hyper-Incarceration: An Analysis of Multi-Generational Factors for African American Parents Who Are Repeat Offenders</w:t>
      </w:r>
      <w:r w:rsidRPr="00655181">
        <w:rPr>
          <w:rFonts w:ascii="Times New Roman" w:hAnsi="Times New Roman" w:cs="Times New Roman"/>
          <w:color w:val="222222"/>
          <w:sz w:val="24"/>
          <w:szCs w:val="24"/>
          <w:shd w:val="clear" w:color="auto" w:fill="FFFFFF"/>
        </w:rPr>
        <w:t> (Doctoral dissertation, Fielding Graduate University).</w:t>
      </w:r>
    </w:p>
    <w:p w14:paraId="2F9D651D"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Kim, J.H., 2019. </w:t>
      </w:r>
      <w:r w:rsidRPr="00655181">
        <w:rPr>
          <w:rFonts w:ascii="Times New Roman" w:hAnsi="Times New Roman" w:cs="Times New Roman"/>
          <w:i/>
          <w:iCs/>
          <w:color w:val="222222"/>
          <w:sz w:val="24"/>
          <w:szCs w:val="24"/>
          <w:shd w:val="clear" w:color="auto" w:fill="FFFFFF"/>
        </w:rPr>
        <w:t>The Economics of Parenting Skill and Child Development</w:t>
      </w:r>
      <w:r w:rsidRPr="00655181">
        <w:rPr>
          <w:rFonts w:ascii="Times New Roman" w:hAnsi="Times New Roman" w:cs="Times New Roman"/>
          <w:color w:val="222222"/>
          <w:sz w:val="24"/>
          <w:szCs w:val="24"/>
          <w:shd w:val="clear" w:color="auto" w:fill="FFFFFF"/>
        </w:rPr>
        <w:t> (Doctoral dissertation, The University of Chicago).</w:t>
      </w:r>
    </w:p>
    <w:p w14:paraId="443CE792"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M Solis, J., M Shadur, J., R Burns, A. and M Hussong, A., 2012. Understanding the diverse needs of children whose parents abuse substances. </w:t>
      </w:r>
      <w:r w:rsidRPr="00655181">
        <w:rPr>
          <w:rFonts w:ascii="Times New Roman" w:hAnsi="Times New Roman" w:cs="Times New Roman"/>
          <w:i/>
          <w:iCs/>
          <w:color w:val="222222"/>
          <w:sz w:val="24"/>
          <w:szCs w:val="24"/>
          <w:shd w:val="clear" w:color="auto" w:fill="FFFFFF"/>
        </w:rPr>
        <w:t>Current drug abuse reviews</w:t>
      </w:r>
      <w:r w:rsidRPr="00655181">
        <w:rPr>
          <w:rFonts w:ascii="Times New Roman" w:hAnsi="Times New Roman" w:cs="Times New Roman"/>
          <w:color w:val="222222"/>
          <w:sz w:val="24"/>
          <w:szCs w:val="24"/>
          <w:shd w:val="clear" w:color="auto" w:fill="FFFFFF"/>
        </w:rPr>
        <w:t>, </w:t>
      </w:r>
      <w:r w:rsidRPr="00655181">
        <w:rPr>
          <w:rFonts w:ascii="Times New Roman" w:hAnsi="Times New Roman" w:cs="Times New Roman"/>
          <w:i/>
          <w:iCs/>
          <w:color w:val="222222"/>
          <w:sz w:val="24"/>
          <w:szCs w:val="24"/>
          <w:shd w:val="clear" w:color="auto" w:fill="FFFFFF"/>
        </w:rPr>
        <w:t>5</w:t>
      </w:r>
      <w:r w:rsidRPr="00655181">
        <w:rPr>
          <w:rFonts w:ascii="Times New Roman" w:hAnsi="Times New Roman" w:cs="Times New Roman"/>
          <w:color w:val="222222"/>
          <w:sz w:val="24"/>
          <w:szCs w:val="24"/>
          <w:shd w:val="clear" w:color="auto" w:fill="FFFFFF"/>
        </w:rPr>
        <w:t>(2), pp.135-147.</w:t>
      </w:r>
    </w:p>
    <w:p w14:paraId="6F8CA44D"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Macleod, C., 2015. Agency, authority and the vulnerability of children. In </w:t>
      </w:r>
      <w:r w:rsidRPr="00655181">
        <w:rPr>
          <w:rFonts w:ascii="Times New Roman" w:hAnsi="Times New Roman" w:cs="Times New Roman"/>
          <w:i/>
          <w:iCs/>
          <w:color w:val="222222"/>
          <w:sz w:val="24"/>
          <w:szCs w:val="24"/>
          <w:shd w:val="clear" w:color="auto" w:fill="FFFFFF"/>
        </w:rPr>
        <w:t>The nature of children's well-being</w:t>
      </w:r>
      <w:r w:rsidRPr="00655181">
        <w:rPr>
          <w:rFonts w:ascii="Times New Roman" w:hAnsi="Times New Roman" w:cs="Times New Roman"/>
          <w:color w:val="222222"/>
          <w:sz w:val="24"/>
          <w:szCs w:val="24"/>
          <w:shd w:val="clear" w:color="auto" w:fill="FFFFFF"/>
        </w:rPr>
        <w:t> (pp. 53-64). Springer, Dordrecht.</w:t>
      </w:r>
    </w:p>
    <w:p w14:paraId="01881D21"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Mullin, A., 2014. Children, vulnerability, and emotional harm. </w:t>
      </w:r>
      <w:r w:rsidRPr="00655181">
        <w:rPr>
          <w:rFonts w:ascii="Times New Roman" w:hAnsi="Times New Roman" w:cs="Times New Roman"/>
          <w:i/>
          <w:iCs/>
          <w:color w:val="222222"/>
          <w:sz w:val="24"/>
          <w:szCs w:val="24"/>
          <w:shd w:val="clear" w:color="auto" w:fill="FFFFFF"/>
        </w:rPr>
        <w:t>Vulnerability: New essays in ethics and feminist philosophy</w:t>
      </w:r>
      <w:r w:rsidRPr="00655181">
        <w:rPr>
          <w:rFonts w:ascii="Times New Roman" w:hAnsi="Times New Roman" w:cs="Times New Roman"/>
          <w:color w:val="222222"/>
          <w:sz w:val="24"/>
          <w:szCs w:val="24"/>
          <w:shd w:val="clear" w:color="auto" w:fill="FFFFFF"/>
        </w:rPr>
        <w:t>, pp.266-287.</w:t>
      </w:r>
    </w:p>
    <w:p w14:paraId="5DD237E7"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Parton, N. and Berridge, D., 2011. Child protection in England. </w:t>
      </w:r>
      <w:r w:rsidRPr="00655181">
        <w:rPr>
          <w:rFonts w:ascii="Times New Roman" w:hAnsi="Times New Roman" w:cs="Times New Roman"/>
          <w:i/>
          <w:iCs/>
          <w:color w:val="222222"/>
          <w:sz w:val="24"/>
          <w:szCs w:val="24"/>
          <w:shd w:val="clear" w:color="auto" w:fill="FFFFFF"/>
        </w:rPr>
        <w:t>Child protection systems: International trends and orientations</w:t>
      </w:r>
      <w:r w:rsidRPr="00655181">
        <w:rPr>
          <w:rFonts w:ascii="Times New Roman" w:hAnsi="Times New Roman" w:cs="Times New Roman"/>
          <w:color w:val="222222"/>
          <w:sz w:val="24"/>
          <w:szCs w:val="24"/>
          <w:shd w:val="clear" w:color="auto" w:fill="FFFFFF"/>
        </w:rPr>
        <w:t>, pp.60-88.</w:t>
      </w:r>
    </w:p>
    <w:p w14:paraId="64B78C9B"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Parton, N., 2011. Child protection and safeguarding in England: Changing and competing conceptions of risk and their implications for social work. </w:t>
      </w:r>
      <w:r w:rsidRPr="00655181">
        <w:rPr>
          <w:rFonts w:ascii="Times New Roman" w:hAnsi="Times New Roman" w:cs="Times New Roman"/>
          <w:i/>
          <w:iCs/>
          <w:color w:val="222222"/>
          <w:sz w:val="24"/>
          <w:szCs w:val="24"/>
          <w:shd w:val="clear" w:color="auto" w:fill="FFFFFF"/>
        </w:rPr>
        <w:t>British Journal of Social Work</w:t>
      </w:r>
      <w:r w:rsidRPr="00655181">
        <w:rPr>
          <w:rFonts w:ascii="Times New Roman" w:hAnsi="Times New Roman" w:cs="Times New Roman"/>
          <w:color w:val="222222"/>
          <w:sz w:val="24"/>
          <w:szCs w:val="24"/>
          <w:shd w:val="clear" w:color="auto" w:fill="FFFFFF"/>
        </w:rPr>
        <w:t>, </w:t>
      </w:r>
      <w:r w:rsidRPr="00655181">
        <w:rPr>
          <w:rFonts w:ascii="Times New Roman" w:hAnsi="Times New Roman" w:cs="Times New Roman"/>
          <w:i/>
          <w:iCs/>
          <w:color w:val="222222"/>
          <w:sz w:val="24"/>
          <w:szCs w:val="24"/>
          <w:shd w:val="clear" w:color="auto" w:fill="FFFFFF"/>
        </w:rPr>
        <w:t>41</w:t>
      </w:r>
      <w:r w:rsidRPr="00655181">
        <w:rPr>
          <w:rFonts w:ascii="Times New Roman" w:hAnsi="Times New Roman" w:cs="Times New Roman"/>
          <w:color w:val="222222"/>
          <w:sz w:val="24"/>
          <w:szCs w:val="24"/>
          <w:shd w:val="clear" w:color="auto" w:fill="FFFFFF"/>
        </w:rPr>
        <w:t>(5), pp.854-875.</w:t>
      </w:r>
    </w:p>
    <w:p w14:paraId="709A0CFE"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Sameroff, A.J. and Seifer, R., 2021. Accumulation of environmental risk and child mental health. In </w:t>
      </w:r>
      <w:r w:rsidRPr="00655181">
        <w:rPr>
          <w:rFonts w:ascii="Times New Roman" w:hAnsi="Times New Roman" w:cs="Times New Roman"/>
          <w:i/>
          <w:iCs/>
          <w:color w:val="222222"/>
          <w:sz w:val="24"/>
          <w:szCs w:val="24"/>
          <w:shd w:val="clear" w:color="auto" w:fill="FFFFFF"/>
        </w:rPr>
        <w:t>Children of poverty</w:t>
      </w:r>
      <w:r w:rsidRPr="00655181">
        <w:rPr>
          <w:rFonts w:ascii="Times New Roman" w:hAnsi="Times New Roman" w:cs="Times New Roman"/>
          <w:color w:val="222222"/>
          <w:sz w:val="24"/>
          <w:szCs w:val="24"/>
          <w:shd w:val="clear" w:color="auto" w:fill="FFFFFF"/>
        </w:rPr>
        <w:t> (pp. 233-258). Routledge.</w:t>
      </w:r>
    </w:p>
    <w:p w14:paraId="60F161AF"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 xml:space="preserve">Schaeffer, C.M., Swenson, C.C., Tuerk, E.H. and Henggeler, S.W., 2013. Comprehensive treatment for co-occurring child maltreatment and parental substance abuse: Outcomes from a </w:t>
      </w:r>
      <w:r w:rsidRPr="00655181">
        <w:rPr>
          <w:rFonts w:ascii="Times New Roman" w:hAnsi="Times New Roman" w:cs="Times New Roman"/>
          <w:color w:val="222222"/>
          <w:sz w:val="24"/>
          <w:szCs w:val="24"/>
          <w:shd w:val="clear" w:color="auto" w:fill="FFFFFF"/>
        </w:rPr>
        <w:lastRenderedPageBreak/>
        <w:t>24-month pilot study of the MST-Building Stronger Families program. </w:t>
      </w:r>
      <w:r w:rsidRPr="00655181">
        <w:rPr>
          <w:rFonts w:ascii="Times New Roman" w:hAnsi="Times New Roman" w:cs="Times New Roman"/>
          <w:i/>
          <w:iCs/>
          <w:color w:val="222222"/>
          <w:sz w:val="24"/>
          <w:szCs w:val="24"/>
          <w:shd w:val="clear" w:color="auto" w:fill="FFFFFF"/>
        </w:rPr>
        <w:t>Child Abuse &amp; Neglect</w:t>
      </w:r>
      <w:r w:rsidRPr="00655181">
        <w:rPr>
          <w:rFonts w:ascii="Times New Roman" w:hAnsi="Times New Roman" w:cs="Times New Roman"/>
          <w:color w:val="222222"/>
          <w:sz w:val="24"/>
          <w:szCs w:val="24"/>
          <w:shd w:val="clear" w:color="auto" w:fill="FFFFFF"/>
        </w:rPr>
        <w:t>, </w:t>
      </w:r>
      <w:r w:rsidRPr="00655181">
        <w:rPr>
          <w:rFonts w:ascii="Times New Roman" w:hAnsi="Times New Roman" w:cs="Times New Roman"/>
          <w:i/>
          <w:iCs/>
          <w:color w:val="222222"/>
          <w:sz w:val="24"/>
          <w:szCs w:val="24"/>
          <w:shd w:val="clear" w:color="auto" w:fill="FFFFFF"/>
        </w:rPr>
        <w:t>37</w:t>
      </w:r>
      <w:r w:rsidRPr="00655181">
        <w:rPr>
          <w:rFonts w:ascii="Times New Roman" w:hAnsi="Times New Roman" w:cs="Times New Roman"/>
          <w:color w:val="222222"/>
          <w:sz w:val="24"/>
          <w:szCs w:val="24"/>
          <w:shd w:val="clear" w:color="auto" w:fill="FFFFFF"/>
        </w:rPr>
        <w:t>(8), pp.596-607.</w:t>
      </w:r>
    </w:p>
    <w:p w14:paraId="273D68B1" w14:textId="77777777" w:rsidR="00655181" w:rsidRPr="00655181" w:rsidRDefault="00655181" w:rsidP="00655181">
      <w:pPr>
        <w:spacing w:line="360" w:lineRule="auto"/>
        <w:jc w:val="both"/>
        <w:rPr>
          <w:rFonts w:ascii="Times New Roman" w:hAnsi="Times New Roman" w:cs="Times New Roman"/>
          <w:b/>
          <w:bCs/>
          <w:sz w:val="24"/>
          <w:szCs w:val="24"/>
        </w:rPr>
      </w:pPr>
      <w:r w:rsidRPr="00655181">
        <w:rPr>
          <w:rFonts w:ascii="Times New Roman" w:hAnsi="Times New Roman" w:cs="Times New Roman"/>
          <w:color w:val="222222"/>
          <w:sz w:val="24"/>
          <w:szCs w:val="24"/>
          <w:shd w:val="clear" w:color="auto" w:fill="FFFFFF"/>
        </w:rPr>
        <w:t>Stafford, A., Vincent, S., Parton, N. and Smith, C., 2011. </w:t>
      </w:r>
      <w:r w:rsidRPr="00655181">
        <w:rPr>
          <w:rFonts w:ascii="Times New Roman" w:hAnsi="Times New Roman" w:cs="Times New Roman"/>
          <w:i/>
          <w:iCs/>
          <w:color w:val="222222"/>
          <w:sz w:val="24"/>
          <w:szCs w:val="24"/>
          <w:shd w:val="clear" w:color="auto" w:fill="FFFFFF"/>
        </w:rPr>
        <w:t>Child protection systems in the United Kingdom: A comparative analysis</w:t>
      </w:r>
      <w:r w:rsidRPr="00655181">
        <w:rPr>
          <w:rFonts w:ascii="Times New Roman" w:hAnsi="Times New Roman" w:cs="Times New Roman"/>
          <w:color w:val="222222"/>
          <w:sz w:val="24"/>
          <w:szCs w:val="24"/>
          <w:shd w:val="clear" w:color="auto" w:fill="FFFFFF"/>
        </w:rPr>
        <w:t>. Jessica Kingsley Publishers.</w:t>
      </w:r>
    </w:p>
    <w:p w14:paraId="79E61A46"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Thompson, R.A., 2014. Stress and child development. </w:t>
      </w:r>
      <w:r w:rsidRPr="00655181">
        <w:rPr>
          <w:rFonts w:ascii="Times New Roman" w:hAnsi="Times New Roman" w:cs="Times New Roman"/>
          <w:i/>
          <w:iCs/>
          <w:color w:val="222222"/>
          <w:sz w:val="24"/>
          <w:szCs w:val="24"/>
          <w:shd w:val="clear" w:color="auto" w:fill="FFFFFF"/>
        </w:rPr>
        <w:t>The Future of Children</w:t>
      </w:r>
      <w:r w:rsidRPr="00655181">
        <w:rPr>
          <w:rFonts w:ascii="Times New Roman" w:hAnsi="Times New Roman" w:cs="Times New Roman"/>
          <w:color w:val="222222"/>
          <w:sz w:val="24"/>
          <w:szCs w:val="24"/>
          <w:shd w:val="clear" w:color="auto" w:fill="FFFFFF"/>
        </w:rPr>
        <w:t>, pp.41-59.</w:t>
      </w:r>
    </w:p>
    <w:p w14:paraId="0B8AF6AE" w14:textId="77777777" w:rsidR="00655181" w:rsidRPr="00655181" w:rsidRDefault="00655181" w:rsidP="00655181">
      <w:pPr>
        <w:spacing w:line="360" w:lineRule="auto"/>
        <w:jc w:val="both"/>
        <w:rPr>
          <w:rFonts w:ascii="Times New Roman" w:hAnsi="Times New Roman" w:cs="Times New Roman"/>
          <w:color w:val="222222"/>
          <w:sz w:val="24"/>
          <w:szCs w:val="24"/>
          <w:shd w:val="clear" w:color="auto" w:fill="FFFFFF"/>
        </w:rPr>
      </w:pPr>
      <w:r w:rsidRPr="00655181">
        <w:rPr>
          <w:rFonts w:ascii="Times New Roman" w:hAnsi="Times New Roman" w:cs="Times New Roman"/>
          <w:color w:val="222222"/>
          <w:sz w:val="24"/>
          <w:szCs w:val="24"/>
          <w:shd w:val="clear" w:color="auto" w:fill="FFFFFF"/>
        </w:rPr>
        <w:t>Thornberry, T. ed., 2018. </w:t>
      </w:r>
      <w:r w:rsidRPr="00655181">
        <w:rPr>
          <w:rFonts w:ascii="Times New Roman" w:hAnsi="Times New Roman" w:cs="Times New Roman"/>
          <w:i/>
          <w:iCs/>
          <w:color w:val="222222"/>
          <w:sz w:val="24"/>
          <w:szCs w:val="24"/>
          <w:shd w:val="clear" w:color="auto" w:fill="FFFFFF"/>
        </w:rPr>
        <w:t>Developmental theories of crime and delinquency</w:t>
      </w:r>
      <w:r w:rsidRPr="00655181">
        <w:rPr>
          <w:rFonts w:ascii="Times New Roman" w:hAnsi="Times New Roman" w:cs="Times New Roman"/>
          <w:color w:val="222222"/>
          <w:sz w:val="24"/>
          <w:szCs w:val="24"/>
          <w:shd w:val="clear" w:color="auto" w:fill="FFFFFF"/>
        </w:rPr>
        <w:t>. Routledge.</w:t>
      </w:r>
    </w:p>
    <w:sectPr w:rsidR="00655181" w:rsidRPr="00655181" w:rsidSect="003D7B1F">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B04FE1"/>
    <w:multiLevelType w:val="multilevel"/>
    <w:tmpl w:val="6CCA19B2"/>
    <w:lvl w:ilvl="0">
      <w:start w:val="1"/>
      <w:numFmt w:val="bullet"/>
      <w:lvlText w:val=""/>
      <w:lvlJc w:val="left"/>
      <w:pPr>
        <w:tabs>
          <w:tab w:val="num" w:pos="720"/>
        </w:tabs>
        <w:ind w:left="720" w:hanging="360"/>
      </w:pPr>
      <w:rPr>
        <w:rFonts w:ascii="Wingdings" w:hAnsi="Wingdings"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F336E"/>
    <w:rsid w:val="000E4FFC"/>
    <w:rsid w:val="000E791E"/>
    <w:rsid w:val="00121E82"/>
    <w:rsid w:val="001D1E58"/>
    <w:rsid w:val="00337765"/>
    <w:rsid w:val="003D7B1F"/>
    <w:rsid w:val="003E0FE2"/>
    <w:rsid w:val="00400345"/>
    <w:rsid w:val="005F2D32"/>
    <w:rsid w:val="005F336E"/>
    <w:rsid w:val="006129AC"/>
    <w:rsid w:val="006442A6"/>
    <w:rsid w:val="00655181"/>
    <w:rsid w:val="00670F65"/>
    <w:rsid w:val="00762284"/>
    <w:rsid w:val="007A4DC0"/>
    <w:rsid w:val="007B730A"/>
    <w:rsid w:val="00820274"/>
    <w:rsid w:val="00845270"/>
    <w:rsid w:val="008A79EC"/>
    <w:rsid w:val="009B6368"/>
    <w:rsid w:val="009D063D"/>
    <w:rsid w:val="00A211A8"/>
    <w:rsid w:val="00A7584F"/>
    <w:rsid w:val="00A93A65"/>
    <w:rsid w:val="00A95452"/>
    <w:rsid w:val="00B674F5"/>
    <w:rsid w:val="00B76234"/>
    <w:rsid w:val="00CB3188"/>
    <w:rsid w:val="00CB4916"/>
    <w:rsid w:val="00CD460E"/>
    <w:rsid w:val="00D93747"/>
    <w:rsid w:val="00DC3610"/>
    <w:rsid w:val="00DC6F28"/>
    <w:rsid w:val="00E235B5"/>
    <w:rsid w:val="00E973EC"/>
    <w:rsid w:val="00ED183E"/>
    <w:rsid w:val="00EE777A"/>
    <w:rsid w:val="00FB2D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10EA9"/>
  <w15:docId w15:val="{F56F305F-2E41-49A6-9F72-A2FC2B78EB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336E"/>
    <w:pPr>
      <w:spacing w:after="160" w:line="259" w:lineRule="auto"/>
    </w:pPr>
    <w:rPr>
      <w:rFonts w:eastAsiaTheme="minorEastAsia"/>
      <w:lang w:val="en-US"/>
    </w:rPr>
  </w:style>
  <w:style w:type="paragraph" w:styleId="Heading1">
    <w:name w:val="heading 1"/>
    <w:basedOn w:val="Normal"/>
    <w:next w:val="Normal"/>
    <w:link w:val="Heading1Char"/>
    <w:uiPriority w:val="9"/>
    <w:qFormat/>
    <w:rsid w:val="0065518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5181"/>
    <w:rPr>
      <w:rFonts w:asciiTheme="majorHAnsi" w:eastAsiaTheme="majorEastAsia" w:hAnsiTheme="majorHAnsi" w:cstheme="majorBidi"/>
      <w:b/>
      <w:bCs/>
      <w:color w:val="365F91" w:themeColor="accent1" w:themeShade="BF"/>
      <w:sz w:val="28"/>
      <w:szCs w:val="28"/>
      <w:lang w:val="en-US"/>
    </w:rPr>
  </w:style>
  <w:style w:type="paragraph" w:styleId="TOCHeading">
    <w:name w:val="TOC Heading"/>
    <w:basedOn w:val="Heading1"/>
    <w:next w:val="Normal"/>
    <w:uiPriority w:val="39"/>
    <w:semiHidden/>
    <w:unhideWhenUsed/>
    <w:qFormat/>
    <w:rsid w:val="00655181"/>
    <w:pPr>
      <w:spacing w:line="276" w:lineRule="auto"/>
      <w:outlineLvl w:val="9"/>
    </w:pPr>
    <w:rPr>
      <w:lang w:eastAsia="ja-JP"/>
    </w:rPr>
  </w:style>
  <w:style w:type="paragraph" w:styleId="TOC1">
    <w:name w:val="toc 1"/>
    <w:basedOn w:val="Normal"/>
    <w:next w:val="Normal"/>
    <w:autoRedefine/>
    <w:uiPriority w:val="39"/>
    <w:unhideWhenUsed/>
    <w:rsid w:val="00655181"/>
    <w:pPr>
      <w:spacing w:after="100"/>
    </w:pPr>
  </w:style>
  <w:style w:type="character" w:styleId="Hyperlink">
    <w:name w:val="Hyperlink"/>
    <w:basedOn w:val="DefaultParagraphFont"/>
    <w:uiPriority w:val="99"/>
    <w:unhideWhenUsed/>
    <w:rsid w:val="00655181"/>
    <w:rPr>
      <w:color w:val="0000FF" w:themeColor="hyperlink"/>
      <w:u w:val="single"/>
    </w:rPr>
  </w:style>
  <w:style w:type="paragraph" w:styleId="BalloonText">
    <w:name w:val="Balloon Text"/>
    <w:basedOn w:val="Normal"/>
    <w:link w:val="BalloonTextChar"/>
    <w:uiPriority w:val="99"/>
    <w:semiHidden/>
    <w:unhideWhenUsed/>
    <w:rsid w:val="006551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1"/>
    <w:rPr>
      <w:rFonts w:ascii="Tahoma" w:eastAsiaTheme="minorEastAsia" w:hAnsi="Tahoma" w:cs="Tahoma"/>
      <w:sz w:val="16"/>
      <w:szCs w:val="16"/>
      <w:lang w:val="en-US"/>
    </w:rPr>
  </w:style>
  <w:style w:type="paragraph" w:styleId="NoSpacing">
    <w:name w:val="No Spacing"/>
    <w:link w:val="NoSpacingChar"/>
    <w:uiPriority w:val="1"/>
    <w:qFormat/>
    <w:rsid w:val="003D7B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B1F"/>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5094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webSettings" Target="webSettings.xml"/><Relationship Id="rId10" Type="http://schemas.openxmlformats.org/officeDocument/2006/relationships/image" Target="media/image4.jpeg"/><Relationship Id="rId4" Type="http://schemas.openxmlformats.org/officeDocument/2006/relationships/settings" Target="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2BDE38-D84B-4513-A32B-1DCD14C9B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1</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Ionela Alexandrina Stan (1905365)</cp:lastModifiedBy>
  <cp:revision>7</cp:revision>
  <dcterms:created xsi:type="dcterms:W3CDTF">2021-08-10T17:53:00Z</dcterms:created>
  <dcterms:modified xsi:type="dcterms:W3CDTF">2021-08-25T13:35:00Z</dcterms:modified>
</cp:coreProperties>
</file>