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75984452"/>
        <w:docPartObj>
          <w:docPartGallery w:val="Cover Pages"/>
          <w:docPartUnique/>
        </w:docPartObj>
      </w:sdtPr>
      <w:sdtEndPr/>
      <w:sdtContent>
        <w:p w14:paraId="6594AD8F" w14:textId="7C064209" w:rsidR="00EF7462" w:rsidRDefault="00EF7462">
          <w:r>
            <w:rPr>
              <w:noProof/>
            </w:rPr>
            <mc:AlternateContent>
              <mc:Choice Requires="wpg">
                <w:drawing>
                  <wp:anchor distT="0" distB="0" distL="114300" distR="114300" simplePos="0" relativeHeight="251662336" behindDoc="0" locked="0" layoutInCell="1" allowOverlap="1" wp14:anchorId="13D32B6E" wp14:editId="2735E4B1">
                    <wp:simplePos x="0" y="0"/>
                    <wp:positionH relativeFrom="page">
                      <wp:align>center</wp:align>
                    </wp:positionH>
                    <mc:AlternateContent>
                      <mc:Choice Requires="wp14">
                        <wp:positionV relativeFrom="page">
                          <wp14:pctPosVOffset>2300</wp14:pctPosVOffset>
                        </wp:positionV>
                      </mc:Choice>
                      <mc:Fallback>
                        <wp:positionV relativeFrom="page">
                          <wp:posOffset>252730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w:pict>
                  <v:group w14:anchorId="4722903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99329F3" wp14:editId="7DBD2C56">
                    <wp:simplePos x="0" y="0"/>
                    <wp:positionH relativeFrom="page">
                      <wp:align>center</wp:align>
                    </wp:positionH>
                    <mc:AlternateContent>
                      <mc:Choice Requires="wp14">
                        <wp:positionV relativeFrom="page">
                          <wp14:pctPosVOffset>81800</wp14:pctPosVOffset>
                        </wp:positionV>
                      </mc:Choice>
                      <mc:Fallback>
                        <wp:positionV relativeFrom="page">
                          <wp:posOffset>9003030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73C805" w14:textId="5FD3CEC7" w:rsidR="00402BA8" w:rsidRDefault="00402BA8">
                                    <w:pPr>
                                      <w:pStyle w:val="NoSpacing"/>
                                      <w:jc w:val="right"/>
                                      <w:rPr>
                                        <w:color w:val="595959" w:themeColor="text1" w:themeTint="A6"/>
                                        <w:sz w:val="28"/>
                                        <w:szCs w:val="28"/>
                                      </w:rPr>
                                    </w:pPr>
                                    <w:r>
                                      <w:rPr>
                                        <w:color w:val="595959" w:themeColor="text1" w:themeTint="A6"/>
                                        <w:sz w:val="28"/>
                                        <w:szCs w:val="28"/>
                                      </w:rPr>
                                      <w:t>Taylor Dawn Hodges</w:t>
                                    </w:r>
                                  </w:p>
                                </w:sdtContent>
                              </w:sdt>
                              <w:p w14:paraId="68CD1C6A" w14:textId="7A66F3C9" w:rsidR="00402BA8" w:rsidRDefault="00AE44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02BA8">
                                      <w:rPr>
                                        <w:color w:val="595959" w:themeColor="text1" w:themeTint="A6"/>
                                        <w:sz w:val="18"/>
                                        <w:szCs w:val="18"/>
                                      </w:rPr>
                                      <w:t>2008862@student.uwtsd.ac.uk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9329F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73C805" w14:textId="5FD3CEC7" w:rsidR="00402BA8" w:rsidRDefault="00402BA8">
                              <w:pPr>
                                <w:pStyle w:val="NoSpacing"/>
                                <w:jc w:val="right"/>
                                <w:rPr>
                                  <w:color w:val="595959" w:themeColor="text1" w:themeTint="A6"/>
                                  <w:sz w:val="28"/>
                                  <w:szCs w:val="28"/>
                                </w:rPr>
                              </w:pPr>
                              <w:r>
                                <w:rPr>
                                  <w:color w:val="595959" w:themeColor="text1" w:themeTint="A6"/>
                                  <w:sz w:val="28"/>
                                  <w:szCs w:val="28"/>
                                </w:rPr>
                                <w:t>Taylor Dawn Hodges</w:t>
                              </w:r>
                            </w:p>
                          </w:sdtContent>
                        </w:sdt>
                        <w:p w14:paraId="68CD1C6A" w14:textId="7A66F3C9" w:rsidR="00402BA8" w:rsidRDefault="00402BA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2008862@student.uwtsd.ac.uk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D5AD002" wp14:editId="7FEAC4CC">
                    <wp:simplePos x="0" y="0"/>
                    <wp:positionH relativeFrom="page">
                      <wp:align>center</wp:align>
                    </wp:positionH>
                    <mc:AlternateContent>
                      <mc:Choice Requires="wp14">
                        <wp:positionV relativeFrom="page">
                          <wp14:pctPosVOffset>70000</wp14:pctPosVOffset>
                        </wp:positionV>
                      </mc:Choice>
                      <mc:Fallback>
                        <wp:positionV relativeFrom="page">
                          <wp:posOffset>7704455</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E4954" w14:textId="77777777" w:rsidR="00402BA8" w:rsidRDefault="00402BA8" w:rsidP="0085522F">
                                <w:pPr>
                                  <w:pStyle w:val="NoSpacing"/>
                                  <w:jc w:val="right"/>
                                  <w:rPr>
                                    <w:color w:val="4472C4" w:themeColor="accent1"/>
                                    <w:sz w:val="28"/>
                                    <w:szCs w:val="28"/>
                                  </w:rPr>
                                </w:pPr>
                                <w:r>
                                  <w:rPr>
                                    <w:color w:val="4472C4" w:themeColor="accent1"/>
                                    <w:sz w:val="28"/>
                                    <w:szCs w:val="28"/>
                                  </w:rPr>
                                  <w:t>BSc Computing (Software Engineering)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3CB0F1B" w14:textId="558AF51B" w:rsidR="00402BA8" w:rsidRDefault="00402BA8">
                                    <w:pPr>
                                      <w:pStyle w:val="NoSpacing"/>
                                      <w:jc w:val="right"/>
                                      <w:rPr>
                                        <w:color w:val="595959" w:themeColor="text1" w:themeTint="A6"/>
                                        <w:sz w:val="20"/>
                                        <w:szCs w:val="20"/>
                                      </w:rPr>
                                    </w:pPr>
                                    <w:r w:rsidRPr="0085522F">
                                      <w:rPr>
                                        <w:color w:val="595959" w:themeColor="text1" w:themeTint="A6"/>
                                        <w:sz w:val="20"/>
                                        <w:szCs w:val="20"/>
                                      </w:rPr>
                                      <w:t>Lecturer: Carlene Campbell</w:t>
                                    </w:r>
                                    <w:r>
                                      <w:rPr>
                                        <w:color w:val="595959" w:themeColor="text1" w:themeTint="A6"/>
                                        <w:sz w:val="20"/>
                                        <w:szCs w:val="20"/>
                                      </w:rPr>
                                      <w:br/>
                                    </w:r>
                                    <w:r w:rsidRPr="00B1510C">
                                      <w:rPr>
                                        <w:color w:val="595959" w:themeColor="text1" w:themeTint="A6"/>
                                        <w:sz w:val="20"/>
                                        <w:szCs w:val="20"/>
                                      </w:rPr>
                                      <w:t>D</w:t>
                                    </w:r>
                                    <w:r>
                                      <w:rPr>
                                        <w:color w:val="595959" w:themeColor="text1" w:themeTint="A6"/>
                                        <w:sz w:val="20"/>
                                        <w:szCs w:val="20"/>
                                      </w:rPr>
                                      <w:t>D</w:t>
                                    </w:r>
                                    <w:r w:rsidRPr="00B1510C">
                                      <w:rPr>
                                        <w:color w:val="595959" w:themeColor="text1" w:themeTint="A6"/>
                                        <w:sz w:val="20"/>
                                        <w:szCs w:val="20"/>
                                      </w:rPr>
                                      <w:t>:</w:t>
                                    </w:r>
                                    <w:r>
                                      <w:rPr>
                                        <w:color w:val="595959" w:themeColor="text1" w:themeTint="A6"/>
                                        <w:sz w:val="20"/>
                                        <w:szCs w:val="20"/>
                                      </w:rPr>
                                      <w:t xml:space="preserve"> 17/12/21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5AD00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24E4954" w14:textId="77777777" w:rsidR="00402BA8" w:rsidRDefault="00402BA8" w:rsidP="0085522F">
                          <w:pPr>
                            <w:pStyle w:val="NoSpacing"/>
                            <w:jc w:val="right"/>
                            <w:rPr>
                              <w:color w:val="4472C4" w:themeColor="accent1"/>
                              <w:sz w:val="28"/>
                              <w:szCs w:val="28"/>
                            </w:rPr>
                          </w:pPr>
                          <w:r>
                            <w:rPr>
                              <w:color w:val="4472C4" w:themeColor="accent1"/>
                              <w:sz w:val="28"/>
                              <w:szCs w:val="28"/>
                            </w:rPr>
                            <w:t>BSc Computing (Software Engineering)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3CB0F1B" w14:textId="558AF51B" w:rsidR="00402BA8" w:rsidRDefault="00402BA8">
                              <w:pPr>
                                <w:pStyle w:val="NoSpacing"/>
                                <w:jc w:val="right"/>
                                <w:rPr>
                                  <w:color w:val="595959" w:themeColor="text1" w:themeTint="A6"/>
                                  <w:sz w:val="20"/>
                                  <w:szCs w:val="20"/>
                                </w:rPr>
                              </w:pPr>
                              <w:r w:rsidRPr="0085522F">
                                <w:rPr>
                                  <w:color w:val="595959" w:themeColor="text1" w:themeTint="A6"/>
                                  <w:sz w:val="20"/>
                                  <w:szCs w:val="20"/>
                                </w:rPr>
                                <w:t>Lecturer: Carlene Campbell</w:t>
                              </w:r>
                              <w:r>
                                <w:rPr>
                                  <w:color w:val="595959" w:themeColor="text1" w:themeTint="A6"/>
                                  <w:sz w:val="20"/>
                                  <w:szCs w:val="20"/>
                                </w:rPr>
                                <w:br/>
                              </w:r>
                              <w:r w:rsidRPr="00B1510C">
                                <w:rPr>
                                  <w:color w:val="595959" w:themeColor="text1" w:themeTint="A6"/>
                                  <w:sz w:val="20"/>
                                  <w:szCs w:val="20"/>
                                </w:rPr>
                                <w:t>D</w:t>
                              </w:r>
                              <w:r>
                                <w:rPr>
                                  <w:color w:val="595959" w:themeColor="text1" w:themeTint="A6"/>
                                  <w:sz w:val="20"/>
                                  <w:szCs w:val="20"/>
                                </w:rPr>
                                <w:t>D</w:t>
                              </w:r>
                              <w:r w:rsidRPr="00B1510C">
                                <w:rPr>
                                  <w:color w:val="595959" w:themeColor="text1" w:themeTint="A6"/>
                                  <w:sz w:val="20"/>
                                  <w:szCs w:val="20"/>
                                </w:rPr>
                                <w:t>:</w:t>
                              </w:r>
                              <w:r>
                                <w:rPr>
                                  <w:color w:val="595959" w:themeColor="text1" w:themeTint="A6"/>
                                  <w:sz w:val="20"/>
                                  <w:szCs w:val="20"/>
                                </w:rPr>
                                <w:t xml:space="preserve"> 17/12/21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8CD1C6" wp14:editId="715888F2">
                    <wp:simplePos x="0" y="0"/>
                    <wp:positionH relativeFrom="page">
                      <wp:align>center</wp:align>
                    </wp:positionH>
                    <mc:AlternateContent>
                      <mc:Choice Requires="wp14">
                        <wp:positionV relativeFrom="page">
                          <wp14:pctPosVOffset>30000</wp14:pctPosVOffset>
                        </wp:positionV>
                      </mc:Choice>
                      <mc:Fallback>
                        <wp:positionV relativeFrom="page">
                          <wp:posOffset>3301365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13909" w14:textId="3AA0D0D2" w:rsidR="00402BA8" w:rsidRDefault="00AE44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02BA8" w:rsidRPr="00EF7462">
                                      <w:rPr>
                                        <w:caps/>
                                        <w:color w:val="4472C4" w:themeColor="accent1"/>
                                        <w:sz w:val="64"/>
                                        <w:szCs w:val="64"/>
                                      </w:rPr>
                                      <w:t>Data Security and Compliance</w:t>
                                    </w:r>
                                    <w:r w:rsidR="00402BA8">
                                      <w:rPr>
                                        <w:caps/>
                                        <w:color w:val="4472C4" w:themeColor="accent1"/>
                                        <w:sz w:val="64"/>
                                        <w:szCs w:val="64"/>
                                      </w:rPr>
                                      <w:t xml:space="preserve"> (ACCA5034)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35E4E3" w14:textId="3816BD51" w:rsidR="00402BA8" w:rsidRDefault="00402BA8">
                                    <w:pPr>
                                      <w:jc w:val="right"/>
                                      <w:rPr>
                                        <w:smallCaps/>
                                        <w:color w:val="404040" w:themeColor="text1" w:themeTint="BF"/>
                                        <w:sz w:val="36"/>
                                        <w:szCs w:val="36"/>
                                      </w:rPr>
                                    </w:pPr>
                                    <w:r w:rsidRPr="0085522F">
                                      <w:rPr>
                                        <w:color w:val="404040" w:themeColor="text1" w:themeTint="BF"/>
                                        <w:sz w:val="36"/>
                                        <w:szCs w:val="36"/>
                                      </w:rPr>
                                      <w:t>Research and case scenario in 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8CD1C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9413909" w14:textId="3AA0D0D2" w:rsidR="00402BA8" w:rsidRDefault="00402B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F7462">
                                <w:rPr>
                                  <w:caps/>
                                  <w:color w:val="4472C4" w:themeColor="accent1"/>
                                  <w:sz w:val="64"/>
                                  <w:szCs w:val="64"/>
                                </w:rPr>
                                <w:t>Data Security and Compliance</w:t>
                              </w:r>
                              <w:r>
                                <w:rPr>
                                  <w:caps/>
                                  <w:color w:val="4472C4" w:themeColor="accent1"/>
                                  <w:sz w:val="64"/>
                                  <w:szCs w:val="64"/>
                                </w:rPr>
                                <w:t xml:space="preserve"> (ACCA5034)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35E4E3" w14:textId="3816BD51" w:rsidR="00402BA8" w:rsidRDefault="00402BA8">
                              <w:pPr>
                                <w:jc w:val="right"/>
                                <w:rPr>
                                  <w:smallCaps/>
                                  <w:color w:val="404040" w:themeColor="text1" w:themeTint="BF"/>
                                  <w:sz w:val="36"/>
                                  <w:szCs w:val="36"/>
                                </w:rPr>
                              </w:pPr>
                              <w:r w:rsidRPr="0085522F">
                                <w:rPr>
                                  <w:color w:val="404040" w:themeColor="text1" w:themeTint="BF"/>
                                  <w:sz w:val="36"/>
                                  <w:szCs w:val="36"/>
                                </w:rPr>
                                <w:t>Research and case scenario in Data Security and Compliance</w:t>
                              </w:r>
                            </w:p>
                          </w:sdtContent>
                        </w:sdt>
                      </w:txbxContent>
                    </v:textbox>
                    <w10:wrap type="square" anchorx="page" anchory="page"/>
                  </v:shape>
                </w:pict>
              </mc:Fallback>
            </mc:AlternateContent>
          </w:r>
        </w:p>
        <w:p w14:paraId="038C1489" w14:textId="4C8DEE92" w:rsidR="00EF7462" w:rsidRDefault="00EF7462">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622690657"/>
        <w:docPartObj>
          <w:docPartGallery w:val="Table of Contents"/>
          <w:docPartUnique/>
        </w:docPartObj>
      </w:sdtPr>
      <w:sdtEndPr>
        <w:rPr>
          <w:b/>
          <w:bCs/>
          <w:noProof/>
        </w:rPr>
      </w:sdtEndPr>
      <w:sdtContent>
        <w:p w14:paraId="0C868CC2" w14:textId="03F51D4D" w:rsidR="00BE0BA0" w:rsidRDefault="00BE0BA0">
          <w:pPr>
            <w:pStyle w:val="TOCHeading"/>
          </w:pPr>
          <w:r>
            <w:t>Contents</w:t>
          </w:r>
        </w:p>
        <w:p w14:paraId="5BCE6993" w14:textId="67C1BCF2" w:rsidR="006427F9" w:rsidRDefault="00BE0BA0">
          <w:pPr>
            <w:pStyle w:val="TOC1"/>
            <w:tabs>
              <w:tab w:val="right" w:leader="dot" w:pos="9004"/>
            </w:tabs>
            <w:rPr>
              <w:rFonts w:eastAsiaTheme="minorEastAsia"/>
              <w:noProof/>
              <w:lang w:eastAsia="en-GB"/>
            </w:rPr>
          </w:pPr>
          <w:r>
            <w:fldChar w:fldCharType="begin"/>
          </w:r>
          <w:r>
            <w:instrText xml:space="preserve"> TOC \o "1-3" \h \z \u </w:instrText>
          </w:r>
          <w:r>
            <w:fldChar w:fldCharType="separate"/>
          </w:r>
          <w:hyperlink w:anchor="_Toc90041533" w:history="1">
            <w:r w:rsidR="006427F9" w:rsidRPr="00831D09">
              <w:rPr>
                <w:rStyle w:val="Hyperlink"/>
                <w:noProof/>
              </w:rPr>
              <w:t>Table of Figures</w:t>
            </w:r>
            <w:r w:rsidR="006427F9">
              <w:rPr>
                <w:noProof/>
                <w:webHidden/>
              </w:rPr>
              <w:tab/>
            </w:r>
            <w:r w:rsidR="006427F9">
              <w:rPr>
                <w:noProof/>
                <w:webHidden/>
              </w:rPr>
              <w:fldChar w:fldCharType="begin"/>
            </w:r>
            <w:r w:rsidR="006427F9">
              <w:rPr>
                <w:noProof/>
                <w:webHidden/>
              </w:rPr>
              <w:instrText xml:space="preserve"> PAGEREF _Toc90041533 \h </w:instrText>
            </w:r>
            <w:r w:rsidR="006427F9">
              <w:rPr>
                <w:noProof/>
                <w:webHidden/>
              </w:rPr>
            </w:r>
            <w:r w:rsidR="006427F9">
              <w:rPr>
                <w:noProof/>
                <w:webHidden/>
              </w:rPr>
              <w:fldChar w:fldCharType="separate"/>
            </w:r>
            <w:r w:rsidR="006427F9">
              <w:rPr>
                <w:noProof/>
                <w:webHidden/>
              </w:rPr>
              <w:t>3</w:t>
            </w:r>
            <w:r w:rsidR="006427F9">
              <w:rPr>
                <w:noProof/>
                <w:webHidden/>
              </w:rPr>
              <w:fldChar w:fldCharType="end"/>
            </w:r>
          </w:hyperlink>
        </w:p>
        <w:p w14:paraId="18B525CA" w14:textId="2F762E54" w:rsidR="006427F9" w:rsidRDefault="00AE4490">
          <w:pPr>
            <w:pStyle w:val="TOC1"/>
            <w:tabs>
              <w:tab w:val="right" w:leader="dot" w:pos="9004"/>
            </w:tabs>
            <w:rPr>
              <w:rFonts w:eastAsiaTheme="minorEastAsia"/>
              <w:noProof/>
              <w:lang w:eastAsia="en-GB"/>
            </w:rPr>
          </w:pPr>
          <w:hyperlink w:anchor="_Toc90041534" w:history="1">
            <w:r w:rsidR="006427F9" w:rsidRPr="00831D09">
              <w:rPr>
                <w:rStyle w:val="Hyperlink"/>
                <w:noProof/>
              </w:rPr>
              <w:t>Task 1</w:t>
            </w:r>
            <w:r w:rsidR="006427F9">
              <w:rPr>
                <w:noProof/>
                <w:webHidden/>
              </w:rPr>
              <w:tab/>
            </w:r>
            <w:r w:rsidR="006427F9">
              <w:rPr>
                <w:noProof/>
                <w:webHidden/>
              </w:rPr>
              <w:fldChar w:fldCharType="begin"/>
            </w:r>
            <w:r w:rsidR="006427F9">
              <w:rPr>
                <w:noProof/>
                <w:webHidden/>
              </w:rPr>
              <w:instrText xml:space="preserve"> PAGEREF _Toc90041534 \h </w:instrText>
            </w:r>
            <w:r w:rsidR="006427F9">
              <w:rPr>
                <w:noProof/>
                <w:webHidden/>
              </w:rPr>
            </w:r>
            <w:r w:rsidR="006427F9">
              <w:rPr>
                <w:noProof/>
                <w:webHidden/>
              </w:rPr>
              <w:fldChar w:fldCharType="separate"/>
            </w:r>
            <w:r w:rsidR="006427F9">
              <w:rPr>
                <w:noProof/>
                <w:webHidden/>
              </w:rPr>
              <w:t>4</w:t>
            </w:r>
            <w:r w:rsidR="006427F9">
              <w:rPr>
                <w:noProof/>
                <w:webHidden/>
              </w:rPr>
              <w:fldChar w:fldCharType="end"/>
            </w:r>
          </w:hyperlink>
        </w:p>
        <w:p w14:paraId="787773BF" w14:textId="1E5A0F20" w:rsidR="006427F9" w:rsidRDefault="00AE4490">
          <w:pPr>
            <w:pStyle w:val="TOC2"/>
            <w:tabs>
              <w:tab w:val="right" w:leader="dot" w:pos="9004"/>
            </w:tabs>
            <w:rPr>
              <w:rFonts w:eastAsiaTheme="minorEastAsia"/>
              <w:noProof/>
              <w:lang w:eastAsia="en-GB"/>
            </w:rPr>
          </w:pPr>
          <w:hyperlink w:anchor="_Toc90041535" w:history="1">
            <w:r w:rsidR="006427F9" w:rsidRPr="00831D09">
              <w:rPr>
                <w:rStyle w:val="Hyperlink"/>
                <w:noProof/>
              </w:rPr>
              <w:t>1.0 Abstract</w:t>
            </w:r>
            <w:r w:rsidR="006427F9">
              <w:rPr>
                <w:noProof/>
                <w:webHidden/>
              </w:rPr>
              <w:tab/>
            </w:r>
            <w:r w:rsidR="006427F9">
              <w:rPr>
                <w:noProof/>
                <w:webHidden/>
              </w:rPr>
              <w:fldChar w:fldCharType="begin"/>
            </w:r>
            <w:r w:rsidR="006427F9">
              <w:rPr>
                <w:noProof/>
                <w:webHidden/>
              </w:rPr>
              <w:instrText xml:space="preserve"> PAGEREF _Toc90041535 \h </w:instrText>
            </w:r>
            <w:r w:rsidR="006427F9">
              <w:rPr>
                <w:noProof/>
                <w:webHidden/>
              </w:rPr>
            </w:r>
            <w:r w:rsidR="006427F9">
              <w:rPr>
                <w:noProof/>
                <w:webHidden/>
              </w:rPr>
              <w:fldChar w:fldCharType="separate"/>
            </w:r>
            <w:r w:rsidR="006427F9">
              <w:rPr>
                <w:noProof/>
                <w:webHidden/>
              </w:rPr>
              <w:t>4</w:t>
            </w:r>
            <w:r w:rsidR="006427F9">
              <w:rPr>
                <w:noProof/>
                <w:webHidden/>
              </w:rPr>
              <w:fldChar w:fldCharType="end"/>
            </w:r>
          </w:hyperlink>
        </w:p>
        <w:p w14:paraId="19A05D86" w14:textId="50B316CE" w:rsidR="006427F9" w:rsidRDefault="00AE4490">
          <w:pPr>
            <w:pStyle w:val="TOC2"/>
            <w:tabs>
              <w:tab w:val="right" w:leader="dot" w:pos="9004"/>
            </w:tabs>
            <w:rPr>
              <w:rFonts w:eastAsiaTheme="minorEastAsia"/>
              <w:noProof/>
              <w:lang w:eastAsia="en-GB"/>
            </w:rPr>
          </w:pPr>
          <w:hyperlink w:anchor="_Toc90041536" w:history="1">
            <w:r w:rsidR="006427F9" w:rsidRPr="00831D09">
              <w:rPr>
                <w:rStyle w:val="Hyperlink"/>
                <w:noProof/>
              </w:rPr>
              <w:t>1.1 Introduction</w:t>
            </w:r>
            <w:r w:rsidR="006427F9">
              <w:rPr>
                <w:noProof/>
                <w:webHidden/>
              </w:rPr>
              <w:tab/>
            </w:r>
            <w:r w:rsidR="006427F9">
              <w:rPr>
                <w:noProof/>
                <w:webHidden/>
              </w:rPr>
              <w:fldChar w:fldCharType="begin"/>
            </w:r>
            <w:r w:rsidR="006427F9">
              <w:rPr>
                <w:noProof/>
                <w:webHidden/>
              </w:rPr>
              <w:instrText xml:space="preserve"> PAGEREF _Toc90041536 \h </w:instrText>
            </w:r>
            <w:r w:rsidR="006427F9">
              <w:rPr>
                <w:noProof/>
                <w:webHidden/>
              </w:rPr>
            </w:r>
            <w:r w:rsidR="006427F9">
              <w:rPr>
                <w:noProof/>
                <w:webHidden/>
              </w:rPr>
              <w:fldChar w:fldCharType="separate"/>
            </w:r>
            <w:r w:rsidR="006427F9">
              <w:rPr>
                <w:noProof/>
                <w:webHidden/>
              </w:rPr>
              <w:t>5</w:t>
            </w:r>
            <w:r w:rsidR="006427F9">
              <w:rPr>
                <w:noProof/>
                <w:webHidden/>
              </w:rPr>
              <w:fldChar w:fldCharType="end"/>
            </w:r>
          </w:hyperlink>
        </w:p>
        <w:p w14:paraId="3830B054" w14:textId="119F0B06" w:rsidR="006427F9" w:rsidRDefault="00AE4490">
          <w:pPr>
            <w:pStyle w:val="TOC2"/>
            <w:tabs>
              <w:tab w:val="right" w:leader="dot" w:pos="9004"/>
            </w:tabs>
            <w:rPr>
              <w:rFonts w:eastAsiaTheme="minorEastAsia"/>
              <w:noProof/>
              <w:lang w:eastAsia="en-GB"/>
            </w:rPr>
          </w:pPr>
          <w:hyperlink w:anchor="_Toc90041537" w:history="1">
            <w:r w:rsidR="006427F9" w:rsidRPr="00831D09">
              <w:rPr>
                <w:rStyle w:val="Hyperlink"/>
                <w:noProof/>
              </w:rPr>
              <w:t>1.2 Cryptography</w:t>
            </w:r>
            <w:r w:rsidR="006427F9">
              <w:rPr>
                <w:noProof/>
                <w:webHidden/>
              </w:rPr>
              <w:tab/>
            </w:r>
            <w:r w:rsidR="006427F9">
              <w:rPr>
                <w:noProof/>
                <w:webHidden/>
              </w:rPr>
              <w:fldChar w:fldCharType="begin"/>
            </w:r>
            <w:r w:rsidR="006427F9">
              <w:rPr>
                <w:noProof/>
                <w:webHidden/>
              </w:rPr>
              <w:instrText xml:space="preserve"> PAGEREF _Toc90041537 \h </w:instrText>
            </w:r>
            <w:r w:rsidR="006427F9">
              <w:rPr>
                <w:noProof/>
                <w:webHidden/>
              </w:rPr>
            </w:r>
            <w:r w:rsidR="006427F9">
              <w:rPr>
                <w:noProof/>
                <w:webHidden/>
              </w:rPr>
              <w:fldChar w:fldCharType="separate"/>
            </w:r>
            <w:r w:rsidR="006427F9">
              <w:rPr>
                <w:noProof/>
                <w:webHidden/>
              </w:rPr>
              <w:t>5</w:t>
            </w:r>
            <w:r w:rsidR="006427F9">
              <w:rPr>
                <w:noProof/>
                <w:webHidden/>
              </w:rPr>
              <w:fldChar w:fldCharType="end"/>
            </w:r>
          </w:hyperlink>
        </w:p>
        <w:p w14:paraId="3EE94767" w14:textId="41B013C8" w:rsidR="006427F9" w:rsidRDefault="00AE4490">
          <w:pPr>
            <w:pStyle w:val="TOC3"/>
            <w:tabs>
              <w:tab w:val="right" w:leader="dot" w:pos="9004"/>
            </w:tabs>
            <w:rPr>
              <w:rFonts w:eastAsiaTheme="minorEastAsia"/>
              <w:noProof/>
              <w:lang w:eastAsia="en-GB"/>
            </w:rPr>
          </w:pPr>
          <w:hyperlink w:anchor="_Toc90041538" w:history="1">
            <w:r w:rsidR="006427F9" w:rsidRPr="00831D09">
              <w:rPr>
                <w:rStyle w:val="Hyperlink"/>
                <w:noProof/>
              </w:rPr>
              <w:t>1.2.1 Private and Public Key</w:t>
            </w:r>
            <w:r w:rsidR="006427F9">
              <w:rPr>
                <w:noProof/>
                <w:webHidden/>
              </w:rPr>
              <w:tab/>
            </w:r>
            <w:r w:rsidR="006427F9">
              <w:rPr>
                <w:noProof/>
                <w:webHidden/>
              </w:rPr>
              <w:fldChar w:fldCharType="begin"/>
            </w:r>
            <w:r w:rsidR="006427F9">
              <w:rPr>
                <w:noProof/>
                <w:webHidden/>
              </w:rPr>
              <w:instrText xml:space="preserve"> PAGEREF _Toc90041538 \h </w:instrText>
            </w:r>
            <w:r w:rsidR="006427F9">
              <w:rPr>
                <w:noProof/>
                <w:webHidden/>
              </w:rPr>
            </w:r>
            <w:r w:rsidR="006427F9">
              <w:rPr>
                <w:noProof/>
                <w:webHidden/>
              </w:rPr>
              <w:fldChar w:fldCharType="separate"/>
            </w:r>
            <w:r w:rsidR="006427F9">
              <w:rPr>
                <w:noProof/>
                <w:webHidden/>
              </w:rPr>
              <w:t>5</w:t>
            </w:r>
            <w:r w:rsidR="006427F9">
              <w:rPr>
                <w:noProof/>
                <w:webHidden/>
              </w:rPr>
              <w:fldChar w:fldCharType="end"/>
            </w:r>
          </w:hyperlink>
        </w:p>
        <w:p w14:paraId="16651FCC" w14:textId="44DA0182" w:rsidR="006427F9" w:rsidRDefault="00AE4490">
          <w:pPr>
            <w:pStyle w:val="TOC3"/>
            <w:tabs>
              <w:tab w:val="right" w:leader="dot" w:pos="9004"/>
            </w:tabs>
            <w:rPr>
              <w:rFonts w:eastAsiaTheme="minorEastAsia"/>
              <w:noProof/>
              <w:lang w:eastAsia="en-GB"/>
            </w:rPr>
          </w:pPr>
          <w:hyperlink w:anchor="_Toc90041539" w:history="1">
            <w:r w:rsidR="006427F9" w:rsidRPr="00831D09">
              <w:rPr>
                <w:rStyle w:val="Hyperlink"/>
                <w:noProof/>
              </w:rPr>
              <w:t>1.2.2 Symmetric and Asymmetric Algorithms</w:t>
            </w:r>
            <w:r w:rsidR="006427F9">
              <w:rPr>
                <w:noProof/>
                <w:webHidden/>
              </w:rPr>
              <w:tab/>
            </w:r>
            <w:r w:rsidR="006427F9">
              <w:rPr>
                <w:noProof/>
                <w:webHidden/>
              </w:rPr>
              <w:fldChar w:fldCharType="begin"/>
            </w:r>
            <w:r w:rsidR="006427F9">
              <w:rPr>
                <w:noProof/>
                <w:webHidden/>
              </w:rPr>
              <w:instrText xml:space="preserve"> PAGEREF _Toc90041539 \h </w:instrText>
            </w:r>
            <w:r w:rsidR="006427F9">
              <w:rPr>
                <w:noProof/>
                <w:webHidden/>
              </w:rPr>
            </w:r>
            <w:r w:rsidR="006427F9">
              <w:rPr>
                <w:noProof/>
                <w:webHidden/>
              </w:rPr>
              <w:fldChar w:fldCharType="separate"/>
            </w:r>
            <w:r w:rsidR="006427F9">
              <w:rPr>
                <w:noProof/>
                <w:webHidden/>
              </w:rPr>
              <w:t>6</w:t>
            </w:r>
            <w:r w:rsidR="006427F9">
              <w:rPr>
                <w:noProof/>
                <w:webHidden/>
              </w:rPr>
              <w:fldChar w:fldCharType="end"/>
            </w:r>
          </w:hyperlink>
        </w:p>
        <w:p w14:paraId="4081A5BC" w14:textId="4AD80665" w:rsidR="006427F9" w:rsidRDefault="00AE4490">
          <w:pPr>
            <w:pStyle w:val="TOC3"/>
            <w:tabs>
              <w:tab w:val="right" w:leader="dot" w:pos="9004"/>
            </w:tabs>
            <w:rPr>
              <w:rFonts w:eastAsiaTheme="minorEastAsia"/>
              <w:noProof/>
              <w:lang w:eastAsia="en-GB"/>
            </w:rPr>
          </w:pPr>
          <w:hyperlink w:anchor="_Toc90041540" w:history="1">
            <w:r w:rsidR="006427F9" w:rsidRPr="00831D09">
              <w:rPr>
                <w:rStyle w:val="Hyperlink"/>
                <w:noProof/>
              </w:rPr>
              <w:t>1.2.3 Cypher Methods</w:t>
            </w:r>
            <w:r w:rsidR="006427F9">
              <w:rPr>
                <w:noProof/>
                <w:webHidden/>
              </w:rPr>
              <w:tab/>
            </w:r>
            <w:r w:rsidR="006427F9">
              <w:rPr>
                <w:noProof/>
                <w:webHidden/>
              </w:rPr>
              <w:fldChar w:fldCharType="begin"/>
            </w:r>
            <w:r w:rsidR="006427F9">
              <w:rPr>
                <w:noProof/>
                <w:webHidden/>
              </w:rPr>
              <w:instrText xml:space="preserve"> PAGEREF _Toc90041540 \h </w:instrText>
            </w:r>
            <w:r w:rsidR="006427F9">
              <w:rPr>
                <w:noProof/>
                <w:webHidden/>
              </w:rPr>
            </w:r>
            <w:r w:rsidR="006427F9">
              <w:rPr>
                <w:noProof/>
                <w:webHidden/>
              </w:rPr>
              <w:fldChar w:fldCharType="separate"/>
            </w:r>
            <w:r w:rsidR="006427F9">
              <w:rPr>
                <w:noProof/>
                <w:webHidden/>
              </w:rPr>
              <w:t>8</w:t>
            </w:r>
            <w:r w:rsidR="006427F9">
              <w:rPr>
                <w:noProof/>
                <w:webHidden/>
              </w:rPr>
              <w:fldChar w:fldCharType="end"/>
            </w:r>
          </w:hyperlink>
        </w:p>
        <w:p w14:paraId="48BFE1DB" w14:textId="555482A9" w:rsidR="006427F9" w:rsidRDefault="00AE4490">
          <w:pPr>
            <w:pStyle w:val="TOC3"/>
            <w:tabs>
              <w:tab w:val="right" w:leader="dot" w:pos="9004"/>
            </w:tabs>
            <w:rPr>
              <w:rFonts w:eastAsiaTheme="minorEastAsia"/>
              <w:noProof/>
              <w:lang w:eastAsia="en-GB"/>
            </w:rPr>
          </w:pPr>
          <w:hyperlink w:anchor="_Toc90041541" w:history="1">
            <w:r w:rsidR="006427F9" w:rsidRPr="00831D09">
              <w:rPr>
                <w:rStyle w:val="Hyperlink"/>
                <w:noProof/>
              </w:rPr>
              <w:t>1.2.4 Issues Facing Modern Organisations and IT Systems</w:t>
            </w:r>
            <w:r w:rsidR="006427F9">
              <w:rPr>
                <w:noProof/>
                <w:webHidden/>
              </w:rPr>
              <w:tab/>
            </w:r>
            <w:r w:rsidR="006427F9">
              <w:rPr>
                <w:noProof/>
                <w:webHidden/>
              </w:rPr>
              <w:fldChar w:fldCharType="begin"/>
            </w:r>
            <w:r w:rsidR="006427F9">
              <w:rPr>
                <w:noProof/>
                <w:webHidden/>
              </w:rPr>
              <w:instrText xml:space="preserve"> PAGEREF _Toc90041541 \h </w:instrText>
            </w:r>
            <w:r w:rsidR="006427F9">
              <w:rPr>
                <w:noProof/>
                <w:webHidden/>
              </w:rPr>
            </w:r>
            <w:r w:rsidR="006427F9">
              <w:rPr>
                <w:noProof/>
                <w:webHidden/>
              </w:rPr>
              <w:fldChar w:fldCharType="separate"/>
            </w:r>
            <w:r w:rsidR="006427F9">
              <w:rPr>
                <w:noProof/>
                <w:webHidden/>
              </w:rPr>
              <w:t>12</w:t>
            </w:r>
            <w:r w:rsidR="006427F9">
              <w:rPr>
                <w:noProof/>
                <w:webHidden/>
              </w:rPr>
              <w:fldChar w:fldCharType="end"/>
            </w:r>
          </w:hyperlink>
        </w:p>
        <w:p w14:paraId="0448701F" w14:textId="2D1BF9D3" w:rsidR="006427F9" w:rsidRDefault="00AE4490">
          <w:pPr>
            <w:pStyle w:val="TOC2"/>
            <w:tabs>
              <w:tab w:val="right" w:leader="dot" w:pos="9004"/>
            </w:tabs>
            <w:rPr>
              <w:rFonts w:eastAsiaTheme="minorEastAsia"/>
              <w:noProof/>
              <w:lang w:eastAsia="en-GB"/>
            </w:rPr>
          </w:pPr>
          <w:hyperlink w:anchor="_Toc90041542" w:history="1">
            <w:r w:rsidR="006427F9" w:rsidRPr="00831D09">
              <w:rPr>
                <w:rStyle w:val="Hyperlink"/>
                <w:noProof/>
              </w:rPr>
              <w:t>1.3 Physical Security</w:t>
            </w:r>
            <w:r w:rsidR="006427F9">
              <w:rPr>
                <w:noProof/>
                <w:webHidden/>
              </w:rPr>
              <w:tab/>
            </w:r>
            <w:r w:rsidR="006427F9">
              <w:rPr>
                <w:noProof/>
                <w:webHidden/>
              </w:rPr>
              <w:fldChar w:fldCharType="begin"/>
            </w:r>
            <w:r w:rsidR="006427F9">
              <w:rPr>
                <w:noProof/>
                <w:webHidden/>
              </w:rPr>
              <w:instrText xml:space="preserve"> PAGEREF _Toc90041542 \h </w:instrText>
            </w:r>
            <w:r w:rsidR="006427F9">
              <w:rPr>
                <w:noProof/>
                <w:webHidden/>
              </w:rPr>
            </w:r>
            <w:r w:rsidR="006427F9">
              <w:rPr>
                <w:noProof/>
                <w:webHidden/>
              </w:rPr>
              <w:fldChar w:fldCharType="separate"/>
            </w:r>
            <w:r w:rsidR="006427F9">
              <w:rPr>
                <w:noProof/>
                <w:webHidden/>
              </w:rPr>
              <w:t>14</w:t>
            </w:r>
            <w:r w:rsidR="006427F9">
              <w:rPr>
                <w:noProof/>
                <w:webHidden/>
              </w:rPr>
              <w:fldChar w:fldCharType="end"/>
            </w:r>
          </w:hyperlink>
        </w:p>
        <w:p w14:paraId="6A01F567" w14:textId="44D928F3" w:rsidR="006427F9" w:rsidRDefault="00AE4490">
          <w:pPr>
            <w:pStyle w:val="TOC3"/>
            <w:tabs>
              <w:tab w:val="right" w:leader="dot" w:pos="9004"/>
            </w:tabs>
            <w:rPr>
              <w:rFonts w:eastAsiaTheme="minorEastAsia"/>
              <w:noProof/>
              <w:lang w:eastAsia="en-GB"/>
            </w:rPr>
          </w:pPr>
          <w:hyperlink w:anchor="_Toc90041543" w:history="1">
            <w:r w:rsidR="006427F9" w:rsidRPr="00831D09">
              <w:rPr>
                <w:rStyle w:val="Hyperlink"/>
                <w:noProof/>
              </w:rPr>
              <w:t>1.3.1 Physical Access Controls</w:t>
            </w:r>
            <w:r w:rsidR="006427F9">
              <w:rPr>
                <w:noProof/>
                <w:webHidden/>
              </w:rPr>
              <w:tab/>
            </w:r>
            <w:r w:rsidR="006427F9">
              <w:rPr>
                <w:noProof/>
                <w:webHidden/>
              </w:rPr>
              <w:fldChar w:fldCharType="begin"/>
            </w:r>
            <w:r w:rsidR="006427F9">
              <w:rPr>
                <w:noProof/>
                <w:webHidden/>
              </w:rPr>
              <w:instrText xml:space="preserve"> PAGEREF _Toc90041543 \h </w:instrText>
            </w:r>
            <w:r w:rsidR="006427F9">
              <w:rPr>
                <w:noProof/>
                <w:webHidden/>
              </w:rPr>
            </w:r>
            <w:r w:rsidR="006427F9">
              <w:rPr>
                <w:noProof/>
                <w:webHidden/>
              </w:rPr>
              <w:fldChar w:fldCharType="separate"/>
            </w:r>
            <w:r w:rsidR="006427F9">
              <w:rPr>
                <w:noProof/>
                <w:webHidden/>
              </w:rPr>
              <w:t>16</w:t>
            </w:r>
            <w:r w:rsidR="006427F9">
              <w:rPr>
                <w:noProof/>
                <w:webHidden/>
              </w:rPr>
              <w:fldChar w:fldCharType="end"/>
            </w:r>
          </w:hyperlink>
        </w:p>
        <w:p w14:paraId="68306DB2" w14:textId="1100F2E6" w:rsidR="006427F9" w:rsidRDefault="00AE4490">
          <w:pPr>
            <w:pStyle w:val="TOC3"/>
            <w:tabs>
              <w:tab w:val="right" w:leader="dot" w:pos="9004"/>
            </w:tabs>
            <w:rPr>
              <w:rFonts w:eastAsiaTheme="minorEastAsia"/>
              <w:noProof/>
              <w:lang w:eastAsia="en-GB"/>
            </w:rPr>
          </w:pPr>
          <w:hyperlink w:anchor="_Toc90041544" w:history="1">
            <w:r w:rsidR="006427F9" w:rsidRPr="00831D09">
              <w:rPr>
                <w:rStyle w:val="Hyperlink"/>
                <w:noProof/>
              </w:rPr>
              <w:t>1.3.2 Device Safety</w:t>
            </w:r>
            <w:r w:rsidR="006427F9">
              <w:rPr>
                <w:noProof/>
                <w:webHidden/>
              </w:rPr>
              <w:tab/>
            </w:r>
            <w:r w:rsidR="006427F9">
              <w:rPr>
                <w:noProof/>
                <w:webHidden/>
              </w:rPr>
              <w:fldChar w:fldCharType="begin"/>
            </w:r>
            <w:r w:rsidR="006427F9">
              <w:rPr>
                <w:noProof/>
                <w:webHidden/>
              </w:rPr>
              <w:instrText xml:space="preserve"> PAGEREF _Toc90041544 \h </w:instrText>
            </w:r>
            <w:r w:rsidR="006427F9">
              <w:rPr>
                <w:noProof/>
                <w:webHidden/>
              </w:rPr>
            </w:r>
            <w:r w:rsidR="006427F9">
              <w:rPr>
                <w:noProof/>
                <w:webHidden/>
              </w:rPr>
              <w:fldChar w:fldCharType="separate"/>
            </w:r>
            <w:r w:rsidR="006427F9">
              <w:rPr>
                <w:noProof/>
                <w:webHidden/>
              </w:rPr>
              <w:t>20</w:t>
            </w:r>
            <w:r w:rsidR="006427F9">
              <w:rPr>
                <w:noProof/>
                <w:webHidden/>
              </w:rPr>
              <w:fldChar w:fldCharType="end"/>
            </w:r>
          </w:hyperlink>
        </w:p>
        <w:p w14:paraId="24ED3A7B" w14:textId="39568F06" w:rsidR="006427F9" w:rsidRDefault="00AE4490">
          <w:pPr>
            <w:pStyle w:val="TOC3"/>
            <w:tabs>
              <w:tab w:val="right" w:leader="dot" w:pos="9004"/>
            </w:tabs>
            <w:rPr>
              <w:rFonts w:eastAsiaTheme="minorEastAsia"/>
              <w:noProof/>
              <w:lang w:eastAsia="en-GB"/>
            </w:rPr>
          </w:pPr>
          <w:hyperlink w:anchor="_Toc90041545" w:history="1">
            <w:r w:rsidR="006427F9" w:rsidRPr="00831D09">
              <w:rPr>
                <w:rStyle w:val="Hyperlink"/>
                <w:noProof/>
              </w:rPr>
              <w:t>1.3.3 Modern Organisations and Infrastructure</w:t>
            </w:r>
            <w:r w:rsidR="006427F9">
              <w:rPr>
                <w:noProof/>
                <w:webHidden/>
              </w:rPr>
              <w:tab/>
            </w:r>
            <w:r w:rsidR="006427F9">
              <w:rPr>
                <w:noProof/>
                <w:webHidden/>
              </w:rPr>
              <w:fldChar w:fldCharType="begin"/>
            </w:r>
            <w:r w:rsidR="006427F9">
              <w:rPr>
                <w:noProof/>
                <w:webHidden/>
              </w:rPr>
              <w:instrText xml:space="preserve"> PAGEREF _Toc90041545 \h </w:instrText>
            </w:r>
            <w:r w:rsidR="006427F9">
              <w:rPr>
                <w:noProof/>
                <w:webHidden/>
              </w:rPr>
            </w:r>
            <w:r w:rsidR="006427F9">
              <w:rPr>
                <w:noProof/>
                <w:webHidden/>
              </w:rPr>
              <w:fldChar w:fldCharType="separate"/>
            </w:r>
            <w:r w:rsidR="006427F9">
              <w:rPr>
                <w:noProof/>
                <w:webHidden/>
              </w:rPr>
              <w:t>21</w:t>
            </w:r>
            <w:r w:rsidR="006427F9">
              <w:rPr>
                <w:noProof/>
                <w:webHidden/>
              </w:rPr>
              <w:fldChar w:fldCharType="end"/>
            </w:r>
          </w:hyperlink>
        </w:p>
        <w:p w14:paraId="3BE93AFA" w14:textId="6A9E4305" w:rsidR="006427F9" w:rsidRDefault="00AE4490">
          <w:pPr>
            <w:pStyle w:val="TOC2"/>
            <w:tabs>
              <w:tab w:val="right" w:leader="dot" w:pos="9004"/>
            </w:tabs>
            <w:rPr>
              <w:rFonts w:eastAsiaTheme="minorEastAsia"/>
              <w:noProof/>
              <w:lang w:eastAsia="en-GB"/>
            </w:rPr>
          </w:pPr>
          <w:hyperlink w:anchor="_Toc90041546" w:history="1">
            <w:r w:rsidR="006427F9" w:rsidRPr="00831D09">
              <w:rPr>
                <w:rStyle w:val="Hyperlink"/>
                <w:noProof/>
              </w:rPr>
              <w:t>1.4 Conclusion and Recommendations</w:t>
            </w:r>
            <w:r w:rsidR="006427F9">
              <w:rPr>
                <w:noProof/>
                <w:webHidden/>
              </w:rPr>
              <w:tab/>
            </w:r>
            <w:r w:rsidR="006427F9">
              <w:rPr>
                <w:noProof/>
                <w:webHidden/>
              </w:rPr>
              <w:fldChar w:fldCharType="begin"/>
            </w:r>
            <w:r w:rsidR="006427F9">
              <w:rPr>
                <w:noProof/>
                <w:webHidden/>
              </w:rPr>
              <w:instrText xml:space="preserve"> PAGEREF _Toc90041546 \h </w:instrText>
            </w:r>
            <w:r w:rsidR="006427F9">
              <w:rPr>
                <w:noProof/>
                <w:webHidden/>
              </w:rPr>
            </w:r>
            <w:r w:rsidR="006427F9">
              <w:rPr>
                <w:noProof/>
                <w:webHidden/>
              </w:rPr>
              <w:fldChar w:fldCharType="separate"/>
            </w:r>
            <w:r w:rsidR="006427F9">
              <w:rPr>
                <w:noProof/>
                <w:webHidden/>
              </w:rPr>
              <w:t>22</w:t>
            </w:r>
            <w:r w:rsidR="006427F9">
              <w:rPr>
                <w:noProof/>
                <w:webHidden/>
              </w:rPr>
              <w:fldChar w:fldCharType="end"/>
            </w:r>
          </w:hyperlink>
        </w:p>
        <w:p w14:paraId="7D886ECB" w14:textId="4DCAB2D8" w:rsidR="006427F9" w:rsidRDefault="00AE4490">
          <w:pPr>
            <w:pStyle w:val="TOC3"/>
            <w:tabs>
              <w:tab w:val="right" w:leader="dot" w:pos="9004"/>
            </w:tabs>
            <w:rPr>
              <w:rFonts w:eastAsiaTheme="minorEastAsia"/>
              <w:noProof/>
              <w:lang w:eastAsia="en-GB"/>
            </w:rPr>
          </w:pPr>
          <w:hyperlink w:anchor="_Toc90041547" w:history="1">
            <w:r w:rsidR="006427F9" w:rsidRPr="00831D09">
              <w:rPr>
                <w:rStyle w:val="Hyperlink"/>
                <w:noProof/>
              </w:rPr>
              <w:t>1.4.1 Cryptography</w:t>
            </w:r>
            <w:r w:rsidR="006427F9">
              <w:rPr>
                <w:noProof/>
                <w:webHidden/>
              </w:rPr>
              <w:tab/>
            </w:r>
            <w:r w:rsidR="006427F9">
              <w:rPr>
                <w:noProof/>
                <w:webHidden/>
              </w:rPr>
              <w:fldChar w:fldCharType="begin"/>
            </w:r>
            <w:r w:rsidR="006427F9">
              <w:rPr>
                <w:noProof/>
                <w:webHidden/>
              </w:rPr>
              <w:instrText xml:space="preserve"> PAGEREF _Toc90041547 \h </w:instrText>
            </w:r>
            <w:r w:rsidR="006427F9">
              <w:rPr>
                <w:noProof/>
                <w:webHidden/>
              </w:rPr>
            </w:r>
            <w:r w:rsidR="006427F9">
              <w:rPr>
                <w:noProof/>
                <w:webHidden/>
              </w:rPr>
              <w:fldChar w:fldCharType="separate"/>
            </w:r>
            <w:r w:rsidR="006427F9">
              <w:rPr>
                <w:noProof/>
                <w:webHidden/>
              </w:rPr>
              <w:t>22</w:t>
            </w:r>
            <w:r w:rsidR="006427F9">
              <w:rPr>
                <w:noProof/>
                <w:webHidden/>
              </w:rPr>
              <w:fldChar w:fldCharType="end"/>
            </w:r>
          </w:hyperlink>
        </w:p>
        <w:p w14:paraId="760F6A1D" w14:textId="71A43B69" w:rsidR="006427F9" w:rsidRDefault="00AE4490">
          <w:pPr>
            <w:pStyle w:val="TOC3"/>
            <w:tabs>
              <w:tab w:val="right" w:leader="dot" w:pos="9004"/>
            </w:tabs>
            <w:rPr>
              <w:rFonts w:eastAsiaTheme="minorEastAsia"/>
              <w:noProof/>
              <w:lang w:eastAsia="en-GB"/>
            </w:rPr>
          </w:pPr>
          <w:hyperlink w:anchor="_Toc90041548" w:history="1">
            <w:r w:rsidR="006427F9" w:rsidRPr="00831D09">
              <w:rPr>
                <w:rStyle w:val="Hyperlink"/>
                <w:noProof/>
              </w:rPr>
              <w:t>1.4.2 Physical Security</w:t>
            </w:r>
            <w:r w:rsidR="006427F9">
              <w:rPr>
                <w:noProof/>
                <w:webHidden/>
              </w:rPr>
              <w:tab/>
            </w:r>
            <w:r w:rsidR="006427F9">
              <w:rPr>
                <w:noProof/>
                <w:webHidden/>
              </w:rPr>
              <w:fldChar w:fldCharType="begin"/>
            </w:r>
            <w:r w:rsidR="006427F9">
              <w:rPr>
                <w:noProof/>
                <w:webHidden/>
              </w:rPr>
              <w:instrText xml:space="preserve"> PAGEREF _Toc90041548 \h </w:instrText>
            </w:r>
            <w:r w:rsidR="006427F9">
              <w:rPr>
                <w:noProof/>
                <w:webHidden/>
              </w:rPr>
            </w:r>
            <w:r w:rsidR="006427F9">
              <w:rPr>
                <w:noProof/>
                <w:webHidden/>
              </w:rPr>
              <w:fldChar w:fldCharType="separate"/>
            </w:r>
            <w:r w:rsidR="006427F9">
              <w:rPr>
                <w:noProof/>
                <w:webHidden/>
              </w:rPr>
              <w:t>22</w:t>
            </w:r>
            <w:r w:rsidR="006427F9">
              <w:rPr>
                <w:noProof/>
                <w:webHidden/>
              </w:rPr>
              <w:fldChar w:fldCharType="end"/>
            </w:r>
          </w:hyperlink>
        </w:p>
        <w:p w14:paraId="4866CADA" w14:textId="1C67702C" w:rsidR="006427F9" w:rsidRDefault="00AE4490">
          <w:pPr>
            <w:pStyle w:val="TOC1"/>
            <w:tabs>
              <w:tab w:val="right" w:leader="dot" w:pos="9004"/>
            </w:tabs>
            <w:rPr>
              <w:rFonts w:eastAsiaTheme="minorEastAsia"/>
              <w:noProof/>
              <w:lang w:eastAsia="en-GB"/>
            </w:rPr>
          </w:pPr>
          <w:hyperlink w:anchor="_Toc90041549" w:history="1">
            <w:r w:rsidR="006427F9" w:rsidRPr="00831D09">
              <w:rPr>
                <w:rStyle w:val="Hyperlink"/>
                <w:noProof/>
              </w:rPr>
              <w:t>Task 2</w:t>
            </w:r>
            <w:r w:rsidR="006427F9">
              <w:rPr>
                <w:noProof/>
                <w:webHidden/>
              </w:rPr>
              <w:tab/>
            </w:r>
            <w:r w:rsidR="006427F9">
              <w:rPr>
                <w:noProof/>
                <w:webHidden/>
              </w:rPr>
              <w:fldChar w:fldCharType="begin"/>
            </w:r>
            <w:r w:rsidR="006427F9">
              <w:rPr>
                <w:noProof/>
                <w:webHidden/>
              </w:rPr>
              <w:instrText xml:space="preserve"> PAGEREF _Toc90041549 \h </w:instrText>
            </w:r>
            <w:r w:rsidR="006427F9">
              <w:rPr>
                <w:noProof/>
                <w:webHidden/>
              </w:rPr>
            </w:r>
            <w:r w:rsidR="006427F9">
              <w:rPr>
                <w:noProof/>
                <w:webHidden/>
              </w:rPr>
              <w:fldChar w:fldCharType="separate"/>
            </w:r>
            <w:r w:rsidR="006427F9">
              <w:rPr>
                <w:noProof/>
                <w:webHidden/>
              </w:rPr>
              <w:t>23</w:t>
            </w:r>
            <w:r w:rsidR="006427F9">
              <w:rPr>
                <w:noProof/>
                <w:webHidden/>
              </w:rPr>
              <w:fldChar w:fldCharType="end"/>
            </w:r>
          </w:hyperlink>
        </w:p>
        <w:p w14:paraId="2A80F1D3" w14:textId="34B77183" w:rsidR="006427F9" w:rsidRDefault="00AE4490">
          <w:pPr>
            <w:pStyle w:val="TOC2"/>
            <w:tabs>
              <w:tab w:val="right" w:leader="dot" w:pos="9004"/>
            </w:tabs>
            <w:rPr>
              <w:rFonts w:eastAsiaTheme="minorEastAsia"/>
              <w:noProof/>
              <w:lang w:eastAsia="en-GB"/>
            </w:rPr>
          </w:pPr>
          <w:hyperlink w:anchor="_Toc90041550" w:history="1">
            <w:r w:rsidR="006427F9" w:rsidRPr="00831D09">
              <w:rPr>
                <w:rStyle w:val="Hyperlink"/>
                <w:noProof/>
              </w:rPr>
              <w:t>2.0 Executive Summary</w:t>
            </w:r>
            <w:r w:rsidR="006427F9">
              <w:rPr>
                <w:noProof/>
                <w:webHidden/>
              </w:rPr>
              <w:tab/>
            </w:r>
            <w:r w:rsidR="006427F9">
              <w:rPr>
                <w:noProof/>
                <w:webHidden/>
              </w:rPr>
              <w:fldChar w:fldCharType="begin"/>
            </w:r>
            <w:r w:rsidR="006427F9">
              <w:rPr>
                <w:noProof/>
                <w:webHidden/>
              </w:rPr>
              <w:instrText xml:space="preserve"> PAGEREF _Toc90041550 \h </w:instrText>
            </w:r>
            <w:r w:rsidR="006427F9">
              <w:rPr>
                <w:noProof/>
                <w:webHidden/>
              </w:rPr>
            </w:r>
            <w:r w:rsidR="006427F9">
              <w:rPr>
                <w:noProof/>
                <w:webHidden/>
              </w:rPr>
              <w:fldChar w:fldCharType="separate"/>
            </w:r>
            <w:r w:rsidR="006427F9">
              <w:rPr>
                <w:noProof/>
                <w:webHidden/>
              </w:rPr>
              <w:t>23</w:t>
            </w:r>
            <w:r w:rsidR="006427F9">
              <w:rPr>
                <w:noProof/>
                <w:webHidden/>
              </w:rPr>
              <w:fldChar w:fldCharType="end"/>
            </w:r>
          </w:hyperlink>
        </w:p>
        <w:p w14:paraId="2FCA0352" w14:textId="4B5CC916" w:rsidR="006427F9" w:rsidRDefault="00AE4490">
          <w:pPr>
            <w:pStyle w:val="TOC2"/>
            <w:tabs>
              <w:tab w:val="right" w:leader="dot" w:pos="9004"/>
            </w:tabs>
            <w:rPr>
              <w:rFonts w:eastAsiaTheme="minorEastAsia"/>
              <w:noProof/>
              <w:lang w:eastAsia="en-GB"/>
            </w:rPr>
          </w:pPr>
          <w:hyperlink w:anchor="_Toc90041551" w:history="1">
            <w:r w:rsidR="006427F9" w:rsidRPr="00831D09">
              <w:rPr>
                <w:rStyle w:val="Hyperlink"/>
                <w:noProof/>
              </w:rPr>
              <w:t>2.1 Introduction</w:t>
            </w:r>
            <w:r w:rsidR="006427F9">
              <w:rPr>
                <w:noProof/>
                <w:webHidden/>
              </w:rPr>
              <w:tab/>
            </w:r>
            <w:r w:rsidR="006427F9">
              <w:rPr>
                <w:noProof/>
                <w:webHidden/>
              </w:rPr>
              <w:fldChar w:fldCharType="begin"/>
            </w:r>
            <w:r w:rsidR="006427F9">
              <w:rPr>
                <w:noProof/>
                <w:webHidden/>
              </w:rPr>
              <w:instrText xml:space="preserve"> PAGEREF _Toc90041551 \h </w:instrText>
            </w:r>
            <w:r w:rsidR="006427F9">
              <w:rPr>
                <w:noProof/>
                <w:webHidden/>
              </w:rPr>
            </w:r>
            <w:r w:rsidR="006427F9">
              <w:rPr>
                <w:noProof/>
                <w:webHidden/>
              </w:rPr>
              <w:fldChar w:fldCharType="separate"/>
            </w:r>
            <w:r w:rsidR="006427F9">
              <w:rPr>
                <w:noProof/>
                <w:webHidden/>
              </w:rPr>
              <w:t>24</w:t>
            </w:r>
            <w:r w:rsidR="006427F9">
              <w:rPr>
                <w:noProof/>
                <w:webHidden/>
              </w:rPr>
              <w:fldChar w:fldCharType="end"/>
            </w:r>
          </w:hyperlink>
        </w:p>
        <w:p w14:paraId="73EE2831" w14:textId="27F6773B" w:rsidR="006427F9" w:rsidRDefault="00AE4490">
          <w:pPr>
            <w:pStyle w:val="TOC2"/>
            <w:tabs>
              <w:tab w:val="right" w:leader="dot" w:pos="9004"/>
            </w:tabs>
            <w:rPr>
              <w:rFonts w:eastAsiaTheme="minorEastAsia"/>
              <w:noProof/>
              <w:lang w:eastAsia="en-GB"/>
            </w:rPr>
          </w:pPr>
          <w:hyperlink w:anchor="_Toc90041552" w:history="1">
            <w:r w:rsidR="006427F9" w:rsidRPr="00831D09">
              <w:rPr>
                <w:rStyle w:val="Hyperlink"/>
                <w:noProof/>
              </w:rPr>
              <w:t>2.2 Organisation structure</w:t>
            </w:r>
            <w:r w:rsidR="006427F9">
              <w:rPr>
                <w:noProof/>
                <w:webHidden/>
              </w:rPr>
              <w:tab/>
            </w:r>
            <w:r w:rsidR="006427F9">
              <w:rPr>
                <w:noProof/>
                <w:webHidden/>
              </w:rPr>
              <w:fldChar w:fldCharType="begin"/>
            </w:r>
            <w:r w:rsidR="006427F9">
              <w:rPr>
                <w:noProof/>
                <w:webHidden/>
              </w:rPr>
              <w:instrText xml:space="preserve"> PAGEREF _Toc90041552 \h </w:instrText>
            </w:r>
            <w:r w:rsidR="006427F9">
              <w:rPr>
                <w:noProof/>
                <w:webHidden/>
              </w:rPr>
            </w:r>
            <w:r w:rsidR="006427F9">
              <w:rPr>
                <w:noProof/>
                <w:webHidden/>
              </w:rPr>
              <w:fldChar w:fldCharType="separate"/>
            </w:r>
            <w:r w:rsidR="006427F9">
              <w:rPr>
                <w:noProof/>
                <w:webHidden/>
              </w:rPr>
              <w:t>24</w:t>
            </w:r>
            <w:r w:rsidR="006427F9">
              <w:rPr>
                <w:noProof/>
                <w:webHidden/>
              </w:rPr>
              <w:fldChar w:fldCharType="end"/>
            </w:r>
          </w:hyperlink>
        </w:p>
        <w:p w14:paraId="1288E3FA" w14:textId="543CD245" w:rsidR="006427F9" w:rsidRDefault="00AE4490">
          <w:pPr>
            <w:pStyle w:val="TOC2"/>
            <w:tabs>
              <w:tab w:val="right" w:leader="dot" w:pos="9004"/>
            </w:tabs>
            <w:rPr>
              <w:rFonts w:eastAsiaTheme="minorEastAsia"/>
              <w:noProof/>
              <w:lang w:eastAsia="en-GB"/>
            </w:rPr>
          </w:pPr>
          <w:hyperlink w:anchor="_Toc90041553" w:history="1">
            <w:r w:rsidR="006427F9" w:rsidRPr="00831D09">
              <w:rPr>
                <w:rStyle w:val="Hyperlink"/>
                <w:noProof/>
              </w:rPr>
              <w:t>2.3 Policies</w:t>
            </w:r>
            <w:r w:rsidR="006427F9">
              <w:rPr>
                <w:noProof/>
                <w:webHidden/>
              </w:rPr>
              <w:tab/>
            </w:r>
            <w:r w:rsidR="006427F9">
              <w:rPr>
                <w:noProof/>
                <w:webHidden/>
              </w:rPr>
              <w:fldChar w:fldCharType="begin"/>
            </w:r>
            <w:r w:rsidR="006427F9">
              <w:rPr>
                <w:noProof/>
                <w:webHidden/>
              </w:rPr>
              <w:instrText xml:space="preserve"> PAGEREF _Toc90041553 \h </w:instrText>
            </w:r>
            <w:r w:rsidR="006427F9">
              <w:rPr>
                <w:noProof/>
                <w:webHidden/>
              </w:rPr>
            </w:r>
            <w:r w:rsidR="006427F9">
              <w:rPr>
                <w:noProof/>
                <w:webHidden/>
              </w:rPr>
              <w:fldChar w:fldCharType="separate"/>
            </w:r>
            <w:r w:rsidR="006427F9">
              <w:rPr>
                <w:noProof/>
                <w:webHidden/>
              </w:rPr>
              <w:t>26</w:t>
            </w:r>
            <w:r w:rsidR="006427F9">
              <w:rPr>
                <w:noProof/>
                <w:webHidden/>
              </w:rPr>
              <w:fldChar w:fldCharType="end"/>
            </w:r>
          </w:hyperlink>
        </w:p>
        <w:p w14:paraId="289EB12F" w14:textId="3BB61ED5" w:rsidR="006427F9" w:rsidRDefault="00AE4490">
          <w:pPr>
            <w:pStyle w:val="TOC3"/>
            <w:tabs>
              <w:tab w:val="right" w:leader="dot" w:pos="9004"/>
            </w:tabs>
            <w:rPr>
              <w:rFonts w:eastAsiaTheme="minorEastAsia"/>
              <w:noProof/>
              <w:lang w:eastAsia="en-GB"/>
            </w:rPr>
          </w:pPr>
          <w:hyperlink w:anchor="_Toc90041554" w:history="1">
            <w:r w:rsidR="006427F9" w:rsidRPr="00831D09">
              <w:rPr>
                <w:rStyle w:val="Hyperlink"/>
                <w:noProof/>
              </w:rPr>
              <w:t>2.3.1 Bring Your Own Devices (BYOD)</w:t>
            </w:r>
            <w:r w:rsidR="006427F9">
              <w:rPr>
                <w:noProof/>
                <w:webHidden/>
              </w:rPr>
              <w:tab/>
            </w:r>
            <w:r w:rsidR="006427F9">
              <w:rPr>
                <w:noProof/>
                <w:webHidden/>
              </w:rPr>
              <w:fldChar w:fldCharType="begin"/>
            </w:r>
            <w:r w:rsidR="006427F9">
              <w:rPr>
                <w:noProof/>
                <w:webHidden/>
              </w:rPr>
              <w:instrText xml:space="preserve"> PAGEREF _Toc90041554 \h </w:instrText>
            </w:r>
            <w:r w:rsidR="006427F9">
              <w:rPr>
                <w:noProof/>
                <w:webHidden/>
              </w:rPr>
            </w:r>
            <w:r w:rsidR="006427F9">
              <w:rPr>
                <w:noProof/>
                <w:webHidden/>
              </w:rPr>
              <w:fldChar w:fldCharType="separate"/>
            </w:r>
            <w:r w:rsidR="006427F9">
              <w:rPr>
                <w:noProof/>
                <w:webHidden/>
              </w:rPr>
              <w:t>26</w:t>
            </w:r>
            <w:r w:rsidR="006427F9">
              <w:rPr>
                <w:noProof/>
                <w:webHidden/>
              </w:rPr>
              <w:fldChar w:fldCharType="end"/>
            </w:r>
          </w:hyperlink>
        </w:p>
        <w:p w14:paraId="6B0016DD" w14:textId="0CE5E875" w:rsidR="006427F9" w:rsidRDefault="00AE4490">
          <w:pPr>
            <w:pStyle w:val="TOC3"/>
            <w:tabs>
              <w:tab w:val="right" w:leader="dot" w:pos="9004"/>
            </w:tabs>
            <w:rPr>
              <w:rFonts w:eastAsiaTheme="minorEastAsia"/>
              <w:noProof/>
              <w:lang w:eastAsia="en-GB"/>
            </w:rPr>
          </w:pPr>
          <w:hyperlink w:anchor="_Toc90041555" w:history="1">
            <w:r w:rsidR="006427F9" w:rsidRPr="00831D09">
              <w:rPr>
                <w:rStyle w:val="Hyperlink"/>
                <w:noProof/>
              </w:rPr>
              <w:t>2.3.2 External Hard Drives</w:t>
            </w:r>
            <w:r w:rsidR="006427F9">
              <w:rPr>
                <w:noProof/>
                <w:webHidden/>
              </w:rPr>
              <w:tab/>
            </w:r>
            <w:r w:rsidR="006427F9">
              <w:rPr>
                <w:noProof/>
                <w:webHidden/>
              </w:rPr>
              <w:fldChar w:fldCharType="begin"/>
            </w:r>
            <w:r w:rsidR="006427F9">
              <w:rPr>
                <w:noProof/>
                <w:webHidden/>
              </w:rPr>
              <w:instrText xml:space="preserve"> PAGEREF _Toc90041555 \h </w:instrText>
            </w:r>
            <w:r w:rsidR="006427F9">
              <w:rPr>
                <w:noProof/>
                <w:webHidden/>
              </w:rPr>
            </w:r>
            <w:r w:rsidR="006427F9">
              <w:rPr>
                <w:noProof/>
                <w:webHidden/>
              </w:rPr>
              <w:fldChar w:fldCharType="separate"/>
            </w:r>
            <w:r w:rsidR="006427F9">
              <w:rPr>
                <w:noProof/>
                <w:webHidden/>
              </w:rPr>
              <w:t>26</w:t>
            </w:r>
            <w:r w:rsidR="006427F9">
              <w:rPr>
                <w:noProof/>
                <w:webHidden/>
              </w:rPr>
              <w:fldChar w:fldCharType="end"/>
            </w:r>
          </w:hyperlink>
        </w:p>
        <w:p w14:paraId="7D79FE5D" w14:textId="443B2D02" w:rsidR="006427F9" w:rsidRDefault="00AE4490">
          <w:pPr>
            <w:pStyle w:val="TOC2"/>
            <w:tabs>
              <w:tab w:val="right" w:leader="dot" w:pos="9004"/>
            </w:tabs>
            <w:rPr>
              <w:rFonts w:eastAsiaTheme="minorEastAsia"/>
              <w:noProof/>
              <w:lang w:eastAsia="en-GB"/>
            </w:rPr>
          </w:pPr>
          <w:hyperlink w:anchor="_Toc90041556" w:history="1">
            <w:r w:rsidR="006427F9" w:rsidRPr="00831D09">
              <w:rPr>
                <w:rStyle w:val="Hyperlink"/>
                <w:noProof/>
              </w:rPr>
              <w:t>2.4 Compliance (Laws and Ethics)</w:t>
            </w:r>
            <w:r w:rsidR="006427F9">
              <w:rPr>
                <w:noProof/>
                <w:webHidden/>
              </w:rPr>
              <w:tab/>
            </w:r>
            <w:r w:rsidR="006427F9">
              <w:rPr>
                <w:noProof/>
                <w:webHidden/>
              </w:rPr>
              <w:fldChar w:fldCharType="begin"/>
            </w:r>
            <w:r w:rsidR="006427F9">
              <w:rPr>
                <w:noProof/>
                <w:webHidden/>
              </w:rPr>
              <w:instrText xml:space="preserve"> PAGEREF _Toc90041556 \h </w:instrText>
            </w:r>
            <w:r w:rsidR="006427F9">
              <w:rPr>
                <w:noProof/>
                <w:webHidden/>
              </w:rPr>
            </w:r>
            <w:r w:rsidR="006427F9">
              <w:rPr>
                <w:noProof/>
                <w:webHidden/>
              </w:rPr>
              <w:fldChar w:fldCharType="separate"/>
            </w:r>
            <w:r w:rsidR="006427F9">
              <w:rPr>
                <w:noProof/>
                <w:webHidden/>
              </w:rPr>
              <w:t>27</w:t>
            </w:r>
            <w:r w:rsidR="006427F9">
              <w:rPr>
                <w:noProof/>
                <w:webHidden/>
              </w:rPr>
              <w:fldChar w:fldCharType="end"/>
            </w:r>
          </w:hyperlink>
        </w:p>
        <w:p w14:paraId="4C202D25" w14:textId="401651AD" w:rsidR="006427F9" w:rsidRDefault="00AE4490">
          <w:pPr>
            <w:pStyle w:val="TOC3"/>
            <w:tabs>
              <w:tab w:val="right" w:leader="dot" w:pos="9004"/>
            </w:tabs>
            <w:rPr>
              <w:rFonts w:eastAsiaTheme="minorEastAsia"/>
              <w:noProof/>
              <w:lang w:eastAsia="en-GB"/>
            </w:rPr>
          </w:pPr>
          <w:hyperlink w:anchor="_Toc90041557" w:history="1">
            <w:r w:rsidR="006427F9" w:rsidRPr="00831D09">
              <w:rPr>
                <w:rStyle w:val="Hyperlink"/>
                <w:noProof/>
              </w:rPr>
              <w:t>2.4.1 General Data Protection Regulation (GDPR)</w:t>
            </w:r>
            <w:r w:rsidR="006427F9">
              <w:rPr>
                <w:noProof/>
                <w:webHidden/>
              </w:rPr>
              <w:tab/>
            </w:r>
            <w:r w:rsidR="006427F9">
              <w:rPr>
                <w:noProof/>
                <w:webHidden/>
              </w:rPr>
              <w:fldChar w:fldCharType="begin"/>
            </w:r>
            <w:r w:rsidR="006427F9">
              <w:rPr>
                <w:noProof/>
                <w:webHidden/>
              </w:rPr>
              <w:instrText xml:space="preserve"> PAGEREF _Toc90041557 \h </w:instrText>
            </w:r>
            <w:r w:rsidR="006427F9">
              <w:rPr>
                <w:noProof/>
                <w:webHidden/>
              </w:rPr>
            </w:r>
            <w:r w:rsidR="006427F9">
              <w:rPr>
                <w:noProof/>
                <w:webHidden/>
              </w:rPr>
              <w:fldChar w:fldCharType="separate"/>
            </w:r>
            <w:r w:rsidR="006427F9">
              <w:rPr>
                <w:noProof/>
                <w:webHidden/>
              </w:rPr>
              <w:t>27</w:t>
            </w:r>
            <w:r w:rsidR="006427F9">
              <w:rPr>
                <w:noProof/>
                <w:webHidden/>
              </w:rPr>
              <w:fldChar w:fldCharType="end"/>
            </w:r>
          </w:hyperlink>
        </w:p>
        <w:p w14:paraId="0970CBEC" w14:textId="022C9FC1" w:rsidR="006427F9" w:rsidRDefault="00AE4490">
          <w:pPr>
            <w:pStyle w:val="TOC3"/>
            <w:tabs>
              <w:tab w:val="right" w:leader="dot" w:pos="9004"/>
            </w:tabs>
            <w:rPr>
              <w:rFonts w:eastAsiaTheme="minorEastAsia"/>
              <w:noProof/>
              <w:lang w:eastAsia="en-GB"/>
            </w:rPr>
          </w:pPr>
          <w:hyperlink w:anchor="_Toc90041558" w:history="1">
            <w:r w:rsidR="006427F9" w:rsidRPr="00831D09">
              <w:rPr>
                <w:rStyle w:val="Hyperlink"/>
                <w:noProof/>
              </w:rPr>
              <w:t>2.4.2 Data Protection Act 2018</w:t>
            </w:r>
            <w:r w:rsidR="006427F9">
              <w:rPr>
                <w:noProof/>
                <w:webHidden/>
              </w:rPr>
              <w:tab/>
            </w:r>
            <w:r w:rsidR="006427F9">
              <w:rPr>
                <w:noProof/>
                <w:webHidden/>
              </w:rPr>
              <w:fldChar w:fldCharType="begin"/>
            </w:r>
            <w:r w:rsidR="006427F9">
              <w:rPr>
                <w:noProof/>
                <w:webHidden/>
              </w:rPr>
              <w:instrText xml:space="preserve"> PAGEREF _Toc90041558 \h </w:instrText>
            </w:r>
            <w:r w:rsidR="006427F9">
              <w:rPr>
                <w:noProof/>
                <w:webHidden/>
              </w:rPr>
            </w:r>
            <w:r w:rsidR="006427F9">
              <w:rPr>
                <w:noProof/>
                <w:webHidden/>
              </w:rPr>
              <w:fldChar w:fldCharType="separate"/>
            </w:r>
            <w:r w:rsidR="006427F9">
              <w:rPr>
                <w:noProof/>
                <w:webHidden/>
              </w:rPr>
              <w:t>27</w:t>
            </w:r>
            <w:r w:rsidR="006427F9">
              <w:rPr>
                <w:noProof/>
                <w:webHidden/>
              </w:rPr>
              <w:fldChar w:fldCharType="end"/>
            </w:r>
          </w:hyperlink>
        </w:p>
        <w:p w14:paraId="474BCA4A" w14:textId="6E50D55D" w:rsidR="006427F9" w:rsidRDefault="00AE4490">
          <w:pPr>
            <w:pStyle w:val="TOC3"/>
            <w:tabs>
              <w:tab w:val="right" w:leader="dot" w:pos="9004"/>
            </w:tabs>
            <w:rPr>
              <w:rFonts w:eastAsiaTheme="minorEastAsia"/>
              <w:noProof/>
              <w:lang w:eastAsia="en-GB"/>
            </w:rPr>
          </w:pPr>
          <w:hyperlink w:anchor="_Toc90041559" w:history="1">
            <w:r w:rsidR="006427F9" w:rsidRPr="00831D09">
              <w:rPr>
                <w:rStyle w:val="Hyperlink"/>
                <w:noProof/>
              </w:rPr>
              <w:t>2.4.3 Computer Misuse Act 1990</w:t>
            </w:r>
            <w:r w:rsidR="006427F9">
              <w:rPr>
                <w:noProof/>
                <w:webHidden/>
              </w:rPr>
              <w:tab/>
            </w:r>
            <w:r w:rsidR="006427F9">
              <w:rPr>
                <w:noProof/>
                <w:webHidden/>
              </w:rPr>
              <w:fldChar w:fldCharType="begin"/>
            </w:r>
            <w:r w:rsidR="006427F9">
              <w:rPr>
                <w:noProof/>
                <w:webHidden/>
              </w:rPr>
              <w:instrText xml:space="preserve"> PAGEREF _Toc90041559 \h </w:instrText>
            </w:r>
            <w:r w:rsidR="006427F9">
              <w:rPr>
                <w:noProof/>
                <w:webHidden/>
              </w:rPr>
            </w:r>
            <w:r w:rsidR="006427F9">
              <w:rPr>
                <w:noProof/>
                <w:webHidden/>
              </w:rPr>
              <w:fldChar w:fldCharType="separate"/>
            </w:r>
            <w:r w:rsidR="006427F9">
              <w:rPr>
                <w:noProof/>
                <w:webHidden/>
              </w:rPr>
              <w:t>28</w:t>
            </w:r>
            <w:r w:rsidR="006427F9">
              <w:rPr>
                <w:noProof/>
                <w:webHidden/>
              </w:rPr>
              <w:fldChar w:fldCharType="end"/>
            </w:r>
          </w:hyperlink>
        </w:p>
        <w:p w14:paraId="419C6382" w14:textId="77666690" w:rsidR="006427F9" w:rsidRDefault="00AE4490">
          <w:pPr>
            <w:pStyle w:val="TOC3"/>
            <w:tabs>
              <w:tab w:val="right" w:leader="dot" w:pos="9004"/>
            </w:tabs>
            <w:rPr>
              <w:rFonts w:eastAsiaTheme="minorEastAsia"/>
              <w:noProof/>
              <w:lang w:eastAsia="en-GB"/>
            </w:rPr>
          </w:pPr>
          <w:hyperlink w:anchor="_Toc90041560" w:history="1">
            <w:r w:rsidR="006427F9" w:rsidRPr="00831D09">
              <w:rPr>
                <w:rStyle w:val="Hyperlink"/>
                <w:noProof/>
              </w:rPr>
              <w:t>2.4.4 Encrypt Personal Data</w:t>
            </w:r>
            <w:r w:rsidR="006427F9">
              <w:rPr>
                <w:noProof/>
                <w:webHidden/>
              </w:rPr>
              <w:tab/>
            </w:r>
            <w:r w:rsidR="006427F9">
              <w:rPr>
                <w:noProof/>
                <w:webHidden/>
              </w:rPr>
              <w:fldChar w:fldCharType="begin"/>
            </w:r>
            <w:r w:rsidR="006427F9">
              <w:rPr>
                <w:noProof/>
                <w:webHidden/>
              </w:rPr>
              <w:instrText xml:space="preserve"> PAGEREF _Toc90041560 \h </w:instrText>
            </w:r>
            <w:r w:rsidR="006427F9">
              <w:rPr>
                <w:noProof/>
                <w:webHidden/>
              </w:rPr>
            </w:r>
            <w:r w:rsidR="006427F9">
              <w:rPr>
                <w:noProof/>
                <w:webHidden/>
              </w:rPr>
              <w:fldChar w:fldCharType="separate"/>
            </w:r>
            <w:r w:rsidR="006427F9">
              <w:rPr>
                <w:noProof/>
                <w:webHidden/>
              </w:rPr>
              <w:t>28</w:t>
            </w:r>
            <w:r w:rsidR="006427F9">
              <w:rPr>
                <w:noProof/>
                <w:webHidden/>
              </w:rPr>
              <w:fldChar w:fldCharType="end"/>
            </w:r>
          </w:hyperlink>
        </w:p>
        <w:p w14:paraId="27A237E9" w14:textId="4A2926DE" w:rsidR="006427F9" w:rsidRDefault="00AE4490">
          <w:pPr>
            <w:pStyle w:val="TOC2"/>
            <w:tabs>
              <w:tab w:val="right" w:leader="dot" w:pos="9004"/>
            </w:tabs>
            <w:rPr>
              <w:rFonts w:eastAsiaTheme="minorEastAsia"/>
              <w:noProof/>
              <w:lang w:eastAsia="en-GB"/>
            </w:rPr>
          </w:pPr>
          <w:hyperlink w:anchor="_Toc90041561" w:history="1">
            <w:r w:rsidR="006427F9" w:rsidRPr="00831D09">
              <w:rPr>
                <w:rStyle w:val="Hyperlink"/>
                <w:noProof/>
              </w:rPr>
              <w:t>2.5 Governance and Strategic Planning for Security</w:t>
            </w:r>
            <w:r w:rsidR="006427F9">
              <w:rPr>
                <w:noProof/>
                <w:webHidden/>
              </w:rPr>
              <w:tab/>
            </w:r>
            <w:r w:rsidR="006427F9">
              <w:rPr>
                <w:noProof/>
                <w:webHidden/>
              </w:rPr>
              <w:fldChar w:fldCharType="begin"/>
            </w:r>
            <w:r w:rsidR="006427F9">
              <w:rPr>
                <w:noProof/>
                <w:webHidden/>
              </w:rPr>
              <w:instrText xml:space="preserve"> PAGEREF _Toc90041561 \h </w:instrText>
            </w:r>
            <w:r w:rsidR="006427F9">
              <w:rPr>
                <w:noProof/>
                <w:webHidden/>
              </w:rPr>
            </w:r>
            <w:r w:rsidR="006427F9">
              <w:rPr>
                <w:noProof/>
                <w:webHidden/>
              </w:rPr>
              <w:fldChar w:fldCharType="separate"/>
            </w:r>
            <w:r w:rsidR="006427F9">
              <w:rPr>
                <w:noProof/>
                <w:webHidden/>
              </w:rPr>
              <w:t>29</w:t>
            </w:r>
            <w:r w:rsidR="006427F9">
              <w:rPr>
                <w:noProof/>
                <w:webHidden/>
              </w:rPr>
              <w:fldChar w:fldCharType="end"/>
            </w:r>
          </w:hyperlink>
        </w:p>
        <w:p w14:paraId="1547BCA4" w14:textId="6F5235D8" w:rsidR="006427F9" w:rsidRDefault="00AE4490">
          <w:pPr>
            <w:pStyle w:val="TOC3"/>
            <w:tabs>
              <w:tab w:val="right" w:leader="dot" w:pos="9004"/>
            </w:tabs>
            <w:rPr>
              <w:rFonts w:eastAsiaTheme="minorEastAsia"/>
              <w:noProof/>
              <w:lang w:eastAsia="en-GB"/>
            </w:rPr>
          </w:pPr>
          <w:hyperlink w:anchor="_Toc90041562" w:history="1">
            <w:r w:rsidR="006427F9" w:rsidRPr="00831D09">
              <w:rPr>
                <w:rStyle w:val="Hyperlink"/>
                <w:noProof/>
              </w:rPr>
              <w:t>2.5.1 Working from Home with VPNs</w:t>
            </w:r>
            <w:r w:rsidR="006427F9">
              <w:rPr>
                <w:noProof/>
                <w:webHidden/>
              </w:rPr>
              <w:tab/>
            </w:r>
            <w:r w:rsidR="006427F9">
              <w:rPr>
                <w:noProof/>
                <w:webHidden/>
              </w:rPr>
              <w:fldChar w:fldCharType="begin"/>
            </w:r>
            <w:r w:rsidR="006427F9">
              <w:rPr>
                <w:noProof/>
                <w:webHidden/>
              </w:rPr>
              <w:instrText xml:space="preserve"> PAGEREF _Toc90041562 \h </w:instrText>
            </w:r>
            <w:r w:rsidR="006427F9">
              <w:rPr>
                <w:noProof/>
                <w:webHidden/>
              </w:rPr>
            </w:r>
            <w:r w:rsidR="006427F9">
              <w:rPr>
                <w:noProof/>
                <w:webHidden/>
              </w:rPr>
              <w:fldChar w:fldCharType="separate"/>
            </w:r>
            <w:r w:rsidR="006427F9">
              <w:rPr>
                <w:noProof/>
                <w:webHidden/>
              </w:rPr>
              <w:t>29</w:t>
            </w:r>
            <w:r w:rsidR="006427F9">
              <w:rPr>
                <w:noProof/>
                <w:webHidden/>
              </w:rPr>
              <w:fldChar w:fldCharType="end"/>
            </w:r>
          </w:hyperlink>
        </w:p>
        <w:p w14:paraId="7C1C8EA1" w14:textId="2AAADE96" w:rsidR="006427F9" w:rsidRDefault="00AE4490">
          <w:pPr>
            <w:pStyle w:val="TOC3"/>
            <w:tabs>
              <w:tab w:val="right" w:leader="dot" w:pos="9004"/>
            </w:tabs>
            <w:rPr>
              <w:rFonts w:eastAsiaTheme="minorEastAsia"/>
              <w:noProof/>
              <w:lang w:eastAsia="en-GB"/>
            </w:rPr>
          </w:pPr>
          <w:hyperlink w:anchor="_Toc90041563" w:history="1">
            <w:r w:rsidR="006427F9" w:rsidRPr="00831D09">
              <w:rPr>
                <w:rStyle w:val="Hyperlink"/>
                <w:noProof/>
              </w:rPr>
              <w:t>2.5.2 Physical Security in the Server Room</w:t>
            </w:r>
            <w:r w:rsidR="006427F9">
              <w:rPr>
                <w:noProof/>
                <w:webHidden/>
              </w:rPr>
              <w:tab/>
            </w:r>
            <w:r w:rsidR="006427F9">
              <w:rPr>
                <w:noProof/>
                <w:webHidden/>
              </w:rPr>
              <w:fldChar w:fldCharType="begin"/>
            </w:r>
            <w:r w:rsidR="006427F9">
              <w:rPr>
                <w:noProof/>
                <w:webHidden/>
              </w:rPr>
              <w:instrText xml:space="preserve"> PAGEREF _Toc90041563 \h </w:instrText>
            </w:r>
            <w:r w:rsidR="006427F9">
              <w:rPr>
                <w:noProof/>
                <w:webHidden/>
              </w:rPr>
            </w:r>
            <w:r w:rsidR="006427F9">
              <w:rPr>
                <w:noProof/>
                <w:webHidden/>
              </w:rPr>
              <w:fldChar w:fldCharType="separate"/>
            </w:r>
            <w:r w:rsidR="006427F9">
              <w:rPr>
                <w:noProof/>
                <w:webHidden/>
              </w:rPr>
              <w:t>29</w:t>
            </w:r>
            <w:r w:rsidR="006427F9">
              <w:rPr>
                <w:noProof/>
                <w:webHidden/>
              </w:rPr>
              <w:fldChar w:fldCharType="end"/>
            </w:r>
          </w:hyperlink>
        </w:p>
        <w:p w14:paraId="6E98B963" w14:textId="45E2DD17" w:rsidR="006427F9" w:rsidRDefault="00AE4490">
          <w:pPr>
            <w:pStyle w:val="TOC2"/>
            <w:tabs>
              <w:tab w:val="right" w:leader="dot" w:pos="9004"/>
            </w:tabs>
            <w:rPr>
              <w:rFonts w:eastAsiaTheme="minorEastAsia"/>
              <w:noProof/>
              <w:lang w:eastAsia="en-GB"/>
            </w:rPr>
          </w:pPr>
          <w:hyperlink w:anchor="_Toc90041564" w:history="1">
            <w:r w:rsidR="006427F9" w:rsidRPr="00831D09">
              <w:rPr>
                <w:rStyle w:val="Hyperlink"/>
                <w:noProof/>
              </w:rPr>
              <w:t>2.6 Risk Management</w:t>
            </w:r>
            <w:r w:rsidR="006427F9">
              <w:rPr>
                <w:noProof/>
                <w:webHidden/>
              </w:rPr>
              <w:tab/>
            </w:r>
            <w:r w:rsidR="006427F9">
              <w:rPr>
                <w:noProof/>
                <w:webHidden/>
              </w:rPr>
              <w:fldChar w:fldCharType="begin"/>
            </w:r>
            <w:r w:rsidR="006427F9">
              <w:rPr>
                <w:noProof/>
                <w:webHidden/>
              </w:rPr>
              <w:instrText xml:space="preserve"> PAGEREF _Toc90041564 \h </w:instrText>
            </w:r>
            <w:r w:rsidR="006427F9">
              <w:rPr>
                <w:noProof/>
                <w:webHidden/>
              </w:rPr>
            </w:r>
            <w:r w:rsidR="006427F9">
              <w:rPr>
                <w:noProof/>
                <w:webHidden/>
              </w:rPr>
              <w:fldChar w:fldCharType="separate"/>
            </w:r>
            <w:r w:rsidR="006427F9">
              <w:rPr>
                <w:noProof/>
                <w:webHidden/>
              </w:rPr>
              <w:t>30</w:t>
            </w:r>
            <w:r w:rsidR="006427F9">
              <w:rPr>
                <w:noProof/>
                <w:webHidden/>
              </w:rPr>
              <w:fldChar w:fldCharType="end"/>
            </w:r>
          </w:hyperlink>
        </w:p>
        <w:p w14:paraId="740CF164" w14:textId="6D875B12" w:rsidR="006427F9" w:rsidRDefault="00AE4490">
          <w:pPr>
            <w:pStyle w:val="TOC2"/>
            <w:tabs>
              <w:tab w:val="right" w:leader="dot" w:pos="9004"/>
            </w:tabs>
            <w:rPr>
              <w:rFonts w:eastAsiaTheme="minorEastAsia"/>
              <w:noProof/>
              <w:lang w:eastAsia="en-GB"/>
            </w:rPr>
          </w:pPr>
          <w:hyperlink w:anchor="_Toc90041565" w:history="1">
            <w:r w:rsidR="006427F9" w:rsidRPr="00831D09">
              <w:rPr>
                <w:rStyle w:val="Hyperlink"/>
                <w:noProof/>
              </w:rPr>
              <w:t>2.7 Conclusion and Recommendations</w:t>
            </w:r>
            <w:r w:rsidR="006427F9">
              <w:rPr>
                <w:noProof/>
                <w:webHidden/>
              </w:rPr>
              <w:tab/>
            </w:r>
            <w:r w:rsidR="006427F9">
              <w:rPr>
                <w:noProof/>
                <w:webHidden/>
              </w:rPr>
              <w:fldChar w:fldCharType="begin"/>
            </w:r>
            <w:r w:rsidR="006427F9">
              <w:rPr>
                <w:noProof/>
                <w:webHidden/>
              </w:rPr>
              <w:instrText xml:space="preserve"> PAGEREF _Toc90041565 \h </w:instrText>
            </w:r>
            <w:r w:rsidR="006427F9">
              <w:rPr>
                <w:noProof/>
                <w:webHidden/>
              </w:rPr>
            </w:r>
            <w:r w:rsidR="006427F9">
              <w:rPr>
                <w:noProof/>
                <w:webHidden/>
              </w:rPr>
              <w:fldChar w:fldCharType="separate"/>
            </w:r>
            <w:r w:rsidR="006427F9">
              <w:rPr>
                <w:noProof/>
                <w:webHidden/>
              </w:rPr>
              <w:t>32</w:t>
            </w:r>
            <w:r w:rsidR="006427F9">
              <w:rPr>
                <w:noProof/>
                <w:webHidden/>
              </w:rPr>
              <w:fldChar w:fldCharType="end"/>
            </w:r>
          </w:hyperlink>
        </w:p>
        <w:p w14:paraId="2F956EDB" w14:textId="3B23A9D7" w:rsidR="006427F9" w:rsidRDefault="00AE4490">
          <w:pPr>
            <w:pStyle w:val="TOC3"/>
            <w:tabs>
              <w:tab w:val="right" w:leader="dot" w:pos="9004"/>
            </w:tabs>
            <w:rPr>
              <w:rFonts w:eastAsiaTheme="minorEastAsia"/>
              <w:noProof/>
              <w:lang w:eastAsia="en-GB"/>
            </w:rPr>
          </w:pPr>
          <w:hyperlink w:anchor="_Toc90041566" w:history="1">
            <w:r w:rsidR="006427F9" w:rsidRPr="00831D09">
              <w:rPr>
                <w:rStyle w:val="Hyperlink"/>
                <w:noProof/>
              </w:rPr>
              <w:t>2.7.1 IT Systems and Personal Data</w:t>
            </w:r>
            <w:r w:rsidR="006427F9">
              <w:rPr>
                <w:noProof/>
                <w:webHidden/>
              </w:rPr>
              <w:tab/>
            </w:r>
            <w:r w:rsidR="006427F9">
              <w:rPr>
                <w:noProof/>
                <w:webHidden/>
              </w:rPr>
              <w:fldChar w:fldCharType="begin"/>
            </w:r>
            <w:r w:rsidR="006427F9">
              <w:rPr>
                <w:noProof/>
                <w:webHidden/>
              </w:rPr>
              <w:instrText xml:space="preserve"> PAGEREF _Toc90041566 \h </w:instrText>
            </w:r>
            <w:r w:rsidR="006427F9">
              <w:rPr>
                <w:noProof/>
                <w:webHidden/>
              </w:rPr>
            </w:r>
            <w:r w:rsidR="006427F9">
              <w:rPr>
                <w:noProof/>
                <w:webHidden/>
              </w:rPr>
              <w:fldChar w:fldCharType="separate"/>
            </w:r>
            <w:r w:rsidR="006427F9">
              <w:rPr>
                <w:noProof/>
                <w:webHidden/>
              </w:rPr>
              <w:t>32</w:t>
            </w:r>
            <w:r w:rsidR="006427F9">
              <w:rPr>
                <w:noProof/>
                <w:webHidden/>
              </w:rPr>
              <w:fldChar w:fldCharType="end"/>
            </w:r>
          </w:hyperlink>
        </w:p>
        <w:p w14:paraId="12CAA632" w14:textId="4BA9B9E3" w:rsidR="006427F9" w:rsidRDefault="00AE4490">
          <w:pPr>
            <w:pStyle w:val="TOC3"/>
            <w:tabs>
              <w:tab w:val="right" w:leader="dot" w:pos="9004"/>
            </w:tabs>
            <w:rPr>
              <w:rFonts w:eastAsiaTheme="minorEastAsia"/>
              <w:noProof/>
              <w:lang w:eastAsia="en-GB"/>
            </w:rPr>
          </w:pPr>
          <w:hyperlink w:anchor="_Toc90041567" w:history="1">
            <w:r w:rsidR="006427F9" w:rsidRPr="00831D09">
              <w:rPr>
                <w:rStyle w:val="Hyperlink"/>
                <w:noProof/>
              </w:rPr>
              <w:t>2.7.2 Physical Security</w:t>
            </w:r>
            <w:r w:rsidR="006427F9">
              <w:rPr>
                <w:noProof/>
                <w:webHidden/>
              </w:rPr>
              <w:tab/>
            </w:r>
            <w:r w:rsidR="006427F9">
              <w:rPr>
                <w:noProof/>
                <w:webHidden/>
              </w:rPr>
              <w:fldChar w:fldCharType="begin"/>
            </w:r>
            <w:r w:rsidR="006427F9">
              <w:rPr>
                <w:noProof/>
                <w:webHidden/>
              </w:rPr>
              <w:instrText xml:space="preserve"> PAGEREF _Toc90041567 \h </w:instrText>
            </w:r>
            <w:r w:rsidR="006427F9">
              <w:rPr>
                <w:noProof/>
                <w:webHidden/>
              </w:rPr>
            </w:r>
            <w:r w:rsidR="006427F9">
              <w:rPr>
                <w:noProof/>
                <w:webHidden/>
              </w:rPr>
              <w:fldChar w:fldCharType="separate"/>
            </w:r>
            <w:r w:rsidR="006427F9">
              <w:rPr>
                <w:noProof/>
                <w:webHidden/>
              </w:rPr>
              <w:t>33</w:t>
            </w:r>
            <w:r w:rsidR="006427F9">
              <w:rPr>
                <w:noProof/>
                <w:webHidden/>
              </w:rPr>
              <w:fldChar w:fldCharType="end"/>
            </w:r>
          </w:hyperlink>
        </w:p>
        <w:p w14:paraId="03568F74" w14:textId="19A0FEB6" w:rsidR="006427F9" w:rsidRDefault="00AE4490">
          <w:pPr>
            <w:pStyle w:val="TOC3"/>
            <w:tabs>
              <w:tab w:val="right" w:leader="dot" w:pos="9004"/>
            </w:tabs>
            <w:rPr>
              <w:rFonts w:eastAsiaTheme="minorEastAsia"/>
              <w:noProof/>
              <w:lang w:eastAsia="en-GB"/>
            </w:rPr>
          </w:pPr>
          <w:hyperlink w:anchor="_Toc90041568" w:history="1">
            <w:r w:rsidR="006427F9" w:rsidRPr="00831D09">
              <w:rPr>
                <w:rStyle w:val="Hyperlink"/>
                <w:noProof/>
              </w:rPr>
              <w:t>2.7.3 Risk Management</w:t>
            </w:r>
            <w:r w:rsidR="006427F9">
              <w:rPr>
                <w:noProof/>
                <w:webHidden/>
              </w:rPr>
              <w:tab/>
            </w:r>
            <w:r w:rsidR="006427F9">
              <w:rPr>
                <w:noProof/>
                <w:webHidden/>
              </w:rPr>
              <w:fldChar w:fldCharType="begin"/>
            </w:r>
            <w:r w:rsidR="006427F9">
              <w:rPr>
                <w:noProof/>
                <w:webHidden/>
              </w:rPr>
              <w:instrText xml:space="preserve"> PAGEREF _Toc90041568 \h </w:instrText>
            </w:r>
            <w:r w:rsidR="006427F9">
              <w:rPr>
                <w:noProof/>
                <w:webHidden/>
              </w:rPr>
            </w:r>
            <w:r w:rsidR="006427F9">
              <w:rPr>
                <w:noProof/>
                <w:webHidden/>
              </w:rPr>
              <w:fldChar w:fldCharType="separate"/>
            </w:r>
            <w:r w:rsidR="006427F9">
              <w:rPr>
                <w:noProof/>
                <w:webHidden/>
              </w:rPr>
              <w:t>33</w:t>
            </w:r>
            <w:r w:rsidR="006427F9">
              <w:rPr>
                <w:noProof/>
                <w:webHidden/>
              </w:rPr>
              <w:fldChar w:fldCharType="end"/>
            </w:r>
          </w:hyperlink>
        </w:p>
        <w:p w14:paraId="2ACA0CF7" w14:textId="4AC8E40F" w:rsidR="006427F9" w:rsidRDefault="00AE4490">
          <w:pPr>
            <w:pStyle w:val="TOC1"/>
            <w:tabs>
              <w:tab w:val="right" w:leader="dot" w:pos="9004"/>
            </w:tabs>
            <w:rPr>
              <w:rFonts w:eastAsiaTheme="minorEastAsia"/>
              <w:noProof/>
              <w:lang w:eastAsia="en-GB"/>
            </w:rPr>
          </w:pPr>
          <w:hyperlink w:anchor="_Toc90041569" w:history="1">
            <w:r w:rsidR="006427F9" w:rsidRPr="00831D09">
              <w:rPr>
                <w:rStyle w:val="Hyperlink"/>
                <w:noProof/>
              </w:rPr>
              <w:t>Appendices</w:t>
            </w:r>
            <w:r w:rsidR="006427F9">
              <w:rPr>
                <w:noProof/>
                <w:webHidden/>
              </w:rPr>
              <w:tab/>
            </w:r>
            <w:r w:rsidR="006427F9">
              <w:rPr>
                <w:noProof/>
                <w:webHidden/>
              </w:rPr>
              <w:fldChar w:fldCharType="begin"/>
            </w:r>
            <w:r w:rsidR="006427F9">
              <w:rPr>
                <w:noProof/>
                <w:webHidden/>
              </w:rPr>
              <w:instrText xml:space="preserve"> PAGEREF _Toc90041569 \h </w:instrText>
            </w:r>
            <w:r w:rsidR="006427F9">
              <w:rPr>
                <w:noProof/>
                <w:webHidden/>
              </w:rPr>
            </w:r>
            <w:r w:rsidR="006427F9">
              <w:rPr>
                <w:noProof/>
                <w:webHidden/>
              </w:rPr>
              <w:fldChar w:fldCharType="separate"/>
            </w:r>
            <w:r w:rsidR="006427F9">
              <w:rPr>
                <w:noProof/>
                <w:webHidden/>
              </w:rPr>
              <w:t>34</w:t>
            </w:r>
            <w:r w:rsidR="006427F9">
              <w:rPr>
                <w:noProof/>
                <w:webHidden/>
              </w:rPr>
              <w:fldChar w:fldCharType="end"/>
            </w:r>
          </w:hyperlink>
        </w:p>
        <w:p w14:paraId="24601F92" w14:textId="3A2FBA2B" w:rsidR="006427F9" w:rsidRDefault="00AE4490">
          <w:pPr>
            <w:pStyle w:val="TOC2"/>
            <w:tabs>
              <w:tab w:val="right" w:leader="dot" w:pos="9004"/>
            </w:tabs>
            <w:rPr>
              <w:rFonts w:eastAsiaTheme="minorEastAsia"/>
              <w:noProof/>
              <w:lang w:eastAsia="en-GB"/>
            </w:rPr>
          </w:pPr>
          <w:hyperlink w:anchor="_Toc90041570" w:history="1">
            <w:r w:rsidR="006427F9" w:rsidRPr="00831D09">
              <w:rPr>
                <w:rStyle w:val="Hyperlink"/>
                <w:noProof/>
              </w:rPr>
              <w:t>Appendix A – Organisation structure and roles</w:t>
            </w:r>
            <w:r w:rsidR="006427F9">
              <w:rPr>
                <w:noProof/>
                <w:webHidden/>
              </w:rPr>
              <w:tab/>
            </w:r>
            <w:r w:rsidR="006427F9">
              <w:rPr>
                <w:noProof/>
                <w:webHidden/>
              </w:rPr>
              <w:fldChar w:fldCharType="begin"/>
            </w:r>
            <w:r w:rsidR="006427F9">
              <w:rPr>
                <w:noProof/>
                <w:webHidden/>
              </w:rPr>
              <w:instrText xml:space="preserve"> PAGEREF _Toc90041570 \h </w:instrText>
            </w:r>
            <w:r w:rsidR="006427F9">
              <w:rPr>
                <w:noProof/>
                <w:webHidden/>
              </w:rPr>
            </w:r>
            <w:r w:rsidR="006427F9">
              <w:rPr>
                <w:noProof/>
                <w:webHidden/>
              </w:rPr>
              <w:fldChar w:fldCharType="separate"/>
            </w:r>
            <w:r w:rsidR="006427F9">
              <w:rPr>
                <w:noProof/>
                <w:webHidden/>
              </w:rPr>
              <w:t>34</w:t>
            </w:r>
            <w:r w:rsidR="006427F9">
              <w:rPr>
                <w:noProof/>
                <w:webHidden/>
              </w:rPr>
              <w:fldChar w:fldCharType="end"/>
            </w:r>
          </w:hyperlink>
        </w:p>
        <w:p w14:paraId="16A7F497" w14:textId="6E94E2D7" w:rsidR="006427F9" w:rsidRDefault="00AE4490">
          <w:pPr>
            <w:pStyle w:val="TOC3"/>
            <w:tabs>
              <w:tab w:val="right" w:leader="dot" w:pos="9004"/>
            </w:tabs>
            <w:rPr>
              <w:rFonts w:eastAsiaTheme="minorEastAsia"/>
              <w:noProof/>
              <w:lang w:eastAsia="en-GB"/>
            </w:rPr>
          </w:pPr>
          <w:hyperlink w:anchor="_Toc90041571" w:history="1">
            <w:r w:rsidR="006427F9" w:rsidRPr="00831D09">
              <w:rPr>
                <w:rStyle w:val="Hyperlink"/>
                <w:noProof/>
              </w:rPr>
              <w:t>A.1 Senior Managers</w:t>
            </w:r>
            <w:r w:rsidR="006427F9">
              <w:rPr>
                <w:noProof/>
                <w:webHidden/>
              </w:rPr>
              <w:tab/>
            </w:r>
            <w:r w:rsidR="006427F9">
              <w:rPr>
                <w:noProof/>
                <w:webHidden/>
              </w:rPr>
              <w:fldChar w:fldCharType="begin"/>
            </w:r>
            <w:r w:rsidR="006427F9">
              <w:rPr>
                <w:noProof/>
                <w:webHidden/>
              </w:rPr>
              <w:instrText xml:space="preserve"> PAGEREF _Toc90041571 \h </w:instrText>
            </w:r>
            <w:r w:rsidR="006427F9">
              <w:rPr>
                <w:noProof/>
                <w:webHidden/>
              </w:rPr>
            </w:r>
            <w:r w:rsidR="006427F9">
              <w:rPr>
                <w:noProof/>
                <w:webHidden/>
              </w:rPr>
              <w:fldChar w:fldCharType="separate"/>
            </w:r>
            <w:r w:rsidR="006427F9">
              <w:rPr>
                <w:noProof/>
                <w:webHidden/>
              </w:rPr>
              <w:t>34</w:t>
            </w:r>
            <w:r w:rsidR="006427F9">
              <w:rPr>
                <w:noProof/>
                <w:webHidden/>
              </w:rPr>
              <w:fldChar w:fldCharType="end"/>
            </w:r>
          </w:hyperlink>
        </w:p>
        <w:p w14:paraId="445F0272" w14:textId="556C7185" w:rsidR="006427F9" w:rsidRDefault="00AE4490">
          <w:pPr>
            <w:pStyle w:val="TOC3"/>
            <w:tabs>
              <w:tab w:val="right" w:leader="dot" w:pos="9004"/>
            </w:tabs>
            <w:rPr>
              <w:rFonts w:eastAsiaTheme="minorEastAsia"/>
              <w:noProof/>
              <w:lang w:eastAsia="en-GB"/>
            </w:rPr>
          </w:pPr>
          <w:hyperlink w:anchor="_Toc90041572" w:history="1">
            <w:r w:rsidR="006427F9" w:rsidRPr="00831D09">
              <w:rPr>
                <w:rStyle w:val="Hyperlink"/>
                <w:noProof/>
              </w:rPr>
              <w:t>A.2 Managers/Leaders</w:t>
            </w:r>
            <w:r w:rsidR="006427F9">
              <w:rPr>
                <w:noProof/>
                <w:webHidden/>
              </w:rPr>
              <w:tab/>
            </w:r>
            <w:r w:rsidR="006427F9">
              <w:rPr>
                <w:noProof/>
                <w:webHidden/>
              </w:rPr>
              <w:fldChar w:fldCharType="begin"/>
            </w:r>
            <w:r w:rsidR="006427F9">
              <w:rPr>
                <w:noProof/>
                <w:webHidden/>
              </w:rPr>
              <w:instrText xml:space="preserve"> PAGEREF _Toc90041572 \h </w:instrText>
            </w:r>
            <w:r w:rsidR="006427F9">
              <w:rPr>
                <w:noProof/>
                <w:webHidden/>
              </w:rPr>
            </w:r>
            <w:r w:rsidR="006427F9">
              <w:rPr>
                <w:noProof/>
                <w:webHidden/>
              </w:rPr>
              <w:fldChar w:fldCharType="separate"/>
            </w:r>
            <w:r w:rsidR="006427F9">
              <w:rPr>
                <w:noProof/>
                <w:webHidden/>
              </w:rPr>
              <w:t>34</w:t>
            </w:r>
            <w:r w:rsidR="006427F9">
              <w:rPr>
                <w:noProof/>
                <w:webHidden/>
              </w:rPr>
              <w:fldChar w:fldCharType="end"/>
            </w:r>
          </w:hyperlink>
        </w:p>
        <w:p w14:paraId="0BEDB518" w14:textId="50FECD92" w:rsidR="006427F9" w:rsidRDefault="00AE4490">
          <w:pPr>
            <w:pStyle w:val="TOC3"/>
            <w:tabs>
              <w:tab w:val="right" w:leader="dot" w:pos="9004"/>
            </w:tabs>
            <w:rPr>
              <w:rFonts w:eastAsiaTheme="minorEastAsia"/>
              <w:noProof/>
              <w:lang w:eastAsia="en-GB"/>
            </w:rPr>
          </w:pPr>
          <w:hyperlink w:anchor="_Toc90041573" w:history="1">
            <w:r w:rsidR="006427F9" w:rsidRPr="00831D09">
              <w:rPr>
                <w:rStyle w:val="Hyperlink"/>
                <w:noProof/>
              </w:rPr>
              <w:t>A.3 Reporting to IT Infrastructure Security Manager</w:t>
            </w:r>
            <w:r w:rsidR="006427F9">
              <w:rPr>
                <w:noProof/>
                <w:webHidden/>
              </w:rPr>
              <w:tab/>
            </w:r>
            <w:r w:rsidR="006427F9">
              <w:rPr>
                <w:noProof/>
                <w:webHidden/>
              </w:rPr>
              <w:fldChar w:fldCharType="begin"/>
            </w:r>
            <w:r w:rsidR="006427F9">
              <w:rPr>
                <w:noProof/>
                <w:webHidden/>
              </w:rPr>
              <w:instrText xml:space="preserve"> PAGEREF _Toc90041573 \h </w:instrText>
            </w:r>
            <w:r w:rsidR="006427F9">
              <w:rPr>
                <w:noProof/>
                <w:webHidden/>
              </w:rPr>
            </w:r>
            <w:r w:rsidR="006427F9">
              <w:rPr>
                <w:noProof/>
                <w:webHidden/>
              </w:rPr>
              <w:fldChar w:fldCharType="separate"/>
            </w:r>
            <w:r w:rsidR="006427F9">
              <w:rPr>
                <w:noProof/>
                <w:webHidden/>
              </w:rPr>
              <w:t>34</w:t>
            </w:r>
            <w:r w:rsidR="006427F9">
              <w:rPr>
                <w:noProof/>
                <w:webHidden/>
              </w:rPr>
              <w:fldChar w:fldCharType="end"/>
            </w:r>
          </w:hyperlink>
        </w:p>
        <w:p w14:paraId="39491FDA" w14:textId="2774DC20" w:rsidR="006427F9" w:rsidRDefault="00AE4490">
          <w:pPr>
            <w:pStyle w:val="TOC3"/>
            <w:tabs>
              <w:tab w:val="right" w:leader="dot" w:pos="9004"/>
            </w:tabs>
            <w:rPr>
              <w:rFonts w:eastAsiaTheme="minorEastAsia"/>
              <w:noProof/>
              <w:lang w:eastAsia="en-GB"/>
            </w:rPr>
          </w:pPr>
          <w:hyperlink w:anchor="_Toc90041574" w:history="1">
            <w:r w:rsidR="006427F9" w:rsidRPr="00831D09">
              <w:rPr>
                <w:rStyle w:val="Hyperlink"/>
                <w:noProof/>
              </w:rPr>
              <w:t>A.4 Reporting to Physical security manager</w:t>
            </w:r>
            <w:r w:rsidR="006427F9">
              <w:rPr>
                <w:noProof/>
                <w:webHidden/>
              </w:rPr>
              <w:tab/>
            </w:r>
            <w:r w:rsidR="006427F9">
              <w:rPr>
                <w:noProof/>
                <w:webHidden/>
              </w:rPr>
              <w:fldChar w:fldCharType="begin"/>
            </w:r>
            <w:r w:rsidR="006427F9">
              <w:rPr>
                <w:noProof/>
                <w:webHidden/>
              </w:rPr>
              <w:instrText xml:space="preserve"> PAGEREF _Toc90041574 \h </w:instrText>
            </w:r>
            <w:r w:rsidR="006427F9">
              <w:rPr>
                <w:noProof/>
                <w:webHidden/>
              </w:rPr>
            </w:r>
            <w:r w:rsidR="006427F9">
              <w:rPr>
                <w:noProof/>
                <w:webHidden/>
              </w:rPr>
              <w:fldChar w:fldCharType="separate"/>
            </w:r>
            <w:r w:rsidR="006427F9">
              <w:rPr>
                <w:noProof/>
                <w:webHidden/>
              </w:rPr>
              <w:t>35</w:t>
            </w:r>
            <w:r w:rsidR="006427F9">
              <w:rPr>
                <w:noProof/>
                <w:webHidden/>
              </w:rPr>
              <w:fldChar w:fldCharType="end"/>
            </w:r>
          </w:hyperlink>
        </w:p>
        <w:p w14:paraId="4557C8A2" w14:textId="60F52F33" w:rsidR="006427F9" w:rsidRDefault="00AE4490">
          <w:pPr>
            <w:pStyle w:val="TOC3"/>
            <w:tabs>
              <w:tab w:val="right" w:leader="dot" w:pos="9004"/>
            </w:tabs>
            <w:rPr>
              <w:rFonts w:eastAsiaTheme="minorEastAsia"/>
              <w:noProof/>
              <w:lang w:eastAsia="en-GB"/>
            </w:rPr>
          </w:pPr>
          <w:hyperlink w:anchor="_Toc90041575" w:history="1">
            <w:r w:rsidR="006427F9" w:rsidRPr="00831D09">
              <w:rPr>
                <w:rStyle w:val="Hyperlink"/>
                <w:noProof/>
              </w:rPr>
              <w:t>A.5 Reporting to Threat Intelligence Management</w:t>
            </w:r>
            <w:r w:rsidR="006427F9">
              <w:rPr>
                <w:noProof/>
                <w:webHidden/>
              </w:rPr>
              <w:tab/>
            </w:r>
            <w:r w:rsidR="006427F9">
              <w:rPr>
                <w:noProof/>
                <w:webHidden/>
              </w:rPr>
              <w:fldChar w:fldCharType="begin"/>
            </w:r>
            <w:r w:rsidR="006427F9">
              <w:rPr>
                <w:noProof/>
                <w:webHidden/>
              </w:rPr>
              <w:instrText xml:space="preserve"> PAGEREF _Toc90041575 \h </w:instrText>
            </w:r>
            <w:r w:rsidR="006427F9">
              <w:rPr>
                <w:noProof/>
                <w:webHidden/>
              </w:rPr>
            </w:r>
            <w:r w:rsidR="006427F9">
              <w:rPr>
                <w:noProof/>
                <w:webHidden/>
              </w:rPr>
              <w:fldChar w:fldCharType="separate"/>
            </w:r>
            <w:r w:rsidR="006427F9">
              <w:rPr>
                <w:noProof/>
                <w:webHidden/>
              </w:rPr>
              <w:t>35</w:t>
            </w:r>
            <w:r w:rsidR="006427F9">
              <w:rPr>
                <w:noProof/>
                <w:webHidden/>
              </w:rPr>
              <w:fldChar w:fldCharType="end"/>
            </w:r>
          </w:hyperlink>
        </w:p>
        <w:p w14:paraId="53B8D1E8" w14:textId="4D803C1E" w:rsidR="006427F9" w:rsidRDefault="00AE4490">
          <w:pPr>
            <w:pStyle w:val="TOC2"/>
            <w:tabs>
              <w:tab w:val="right" w:leader="dot" w:pos="9004"/>
            </w:tabs>
            <w:rPr>
              <w:rFonts w:eastAsiaTheme="minorEastAsia"/>
              <w:noProof/>
              <w:lang w:eastAsia="en-GB"/>
            </w:rPr>
          </w:pPr>
          <w:hyperlink w:anchor="_Toc90041576" w:history="1">
            <w:r w:rsidR="006427F9" w:rsidRPr="00831D09">
              <w:rPr>
                <w:rStyle w:val="Hyperlink"/>
                <w:noProof/>
              </w:rPr>
              <w:t>Appendix B – GDPR</w:t>
            </w:r>
            <w:r w:rsidR="006427F9">
              <w:rPr>
                <w:noProof/>
                <w:webHidden/>
              </w:rPr>
              <w:tab/>
            </w:r>
            <w:r w:rsidR="006427F9">
              <w:rPr>
                <w:noProof/>
                <w:webHidden/>
              </w:rPr>
              <w:fldChar w:fldCharType="begin"/>
            </w:r>
            <w:r w:rsidR="006427F9">
              <w:rPr>
                <w:noProof/>
                <w:webHidden/>
              </w:rPr>
              <w:instrText xml:space="preserve"> PAGEREF _Toc90041576 \h </w:instrText>
            </w:r>
            <w:r w:rsidR="006427F9">
              <w:rPr>
                <w:noProof/>
                <w:webHidden/>
              </w:rPr>
            </w:r>
            <w:r w:rsidR="006427F9">
              <w:rPr>
                <w:noProof/>
                <w:webHidden/>
              </w:rPr>
              <w:fldChar w:fldCharType="separate"/>
            </w:r>
            <w:r w:rsidR="006427F9">
              <w:rPr>
                <w:noProof/>
                <w:webHidden/>
              </w:rPr>
              <w:t>36</w:t>
            </w:r>
            <w:r w:rsidR="006427F9">
              <w:rPr>
                <w:noProof/>
                <w:webHidden/>
              </w:rPr>
              <w:fldChar w:fldCharType="end"/>
            </w:r>
          </w:hyperlink>
        </w:p>
        <w:p w14:paraId="74599010" w14:textId="5361163A" w:rsidR="006427F9" w:rsidRDefault="00AE4490">
          <w:pPr>
            <w:pStyle w:val="TOC2"/>
            <w:tabs>
              <w:tab w:val="right" w:leader="dot" w:pos="9004"/>
            </w:tabs>
            <w:rPr>
              <w:rFonts w:eastAsiaTheme="minorEastAsia"/>
              <w:noProof/>
              <w:lang w:eastAsia="en-GB"/>
            </w:rPr>
          </w:pPr>
          <w:hyperlink w:anchor="_Toc90041577" w:history="1">
            <w:r w:rsidR="006427F9" w:rsidRPr="00831D09">
              <w:rPr>
                <w:rStyle w:val="Hyperlink"/>
                <w:noProof/>
              </w:rPr>
              <w:t>Appendix C – Data Protection Act 2018</w:t>
            </w:r>
            <w:r w:rsidR="006427F9">
              <w:rPr>
                <w:noProof/>
                <w:webHidden/>
              </w:rPr>
              <w:tab/>
            </w:r>
            <w:r w:rsidR="006427F9">
              <w:rPr>
                <w:noProof/>
                <w:webHidden/>
              </w:rPr>
              <w:fldChar w:fldCharType="begin"/>
            </w:r>
            <w:r w:rsidR="006427F9">
              <w:rPr>
                <w:noProof/>
                <w:webHidden/>
              </w:rPr>
              <w:instrText xml:space="preserve"> PAGEREF _Toc90041577 \h </w:instrText>
            </w:r>
            <w:r w:rsidR="006427F9">
              <w:rPr>
                <w:noProof/>
                <w:webHidden/>
              </w:rPr>
            </w:r>
            <w:r w:rsidR="006427F9">
              <w:rPr>
                <w:noProof/>
                <w:webHidden/>
              </w:rPr>
              <w:fldChar w:fldCharType="separate"/>
            </w:r>
            <w:r w:rsidR="006427F9">
              <w:rPr>
                <w:noProof/>
                <w:webHidden/>
              </w:rPr>
              <w:t>36</w:t>
            </w:r>
            <w:r w:rsidR="006427F9">
              <w:rPr>
                <w:noProof/>
                <w:webHidden/>
              </w:rPr>
              <w:fldChar w:fldCharType="end"/>
            </w:r>
          </w:hyperlink>
        </w:p>
        <w:p w14:paraId="2AF8AD66" w14:textId="73262131" w:rsidR="006427F9" w:rsidRDefault="00AE4490">
          <w:pPr>
            <w:pStyle w:val="TOC1"/>
            <w:tabs>
              <w:tab w:val="right" w:leader="dot" w:pos="9004"/>
            </w:tabs>
            <w:rPr>
              <w:rFonts w:eastAsiaTheme="minorEastAsia"/>
              <w:noProof/>
              <w:lang w:eastAsia="en-GB"/>
            </w:rPr>
          </w:pPr>
          <w:hyperlink w:anchor="_Toc90041578" w:history="1">
            <w:r w:rsidR="006427F9" w:rsidRPr="00831D09">
              <w:rPr>
                <w:rStyle w:val="Hyperlink"/>
                <w:noProof/>
              </w:rPr>
              <w:t>Bibliography</w:t>
            </w:r>
            <w:r w:rsidR="006427F9">
              <w:rPr>
                <w:noProof/>
                <w:webHidden/>
              </w:rPr>
              <w:tab/>
            </w:r>
            <w:r w:rsidR="006427F9">
              <w:rPr>
                <w:noProof/>
                <w:webHidden/>
              </w:rPr>
              <w:fldChar w:fldCharType="begin"/>
            </w:r>
            <w:r w:rsidR="006427F9">
              <w:rPr>
                <w:noProof/>
                <w:webHidden/>
              </w:rPr>
              <w:instrText xml:space="preserve"> PAGEREF _Toc90041578 \h </w:instrText>
            </w:r>
            <w:r w:rsidR="006427F9">
              <w:rPr>
                <w:noProof/>
                <w:webHidden/>
              </w:rPr>
            </w:r>
            <w:r w:rsidR="006427F9">
              <w:rPr>
                <w:noProof/>
                <w:webHidden/>
              </w:rPr>
              <w:fldChar w:fldCharType="separate"/>
            </w:r>
            <w:r w:rsidR="006427F9">
              <w:rPr>
                <w:noProof/>
                <w:webHidden/>
              </w:rPr>
              <w:t>37</w:t>
            </w:r>
            <w:r w:rsidR="006427F9">
              <w:rPr>
                <w:noProof/>
                <w:webHidden/>
              </w:rPr>
              <w:fldChar w:fldCharType="end"/>
            </w:r>
          </w:hyperlink>
        </w:p>
        <w:p w14:paraId="20D29CB6" w14:textId="2120F800" w:rsidR="00BE0BA0" w:rsidRDefault="00BE0BA0">
          <w:r>
            <w:rPr>
              <w:b/>
              <w:bCs/>
              <w:noProof/>
            </w:rPr>
            <w:fldChar w:fldCharType="end"/>
          </w:r>
        </w:p>
      </w:sdtContent>
    </w:sdt>
    <w:p w14:paraId="395F3054" w14:textId="77777777" w:rsidR="00560606" w:rsidRDefault="00560606">
      <w:pPr>
        <w:rPr>
          <w:rFonts w:asciiTheme="majorHAnsi" w:eastAsiaTheme="majorEastAsia" w:hAnsiTheme="majorHAnsi" w:cstheme="majorBidi"/>
          <w:color w:val="2F5496" w:themeColor="accent1" w:themeShade="BF"/>
          <w:sz w:val="32"/>
          <w:szCs w:val="32"/>
        </w:rPr>
      </w:pPr>
      <w:r>
        <w:br w:type="page"/>
      </w:r>
    </w:p>
    <w:p w14:paraId="7602B999" w14:textId="501852C0" w:rsidR="00F601D4" w:rsidRDefault="00560606" w:rsidP="00745E96">
      <w:pPr>
        <w:pStyle w:val="Heading1"/>
      </w:pPr>
      <w:bookmarkStart w:id="0" w:name="_Toc90041533"/>
      <w:r>
        <w:lastRenderedPageBreak/>
        <w:t>Table of Figures</w:t>
      </w:r>
      <w:bookmarkEnd w:id="0"/>
    </w:p>
    <w:p w14:paraId="7EA48221" w14:textId="411AC687" w:rsidR="008C6596" w:rsidRDefault="008C6596">
      <w:pPr>
        <w:pStyle w:val="TableofFigures"/>
        <w:tabs>
          <w:tab w:val="right" w:leader="dot" w:pos="9004"/>
        </w:tabs>
        <w:rPr>
          <w:noProof/>
        </w:rPr>
      </w:pPr>
      <w:r>
        <w:fldChar w:fldCharType="begin"/>
      </w:r>
      <w:r>
        <w:instrText xml:space="preserve"> TOC \h \z \c "Figure" </w:instrText>
      </w:r>
      <w:r>
        <w:fldChar w:fldCharType="separate"/>
      </w:r>
      <w:hyperlink w:anchor="_Toc89964250" w:history="1">
        <w:r w:rsidRPr="00EB31C1">
          <w:rPr>
            <w:rStyle w:val="Hyperlink"/>
            <w:noProof/>
          </w:rPr>
          <w:t>Figure 1: Asymmetric encryption diagram [10]</w:t>
        </w:r>
        <w:r>
          <w:rPr>
            <w:noProof/>
            <w:webHidden/>
          </w:rPr>
          <w:tab/>
        </w:r>
        <w:r>
          <w:rPr>
            <w:noProof/>
            <w:webHidden/>
          </w:rPr>
          <w:fldChar w:fldCharType="begin"/>
        </w:r>
        <w:r>
          <w:rPr>
            <w:noProof/>
            <w:webHidden/>
          </w:rPr>
          <w:instrText xml:space="preserve"> PAGEREF _Toc89964250 \h </w:instrText>
        </w:r>
        <w:r>
          <w:rPr>
            <w:noProof/>
            <w:webHidden/>
          </w:rPr>
        </w:r>
        <w:r>
          <w:rPr>
            <w:noProof/>
            <w:webHidden/>
          </w:rPr>
          <w:fldChar w:fldCharType="separate"/>
        </w:r>
        <w:r>
          <w:rPr>
            <w:noProof/>
            <w:webHidden/>
          </w:rPr>
          <w:t>7</w:t>
        </w:r>
        <w:r>
          <w:rPr>
            <w:noProof/>
            <w:webHidden/>
          </w:rPr>
          <w:fldChar w:fldCharType="end"/>
        </w:r>
      </w:hyperlink>
    </w:p>
    <w:p w14:paraId="08212873" w14:textId="0BA8FD6F" w:rsidR="008C6596" w:rsidRDefault="00AE4490">
      <w:pPr>
        <w:pStyle w:val="TableofFigures"/>
        <w:tabs>
          <w:tab w:val="right" w:leader="dot" w:pos="9004"/>
        </w:tabs>
        <w:rPr>
          <w:noProof/>
        </w:rPr>
      </w:pPr>
      <w:hyperlink w:anchor="_Toc89964251" w:history="1">
        <w:r w:rsidR="008C6596" w:rsidRPr="00EB31C1">
          <w:rPr>
            <w:rStyle w:val="Hyperlink"/>
            <w:noProof/>
          </w:rPr>
          <w:t>Figure 2: [16] Vigenère square, or tabula recta.</w:t>
        </w:r>
        <w:r w:rsidR="008C6596">
          <w:rPr>
            <w:noProof/>
            <w:webHidden/>
          </w:rPr>
          <w:tab/>
        </w:r>
        <w:r w:rsidR="008C6596">
          <w:rPr>
            <w:noProof/>
            <w:webHidden/>
          </w:rPr>
          <w:fldChar w:fldCharType="begin"/>
        </w:r>
        <w:r w:rsidR="008C6596">
          <w:rPr>
            <w:noProof/>
            <w:webHidden/>
          </w:rPr>
          <w:instrText xml:space="preserve"> PAGEREF _Toc89964251 \h </w:instrText>
        </w:r>
        <w:r w:rsidR="008C6596">
          <w:rPr>
            <w:noProof/>
            <w:webHidden/>
          </w:rPr>
        </w:r>
        <w:r w:rsidR="008C6596">
          <w:rPr>
            <w:noProof/>
            <w:webHidden/>
          </w:rPr>
          <w:fldChar w:fldCharType="separate"/>
        </w:r>
        <w:r w:rsidR="008C6596">
          <w:rPr>
            <w:noProof/>
            <w:webHidden/>
          </w:rPr>
          <w:t>10</w:t>
        </w:r>
        <w:r w:rsidR="008C6596">
          <w:rPr>
            <w:noProof/>
            <w:webHidden/>
          </w:rPr>
          <w:fldChar w:fldCharType="end"/>
        </w:r>
      </w:hyperlink>
    </w:p>
    <w:p w14:paraId="7B196C03" w14:textId="5A91446E" w:rsidR="008C6596" w:rsidRDefault="00AE4490">
      <w:pPr>
        <w:pStyle w:val="TableofFigures"/>
        <w:tabs>
          <w:tab w:val="right" w:leader="dot" w:pos="9004"/>
        </w:tabs>
        <w:rPr>
          <w:noProof/>
        </w:rPr>
      </w:pPr>
      <w:hyperlink w:anchor="_Toc89964252" w:history="1">
        <w:r w:rsidR="008C6596" w:rsidRPr="00EB31C1">
          <w:rPr>
            <w:rStyle w:val="Hyperlink"/>
            <w:noProof/>
          </w:rPr>
          <w:t>Figure 3: A Photo of MOD Bristol, behind the fence is a moat-like lake surrounding the front and sides of the building [27]</w:t>
        </w:r>
        <w:r w:rsidR="008C6596">
          <w:rPr>
            <w:noProof/>
            <w:webHidden/>
          </w:rPr>
          <w:tab/>
        </w:r>
        <w:r w:rsidR="008C6596">
          <w:rPr>
            <w:noProof/>
            <w:webHidden/>
          </w:rPr>
          <w:fldChar w:fldCharType="begin"/>
        </w:r>
        <w:r w:rsidR="008C6596">
          <w:rPr>
            <w:noProof/>
            <w:webHidden/>
          </w:rPr>
          <w:instrText xml:space="preserve"> PAGEREF _Toc89964252 \h </w:instrText>
        </w:r>
        <w:r w:rsidR="008C6596">
          <w:rPr>
            <w:noProof/>
            <w:webHidden/>
          </w:rPr>
        </w:r>
        <w:r w:rsidR="008C6596">
          <w:rPr>
            <w:noProof/>
            <w:webHidden/>
          </w:rPr>
          <w:fldChar w:fldCharType="separate"/>
        </w:r>
        <w:r w:rsidR="008C6596">
          <w:rPr>
            <w:noProof/>
            <w:webHidden/>
          </w:rPr>
          <w:t>14</w:t>
        </w:r>
        <w:r w:rsidR="008C6596">
          <w:rPr>
            <w:noProof/>
            <w:webHidden/>
          </w:rPr>
          <w:fldChar w:fldCharType="end"/>
        </w:r>
      </w:hyperlink>
    </w:p>
    <w:p w14:paraId="19519DB0" w14:textId="4A8D02E5" w:rsidR="008C6596" w:rsidRDefault="00AE4490">
      <w:pPr>
        <w:pStyle w:val="TableofFigures"/>
        <w:tabs>
          <w:tab w:val="right" w:leader="dot" w:pos="9004"/>
        </w:tabs>
        <w:rPr>
          <w:noProof/>
        </w:rPr>
      </w:pPr>
      <w:hyperlink w:anchor="_Toc89964253" w:history="1">
        <w:r w:rsidR="008C6596" w:rsidRPr="00EB31C1">
          <w:rPr>
            <w:rStyle w:val="Hyperlink"/>
            <w:noProof/>
          </w:rPr>
          <w:t>Figure 4: Aerial view of MOD Bristol. The lake surrounds the front and sides, while the back is secured by 3m fences and roaming guards [28]</w:t>
        </w:r>
        <w:r w:rsidR="008C6596">
          <w:rPr>
            <w:noProof/>
            <w:webHidden/>
          </w:rPr>
          <w:tab/>
        </w:r>
        <w:r w:rsidR="008C6596">
          <w:rPr>
            <w:noProof/>
            <w:webHidden/>
          </w:rPr>
          <w:fldChar w:fldCharType="begin"/>
        </w:r>
        <w:r w:rsidR="008C6596">
          <w:rPr>
            <w:noProof/>
            <w:webHidden/>
          </w:rPr>
          <w:instrText xml:space="preserve"> PAGEREF _Toc89964253 \h </w:instrText>
        </w:r>
        <w:r w:rsidR="008C6596">
          <w:rPr>
            <w:noProof/>
            <w:webHidden/>
          </w:rPr>
        </w:r>
        <w:r w:rsidR="008C6596">
          <w:rPr>
            <w:noProof/>
            <w:webHidden/>
          </w:rPr>
          <w:fldChar w:fldCharType="separate"/>
        </w:r>
        <w:r w:rsidR="008C6596">
          <w:rPr>
            <w:noProof/>
            <w:webHidden/>
          </w:rPr>
          <w:t>15</w:t>
        </w:r>
        <w:r w:rsidR="008C6596">
          <w:rPr>
            <w:noProof/>
            <w:webHidden/>
          </w:rPr>
          <w:fldChar w:fldCharType="end"/>
        </w:r>
      </w:hyperlink>
    </w:p>
    <w:p w14:paraId="6B1B204F" w14:textId="780DA731" w:rsidR="008C6596" w:rsidRDefault="00AE4490">
      <w:pPr>
        <w:pStyle w:val="TableofFigures"/>
        <w:tabs>
          <w:tab w:val="right" w:leader="dot" w:pos="9004"/>
        </w:tabs>
        <w:rPr>
          <w:noProof/>
        </w:rPr>
      </w:pPr>
      <w:hyperlink w:anchor="_Toc89964254" w:history="1">
        <w:r w:rsidR="008C6596" w:rsidRPr="00EB31C1">
          <w:rPr>
            <w:rStyle w:val="Hyperlink"/>
            <w:noProof/>
          </w:rPr>
          <w:t>Figure 5: Large residential security gate [29]</w:t>
        </w:r>
        <w:r w:rsidR="008C6596">
          <w:rPr>
            <w:noProof/>
            <w:webHidden/>
          </w:rPr>
          <w:tab/>
        </w:r>
        <w:r w:rsidR="008C6596">
          <w:rPr>
            <w:noProof/>
            <w:webHidden/>
          </w:rPr>
          <w:fldChar w:fldCharType="begin"/>
        </w:r>
        <w:r w:rsidR="008C6596">
          <w:rPr>
            <w:noProof/>
            <w:webHidden/>
          </w:rPr>
          <w:instrText xml:space="preserve"> PAGEREF _Toc89964254 \h </w:instrText>
        </w:r>
        <w:r w:rsidR="008C6596">
          <w:rPr>
            <w:noProof/>
            <w:webHidden/>
          </w:rPr>
        </w:r>
        <w:r w:rsidR="008C6596">
          <w:rPr>
            <w:noProof/>
            <w:webHidden/>
          </w:rPr>
          <w:fldChar w:fldCharType="separate"/>
        </w:r>
        <w:r w:rsidR="008C6596">
          <w:rPr>
            <w:noProof/>
            <w:webHidden/>
          </w:rPr>
          <w:t>16</w:t>
        </w:r>
        <w:r w:rsidR="008C6596">
          <w:rPr>
            <w:noProof/>
            <w:webHidden/>
          </w:rPr>
          <w:fldChar w:fldCharType="end"/>
        </w:r>
      </w:hyperlink>
    </w:p>
    <w:p w14:paraId="0AB35975" w14:textId="24A60692" w:rsidR="008C6596" w:rsidRDefault="00AE4490">
      <w:pPr>
        <w:pStyle w:val="TableofFigures"/>
        <w:tabs>
          <w:tab w:val="right" w:leader="dot" w:pos="9004"/>
        </w:tabs>
        <w:rPr>
          <w:noProof/>
        </w:rPr>
      </w:pPr>
      <w:hyperlink w:anchor="_Toc89964255" w:history="1">
        <w:r w:rsidR="008C6596" w:rsidRPr="00EB31C1">
          <w:rPr>
            <w:rStyle w:val="Hyperlink"/>
            <w:noProof/>
          </w:rPr>
          <w:t>Figure 6: Guard and guard dog [31]</w:t>
        </w:r>
        <w:r w:rsidR="008C6596">
          <w:rPr>
            <w:noProof/>
            <w:webHidden/>
          </w:rPr>
          <w:tab/>
        </w:r>
        <w:r w:rsidR="008C6596">
          <w:rPr>
            <w:noProof/>
            <w:webHidden/>
          </w:rPr>
          <w:fldChar w:fldCharType="begin"/>
        </w:r>
        <w:r w:rsidR="008C6596">
          <w:rPr>
            <w:noProof/>
            <w:webHidden/>
          </w:rPr>
          <w:instrText xml:space="preserve"> PAGEREF _Toc89964255 \h </w:instrText>
        </w:r>
        <w:r w:rsidR="008C6596">
          <w:rPr>
            <w:noProof/>
            <w:webHidden/>
          </w:rPr>
        </w:r>
        <w:r w:rsidR="008C6596">
          <w:rPr>
            <w:noProof/>
            <w:webHidden/>
          </w:rPr>
          <w:fldChar w:fldCharType="separate"/>
        </w:r>
        <w:r w:rsidR="008C6596">
          <w:rPr>
            <w:noProof/>
            <w:webHidden/>
          </w:rPr>
          <w:t>17</w:t>
        </w:r>
        <w:r w:rsidR="008C6596">
          <w:rPr>
            <w:noProof/>
            <w:webHidden/>
          </w:rPr>
          <w:fldChar w:fldCharType="end"/>
        </w:r>
      </w:hyperlink>
    </w:p>
    <w:p w14:paraId="1D7BA091" w14:textId="6A159B83" w:rsidR="008C6596" w:rsidRDefault="00AE4490">
      <w:pPr>
        <w:pStyle w:val="TableofFigures"/>
        <w:tabs>
          <w:tab w:val="right" w:leader="dot" w:pos="9004"/>
        </w:tabs>
        <w:rPr>
          <w:noProof/>
        </w:rPr>
      </w:pPr>
      <w:hyperlink w:anchor="_Toc89964256" w:history="1">
        <w:r w:rsidR="008C6596" w:rsidRPr="00EB31C1">
          <w:rPr>
            <w:rStyle w:val="Hyperlink"/>
            <w:noProof/>
          </w:rPr>
          <w:t>Figure 7: ID card [32]</w:t>
        </w:r>
        <w:r w:rsidR="008C6596">
          <w:rPr>
            <w:noProof/>
            <w:webHidden/>
          </w:rPr>
          <w:tab/>
        </w:r>
        <w:r w:rsidR="008C6596">
          <w:rPr>
            <w:noProof/>
            <w:webHidden/>
          </w:rPr>
          <w:fldChar w:fldCharType="begin"/>
        </w:r>
        <w:r w:rsidR="008C6596">
          <w:rPr>
            <w:noProof/>
            <w:webHidden/>
          </w:rPr>
          <w:instrText xml:space="preserve"> PAGEREF _Toc89964256 \h </w:instrText>
        </w:r>
        <w:r w:rsidR="008C6596">
          <w:rPr>
            <w:noProof/>
            <w:webHidden/>
          </w:rPr>
        </w:r>
        <w:r w:rsidR="008C6596">
          <w:rPr>
            <w:noProof/>
            <w:webHidden/>
          </w:rPr>
          <w:fldChar w:fldCharType="separate"/>
        </w:r>
        <w:r w:rsidR="008C6596">
          <w:rPr>
            <w:noProof/>
            <w:webHidden/>
          </w:rPr>
          <w:t>18</w:t>
        </w:r>
        <w:r w:rsidR="008C6596">
          <w:rPr>
            <w:noProof/>
            <w:webHidden/>
          </w:rPr>
          <w:fldChar w:fldCharType="end"/>
        </w:r>
      </w:hyperlink>
    </w:p>
    <w:p w14:paraId="2ACBA3F5" w14:textId="7A0263D1" w:rsidR="008C6596" w:rsidRDefault="00AE4490">
      <w:pPr>
        <w:pStyle w:val="TableofFigures"/>
        <w:tabs>
          <w:tab w:val="right" w:leader="dot" w:pos="9004"/>
        </w:tabs>
        <w:rPr>
          <w:noProof/>
        </w:rPr>
      </w:pPr>
      <w:hyperlink w:anchor="_Toc89964257" w:history="1">
        <w:r w:rsidR="008C6596" w:rsidRPr="00EB31C1">
          <w:rPr>
            <w:rStyle w:val="Hyperlink"/>
            <w:noProof/>
          </w:rPr>
          <w:t>Figure 8: Common turnstiles at public transport facilities [34]</w:t>
        </w:r>
        <w:r w:rsidR="008C6596">
          <w:rPr>
            <w:noProof/>
            <w:webHidden/>
          </w:rPr>
          <w:tab/>
        </w:r>
        <w:r w:rsidR="008C6596">
          <w:rPr>
            <w:noProof/>
            <w:webHidden/>
          </w:rPr>
          <w:fldChar w:fldCharType="begin"/>
        </w:r>
        <w:r w:rsidR="008C6596">
          <w:rPr>
            <w:noProof/>
            <w:webHidden/>
          </w:rPr>
          <w:instrText xml:space="preserve"> PAGEREF _Toc89964257 \h </w:instrText>
        </w:r>
        <w:r w:rsidR="008C6596">
          <w:rPr>
            <w:noProof/>
            <w:webHidden/>
          </w:rPr>
        </w:r>
        <w:r w:rsidR="008C6596">
          <w:rPr>
            <w:noProof/>
            <w:webHidden/>
          </w:rPr>
          <w:fldChar w:fldCharType="separate"/>
        </w:r>
        <w:r w:rsidR="008C6596">
          <w:rPr>
            <w:noProof/>
            <w:webHidden/>
          </w:rPr>
          <w:t>19</w:t>
        </w:r>
        <w:r w:rsidR="008C6596">
          <w:rPr>
            <w:noProof/>
            <w:webHidden/>
          </w:rPr>
          <w:fldChar w:fldCharType="end"/>
        </w:r>
      </w:hyperlink>
    </w:p>
    <w:p w14:paraId="615DBA34" w14:textId="608181A6" w:rsidR="008C6596" w:rsidRDefault="00AE4490">
      <w:pPr>
        <w:pStyle w:val="TableofFigures"/>
        <w:tabs>
          <w:tab w:val="right" w:leader="dot" w:pos="9004"/>
        </w:tabs>
        <w:rPr>
          <w:noProof/>
        </w:rPr>
      </w:pPr>
      <w:hyperlink w:anchor="_Toc89964258" w:history="1">
        <w:r w:rsidR="008C6596" w:rsidRPr="00EB31C1">
          <w:rPr>
            <w:rStyle w:val="Hyperlink"/>
            <w:noProof/>
          </w:rPr>
          <w:t>Figure 9: Kensington lock [35]</w:t>
        </w:r>
        <w:r w:rsidR="008C6596">
          <w:rPr>
            <w:noProof/>
            <w:webHidden/>
          </w:rPr>
          <w:tab/>
        </w:r>
        <w:r w:rsidR="008C6596">
          <w:rPr>
            <w:noProof/>
            <w:webHidden/>
          </w:rPr>
          <w:fldChar w:fldCharType="begin"/>
        </w:r>
        <w:r w:rsidR="008C6596">
          <w:rPr>
            <w:noProof/>
            <w:webHidden/>
          </w:rPr>
          <w:instrText xml:space="preserve"> PAGEREF _Toc89964258 \h </w:instrText>
        </w:r>
        <w:r w:rsidR="008C6596">
          <w:rPr>
            <w:noProof/>
            <w:webHidden/>
          </w:rPr>
        </w:r>
        <w:r w:rsidR="008C6596">
          <w:rPr>
            <w:noProof/>
            <w:webHidden/>
          </w:rPr>
          <w:fldChar w:fldCharType="separate"/>
        </w:r>
        <w:r w:rsidR="008C6596">
          <w:rPr>
            <w:noProof/>
            <w:webHidden/>
          </w:rPr>
          <w:t>20</w:t>
        </w:r>
        <w:r w:rsidR="008C6596">
          <w:rPr>
            <w:noProof/>
            <w:webHidden/>
          </w:rPr>
          <w:fldChar w:fldCharType="end"/>
        </w:r>
      </w:hyperlink>
    </w:p>
    <w:p w14:paraId="63BD52AD" w14:textId="44925E12" w:rsidR="008C6596" w:rsidRDefault="00AE4490">
      <w:pPr>
        <w:pStyle w:val="TableofFigures"/>
        <w:tabs>
          <w:tab w:val="right" w:leader="dot" w:pos="9004"/>
        </w:tabs>
        <w:rPr>
          <w:noProof/>
        </w:rPr>
      </w:pPr>
      <w:hyperlink w:anchor="_Toc89964259" w:history="1">
        <w:r w:rsidR="008C6596" w:rsidRPr="00EB31C1">
          <w:rPr>
            <w:rStyle w:val="Hyperlink"/>
            <w:noProof/>
          </w:rPr>
          <w:t>Figure 10: Organisation structure</w:t>
        </w:r>
        <w:r w:rsidR="008C6596">
          <w:rPr>
            <w:noProof/>
            <w:webHidden/>
          </w:rPr>
          <w:tab/>
        </w:r>
        <w:r w:rsidR="008C6596">
          <w:rPr>
            <w:noProof/>
            <w:webHidden/>
          </w:rPr>
          <w:fldChar w:fldCharType="begin"/>
        </w:r>
        <w:r w:rsidR="008C6596">
          <w:rPr>
            <w:noProof/>
            <w:webHidden/>
          </w:rPr>
          <w:instrText xml:space="preserve"> PAGEREF _Toc89964259 \h </w:instrText>
        </w:r>
        <w:r w:rsidR="008C6596">
          <w:rPr>
            <w:noProof/>
            <w:webHidden/>
          </w:rPr>
        </w:r>
        <w:r w:rsidR="008C6596">
          <w:rPr>
            <w:noProof/>
            <w:webHidden/>
          </w:rPr>
          <w:fldChar w:fldCharType="separate"/>
        </w:r>
        <w:r w:rsidR="008C6596">
          <w:rPr>
            <w:noProof/>
            <w:webHidden/>
          </w:rPr>
          <w:t>24</w:t>
        </w:r>
        <w:r w:rsidR="008C6596">
          <w:rPr>
            <w:noProof/>
            <w:webHidden/>
          </w:rPr>
          <w:fldChar w:fldCharType="end"/>
        </w:r>
      </w:hyperlink>
    </w:p>
    <w:p w14:paraId="7119A55D" w14:textId="3EFD4866" w:rsidR="008C6596" w:rsidRDefault="00AE4490">
      <w:pPr>
        <w:pStyle w:val="TableofFigures"/>
        <w:tabs>
          <w:tab w:val="right" w:leader="dot" w:pos="9004"/>
        </w:tabs>
        <w:rPr>
          <w:noProof/>
        </w:rPr>
      </w:pPr>
      <w:hyperlink w:anchor="_Toc89964260" w:history="1">
        <w:r w:rsidR="008C6596" w:rsidRPr="00EB31C1">
          <w:rPr>
            <w:rStyle w:val="Hyperlink"/>
            <w:noProof/>
          </w:rPr>
          <w:t>Figure 11: Standard internet use vs VPN use [49]</w:t>
        </w:r>
        <w:r w:rsidR="008C6596">
          <w:rPr>
            <w:noProof/>
            <w:webHidden/>
          </w:rPr>
          <w:tab/>
        </w:r>
        <w:r w:rsidR="008C6596">
          <w:rPr>
            <w:noProof/>
            <w:webHidden/>
          </w:rPr>
          <w:fldChar w:fldCharType="begin"/>
        </w:r>
        <w:r w:rsidR="008C6596">
          <w:rPr>
            <w:noProof/>
            <w:webHidden/>
          </w:rPr>
          <w:instrText xml:space="preserve"> PAGEREF _Toc89964260 \h </w:instrText>
        </w:r>
        <w:r w:rsidR="008C6596">
          <w:rPr>
            <w:noProof/>
            <w:webHidden/>
          </w:rPr>
        </w:r>
        <w:r w:rsidR="008C6596">
          <w:rPr>
            <w:noProof/>
            <w:webHidden/>
          </w:rPr>
          <w:fldChar w:fldCharType="separate"/>
        </w:r>
        <w:r w:rsidR="008C6596">
          <w:rPr>
            <w:noProof/>
            <w:webHidden/>
          </w:rPr>
          <w:t>29</w:t>
        </w:r>
        <w:r w:rsidR="008C6596">
          <w:rPr>
            <w:noProof/>
            <w:webHidden/>
          </w:rPr>
          <w:fldChar w:fldCharType="end"/>
        </w:r>
      </w:hyperlink>
    </w:p>
    <w:p w14:paraId="7FE9DDE9" w14:textId="749CBF09" w:rsidR="008C6596" w:rsidRDefault="00AE4490">
      <w:pPr>
        <w:pStyle w:val="TableofFigures"/>
        <w:tabs>
          <w:tab w:val="right" w:leader="dot" w:pos="9004"/>
        </w:tabs>
        <w:rPr>
          <w:noProof/>
        </w:rPr>
      </w:pPr>
      <w:hyperlink w:anchor="_Toc89964261" w:history="1">
        <w:r w:rsidR="008C6596" w:rsidRPr="00EB31C1">
          <w:rPr>
            <w:rStyle w:val="Hyperlink"/>
            <w:noProof/>
          </w:rPr>
          <w:t>Figure 12: Example Risk matrix [51]</w:t>
        </w:r>
        <w:r w:rsidR="008C6596">
          <w:rPr>
            <w:noProof/>
            <w:webHidden/>
          </w:rPr>
          <w:tab/>
        </w:r>
        <w:r w:rsidR="008C6596">
          <w:rPr>
            <w:noProof/>
            <w:webHidden/>
          </w:rPr>
          <w:fldChar w:fldCharType="begin"/>
        </w:r>
        <w:r w:rsidR="008C6596">
          <w:rPr>
            <w:noProof/>
            <w:webHidden/>
          </w:rPr>
          <w:instrText xml:space="preserve"> PAGEREF _Toc89964261 \h </w:instrText>
        </w:r>
        <w:r w:rsidR="008C6596">
          <w:rPr>
            <w:noProof/>
            <w:webHidden/>
          </w:rPr>
        </w:r>
        <w:r w:rsidR="008C6596">
          <w:rPr>
            <w:noProof/>
            <w:webHidden/>
          </w:rPr>
          <w:fldChar w:fldCharType="separate"/>
        </w:r>
        <w:r w:rsidR="008C6596">
          <w:rPr>
            <w:noProof/>
            <w:webHidden/>
          </w:rPr>
          <w:t>30</w:t>
        </w:r>
        <w:r w:rsidR="008C6596">
          <w:rPr>
            <w:noProof/>
            <w:webHidden/>
          </w:rPr>
          <w:fldChar w:fldCharType="end"/>
        </w:r>
      </w:hyperlink>
    </w:p>
    <w:p w14:paraId="49F34109" w14:textId="590A608C" w:rsidR="008C6596" w:rsidRDefault="00AE4490">
      <w:pPr>
        <w:pStyle w:val="TableofFigures"/>
        <w:tabs>
          <w:tab w:val="right" w:leader="dot" w:pos="9004"/>
        </w:tabs>
        <w:rPr>
          <w:noProof/>
        </w:rPr>
      </w:pPr>
      <w:hyperlink w:anchor="_Toc89964262" w:history="1">
        <w:r w:rsidR="008C6596" w:rsidRPr="00EB31C1">
          <w:rPr>
            <w:rStyle w:val="Hyperlink"/>
            <w:noProof/>
          </w:rPr>
          <w:t>Figure 13: Example risk assessment [52]</w:t>
        </w:r>
        <w:r w:rsidR="008C6596">
          <w:rPr>
            <w:noProof/>
            <w:webHidden/>
          </w:rPr>
          <w:tab/>
        </w:r>
        <w:r w:rsidR="008C6596">
          <w:rPr>
            <w:noProof/>
            <w:webHidden/>
          </w:rPr>
          <w:fldChar w:fldCharType="begin"/>
        </w:r>
        <w:r w:rsidR="008C6596">
          <w:rPr>
            <w:noProof/>
            <w:webHidden/>
          </w:rPr>
          <w:instrText xml:space="preserve"> PAGEREF _Toc89964262 \h </w:instrText>
        </w:r>
        <w:r w:rsidR="008C6596">
          <w:rPr>
            <w:noProof/>
            <w:webHidden/>
          </w:rPr>
        </w:r>
        <w:r w:rsidR="008C6596">
          <w:rPr>
            <w:noProof/>
            <w:webHidden/>
          </w:rPr>
          <w:fldChar w:fldCharType="separate"/>
        </w:r>
        <w:r w:rsidR="008C6596">
          <w:rPr>
            <w:noProof/>
            <w:webHidden/>
          </w:rPr>
          <w:t>31</w:t>
        </w:r>
        <w:r w:rsidR="008C6596">
          <w:rPr>
            <w:noProof/>
            <w:webHidden/>
          </w:rPr>
          <w:fldChar w:fldCharType="end"/>
        </w:r>
      </w:hyperlink>
    </w:p>
    <w:p w14:paraId="51DC2FEE" w14:textId="77777777" w:rsidR="008C6596" w:rsidRDefault="008C6596" w:rsidP="00F601D4">
      <w:pPr>
        <w:rPr>
          <w:noProof/>
        </w:rPr>
      </w:pPr>
      <w:r>
        <w:fldChar w:fldCharType="end"/>
      </w:r>
      <w:r>
        <w:fldChar w:fldCharType="begin"/>
      </w:r>
      <w:r>
        <w:instrText xml:space="preserve"> TOC \h \z \c "Diagram" </w:instrText>
      </w:r>
      <w:r>
        <w:fldChar w:fldCharType="separate"/>
      </w:r>
    </w:p>
    <w:p w14:paraId="0727AB3C" w14:textId="643007D9" w:rsidR="008C6596" w:rsidRDefault="00AE4490">
      <w:pPr>
        <w:pStyle w:val="TableofFigures"/>
        <w:tabs>
          <w:tab w:val="right" w:leader="dot" w:pos="9004"/>
        </w:tabs>
        <w:rPr>
          <w:rFonts w:eastAsiaTheme="minorEastAsia"/>
          <w:noProof/>
          <w:lang w:eastAsia="en-GB"/>
        </w:rPr>
      </w:pPr>
      <w:hyperlink w:anchor="_Toc89964269" w:history="1">
        <w:r w:rsidR="008C6596" w:rsidRPr="00D85C7E">
          <w:rPr>
            <w:rStyle w:val="Hyperlink"/>
            <w:noProof/>
          </w:rPr>
          <w:t>Diagram 1: Symmetric Algorithm shows two copies of the private key (K) used to encrypt and decrypt messages.</w:t>
        </w:r>
        <w:r w:rsidR="008C6596">
          <w:rPr>
            <w:noProof/>
            <w:webHidden/>
          </w:rPr>
          <w:tab/>
        </w:r>
        <w:r w:rsidR="008C6596">
          <w:rPr>
            <w:noProof/>
            <w:webHidden/>
          </w:rPr>
          <w:fldChar w:fldCharType="begin"/>
        </w:r>
        <w:r w:rsidR="008C6596">
          <w:rPr>
            <w:noProof/>
            <w:webHidden/>
          </w:rPr>
          <w:instrText xml:space="preserve"> PAGEREF _Toc89964269 \h </w:instrText>
        </w:r>
        <w:r w:rsidR="008C6596">
          <w:rPr>
            <w:noProof/>
            <w:webHidden/>
          </w:rPr>
        </w:r>
        <w:r w:rsidR="008C6596">
          <w:rPr>
            <w:noProof/>
            <w:webHidden/>
          </w:rPr>
          <w:fldChar w:fldCharType="separate"/>
        </w:r>
        <w:r w:rsidR="008C6596">
          <w:rPr>
            <w:noProof/>
            <w:webHidden/>
          </w:rPr>
          <w:t>6</w:t>
        </w:r>
        <w:r w:rsidR="008C6596">
          <w:rPr>
            <w:noProof/>
            <w:webHidden/>
          </w:rPr>
          <w:fldChar w:fldCharType="end"/>
        </w:r>
      </w:hyperlink>
    </w:p>
    <w:p w14:paraId="17E0D43F" w14:textId="5EBC96DF" w:rsidR="008C6596" w:rsidRDefault="00AE4490">
      <w:pPr>
        <w:pStyle w:val="TableofFigures"/>
        <w:tabs>
          <w:tab w:val="right" w:leader="dot" w:pos="9004"/>
        </w:tabs>
        <w:rPr>
          <w:rFonts w:eastAsiaTheme="minorEastAsia"/>
          <w:noProof/>
          <w:lang w:eastAsia="en-GB"/>
        </w:rPr>
      </w:pPr>
      <w:hyperlink w:anchor="_Toc89964270" w:history="1">
        <w:r w:rsidR="008C6596" w:rsidRPr="00D85C7E">
          <w:rPr>
            <w:rStyle w:val="Hyperlink"/>
            <w:noProof/>
          </w:rPr>
          <w:t>Diagram 2: Asymmetric algorithm shows the sender using a different key to encrypt the plain text, to the receiver decrypting the cypher text.</w:t>
        </w:r>
        <w:r w:rsidR="008C6596">
          <w:rPr>
            <w:noProof/>
            <w:webHidden/>
          </w:rPr>
          <w:tab/>
        </w:r>
        <w:r w:rsidR="008C6596">
          <w:rPr>
            <w:noProof/>
            <w:webHidden/>
          </w:rPr>
          <w:fldChar w:fldCharType="begin"/>
        </w:r>
        <w:r w:rsidR="008C6596">
          <w:rPr>
            <w:noProof/>
            <w:webHidden/>
          </w:rPr>
          <w:instrText xml:space="preserve"> PAGEREF _Toc89964270 \h </w:instrText>
        </w:r>
        <w:r w:rsidR="008C6596">
          <w:rPr>
            <w:noProof/>
            <w:webHidden/>
          </w:rPr>
        </w:r>
        <w:r w:rsidR="008C6596">
          <w:rPr>
            <w:noProof/>
            <w:webHidden/>
          </w:rPr>
          <w:fldChar w:fldCharType="separate"/>
        </w:r>
        <w:r w:rsidR="008C6596">
          <w:rPr>
            <w:noProof/>
            <w:webHidden/>
          </w:rPr>
          <w:t>7</w:t>
        </w:r>
        <w:r w:rsidR="008C6596">
          <w:rPr>
            <w:noProof/>
            <w:webHidden/>
          </w:rPr>
          <w:fldChar w:fldCharType="end"/>
        </w:r>
      </w:hyperlink>
    </w:p>
    <w:p w14:paraId="5704B913" w14:textId="48C54265" w:rsidR="008C6596" w:rsidRDefault="008C6596" w:rsidP="00F601D4">
      <w:pPr>
        <w:rPr>
          <w:noProof/>
        </w:rPr>
      </w:pPr>
      <w:r>
        <w:fldChar w:fldCharType="end"/>
      </w:r>
      <w:r>
        <w:fldChar w:fldCharType="begin"/>
      </w:r>
      <w:r>
        <w:instrText xml:space="preserve"> TOC \h \z \c "Table" </w:instrText>
      </w:r>
      <w:r>
        <w:fldChar w:fldCharType="separate"/>
      </w:r>
    </w:p>
    <w:p w14:paraId="6B3CFE71" w14:textId="31C4A234" w:rsidR="008C6596" w:rsidRDefault="00AE4490">
      <w:pPr>
        <w:pStyle w:val="TableofFigures"/>
        <w:tabs>
          <w:tab w:val="right" w:leader="dot" w:pos="9004"/>
        </w:tabs>
        <w:rPr>
          <w:rFonts w:eastAsiaTheme="minorEastAsia"/>
          <w:noProof/>
          <w:lang w:eastAsia="en-GB"/>
        </w:rPr>
      </w:pPr>
      <w:hyperlink w:anchor="_Toc89964297" w:history="1">
        <w:r w:rsidR="008C6596" w:rsidRPr="00F56E31">
          <w:rPr>
            <w:rStyle w:val="Hyperlink"/>
            <w:noProof/>
          </w:rPr>
          <w:t>Table 1: Caesar cypher</w:t>
        </w:r>
        <w:r w:rsidR="008C6596">
          <w:rPr>
            <w:noProof/>
            <w:webHidden/>
          </w:rPr>
          <w:tab/>
        </w:r>
        <w:r w:rsidR="008C6596">
          <w:rPr>
            <w:noProof/>
            <w:webHidden/>
          </w:rPr>
          <w:fldChar w:fldCharType="begin"/>
        </w:r>
        <w:r w:rsidR="008C6596">
          <w:rPr>
            <w:noProof/>
            <w:webHidden/>
          </w:rPr>
          <w:instrText xml:space="preserve"> PAGEREF _Toc89964297 \h </w:instrText>
        </w:r>
        <w:r w:rsidR="008C6596">
          <w:rPr>
            <w:noProof/>
            <w:webHidden/>
          </w:rPr>
        </w:r>
        <w:r w:rsidR="008C6596">
          <w:rPr>
            <w:noProof/>
            <w:webHidden/>
          </w:rPr>
          <w:fldChar w:fldCharType="separate"/>
        </w:r>
        <w:r w:rsidR="008C6596">
          <w:rPr>
            <w:noProof/>
            <w:webHidden/>
          </w:rPr>
          <w:t>8</w:t>
        </w:r>
        <w:r w:rsidR="008C6596">
          <w:rPr>
            <w:noProof/>
            <w:webHidden/>
          </w:rPr>
          <w:fldChar w:fldCharType="end"/>
        </w:r>
      </w:hyperlink>
    </w:p>
    <w:p w14:paraId="1DFA2E83" w14:textId="1ED345F0" w:rsidR="008C6596" w:rsidRDefault="00AE4490">
      <w:pPr>
        <w:pStyle w:val="TableofFigures"/>
        <w:tabs>
          <w:tab w:val="right" w:leader="dot" w:pos="9004"/>
        </w:tabs>
        <w:rPr>
          <w:rFonts w:eastAsiaTheme="minorEastAsia"/>
          <w:noProof/>
          <w:lang w:eastAsia="en-GB"/>
        </w:rPr>
      </w:pPr>
      <w:hyperlink w:anchor="_Toc89964298" w:history="1">
        <w:r w:rsidR="008C6596" w:rsidRPr="00F56E31">
          <w:rPr>
            <w:rStyle w:val="Hyperlink"/>
            <w:noProof/>
          </w:rPr>
          <w:t>Table 2: Polyalphabetic cypher</w:t>
        </w:r>
        <w:r w:rsidR="008C6596">
          <w:rPr>
            <w:noProof/>
            <w:webHidden/>
          </w:rPr>
          <w:tab/>
        </w:r>
        <w:r w:rsidR="008C6596">
          <w:rPr>
            <w:noProof/>
            <w:webHidden/>
          </w:rPr>
          <w:fldChar w:fldCharType="begin"/>
        </w:r>
        <w:r w:rsidR="008C6596">
          <w:rPr>
            <w:noProof/>
            <w:webHidden/>
          </w:rPr>
          <w:instrText xml:space="preserve"> PAGEREF _Toc89964298 \h </w:instrText>
        </w:r>
        <w:r w:rsidR="008C6596">
          <w:rPr>
            <w:noProof/>
            <w:webHidden/>
          </w:rPr>
        </w:r>
        <w:r w:rsidR="008C6596">
          <w:rPr>
            <w:noProof/>
            <w:webHidden/>
          </w:rPr>
          <w:fldChar w:fldCharType="separate"/>
        </w:r>
        <w:r w:rsidR="008C6596">
          <w:rPr>
            <w:noProof/>
            <w:webHidden/>
          </w:rPr>
          <w:t>9</w:t>
        </w:r>
        <w:r w:rsidR="008C6596">
          <w:rPr>
            <w:noProof/>
            <w:webHidden/>
          </w:rPr>
          <w:fldChar w:fldCharType="end"/>
        </w:r>
      </w:hyperlink>
    </w:p>
    <w:p w14:paraId="21D71C00" w14:textId="1A4CEE7B" w:rsidR="008C6596" w:rsidRDefault="00AE4490">
      <w:pPr>
        <w:pStyle w:val="TableofFigures"/>
        <w:tabs>
          <w:tab w:val="right" w:leader="dot" w:pos="9004"/>
        </w:tabs>
        <w:rPr>
          <w:rFonts w:eastAsiaTheme="minorEastAsia"/>
          <w:noProof/>
          <w:lang w:eastAsia="en-GB"/>
        </w:rPr>
      </w:pPr>
      <w:hyperlink w:anchor="_Toc89964299" w:history="1">
        <w:r w:rsidR="008C6596" w:rsidRPr="00F56E31">
          <w:rPr>
            <w:rStyle w:val="Hyperlink"/>
            <w:noProof/>
          </w:rPr>
          <w:t>Table 3: Polyalphabetic cypher translation</w:t>
        </w:r>
        <w:r w:rsidR="008C6596">
          <w:rPr>
            <w:noProof/>
            <w:webHidden/>
          </w:rPr>
          <w:tab/>
        </w:r>
        <w:r w:rsidR="008C6596">
          <w:rPr>
            <w:noProof/>
            <w:webHidden/>
          </w:rPr>
          <w:fldChar w:fldCharType="begin"/>
        </w:r>
        <w:r w:rsidR="008C6596">
          <w:rPr>
            <w:noProof/>
            <w:webHidden/>
          </w:rPr>
          <w:instrText xml:space="preserve"> PAGEREF _Toc89964299 \h </w:instrText>
        </w:r>
        <w:r w:rsidR="008C6596">
          <w:rPr>
            <w:noProof/>
            <w:webHidden/>
          </w:rPr>
        </w:r>
        <w:r w:rsidR="008C6596">
          <w:rPr>
            <w:noProof/>
            <w:webHidden/>
          </w:rPr>
          <w:fldChar w:fldCharType="separate"/>
        </w:r>
        <w:r w:rsidR="008C6596">
          <w:rPr>
            <w:noProof/>
            <w:webHidden/>
          </w:rPr>
          <w:t>9</w:t>
        </w:r>
        <w:r w:rsidR="008C6596">
          <w:rPr>
            <w:noProof/>
            <w:webHidden/>
          </w:rPr>
          <w:fldChar w:fldCharType="end"/>
        </w:r>
      </w:hyperlink>
    </w:p>
    <w:p w14:paraId="5459FF9E" w14:textId="06DAB9A8" w:rsidR="008C6596" w:rsidRDefault="00AE4490">
      <w:pPr>
        <w:pStyle w:val="TableofFigures"/>
        <w:tabs>
          <w:tab w:val="right" w:leader="dot" w:pos="9004"/>
        </w:tabs>
        <w:rPr>
          <w:rFonts w:eastAsiaTheme="minorEastAsia"/>
          <w:noProof/>
          <w:lang w:eastAsia="en-GB"/>
        </w:rPr>
      </w:pPr>
      <w:hyperlink w:anchor="_Toc89964300" w:history="1">
        <w:r w:rsidR="008C6596" w:rsidRPr="00F56E31">
          <w:rPr>
            <w:rStyle w:val="Hyperlink"/>
            <w:noProof/>
          </w:rPr>
          <w:t>Table 4: Vigenère square cypher translation</w:t>
        </w:r>
        <w:r w:rsidR="008C6596">
          <w:rPr>
            <w:noProof/>
            <w:webHidden/>
          </w:rPr>
          <w:tab/>
        </w:r>
        <w:r w:rsidR="008C6596">
          <w:rPr>
            <w:noProof/>
            <w:webHidden/>
          </w:rPr>
          <w:fldChar w:fldCharType="begin"/>
        </w:r>
        <w:r w:rsidR="008C6596">
          <w:rPr>
            <w:noProof/>
            <w:webHidden/>
          </w:rPr>
          <w:instrText xml:space="preserve"> PAGEREF _Toc89964300 \h </w:instrText>
        </w:r>
        <w:r w:rsidR="008C6596">
          <w:rPr>
            <w:noProof/>
            <w:webHidden/>
          </w:rPr>
        </w:r>
        <w:r w:rsidR="008C6596">
          <w:rPr>
            <w:noProof/>
            <w:webHidden/>
          </w:rPr>
          <w:fldChar w:fldCharType="separate"/>
        </w:r>
        <w:r w:rsidR="008C6596">
          <w:rPr>
            <w:noProof/>
            <w:webHidden/>
          </w:rPr>
          <w:t>10</w:t>
        </w:r>
        <w:r w:rsidR="008C6596">
          <w:rPr>
            <w:noProof/>
            <w:webHidden/>
          </w:rPr>
          <w:fldChar w:fldCharType="end"/>
        </w:r>
      </w:hyperlink>
    </w:p>
    <w:p w14:paraId="1BB04584" w14:textId="0AE512AB" w:rsidR="008C6596" w:rsidRDefault="00AE4490">
      <w:pPr>
        <w:pStyle w:val="TableofFigures"/>
        <w:tabs>
          <w:tab w:val="right" w:leader="dot" w:pos="9004"/>
        </w:tabs>
        <w:rPr>
          <w:rFonts w:eastAsiaTheme="minorEastAsia"/>
          <w:noProof/>
          <w:lang w:eastAsia="en-GB"/>
        </w:rPr>
      </w:pPr>
      <w:hyperlink w:anchor="_Toc89964301" w:history="1">
        <w:r w:rsidR="008C6596" w:rsidRPr="00F56E31">
          <w:rPr>
            <w:rStyle w:val="Hyperlink"/>
            <w:noProof/>
          </w:rPr>
          <w:t>Table 5: Transposition cypher</w:t>
        </w:r>
        <w:r w:rsidR="008C6596">
          <w:rPr>
            <w:noProof/>
            <w:webHidden/>
          </w:rPr>
          <w:tab/>
        </w:r>
        <w:r w:rsidR="008C6596">
          <w:rPr>
            <w:noProof/>
            <w:webHidden/>
          </w:rPr>
          <w:fldChar w:fldCharType="begin"/>
        </w:r>
        <w:r w:rsidR="008C6596">
          <w:rPr>
            <w:noProof/>
            <w:webHidden/>
          </w:rPr>
          <w:instrText xml:space="preserve"> PAGEREF _Toc89964301 \h </w:instrText>
        </w:r>
        <w:r w:rsidR="008C6596">
          <w:rPr>
            <w:noProof/>
            <w:webHidden/>
          </w:rPr>
        </w:r>
        <w:r w:rsidR="008C6596">
          <w:rPr>
            <w:noProof/>
            <w:webHidden/>
          </w:rPr>
          <w:fldChar w:fldCharType="separate"/>
        </w:r>
        <w:r w:rsidR="008C6596">
          <w:rPr>
            <w:noProof/>
            <w:webHidden/>
          </w:rPr>
          <w:t>11</w:t>
        </w:r>
        <w:r w:rsidR="008C6596">
          <w:rPr>
            <w:noProof/>
            <w:webHidden/>
          </w:rPr>
          <w:fldChar w:fldCharType="end"/>
        </w:r>
      </w:hyperlink>
    </w:p>
    <w:p w14:paraId="546788C2" w14:textId="03BD7999" w:rsidR="008C6596" w:rsidRDefault="00AE4490">
      <w:pPr>
        <w:pStyle w:val="TableofFigures"/>
        <w:tabs>
          <w:tab w:val="right" w:leader="dot" w:pos="9004"/>
        </w:tabs>
        <w:rPr>
          <w:rFonts w:eastAsiaTheme="minorEastAsia"/>
          <w:noProof/>
          <w:lang w:eastAsia="en-GB"/>
        </w:rPr>
      </w:pPr>
      <w:hyperlink w:anchor="_Toc89964302" w:history="1">
        <w:r w:rsidR="008C6596" w:rsidRPr="00F56E31">
          <w:rPr>
            <w:rStyle w:val="Hyperlink"/>
            <w:noProof/>
          </w:rPr>
          <w:t>Table 6: Transposition cypher with a key</w:t>
        </w:r>
        <w:r w:rsidR="008C6596">
          <w:rPr>
            <w:noProof/>
            <w:webHidden/>
          </w:rPr>
          <w:tab/>
        </w:r>
        <w:r w:rsidR="008C6596">
          <w:rPr>
            <w:noProof/>
            <w:webHidden/>
          </w:rPr>
          <w:fldChar w:fldCharType="begin"/>
        </w:r>
        <w:r w:rsidR="008C6596">
          <w:rPr>
            <w:noProof/>
            <w:webHidden/>
          </w:rPr>
          <w:instrText xml:space="preserve"> PAGEREF _Toc89964302 \h </w:instrText>
        </w:r>
        <w:r w:rsidR="008C6596">
          <w:rPr>
            <w:noProof/>
            <w:webHidden/>
          </w:rPr>
        </w:r>
        <w:r w:rsidR="008C6596">
          <w:rPr>
            <w:noProof/>
            <w:webHidden/>
          </w:rPr>
          <w:fldChar w:fldCharType="separate"/>
        </w:r>
        <w:r w:rsidR="008C6596">
          <w:rPr>
            <w:noProof/>
            <w:webHidden/>
          </w:rPr>
          <w:t>11</w:t>
        </w:r>
        <w:r w:rsidR="008C6596">
          <w:rPr>
            <w:noProof/>
            <w:webHidden/>
          </w:rPr>
          <w:fldChar w:fldCharType="end"/>
        </w:r>
      </w:hyperlink>
    </w:p>
    <w:p w14:paraId="22F64FF9" w14:textId="49F6D673" w:rsidR="008C6596" w:rsidRDefault="00AE4490">
      <w:pPr>
        <w:pStyle w:val="TableofFigures"/>
        <w:tabs>
          <w:tab w:val="right" w:leader="dot" w:pos="9004"/>
        </w:tabs>
        <w:rPr>
          <w:rFonts w:eastAsiaTheme="minorEastAsia"/>
          <w:noProof/>
          <w:lang w:eastAsia="en-GB"/>
        </w:rPr>
      </w:pPr>
      <w:hyperlink w:anchor="_Toc89964303" w:history="1">
        <w:r w:rsidR="008C6596" w:rsidRPr="00F56E31">
          <w:rPr>
            <w:rStyle w:val="Hyperlink"/>
            <w:noProof/>
          </w:rPr>
          <w:t>Table 7: Probability and impact/severity scoring system.</w:t>
        </w:r>
        <w:r w:rsidR="008C6596">
          <w:rPr>
            <w:noProof/>
            <w:webHidden/>
          </w:rPr>
          <w:tab/>
        </w:r>
        <w:r w:rsidR="008C6596">
          <w:rPr>
            <w:noProof/>
            <w:webHidden/>
          </w:rPr>
          <w:fldChar w:fldCharType="begin"/>
        </w:r>
        <w:r w:rsidR="008C6596">
          <w:rPr>
            <w:noProof/>
            <w:webHidden/>
          </w:rPr>
          <w:instrText xml:space="preserve"> PAGEREF _Toc89964303 \h </w:instrText>
        </w:r>
        <w:r w:rsidR="008C6596">
          <w:rPr>
            <w:noProof/>
            <w:webHidden/>
          </w:rPr>
        </w:r>
        <w:r w:rsidR="008C6596">
          <w:rPr>
            <w:noProof/>
            <w:webHidden/>
          </w:rPr>
          <w:fldChar w:fldCharType="separate"/>
        </w:r>
        <w:r w:rsidR="008C6596">
          <w:rPr>
            <w:noProof/>
            <w:webHidden/>
          </w:rPr>
          <w:t>30</w:t>
        </w:r>
        <w:r w:rsidR="008C6596">
          <w:rPr>
            <w:noProof/>
            <w:webHidden/>
          </w:rPr>
          <w:fldChar w:fldCharType="end"/>
        </w:r>
      </w:hyperlink>
    </w:p>
    <w:p w14:paraId="5E66C099" w14:textId="2E1A52F0" w:rsidR="008C6596" w:rsidRDefault="00AE4490">
      <w:pPr>
        <w:pStyle w:val="TableofFigures"/>
        <w:tabs>
          <w:tab w:val="right" w:leader="dot" w:pos="9004"/>
        </w:tabs>
        <w:rPr>
          <w:rFonts w:eastAsiaTheme="minorEastAsia"/>
          <w:noProof/>
          <w:lang w:eastAsia="en-GB"/>
        </w:rPr>
      </w:pPr>
      <w:hyperlink w:anchor="_Toc89964304" w:history="1">
        <w:r w:rsidR="008C6596" w:rsidRPr="00F56E31">
          <w:rPr>
            <w:rStyle w:val="Hyperlink"/>
            <w:noProof/>
          </w:rPr>
          <w:t>Table 8: Risk scoring</w:t>
        </w:r>
        <w:r w:rsidR="008C6596">
          <w:rPr>
            <w:noProof/>
            <w:webHidden/>
          </w:rPr>
          <w:tab/>
        </w:r>
        <w:r w:rsidR="008C6596">
          <w:rPr>
            <w:noProof/>
            <w:webHidden/>
          </w:rPr>
          <w:fldChar w:fldCharType="begin"/>
        </w:r>
        <w:r w:rsidR="008C6596">
          <w:rPr>
            <w:noProof/>
            <w:webHidden/>
          </w:rPr>
          <w:instrText xml:space="preserve"> PAGEREF _Toc89964304 \h </w:instrText>
        </w:r>
        <w:r w:rsidR="008C6596">
          <w:rPr>
            <w:noProof/>
            <w:webHidden/>
          </w:rPr>
        </w:r>
        <w:r w:rsidR="008C6596">
          <w:rPr>
            <w:noProof/>
            <w:webHidden/>
          </w:rPr>
          <w:fldChar w:fldCharType="separate"/>
        </w:r>
        <w:r w:rsidR="008C6596">
          <w:rPr>
            <w:noProof/>
            <w:webHidden/>
          </w:rPr>
          <w:t>30</w:t>
        </w:r>
        <w:r w:rsidR="008C6596">
          <w:rPr>
            <w:noProof/>
            <w:webHidden/>
          </w:rPr>
          <w:fldChar w:fldCharType="end"/>
        </w:r>
      </w:hyperlink>
    </w:p>
    <w:p w14:paraId="22AA6450" w14:textId="77777777" w:rsidR="008C6596" w:rsidRDefault="008C6596" w:rsidP="008C6596">
      <w:pPr>
        <w:pStyle w:val="TableofFigures"/>
        <w:tabs>
          <w:tab w:val="right" w:leader="dot" w:pos="9004"/>
        </w:tabs>
        <w:rPr>
          <w:noProof/>
        </w:rPr>
      </w:pPr>
      <w:r>
        <w:fldChar w:fldCharType="end"/>
      </w:r>
      <w:r>
        <w:rPr>
          <w:rFonts w:eastAsiaTheme="minorEastAsia"/>
          <w:noProof/>
          <w:lang w:eastAsia="en-GB"/>
        </w:rPr>
        <w:t xml:space="preserve"> </w:t>
      </w:r>
      <w:r>
        <w:rPr>
          <w:rFonts w:eastAsiaTheme="minorEastAsia"/>
          <w:noProof/>
          <w:lang w:eastAsia="en-GB"/>
        </w:rPr>
        <w:fldChar w:fldCharType="begin"/>
      </w:r>
      <w:r>
        <w:rPr>
          <w:rFonts w:eastAsiaTheme="minorEastAsia"/>
          <w:noProof/>
          <w:lang w:eastAsia="en-GB"/>
        </w:rPr>
        <w:instrText xml:space="preserve"> TOC \h \z \c "Equation" </w:instrText>
      </w:r>
      <w:r>
        <w:rPr>
          <w:rFonts w:eastAsiaTheme="minorEastAsia"/>
          <w:noProof/>
          <w:lang w:eastAsia="en-GB"/>
        </w:rPr>
        <w:fldChar w:fldCharType="separate"/>
      </w:r>
    </w:p>
    <w:p w14:paraId="7DD71A1D" w14:textId="5E306639" w:rsidR="008C6596" w:rsidRDefault="00AE4490">
      <w:pPr>
        <w:pStyle w:val="TableofFigures"/>
        <w:tabs>
          <w:tab w:val="right" w:leader="dot" w:pos="9004"/>
        </w:tabs>
        <w:rPr>
          <w:rFonts w:eastAsiaTheme="minorEastAsia"/>
          <w:noProof/>
          <w:lang w:eastAsia="en-GB"/>
        </w:rPr>
      </w:pPr>
      <w:hyperlink w:anchor="_Toc89964332" w:history="1">
        <w:r w:rsidR="008C6596" w:rsidRPr="00F025BD">
          <w:rPr>
            <w:rStyle w:val="Hyperlink"/>
            <w:noProof/>
          </w:rPr>
          <w:t>Equation 1: Risk calculation</w:t>
        </w:r>
        <w:r w:rsidR="008C6596">
          <w:rPr>
            <w:noProof/>
            <w:webHidden/>
          </w:rPr>
          <w:tab/>
        </w:r>
        <w:r w:rsidR="008C6596">
          <w:rPr>
            <w:noProof/>
            <w:webHidden/>
          </w:rPr>
          <w:fldChar w:fldCharType="begin"/>
        </w:r>
        <w:r w:rsidR="008C6596">
          <w:rPr>
            <w:noProof/>
            <w:webHidden/>
          </w:rPr>
          <w:instrText xml:space="preserve"> PAGEREF _Toc89964332 \h </w:instrText>
        </w:r>
        <w:r w:rsidR="008C6596">
          <w:rPr>
            <w:noProof/>
            <w:webHidden/>
          </w:rPr>
        </w:r>
        <w:r w:rsidR="008C6596">
          <w:rPr>
            <w:noProof/>
            <w:webHidden/>
          </w:rPr>
          <w:fldChar w:fldCharType="separate"/>
        </w:r>
        <w:r w:rsidR="008C6596">
          <w:rPr>
            <w:noProof/>
            <w:webHidden/>
          </w:rPr>
          <w:t>30</w:t>
        </w:r>
        <w:r w:rsidR="008C6596">
          <w:rPr>
            <w:noProof/>
            <w:webHidden/>
          </w:rPr>
          <w:fldChar w:fldCharType="end"/>
        </w:r>
      </w:hyperlink>
    </w:p>
    <w:p w14:paraId="6A39E861" w14:textId="6DD1BF72" w:rsidR="008C6596" w:rsidRDefault="008C6596" w:rsidP="008C6596">
      <w:pPr>
        <w:pStyle w:val="TableofFigures"/>
        <w:tabs>
          <w:tab w:val="right" w:leader="dot" w:pos="9004"/>
        </w:tabs>
        <w:rPr>
          <w:rFonts w:eastAsiaTheme="minorEastAsia"/>
          <w:noProof/>
          <w:lang w:eastAsia="en-GB"/>
        </w:rPr>
      </w:pPr>
      <w:r>
        <w:rPr>
          <w:rFonts w:eastAsiaTheme="minorEastAsia"/>
          <w:noProof/>
          <w:lang w:eastAsia="en-GB"/>
        </w:rPr>
        <w:fldChar w:fldCharType="end"/>
      </w:r>
    </w:p>
    <w:p w14:paraId="68D703EC" w14:textId="4A94D15E" w:rsidR="00745E96" w:rsidRDefault="00745E96" w:rsidP="00F601D4">
      <w:r>
        <w:br w:type="page"/>
      </w:r>
    </w:p>
    <w:p w14:paraId="2224D319" w14:textId="77777777" w:rsidR="00D80978" w:rsidRDefault="00D80978" w:rsidP="00D80978">
      <w:pPr>
        <w:pStyle w:val="Title"/>
      </w:pPr>
    </w:p>
    <w:p w14:paraId="117D4C7E" w14:textId="2B02B6A0" w:rsidR="00D80978" w:rsidRPr="00881F2B" w:rsidRDefault="00225EC3" w:rsidP="00D80978">
      <w:pPr>
        <w:pStyle w:val="Heading1"/>
        <w:jc w:val="center"/>
      </w:pPr>
      <w:bookmarkStart w:id="1" w:name="_Toc90041534"/>
      <w:r w:rsidRPr="00881F2B">
        <w:t>Task 1</w:t>
      </w:r>
      <w:bookmarkEnd w:id="1"/>
    </w:p>
    <w:p w14:paraId="4E2D796A" w14:textId="4E3CE72B" w:rsidR="00225EC3" w:rsidRDefault="00225EC3" w:rsidP="00D80978">
      <w:pPr>
        <w:pStyle w:val="Title"/>
        <w:jc w:val="center"/>
      </w:pPr>
      <w:r>
        <w:t>Research in Data Security and Compliance</w:t>
      </w:r>
    </w:p>
    <w:p w14:paraId="713D921D" w14:textId="621B4F8E" w:rsidR="006A607D" w:rsidRDefault="006A607D" w:rsidP="00225EC3">
      <w:pPr>
        <w:pStyle w:val="Default"/>
        <w:rPr>
          <w:sz w:val="23"/>
          <w:szCs w:val="23"/>
        </w:rPr>
      </w:pPr>
    </w:p>
    <w:p w14:paraId="24731660" w14:textId="02CB11BD" w:rsidR="00225EC3" w:rsidRDefault="00225EC3"/>
    <w:p w14:paraId="6C5B5A83" w14:textId="0AB656C7" w:rsidR="00AE48E4" w:rsidRDefault="007B18ED" w:rsidP="007B18ED">
      <w:pPr>
        <w:pStyle w:val="Heading2"/>
      </w:pPr>
      <w:bookmarkStart w:id="2" w:name="_Toc90041535"/>
      <w:r>
        <w:t xml:space="preserve">1.0 </w:t>
      </w:r>
      <w:r w:rsidR="00FE76A8">
        <w:t>Abstract</w:t>
      </w:r>
      <w:bookmarkEnd w:id="2"/>
    </w:p>
    <w:p w14:paraId="53BF6377" w14:textId="77C74863" w:rsidR="00C912DA" w:rsidRDefault="00A0050B" w:rsidP="00BB7484">
      <w:r>
        <w:t xml:space="preserve">In </w:t>
      </w:r>
      <w:r w:rsidR="00402BA7">
        <w:t xml:space="preserve">seeking why organisations </w:t>
      </w:r>
      <w:r w:rsidR="00EA25FA">
        <w:t>need security measures that protect, detect, react, and safeguard data,</w:t>
      </w:r>
      <w:r w:rsidR="005C617D">
        <w:t xml:space="preserve"> an investigation was carrie</w:t>
      </w:r>
      <w:r w:rsidR="00154769">
        <w:t>d</w:t>
      </w:r>
      <w:r w:rsidR="005C617D">
        <w:t xml:space="preserve"> out</w:t>
      </w:r>
      <w:r w:rsidR="001F558B">
        <w:t>.</w:t>
      </w:r>
      <w:r w:rsidR="005C617D">
        <w:t xml:space="preserve"> </w:t>
      </w:r>
    </w:p>
    <w:p w14:paraId="160BB5BE" w14:textId="359FC417" w:rsidR="00BB7484" w:rsidRDefault="001F558B" w:rsidP="00BB7484">
      <w:r>
        <w:t xml:space="preserve">The results showed </w:t>
      </w:r>
      <w:r w:rsidR="006C61C8">
        <w:t xml:space="preserve">various methods of encryption </w:t>
      </w:r>
      <w:r w:rsidR="00FD6FED">
        <w:t xml:space="preserve">algorithms </w:t>
      </w:r>
      <w:r w:rsidR="006C61C8">
        <w:t xml:space="preserve">and their </w:t>
      </w:r>
      <w:r w:rsidR="005B76FA">
        <w:t>ever-increasing</w:t>
      </w:r>
      <w:r>
        <w:t xml:space="preserve"> complexity to keep up with ever developing </w:t>
      </w:r>
      <w:r w:rsidR="0032363D">
        <w:t xml:space="preserve">malware, and a combination of physical access security </w:t>
      </w:r>
      <w:r w:rsidR="00755B1B">
        <w:t xml:space="preserve">is </w:t>
      </w:r>
      <w:r w:rsidR="0032363D">
        <w:t>required to keep a physical location secure from intruders</w:t>
      </w:r>
      <w:r w:rsidR="005B76FA">
        <w:t>.</w:t>
      </w:r>
    </w:p>
    <w:p w14:paraId="19EC530A" w14:textId="760CC0B1" w:rsidR="000B426B" w:rsidRDefault="00C912DA" w:rsidP="000B426B">
      <w:r>
        <w:t xml:space="preserve">In </w:t>
      </w:r>
      <w:r w:rsidR="00F87F46">
        <w:t>closing</w:t>
      </w:r>
      <w:r>
        <w:t>, encryption is required</w:t>
      </w:r>
      <w:r w:rsidR="00F87F46">
        <w:t xml:space="preserve"> to protect personal data and communications, </w:t>
      </w:r>
      <w:r w:rsidR="005B76FA">
        <w:t xml:space="preserve">and </w:t>
      </w:r>
      <w:r w:rsidR="000B426B">
        <w:t>the following physical security measures are recommended including but not limited to walls/fences and gates, guards and guard dogs, ID cards/badges, Mantraps and turnstiles, CCTV, detectors</w:t>
      </w:r>
      <w:r w:rsidR="009A54C9">
        <w:t>,</w:t>
      </w:r>
      <w:r w:rsidR="000B426B">
        <w:t xml:space="preserve"> and alarms, as well as device security and Kensington locks.</w:t>
      </w:r>
    </w:p>
    <w:p w14:paraId="0EB51C92" w14:textId="1A3A535E" w:rsidR="00C912DA" w:rsidRDefault="00C912DA" w:rsidP="00BB7484"/>
    <w:p w14:paraId="4F4714D8" w14:textId="74F78539" w:rsidR="00CB6DA7" w:rsidRDefault="00CB6DA7" w:rsidP="00BB7484"/>
    <w:p w14:paraId="56BEC4FB" w14:textId="77777777" w:rsidR="00CB6DA7" w:rsidRPr="00BB7484" w:rsidRDefault="00CB6DA7" w:rsidP="00BB7484"/>
    <w:p w14:paraId="590ED797" w14:textId="77777777" w:rsidR="00C923A1" w:rsidRDefault="00C923A1">
      <w:pPr>
        <w:rPr>
          <w:rFonts w:asciiTheme="majorHAnsi" w:eastAsiaTheme="majorEastAsia" w:hAnsiTheme="majorHAnsi" w:cstheme="majorBidi"/>
          <w:color w:val="2F5496" w:themeColor="accent1" w:themeShade="BF"/>
          <w:sz w:val="26"/>
          <w:szCs w:val="26"/>
        </w:rPr>
      </w:pPr>
      <w:r>
        <w:br w:type="page"/>
      </w:r>
    </w:p>
    <w:p w14:paraId="1A55827D" w14:textId="0A33FE05" w:rsidR="00AE48E4" w:rsidRDefault="00482B4C" w:rsidP="00AE48E4">
      <w:pPr>
        <w:pStyle w:val="Heading2"/>
      </w:pPr>
      <w:bookmarkStart w:id="3" w:name="_Toc90041536"/>
      <w:r>
        <w:lastRenderedPageBreak/>
        <w:t xml:space="preserve">1.1 </w:t>
      </w:r>
      <w:r w:rsidR="00FE76A8">
        <w:t>Intro</w:t>
      </w:r>
      <w:r w:rsidR="0051031A">
        <w:t>duction</w:t>
      </w:r>
      <w:bookmarkEnd w:id="3"/>
    </w:p>
    <w:p w14:paraId="46A30DF8" w14:textId="211DCC17" w:rsidR="00194E36" w:rsidRDefault="000436FE" w:rsidP="00BD5577">
      <w:pPr>
        <w:pStyle w:val="Quote"/>
      </w:pPr>
      <w:r>
        <w:t>“</w:t>
      </w:r>
      <w:r w:rsidRPr="002809CB">
        <w:t>Attacks against information systems have grown in sophistication and complexity, making the detection and reaction process a challenging task for security administrators</w:t>
      </w:r>
      <w:r w:rsidR="00A31B8F">
        <w:t>.</w:t>
      </w:r>
      <w:r>
        <w:t xml:space="preserve">” </w:t>
      </w:r>
      <w:sdt>
        <w:sdtPr>
          <w:id w:val="1281384405"/>
          <w:citation/>
        </w:sdtPr>
        <w:sdtEndPr/>
        <w:sdtContent>
          <w:r>
            <w:fldChar w:fldCharType="begin"/>
          </w:r>
          <w:r>
            <w:instrText xml:space="preserve"> CITATION Gon14 \l 2057 </w:instrText>
          </w:r>
          <w:r>
            <w:fldChar w:fldCharType="separate"/>
          </w:r>
          <w:r w:rsidR="00906360" w:rsidRPr="00906360">
            <w:rPr>
              <w:noProof/>
            </w:rPr>
            <w:t>[1]</w:t>
          </w:r>
          <w:r>
            <w:fldChar w:fldCharType="end"/>
          </w:r>
        </w:sdtContent>
      </w:sdt>
    </w:p>
    <w:p w14:paraId="29B98925" w14:textId="73AF8F92" w:rsidR="00CB6DA7" w:rsidRDefault="00195313" w:rsidP="00AE48E4">
      <w:r>
        <w:t xml:space="preserve">It can be difficult for administrators to set </w:t>
      </w:r>
      <w:r w:rsidR="007D78A4">
        <w:t xml:space="preserve">appropriately </w:t>
      </w:r>
      <w:r w:rsidR="004E11F5">
        <w:t>secure</w:t>
      </w:r>
      <w:r w:rsidR="007D78A4">
        <w:t xml:space="preserve"> policies to prevent</w:t>
      </w:r>
      <w:r w:rsidR="002466A7">
        <w:t>, detect, react, and safeguard from</w:t>
      </w:r>
      <w:r w:rsidR="007D78A4">
        <w:t xml:space="preserve"> </w:t>
      </w:r>
      <w:r w:rsidR="004E11F5">
        <w:t xml:space="preserve">the wide range of </w:t>
      </w:r>
      <w:r w:rsidR="007D78A4">
        <w:t>attacks</w:t>
      </w:r>
      <w:r w:rsidR="004E11F5">
        <w:t xml:space="preserve">, </w:t>
      </w:r>
      <w:r w:rsidR="0018146B">
        <w:t>from IT systems</w:t>
      </w:r>
      <w:r w:rsidR="004E11F5">
        <w:t xml:space="preserve"> to infrastruct</w:t>
      </w:r>
      <w:r w:rsidR="0018146B">
        <w:t>ure.</w:t>
      </w:r>
    </w:p>
    <w:p w14:paraId="40B4A64E" w14:textId="77167AD9" w:rsidR="009C355D" w:rsidRDefault="009C355D" w:rsidP="00AE48E4">
      <w:r>
        <w:t xml:space="preserve">Cryptography is an important </w:t>
      </w:r>
      <w:r w:rsidR="0067039F">
        <w:t>technique that will protect communications from unauthorised third parties</w:t>
      </w:r>
      <w:r w:rsidR="00C45681">
        <w:t>; there are various encryption methods of varying strength</w:t>
      </w:r>
      <w:r w:rsidR="001640DD">
        <w:t xml:space="preserve"> to reduce the risk of </w:t>
      </w:r>
      <w:r w:rsidR="00AD17F1">
        <w:t>brute</w:t>
      </w:r>
      <w:r w:rsidR="00194E36">
        <w:t>-</w:t>
      </w:r>
      <w:r w:rsidR="00AD17F1">
        <w:t>force decryption.</w:t>
      </w:r>
    </w:p>
    <w:p w14:paraId="2641C9BF" w14:textId="47CA44FC" w:rsidR="00CF0002" w:rsidRDefault="00AD17F1">
      <w:r>
        <w:t xml:space="preserve">Another valuable </w:t>
      </w:r>
      <w:r w:rsidR="00F71C5E">
        <w:t xml:space="preserve">layer of protection is physical </w:t>
      </w:r>
      <w:r w:rsidR="00154E03">
        <w:t>security</w:t>
      </w:r>
      <w:r w:rsidR="00CD1D59">
        <w:t>,</w:t>
      </w:r>
      <w:r w:rsidR="00F71C5E">
        <w:t xml:space="preserve"> from</w:t>
      </w:r>
      <w:r w:rsidR="00975A9A">
        <w:t xml:space="preserve"> ID and biometric access</w:t>
      </w:r>
      <w:r w:rsidR="00154E03">
        <w:t>,</w:t>
      </w:r>
      <w:r w:rsidR="00975A9A">
        <w:t xml:space="preserve"> protection of physical devices </w:t>
      </w:r>
      <w:r w:rsidR="00154E03">
        <w:t>from theft and malicious activity,</w:t>
      </w:r>
      <w:r w:rsidR="00211740">
        <w:t xml:space="preserve"> to </w:t>
      </w:r>
      <w:r w:rsidR="00BB2E30">
        <w:t>data recovery plans</w:t>
      </w:r>
      <w:r w:rsidR="00211740">
        <w:t xml:space="preserve"> </w:t>
      </w:r>
      <w:r w:rsidR="00BB2E30">
        <w:t>in the event of natural disasters</w:t>
      </w:r>
      <w:r w:rsidR="00154E03">
        <w:t>.</w:t>
      </w:r>
      <w:r w:rsidR="00BB2E30">
        <w:t xml:space="preserve"> </w:t>
      </w:r>
      <w:r w:rsidR="00154E03">
        <w:t>A</w:t>
      </w:r>
      <w:r w:rsidR="00BB2E30">
        <w:t>ll events must be</w:t>
      </w:r>
      <w:r w:rsidR="00CD1D59">
        <w:t xml:space="preserve"> anticipated </w:t>
      </w:r>
      <w:r w:rsidR="00BB2E30">
        <w:t xml:space="preserve">to </w:t>
      </w:r>
      <w:r w:rsidR="00CD1D59">
        <w:t xml:space="preserve">prepare and </w:t>
      </w:r>
      <w:r w:rsidR="00BB2E30">
        <w:t xml:space="preserve">protect </w:t>
      </w:r>
      <w:r w:rsidR="002466A7">
        <w:t>sensitive information.</w:t>
      </w:r>
    </w:p>
    <w:p w14:paraId="6441E87E" w14:textId="77777777" w:rsidR="00054FD7" w:rsidRDefault="00054FD7" w:rsidP="00054FD7"/>
    <w:p w14:paraId="2870B64A" w14:textId="77777777" w:rsidR="00054FD7" w:rsidRDefault="00054FD7" w:rsidP="00054FD7"/>
    <w:p w14:paraId="5D6050D1" w14:textId="4F8124E1" w:rsidR="009466F0" w:rsidRDefault="00482B4C" w:rsidP="00054FD7">
      <w:pPr>
        <w:pStyle w:val="Heading2"/>
      </w:pPr>
      <w:bookmarkStart w:id="4" w:name="_Toc90041537"/>
      <w:r>
        <w:t>1.2</w:t>
      </w:r>
      <w:r w:rsidR="009B5566">
        <w:t xml:space="preserve"> </w:t>
      </w:r>
      <w:r w:rsidR="009466F0">
        <w:t>Cryptography</w:t>
      </w:r>
      <w:bookmarkEnd w:id="4"/>
    </w:p>
    <w:p w14:paraId="0A5826CF" w14:textId="5747E9C9" w:rsidR="00D124CE" w:rsidRDefault="00194E36" w:rsidP="00BD5577">
      <w:pPr>
        <w:pStyle w:val="Quote"/>
      </w:pPr>
      <w:r>
        <w:t>“</w:t>
      </w:r>
      <w:r w:rsidR="00D124CE" w:rsidRPr="00D275D1">
        <w:t>Cryptography is a method of protecting information and communications through the use of codes so that only those for whom the information is intended can read and process it.</w:t>
      </w:r>
      <w:r>
        <w:t>”</w:t>
      </w:r>
      <w:r w:rsidR="00D124CE">
        <w:t xml:space="preserve"> </w:t>
      </w:r>
      <w:sdt>
        <w:sdtPr>
          <w:id w:val="1795096042"/>
          <w:citation/>
        </w:sdtPr>
        <w:sdtEndPr/>
        <w:sdtContent>
          <w:r w:rsidR="00D124CE">
            <w:fldChar w:fldCharType="begin"/>
          </w:r>
          <w:r w:rsidR="00D124CE">
            <w:instrText xml:space="preserve"> CITATION Kat21 \l 2057 </w:instrText>
          </w:r>
          <w:r w:rsidR="00D124CE">
            <w:fldChar w:fldCharType="separate"/>
          </w:r>
          <w:r w:rsidR="00906360" w:rsidRPr="00906360">
            <w:rPr>
              <w:noProof/>
            </w:rPr>
            <w:t>[2]</w:t>
          </w:r>
          <w:r w:rsidR="00D124CE">
            <w:fldChar w:fldCharType="end"/>
          </w:r>
        </w:sdtContent>
      </w:sdt>
    </w:p>
    <w:p w14:paraId="28577475" w14:textId="734B17FA" w:rsidR="0069757E" w:rsidRDefault="00194E36" w:rsidP="0069757E">
      <w:r>
        <w:t>Cryptography</w:t>
      </w:r>
      <w:r w:rsidR="00981FAC">
        <w:t xml:space="preserve"> </w:t>
      </w:r>
      <w:r w:rsidR="0069757E">
        <w:t xml:space="preserve">is a secure communication technique that encrypts </w:t>
      </w:r>
      <w:r w:rsidR="00E63CE7">
        <w:t xml:space="preserve">a message into code before sending it to the receiver to decrypt it. This makes the data </w:t>
      </w:r>
      <w:r w:rsidR="00FF13C3">
        <w:t>unreadable</w:t>
      </w:r>
      <w:r w:rsidR="006C01D5">
        <w:t xml:space="preserve"> </w:t>
      </w:r>
      <w:r w:rsidR="003D4CBB">
        <w:t>whilst trave</w:t>
      </w:r>
      <w:r w:rsidR="00456DCC">
        <w:t>l</w:t>
      </w:r>
      <w:r w:rsidR="003D4CBB">
        <w:t xml:space="preserve">ling from sender to receiver, </w:t>
      </w:r>
      <w:r w:rsidR="00D124CE">
        <w:t xml:space="preserve">requiring the use of the </w:t>
      </w:r>
      <w:r w:rsidR="006C01D5">
        <w:t xml:space="preserve">set key to </w:t>
      </w:r>
      <w:r w:rsidRPr="00194E36">
        <w:t>de</w:t>
      </w:r>
      <w:r w:rsidR="00781C7B">
        <w:t>c</w:t>
      </w:r>
      <w:r w:rsidR="00050486">
        <w:t>i</w:t>
      </w:r>
      <w:r w:rsidR="00781C7B">
        <w:t>pher</w:t>
      </w:r>
      <w:r w:rsidR="006C01D5">
        <w:t xml:space="preserve"> it</w:t>
      </w:r>
      <w:r w:rsidR="00D124CE">
        <w:t xml:space="preserve"> </w:t>
      </w:r>
      <w:r w:rsidRPr="00194E36">
        <w:t>into</w:t>
      </w:r>
      <w:r w:rsidR="00D124CE">
        <w:t xml:space="preserve"> a readable </w:t>
      </w:r>
      <w:r w:rsidRPr="00194E36">
        <w:t>form</w:t>
      </w:r>
      <w:r w:rsidR="006C01D5">
        <w:t xml:space="preserve">. </w:t>
      </w:r>
    </w:p>
    <w:p w14:paraId="14967614" w14:textId="2FDAC64E" w:rsidR="002D564E" w:rsidRPr="0069757E" w:rsidRDefault="002D564E" w:rsidP="0069757E">
      <w:r>
        <w:t xml:space="preserve">There </w:t>
      </w:r>
      <w:r w:rsidR="00517988">
        <w:t>is</w:t>
      </w:r>
      <w:r>
        <w:t xml:space="preserve"> varying </w:t>
      </w:r>
      <w:r w:rsidR="003C00DF">
        <w:t xml:space="preserve">security of </w:t>
      </w:r>
      <w:r w:rsidR="004D3209">
        <w:t>cryptograp</w:t>
      </w:r>
      <w:r w:rsidR="00C011EA">
        <w:t>hy techniques</w:t>
      </w:r>
      <w:r w:rsidR="003C00DF">
        <w:t xml:space="preserve"> available and as machine power continues to develop, </w:t>
      </w:r>
      <w:r w:rsidR="00E667A6">
        <w:t>cyphers</w:t>
      </w:r>
      <w:r w:rsidR="004D3209">
        <w:t xml:space="preserve"> become quicker and easier to break, therefore more secure </w:t>
      </w:r>
      <w:r w:rsidR="00C011EA">
        <w:t>algorithms and methods are required.</w:t>
      </w:r>
    </w:p>
    <w:p w14:paraId="1791D262" w14:textId="77777777" w:rsidR="00BA3DA6" w:rsidRDefault="00BA3DA6" w:rsidP="00C9478B"/>
    <w:p w14:paraId="510C2D26" w14:textId="05B6514E" w:rsidR="00875E51" w:rsidRDefault="00875E51" w:rsidP="00875E51">
      <w:pPr>
        <w:pStyle w:val="Heading3"/>
      </w:pPr>
      <w:bookmarkStart w:id="5" w:name="_Toc90041538"/>
      <w:r>
        <w:t>1.2.</w:t>
      </w:r>
      <w:r w:rsidR="00FC2D64">
        <w:t>1</w:t>
      </w:r>
      <w:r>
        <w:t xml:space="preserve"> Private and </w:t>
      </w:r>
      <w:r w:rsidR="00B147B9">
        <w:t>P</w:t>
      </w:r>
      <w:r>
        <w:t xml:space="preserve">ublic </w:t>
      </w:r>
      <w:r w:rsidR="00B147B9">
        <w:t>K</w:t>
      </w:r>
      <w:r>
        <w:t>ey</w:t>
      </w:r>
      <w:bookmarkEnd w:id="5"/>
    </w:p>
    <w:p w14:paraId="3BDFA784" w14:textId="730EFED5" w:rsidR="00194E36" w:rsidRDefault="00EA421D" w:rsidP="00194E36">
      <w:r>
        <w:t>Encryption k</w:t>
      </w:r>
      <w:r w:rsidR="001D633F">
        <w:t xml:space="preserve">eys are used to encrypt plain text and decrypt </w:t>
      </w:r>
      <w:r w:rsidR="00781C7B">
        <w:t>cypher</w:t>
      </w:r>
      <w:r w:rsidR="001D633F">
        <w:t xml:space="preserve"> text</w:t>
      </w:r>
      <w:r w:rsidR="00487CF7">
        <w:t xml:space="preserve"> in secure communications</w:t>
      </w:r>
      <w:r>
        <w:t xml:space="preserve">: </w:t>
      </w:r>
    </w:p>
    <w:p w14:paraId="02877136" w14:textId="43E94210" w:rsidR="00B87B92" w:rsidRDefault="00EA421D" w:rsidP="00BD5577">
      <w:pPr>
        <w:pStyle w:val="Quote"/>
      </w:pPr>
      <w:r w:rsidRPr="004C62A5">
        <w:t xml:space="preserve">“An encryption key is a random string of bits created explicitly for scrambling and unscrambling data” </w:t>
      </w:r>
      <w:sdt>
        <w:sdtPr>
          <w:id w:val="-1407531898"/>
          <w:citation/>
        </w:sdtPr>
        <w:sdtEndPr/>
        <w:sdtContent>
          <w:r w:rsidR="00B83085" w:rsidRPr="004C62A5">
            <w:fldChar w:fldCharType="begin"/>
          </w:r>
          <w:r w:rsidR="00B83085" w:rsidRPr="004C62A5">
            <w:instrText xml:space="preserve"> CITATION Tec171 \l 2057 </w:instrText>
          </w:r>
          <w:r w:rsidR="00B83085" w:rsidRPr="004C62A5">
            <w:fldChar w:fldCharType="separate"/>
          </w:r>
          <w:r w:rsidR="00906360" w:rsidRPr="00906360">
            <w:rPr>
              <w:noProof/>
            </w:rPr>
            <w:t>[3]</w:t>
          </w:r>
          <w:r w:rsidR="00B83085" w:rsidRPr="004C62A5">
            <w:fldChar w:fldCharType="end"/>
          </w:r>
        </w:sdtContent>
      </w:sdt>
    </w:p>
    <w:p w14:paraId="18800506" w14:textId="391CB039" w:rsidR="00194E36" w:rsidRDefault="00843896" w:rsidP="00875E51">
      <w:r>
        <w:t xml:space="preserve">Keys </w:t>
      </w:r>
      <w:r w:rsidR="00550DAA">
        <w:t>are used by both the sender and receiver</w:t>
      </w:r>
      <w:r w:rsidR="00613A9E">
        <w:t xml:space="preserve"> during communications. </w:t>
      </w:r>
      <w:r w:rsidR="000067A3">
        <w:t>The</w:t>
      </w:r>
      <w:r w:rsidR="00456DCC">
        <w:t xml:space="preserve"> key must be</w:t>
      </w:r>
      <w:r w:rsidR="00613A9E">
        <w:t xml:space="preserve"> sent on a separate channel </w:t>
      </w:r>
      <w:r w:rsidR="000067A3">
        <w:t>to</w:t>
      </w:r>
      <w:r w:rsidR="00613A9E">
        <w:t xml:space="preserve"> the encrypted messages</w:t>
      </w:r>
      <w:r w:rsidR="006965CC">
        <w:t>,</w:t>
      </w:r>
      <w:r w:rsidR="00613A9E">
        <w:t xml:space="preserve"> </w:t>
      </w:r>
      <w:r w:rsidR="006965CC">
        <w:t>e</w:t>
      </w:r>
      <w:r w:rsidR="00613A9E">
        <w:t xml:space="preserve">lse an interceptor may take a copy of the key and have access to decrypt all communications without the sender or receiver knowing </w:t>
      </w:r>
      <w:sdt>
        <w:sdtPr>
          <w:id w:val="-219364655"/>
          <w:citation/>
        </w:sdtPr>
        <w:sdtEndPr/>
        <w:sdtContent>
          <w:r w:rsidR="00613A9E">
            <w:fldChar w:fldCharType="begin"/>
          </w:r>
          <w:r w:rsidR="00613A9E">
            <w:instrText xml:space="preserve"> CITATION Whi18 \l 2057 </w:instrText>
          </w:r>
          <w:r w:rsidR="00613A9E">
            <w:fldChar w:fldCharType="separate"/>
          </w:r>
          <w:r w:rsidR="00906360" w:rsidRPr="00906360">
            <w:rPr>
              <w:noProof/>
            </w:rPr>
            <w:t>[4]</w:t>
          </w:r>
          <w:r w:rsidR="00613A9E">
            <w:fldChar w:fldCharType="end"/>
          </w:r>
        </w:sdtContent>
      </w:sdt>
      <w:r w:rsidR="006965CC">
        <w:t>:</w:t>
      </w:r>
    </w:p>
    <w:p w14:paraId="5B2CE4DE" w14:textId="430E4803" w:rsidR="00875E51" w:rsidRDefault="00875E51" w:rsidP="00BD5577">
      <w:pPr>
        <w:pStyle w:val="Quote"/>
      </w:pPr>
      <w:r>
        <w:t>“</w:t>
      </w:r>
      <w:r w:rsidRPr="004C62A5">
        <w:t xml:space="preserve">An </w:t>
      </w:r>
      <w:proofErr w:type="gramStart"/>
      <w:r w:rsidRPr="004C62A5">
        <w:t>exposed crypto</w:t>
      </w:r>
      <w:r w:rsidR="00194E36" w:rsidRPr="00194E36">
        <w:t>-</w:t>
      </w:r>
      <w:r w:rsidRPr="004C62A5">
        <w:t>key reveals</w:t>
      </w:r>
      <w:proofErr w:type="gramEnd"/>
      <w:r w:rsidRPr="004C62A5">
        <w:t xml:space="preserve"> encrypted messages and compromises the secrecy</w:t>
      </w:r>
      <w:r>
        <w:t xml:space="preserve">” </w:t>
      </w:r>
      <w:sdt>
        <w:sdtPr>
          <w:id w:val="-146207953"/>
          <w:citation/>
        </w:sdtPr>
        <w:sdtEndPr/>
        <w:sdtContent>
          <w:r>
            <w:fldChar w:fldCharType="begin"/>
          </w:r>
          <w:r>
            <w:instrText xml:space="preserve"> CITATION EAe21 \l 2057 </w:instrText>
          </w:r>
          <w:r>
            <w:fldChar w:fldCharType="separate"/>
          </w:r>
          <w:r w:rsidR="00906360" w:rsidRPr="00906360">
            <w:rPr>
              <w:noProof/>
            </w:rPr>
            <w:t>[5]</w:t>
          </w:r>
          <w:r>
            <w:fldChar w:fldCharType="end"/>
          </w:r>
        </w:sdtContent>
      </w:sdt>
    </w:p>
    <w:p w14:paraId="4E5B4A99" w14:textId="77777777" w:rsidR="00BA3DA6" w:rsidRPr="007D069F" w:rsidRDefault="00BA3DA6" w:rsidP="00875E51"/>
    <w:p w14:paraId="16CD8E25" w14:textId="77777777" w:rsidR="0068497B" w:rsidRDefault="0068497B">
      <w:pPr>
        <w:rPr>
          <w:rFonts w:asciiTheme="majorHAnsi" w:eastAsiaTheme="majorEastAsia" w:hAnsiTheme="majorHAnsi" w:cstheme="majorBidi"/>
          <w:i/>
          <w:iCs/>
          <w:color w:val="2F5496" w:themeColor="accent1" w:themeShade="BF"/>
        </w:rPr>
      </w:pPr>
      <w:r>
        <w:br w:type="page"/>
      </w:r>
    </w:p>
    <w:p w14:paraId="2EAD2607" w14:textId="168FCE88" w:rsidR="00875E51" w:rsidRDefault="00C85A50" w:rsidP="006965CC">
      <w:pPr>
        <w:pStyle w:val="Heading4"/>
      </w:pPr>
      <w:r>
        <w:lastRenderedPageBreak/>
        <w:t xml:space="preserve">1.2.1.1 </w:t>
      </w:r>
      <w:r w:rsidR="006965CC">
        <w:t xml:space="preserve">Private </w:t>
      </w:r>
      <w:r w:rsidR="00B147B9">
        <w:t>K</w:t>
      </w:r>
      <w:r w:rsidR="006965CC">
        <w:t>ey</w:t>
      </w:r>
    </w:p>
    <w:p w14:paraId="09EFEFD1" w14:textId="5C4E6B70" w:rsidR="00927C4D" w:rsidRDefault="00C97E99" w:rsidP="00927C4D">
      <w:r>
        <w:t>Private key</w:t>
      </w:r>
      <w:r w:rsidR="007E4703">
        <w:t>s are</w:t>
      </w:r>
      <w:r>
        <w:t xml:space="preserve"> used</w:t>
      </w:r>
      <w:r w:rsidR="007E4703">
        <w:t xml:space="preserve"> by both sender and receiver to encrypt and decrypt messages in symmetric </w:t>
      </w:r>
      <w:r w:rsidR="0073540B">
        <w:t>algorithms</w:t>
      </w:r>
      <w:r w:rsidR="00BB4078">
        <w:t xml:space="preserve"> </w:t>
      </w:r>
      <w:sdt>
        <w:sdtPr>
          <w:id w:val="-773162670"/>
          <w:citation/>
        </w:sdtPr>
        <w:sdtEndPr/>
        <w:sdtContent>
          <w:r w:rsidR="00B23AAB">
            <w:fldChar w:fldCharType="begin"/>
          </w:r>
          <w:r w:rsidR="00B23AAB">
            <w:instrText xml:space="preserve"> CITATION tut213 \l 2057 </w:instrText>
          </w:r>
          <w:r w:rsidR="00B23AAB">
            <w:fldChar w:fldCharType="separate"/>
          </w:r>
          <w:r w:rsidR="00906360" w:rsidRPr="00906360">
            <w:rPr>
              <w:noProof/>
            </w:rPr>
            <w:t>[6]</w:t>
          </w:r>
          <w:r w:rsidR="00B23AAB">
            <w:fldChar w:fldCharType="end"/>
          </w:r>
        </w:sdtContent>
      </w:sdt>
      <w:r w:rsidR="00BB4078">
        <w:t xml:space="preserve">. </w:t>
      </w:r>
      <w:r w:rsidR="00162FBD">
        <w:t>T</w:t>
      </w:r>
      <w:r w:rsidR="0073540B">
        <w:t xml:space="preserve">his makes it faster </w:t>
      </w:r>
      <w:r w:rsidR="00BB4078">
        <w:t>however more insecu</w:t>
      </w:r>
      <w:r w:rsidR="008A2A02">
        <w:t>re; for example, if a hacker was to infiltrate and secretly take a copy of one of the keys, they would be able to see all communications back and forth.</w:t>
      </w:r>
    </w:p>
    <w:p w14:paraId="5DA3F9C5" w14:textId="77777777" w:rsidR="00BA3DA6" w:rsidRPr="00927C4D" w:rsidRDefault="00BA3DA6" w:rsidP="00927C4D"/>
    <w:p w14:paraId="4CBE8725" w14:textId="7385ADA2" w:rsidR="006965CC" w:rsidRDefault="00C85A50" w:rsidP="006965CC">
      <w:pPr>
        <w:pStyle w:val="Heading4"/>
      </w:pPr>
      <w:r>
        <w:t xml:space="preserve">1.2.1.2 </w:t>
      </w:r>
      <w:r w:rsidR="006965CC">
        <w:t xml:space="preserve">Public </w:t>
      </w:r>
      <w:r w:rsidR="00B147B9">
        <w:t>K</w:t>
      </w:r>
      <w:r w:rsidR="006965CC">
        <w:t>ey</w:t>
      </w:r>
    </w:p>
    <w:p w14:paraId="4745BB37" w14:textId="2CBFC0F3" w:rsidR="00927C4D" w:rsidRDefault="00456DCC" w:rsidP="00927C4D">
      <w:r>
        <w:t>A p</w:t>
      </w:r>
      <w:r w:rsidR="008A2A02">
        <w:t xml:space="preserve">ublic key is used in combination with </w:t>
      </w:r>
      <w:r w:rsidR="00204A8F">
        <w:t xml:space="preserve">a </w:t>
      </w:r>
      <w:r w:rsidR="008A2A02">
        <w:t xml:space="preserve">private key in asymmetric </w:t>
      </w:r>
      <w:r w:rsidR="00A47EF3">
        <w:t>algorithms</w:t>
      </w:r>
      <w:r w:rsidR="00D40782">
        <w:t xml:space="preserve"> due to the asymmetrical nature of the process</w:t>
      </w:r>
      <w:r w:rsidR="008A2A02">
        <w:t xml:space="preserve">. </w:t>
      </w:r>
      <w:r w:rsidR="00204A8F">
        <w:t>The p</w:t>
      </w:r>
      <w:r w:rsidR="00A47EF3">
        <w:t xml:space="preserve">ublic key is used to encrypt plain text, while </w:t>
      </w:r>
      <w:r w:rsidR="00204A8F">
        <w:t xml:space="preserve">the </w:t>
      </w:r>
      <w:r w:rsidR="00A47EF3">
        <w:t xml:space="preserve">private key is used to decrypt </w:t>
      </w:r>
      <w:r w:rsidR="00781C7B">
        <w:t>cypher</w:t>
      </w:r>
      <w:r w:rsidR="00AD5F65">
        <w:t xml:space="preserve"> text</w:t>
      </w:r>
      <w:r w:rsidR="001009D7">
        <w:t>;</w:t>
      </w:r>
      <w:r w:rsidR="00C80EED">
        <w:t xml:space="preserve"> </w:t>
      </w:r>
      <w:r w:rsidR="001009D7">
        <w:t>t</w:t>
      </w:r>
      <w:r w:rsidR="00C80EED">
        <w:t>he private key is</w:t>
      </w:r>
      <w:r w:rsidR="001009D7">
        <w:t xml:space="preserve"> shared between sender and receiver and kept privately between them, </w:t>
      </w:r>
      <w:r w:rsidR="00D40782">
        <w:t>whereas</w:t>
      </w:r>
      <w:r w:rsidR="006166FB">
        <w:t xml:space="preserve"> the public key is free to use.</w:t>
      </w:r>
    </w:p>
    <w:p w14:paraId="5359F967" w14:textId="00479DDA" w:rsidR="002C0B66" w:rsidRPr="00927C4D" w:rsidRDefault="002C0B66" w:rsidP="00BD5577">
      <w:pPr>
        <w:pStyle w:val="Quote"/>
      </w:pPr>
      <w:r>
        <w:t>“</w:t>
      </w:r>
      <w:r w:rsidR="00A93D86">
        <w:t xml:space="preserve">Anyone can use the public key to encrypt a message for the organisation, knowing that only the possessor of the </w:t>
      </w:r>
      <w:r w:rsidR="00BD5577">
        <w:t>p</w:t>
      </w:r>
      <w:r w:rsidR="00A93D86">
        <w:t xml:space="preserve">rivate key will be able to </w:t>
      </w:r>
      <w:r w:rsidR="00BD5577">
        <w:t xml:space="preserve">decrypt it.” </w:t>
      </w:r>
      <w:sdt>
        <w:sdtPr>
          <w:id w:val="1037634022"/>
          <w:citation/>
        </w:sdtPr>
        <w:sdtEndPr/>
        <w:sdtContent>
          <w:r w:rsidR="00BD5577">
            <w:fldChar w:fldCharType="begin"/>
          </w:r>
          <w:r w:rsidR="00BD5577">
            <w:instrText xml:space="preserve"> CITATION Cal12 \l 2057 </w:instrText>
          </w:r>
          <w:r w:rsidR="00BD5577">
            <w:fldChar w:fldCharType="separate"/>
          </w:r>
          <w:r w:rsidR="00906360" w:rsidRPr="00906360">
            <w:rPr>
              <w:noProof/>
            </w:rPr>
            <w:t>[7]</w:t>
          </w:r>
          <w:r w:rsidR="00BD5577">
            <w:fldChar w:fldCharType="end"/>
          </w:r>
        </w:sdtContent>
      </w:sdt>
    </w:p>
    <w:p w14:paraId="74A8E19E" w14:textId="77777777" w:rsidR="006965CC" w:rsidRDefault="006965CC" w:rsidP="00C9478B"/>
    <w:p w14:paraId="500E5628" w14:textId="77777777" w:rsidR="00875E51" w:rsidRDefault="00875E51" w:rsidP="00C9478B"/>
    <w:p w14:paraId="7062E557" w14:textId="753C6893" w:rsidR="00F42AF7" w:rsidRDefault="000436F5" w:rsidP="000436F5">
      <w:pPr>
        <w:pStyle w:val="Heading3"/>
      </w:pPr>
      <w:bookmarkStart w:id="6" w:name="_Toc90041539"/>
      <w:r>
        <w:t>1.2.</w:t>
      </w:r>
      <w:r w:rsidR="00FC2D64">
        <w:t>2</w:t>
      </w:r>
      <w:r>
        <w:t xml:space="preserve"> </w:t>
      </w:r>
      <w:r w:rsidR="00BA7C2A">
        <w:t xml:space="preserve">Symmetric and Asymmetric </w:t>
      </w:r>
      <w:r w:rsidR="00B147B9">
        <w:t>A</w:t>
      </w:r>
      <w:r w:rsidR="00B953DE">
        <w:t>lgorithm</w:t>
      </w:r>
      <w:r w:rsidR="00593527">
        <w:t>s</w:t>
      </w:r>
      <w:bookmarkEnd w:id="6"/>
    </w:p>
    <w:p w14:paraId="44525790" w14:textId="77777777" w:rsidR="00194E36" w:rsidRDefault="003C6A41" w:rsidP="00875E51">
      <w:r>
        <w:t>The two key-based algorithms are symmetric and asymmetric</w:t>
      </w:r>
      <w:r w:rsidR="00427089">
        <w:t xml:space="preserve">, </w:t>
      </w:r>
      <w:r w:rsidR="000D1B67">
        <w:t>using private keys or private and public respectively:</w:t>
      </w:r>
    </w:p>
    <w:p w14:paraId="3416A1D6" w14:textId="3A763A7C" w:rsidR="00875E51" w:rsidRDefault="00875E51" w:rsidP="00BD5577">
      <w:pPr>
        <w:pStyle w:val="Quote"/>
      </w:pPr>
      <w:r>
        <w:t>“</w:t>
      </w:r>
      <w:r w:rsidR="005818F4" w:rsidRPr="004C62A5">
        <w:t xml:space="preserve">Public and private keys are used for encryption and decryption process in asymmetric key cryptography while </w:t>
      </w:r>
      <w:r w:rsidR="00204A8F">
        <w:t xml:space="preserve">a </w:t>
      </w:r>
      <w:r w:rsidR="005818F4" w:rsidRPr="004C62A5">
        <w:t>single key is used in symmetric cryptography</w:t>
      </w:r>
      <w:r w:rsidR="005818F4" w:rsidRPr="005818F4">
        <w:t>.</w:t>
      </w:r>
      <w:r>
        <w:t>”</w:t>
      </w:r>
      <w:r w:rsidR="005818F4">
        <w:t xml:space="preserve"> </w:t>
      </w:r>
      <w:sdt>
        <w:sdtPr>
          <w:id w:val="-215275007"/>
          <w:citation/>
        </w:sdtPr>
        <w:sdtEndPr/>
        <w:sdtContent>
          <w:r w:rsidR="005818F4">
            <w:fldChar w:fldCharType="begin"/>
          </w:r>
          <w:r w:rsidR="005818F4">
            <w:instrText xml:space="preserve"> CITATION Jat15 \l 2057 </w:instrText>
          </w:r>
          <w:r w:rsidR="005818F4">
            <w:fldChar w:fldCharType="separate"/>
          </w:r>
          <w:r w:rsidR="00906360" w:rsidRPr="00906360">
            <w:rPr>
              <w:noProof/>
            </w:rPr>
            <w:t>[8]</w:t>
          </w:r>
          <w:r w:rsidR="005818F4">
            <w:fldChar w:fldCharType="end"/>
          </w:r>
        </w:sdtContent>
      </w:sdt>
    </w:p>
    <w:p w14:paraId="39E06BB2" w14:textId="77777777" w:rsidR="00BA3DA6" w:rsidRDefault="00BA3DA6" w:rsidP="00875E51"/>
    <w:p w14:paraId="33C9E466" w14:textId="241EED2A" w:rsidR="005023EC" w:rsidRDefault="00C85A50" w:rsidP="005023EC">
      <w:pPr>
        <w:pStyle w:val="Heading4"/>
      </w:pPr>
      <w:r>
        <w:t xml:space="preserve">1.2.2.1 </w:t>
      </w:r>
      <w:r w:rsidR="005023EC">
        <w:t xml:space="preserve">Symmetric </w:t>
      </w:r>
    </w:p>
    <w:p w14:paraId="517D31CF" w14:textId="190FA2B4" w:rsidR="008B7CC0" w:rsidRPr="008B7CC0" w:rsidRDefault="008B7CC0" w:rsidP="005E1401">
      <w:pPr>
        <w:pStyle w:val="Quote"/>
      </w:pPr>
      <w:r>
        <w:t>“</w:t>
      </w:r>
      <w:r w:rsidR="005E1401">
        <w:t>Symmetric</w:t>
      </w:r>
      <w:r>
        <w:t xml:space="preserve"> encryption, which uses the same key </w:t>
      </w:r>
      <w:r w:rsidR="005E1401">
        <w:t>to encrypt and decrypt data</w:t>
      </w:r>
      <w:r>
        <w:t>”</w:t>
      </w:r>
      <w:r w:rsidR="005E1401">
        <w:t xml:space="preserve"> </w:t>
      </w:r>
      <w:sdt>
        <w:sdtPr>
          <w:id w:val="-25875409"/>
          <w:citation/>
        </w:sdtPr>
        <w:sdtEndPr/>
        <w:sdtContent>
          <w:r w:rsidR="005E1401">
            <w:fldChar w:fldCharType="begin"/>
          </w:r>
          <w:r w:rsidR="005E1401">
            <w:instrText xml:space="preserve"> CITATION Cal12 \l 2057 </w:instrText>
          </w:r>
          <w:r w:rsidR="005E1401">
            <w:fldChar w:fldCharType="separate"/>
          </w:r>
          <w:r w:rsidR="00906360" w:rsidRPr="00906360">
            <w:rPr>
              <w:noProof/>
            </w:rPr>
            <w:t>[7]</w:t>
          </w:r>
          <w:r w:rsidR="005E1401">
            <w:fldChar w:fldCharType="end"/>
          </w:r>
        </w:sdtContent>
      </w:sdt>
    </w:p>
    <w:p w14:paraId="36FA22F4" w14:textId="7C674273" w:rsidR="00B95373" w:rsidRDefault="00204A8F" w:rsidP="005023EC">
      <w:r>
        <w:t>The s</w:t>
      </w:r>
      <w:r w:rsidR="00A41EE2">
        <w:t>ymmetric</w:t>
      </w:r>
      <w:r w:rsidR="00B643A7">
        <w:t xml:space="preserve"> algorithm, or </w:t>
      </w:r>
      <w:r w:rsidR="00AE6F89">
        <w:t>private/</w:t>
      </w:r>
      <w:r w:rsidR="00B643A7">
        <w:t>secret key algorithm,</w:t>
      </w:r>
      <w:r w:rsidR="002632EB">
        <w:t xml:space="preserve"> </w:t>
      </w:r>
      <w:r w:rsidR="00B643A7">
        <w:t>use one</w:t>
      </w:r>
      <w:r w:rsidR="00A41EE2">
        <w:t xml:space="preserve"> key to encrypt and decrypt</w:t>
      </w:r>
      <w:r w:rsidR="00B643A7">
        <w:t>;</w:t>
      </w:r>
      <w:r w:rsidR="00A41EE2">
        <w:t xml:space="preserve"> both the sender and receiver ha</w:t>
      </w:r>
      <w:r w:rsidR="003C06E2">
        <w:t>ve</w:t>
      </w:r>
      <w:r w:rsidR="00EC6788">
        <w:t xml:space="preserve"> a copy of this key</w:t>
      </w:r>
      <w:r w:rsidR="00B643A7">
        <w:t>, and can be used to encrypt and decrypt communications</w:t>
      </w:r>
      <w:r w:rsidR="00555C44">
        <w:t xml:space="preserve"> </w:t>
      </w:r>
      <w:sdt>
        <w:sdtPr>
          <w:id w:val="-925111237"/>
          <w:citation/>
        </w:sdtPr>
        <w:sdtEndPr/>
        <w:sdtContent>
          <w:r w:rsidR="00555C44">
            <w:fldChar w:fldCharType="begin"/>
          </w:r>
          <w:r w:rsidR="00555C44">
            <w:instrText xml:space="preserve"> CITATION Tut2110 \l 2057 </w:instrText>
          </w:r>
          <w:r w:rsidR="00555C44">
            <w:fldChar w:fldCharType="separate"/>
          </w:r>
          <w:r w:rsidR="00906360" w:rsidRPr="00906360">
            <w:rPr>
              <w:noProof/>
            </w:rPr>
            <w:t>[9]</w:t>
          </w:r>
          <w:r w:rsidR="00555C44">
            <w:fldChar w:fldCharType="end"/>
          </w:r>
        </w:sdtContent>
      </w:sdt>
      <w:r w:rsidR="00A41EE2">
        <w:t>.</w:t>
      </w:r>
    </w:p>
    <w:p w14:paraId="7C5A75A8" w14:textId="4493B10C" w:rsidR="00B953DE" w:rsidRPr="00B953DE" w:rsidRDefault="00B953DE" w:rsidP="00B953DE">
      <w:pPr>
        <w:rPr>
          <w:rFonts w:eastAsiaTheme="minorEastAsia"/>
        </w:rPr>
      </w:pPr>
      <m:oMathPara>
        <m:oMath>
          <m:r>
            <w:rPr>
              <w:rFonts w:ascii="Cambria Math" w:hAnsi="Cambria Math"/>
            </w:rPr>
            <m:t>Sender, private key (K) &lt;-----------&gt; Reciever, private key (K)</m:t>
          </m:r>
        </m:oMath>
      </m:oMathPara>
    </w:p>
    <w:p w14:paraId="7D4D6137" w14:textId="55E558E8" w:rsidR="00B953DE" w:rsidRDefault="00B953DE" w:rsidP="00B953DE">
      <w:pPr>
        <w:pStyle w:val="Caption"/>
        <w:jc w:val="center"/>
      </w:pPr>
      <w:bookmarkStart w:id="7" w:name="_Toc89964269"/>
      <w:r>
        <w:t xml:space="preserve">Diagram </w:t>
      </w:r>
      <w:r w:rsidR="00AE4490">
        <w:fldChar w:fldCharType="begin"/>
      </w:r>
      <w:r w:rsidR="00AE4490">
        <w:instrText xml:space="preserve"> SEQ Diagram \* ARABIC </w:instrText>
      </w:r>
      <w:r w:rsidR="00AE4490">
        <w:fldChar w:fldCharType="separate"/>
      </w:r>
      <w:r w:rsidR="00283F31">
        <w:rPr>
          <w:noProof/>
        </w:rPr>
        <w:t>1</w:t>
      </w:r>
      <w:r w:rsidR="00AE4490">
        <w:rPr>
          <w:noProof/>
        </w:rPr>
        <w:fldChar w:fldCharType="end"/>
      </w:r>
      <w:r>
        <w:t>: Symmetric Algorithm</w:t>
      </w:r>
      <w:r w:rsidR="00AB518C">
        <w:t xml:space="preserve"> shows two copies of </w:t>
      </w:r>
      <w:r w:rsidR="001E03F1">
        <w:t xml:space="preserve">the </w:t>
      </w:r>
      <w:r w:rsidR="00AB518C">
        <w:t xml:space="preserve">private key (K) used to encrypt and decrypt </w:t>
      </w:r>
      <w:r w:rsidR="00283F31">
        <w:t>messages.</w:t>
      </w:r>
      <w:bookmarkEnd w:id="7"/>
    </w:p>
    <w:p w14:paraId="2553EF07" w14:textId="1DA32F5B" w:rsidR="00BF14B6" w:rsidRDefault="00540DFA" w:rsidP="005023EC">
      <w:r>
        <w:t>E.g.</w:t>
      </w:r>
      <w:r w:rsidR="00BF14B6">
        <w:t>:</w:t>
      </w:r>
    </w:p>
    <w:p w14:paraId="4F8E3955" w14:textId="078F140F" w:rsidR="005419CA" w:rsidRDefault="001E03F1" w:rsidP="00BF14B6">
      <w:pPr>
        <w:pStyle w:val="ListParagraph"/>
        <w:numPr>
          <w:ilvl w:val="0"/>
          <w:numId w:val="5"/>
        </w:numPr>
      </w:pPr>
      <w:r>
        <w:t>The s</w:t>
      </w:r>
      <w:r w:rsidR="00540DFA">
        <w:t>ender</w:t>
      </w:r>
      <w:r w:rsidR="00BF14B6">
        <w:t xml:space="preserve"> encrypts plain text with </w:t>
      </w:r>
      <w:r>
        <w:t xml:space="preserve">a </w:t>
      </w:r>
      <w:r w:rsidR="00181EDC">
        <w:t xml:space="preserve">private </w:t>
      </w:r>
      <w:r w:rsidR="00BF14B6">
        <w:t>key (K)</w:t>
      </w:r>
    </w:p>
    <w:p w14:paraId="2E09EA45" w14:textId="742E76BF" w:rsidR="00BF14B6" w:rsidRDefault="00326D92" w:rsidP="00BF14B6">
      <w:pPr>
        <w:pStyle w:val="ListParagraph"/>
        <w:numPr>
          <w:ilvl w:val="0"/>
          <w:numId w:val="5"/>
        </w:numPr>
      </w:pPr>
      <w:r>
        <w:t>The e</w:t>
      </w:r>
      <w:r w:rsidR="00BF14B6">
        <w:t>ncrypted message is sent to Receiver</w:t>
      </w:r>
    </w:p>
    <w:p w14:paraId="19CABF27" w14:textId="463A6907" w:rsidR="00BF14B6" w:rsidRDefault="00326D92" w:rsidP="00BF14B6">
      <w:pPr>
        <w:pStyle w:val="ListParagraph"/>
        <w:numPr>
          <w:ilvl w:val="0"/>
          <w:numId w:val="5"/>
        </w:numPr>
      </w:pPr>
      <w:r>
        <w:t>The r</w:t>
      </w:r>
      <w:r w:rsidR="00BF14B6" w:rsidRPr="000B4172">
        <w:t xml:space="preserve">eceiver decrypts </w:t>
      </w:r>
      <w:r>
        <w:t xml:space="preserve">the </w:t>
      </w:r>
      <w:r w:rsidR="00BF14B6" w:rsidRPr="000B4172">
        <w:t xml:space="preserve">message with </w:t>
      </w:r>
      <w:r w:rsidR="005A2FD6">
        <w:t xml:space="preserve">the same </w:t>
      </w:r>
      <w:r w:rsidR="00181EDC">
        <w:t xml:space="preserve">private </w:t>
      </w:r>
      <w:r w:rsidR="00BF14B6" w:rsidRPr="000B4172">
        <w:t>key (K)</w:t>
      </w:r>
      <w:r w:rsidR="000B4172" w:rsidRPr="000B4172">
        <w:t>.</w:t>
      </w:r>
    </w:p>
    <w:p w14:paraId="62E3337B" w14:textId="457A731E" w:rsidR="005A76C0" w:rsidRDefault="00F14D77" w:rsidP="005A76C0">
      <w:r>
        <w:t>Sy</w:t>
      </w:r>
      <w:r w:rsidR="00FB3EAA">
        <w:t>m</w:t>
      </w:r>
      <w:r>
        <w:t xml:space="preserve">metric encryption is </w:t>
      </w:r>
      <w:r w:rsidR="00FB3EAA">
        <w:t>preferred over asymmetric encryption for its speed.</w:t>
      </w:r>
    </w:p>
    <w:p w14:paraId="47DB3A19" w14:textId="77777777" w:rsidR="00F14D77" w:rsidRPr="000B4172" w:rsidRDefault="00F14D77" w:rsidP="005A76C0"/>
    <w:p w14:paraId="44A325FD" w14:textId="77777777" w:rsidR="0068497B" w:rsidRDefault="0068497B">
      <w:pPr>
        <w:rPr>
          <w:rFonts w:asciiTheme="majorHAnsi" w:eastAsiaTheme="majorEastAsia" w:hAnsiTheme="majorHAnsi" w:cstheme="majorBidi"/>
          <w:i/>
          <w:iCs/>
          <w:color w:val="2F5496" w:themeColor="accent1" w:themeShade="BF"/>
        </w:rPr>
      </w:pPr>
      <w:r>
        <w:br w:type="page"/>
      </w:r>
    </w:p>
    <w:p w14:paraId="2905C381" w14:textId="66D2EB8B" w:rsidR="005023EC" w:rsidRDefault="00C85A50" w:rsidP="005023EC">
      <w:pPr>
        <w:pStyle w:val="Heading4"/>
      </w:pPr>
      <w:r>
        <w:lastRenderedPageBreak/>
        <w:t xml:space="preserve">1.2.2.2 </w:t>
      </w:r>
      <w:r w:rsidR="005023EC">
        <w:t>Asymmetric</w:t>
      </w:r>
    </w:p>
    <w:p w14:paraId="58EDD79F" w14:textId="77777777" w:rsidR="00C26588" w:rsidRDefault="005A76C0" w:rsidP="005023EC">
      <w:r>
        <w:t xml:space="preserve">Asymmetric algorithms, </w:t>
      </w:r>
      <w:r w:rsidR="00194E36">
        <w:t xml:space="preserve">use </w:t>
      </w:r>
      <w:r w:rsidR="00B668F1">
        <w:t>public and private key</w:t>
      </w:r>
      <w:r w:rsidR="00326D92">
        <w:t>s</w:t>
      </w:r>
      <w:r w:rsidR="00B668F1">
        <w:t>, us</w:t>
      </w:r>
      <w:r w:rsidR="00194E36">
        <w:t>ing</w:t>
      </w:r>
      <w:r w:rsidR="00B668F1">
        <w:t xml:space="preserve"> public keys to encrypt plain text, and private keys to decrypt </w:t>
      </w:r>
      <w:r w:rsidR="00326D92">
        <w:t xml:space="preserve">the </w:t>
      </w:r>
      <w:r w:rsidR="00781C7B">
        <w:t>cypher</w:t>
      </w:r>
      <w:r w:rsidR="00B95373">
        <w:t xml:space="preserve"> text. This combination of keys means </w:t>
      </w:r>
    </w:p>
    <w:p w14:paraId="235167A5" w14:textId="1759701D" w:rsidR="00B95373" w:rsidRDefault="00D545E2" w:rsidP="00C26588">
      <w:pPr>
        <w:pStyle w:val="Quote"/>
      </w:pPr>
      <w:r>
        <w:t>“</w:t>
      </w:r>
      <w:r w:rsidRPr="00D545E2">
        <w:t xml:space="preserve">Asymmetric cryptography provides </w:t>
      </w:r>
      <w:r w:rsidR="00326D92">
        <w:t xml:space="preserve">a </w:t>
      </w:r>
      <w:r w:rsidRPr="00D545E2">
        <w:t>high level of security</w:t>
      </w:r>
      <w:r w:rsidR="00B95373">
        <w:t>.</w:t>
      </w:r>
      <w:r>
        <w:t xml:space="preserve">” </w:t>
      </w:r>
      <w:sdt>
        <w:sdtPr>
          <w:id w:val="2039539153"/>
          <w:citation/>
        </w:sdtPr>
        <w:sdtEndPr/>
        <w:sdtContent>
          <w:r w:rsidR="006E1B28">
            <w:fldChar w:fldCharType="begin"/>
          </w:r>
          <w:r w:rsidR="006E1B28">
            <w:instrText xml:space="preserve"> CITATION Jat15 \l 2057 </w:instrText>
          </w:r>
          <w:r w:rsidR="006E1B28">
            <w:fldChar w:fldCharType="separate"/>
          </w:r>
          <w:r w:rsidR="00906360" w:rsidRPr="00906360">
            <w:rPr>
              <w:noProof/>
            </w:rPr>
            <w:t>[8]</w:t>
          </w:r>
          <w:r w:rsidR="006E1B28">
            <w:fldChar w:fldCharType="end"/>
          </w:r>
        </w:sdtContent>
      </w:sdt>
    </w:p>
    <w:p w14:paraId="5B078C3E" w14:textId="43ED2BAB" w:rsidR="00283F31" w:rsidRPr="00283F31" w:rsidRDefault="00283F31" w:rsidP="00283F31">
      <w:pPr>
        <w:rPr>
          <w:rFonts w:eastAsiaTheme="minorEastAsia"/>
        </w:rPr>
      </w:pPr>
      <m:oMathPara>
        <m:oMath>
          <m:r>
            <w:rPr>
              <w:rFonts w:ascii="Cambria Math" w:hAnsi="Cambria Math"/>
            </w:rPr>
            <m:t>Sender, public key (P) ---------------&gt; Reciever, private key (K)</m:t>
          </m:r>
        </m:oMath>
      </m:oMathPara>
    </w:p>
    <w:p w14:paraId="1760B7C9" w14:textId="64C20127" w:rsidR="00283F31" w:rsidRDefault="00283F31" w:rsidP="001B1E42">
      <w:pPr>
        <w:pStyle w:val="Caption"/>
        <w:jc w:val="center"/>
      </w:pPr>
      <w:bookmarkStart w:id="8" w:name="_Toc89964270"/>
      <w:r>
        <w:t xml:space="preserve">Diagram </w:t>
      </w:r>
      <w:r w:rsidR="00AE4490">
        <w:fldChar w:fldCharType="begin"/>
      </w:r>
      <w:r w:rsidR="00AE4490">
        <w:instrText xml:space="preserve"> SEQ Diagram \* ARABIC </w:instrText>
      </w:r>
      <w:r w:rsidR="00AE4490">
        <w:fldChar w:fldCharType="separate"/>
      </w:r>
      <w:r>
        <w:rPr>
          <w:noProof/>
        </w:rPr>
        <w:t>2</w:t>
      </w:r>
      <w:r w:rsidR="00AE4490">
        <w:rPr>
          <w:noProof/>
        </w:rPr>
        <w:fldChar w:fldCharType="end"/>
      </w:r>
      <w:r>
        <w:t xml:space="preserve">: </w:t>
      </w:r>
      <w:r w:rsidR="001B1E42">
        <w:t>Asymmetric</w:t>
      </w:r>
      <w:r>
        <w:t xml:space="preserve"> </w:t>
      </w:r>
      <w:r w:rsidR="001B1E42">
        <w:t>algorithm</w:t>
      </w:r>
      <w:r>
        <w:t xml:space="preserve"> shows</w:t>
      </w:r>
      <w:r w:rsidR="001B1E42">
        <w:t xml:space="preserve"> the</w:t>
      </w:r>
      <w:r>
        <w:t xml:space="preserve"> </w:t>
      </w:r>
      <w:r w:rsidR="001B1E42">
        <w:t xml:space="preserve">sender using a different key to encrypt the plain text, to the receiver decrypting the </w:t>
      </w:r>
      <w:r w:rsidR="00781C7B">
        <w:t>cypher</w:t>
      </w:r>
      <w:r w:rsidR="001B1E42">
        <w:t xml:space="preserve"> text.</w:t>
      </w:r>
      <w:bookmarkEnd w:id="8"/>
    </w:p>
    <w:p w14:paraId="01B31382" w14:textId="77777777" w:rsidR="00BB261A" w:rsidRPr="00BB261A" w:rsidRDefault="00BB261A" w:rsidP="00BB261A"/>
    <w:p w14:paraId="76541D23" w14:textId="014B5A1D" w:rsidR="005179B1" w:rsidRDefault="005179B1" w:rsidP="00BB261A">
      <w:pPr>
        <w:jc w:val="center"/>
      </w:pPr>
      <w:r>
        <w:rPr>
          <w:noProof/>
        </w:rPr>
        <w:drawing>
          <wp:inline distT="0" distB="0" distL="0" distR="0" wp14:anchorId="6F5991FF" wp14:editId="2107732C">
            <wp:extent cx="4388071" cy="2182839"/>
            <wp:effectExtent l="0" t="0" r="0" b="825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2577" cy="2185080"/>
                    </a:xfrm>
                    <a:prstGeom prst="rect">
                      <a:avLst/>
                    </a:prstGeom>
                    <a:noFill/>
                    <a:ln>
                      <a:noFill/>
                    </a:ln>
                  </pic:spPr>
                </pic:pic>
              </a:graphicData>
            </a:graphic>
          </wp:inline>
        </w:drawing>
      </w:r>
    </w:p>
    <w:p w14:paraId="42CCBAB7" w14:textId="1E7757B0" w:rsidR="005179B1" w:rsidRDefault="005179B1" w:rsidP="00BB261A">
      <w:pPr>
        <w:pStyle w:val="Caption"/>
        <w:jc w:val="center"/>
      </w:pPr>
      <w:bookmarkStart w:id="9" w:name="_Toc89964250"/>
      <w:r>
        <w:t xml:space="preserve">Figure </w:t>
      </w:r>
      <w:r w:rsidR="00AE4490">
        <w:fldChar w:fldCharType="begin"/>
      </w:r>
      <w:r w:rsidR="00AE4490">
        <w:instrText xml:space="preserve"> SEQ Figure \* ARABIC </w:instrText>
      </w:r>
      <w:r w:rsidR="00AE4490">
        <w:fldChar w:fldCharType="separate"/>
      </w:r>
      <w:r w:rsidR="0063699E">
        <w:rPr>
          <w:noProof/>
        </w:rPr>
        <w:t>1</w:t>
      </w:r>
      <w:r w:rsidR="00AE4490">
        <w:rPr>
          <w:noProof/>
        </w:rPr>
        <w:fldChar w:fldCharType="end"/>
      </w:r>
      <w:r>
        <w:t xml:space="preserve">: </w:t>
      </w:r>
      <w:r w:rsidR="00BB261A">
        <w:t xml:space="preserve">Asymmetric encryption diagram </w:t>
      </w:r>
      <w:sdt>
        <w:sdtPr>
          <w:id w:val="-124313085"/>
          <w:citation/>
        </w:sdtPr>
        <w:sdtEndPr/>
        <w:sdtContent>
          <w:r w:rsidR="00BB261A">
            <w:fldChar w:fldCharType="begin"/>
          </w:r>
          <w:r w:rsidR="00BB261A">
            <w:instrText xml:space="preserve"> CITATION Che19 \l 2057 </w:instrText>
          </w:r>
          <w:r w:rsidR="00BB261A">
            <w:fldChar w:fldCharType="separate"/>
          </w:r>
          <w:r w:rsidR="00906360" w:rsidRPr="00906360">
            <w:rPr>
              <w:noProof/>
            </w:rPr>
            <w:t>[10]</w:t>
          </w:r>
          <w:r w:rsidR="00BB261A">
            <w:fldChar w:fldCharType="end"/>
          </w:r>
        </w:sdtContent>
      </w:sdt>
      <w:bookmarkEnd w:id="9"/>
    </w:p>
    <w:p w14:paraId="727EA0E2" w14:textId="77777777" w:rsidR="00BB261A" w:rsidRPr="00BB261A" w:rsidRDefault="00BB261A" w:rsidP="00BB261A"/>
    <w:p w14:paraId="07428200" w14:textId="58FA7DC8" w:rsidR="001B1E42" w:rsidRDefault="001B1E42" w:rsidP="001B1E42">
      <w:r>
        <w:t>E.g.:</w:t>
      </w:r>
    </w:p>
    <w:p w14:paraId="1D81FCFD" w14:textId="50BC66B1" w:rsidR="001B1E42" w:rsidRDefault="0033309D" w:rsidP="001B1E42">
      <w:pPr>
        <w:pStyle w:val="ListParagraph"/>
        <w:numPr>
          <w:ilvl w:val="0"/>
          <w:numId w:val="6"/>
        </w:numPr>
      </w:pPr>
      <w:r>
        <w:t>The s</w:t>
      </w:r>
      <w:r w:rsidR="001B1E42">
        <w:t xml:space="preserve">ender encrypts plain text with </w:t>
      </w:r>
      <w:r>
        <w:t xml:space="preserve">a </w:t>
      </w:r>
      <w:r w:rsidR="00181EDC">
        <w:t xml:space="preserve">public </w:t>
      </w:r>
      <w:r w:rsidR="001B1E42">
        <w:t>key (P)</w:t>
      </w:r>
    </w:p>
    <w:p w14:paraId="1ED33839" w14:textId="677AF9FF" w:rsidR="001B1E42" w:rsidRDefault="0033309D" w:rsidP="001B1E42">
      <w:pPr>
        <w:pStyle w:val="ListParagraph"/>
        <w:numPr>
          <w:ilvl w:val="0"/>
          <w:numId w:val="6"/>
        </w:numPr>
      </w:pPr>
      <w:r>
        <w:t>The e</w:t>
      </w:r>
      <w:r w:rsidR="001B1E42">
        <w:t>ncrypted message is sent to Receiver</w:t>
      </w:r>
    </w:p>
    <w:p w14:paraId="2820B308" w14:textId="013D6920" w:rsidR="001B1E42" w:rsidRDefault="0033309D" w:rsidP="001B1E42">
      <w:pPr>
        <w:pStyle w:val="ListParagraph"/>
        <w:numPr>
          <w:ilvl w:val="0"/>
          <w:numId w:val="6"/>
        </w:numPr>
      </w:pPr>
      <w:r>
        <w:t>The r</w:t>
      </w:r>
      <w:r w:rsidR="001B1E42" w:rsidRPr="000B4172">
        <w:t xml:space="preserve">eceiver decrypts </w:t>
      </w:r>
      <w:r>
        <w:t xml:space="preserve">the </w:t>
      </w:r>
      <w:r w:rsidR="001B1E42" w:rsidRPr="000B4172">
        <w:t xml:space="preserve">message with </w:t>
      </w:r>
      <w:r>
        <w:t xml:space="preserve">a </w:t>
      </w:r>
      <w:r w:rsidR="00181EDC">
        <w:t xml:space="preserve">private </w:t>
      </w:r>
      <w:r w:rsidR="001B1E42" w:rsidRPr="000B4172">
        <w:t>key (K)</w:t>
      </w:r>
      <w:r w:rsidR="00896349">
        <w:t>, keys are not revers</w:t>
      </w:r>
      <w:r>
        <w:t>i</w:t>
      </w:r>
      <w:r w:rsidR="00896349">
        <w:t>ble.</w:t>
      </w:r>
    </w:p>
    <w:p w14:paraId="1394A834" w14:textId="1942A447" w:rsidR="008D4123" w:rsidRDefault="008D4123" w:rsidP="005023EC">
      <w:r>
        <w:t>Asymmetric encryption may be used to share a public key with a receiver</w:t>
      </w:r>
      <w:r w:rsidR="00F14D77">
        <w:t xml:space="preserve"> </w:t>
      </w:r>
      <w:r w:rsidR="00FB3EAA">
        <w:t>for</w:t>
      </w:r>
      <w:r w:rsidR="00F14D77">
        <w:t xml:space="preserve"> </w:t>
      </w:r>
      <w:r w:rsidR="00FB3EAA">
        <w:t>asymmetric encryption,</w:t>
      </w:r>
      <w:r>
        <w:t xml:space="preserve"> </w:t>
      </w:r>
      <w:r w:rsidR="00FB3EAA">
        <w:t>the rec</w:t>
      </w:r>
      <w:r w:rsidR="00B660FA">
        <w:t>ei</w:t>
      </w:r>
      <w:r w:rsidR="00FB3EAA">
        <w:t>ver</w:t>
      </w:r>
      <w:r>
        <w:t xml:space="preserve"> </w:t>
      </w:r>
      <w:r w:rsidR="00F14D77">
        <w:t>shares a p</w:t>
      </w:r>
      <w:r w:rsidR="00FB3EAA">
        <w:t>r</w:t>
      </w:r>
      <w:r w:rsidR="00F14D77">
        <w:t>ivate key</w:t>
      </w:r>
      <w:r w:rsidR="00B660FA">
        <w:t>, encrypted with the public key for the original sender to receive this private key for symmetric encryption.</w:t>
      </w:r>
    </w:p>
    <w:p w14:paraId="28C686C7" w14:textId="3EDBE2D7" w:rsidR="00283F31" w:rsidRDefault="00A2606E" w:rsidP="005023EC">
      <w:r>
        <w:t xml:space="preserve">An example of </w:t>
      </w:r>
      <w:r w:rsidR="00733621">
        <w:t>Asymmetric</w:t>
      </w:r>
      <w:r>
        <w:t xml:space="preserve"> </w:t>
      </w:r>
      <w:r w:rsidR="00921B2B">
        <w:t>encryption</w:t>
      </w:r>
      <w:r>
        <w:t xml:space="preserve"> is RSA </w:t>
      </w:r>
      <w:r w:rsidR="00733621">
        <w:t xml:space="preserve">Algorithm, invented by </w:t>
      </w:r>
      <w:proofErr w:type="spellStart"/>
      <w:r w:rsidR="00733621" w:rsidRPr="00733621">
        <w:t>Rivest</w:t>
      </w:r>
      <w:proofErr w:type="spellEnd"/>
      <w:r w:rsidR="00733621" w:rsidRPr="00733621">
        <w:t>, Shamir and Adelma</w:t>
      </w:r>
      <w:r w:rsidR="00733621">
        <w:t xml:space="preserve">n in </w:t>
      </w:r>
      <w:r w:rsidR="00BB4D2F">
        <w:t>1978;</w:t>
      </w:r>
      <w:r w:rsidR="00156B16">
        <w:t xml:space="preserve"> it is based on </w:t>
      </w:r>
      <w:r w:rsidR="00771699" w:rsidRPr="00771699">
        <w:t xml:space="preserve">sufficiently </w:t>
      </w:r>
      <w:r w:rsidR="004070DD">
        <w:t xml:space="preserve">large </w:t>
      </w:r>
      <w:r w:rsidR="00156B16">
        <w:t>prime numbers as these</w:t>
      </w:r>
      <w:r w:rsidR="00BB4D2F">
        <w:t xml:space="preserve"> are difficult to solve and</w:t>
      </w:r>
      <w:r w:rsidR="00156B16">
        <w:t xml:space="preserve"> cannot be factorised</w:t>
      </w:r>
      <w:r w:rsidR="00BB4D2F">
        <w:t xml:space="preserve"> </w:t>
      </w:r>
      <w:sdt>
        <w:sdtPr>
          <w:id w:val="-1952541757"/>
          <w:citation/>
        </w:sdtPr>
        <w:sdtEndPr/>
        <w:sdtContent>
          <w:r w:rsidR="00BB4D2F">
            <w:fldChar w:fldCharType="begin"/>
          </w:r>
          <w:r w:rsidR="00BB4D2F">
            <w:instrText xml:space="preserve"> CITATION tut214 \l 2057 </w:instrText>
          </w:r>
          <w:r w:rsidR="00BB4D2F">
            <w:fldChar w:fldCharType="separate"/>
          </w:r>
          <w:r w:rsidR="00906360" w:rsidRPr="00906360">
            <w:rPr>
              <w:noProof/>
            </w:rPr>
            <w:t>[11]</w:t>
          </w:r>
          <w:r w:rsidR="00BB4D2F">
            <w:fldChar w:fldCharType="end"/>
          </w:r>
        </w:sdtContent>
      </w:sdt>
      <w:r w:rsidR="00156B16">
        <w:t>.</w:t>
      </w:r>
    </w:p>
    <w:p w14:paraId="0BD7E5ED" w14:textId="77777777" w:rsidR="00A2606E" w:rsidRDefault="00A2606E" w:rsidP="005023EC"/>
    <w:p w14:paraId="3B08FD99" w14:textId="77777777" w:rsidR="00BA7C2A" w:rsidRDefault="00BA7C2A" w:rsidP="00C9478B"/>
    <w:p w14:paraId="745A996C" w14:textId="77777777" w:rsidR="0068497B" w:rsidRDefault="0068497B">
      <w:pPr>
        <w:rPr>
          <w:rFonts w:asciiTheme="majorHAnsi" w:eastAsiaTheme="majorEastAsia" w:hAnsiTheme="majorHAnsi" w:cstheme="majorBidi"/>
          <w:color w:val="1F3763" w:themeColor="accent1" w:themeShade="7F"/>
          <w:sz w:val="24"/>
          <w:szCs w:val="24"/>
        </w:rPr>
      </w:pPr>
      <w:r>
        <w:br w:type="page"/>
      </w:r>
    </w:p>
    <w:p w14:paraId="0DF0EC9C" w14:textId="6BB895C5" w:rsidR="000E48CB" w:rsidRDefault="009B5566" w:rsidP="0050467A">
      <w:pPr>
        <w:pStyle w:val="Heading3"/>
      </w:pPr>
      <w:bookmarkStart w:id="10" w:name="_Toc90041540"/>
      <w:r>
        <w:lastRenderedPageBreak/>
        <w:t>1.2.</w:t>
      </w:r>
      <w:r w:rsidR="00FC2D64">
        <w:t>3</w:t>
      </w:r>
      <w:r>
        <w:t xml:space="preserve"> </w:t>
      </w:r>
      <w:r w:rsidR="00781C7B">
        <w:t>Cypher</w:t>
      </w:r>
      <w:r w:rsidR="000E48CB">
        <w:t xml:space="preserve"> </w:t>
      </w:r>
      <w:r w:rsidR="002270C4">
        <w:t>M</w:t>
      </w:r>
      <w:r w:rsidR="000E48CB">
        <w:t>ethods</w:t>
      </w:r>
      <w:bookmarkEnd w:id="10"/>
    </w:p>
    <w:p w14:paraId="1FCAD036" w14:textId="1A47BEDA" w:rsidR="00050C43" w:rsidRDefault="00FC7D80" w:rsidP="003C4142">
      <w:r>
        <w:t xml:space="preserve">There are </w:t>
      </w:r>
      <w:r w:rsidR="00F551A5">
        <w:t xml:space="preserve">two </w:t>
      </w:r>
      <w:r w:rsidR="00781C7B">
        <w:t>cypher</w:t>
      </w:r>
      <w:r w:rsidR="00F551A5">
        <w:t xml:space="preserve"> methods: Bitstream</w:t>
      </w:r>
      <w:r w:rsidR="00800C4B">
        <w:t xml:space="preserve">, and block </w:t>
      </w:r>
      <w:r w:rsidR="00781C7B">
        <w:t>cypher</w:t>
      </w:r>
      <w:r w:rsidR="00800C4B">
        <w:t xml:space="preserve"> methods.</w:t>
      </w:r>
      <w:r w:rsidR="00DC2ED3">
        <w:t xml:space="preserve"> </w:t>
      </w:r>
    </w:p>
    <w:p w14:paraId="50F56D7F" w14:textId="53683641" w:rsidR="00596AC1" w:rsidRDefault="00312721" w:rsidP="003C4142">
      <w:r>
        <w:t>A b</w:t>
      </w:r>
      <w:r w:rsidR="00152DAD">
        <w:t>it</w:t>
      </w:r>
      <w:r w:rsidR="00781C7B">
        <w:t>s</w:t>
      </w:r>
      <w:r w:rsidR="00152DAD">
        <w:t xml:space="preserve">tream </w:t>
      </w:r>
      <w:r w:rsidR="00781C7B">
        <w:t>cypher</w:t>
      </w:r>
      <w:r>
        <w:t xml:space="preserve"> is </w:t>
      </w:r>
      <w:r w:rsidR="009B032C">
        <w:t xml:space="preserve">an algorithm </w:t>
      </w:r>
      <w:r w:rsidR="000C051C">
        <w:t xml:space="preserve">that </w:t>
      </w:r>
      <w:r w:rsidR="003C671B">
        <w:t>uses substitution tech</w:t>
      </w:r>
      <w:r w:rsidR="00D31835">
        <w:t xml:space="preserve">niques to </w:t>
      </w:r>
      <w:r w:rsidR="00010A55">
        <w:t>e</w:t>
      </w:r>
      <w:r w:rsidR="00010A55" w:rsidRPr="00010A55">
        <w:t>ncrypt</w:t>
      </w:r>
      <w:r w:rsidR="00010A55">
        <w:t xml:space="preserve"> </w:t>
      </w:r>
      <w:r w:rsidR="000C051C">
        <w:t xml:space="preserve">each bit </w:t>
      </w:r>
      <w:r w:rsidR="00E90146">
        <w:t xml:space="preserve">into </w:t>
      </w:r>
      <w:r w:rsidR="00781C7B">
        <w:t>cypher</w:t>
      </w:r>
      <w:r w:rsidR="002A7506">
        <w:t>text</w:t>
      </w:r>
      <w:r w:rsidR="00EB2AC7">
        <w:t>,</w:t>
      </w:r>
      <w:r w:rsidR="002A7506">
        <w:t xml:space="preserve"> one bit at a time </w:t>
      </w:r>
      <w:sdt>
        <w:sdtPr>
          <w:id w:val="12665195"/>
          <w:citation/>
        </w:sdtPr>
        <w:sdtEndPr/>
        <w:sdtContent>
          <w:r w:rsidR="00D55136">
            <w:fldChar w:fldCharType="begin"/>
          </w:r>
          <w:r w:rsidR="00D55136">
            <w:instrText xml:space="preserve"> CITATION Vil15 \l 2057 </w:instrText>
          </w:r>
          <w:r w:rsidR="00D55136">
            <w:fldChar w:fldCharType="separate"/>
          </w:r>
          <w:r w:rsidR="00906360" w:rsidRPr="00906360">
            <w:rPr>
              <w:noProof/>
            </w:rPr>
            <w:t>[12]</w:t>
          </w:r>
          <w:r w:rsidR="00D55136">
            <w:fldChar w:fldCharType="end"/>
          </w:r>
        </w:sdtContent>
      </w:sdt>
      <w:r w:rsidR="00010A55">
        <w:t>.</w:t>
      </w:r>
      <w:r w:rsidR="003C4142">
        <w:t xml:space="preserve"> </w:t>
      </w:r>
      <w:r w:rsidR="00B2168F">
        <w:t xml:space="preserve">A </w:t>
      </w:r>
      <w:r w:rsidR="003C4142">
        <w:t xml:space="preserve">Block </w:t>
      </w:r>
      <w:r w:rsidR="00781C7B">
        <w:t>cypher</w:t>
      </w:r>
      <w:r w:rsidR="00396920">
        <w:t xml:space="preserve"> breaks the </w:t>
      </w:r>
      <w:r w:rsidR="00713453">
        <w:t xml:space="preserve">plaintext into smaller blocks of </w:t>
      </w:r>
      <w:r w:rsidR="00E31F92">
        <w:t>bits (</w:t>
      </w:r>
      <w:r w:rsidR="00640339">
        <w:t>e.g.,</w:t>
      </w:r>
      <w:r w:rsidR="00E31F92">
        <w:t xml:space="preserve"> </w:t>
      </w:r>
      <w:r w:rsidR="00640339">
        <w:t>8, 16, 32, or 64-bits)</w:t>
      </w:r>
      <w:r w:rsidR="00D14D60">
        <w:t xml:space="preserve">, </w:t>
      </w:r>
      <w:r w:rsidR="00A3108D">
        <w:t xml:space="preserve">which are </w:t>
      </w:r>
      <w:r w:rsidR="001C541D">
        <w:t xml:space="preserve">encrypted </w:t>
      </w:r>
      <w:r w:rsidR="00A3108D">
        <w:t>with</w:t>
      </w:r>
      <w:r w:rsidR="005838C2">
        <w:t xml:space="preserve"> </w:t>
      </w:r>
      <w:r w:rsidR="00A8315D">
        <w:t>an algorithm</w:t>
      </w:r>
      <w:r w:rsidR="00A3108D">
        <w:t xml:space="preserve"> and</w:t>
      </w:r>
      <w:r w:rsidR="005838C2">
        <w:t xml:space="preserve"> key</w:t>
      </w:r>
      <w:r w:rsidR="00265A65">
        <w:t xml:space="preserve"> one block at a time</w:t>
      </w:r>
      <w:r w:rsidR="00733AB1">
        <w:t xml:space="preserve"> </w:t>
      </w:r>
      <w:sdt>
        <w:sdtPr>
          <w:id w:val="1356234297"/>
          <w:citation/>
        </w:sdtPr>
        <w:sdtEndPr/>
        <w:sdtContent>
          <w:r w:rsidR="00733AB1">
            <w:fldChar w:fldCharType="begin"/>
          </w:r>
          <w:r w:rsidR="00733AB1">
            <w:instrText xml:space="preserve"> CITATION Whi18 \l 2057 </w:instrText>
          </w:r>
          <w:r w:rsidR="00733AB1">
            <w:fldChar w:fldCharType="separate"/>
          </w:r>
          <w:r w:rsidR="00906360" w:rsidRPr="00906360">
            <w:rPr>
              <w:noProof/>
            </w:rPr>
            <w:t>[4]</w:t>
          </w:r>
          <w:r w:rsidR="00733AB1">
            <w:fldChar w:fldCharType="end"/>
          </w:r>
        </w:sdtContent>
      </w:sdt>
      <w:r w:rsidR="005838C2">
        <w:t>.</w:t>
      </w:r>
    </w:p>
    <w:p w14:paraId="5CA5A8BF" w14:textId="77777777" w:rsidR="00CB6DA7" w:rsidRDefault="00CB6DA7" w:rsidP="003C4142"/>
    <w:p w14:paraId="3883B829" w14:textId="294A4474" w:rsidR="00311F1D" w:rsidRDefault="00C85A50" w:rsidP="00311F1D">
      <w:pPr>
        <w:pStyle w:val="Heading4"/>
      </w:pPr>
      <w:r>
        <w:t xml:space="preserve">1.2.3.1 </w:t>
      </w:r>
      <w:r w:rsidR="00311F1D">
        <w:t xml:space="preserve">Stream </w:t>
      </w:r>
      <w:r w:rsidR="002270C4">
        <w:t>C</w:t>
      </w:r>
      <w:r w:rsidR="00781C7B">
        <w:t>ypher</w:t>
      </w:r>
      <w:r w:rsidR="00311F1D">
        <w:t>s</w:t>
      </w:r>
    </w:p>
    <w:p w14:paraId="1D27BDFB" w14:textId="25D1E82B" w:rsidR="00C85A50" w:rsidRDefault="008434C3" w:rsidP="00BD5577">
      <w:pPr>
        <w:pStyle w:val="Quote"/>
      </w:pPr>
      <w:r>
        <w:t>“</w:t>
      </w:r>
      <w:r w:rsidRPr="004C62A5">
        <w:t xml:space="preserve">Stream </w:t>
      </w:r>
      <w:r w:rsidR="00781C7B">
        <w:t>cypher</w:t>
      </w:r>
      <w:r w:rsidRPr="004C62A5">
        <w:t>s are preferred in many applications since they can destroy statistical properties of natural languages to some extent</w:t>
      </w:r>
      <w:r w:rsidRPr="008434C3">
        <w:t>.</w:t>
      </w:r>
      <w:r>
        <w:t xml:space="preserve">” </w:t>
      </w:r>
      <w:sdt>
        <w:sdtPr>
          <w:id w:val="-443918422"/>
          <w:citation/>
        </w:sdtPr>
        <w:sdtEndPr/>
        <w:sdtContent>
          <w:r>
            <w:fldChar w:fldCharType="begin"/>
          </w:r>
          <w:r>
            <w:instrText xml:space="preserve"> CITATION SiW12 \l 2057 </w:instrText>
          </w:r>
          <w:r>
            <w:fldChar w:fldCharType="separate"/>
          </w:r>
          <w:r w:rsidR="00906360" w:rsidRPr="00906360">
            <w:rPr>
              <w:noProof/>
            </w:rPr>
            <w:t>[13]</w:t>
          </w:r>
          <w:r>
            <w:fldChar w:fldCharType="end"/>
          </w:r>
        </w:sdtContent>
      </w:sdt>
    </w:p>
    <w:p w14:paraId="5B09574B" w14:textId="5B0F824C" w:rsidR="00E9606A" w:rsidRPr="008434C3" w:rsidRDefault="00E9606A" w:rsidP="008434C3">
      <w:r>
        <w:t xml:space="preserve">This means it breaks up </w:t>
      </w:r>
      <w:r w:rsidR="00265A65">
        <w:t xml:space="preserve">alphabetic </w:t>
      </w:r>
      <w:r>
        <w:t xml:space="preserve">letter patterns visible in words, </w:t>
      </w:r>
      <w:r w:rsidR="001C3400">
        <w:t>e.g.,</w:t>
      </w:r>
      <w:r>
        <w:t xml:space="preserve"> </w:t>
      </w:r>
      <w:r w:rsidR="00EB5D09">
        <w:t xml:space="preserve">reducing the repetition of the letter </w:t>
      </w:r>
      <w:r w:rsidR="00D80271">
        <w:t>‘</w:t>
      </w:r>
      <w:r w:rsidR="00EB5D09">
        <w:t>E</w:t>
      </w:r>
      <w:r w:rsidR="00D80271">
        <w:t>’</w:t>
      </w:r>
      <w:r w:rsidR="00EB5D09">
        <w:t xml:space="preserve">, the most </w:t>
      </w:r>
      <w:r w:rsidR="00273195">
        <w:t>frequent</w:t>
      </w:r>
      <w:r w:rsidR="00EB5D09">
        <w:t xml:space="preserve"> letter of the English language, commonly used to detect and crack a </w:t>
      </w:r>
      <w:r w:rsidR="00781C7B">
        <w:t>cypher</w:t>
      </w:r>
      <w:r w:rsidR="00EB5D09">
        <w:t>.</w:t>
      </w:r>
    </w:p>
    <w:p w14:paraId="0ED928A1" w14:textId="2AF8F938" w:rsidR="00BD5577" w:rsidRDefault="00C61CF2" w:rsidP="00C61CF2">
      <w:r>
        <w:t xml:space="preserve">There are several types of substitution </w:t>
      </w:r>
      <w:r w:rsidR="00781C7B">
        <w:t>cypher</w:t>
      </w:r>
      <w:r>
        <w:t xml:space="preserve">s, two of them are monoalphabetic and polyalphabetic substitution. Monoalphabetic substitution is where each letter of the alphabet is mapped to a new letter based on a single numeric key </w:t>
      </w:r>
      <w:sdt>
        <w:sdtPr>
          <w:id w:val="-363137603"/>
          <w:citation/>
        </w:sdtPr>
        <w:sdtEndPr/>
        <w:sdtContent>
          <w:r>
            <w:fldChar w:fldCharType="begin"/>
          </w:r>
          <w:r>
            <w:instrText xml:space="preserve"> CITATION Gee20 \l 2057 </w:instrText>
          </w:r>
          <w:r>
            <w:fldChar w:fldCharType="separate"/>
          </w:r>
          <w:r w:rsidR="00906360" w:rsidRPr="00906360">
            <w:rPr>
              <w:noProof/>
            </w:rPr>
            <w:t>[14]</w:t>
          </w:r>
          <w:r>
            <w:fldChar w:fldCharType="end"/>
          </w:r>
        </w:sdtContent>
      </w:sdt>
      <w:r>
        <w:t xml:space="preserve">. Whereas polyalphabetic substitution is a </w:t>
      </w:r>
      <w:r w:rsidR="00781C7B">
        <w:t>cypher</w:t>
      </w:r>
      <w:r>
        <w:t xml:space="preserve"> </w:t>
      </w:r>
    </w:p>
    <w:p w14:paraId="0B8FFED5" w14:textId="24FD913B" w:rsidR="00C61CF2" w:rsidRDefault="00C61CF2" w:rsidP="00BD5577">
      <w:pPr>
        <w:pStyle w:val="Quote"/>
      </w:pPr>
      <w:r>
        <w:t>“</w:t>
      </w:r>
      <w:r w:rsidR="00BD5577">
        <w:t>Using</w:t>
      </w:r>
      <w:r>
        <w:t xml:space="preserve"> multiple substitution alphabets”</w:t>
      </w:r>
      <w:sdt>
        <w:sdtPr>
          <w:id w:val="-602111380"/>
          <w:citation/>
        </w:sdtPr>
        <w:sdtEndPr/>
        <w:sdtContent>
          <w:r>
            <w:fldChar w:fldCharType="begin"/>
          </w:r>
          <w:r>
            <w:instrText xml:space="preserve"> CITATION Gee20 \l 2057 </w:instrText>
          </w:r>
          <w:r>
            <w:fldChar w:fldCharType="separate"/>
          </w:r>
          <w:r w:rsidR="00906360">
            <w:rPr>
              <w:noProof/>
            </w:rPr>
            <w:t xml:space="preserve"> </w:t>
          </w:r>
          <w:r w:rsidR="00906360" w:rsidRPr="00906360">
            <w:rPr>
              <w:noProof/>
            </w:rPr>
            <w:t>[14]</w:t>
          </w:r>
          <w:r>
            <w:fldChar w:fldCharType="end"/>
          </w:r>
        </w:sdtContent>
      </w:sdt>
      <w:r>
        <w:t>.</w:t>
      </w:r>
    </w:p>
    <w:p w14:paraId="02943582" w14:textId="4315A2F6" w:rsidR="00102E35" w:rsidRDefault="005719A2" w:rsidP="00C61CF2">
      <w:r>
        <w:t>According to the peer</w:t>
      </w:r>
      <w:r w:rsidR="0065590A">
        <w:t>-</w:t>
      </w:r>
      <w:r>
        <w:t xml:space="preserve">reviewed journal </w:t>
      </w:r>
      <w:r w:rsidR="0013126D">
        <w:t>‘</w:t>
      </w:r>
      <w:r w:rsidR="003470DD" w:rsidRPr="003470DD">
        <w:t>Cryptography and Communications</w:t>
      </w:r>
      <w:r w:rsidR="0013126D">
        <w:t>’</w:t>
      </w:r>
      <w:r w:rsidR="003470DD">
        <w:t xml:space="preserve">, </w:t>
      </w:r>
      <w:r w:rsidR="00102E35">
        <w:t xml:space="preserve">Stream </w:t>
      </w:r>
      <w:r w:rsidR="00781C7B">
        <w:t>cypher</w:t>
      </w:r>
      <w:r w:rsidR="00102E35">
        <w:t xml:space="preserve">s are commonly used in communication channels due to their </w:t>
      </w:r>
      <w:r w:rsidR="009928E5">
        <w:t>high</w:t>
      </w:r>
      <w:r w:rsidR="00CD4A26">
        <w:t>-</w:t>
      </w:r>
      <w:r w:rsidR="009928E5">
        <w:t xml:space="preserve">speed encryption and decryption capabilities </w:t>
      </w:r>
      <w:sdt>
        <w:sdtPr>
          <w:id w:val="677079440"/>
          <w:citation/>
        </w:sdtPr>
        <w:sdtEndPr/>
        <w:sdtContent>
          <w:r w:rsidR="009928E5">
            <w:fldChar w:fldCharType="begin"/>
          </w:r>
          <w:r w:rsidR="009928E5">
            <w:instrText xml:space="preserve"> CITATION Das13 \l 2057 </w:instrText>
          </w:r>
          <w:r w:rsidR="009928E5">
            <w:fldChar w:fldCharType="separate"/>
          </w:r>
          <w:r w:rsidR="00906360" w:rsidRPr="00906360">
            <w:rPr>
              <w:noProof/>
            </w:rPr>
            <w:t>[15]</w:t>
          </w:r>
          <w:r w:rsidR="009928E5">
            <w:fldChar w:fldCharType="end"/>
          </w:r>
        </w:sdtContent>
      </w:sdt>
      <w:r w:rsidR="009928E5">
        <w:t>.</w:t>
      </w:r>
    </w:p>
    <w:p w14:paraId="26A9AE66" w14:textId="77777777" w:rsidR="00CB6DA7" w:rsidRDefault="00CB6DA7" w:rsidP="00C61CF2"/>
    <w:p w14:paraId="224C7330" w14:textId="4B96C45A" w:rsidR="00C61CF2" w:rsidRPr="00C61CF2" w:rsidRDefault="00FE0EB4" w:rsidP="00C61CF2">
      <w:pPr>
        <w:pStyle w:val="Heading5"/>
      </w:pPr>
      <w:r>
        <w:t xml:space="preserve">Substitution </w:t>
      </w:r>
      <w:r w:rsidR="002270C4">
        <w:t>C</w:t>
      </w:r>
      <w:r w:rsidR="00781C7B">
        <w:t>ypher</w:t>
      </w:r>
    </w:p>
    <w:p w14:paraId="39BDECBE" w14:textId="77777777" w:rsidR="00BD5577" w:rsidRDefault="00A4310A" w:rsidP="003C4142">
      <w:r>
        <w:t xml:space="preserve">A basic example of a stream </w:t>
      </w:r>
      <w:r w:rsidR="00781C7B">
        <w:t>cypher</w:t>
      </w:r>
      <w:r>
        <w:t xml:space="preserve"> is the </w:t>
      </w:r>
      <w:r w:rsidR="0026792B">
        <w:t xml:space="preserve">Caesar </w:t>
      </w:r>
      <w:r w:rsidR="00781C7B">
        <w:t>cypher</w:t>
      </w:r>
      <w:r w:rsidR="00635FD6">
        <w:t>:</w:t>
      </w:r>
      <w:r w:rsidR="00987986">
        <w:t xml:space="preserve"> using</w:t>
      </w:r>
      <w:r w:rsidR="00635FD6">
        <w:t xml:space="preserve"> </w:t>
      </w:r>
    </w:p>
    <w:p w14:paraId="3E82F144" w14:textId="0F3EF66D" w:rsidR="00BD5577" w:rsidRDefault="00987986" w:rsidP="00BD5577">
      <w:pPr>
        <w:pStyle w:val="Quote"/>
      </w:pPr>
      <w:r>
        <w:t>“</w:t>
      </w:r>
      <w:r w:rsidR="00635FD6" w:rsidRPr="00635FD6">
        <w:t>a three-position shift to the right</w:t>
      </w:r>
      <w:r>
        <w:t>”</w:t>
      </w:r>
      <w:sdt>
        <w:sdtPr>
          <w:id w:val="1511643909"/>
          <w:citation/>
        </w:sdtPr>
        <w:sdtEndPr/>
        <w:sdtContent>
          <w:r>
            <w:fldChar w:fldCharType="begin"/>
          </w:r>
          <w:r>
            <w:instrText xml:space="preserve"> CITATION Whi18 \l 2057 </w:instrText>
          </w:r>
          <w:r>
            <w:fldChar w:fldCharType="separate"/>
          </w:r>
          <w:r w:rsidR="00906360">
            <w:rPr>
              <w:noProof/>
            </w:rPr>
            <w:t xml:space="preserve"> </w:t>
          </w:r>
          <w:r w:rsidR="00906360" w:rsidRPr="00906360">
            <w:rPr>
              <w:noProof/>
            </w:rPr>
            <w:t>[4]</w:t>
          </w:r>
          <w:r>
            <w:fldChar w:fldCharType="end"/>
          </w:r>
        </w:sdtContent>
      </w:sdt>
      <w:r>
        <w:t xml:space="preserve">, </w:t>
      </w:r>
    </w:p>
    <w:p w14:paraId="4C2419A4" w14:textId="46301ADA" w:rsidR="009B5845" w:rsidRDefault="00987986" w:rsidP="003C4142">
      <w:r>
        <w:t>the new alphabet looks as below.</w:t>
      </w:r>
      <w:r w:rsidR="00057C63">
        <w:t xml:space="preserve"> This is a </w:t>
      </w:r>
      <w:r w:rsidR="009919EB">
        <w:t>Monoalphabetic substitution.</w:t>
      </w:r>
    </w:p>
    <w:tbl>
      <w:tblPr>
        <w:tblStyle w:val="TableGrid"/>
        <w:tblW w:w="9117" w:type="dxa"/>
        <w:tblLook w:val="04A0" w:firstRow="1" w:lastRow="0" w:firstColumn="1" w:lastColumn="0" w:noHBand="0" w:noVBand="1"/>
      </w:tblPr>
      <w:tblGrid>
        <w:gridCol w:w="2083"/>
        <w:gridCol w:w="7034"/>
      </w:tblGrid>
      <w:tr w:rsidR="00987986" w14:paraId="5E5DF56E" w14:textId="77777777" w:rsidTr="00977DC7">
        <w:tc>
          <w:tcPr>
            <w:tcW w:w="2083" w:type="dxa"/>
          </w:tcPr>
          <w:p w14:paraId="5607C2F5" w14:textId="5F8ACEF9" w:rsidR="00987986" w:rsidRPr="003431DA" w:rsidRDefault="003431DA" w:rsidP="003431DA">
            <w:pPr>
              <w:autoSpaceDE w:val="0"/>
              <w:autoSpaceDN w:val="0"/>
              <w:adjustRightInd w:val="0"/>
            </w:pPr>
            <w:r w:rsidRPr="003431DA">
              <w:t>Plaintext</w:t>
            </w:r>
            <w:r>
              <w:t>:</w:t>
            </w:r>
          </w:p>
        </w:tc>
        <w:tc>
          <w:tcPr>
            <w:tcW w:w="7034" w:type="dxa"/>
          </w:tcPr>
          <w:p w14:paraId="02CF1B7B" w14:textId="459A8A54" w:rsidR="00987986" w:rsidRPr="0039656D" w:rsidRDefault="003431DA" w:rsidP="003C4142">
            <w:pPr>
              <w:rPr>
                <w:rFonts w:ascii="Courier New" w:hAnsi="Courier New" w:cs="Courier New"/>
              </w:rPr>
            </w:pPr>
            <w:r w:rsidRPr="0039656D">
              <w:rPr>
                <w:rFonts w:ascii="Courier New" w:hAnsi="Courier New" w:cs="Courier New"/>
              </w:rPr>
              <w:t>A</w:t>
            </w:r>
            <w:r w:rsidR="00977DC7" w:rsidRPr="0039656D">
              <w:rPr>
                <w:rFonts w:ascii="Courier New" w:hAnsi="Courier New" w:cs="Courier New"/>
              </w:rPr>
              <w:t xml:space="preserve"> </w:t>
            </w:r>
            <w:r w:rsidRPr="0039656D">
              <w:rPr>
                <w:rFonts w:ascii="Courier New" w:hAnsi="Courier New" w:cs="Courier New"/>
              </w:rPr>
              <w:t>B</w:t>
            </w:r>
            <w:r w:rsidR="00977DC7" w:rsidRPr="0039656D">
              <w:rPr>
                <w:rFonts w:ascii="Courier New" w:hAnsi="Courier New" w:cs="Courier New"/>
              </w:rPr>
              <w:t xml:space="preserve"> </w:t>
            </w:r>
            <w:r w:rsidRPr="0039656D">
              <w:rPr>
                <w:rFonts w:ascii="Courier New" w:hAnsi="Courier New" w:cs="Courier New"/>
              </w:rPr>
              <w:t>C</w:t>
            </w:r>
            <w:r w:rsidR="00977DC7" w:rsidRPr="0039656D">
              <w:rPr>
                <w:rFonts w:ascii="Courier New" w:hAnsi="Courier New" w:cs="Courier New"/>
              </w:rPr>
              <w:t xml:space="preserve"> </w:t>
            </w:r>
            <w:r w:rsidRPr="0039656D">
              <w:rPr>
                <w:rFonts w:ascii="Courier New" w:hAnsi="Courier New" w:cs="Courier New"/>
              </w:rPr>
              <w:t>D</w:t>
            </w:r>
            <w:r w:rsidR="00977DC7" w:rsidRPr="0039656D">
              <w:rPr>
                <w:rFonts w:ascii="Courier New" w:hAnsi="Courier New" w:cs="Courier New"/>
              </w:rPr>
              <w:t xml:space="preserve"> </w:t>
            </w:r>
            <w:r w:rsidRPr="0039656D">
              <w:rPr>
                <w:rFonts w:ascii="Courier New" w:hAnsi="Courier New" w:cs="Courier New"/>
              </w:rPr>
              <w:t>E</w:t>
            </w:r>
            <w:r w:rsidR="00977DC7" w:rsidRPr="0039656D">
              <w:rPr>
                <w:rFonts w:ascii="Courier New" w:hAnsi="Courier New" w:cs="Courier New"/>
              </w:rPr>
              <w:t xml:space="preserve"> </w:t>
            </w:r>
            <w:r w:rsidRPr="0039656D">
              <w:rPr>
                <w:rFonts w:ascii="Courier New" w:hAnsi="Courier New" w:cs="Courier New"/>
              </w:rPr>
              <w:t>F</w:t>
            </w:r>
            <w:r w:rsidR="00977DC7" w:rsidRPr="0039656D">
              <w:rPr>
                <w:rFonts w:ascii="Courier New" w:hAnsi="Courier New" w:cs="Courier New"/>
              </w:rPr>
              <w:t xml:space="preserve"> </w:t>
            </w:r>
            <w:r w:rsidRPr="0039656D">
              <w:rPr>
                <w:rFonts w:ascii="Courier New" w:hAnsi="Courier New" w:cs="Courier New"/>
              </w:rPr>
              <w:t>G</w:t>
            </w:r>
            <w:r w:rsidR="00977DC7" w:rsidRPr="0039656D">
              <w:rPr>
                <w:rFonts w:ascii="Courier New" w:hAnsi="Courier New" w:cs="Courier New"/>
              </w:rPr>
              <w:t xml:space="preserve"> </w:t>
            </w:r>
            <w:r w:rsidRPr="0039656D">
              <w:rPr>
                <w:rFonts w:ascii="Courier New" w:hAnsi="Courier New" w:cs="Courier New"/>
              </w:rPr>
              <w:t>H</w:t>
            </w:r>
            <w:r w:rsidR="00977DC7" w:rsidRPr="0039656D">
              <w:rPr>
                <w:rFonts w:ascii="Courier New" w:hAnsi="Courier New" w:cs="Courier New"/>
              </w:rPr>
              <w:t xml:space="preserve"> </w:t>
            </w:r>
            <w:r w:rsidRPr="0039656D">
              <w:rPr>
                <w:rFonts w:ascii="Courier New" w:hAnsi="Courier New" w:cs="Courier New"/>
              </w:rPr>
              <w:t>I</w:t>
            </w:r>
            <w:r w:rsidR="00977DC7" w:rsidRPr="0039656D">
              <w:rPr>
                <w:rFonts w:ascii="Courier New" w:hAnsi="Courier New" w:cs="Courier New"/>
              </w:rPr>
              <w:t xml:space="preserve"> </w:t>
            </w:r>
            <w:r w:rsidRPr="0039656D">
              <w:rPr>
                <w:rFonts w:ascii="Courier New" w:hAnsi="Courier New" w:cs="Courier New"/>
              </w:rPr>
              <w:t>J</w:t>
            </w:r>
            <w:r w:rsidR="00977DC7" w:rsidRPr="0039656D">
              <w:rPr>
                <w:rFonts w:ascii="Courier New" w:hAnsi="Courier New" w:cs="Courier New"/>
              </w:rPr>
              <w:t xml:space="preserve"> </w:t>
            </w:r>
            <w:r w:rsidRPr="0039656D">
              <w:rPr>
                <w:rFonts w:ascii="Courier New" w:hAnsi="Courier New" w:cs="Courier New"/>
              </w:rPr>
              <w:t>K</w:t>
            </w:r>
            <w:r w:rsidR="00977DC7" w:rsidRPr="0039656D">
              <w:rPr>
                <w:rFonts w:ascii="Courier New" w:hAnsi="Courier New" w:cs="Courier New"/>
              </w:rPr>
              <w:t xml:space="preserve"> </w:t>
            </w:r>
            <w:r w:rsidRPr="0039656D">
              <w:rPr>
                <w:rFonts w:ascii="Courier New" w:hAnsi="Courier New" w:cs="Courier New"/>
              </w:rPr>
              <w:t>L</w:t>
            </w:r>
            <w:r w:rsidR="00977DC7" w:rsidRPr="0039656D">
              <w:rPr>
                <w:rFonts w:ascii="Courier New" w:hAnsi="Courier New" w:cs="Courier New"/>
              </w:rPr>
              <w:t xml:space="preserve"> </w:t>
            </w:r>
            <w:r w:rsidRPr="0039656D">
              <w:rPr>
                <w:rFonts w:ascii="Courier New" w:hAnsi="Courier New" w:cs="Courier New"/>
              </w:rPr>
              <w:t>M</w:t>
            </w:r>
            <w:r w:rsidR="00977DC7" w:rsidRPr="0039656D">
              <w:rPr>
                <w:rFonts w:ascii="Courier New" w:hAnsi="Courier New" w:cs="Courier New"/>
              </w:rPr>
              <w:t xml:space="preserve"> </w:t>
            </w:r>
            <w:r w:rsidRPr="0039656D">
              <w:rPr>
                <w:rFonts w:ascii="Courier New" w:hAnsi="Courier New" w:cs="Courier New"/>
              </w:rPr>
              <w:t>N</w:t>
            </w:r>
            <w:r w:rsidR="00977DC7" w:rsidRPr="0039656D">
              <w:rPr>
                <w:rFonts w:ascii="Courier New" w:hAnsi="Courier New" w:cs="Courier New"/>
              </w:rPr>
              <w:t xml:space="preserve"> </w:t>
            </w:r>
            <w:r w:rsidRPr="0039656D">
              <w:rPr>
                <w:rFonts w:ascii="Courier New" w:hAnsi="Courier New" w:cs="Courier New"/>
              </w:rPr>
              <w:t>O</w:t>
            </w:r>
            <w:r w:rsidR="00977DC7" w:rsidRPr="0039656D">
              <w:rPr>
                <w:rFonts w:ascii="Courier New" w:hAnsi="Courier New" w:cs="Courier New"/>
              </w:rPr>
              <w:t xml:space="preserve"> </w:t>
            </w:r>
            <w:r w:rsidRPr="0039656D">
              <w:rPr>
                <w:rFonts w:ascii="Courier New" w:hAnsi="Courier New" w:cs="Courier New"/>
              </w:rPr>
              <w:t>P</w:t>
            </w:r>
            <w:r w:rsidR="00977DC7" w:rsidRPr="0039656D">
              <w:rPr>
                <w:rFonts w:ascii="Courier New" w:hAnsi="Courier New" w:cs="Courier New"/>
              </w:rPr>
              <w:t xml:space="preserve"> </w:t>
            </w:r>
            <w:r w:rsidRPr="0039656D">
              <w:rPr>
                <w:rFonts w:ascii="Courier New" w:hAnsi="Courier New" w:cs="Courier New"/>
              </w:rPr>
              <w:t>Q</w:t>
            </w:r>
            <w:r w:rsidR="00977DC7" w:rsidRPr="0039656D">
              <w:rPr>
                <w:rFonts w:ascii="Courier New" w:hAnsi="Courier New" w:cs="Courier New"/>
              </w:rPr>
              <w:t xml:space="preserve"> </w:t>
            </w:r>
            <w:r w:rsidRPr="0039656D">
              <w:rPr>
                <w:rFonts w:ascii="Courier New" w:hAnsi="Courier New" w:cs="Courier New"/>
              </w:rPr>
              <w:t>R</w:t>
            </w:r>
            <w:r w:rsidR="00977DC7" w:rsidRPr="0039656D">
              <w:rPr>
                <w:rFonts w:ascii="Courier New" w:hAnsi="Courier New" w:cs="Courier New"/>
              </w:rPr>
              <w:t xml:space="preserve"> </w:t>
            </w:r>
            <w:r w:rsidRPr="0039656D">
              <w:rPr>
                <w:rFonts w:ascii="Courier New" w:hAnsi="Courier New" w:cs="Courier New"/>
              </w:rPr>
              <w:t>S</w:t>
            </w:r>
            <w:r w:rsidR="00977DC7" w:rsidRPr="0039656D">
              <w:rPr>
                <w:rFonts w:ascii="Courier New" w:hAnsi="Courier New" w:cs="Courier New"/>
              </w:rPr>
              <w:t xml:space="preserve"> </w:t>
            </w:r>
            <w:r w:rsidRPr="0039656D">
              <w:rPr>
                <w:rFonts w:ascii="Courier New" w:hAnsi="Courier New" w:cs="Courier New"/>
              </w:rPr>
              <w:t>T</w:t>
            </w:r>
            <w:r w:rsidR="00977DC7" w:rsidRPr="0039656D">
              <w:rPr>
                <w:rFonts w:ascii="Courier New" w:hAnsi="Courier New" w:cs="Courier New"/>
              </w:rPr>
              <w:t xml:space="preserve"> </w:t>
            </w:r>
            <w:r w:rsidRPr="0039656D">
              <w:rPr>
                <w:rFonts w:ascii="Courier New" w:hAnsi="Courier New" w:cs="Courier New"/>
              </w:rPr>
              <w:t>U</w:t>
            </w:r>
            <w:r w:rsidR="00977DC7" w:rsidRPr="0039656D">
              <w:rPr>
                <w:rFonts w:ascii="Courier New" w:hAnsi="Courier New" w:cs="Courier New"/>
              </w:rPr>
              <w:t xml:space="preserve"> </w:t>
            </w:r>
            <w:r w:rsidRPr="0039656D">
              <w:rPr>
                <w:rFonts w:ascii="Courier New" w:hAnsi="Courier New" w:cs="Courier New"/>
              </w:rPr>
              <w:t>V</w:t>
            </w:r>
            <w:r w:rsidR="00977DC7" w:rsidRPr="0039656D">
              <w:rPr>
                <w:rFonts w:ascii="Courier New" w:hAnsi="Courier New" w:cs="Courier New"/>
              </w:rPr>
              <w:t xml:space="preserve"> </w:t>
            </w:r>
            <w:r w:rsidRPr="0039656D">
              <w:rPr>
                <w:rFonts w:ascii="Courier New" w:hAnsi="Courier New" w:cs="Courier New"/>
              </w:rPr>
              <w:t>W</w:t>
            </w:r>
            <w:r w:rsidR="00977DC7" w:rsidRPr="0039656D">
              <w:rPr>
                <w:rFonts w:ascii="Courier New" w:hAnsi="Courier New" w:cs="Courier New"/>
              </w:rPr>
              <w:t xml:space="preserve"> </w:t>
            </w:r>
            <w:r w:rsidRPr="0039656D">
              <w:rPr>
                <w:rFonts w:ascii="Courier New" w:hAnsi="Courier New" w:cs="Courier New"/>
              </w:rPr>
              <w:t>X</w:t>
            </w:r>
            <w:r w:rsidR="00977DC7" w:rsidRPr="0039656D">
              <w:rPr>
                <w:rFonts w:ascii="Courier New" w:hAnsi="Courier New" w:cs="Courier New"/>
              </w:rPr>
              <w:t xml:space="preserve"> </w:t>
            </w:r>
            <w:r w:rsidRPr="0039656D">
              <w:rPr>
                <w:rFonts w:ascii="Courier New" w:hAnsi="Courier New" w:cs="Courier New"/>
              </w:rPr>
              <w:t>Y</w:t>
            </w:r>
            <w:r w:rsidR="00977DC7" w:rsidRPr="0039656D">
              <w:rPr>
                <w:rFonts w:ascii="Courier New" w:hAnsi="Courier New" w:cs="Courier New"/>
              </w:rPr>
              <w:t xml:space="preserve"> </w:t>
            </w:r>
            <w:r w:rsidRPr="0039656D">
              <w:rPr>
                <w:rFonts w:ascii="Courier New" w:hAnsi="Courier New" w:cs="Courier New"/>
              </w:rPr>
              <w:t>Z</w:t>
            </w:r>
          </w:p>
        </w:tc>
      </w:tr>
      <w:tr w:rsidR="00987986" w14:paraId="02A64D42" w14:textId="77777777" w:rsidTr="00977DC7">
        <w:tc>
          <w:tcPr>
            <w:tcW w:w="2083" w:type="dxa"/>
          </w:tcPr>
          <w:p w14:paraId="559D5C32" w14:textId="60D94333" w:rsidR="00987986" w:rsidRDefault="003431DA" w:rsidP="003C4142">
            <w:r w:rsidRPr="003431DA">
              <w:t xml:space="preserve">Substitution </w:t>
            </w:r>
            <w:r w:rsidR="00781C7B">
              <w:t>cypher</w:t>
            </w:r>
            <w:r>
              <w:t>:</w:t>
            </w:r>
          </w:p>
        </w:tc>
        <w:tc>
          <w:tcPr>
            <w:tcW w:w="7034" w:type="dxa"/>
          </w:tcPr>
          <w:p w14:paraId="10E6D5D7" w14:textId="37E4716A" w:rsidR="00987986" w:rsidRPr="00977DC7" w:rsidRDefault="003431DA" w:rsidP="003C4142">
            <w:pPr>
              <w:rPr>
                <w:rFonts w:ascii="Courier New" w:hAnsi="Courier New" w:cs="Courier New"/>
              </w:rPr>
            </w:pPr>
            <w:r w:rsidRPr="00977DC7">
              <w:rPr>
                <w:rFonts w:ascii="Courier New" w:hAnsi="Courier New" w:cs="Courier New"/>
              </w:rPr>
              <w:t>D</w:t>
            </w:r>
            <w:r w:rsidR="00047E31" w:rsidRPr="00977DC7">
              <w:rPr>
                <w:rFonts w:ascii="Courier New" w:hAnsi="Courier New" w:cs="Courier New"/>
              </w:rPr>
              <w:t xml:space="preserve"> </w:t>
            </w:r>
            <w:r w:rsidRPr="00977DC7">
              <w:rPr>
                <w:rFonts w:ascii="Courier New" w:hAnsi="Courier New" w:cs="Courier New"/>
              </w:rPr>
              <w:t>E</w:t>
            </w:r>
            <w:r w:rsidR="00047E31" w:rsidRPr="00977DC7">
              <w:rPr>
                <w:rFonts w:ascii="Courier New" w:hAnsi="Courier New" w:cs="Courier New"/>
              </w:rPr>
              <w:t xml:space="preserve"> </w:t>
            </w:r>
            <w:r w:rsidRPr="00977DC7">
              <w:rPr>
                <w:rFonts w:ascii="Courier New" w:hAnsi="Courier New" w:cs="Courier New"/>
              </w:rPr>
              <w:t>F</w:t>
            </w:r>
            <w:r w:rsidR="00047E31" w:rsidRPr="00977DC7">
              <w:rPr>
                <w:rFonts w:ascii="Courier New" w:hAnsi="Courier New" w:cs="Courier New"/>
              </w:rPr>
              <w:t xml:space="preserve"> </w:t>
            </w:r>
            <w:r w:rsidRPr="00977DC7">
              <w:rPr>
                <w:rFonts w:ascii="Courier New" w:hAnsi="Courier New" w:cs="Courier New"/>
              </w:rPr>
              <w:t>G</w:t>
            </w:r>
            <w:r w:rsidR="00047E31" w:rsidRPr="00977DC7">
              <w:rPr>
                <w:rFonts w:ascii="Courier New" w:hAnsi="Courier New" w:cs="Courier New"/>
              </w:rPr>
              <w:t xml:space="preserve"> </w:t>
            </w:r>
            <w:r w:rsidRPr="00977DC7">
              <w:rPr>
                <w:rFonts w:ascii="Courier New" w:hAnsi="Courier New" w:cs="Courier New"/>
              </w:rPr>
              <w:t>H</w:t>
            </w:r>
            <w:r w:rsidR="00047E31" w:rsidRPr="00977DC7">
              <w:rPr>
                <w:rFonts w:ascii="Courier New" w:hAnsi="Courier New" w:cs="Courier New"/>
              </w:rPr>
              <w:t xml:space="preserve"> </w:t>
            </w:r>
            <w:r w:rsidRPr="00977DC7">
              <w:rPr>
                <w:rFonts w:ascii="Courier New" w:hAnsi="Courier New" w:cs="Courier New"/>
              </w:rPr>
              <w:t>I</w:t>
            </w:r>
            <w:r w:rsidR="00047E31" w:rsidRPr="00977DC7">
              <w:rPr>
                <w:rFonts w:ascii="Courier New" w:hAnsi="Courier New" w:cs="Courier New"/>
              </w:rPr>
              <w:t xml:space="preserve"> </w:t>
            </w:r>
            <w:r w:rsidRPr="00977DC7">
              <w:rPr>
                <w:rFonts w:ascii="Courier New" w:hAnsi="Courier New" w:cs="Courier New"/>
              </w:rPr>
              <w:t>J</w:t>
            </w:r>
            <w:r w:rsidR="00047E31" w:rsidRPr="00977DC7">
              <w:rPr>
                <w:rFonts w:ascii="Courier New" w:hAnsi="Courier New" w:cs="Courier New"/>
              </w:rPr>
              <w:t xml:space="preserve"> </w:t>
            </w:r>
            <w:r w:rsidRPr="00977DC7">
              <w:rPr>
                <w:rFonts w:ascii="Courier New" w:hAnsi="Courier New" w:cs="Courier New"/>
              </w:rPr>
              <w:t>K</w:t>
            </w:r>
            <w:r w:rsidR="00047E31" w:rsidRPr="00977DC7">
              <w:rPr>
                <w:rFonts w:ascii="Courier New" w:hAnsi="Courier New" w:cs="Courier New"/>
              </w:rPr>
              <w:t xml:space="preserve"> </w:t>
            </w:r>
            <w:r w:rsidRPr="00977DC7">
              <w:rPr>
                <w:rFonts w:ascii="Courier New" w:hAnsi="Courier New" w:cs="Courier New"/>
              </w:rPr>
              <w:t>L</w:t>
            </w:r>
            <w:r w:rsidR="00047E31" w:rsidRPr="00977DC7">
              <w:rPr>
                <w:rFonts w:ascii="Courier New" w:hAnsi="Courier New" w:cs="Courier New"/>
              </w:rPr>
              <w:t xml:space="preserve"> </w:t>
            </w:r>
            <w:r w:rsidRPr="00977DC7">
              <w:rPr>
                <w:rFonts w:ascii="Courier New" w:hAnsi="Courier New" w:cs="Courier New"/>
              </w:rPr>
              <w:t>M</w:t>
            </w:r>
            <w:r w:rsidR="00047E31" w:rsidRPr="00977DC7">
              <w:rPr>
                <w:rFonts w:ascii="Courier New" w:hAnsi="Courier New" w:cs="Courier New"/>
              </w:rPr>
              <w:t xml:space="preserve"> </w:t>
            </w:r>
            <w:r w:rsidRPr="00977DC7">
              <w:rPr>
                <w:rFonts w:ascii="Courier New" w:hAnsi="Courier New" w:cs="Courier New"/>
              </w:rPr>
              <w:t>N</w:t>
            </w:r>
            <w:r w:rsidR="00047E31" w:rsidRPr="00977DC7">
              <w:rPr>
                <w:rFonts w:ascii="Courier New" w:hAnsi="Courier New" w:cs="Courier New"/>
              </w:rPr>
              <w:t xml:space="preserve"> </w:t>
            </w:r>
            <w:r w:rsidRPr="00977DC7">
              <w:rPr>
                <w:rFonts w:ascii="Courier New" w:hAnsi="Courier New" w:cs="Courier New"/>
              </w:rPr>
              <w:t>O</w:t>
            </w:r>
            <w:r w:rsidR="00047E31" w:rsidRPr="00977DC7">
              <w:rPr>
                <w:rFonts w:ascii="Courier New" w:hAnsi="Courier New" w:cs="Courier New"/>
              </w:rPr>
              <w:t xml:space="preserve"> </w:t>
            </w:r>
            <w:r w:rsidRPr="00977DC7">
              <w:rPr>
                <w:rFonts w:ascii="Courier New" w:hAnsi="Courier New" w:cs="Courier New"/>
              </w:rPr>
              <w:t>P</w:t>
            </w:r>
            <w:r w:rsidR="00047E31" w:rsidRPr="00977DC7">
              <w:rPr>
                <w:rFonts w:ascii="Courier New" w:hAnsi="Courier New" w:cs="Courier New"/>
              </w:rPr>
              <w:t xml:space="preserve"> </w:t>
            </w:r>
            <w:r w:rsidRPr="00977DC7">
              <w:rPr>
                <w:rFonts w:ascii="Courier New" w:hAnsi="Courier New" w:cs="Courier New"/>
              </w:rPr>
              <w:t>Q</w:t>
            </w:r>
            <w:r w:rsidR="00047E31" w:rsidRPr="00977DC7">
              <w:rPr>
                <w:rFonts w:ascii="Courier New" w:hAnsi="Courier New" w:cs="Courier New"/>
              </w:rPr>
              <w:t xml:space="preserve"> </w:t>
            </w:r>
            <w:r w:rsidRPr="00977DC7">
              <w:rPr>
                <w:rFonts w:ascii="Courier New" w:hAnsi="Courier New" w:cs="Courier New"/>
              </w:rPr>
              <w:t>R</w:t>
            </w:r>
            <w:r w:rsidR="00047E31" w:rsidRPr="00977DC7">
              <w:rPr>
                <w:rFonts w:ascii="Courier New" w:hAnsi="Courier New" w:cs="Courier New"/>
              </w:rPr>
              <w:t xml:space="preserve"> </w:t>
            </w:r>
            <w:r w:rsidRPr="00977DC7">
              <w:rPr>
                <w:rFonts w:ascii="Courier New" w:hAnsi="Courier New" w:cs="Courier New"/>
              </w:rPr>
              <w:t>S</w:t>
            </w:r>
            <w:r w:rsidR="00047E31" w:rsidRPr="00977DC7">
              <w:rPr>
                <w:rFonts w:ascii="Courier New" w:hAnsi="Courier New" w:cs="Courier New"/>
              </w:rPr>
              <w:t xml:space="preserve"> </w:t>
            </w:r>
            <w:r w:rsidRPr="00977DC7">
              <w:rPr>
                <w:rFonts w:ascii="Courier New" w:hAnsi="Courier New" w:cs="Courier New"/>
              </w:rPr>
              <w:t>T</w:t>
            </w:r>
            <w:r w:rsidR="00047E31" w:rsidRPr="00977DC7">
              <w:rPr>
                <w:rFonts w:ascii="Courier New" w:hAnsi="Courier New" w:cs="Courier New"/>
              </w:rPr>
              <w:t xml:space="preserve"> </w:t>
            </w:r>
            <w:r w:rsidRPr="00977DC7">
              <w:rPr>
                <w:rFonts w:ascii="Courier New" w:hAnsi="Courier New" w:cs="Courier New"/>
              </w:rPr>
              <w:t>U</w:t>
            </w:r>
            <w:r w:rsidR="00047E31" w:rsidRPr="00977DC7">
              <w:rPr>
                <w:rFonts w:ascii="Courier New" w:hAnsi="Courier New" w:cs="Courier New"/>
              </w:rPr>
              <w:t xml:space="preserve"> </w:t>
            </w:r>
            <w:r w:rsidRPr="00977DC7">
              <w:rPr>
                <w:rFonts w:ascii="Courier New" w:hAnsi="Courier New" w:cs="Courier New"/>
              </w:rPr>
              <w:t>V</w:t>
            </w:r>
            <w:r w:rsidR="00047E31" w:rsidRPr="00977DC7">
              <w:rPr>
                <w:rFonts w:ascii="Courier New" w:hAnsi="Courier New" w:cs="Courier New"/>
              </w:rPr>
              <w:t xml:space="preserve"> </w:t>
            </w:r>
            <w:r w:rsidRPr="00977DC7">
              <w:rPr>
                <w:rFonts w:ascii="Courier New" w:hAnsi="Courier New" w:cs="Courier New"/>
              </w:rPr>
              <w:t>W</w:t>
            </w:r>
            <w:r w:rsidR="00047E31" w:rsidRPr="00977DC7">
              <w:rPr>
                <w:rFonts w:ascii="Courier New" w:hAnsi="Courier New" w:cs="Courier New"/>
              </w:rPr>
              <w:t xml:space="preserve"> </w:t>
            </w:r>
            <w:r w:rsidRPr="00977DC7">
              <w:rPr>
                <w:rFonts w:ascii="Courier New" w:hAnsi="Courier New" w:cs="Courier New"/>
              </w:rPr>
              <w:t>X</w:t>
            </w:r>
            <w:r w:rsidR="00047E31" w:rsidRPr="00977DC7">
              <w:rPr>
                <w:rFonts w:ascii="Courier New" w:hAnsi="Courier New" w:cs="Courier New"/>
              </w:rPr>
              <w:t xml:space="preserve"> </w:t>
            </w:r>
            <w:r w:rsidRPr="00977DC7">
              <w:rPr>
                <w:rFonts w:ascii="Courier New" w:hAnsi="Courier New" w:cs="Courier New"/>
              </w:rPr>
              <w:t>Y</w:t>
            </w:r>
            <w:r w:rsidR="00047E31" w:rsidRPr="00977DC7">
              <w:rPr>
                <w:rFonts w:ascii="Courier New" w:hAnsi="Courier New" w:cs="Courier New"/>
              </w:rPr>
              <w:t xml:space="preserve"> </w:t>
            </w:r>
            <w:r w:rsidRPr="00977DC7">
              <w:rPr>
                <w:rFonts w:ascii="Courier New" w:hAnsi="Courier New" w:cs="Courier New"/>
              </w:rPr>
              <w:t>Z</w:t>
            </w:r>
            <w:r w:rsidR="00047E31" w:rsidRPr="00977DC7">
              <w:rPr>
                <w:rFonts w:ascii="Courier New" w:hAnsi="Courier New" w:cs="Courier New"/>
              </w:rPr>
              <w:t xml:space="preserve"> </w:t>
            </w:r>
            <w:r w:rsidRPr="00977DC7">
              <w:rPr>
                <w:rFonts w:ascii="Courier New" w:hAnsi="Courier New" w:cs="Courier New"/>
              </w:rPr>
              <w:t>A</w:t>
            </w:r>
            <w:r w:rsidR="00047E31" w:rsidRPr="00977DC7">
              <w:rPr>
                <w:rFonts w:ascii="Courier New" w:hAnsi="Courier New" w:cs="Courier New"/>
              </w:rPr>
              <w:t xml:space="preserve"> </w:t>
            </w:r>
            <w:r w:rsidRPr="00977DC7">
              <w:rPr>
                <w:rFonts w:ascii="Courier New" w:hAnsi="Courier New" w:cs="Courier New"/>
              </w:rPr>
              <w:t>B</w:t>
            </w:r>
            <w:r w:rsidR="00047E31" w:rsidRPr="00977DC7">
              <w:rPr>
                <w:rFonts w:ascii="Courier New" w:hAnsi="Courier New" w:cs="Courier New"/>
              </w:rPr>
              <w:t xml:space="preserve"> </w:t>
            </w:r>
            <w:r w:rsidRPr="00977DC7">
              <w:rPr>
                <w:rFonts w:ascii="Courier New" w:hAnsi="Courier New" w:cs="Courier New"/>
              </w:rPr>
              <w:t>C</w:t>
            </w:r>
          </w:p>
        </w:tc>
      </w:tr>
    </w:tbl>
    <w:p w14:paraId="18D8173B" w14:textId="5DBA3E32" w:rsidR="004F0FEE" w:rsidRDefault="004F0FEE" w:rsidP="004C62A5">
      <w:pPr>
        <w:pStyle w:val="Caption"/>
        <w:jc w:val="center"/>
      </w:pPr>
      <w:bookmarkStart w:id="11" w:name="_Toc89964297"/>
      <w:r>
        <w:t xml:space="preserve">Table </w:t>
      </w:r>
      <w:r w:rsidR="00AE4490">
        <w:fldChar w:fldCharType="begin"/>
      </w:r>
      <w:r w:rsidR="00AE4490">
        <w:instrText xml:space="preserve"> SEQ Table \* ARABIC </w:instrText>
      </w:r>
      <w:r w:rsidR="00AE4490">
        <w:fldChar w:fldCharType="separate"/>
      </w:r>
      <w:r w:rsidR="00D04B6E">
        <w:rPr>
          <w:noProof/>
        </w:rPr>
        <w:t>1</w:t>
      </w:r>
      <w:r w:rsidR="00AE4490">
        <w:rPr>
          <w:noProof/>
        </w:rPr>
        <w:fldChar w:fldCharType="end"/>
      </w:r>
      <w:r>
        <w:t>:</w:t>
      </w:r>
      <w:r w:rsidR="000167F8">
        <w:t xml:space="preserve"> Caesar </w:t>
      </w:r>
      <w:r w:rsidR="00781C7B">
        <w:t>cypher</w:t>
      </w:r>
      <w:bookmarkEnd w:id="11"/>
    </w:p>
    <w:p w14:paraId="3ED919DD" w14:textId="5631C44D" w:rsidR="00987986" w:rsidRDefault="009E6D48" w:rsidP="003C4142">
      <w:r>
        <w:t xml:space="preserve">The word </w:t>
      </w:r>
      <w:r w:rsidR="00D80271">
        <w:t>‘</w:t>
      </w:r>
      <w:r w:rsidR="00781C7B">
        <w:t>Cypher</w:t>
      </w:r>
      <w:r w:rsidR="00D80271">
        <w:t>’</w:t>
      </w:r>
      <w:r w:rsidR="00124589">
        <w:t xml:space="preserve"> in </w:t>
      </w:r>
      <w:r w:rsidR="00A21FF9">
        <w:t>plain text</w:t>
      </w:r>
      <w:r w:rsidR="00124589">
        <w:t xml:space="preserve">, would read </w:t>
      </w:r>
      <w:r w:rsidR="00D80271">
        <w:t>‘</w:t>
      </w:r>
      <w:r w:rsidR="00124589">
        <w:t>F</w:t>
      </w:r>
      <w:r w:rsidR="00C76A48">
        <w:t>LS</w:t>
      </w:r>
      <w:r w:rsidR="00904845">
        <w:t>KHU</w:t>
      </w:r>
      <w:r w:rsidR="00D80271">
        <w:t>’</w:t>
      </w:r>
      <w:r w:rsidR="007E37E2">
        <w:t xml:space="preserve"> in this substitution </w:t>
      </w:r>
      <w:r w:rsidR="00781C7B">
        <w:t>cypher</w:t>
      </w:r>
      <w:r w:rsidR="007E37E2">
        <w:t>.</w:t>
      </w:r>
    </w:p>
    <w:p w14:paraId="10D59F80" w14:textId="77777777" w:rsidR="00CB6DA7" w:rsidRDefault="00CB6DA7" w:rsidP="003C4142"/>
    <w:p w14:paraId="2E449462" w14:textId="77777777" w:rsidR="0068497B" w:rsidRDefault="0068497B">
      <w:pPr>
        <w:rPr>
          <w:rFonts w:asciiTheme="majorHAnsi" w:eastAsiaTheme="majorEastAsia" w:hAnsiTheme="majorHAnsi" w:cstheme="majorBidi"/>
          <w:color w:val="2F5496" w:themeColor="accent1" w:themeShade="BF"/>
        </w:rPr>
      </w:pPr>
      <w:r>
        <w:br w:type="page"/>
      </w:r>
    </w:p>
    <w:p w14:paraId="3BA619B9" w14:textId="099E749C" w:rsidR="00FE0EB4" w:rsidRDefault="00FE0EB4" w:rsidP="00FE0EB4">
      <w:pPr>
        <w:pStyle w:val="Heading5"/>
      </w:pPr>
      <w:r>
        <w:lastRenderedPageBreak/>
        <w:t xml:space="preserve">Polyalphabetic </w:t>
      </w:r>
      <w:r w:rsidR="00C302E1">
        <w:t>C</w:t>
      </w:r>
      <w:r w:rsidR="00781C7B">
        <w:t>ypher</w:t>
      </w:r>
    </w:p>
    <w:p w14:paraId="5D78AB82" w14:textId="79877092" w:rsidR="00196B31" w:rsidRDefault="002F1B8F" w:rsidP="009D4731">
      <w:r>
        <w:t>The following p</w:t>
      </w:r>
      <w:r w:rsidR="00267A89">
        <w:t xml:space="preserve">olyalphabetic </w:t>
      </w:r>
      <w:r w:rsidR="00781C7B">
        <w:t>cypher</w:t>
      </w:r>
      <w:r w:rsidR="00267A89">
        <w:t xml:space="preserve"> </w:t>
      </w:r>
      <w:r w:rsidR="00655A7E">
        <w:t>table shows</w:t>
      </w:r>
      <w:r w:rsidR="006B2FCA">
        <w:t xml:space="preserve"> </w:t>
      </w:r>
      <w:r w:rsidR="007E37E2">
        <w:t>3</w:t>
      </w:r>
      <w:r w:rsidR="006B2FCA">
        <w:t xml:space="preserve"> sets of substitution </w:t>
      </w:r>
      <w:r w:rsidR="00781C7B">
        <w:t>cypher</w:t>
      </w:r>
      <w:r w:rsidR="006B2FCA">
        <w:t>s.</w:t>
      </w:r>
    </w:p>
    <w:tbl>
      <w:tblPr>
        <w:tblStyle w:val="TableGrid"/>
        <w:tblW w:w="9353" w:type="dxa"/>
        <w:tblLook w:val="04A0" w:firstRow="1" w:lastRow="0" w:firstColumn="1" w:lastColumn="0" w:noHBand="0" w:noVBand="1"/>
      </w:tblPr>
      <w:tblGrid>
        <w:gridCol w:w="2244"/>
        <w:gridCol w:w="7109"/>
      </w:tblGrid>
      <w:tr w:rsidR="00977DC7" w14:paraId="440BB0BD" w14:textId="77777777" w:rsidTr="00977DC7">
        <w:tc>
          <w:tcPr>
            <w:tcW w:w="2244" w:type="dxa"/>
          </w:tcPr>
          <w:p w14:paraId="40F42B30" w14:textId="77777777" w:rsidR="00977DC7" w:rsidRPr="003431DA" w:rsidRDefault="00977DC7" w:rsidP="00977DC7">
            <w:pPr>
              <w:autoSpaceDE w:val="0"/>
              <w:autoSpaceDN w:val="0"/>
              <w:adjustRightInd w:val="0"/>
            </w:pPr>
            <w:r w:rsidRPr="003431DA">
              <w:t>Plaintext</w:t>
            </w:r>
            <w:r>
              <w:t>:</w:t>
            </w:r>
          </w:p>
        </w:tc>
        <w:tc>
          <w:tcPr>
            <w:tcW w:w="7109" w:type="dxa"/>
          </w:tcPr>
          <w:p w14:paraId="7229AE2C" w14:textId="763B59A2" w:rsidR="00977DC7" w:rsidRPr="0039656D" w:rsidRDefault="00977DC7" w:rsidP="00977DC7">
            <w:pPr>
              <w:rPr>
                <w:rFonts w:ascii="Courier New" w:hAnsi="Courier New" w:cs="Courier New"/>
              </w:rPr>
            </w:pPr>
            <w:r w:rsidRPr="0039656D">
              <w:rPr>
                <w:rFonts w:ascii="Courier New" w:hAnsi="Courier New" w:cs="Courier New"/>
              </w:rPr>
              <w:t>A B C D E F G H I J K L M N O P Q R S T U V W X Y Z</w:t>
            </w:r>
          </w:p>
        </w:tc>
      </w:tr>
      <w:tr w:rsidR="00977DC7" w14:paraId="617376A1" w14:textId="77777777" w:rsidTr="00977DC7">
        <w:tc>
          <w:tcPr>
            <w:tcW w:w="2244" w:type="dxa"/>
          </w:tcPr>
          <w:p w14:paraId="0F882C16" w14:textId="1B126196" w:rsidR="00977DC7" w:rsidRDefault="00977DC7" w:rsidP="00977DC7">
            <w:r w:rsidRPr="003431DA">
              <w:t xml:space="preserve">Substitution </w:t>
            </w:r>
            <w:r w:rsidR="00781C7B">
              <w:t>cypher</w:t>
            </w:r>
            <w:r>
              <w:t xml:space="preserve"> 1:</w:t>
            </w:r>
          </w:p>
        </w:tc>
        <w:tc>
          <w:tcPr>
            <w:tcW w:w="7109" w:type="dxa"/>
          </w:tcPr>
          <w:p w14:paraId="76101145" w14:textId="2203DDEC" w:rsidR="00977DC7" w:rsidRPr="00977DC7" w:rsidRDefault="00977DC7" w:rsidP="00977DC7">
            <w:pPr>
              <w:rPr>
                <w:rFonts w:ascii="Courier New" w:hAnsi="Courier New" w:cs="Courier New"/>
              </w:rPr>
            </w:pPr>
            <w:r w:rsidRPr="00977DC7">
              <w:rPr>
                <w:rFonts w:ascii="Courier New" w:hAnsi="Courier New" w:cs="Courier New"/>
              </w:rPr>
              <w:t>D E F G H I J K L M N O P Q R S T U V W X Y Z A B C</w:t>
            </w:r>
          </w:p>
        </w:tc>
      </w:tr>
      <w:tr w:rsidR="00977DC7" w14:paraId="1CE48F93" w14:textId="77777777" w:rsidTr="00977DC7">
        <w:tc>
          <w:tcPr>
            <w:tcW w:w="2244" w:type="dxa"/>
          </w:tcPr>
          <w:p w14:paraId="7F4C7989" w14:textId="63CC0594" w:rsidR="00977DC7" w:rsidRPr="003431DA" w:rsidRDefault="00977DC7" w:rsidP="00977DC7">
            <w:r w:rsidRPr="003431DA">
              <w:t xml:space="preserve">Substitution </w:t>
            </w:r>
            <w:r w:rsidR="00781C7B">
              <w:t>cypher</w:t>
            </w:r>
            <w:r>
              <w:t xml:space="preserve"> 2:</w:t>
            </w:r>
          </w:p>
        </w:tc>
        <w:tc>
          <w:tcPr>
            <w:tcW w:w="7109" w:type="dxa"/>
          </w:tcPr>
          <w:p w14:paraId="33DF69A4" w14:textId="45EC2C8A" w:rsidR="00977DC7" w:rsidRPr="00977DC7" w:rsidRDefault="00977DC7" w:rsidP="00977DC7">
            <w:pPr>
              <w:rPr>
                <w:rFonts w:ascii="Courier New" w:hAnsi="Courier New" w:cs="Courier New"/>
              </w:rPr>
            </w:pPr>
            <w:r w:rsidRPr="00977DC7">
              <w:rPr>
                <w:rFonts w:ascii="Courier New" w:hAnsi="Courier New" w:cs="Courier New"/>
              </w:rPr>
              <w:t>I J K L M N O P Q R S T U V W X Y Z A B C D E F G H</w:t>
            </w:r>
          </w:p>
        </w:tc>
      </w:tr>
      <w:tr w:rsidR="00977DC7" w14:paraId="355FF203" w14:textId="77777777" w:rsidTr="00977DC7">
        <w:tc>
          <w:tcPr>
            <w:tcW w:w="2244" w:type="dxa"/>
          </w:tcPr>
          <w:p w14:paraId="700415A6" w14:textId="64F5A85C" w:rsidR="00977DC7" w:rsidRPr="003431DA" w:rsidRDefault="00977DC7" w:rsidP="00977DC7">
            <w:r w:rsidRPr="003431DA">
              <w:t xml:space="preserve">Substitution </w:t>
            </w:r>
            <w:r w:rsidR="00781C7B">
              <w:t>cypher</w:t>
            </w:r>
            <w:r>
              <w:t xml:space="preserve"> 3:</w:t>
            </w:r>
          </w:p>
        </w:tc>
        <w:tc>
          <w:tcPr>
            <w:tcW w:w="7109" w:type="dxa"/>
          </w:tcPr>
          <w:p w14:paraId="67BF6A5A" w14:textId="6BAEFF2F" w:rsidR="00977DC7" w:rsidRPr="00977DC7" w:rsidRDefault="00977DC7" w:rsidP="00977DC7">
            <w:pPr>
              <w:rPr>
                <w:rFonts w:ascii="Courier New" w:hAnsi="Courier New" w:cs="Courier New"/>
              </w:rPr>
            </w:pPr>
            <w:r w:rsidRPr="00977DC7">
              <w:rPr>
                <w:rFonts w:ascii="Courier New" w:hAnsi="Courier New" w:cs="Courier New"/>
              </w:rPr>
              <w:t>R S T U V W X Y Z A B C D E F G H I J K L M N O P Q</w:t>
            </w:r>
          </w:p>
        </w:tc>
      </w:tr>
    </w:tbl>
    <w:p w14:paraId="6A03C0D5" w14:textId="79DC5808" w:rsidR="000167F8" w:rsidRDefault="000167F8" w:rsidP="004C62A5">
      <w:pPr>
        <w:pStyle w:val="Caption"/>
        <w:jc w:val="center"/>
      </w:pPr>
      <w:bookmarkStart w:id="12" w:name="_Toc89964298"/>
      <w:r>
        <w:t xml:space="preserve">Table </w:t>
      </w:r>
      <w:r w:rsidR="00AE4490">
        <w:fldChar w:fldCharType="begin"/>
      </w:r>
      <w:r w:rsidR="00AE4490">
        <w:instrText xml:space="preserve"> SEQ Table \* ARABIC </w:instrText>
      </w:r>
      <w:r w:rsidR="00AE4490">
        <w:fldChar w:fldCharType="separate"/>
      </w:r>
      <w:r w:rsidR="00D04B6E">
        <w:rPr>
          <w:noProof/>
        </w:rPr>
        <w:t>2</w:t>
      </w:r>
      <w:r w:rsidR="00AE4490">
        <w:rPr>
          <w:noProof/>
        </w:rPr>
        <w:fldChar w:fldCharType="end"/>
      </w:r>
      <w:r>
        <w:t xml:space="preserve">: Polyalphabetic </w:t>
      </w:r>
      <w:r w:rsidR="00781C7B">
        <w:t>cypher</w:t>
      </w:r>
      <w:bookmarkEnd w:id="12"/>
    </w:p>
    <w:p w14:paraId="48932474" w14:textId="0ECE11A3" w:rsidR="00603F2D" w:rsidRDefault="00603F2D" w:rsidP="00603F2D">
      <w:r>
        <w:t xml:space="preserve">The word </w:t>
      </w:r>
      <w:r w:rsidR="00D80271">
        <w:t>‘</w:t>
      </w:r>
      <w:r w:rsidR="00781C7B">
        <w:t>Cypher</w:t>
      </w:r>
      <w:r w:rsidR="00D80271">
        <w:t>’</w:t>
      </w:r>
      <w:r>
        <w:t xml:space="preserve"> in </w:t>
      </w:r>
      <w:r w:rsidR="00A21FF9">
        <w:t>plain text</w:t>
      </w:r>
      <w:r>
        <w:t xml:space="preserve">, would read </w:t>
      </w:r>
      <w:r w:rsidR="00D80271">
        <w:t>‘</w:t>
      </w:r>
      <w:r>
        <w:t>FQG</w:t>
      </w:r>
      <w:r w:rsidR="00B77173">
        <w:t>KMI</w:t>
      </w:r>
      <w:r w:rsidR="00D80271">
        <w:t>’</w:t>
      </w:r>
      <w:r>
        <w:t xml:space="preserve"> in this</w:t>
      </w:r>
      <w:r w:rsidR="00B77173" w:rsidRPr="00B77173">
        <w:t xml:space="preserve"> </w:t>
      </w:r>
      <w:r w:rsidR="004A5189">
        <w:t>p</w:t>
      </w:r>
      <w:r w:rsidR="00B77173">
        <w:t>olyalphabeti</w:t>
      </w:r>
      <w:r w:rsidR="004A5189">
        <w:t>c</w:t>
      </w:r>
      <w:r>
        <w:t xml:space="preserve"> substitution </w:t>
      </w:r>
      <w:r w:rsidR="00781C7B">
        <w:t>cypher</w:t>
      </w:r>
      <w:r>
        <w:t>.</w:t>
      </w:r>
    </w:p>
    <w:p w14:paraId="6B08132E" w14:textId="153796E6" w:rsidR="00272A14" w:rsidRDefault="00272A14" w:rsidP="00603F2D">
      <w:r>
        <w:t>This works by taking</w:t>
      </w:r>
      <w:r w:rsidR="004A5189">
        <w:t xml:space="preserve"> each letter of the message f</w:t>
      </w:r>
      <w:r w:rsidR="0065590A">
        <w:t>ro</w:t>
      </w:r>
      <w:r w:rsidR="004A5189">
        <w:t xml:space="preserve">m the next substitution </w:t>
      </w:r>
      <w:r w:rsidR="00C26588">
        <w:t>cypher;</w:t>
      </w:r>
      <w:r w:rsidR="00A2424D">
        <w:t xml:space="preserve"> </w:t>
      </w:r>
      <w:r w:rsidR="00D80271">
        <w:t>therefore,</w:t>
      </w:r>
      <w:r w:rsidR="00A2424D">
        <w:t xml:space="preserve"> no consecutive letters are taken from the same substitution </w:t>
      </w:r>
      <w:r w:rsidR="00781C7B">
        <w:t>cypher</w:t>
      </w:r>
      <w:r w:rsidR="004A5189">
        <w:t xml:space="preserve">. </w:t>
      </w:r>
    </w:p>
    <w:tbl>
      <w:tblPr>
        <w:tblStyle w:val="TableGrid"/>
        <w:tblW w:w="0" w:type="auto"/>
        <w:jc w:val="center"/>
        <w:tblLook w:val="04A0" w:firstRow="1" w:lastRow="0" w:firstColumn="1" w:lastColumn="0" w:noHBand="0" w:noVBand="1"/>
      </w:tblPr>
      <w:tblGrid>
        <w:gridCol w:w="1164"/>
        <w:gridCol w:w="2074"/>
        <w:gridCol w:w="1501"/>
      </w:tblGrid>
      <w:tr w:rsidR="00247FD5" w14:paraId="599EF963" w14:textId="77777777" w:rsidTr="00C045EC">
        <w:trPr>
          <w:jc w:val="center"/>
        </w:trPr>
        <w:tc>
          <w:tcPr>
            <w:tcW w:w="1164" w:type="dxa"/>
          </w:tcPr>
          <w:p w14:paraId="0F1EA9D6" w14:textId="4D156395" w:rsidR="00247FD5" w:rsidRDefault="00247FD5" w:rsidP="00603F2D">
            <w:r>
              <w:t>Plain text</w:t>
            </w:r>
          </w:p>
        </w:tc>
        <w:tc>
          <w:tcPr>
            <w:tcW w:w="2074" w:type="dxa"/>
          </w:tcPr>
          <w:p w14:paraId="266629D8" w14:textId="7870E7CE" w:rsidR="00247FD5" w:rsidRDefault="00247FD5" w:rsidP="00603F2D">
            <w:r>
              <w:t xml:space="preserve">Substitution </w:t>
            </w:r>
            <w:r w:rsidR="00781C7B">
              <w:t>cypher</w:t>
            </w:r>
            <w:r>
              <w:t xml:space="preserve"> </w:t>
            </w:r>
          </w:p>
        </w:tc>
        <w:tc>
          <w:tcPr>
            <w:tcW w:w="1501" w:type="dxa"/>
          </w:tcPr>
          <w:p w14:paraId="386018AA" w14:textId="786EBC03" w:rsidR="00247FD5" w:rsidRDefault="00247FD5" w:rsidP="00603F2D">
            <w:r>
              <w:t>Encoded text</w:t>
            </w:r>
          </w:p>
        </w:tc>
      </w:tr>
      <w:tr w:rsidR="00247FD5" w14:paraId="15CAE6F2" w14:textId="77777777" w:rsidTr="00C045EC">
        <w:trPr>
          <w:jc w:val="center"/>
        </w:trPr>
        <w:tc>
          <w:tcPr>
            <w:tcW w:w="1164" w:type="dxa"/>
          </w:tcPr>
          <w:p w14:paraId="42D23DAE" w14:textId="4B2FC762" w:rsidR="00247FD5" w:rsidRDefault="00247FD5" w:rsidP="00603F2D">
            <w:r>
              <w:t>C</w:t>
            </w:r>
          </w:p>
        </w:tc>
        <w:tc>
          <w:tcPr>
            <w:tcW w:w="2074" w:type="dxa"/>
          </w:tcPr>
          <w:p w14:paraId="16951993" w14:textId="4F50AC59" w:rsidR="00247FD5" w:rsidRDefault="00247FD5" w:rsidP="00603F2D">
            <w:r>
              <w:t>1</w:t>
            </w:r>
          </w:p>
        </w:tc>
        <w:tc>
          <w:tcPr>
            <w:tcW w:w="1501" w:type="dxa"/>
          </w:tcPr>
          <w:p w14:paraId="7102DC50" w14:textId="05D4C229" w:rsidR="00247FD5" w:rsidRDefault="00E97BAA" w:rsidP="00603F2D">
            <w:r>
              <w:t>F</w:t>
            </w:r>
          </w:p>
        </w:tc>
      </w:tr>
      <w:tr w:rsidR="00247FD5" w14:paraId="6BDD06C6" w14:textId="77777777" w:rsidTr="00C045EC">
        <w:trPr>
          <w:jc w:val="center"/>
        </w:trPr>
        <w:tc>
          <w:tcPr>
            <w:tcW w:w="1164" w:type="dxa"/>
          </w:tcPr>
          <w:p w14:paraId="240A8B63" w14:textId="0300E408" w:rsidR="00247FD5" w:rsidRDefault="00247FD5" w:rsidP="00603F2D">
            <w:r>
              <w:t>I</w:t>
            </w:r>
          </w:p>
        </w:tc>
        <w:tc>
          <w:tcPr>
            <w:tcW w:w="2074" w:type="dxa"/>
          </w:tcPr>
          <w:p w14:paraId="439214A7" w14:textId="02AA8766" w:rsidR="00247FD5" w:rsidRDefault="00247FD5" w:rsidP="00603F2D">
            <w:r>
              <w:t>2</w:t>
            </w:r>
          </w:p>
        </w:tc>
        <w:tc>
          <w:tcPr>
            <w:tcW w:w="1501" w:type="dxa"/>
          </w:tcPr>
          <w:p w14:paraId="562F33A4" w14:textId="4E2961F4" w:rsidR="00247FD5" w:rsidRDefault="00E97BAA" w:rsidP="00603F2D">
            <w:r>
              <w:t>Q</w:t>
            </w:r>
          </w:p>
        </w:tc>
      </w:tr>
      <w:tr w:rsidR="00247FD5" w14:paraId="27236E5A" w14:textId="77777777" w:rsidTr="00C045EC">
        <w:trPr>
          <w:jc w:val="center"/>
        </w:trPr>
        <w:tc>
          <w:tcPr>
            <w:tcW w:w="1164" w:type="dxa"/>
          </w:tcPr>
          <w:p w14:paraId="1959BEDC" w14:textId="2E3CAB00" w:rsidR="00247FD5" w:rsidRDefault="00247FD5" w:rsidP="00603F2D">
            <w:r>
              <w:t>P</w:t>
            </w:r>
          </w:p>
        </w:tc>
        <w:tc>
          <w:tcPr>
            <w:tcW w:w="2074" w:type="dxa"/>
          </w:tcPr>
          <w:p w14:paraId="22FBCB2D" w14:textId="631901D6" w:rsidR="00247FD5" w:rsidRDefault="00247FD5" w:rsidP="00603F2D">
            <w:r>
              <w:t>3</w:t>
            </w:r>
          </w:p>
        </w:tc>
        <w:tc>
          <w:tcPr>
            <w:tcW w:w="1501" w:type="dxa"/>
          </w:tcPr>
          <w:p w14:paraId="30AE3B3D" w14:textId="249FBD49" w:rsidR="00247FD5" w:rsidRDefault="00E97BAA" w:rsidP="00603F2D">
            <w:r>
              <w:t>G</w:t>
            </w:r>
          </w:p>
        </w:tc>
      </w:tr>
      <w:tr w:rsidR="00247FD5" w14:paraId="6C6A7056" w14:textId="77777777" w:rsidTr="00C045EC">
        <w:trPr>
          <w:jc w:val="center"/>
        </w:trPr>
        <w:tc>
          <w:tcPr>
            <w:tcW w:w="1164" w:type="dxa"/>
          </w:tcPr>
          <w:p w14:paraId="154D2859" w14:textId="0398E5A9" w:rsidR="00247FD5" w:rsidRDefault="00247FD5" w:rsidP="00603F2D">
            <w:r>
              <w:t>H</w:t>
            </w:r>
          </w:p>
        </w:tc>
        <w:tc>
          <w:tcPr>
            <w:tcW w:w="2074" w:type="dxa"/>
          </w:tcPr>
          <w:p w14:paraId="4C1193E8" w14:textId="516847E9" w:rsidR="00247FD5" w:rsidRDefault="00247FD5" w:rsidP="00603F2D">
            <w:r>
              <w:t>1</w:t>
            </w:r>
          </w:p>
        </w:tc>
        <w:tc>
          <w:tcPr>
            <w:tcW w:w="1501" w:type="dxa"/>
          </w:tcPr>
          <w:p w14:paraId="59640040" w14:textId="1F2D65B9" w:rsidR="00247FD5" w:rsidRDefault="00E97BAA" w:rsidP="00603F2D">
            <w:r>
              <w:t>K</w:t>
            </w:r>
          </w:p>
        </w:tc>
      </w:tr>
      <w:tr w:rsidR="00247FD5" w14:paraId="0AD279CA" w14:textId="77777777" w:rsidTr="00C045EC">
        <w:trPr>
          <w:jc w:val="center"/>
        </w:trPr>
        <w:tc>
          <w:tcPr>
            <w:tcW w:w="1164" w:type="dxa"/>
          </w:tcPr>
          <w:p w14:paraId="4A649252" w14:textId="1BAF3FF7" w:rsidR="00247FD5" w:rsidRDefault="00247FD5" w:rsidP="00603F2D">
            <w:r>
              <w:t>E</w:t>
            </w:r>
          </w:p>
        </w:tc>
        <w:tc>
          <w:tcPr>
            <w:tcW w:w="2074" w:type="dxa"/>
          </w:tcPr>
          <w:p w14:paraId="0F4E3007" w14:textId="289B85F8" w:rsidR="00247FD5" w:rsidRDefault="00247FD5" w:rsidP="00603F2D">
            <w:r>
              <w:t>2</w:t>
            </w:r>
          </w:p>
        </w:tc>
        <w:tc>
          <w:tcPr>
            <w:tcW w:w="1501" w:type="dxa"/>
          </w:tcPr>
          <w:p w14:paraId="45954706" w14:textId="2BA439A2" w:rsidR="00247FD5" w:rsidRDefault="00E97BAA" w:rsidP="00603F2D">
            <w:r>
              <w:t>M</w:t>
            </w:r>
          </w:p>
        </w:tc>
      </w:tr>
      <w:tr w:rsidR="00247FD5" w14:paraId="12C551EA" w14:textId="77777777" w:rsidTr="00C045EC">
        <w:trPr>
          <w:jc w:val="center"/>
        </w:trPr>
        <w:tc>
          <w:tcPr>
            <w:tcW w:w="1164" w:type="dxa"/>
          </w:tcPr>
          <w:p w14:paraId="4796EE3C" w14:textId="293E60DB" w:rsidR="00247FD5" w:rsidRDefault="00247FD5" w:rsidP="00603F2D">
            <w:r>
              <w:t>R</w:t>
            </w:r>
          </w:p>
        </w:tc>
        <w:tc>
          <w:tcPr>
            <w:tcW w:w="2074" w:type="dxa"/>
          </w:tcPr>
          <w:p w14:paraId="043E41F3" w14:textId="716F4A24" w:rsidR="00247FD5" w:rsidRDefault="00247FD5" w:rsidP="00603F2D">
            <w:r>
              <w:t>3</w:t>
            </w:r>
          </w:p>
        </w:tc>
        <w:tc>
          <w:tcPr>
            <w:tcW w:w="1501" w:type="dxa"/>
          </w:tcPr>
          <w:p w14:paraId="6374CC0F" w14:textId="5643C402" w:rsidR="00247FD5" w:rsidRDefault="00E97BAA" w:rsidP="00603F2D">
            <w:r>
              <w:t>I</w:t>
            </w:r>
          </w:p>
        </w:tc>
      </w:tr>
    </w:tbl>
    <w:p w14:paraId="059E8A55" w14:textId="112A6ED9" w:rsidR="000167F8" w:rsidRDefault="000167F8" w:rsidP="00C045EC">
      <w:pPr>
        <w:pStyle w:val="Caption"/>
        <w:jc w:val="center"/>
      </w:pPr>
      <w:bookmarkStart w:id="13" w:name="_Toc89964299"/>
      <w:r>
        <w:t xml:space="preserve">Table </w:t>
      </w:r>
      <w:r w:rsidR="00AE4490">
        <w:fldChar w:fldCharType="begin"/>
      </w:r>
      <w:r w:rsidR="00AE4490">
        <w:instrText xml:space="preserve"> SEQ Table \* ARABIC </w:instrText>
      </w:r>
      <w:r w:rsidR="00AE4490">
        <w:fldChar w:fldCharType="separate"/>
      </w:r>
      <w:r w:rsidR="00D04B6E">
        <w:rPr>
          <w:noProof/>
        </w:rPr>
        <w:t>3</w:t>
      </w:r>
      <w:r w:rsidR="00AE4490">
        <w:rPr>
          <w:noProof/>
        </w:rPr>
        <w:fldChar w:fldCharType="end"/>
      </w:r>
      <w:r>
        <w:t>:</w:t>
      </w:r>
      <w:r w:rsidRPr="000167F8">
        <w:t xml:space="preserve"> </w:t>
      </w:r>
      <w:r>
        <w:t xml:space="preserve">Polyalphabetic </w:t>
      </w:r>
      <w:r w:rsidR="00781C7B">
        <w:t>cypher</w:t>
      </w:r>
      <w:r w:rsidR="00CB10F5">
        <w:t xml:space="preserve"> translation</w:t>
      </w:r>
      <w:bookmarkEnd w:id="13"/>
    </w:p>
    <w:p w14:paraId="2423E5C9" w14:textId="77777777" w:rsidR="00C26588" w:rsidRDefault="00C7011C" w:rsidP="00603F2D">
      <w:r>
        <w:t xml:space="preserve">Using various </w:t>
      </w:r>
      <w:r w:rsidR="002871D4">
        <w:t>s</w:t>
      </w:r>
      <w:r w:rsidR="00513D28">
        <w:t xml:space="preserve">ubstitution </w:t>
      </w:r>
      <w:r w:rsidR="00781C7B">
        <w:t>cypher</w:t>
      </w:r>
      <w:r w:rsidR="00513D28">
        <w:t xml:space="preserve">s such as this greatly increases the complexity of the </w:t>
      </w:r>
      <w:r w:rsidR="00642B70">
        <w:t xml:space="preserve">encryption, </w:t>
      </w:r>
      <w:r w:rsidR="000A00A5">
        <w:t xml:space="preserve">making it </w:t>
      </w:r>
    </w:p>
    <w:p w14:paraId="22A2D278" w14:textId="636823A8" w:rsidR="005F7E7A" w:rsidRDefault="000A00A5" w:rsidP="00C26588">
      <w:pPr>
        <w:pStyle w:val="Quote"/>
      </w:pPr>
      <w:r>
        <w:t>“</w:t>
      </w:r>
      <w:r w:rsidR="00C26588" w:rsidRPr="000A00A5">
        <w:t>Substantially</w:t>
      </w:r>
      <w:r w:rsidRPr="000A00A5">
        <w:t xml:space="preserve"> more difficult to de</w:t>
      </w:r>
      <w:r w:rsidR="00781C7B">
        <w:t>c</w:t>
      </w:r>
      <w:r w:rsidR="0065590A">
        <w:t>i</w:t>
      </w:r>
      <w:r w:rsidR="00781C7B">
        <w:t>pher</w:t>
      </w:r>
      <w:r w:rsidRPr="000A00A5">
        <w:t xml:space="preserve"> when one doesn’t have the algorithm</w:t>
      </w:r>
      <w:r>
        <w:t xml:space="preserve"> and key.”</w:t>
      </w:r>
      <w:sdt>
        <w:sdtPr>
          <w:id w:val="-2005041982"/>
          <w:citation/>
        </w:sdtPr>
        <w:sdtEndPr/>
        <w:sdtContent>
          <w:r>
            <w:fldChar w:fldCharType="begin"/>
          </w:r>
          <w:r>
            <w:instrText xml:space="preserve"> CITATION Whi18 \l 2057 </w:instrText>
          </w:r>
          <w:r>
            <w:fldChar w:fldCharType="separate"/>
          </w:r>
          <w:r w:rsidR="00906360">
            <w:rPr>
              <w:noProof/>
            </w:rPr>
            <w:t xml:space="preserve"> </w:t>
          </w:r>
          <w:r w:rsidR="00906360" w:rsidRPr="00906360">
            <w:rPr>
              <w:noProof/>
            </w:rPr>
            <w:t>[4]</w:t>
          </w:r>
          <w:r>
            <w:fldChar w:fldCharType="end"/>
          </w:r>
        </w:sdtContent>
      </w:sdt>
    </w:p>
    <w:p w14:paraId="3EDFACCA" w14:textId="77777777" w:rsidR="00CB6DA7" w:rsidRDefault="00CB6DA7" w:rsidP="00603F2D"/>
    <w:p w14:paraId="6C349259" w14:textId="77777777" w:rsidR="0068497B" w:rsidRDefault="0068497B">
      <w:pPr>
        <w:rPr>
          <w:rFonts w:asciiTheme="majorHAnsi" w:eastAsiaTheme="majorEastAsia" w:hAnsiTheme="majorHAnsi" w:cstheme="majorBidi"/>
          <w:color w:val="1F3763" w:themeColor="accent1" w:themeShade="7F"/>
        </w:rPr>
      </w:pPr>
      <w:r>
        <w:br w:type="page"/>
      </w:r>
    </w:p>
    <w:p w14:paraId="5A0A7A55" w14:textId="6A159A3D" w:rsidR="002F1B8F" w:rsidRDefault="002F1B8F" w:rsidP="002F1B8F">
      <w:pPr>
        <w:pStyle w:val="Heading6"/>
      </w:pPr>
      <w:proofErr w:type="spellStart"/>
      <w:r w:rsidRPr="00247FED">
        <w:lastRenderedPageBreak/>
        <w:t>Vigenère</w:t>
      </w:r>
      <w:proofErr w:type="spellEnd"/>
      <w:r w:rsidRPr="00247FED">
        <w:t xml:space="preserve"> </w:t>
      </w:r>
      <w:r w:rsidR="00C302E1">
        <w:t>C</w:t>
      </w:r>
      <w:r w:rsidR="00781C7B">
        <w:t>ypher</w:t>
      </w:r>
    </w:p>
    <w:p w14:paraId="18544550" w14:textId="77777777" w:rsidR="00D80271" w:rsidRDefault="002871D4" w:rsidP="009D4731">
      <w:r>
        <w:t xml:space="preserve">The </w:t>
      </w:r>
      <w:proofErr w:type="spellStart"/>
      <w:r w:rsidR="00247FED" w:rsidRPr="00247FED">
        <w:t>Vigenère</w:t>
      </w:r>
      <w:proofErr w:type="spellEnd"/>
      <w:r w:rsidR="00247FED" w:rsidRPr="00247FED">
        <w:t xml:space="preserve"> </w:t>
      </w:r>
      <w:r w:rsidR="00781C7B">
        <w:t>cypher</w:t>
      </w:r>
      <w:r>
        <w:t xml:space="preserve"> is a </w:t>
      </w:r>
      <w:r w:rsidR="00A01EE9">
        <w:t>polyalphabetic substitution</w:t>
      </w:r>
      <w:r w:rsidR="00973F75">
        <w:t xml:space="preserve"> made from a series of substitution </w:t>
      </w:r>
      <w:r w:rsidR="00781C7B">
        <w:t>cypher</w:t>
      </w:r>
      <w:r w:rsidR="00973F75">
        <w:t xml:space="preserve">s </w:t>
      </w:r>
    </w:p>
    <w:p w14:paraId="6BE11F72" w14:textId="0DD4B77D" w:rsidR="00D80271" w:rsidRDefault="00F44186" w:rsidP="00D80271">
      <w:pPr>
        <w:pStyle w:val="Quote"/>
      </w:pPr>
      <w:r>
        <w:t>“</w:t>
      </w:r>
      <w:r w:rsidR="00D80271">
        <w:t>B</w:t>
      </w:r>
      <w:r w:rsidRPr="00F44186">
        <w:t>ased on the letters of a particular keyword</w:t>
      </w:r>
      <w:r>
        <w:t xml:space="preserve">.” </w:t>
      </w:r>
      <w:sdt>
        <w:sdtPr>
          <w:id w:val="1621494848"/>
          <w:citation/>
        </w:sdtPr>
        <w:sdtEndPr/>
        <w:sdtContent>
          <w:r>
            <w:fldChar w:fldCharType="begin"/>
          </w:r>
          <w:r w:rsidR="00B86414">
            <w:instrText xml:space="preserve">CITATION Bea1 \l 2057 </w:instrText>
          </w:r>
          <w:r>
            <w:fldChar w:fldCharType="separate"/>
          </w:r>
          <w:r w:rsidR="00906360" w:rsidRPr="00906360">
            <w:rPr>
              <w:noProof/>
            </w:rPr>
            <w:t>[16]</w:t>
          </w:r>
          <w:r>
            <w:fldChar w:fldCharType="end"/>
          </w:r>
        </w:sdtContent>
      </w:sdt>
      <w:r>
        <w:t xml:space="preserve"> </w:t>
      </w:r>
    </w:p>
    <w:p w14:paraId="6641A3F5" w14:textId="73F3D28B" w:rsidR="007E37E2" w:rsidRDefault="00851F40" w:rsidP="009D4731">
      <w:r>
        <w:t xml:space="preserve">It is much more difficult to crack without the algorithm than other substitution </w:t>
      </w:r>
      <w:r w:rsidR="00781C7B">
        <w:t>cypher</w:t>
      </w:r>
      <w:r>
        <w:t>s.</w:t>
      </w:r>
    </w:p>
    <w:p w14:paraId="2C934541" w14:textId="0DEEB881" w:rsidR="002D3821" w:rsidRDefault="002B524D" w:rsidP="00C045EC">
      <w:pPr>
        <w:jc w:val="center"/>
      </w:pPr>
      <w:r>
        <w:rPr>
          <w:noProof/>
        </w:rPr>
        <w:drawing>
          <wp:inline distT="0" distB="0" distL="0" distR="0" wp14:anchorId="0676DEF6" wp14:editId="48E22093">
            <wp:extent cx="3555187" cy="3555187"/>
            <wp:effectExtent l="0" t="0" r="7620" b="7620"/>
            <wp:docPr id="1" name="Picture 1" descr="A picture containing grater, basement, armor, 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ter, basement, armor, fi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6950" cy="3556950"/>
                    </a:xfrm>
                    <a:prstGeom prst="rect">
                      <a:avLst/>
                    </a:prstGeom>
                    <a:noFill/>
                    <a:ln>
                      <a:noFill/>
                    </a:ln>
                  </pic:spPr>
                </pic:pic>
              </a:graphicData>
            </a:graphic>
          </wp:inline>
        </w:drawing>
      </w:r>
    </w:p>
    <w:p w14:paraId="1A28DF98" w14:textId="4AE92A99" w:rsidR="002B524D" w:rsidRDefault="002B524D" w:rsidP="00C045EC">
      <w:pPr>
        <w:pStyle w:val="Caption"/>
        <w:jc w:val="center"/>
      </w:pPr>
      <w:bookmarkStart w:id="14" w:name="_Toc89964251"/>
      <w:r>
        <w:t xml:space="preserve">Figure </w:t>
      </w:r>
      <w:r w:rsidR="00AE4490">
        <w:fldChar w:fldCharType="begin"/>
      </w:r>
      <w:r w:rsidR="00AE4490">
        <w:instrText xml:space="preserve"> SEQ Figure \* ARABIC </w:instrText>
      </w:r>
      <w:r w:rsidR="00AE4490">
        <w:fldChar w:fldCharType="separate"/>
      </w:r>
      <w:r w:rsidR="0063699E">
        <w:rPr>
          <w:noProof/>
        </w:rPr>
        <w:t>2</w:t>
      </w:r>
      <w:r w:rsidR="00AE4490">
        <w:rPr>
          <w:noProof/>
        </w:rPr>
        <w:fldChar w:fldCharType="end"/>
      </w:r>
      <w:r>
        <w:t xml:space="preserve">: </w:t>
      </w:r>
      <w:sdt>
        <w:sdtPr>
          <w:id w:val="-1494178833"/>
          <w:citation/>
        </w:sdtPr>
        <w:sdtEndPr/>
        <w:sdtContent>
          <w:r w:rsidR="006F0FA2">
            <w:fldChar w:fldCharType="begin"/>
          </w:r>
          <w:r w:rsidR="00B86414">
            <w:instrText xml:space="preserve">CITATION Bea1 \l 2057 </w:instrText>
          </w:r>
          <w:r w:rsidR="006F0FA2">
            <w:fldChar w:fldCharType="separate"/>
          </w:r>
          <w:r w:rsidR="00906360" w:rsidRPr="00906360">
            <w:rPr>
              <w:noProof/>
            </w:rPr>
            <w:t>[16]</w:t>
          </w:r>
          <w:r w:rsidR="006F0FA2">
            <w:fldChar w:fldCharType="end"/>
          </w:r>
        </w:sdtContent>
      </w:sdt>
      <w:r w:rsidR="006F0FA2">
        <w:t xml:space="preserve"> </w:t>
      </w:r>
      <w:proofErr w:type="spellStart"/>
      <w:r w:rsidRPr="002B524D">
        <w:t>Vigenère</w:t>
      </w:r>
      <w:proofErr w:type="spellEnd"/>
      <w:r w:rsidRPr="002B524D">
        <w:t xml:space="preserve"> </w:t>
      </w:r>
      <w:r w:rsidR="00266E69">
        <w:t>square, or tabula recta.</w:t>
      </w:r>
      <w:bookmarkEnd w:id="14"/>
    </w:p>
    <w:p w14:paraId="1ED314E4" w14:textId="3534CB78" w:rsidR="00EB7836" w:rsidRDefault="00EB7836" w:rsidP="00EB7836">
      <w:r>
        <w:t xml:space="preserve">The plain text </w:t>
      </w:r>
      <w:r w:rsidR="00B41A91">
        <w:t>message</w:t>
      </w:r>
      <w:r>
        <w:t xml:space="preserve"> </w:t>
      </w:r>
      <w:r w:rsidR="00D80271">
        <w:t>‘</w:t>
      </w:r>
      <w:r w:rsidR="00B41A91">
        <w:t>To be or not to be</w:t>
      </w:r>
      <w:r w:rsidR="00D80271">
        <w:t>’</w:t>
      </w:r>
      <w:r w:rsidR="00B75A6A">
        <w:t xml:space="preserve"> </w:t>
      </w:r>
      <w:r w:rsidR="00B41A91">
        <w:t xml:space="preserve">in combination with </w:t>
      </w:r>
      <w:r w:rsidR="004A1FEA">
        <w:t xml:space="preserve">the keyword </w:t>
      </w:r>
      <w:r w:rsidR="00D80271">
        <w:t>‘</w:t>
      </w:r>
      <w:r w:rsidR="004A1FEA">
        <w:t>PEAR</w:t>
      </w:r>
      <w:r w:rsidR="00D80271">
        <w:t>’</w:t>
      </w:r>
      <w:r w:rsidR="006F3B8D">
        <w:t xml:space="preserve">, would encode to </w:t>
      </w:r>
      <w:r w:rsidR="00D80271">
        <w:t>‘</w:t>
      </w:r>
      <w:r w:rsidR="006F3B8D">
        <w:t xml:space="preserve">IS </w:t>
      </w:r>
      <w:r w:rsidR="0099749D">
        <w:t>BV DV NFI XO ST.</w:t>
      </w:r>
      <w:r w:rsidR="00D80271">
        <w:t>’</w:t>
      </w:r>
    </w:p>
    <w:tbl>
      <w:tblPr>
        <w:tblStyle w:val="TableGrid"/>
        <w:tblW w:w="0" w:type="auto"/>
        <w:jc w:val="center"/>
        <w:tblLook w:val="04A0" w:firstRow="1" w:lastRow="0" w:firstColumn="1" w:lastColumn="0" w:noHBand="0" w:noVBand="1"/>
      </w:tblPr>
      <w:tblGrid>
        <w:gridCol w:w="1164"/>
        <w:gridCol w:w="2074"/>
        <w:gridCol w:w="1501"/>
      </w:tblGrid>
      <w:tr w:rsidR="004A1FEA" w14:paraId="0070CEB3" w14:textId="77777777" w:rsidTr="00C045EC">
        <w:trPr>
          <w:jc w:val="center"/>
        </w:trPr>
        <w:tc>
          <w:tcPr>
            <w:tcW w:w="1164" w:type="dxa"/>
          </w:tcPr>
          <w:p w14:paraId="6D7CD2D7" w14:textId="49B2C22C" w:rsidR="004A1FEA" w:rsidRDefault="004A1FEA" w:rsidP="00402BA8">
            <w:r>
              <w:t>Plain text</w:t>
            </w:r>
          </w:p>
        </w:tc>
        <w:tc>
          <w:tcPr>
            <w:tcW w:w="2074" w:type="dxa"/>
          </w:tcPr>
          <w:p w14:paraId="68B167A2" w14:textId="213ED5BC" w:rsidR="004A1FEA" w:rsidRDefault="004A1FEA" w:rsidP="00402BA8">
            <w:r>
              <w:t xml:space="preserve">Substitution </w:t>
            </w:r>
            <w:r w:rsidR="00781C7B">
              <w:t>cypher</w:t>
            </w:r>
            <w:r>
              <w:t xml:space="preserve"> </w:t>
            </w:r>
          </w:p>
        </w:tc>
        <w:tc>
          <w:tcPr>
            <w:tcW w:w="1501" w:type="dxa"/>
          </w:tcPr>
          <w:p w14:paraId="78E1907C" w14:textId="77777777" w:rsidR="004A1FEA" w:rsidRDefault="004A1FEA" w:rsidP="00402BA8">
            <w:r>
              <w:t>Encoded text</w:t>
            </w:r>
          </w:p>
        </w:tc>
      </w:tr>
      <w:tr w:rsidR="004A1FEA" w14:paraId="6DF0C36E" w14:textId="77777777" w:rsidTr="00C045EC">
        <w:trPr>
          <w:jc w:val="center"/>
        </w:trPr>
        <w:tc>
          <w:tcPr>
            <w:tcW w:w="1164" w:type="dxa"/>
          </w:tcPr>
          <w:p w14:paraId="02B66101" w14:textId="2E90480C" w:rsidR="004A1FEA" w:rsidRDefault="004A1FEA" w:rsidP="00402BA8">
            <w:r>
              <w:t>T</w:t>
            </w:r>
          </w:p>
        </w:tc>
        <w:tc>
          <w:tcPr>
            <w:tcW w:w="2074" w:type="dxa"/>
          </w:tcPr>
          <w:p w14:paraId="29B40AC7" w14:textId="1561F948" w:rsidR="004A1FEA" w:rsidRPr="004A1FEA" w:rsidRDefault="004A1FEA" w:rsidP="00402BA8">
            <w:pPr>
              <w:rPr>
                <w:b/>
                <w:bCs/>
              </w:rPr>
            </w:pPr>
            <w:r w:rsidRPr="004A1FEA">
              <w:rPr>
                <w:b/>
                <w:bCs/>
              </w:rPr>
              <w:t>P</w:t>
            </w:r>
          </w:p>
        </w:tc>
        <w:tc>
          <w:tcPr>
            <w:tcW w:w="1501" w:type="dxa"/>
          </w:tcPr>
          <w:p w14:paraId="7B0E4818" w14:textId="0BA4C714" w:rsidR="004A1FEA" w:rsidRDefault="00B107CA" w:rsidP="00402BA8">
            <w:r>
              <w:t>I</w:t>
            </w:r>
          </w:p>
        </w:tc>
      </w:tr>
      <w:tr w:rsidR="004A1FEA" w14:paraId="0445D46E" w14:textId="77777777" w:rsidTr="00C045EC">
        <w:trPr>
          <w:jc w:val="center"/>
        </w:trPr>
        <w:tc>
          <w:tcPr>
            <w:tcW w:w="1164" w:type="dxa"/>
          </w:tcPr>
          <w:p w14:paraId="48863B30" w14:textId="3B89096A" w:rsidR="0099749D" w:rsidRDefault="004A1FEA" w:rsidP="00402BA8">
            <w:r>
              <w:t>O</w:t>
            </w:r>
          </w:p>
        </w:tc>
        <w:tc>
          <w:tcPr>
            <w:tcW w:w="2074" w:type="dxa"/>
          </w:tcPr>
          <w:p w14:paraId="60996D63" w14:textId="53A4120B" w:rsidR="004A1FEA" w:rsidRPr="004A1FEA" w:rsidRDefault="004A1FEA" w:rsidP="00402BA8">
            <w:pPr>
              <w:rPr>
                <w:b/>
                <w:bCs/>
              </w:rPr>
            </w:pPr>
            <w:r w:rsidRPr="004A1FEA">
              <w:rPr>
                <w:b/>
                <w:bCs/>
              </w:rPr>
              <w:t>E</w:t>
            </w:r>
          </w:p>
        </w:tc>
        <w:tc>
          <w:tcPr>
            <w:tcW w:w="1501" w:type="dxa"/>
          </w:tcPr>
          <w:p w14:paraId="79065DB5" w14:textId="25502A6F" w:rsidR="004A1FEA" w:rsidRDefault="0047017B" w:rsidP="00402BA8">
            <w:r>
              <w:t>S</w:t>
            </w:r>
          </w:p>
        </w:tc>
      </w:tr>
      <w:tr w:rsidR="004A1FEA" w14:paraId="3A67DED1" w14:textId="77777777" w:rsidTr="00C045EC">
        <w:trPr>
          <w:jc w:val="center"/>
        </w:trPr>
        <w:tc>
          <w:tcPr>
            <w:tcW w:w="1164" w:type="dxa"/>
          </w:tcPr>
          <w:p w14:paraId="05F33431" w14:textId="6B537E6D" w:rsidR="004A1FEA" w:rsidRDefault="004A1FEA" w:rsidP="00402BA8">
            <w:r>
              <w:t>B</w:t>
            </w:r>
          </w:p>
        </w:tc>
        <w:tc>
          <w:tcPr>
            <w:tcW w:w="2074" w:type="dxa"/>
          </w:tcPr>
          <w:p w14:paraId="5E25E011" w14:textId="50B4F06E" w:rsidR="004A1FEA" w:rsidRPr="004A1FEA" w:rsidRDefault="004A1FEA" w:rsidP="00402BA8">
            <w:pPr>
              <w:rPr>
                <w:b/>
                <w:bCs/>
              </w:rPr>
            </w:pPr>
            <w:r w:rsidRPr="004A1FEA">
              <w:rPr>
                <w:b/>
                <w:bCs/>
              </w:rPr>
              <w:t>A</w:t>
            </w:r>
          </w:p>
        </w:tc>
        <w:tc>
          <w:tcPr>
            <w:tcW w:w="1501" w:type="dxa"/>
          </w:tcPr>
          <w:p w14:paraId="6E11C2B7" w14:textId="20203DC8" w:rsidR="004A1FEA" w:rsidRDefault="00EC6E20" w:rsidP="00402BA8">
            <w:r>
              <w:t>B</w:t>
            </w:r>
          </w:p>
        </w:tc>
      </w:tr>
      <w:tr w:rsidR="004A1FEA" w14:paraId="00F8573C" w14:textId="77777777" w:rsidTr="00C045EC">
        <w:trPr>
          <w:jc w:val="center"/>
        </w:trPr>
        <w:tc>
          <w:tcPr>
            <w:tcW w:w="1164" w:type="dxa"/>
          </w:tcPr>
          <w:p w14:paraId="3DDBC6FA" w14:textId="2271636F" w:rsidR="0099749D" w:rsidRDefault="004A1FEA" w:rsidP="00402BA8">
            <w:r>
              <w:t>E</w:t>
            </w:r>
          </w:p>
        </w:tc>
        <w:tc>
          <w:tcPr>
            <w:tcW w:w="2074" w:type="dxa"/>
          </w:tcPr>
          <w:p w14:paraId="336D3080" w14:textId="566C3035" w:rsidR="004A1FEA" w:rsidRPr="004A1FEA" w:rsidRDefault="004A1FEA" w:rsidP="00402BA8">
            <w:pPr>
              <w:rPr>
                <w:b/>
                <w:bCs/>
              </w:rPr>
            </w:pPr>
            <w:r w:rsidRPr="004A1FEA">
              <w:rPr>
                <w:b/>
                <w:bCs/>
              </w:rPr>
              <w:t>R</w:t>
            </w:r>
          </w:p>
        </w:tc>
        <w:tc>
          <w:tcPr>
            <w:tcW w:w="1501" w:type="dxa"/>
          </w:tcPr>
          <w:p w14:paraId="7EEA6381" w14:textId="080F9A5A" w:rsidR="004A1FEA" w:rsidRDefault="00136A81" w:rsidP="00402BA8">
            <w:r>
              <w:t>V</w:t>
            </w:r>
          </w:p>
        </w:tc>
      </w:tr>
      <w:tr w:rsidR="004A1FEA" w14:paraId="519A65C5" w14:textId="77777777" w:rsidTr="00C045EC">
        <w:trPr>
          <w:jc w:val="center"/>
        </w:trPr>
        <w:tc>
          <w:tcPr>
            <w:tcW w:w="1164" w:type="dxa"/>
          </w:tcPr>
          <w:p w14:paraId="52374694" w14:textId="2C241318" w:rsidR="004A1FEA" w:rsidRDefault="004A1FEA" w:rsidP="00402BA8">
            <w:r>
              <w:t>O</w:t>
            </w:r>
          </w:p>
        </w:tc>
        <w:tc>
          <w:tcPr>
            <w:tcW w:w="2074" w:type="dxa"/>
          </w:tcPr>
          <w:p w14:paraId="2D9B74EF" w14:textId="13FF03ED" w:rsidR="004A1FEA" w:rsidRPr="006804D3" w:rsidRDefault="004A1FEA" w:rsidP="00402BA8">
            <w:pPr>
              <w:rPr>
                <w:i/>
                <w:iCs/>
              </w:rPr>
            </w:pPr>
            <w:r w:rsidRPr="006804D3">
              <w:rPr>
                <w:i/>
                <w:iCs/>
              </w:rPr>
              <w:t>P</w:t>
            </w:r>
          </w:p>
        </w:tc>
        <w:tc>
          <w:tcPr>
            <w:tcW w:w="1501" w:type="dxa"/>
          </w:tcPr>
          <w:p w14:paraId="3FE1B99C" w14:textId="4B75F07B" w:rsidR="004A1FEA" w:rsidRDefault="00B107CA" w:rsidP="00402BA8">
            <w:r>
              <w:t>D</w:t>
            </w:r>
          </w:p>
        </w:tc>
      </w:tr>
      <w:tr w:rsidR="004A1FEA" w14:paraId="7E79AFAD" w14:textId="77777777" w:rsidTr="00C045EC">
        <w:trPr>
          <w:jc w:val="center"/>
        </w:trPr>
        <w:tc>
          <w:tcPr>
            <w:tcW w:w="1164" w:type="dxa"/>
          </w:tcPr>
          <w:p w14:paraId="2B3F1713" w14:textId="01FFCB4F" w:rsidR="0099749D" w:rsidRDefault="004A1FEA" w:rsidP="00402BA8">
            <w:r>
              <w:t>R</w:t>
            </w:r>
          </w:p>
        </w:tc>
        <w:tc>
          <w:tcPr>
            <w:tcW w:w="2074" w:type="dxa"/>
          </w:tcPr>
          <w:p w14:paraId="2E650BF2" w14:textId="5A2724BA" w:rsidR="004A1FEA" w:rsidRPr="006804D3" w:rsidRDefault="004A1FEA" w:rsidP="00402BA8">
            <w:pPr>
              <w:rPr>
                <w:i/>
                <w:iCs/>
              </w:rPr>
            </w:pPr>
            <w:r w:rsidRPr="006804D3">
              <w:rPr>
                <w:i/>
                <w:iCs/>
              </w:rPr>
              <w:t>E</w:t>
            </w:r>
          </w:p>
        </w:tc>
        <w:tc>
          <w:tcPr>
            <w:tcW w:w="1501" w:type="dxa"/>
          </w:tcPr>
          <w:p w14:paraId="758806CC" w14:textId="0F7897C4" w:rsidR="004A1FEA" w:rsidRDefault="0047017B" w:rsidP="00402BA8">
            <w:r>
              <w:t>V</w:t>
            </w:r>
          </w:p>
        </w:tc>
      </w:tr>
      <w:tr w:rsidR="004A1FEA" w14:paraId="153073B4" w14:textId="77777777" w:rsidTr="00C045EC">
        <w:trPr>
          <w:jc w:val="center"/>
        </w:trPr>
        <w:tc>
          <w:tcPr>
            <w:tcW w:w="1164" w:type="dxa"/>
          </w:tcPr>
          <w:p w14:paraId="400DEB06" w14:textId="7ED3882B" w:rsidR="004A1FEA" w:rsidRDefault="004A1FEA" w:rsidP="00402BA8">
            <w:r>
              <w:t>N</w:t>
            </w:r>
          </w:p>
        </w:tc>
        <w:tc>
          <w:tcPr>
            <w:tcW w:w="2074" w:type="dxa"/>
          </w:tcPr>
          <w:p w14:paraId="70FE229D" w14:textId="2AB8DC8C" w:rsidR="004A1FEA" w:rsidRPr="006804D3" w:rsidRDefault="004A1FEA" w:rsidP="00402BA8">
            <w:pPr>
              <w:rPr>
                <w:i/>
                <w:iCs/>
              </w:rPr>
            </w:pPr>
            <w:r w:rsidRPr="006804D3">
              <w:rPr>
                <w:i/>
                <w:iCs/>
              </w:rPr>
              <w:t>A</w:t>
            </w:r>
          </w:p>
        </w:tc>
        <w:tc>
          <w:tcPr>
            <w:tcW w:w="1501" w:type="dxa"/>
          </w:tcPr>
          <w:p w14:paraId="6082CE47" w14:textId="0FEEEF83" w:rsidR="004A1FEA" w:rsidRDefault="00EC6E20" w:rsidP="00402BA8">
            <w:r>
              <w:t>N</w:t>
            </w:r>
          </w:p>
        </w:tc>
      </w:tr>
      <w:tr w:rsidR="004A1FEA" w14:paraId="3D0E416D" w14:textId="77777777" w:rsidTr="00C045EC">
        <w:trPr>
          <w:jc w:val="center"/>
        </w:trPr>
        <w:tc>
          <w:tcPr>
            <w:tcW w:w="1164" w:type="dxa"/>
          </w:tcPr>
          <w:p w14:paraId="6BDE9FD3" w14:textId="66F0CA30" w:rsidR="004A1FEA" w:rsidRDefault="004A1FEA" w:rsidP="00402BA8">
            <w:r>
              <w:t>O</w:t>
            </w:r>
          </w:p>
        </w:tc>
        <w:tc>
          <w:tcPr>
            <w:tcW w:w="2074" w:type="dxa"/>
          </w:tcPr>
          <w:p w14:paraId="56A66560" w14:textId="10F1ACB2" w:rsidR="004A1FEA" w:rsidRPr="006804D3" w:rsidRDefault="004A1FEA" w:rsidP="00402BA8">
            <w:pPr>
              <w:rPr>
                <w:i/>
                <w:iCs/>
              </w:rPr>
            </w:pPr>
            <w:r w:rsidRPr="006804D3">
              <w:rPr>
                <w:i/>
                <w:iCs/>
              </w:rPr>
              <w:t>R</w:t>
            </w:r>
          </w:p>
        </w:tc>
        <w:tc>
          <w:tcPr>
            <w:tcW w:w="1501" w:type="dxa"/>
          </w:tcPr>
          <w:p w14:paraId="488BFA4D" w14:textId="59A11342" w:rsidR="004A1FEA" w:rsidRDefault="00136A81" w:rsidP="00402BA8">
            <w:r>
              <w:t>F</w:t>
            </w:r>
          </w:p>
        </w:tc>
      </w:tr>
      <w:tr w:rsidR="004A1FEA" w14:paraId="76F13EE6" w14:textId="77777777" w:rsidTr="00C045EC">
        <w:trPr>
          <w:jc w:val="center"/>
        </w:trPr>
        <w:tc>
          <w:tcPr>
            <w:tcW w:w="1164" w:type="dxa"/>
          </w:tcPr>
          <w:p w14:paraId="0C530912" w14:textId="47427FD3" w:rsidR="0099749D" w:rsidRDefault="004A1FEA" w:rsidP="00402BA8">
            <w:r>
              <w:t>T</w:t>
            </w:r>
          </w:p>
        </w:tc>
        <w:tc>
          <w:tcPr>
            <w:tcW w:w="2074" w:type="dxa"/>
          </w:tcPr>
          <w:p w14:paraId="688FA17F" w14:textId="227AE73B" w:rsidR="004A1FEA" w:rsidRPr="004A1FEA" w:rsidRDefault="004A1FEA" w:rsidP="00402BA8">
            <w:pPr>
              <w:rPr>
                <w:b/>
                <w:bCs/>
              </w:rPr>
            </w:pPr>
            <w:r w:rsidRPr="004A1FEA">
              <w:rPr>
                <w:b/>
                <w:bCs/>
              </w:rPr>
              <w:t>P</w:t>
            </w:r>
          </w:p>
        </w:tc>
        <w:tc>
          <w:tcPr>
            <w:tcW w:w="1501" w:type="dxa"/>
          </w:tcPr>
          <w:p w14:paraId="69337A8C" w14:textId="06976A97" w:rsidR="004A1FEA" w:rsidRDefault="00B107CA" w:rsidP="00402BA8">
            <w:r>
              <w:t>I</w:t>
            </w:r>
          </w:p>
        </w:tc>
      </w:tr>
      <w:tr w:rsidR="004A1FEA" w14:paraId="3E895EFF" w14:textId="77777777" w:rsidTr="00C045EC">
        <w:trPr>
          <w:jc w:val="center"/>
        </w:trPr>
        <w:tc>
          <w:tcPr>
            <w:tcW w:w="1164" w:type="dxa"/>
          </w:tcPr>
          <w:p w14:paraId="3004F7B5" w14:textId="370E2E16" w:rsidR="004A1FEA" w:rsidRDefault="004A1FEA" w:rsidP="00402BA8">
            <w:r>
              <w:t>T</w:t>
            </w:r>
          </w:p>
        </w:tc>
        <w:tc>
          <w:tcPr>
            <w:tcW w:w="2074" w:type="dxa"/>
          </w:tcPr>
          <w:p w14:paraId="499F9FFA" w14:textId="60058F9C" w:rsidR="004A1FEA" w:rsidRPr="004A1FEA" w:rsidRDefault="004A1FEA" w:rsidP="00402BA8">
            <w:pPr>
              <w:rPr>
                <w:b/>
                <w:bCs/>
              </w:rPr>
            </w:pPr>
            <w:r w:rsidRPr="004A1FEA">
              <w:rPr>
                <w:b/>
                <w:bCs/>
              </w:rPr>
              <w:t>E</w:t>
            </w:r>
          </w:p>
        </w:tc>
        <w:tc>
          <w:tcPr>
            <w:tcW w:w="1501" w:type="dxa"/>
          </w:tcPr>
          <w:p w14:paraId="0BC9247C" w14:textId="2F55C266" w:rsidR="004A1FEA" w:rsidRDefault="00136A81" w:rsidP="00402BA8">
            <w:r>
              <w:t>X</w:t>
            </w:r>
          </w:p>
        </w:tc>
      </w:tr>
      <w:tr w:rsidR="004A1FEA" w14:paraId="310EA407" w14:textId="77777777" w:rsidTr="00C045EC">
        <w:trPr>
          <w:jc w:val="center"/>
        </w:trPr>
        <w:tc>
          <w:tcPr>
            <w:tcW w:w="1164" w:type="dxa"/>
          </w:tcPr>
          <w:p w14:paraId="60BBA4F8" w14:textId="12B8C01D" w:rsidR="0099749D" w:rsidRDefault="004A1FEA" w:rsidP="00402BA8">
            <w:r>
              <w:t>O</w:t>
            </w:r>
          </w:p>
        </w:tc>
        <w:tc>
          <w:tcPr>
            <w:tcW w:w="2074" w:type="dxa"/>
          </w:tcPr>
          <w:p w14:paraId="19B4B66E" w14:textId="506330F5" w:rsidR="004A1FEA" w:rsidRPr="004A1FEA" w:rsidRDefault="004A1FEA" w:rsidP="00402BA8">
            <w:pPr>
              <w:rPr>
                <w:b/>
                <w:bCs/>
              </w:rPr>
            </w:pPr>
            <w:r w:rsidRPr="004A1FEA">
              <w:rPr>
                <w:b/>
                <w:bCs/>
              </w:rPr>
              <w:t>A</w:t>
            </w:r>
          </w:p>
        </w:tc>
        <w:tc>
          <w:tcPr>
            <w:tcW w:w="1501" w:type="dxa"/>
          </w:tcPr>
          <w:p w14:paraId="44C768DC" w14:textId="5C671D80" w:rsidR="004A1FEA" w:rsidRDefault="00EC6E20" w:rsidP="00402BA8">
            <w:r>
              <w:t>O</w:t>
            </w:r>
          </w:p>
        </w:tc>
      </w:tr>
      <w:tr w:rsidR="004A1FEA" w14:paraId="23BE6468" w14:textId="77777777" w:rsidTr="00C045EC">
        <w:trPr>
          <w:jc w:val="center"/>
        </w:trPr>
        <w:tc>
          <w:tcPr>
            <w:tcW w:w="1164" w:type="dxa"/>
          </w:tcPr>
          <w:p w14:paraId="450F50B7" w14:textId="5A1EADF7" w:rsidR="004A1FEA" w:rsidRDefault="004A1FEA" w:rsidP="00402BA8">
            <w:r>
              <w:t>B</w:t>
            </w:r>
          </w:p>
        </w:tc>
        <w:tc>
          <w:tcPr>
            <w:tcW w:w="2074" w:type="dxa"/>
          </w:tcPr>
          <w:p w14:paraId="77985185" w14:textId="085A0651" w:rsidR="004A1FEA" w:rsidRPr="004A1FEA" w:rsidRDefault="004A1FEA" w:rsidP="00402BA8">
            <w:pPr>
              <w:rPr>
                <w:b/>
                <w:bCs/>
              </w:rPr>
            </w:pPr>
            <w:r w:rsidRPr="004A1FEA">
              <w:rPr>
                <w:b/>
                <w:bCs/>
              </w:rPr>
              <w:t>R</w:t>
            </w:r>
          </w:p>
        </w:tc>
        <w:tc>
          <w:tcPr>
            <w:tcW w:w="1501" w:type="dxa"/>
          </w:tcPr>
          <w:p w14:paraId="297C61BD" w14:textId="408BF4A1" w:rsidR="004A1FEA" w:rsidRDefault="006F3B8D" w:rsidP="00402BA8">
            <w:r>
              <w:t>S</w:t>
            </w:r>
          </w:p>
        </w:tc>
      </w:tr>
      <w:tr w:rsidR="004A1FEA" w14:paraId="46A213AC" w14:textId="77777777" w:rsidTr="00C045EC">
        <w:trPr>
          <w:jc w:val="center"/>
        </w:trPr>
        <w:tc>
          <w:tcPr>
            <w:tcW w:w="1164" w:type="dxa"/>
          </w:tcPr>
          <w:p w14:paraId="43F3DADE" w14:textId="52D987D9" w:rsidR="004A1FEA" w:rsidRDefault="004A1FEA" w:rsidP="00402BA8">
            <w:r>
              <w:t>E</w:t>
            </w:r>
          </w:p>
        </w:tc>
        <w:tc>
          <w:tcPr>
            <w:tcW w:w="2074" w:type="dxa"/>
          </w:tcPr>
          <w:p w14:paraId="7D204B3D" w14:textId="00B106B4" w:rsidR="004A1FEA" w:rsidRPr="006804D3" w:rsidRDefault="004A1FEA" w:rsidP="00402BA8">
            <w:pPr>
              <w:rPr>
                <w:i/>
                <w:iCs/>
              </w:rPr>
            </w:pPr>
            <w:r w:rsidRPr="006804D3">
              <w:rPr>
                <w:i/>
                <w:iCs/>
              </w:rPr>
              <w:t>P</w:t>
            </w:r>
          </w:p>
        </w:tc>
        <w:tc>
          <w:tcPr>
            <w:tcW w:w="1501" w:type="dxa"/>
          </w:tcPr>
          <w:p w14:paraId="5AF36622" w14:textId="0A562182" w:rsidR="004A1FEA" w:rsidRDefault="0047017B" w:rsidP="00402BA8">
            <w:r>
              <w:t>T</w:t>
            </w:r>
          </w:p>
        </w:tc>
      </w:tr>
    </w:tbl>
    <w:p w14:paraId="4E88B461" w14:textId="187ED23E" w:rsidR="004A1FEA" w:rsidRDefault="0099749D" w:rsidP="00C045EC">
      <w:pPr>
        <w:pStyle w:val="Caption"/>
        <w:jc w:val="center"/>
      </w:pPr>
      <w:bookmarkStart w:id="15" w:name="_Toc89964300"/>
      <w:r>
        <w:t xml:space="preserve">Table </w:t>
      </w:r>
      <w:r w:rsidR="00AE4490">
        <w:fldChar w:fldCharType="begin"/>
      </w:r>
      <w:r w:rsidR="00AE4490">
        <w:instrText xml:space="preserve"> SEQ Table \* ARABIC </w:instrText>
      </w:r>
      <w:r w:rsidR="00AE4490">
        <w:fldChar w:fldCharType="separate"/>
      </w:r>
      <w:r w:rsidR="00D04B6E">
        <w:rPr>
          <w:noProof/>
        </w:rPr>
        <w:t>4</w:t>
      </w:r>
      <w:r w:rsidR="00AE4490">
        <w:rPr>
          <w:noProof/>
        </w:rPr>
        <w:fldChar w:fldCharType="end"/>
      </w:r>
      <w:r>
        <w:t xml:space="preserve">: </w:t>
      </w:r>
      <w:proofErr w:type="spellStart"/>
      <w:r w:rsidRPr="00FC0CD9">
        <w:t>Vigenère</w:t>
      </w:r>
      <w:proofErr w:type="spellEnd"/>
      <w:r w:rsidRPr="00FC0CD9">
        <w:t xml:space="preserve"> square</w:t>
      </w:r>
      <w:r>
        <w:t xml:space="preserve"> </w:t>
      </w:r>
      <w:r w:rsidR="00781C7B">
        <w:t>cypher</w:t>
      </w:r>
      <w:r>
        <w:t xml:space="preserve"> translation</w:t>
      </w:r>
      <w:bookmarkEnd w:id="15"/>
    </w:p>
    <w:p w14:paraId="3C1F67F4" w14:textId="144F7F96" w:rsidR="00851F40" w:rsidRDefault="005E598F" w:rsidP="00560606">
      <w:r>
        <w:t xml:space="preserve">It is important to note </w:t>
      </w:r>
      <w:r w:rsidR="00346CDB">
        <w:t xml:space="preserve">the </w:t>
      </w:r>
      <w:r w:rsidR="00DD1CC3">
        <w:t xml:space="preserve">weakness of </w:t>
      </w:r>
      <w:r w:rsidR="00EF6176">
        <w:t xml:space="preserve">this </w:t>
      </w:r>
      <w:r w:rsidR="00781C7B">
        <w:t>cypher</w:t>
      </w:r>
      <w:r w:rsidR="00F340EC">
        <w:t xml:space="preserve"> is</w:t>
      </w:r>
      <w:r w:rsidR="00C765E9">
        <w:t xml:space="preserve"> that</w:t>
      </w:r>
      <w:r w:rsidR="00F340EC">
        <w:t xml:space="preserve"> the cyclical key </w:t>
      </w:r>
      <w:r w:rsidR="0036742E">
        <w:t>may indicate the length of the key</w:t>
      </w:r>
      <w:r w:rsidR="00C765E9">
        <w:t>,</w:t>
      </w:r>
      <w:r w:rsidR="0036742E">
        <w:t xml:space="preserve"> opening the door to cracking it as a polyalphabetic substitution </w:t>
      </w:r>
      <w:r w:rsidR="00781C7B">
        <w:t>cypher</w:t>
      </w:r>
      <w:r w:rsidR="0036742E">
        <w:t>. In addition to this</w:t>
      </w:r>
      <w:r w:rsidR="006F7046">
        <w:t xml:space="preserve">, </w:t>
      </w:r>
      <w:r>
        <w:t>w</w:t>
      </w:r>
      <w:r w:rsidR="006E4736">
        <w:t xml:space="preserve">hen picking a keyword, it is suggested to select one without the letter </w:t>
      </w:r>
      <w:r w:rsidR="00D80271">
        <w:t>‘</w:t>
      </w:r>
      <w:r w:rsidR="006E4736">
        <w:t>A</w:t>
      </w:r>
      <w:r w:rsidR="00D80271">
        <w:t>’</w:t>
      </w:r>
      <w:r w:rsidR="006E4736">
        <w:t xml:space="preserve"> as </w:t>
      </w:r>
      <w:r w:rsidR="00BB12F5">
        <w:t xml:space="preserve">row </w:t>
      </w:r>
      <w:r w:rsidR="00D80271">
        <w:t>‘</w:t>
      </w:r>
      <w:r w:rsidR="00BB12F5">
        <w:t>A</w:t>
      </w:r>
      <w:r w:rsidR="00D80271">
        <w:t>’</w:t>
      </w:r>
      <w:r w:rsidR="00BB12F5">
        <w:t xml:space="preserve"> reproduces the same letter as </w:t>
      </w:r>
      <w:r w:rsidR="00346CDB">
        <w:t xml:space="preserve">a </w:t>
      </w:r>
      <w:r w:rsidR="00BB12F5">
        <w:t>plain text</w:t>
      </w:r>
      <w:r>
        <w:t xml:space="preserve"> message</w:t>
      </w:r>
      <w:r w:rsidR="007950AE">
        <w:t xml:space="preserve"> </w:t>
      </w:r>
      <w:sdt>
        <w:sdtPr>
          <w:id w:val="-98652378"/>
          <w:citation/>
        </w:sdtPr>
        <w:sdtEndPr/>
        <w:sdtContent>
          <w:r w:rsidR="00685639">
            <w:fldChar w:fldCharType="begin"/>
          </w:r>
          <w:r w:rsidR="00B86414">
            <w:instrText xml:space="preserve">CITATION Bea1 \l 2057 </w:instrText>
          </w:r>
          <w:r w:rsidR="00685639">
            <w:fldChar w:fldCharType="separate"/>
          </w:r>
          <w:r w:rsidR="00906360" w:rsidRPr="00906360">
            <w:rPr>
              <w:noProof/>
            </w:rPr>
            <w:t>[16]</w:t>
          </w:r>
          <w:r w:rsidR="00685639">
            <w:fldChar w:fldCharType="end"/>
          </w:r>
        </w:sdtContent>
      </w:sdt>
      <w:sdt>
        <w:sdtPr>
          <w:id w:val="693200711"/>
          <w:citation/>
        </w:sdtPr>
        <w:sdtEndPr/>
        <w:sdtContent>
          <w:r w:rsidR="00685639">
            <w:fldChar w:fldCharType="begin"/>
          </w:r>
          <w:r w:rsidR="00B86414">
            <w:instrText xml:space="preserve">CITATION Pla1 \l 2057 </w:instrText>
          </w:r>
          <w:r w:rsidR="00685639">
            <w:fldChar w:fldCharType="separate"/>
          </w:r>
          <w:r w:rsidR="00906360">
            <w:rPr>
              <w:noProof/>
            </w:rPr>
            <w:t xml:space="preserve"> </w:t>
          </w:r>
          <w:r w:rsidR="00906360" w:rsidRPr="00906360">
            <w:rPr>
              <w:noProof/>
            </w:rPr>
            <w:t>[17]</w:t>
          </w:r>
          <w:r w:rsidR="00685639">
            <w:fldChar w:fldCharType="end"/>
          </w:r>
        </w:sdtContent>
      </w:sdt>
      <w:r>
        <w:t>.</w:t>
      </w:r>
    </w:p>
    <w:p w14:paraId="2C7211F1" w14:textId="5B968874" w:rsidR="00525A20" w:rsidRDefault="007D240A" w:rsidP="00BC543E">
      <w:pPr>
        <w:pStyle w:val="Heading4"/>
      </w:pPr>
      <w:r>
        <w:lastRenderedPageBreak/>
        <w:t xml:space="preserve">Transposition </w:t>
      </w:r>
      <w:r w:rsidR="00C302E1">
        <w:t>C</w:t>
      </w:r>
      <w:r w:rsidR="00781C7B">
        <w:t>ypher</w:t>
      </w:r>
    </w:p>
    <w:p w14:paraId="2901241E" w14:textId="19D565D2" w:rsidR="00C85A50" w:rsidRDefault="00BB5299" w:rsidP="007D240A">
      <w:r>
        <w:t xml:space="preserve">A </w:t>
      </w:r>
      <w:r w:rsidR="006874BD" w:rsidRPr="006874BD">
        <w:t xml:space="preserve">Transposition </w:t>
      </w:r>
      <w:r w:rsidR="00781C7B">
        <w:t>Cypher</w:t>
      </w:r>
      <w:r w:rsidR="00C6780C">
        <w:t xml:space="preserve"> is </w:t>
      </w:r>
      <w:r w:rsidR="00D55A33">
        <w:t xml:space="preserve">a </w:t>
      </w:r>
      <w:r w:rsidR="00781C7B">
        <w:t>cypher</w:t>
      </w:r>
      <w:r w:rsidR="00D55A33">
        <w:t xml:space="preserve"> where the order of the characters </w:t>
      </w:r>
      <w:r w:rsidR="001413D2">
        <w:t>is</w:t>
      </w:r>
      <w:r w:rsidR="002F50F1">
        <w:t xml:space="preserve"> changed based on an established patter</w:t>
      </w:r>
      <w:r w:rsidR="00346CDB">
        <w:t>n</w:t>
      </w:r>
      <w:r w:rsidR="00CB1BBC">
        <w:t xml:space="preserve">: </w:t>
      </w:r>
    </w:p>
    <w:p w14:paraId="177F6479" w14:textId="6ADBD663" w:rsidR="007D240A" w:rsidRDefault="00CB1BBC" w:rsidP="00C26588">
      <w:pPr>
        <w:pStyle w:val="Quote"/>
      </w:pPr>
      <w:r>
        <w:t>“</w:t>
      </w:r>
      <w:r w:rsidRPr="00C045EC">
        <w:t xml:space="preserve">It changes the position of the </w:t>
      </w:r>
      <w:r w:rsidR="00BC543E" w:rsidRPr="00C045EC">
        <w:t>character,</w:t>
      </w:r>
      <w:r w:rsidRPr="00C045EC">
        <w:t xml:space="preserve"> but it does not change the identity of the character</w:t>
      </w:r>
      <w:r w:rsidRPr="00CB1BBC">
        <w:t>.</w:t>
      </w:r>
      <w:r>
        <w:t>”</w:t>
      </w:r>
      <w:sdt>
        <w:sdtPr>
          <w:id w:val="1647627450"/>
          <w:citation/>
        </w:sdtPr>
        <w:sdtEndPr/>
        <w:sdtContent>
          <w:r>
            <w:fldChar w:fldCharType="begin"/>
          </w:r>
          <w:r>
            <w:instrText xml:space="preserve"> CITATION Gee201 \l 2057 </w:instrText>
          </w:r>
          <w:r>
            <w:fldChar w:fldCharType="separate"/>
          </w:r>
          <w:r w:rsidR="00906360">
            <w:rPr>
              <w:noProof/>
            </w:rPr>
            <w:t xml:space="preserve"> </w:t>
          </w:r>
          <w:r w:rsidR="00906360" w:rsidRPr="00906360">
            <w:rPr>
              <w:noProof/>
            </w:rPr>
            <w:t>[18]</w:t>
          </w:r>
          <w:r>
            <w:fldChar w:fldCharType="end"/>
          </w:r>
        </w:sdtContent>
      </w:sdt>
    </w:p>
    <w:p w14:paraId="2B4F008A" w14:textId="7582C875" w:rsidR="00B5107E" w:rsidRDefault="00D12475" w:rsidP="007D240A">
      <w:r>
        <w:t>A</w:t>
      </w:r>
      <w:r w:rsidR="00CB0995">
        <w:t>n early</w:t>
      </w:r>
      <w:r>
        <w:t xml:space="preserve"> example of a transposition </w:t>
      </w:r>
      <w:r w:rsidR="00781C7B">
        <w:t>cypher</w:t>
      </w:r>
      <w:r>
        <w:t xml:space="preserve"> was a Scytale,</w:t>
      </w:r>
      <w:r w:rsidR="00CB0995">
        <w:t xml:space="preserve"> used by the </w:t>
      </w:r>
      <w:r w:rsidR="0035124E">
        <w:t>S</w:t>
      </w:r>
      <w:r w:rsidR="00CB0995">
        <w:t>partans</w:t>
      </w:r>
      <w:r w:rsidR="00E358ED">
        <w:t xml:space="preserve">, where </w:t>
      </w:r>
      <w:r w:rsidR="00346CDB">
        <w:t xml:space="preserve">the </w:t>
      </w:r>
      <w:r w:rsidR="00E358ED">
        <w:t xml:space="preserve">paper was wrapped around a </w:t>
      </w:r>
      <w:r w:rsidR="009F4321">
        <w:t xml:space="preserve">rod, and the message was written across the adjoining sides </w:t>
      </w:r>
      <w:sdt>
        <w:sdtPr>
          <w:id w:val="702983794"/>
          <w:citation/>
        </w:sdtPr>
        <w:sdtEndPr/>
        <w:sdtContent>
          <w:r w:rsidR="0035124E">
            <w:fldChar w:fldCharType="begin"/>
          </w:r>
          <w:r w:rsidR="00B86414">
            <w:instrText xml:space="preserve">CITATION Mer1 \l 2057 </w:instrText>
          </w:r>
          <w:r w:rsidR="0035124E">
            <w:fldChar w:fldCharType="separate"/>
          </w:r>
          <w:r w:rsidR="00906360" w:rsidRPr="00906360">
            <w:rPr>
              <w:noProof/>
            </w:rPr>
            <w:t>[19]</w:t>
          </w:r>
          <w:r w:rsidR="0035124E">
            <w:fldChar w:fldCharType="end"/>
          </w:r>
        </w:sdtContent>
      </w:sdt>
      <w:r w:rsidR="009F4321">
        <w:t>.</w:t>
      </w:r>
      <w:r w:rsidR="007678F2">
        <w:t xml:space="preserve"> When the paper was removed it would be unreadable until it is </w:t>
      </w:r>
      <w:r w:rsidR="00AA246E">
        <w:t>wrapped around a rod of the same size</w:t>
      </w:r>
      <w:r w:rsidR="00066910">
        <w:t xml:space="preserve"> </w:t>
      </w:r>
      <w:sdt>
        <w:sdtPr>
          <w:id w:val="590367149"/>
          <w:citation/>
        </w:sdtPr>
        <w:sdtEndPr/>
        <w:sdtContent>
          <w:r w:rsidR="00066910">
            <w:fldChar w:fldCharType="begin"/>
          </w:r>
          <w:r w:rsidR="00B86414">
            <w:instrText xml:space="preserve">CITATION Mat13 \l 2057 </w:instrText>
          </w:r>
          <w:r w:rsidR="00066910">
            <w:fldChar w:fldCharType="separate"/>
          </w:r>
          <w:r w:rsidR="00906360" w:rsidRPr="00906360">
            <w:rPr>
              <w:noProof/>
            </w:rPr>
            <w:t>[20]</w:t>
          </w:r>
          <w:r w:rsidR="00066910">
            <w:fldChar w:fldCharType="end"/>
          </w:r>
        </w:sdtContent>
      </w:sdt>
      <w:r w:rsidR="00AA246E">
        <w:t>.</w:t>
      </w:r>
    </w:p>
    <w:p w14:paraId="2A5DD1FF" w14:textId="68694E80" w:rsidR="009A1B23" w:rsidRDefault="00A96F97" w:rsidP="007D240A">
      <w:r>
        <w:t>One modern method of a t</w:t>
      </w:r>
      <w:r w:rsidRPr="00AE57C5">
        <w:t xml:space="preserve">ransposition </w:t>
      </w:r>
      <w:r w:rsidR="00781C7B">
        <w:t>cypher</w:t>
      </w:r>
      <w:r w:rsidR="00AE57C5">
        <w:t xml:space="preserve"> is to write the </w:t>
      </w:r>
      <w:r w:rsidR="00C35ECF">
        <w:t xml:space="preserve">plain text in </w:t>
      </w:r>
      <w:r w:rsidR="00C20B0F">
        <w:t>rows and</w:t>
      </w:r>
      <w:r w:rsidR="00C35ECF">
        <w:t xml:space="preserve"> creat</w:t>
      </w:r>
      <w:r w:rsidR="00346CDB">
        <w:t>e</w:t>
      </w:r>
      <w:r w:rsidR="00C35ECF">
        <w:t xml:space="preserve"> the encryption from the columns </w:t>
      </w:r>
      <w:sdt>
        <w:sdtPr>
          <w:id w:val="-2101321619"/>
          <w:citation/>
        </w:sdtPr>
        <w:sdtEndPr/>
        <w:sdtContent>
          <w:r w:rsidR="00C35ECF">
            <w:fldChar w:fldCharType="begin"/>
          </w:r>
          <w:r w:rsidR="00B86414">
            <w:instrText xml:space="preserve">CITATION Mat13 \l 2057 </w:instrText>
          </w:r>
          <w:r w:rsidR="00C35ECF">
            <w:fldChar w:fldCharType="separate"/>
          </w:r>
          <w:r w:rsidR="00906360" w:rsidRPr="00906360">
            <w:rPr>
              <w:noProof/>
            </w:rPr>
            <w:t>[20]</w:t>
          </w:r>
          <w:r w:rsidR="00C35ECF">
            <w:fldChar w:fldCharType="end"/>
          </w:r>
        </w:sdtContent>
      </w:sdt>
      <w:r w:rsidR="00C35ECF">
        <w:t>.</w:t>
      </w:r>
    </w:p>
    <w:p w14:paraId="6634D11A" w14:textId="456582EE" w:rsidR="00995E6F" w:rsidRDefault="00981E9D" w:rsidP="007D240A">
      <w:r>
        <w:t xml:space="preserve">To encrypt the plain text </w:t>
      </w:r>
      <w:r w:rsidR="00D80271">
        <w:t>‘</w:t>
      </w:r>
      <w:r w:rsidR="00813D78">
        <w:t xml:space="preserve">The key is hidden under the </w:t>
      </w:r>
      <w:r w:rsidR="00BF1994">
        <w:t>big chair</w:t>
      </w:r>
      <w:r w:rsidR="00D80271">
        <w:t>’</w:t>
      </w:r>
      <w:r w:rsidR="00813D78">
        <w:t>,</w:t>
      </w:r>
      <w:r>
        <w:t xml:space="preserve"> </w:t>
      </w:r>
      <w:r w:rsidR="00D1716B">
        <w:t>it is first arranged into rows</w:t>
      </w:r>
      <w:r w:rsidR="007E6B23">
        <w:t xml:space="preserve"> as the below table</w:t>
      </w:r>
      <w:r w:rsidR="00485E2B">
        <w:t>.</w:t>
      </w:r>
    </w:p>
    <w:tbl>
      <w:tblPr>
        <w:tblStyle w:val="TableGridLight"/>
        <w:tblW w:w="0" w:type="auto"/>
        <w:jc w:val="center"/>
        <w:tblLook w:val="04A0" w:firstRow="1" w:lastRow="0" w:firstColumn="1" w:lastColumn="0" w:noHBand="0" w:noVBand="1"/>
      </w:tblPr>
      <w:tblGrid>
        <w:gridCol w:w="465"/>
        <w:gridCol w:w="468"/>
        <w:gridCol w:w="467"/>
        <w:gridCol w:w="468"/>
        <w:gridCol w:w="461"/>
        <w:gridCol w:w="461"/>
      </w:tblGrid>
      <w:tr w:rsidR="004F4EF1" w14:paraId="680E9C99" w14:textId="77777777" w:rsidTr="00C045EC">
        <w:trPr>
          <w:jc w:val="center"/>
        </w:trPr>
        <w:tc>
          <w:tcPr>
            <w:tcW w:w="465" w:type="dxa"/>
          </w:tcPr>
          <w:p w14:paraId="2F1B68AA" w14:textId="139A9418" w:rsidR="004F4EF1" w:rsidRPr="004F4EF1" w:rsidRDefault="004F4EF1" w:rsidP="007D240A">
            <w:pPr>
              <w:rPr>
                <w:b/>
                <w:bCs/>
              </w:rPr>
            </w:pPr>
            <w:r w:rsidRPr="004F4EF1">
              <w:rPr>
                <w:b/>
                <w:bCs/>
              </w:rPr>
              <w:t>1</w:t>
            </w:r>
          </w:p>
        </w:tc>
        <w:tc>
          <w:tcPr>
            <w:tcW w:w="468" w:type="dxa"/>
          </w:tcPr>
          <w:p w14:paraId="498B0438" w14:textId="2C300F86" w:rsidR="004F4EF1" w:rsidRPr="004F4EF1" w:rsidRDefault="004F4EF1" w:rsidP="007D240A">
            <w:pPr>
              <w:rPr>
                <w:b/>
                <w:bCs/>
              </w:rPr>
            </w:pPr>
            <w:r w:rsidRPr="004F4EF1">
              <w:rPr>
                <w:b/>
                <w:bCs/>
              </w:rPr>
              <w:t>2</w:t>
            </w:r>
          </w:p>
        </w:tc>
        <w:tc>
          <w:tcPr>
            <w:tcW w:w="467" w:type="dxa"/>
          </w:tcPr>
          <w:p w14:paraId="752DB69A" w14:textId="4AD04100" w:rsidR="004F4EF1" w:rsidRPr="004F4EF1" w:rsidRDefault="004F4EF1" w:rsidP="007D240A">
            <w:pPr>
              <w:rPr>
                <w:b/>
                <w:bCs/>
              </w:rPr>
            </w:pPr>
            <w:r w:rsidRPr="004F4EF1">
              <w:rPr>
                <w:b/>
                <w:bCs/>
              </w:rPr>
              <w:t>3</w:t>
            </w:r>
          </w:p>
        </w:tc>
        <w:tc>
          <w:tcPr>
            <w:tcW w:w="468" w:type="dxa"/>
          </w:tcPr>
          <w:p w14:paraId="75C31F1D" w14:textId="325A751E" w:rsidR="004F4EF1" w:rsidRPr="004F4EF1" w:rsidRDefault="004F4EF1" w:rsidP="007D240A">
            <w:pPr>
              <w:rPr>
                <w:b/>
                <w:bCs/>
              </w:rPr>
            </w:pPr>
            <w:r w:rsidRPr="004F4EF1">
              <w:rPr>
                <w:b/>
                <w:bCs/>
              </w:rPr>
              <w:t>4</w:t>
            </w:r>
          </w:p>
        </w:tc>
        <w:tc>
          <w:tcPr>
            <w:tcW w:w="461" w:type="dxa"/>
          </w:tcPr>
          <w:p w14:paraId="598D8E66" w14:textId="534BCAC0" w:rsidR="004F4EF1" w:rsidRPr="004F4EF1" w:rsidRDefault="004F4EF1" w:rsidP="007D240A">
            <w:pPr>
              <w:rPr>
                <w:b/>
                <w:bCs/>
              </w:rPr>
            </w:pPr>
            <w:r w:rsidRPr="004F4EF1">
              <w:rPr>
                <w:b/>
                <w:bCs/>
              </w:rPr>
              <w:t>5</w:t>
            </w:r>
          </w:p>
        </w:tc>
        <w:tc>
          <w:tcPr>
            <w:tcW w:w="461" w:type="dxa"/>
          </w:tcPr>
          <w:p w14:paraId="269CCA6E" w14:textId="1DAE1333" w:rsidR="004F4EF1" w:rsidRPr="004F4EF1" w:rsidRDefault="004F4EF1" w:rsidP="007D240A">
            <w:pPr>
              <w:rPr>
                <w:b/>
                <w:bCs/>
              </w:rPr>
            </w:pPr>
            <w:r w:rsidRPr="004F4EF1">
              <w:rPr>
                <w:b/>
                <w:bCs/>
              </w:rPr>
              <w:t>6</w:t>
            </w:r>
          </w:p>
        </w:tc>
      </w:tr>
      <w:tr w:rsidR="00485E2B" w14:paraId="297B0089" w14:textId="77777777" w:rsidTr="00C045EC">
        <w:trPr>
          <w:jc w:val="center"/>
        </w:trPr>
        <w:tc>
          <w:tcPr>
            <w:tcW w:w="465" w:type="dxa"/>
          </w:tcPr>
          <w:p w14:paraId="1AEFF90C" w14:textId="19158166" w:rsidR="00485E2B" w:rsidRDefault="00485E2B" w:rsidP="007D240A">
            <w:r>
              <w:t>T</w:t>
            </w:r>
          </w:p>
        </w:tc>
        <w:tc>
          <w:tcPr>
            <w:tcW w:w="468" w:type="dxa"/>
          </w:tcPr>
          <w:p w14:paraId="0331F810" w14:textId="6911DDCD" w:rsidR="00485E2B" w:rsidRDefault="00485E2B" w:rsidP="007D240A">
            <w:r>
              <w:t>H</w:t>
            </w:r>
          </w:p>
        </w:tc>
        <w:tc>
          <w:tcPr>
            <w:tcW w:w="467" w:type="dxa"/>
          </w:tcPr>
          <w:p w14:paraId="2F0621DB" w14:textId="6D76E0B4" w:rsidR="00485E2B" w:rsidRDefault="00485E2B" w:rsidP="007D240A">
            <w:r>
              <w:t>E</w:t>
            </w:r>
          </w:p>
        </w:tc>
        <w:tc>
          <w:tcPr>
            <w:tcW w:w="468" w:type="dxa"/>
          </w:tcPr>
          <w:p w14:paraId="194D9033" w14:textId="0497546D" w:rsidR="00485E2B" w:rsidRDefault="00485E2B" w:rsidP="007D240A">
            <w:r>
              <w:t>K</w:t>
            </w:r>
          </w:p>
        </w:tc>
        <w:tc>
          <w:tcPr>
            <w:tcW w:w="461" w:type="dxa"/>
          </w:tcPr>
          <w:p w14:paraId="4FA1C380" w14:textId="3C8E96F7" w:rsidR="00485E2B" w:rsidRDefault="00485E2B" w:rsidP="007D240A">
            <w:r>
              <w:t>E</w:t>
            </w:r>
          </w:p>
        </w:tc>
        <w:tc>
          <w:tcPr>
            <w:tcW w:w="461" w:type="dxa"/>
          </w:tcPr>
          <w:p w14:paraId="0BD5F093" w14:textId="45425281" w:rsidR="00485E2B" w:rsidRDefault="00485E2B" w:rsidP="007D240A">
            <w:r>
              <w:t>Y</w:t>
            </w:r>
          </w:p>
        </w:tc>
      </w:tr>
      <w:tr w:rsidR="00485E2B" w14:paraId="72F4C660" w14:textId="77777777" w:rsidTr="00C045EC">
        <w:trPr>
          <w:jc w:val="center"/>
        </w:trPr>
        <w:tc>
          <w:tcPr>
            <w:tcW w:w="465" w:type="dxa"/>
          </w:tcPr>
          <w:p w14:paraId="6ED04608" w14:textId="1C63F15D" w:rsidR="00485E2B" w:rsidRDefault="00485E2B" w:rsidP="007D240A">
            <w:r>
              <w:t>I</w:t>
            </w:r>
          </w:p>
        </w:tc>
        <w:tc>
          <w:tcPr>
            <w:tcW w:w="468" w:type="dxa"/>
          </w:tcPr>
          <w:p w14:paraId="471B9EEF" w14:textId="412F2FBD" w:rsidR="00485E2B" w:rsidRDefault="00485E2B" w:rsidP="007D240A">
            <w:r>
              <w:t>S</w:t>
            </w:r>
          </w:p>
        </w:tc>
        <w:tc>
          <w:tcPr>
            <w:tcW w:w="467" w:type="dxa"/>
          </w:tcPr>
          <w:p w14:paraId="09AD24BF" w14:textId="4A472CEB" w:rsidR="00485E2B" w:rsidRDefault="00485E2B" w:rsidP="007D240A">
            <w:r>
              <w:t>H</w:t>
            </w:r>
          </w:p>
        </w:tc>
        <w:tc>
          <w:tcPr>
            <w:tcW w:w="468" w:type="dxa"/>
          </w:tcPr>
          <w:p w14:paraId="526778C5" w14:textId="2793033F" w:rsidR="00485E2B" w:rsidRDefault="00485E2B" w:rsidP="007D240A">
            <w:r>
              <w:t>I</w:t>
            </w:r>
          </w:p>
        </w:tc>
        <w:tc>
          <w:tcPr>
            <w:tcW w:w="461" w:type="dxa"/>
          </w:tcPr>
          <w:p w14:paraId="6690FF0C" w14:textId="4DF0537D" w:rsidR="00485E2B" w:rsidRDefault="00485E2B" w:rsidP="007D240A">
            <w:r>
              <w:t>D</w:t>
            </w:r>
          </w:p>
        </w:tc>
        <w:tc>
          <w:tcPr>
            <w:tcW w:w="461" w:type="dxa"/>
          </w:tcPr>
          <w:p w14:paraId="63955543" w14:textId="17BFC6D1" w:rsidR="00485E2B" w:rsidRDefault="00485E2B" w:rsidP="007D240A">
            <w:r>
              <w:t>D</w:t>
            </w:r>
          </w:p>
        </w:tc>
      </w:tr>
      <w:tr w:rsidR="00485E2B" w14:paraId="07A4E0C4" w14:textId="77777777" w:rsidTr="00C045EC">
        <w:trPr>
          <w:jc w:val="center"/>
        </w:trPr>
        <w:tc>
          <w:tcPr>
            <w:tcW w:w="465" w:type="dxa"/>
          </w:tcPr>
          <w:p w14:paraId="336B4551" w14:textId="333B02B0" w:rsidR="00485E2B" w:rsidRDefault="00485E2B" w:rsidP="007D240A">
            <w:r>
              <w:t>E</w:t>
            </w:r>
          </w:p>
        </w:tc>
        <w:tc>
          <w:tcPr>
            <w:tcW w:w="468" w:type="dxa"/>
          </w:tcPr>
          <w:p w14:paraId="354EF264" w14:textId="79E2EDB4" w:rsidR="00485E2B" w:rsidRDefault="00485E2B" w:rsidP="007D240A">
            <w:r>
              <w:t>N</w:t>
            </w:r>
          </w:p>
        </w:tc>
        <w:tc>
          <w:tcPr>
            <w:tcW w:w="467" w:type="dxa"/>
          </w:tcPr>
          <w:p w14:paraId="30B5C87C" w14:textId="11C61571" w:rsidR="00485E2B" w:rsidRDefault="00485E2B" w:rsidP="007D240A">
            <w:r>
              <w:t>U</w:t>
            </w:r>
          </w:p>
        </w:tc>
        <w:tc>
          <w:tcPr>
            <w:tcW w:w="468" w:type="dxa"/>
          </w:tcPr>
          <w:p w14:paraId="48D914F0" w14:textId="77315E0C" w:rsidR="00485E2B" w:rsidRDefault="00485E2B" w:rsidP="007D240A">
            <w:r>
              <w:t>N</w:t>
            </w:r>
          </w:p>
        </w:tc>
        <w:tc>
          <w:tcPr>
            <w:tcW w:w="461" w:type="dxa"/>
          </w:tcPr>
          <w:p w14:paraId="4B051780" w14:textId="3BF1F5EF" w:rsidR="00485E2B" w:rsidRDefault="00485E2B" w:rsidP="007D240A">
            <w:r>
              <w:t>D</w:t>
            </w:r>
          </w:p>
        </w:tc>
        <w:tc>
          <w:tcPr>
            <w:tcW w:w="461" w:type="dxa"/>
          </w:tcPr>
          <w:p w14:paraId="1D635AF3" w14:textId="4C74AA2A" w:rsidR="00485E2B" w:rsidRDefault="00485E2B" w:rsidP="007D240A">
            <w:r>
              <w:t>E</w:t>
            </w:r>
          </w:p>
        </w:tc>
      </w:tr>
      <w:tr w:rsidR="00485E2B" w14:paraId="0B87D070" w14:textId="77777777" w:rsidTr="00C045EC">
        <w:trPr>
          <w:jc w:val="center"/>
        </w:trPr>
        <w:tc>
          <w:tcPr>
            <w:tcW w:w="465" w:type="dxa"/>
          </w:tcPr>
          <w:p w14:paraId="5B4F736D" w14:textId="32B0ED04" w:rsidR="00485E2B" w:rsidRDefault="00485E2B" w:rsidP="007D240A">
            <w:r>
              <w:t>R</w:t>
            </w:r>
          </w:p>
        </w:tc>
        <w:tc>
          <w:tcPr>
            <w:tcW w:w="468" w:type="dxa"/>
          </w:tcPr>
          <w:p w14:paraId="120C0D98" w14:textId="48819189" w:rsidR="00485E2B" w:rsidRDefault="00485E2B" w:rsidP="007D240A">
            <w:r>
              <w:t>T</w:t>
            </w:r>
          </w:p>
        </w:tc>
        <w:tc>
          <w:tcPr>
            <w:tcW w:w="467" w:type="dxa"/>
          </w:tcPr>
          <w:p w14:paraId="73723065" w14:textId="2DB921DE" w:rsidR="00485E2B" w:rsidRDefault="00485E2B" w:rsidP="007D240A">
            <w:r>
              <w:t>H</w:t>
            </w:r>
          </w:p>
        </w:tc>
        <w:tc>
          <w:tcPr>
            <w:tcW w:w="468" w:type="dxa"/>
          </w:tcPr>
          <w:p w14:paraId="7EB78B06" w14:textId="3255071C" w:rsidR="00485E2B" w:rsidRDefault="00485E2B" w:rsidP="007D240A">
            <w:r>
              <w:t>E</w:t>
            </w:r>
          </w:p>
        </w:tc>
        <w:tc>
          <w:tcPr>
            <w:tcW w:w="461" w:type="dxa"/>
          </w:tcPr>
          <w:p w14:paraId="625D5A97" w14:textId="02FE7F43" w:rsidR="00485E2B" w:rsidRDefault="00485E2B" w:rsidP="007D240A">
            <w:r>
              <w:t>B</w:t>
            </w:r>
          </w:p>
        </w:tc>
        <w:tc>
          <w:tcPr>
            <w:tcW w:w="461" w:type="dxa"/>
          </w:tcPr>
          <w:p w14:paraId="326944F9" w14:textId="7864E8C1" w:rsidR="00485E2B" w:rsidRDefault="00485E2B" w:rsidP="007D240A">
            <w:r>
              <w:t>I</w:t>
            </w:r>
          </w:p>
        </w:tc>
      </w:tr>
      <w:tr w:rsidR="00485E2B" w14:paraId="4D5DC6BC" w14:textId="77777777" w:rsidTr="00C045EC">
        <w:trPr>
          <w:jc w:val="center"/>
        </w:trPr>
        <w:tc>
          <w:tcPr>
            <w:tcW w:w="465" w:type="dxa"/>
          </w:tcPr>
          <w:p w14:paraId="74541334" w14:textId="524235E4" w:rsidR="00485E2B" w:rsidRDefault="00485E2B" w:rsidP="007D240A">
            <w:r>
              <w:t>G</w:t>
            </w:r>
          </w:p>
        </w:tc>
        <w:tc>
          <w:tcPr>
            <w:tcW w:w="468" w:type="dxa"/>
          </w:tcPr>
          <w:p w14:paraId="5871ACC6" w14:textId="511A4D75" w:rsidR="00485E2B" w:rsidRDefault="00485E2B" w:rsidP="007D240A">
            <w:r>
              <w:t>C</w:t>
            </w:r>
          </w:p>
        </w:tc>
        <w:tc>
          <w:tcPr>
            <w:tcW w:w="467" w:type="dxa"/>
          </w:tcPr>
          <w:p w14:paraId="1BFDFD93" w14:textId="791A7557" w:rsidR="00485E2B" w:rsidRDefault="00485E2B" w:rsidP="007D240A">
            <w:r>
              <w:t>H</w:t>
            </w:r>
          </w:p>
        </w:tc>
        <w:tc>
          <w:tcPr>
            <w:tcW w:w="468" w:type="dxa"/>
          </w:tcPr>
          <w:p w14:paraId="79F5BB7A" w14:textId="071483C5" w:rsidR="00485E2B" w:rsidRDefault="00485E2B" w:rsidP="007D240A">
            <w:r>
              <w:t>A</w:t>
            </w:r>
          </w:p>
        </w:tc>
        <w:tc>
          <w:tcPr>
            <w:tcW w:w="461" w:type="dxa"/>
          </w:tcPr>
          <w:p w14:paraId="632637AC" w14:textId="390FC51A" w:rsidR="00485E2B" w:rsidRDefault="00485E2B" w:rsidP="007D240A">
            <w:r>
              <w:t>I</w:t>
            </w:r>
          </w:p>
        </w:tc>
        <w:tc>
          <w:tcPr>
            <w:tcW w:w="461" w:type="dxa"/>
          </w:tcPr>
          <w:p w14:paraId="4C32A12B" w14:textId="017D25A0" w:rsidR="00485E2B" w:rsidRDefault="00BB4ED8" w:rsidP="007D240A">
            <w:r>
              <w:t>R</w:t>
            </w:r>
          </w:p>
        </w:tc>
      </w:tr>
    </w:tbl>
    <w:p w14:paraId="715296A4" w14:textId="7129FF31" w:rsidR="00291593" w:rsidRDefault="00291593" w:rsidP="00C045EC">
      <w:pPr>
        <w:pStyle w:val="Caption"/>
        <w:jc w:val="center"/>
      </w:pPr>
      <w:bookmarkStart w:id="16" w:name="_Toc89964301"/>
      <w:r>
        <w:t xml:space="preserve">Table </w:t>
      </w:r>
      <w:r w:rsidR="00AE4490">
        <w:fldChar w:fldCharType="begin"/>
      </w:r>
      <w:r w:rsidR="00AE4490">
        <w:instrText xml:space="preserve"> SEQ Table \* ARABIC </w:instrText>
      </w:r>
      <w:r w:rsidR="00AE4490">
        <w:fldChar w:fldCharType="separate"/>
      </w:r>
      <w:r w:rsidR="00D04B6E">
        <w:rPr>
          <w:noProof/>
        </w:rPr>
        <w:t>5</w:t>
      </w:r>
      <w:r w:rsidR="00AE4490">
        <w:rPr>
          <w:noProof/>
        </w:rPr>
        <w:fldChar w:fldCharType="end"/>
      </w:r>
      <w:r>
        <w:t xml:space="preserve">: </w:t>
      </w:r>
      <w:r w:rsidR="00693F97" w:rsidRPr="00693F97">
        <w:t xml:space="preserve">Transposition </w:t>
      </w:r>
      <w:r w:rsidR="00781C7B">
        <w:t>cypher</w:t>
      </w:r>
      <w:bookmarkEnd w:id="16"/>
      <w:r w:rsidR="00693F97">
        <w:t xml:space="preserve"> </w:t>
      </w:r>
    </w:p>
    <w:p w14:paraId="0FED940B" w14:textId="1C081EB0" w:rsidR="00485E2B" w:rsidRDefault="001A2F72" w:rsidP="007D240A">
      <w:r>
        <w:t>It is important to remove or replace the spaces as they would reveal the size of the table</w:t>
      </w:r>
      <w:r w:rsidR="00C852D7">
        <w:t xml:space="preserve"> used.</w:t>
      </w:r>
      <w:r w:rsidR="00282CB6">
        <w:t xml:space="preserve"> </w:t>
      </w:r>
      <w:r w:rsidR="003B7B24">
        <w:t xml:space="preserve">The encrypted text would read </w:t>
      </w:r>
      <w:r w:rsidR="00D80271">
        <w:t>‘</w:t>
      </w:r>
      <w:r w:rsidR="00C852D7">
        <w:t>T</w:t>
      </w:r>
      <w:r w:rsidR="00E43CF1">
        <w:t xml:space="preserve">IE RGH SNT </w:t>
      </w:r>
      <w:r w:rsidR="00F34BB0">
        <w:t>CEH UHH KIN EAE DDB IYD EIR</w:t>
      </w:r>
      <w:r w:rsidR="00D80271">
        <w:t>.’</w:t>
      </w:r>
    </w:p>
    <w:p w14:paraId="6C77225E" w14:textId="591F9055" w:rsidR="003B4B61" w:rsidRDefault="00282CB6" w:rsidP="007D240A">
      <w:r>
        <w:t xml:space="preserve">More complex versions may </w:t>
      </w:r>
      <w:r w:rsidR="004F4EF1">
        <w:t>use a key</w:t>
      </w:r>
      <w:r w:rsidR="002E5D76">
        <w:t xml:space="preserve"> to mix the solution further and reduce the chance of bru</w:t>
      </w:r>
      <w:r w:rsidR="00346CDB">
        <w:t>te</w:t>
      </w:r>
      <w:r w:rsidR="002E5D76">
        <w:t xml:space="preserve"> force attacks.</w:t>
      </w:r>
      <w:r w:rsidR="00C302E1">
        <w:t xml:space="preserve"> E.g.</w:t>
      </w:r>
      <w:r w:rsidR="00DA7427">
        <w:t xml:space="preserve">, in the plain text </w:t>
      </w:r>
      <w:r w:rsidR="00D80271">
        <w:t>‘</w:t>
      </w:r>
      <w:r w:rsidR="00DA7427">
        <w:t>seven ate nine</w:t>
      </w:r>
      <w:r w:rsidR="00D80271">
        <w:t>’</w:t>
      </w:r>
      <w:r w:rsidR="00DA7427">
        <w:t xml:space="preserve">, with the key </w:t>
      </w:r>
      <w:r w:rsidR="00D80271">
        <w:t>‘</w:t>
      </w:r>
      <w:r w:rsidR="00DA7427">
        <w:t>MATH</w:t>
      </w:r>
      <w:r w:rsidR="00D80271">
        <w:t>’</w:t>
      </w:r>
      <w:r w:rsidR="00B15B8D">
        <w:t>: the length of the key is the number of columns</w:t>
      </w:r>
      <w:r w:rsidR="007E6B23">
        <w:t xml:space="preserve">, and </w:t>
      </w:r>
      <w:r w:rsidR="007D1CA4">
        <w:t xml:space="preserve">the order </w:t>
      </w:r>
      <w:r w:rsidR="00142DA0">
        <w:t xml:space="preserve">of the columns relate to the </w:t>
      </w:r>
      <w:r w:rsidR="00DD183C">
        <w:t xml:space="preserve">alphabetical structure of the key ascendingly. </w:t>
      </w:r>
      <w:r w:rsidR="0078522C">
        <w:t>I.E.,</w:t>
      </w:r>
      <w:r w:rsidR="003B767C">
        <w:t xml:space="preserve"> in the order</w:t>
      </w:r>
      <w:r w:rsidR="0078522C">
        <w:t xml:space="preserve"> </w:t>
      </w:r>
      <w:r w:rsidR="001D1A4E">
        <w:t>3</w:t>
      </w:r>
      <w:r w:rsidR="0078522C">
        <w:rPr>
          <w:vertAlign w:val="superscript"/>
        </w:rPr>
        <w:t>rd</w:t>
      </w:r>
      <w:r w:rsidR="001D1A4E">
        <w:t xml:space="preserve"> </w:t>
      </w:r>
      <w:r w:rsidR="0078522C">
        <w:t>c</w:t>
      </w:r>
      <w:r w:rsidR="001D1A4E">
        <w:t>olumn</w:t>
      </w:r>
      <w:r w:rsidR="0078522C">
        <w:t xml:space="preserve"> (M</w:t>
      </w:r>
      <w:r w:rsidR="001D1A4E">
        <w:t>)</w:t>
      </w:r>
      <w:r w:rsidR="0078522C">
        <w:t>, 1</w:t>
      </w:r>
      <w:r w:rsidR="0078522C" w:rsidRPr="0078522C">
        <w:rPr>
          <w:vertAlign w:val="superscript"/>
        </w:rPr>
        <w:t>st</w:t>
      </w:r>
      <w:r w:rsidR="0078522C">
        <w:t xml:space="preserve"> column (A), 4</w:t>
      </w:r>
      <w:r w:rsidR="0078522C" w:rsidRPr="0078522C">
        <w:rPr>
          <w:vertAlign w:val="superscript"/>
        </w:rPr>
        <w:t>th</w:t>
      </w:r>
      <w:r w:rsidR="0078522C">
        <w:t xml:space="preserve"> column(T), 2</w:t>
      </w:r>
      <w:r w:rsidR="0078522C" w:rsidRPr="0078522C">
        <w:rPr>
          <w:vertAlign w:val="superscript"/>
        </w:rPr>
        <w:t>nd</w:t>
      </w:r>
      <w:r w:rsidR="0078522C">
        <w:t xml:space="preserve"> column (H)</w:t>
      </w:r>
      <w:r w:rsidR="00335FC6">
        <w:t>.</w:t>
      </w:r>
    </w:p>
    <w:tbl>
      <w:tblPr>
        <w:tblStyle w:val="TableGridLight"/>
        <w:tblW w:w="0" w:type="auto"/>
        <w:jc w:val="center"/>
        <w:tblLook w:val="04A0" w:firstRow="1" w:lastRow="0" w:firstColumn="1" w:lastColumn="0" w:noHBand="0" w:noVBand="1"/>
      </w:tblPr>
      <w:tblGrid>
        <w:gridCol w:w="468"/>
        <w:gridCol w:w="453"/>
        <w:gridCol w:w="468"/>
        <w:gridCol w:w="438"/>
      </w:tblGrid>
      <w:tr w:rsidR="00335FC6" w14:paraId="09551B6D" w14:textId="77777777" w:rsidTr="00C045EC">
        <w:trPr>
          <w:jc w:val="center"/>
        </w:trPr>
        <w:tc>
          <w:tcPr>
            <w:tcW w:w="468" w:type="dxa"/>
          </w:tcPr>
          <w:p w14:paraId="134343BC" w14:textId="31D43F3E" w:rsidR="00335FC6" w:rsidRDefault="00335FC6" w:rsidP="007D240A">
            <w:r>
              <w:t>1</w:t>
            </w:r>
          </w:p>
        </w:tc>
        <w:tc>
          <w:tcPr>
            <w:tcW w:w="453" w:type="dxa"/>
          </w:tcPr>
          <w:p w14:paraId="168A301B" w14:textId="368AFB9A" w:rsidR="00335FC6" w:rsidRDefault="00335FC6" w:rsidP="007D240A">
            <w:r>
              <w:t>2</w:t>
            </w:r>
          </w:p>
        </w:tc>
        <w:tc>
          <w:tcPr>
            <w:tcW w:w="468" w:type="dxa"/>
          </w:tcPr>
          <w:p w14:paraId="4E64471C" w14:textId="0CE300C4" w:rsidR="00335FC6" w:rsidRDefault="00335FC6" w:rsidP="007D240A">
            <w:r>
              <w:t>3</w:t>
            </w:r>
          </w:p>
        </w:tc>
        <w:tc>
          <w:tcPr>
            <w:tcW w:w="438" w:type="dxa"/>
          </w:tcPr>
          <w:p w14:paraId="7808EC10" w14:textId="5947A7C4" w:rsidR="00335FC6" w:rsidRDefault="00335FC6" w:rsidP="007D240A">
            <w:r>
              <w:t>4</w:t>
            </w:r>
          </w:p>
        </w:tc>
      </w:tr>
      <w:tr w:rsidR="00335FC6" w14:paraId="4C593A4F" w14:textId="77777777" w:rsidTr="00C045EC">
        <w:trPr>
          <w:jc w:val="center"/>
        </w:trPr>
        <w:tc>
          <w:tcPr>
            <w:tcW w:w="468" w:type="dxa"/>
          </w:tcPr>
          <w:p w14:paraId="2109D095" w14:textId="6DC316FB" w:rsidR="00335FC6" w:rsidRDefault="00BE3C24" w:rsidP="007D240A">
            <w:r>
              <w:t>S</w:t>
            </w:r>
          </w:p>
        </w:tc>
        <w:tc>
          <w:tcPr>
            <w:tcW w:w="453" w:type="dxa"/>
          </w:tcPr>
          <w:p w14:paraId="1093AF83" w14:textId="70558368" w:rsidR="00335FC6" w:rsidRDefault="00BE3C24" w:rsidP="007D240A">
            <w:r>
              <w:t>E</w:t>
            </w:r>
          </w:p>
        </w:tc>
        <w:tc>
          <w:tcPr>
            <w:tcW w:w="468" w:type="dxa"/>
          </w:tcPr>
          <w:p w14:paraId="0CC0DDBB" w14:textId="1B9F2019" w:rsidR="00335FC6" w:rsidRDefault="00BE3C24" w:rsidP="007D240A">
            <w:r>
              <w:t>V</w:t>
            </w:r>
          </w:p>
        </w:tc>
        <w:tc>
          <w:tcPr>
            <w:tcW w:w="438" w:type="dxa"/>
          </w:tcPr>
          <w:p w14:paraId="5E06F7B1" w14:textId="429F278A" w:rsidR="00335FC6" w:rsidRDefault="00BE3C24" w:rsidP="007D240A">
            <w:r>
              <w:t>E</w:t>
            </w:r>
          </w:p>
        </w:tc>
      </w:tr>
      <w:tr w:rsidR="00335FC6" w14:paraId="386D3E6A" w14:textId="77777777" w:rsidTr="00C045EC">
        <w:trPr>
          <w:jc w:val="center"/>
        </w:trPr>
        <w:tc>
          <w:tcPr>
            <w:tcW w:w="468" w:type="dxa"/>
          </w:tcPr>
          <w:p w14:paraId="161ECFF4" w14:textId="6EBCA568" w:rsidR="00335FC6" w:rsidRDefault="00BE3C24" w:rsidP="007D240A">
            <w:r>
              <w:t>N</w:t>
            </w:r>
          </w:p>
        </w:tc>
        <w:tc>
          <w:tcPr>
            <w:tcW w:w="453" w:type="dxa"/>
          </w:tcPr>
          <w:p w14:paraId="371C82A8" w14:textId="56228389" w:rsidR="00335FC6" w:rsidRDefault="00BE3C24" w:rsidP="007D240A">
            <w:r>
              <w:t>A</w:t>
            </w:r>
          </w:p>
        </w:tc>
        <w:tc>
          <w:tcPr>
            <w:tcW w:w="468" w:type="dxa"/>
          </w:tcPr>
          <w:p w14:paraId="5BCD37A7" w14:textId="051D093F" w:rsidR="00335FC6" w:rsidRDefault="00BE3C24" w:rsidP="007D240A">
            <w:r>
              <w:t>T</w:t>
            </w:r>
          </w:p>
        </w:tc>
        <w:tc>
          <w:tcPr>
            <w:tcW w:w="438" w:type="dxa"/>
          </w:tcPr>
          <w:p w14:paraId="6ADCEC97" w14:textId="45F86DA2" w:rsidR="00335FC6" w:rsidRDefault="00BE3C24" w:rsidP="007D240A">
            <w:r>
              <w:t>E</w:t>
            </w:r>
          </w:p>
        </w:tc>
      </w:tr>
      <w:tr w:rsidR="00335FC6" w14:paraId="5C07C9C4" w14:textId="77777777" w:rsidTr="00C045EC">
        <w:trPr>
          <w:jc w:val="center"/>
        </w:trPr>
        <w:tc>
          <w:tcPr>
            <w:tcW w:w="468" w:type="dxa"/>
          </w:tcPr>
          <w:p w14:paraId="52002F2A" w14:textId="6692BF15" w:rsidR="00335FC6" w:rsidRDefault="00BE3C24" w:rsidP="007D240A">
            <w:r>
              <w:t>N</w:t>
            </w:r>
          </w:p>
        </w:tc>
        <w:tc>
          <w:tcPr>
            <w:tcW w:w="453" w:type="dxa"/>
          </w:tcPr>
          <w:p w14:paraId="6C1E431C" w14:textId="26B983AA" w:rsidR="00335FC6" w:rsidRDefault="00BE3C24" w:rsidP="007D240A">
            <w:r>
              <w:t>I</w:t>
            </w:r>
          </w:p>
        </w:tc>
        <w:tc>
          <w:tcPr>
            <w:tcW w:w="468" w:type="dxa"/>
          </w:tcPr>
          <w:p w14:paraId="600175BE" w14:textId="35FCCDFA" w:rsidR="00335FC6" w:rsidRDefault="00BE3C24" w:rsidP="007D240A">
            <w:r>
              <w:t>N</w:t>
            </w:r>
          </w:p>
        </w:tc>
        <w:tc>
          <w:tcPr>
            <w:tcW w:w="438" w:type="dxa"/>
          </w:tcPr>
          <w:p w14:paraId="330EDB82" w14:textId="3E76B2A8" w:rsidR="00335FC6" w:rsidRDefault="00BE3C24" w:rsidP="007D240A">
            <w:r>
              <w:t>E</w:t>
            </w:r>
          </w:p>
        </w:tc>
      </w:tr>
    </w:tbl>
    <w:p w14:paraId="6E830DBA" w14:textId="2DCC0387" w:rsidR="00335FC6" w:rsidRDefault="00693F97" w:rsidP="00C045EC">
      <w:pPr>
        <w:pStyle w:val="Caption"/>
        <w:jc w:val="center"/>
      </w:pPr>
      <w:bookmarkStart w:id="17" w:name="_Toc89964302"/>
      <w:r>
        <w:t xml:space="preserve">Table </w:t>
      </w:r>
      <w:r w:rsidR="00AE4490">
        <w:fldChar w:fldCharType="begin"/>
      </w:r>
      <w:r w:rsidR="00AE4490">
        <w:instrText xml:space="preserve"> SEQ Table \* ARABIC </w:instrText>
      </w:r>
      <w:r w:rsidR="00AE4490">
        <w:fldChar w:fldCharType="separate"/>
      </w:r>
      <w:r w:rsidR="00D04B6E">
        <w:rPr>
          <w:noProof/>
        </w:rPr>
        <w:t>6</w:t>
      </w:r>
      <w:r w:rsidR="00AE4490">
        <w:rPr>
          <w:noProof/>
        </w:rPr>
        <w:fldChar w:fldCharType="end"/>
      </w:r>
      <w:r>
        <w:t xml:space="preserve">: </w:t>
      </w:r>
      <w:r w:rsidRPr="009B4EA4">
        <w:t xml:space="preserve">Transposition </w:t>
      </w:r>
      <w:r w:rsidR="00781C7B">
        <w:t>cypher</w:t>
      </w:r>
      <w:r w:rsidRPr="009B4EA4">
        <w:t xml:space="preserve"> </w:t>
      </w:r>
      <w:r>
        <w:t xml:space="preserve">with </w:t>
      </w:r>
      <w:r w:rsidR="00346CDB">
        <w:t xml:space="preserve">a </w:t>
      </w:r>
      <w:r>
        <w:t>key</w:t>
      </w:r>
      <w:bookmarkEnd w:id="17"/>
    </w:p>
    <w:p w14:paraId="30ADF312" w14:textId="3B854925" w:rsidR="001F44B8" w:rsidRDefault="001F44B8" w:rsidP="007D240A">
      <w:r>
        <w:t xml:space="preserve">Using the keyword </w:t>
      </w:r>
      <w:r w:rsidR="00D80271">
        <w:t>‘</w:t>
      </w:r>
      <w:r>
        <w:t>MATH</w:t>
      </w:r>
      <w:r w:rsidR="00D80271">
        <w:t>’</w:t>
      </w:r>
      <w:r>
        <w:t xml:space="preserve">, we order columns </w:t>
      </w:r>
      <w:r w:rsidR="007D1CA4">
        <w:t>3,1,4,2</w:t>
      </w:r>
      <w:r w:rsidR="004D48E0">
        <w:t>. T</w:t>
      </w:r>
      <w:r w:rsidR="007D1CA4">
        <w:t>he encrypted text no</w:t>
      </w:r>
      <w:r w:rsidR="004D48E0">
        <w:t>w</w:t>
      </w:r>
      <w:r w:rsidR="007D1CA4">
        <w:t xml:space="preserve"> reads </w:t>
      </w:r>
      <w:r w:rsidR="00D80271">
        <w:t>‘</w:t>
      </w:r>
      <w:r w:rsidR="004D48E0">
        <w:t>VTNSNNEEEEAI</w:t>
      </w:r>
      <w:r w:rsidR="00D80271">
        <w:t>’</w:t>
      </w:r>
      <w:r w:rsidR="007D1CA4">
        <w:t>.</w:t>
      </w:r>
    </w:p>
    <w:p w14:paraId="0B964027" w14:textId="5CDE5F21" w:rsidR="00FC2D64" w:rsidRDefault="00FC2D64" w:rsidP="003A798C"/>
    <w:p w14:paraId="59F45D96" w14:textId="77777777" w:rsidR="00C56ADF" w:rsidRPr="003A798C" w:rsidRDefault="00C56ADF" w:rsidP="003A798C"/>
    <w:p w14:paraId="4E7D4442" w14:textId="77777777" w:rsidR="0068497B" w:rsidRDefault="0068497B">
      <w:pPr>
        <w:rPr>
          <w:rFonts w:asciiTheme="majorHAnsi" w:eastAsiaTheme="majorEastAsia" w:hAnsiTheme="majorHAnsi" w:cstheme="majorBidi"/>
          <w:color w:val="1F3763" w:themeColor="accent1" w:themeShade="7F"/>
          <w:sz w:val="24"/>
          <w:szCs w:val="24"/>
        </w:rPr>
      </w:pPr>
      <w:r>
        <w:br w:type="page"/>
      </w:r>
    </w:p>
    <w:p w14:paraId="58DAA1B2" w14:textId="6F2C76C1" w:rsidR="0011491B" w:rsidRDefault="00963B8E" w:rsidP="0050467A">
      <w:pPr>
        <w:pStyle w:val="Heading3"/>
      </w:pPr>
      <w:bookmarkStart w:id="18" w:name="_Toc90041541"/>
      <w:r>
        <w:lastRenderedPageBreak/>
        <w:t>1.2.</w:t>
      </w:r>
      <w:r w:rsidR="006B2BAE">
        <w:t>4</w:t>
      </w:r>
      <w:r>
        <w:t xml:space="preserve"> </w:t>
      </w:r>
      <w:r w:rsidR="00BC6415">
        <w:t>Issues Facing M</w:t>
      </w:r>
      <w:r w:rsidR="00085684" w:rsidRPr="00085684">
        <w:t xml:space="preserve">odern </w:t>
      </w:r>
      <w:r w:rsidR="00BC6415">
        <w:t>O</w:t>
      </w:r>
      <w:r w:rsidR="00085684" w:rsidRPr="00085684">
        <w:t>rgani</w:t>
      </w:r>
      <w:r w:rsidR="00FB4A8B">
        <w:t>s</w:t>
      </w:r>
      <w:r w:rsidR="00085684" w:rsidRPr="00085684">
        <w:t>ations</w:t>
      </w:r>
      <w:r w:rsidR="00085684" w:rsidRPr="007903E6">
        <w:t xml:space="preserve"> </w:t>
      </w:r>
      <w:r w:rsidR="00085684">
        <w:t xml:space="preserve">and </w:t>
      </w:r>
      <w:r w:rsidR="00085684" w:rsidRPr="00085684">
        <w:t xml:space="preserve">IT </w:t>
      </w:r>
      <w:r w:rsidR="00BC6415">
        <w:t>S</w:t>
      </w:r>
      <w:r w:rsidR="00085684" w:rsidRPr="00085684">
        <w:t>ystems</w:t>
      </w:r>
      <w:bookmarkEnd w:id="18"/>
    </w:p>
    <w:p w14:paraId="7DFBDC92" w14:textId="0E3D129A" w:rsidR="00A832C0" w:rsidRDefault="00963600" w:rsidP="00963600">
      <w:r>
        <w:t>With current developments in COVID-19, many people are working more consistently from home, this creates additional</w:t>
      </w:r>
      <w:r w:rsidR="00A832C0">
        <w:t xml:space="preserve"> security</w:t>
      </w:r>
      <w:r>
        <w:t xml:space="preserve"> concerns</w:t>
      </w:r>
      <w:r w:rsidR="00826E5B">
        <w:t xml:space="preserve">. IT system security is </w:t>
      </w:r>
      <w:r w:rsidR="00881758">
        <w:t xml:space="preserve">vital, </w:t>
      </w:r>
      <w:r w:rsidR="00FB0A91">
        <w:t>if</w:t>
      </w:r>
      <w:r w:rsidR="00601B70">
        <w:t xml:space="preserve"> a </w:t>
      </w:r>
      <w:r w:rsidR="00FB0A91">
        <w:t>hacker</w:t>
      </w:r>
      <w:r w:rsidR="00601B70">
        <w:t xml:space="preserve"> enters a system, they can access any data including personal data, </w:t>
      </w:r>
      <w:r w:rsidR="00FB0A91">
        <w:t xml:space="preserve">bank details, private keys, etc. This can be devastating for </w:t>
      </w:r>
      <w:r w:rsidR="00481509">
        <w:t>a business.</w:t>
      </w:r>
    </w:p>
    <w:p w14:paraId="7BA96DF6" w14:textId="02D9933F" w:rsidR="00697E38" w:rsidRDefault="00697E38" w:rsidP="00C26588">
      <w:pPr>
        <w:pStyle w:val="Quote"/>
      </w:pPr>
      <w:r w:rsidRPr="00212130">
        <w:t>“Breaches of sensitive data expose organisations to many threats, including reputational risk, financial penalties, and other fines for non-compliance with regulations that require high levels of security to protect sensitive data</w:t>
      </w:r>
      <w:r w:rsidR="00B87E7D">
        <w:t>”</w:t>
      </w:r>
      <w:r w:rsidRPr="00212130">
        <w:t xml:space="preserve"> </w:t>
      </w:r>
      <w:sdt>
        <w:sdtPr>
          <w:id w:val="821935527"/>
          <w:citation/>
        </w:sdtPr>
        <w:sdtEndPr/>
        <w:sdtContent>
          <w:r w:rsidRPr="00212130">
            <w:fldChar w:fldCharType="begin"/>
          </w:r>
          <w:r w:rsidRPr="00212130">
            <w:instrText xml:space="preserve"> CITATION Tan17 \l 2057 </w:instrText>
          </w:r>
          <w:r w:rsidRPr="00212130">
            <w:fldChar w:fldCharType="separate"/>
          </w:r>
          <w:r w:rsidR="00906360" w:rsidRPr="00906360">
            <w:rPr>
              <w:noProof/>
            </w:rPr>
            <w:t>[21]</w:t>
          </w:r>
          <w:r w:rsidRPr="00212130">
            <w:fldChar w:fldCharType="end"/>
          </w:r>
        </w:sdtContent>
      </w:sdt>
      <w:sdt>
        <w:sdtPr>
          <w:id w:val="1385062597"/>
          <w:citation/>
        </w:sdtPr>
        <w:sdtEndPr/>
        <w:sdtContent>
          <w:r w:rsidRPr="00212130">
            <w:fldChar w:fldCharType="begin"/>
          </w:r>
          <w:r w:rsidRPr="00212130">
            <w:instrText xml:space="preserve"> CITATION Ala18 \l 2057 </w:instrText>
          </w:r>
          <w:r w:rsidRPr="00212130">
            <w:fldChar w:fldCharType="separate"/>
          </w:r>
          <w:r w:rsidR="00906360">
            <w:rPr>
              <w:noProof/>
            </w:rPr>
            <w:t xml:space="preserve"> </w:t>
          </w:r>
          <w:r w:rsidR="00906360" w:rsidRPr="00906360">
            <w:rPr>
              <w:noProof/>
            </w:rPr>
            <w:t>[22]</w:t>
          </w:r>
          <w:r w:rsidRPr="00212130">
            <w:fldChar w:fldCharType="end"/>
          </w:r>
        </w:sdtContent>
      </w:sdt>
      <w:r>
        <w:t xml:space="preserve"> </w:t>
      </w:r>
      <w:sdt>
        <w:sdtPr>
          <w:id w:val="-1610657848"/>
          <w:citation/>
        </w:sdtPr>
        <w:sdtEndPr/>
        <w:sdtContent>
          <w:r>
            <w:fldChar w:fldCharType="begin"/>
          </w:r>
          <w:r>
            <w:instrText xml:space="preserve"> CITATION Ano211 \l 2057 </w:instrText>
          </w:r>
          <w:r>
            <w:fldChar w:fldCharType="separate"/>
          </w:r>
          <w:r w:rsidR="00906360" w:rsidRPr="00906360">
            <w:rPr>
              <w:noProof/>
            </w:rPr>
            <w:t>[23]</w:t>
          </w:r>
          <w:r>
            <w:fldChar w:fldCharType="end"/>
          </w:r>
        </w:sdtContent>
      </w:sdt>
    </w:p>
    <w:p w14:paraId="4E4034E8" w14:textId="77777777" w:rsidR="00963600" w:rsidRDefault="00963600" w:rsidP="00963600"/>
    <w:p w14:paraId="6F69BAF8" w14:textId="760E0389" w:rsidR="00295620" w:rsidRPr="00295620" w:rsidRDefault="009F1778" w:rsidP="00295620">
      <w:pPr>
        <w:pStyle w:val="Heading4"/>
      </w:pPr>
      <w:r>
        <w:t xml:space="preserve">1.2.4.1 </w:t>
      </w:r>
      <w:r w:rsidR="003A6653">
        <w:t>W</w:t>
      </w:r>
      <w:r w:rsidR="003A798C">
        <w:t xml:space="preserve">orking </w:t>
      </w:r>
      <w:proofErr w:type="gramStart"/>
      <w:r w:rsidR="00486554">
        <w:t>F</w:t>
      </w:r>
      <w:r w:rsidR="00754E64">
        <w:t>rom</w:t>
      </w:r>
      <w:proofErr w:type="gramEnd"/>
      <w:r w:rsidR="003A798C">
        <w:t xml:space="preserve"> </w:t>
      </w:r>
      <w:r w:rsidR="00486554">
        <w:t>H</w:t>
      </w:r>
      <w:r w:rsidR="003A798C">
        <w:t>om</w:t>
      </w:r>
      <w:r w:rsidR="00481509">
        <w:t>e</w:t>
      </w:r>
    </w:p>
    <w:p w14:paraId="565CD552" w14:textId="2A7EE761" w:rsidR="00187C3B" w:rsidRDefault="00187C3B" w:rsidP="00187C3B">
      <w:r>
        <w:t xml:space="preserve">Working from home can be riskier, this is because it is likely an employee does not have the full extent of network security that an employer does. There may be hidden vulnerabilities within a network </w:t>
      </w:r>
      <w:r w:rsidR="00661A9E">
        <w:t>that</w:t>
      </w:r>
      <w:r>
        <w:t xml:space="preserve"> could expose an entry point for hackers</w:t>
      </w:r>
      <w:r w:rsidR="00295620">
        <w:t>:</w:t>
      </w:r>
    </w:p>
    <w:p w14:paraId="1E8E43EE" w14:textId="1A5919F8" w:rsidR="00295620" w:rsidRDefault="00295620" w:rsidP="00295620">
      <w:pPr>
        <w:pStyle w:val="Quote"/>
      </w:pPr>
      <w:r>
        <w:t xml:space="preserve">“With the changes in work practices brought about by the pandemic, security teams have found themselves going back to basics.” </w:t>
      </w:r>
      <w:sdt>
        <w:sdtPr>
          <w:id w:val="2103372788"/>
          <w:citation/>
        </w:sdtPr>
        <w:sdtEndPr/>
        <w:sdtContent>
          <w:r>
            <w:fldChar w:fldCharType="begin"/>
          </w:r>
          <w:r>
            <w:instrText xml:space="preserve"> CITATION Cha21 \l 2057 </w:instrText>
          </w:r>
          <w:r>
            <w:fldChar w:fldCharType="separate"/>
          </w:r>
          <w:r w:rsidR="00906360" w:rsidRPr="00906360">
            <w:rPr>
              <w:noProof/>
            </w:rPr>
            <w:t>[24]</w:t>
          </w:r>
          <w:r>
            <w:fldChar w:fldCharType="end"/>
          </w:r>
        </w:sdtContent>
      </w:sdt>
    </w:p>
    <w:p w14:paraId="49AD2031" w14:textId="7033E012" w:rsidR="00745201" w:rsidRDefault="00745201" w:rsidP="00187C3B">
      <w:r>
        <w:t xml:space="preserve">There </w:t>
      </w:r>
      <w:r w:rsidR="008E3220">
        <w:t>are</w:t>
      </w:r>
      <w:r>
        <w:t xml:space="preserve"> also additional risks of leaving a machine unattended at home</w:t>
      </w:r>
      <w:r w:rsidR="002B7CC8">
        <w:t>, which</w:t>
      </w:r>
      <w:r>
        <w:t xml:space="preserve"> could result in </w:t>
      </w:r>
      <w:r w:rsidR="008E3220">
        <w:t>an unauthorised user unknowingly giving a hacker access via phishing or other malware</w:t>
      </w:r>
      <w:r w:rsidR="00B87E7D">
        <w:t xml:space="preserve"> such as key loggers, ransomware, trojans, worms, etc</w:t>
      </w:r>
      <w:r w:rsidR="008E3220">
        <w:t>.</w:t>
      </w:r>
    </w:p>
    <w:p w14:paraId="73F7D7E2" w14:textId="78BD0166" w:rsidR="008E3220" w:rsidRDefault="008E3220" w:rsidP="00187C3B">
      <w:r>
        <w:t xml:space="preserve">E.g., an employee working from home </w:t>
      </w:r>
      <w:r w:rsidR="00E20615">
        <w:t>stops for their lunch break but forgets to lock their machine. A child sees a flashing banner appear and clicks it, downloading malware to the machine. This malware opens a backdoor for a hacker to bre</w:t>
      </w:r>
      <w:r w:rsidR="00661A9E">
        <w:t>a</w:t>
      </w:r>
      <w:r w:rsidR="00E20615">
        <w:t xml:space="preserve">ch the system and </w:t>
      </w:r>
      <w:r w:rsidR="002C36D3">
        <w:t>its data.</w:t>
      </w:r>
    </w:p>
    <w:p w14:paraId="33015341" w14:textId="77777777" w:rsidR="00FD4755" w:rsidRPr="00FC2D64" w:rsidRDefault="00FD4755" w:rsidP="00FC2D64"/>
    <w:p w14:paraId="0B71E77E" w14:textId="3473E14B" w:rsidR="00AE48E4" w:rsidRDefault="009F1778" w:rsidP="00FC2D64">
      <w:pPr>
        <w:pStyle w:val="Heading4"/>
      </w:pPr>
      <w:r>
        <w:t xml:space="preserve">1.2.4.2 </w:t>
      </w:r>
      <w:r w:rsidR="00754E64">
        <w:t>U</w:t>
      </w:r>
      <w:r w:rsidR="003A798C">
        <w:t xml:space="preserve">nsecure </w:t>
      </w:r>
      <w:r w:rsidR="00486554">
        <w:t>N</w:t>
      </w:r>
      <w:r w:rsidR="003A798C">
        <w:t>etworks</w:t>
      </w:r>
    </w:p>
    <w:p w14:paraId="4603BF50" w14:textId="38B58D6C" w:rsidR="002C36D3" w:rsidRDefault="002C36D3" w:rsidP="002C36D3">
      <w:r>
        <w:t xml:space="preserve">Public networks such as café </w:t>
      </w:r>
      <w:r w:rsidR="00826E5B">
        <w:t>Wi-Fi</w:t>
      </w:r>
      <w:r w:rsidR="009365BA">
        <w:t xml:space="preserve"> networks are less secure than private home networks and pose additional risks </w:t>
      </w:r>
      <w:r w:rsidR="00826E5B">
        <w:t>of man-in-the-middle attacks bre</w:t>
      </w:r>
      <w:r w:rsidR="00661A9E">
        <w:t>a</w:t>
      </w:r>
      <w:r w:rsidR="00826E5B">
        <w:t>ching data.</w:t>
      </w:r>
    </w:p>
    <w:p w14:paraId="2FE1461E" w14:textId="27D9A1D2" w:rsidR="00881758" w:rsidRDefault="00881758" w:rsidP="002C36D3">
      <w:r>
        <w:t>From here, a hacker can spread onto the network and infect other machines, inflicting malware as they go.</w:t>
      </w:r>
    </w:p>
    <w:p w14:paraId="49838D66" w14:textId="764D5B6F" w:rsidR="00BC2AB2" w:rsidRDefault="00BC2AB2" w:rsidP="00BC2AB2">
      <w:pPr>
        <w:pStyle w:val="Quote"/>
      </w:pPr>
      <w:r>
        <w:t>“Organisations need to look at how they can reduce deliberate or inadvertent threats from insiders as working from home becomes the new normal.”</w:t>
      </w:r>
      <w:sdt>
        <w:sdtPr>
          <w:id w:val="34703110"/>
          <w:citation/>
        </w:sdtPr>
        <w:sdtEndPr/>
        <w:sdtContent>
          <w:r>
            <w:fldChar w:fldCharType="begin"/>
          </w:r>
          <w:r>
            <w:instrText xml:space="preserve"> CITATION Cha21 \l 2057 </w:instrText>
          </w:r>
          <w:r>
            <w:fldChar w:fldCharType="separate"/>
          </w:r>
          <w:r w:rsidR="00906360">
            <w:rPr>
              <w:noProof/>
            </w:rPr>
            <w:t xml:space="preserve"> </w:t>
          </w:r>
          <w:r w:rsidR="00906360" w:rsidRPr="00906360">
            <w:rPr>
              <w:noProof/>
            </w:rPr>
            <w:t>[24]</w:t>
          </w:r>
          <w:r>
            <w:fldChar w:fldCharType="end"/>
          </w:r>
        </w:sdtContent>
      </w:sdt>
    </w:p>
    <w:p w14:paraId="6321B1AE" w14:textId="77777777" w:rsidR="00BC2AB2" w:rsidRPr="002C36D3" w:rsidRDefault="00BC2AB2" w:rsidP="002C36D3"/>
    <w:p w14:paraId="5437D55E" w14:textId="77777777" w:rsidR="00FC2D64" w:rsidRPr="00FC2D64" w:rsidRDefault="00FC2D64" w:rsidP="00FC2D64"/>
    <w:p w14:paraId="2BA07E5D" w14:textId="77777777" w:rsidR="0068497B" w:rsidRDefault="0068497B">
      <w:pPr>
        <w:rPr>
          <w:rFonts w:asciiTheme="majorHAnsi" w:eastAsiaTheme="majorEastAsia" w:hAnsiTheme="majorHAnsi" w:cstheme="majorBidi"/>
          <w:i/>
          <w:iCs/>
          <w:color w:val="2F5496" w:themeColor="accent1" w:themeShade="BF"/>
        </w:rPr>
      </w:pPr>
      <w:r>
        <w:br w:type="page"/>
      </w:r>
    </w:p>
    <w:p w14:paraId="70A58214" w14:textId="012B1227" w:rsidR="006A571E" w:rsidRDefault="009F1778" w:rsidP="00FC2D64">
      <w:pPr>
        <w:pStyle w:val="Heading4"/>
      </w:pPr>
      <w:r>
        <w:lastRenderedPageBreak/>
        <w:t xml:space="preserve">1.2.4.3 </w:t>
      </w:r>
      <w:r w:rsidR="00D437E4">
        <w:t xml:space="preserve">Vulnerable to </w:t>
      </w:r>
      <w:r w:rsidR="004431ED">
        <w:t>M</w:t>
      </w:r>
      <w:r w:rsidR="00D437E4">
        <w:t>an-in-the-middle</w:t>
      </w:r>
    </w:p>
    <w:p w14:paraId="1D85D779" w14:textId="4CF689E4" w:rsidR="00FC2D64" w:rsidRDefault="00FC2D64" w:rsidP="00FC2D64">
      <w:r>
        <w:t>Hackers may use malicious techniques such as man-in-the-middle attacks to eavesdrop on a victim’s data transfers between IT systems</w:t>
      </w:r>
      <w:r w:rsidR="005500E1">
        <w:t xml:space="preserve"> </w:t>
      </w:r>
      <w:sdt>
        <w:sdtPr>
          <w:id w:val="821238415"/>
          <w:citation/>
        </w:sdtPr>
        <w:sdtEndPr/>
        <w:sdtContent>
          <w:r w:rsidR="005500E1">
            <w:fldChar w:fldCharType="begin"/>
          </w:r>
          <w:r w:rsidR="005500E1">
            <w:instrText xml:space="preserve"> CITATION Whi18 \l 2057 </w:instrText>
          </w:r>
          <w:r w:rsidR="005500E1">
            <w:fldChar w:fldCharType="separate"/>
          </w:r>
          <w:r w:rsidR="00906360" w:rsidRPr="00906360">
            <w:rPr>
              <w:noProof/>
            </w:rPr>
            <w:t>[4]</w:t>
          </w:r>
          <w:r w:rsidR="005500E1">
            <w:fldChar w:fldCharType="end"/>
          </w:r>
        </w:sdtContent>
      </w:sdt>
      <w:r>
        <w:t xml:space="preserve">. </w:t>
      </w:r>
    </w:p>
    <w:p w14:paraId="373663F4" w14:textId="3CD6507D" w:rsidR="00FC2D64" w:rsidRDefault="00B936E5" w:rsidP="00FC2D64">
      <w:r>
        <w:t xml:space="preserve">As discussed, </w:t>
      </w:r>
      <w:r w:rsidR="009C77E7">
        <w:t>i</w:t>
      </w:r>
      <w:r>
        <w:t xml:space="preserve">t is vital </w:t>
      </w:r>
      <w:r w:rsidR="009C77E7">
        <w:t>to ensure keys are protected and not shared on the same channel as communicat</w:t>
      </w:r>
      <w:r w:rsidR="00BF63D7">
        <w:t>ion</w:t>
      </w:r>
      <w:r w:rsidR="009C77E7">
        <w:t xml:space="preserve">s </w:t>
      </w:r>
      <w:r w:rsidR="00404390">
        <w:t xml:space="preserve">to prevent hacks from the ability to intercept </w:t>
      </w:r>
      <w:r w:rsidR="00BF63D7">
        <w:t>messages</w:t>
      </w:r>
      <w:r w:rsidR="00404390">
        <w:t>.</w:t>
      </w:r>
    </w:p>
    <w:p w14:paraId="27ED4043" w14:textId="75B092D9" w:rsidR="00CB6DA7" w:rsidRDefault="00404390" w:rsidP="00AE48E4">
      <w:r>
        <w:t>These individuals could gain personal details, bank details, event details, passwords,</w:t>
      </w:r>
      <w:r w:rsidR="00BF63D7">
        <w:t xml:space="preserve"> private </w:t>
      </w:r>
      <w:r w:rsidR="00603540">
        <w:t>keys, etc.</w:t>
      </w:r>
      <w:r>
        <w:t xml:space="preserve"> of employees and customers. This could result in data destruction, loss, alteration, leaks, or breaches and therefore violating GDPRs, leading to large fines.</w:t>
      </w:r>
    </w:p>
    <w:p w14:paraId="11FE8E37" w14:textId="604B3A1F" w:rsidR="00E42018" w:rsidRPr="00AE48E4" w:rsidRDefault="0078046D" w:rsidP="004B64F0">
      <w:pPr>
        <w:pStyle w:val="Quote"/>
      </w:pPr>
      <w:r>
        <w:t>“</w:t>
      </w:r>
      <w:r w:rsidR="00E42018">
        <w:t>Key changing is a modification of the public key</w:t>
      </w:r>
      <w:r>
        <w:t xml:space="preserve"> exchanged by server and client”</w:t>
      </w:r>
      <w:r w:rsidR="0053372F">
        <w:t xml:space="preserve"> </w:t>
      </w:r>
      <w:sdt>
        <w:sdtPr>
          <w:id w:val="-1585993856"/>
          <w:citation/>
        </w:sdtPr>
        <w:sdtEndPr/>
        <w:sdtContent>
          <w:r w:rsidR="0053372F">
            <w:fldChar w:fldCharType="begin"/>
          </w:r>
          <w:r w:rsidR="0053372F">
            <w:instrText xml:space="preserve"> CITATION OAl03 \l 2057 </w:instrText>
          </w:r>
          <w:r w:rsidR="0053372F">
            <w:fldChar w:fldCharType="separate"/>
          </w:r>
          <w:r w:rsidR="00906360" w:rsidRPr="00906360">
            <w:rPr>
              <w:noProof/>
            </w:rPr>
            <w:t>[25]</w:t>
          </w:r>
          <w:r w:rsidR="0053372F">
            <w:fldChar w:fldCharType="end"/>
          </w:r>
        </w:sdtContent>
      </w:sdt>
    </w:p>
    <w:p w14:paraId="15C7584C" w14:textId="77777777" w:rsidR="00CB6DA7" w:rsidRDefault="00CB6DA7">
      <w:pPr>
        <w:rPr>
          <w:rFonts w:asciiTheme="majorHAnsi" w:eastAsiaTheme="majorEastAsia" w:hAnsiTheme="majorHAnsi" w:cstheme="majorBidi"/>
          <w:color w:val="2F5496" w:themeColor="accent1" w:themeShade="BF"/>
          <w:sz w:val="26"/>
          <w:szCs w:val="26"/>
        </w:rPr>
      </w:pPr>
      <w:r>
        <w:br w:type="page"/>
      </w:r>
    </w:p>
    <w:p w14:paraId="7B886179" w14:textId="53C70994" w:rsidR="00A66BB4" w:rsidRDefault="00963B8E" w:rsidP="0050467A">
      <w:pPr>
        <w:pStyle w:val="Heading2"/>
      </w:pPr>
      <w:bookmarkStart w:id="19" w:name="_Toc90041542"/>
      <w:r>
        <w:lastRenderedPageBreak/>
        <w:t xml:space="preserve">1.3 </w:t>
      </w:r>
      <w:r w:rsidR="009466F0">
        <w:t>Physical Security</w:t>
      </w:r>
      <w:bookmarkEnd w:id="19"/>
      <w:r w:rsidR="009466F0">
        <w:t xml:space="preserve"> </w:t>
      </w:r>
    </w:p>
    <w:p w14:paraId="3D121A97" w14:textId="049E282D" w:rsidR="00A748A7" w:rsidRDefault="004E6DCD" w:rsidP="00CF4744">
      <w:r>
        <w:t>All organisations need</w:t>
      </w:r>
      <w:r w:rsidR="00F06C1E">
        <w:t xml:space="preserve"> physical security </w:t>
      </w:r>
      <w:r w:rsidR="00A748A7">
        <w:t xml:space="preserve">measures, </w:t>
      </w:r>
      <w:r w:rsidR="008D51E8">
        <w:t>organisations must</w:t>
      </w:r>
      <w:r w:rsidR="00A748A7">
        <w:t xml:space="preserve"> judge </w:t>
      </w:r>
      <w:r w:rsidR="00B40AB6">
        <w:t>an appropriate level of required security based</w:t>
      </w:r>
      <w:r w:rsidR="00541554">
        <w:t xml:space="preserve"> </w:t>
      </w:r>
      <w:r w:rsidR="00B40AB6">
        <w:t>on their staff, their roles, and the sensitivity of their data:</w:t>
      </w:r>
    </w:p>
    <w:p w14:paraId="090D253D" w14:textId="009CEAD7" w:rsidR="005F5FC1" w:rsidRDefault="005F5FC1" w:rsidP="00AC72C3">
      <w:pPr>
        <w:pStyle w:val="Quote"/>
      </w:pPr>
      <w:r>
        <w:t>“</w:t>
      </w:r>
      <w:r w:rsidR="002756FD">
        <w:t>We need to be ever vig</w:t>
      </w:r>
      <w:r w:rsidR="00326EB6">
        <w:t>ilant and confident that the work we are doing will be regarded as a necessary operational function for the overall security and protection of the assets – to include employees, information, and property</w:t>
      </w:r>
      <w:r>
        <w:t>”</w:t>
      </w:r>
      <w:r w:rsidR="00326EB6">
        <w:t xml:space="preserve"> </w:t>
      </w:r>
      <w:sdt>
        <w:sdtPr>
          <w:id w:val="845290969"/>
          <w:citation/>
        </w:sdtPr>
        <w:sdtEndPr/>
        <w:sdtContent>
          <w:r w:rsidR="00326EB6">
            <w:fldChar w:fldCharType="begin"/>
          </w:r>
          <w:r w:rsidR="00326EB6">
            <w:instrText xml:space="preserve"> CITATION PRB12 \l 2057 </w:instrText>
          </w:r>
          <w:r w:rsidR="00326EB6">
            <w:fldChar w:fldCharType="separate"/>
          </w:r>
          <w:r w:rsidR="00906360" w:rsidRPr="00906360">
            <w:rPr>
              <w:noProof/>
            </w:rPr>
            <w:t>[26]</w:t>
          </w:r>
          <w:r w:rsidR="00326EB6">
            <w:fldChar w:fldCharType="end"/>
          </w:r>
        </w:sdtContent>
      </w:sdt>
    </w:p>
    <w:p w14:paraId="1F24CA8E" w14:textId="01EBDC66" w:rsidR="00B012CA" w:rsidRDefault="00B012CA" w:rsidP="00CF4744">
      <w:r>
        <w:t>For example, the Min</w:t>
      </w:r>
      <w:r w:rsidR="002F4A8D">
        <w:t>istry of Defence (MOD) requires high</w:t>
      </w:r>
      <w:r w:rsidR="00661A9E">
        <w:t>-</w:t>
      </w:r>
      <w:r w:rsidR="002F4A8D">
        <w:t>security measures</w:t>
      </w:r>
      <w:r w:rsidR="00BF3799">
        <w:t>,</w:t>
      </w:r>
      <w:r w:rsidR="00E92DAD">
        <w:t xml:space="preserve"> this is to protect their work</w:t>
      </w:r>
      <w:r w:rsidR="002F4A8D">
        <w:t>:</w:t>
      </w:r>
    </w:p>
    <w:p w14:paraId="0FE5AE98" w14:textId="18BFE2AC" w:rsidR="002F4A8D" w:rsidRDefault="002F4A8D" w:rsidP="002F4A8D">
      <w:pPr>
        <w:pStyle w:val="ListParagraph"/>
        <w:numPr>
          <w:ilvl w:val="0"/>
          <w:numId w:val="7"/>
        </w:numPr>
      </w:pPr>
      <w:r>
        <w:t>3m tall perimeter fencing</w:t>
      </w:r>
    </w:p>
    <w:p w14:paraId="1467B010" w14:textId="7449CBFD" w:rsidR="000B5495" w:rsidRDefault="000B5495" w:rsidP="002F4A8D">
      <w:pPr>
        <w:pStyle w:val="ListParagraph"/>
        <w:numPr>
          <w:ilvl w:val="0"/>
          <w:numId w:val="7"/>
        </w:numPr>
      </w:pPr>
      <w:r>
        <w:t xml:space="preserve">A </w:t>
      </w:r>
      <w:r w:rsidR="006E059D">
        <w:t>lake</w:t>
      </w:r>
    </w:p>
    <w:p w14:paraId="70047EBA" w14:textId="0A019A60" w:rsidR="002F4A8D" w:rsidRDefault="002F4A8D" w:rsidP="002F4A8D">
      <w:pPr>
        <w:pStyle w:val="ListParagraph"/>
        <w:numPr>
          <w:ilvl w:val="0"/>
          <w:numId w:val="7"/>
        </w:numPr>
      </w:pPr>
      <w:r>
        <w:t>1 manned gate for pedestrians and vehicles</w:t>
      </w:r>
    </w:p>
    <w:p w14:paraId="7A8C025A" w14:textId="5072ED53" w:rsidR="002F4A8D" w:rsidRDefault="00C9768B" w:rsidP="002F4A8D">
      <w:pPr>
        <w:pStyle w:val="ListParagraph"/>
        <w:numPr>
          <w:ilvl w:val="0"/>
          <w:numId w:val="7"/>
        </w:numPr>
      </w:pPr>
      <w:r>
        <w:t>Ro</w:t>
      </w:r>
      <w:r w:rsidR="00661A9E">
        <w:t>a</w:t>
      </w:r>
      <w:r>
        <w:t>ming guards and defence dogs</w:t>
      </w:r>
    </w:p>
    <w:p w14:paraId="1E8F454A" w14:textId="6DD395DA" w:rsidR="00C9768B" w:rsidRDefault="00C9768B" w:rsidP="002F4A8D">
      <w:pPr>
        <w:pStyle w:val="ListParagraph"/>
        <w:numPr>
          <w:ilvl w:val="0"/>
          <w:numId w:val="7"/>
        </w:numPr>
      </w:pPr>
      <w:r>
        <w:t>Alarms</w:t>
      </w:r>
    </w:p>
    <w:p w14:paraId="05ED4BED" w14:textId="1320B043" w:rsidR="00C9768B" w:rsidRDefault="00C9768B" w:rsidP="002F4A8D">
      <w:pPr>
        <w:pStyle w:val="ListParagraph"/>
        <w:numPr>
          <w:ilvl w:val="0"/>
          <w:numId w:val="7"/>
        </w:numPr>
      </w:pPr>
      <w:r>
        <w:t>ID cards/biometrics</w:t>
      </w:r>
    </w:p>
    <w:p w14:paraId="6816A785" w14:textId="459B8F3E" w:rsidR="009C7C0F" w:rsidRDefault="009C7C0F" w:rsidP="002F4A8D">
      <w:pPr>
        <w:pStyle w:val="ListParagraph"/>
        <w:numPr>
          <w:ilvl w:val="0"/>
          <w:numId w:val="7"/>
        </w:numPr>
      </w:pPr>
      <w:r>
        <w:t>Metal detectors</w:t>
      </w:r>
    </w:p>
    <w:p w14:paraId="7BD30F31" w14:textId="375D5258" w:rsidR="00AD41B4" w:rsidRDefault="00AD41B4" w:rsidP="002F4A8D">
      <w:pPr>
        <w:pStyle w:val="ListParagraph"/>
        <w:numPr>
          <w:ilvl w:val="0"/>
          <w:numId w:val="7"/>
        </w:numPr>
      </w:pPr>
      <w:r>
        <w:t>Mantraps</w:t>
      </w:r>
    </w:p>
    <w:p w14:paraId="122CD409" w14:textId="539FBB7D" w:rsidR="00AD41B4" w:rsidRDefault="00AD41B4" w:rsidP="002F4A8D">
      <w:pPr>
        <w:pStyle w:val="ListParagraph"/>
        <w:numPr>
          <w:ilvl w:val="0"/>
          <w:numId w:val="7"/>
        </w:numPr>
      </w:pPr>
      <w:r>
        <w:t>CCTV and motion detectors</w:t>
      </w:r>
    </w:p>
    <w:p w14:paraId="089CFBE1" w14:textId="272BADB8" w:rsidR="009C7C0F" w:rsidRDefault="009C7C0F" w:rsidP="002F4A8D">
      <w:pPr>
        <w:pStyle w:val="ListParagraph"/>
        <w:numPr>
          <w:ilvl w:val="0"/>
          <w:numId w:val="7"/>
        </w:numPr>
      </w:pPr>
      <w:r>
        <w:t>POS states no outside devices.</w:t>
      </w:r>
    </w:p>
    <w:p w14:paraId="51B43666" w14:textId="7ADFCEDE" w:rsidR="009C7C0F" w:rsidRDefault="009C7C0F" w:rsidP="002F4A8D">
      <w:pPr>
        <w:pStyle w:val="ListParagraph"/>
        <w:numPr>
          <w:ilvl w:val="0"/>
          <w:numId w:val="7"/>
        </w:numPr>
      </w:pPr>
      <w:r>
        <w:t>In certain role</w:t>
      </w:r>
      <w:r w:rsidR="00E14E10">
        <w:t>s</w:t>
      </w:r>
      <w:r>
        <w:t>, no recording or mobile devices to enter the building</w:t>
      </w:r>
    </w:p>
    <w:p w14:paraId="347780A7" w14:textId="1507DF0B" w:rsidR="00DA4784" w:rsidRDefault="00F15FB1" w:rsidP="00DA4784">
      <w:pPr>
        <w:pStyle w:val="ListParagraph"/>
        <w:numPr>
          <w:ilvl w:val="0"/>
          <w:numId w:val="7"/>
        </w:numPr>
      </w:pPr>
      <w:r>
        <w:t>N</w:t>
      </w:r>
      <w:r w:rsidR="00CD4B6C">
        <w:t>o cameras</w:t>
      </w:r>
      <w:r w:rsidR="00EA1B5C">
        <w:t xml:space="preserve"> allowed</w:t>
      </w:r>
      <w:r w:rsidR="00DA4784">
        <w:t>. Mobile phones off</w:t>
      </w:r>
    </w:p>
    <w:p w14:paraId="3E26B02E" w14:textId="42780643" w:rsidR="008D7091" w:rsidRDefault="008D7091" w:rsidP="002F4A8D">
      <w:pPr>
        <w:pStyle w:val="ListParagraph"/>
        <w:numPr>
          <w:ilvl w:val="0"/>
          <w:numId w:val="7"/>
        </w:numPr>
      </w:pPr>
      <w:r>
        <w:t xml:space="preserve">No visitors </w:t>
      </w:r>
      <w:r w:rsidR="008D51E8">
        <w:t xml:space="preserve">are </w:t>
      </w:r>
      <w:r>
        <w:t xml:space="preserve">allowed within the </w:t>
      </w:r>
      <w:r w:rsidR="0046791A">
        <w:t>building;</w:t>
      </w:r>
      <w:r w:rsidR="00B40AB6">
        <w:t xml:space="preserve"> they hold meetings </w:t>
      </w:r>
      <w:r w:rsidR="0046791A">
        <w:t>on a separate building on site</w:t>
      </w:r>
      <w:r>
        <w:t xml:space="preserve"> </w:t>
      </w:r>
    </w:p>
    <w:p w14:paraId="6E35FD61" w14:textId="77777777" w:rsidR="00AF36F1" w:rsidRDefault="00AF36F1" w:rsidP="00AF36F1">
      <w:pPr>
        <w:pStyle w:val="ListParagraph"/>
        <w:numPr>
          <w:ilvl w:val="0"/>
          <w:numId w:val="8"/>
        </w:numPr>
      </w:pPr>
      <w:r>
        <w:t>Various security clearance for confidentiality, new employees cannot work on private projects for several years due to information security.</w:t>
      </w:r>
    </w:p>
    <w:p w14:paraId="284659A4" w14:textId="5D06032C" w:rsidR="00AF36F1" w:rsidRDefault="00AF36F1" w:rsidP="00AF36F1">
      <w:pPr>
        <w:pStyle w:val="ListParagraph"/>
        <w:numPr>
          <w:ilvl w:val="0"/>
          <w:numId w:val="8"/>
        </w:numPr>
      </w:pPr>
      <w:r>
        <w:t xml:space="preserve">Potential employees </w:t>
      </w:r>
      <w:r w:rsidR="00661A9E">
        <w:t xml:space="preserve">are </w:t>
      </w:r>
      <w:r>
        <w:t xml:space="preserve">vetted on </w:t>
      </w:r>
      <w:r w:rsidR="00661A9E">
        <w:t xml:space="preserve">a </w:t>
      </w:r>
      <w:r>
        <w:t>trial basis before hiring</w:t>
      </w:r>
    </w:p>
    <w:p w14:paraId="2DE9B588" w14:textId="4F08FD77" w:rsidR="00AF36F1" w:rsidRDefault="00AF36F1" w:rsidP="00AF36F1">
      <w:pPr>
        <w:pStyle w:val="ListParagraph"/>
        <w:numPr>
          <w:ilvl w:val="0"/>
          <w:numId w:val="8"/>
        </w:numPr>
      </w:pPr>
      <w:r>
        <w:t>No BYOD or personal devices</w:t>
      </w:r>
    </w:p>
    <w:p w14:paraId="26F09C0B" w14:textId="77777777" w:rsidR="00B078D2" w:rsidRDefault="00B078D2" w:rsidP="00B078D2"/>
    <w:p w14:paraId="19670108" w14:textId="70A5B643" w:rsidR="000B5495" w:rsidRDefault="000B5495" w:rsidP="00B078D2">
      <w:pPr>
        <w:jc w:val="center"/>
      </w:pPr>
      <w:r>
        <w:rPr>
          <w:noProof/>
        </w:rPr>
        <w:drawing>
          <wp:inline distT="0" distB="0" distL="0" distR="0" wp14:anchorId="547F31A9" wp14:editId="141A5C97">
            <wp:extent cx="4022836" cy="2112279"/>
            <wp:effectExtent l="0" t="0" r="0" b="254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28235" cy="2115114"/>
                    </a:xfrm>
                    <a:prstGeom prst="rect">
                      <a:avLst/>
                    </a:prstGeom>
                    <a:noFill/>
                    <a:ln>
                      <a:noFill/>
                    </a:ln>
                  </pic:spPr>
                </pic:pic>
              </a:graphicData>
            </a:graphic>
          </wp:inline>
        </w:drawing>
      </w:r>
    </w:p>
    <w:p w14:paraId="204E2B18" w14:textId="26678F4E" w:rsidR="000B5495" w:rsidRDefault="000B5495" w:rsidP="00B078D2">
      <w:pPr>
        <w:pStyle w:val="Caption"/>
        <w:jc w:val="center"/>
      </w:pPr>
      <w:bookmarkStart w:id="20" w:name="_Toc89964252"/>
      <w:r>
        <w:t xml:space="preserve">Figure </w:t>
      </w:r>
      <w:r w:rsidR="00AE4490">
        <w:fldChar w:fldCharType="begin"/>
      </w:r>
      <w:r w:rsidR="00AE4490">
        <w:instrText xml:space="preserve"> SEQ Figure \* ARABIC </w:instrText>
      </w:r>
      <w:r w:rsidR="00AE4490">
        <w:fldChar w:fldCharType="separate"/>
      </w:r>
      <w:r w:rsidR="0063699E">
        <w:rPr>
          <w:noProof/>
        </w:rPr>
        <w:t>3</w:t>
      </w:r>
      <w:r w:rsidR="00AE4490">
        <w:rPr>
          <w:noProof/>
        </w:rPr>
        <w:fldChar w:fldCharType="end"/>
      </w:r>
      <w:r>
        <w:t xml:space="preserve">: A Photo of MOD Bristol, </w:t>
      </w:r>
      <w:r w:rsidR="006E059D">
        <w:t xml:space="preserve">behind the fence is a moat-like lake surrounding the front and sides of </w:t>
      </w:r>
      <w:r w:rsidR="008D51E8">
        <w:t xml:space="preserve">the </w:t>
      </w:r>
      <w:r w:rsidR="006E059D">
        <w:t>building</w:t>
      </w:r>
      <w:r w:rsidR="00615DEE">
        <w:t xml:space="preserve"> </w:t>
      </w:r>
      <w:sdt>
        <w:sdtPr>
          <w:id w:val="1434238379"/>
          <w:citation/>
        </w:sdtPr>
        <w:sdtEndPr/>
        <w:sdtContent>
          <w:r w:rsidR="00615DEE">
            <w:fldChar w:fldCharType="begin"/>
          </w:r>
          <w:r w:rsidR="00615DEE">
            <w:instrText xml:space="preserve"> CITATION Pic17 \l 2057 </w:instrText>
          </w:r>
          <w:r w:rsidR="00615DEE">
            <w:fldChar w:fldCharType="separate"/>
          </w:r>
          <w:r w:rsidR="00906360" w:rsidRPr="00906360">
            <w:rPr>
              <w:noProof/>
            </w:rPr>
            <w:t>[27]</w:t>
          </w:r>
          <w:r w:rsidR="00615DEE">
            <w:fldChar w:fldCharType="end"/>
          </w:r>
        </w:sdtContent>
      </w:sdt>
      <w:bookmarkEnd w:id="20"/>
    </w:p>
    <w:p w14:paraId="0B2DC2E3" w14:textId="7676A74A" w:rsidR="00B314A7" w:rsidRDefault="00B314A7" w:rsidP="00363F28">
      <w:pPr>
        <w:jc w:val="center"/>
      </w:pPr>
      <w:r>
        <w:rPr>
          <w:noProof/>
        </w:rPr>
        <w:lastRenderedPageBreak/>
        <w:drawing>
          <wp:inline distT="0" distB="0" distL="0" distR="0" wp14:anchorId="1ABA639D" wp14:editId="67022517">
            <wp:extent cx="4745880" cy="3155320"/>
            <wp:effectExtent l="0" t="0" r="0" b="698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8199" cy="3156862"/>
                    </a:xfrm>
                    <a:prstGeom prst="rect">
                      <a:avLst/>
                    </a:prstGeom>
                    <a:noFill/>
                    <a:ln>
                      <a:noFill/>
                    </a:ln>
                  </pic:spPr>
                </pic:pic>
              </a:graphicData>
            </a:graphic>
          </wp:inline>
        </w:drawing>
      </w:r>
    </w:p>
    <w:p w14:paraId="40FCC947" w14:textId="626C5D52" w:rsidR="00B314A7" w:rsidRPr="00B314A7" w:rsidRDefault="00B314A7" w:rsidP="00363F28">
      <w:pPr>
        <w:pStyle w:val="Caption"/>
        <w:jc w:val="center"/>
      </w:pPr>
      <w:bookmarkStart w:id="21" w:name="_Toc89964253"/>
      <w:r>
        <w:t xml:space="preserve">Figure </w:t>
      </w:r>
      <w:r w:rsidR="00AE4490">
        <w:fldChar w:fldCharType="begin"/>
      </w:r>
      <w:r w:rsidR="00AE4490">
        <w:instrText xml:space="preserve"> SEQ Figure \* ARABIC </w:instrText>
      </w:r>
      <w:r w:rsidR="00AE4490">
        <w:fldChar w:fldCharType="separate"/>
      </w:r>
      <w:r w:rsidR="0063699E">
        <w:rPr>
          <w:noProof/>
        </w:rPr>
        <w:t>4</w:t>
      </w:r>
      <w:r w:rsidR="00AE4490">
        <w:rPr>
          <w:noProof/>
        </w:rPr>
        <w:fldChar w:fldCharType="end"/>
      </w:r>
      <w:r>
        <w:t>: Ae</w:t>
      </w:r>
      <w:r w:rsidR="008D51E8">
        <w:t>ri</w:t>
      </w:r>
      <w:r>
        <w:t xml:space="preserve">al view of MOD Bristol. </w:t>
      </w:r>
      <w:r w:rsidR="00363F28">
        <w:t xml:space="preserve">The lake surrounds the front and sides, while </w:t>
      </w:r>
      <w:r w:rsidR="008D51E8">
        <w:t xml:space="preserve">the </w:t>
      </w:r>
      <w:r w:rsidR="00363F28">
        <w:t xml:space="preserve">back is secured by 3m fences and roaming guards </w:t>
      </w:r>
      <w:sdt>
        <w:sdtPr>
          <w:id w:val="-1429110782"/>
          <w:citation/>
        </w:sdtPr>
        <w:sdtEndPr/>
        <w:sdtContent>
          <w:r w:rsidR="00363F28">
            <w:fldChar w:fldCharType="begin"/>
          </w:r>
          <w:r w:rsidR="00363F28">
            <w:instrText xml:space="preserve"> CITATION VRh21 \l 2057 </w:instrText>
          </w:r>
          <w:r w:rsidR="00363F28">
            <w:fldChar w:fldCharType="separate"/>
          </w:r>
          <w:r w:rsidR="00906360" w:rsidRPr="00906360">
            <w:rPr>
              <w:noProof/>
            </w:rPr>
            <w:t>[28]</w:t>
          </w:r>
          <w:r w:rsidR="00363F28">
            <w:fldChar w:fldCharType="end"/>
          </w:r>
        </w:sdtContent>
      </w:sdt>
      <w:bookmarkEnd w:id="21"/>
    </w:p>
    <w:p w14:paraId="29A78454" w14:textId="77777777" w:rsidR="00B078D2" w:rsidRPr="00B078D2" w:rsidRDefault="00B078D2" w:rsidP="00B078D2"/>
    <w:p w14:paraId="0B912E76" w14:textId="16D1F5B1" w:rsidR="00030AE2" w:rsidRDefault="0043620C" w:rsidP="00CF4744">
      <w:r>
        <w:t xml:space="preserve">Although some </w:t>
      </w:r>
      <w:r w:rsidR="00A66D73">
        <w:t>organisations</w:t>
      </w:r>
      <w:r>
        <w:t xml:space="preserve"> require this level of security, most do </w:t>
      </w:r>
      <w:r w:rsidR="00A66D73">
        <w:t>not.</w:t>
      </w:r>
      <w:r>
        <w:t xml:space="preserve"> </w:t>
      </w:r>
      <w:r w:rsidR="00DD0750">
        <w:t>Most</w:t>
      </w:r>
      <w:r w:rsidR="00A66D73">
        <w:t xml:space="preserve"> organisations may use a gated parking system and ID badges for access </w:t>
      </w:r>
      <w:r w:rsidR="00661A9E">
        <w:t>to</w:t>
      </w:r>
      <w:r w:rsidR="00A66D73">
        <w:t xml:space="preserve"> buildings and restricted areas</w:t>
      </w:r>
      <w:r w:rsidR="0046791A">
        <w:t xml:space="preserve"> they may choose to secure</w:t>
      </w:r>
      <w:r w:rsidR="00035685">
        <w:t xml:space="preserve"> rooms with less access with a mechanical lock, </w:t>
      </w:r>
      <w:r w:rsidR="00B86584">
        <w:t>and CCTV to keep</w:t>
      </w:r>
      <w:r w:rsidR="00403967">
        <w:t xml:space="preserve"> a record of staff comings and goings</w:t>
      </w:r>
      <w:r w:rsidR="00A66D73">
        <w:t>.</w:t>
      </w:r>
    </w:p>
    <w:p w14:paraId="4C734937" w14:textId="002F3287" w:rsidR="00A66D73" w:rsidRDefault="00A66D73" w:rsidP="00CF4744"/>
    <w:p w14:paraId="2DB20B08" w14:textId="77777777" w:rsidR="00B05E9A" w:rsidRDefault="00B05E9A" w:rsidP="00CF4744"/>
    <w:p w14:paraId="2CD5E946" w14:textId="77777777" w:rsidR="0068497B" w:rsidRDefault="0068497B">
      <w:pPr>
        <w:rPr>
          <w:rFonts w:asciiTheme="majorHAnsi" w:eastAsiaTheme="majorEastAsia" w:hAnsiTheme="majorHAnsi" w:cstheme="majorBidi"/>
          <w:color w:val="1F3763" w:themeColor="accent1" w:themeShade="7F"/>
          <w:sz w:val="24"/>
          <w:szCs w:val="24"/>
        </w:rPr>
      </w:pPr>
      <w:r>
        <w:br w:type="page"/>
      </w:r>
    </w:p>
    <w:p w14:paraId="05A8433B" w14:textId="471C898E" w:rsidR="00A66BB4" w:rsidRDefault="007E6A88" w:rsidP="0050467A">
      <w:pPr>
        <w:pStyle w:val="Heading3"/>
      </w:pPr>
      <w:bookmarkStart w:id="22" w:name="_Toc90041543"/>
      <w:r>
        <w:lastRenderedPageBreak/>
        <w:t xml:space="preserve">1.3.1 </w:t>
      </w:r>
      <w:r w:rsidR="008B12C1">
        <w:t>Ph</w:t>
      </w:r>
      <w:r w:rsidR="004D63FA">
        <w:t>ysical Access Controls</w:t>
      </w:r>
      <w:bookmarkEnd w:id="22"/>
    </w:p>
    <w:p w14:paraId="5DD7C8B6" w14:textId="3B7B9705" w:rsidR="00EE586F" w:rsidRDefault="00F61E01" w:rsidP="00AB76E8">
      <w:r>
        <w:t>The most common security system used in most o</w:t>
      </w:r>
      <w:r w:rsidR="004E6DCD">
        <w:t>rganisations</w:t>
      </w:r>
      <w:r w:rsidR="00540833">
        <w:t xml:space="preserve"> </w:t>
      </w:r>
      <w:r w:rsidR="00661A9E">
        <w:t>is</w:t>
      </w:r>
      <w:r w:rsidR="005462E2">
        <w:t xml:space="preserve"> </w:t>
      </w:r>
      <w:r w:rsidR="008836F6">
        <w:t xml:space="preserve">identification </w:t>
      </w:r>
      <w:r w:rsidR="00EE586F">
        <w:t xml:space="preserve">cards </w:t>
      </w:r>
      <w:r w:rsidR="008836F6">
        <w:t xml:space="preserve">for staff </w:t>
      </w:r>
      <w:r w:rsidR="00F02D50">
        <w:t xml:space="preserve">and visitors </w:t>
      </w:r>
      <w:r w:rsidR="008836F6">
        <w:t xml:space="preserve">to use. This is to </w:t>
      </w:r>
      <w:r w:rsidR="007D56AC">
        <w:t xml:space="preserve">ensure </w:t>
      </w:r>
      <w:r w:rsidR="00AB76E8">
        <w:t>only staff have access to the site</w:t>
      </w:r>
      <w:r w:rsidR="00F02D50">
        <w:t xml:space="preserve"> and their respective areas</w:t>
      </w:r>
      <w:r w:rsidR="00AB76E8">
        <w:t xml:space="preserve">, and all </w:t>
      </w:r>
      <w:r w:rsidR="00CD2094">
        <w:t xml:space="preserve">visitors </w:t>
      </w:r>
      <w:r w:rsidR="00FC5E04">
        <w:t xml:space="preserve">sign in at the reception </w:t>
      </w:r>
      <w:r w:rsidR="00EE586F">
        <w:t>whilst</w:t>
      </w:r>
      <w:r w:rsidR="00F02D50">
        <w:t xml:space="preserve"> </w:t>
      </w:r>
      <w:r w:rsidR="00834A2B">
        <w:t>always accompanied by staff</w:t>
      </w:r>
      <w:r w:rsidR="00BF19E8">
        <w:t xml:space="preserve"> for safety purposes.</w:t>
      </w:r>
      <w:r w:rsidR="00F02D50">
        <w:t xml:space="preserve"> </w:t>
      </w:r>
    </w:p>
    <w:p w14:paraId="46D11F9D" w14:textId="0F5D7123" w:rsidR="008D7DD8" w:rsidRDefault="00F02D50" w:rsidP="00AB76E8">
      <w:r>
        <w:t xml:space="preserve">This helps </w:t>
      </w:r>
      <w:r w:rsidR="00BE5F65">
        <w:t>identify people with unauthorised access, however</w:t>
      </w:r>
      <w:r w:rsidR="00661A9E">
        <w:t>,</w:t>
      </w:r>
      <w:r w:rsidR="00BE5F65">
        <w:t xml:space="preserve"> this is not enough security alone. </w:t>
      </w:r>
    </w:p>
    <w:p w14:paraId="79F959BA" w14:textId="77777777" w:rsidR="008D7DD8" w:rsidRPr="008D7DD8" w:rsidRDefault="008D7DD8" w:rsidP="008D7DD8"/>
    <w:p w14:paraId="60BC1A64" w14:textId="1B8CE754" w:rsidR="008B4C85" w:rsidRDefault="009F1778" w:rsidP="00693AEA">
      <w:pPr>
        <w:pStyle w:val="Heading4"/>
      </w:pPr>
      <w:r>
        <w:t xml:space="preserve">1.3.1.1 </w:t>
      </w:r>
      <w:r w:rsidR="008B4C85">
        <w:t xml:space="preserve">Walls, </w:t>
      </w:r>
      <w:r w:rsidR="007B15F1">
        <w:t>F</w:t>
      </w:r>
      <w:r w:rsidR="008B4C85">
        <w:t xml:space="preserve">encing, and </w:t>
      </w:r>
      <w:r w:rsidR="007B15F1">
        <w:t>G</w:t>
      </w:r>
      <w:r w:rsidR="008B4C85">
        <w:t>ates</w:t>
      </w:r>
    </w:p>
    <w:p w14:paraId="3E62566B" w14:textId="632784C5" w:rsidR="00CE14C3" w:rsidRDefault="00CE14C3" w:rsidP="00007FA7">
      <w:pPr>
        <w:jc w:val="center"/>
      </w:pPr>
      <w:r>
        <w:rPr>
          <w:noProof/>
        </w:rPr>
        <w:drawing>
          <wp:inline distT="0" distB="0" distL="0" distR="0" wp14:anchorId="612DEF0A" wp14:editId="242B7DE7">
            <wp:extent cx="3514256" cy="2338720"/>
            <wp:effectExtent l="0" t="0" r="0" b="444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6517" cy="2340224"/>
                    </a:xfrm>
                    <a:prstGeom prst="rect">
                      <a:avLst/>
                    </a:prstGeom>
                    <a:noFill/>
                    <a:ln>
                      <a:noFill/>
                    </a:ln>
                  </pic:spPr>
                </pic:pic>
              </a:graphicData>
            </a:graphic>
          </wp:inline>
        </w:drawing>
      </w:r>
    </w:p>
    <w:p w14:paraId="7E1D73C5" w14:textId="3C98979D" w:rsidR="00CE14C3" w:rsidRDefault="00CE14C3" w:rsidP="00007FA7">
      <w:pPr>
        <w:pStyle w:val="Caption"/>
        <w:jc w:val="center"/>
      </w:pPr>
      <w:bookmarkStart w:id="23" w:name="_Toc89964254"/>
      <w:r>
        <w:t xml:space="preserve">Figure </w:t>
      </w:r>
      <w:r w:rsidR="00AE4490">
        <w:fldChar w:fldCharType="begin"/>
      </w:r>
      <w:r w:rsidR="00AE4490">
        <w:instrText xml:space="preserve"> SEQ Figure \* ARABIC </w:instrText>
      </w:r>
      <w:r w:rsidR="00AE4490">
        <w:fldChar w:fldCharType="separate"/>
      </w:r>
      <w:r w:rsidR="0063699E">
        <w:rPr>
          <w:noProof/>
        </w:rPr>
        <w:t>5</w:t>
      </w:r>
      <w:r w:rsidR="00AE4490">
        <w:rPr>
          <w:noProof/>
        </w:rPr>
        <w:fldChar w:fldCharType="end"/>
      </w:r>
      <w:r>
        <w:t xml:space="preserve">: Large residential security gate </w:t>
      </w:r>
      <w:sdt>
        <w:sdtPr>
          <w:id w:val="1605228097"/>
          <w:citation/>
        </w:sdtPr>
        <w:sdtEndPr/>
        <w:sdtContent>
          <w:r>
            <w:fldChar w:fldCharType="begin"/>
          </w:r>
          <w:r>
            <w:instrText xml:space="preserve"> CITATION Her17 \l 2057 </w:instrText>
          </w:r>
          <w:r>
            <w:fldChar w:fldCharType="separate"/>
          </w:r>
          <w:r w:rsidR="00906360" w:rsidRPr="00906360">
            <w:rPr>
              <w:noProof/>
            </w:rPr>
            <w:t>[29]</w:t>
          </w:r>
          <w:r>
            <w:fldChar w:fldCharType="end"/>
          </w:r>
        </w:sdtContent>
      </w:sdt>
      <w:bookmarkEnd w:id="23"/>
    </w:p>
    <w:p w14:paraId="7CBD7999" w14:textId="77777777" w:rsidR="00CE14C3" w:rsidRPr="00CE14C3" w:rsidRDefault="00CE14C3" w:rsidP="00CE14C3"/>
    <w:p w14:paraId="5D61B4EA" w14:textId="4C358CB1" w:rsidR="00C26588" w:rsidRDefault="0068509C" w:rsidP="00DA5D1B">
      <w:r>
        <w:t>Walls, fencing</w:t>
      </w:r>
      <w:r w:rsidR="0083266B">
        <w:t>, and gates</w:t>
      </w:r>
      <w:r>
        <w:t xml:space="preserve"> keep people out of the </w:t>
      </w:r>
      <w:r w:rsidR="006F7C09">
        <w:t xml:space="preserve">perimeter of the site. </w:t>
      </w:r>
      <w:r w:rsidR="006F69A5">
        <w:t>Organi</w:t>
      </w:r>
      <w:r w:rsidR="009B0284">
        <w:t>s</w:t>
      </w:r>
      <w:r w:rsidR="006F69A5">
        <w:t xml:space="preserve">ations may choose </w:t>
      </w:r>
      <w:r w:rsidR="00081812">
        <w:t xml:space="preserve">from a range of security levels from minimal fencing to keep car parking limited to staff vehicles only, </w:t>
      </w:r>
      <w:r w:rsidR="006F69A5">
        <w:t xml:space="preserve">secure fencing to keep out </w:t>
      </w:r>
      <w:r w:rsidR="00C744DF">
        <w:t>all</w:t>
      </w:r>
      <w:r w:rsidR="006F69A5">
        <w:t xml:space="preserve"> without </w:t>
      </w:r>
      <w:r w:rsidR="00C744DF">
        <w:t>authorised a</w:t>
      </w:r>
      <w:r w:rsidR="006F69A5">
        <w:t>ccess</w:t>
      </w:r>
      <w:r w:rsidR="00C744DF">
        <w:t>, or</w:t>
      </w:r>
      <w:r w:rsidR="00081812">
        <w:t xml:space="preserve"> even </w:t>
      </w:r>
    </w:p>
    <w:p w14:paraId="59335DC2" w14:textId="39851304" w:rsidR="00C26588" w:rsidRDefault="007B05AA" w:rsidP="00C26588">
      <w:pPr>
        <w:pStyle w:val="Quote"/>
      </w:pPr>
      <w:r>
        <w:t>“</w:t>
      </w:r>
      <w:r w:rsidR="00C26588" w:rsidRPr="00F8182D">
        <w:t>Concrete</w:t>
      </w:r>
      <w:r w:rsidR="00F8182D" w:rsidRPr="00F8182D">
        <w:t xml:space="preserve"> or masonry barriers designed to withstand the blast of a car bomb.</w:t>
      </w:r>
      <w:r>
        <w:t>”</w:t>
      </w:r>
      <w:sdt>
        <w:sdtPr>
          <w:id w:val="-1342705040"/>
          <w:citation/>
        </w:sdtPr>
        <w:sdtEndPr/>
        <w:sdtContent>
          <w:r w:rsidR="00F8182D">
            <w:fldChar w:fldCharType="begin"/>
          </w:r>
          <w:r w:rsidR="00F8182D">
            <w:instrText xml:space="preserve"> CITATION Whi18 \l 2057 </w:instrText>
          </w:r>
          <w:r w:rsidR="00F8182D">
            <w:fldChar w:fldCharType="separate"/>
          </w:r>
          <w:r w:rsidR="00906360">
            <w:rPr>
              <w:noProof/>
            </w:rPr>
            <w:t xml:space="preserve"> </w:t>
          </w:r>
          <w:r w:rsidR="00906360" w:rsidRPr="00906360">
            <w:rPr>
              <w:noProof/>
            </w:rPr>
            <w:t>[4]</w:t>
          </w:r>
          <w:r w:rsidR="00F8182D">
            <w:fldChar w:fldCharType="end"/>
          </w:r>
        </w:sdtContent>
      </w:sdt>
      <w:r w:rsidR="00916FAE">
        <w:t xml:space="preserve">, </w:t>
      </w:r>
    </w:p>
    <w:p w14:paraId="0CD9B4E0" w14:textId="08665764" w:rsidR="0083266B" w:rsidRDefault="00916FAE" w:rsidP="00DA5D1B">
      <w:r>
        <w:t xml:space="preserve">this will depend on the organisation and </w:t>
      </w:r>
      <w:r w:rsidR="00F8182D">
        <w:t xml:space="preserve">what is appropriate for </w:t>
      </w:r>
      <w:r>
        <w:t>their</w:t>
      </w:r>
      <w:r w:rsidR="003B0B72">
        <w:t xml:space="preserve"> physical security </w:t>
      </w:r>
      <w:r w:rsidR="00103DC0">
        <w:t>requirements</w:t>
      </w:r>
      <w:r w:rsidR="003B0B72">
        <w:t>.</w:t>
      </w:r>
    </w:p>
    <w:p w14:paraId="37D491B2" w14:textId="733E6173" w:rsidR="00DA5D1B" w:rsidRDefault="006F7C09" w:rsidP="00DA5D1B">
      <w:r>
        <w:t xml:space="preserve">Gates may have proximity readers to allow </w:t>
      </w:r>
      <w:r w:rsidR="00864BB2">
        <w:t xml:space="preserve">staff </w:t>
      </w:r>
      <w:r>
        <w:t xml:space="preserve">entry with </w:t>
      </w:r>
      <w:r w:rsidR="00437BEC">
        <w:t>an ID card/badge</w:t>
      </w:r>
      <w:r w:rsidR="00613EC5">
        <w:t>, this will also track comings and goings of staff</w:t>
      </w:r>
      <w:r w:rsidR="00834A2B">
        <w:t>.</w:t>
      </w:r>
      <w:r w:rsidR="00437BEC">
        <w:t xml:space="preserve"> </w:t>
      </w:r>
    </w:p>
    <w:p w14:paraId="3B2D5D2F" w14:textId="7DFAF800" w:rsidR="00064489" w:rsidRDefault="00C34F83" w:rsidP="00DA5D1B">
      <w:r>
        <w:t xml:space="preserve">Unfortunately, walls, fencing, gates and lighting alone are not enough to </w:t>
      </w:r>
      <w:r w:rsidR="00EF4283">
        <w:t>deter a motivated and prepared criminal</w:t>
      </w:r>
      <w:r w:rsidR="005A457B">
        <w:t xml:space="preserve"> and therefore additional layers of security should be implemented </w:t>
      </w:r>
      <w:sdt>
        <w:sdtPr>
          <w:id w:val="2083794499"/>
          <w:citation/>
        </w:sdtPr>
        <w:sdtEndPr/>
        <w:sdtContent>
          <w:r w:rsidR="005A457B">
            <w:fldChar w:fldCharType="begin"/>
          </w:r>
          <w:r w:rsidR="005A457B">
            <w:instrText xml:space="preserve"> CITATION SZe20 \l 2057 </w:instrText>
          </w:r>
          <w:r w:rsidR="005A457B">
            <w:fldChar w:fldCharType="separate"/>
          </w:r>
          <w:r w:rsidR="00906360" w:rsidRPr="00906360">
            <w:rPr>
              <w:noProof/>
            </w:rPr>
            <w:t>[30]</w:t>
          </w:r>
          <w:r w:rsidR="005A457B">
            <w:fldChar w:fldCharType="end"/>
          </w:r>
        </w:sdtContent>
      </w:sdt>
      <w:r w:rsidR="005A457B">
        <w:t>.</w:t>
      </w:r>
    </w:p>
    <w:p w14:paraId="4BAE7DE3" w14:textId="77777777" w:rsidR="00DA5D1B" w:rsidRPr="00DA5D1B" w:rsidRDefault="00DA5D1B" w:rsidP="00DA5D1B"/>
    <w:p w14:paraId="5D59E10F" w14:textId="363C5C3F" w:rsidR="00F92948" w:rsidRDefault="009F1778" w:rsidP="00F92948">
      <w:pPr>
        <w:pStyle w:val="Heading4"/>
      </w:pPr>
      <w:r>
        <w:lastRenderedPageBreak/>
        <w:t xml:space="preserve">1.3.1.2 </w:t>
      </w:r>
      <w:r w:rsidR="00F92948">
        <w:t xml:space="preserve">Guards and </w:t>
      </w:r>
      <w:r w:rsidR="007B15F1">
        <w:t>D</w:t>
      </w:r>
      <w:r w:rsidR="00F92948">
        <w:t>ogs</w:t>
      </w:r>
    </w:p>
    <w:p w14:paraId="1C3A25C2" w14:textId="7E52D33C" w:rsidR="00D129F7" w:rsidRDefault="00D129F7" w:rsidP="00D129F7">
      <w:pPr>
        <w:jc w:val="center"/>
      </w:pPr>
      <w:r>
        <w:rPr>
          <w:noProof/>
        </w:rPr>
        <w:drawing>
          <wp:inline distT="0" distB="0" distL="0" distR="0" wp14:anchorId="1B1FF50D" wp14:editId="67A07454">
            <wp:extent cx="2966720" cy="2671638"/>
            <wp:effectExtent l="0" t="0" r="5080" b="0"/>
            <wp:docPr id="8" name="Picture 8" descr="A picture containing grass, do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dog, outdoor, person&#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864" b="8464"/>
                    <a:stretch/>
                  </pic:blipFill>
                  <pic:spPr bwMode="auto">
                    <a:xfrm>
                      <a:off x="0" y="0"/>
                      <a:ext cx="2972108" cy="2676490"/>
                    </a:xfrm>
                    <a:prstGeom prst="rect">
                      <a:avLst/>
                    </a:prstGeom>
                    <a:noFill/>
                    <a:ln>
                      <a:noFill/>
                    </a:ln>
                    <a:extLst>
                      <a:ext uri="{53640926-AAD7-44D8-BBD7-CCE9431645EC}">
                        <a14:shadowObscured xmlns:a14="http://schemas.microsoft.com/office/drawing/2010/main"/>
                      </a:ext>
                    </a:extLst>
                  </pic:spPr>
                </pic:pic>
              </a:graphicData>
            </a:graphic>
          </wp:inline>
        </w:drawing>
      </w:r>
    </w:p>
    <w:p w14:paraId="4A7E91BE" w14:textId="7821B224" w:rsidR="00D129F7" w:rsidRDefault="00D129F7" w:rsidP="00D129F7">
      <w:pPr>
        <w:pStyle w:val="Caption"/>
        <w:jc w:val="center"/>
      </w:pPr>
      <w:bookmarkStart w:id="24" w:name="_Toc89964255"/>
      <w:r>
        <w:t xml:space="preserve">Figure </w:t>
      </w:r>
      <w:r w:rsidR="00AE4490">
        <w:fldChar w:fldCharType="begin"/>
      </w:r>
      <w:r w:rsidR="00AE4490">
        <w:instrText xml:space="preserve"> SEQ Figure \* ARABIC </w:instrText>
      </w:r>
      <w:r w:rsidR="00AE4490">
        <w:fldChar w:fldCharType="separate"/>
      </w:r>
      <w:r w:rsidR="0063699E">
        <w:rPr>
          <w:noProof/>
        </w:rPr>
        <w:t>6</w:t>
      </w:r>
      <w:r w:rsidR="00AE4490">
        <w:rPr>
          <w:noProof/>
        </w:rPr>
        <w:fldChar w:fldCharType="end"/>
      </w:r>
      <w:r>
        <w:t xml:space="preserve">: Guard and guard dog </w:t>
      </w:r>
      <w:sdt>
        <w:sdtPr>
          <w:id w:val="1118021766"/>
          <w:citation/>
        </w:sdtPr>
        <w:sdtEndPr/>
        <w:sdtContent>
          <w:r>
            <w:fldChar w:fldCharType="begin"/>
          </w:r>
          <w:r>
            <w:instrText xml:space="preserve"> CITATION Pin21 \l 2057 </w:instrText>
          </w:r>
          <w:r>
            <w:fldChar w:fldCharType="separate"/>
          </w:r>
          <w:r w:rsidR="00906360" w:rsidRPr="00906360">
            <w:rPr>
              <w:noProof/>
            </w:rPr>
            <w:t>[31]</w:t>
          </w:r>
          <w:r>
            <w:fldChar w:fldCharType="end"/>
          </w:r>
        </w:sdtContent>
      </w:sdt>
      <w:bookmarkEnd w:id="24"/>
    </w:p>
    <w:p w14:paraId="6287D2CA" w14:textId="77777777" w:rsidR="00D129F7" w:rsidRPr="00D129F7" w:rsidRDefault="00D129F7" w:rsidP="00D129F7"/>
    <w:p w14:paraId="52FBA29E" w14:textId="7EA8DE56" w:rsidR="004462F9" w:rsidRDefault="00635E93" w:rsidP="004462F9">
      <w:r>
        <w:t xml:space="preserve">Guards can </w:t>
      </w:r>
      <w:r w:rsidR="00F601D4">
        <w:t xml:space="preserve">evaluate a situation and respond as per </w:t>
      </w:r>
      <w:r w:rsidR="00F047DC">
        <w:t>Standard Operating Procedures (</w:t>
      </w:r>
      <w:r w:rsidR="00F601D4">
        <w:t>SOP</w:t>
      </w:r>
      <w:r w:rsidR="00F047DC">
        <w:t>)</w:t>
      </w:r>
      <w:r w:rsidR="00891338">
        <w:t xml:space="preserve"> or special orders</w:t>
      </w:r>
      <w:r w:rsidR="00183408">
        <w:t xml:space="preserve">, rather than </w:t>
      </w:r>
      <w:r w:rsidR="00661A9E">
        <w:t xml:space="preserve">a </w:t>
      </w:r>
      <w:r w:rsidR="00C90B48">
        <w:t xml:space="preserve">gate with </w:t>
      </w:r>
      <w:r w:rsidR="00183408">
        <w:t>a</w:t>
      </w:r>
      <w:r w:rsidR="00775069" w:rsidRPr="00775069">
        <w:t xml:space="preserve"> </w:t>
      </w:r>
      <w:r w:rsidR="003C3BAF">
        <w:t xml:space="preserve">lock or </w:t>
      </w:r>
      <w:r w:rsidR="00775069">
        <w:t xml:space="preserve">proximity readers </w:t>
      </w:r>
      <w:r w:rsidR="003C3BAF">
        <w:t>allow</w:t>
      </w:r>
      <w:r w:rsidR="00C90B48">
        <w:t>ing</w:t>
      </w:r>
      <w:r w:rsidR="003C3BAF">
        <w:t xml:space="preserve"> entry to an</w:t>
      </w:r>
      <w:r w:rsidR="00847BAF">
        <w:t>y</w:t>
      </w:r>
      <w:r w:rsidR="003C3BAF">
        <w:t xml:space="preserve">one with </w:t>
      </w:r>
      <w:r w:rsidR="00847BAF">
        <w:t xml:space="preserve">the correct key </w:t>
      </w:r>
      <w:sdt>
        <w:sdtPr>
          <w:id w:val="-1257354141"/>
          <w:citation/>
        </w:sdtPr>
        <w:sdtEndPr/>
        <w:sdtContent>
          <w:r w:rsidR="00847BAF">
            <w:fldChar w:fldCharType="begin"/>
          </w:r>
          <w:r w:rsidR="00847BAF">
            <w:instrText xml:space="preserve"> CITATION Whi18 \l 2057 </w:instrText>
          </w:r>
          <w:r w:rsidR="00847BAF">
            <w:fldChar w:fldCharType="separate"/>
          </w:r>
          <w:r w:rsidR="00906360" w:rsidRPr="00906360">
            <w:rPr>
              <w:noProof/>
            </w:rPr>
            <w:t>[4]</w:t>
          </w:r>
          <w:r w:rsidR="00847BAF">
            <w:fldChar w:fldCharType="end"/>
          </w:r>
        </w:sdtContent>
      </w:sdt>
      <w:r w:rsidR="004E71F0">
        <w:t xml:space="preserve">. </w:t>
      </w:r>
    </w:p>
    <w:p w14:paraId="20012308" w14:textId="77777777" w:rsidR="004028E0" w:rsidRDefault="007964B3" w:rsidP="004462F9">
      <w:r>
        <w:t xml:space="preserve">A guard can </w:t>
      </w:r>
    </w:p>
    <w:p w14:paraId="2BCA8354" w14:textId="131CF17B" w:rsidR="004028E0" w:rsidRDefault="004028E0" w:rsidP="004028E0">
      <w:pPr>
        <w:pStyle w:val="ListParagraph"/>
        <w:numPr>
          <w:ilvl w:val="0"/>
          <w:numId w:val="8"/>
        </w:numPr>
      </w:pPr>
      <w:r>
        <w:t>C</w:t>
      </w:r>
      <w:r w:rsidR="007964B3">
        <w:t>heck a person against their ID card if they doubt it</w:t>
      </w:r>
    </w:p>
    <w:p w14:paraId="406C6F78" w14:textId="5D3987F8" w:rsidR="004028E0" w:rsidRDefault="004028E0" w:rsidP="004028E0">
      <w:pPr>
        <w:pStyle w:val="ListParagraph"/>
        <w:numPr>
          <w:ilvl w:val="0"/>
          <w:numId w:val="8"/>
        </w:numPr>
      </w:pPr>
      <w:r>
        <w:t xml:space="preserve">Make a </w:t>
      </w:r>
      <w:r w:rsidR="007964B3">
        <w:t>judg</w:t>
      </w:r>
      <w:r>
        <w:t>ment</w:t>
      </w:r>
      <w:r w:rsidR="007964B3">
        <w:t xml:space="preserve"> </w:t>
      </w:r>
      <w:r>
        <w:t>of</w:t>
      </w:r>
      <w:r w:rsidR="007964B3">
        <w:t xml:space="preserve"> </w:t>
      </w:r>
      <w:r>
        <w:t>people’s</w:t>
      </w:r>
      <w:r w:rsidR="007964B3">
        <w:t xml:space="preserve"> body language and </w:t>
      </w:r>
      <w:r w:rsidR="00B20415">
        <w:t>gestures</w:t>
      </w:r>
      <w:r w:rsidR="00B70DBC">
        <w:t xml:space="preserve"> </w:t>
      </w:r>
      <w:r w:rsidR="006D5482">
        <w:t>to spot abnormal</w:t>
      </w:r>
      <w:r w:rsidR="007964B3">
        <w:t xml:space="preserve"> </w:t>
      </w:r>
      <w:r w:rsidR="00B20415">
        <w:t>behaviour</w:t>
      </w:r>
      <w:r w:rsidR="00D8014C">
        <w:t xml:space="preserve"> </w:t>
      </w:r>
    </w:p>
    <w:p w14:paraId="46780415" w14:textId="77BFBBEA" w:rsidR="007964B3" w:rsidRDefault="004028E0" w:rsidP="004028E0">
      <w:pPr>
        <w:pStyle w:val="ListParagraph"/>
        <w:numPr>
          <w:ilvl w:val="0"/>
          <w:numId w:val="8"/>
        </w:numPr>
      </w:pPr>
      <w:r>
        <w:t>P</w:t>
      </w:r>
      <w:r w:rsidR="00D8014C">
        <w:t>revent tailgating (closely following someone else and get</w:t>
      </w:r>
      <w:r w:rsidR="00661A9E">
        <w:t>ting</w:t>
      </w:r>
      <w:r w:rsidR="00D8014C">
        <w:t xml:space="preserve"> in on their entry)</w:t>
      </w:r>
    </w:p>
    <w:p w14:paraId="245057C8" w14:textId="65EE28BB" w:rsidR="004028E0" w:rsidRDefault="00AA1205" w:rsidP="004028E0">
      <w:pPr>
        <w:pStyle w:val="ListParagraph"/>
        <w:numPr>
          <w:ilvl w:val="0"/>
          <w:numId w:val="8"/>
        </w:numPr>
      </w:pPr>
      <w:r>
        <w:t>Etc.</w:t>
      </w:r>
    </w:p>
    <w:p w14:paraId="7C9D8AD6" w14:textId="608B9523" w:rsidR="00AA1205" w:rsidRDefault="00AA1205" w:rsidP="00AA1205">
      <w:r>
        <w:t>However</w:t>
      </w:r>
      <w:r w:rsidR="0044078E">
        <w:t>,</w:t>
      </w:r>
      <w:r>
        <w:t xml:space="preserve"> </w:t>
      </w:r>
      <w:r w:rsidR="0044078E">
        <w:t xml:space="preserve">human error/tendency must be considered and the risk of boredom and distraction </w:t>
      </w:r>
      <w:sdt>
        <w:sdtPr>
          <w:id w:val="1552891176"/>
          <w:citation/>
        </w:sdtPr>
        <w:sdtEndPr/>
        <w:sdtContent>
          <w:r w:rsidR="0044078E">
            <w:fldChar w:fldCharType="begin"/>
          </w:r>
          <w:r w:rsidR="0044078E">
            <w:instrText xml:space="preserve"> CITATION Whi18 \l 2057 </w:instrText>
          </w:r>
          <w:r w:rsidR="0044078E">
            <w:fldChar w:fldCharType="separate"/>
          </w:r>
          <w:r w:rsidR="00906360" w:rsidRPr="00906360">
            <w:rPr>
              <w:noProof/>
            </w:rPr>
            <w:t>[4]</w:t>
          </w:r>
          <w:r w:rsidR="0044078E">
            <w:fldChar w:fldCharType="end"/>
          </w:r>
        </w:sdtContent>
      </w:sdt>
      <w:r w:rsidR="0044078E">
        <w:t>.</w:t>
      </w:r>
    </w:p>
    <w:p w14:paraId="5C6DD755" w14:textId="614ABFFD" w:rsidR="004462F9" w:rsidRDefault="004462F9" w:rsidP="004462F9"/>
    <w:p w14:paraId="34021B3C" w14:textId="77777777" w:rsidR="00C26588" w:rsidRDefault="00BA0F96" w:rsidP="00F15673">
      <w:r>
        <w:t xml:space="preserve">Guard dogs are commonly </w:t>
      </w:r>
      <w:r w:rsidR="00B05E9A">
        <w:t>used</w:t>
      </w:r>
      <w:r>
        <w:t xml:space="preserve"> for businesses requiring additional protection of valuable resources. They </w:t>
      </w:r>
      <w:r w:rsidR="00D61A95">
        <w:t>have a heightened sense of hearing and smell that human guards do not have</w:t>
      </w:r>
      <w:r w:rsidR="005E5172">
        <w:t xml:space="preserve"> meaning</w:t>
      </w:r>
      <w:r w:rsidR="00536654">
        <w:t xml:space="preserve"> </w:t>
      </w:r>
      <w:r w:rsidR="005E5172">
        <w:t>t</w:t>
      </w:r>
      <w:r w:rsidR="00536654">
        <w:t>h</w:t>
      </w:r>
      <w:r w:rsidR="005E5172">
        <w:t xml:space="preserve">ey can </w:t>
      </w:r>
      <w:r w:rsidR="00536654">
        <w:t xml:space="preserve">identify risks that humans </w:t>
      </w:r>
      <w:r w:rsidR="004F5508">
        <w:t>cannot</w:t>
      </w:r>
      <w:r>
        <w:t xml:space="preserve">, </w:t>
      </w:r>
      <w:r w:rsidR="00F15673">
        <w:t xml:space="preserve">and </w:t>
      </w:r>
    </w:p>
    <w:p w14:paraId="0BB43570" w14:textId="1BE3EC2A" w:rsidR="0044078E" w:rsidRDefault="00F15673" w:rsidP="00C26588">
      <w:pPr>
        <w:pStyle w:val="Quote"/>
      </w:pPr>
      <w:r>
        <w:t>“</w:t>
      </w:r>
      <w:r w:rsidR="00C26588">
        <w:t>T</w:t>
      </w:r>
      <w:r>
        <w:t xml:space="preserve">hey can be placed in harm’s way when necessary to avoid risking the life of a person.” </w:t>
      </w:r>
      <w:sdt>
        <w:sdtPr>
          <w:id w:val="589424673"/>
          <w:citation/>
        </w:sdtPr>
        <w:sdtEndPr/>
        <w:sdtContent>
          <w:r>
            <w:fldChar w:fldCharType="begin"/>
          </w:r>
          <w:r>
            <w:instrText xml:space="preserve"> CITATION Whi18 \l 2057 </w:instrText>
          </w:r>
          <w:r>
            <w:fldChar w:fldCharType="separate"/>
          </w:r>
          <w:r w:rsidR="00906360" w:rsidRPr="00906360">
            <w:rPr>
              <w:noProof/>
            </w:rPr>
            <w:t>[4]</w:t>
          </w:r>
          <w:r>
            <w:fldChar w:fldCharType="end"/>
          </w:r>
        </w:sdtContent>
      </w:sdt>
    </w:p>
    <w:p w14:paraId="1E0BCC32" w14:textId="77777777" w:rsidR="0044078E" w:rsidRPr="004462F9" w:rsidRDefault="0044078E" w:rsidP="004462F9"/>
    <w:p w14:paraId="457B2D3C" w14:textId="34282623" w:rsidR="00693AEA" w:rsidRDefault="009F1778" w:rsidP="00693AEA">
      <w:pPr>
        <w:pStyle w:val="Heading4"/>
      </w:pPr>
      <w:r>
        <w:lastRenderedPageBreak/>
        <w:t xml:space="preserve">1.3.1.3 </w:t>
      </w:r>
      <w:r w:rsidR="00F92948">
        <w:t>ID</w:t>
      </w:r>
      <w:r w:rsidR="007B15F1">
        <w:t xml:space="preserve"> C</w:t>
      </w:r>
      <w:r w:rsidR="00F92948">
        <w:t>ards</w:t>
      </w:r>
      <w:r w:rsidR="0083266B">
        <w:t>/</w:t>
      </w:r>
      <w:r w:rsidR="00693AEA">
        <w:t>Badge</w:t>
      </w:r>
      <w:r w:rsidR="00F92948">
        <w:t>s</w:t>
      </w:r>
      <w:r w:rsidR="0083266B">
        <w:t xml:space="preserve"> </w:t>
      </w:r>
    </w:p>
    <w:p w14:paraId="3F97C8E3" w14:textId="5C65F254" w:rsidR="00A279E6" w:rsidRDefault="00A279E6" w:rsidP="003641B9">
      <w:pPr>
        <w:jc w:val="center"/>
      </w:pPr>
      <w:r>
        <w:rPr>
          <w:noProof/>
        </w:rPr>
        <w:drawing>
          <wp:inline distT="0" distB="0" distL="0" distR="0" wp14:anchorId="1C33B957" wp14:editId="5351CCD2">
            <wp:extent cx="2686492" cy="1743210"/>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6492" cy="1743210"/>
                    </a:xfrm>
                    <a:prstGeom prst="rect">
                      <a:avLst/>
                    </a:prstGeom>
                    <a:noFill/>
                    <a:ln>
                      <a:noFill/>
                    </a:ln>
                  </pic:spPr>
                </pic:pic>
              </a:graphicData>
            </a:graphic>
          </wp:inline>
        </w:drawing>
      </w:r>
    </w:p>
    <w:p w14:paraId="4E0E6BE3" w14:textId="3F658A21" w:rsidR="00A279E6" w:rsidRDefault="00A279E6" w:rsidP="003641B9">
      <w:pPr>
        <w:pStyle w:val="Caption"/>
        <w:jc w:val="center"/>
      </w:pPr>
      <w:bookmarkStart w:id="25" w:name="_Toc89964256"/>
      <w:r>
        <w:t xml:space="preserve">Figure </w:t>
      </w:r>
      <w:r w:rsidR="00AE4490">
        <w:fldChar w:fldCharType="begin"/>
      </w:r>
      <w:r w:rsidR="00AE4490">
        <w:instrText xml:space="preserve"> SEQ Figure \* ARABIC </w:instrText>
      </w:r>
      <w:r w:rsidR="00AE4490">
        <w:fldChar w:fldCharType="separate"/>
      </w:r>
      <w:r w:rsidR="0063699E">
        <w:rPr>
          <w:noProof/>
        </w:rPr>
        <w:t>7</w:t>
      </w:r>
      <w:r w:rsidR="00AE4490">
        <w:rPr>
          <w:noProof/>
        </w:rPr>
        <w:fldChar w:fldCharType="end"/>
      </w:r>
      <w:r>
        <w:t xml:space="preserve">: </w:t>
      </w:r>
      <w:r w:rsidR="003641B9">
        <w:t xml:space="preserve">ID card </w:t>
      </w:r>
      <w:sdt>
        <w:sdtPr>
          <w:id w:val="-958802699"/>
          <w:citation/>
        </w:sdtPr>
        <w:sdtEndPr/>
        <w:sdtContent>
          <w:r w:rsidR="003641B9">
            <w:fldChar w:fldCharType="begin"/>
          </w:r>
          <w:r w:rsidR="003641B9">
            <w:instrText xml:space="preserve"> CITATION JSi18 \l 2057 </w:instrText>
          </w:r>
          <w:r w:rsidR="003641B9">
            <w:fldChar w:fldCharType="separate"/>
          </w:r>
          <w:r w:rsidR="00906360" w:rsidRPr="00906360">
            <w:rPr>
              <w:noProof/>
            </w:rPr>
            <w:t>[32]</w:t>
          </w:r>
          <w:r w:rsidR="003641B9">
            <w:fldChar w:fldCharType="end"/>
          </w:r>
        </w:sdtContent>
      </w:sdt>
      <w:bookmarkEnd w:id="25"/>
    </w:p>
    <w:p w14:paraId="12CAA70A" w14:textId="77777777" w:rsidR="003641B9" w:rsidRPr="003641B9" w:rsidRDefault="003641B9" w:rsidP="003641B9"/>
    <w:p w14:paraId="0CBD79E3" w14:textId="77777777" w:rsidR="00C26588" w:rsidRDefault="00EB64ED" w:rsidP="004546B1">
      <w:r>
        <w:t>Identification card</w:t>
      </w:r>
      <w:r w:rsidR="00661A9E">
        <w:t>s</w:t>
      </w:r>
      <w:r>
        <w:t xml:space="preserve"> and badges are </w:t>
      </w:r>
      <w:r w:rsidR="002535E5">
        <w:t>photo identification for staff members</w:t>
      </w:r>
      <w:r w:rsidR="00430690">
        <w:t xml:space="preserve"> and their name</w:t>
      </w:r>
      <w:r w:rsidR="00661A9E">
        <w:t>s</w:t>
      </w:r>
      <w:r w:rsidR="00904FFB">
        <w:t xml:space="preserve">: they are </w:t>
      </w:r>
    </w:p>
    <w:p w14:paraId="140AAF9F" w14:textId="0BA6AB5C" w:rsidR="00C26588" w:rsidRDefault="00904FFB" w:rsidP="00C26588">
      <w:pPr>
        <w:pStyle w:val="Quote"/>
      </w:pPr>
      <w:r>
        <w:t>“</w:t>
      </w:r>
      <w:r w:rsidR="00C26588">
        <w:t>T</w:t>
      </w:r>
      <w:r>
        <w:t xml:space="preserve">he </w:t>
      </w:r>
      <w:r w:rsidRPr="00904FFB">
        <w:t>most practical and commonly accepted security system for access</w:t>
      </w:r>
      <w:r>
        <w:t>.”</w:t>
      </w:r>
      <w:sdt>
        <w:sdtPr>
          <w:id w:val="-1687205377"/>
          <w:citation/>
        </w:sdtPr>
        <w:sdtEndPr/>
        <w:sdtContent>
          <w:r>
            <w:fldChar w:fldCharType="begin"/>
          </w:r>
          <w:r>
            <w:instrText xml:space="preserve"> CITATION SZe20 \l 2057 </w:instrText>
          </w:r>
          <w:r>
            <w:fldChar w:fldCharType="separate"/>
          </w:r>
          <w:r w:rsidR="00906360">
            <w:rPr>
              <w:noProof/>
            </w:rPr>
            <w:t xml:space="preserve"> </w:t>
          </w:r>
          <w:r w:rsidR="00906360" w:rsidRPr="00906360">
            <w:rPr>
              <w:noProof/>
            </w:rPr>
            <w:t>[30]</w:t>
          </w:r>
          <w:r>
            <w:fldChar w:fldCharType="end"/>
          </w:r>
        </w:sdtContent>
      </w:sdt>
      <w:r>
        <w:t xml:space="preserve"> </w:t>
      </w:r>
    </w:p>
    <w:p w14:paraId="274CCB7F" w14:textId="77777777" w:rsidR="007A4F36" w:rsidRPr="007A4F36" w:rsidRDefault="007A4F36" w:rsidP="007A4F36"/>
    <w:p w14:paraId="1705B7AF" w14:textId="0857C865" w:rsidR="00430690" w:rsidRDefault="00904FFB" w:rsidP="004546B1">
      <w:r>
        <w:t>T</w:t>
      </w:r>
      <w:r w:rsidR="00430690">
        <w:t xml:space="preserve">hey may or may not state </w:t>
      </w:r>
      <w:r w:rsidR="00563F5E">
        <w:t>the organisation and department name along with the building</w:t>
      </w:r>
      <w:r w:rsidR="00745F2A">
        <w:t>(s) they have access to.</w:t>
      </w:r>
      <w:r w:rsidR="00662E58">
        <w:t xml:space="preserve"> </w:t>
      </w:r>
    </w:p>
    <w:p w14:paraId="17A8C6E5" w14:textId="5FF8EBCD" w:rsidR="004546B1" w:rsidRDefault="00430690" w:rsidP="004546B1">
      <w:r>
        <w:t xml:space="preserve">ID cards with </w:t>
      </w:r>
      <w:r w:rsidR="00661A9E">
        <w:t xml:space="preserve">a </w:t>
      </w:r>
      <w:r w:rsidRPr="00430690">
        <w:t xml:space="preserve">magnetic strip or radio chip </w:t>
      </w:r>
      <w:r w:rsidR="00121CAD">
        <w:t xml:space="preserve">can also be used </w:t>
      </w:r>
      <w:r w:rsidR="00507EF4">
        <w:t xml:space="preserve">on proximity readers to gain access to </w:t>
      </w:r>
      <w:r w:rsidR="00650909">
        <w:t xml:space="preserve">their respective </w:t>
      </w:r>
      <w:r w:rsidR="00507EF4">
        <w:t>buildings and rooms, and log into equipment such as printers, vending machines, etc.</w:t>
      </w:r>
    </w:p>
    <w:p w14:paraId="67E5C633" w14:textId="77777777" w:rsidR="00EE32E9" w:rsidRDefault="00DD7F3E" w:rsidP="004546B1">
      <w:r>
        <w:t>For organisations requiring more security</w:t>
      </w:r>
      <w:r w:rsidR="007C08E9">
        <w:t xml:space="preserve">, turnstiles or mantraps may be implemented to reduce the risk of unauthorised </w:t>
      </w:r>
      <w:r w:rsidR="00557CCC">
        <w:t xml:space="preserve">people accessing the building by closely following an authorised person as they enter. </w:t>
      </w:r>
    </w:p>
    <w:p w14:paraId="13616FD3" w14:textId="2CA537FA" w:rsidR="00881770" w:rsidRDefault="0060633C" w:rsidP="004546B1">
      <w:r>
        <w:t xml:space="preserve">There is a </w:t>
      </w:r>
      <w:r w:rsidR="00C519C3">
        <w:t>fl</w:t>
      </w:r>
      <w:r w:rsidR="00745F2A">
        <w:t>a</w:t>
      </w:r>
      <w:r w:rsidR="00C519C3">
        <w:t>w</w:t>
      </w:r>
      <w:r w:rsidR="00650909">
        <w:t xml:space="preserve"> that these chips can be replicated</w:t>
      </w:r>
      <w:r w:rsidR="0050335B">
        <w:t xml:space="preserve">, stolen, or modified therefore </w:t>
      </w:r>
      <w:r w:rsidR="00661A9E">
        <w:t>an organisation must consider</w:t>
      </w:r>
      <w:r w:rsidR="0050335B">
        <w:t xml:space="preserve"> a second layer of security in addition to this.</w:t>
      </w:r>
    </w:p>
    <w:p w14:paraId="596139D3" w14:textId="77777777" w:rsidR="007A4F36" w:rsidRDefault="007A4F36" w:rsidP="004546B1"/>
    <w:p w14:paraId="43A1E120" w14:textId="77777777" w:rsidR="00D80271" w:rsidRDefault="0000347C" w:rsidP="004546B1">
      <w:r>
        <w:t xml:space="preserve">In an evaluation of magnetic swipe cards, </w:t>
      </w:r>
      <w:r w:rsidR="00A31902">
        <w:t xml:space="preserve">it was recommended </w:t>
      </w:r>
      <w:r w:rsidR="004E5BB0">
        <w:t xml:space="preserve">to </w:t>
      </w:r>
    </w:p>
    <w:p w14:paraId="0A7137E7" w14:textId="595FFBD2" w:rsidR="00D80271" w:rsidRDefault="00A31902" w:rsidP="00D80271">
      <w:pPr>
        <w:pStyle w:val="Quote"/>
      </w:pPr>
      <w:r>
        <w:t>“</w:t>
      </w:r>
      <w:r w:rsidR="00D80271">
        <w:t>U</w:t>
      </w:r>
      <w:r>
        <w:t xml:space="preserve">se magnetic card access only in low-security areas, and </w:t>
      </w:r>
      <w:r w:rsidR="004E5BB0">
        <w:t>use</w:t>
      </w:r>
      <w:r>
        <w:t xml:space="preserve"> a more sophisticated and secure system such as proximity smart cards for access to high-security areas”</w:t>
      </w:r>
      <w:sdt>
        <w:sdtPr>
          <w:id w:val="1247152137"/>
          <w:citation/>
        </w:sdtPr>
        <w:sdtEndPr/>
        <w:sdtContent>
          <w:r w:rsidR="004E5BB0">
            <w:fldChar w:fldCharType="begin"/>
          </w:r>
          <w:r w:rsidR="004E5BB0">
            <w:instrText xml:space="preserve"> CITATION DRa \l 2057 </w:instrText>
          </w:r>
          <w:r w:rsidR="004E5BB0">
            <w:fldChar w:fldCharType="separate"/>
          </w:r>
          <w:r w:rsidR="00906360">
            <w:rPr>
              <w:noProof/>
            </w:rPr>
            <w:t xml:space="preserve"> </w:t>
          </w:r>
          <w:r w:rsidR="00906360" w:rsidRPr="00906360">
            <w:rPr>
              <w:noProof/>
            </w:rPr>
            <w:t>[33]</w:t>
          </w:r>
          <w:r w:rsidR="004E5BB0">
            <w:fldChar w:fldCharType="end"/>
          </w:r>
        </w:sdtContent>
      </w:sdt>
      <w:r w:rsidR="00E109B1">
        <w:t xml:space="preserve">, </w:t>
      </w:r>
    </w:p>
    <w:p w14:paraId="2387E1DF" w14:textId="2AF81603" w:rsidR="00135BBC" w:rsidRDefault="00E109B1" w:rsidP="004546B1">
      <w:r>
        <w:t>this is because</w:t>
      </w:r>
      <w:r w:rsidR="00661A9E">
        <w:t xml:space="preserve"> m</w:t>
      </w:r>
      <w:r>
        <w:t>ag</w:t>
      </w:r>
      <w:r w:rsidR="00661A9E">
        <w:t>ne</w:t>
      </w:r>
      <w:r>
        <w:t xml:space="preserve">tic strip card </w:t>
      </w:r>
      <w:r w:rsidR="00B62383">
        <w:t>access</w:t>
      </w:r>
      <w:r>
        <w:t xml:space="preserve"> was not secure enough to prevent </w:t>
      </w:r>
      <w:r w:rsidR="00B62383">
        <w:t>unauthorised access, therefore the more secure proximity smart card reader is preferred in secure areas.</w:t>
      </w:r>
    </w:p>
    <w:p w14:paraId="60BA76CE" w14:textId="77777777" w:rsidR="004546B1" w:rsidRPr="004546B1" w:rsidRDefault="004546B1" w:rsidP="004546B1"/>
    <w:p w14:paraId="481B4259" w14:textId="4BE9C247" w:rsidR="00F92948" w:rsidRDefault="009F1778" w:rsidP="00F92948">
      <w:pPr>
        <w:pStyle w:val="Heading4"/>
      </w:pPr>
      <w:r>
        <w:lastRenderedPageBreak/>
        <w:t xml:space="preserve">1.3.1.4 </w:t>
      </w:r>
      <w:r w:rsidR="00F92948">
        <w:t>Mantraps</w:t>
      </w:r>
      <w:r w:rsidR="00C964CF">
        <w:t xml:space="preserve"> &amp; Turnstiles</w:t>
      </w:r>
    </w:p>
    <w:p w14:paraId="61CF01E5" w14:textId="19E9222B" w:rsidR="00445CCF" w:rsidRDefault="004D47DB" w:rsidP="004D47DB">
      <w:pPr>
        <w:jc w:val="center"/>
      </w:pPr>
      <w:r>
        <w:rPr>
          <w:noProof/>
        </w:rPr>
        <w:drawing>
          <wp:inline distT="0" distB="0" distL="0" distR="0" wp14:anchorId="6E64EC55" wp14:editId="1EDB32DD">
            <wp:extent cx="5104737" cy="3401837"/>
            <wp:effectExtent l="0" t="0" r="1270" b="8255"/>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05506" cy="3402350"/>
                    </a:xfrm>
                    <a:prstGeom prst="rect">
                      <a:avLst/>
                    </a:prstGeom>
                    <a:noFill/>
                    <a:ln>
                      <a:noFill/>
                    </a:ln>
                  </pic:spPr>
                </pic:pic>
              </a:graphicData>
            </a:graphic>
          </wp:inline>
        </w:drawing>
      </w:r>
    </w:p>
    <w:p w14:paraId="58B66D21" w14:textId="691C1F93" w:rsidR="00FD5D60" w:rsidRDefault="00FD5D60" w:rsidP="004D47DB">
      <w:pPr>
        <w:pStyle w:val="Caption"/>
        <w:jc w:val="center"/>
      </w:pPr>
      <w:bookmarkStart w:id="26" w:name="_Toc89964257"/>
      <w:r>
        <w:t xml:space="preserve">Figure </w:t>
      </w:r>
      <w:r w:rsidR="00AE4490">
        <w:fldChar w:fldCharType="begin"/>
      </w:r>
      <w:r w:rsidR="00AE4490">
        <w:instrText xml:space="preserve"> SEQ Figure \* ARABIC </w:instrText>
      </w:r>
      <w:r w:rsidR="00AE4490">
        <w:fldChar w:fldCharType="separate"/>
      </w:r>
      <w:r w:rsidR="0063699E">
        <w:rPr>
          <w:noProof/>
        </w:rPr>
        <w:t>8</w:t>
      </w:r>
      <w:r w:rsidR="00AE4490">
        <w:rPr>
          <w:noProof/>
        </w:rPr>
        <w:fldChar w:fldCharType="end"/>
      </w:r>
      <w:r>
        <w:t xml:space="preserve">: </w:t>
      </w:r>
      <w:r w:rsidR="004D47DB">
        <w:t>Common t</w:t>
      </w:r>
      <w:r>
        <w:t>urnstiles</w:t>
      </w:r>
      <w:r w:rsidR="004D47DB">
        <w:t xml:space="preserve"> at public transport facilities </w:t>
      </w:r>
      <w:sdt>
        <w:sdtPr>
          <w:id w:val="233985748"/>
          <w:citation/>
        </w:sdtPr>
        <w:sdtEndPr/>
        <w:sdtContent>
          <w:r w:rsidR="004D47DB">
            <w:fldChar w:fldCharType="begin"/>
          </w:r>
          <w:r w:rsidR="004D47DB">
            <w:instrText xml:space="preserve"> CITATION Adv19 \l 2057 </w:instrText>
          </w:r>
          <w:r w:rsidR="004D47DB">
            <w:fldChar w:fldCharType="separate"/>
          </w:r>
          <w:r w:rsidR="00906360" w:rsidRPr="00906360">
            <w:rPr>
              <w:noProof/>
            </w:rPr>
            <w:t>[34]</w:t>
          </w:r>
          <w:r w:rsidR="004D47DB">
            <w:fldChar w:fldCharType="end"/>
          </w:r>
        </w:sdtContent>
      </w:sdt>
      <w:bookmarkEnd w:id="26"/>
    </w:p>
    <w:p w14:paraId="27824F5A" w14:textId="77777777" w:rsidR="004D47DB" w:rsidRPr="004D47DB" w:rsidRDefault="004D47DB" w:rsidP="004D47DB"/>
    <w:p w14:paraId="1B58009E" w14:textId="4D0CB6B6" w:rsidR="00FC51BC" w:rsidRDefault="00FC51BC" w:rsidP="00FC51BC">
      <w:r>
        <w:t xml:space="preserve">Mantraps are </w:t>
      </w:r>
      <w:r w:rsidR="005701D4">
        <w:t>small room</w:t>
      </w:r>
      <w:r w:rsidR="00050486">
        <w:t>s</w:t>
      </w:r>
      <w:r w:rsidR="005701D4">
        <w:t xml:space="preserve"> between two sets of doors where a person attempting to gain unlawful access</w:t>
      </w:r>
      <w:r w:rsidR="00015A89">
        <w:t xml:space="preserve"> can be securely held</w:t>
      </w:r>
      <w:r w:rsidR="00AA0BC6">
        <w:t xml:space="preserve"> </w:t>
      </w:r>
      <w:r w:rsidR="00A60736">
        <w:t xml:space="preserve">if required </w:t>
      </w:r>
      <w:r w:rsidR="00AA0BC6">
        <w:t xml:space="preserve">until </w:t>
      </w:r>
      <w:r w:rsidR="00A60736">
        <w:t>the police arrive.</w:t>
      </w:r>
      <w:r w:rsidR="00F4280A">
        <w:t xml:space="preserve"> Man</w:t>
      </w:r>
      <w:r w:rsidR="00A35E2E">
        <w:t>t</w:t>
      </w:r>
      <w:r w:rsidR="00F4280A">
        <w:t xml:space="preserve">raps provide an additional layer of security usually where a guard or receptionist sits behind </w:t>
      </w:r>
      <w:r w:rsidR="005C276B">
        <w:t xml:space="preserve">a barrier to allow access to </w:t>
      </w:r>
      <w:proofErr w:type="gramStart"/>
      <w:r w:rsidR="00A35E2E">
        <w:t>staff, and</w:t>
      </w:r>
      <w:proofErr w:type="gramEnd"/>
      <w:r w:rsidR="00A35E2E">
        <w:t xml:space="preserve"> call staff to meet any visitors.</w:t>
      </w:r>
    </w:p>
    <w:p w14:paraId="7BCA4260" w14:textId="27A90181" w:rsidR="00E63C0F" w:rsidRDefault="00E63C0F" w:rsidP="008F3FA7">
      <w:pPr>
        <w:pStyle w:val="Quote"/>
      </w:pPr>
      <w:r>
        <w:t>“A correctly constructed mantrap will</w:t>
      </w:r>
      <w:r w:rsidR="006D7C9D">
        <w:t xml:space="preserve"> provide for tailgating detection while it allows roller luggage, </w:t>
      </w:r>
      <w:r w:rsidR="008F3FA7">
        <w:t>briefcases</w:t>
      </w:r>
      <w:r w:rsidR="006D7C9D">
        <w:t>, and other large parcels to pass</w:t>
      </w:r>
      <w:r w:rsidR="008F3FA7">
        <w:t xml:space="preserve"> without causing nuisance alarms.” </w:t>
      </w:r>
      <w:sdt>
        <w:sdtPr>
          <w:id w:val="-1962948884"/>
          <w:citation/>
        </w:sdtPr>
        <w:sdtEndPr/>
        <w:sdtContent>
          <w:r w:rsidR="008F3FA7">
            <w:fldChar w:fldCharType="begin"/>
          </w:r>
          <w:r w:rsidR="008F3FA7">
            <w:instrText xml:space="preserve"> CITATION PRB12 \l 2057 </w:instrText>
          </w:r>
          <w:r w:rsidR="008F3FA7">
            <w:fldChar w:fldCharType="separate"/>
          </w:r>
          <w:r w:rsidR="00906360" w:rsidRPr="00906360">
            <w:rPr>
              <w:noProof/>
            </w:rPr>
            <w:t>[26]</w:t>
          </w:r>
          <w:r w:rsidR="008F3FA7">
            <w:fldChar w:fldCharType="end"/>
          </w:r>
        </w:sdtContent>
      </w:sdt>
    </w:p>
    <w:p w14:paraId="0A9D7009" w14:textId="77777777" w:rsidR="004D47DB" w:rsidRPr="004D47DB" w:rsidRDefault="004D47DB" w:rsidP="004D47DB"/>
    <w:p w14:paraId="5ADE7DAD" w14:textId="3349B27F" w:rsidR="00C964CF" w:rsidRDefault="00C964CF" w:rsidP="00C964CF">
      <w:r>
        <w:t>Turnstiles will only allow one person to enter at any time, however</w:t>
      </w:r>
      <w:r w:rsidR="00050486">
        <w:t>,</w:t>
      </w:r>
      <w:r>
        <w:t xml:space="preserve"> multiple will be required as not to bottleneck staff on entry; this can take up much floor</w:t>
      </w:r>
      <w:r w:rsidR="00050486">
        <w:t xml:space="preserve"> </w:t>
      </w:r>
      <w:r>
        <w:t>space, become costly, and be an inconvenience for staff, therefore it’s important to consider if this is necessary for the organisation before implementing them.</w:t>
      </w:r>
    </w:p>
    <w:p w14:paraId="40ADF733" w14:textId="77777777" w:rsidR="00451143" w:rsidRPr="00FC51BC" w:rsidRDefault="00451143" w:rsidP="00FC51BC"/>
    <w:p w14:paraId="5FABA94D" w14:textId="77777777" w:rsidR="0068497B" w:rsidRDefault="0068497B">
      <w:pPr>
        <w:rPr>
          <w:rFonts w:asciiTheme="majorHAnsi" w:eastAsiaTheme="majorEastAsia" w:hAnsiTheme="majorHAnsi" w:cstheme="majorBidi"/>
          <w:i/>
          <w:iCs/>
          <w:color w:val="2F5496" w:themeColor="accent1" w:themeShade="BF"/>
        </w:rPr>
      </w:pPr>
      <w:r>
        <w:br w:type="page"/>
      </w:r>
    </w:p>
    <w:p w14:paraId="48BE184E" w14:textId="2562F05B" w:rsidR="00F92948" w:rsidRPr="00F92948" w:rsidRDefault="009F1778" w:rsidP="00F92948">
      <w:pPr>
        <w:pStyle w:val="Heading4"/>
      </w:pPr>
      <w:r>
        <w:lastRenderedPageBreak/>
        <w:t xml:space="preserve">1.3.1.5 </w:t>
      </w:r>
      <w:r w:rsidR="004114D4">
        <w:t>CCTV</w:t>
      </w:r>
      <w:r w:rsidR="00444A9E">
        <w:t xml:space="preserve">, </w:t>
      </w:r>
      <w:r w:rsidR="007F2ED4">
        <w:t>Detector</w:t>
      </w:r>
      <w:r w:rsidR="00444A9E">
        <w:t xml:space="preserve">s and </w:t>
      </w:r>
      <w:r w:rsidR="00F92948">
        <w:t>Alarms</w:t>
      </w:r>
    </w:p>
    <w:p w14:paraId="527960CA" w14:textId="6D122F05" w:rsidR="008B4C85" w:rsidRDefault="00C57542" w:rsidP="00CB6DA7">
      <w:r>
        <w:t>Alarms ar</w:t>
      </w:r>
      <w:r w:rsidR="00B13A2B">
        <w:t xml:space="preserve">e used to notify people of an event, this may include fire alarm, burglar alarm, </w:t>
      </w:r>
      <w:r w:rsidR="008079D0">
        <w:t xml:space="preserve">EOP alarm, </w:t>
      </w:r>
      <w:r w:rsidR="000B0BE7">
        <w:t xml:space="preserve">carbon monoxide alarm, </w:t>
      </w:r>
      <w:r w:rsidR="000B201C">
        <w:t xml:space="preserve">environmental disturbance (e.g., flood, earthquake, etc), interruption to services (e.g., power loss), </w:t>
      </w:r>
      <w:r w:rsidR="000B0BE7">
        <w:t>etc.</w:t>
      </w:r>
    </w:p>
    <w:p w14:paraId="7DC0E909" w14:textId="77777777" w:rsidR="00C26588" w:rsidRDefault="006A2E14" w:rsidP="00CB6DA7">
      <w:r>
        <w:t xml:space="preserve">Alarms such as burglar alarms </w:t>
      </w:r>
      <w:r w:rsidR="005D640D">
        <w:t xml:space="preserve">rely on detectors such as </w:t>
      </w:r>
    </w:p>
    <w:p w14:paraId="6DA2BE90" w14:textId="36F473DC" w:rsidR="006A2E14" w:rsidRDefault="005D640D" w:rsidP="00C26588">
      <w:pPr>
        <w:pStyle w:val="Quote"/>
      </w:pPr>
      <w:r>
        <w:t>“</w:t>
      </w:r>
      <w:r w:rsidR="00C26588">
        <w:t>M</w:t>
      </w:r>
      <w:r>
        <w:t>otion detectors, thermal detectors</w:t>
      </w:r>
      <w:r w:rsidR="00E05A80">
        <w:t>, glass breakage detectors, weight sensors, and contact sensors.”</w:t>
      </w:r>
      <w:sdt>
        <w:sdtPr>
          <w:id w:val="-559319448"/>
          <w:citation/>
        </w:sdtPr>
        <w:sdtEndPr/>
        <w:sdtContent>
          <w:r w:rsidR="00E05A80">
            <w:fldChar w:fldCharType="begin"/>
          </w:r>
          <w:r w:rsidR="00E05A80">
            <w:instrText xml:space="preserve"> CITATION Whi18 \l 2057 </w:instrText>
          </w:r>
          <w:r w:rsidR="00E05A80">
            <w:fldChar w:fldCharType="separate"/>
          </w:r>
          <w:r w:rsidR="00906360">
            <w:rPr>
              <w:noProof/>
            </w:rPr>
            <w:t xml:space="preserve"> </w:t>
          </w:r>
          <w:r w:rsidR="00906360" w:rsidRPr="00906360">
            <w:rPr>
              <w:noProof/>
            </w:rPr>
            <w:t>[4]</w:t>
          </w:r>
          <w:r w:rsidR="00E05A80">
            <w:fldChar w:fldCharType="end"/>
          </w:r>
        </w:sdtContent>
      </w:sdt>
    </w:p>
    <w:p w14:paraId="26EE3656" w14:textId="77777777" w:rsidR="004D47DB" w:rsidRPr="004D47DB" w:rsidRDefault="004D47DB" w:rsidP="004D47DB"/>
    <w:p w14:paraId="3645D29D" w14:textId="5E36F4AD" w:rsidR="007843F7" w:rsidRDefault="00A70950" w:rsidP="00CB6DA7">
      <w:r>
        <w:t xml:space="preserve">Detectors </w:t>
      </w:r>
      <w:r w:rsidR="00104E4D">
        <w:t xml:space="preserve">generally work by </w:t>
      </w:r>
      <w:r w:rsidR="007E12B1">
        <w:t>detecting</w:t>
      </w:r>
      <w:r w:rsidR="00104E4D">
        <w:t xml:space="preserve"> a wave, particle stream</w:t>
      </w:r>
      <w:r w:rsidR="007E12B1">
        <w:t xml:space="preserve">, temperature, </w:t>
      </w:r>
      <w:r w:rsidR="00B65A67">
        <w:t xml:space="preserve">weight, </w:t>
      </w:r>
      <w:r w:rsidR="007E12B1">
        <w:t>etc., and triggering when they become broken, interrupted, or affected to a certain degree.</w:t>
      </w:r>
    </w:p>
    <w:p w14:paraId="33845514" w14:textId="6F168150" w:rsidR="00F66F06" w:rsidRDefault="00F66F06" w:rsidP="00CB6DA7"/>
    <w:p w14:paraId="4D6BDCF6" w14:textId="77777777" w:rsidR="00456DCC" w:rsidRPr="00CB6DA7" w:rsidRDefault="00456DCC" w:rsidP="00CB6DA7"/>
    <w:p w14:paraId="0FFC8A39" w14:textId="62665B00" w:rsidR="00EA62A8" w:rsidRDefault="007E6A88" w:rsidP="0050467A">
      <w:pPr>
        <w:pStyle w:val="Heading3"/>
      </w:pPr>
      <w:bookmarkStart w:id="27" w:name="_Toc90041544"/>
      <w:r>
        <w:t xml:space="preserve">1.3.2 </w:t>
      </w:r>
      <w:r w:rsidR="00F66F06">
        <w:t xml:space="preserve">Device </w:t>
      </w:r>
      <w:r w:rsidR="00FF70CB">
        <w:t>S</w:t>
      </w:r>
      <w:r w:rsidR="00F66F06">
        <w:t>afety</w:t>
      </w:r>
      <w:bookmarkEnd w:id="27"/>
    </w:p>
    <w:p w14:paraId="7D6CBF47" w14:textId="10EAA2A6" w:rsidR="009B10A1" w:rsidRDefault="00C045EC" w:rsidP="00F66F06">
      <w:pPr>
        <w:pStyle w:val="Heading4"/>
      </w:pPr>
      <w:r>
        <w:t xml:space="preserve">1.3.2.1 </w:t>
      </w:r>
      <w:r w:rsidR="009B10A1">
        <w:t xml:space="preserve">Kensington </w:t>
      </w:r>
      <w:r w:rsidR="00FF70CB">
        <w:t>L</w:t>
      </w:r>
      <w:r w:rsidR="009B10A1">
        <w:t>ock</w:t>
      </w:r>
    </w:p>
    <w:p w14:paraId="669DA223" w14:textId="579F0A54" w:rsidR="00CB71D5" w:rsidRDefault="00CB71D5" w:rsidP="00CB71D5">
      <w:pPr>
        <w:jc w:val="center"/>
      </w:pPr>
      <w:r>
        <w:rPr>
          <w:noProof/>
        </w:rPr>
        <w:drawing>
          <wp:inline distT="0" distB="0" distL="0" distR="0" wp14:anchorId="7E9CE856" wp14:editId="350F4D48">
            <wp:extent cx="2623350" cy="2623350"/>
            <wp:effectExtent l="0" t="0" r="5715" b="5715"/>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7658" cy="2627658"/>
                    </a:xfrm>
                    <a:prstGeom prst="rect">
                      <a:avLst/>
                    </a:prstGeom>
                    <a:noFill/>
                    <a:ln>
                      <a:noFill/>
                    </a:ln>
                  </pic:spPr>
                </pic:pic>
              </a:graphicData>
            </a:graphic>
          </wp:inline>
        </w:drawing>
      </w:r>
    </w:p>
    <w:p w14:paraId="0B5C2757" w14:textId="3FE8D4BA" w:rsidR="00CB71D5" w:rsidRDefault="00CB71D5" w:rsidP="00CB71D5">
      <w:pPr>
        <w:pStyle w:val="Caption"/>
        <w:jc w:val="center"/>
      </w:pPr>
      <w:bookmarkStart w:id="28" w:name="_Toc89964258"/>
      <w:r>
        <w:t xml:space="preserve">Figure </w:t>
      </w:r>
      <w:r w:rsidR="00AE4490">
        <w:fldChar w:fldCharType="begin"/>
      </w:r>
      <w:r w:rsidR="00AE4490">
        <w:instrText xml:space="preserve"> SEQ Figure \* ARABIC </w:instrText>
      </w:r>
      <w:r w:rsidR="00AE4490">
        <w:fldChar w:fldCharType="separate"/>
      </w:r>
      <w:r w:rsidR="0063699E">
        <w:rPr>
          <w:noProof/>
        </w:rPr>
        <w:t>9</w:t>
      </w:r>
      <w:r w:rsidR="00AE4490">
        <w:rPr>
          <w:noProof/>
        </w:rPr>
        <w:fldChar w:fldCharType="end"/>
      </w:r>
      <w:r>
        <w:t xml:space="preserve">: Kensington lock </w:t>
      </w:r>
      <w:sdt>
        <w:sdtPr>
          <w:id w:val="-448855660"/>
          <w:citation/>
        </w:sdtPr>
        <w:sdtEndPr/>
        <w:sdtContent>
          <w:r>
            <w:fldChar w:fldCharType="begin"/>
          </w:r>
          <w:r>
            <w:instrText xml:space="preserve"> CITATION dig15 \l 2057 </w:instrText>
          </w:r>
          <w:r>
            <w:fldChar w:fldCharType="separate"/>
          </w:r>
          <w:r w:rsidR="00906360" w:rsidRPr="00906360">
            <w:rPr>
              <w:noProof/>
            </w:rPr>
            <w:t>[35]</w:t>
          </w:r>
          <w:r>
            <w:fldChar w:fldCharType="end"/>
          </w:r>
        </w:sdtContent>
      </w:sdt>
      <w:bookmarkEnd w:id="28"/>
    </w:p>
    <w:p w14:paraId="5887E5F8" w14:textId="77777777" w:rsidR="00CB71D5" w:rsidRPr="00CB71D5" w:rsidRDefault="00CB71D5" w:rsidP="00CB71D5"/>
    <w:p w14:paraId="4D42CFC5" w14:textId="56BF87B8" w:rsidR="007631DF" w:rsidRDefault="00F62CF1" w:rsidP="00212C18">
      <w:r>
        <w:t xml:space="preserve">Kensington </w:t>
      </w:r>
      <w:r w:rsidR="00E01218">
        <w:t>l</w:t>
      </w:r>
      <w:r>
        <w:t xml:space="preserve">ock is a device used to secure a laptop </w:t>
      </w:r>
      <w:r w:rsidR="00E01218">
        <w:t xml:space="preserve">so it cannot be stolen. </w:t>
      </w:r>
      <w:r w:rsidR="00EF56CE">
        <w:t xml:space="preserve">It works by </w:t>
      </w:r>
      <w:r w:rsidR="00494E4F">
        <w:t xml:space="preserve">looping the cable around a secure location such as a table </w:t>
      </w:r>
      <w:r w:rsidR="002E3653">
        <w:t>leg and</w:t>
      </w:r>
      <w:r w:rsidR="004155D9">
        <w:t xml:space="preserve"> locking </w:t>
      </w:r>
      <w:r w:rsidR="00666985">
        <w:t>the mechanism</w:t>
      </w:r>
      <w:r w:rsidR="004155D9">
        <w:t xml:space="preserve"> into the machine</w:t>
      </w:r>
      <w:r w:rsidR="005D5896">
        <w:t>, this keeps portable devices attached to something permanent or heavy</w:t>
      </w:r>
      <w:r w:rsidR="006832B8">
        <w:t>:</w:t>
      </w:r>
    </w:p>
    <w:p w14:paraId="52797EE0" w14:textId="329FABFA" w:rsidR="006832B8" w:rsidRPr="00212C18" w:rsidRDefault="006832B8" w:rsidP="005760D9">
      <w:pPr>
        <w:pStyle w:val="Quote"/>
      </w:pPr>
      <w:r>
        <w:t>“</w:t>
      </w:r>
      <w:r w:rsidR="00C12797" w:rsidRPr="005760D9">
        <w:t>Security</w:t>
      </w:r>
      <w:r w:rsidR="005760D9" w:rsidRPr="005760D9">
        <w:t xml:space="preserve"> is about more than saving your physical device from theft — it’s also about saving data from falling into the wrong hands, which could be far more costly than simply replacing the device</w:t>
      </w:r>
      <w:r>
        <w:t>”</w:t>
      </w:r>
      <w:r w:rsidR="005760D9">
        <w:t xml:space="preserve"> </w:t>
      </w:r>
      <w:sdt>
        <w:sdtPr>
          <w:id w:val="1265043967"/>
          <w:citation/>
        </w:sdtPr>
        <w:sdtEndPr/>
        <w:sdtContent>
          <w:r w:rsidR="005760D9">
            <w:fldChar w:fldCharType="begin"/>
          </w:r>
          <w:r w:rsidR="005760D9">
            <w:instrText xml:space="preserve"> CITATION ken21 \l 2057 </w:instrText>
          </w:r>
          <w:r w:rsidR="005760D9">
            <w:fldChar w:fldCharType="separate"/>
          </w:r>
          <w:r w:rsidR="00906360" w:rsidRPr="00906360">
            <w:rPr>
              <w:noProof/>
            </w:rPr>
            <w:t>[36]</w:t>
          </w:r>
          <w:r w:rsidR="005760D9">
            <w:fldChar w:fldCharType="end"/>
          </w:r>
        </w:sdtContent>
      </w:sdt>
    </w:p>
    <w:p w14:paraId="66F97092" w14:textId="77777777" w:rsidR="00F66F06" w:rsidRPr="00F66F06" w:rsidRDefault="00F66F06" w:rsidP="00F66F06"/>
    <w:p w14:paraId="02AB40B6" w14:textId="77777777" w:rsidR="0068497B" w:rsidRDefault="0068497B">
      <w:pPr>
        <w:rPr>
          <w:rFonts w:asciiTheme="majorHAnsi" w:eastAsiaTheme="majorEastAsia" w:hAnsiTheme="majorHAnsi" w:cstheme="majorBidi"/>
          <w:i/>
          <w:iCs/>
          <w:color w:val="2F5496" w:themeColor="accent1" w:themeShade="BF"/>
        </w:rPr>
      </w:pPr>
      <w:r>
        <w:br w:type="page"/>
      </w:r>
    </w:p>
    <w:p w14:paraId="4BEC72C8" w14:textId="2308FC1A" w:rsidR="009B10A1" w:rsidRDefault="009F1778" w:rsidP="00F66F06">
      <w:pPr>
        <w:pStyle w:val="Heading4"/>
      </w:pPr>
      <w:r>
        <w:lastRenderedPageBreak/>
        <w:t xml:space="preserve">1.3.2.2 </w:t>
      </w:r>
      <w:r w:rsidR="00AA52BC">
        <w:t xml:space="preserve">External </w:t>
      </w:r>
      <w:r w:rsidR="00FF70CB">
        <w:t>H</w:t>
      </w:r>
      <w:r w:rsidR="00AA52BC">
        <w:t xml:space="preserve">ard </w:t>
      </w:r>
      <w:r w:rsidR="00FF70CB">
        <w:t>D</w:t>
      </w:r>
      <w:r w:rsidR="00AA52BC">
        <w:t>rives</w:t>
      </w:r>
    </w:p>
    <w:p w14:paraId="2D19397B" w14:textId="2D517AD2" w:rsidR="005B0E07" w:rsidRDefault="0021224D" w:rsidP="005D5896">
      <w:r>
        <w:t xml:space="preserve">Memory sticks and other external </w:t>
      </w:r>
      <w:r w:rsidR="00DE37A5">
        <w:t>ha</w:t>
      </w:r>
      <w:r w:rsidR="00456DCC">
        <w:t>r</w:t>
      </w:r>
      <w:r w:rsidR="00DE37A5">
        <w:t>d drive devices</w:t>
      </w:r>
      <w:r w:rsidR="00CD458D">
        <w:t xml:space="preserve"> make it easy to </w:t>
      </w:r>
      <w:r w:rsidR="00B957E9">
        <w:t>copy data onto a portable location, however</w:t>
      </w:r>
      <w:r w:rsidR="00050486">
        <w:t>,</w:t>
      </w:r>
      <w:r w:rsidR="00B957E9">
        <w:t xml:space="preserve"> there are risks</w:t>
      </w:r>
      <w:r w:rsidR="005B0E07">
        <w:t>.</w:t>
      </w:r>
    </w:p>
    <w:p w14:paraId="25567A4A" w14:textId="5B04DAD0" w:rsidR="005B0E07" w:rsidRDefault="005B0E07" w:rsidP="005B0E07">
      <w:pPr>
        <w:pStyle w:val="ListParagraph"/>
        <w:numPr>
          <w:ilvl w:val="0"/>
          <w:numId w:val="9"/>
        </w:numPr>
      </w:pPr>
      <w:r>
        <w:t>D</w:t>
      </w:r>
      <w:r w:rsidR="00B957E9">
        <w:t xml:space="preserve">ata can be lost </w:t>
      </w:r>
      <w:r>
        <w:t>on</w:t>
      </w:r>
      <w:r w:rsidR="00B957E9">
        <w:t xml:space="preserve"> faulty memory sticks</w:t>
      </w:r>
    </w:p>
    <w:p w14:paraId="66E5BFFC" w14:textId="3625EA3E" w:rsidR="0021224D" w:rsidRDefault="005B0E07" w:rsidP="005B0E07">
      <w:pPr>
        <w:pStyle w:val="ListParagraph"/>
        <w:numPr>
          <w:ilvl w:val="0"/>
          <w:numId w:val="9"/>
        </w:numPr>
      </w:pPr>
      <w:r>
        <w:t>D</w:t>
      </w:r>
      <w:r w:rsidR="0005503D">
        <w:t xml:space="preserve">ata can be stolen, altered, copied, and shared </w:t>
      </w:r>
      <w:r>
        <w:t>illegally</w:t>
      </w:r>
    </w:p>
    <w:p w14:paraId="61D0589F" w14:textId="22281B2F" w:rsidR="005B0E07" w:rsidRDefault="003B6EA1" w:rsidP="005B0E07">
      <w:pPr>
        <w:pStyle w:val="ListParagraph"/>
        <w:numPr>
          <w:ilvl w:val="0"/>
          <w:numId w:val="9"/>
        </w:numPr>
      </w:pPr>
      <w:r>
        <w:t>Introducing m</w:t>
      </w:r>
      <w:r w:rsidR="005B0E07">
        <w:t>alware on work machines</w:t>
      </w:r>
    </w:p>
    <w:p w14:paraId="644F262A" w14:textId="77777777" w:rsidR="00C26588" w:rsidRDefault="005B0E07" w:rsidP="005D5896">
      <w:r>
        <w:t xml:space="preserve">To combat this threat, organisations have </w:t>
      </w:r>
      <w:r w:rsidR="00777234">
        <w:t>begun</w:t>
      </w:r>
      <w:r w:rsidR="003B6EA1">
        <w:t xml:space="preserve"> preventing </w:t>
      </w:r>
      <w:r w:rsidR="00050486">
        <w:t xml:space="preserve">the </w:t>
      </w:r>
      <w:r w:rsidR="003B6EA1">
        <w:t xml:space="preserve">use of portable </w:t>
      </w:r>
      <w:r w:rsidR="00777234">
        <w:t xml:space="preserve">memory devices: </w:t>
      </w:r>
    </w:p>
    <w:p w14:paraId="589B1F5E" w14:textId="2443FE1F" w:rsidR="00C26588" w:rsidRDefault="00BD4DA0" w:rsidP="00C26588">
      <w:pPr>
        <w:pStyle w:val="Quote"/>
      </w:pPr>
      <w:r>
        <w:t>“</w:t>
      </w:r>
      <w:r w:rsidRPr="00BD4DA0">
        <w:t>IBM workers banned from using USB sticks</w:t>
      </w:r>
      <w:r w:rsidR="00777234">
        <w:t>.</w:t>
      </w:r>
      <w:r>
        <w:t xml:space="preserve">” </w:t>
      </w:r>
      <w:sdt>
        <w:sdtPr>
          <w:id w:val="1025441542"/>
          <w:citation/>
        </w:sdtPr>
        <w:sdtEndPr/>
        <w:sdtContent>
          <w:r>
            <w:fldChar w:fldCharType="begin"/>
          </w:r>
          <w:r>
            <w:instrText xml:space="preserve"> CITATION BBC18 \l 2057 </w:instrText>
          </w:r>
          <w:r>
            <w:fldChar w:fldCharType="separate"/>
          </w:r>
          <w:r w:rsidR="00906360" w:rsidRPr="00906360">
            <w:rPr>
              <w:noProof/>
            </w:rPr>
            <w:t>[37]</w:t>
          </w:r>
          <w:r>
            <w:fldChar w:fldCharType="end"/>
          </w:r>
        </w:sdtContent>
      </w:sdt>
      <w:r w:rsidR="00FF01FA">
        <w:t xml:space="preserve"> </w:t>
      </w:r>
    </w:p>
    <w:p w14:paraId="7AA2704E" w14:textId="4B7813C4" w:rsidR="005D5896" w:rsidRDefault="00FF01FA" w:rsidP="005D5896">
      <w:r>
        <w:t xml:space="preserve">While this may </w:t>
      </w:r>
      <w:proofErr w:type="gramStart"/>
      <w:r>
        <w:t>be seen as</w:t>
      </w:r>
      <w:proofErr w:type="gramEnd"/>
      <w:r>
        <w:t xml:space="preserve"> controversial by staff, this is in the </w:t>
      </w:r>
      <w:r w:rsidR="005E4F03">
        <w:t>organisation’s</w:t>
      </w:r>
      <w:r>
        <w:t xml:space="preserve"> best interests.</w:t>
      </w:r>
    </w:p>
    <w:p w14:paraId="3446A4F5" w14:textId="77777777" w:rsidR="00F66F06" w:rsidRPr="00F66F06" w:rsidRDefault="00F66F06" w:rsidP="00F66F06"/>
    <w:p w14:paraId="39A4D0C4" w14:textId="7C628EDC" w:rsidR="00F71D3B" w:rsidRDefault="009F1778" w:rsidP="00F66F06">
      <w:pPr>
        <w:pStyle w:val="Heading4"/>
      </w:pPr>
      <w:r>
        <w:t>1.3.2.3</w:t>
      </w:r>
      <w:r w:rsidR="00C045EC">
        <w:t xml:space="preserve"> </w:t>
      </w:r>
      <w:r w:rsidR="00B7165F">
        <w:t xml:space="preserve">Two-factor </w:t>
      </w:r>
      <w:r w:rsidR="00996B42">
        <w:t>A</w:t>
      </w:r>
      <w:r w:rsidR="00B7165F">
        <w:t>uthentication</w:t>
      </w:r>
    </w:p>
    <w:p w14:paraId="6B4FF874" w14:textId="7DFC19B6" w:rsidR="003D6040" w:rsidRPr="003D6040" w:rsidRDefault="003D6040" w:rsidP="003D6040">
      <w:pPr>
        <w:pStyle w:val="Quote"/>
      </w:pPr>
      <w:r>
        <w:t>“</w:t>
      </w:r>
      <w:r w:rsidRPr="003D6040">
        <w:t>Malicious attacks against governments, companies, and individuals are more and more common. And there are no signs that the hacks, data breaches, and other forms of cybercrime are slowing down!</w:t>
      </w:r>
      <w:r>
        <w:t>”</w:t>
      </w:r>
      <w:r w:rsidR="001733BA">
        <w:t xml:space="preserve"> </w:t>
      </w:r>
      <w:sdt>
        <w:sdtPr>
          <w:id w:val="1998913149"/>
          <w:citation/>
        </w:sdtPr>
        <w:sdtEndPr/>
        <w:sdtContent>
          <w:r w:rsidR="001733BA">
            <w:fldChar w:fldCharType="begin"/>
          </w:r>
          <w:r w:rsidR="001733BA">
            <w:instrText xml:space="preserve"> CITATION aut21 \l 2057 </w:instrText>
          </w:r>
          <w:r w:rsidR="001733BA">
            <w:fldChar w:fldCharType="separate"/>
          </w:r>
          <w:r w:rsidR="00906360" w:rsidRPr="00906360">
            <w:rPr>
              <w:noProof/>
            </w:rPr>
            <w:t>[38]</w:t>
          </w:r>
          <w:r w:rsidR="001733BA">
            <w:fldChar w:fldCharType="end"/>
          </w:r>
        </w:sdtContent>
      </w:sdt>
    </w:p>
    <w:p w14:paraId="054B1B69" w14:textId="549E93D0" w:rsidR="00CB6DA7" w:rsidRDefault="0017027D" w:rsidP="00CB6DA7">
      <w:r>
        <w:t xml:space="preserve">Two-factor authentication is </w:t>
      </w:r>
      <w:r w:rsidR="00EE1FEF">
        <w:t>the use of two steps required to log into an account, the first step is a password, and the second is a</w:t>
      </w:r>
      <w:r w:rsidR="009D7778">
        <w:t xml:space="preserve"> text or email numerical code, authenticator app</w:t>
      </w:r>
      <w:r w:rsidR="00774175">
        <w:t xml:space="preserve">, or one of </w:t>
      </w:r>
      <w:r w:rsidR="008D51E8">
        <w:t xml:space="preserve">the </w:t>
      </w:r>
      <w:r w:rsidR="00774175">
        <w:t>pre-set memorable questions</w:t>
      </w:r>
      <w:r w:rsidR="009D7778">
        <w:t>. Two-step authentication is</w:t>
      </w:r>
      <w:r w:rsidR="00723B08">
        <w:t xml:space="preserve"> becoming the standard for organisation security.</w:t>
      </w:r>
    </w:p>
    <w:p w14:paraId="1B12333F" w14:textId="0478C734" w:rsidR="00723B08" w:rsidRDefault="00723B08" w:rsidP="00CB6DA7">
      <w:r>
        <w:t xml:space="preserve">In addition to this, most organisations now enforce all staff to change their password </w:t>
      </w:r>
      <w:r w:rsidR="00D50F29">
        <w:t>every 60 days to a password they have not used before.</w:t>
      </w:r>
    </w:p>
    <w:p w14:paraId="79C5CD13" w14:textId="0F648D77" w:rsidR="004E5C40" w:rsidRDefault="004E5C40" w:rsidP="00CB6DA7"/>
    <w:p w14:paraId="1F93D604" w14:textId="77777777" w:rsidR="0056572B" w:rsidRPr="00CB6DA7" w:rsidRDefault="0056572B" w:rsidP="00CB6DA7"/>
    <w:p w14:paraId="5AFB2106" w14:textId="1BF062E4" w:rsidR="00A66BB4" w:rsidRDefault="007E6A88" w:rsidP="0050467A">
      <w:pPr>
        <w:pStyle w:val="Heading3"/>
      </w:pPr>
      <w:bookmarkStart w:id="29" w:name="_Toc90041545"/>
      <w:r>
        <w:t>1.3.</w:t>
      </w:r>
      <w:r w:rsidR="006B2BAE">
        <w:t>3</w:t>
      </w:r>
      <w:r>
        <w:t xml:space="preserve"> </w:t>
      </w:r>
      <w:r w:rsidR="00A66BB4">
        <w:t>M</w:t>
      </w:r>
      <w:r w:rsidR="00A66BB4" w:rsidRPr="00085684">
        <w:t xml:space="preserve">odern </w:t>
      </w:r>
      <w:r w:rsidR="00921276">
        <w:t>O</w:t>
      </w:r>
      <w:r w:rsidR="00A66BB4" w:rsidRPr="00085684">
        <w:t>rgani</w:t>
      </w:r>
      <w:r w:rsidR="00FB4A8B">
        <w:t>s</w:t>
      </w:r>
      <w:r w:rsidR="00A66BB4" w:rsidRPr="00085684">
        <w:t>ations</w:t>
      </w:r>
      <w:r w:rsidR="00A66BB4">
        <w:t xml:space="preserve"> and </w:t>
      </w:r>
      <w:r w:rsidR="00921276">
        <w:t>I</w:t>
      </w:r>
      <w:r w:rsidR="00A66BB4">
        <w:t>nfrastructure</w:t>
      </w:r>
      <w:bookmarkEnd w:id="29"/>
    </w:p>
    <w:p w14:paraId="7C95B7A3" w14:textId="2422EE7C" w:rsidR="003A6E3E" w:rsidRDefault="008572D2" w:rsidP="003A6E3E">
      <w:r>
        <w:t>As discussed previously, with current developments in COVID-19</w:t>
      </w:r>
      <w:r w:rsidR="001426EB">
        <w:t xml:space="preserve"> and working f</w:t>
      </w:r>
      <w:r w:rsidR="00050486">
        <w:t>ro</w:t>
      </w:r>
      <w:r w:rsidR="001426EB">
        <w:t xml:space="preserve">m home, there </w:t>
      </w:r>
      <w:r w:rsidR="00003D1D">
        <w:t>are</w:t>
      </w:r>
      <w:r w:rsidR="001426EB">
        <w:t xml:space="preserve"> new additional security risk</w:t>
      </w:r>
      <w:r w:rsidR="00003D1D">
        <w:t>s</w:t>
      </w:r>
      <w:r w:rsidR="001426EB">
        <w:t xml:space="preserve"> that </w:t>
      </w:r>
      <w:r w:rsidR="00003D1D">
        <w:t xml:space="preserve">are </w:t>
      </w:r>
      <w:r w:rsidR="001426EB">
        <w:t xml:space="preserve">very difficult to </w:t>
      </w:r>
      <w:r w:rsidR="00921276">
        <w:t>work around</w:t>
      </w:r>
      <w:r w:rsidR="001426EB">
        <w:t xml:space="preserve">. </w:t>
      </w:r>
    </w:p>
    <w:p w14:paraId="2BFFCCE7" w14:textId="77777777" w:rsidR="0056572B" w:rsidRDefault="0056572B" w:rsidP="003A6E3E"/>
    <w:p w14:paraId="394E5FA6" w14:textId="69B802B8" w:rsidR="00877B41" w:rsidRDefault="009F1778" w:rsidP="004E0D23">
      <w:pPr>
        <w:pStyle w:val="Heading4"/>
      </w:pPr>
      <w:r>
        <w:t xml:space="preserve">1.3.3.1 </w:t>
      </w:r>
      <w:r w:rsidR="004E0D23">
        <w:t xml:space="preserve">Working </w:t>
      </w:r>
      <w:r w:rsidR="00921276">
        <w:t>f</w:t>
      </w:r>
      <w:r w:rsidR="004E0D23">
        <w:t xml:space="preserve">rom </w:t>
      </w:r>
      <w:r w:rsidR="00921276">
        <w:t>H</w:t>
      </w:r>
      <w:r w:rsidR="004E0D23">
        <w:t>ome</w:t>
      </w:r>
    </w:p>
    <w:p w14:paraId="0FD5B355" w14:textId="31D6F05D" w:rsidR="001426EB" w:rsidRDefault="001426EB" w:rsidP="003A6E3E">
      <w:r>
        <w:t xml:space="preserve">Employers must weigh up the risks of </w:t>
      </w:r>
      <w:r w:rsidR="000924C4">
        <w:t>allowing work devices to leave</w:t>
      </w:r>
      <w:r w:rsidR="000C4221">
        <w:t xml:space="preserve"> the premises</w:t>
      </w:r>
      <w:r w:rsidR="000924C4">
        <w:t xml:space="preserve">, or staff using their own devices to </w:t>
      </w:r>
      <w:r w:rsidR="000C4221">
        <w:t>work f</w:t>
      </w:r>
      <w:r w:rsidR="00050486">
        <w:t>ro</w:t>
      </w:r>
      <w:r w:rsidR="000C4221">
        <w:t xml:space="preserve">m home. In most cases, the organisation </w:t>
      </w:r>
      <w:r w:rsidR="005262C2">
        <w:t xml:space="preserve">may prefer to </w:t>
      </w:r>
      <w:r w:rsidR="006506C2">
        <w:t xml:space="preserve">supply staff with work devices; this is because work devices can be equipped with more secure anti-malware and </w:t>
      </w:r>
      <w:r w:rsidR="00877B41">
        <w:t>firewalls to prevent malware problems.</w:t>
      </w:r>
    </w:p>
    <w:p w14:paraId="026F5D5C" w14:textId="77777777" w:rsidR="0056572B" w:rsidRDefault="0056572B" w:rsidP="003A6E3E"/>
    <w:p w14:paraId="575103EE" w14:textId="7E429F3E" w:rsidR="004E0D23" w:rsidRDefault="009F1778" w:rsidP="0056572B">
      <w:pPr>
        <w:pStyle w:val="Heading4"/>
      </w:pPr>
      <w:r>
        <w:t xml:space="preserve">1.3.3.2 </w:t>
      </w:r>
      <w:r w:rsidR="0056572B">
        <w:t>Theft</w:t>
      </w:r>
    </w:p>
    <w:p w14:paraId="5CE415BE" w14:textId="429F3A79" w:rsidR="007E41AB" w:rsidRPr="007E41AB" w:rsidRDefault="007E41AB" w:rsidP="007E41AB">
      <w:pPr>
        <w:pStyle w:val="Quote"/>
      </w:pPr>
      <w:r>
        <w:t>“</w:t>
      </w:r>
      <w:r w:rsidRPr="007E41AB">
        <w:t>The loss and theft of mobile devices is a growing risk</w:t>
      </w:r>
      <w:r w:rsidR="00700F95">
        <w:t>.</w:t>
      </w:r>
      <w:r>
        <w:t>”</w:t>
      </w:r>
      <w:sdt>
        <w:sdtPr>
          <w:id w:val="-853800244"/>
          <w:citation/>
        </w:sdtPr>
        <w:sdtEndPr/>
        <w:sdtContent>
          <w:r w:rsidR="00CB6C3D">
            <w:fldChar w:fldCharType="begin"/>
          </w:r>
          <w:r w:rsidR="00CB6C3D">
            <w:instrText xml:space="preserve"> CITATION TuZ15 \l 2057 </w:instrText>
          </w:r>
          <w:r w:rsidR="00CB6C3D">
            <w:fldChar w:fldCharType="separate"/>
          </w:r>
          <w:r w:rsidR="00906360">
            <w:rPr>
              <w:noProof/>
            </w:rPr>
            <w:t xml:space="preserve"> </w:t>
          </w:r>
          <w:r w:rsidR="00906360" w:rsidRPr="00906360">
            <w:rPr>
              <w:noProof/>
            </w:rPr>
            <w:t>[39]</w:t>
          </w:r>
          <w:r w:rsidR="00CB6C3D">
            <w:fldChar w:fldCharType="end"/>
          </w:r>
        </w:sdtContent>
      </w:sdt>
    </w:p>
    <w:p w14:paraId="7BD7F665" w14:textId="2803B40B" w:rsidR="00691D0E" w:rsidRDefault="00BF0C0B" w:rsidP="00691D0E">
      <w:r>
        <w:t>W</w:t>
      </w:r>
      <w:r w:rsidR="0056572B">
        <w:t>orking from home</w:t>
      </w:r>
      <w:r>
        <w:t xml:space="preserve"> means there</w:t>
      </w:r>
      <w:r w:rsidR="0056572B">
        <w:t xml:space="preserve"> is l</w:t>
      </w:r>
      <w:r w:rsidR="00691D0E">
        <w:t>ess security</w:t>
      </w:r>
      <w:r w:rsidR="0056572B">
        <w:t xml:space="preserve"> and a higher risk of </w:t>
      </w:r>
      <w:r>
        <w:t xml:space="preserve">theft, data theft can be very serious as discussed previously, and therefore organisations need to do everything they can to keep data secure </w:t>
      </w:r>
      <w:r w:rsidR="008057E0">
        <w:t xml:space="preserve">including SOPs stating how </w:t>
      </w:r>
      <w:r w:rsidR="001F18B2">
        <w:t>data is to be kept secure.</w:t>
      </w:r>
    </w:p>
    <w:p w14:paraId="79BAA69B" w14:textId="04380516" w:rsidR="001F18B2" w:rsidRDefault="001F18B2">
      <w:r>
        <w:lastRenderedPageBreak/>
        <w:t>Another major threat</w:t>
      </w:r>
      <w:r w:rsidRPr="001F18B2">
        <w:t xml:space="preserve"> </w:t>
      </w:r>
      <w:r>
        <w:t>is device theft</w:t>
      </w:r>
      <w:r w:rsidR="00924A11">
        <w:t>. E.g., an em</w:t>
      </w:r>
      <w:r w:rsidR="00D92A9F">
        <w:t>ployee is working from home in a coffee shop and tak</w:t>
      </w:r>
      <w:r w:rsidR="00050486">
        <w:t>ing</w:t>
      </w:r>
      <w:r w:rsidR="00D92A9F">
        <w:t xml:space="preserve"> a break to go to the</w:t>
      </w:r>
      <w:r w:rsidR="00921276">
        <w:t xml:space="preserve"> bathroom</w:t>
      </w:r>
      <w:r w:rsidR="00D92A9F">
        <w:t>.</w:t>
      </w:r>
      <w:r w:rsidR="00292760">
        <w:t xml:space="preserve"> The work laptop is left unattended at the table and is swiftly stolen. </w:t>
      </w:r>
    </w:p>
    <w:p w14:paraId="13F5676D" w14:textId="2AE16BD4" w:rsidR="001A239A" w:rsidRDefault="0061585A" w:rsidP="00AE48E4">
      <w:pPr>
        <w:pStyle w:val="Heading2"/>
      </w:pPr>
      <w:bookmarkStart w:id="30" w:name="_Toc90041546"/>
      <w:r>
        <w:t xml:space="preserve">1.4 </w:t>
      </w:r>
      <w:r w:rsidR="00FE76A8">
        <w:t>Conclusion and Recommendations</w:t>
      </w:r>
      <w:bookmarkEnd w:id="30"/>
    </w:p>
    <w:p w14:paraId="0A39AC40" w14:textId="199724F9" w:rsidR="00963600" w:rsidRDefault="00963600" w:rsidP="00963600">
      <w:r>
        <w:t>With current developments in COVID-19, many people are working more consistently f</w:t>
      </w:r>
      <w:r w:rsidR="00050486">
        <w:t>ro</w:t>
      </w:r>
      <w:r>
        <w:t xml:space="preserve">m home, this creates concerns for the physical and </w:t>
      </w:r>
      <w:r w:rsidR="006E3C77">
        <w:t xml:space="preserve">IT </w:t>
      </w:r>
      <w:r>
        <w:t>system security of personal devices at work</w:t>
      </w:r>
      <w:r w:rsidR="00902CBA">
        <w:t>,</w:t>
      </w:r>
      <w:r>
        <w:t xml:space="preserve"> and </w:t>
      </w:r>
      <w:r w:rsidR="00DF1D20">
        <w:t xml:space="preserve">work devices </w:t>
      </w:r>
      <w:r>
        <w:t xml:space="preserve">at home. </w:t>
      </w:r>
    </w:p>
    <w:p w14:paraId="341C52E1" w14:textId="77777777" w:rsidR="00240581" w:rsidRPr="00DD24E1" w:rsidRDefault="00240581" w:rsidP="00DD24E1"/>
    <w:p w14:paraId="49401AE7" w14:textId="57256045" w:rsidR="001A239A" w:rsidRDefault="009F1778" w:rsidP="001A239A">
      <w:pPr>
        <w:pStyle w:val="Heading3"/>
      </w:pPr>
      <w:bookmarkStart w:id="31" w:name="_Toc90041547"/>
      <w:r>
        <w:t xml:space="preserve">1.4.1 </w:t>
      </w:r>
      <w:r w:rsidR="001A239A">
        <w:t>Cryptography</w:t>
      </w:r>
      <w:bookmarkEnd w:id="31"/>
      <w:r w:rsidR="001A239A">
        <w:t xml:space="preserve"> </w:t>
      </w:r>
    </w:p>
    <w:p w14:paraId="57625907" w14:textId="77777777" w:rsidR="00C26588" w:rsidRDefault="00E312F8" w:rsidP="00C877B3">
      <w:r>
        <w:t>In agreement with the peer</w:t>
      </w:r>
      <w:r w:rsidR="00050486">
        <w:t>-</w:t>
      </w:r>
      <w:r>
        <w:t xml:space="preserve">reviewed Journal ‘Cryptography’, </w:t>
      </w:r>
    </w:p>
    <w:p w14:paraId="22801F01" w14:textId="4FC4537A" w:rsidR="00C26588" w:rsidRDefault="00C877B3" w:rsidP="00C26588">
      <w:pPr>
        <w:pStyle w:val="Quote"/>
      </w:pPr>
      <w:r>
        <w:t>“</w:t>
      </w:r>
      <w:r w:rsidRPr="00C877B3">
        <w:t>One way to reduce the burden on GDPR is to encrypt personal data</w:t>
      </w:r>
      <w:r>
        <w:t xml:space="preserve">” </w:t>
      </w:r>
      <w:sdt>
        <w:sdtPr>
          <w:id w:val="1181009344"/>
          <w:citation/>
        </w:sdtPr>
        <w:sdtEndPr/>
        <w:sdtContent>
          <w:r>
            <w:fldChar w:fldCharType="begin"/>
          </w:r>
          <w:r>
            <w:instrText xml:space="preserve"> CITATION Ano211 \l 2057 </w:instrText>
          </w:r>
          <w:r>
            <w:fldChar w:fldCharType="separate"/>
          </w:r>
          <w:r w:rsidR="00906360" w:rsidRPr="00906360">
            <w:rPr>
              <w:noProof/>
            </w:rPr>
            <w:t>[23]</w:t>
          </w:r>
          <w:r>
            <w:fldChar w:fldCharType="end"/>
          </w:r>
        </w:sdtContent>
      </w:sdt>
      <w:r w:rsidR="00381EFF">
        <w:t xml:space="preserve"> </w:t>
      </w:r>
    </w:p>
    <w:p w14:paraId="0B786711" w14:textId="534D4F25" w:rsidR="00BD0F2A" w:rsidRDefault="00381EFF" w:rsidP="00C877B3">
      <w:r>
        <w:t xml:space="preserve">This can be a </w:t>
      </w:r>
      <w:r w:rsidR="00921276">
        <w:t>s</w:t>
      </w:r>
      <w:r>
        <w:t xml:space="preserve">low process especially if these are </w:t>
      </w:r>
      <w:r w:rsidR="0011419D">
        <w:t>access</w:t>
      </w:r>
      <w:r w:rsidR="00050486">
        <w:t>ed</w:t>
      </w:r>
      <w:r>
        <w:t xml:space="preserve"> regularly, therefore only personal data </w:t>
      </w:r>
      <w:r w:rsidR="0011419D">
        <w:t>or data relating to a person</w:t>
      </w:r>
      <w:r w:rsidR="00050486">
        <w:t>'</w:t>
      </w:r>
      <w:r w:rsidR="0011419D">
        <w:t xml:space="preserve">s whereabouts </w:t>
      </w:r>
      <w:r w:rsidR="00414BF2">
        <w:t>at</w:t>
      </w:r>
      <w:r w:rsidR="0011419D">
        <w:t xml:space="preserve"> a certain time and place are required to be</w:t>
      </w:r>
      <w:r w:rsidR="00BD0F2A">
        <w:t xml:space="preserve"> encrypted.</w:t>
      </w:r>
    </w:p>
    <w:p w14:paraId="4FEB0D29" w14:textId="13DEB869" w:rsidR="00C877B3" w:rsidRDefault="00BD0F2A" w:rsidP="00C877B3">
      <w:r>
        <w:t>All communications should always be encrypted to reduce the chance of man-in-the-middle attacks</w:t>
      </w:r>
      <w:r w:rsidR="00560FFC">
        <w:t xml:space="preserve"> and data bre</w:t>
      </w:r>
      <w:r w:rsidR="00050486">
        <w:t>a</w:t>
      </w:r>
      <w:r w:rsidR="00560FFC">
        <w:t>ches</w:t>
      </w:r>
      <w:r>
        <w:t>.</w:t>
      </w:r>
      <w:r w:rsidR="0011419D">
        <w:t xml:space="preserve"> </w:t>
      </w:r>
    </w:p>
    <w:p w14:paraId="31B35B50" w14:textId="77777777" w:rsidR="00240581" w:rsidRPr="00C877B3" w:rsidRDefault="00240581" w:rsidP="00C877B3"/>
    <w:p w14:paraId="2883010A" w14:textId="7365EDF9" w:rsidR="001A239A" w:rsidRDefault="009F1778" w:rsidP="001A239A">
      <w:pPr>
        <w:pStyle w:val="Heading3"/>
      </w:pPr>
      <w:bookmarkStart w:id="32" w:name="_Toc90041548"/>
      <w:r>
        <w:t xml:space="preserve">1.4.2 </w:t>
      </w:r>
      <w:r w:rsidR="001A239A">
        <w:t xml:space="preserve">Physical </w:t>
      </w:r>
      <w:r w:rsidR="00902CBA">
        <w:t>S</w:t>
      </w:r>
      <w:r w:rsidR="001A239A">
        <w:t>ecurity</w:t>
      </w:r>
      <w:bookmarkEnd w:id="32"/>
    </w:p>
    <w:p w14:paraId="5A2EA8B1" w14:textId="689AF152" w:rsidR="00745E96" w:rsidRPr="001A239A" w:rsidRDefault="00866BCD" w:rsidP="00866BCD">
      <w:r>
        <w:t>Physical security of</w:t>
      </w:r>
      <w:r w:rsidR="006F25DD">
        <w:t xml:space="preserve"> the </w:t>
      </w:r>
      <w:r w:rsidR="0018634F">
        <w:t>premises</w:t>
      </w:r>
      <w:r w:rsidR="006F25DD">
        <w:t xml:space="preserve"> should incorporate </w:t>
      </w:r>
      <w:r w:rsidR="0018634F">
        <w:t xml:space="preserve">various security procedures including wall, fence and gates, </w:t>
      </w:r>
      <w:r w:rsidR="00AC0E79">
        <w:t xml:space="preserve">Guards, </w:t>
      </w:r>
      <w:r w:rsidR="0018634F">
        <w:t>ID cards</w:t>
      </w:r>
      <w:r w:rsidR="00AC0E79">
        <w:t xml:space="preserve"> for use on proximity smart cards in secure areas</w:t>
      </w:r>
      <w:r w:rsidR="0018634F">
        <w:t xml:space="preserve">, </w:t>
      </w:r>
      <w:r w:rsidR="00AC0E79">
        <w:t xml:space="preserve">mantraps, and CCTV, </w:t>
      </w:r>
      <w:r w:rsidR="0058050F">
        <w:t>detectors,</w:t>
      </w:r>
      <w:r w:rsidR="00AC0E79">
        <w:t xml:space="preserve"> and alarms.</w:t>
      </w:r>
      <w:r w:rsidR="0058050F">
        <w:t xml:space="preserve"> This combination is a good secur</w:t>
      </w:r>
      <w:r w:rsidR="00050486">
        <w:t>ity</w:t>
      </w:r>
      <w:r w:rsidR="0058050F">
        <w:t xml:space="preserve"> solution as the various detectors</w:t>
      </w:r>
      <w:r w:rsidR="00E45148">
        <w:t xml:space="preserve"> will alert guards of potential intruders</w:t>
      </w:r>
      <w:r w:rsidR="00902CBA">
        <w:t>,</w:t>
      </w:r>
      <w:r w:rsidR="006E3505">
        <w:t xml:space="preserve"> mantraps can catch them</w:t>
      </w:r>
      <w:r w:rsidR="00E45148">
        <w:t>,</w:t>
      </w:r>
      <w:r w:rsidR="00B87998">
        <w:t xml:space="preserve"> </w:t>
      </w:r>
      <w:r w:rsidR="00E45148">
        <w:t xml:space="preserve">ID cards will allow staff access to their respective areas as well as for </w:t>
      </w:r>
      <w:r w:rsidR="006E3505">
        <w:t>guards</w:t>
      </w:r>
      <w:r w:rsidR="00E45148">
        <w:t xml:space="preserve"> to check </w:t>
      </w:r>
      <w:r w:rsidR="006E3505">
        <w:t>the ID is their own</w:t>
      </w:r>
      <w:r w:rsidR="00B87998">
        <w:t>.</w:t>
      </w:r>
      <w:r w:rsidR="00745E96">
        <w:br w:type="page"/>
      </w:r>
    </w:p>
    <w:p w14:paraId="15693750" w14:textId="77777777" w:rsidR="00C923A1" w:rsidRDefault="00C923A1" w:rsidP="00C923A1">
      <w:pPr>
        <w:pStyle w:val="Title"/>
      </w:pPr>
    </w:p>
    <w:p w14:paraId="53541AF4" w14:textId="624BEA52" w:rsidR="00C923A1" w:rsidRDefault="00225EC3" w:rsidP="00C923A1">
      <w:pPr>
        <w:pStyle w:val="Heading1"/>
        <w:jc w:val="center"/>
      </w:pPr>
      <w:bookmarkStart w:id="33" w:name="_Toc90041549"/>
      <w:r>
        <w:t>Task 2</w:t>
      </w:r>
      <w:bookmarkEnd w:id="33"/>
    </w:p>
    <w:p w14:paraId="0A91EC20" w14:textId="038A1A42" w:rsidR="00225EC3" w:rsidRDefault="00225EC3" w:rsidP="00C923A1">
      <w:pPr>
        <w:pStyle w:val="Title"/>
        <w:jc w:val="center"/>
      </w:pPr>
      <w:r>
        <w:t>Case Scenario</w:t>
      </w:r>
      <w:r w:rsidR="00894BC5">
        <w:t xml:space="preserve"> - </w:t>
      </w:r>
      <w:proofErr w:type="spellStart"/>
      <w:r w:rsidR="00894BC5">
        <w:t>FlowTech</w:t>
      </w:r>
      <w:proofErr w:type="spellEnd"/>
    </w:p>
    <w:p w14:paraId="34E76742" w14:textId="77777777" w:rsidR="00C923A1" w:rsidRDefault="00C923A1" w:rsidP="00BF7A86">
      <w:pPr>
        <w:pStyle w:val="Task"/>
        <w:spacing w:after="0" w:line="240" w:lineRule="auto"/>
      </w:pPr>
    </w:p>
    <w:p w14:paraId="0F01BE20" w14:textId="184C9F06" w:rsidR="00FE76A8" w:rsidRDefault="00131A18" w:rsidP="00C56320">
      <w:pPr>
        <w:pStyle w:val="Heading2"/>
      </w:pPr>
      <w:bookmarkStart w:id="34" w:name="_Toc90041550"/>
      <w:r>
        <w:t xml:space="preserve">2.0 </w:t>
      </w:r>
      <w:r w:rsidR="009C5D6A">
        <w:t xml:space="preserve">Executive </w:t>
      </w:r>
      <w:r w:rsidR="00D66473">
        <w:t>S</w:t>
      </w:r>
      <w:r w:rsidR="009C5D6A">
        <w:t>ummary</w:t>
      </w:r>
      <w:bookmarkEnd w:id="34"/>
    </w:p>
    <w:p w14:paraId="16B0B020" w14:textId="5FEC8D5B" w:rsidR="009953D2" w:rsidRDefault="00927DCE" w:rsidP="00240581">
      <w:proofErr w:type="spellStart"/>
      <w:r>
        <w:t>FlowTech</w:t>
      </w:r>
      <w:proofErr w:type="spellEnd"/>
      <w:r>
        <w:t xml:space="preserve">, </w:t>
      </w:r>
      <w:r w:rsidR="00AD050C">
        <w:t xml:space="preserve">a </w:t>
      </w:r>
      <w:r w:rsidR="00DD559D">
        <w:t>cyber-</w:t>
      </w:r>
      <w:r w:rsidR="00AD050C">
        <w:t xml:space="preserve">threat intelligence company </w:t>
      </w:r>
      <w:r w:rsidR="005E74FE">
        <w:t>requires a new Information Security unit.</w:t>
      </w:r>
    </w:p>
    <w:p w14:paraId="4E4CCE20" w14:textId="58833506" w:rsidR="00CD3575" w:rsidRDefault="006B5842">
      <w:r>
        <w:t>Firstly, establishing an organisation</w:t>
      </w:r>
      <w:r w:rsidR="00836AEA">
        <w:t>al</w:t>
      </w:r>
      <w:r>
        <w:t xml:space="preserve"> structure and employee roles</w:t>
      </w:r>
      <w:r w:rsidR="00925766">
        <w:t xml:space="preserve">. </w:t>
      </w:r>
    </w:p>
    <w:p w14:paraId="2737DE9D" w14:textId="34745981" w:rsidR="006B5842" w:rsidRDefault="007871CA">
      <w:r>
        <w:t>Secondly</w:t>
      </w:r>
      <w:r w:rsidR="00CD3575">
        <w:t xml:space="preserve">, appropriate policies are </w:t>
      </w:r>
      <w:r w:rsidR="003B46D4">
        <w:t xml:space="preserve">devised for BYOD, </w:t>
      </w:r>
      <w:r w:rsidR="00264AB4">
        <w:t>Compliance regulations are incorporated into SOP</w:t>
      </w:r>
      <w:r w:rsidR="006B5842">
        <w:t xml:space="preserve"> </w:t>
      </w:r>
      <w:r w:rsidR="00264AB4">
        <w:t xml:space="preserve">including GDPR, </w:t>
      </w:r>
      <w:r w:rsidR="004D1F47">
        <w:t>Data Protection Act 2018, Computer Misuse Act</w:t>
      </w:r>
      <w:r w:rsidR="00356B31">
        <w:t xml:space="preserve"> 1990</w:t>
      </w:r>
      <w:r w:rsidR="007A0A1A">
        <w:t xml:space="preserve">, and general encryption of personal data. </w:t>
      </w:r>
    </w:p>
    <w:p w14:paraId="097902FB" w14:textId="77777777" w:rsidR="007E528D" w:rsidRDefault="007871CA">
      <w:r>
        <w:t xml:space="preserve">Next, </w:t>
      </w:r>
      <w:r w:rsidR="009C247F">
        <w:t>p</w:t>
      </w:r>
      <w:r>
        <w:t xml:space="preserve">hysical security must be maintained </w:t>
      </w:r>
      <w:r w:rsidR="00154769">
        <w:t xml:space="preserve">not only in terms of </w:t>
      </w:r>
      <w:r w:rsidR="009C247F">
        <w:t xml:space="preserve">walls, guards, alarms, ID cards, etc, but also a second location for </w:t>
      </w:r>
      <w:r w:rsidR="00917D7F">
        <w:t xml:space="preserve">backup servers to prevent downtime, and VPNs on home and public networks to protect </w:t>
      </w:r>
      <w:r w:rsidR="007E528D">
        <w:t>BYODs from eavesdroppers.</w:t>
      </w:r>
    </w:p>
    <w:p w14:paraId="47CA7E34" w14:textId="06B3C88C" w:rsidR="007A0A1A" w:rsidRDefault="007E528D">
      <w:r>
        <w:t xml:space="preserve">Finally, risk assessments must be </w:t>
      </w:r>
      <w:r w:rsidR="00A47B92">
        <w:t xml:space="preserve">maintained </w:t>
      </w:r>
      <w:r>
        <w:t xml:space="preserve">regularly </w:t>
      </w:r>
      <w:r w:rsidR="00A47B92">
        <w:t>to identify and eliminate weaknesses.</w:t>
      </w:r>
    </w:p>
    <w:p w14:paraId="3A215151" w14:textId="65C27FAC" w:rsidR="00A47B92" w:rsidRDefault="00B24964">
      <w:r>
        <w:t>These recommendations are then listed</w:t>
      </w:r>
      <w:r w:rsidR="007A733A">
        <w:t xml:space="preserve"> in preparation </w:t>
      </w:r>
      <w:r w:rsidR="00836AEA">
        <w:t>for</w:t>
      </w:r>
      <w:r w:rsidR="007A733A">
        <w:t xml:space="preserve"> being incorporated into the SOPs.</w:t>
      </w:r>
    </w:p>
    <w:p w14:paraId="223664BA" w14:textId="10339DC2" w:rsidR="00C923A1" w:rsidRDefault="00C923A1">
      <w:pPr>
        <w:rPr>
          <w:rFonts w:asciiTheme="majorHAnsi" w:eastAsiaTheme="majorEastAsia" w:hAnsiTheme="majorHAnsi" w:cstheme="majorBidi"/>
          <w:color w:val="2F5496" w:themeColor="accent1" w:themeShade="BF"/>
          <w:sz w:val="26"/>
          <w:szCs w:val="26"/>
        </w:rPr>
      </w:pPr>
      <w:r>
        <w:br w:type="page"/>
      </w:r>
    </w:p>
    <w:p w14:paraId="50E79163" w14:textId="0CFBD31C" w:rsidR="00FE76A8" w:rsidRDefault="00131A18" w:rsidP="00C56320">
      <w:pPr>
        <w:pStyle w:val="Heading2"/>
      </w:pPr>
      <w:bookmarkStart w:id="35" w:name="_Toc90041551"/>
      <w:r>
        <w:lastRenderedPageBreak/>
        <w:t xml:space="preserve">2.1 </w:t>
      </w:r>
      <w:r w:rsidR="00FE76A8">
        <w:t>Intro</w:t>
      </w:r>
      <w:r w:rsidR="00902CBA">
        <w:t>duction</w:t>
      </w:r>
      <w:bookmarkEnd w:id="35"/>
    </w:p>
    <w:p w14:paraId="55BBD8F1" w14:textId="49D9C308" w:rsidR="00ED3A39" w:rsidRDefault="006E79E5">
      <w:proofErr w:type="spellStart"/>
      <w:r>
        <w:t>FlowTech</w:t>
      </w:r>
      <w:proofErr w:type="spellEnd"/>
      <w:r>
        <w:t xml:space="preserve"> require</w:t>
      </w:r>
      <w:r w:rsidR="002C0C68">
        <w:t>s</w:t>
      </w:r>
      <w:r>
        <w:t xml:space="preserve"> a</w:t>
      </w:r>
      <w:r w:rsidR="0074788E">
        <w:t xml:space="preserve"> new information security unit, as part of this it is vital to</w:t>
      </w:r>
      <w:r>
        <w:t xml:space="preserve"> assess their </w:t>
      </w:r>
      <w:r w:rsidR="0074788E">
        <w:t xml:space="preserve">IT Systems and Physical security and make </w:t>
      </w:r>
      <w:r w:rsidR="00D70514">
        <w:t>improvements</w:t>
      </w:r>
      <w:r w:rsidR="0074788E">
        <w:t xml:space="preserve"> where possibl</w:t>
      </w:r>
      <w:r w:rsidR="00D70514">
        <w:t xml:space="preserve">e. Here is the writer of this report’s </w:t>
      </w:r>
      <w:r w:rsidR="00D70514">
        <w:rPr>
          <w:sz w:val="23"/>
          <w:szCs w:val="23"/>
        </w:rPr>
        <w:t xml:space="preserve">approach to meeting the needs of </w:t>
      </w:r>
      <w:proofErr w:type="spellStart"/>
      <w:r w:rsidR="00D70514">
        <w:rPr>
          <w:sz w:val="23"/>
          <w:szCs w:val="23"/>
        </w:rPr>
        <w:t>FlowTech’s</w:t>
      </w:r>
      <w:proofErr w:type="spellEnd"/>
      <w:r w:rsidR="00D70514">
        <w:rPr>
          <w:sz w:val="23"/>
          <w:szCs w:val="23"/>
        </w:rPr>
        <w:t xml:space="preserve"> new information security unit.</w:t>
      </w:r>
    </w:p>
    <w:p w14:paraId="49EA56C5" w14:textId="77777777" w:rsidR="004E42AC" w:rsidRDefault="004E42AC"/>
    <w:p w14:paraId="41F5F655" w14:textId="23542019" w:rsidR="003520E9" w:rsidRDefault="00131A18" w:rsidP="00510819">
      <w:pPr>
        <w:pStyle w:val="Heading2"/>
      </w:pPr>
      <w:bookmarkStart w:id="36" w:name="_Toc90041552"/>
      <w:r>
        <w:t xml:space="preserve">2.2 </w:t>
      </w:r>
      <w:r w:rsidR="00C56320" w:rsidRPr="00FE76A8">
        <w:t>Organisation structure</w:t>
      </w:r>
      <w:bookmarkEnd w:id="36"/>
      <w:r w:rsidR="00F729B1">
        <w:t xml:space="preserve"> </w:t>
      </w:r>
    </w:p>
    <w:p w14:paraId="1D8AE1CE" w14:textId="63FABA44" w:rsidR="00C56320" w:rsidRDefault="00C56320" w:rsidP="008B5490">
      <w:pPr>
        <w:jc w:val="center"/>
      </w:pPr>
      <w:r>
        <w:rPr>
          <w:noProof/>
        </w:rPr>
        <w:drawing>
          <wp:inline distT="0" distB="0" distL="0" distR="0" wp14:anchorId="031C6FD9" wp14:editId="091CF332">
            <wp:extent cx="5514975" cy="4209690"/>
            <wp:effectExtent l="0" t="0" r="9525" b="1968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0839AA3" w14:textId="1D84B9AA" w:rsidR="009A00D6" w:rsidRDefault="00E603A9" w:rsidP="00C428F5">
      <w:pPr>
        <w:pStyle w:val="Caption"/>
        <w:jc w:val="center"/>
      </w:pPr>
      <w:bookmarkStart w:id="37" w:name="_Toc89964259"/>
      <w:r>
        <w:t xml:space="preserve">Figure </w:t>
      </w:r>
      <w:r w:rsidR="00AE4490">
        <w:fldChar w:fldCharType="begin"/>
      </w:r>
      <w:r w:rsidR="00AE4490">
        <w:instrText xml:space="preserve"> SEQ Figure \* ARABIC </w:instrText>
      </w:r>
      <w:r w:rsidR="00AE4490">
        <w:fldChar w:fldCharType="separate"/>
      </w:r>
      <w:r w:rsidR="0063699E">
        <w:rPr>
          <w:noProof/>
        </w:rPr>
        <w:t>10</w:t>
      </w:r>
      <w:r w:rsidR="00AE4490">
        <w:rPr>
          <w:noProof/>
        </w:rPr>
        <w:fldChar w:fldCharType="end"/>
      </w:r>
      <w:r>
        <w:t>: Organisation structure</w:t>
      </w:r>
      <w:bookmarkEnd w:id="37"/>
    </w:p>
    <w:p w14:paraId="7D4EE277" w14:textId="0B226C1B" w:rsidR="00740FB9" w:rsidRDefault="000A21E8" w:rsidP="00026D6A">
      <w:r>
        <w:t>[</w:t>
      </w:r>
      <w:r w:rsidR="00740FB9">
        <w:t xml:space="preserve">As per Figure </w:t>
      </w:r>
      <w:r w:rsidR="00902CBA">
        <w:t>10</w:t>
      </w:r>
      <w:r>
        <w:t>]</w:t>
      </w:r>
      <w:r w:rsidR="00740FB9">
        <w:t>:</w:t>
      </w:r>
    </w:p>
    <w:p w14:paraId="6AD054C6" w14:textId="1B0A5966" w:rsidR="001D329B" w:rsidRDefault="009F3EC7" w:rsidP="000D15E6">
      <w:pPr>
        <w:pStyle w:val="ListParagraph"/>
        <w:numPr>
          <w:ilvl w:val="0"/>
          <w:numId w:val="19"/>
        </w:numPr>
      </w:pPr>
      <w:r>
        <w:t>CEO overse</w:t>
      </w:r>
      <w:r w:rsidR="00414BF2">
        <w:t>e</w:t>
      </w:r>
      <w:r>
        <w:t xml:space="preserve">s various managers, </w:t>
      </w:r>
      <w:r w:rsidR="00A32311">
        <w:t>leaders,</w:t>
      </w:r>
      <w:r>
        <w:t xml:space="preserve"> and </w:t>
      </w:r>
      <w:r w:rsidR="00A32311">
        <w:t>their teams</w:t>
      </w:r>
      <w:r w:rsidR="00133631">
        <w:t xml:space="preserve">. </w:t>
      </w:r>
      <w:r w:rsidR="000816BA">
        <w:t xml:space="preserve">This benefits </w:t>
      </w:r>
      <w:proofErr w:type="spellStart"/>
      <w:r w:rsidR="00894BC5">
        <w:t>F</w:t>
      </w:r>
      <w:r w:rsidR="000816BA">
        <w:t>low</w:t>
      </w:r>
      <w:r w:rsidR="00894BC5">
        <w:t>T</w:t>
      </w:r>
      <w:r w:rsidR="000816BA">
        <w:t>ech</w:t>
      </w:r>
      <w:proofErr w:type="spellEnd"/>
      <w:r w:rsidR="000816BA">
        <w:t xml:space="preserve"> as it is </w:t>
      </w:r>
      <w:r w:rsidR="00414BF2">
        <w:t xml:space="preserve">a </w:t>
      </w:r>
      <w:r w:rsidR="008D48D5">
        <w:t>fast</w:t>
      </w:r>
      <w:r w:rsidR="00414BF2">
        <w:t>-</w:t>
      </w:r>
      <w:r w:rsidR="008D48D5">
        <w:t>paced</w:t>
      </w:r>
      <w:r w:rsidR="002B3388">
        <w:t xml:space="preserve"> growing company </w:t>
      </w:r>
      <w:r w:rsidR="00194785">
        <w:t>needing strong leaders to succe</w:t>
      </w:r>
      <w:r w:rsidR="00414BF2">
        <w:t>ed</w:t>
      </w:r>
      <w:r w:rsidR="00194785">
        <w:t>.</w:t>
      </w:r>
    </w:p>
    <w:p w14:paraId="42CAE98A" w14:textId="37C17EE6" w:rsidR="008D48D5" w:rsidRDefault="00414BF2" w:rsidP="000D15E6">
      <w:pPr>
        <w:pStyle w:val="ListParagraph"/>
        <w:numPr>
          <w:ilvl w:val="0"/>
          <w:numId w:val="9"/>
        </w:numPr>
      </w:pPr>
      <w:r>
        <w:t>The c</w:t>
      </w:r>
      <w:r w:rsidR="00900DCE">
        <w:t>hief security officer</w:t>
      </w:r>
      <w:r w:rsidR="00E64FB9">
        <w:t xml:space="preserve"> manages the IT systems</w:t>
      </w:r>
      <w:r w:rsidR="00267B63">
        <w:t>,</w:t>
      </w:r>
      <w:r w:rsidR="00E64FB9">
        <w:t xml:space="preserve"> physical security</w:t>
      </w:r>
      <w:r w:rsidR="00267B63">
        <w:t xml:space="preserve">, and threat intelligence departments. This benefits </w:t>
      </w:r>
      <w:proofErr w:type="spellStart"/>
      <w:r w:rsidR="00894BC5">
        <w:t>FlowTech</w:t>
      </w:r>
      <w:proofErr w:type="spellEnd"/>
      <w:r w:rsidR="00267B63">
        <w:t xml:space="preserve"> as</w:t>
      </w:r>
      <w:r w:rsidR="00194785">
        <w:t xml:space="preserve"> it is </w:t>
      </w:r>
      <w:r>
        <w:t xml:space="preserve">a </w:t>
      </w:r>
      <w:r w:rsidR="00194785">
        <w:t>fast</w:t>
      </w:r>
      <w:r>
        <w:t>-</w:t>
      </w:r>
      <w:r w:rsidR="00194785">
        <w:t>paced growing company needing strong communication lines between staff</w:t>
      </w:r>
      <w:r w:rsidR="00741E6D">
        <w:t>,</w:t>
      </w:r>
      <w:r w:rsidR="00194785">
        <w:t xml:space="preserve"> management</w:t>
      </w:r>
      <w:r w:rsidR="00741E6D">
        <w:t>, and CEO.</w:t>
      </w:r>
    </w:p>
    <w:p w14:paraId="375F395F" w14:textId="588ABDED" w:rsidR="00900DCE" w:rsidRDefault="00900DCE" w:rsidP="000D15E6">
      <w:pPr>
        <w:pStyle w:val="ListParagraph"/>
        <w:numPr>
          <w:ilvl w:val="1"/>
          <w:numId w:val="9"/>
        </w:numPr>
      </w:pPr>
      <w:r>
        <w:t xml:space="preserve">IT infrastructure </w:t>
      </w:r>
      <w:r w:rsidR="00BF68C6">
        <w:t xml:space="preserve">security </w:t>
      </w:r>
      <w:r w:rsidR="00A12190">
        <w:t>manager</w:t>
      </w:r>
      <w:r w:rsidR="004E1FAD">
        <w:t xml:space="preserve"> leads the development in security for IT systems. </w:t>
      </w:r>
      <w:r w:rsidR="0096050E">
        <w:t xml:space="preserve">This benefits </w:t>
      </w:r>
      <w:proofErr w:type="spellStart"/>
      <w:r w:rsidR="00894BC5">
        <w:t>FlowTech</w:t>
      </w:r>
      <w:proofErr w:type="spellEnd"/>
      <w:r w:rsidR="0096050E">
        <w:t xml:space="preserve"> as</w:t>
      </w:r>
      <w:r w:rsidR="002E7640">
        <w:t xml:space="preserve"> they can create more IT infrastructure security for them and their customers and their data.</w:t>
      </w:r>
    </w:p>
    <w:p w14:paraId="6B1F1F4D" w14:textId="73DC7AF9" w:rsidR="00BF68C6" w:rsidRDefault="00BF68C6" w:rsidP="000D15E6">
      <w:pPr>
        <w:pStyle w:val="ListParagraph"/>
        <w:numPr>
          <w:ilvl w:val="2"/>
          <w:numId w:val="9"/>
        </w:numPr>
      </w:pPr>
      <w:r>
        <w:t xml:space="preserve">Malware analyst </w:t>
      </w:r>
      <w:r w:rsidR="0096050E">
        <w:t xml:space="preserve">works with </w:t>
      </w:r>
      <w:r w:rsidR="000D15E6">
        <w:t xml:space="preserve">understanding malware. This benefits </w:t>
      </w:r>
      <w:proofErr w:type="spellStart"/>
      <w:r w:rsidR="00894BC5">
        <w:t>FlowTech</w:t>
      </w:r>
      <w:proofErr w:type="spellEnd"/>
      <w:r w:rsidR="000D15E6">
        <w:t xml:space="preserve"> as they </w:t>
      </w:r>
      <w:r w:rsidR="00F61015">
        <w:t xml:space="preserve">can use this knowledge to </w:t>
      </w:r>
      <w:r w:rsidR="00F90007">
        <w:t xml:space="preserve">better understand the threats and </w:t>
      </w:r>
      <w:r w:rsidR="00F61015">
        <w:t xml:space="preserve">develop better </w:t>
      </w:r>
      <w:r w:rsidR="000E35FE">
        <w:t>products for their customers.</w:t>
      </w:r>
    </w:p>
    <w:p w14:paraId="6BEC6CBB" w14:textId="6BC4B281" w:rsidR="00BF68C6" w:rsidRDefault="00BF68C6" w:rsidP="00C303C9">
      <w:pPr>
        <w:pStyle w:val="ListParagraph"/>
        <w:numPr>
          <w:ilvl w:val="2"/>
          <w:numId w:val="9"/>
        </w:numPr>
      </w:pPr>
      <w:r>
        <w:t>Cryptographer</w:t>
      </w:r>
      <w:r w:rsidR="000E35FE">
        <w:t xml:space="preserve"> is fluent in cryptography </w:t>
      </w:r>
      <w:r w:rsidR="00C303C9">
        <w:t>algorithms and work</w:t>
      </w:r>
      <w:r w:rsidR="000607BB">
        <w:t>s</w:t>
      </w:r>
      <w:r w:rsidR="00C303C9">
        <w:t xml:space="preserve"> with Malware </w:t>
      </w:r>
      <w:r w:rsidR="00836AEA">
        <w:t>A</w:t>
      </w:r>
      <w:r w:rsidR="00C303C9">
        <w:t xml:space="preserve">nalyst. This benefits </w:t>
      </w:r>
      <w:proofErr w:type="spellStart"/>
      <w:r w:rsidR="00894BC5">
        <w:t>FlowTech</w:t>
      </w:r>
      <w:proofErr w:type="spellEnd"/>
      <w:r w:rsidR="00C303C9">
        <w:t xml:space="preserve"> as they can use this knowledge to</w:t>
      </w:r>
      <w:r w:rsidR="00B22988">
        <w:t xml:space="preserve"> better understand the </w:t>
      </w:r>
      <w:r w:rsidR="00F90007">
        <w:t>threats and</w:t>
      </w:r>
      <w:r w:rsidR="00C303C9">
        <w:t xml:space="preserve"> develop better </w:t>
      </w:r>
      <w:r w:rsidR="00F90007">
        <w:t>security</w:t>
      </w:r>
      <w:r w:rsidR="00B22988">
        <w:t xml:space="preserve"> </w:t>
      </w:r>
      <w:r w:rsidR="00C303C9">
        <w:t>for their customers</w:t>
      </w:r>
      <w:r w:rsidR="00440060">
        <w:t xml:space="preserve"> and themselves</w:t>
      </w:r>
      <w:r w:rsidR="00C303C9">
        <w:t>.</w:t>
      </w:r>
    </w:p>
    <w:p w14:paraId="26D59498" w14:textId="0F1A4F95" w:rsidR="00BF68C6" w:rsidRDefault="00440060" w:rsidP="00B22988">
      <w:pPr>
        <w:pStyle w:val="ListParagraph"/>
        <w:numPr>
          <w:ilvl w:val="2"/>
          <w:numId w:val="20"/>
        </w:numPr>
        <w:spacing w:line="256" w:lineRule="auto"/>
      </w:pPr>
      <w:r>
        <w:lastRenderedPageBreak/>
        <w:t>A s</w:t>
      </w:r>
      <w:r w:rsidR="00BF68C6">
        <w:t>oftware developer</w:t>
      </w:r>
      <w:r w:rsidR="00C303C9">
        <w:t xml:space="preserve"> writes </w:t>
      </w:r>
      <w:r w:rsidR="00F11697">
        <w:t xml:space="preserve">code such as </w:t>
      </w:r>
      <w:r w:rsidR="000A35F1">
        <w:t>c</w:t>
      </w:r>
      <w:r>
        <w:t>y</w:t>
      </w:r>
      <w:r w:rsidR="000A35F1">
        <w:t>pher</w:t>
      </w:r>
      <w:r w:rsidR="00F11697">
        <w:t xml:space="preserve"> keys and </w:t>
      </w:r>
      <w:r w:rsidR="000A35F1">
        <w:t>c</w:t>
      </w:r>
      <w:r>
        <w:t>y</w:t>
      </w:r>
      <w:r w:rsidR="000A35F1">
        <w:t>pher programs,</w:t>
      </w:r>
      <w:r w:rsidR="00AB5AF7">
        <w:t xml:space="preserve"> and </w:t>
      </w:r>
      <w:r w:rsidR="000A35F1">
        <w:t xml:space="preserve">they work with Cryptographer. </w:t>
      </w:r>
      <w:r w:rsidR="00B22988">
        <w:t xml:space="preserve">This benefits </w:t>
      </w:r>
      <w:proofErr w:type="spellStart"/>
      <w:r w:rsidR="00894BC5">
        <w:t>FlowTech</w:t>
      </w:r>
      <w:proofErr w:type="spellEnd"/>
      <w:r w:rsidR="00B22988">
        <w:t xml:space="preserve"> as they can develop new products that are more secure for their customers and organisation.</w:t>
      </w:r>
    </w:p>
    <w:p w14:paraId="26D77159" w14:textId="25D3EAB0" w:rsidR="007E6304" w:rsidRDefault="00440060" w:rsidP="007E6304">
      <w:pPr>
        <w:pStyle w:val="ListParagraph"/>
        <w:numPr>
          <w:ilvl w:val="1"/>
          <w:numId w:val="9"/>
        </w:numPr>
      </w:pPr>
      <w:r>
        <w:t>The p</w:t>
      </w:r>
      <w:r w:rsidR="00BF68C6">
        <w:t>hysical security manager</w:t>
      </w:r>
      <w:r w:rsidR="002D25F9">
        <w:t xml:space="preserve"> oversees the security of the physical site. This benefits </w:t>
      </w:r>
      <w:proofErr w:type="spellStart"/>
      <w:r w:rsidR="00894BC5">
        <w:t>FlowTech</w:t>
      </w:r>
      <w:proofErr w:type="spellEnd"/>
      <w:r w:rsidR="002D25F9">
        <w:t xml:space="preserve"> as they can </w:t>
      </w:r>
      <w:r w:rsidR="007E6304">
        <w:t xml:space="preserve">secure their </w:t>
      </w:r>
      <w:r w:rsidR="0029214D">
        <w:t xml:space="preserve">servers and </w:t>
      </w:r>
      <w:r w:rsidR="007E6304">
        <w:t>data adequately</w:t>
      </w:r>
    </w:p>
    <w:p w14:paraId="50336E0A" w14:textId="4A1D8CFC" w:rsidR="00922567" w:rsidRDefault="00440060" w:rsidP="007E6304">
      <w:pPr>
        <w:pStyle w:val="ListParagraph"/>
        <w:numPr>
          <w:ilvl w:val="2"/>
          <w:numId w:val="9"/>
        </w:numPr>
      </w:pPr>
      <w:r>
        <w:t>A s</w:t>
      </w:r>
      <w:r w:rsidR="00922567">
        <w:t>ecurity guard</w:t>
      </w:r>
      <w:r w:rsidR="00FC57C7">
        <w:t xml:space="preserve"> keeps the site secure. This benefits </w:t>
      </w:r>
      <w:proofErr w:type="spellStart"/>
      <w:r w:rsidR="00894BC5">
        <w:t>FlowTech</w:t>
      </w:r>
      <w:proofErr w:type="spellEnd"/>
      <w:r w:rsidR="00FC57C7">
        <w:t xml:space="preserve"> as they </w:t>
      </w:r>
      <w:r w:rsidR="008213CD">
        <w:t xml:space="preserve">can </w:t>
      </w:r>
      <w:r w:rsidR="0029214D">
        <w:t xml:space="preserve">preserve the </w:t>
      </w:r>
      <w:r w:rsidR="008213CD">
        <w:t>secur</w:t>
      </w:r>
      <w:r w:rsidR="0029214D">
        <w:t>ity of their physical site</w:t>
      </w:r>
      <w:r w:rsidR="00723C5B">
        <w:t>. These could be external hire</w:t>
      </w:r>
      <w:r>
        <w:t>s</w:t>
      </w:r>
      <w:r w:rsidR="00723C5B">
        <w:t>.</w:t>
      </w:r>
    </w:p>
    <w:p w14:paraId="7DE746C3" w14:textId="780E9F29" w:rsidR="00922567" w:rsidRDefault="00922567" w:rsidP="000D15E6">
      <w:pPr>
        <w:pStyle w:val="ListParagraph"/>
        <w:numPr>
          <w:ilvl w:val="1"/>
          <w:numId w:val="9"/>
        </w:numPr>
      </w:pPr>
      <w:r>
        <w:t>T</w:t>
      </w:r>
      <w:r w:rsidR="00440060">
        <w:t>he t</w:t>
      </w:r>
      <w:r>
        <w:t>hreat intelligence manager</w:t>
      </w:r>
      <w:r w:rsidR="008213CD">
        <w:t xml:space="preserve"> oversees the </w:t>
      </w:r>
      <w:r w:rsidR="007F5B8D">
        <w:t xml:space="preserve">threat analysis department. This benefits </w:t>
      </w:r>
      <w:proofErr w:type="spellStart"/>
      <w:r w:rsidR="00894BC5">
        <w:t>FlowTech</w:t>
      </w:r>
      <w:proofErr w:type="spellEnd"/>
      <w:r w:rsidR="007F5B8D">
        <w:t xml:space="preserve"> as they can assess threats to prevent them for themselves and their customers.</w:t>
      </w:r>
    </w:p>
    <w:p w14:paraId="767015EB" w14:textId="35B36620" w:rsidR="00922567" w:rsidRDefault="00A12190" w:rsidP="000D15E6">
      <w:pPr>
        <w:pStyle w:val="ListParagraph"/>
        <w:numPr>
          <w:ilvl w:val="2"/>
          <w:numId w:val="9"/>
        </w:numPr>
      </w:pPr>
      <w:r>
        <w:t xml:space="preserve">Penetration tester </w:t>
      </w:r>
      <w:r w:rsidR="007F5B8D">
        <w:t xml:space="preserve">tests </w:t>
      </w:r>
      <w:r w:rsidR="005C40BE">
        <w:t xml:space="preserve">for weak spots in their systems. This benefits </w:t>
      </w:r>
      <w:proofErr w:type="spellStart"/>
      <w:r w:rsidR="00894BC5">
        <w:t>FlowTech</w:t>
      </w:r>
      <w:proofErr w:type="spellEnd"/>
      <w:r w:rsidR="005C40BE">
        <w:t xml:space="preserve"> as they can assess the strength of their product and identify weaknesses for improvement.</w:t>
      </w:r>
    </w:p>
    <w:p w14:paraId="78BBC9C2" w14:textId="718CE718" w:rsidR="00A12190" w:rsidRDefault="00440060" w:rsidP="000D15E6">
      <w:pPr>
        <w:pStyle w:val="ListParagraph"/>
        <w:numPr>
          <w:ilvl w:val="2"/>
          <w:numId w:val="9"/>
        </w:numPr>
      </w:pPr>
      <w:r>
        <w:t>The r</w:t>
      </w:r>
      <w:r w:rsidR="00A12190">
        <w:t xml:space="preserve">isk mitigation officer </w:t>
      </w:r>
      <w:r w:rsidR="005C40BE">
        <w:t xml:space="preserve">assesses the risks of </w:t>
      </w:r>
      <w:r w:rsidR="00E448A3">
        <w:t xml:space="preserve">weaknesses and the threats they </w:t>
      </w:r>
      <w:r w:rsidR="003C3BBF">
        <w:t>process</w:t>
      </w:r>
      <w:r w:rsidR="00E448A3">
        <w:t xml:space="preserve">. This benefits </w:t>
      </w:r>
      <w:proofErr w:type="spellStart"/>
      <w:r w:rsidR="00894BC5">
        <w:t>FlowTech</w:t>
      </w:r>
      <w:proofErr w:type="spellEnd"/>
      <w:r w:rsidR="00E448A3">
        <w:t xml:space="preserve"> as they can prioriti</w:t>
      </w:r>
      <w:r w:rsidR="009367A6">
        <w:t>s</w:t>
      </w:r>
      <w:r w:rsidR="00E448A3">
        <w:t xml:space="preserve">e more severe risks </w:t>
      </w:r>
      <w:r w:rsidR="00B8460E">
        <w:t>to be resolved first and keep themselves and their customer secure.</w:t>
      </w:r>
    </w:p>
    <w:p w14:paraId="4A2965F4" w14:textId="075FED5E" w:rsidR="00A12190" w:rsidRDefault="00A12190" w:rsidP="000D15E6">
      <w:pPr>
        <w:pStyle w:val="ListParagraph"/>
        <w:numPr>
          <w:ilvl w:val="2"/>
          <w:numId w:val="9"/>
        </w:numPr>
      </w:pPr>
      <w:r>
        <w:t>Threat prevention</w:t>
      </w:r>
      <w:r w:rsidR="00B8460E">
        <w:t xml:space="preserve"> identif</w:t>
      </w:r>
      <w:r w:rsidR="00404CDA">
        <w:t>ies</w:t>
      </w:r>
      <w:r w:rsidR="004F776C">
        <w:t xml:space="preserve"> </w:t>
      </w:r>
      <w:r w:rsidR="00B8460E">
        <w:t xml:space="preserve">measures to prevent </w:t>
      </w:r>
      <w:r w:rsidR="004F776C">
        <w:t xml:space="preserve">threats and strengthen weaknesses. This benefits </w:t>
      </w:r>
      <w:proofErr w:type="spellStart"/>
      <w:r w:rsidR="00894BC5">
        <w:t>FlowTech</w:t>
      </w:r>
      <w:proofErr w:type="spellEnd"/>
      <w:r w:rsidR="004F776C">
        <w:t xml:space="preserve"> as they can create a more secure product for themselves and their customers.</w:t>
      </w:r>
    </w:p>
    <w:p w14:paraId="22AE92F9" w14:textId="1A400F91" w:rsidR="00DA5B09" w:rsidRDefault="00404CDA" w:rsidP="00DA5B09">
      <w:pPr>
        <w:pStyle w:val="ListParagraph"/>
        <w:numPr>
          <w:ilvl w:val="0"/>
          <w:numId w:val="9"/>
        </w:numPr>
      </w:pPr>
      <w:r>
        <w:t>The d</w:t>
      </w:r>
      <w:r w:rsidR="00DA5B09" w:rsidRPr="00DA5B09">
        <w:t xml:space="preserve">ata </w:t>
      </w:r>
      <w:r w:rsidR="00DA5B09">
        <w:t>p</w:t>
      </w:r>
      <w:r w:rsidR="00DA5B09" w:rsidRPr="00DA5B09">
        <w:t xml:space="preserve">rotection </w:t>
      </w:r>
      <w:r w:rsidR="00DA5B09">
        <w:t>o</w:t>
      </w:r>
      <w:r w:rsidR="00DA5B09" w:rsidRPr="00DA5B09">
        <w:t>fficer</w:t>
      </w:r>
      <w:r w:rsidR="00810C06">
        <w:t xml:space="preserve"> advises staff on </w:t>
      </w:r>
      <w:r w:rsidR="00C437F6">
        <w:t xml:space="preserve">GDPR requirements and other compliance policies. This benefits </w:t>
      </w:r>
      <w:proofErr w:type="spellStart"/>
      <w:r w:rsidR="00894BC5">
        <w:t>FlowTech</w:t>
      </w:r>
      <w:proofErr w:type="spellEnd"/>
      <w:r w:rsidR="00C437F6">
        <w:t xml:space="preserve"> as they are a growing online company that </w:t>
      </w:r>
      <w:r w:rsidR="00EB5F4D">
        <w:t>will need good protection of their customer</w:t>
      </w:r>
      <w:r>
        <w:t>'</w:t>
      </w:r>
      <w:r w:rsidR="00EB5F4D">
        <w:t>s data and their reputation.</w:t>
      </w:r>
    </w:p>
    <w:p w14:paraId="1EAFA26F" w14:textId="4A9EA063" w:rsidR="00026D6A" w:rsidRDefault="00BF68C6" w:rsidP="00D571C3">
      <w:r>
        <w:t>[See Appendix A for more specifics on job roles]</w:t>
      </w:r>
    </w:p>
    <w:p w14:paraId="1F307748" w14:textId="00077B59" w:rsidR="00240581" w:rsidRDefault="00240581" w:rsidP="00C56320"/>
    <w:p w14:paraId="3A13AD58" w14:textId="77777777" w:rsidR="008F7797" w:rsidRDefault="008F7797" w:rsidP="00C56320"/>
    <w:p w14:paraId="0741123F" w14:textId="77777777" w:rsidR="00DA3610" w:rsidRDefault="00DA3610">
      <w:pPr>
        <w:rPr>
          <w:rFonts w:asciiTheme="majorHAnsi" w:eastAsiaTheme="majorEastAsia" w:hAnsiTheme="majorHAnsi" w:cstheme="majorBidi"/>
          <w:color w:val="2F5496" w:themeColor="accent1" w:themeShade="BF"/>
          <w:sz w:val="26"/>
          <w:szCs w:val="26"/>
        </w:rPr>
      </w:pPr>
      <w:r>
        <w:br w:type="page"/>
      </w:r>
    </w:p>
    <w:p w14:paraId="74054D10" w14:textId="61D250A9" w:rsidR="00C56320" w:rsidRDefault="00131A18" w:rsidP="00D75FE5">
      <w:pPr>
        <w:pStyle w:val="Heading2"/>
      </w:pPr>
      <w:bookmarkStart w:id="38" w:name="_Toc90041553"/>
      <w:r>
        <w:lastRenderedPageBreak/>
        <w:t>2.</w:t>
      </w:r>
      <w:r w:rsidR="00D75FE5">
        <w:t>3</w:t>
      </w:r>
      <w:r>
        <w:t xml:space="preserve"> </w:t>
      </w:r>
      <w:r w:rsidR="00C56320" w:rsidRPr="00FE76A8">
        <w:t>Polic</w:t>
      </w:r>
      <w:r w:rsidR="00157EB7">
        <w:t>i</w:t>
      </w:r>
      <w:r w:rsidR="00C56320" w:rsidRPr="00FE76A8">
        <w:t>es</w:t>
      </w:r>
      <w:bookmarkEnd w:id="38"/>
      <w:r w:rsidR="00C56320" w:rsidRPr="00FE76A8">
        <w:t xml:space="preserve"> </w:t>
      </w:r>
    </w:p>
    <w:p w14:paraId="041D3EC5" w14:textId="648412A5" w:rsidR="008F7797" w:rsidRDefault="0083520C" w:rsidP="00057259">
      <w:pPr>
        <w:pStyle w:val="Heading3"/>
      </w:pPr>
      <w:bookmarkStart w:id="39" w:name="_Toc90041554"/>
      <w:r>
        <w:t xml:space="preserve">2.3.1 </w:t>
      </w:r>
      <w:r w:rsidR="008F7797">
        <w:t xml:space="preserve">Bring </w:t>
      </w:r>
      <w:r w:rsidR="00CC5D38">
        <w:t>Y</w:t>
      </w:r>
      <w:r w:rsidR="008F7797">
        <w:t xml:space="preserve">our </w:t>
      </w:r>
      <w:r w:rsidR="00CC5D38">
        <w:t>O</w:t>
      </w:r>
      <w:r w:rsidR="008F7797">
        <w:t xml:space="preserve">wn </w:t>
      </w:r>
      <w:r w:rsidR="00CC5D38">
        <w:t>D</w:t>
      </w:r>
      <w:r w:rsidR="008F7797">
        <w:t>evices</w:t>
      </w:r>
      <w:r w:rsidR="00571079">
        <w:t xml:space="preserve"> (BYOD)</w:t>
      </w:r>
      <w:bookmarkEnd w:id="39"/>
    </w:p>
    <w:p w14:paraId="6BB785BC" w14:textId="3174C1FA" w:rsidR="00571079" w:rsidRDefault="00571079" w:rsidP="008F7797">
      <w:r>
        <w:t>BYOD is a term used to describe w</w:t>
      </w:r>
      <w:r w:rsidR="004B61B1">
        <w:t>hen</w:t>
      </w:r>
      <w:r w:rsidR="009E28B7">
        <w:t xml:space="preserve"> an employer allows personal devices to be used rather than be provided with one</w:t>
      </w:r>
      <w:r w:rsidR="001F4CD9">
        <w:t xml:space="preserve"> </w:t>
      </w:r>
      <w:sdt>
        <w:sdtPr>
          <w:id w:val="1737276826"/>
          <w:citation/>
        </w:sdtPr>
        <w:sdtEndPr/>
        <w:sdtContent>
          <w:r w:rsidR="001F4CD9">
            <w:fldChar w:fldCharType="begin"/>
          </w:r>
          <w:r w:rsidR="001F4CD9">
            <w:instrText xml:space="preserve"> CITATION Son14 \l 2057 </w:instrText>
          </w:r>
          <w:r w:rsidR="001F4CD9">
            <w:fldChar w:fldCharType="separate"/>
          </w:r>
          <w:r w:rsidR="00906360" w:rsidRPr="00906360">
            <w:rPr>
              <w:noProof/>
            </w:rPr>
            <w:t>[40]</w:t>
          </w:r>
          <w:r w:rsidR="001F4CD9">
            <w:fldChar w:fldCharType="end"/>
          </w:r>
        </w:sdtContent>
      </w:sdt>
      <w:sdt>
        <w:sdtPr>
          <w:id w:val="-794831931"/>
          <w:citation/>
        </w:sdtPr>
        <w:sdtEndPr/>
        <w:sdtContent>
          <w:r w:rsidR="00EE76C1">
            <w:fldChar w:fldCharType="begin"/>
          </w:r>
          <w:r w:rsidR="00EE76C1">
            <w:instrText xml:space="preserve"> CITATION Dig20 \l 2057 </w:instrText>
          </w:r>
          <w:r w:rsidR="00EE76C1">
            <w:fldChar w:fldCharType="separate"/>
          </w:r>
          <w:r w:rsidR="00906360">
            <w:rPr>
              <w:noProof/>
            </w:rPr>
            <w:t xml:space="preserve"> </w:t>
          </w:r>
          <w:r w:rsidR="00906360" w:rsidRPr="00906360">
            <w:rPr>
              <w:noProof/>
            </w:rPr>
            <w:t>[41]</w:t>
          </w:r>
          <w:r w:rsidR="00EE76C1">
            <w:fldChar w:fldCharType="end"/>
          </w:r>
        </w:sdtContent>
      </w:sdt>
      <w:r w:rsidR="009E28B7">
        <w:t>. B</w:t>
      </w:r>
      <w:r w:rsidR="00157D9E">
        <w:t xml:space="preserve">YOD would be beneficial to </w:t>
      </w:r>
      <w:proofErr w:type="spellStart"/>
      <w:r w:rsidR="00894BC5">
        <w:t>FlowTech</w:t>
      </w:r>
      <w:proofErr w:type="spellEnd"/>
      <w:r w:rsidR="00157D9E">
        <w:t xml:space="preserve"> as it allows e</w:t>
      </w:r>
      <w:r w:rsidR="009747D7">
        <w:t xml:space="preserve">ase in working remotely and saves money </w:t>
      </w:r>
      <w:r w:rsidR="0092524C">
        <w:t>on equipment.</w:t>
      </w:r>
      <w:r w:rsidR="00DB2F0A">
        <w:t xml:space="preserve"> </w:t>
      </w:r>
    </w:p>
    <w:p w14:paraId="24079C87" w14:textId="3FDF9977" w:rsidR="007E6DF0" w:rsidRDefault="00D870ED" w:rsidP="008F7797">
      <w:r>
        <w:t xml:space="preserve">Staff </w:t>
      </w:r>
      <w:r w:rsidR="00F64129">
        <w:t>can</w:t>
      </w:r>
      <w:r>
        <w:t xml:space="preserve"> work from anywhere, these devices are m</w:t>
      </w:r>
      <w:r w:rsidR="003D12F5">
        <w:t xml:space="preserve">obile, and </w:t>
      </w:r>
      <w:r w:rsidR="001D3318">
        <w:t xml:space="preserve">therefore </w:t>
      </w:r>
      <w:r w:rsidR="003D12F5">
        <w:t xml:space="preserve">will </w:t>
      </w:r>
      <w:r w:rsidR="001D3318">
        <w:t>be expected to take with them to use in the office, at home</w:t>
      </w:r>
      <w:r w:rsidR="00FA4E35">
        <w:t>, in meetings, on business trips, etc.</w:t>
      </w:r>
      <w:r w:rsidR="00E60442">
        <w:t xml:space="preserve"> </w:t>
      </w:r>
    </w:p>
    <w:p w14:paraId="14C3119C" w14:textId="26A1EB7E" w:rsidR="00D870ED" w:rsidRDefault="00E60442" w:rsidP="008F7797">
      <w:r>
        <w:t xml:space="preserve">BYOD may require </w:t>
      </w:r>
      <w:r w:rsidR="00F64129">
        <w:t>having</w:t>
      </w:r>
      <w:r>
        <w:t xml:space="preserve"> a tracker on th</w:t>
      </w:r>
      <w:r w:rsidR="00C92507">
        <w:t>em so that the employer can track devices in event of loss or theft</w:t>
      </w:r>
      <w:r w:rsidR="00E37370">
        <w:t xml:space="preserve">. This is important as </w:t>
      </w:r>
      <w:proofErr w:type="spellStart"/>
      <w:r w:rsidR="00894BC5">
        <w:t>FlowTech</w:t>
      </w:r>
      <w:proofErr w:type="spellEnd"/>
      <w:r w:rsidR="00856FD6">
        <w:t xml:space="preserve"> has a large online presence and therefore </w:t>
      </w:r>
      <w:r w:rsidR="00CB2D0E">
        <w:t xml:space="preserve">may have employees working all over the world, a tracker can be beneficial for </w:t>
      </w:r>
      <w:r w:rsidR="0036209C">
        <w:t xml:space="preserve">the physical </w:t>
      </w:r>
      <w:r w:rsidR="00CB2D0E">
        <w:t>security</w:t>
      </w:r>
      <w:r w:rsidR="0036209C">
        <w:t xml:space="preserve"> of personal devices.</w:t>
      </w:r>
    </w:p>
    <w:p w14:paraId="2951AAE9" w14:textId="26247468" w:rsidR="00F47201" w:rsidRDefault="00F47201" w:rsidP="008F7797">
      <w:r>
        <w:t xml:space="preserve">Another advantage of personal devices is that </w:t>
      </w:r>
      <w:r w:rsidR="00A12CA2">
        <w:t xml:space="preserve">users will take additional care in these devices, </w:t>
      </w:r>
      <w:r w:rsidR="00FF3A54">
        <w:t>therefore providing</w:t>
      </w:r>
      <w:r w:rsidR="00A12CA2">
        <w:t xml:space="preserve"> an additional layer of </w:t>
      </w:r>
      <w:r w:rsidR="00FF3A54">
        <w:t xml:space="preserve">physical </w:t>
      </w:r>
      <w:r w:rsidR="00A12CA2">
        <w:t xml:space="preserve">security </w:t>
      </w:r>
      <w:r w:rsidR="00FF3A54">
        <w:t>to the dat</w:t>
      </w:r>
      <w:r w:rsidR="00D870ED">
        <w:t xml:space="preserve">a </w:t>
      </w:r>
      <w:r w:rsidR="00FF3A54">
        <w:t xml:space="preserve">held </w:t>
      </w:r>
      <w:r w:rsidR="00155C63">
        <w:t>within them</w:t>
      </w:r>
      <w:r w:rsidR="00D870ED">
        <w:t>.</w:t>
      </w:r>
    </w:p>
    <w:p w14:paraId="3F419934" w14:textId="2CD414FF" w:rsidR="00194EE1" w:rsidRDefault="00194EE1" w:rsidP="008F7797">
      <w:r>
        <w:t xml:space="preserve">On the other hand, there can be security risks with </w:t>
      </w:r>
      <w:r w:rsidR="00F47201">
        <w:t>personal devices</w:t>
      </w:r>
      <w:r w:rsidR="00155C63">
        <w:t>. Firstly, these devices may not have as rigorous securit</w:t>
      </w:r>
      <w:r w:rsidR="00627EE2">
        <w:t>y measures as a device provided by an organisation</w:t>
      </w:r>
      <w:r w:rsidR="00B44EB0">
        <w:t xml:space="preserve">. This is because </w:t>
      </w:r>
      <w:r w:rsidR="00627EE2">
        <w:t>as it is standard practice to pr</w:t>
      </w:r>
      <w:r w:rsidR="00B44EB0">
        <w:t>e-install all necessary software on a</w:t>
      </w:r>
      <w:r w:rsidR="000A07BC">
        <w:t xml:space="preserve"> provided device. It is often common that staff may not have </w:t>
      </w:r>
      <w:r w:rsidR="00262505">
        <w:t>privileges</w:t>
      </w:r>
      <w:r w:rsidR="000A07BC">
        <w:t xml:space="preserve"> or permission to </w:t>
      </w:r>
      <w:r w:rsidR="00262505">
        <w:t>download a</w:t>
      </w:r>
      <w:r w:rsidR="00C94ECF">
        <w:t xml:space="preserve">nything else on the device; some organisations may </w:t>
      </w:r>
      <w:r w:rsidR="00486A28">
        <w:t>have a secure network location where staff can dow</w:t>
      </w:r>
      <w:r w:rsidR="00253694">
        <w:t xml:space="preserve">nload </w:t>
      </w:r>
      <w:r w:rsidR="00404CDA">
        <w:t xml:space="preserve">the </w:t>
      </w:r>
      <w:r w:rsidR="00253694">
        <w:t>necessary software from this library</w:t>
      </w:r>
      <w:r w:rsidR="00C74BF7">
        <w:t xml:space="preserve">, this is to eliminate the need for staff to use potentially unsafe sites </w:t>
      </w:r>
      <w:r w:rsidR="00203150">
        <w:t>that could download malware with it.</w:t>
      </w:r>
    </w:p>
    <w:p w14:paraId="7A27BFB7" w14:textId="0EBADB73" w:rsidR="00203150" w:rsidRDefault="00ED4663" w:rsidP="008F7797">
      <w:r>
        <w:t>Furthermore</w:t>
      </w:r>
      <w:r w:rsidR="00203150">
        <w:t xml:space="preserve">, </w:t>
      </w:r>
      <w:r w:rsidR="005C1B0E">
        <w:t xml:space="preserve">staff may not fully understand the </w:t>
      </w:r>
      <w:r w:rsidR="00A12116">
        <w:t>need for protection software such as firewalls, cleaners</w:t>
      </w:r>
      <w:r w:rsidR="00300325">
        <w:t>, anti-malware, etc</w:t>
      </w:r>
      <w:r w:rsidR="00D95F9B">
        <w:t xml:space="preserve">. Staff may overlook these programs and </w:t>
      </w:r>
      <w:r w:rsidR="0074333B">
        <w:t>forget to update them, or to install them at all, leaving their devices exposed.</w:t>
      </w:r>
    </w:p>
    <w:p w14:paraId="412E07E5" w14:textId="77777777" w:rsidR="006A1F1E" w:rsidRDefault="0074333B" w:rsidP="008F7797">
      <w:r>
        <w:t>T</w:t>
      </w:r>
      <w:r w:rsidR="008B1EE0">
        <w:t xml:space="preserve">he writer of this report recommends the use of BYODs, however with policies put into place stating </w:t>
      </w:r>
      <w:r w:rsidR="00605B71">
        <w:t>necessary safety requirements for a personal device</w:t>
      </w:r>
      <w:r w:rsidR="006A1F1E">
        <w:t>:</w:t>
      </w:r>
    </w:p>
    <w:p w14:paraId="5B2C363C" w14:textId="5F363468" w:rsidR="006A1F1E" w:rsidRDefault="00732AC7" w:rsidP="002160F3">
      <w:pPr>
        <w:pStyle w:val="ListParagraph"/>
        <w:numPr>
          <w:ilvl w:val="0"/>
          <w:numId w:val="41"/>
        </w:numPr>
      </w:pPr>
      <w:r>
        <w:t>Acceptable use: BYOD</w:t>
      </w:r>
      <w:r w:rsidR="00404CDA">
        <w:t>s</w:t>
      </w:r>
      <w:r>
        <w:t xml:space="preserve"> are used solely for work purpos</w:t>
      </w:r>
      <w:r w:rsidR="005A7AC1">
        <w:t>es, therefore any programs not vetted by the organisation are not permitted.</w:t>
      </w:r>
      <w:r w:rsidR="00466744">
        <w:t xml:space="preserve"> Software must be downloaded from a secure source such as from </w:t>
      </w:r>
      <w:r w:rsidR="00785B69">
        <w:t xml:space="preserve">a secure location on the network. </w:t>
      </w:r>
      <w:r w:rsidR="00A20B67">
        <w:t>Personal data is not permitted to be saved to the device</w:t>
      </w:r>
      <w:r w:rsidR="008A4AE3">
        <w:t>.</w:t>
      </w:r>
    </w:p>
    <w:p w14:paraId="4064C63F" w14:textId="77777777" w:rsidR="00273E33" w:rsidRDefault="008A4AE3" w:rsidP="002160F3">
      <w:pPr>
        <w:pStyle w:val="ListParagraph"/>
        <w:numPr>
          <w:ilvl w:val="0"/>
          <w:numId w:val="41"/>
        </w:numPr>
      </w:pPr>
      <w:r>
        <w:t xml:space="preserve">Minimum security controls: </w:t>
      </w:r>
      <w:r w:rsidR="00605B71">
        <w:t xml:space="preserve">having and maintaining certain </w:t>
      </w:r>
      <w:r w:rsidR="00D20973">
        <w:t>security software</w:t>
      </w:r>
      <w:r w:rsidR="002754C7">
        <w:t xml:space="preserve"> (anti-malware, firewalls, etc), </w:t>
      </w:r>
      <w:r w:rsidR="00D41B20">
        <w:t>annual health checks of devices, secure home networks including VPNs</w:t>
      </w:r>
      <w:r w:rsidR="009254CC">
        <w:t xml:space="preserve">, </w:t>
      </w:r>
      <w:r w:rsidR="00571A7D">
        <w:t>two-factor authentication, Kensington locks at personal desks,</w:t>
      </w:r>
      <w:r w:rsidR="002B0A07">
        <w:t xml:space="preserve"> </w:t>
      </w:r>
      <w:r w:rsidR="00B53AC3">
        <w:t>password protected sensitive data, a</w:t>
      </w:r>
      <w:r w:rsidR="006E4883">
        <w:t xml:space="preserve">ccounts sign user out after 7 days, sensitive data </w:t>
      </w:r>
      <w:r w:rsidR="00B13C83">
        <w:t>signs users out after 8 hours</w:t>
      </w:r>
      <w:r w:rsidR="001C3E83">
        <w:t xml:space="preserve">, etc. </w:t>
      </w:r>
    </w:p>
    <w:p w14:paraId="6DB6A9D4" w14:textId="5F044A5E" w:rsidR="00273E33" w:rsidRDefault="003841D8" w:rsidP="002160F3">
      <w:pPr>
        <w:pStyle w:val="ListParagraph"/>
        <w:numPr>
          <w:ilvl w:val="0"/>
          <w:numId w:val="41"/>
        </w:numPr>
      </w:pPr>
      <w:r>
        <w:t xml:space="preserve">Company rights for altering the device: </w:t>
      </w:r>
      <w:r w:rsidR="00F64129">
        <w:t>E.g.,</w:t>
      </w:r>
      <w:r>
        <w:t xml:space="preserve"> to wipe </w:t>
      </w:r>
      <w:r w:rsidR="00404CDA">
        <w:t xml:space="preserve">the </w:t>
      </w:r>
      <w:r>
        <w:t xml:space="preserve">device </w:t>
      </w:r>
      <w:r w:rsidR="00563F0D">
        <w:t xml:space="preserve">when staff leave </w:t>
      </w:r>
      <w:r w:rsidR="00404CDA">
        <w:t xml:space="preserve">the </w:t>
      </w:r>
      <w:r w:rsidR="00563F0D">
        <w:t xml:space="preserve">business, devices </w:t>
      </w:r>
      <w:r w:rsidR="00404CDA">
        <w:t>are</w:t>
      </w:r>
      <w:r w:rsidR="00563F0D">
        <w:t xml:space="preserve"> lost or stolen</w:t>
      </w:r>
    </w:p>
    <w:p w14:paraId="20625EE0" w14:textId="144A03E1" w:rsidR="002C3A20" w:rsidRDefault="00753633" w:rsidP="002160F3">
      <w:pPr>
        <w:pStyle w:val="ListParagraph"/>
        <w:numPr>
          <w:ilvl w:val="0"/>
          <w:numId w:val="41"/>
        </w:numPr>
      </w:pPr>
      <w:r>
        <w:t>If a user does not abide by these policies, they were liable for full blame in the circumstance that of a data breach</w:t>
      </w:r>
      <w:r w:rsidR="00A21146">
        <w:t>.</w:t>
      </w:r>
    </w:p>
    <w:p w14:paraId="2F3AC52F" w14:textId="544617BF" w:rsidR="001C3E83" w:rsidRDefault="003649F7" w:rsidP="002160F3">
      <w:pPr>
        <w:pStyle w:val="ListParagraph"/>
        <w:numPr>
          <w:ilvl w:val="0"/>
          <w:numId w:val="41"/>
        </w:numPr>
      </w:pPr>
      <w:r>
        <w:t>If a user does not wish to agree to these policies</w:t>
      </w:r>
      <w:r w:rsidR="003B32C3">
        <w:t xml:space="preserve"> on their device</w:t>
      </w:r>
      <w:r>
        <w:t>, they may be provided with a device with the sa</w:t>
      </w:r>
      <w:r w:rsidR="003B32C3">
        <w:t>me policies.</w:t>
      </w:r>
    </w:p>
    <w:p w14:paraId="3B748462" w14:textId="0DB54B91" w:rsidR="008F7797" w:rsidRDefault="008F7797" w:rsidP="008F7797"/>
    <w:p w14:paraId="7F20B52A" w14:textId="71C0A9BF" w:rsidR="00723F5D" w:rsidRDefault="00723F5D" w:rsidP="00723F5D">
      <w:pPr>
        <w:pStyle w:val="Heading3"/>
      </w:pPr>
      <w:bookmarkStart w:id="40" w:name="_Toc90041555"/>
      <w:r>
        <w:t xml:space="preserve">2.3.2 External </w:t>
      </w:r>
      <w:r w:rsidR="00CC5D38">
        <w:t>H</w:t>
      </w:r>
      <w:r>
        <w:t xml:space="preserve">ard </w:t>
      </w:r>
      <w:r w:rsidR="00CC5D38">
        <w:t>D</w:t>
      </w:r>
      <w:r>
        <w:t>rives</w:t>
      </w:r>
      <w:bookmarkEnd w:id="40"/>
    </w:p>
    <w:p w14:paraId="1E8B536C" w14:textId="0AB0E0DD" w:rsidR="00995BA4" w:rsidRDefault="00723F5D" w:rsidP="008F7797">
      <w:r>
        <w:t xml:space="preserve">[See 1.3.2.2] External hard drives create great risk to </w:t>
      </w:r>
      <w:r w:rsidR="00A21892">
        <w:t>company data as well as device safety. Should malware be downloaded onto a machine, it can spread to all over devices on the network in seconds</w:t>
      </w:r>
      <w:r w:rsidR="00995BA4">
        <w:t xml:space="preserve">, therefore, as the pose great risk, the writer of this report recommends </w:t>
      </w:r>
      <w:r w:rsidR="00E83673">
        <w:t>banning their use.</w:t>
      </w:r>
    </w:p>
    <w:p w14:paraId="0A6A459E" w14:textId="7AF1A1AC" w:rsidR="00C56320" w:rsidRDefault="00281EE7" w:rsidP="00D75FE5">
      <w:pPr>
        <w:pStyle w:val="Heading2"/>
      </w:pPr>
      <w:bookmarkStart w:id="41" w:name="_Toc90041556"/>
      <w:r w:rsidRPr="00381C81">
        <w:lastRenderedPageBreak/>
        <w:t>2.</w:t>
      </w:r>
      <w:r w:rsidR="00D75FE5" w:rsidRPr="00381C81">
        <w:t>4</w:t>
      </w:r>
      <w:r w:rsidRPr="00381C81">
        <w:t xml:space="preserve"> </w:t>
      </w:r>
      <w:r w:rsidR="00C56320" w:rsidRPr="00381C81">
        <w:t>Compliance (Laws and Ethics)</w:t>
      </w:r>
      <w:bookmarkEnd w:id="41"/>
      <w:r w:rsidR="00C56320" w:rsidRPr="00FE76A8">
        <w:t xml:space="preserve"> </w:t>
      </w:r>
    </w:p>
    <w:p w14:paraId="1A3E25FE" w14:textId="2996FA75" w:rsidR="00AF4EF6" w:rsidRDefault="00645586" w:rsidP="00D85CAC">
      <w:r>
        <w:t xml:space="preserve">Compliance regards various laws and regulations </w:t>
      </w:r>
      <w:r w:rsidR="00AF4EF6">
        <w:t xml:space="preserve">organisations; </w:t>
      </w:r>
      <w:r w:rsidR="003109CA">
        <w:t>many of these</w:t>
      </w:r>
      <w:r w:rsidR="00A85441">
        <w:t xml:space="preserve"> acts</w:t>
      </w:r>
      <w:r w:rsidR="003109CA">
        <w:t xml:space="preserve"> are enforced by </w:t>
      </w:r>
      <w:r w:rsidR="0099696E">
        <w:t>law and</w:t>
      </w:r>
      <w:r w:rsidR="00A85441">
        <w:t xml:space="preserve"> can induce large fines and </w:t>
      </w:r>
      <w:r w:rsidR="0099696E">
        <w:t>reputation blemishes should the organisation be found liable</w:t>
      </w:r>
      <w:r w:rsidR="005F7090">
        <w:t>;</w:t>
      </w:r>
      <w:r w:rsidR="00EE4644">
        <w:t xml:space="preserve"> </w:t>
      </w:r>
      <w:r w:rsidR="005F7090">
        <w:t xml:space="preserve">therefore, </w:t>
      </w:r>
      <w:r w:rsidR="006A021C">
        <w:t xml:space="preserve">all organisations including </w:t>
      </w:r>
      <w:proofErr w:type="spellStart"/>
      <w:r w:rsidR="006A021C">
        <w:t>FlowTech</w:t>
      </w:r>
      <w:proofErr w:type="spellEnd"/>
      <w:r w:rsidR="006A021C">
        <w:t xml:space="preserve"> must</w:t>
      </w:r>
      <w:r w:rsidR="00E06881">
        <w:t xml:space="preserve"> </w:t>
      </w:r>
      <w:r w:rsidR="00766972">
        <w:t>incorporate these prevention measures into their SOPs</w:t>
      </w:r>
      <w:r w:rsidR="00894BC5">
        <w:t>.</w:t>
      </w:r>
    </w:p>
    <w:p w14:paraId="7DF22454" w14:textId="77777777" w:rsidR="005770BC" w:rsidRDefault="005770BC" w:rsidP="00D85CAC"/>
    <w:p w14:paraId="4ED95773" w14:textId="4F71D492" w:rsidR="00240581" w:rsidRDefault="00852A3A" w:rsidP="00852A3A">
      <w:pPr>
        <w:pStyle w:val="Heading3"/>
      </w:pPr>
      <w:bookmarkStart w:id="42" w:name="_Toc90041557"/>
      <w:r>
        <w:t xml:space="preserve">2.4.1 </w:t>
      </w:r>
      <w:r w:rsidR="0013471C">
        <w:t>G</w:t>
      </w:r>
      <w:r w:rsidR="00A42DB5">
        <w:t xml:space="preserve">eneral </w:t>
      </w:r>
      <w:r w:rsidR="0013471C">
        <w:t>D</w:t>
      </w:r>
      <w:r w:rsidR="00A42DB5">
        <w:t xml:space="preserve">ata </w:t>
      </w:r>
      <w:r w:rsidR="0013471C">
        <w:t>P</w:t>
      </w:r>
      <w:r w:rsidR="00A42DB5">
        <w:t>rotection Regulation (GDPR)</w:t>
      </w:r>
      <w:bookmarkEnd w:id="42"/>
    </w:p>
    <w:p w14:paraId="07ADF016" w14:textId="7400EE94" w:rsidR="00CD55DF" w:rsidRDefault="001473CE" w:rsidP="0099696E">
      <w:r>
        <w:t>GDPR is a mandatory regulation o</w:t>
      </w:r>
      <w:r w:rsidR="005F7090">
        <w:t>f</w:t>
      </w:r>
      <w:r>
        <w:t xml:space="preserve"> personal data protection and must be abided by all organisations</w:t>
      </w:r>
      <w:r w:rsidR="00040C98">
        <w:t xml:space="preserve"> </w:t>
      </w:r>
      <w:sdt>
        <w:sdtPr>
          <w:id w:val="-1736075636"/>
          <w:citation/>
        </w:sdtPr>
        <w:sdtEndPr/>
        <w:sdtContent>
          <w:r w:rsidR="00040C98">
            <w:fldChar w:fldCharType="begin"/>
          </w:r>
          <w:r w:rsidR="00040C98">
            <w:instrText xml:space="preserve"> CITATION CLa18 \l 2057 </w:instrText>
          </w:r>
          <w:r w:rsidR="00040C98">
            <w:fldChar w:fldCharType="separate"/>
          </w:r>
          <w:r w:rsidR="00906360" w:rsidRPr="00906360">
            <w:rPr>
              <w:noProof/>
            </w:rPr>
            <w:t>[42]</w:t>
          </w:r>
          <w:r w:rsidR="00040C98">
            <w:fldChar w:fldCharType="end"/>
          </w:r>
        </w:sdtContent>
      </w:sdt>
      <w:r>
        <w:t xml:space="preserve">. </w:t>
      </w:r>
      <w:r w:rsidR="00AF5519">
        <w:t xml:space="preserve">In the event of a data breach, organisations may be awarded large fines </w:t>
      </w:r>
      <w:r w:rsidR="00CD55DF">
        <w:t xml:space="preserve">and often are seen to have their publicity slashed in news reports. </w:t>
      </w:r>
    </w:p>
    <w:p w14:paraId="6303F43C" w14:textId="0C6B9895" w:rsidR="00923859" w:rsidRDefault="00923859" w:rsidP="0099696E">
      <w:r>
        <w:t>[See Appendix B for a</w:t>
      </w:r>
      <w:r w:rsidR="00CD55DF">
        <w:t xml:space="preserve"> summary</w:t>
      </w:r>
      <w:r w:rsidR="001473CE">
        <w:t xml:space="preserve"> of </w:t>
      </w:r>
      <w:r w:rsidR="0012703D">
        <w:t>some of the key requirements of GDPR</w:t>
      </w:r>
      <w:r>
        <w:t>]</w:t>
      </w:r>
    </w:p>
    <w:p w14:paraId="5CF4B330" w14:textId="03165E9A" w:rsidR="0099696E" w:rsidRDefault="00923859" w:rsidP="0099696E">
      <w:r>
        <w:t xml:space="preserve">The writer of this report recommend </w:t>
      </w:r>
      <w:proofErr w:type="spellStart"/>
      <w:r>
        <w:t>FlowTech</w:t>
      </w:r>
      <w:proofErr w:type="spellEnd"/>
      <w:r>
        <w:t xml:space="preserve"> implement the flowing as part of SOP</w:t>
      </w:r>
      <w:r w:rsidR="0012703D">
        <w:t>:</w:t>
      </w:r>
    </w:p>
    <w:p w14:paraId="1BED8238" w14:textId="4C2FB516" w:rsidR="0012703D" w:rsidRDefault="003A7E05" w:rsidP="00923859">
      <w:pPr>
        <w:pStyle w:val="ListParagraph"/>
        <w:numPr>
          <w:ilvl w:val="0"/>
          <w:numId w:val="21"/>
        </w:numPr>
      </w:pPr>
      <w:r>
        <w:t xml:space="preserve">Data processing should </w:t>
      </w:r>
      <w:r w:rsidR="00FC47C2">
        <w:t xml:space="preserve">be conducted for </w:t>
      </w:r>
      <w:r w:rsidR="00283232">
        <w:t xml:space="preserve">a lawful </w:t>
      </w:r>
      <w:r w:rsidR="00923859">
        <w:t xml:space="preserve">stated </w:t>
      </w:r>
      <w:r w:rsidR="001D1272">
        <w:t xml:space="preserve">purpose </w:t>
      </w:r>
      <w:r w:rsidR="00923859">
        <w:t>only</w:t>
      </w:r>
      <w:r w:rsidR="00787D19">
        <w:t>.</w:t>
      </w:r>
    </w:p>
    <w:p w14:paraId="4F4D1426" w14:textId="379F8342" w:rsidR="00923859" w:rsidRDefault="00923859" w:rsidP="00923859">
      <w:pPr>
        <w:pStyle w:val="ListParagraph"/>
        <w:numPr>
          <w:ilvl w:val="0"/>
          <w:numId w:val="21"/>
        </w:numPr>
      </w:pPr>
      <w:r>
        <w:t>Any changes to these purposes must require consent f</w:t>
      </w:r>
      <w:r w:rsidR="006A021C">
        <w:t>ro</w:t>
      </w:r>
      <w:r>
        <w:t>m the data subjects.</w:t>
      </w:r>
      <w:r w:rsidR="009010BF">
        <w:t xml:space="preserve"> </w:t>
      </w:r>
    </w:p>
    <w:p w14:paraId="1348DF33" w14:textId="28A4C2AE" w:rsidR="00370783" w:rsidRDefault="00923859" w:rsidP="00923859">
      <w:pPr>
        <w:pStyle w:val="ListParagraph"/>
        <w:numPr>
          <w:ilvl w:val="0"/>
          <w:numId w:val="21"/>
        </w:numPr>
      </w:pPr>
      <w:r>
        <w:t xml:space="preserve">Only the necessary data is to be collected and </w:t>
      </w:r>
      <w:r w:rsidR="001D1272">
        <w:t>data is destroyed after the purpose has been fulfilled</w:t>
      </w:r>
      <w:r w:rsidR="00787D19">
        <w:t>.</w:t>
      </w:r>
    </w:p>
    <w:p w14:paraId="44D61523" w14:textId="584E5F8D" w:rsidR="001D1272" w:rsidRDefault="006A021C" w:rsidP="001D1272">
      <w:pPr>
        <w:pStyle w:val="ListParagraph"/>
        <w:numPr>
          <w:ilvl w:val="0"/>
          <w:numId w:val="21"/>
        </w:numPr>
      </w:pPr>
      <w:r>
        <w:t>The d</w:t>
      </w:r>
      <w:r w:rsidR="002139E9">
        <w:t xml:space="preserve">ata subject has the right to </w:t>
      </w:r>
      <w:r w:rsidR="009010BF">
        <w:t xml:space="preserve">view </w:t>
      </w:r>
      <w:r w:rsidR="009B3B77">
        <w:t>their held data</w:t>
      </w:r>
      <w:r w:rsidR="009010BF">
        <w:t xml:space="preserve"> and make amendments as required</w:t>
      </w:r>
      <w:r w:rsidR="00787D19">
        <w:t>.</w:t>
      </w:r>
    </w:p>
    <w:p w14:paraId="7AD6679F" w14:textId="275A6AED" w:rsidR="009010BF" w:rsidRDefault="009010BF" w:rsidP="001D1272">
      <w:pPr>
        <w:pStyle w:val="ListParagraph"/>
        <w:numPr>
          <w:ilvl w:val="0"/>
          <w:numId w:val="21"/>
        </w:numPr>
      </w:pPr>
      <w:r>
        <w:t>The data subject can withdraw consent at any point</w:t>
      </w:r>
    </w:p>
    <w:p w14:paraId="1093743F" w14:textId="267252FA" w:rsidR="00EB77DF" w:rsidRDefault="009010BF" w:rsidP="000A6A8C">
      <w:pPr>
        <w:pStyle w:val="ListParagraph"/>
        <w:numPr>
          <w:ilvl w:val="0"/>
          <w:numId w:val="21"/>
        </w:numPr>
      </w:pPr>
      <w:r>
        <w:t>Data breaches must be reported to data subjects within 72 hours of</w:t>
      </w:r>
      <w:r w:rsidR="00EB77DF" w:rsidRPr="00EB77DF">
        <w:t xml:space="preserve"> </w:t>
      </w:r>
      <w:r w:rsidR="00EB77DF">
        <w:t>identifying the breach.</w:t>
      </w:r>
    </w:p>
    <w:p w14:paraId="58245895" w14:textId="462F66F8" w:rsidR="00A52F32" w:rsidRDefault="00896113" w:rsidP="00A52F32">
      <w:pPr>
        <w:pStyle w:val="ListParagraph"/>
        <w:numPr>
          <w:ilvl w:val="0"/>
          <w:numId w:val="21"/>
        </w:numPr>
      </w:pPr>
      <w:r>
        <w:t xml:space="preserve">Personal data must be </w:t>
      </w:r>
      <w:r w:rsidR="0018702A">
        <w:t>encrypted,</w:t>
      </w:r>
      <w:r w:rsidR="00EB77DF">
        <w:t xml:space="preserve"> and password protected with two-factor authentication and a maximum of 8 hours before </w:t>
      </w:r>
      <w:r w:rsidR="000A6A8C">
        <w:t>re-signing</w:t>
      </w:r>
      <w:r w:rsidR="0018702A">
        <w:t xml:space="preserve"> in is required</w:t>
      </w:r>
      <w:r>
        <w:t>.</w:t>
      </w:r>
    </w:p>
    <w:p w14:paraId="68C6EE08" w14:textId="3D5DAF86" w:rsidR="00896113" w:rsidRDefault="007527CF" w:rsidP="00A52F32">
      <w:pPr>
        <w:pStyle w:val="ListParagraph"/>
        <w:numPr>
          <w:ilvl w:val="0"/>
          <w:numId w:val="21"/>
        </w:numPr>
      </w:pPr>
      <w:r>
        <w:t xml:space="preserve">Data </w:t>
      </w:r>
      <w:r w:rsidR="00654165">
        <w:t>P</w:t>
      </w:r>
      <w:r>
        <w:t xml:space="preserve">rotection </w:t>
      </w:r>
      <w:r w:rsidR="00654165">
        <w:t xml:space="preserve">Impact Assessments </w:t>
      </w:r>
      <w:r w:rsidR="005641A5">
        <w:t>mu</w:t>
      </w:r>
      <w:r w:rsidR="005C63B4">
        <w:t>s</w:t>
      </w:r>
      <w:r w:rsidR="005641A5">
        <w:t>t</w:t>
      </w:r>
      <w:r w:rsidR="00654165">
        <w:t xml:space="preserve"> be conducted </w:t>
      </w:r>
      <w:r w:rsidR="005641A5">
        <w:t xml:space="preserve">when significant changes </w:t>
      </w:r>
      <w:r w:rsidR="002F7365">
        <w:t>occur</w:t>
      </w:r>
      <w:r w:rsidR="005C63B4">
        <w:t xml:space="preserve"> in the processing of data </w:t>
      </w:r>
      <w:sdt>
        <w:sdtPr>
          <w:id w:val="-569658181"/>
          <w:citation/>
        </w:sdtPr>
        <w:sdtEndPr/>
        <w:sdtContent>
          <w:r w:rsidR="005C63B4">
            <w:fldChar w:fldCharType="begin"/>
          </w:r>
          <w:r w:rsidR="005C63B4">
            <w:instrText xml:space="preserve"> CITATION PBh21 \l 2057 </w:instrText>
          </w:r>
          <w:r w:rsidR="005C63B4">
            <w:fldChar w:fldCharType="separate"/>
          </w:r>
          <w:r w:rsidR="00906360" w:rsidRPr="00906360">
            <w:rPr>
              <w:noProof/>
            </w:rPr>
            <w:t>[43]</w:t>
          </w:r>
          <w:r w:rsidR="005C63B4">
            <w:fldChar w:fldCharType="end"/>
          </w:r>
        </w:sdtContent>
      </w:sdt>
    </w:p>
    <w:p w14:paraId="0764F941" w14:textId="3D29F200" w:rsidR="005C63B4" w:rsidRDefault="00AA2EEC" w:rsidP="00A52F32">
      <w:pPr>
        <w:pStyle w:val="ListParagraph"/>
        <w:numPr>
          <w:ilvl w:val="0"/>
          <w:numId w:val="21"/>
        </w:numPr>
      </w:pPr>
      <w:r>
        <w:t xml:space="preserve">Data transfers </w:t>
      </w:r>
      <w:r w:rsidR="002F7365">
        <w:t>accountability is of the person who shares it</w:t>
      </w:r>
      <w:r w:rsidR="0018702A">
        <w:t>.</w:t>
      </w:r>
    </w:p>
    <w:p w14:paraId="5EEAB9BE" w14:textId="5874C720" w:rsidR="00E021CF" w:rsidRDefault="0018702A" w:rsidP="00402BA8">
      <w:pPr>
        <w:pStyle w:val="ListParagraph"/>
        <w:numPr>
          <w:ilvl w:val="0"/>
          <w:numId w:val="21"/>
        </w:numPr>
      </w:pPr>
      <w:r>
        <w:t>The</w:t>
      </w:r>
      <w:r w:rsidR="00E021CF">
        <w:t xml:space="preserve"> </w:t>
      </w:r>
      <w:r w:rsidR="00EB5F4D" w:rsidRPr="00EB5F4D">
        <w:t>Data Protection Officer</w:t>
      </w:r>
      <w:r w:rsidR="00F46473">
        <w:t xml:space="preserve"> would work with staff to enforce GDPR</w:t>
      </w:r>
      <w:r w:rsidR="00E021CF">
        <w:t>.</w:t>
      </w:r>
      <w:r>
        <w:t xml:space="preserve"> They will supply staff with </w:t>
      </w:r>
      <w:r w:rsidR="00E021CF">
        <w:t>training</w:t>
      </w:r>
      <w:r w:rsidR="00AB49A3">
        <w:t xml:space="preserve"> </w:t>
      </w:r>
      <w:r>
        <w:t>on</w:t>
      </w:r>
      <w:r w:rsidR="000B1F81">
        <w:t xml:space="preserve"> how to protect personal data, identify potential data breaches, and </w:t>
      </w:r>
      <w:r w:rsidR="0020481F">
        <w:t>awareness of the severity of data breaches.</w:t>
      </w:r>
    </w:p>
    <w:p w14:paraId="3D034452" w14:textId="77777777" w:rsidR="0073359F" w:rsidRPr="0099696E" w:rsidRDefault="0073359F" w:rsidP="0099696E"/>
    <w:p w14:paraId="6DB67965" w14:textId="5DF81C0F" w:rsidR="00B155E1" w:rsidRDefault="00852A3A" w:rsidP="00852A3A">
      <w:pPr>
        <w:pStyle w:val="Heading3"/>
      </w:pPr>
      <w:bookmarkStart w:id="43" w:name="_Toc90041558"/>
      <w:r>
        <w:t xml:space="preserve">2.4.2 </w:t>
      </w:r>
      <w:r w:rsidR="007A3829">
        <w:t xml:space="preserve">Data </w:t>
      </w:r>
      <w:r w:rsidR="008A2AE8">
        <w:t>P</w:t>
      </w:r>
      <w:r w:rsidR="007A3829">
        <w:t xml:space="preserve">rotection </w:t>
      </w:r>
      <w:r w:rsidR="008A2AE8">
        <w:t>A</w:t>
      </w:r>
      <w:r w:rsidR="007A3829">
        <w:t>ct</w:t>
      </w:r>
      <w:r w:rsidR="00381C81" w:rsidRPr="00381C81">
        <w:t xml:space="preserve"> </w:t>
      </w:r>
      <w:r w:rsidR="008A2AE8">
        <w:t>2018</w:t>
      </w:r>
      <w:bookmarkEnd w:id="43"/>
    </w:p>
    <w:p w14:paraId="125966C9" w14:textId="0E399AB0" w:rsidR="001571CD" w:rsidRDefault="00C63A1F" w:rsidP="001571CD">
      <w:r>
        <w:t xml:space="preserve">In line with GDPR, the Data Protection Act enforces rules on safe storage, sharing, usage, and obtainment of personal data </w:t>
      </w:r>
      <w:sdt>
        <w:sdtPr>
          <w:id w:val="768972321"/>
          <w:citation/>
        </w:sdtPr>
        <w:sdtEndPr/>
        <w:sdtContent>
          <w:r>
            <w:fldChar w:fldCharType="begin"/>
          </w:r>
          <w:r>
            <w:instrText xml:space="preserve"> CITATION LBu18 \l 2057 </w:instrText>
          </w:r>
          <w:r>
            <w:fldChar w:fldCharType="separate"/>
          </w:r>
          <w:r w:rsidR="00906360" w:rsidRPr="00906360">
            <w:rPr>
              <w:noProof/>
            </w:rPr>
            <w:t>[44]</w:t>
          </w:r>
          <w:r>
            <w:fldChar w:fldCharType="end"/>
          </w:r>
        </w:sdtContent>
      </w:sdt>
    </w:p>
    <w:p w14:paraId="35BE45B1" w14:textId="34FAF607" w:rsidR="001571CD" w:rsidRPr="001571CD" w:rsidRDefault="001571CD" w:rsidP="001571CD">
      <w:r>
        <w:t xml:space="preserve">[See Appendix C for more details on </w:t>
      </w:r>
      <w:r w:rsidR="00C63A1F">
        <w:t>the Data Protection Act 2018]</w:t>
      </w:r>
    </w:p>
    <w:p w14:paraId="28807BAF" w14:textId="7AF02D3A" w:rsidR="00163C9B" w:rsidRDefault="00C63A1F" w:rsidP="00163C9B">
      <w:r>
        <w:t xml:space="preserve">The writer of this report </w:t>
      </w:r>
      <w:r w:rsidR="00F92A38">
        <w:t>recommends</w:t>
      </w:r>
      <w:r>
        <w:t xml:space="preserve"> the following to be incorporated into </w:t>
      </w:r>
      <w:proofErr w:type="spellStart"/>
      <w:r>
        <w:t>FlowTech</w:t>
      </w:r>
      <w:proofErr w:type="spellEnd"/>
      <w:r>
        <w:t xml:space="preserve"> </w:t>
      </w:r>
      <w:r w:rsidR="00637E02">
        <w:t>S</w:t>
      </w:r>
      <w:r>
        <w:t>O</w:t>
      </w:r>
      <w:r w:rsidR="00F92A38">
        <w:t>P:</w:t>
      </w:r>
    </w:p>
    <w:p w14:paraId="282F0D12" w14:textId="095D48FD" w:rsidR="00F92A38" w:rsidRDefault="00F92A38" w:rsidP="00092E7E">
      <w:pPr>
        <w:pStyle w:val="ListParagraph"/>
        <w:numPr>
          <w:ilvl w:val="0"/>
          <w:numId w:val="25"/>
        </w:numPr>
      </w:pPr>
      <w:r>
        <w:t>Data transfer is done on a safe network and is encrypted</w:t>
      </w:r>
    </w:p>
    <w:p w14:paraId="5AC5C78F" w14:textId="352799CE" w:rsidR="00F92A38" w:rsidRDefault="00F92A38" w:rsidP="00092E7E">
      <w:pPr>
        <w:pStyle w:val="ListParagraph"/>
        <w:numPr>
          <w:ilvl w:val="0"/>
          <w:numId w:val="25"/>
        </w:numPr>
      </w:pPr>
      <w:r>
        <w:t xml:space="preserve">Data should be updated regularly to </w:t>
      </w:r>
      <w:r w:rsidR="00E13CE6">
        <w:t xml:space="preserve">uphold </w:t>
      </w:r>
      <w:r w:rsidR="006A021C">
        <w:t xml:space="preserve">the </w:t>
      </w:r>
      <w:r w:rsidR="00E13CE6">
        <w:t>accuracy of data</w:t>
      </w:r>
    </w:p>
    <w:p w14:paraId="61665109" w14:textId="4B4446B5" w:rsidR="001E545B" w:rsidRDefault="001E545B" w:rsidP="00092E7E">
      <w:pPr>
        <w:pStyle w:val="ListParagraph"/>
        <w:numPr>
          <w:ilvl w:val="0"/>
          <w:numId w:val="25"/>
        </w:numPr>
      </w:pPr>
      <w:r>
        <w:t>Data subjects have the right to access their data at any time</w:t>
      </w:r>
    </w:p>
    <w:p w14:paraId="7F7303DE" w14:textId="214CCAE0" w:rsidR="001E545B" w:rsidRDefault="001E545B" w:rsidP="00092E7E">
      <w:pPr>
        <w:pStyle w:val="ListParagraph"/>
        <w:numPr>
          <w:ilvl w:val="0"/>
          <w:numId w:val="25"/>
        </w:numPr>
      </w:pPr>
      <w:r>
        <w:t>Data subjects have the right to</w:t>
      </w:r>
      <w:r w:rsidR="00104737">
        <w:t xml:space="preserve"> request </w:t>
      </w:r>
      <w:r w:rsidR="006A021C">
        <w:t xml:space="preserve">the </w:t>
      </w:r>
      <w:r w:rsidR="00104737">
        <w:t>destruction of their data at any time</w:t>
      </w:r>
    </w:p>
    <w:p w14:paraId="12D486D9" w14:textId="63AF123E" w:rsidR="00104737" w:rsidRDefault="00104737" w:rsidP="00104737">
      <w:pPr>
        <w:pStyle w:val="ListParagraph"/>
        <w:numPr>
          <w:ilvl w:val="0"/>
          <w:numId w:val="25"/>
        </w:numPr>
      </w:pPr>
      <w:r>
        <w:t xml:space="preserve">Data transfers accountability is of the person who shares it, and all staff are expected to </w:t>
      </w:r>
      <w:r w:rsidR="00CD52C5">
        <w:t>maintain proper handling of data</w:t>
      </w:r>
    </w:p>
    <w:p w14:paraId="0E9D21FC" w14:textId="468FFB87" w:rsidR="00104737" w:rsidRDefault="00CD52C5" w:rsidP="00092E7E">
      <w:pPr>
        <w:pStyle w:val="ListParagraph"/>
        <w:numPr>
          <w:ilvl w:val="0"/>
          <w:numId w:val="25"/>
        </w:numPr>
      </w:pPr>
      <w:r>
        <w:t>Personal data must be secure and encrypted.</w:t>
      </w:r>
    </w:p>
    <w:p w14:paraId="1CB13DBE" w14:textId="5E77CDA8" w:rsidR="0073359F" w:rsidRDefault="0073359F" w:rsidP="00092E7E">
      <w:pPr>
        <w:pStyle w:val="ListParagraph"/>
        <w:numPr>
          <w:ilvl w:val="0"/>
          <w:numId w:val="25"/>
        </w:numPr>
      </w:pPr>
      <w:r>
        <w:t>Data is only used as intended.</w:t>
      </w:r>
    </w:p>
    <w:p w14:paraId="677DC271" w14:textId="77777777" w:rsidR="0073359F" w:rsidRPr="009866C5" w:rsidRDefault="0073359F" w:rsidP="009866C5"/>
    <w:p w14:paraId="16FC5E08" w14:textId="029E7BAF" w:rsidR="007A3829" w:rsidRDefault="00852A3A" w:rsidP="00852A3A">
      <w:pPr>
        <w:pStyle w:val="Heading3"/>
      </w:pPr>
      <w:bookmarkStart w:id="44" w:name="_Toc90041559"/>
      <w:r>
        <w:lastRenderedPageBreak/>
        <w:t xml:space="preserve">2.4.3 </w:t>
      </w:r>
      <w:r w:rsidR="007A3829">
        <w:t xml:space="preserve">Computer </w:t>
      </w:r>
      <w:r w:rsidR="002A1843">
        <w:t>M</w:t>
      </w:r>
      <w:r w:rsidR="007A3829">
        <w:t xml:space="preserve">isuse </w:t>
      </w:r>
      <w:r w:rsidR="002A1843">
        <w:t>A</w:t>
      </w:r>
      <w:r w:rsidR="007A3829">
        <w:t>ct</w:t>
      </w:r>
      <w:r w:rsidR="00904AEC">
        <w:t xml:space="preserve"> 1990</w:t>
      </w:r>
      <w:bookmarkEnd w:id="44"/>
    </w:p>
    <w:p w14:paraId="7ADF27DF" w14:textId="2AEDDBDB" w:rsidR="003B78EB" w:rsidRDefault="007D1374" w:rsidP="00904AEC">
      <w:r>
        <w:t xml:space="preserve">Another </w:t>
      </w:r>
      <w:r w:rsidR="00994EB3">
        <w:t>enforced data regulation is t</w:t>
      </w:r>
      <w:r w:rsidR="002A1843">
        <w:t>he Computer Misuse Act</w:t>
      </w:r>
      <w:r w:rsidR="00994EB3">
        <w:t>;</w:t>
      </w:r>
      <w:r w:rsidR="002A1843">
        <w:t xml:space="preserve"> </w:t>
      </w:r>
      <w:r w:rsidR="00994EB3">
        <w:t xml:space="preserve">it </w:t>
      </w:r>
      <w:r>
        <w:t xml:space="preserve">protects machines and </w:t>
      </w:r>
      <w:r w:rsidR="00994EB3">
        <w:t>personal</w:t>
      </w:r>
      <w:r>
        <w:t xml:space="preserve"> data from unauthorised access or modification</w:t>
      </w:r>
      <w:r w:rsidR="00040C98">
        <w:t xml:space="preserve"> </w:t>
      </w:r>
      <w:sdt>
        <w:sdtPr>
          <w:id w:val="-854879295"/>
          <w:citation/>
        </w:sdtPr>
        <w:sdtEndPr/>
        <w:sdtContent>
          <w:r w:rsidR="00481931">
            <w:fldChar w:fldCharType="begin"/>
          </w:r>
          <w:r w:rsidR="00481931">
            <w:instrText xml:space="preserve"> CITATION ABu16 \l 2057 </w:instrText>
          </w:r>
          <w:r w:rsidR="00481931">
            <w:fldChar w:fldCharType="separate"/>
          </w:r>
          <w:r w:rsidR="00906360" w:rsidRPr="00906360">
            <w:rPr>
              <w:noProof/>
            </w:rPr>
            <w:t>[45]</w:t>
          </w:r>
          <w:r w:rsidR="00481931">
            <w:fldChar w:fldCharType="end"/>
          </w:r>
        </w:sdtContent>
      </w:sdt>
      <w:r w:rsidR="003B78EB">
        <w:t>.</w:t>
      </w:r>
      <w:r w:rsidR="003B78EB" w:rsidRPr="003B78EB">
        <w:t xml:space="preserve"> </w:t>
      </w:r>
    </w:p>
    <w:p w14:paraId="6AF2352B" w14:textId="61E3EB0C" w:rsidR="00904AEC" w:rsidRDefault="003B78EB" w:rsidP="00904AEC">
      <w:r>
        <w:t xml:space="preserve">The Computer Misuse Act </w:t>
      </w:r>
      <w:r w:rsidR="0038715A">
        <w:t>outlines the following offences</w:t>
      </w:r>
      <w:r w:rsidR="00157EB7">
        <w:t xml:space="preserve"> </w:t>
      </w:r>
      <w:r>
        <w:t>mak</w:t>
      </w:r>
      <w:r w:rsidR="000F1526">
        <w:t>ing</w:t>
      </w:r>
      <w:r>
        <w:t xml:space="preserve"> the</w:t>
      </w:r>
      <w:r w:rsidR="0038715A">
        <w:t>m</w:t>
      </w:r>
      <w:r>
        <w:t xml:space="preserve"> illegal:</w:t>
      </w:r>
    </w:p>
    <w:p w14:paraId="114D8D07" w14:textId="1407F184" w:rsidR="00994EB3" w:rsidRDefault="007F7B36" w:rsidP="00994EB3">
      <w:pPr>
        <w:pStyle w:val="ListParagraph"/>
        <w:numPr>
          <w:ilvl w:val="0"/>
          <w:numId w:val="26"/>
        </w:numPr>
      </w:pPr>
      <w:r>
        <w:t>Unauthorised access to a computer system</w:t>
      </w:r>
    </w:p>
    <w:p w14:paraId="0FC90B48" w14:textId="1A0FC520" w:rsidR="007F7B36" w:rsidRDefault="00C6779C" w:rsidP="00994EB3">
      <w:pPr>
        <w:pStyle w:val="ListParagraph"/>
        <w:numPr>
          <w:ilvl w:val="0"/>
          <w:numId w:val="26"/>
        </w:numPr>
      </w:pPr>
      <w:r>
        <w:t xml:space="preserve">Unauthorised access to materials with </w:t>
      </w:r>
      <w:r w:rsidR="006A021C">
        <w:t xml:space="preserve">the </w:t>
      </w:r>
      <w:r>
        <w:t xml:space="preserve">intent of committing </w:t>
      </w:r>
      <w:r w:rsidR="005F2D42">
        <w:t>further offences</w:t>
      </w:r>
    </w:p>
    <w:p w14:paraId="4D097357" w14:textId="5F92D8D1" w:rsidR="006B0169" w:rsidRDefault="00141AB9" w:rsidP="005F2D42">
      <w:pPr>
        <w:pStyle w:val="ListParagraph"/>
        <w:numPr>
          <w:ilvl w:val="0"/>
          <w:numId w:val="26"/>
        </w:numPr>
      </w:pPr>
      <w:r>
        <w:t xml:space="preserve">Unauthorised modification of </w:t>
      </w:r>
      <w:r w:rsidR="00097A68">
        <w:t>computer materials</w:t>
      </w:r>
    </w:p>
    <w:p w14:paraId="1F94BC58" w14:textId="5ED9679A" w:rsidR="00416FAC" w:rsidRDefault="00AE4490" w:rsidP="00416FAC">
      <w:sdt>
        <w:sdtPr>
          <w:id w:val="399651294"/>
          <w:citation/>
        </w:sdtPr>
        <w:sdtEndPr/>
        <w:sdtContent>
          <w:r w:rsidR="00416FAC">
            <w:fldChar w:fldCharType="begin"/>
          </w:r>
          <w:r w:rsidR="00416FAC">
            <w:instrText xml:space="preserve"> CITATION BBC215 \l 2057 </w:instrText>
          </w:r>
          <w:r w:rsidR="00416FAC">
            <w:fldChar w:fldCharType="separate"/>
          </w:r>
          <w:r w:rsidR="00906360" w:rsidRPr="00906360">
            <w:rPr>
              <w:noProof/>
            </w:rPr>
            <w:t>[46]</w:t>
          </w:r>
          <w:r w:rsidR="00416FAC">
            <w:fldChar w:fldCharType="end"/>
          </w:r>
        </w:sdtContent>
      </w:sdt>
      <w:sdt>
        <w:sdtPr>
          <w:id w:val="-1378464874"/>
          <w:citation/>
        </w:sdtPr>
        <w:sdtEndPr/>
        <w:sdtContent>
          <w:r w:rsidR="00416FAC">
            <w:fldChar w:fldCharType="begin"/>
          </w:r>
          <w:r w:rsidR="00416FAC">
            <w:instrText xml:space="preserve"> CITATION Bec21 \l 2057 </w:instrText>
          </w:r>
          <w:r w:rsidR="00416FAC">
            <w:fldChar w:fldCharType="separate"/>
          </w:r>
          <w:r w:rsidR="00906360">
            <w:rPr>
              <w:noProof/>
            </w:rPr>
            <w:t xml:space="preserve"> </w:t>
          </w:r>
          <w:r w:rsidR="00906360" w:rsidRPr="00906360">
            <w:rPr>
              <w:noProof/>
            </w:rPr>
            <w:t>[47]</w:t>
          </w:r>
          <w:r w:rsidR="00416FAC">
            <w:fldChar w:fldCharType="end"/>
          </w:r>
        </w:sdtContent>
      </w:sdt>
    </w:p>
    <w:p w14:paraId="5027BBFA" w14:textId="15C17977" w:rsidR="008E4CE3" w:rsidRPr="00904AEC" w:rsidRDefault="007629BF" w:rsidP="003D58E9">
      <w:r>
        <w:t xml:space="preserve">The writer of this report recommends with good security, </w:t>
      </w:r>
      <w:r w:rsidR="008E4CE3">
        <w:t xml:space="preserve">data/computer materials will be safer, massively reducing the risk of computer misuse. In addition to this, </w:t>
      </w:r>
      <w:r w:rsidR="003D58E9">
        <w:t>‘a</w:t>
      </w:r>
      <w:r w:rsidR="008E4CE3">
        <w:t>lways lock</w:t>
      </w:r>
      <w:r w:rsidR="003D58E9">
        <w:t>ing</w:t>
      </w:r>
      <w:r w:rsidR="008E4CE3">
        <w:t xml:space="preserve"> machines before walking away</w:t>
      </w:r>
      <w:r w:rsidR="003D58E9">
        <w:t>’ should be a standard practice</w:t>
      </w:r>
      <w:r w:rsidR="00CE3490">
        <w:t>,</w:t>
      </w:r>
      <w:r w:rsidR="003D58E9">
        <w:t xml:space="preserve"> </w:t>
      </w:r>
      <w:r w:rsidR="002462E5">
        <w:t>similarly to ‘never share your password.’</w:t>
      </w:r>
    </w:p>
    <w:p w14:paraId="12CAFBC2" w14:textId="77777777" w:rsidR="00F72651" w:rsidRDefault="00F72651" w:rsidP="00F72651"/>
    <w:p w14:paraId="16EE7D42" w14:textId="487EC247" w:rsidR="00473E0E" w:rsidRDefault="007C302C" w:rsidP="00713F06">
      <w:pPr>
        <w:pStyle w:val="Heading3"/>
      </w:pPr>
      <w:bookmarkStart w:id="45" w:name="_Toc90041560"/>
      <w:r w:rsidRPr="007C302C">
        <w:t>2.4.</w:t>
      </w:r>
      <w:r w:rsidR="00DE1B1C">
        <w:t>4</w:t>
      </w:r>
      <w:r w:rsidRPr="007C302C">
        <w:t xml:space="preserve"> </w:t>
      </w:r>
      <w:r w:rsidR="00473E0E" w:rsidRPr="007C302C">
        <w:t xml:space="preserve">Encrypt </w:t>
      </w:r>
      <w:r w:rsidR="00CC5D38">
        <w:t>P</w:t>
      </w:r>
      <w:r w:rsidR="003B5B0C" w:rsidRPr="007C302C">
        <w:t xml:space="preserve">ersonal </w:t>
      </w:r>
      <w:r w:rsidR="00CC5D38">
        <w:t>D</w:t>
      </w:r>
      <w:r w:rsidR="00473E0E" w:rsidRPr="007C302C">
        <w:t>ata</w:t>
      </w:r>
      <w:bookmarkEnd w:id="45"/>
    </w:p>
    <w:p w14:paraId="58FD17B5" w14:textId="40CC87C3" w:rsidR="000E3EE2" w:rsidRDefault="0068352E" w:rsidP="00240581">
      <w:r>
        <w:t xml:space="preserve">[As stated in 1.2] </w:t>
      </w:r>
      <w:r w:rsidR="000E3EE2" w:rsidRPr="000E3EE2">
        <w:t xml:space="preserve">It is important </w:t>
      </w:r>
      <w:r w:rsidR="000E3EE2">
        <w:t xml:space="preserve">that personal data is kept secure, therefore any databases </w:t>
      </w:r>
      <w:r w:rsidR="00500EFE">
        <w:t xml:space="preserve">holding data relating </w:t>
      </w:r>
      <w:r w:rsidR="008F6834">
        <w:t xml:space="preserve">to someone, or their physical whereabouts </w:t>
      </w:r>
      <w:r w:rsidR="00703B2E">
        <w:t>must be encrypted</w:t>
      </w:r>
      <w:r w:rsidR="00481931">
        <w:t xml:space="preserve"> </w:t>
      </w:r>
      <w:sdt>
        <w:sdtPr>
          <w:id w:val="-435834939"/>
          <w:citation/>
        </w:sdtPr>
        <w:sdtEndPr/>
        <w:sdtContent>
          <w:r w:rsidR="00481931">
            <w:fldChar w:fldCharType="begin"/>
          </w:r>
          <w:r w:rsidR="00481931">
            <w:instrText xml:space="preserve"> CITATION Whi18 \l 2057 </w:instrText>
          </w:r>
          <w:r w:rsidR="00481931">
            <w:fldChar w:fldCharType="separate"/>
          </w:r>
          <w:r w:rsidR="00906360" w:rsidRPr="00906360">
            <w:rPr>
              <w:noProof/>
            </w:rPr>
            <w:t>[4]</w:t>
          </w:r>
          <w:r w:rsidR="00481931">
            <w:fldChar w:fldCharType="end"/>
          </w:r>
        </w:sdtContent>
      </w:sdt>
      <w:r w:rsidR="00703B2E">
        <w:t>. Asymmetric encryption should be used</w:t>
      </w:r>
      <w:r w:rsidR="009742B3">
        <w:t xml:space="preserve"> to prevent</w:t>
      </w:r>
      <w:r w:rsidR="00E42C4F">
        <w:t xml:space="preserve"> </w:t>
      </w:r>
      <w:r w:rsidR="006A021C">
        <w:t xml:space="preserve">an </w:t>
      </w:r>
      <w:r w:rsidR="00CC77D3">
        <w:t xml:space="preserve">unauthorised </w:t>
      </w:r>
      <w:r w:rsidR="00E42C4F">
        <w:t xml:space="preserve">person </w:t>
      </w:r>
      <w:r w:rsidR="00CC77D3">
        <w:t>from having the ability to decrypt data</w:t>
      </w:r>
      <w:r w:rsidR="00776974">
        <w:t>;</w:t>
      </w:r>
      <w:r w:rsidR="00724B8A">
        <w:t xml:space="preserve"> </w:t>
      </w:r>
      <w:r w:rsidR="00776974">
        <w:t>t</w:t>
      </w:r>
      <w:r w:rsidR="00724B8A">
        <w:t>he private key should only be made available to relevant staff</w:t>
      </w:r>
      <w:r w:rsidR="00776974">
        <w:t>.</w:t>
      </w:r>
    </w:p>
    <w:p w14:paraId="008E1808" w14:textId="3CD7A30D" w:rsidR="00447601" w:rsidRDefault="00713F06" w:rsidP="00240581">
      <w:r>
        <w:t>Unfortunately,</w:t>
      </w:r>
      <w:r w:rsidR="00447601">
        <w:t xml:space="preserve"> </w:t>
      </w:r>
      <w:r w:rsidR="00ED2E8D">
        <w:t>asymmetric encryption with its</w:t>
      </w:r>
      <w:r w:rsidR="00447601">
        <w:t xml:space="preserve"> additional security will also slow down the encr</w:t>
      </w:r>
      <w:r w:rsidR="00ED2E8D">
        <w:t>yption/decryption process more than symmetric encryption</w:t>
      </w:r>
      <w:r w:rsidR="000E63E1">
        <w:t>, therefore it is only necessary to use this on personal data.</w:t>
      </w:r>
    </w:p>
    <w:p w14:paraId="1BB38956" w14:textId="0691232D" w:rsidR="00FB18F3" w:rsidRPr="000E3EE2" w:rsidRDefault="00FB18F3" w:rsidP="00240581">
      <w:r>
        <w:t xml:space="preserve">Indirectly related data, e.g., an order of </w:t>
      </w:r>
      <w:r w:rsidR="00362164">
        <w:t>software for customer</w:t>
      </w:r>
      <w:r w:rsidR="00DB3E0C">
        <w:t xml:space="preserve"> I</w:t>
      </w:r>
      <w:r w:rsidR="00AE0609">
        <w:t>D</w:t>
      </w:r>
      <w:r w:rsidR="00362164">
        <w:t xml:space="preserve"> </w:t>
      </w:r>
      <w:r w:rsidR="00DB3E0C">
        <w:t>ScaFro</w:t>
      </w:r>
      <w:r w:rsidR="00362164">
        <w:t>039</w:t>
      </w:r>
      <w:r w:rsidR="00AE0609">
        <w:t xml:space="preserve"> is non-specific to their personal details, therefore don’t </w:t>
      </w:r>
      <w:r w:rsidR="00447601">
        <w:t xml:space="preserve">require as </w:t>
      </w:r>
      <w:r w:rsidR="00062BBD">
        <w:t>r</w:t>
      </w:r>
      <w:r w:rsidR="00BB1AEF">
        <w:t>igorous security, symmetric encryption will suffice.</w:t>
      </w:r>
    </w:p>
    <w:p w14:paraId="0100185B" w14:textId="3796FACC" w:rsidR="004D43BA" w:rsidRDefault="004D43BA" w:rsidP="00240581"/>
    <w:p w14:paraId="36202C1E" w14:textId="77777777" w:rsidR="00713F06" w:rsidRPr="00240581" w:rsidRDefault="00713F06" w:rsidP="00240581"/>
    <w:p w14:paraId="0A911AC2" w14:textId="77777777" w:rsidR="00CF2398" w:rsidRDefault="00CF2398">
      <w:pPr>
        <w:rPr>
          <w:rFonts w:asciiTheme="majorHAnsi" w:eastAsiaTheme="majorEastAsia" w:hAnsiTheme="majorHAnsi" w:cstheme="majorBidi"/>
          <w:color w:val="2F5496" w:themeColor="accent1" w:themeShade="BF"/>
          <w:sz w:val="26"/>
          <w:szCs w:val="26"/>
        </w:rPr>
      </w:pPr>
      <w:r>
        <w:br w:type="page"/>
      </w:r>
    </w:p>
    <w:p w14:paraId="29FD79F8" w14:textId="48AF5D0A" w:rsidR="00C56320" w:rsidRDefault="00281EE7" w:rsidP="00D75FE5">
      <w:pPr>
        <w:pStyle w:val="Heading2"/>
      </w:pPr>
      <w:bookmarkStart w:id="46" w:name="_Toc90041561"/>
      <w:r>
        <w:lastRenderedPageBreak/>
        <w:t>2.</w:t>
      </w:r>
      <w:r w:rsidR="00D75FE5">
        <w:t>5</w:t>
      </w:r>
      <w:r>
        <w:t xml:space="preserve"> </w:t>
      </w:r>
      <w:r w:rsidR="00C56320" w:rsidRPr="00FE76A8">
        <w:t>Governance and Strategic Planning for Security</w:t>
      </w:r>
      <w:bookmarkEnd w:id="46"/>
      <w:r w:rsidR="00C56320" w:rsidRPr="00FE76A8">
        <w:t xml:space="preserve"> </w:t>
      </w:r>
    </w:p>
    <w:p w14:paraId="098C43AF" w14:textId="538897FA" w:rsidR="00A71ACC" w:rsidRDefault="00384CDA" w:rsidP="00A71ACC">
      <w:r>
        <w:t xml:space="preserve">Governance is about </w:t>
      </w:r>
      <w:r w:rsidR="003037EA">
        <w:t>abiding by compliance regulations and policies [see 2.4]</w:t>
      </w:r>
      <w:r w:rsidR="008D565C">
        <w:t>; it is also about security procedures of IT systems and physical security.</w:t>
      </w:r>
    </w:p>
    <w:p w14:paraId="3A3B2AC3" w14:textId="77777777" w:rsidR="00942A38" w:rsidRPr="00A71ACC" w:rsidRDefault="00942A38" w:rsidP="00A71ACC"/>
    <w:p w14:paraId="32F935F1" w14:textId="29DDD89B" w:rsidR="00A74CF7" w:rsidRDefault="00A71ACC" w:rsidP="00A71ACC">
      <w:pPr>
        <w:pStyle w:val="Heading3"/>
      </w:pPr>
      <w:bookmarkStart w:id="47" w:name="_Toc90041562"/>
      <w:r w:rsidRPr="00836469">
        <w:t xml:space="preserve">2.5.1 </w:t>
      </w:r>
      <w:r w:rsidR="00A74CF7" w:rsidRPr="00836469">
        <w:t xml:space="preserve">Working from </w:t>
      </w:r>
      <w:r w:rsidR="00FF1748">
        <w:t>H</w:t>
      </w:r>
      <w:r w:rsidR="00A74CF7" w:rsidRPr="00836469">
        <w:t>ome with VPNs</w:t>
      </w:r>
      <w:bookmarkEnd w:id="47"/>
    </w:p>
    <w:p w14:paraId="6FA7E469" w14:textId="33362980" w:rsidR="00CB2657" w:rsidRDefault="00FF2BB8" w:rsidP="00FF2BB8">
      <w:r>
        <w:t xml:space="preserve">A </w:t>
      </w:r>
      <w:r w:rsidR="004C19BD">
        <w:t xml:space="preserve">Virtual Private Network (VPN) </w:t>
      </w:r>
      <w:r w:rsidR="00922FA8">
        <w:t>is a</w:t>
      </w:r>
      <w:r w:rsidR="00413B70">
        <w:t xml:space="preserve"> secure and</w:t>
      </w:r>
      <w:r w:rsidR="00922FA8">
        <w:t xml:space="preserve"> encrypted network between a </w:t>
      </w:r>
      <w:r w:rsidR="000F6C42">
        <w:t>device</w:t>
      </w:r>
      <w:r w:rsidR="00922FA8">
        <w:t xml:space="preserve"> and </w:t>
      </w:r>
      <w:r w:rsidR="005111A7">
        <w:t>another device</w:t>
      </w:r>
      <w:r w:rsidR="000F6C42">
        <w:t xml:space="preserve"> over the internet</w:t>
      </w:r>
      <w:r w:rsidR="00413B70">
        <w:t>. W</w:t>
      </w:r>
      <w:r w:rsidR="005111A7">
        <w:t xml:space="preserve">e can </w:t>
      </w:r>
      <w:r w:rsidR="00E34F6D">
        <w:t xml:space="preserve">protect </w:t>
      </w:r>
      <w:r w:rsidR="000F6C42">
        <w:t xml:space="preserve">our data </w:t>
      </w:r>
      <w:r w:rsidR="00E0241A">
        <w:t xml:space="preserve">and proceed with </w:t>
      </w:r>
      <w:r w:rsidR="00413B70">
        <w:t>anonymity;</w:t>
      </w:r>
      <w:r w:rsidR="00AF07D6">
        <w:t xml:space="preserve"> this includes masking out </w:t>
      </w:r>
      <w:r w:rsidR="00062BBD">
        <w:t xml:space="preserve">the </w:t>
      </w:r>
      <w:r w:rsidR="00AF07D6">
        <w:t>IP address to become untraceable</w:t>
      </w:r>
      <w:r w:rsidR="00CB2657">
        <w:t>.</w:t>
      </w:r>
      <w:r w:rsidR="00D41F2E">
        <w:t xml:space="preserve"> These are typically used on public networks to create a private and secure connection</w:t>
      </w:r>
      <w:r w:rsidR="00413B70">
        <w:t>.</w:t>
      </w:r>
      <w:r w:rsidR="00E113B1">
        <w:t xml:space="preserve"> Public networks without passwords make your data transactions vulnerable</w:t>
      </w:r>
      <w:r w:rsidR="001A71A3">
        <w:t xml:space="preserve"> </w:t>
      </w:r>
      <w:r w:rsidR="00C4580D">
        <w:t>and at</w:t>
      </w:r>
      <w:r w:rsidR="00062BBD">
        <w:t>-</w:t>
      </w:r>
      <w:r w:rsidR="00C4580D">
        <w:t xml:space="preserve">risk to </w:t>
      </w:r>
      <w:r w:rsidR="00FF1748">
        <w:t xml:space="preserve">attacks from </w:t>
      </w:r>
      <w:r w:rsidR="00C4580D">
        <w:t>other users on the same network</w:t>
      </w:r>
      <w:r w:rsidR="00C4486E">
        <w:t xml:space="preserve"> </w:t>
      </w:r>
      <w:sdt>
        <w:sdtPr>
          <w:id w:val="-1590613834"/>
          <w:citation/>
        </w:sdtPr>
        <w:sdtEndPr/>
        <w:sdtContent>
          <w:r w:rsidR="00C4486E">
            <w:fldChar w:fldCharType="begin"/>
          </w:r>
          <w:r w:rsidR="00C4486E">
            <w:instrText xml:space="preserve"> CITATION Nor21 \l 2057 </w:instrText>
          </w:r>
          <w:r w:rsidR="00C4486E">
            <w:fldChar w:fldCharType="separate"/>
          </w:r>
          <w:r w:rsidR="00906360" w:rsidRPr="00906360">
            <w:rPr>
              <w:noProof/>
            </w:rPr>
            <w:t>[48]</w:t>
          </w:r>
          <w:r w:rsidR="00C4486E">
            <w:fldChar w:fldCharType="end"/>
          </w:r>
        </w:sdtContent>
      </w:sdt>
      <w:r w:rsidR="0064049B">
        <w:t>.</w:t>
      </w:r>
    </w:p>
    <w:p w14:paraId="31B6A152" w14:textId="128DDD2B" w:rsidR="001633D6" w:rsidRDefault="0063699E" w:rsidP="00F032C9">
      <w:pPr>
        <w:jc w:val="center"/>
      </w:pPr>
      <w:r>
        <w:rPr>
          <w:noProof/>
        </w:rPr>
        <w:drawing>
          <wp:inline distT="0" distB="0" distL="0" distR="0" wp14:anchorId="1C4426A6" wp14:editId="4FABF2C9">
            <wp:extent cx="3910993" cy="2208448"/>
            <wp:effectExtent l="0" t="0" r="0" b="1905"/>
            <wp:docPr id="9" name="Picture 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application&#10;&#10;Description automatically generated"/>
                    <pic:cNvPicPr/>
                  </pic:nvPicPr>
                  <pic:blipFill>
                    <a:blip r:embed="rId25"/>
                    <a:stretch>
                      <a:fillRect/>
                    </a:stretch>
                  </pic:blipFill>
                  <pic:spPr>
                    <a:xfrm>
                      <a:off x="0" y="0"/>
                      <a:ext cx="3914164" cy="2210238"/>
                    </a:xfrm>
                    <a:prstGeom prst="rect">
                      <a:avLst/>
                    </a:prstGeom>
                  </pic:spPr>
                </pic:pic>
              </a:graphicData>
            </a:graphic>
          </wp:inline>
        </w:drawing>
      </w:r>
    </w:p>
    <w:p w14:paraId="676A6D6C" w14:textId="331F9A7D" w:rsidR="0063699E" w:rsidRDefault="0063699E" w:rsidP="00F032C9">
      <w:pPr>
        <w:pStyle w:val="Caption"/>
        <w:jc w:val="center"/>
      </w:pPr>
      <w:bookmarkStart w:id="48" w:name="_Toc89964260"/>
      <w:r>
        <w:t xml:space="preserve">Figure </w:t>
      </w:r>
      <w:r w:rsidR="00AE4490">
        <w:fldChar w:fldCharType="begin"/>
      </w:r>
      <w:r w:rsidR="00AE4490">
        <w:instrText xml:space="preserve"> SEQ Figure \* ARABIC </w:instrText>
      </w:r>
      <w:r w:rsidR="00AE4490">
        <w:fldChar w:fldCharType="separate"/>
      </w:r>
      <w:r>
        <w:rPr>
          <w:noProof/>
        </w:rPr>
        <w:t>11</w:t>
      </w:r>
      <w:r w:rsidR="00AE4490">
        <w:rPr>
          <w:noProof/>
        </w:rPr>
        <w:fldChar w:fldCharType="end"/>
      </w:r>
      <w:r>
        <w:t xml:space="preserve">: </w:t>
      </w:r>
      <w:r w:rsidR="00F032C9">
        <w:t xml:space="preserve">Standard internet use vs VPN use </w:t>
      </w:r>
      <w:sdt>
        <w:sdtPr>
          <w:id w:val="2125031118"/>
          <w:citation/>
        </w:sdtPr>
        <w:sdtEndPr/>
        <w:sdtContent>
          <w:r w:rsidR="00F032C9">
            <w:fldChar w:fldCharType="begin"/>
          </w:r>
          <w:r w:rsidR="00F032C9">
            <w:instrText xml:space="preserve"> CITATION CFo16 \l 2057 </w:instrText>
          </w:r>
          <w:r w:rsidR="00F032C9">
            <w:fldChar w:fldCharType="separate"/>
          </w:r>
          <w:r w:rsidR="00906360" w:rsidRPr="00906360">
            <w:rPr>
              <w:noProof/>
            </w:rPr>
            <w:t>[49]</w:t>
          </w:r>
          <w:r w:rsidR="00F032C9">
            <w:fldChar w:fldCharType="end"/>
          </w:r>
        </w:sdtContent>
      </w:sdt>
      <w:bookmarkEnd w:id="48"/>
    </w:p>
    <w:p w14:paraId="3F258776" w14:textId="75E4C188" w:rsidR="005111A7" w:rsidRDefault="00CB2657" w:rsidP="00FF2BB8">
      <w:r>
        <w:t xml:space="preserve">VPNs </w:t>
      </w:r>
      <w:r w:rsidR="000340DC">
        <w:t>can be used to</w:t>
      </w:r>
      <w:r w:rsidR="008E6C4E">
        <w:t xml:space="preserve"> remotely access work systems securely</w:t>
      </w:r>
      <w:r w:rsidR="000340DC">
        <w:t>, ensuring your data transmission is not intercepted by</w:t>
      </w:r>
      <w:r w:rsidR="00884868">
        <w:t xml:space="preserve"> </w:t>
      </w:r>
      <w:r w:rsidR="0064049B">
        <w:t>hackers’</w:t>
      </w:r>
      <w:r w:rsidR="00884868">
        <w:t xml:space="preserve"> </w:t>
      </w:r>
      <w:r w:rsidR="00A25C09">
        <w:t>eavesdropping</w:t>
      </w:r>
      <w:r w:rsidR="008E6C4E">
        <w:t>.</w:t>
      </w:r>
      <w:r w:rsidR="0064049B">
        <w:t xml:space="preserve"> </w:t>
      </w:r>
    </w:p>
    <w:p w14:paraId="2C325581" w14:textId="320032B1" w:rsidR="00864D77" w:rsidRDefault="00864D77" w:rsidP="00FF2BB8">
      <w:r>
        <w:t>The writer of th</w:t>
      </w:r>
      <w:r w:rsidR="00FF1748">
        <w:t>is</w:t>
      </w:r>
      <w:r>
        <w:t xml:space="preserve"> report recommends all staff, particularly those working remotely must have a VPN installed on their work device to protect any transactions from </w:t>
      </w:r>
      <w:r w:rsidR="00FB3984">
        <w:t>breaches</w:t>
      </w:r>
      <w:r w:rsidR="00293462">
        <w:t>.</w:t>
      </w:r>
    </w:p>
    <w:p w14:paraId="62577BED" w14:textId="77777777" w:rsidR="00A71ACC" w:rsidRDefault="00A71ACC" w:rsidP="00BD6B92"/>
    <w:p w14:paraId="5083FAAF" w14:textId="08CDBE80" w:rsidR="00C95EE3" w:rsidRPr="003E794E" w:rsidRDefault="00A71ACC" w:rsidP="00A71ACC">
      <w:pPr>
        <w:pStyle w:val="Heading3"/>
      </w:pPr>
      <w:bookmarkStart w:id="49" w:name="_Toc90041563"/>
      <w:r>
        <w:t xml:space="preserve">2.5.2 </w:t>
      </w:r>
      <w:r w:rsidR="00267CA4" w:rsidRPr="003E794E">
        <w:t xml:space="preserve">Physical </w:t>
      </w:r>
      <w:r w:rsidR="000A130A" w:rsidRPr="003E794E">
        <w:t>Secur</w:t>
      </w:r>
      <w:r w:rsidR="00267CA4" w:rsidRPr="003E794E">
        <w:t xml:space="preserve">ity </w:t>
      </w:r>
      <w:r w:rsidR="00BB10DB">
        <w:t>in</w:t>
      </w:r>
      <w:r w:rsidR="00267CA4" w:rsidRPr="003E794E">
        <w:t xml:space="preserve"> the</w:t>
      </w:r>
      <w:r w:rsidR="000A130A" w:rsidRPr="003E794E">
        <w:t xml:space="preserve"> </w:t>
      </w:r>
      <w:r w:rsidR="00BB10DB">
        <w:t>S</w:t>
      </w:r>
      <w:r w:rsidR="000A130A" w:rsidRPr="003E794E">
        <w:t xml:space="preserve">erver </w:t>
      </w:r>
      <w:r w:rsidR="00BB10DB">
        <w:t>R</w:t>
      </w:r>
      <w:r w:rsidR="000A130A" w:rsidRPr="003E794E">
        <w:t>oom</w:t>
      </w:r>
      <w:bookmarkEnd w:id="49"/>
    </w:p>
    <w:p w14:paraId="7E34D072" w14:textId="7173C653" w:rsidR="00D201AB" w:rsidRDefault="0068352E" w:rsidP="00240581">
      <w:r>
        <w:t>[As stated in 1.3]</w:t>
      </w:r>
      <w:r w:rsidR="00070B5A">
        <w:t xml:space="preserve"> Physical security is the first line of defence in protecting an organisation and its data</w:t>
      </w:r>
      <w:r w:rsidR="006C3DA0">
        <w:t xml:space="preserve"> </w:t>
      </w:r>
      <w:sdt>
        <w:sdtPr>
          <w:id w:val="757336760"/>
          <w:citation/>
        </w:sdtPr>
        <w:sdtEndPr/>
        <w:sdtContent>
          <w:r w:rsidR="006C3DA0">
            <w:fldChar w:fldCharType="begin"/>
          </w:r>
          <w:r w:rsidR="006C3DA0">
            <w:instrText xml:space="preserve"> CITATION Whi18 \l 2057 </w:instrText>
          </w:r>
          <w:r w:rsidR="006C3DA0">
            <w:fldChar w:fldCharType="separate"/>
          </w:r>
          <w:r w:rsidR="00906360" w:rsidRPr="00906360">
            <w:rPr>
              <w:noProof/>
            </w:rPr>
            <w:t>[4]</w:t>
          </w:r>
          <w:r w:rsidR="006C3DA0">
            <w:fldChar w:fldCharType="end"/>
          </w:r>
        </w:sdtContent>
      </w:sdt>
      <w:r w:rsidR="00070B5A">
        <w:t>.</w:t>
      </w:r>
      <w:r w:rsidR="00D201AB">
        <w:t xml:space="preserve"> While </w:t>
      </w:r>
      <w:proofErr w:type="spellStart"/>
      <w:r w:rsidR="00D201AB">
        <w:t>FlowTech</w:t>
      </w:r>
      <w:proofErr w:type="spellEnd"/>
      <w:r w:rsidR="00D201AB">
        <w:t xml:space="preserve"> may not possess </w:t>
      </w:r>
      <w:r w:rsidR="00400CF6">
        <w:t>the</w:t>
      </w:r>
      <w:r w:rsidR="00D201AB">
        <w:t xml:space="preserve"> main office building, they do have a server room requiring high security to keep all their </w:t>
      </w:r>
      <w:r w:rsidR="00AD3066">
        <w:t>data safe, and their system online.</w:t>
      </w:r>
    </w:p>
    <w:p w14:paraId="3756A8EF" w14:textId="39737780" w:rsidR="00AD3066" w:rsidRDefault="00AD3066" w:rsidP="00240581">
      <w:r>
        <w:t xml:space="preserve">The writer of this report firstly recommends a </w:t>
      </w:r>
      <w:r w:rsidR="00337A35">
        <w:t>backup</w:t>
      </w:r>
      <w:r>
        <w:t xml:space="preserve"> server location in case of power failure, </w:t>
      </w:r>
      <w:r w:rsidR="00E91DF1">
        <w:t>natural disaster or other incident</w:t>
      </w:r>
      <w:r w:rsidR="00400CF6">
        <w:t>s</w:t>
      </w:r>
      <w:r w:rsidR="00E91DF1">
        <w:t xml:space="preserve"> that may take the servers down.</w:t>
      </w:r>
    </w:p>
    <w:p w14:paraId="73FD54A5" w14:textId="1DBC3435" w:rsidR="0028135F" w:rsidRDefault="00E91DF1" w:rsidP="00240581">
      <w:r>
        <w:t xml:space="preserve">In terms of physical security, both sites require </w:t>
      </w:r>
      <w:r w:rsidR="00412430">
        <w:t xml:space="preserve">a wall/fence and gate security with roaming guards to keep an eye out. In addition to this, </w:t>
      </w:r>
      <w:r w:rsidR="0028135F">
        <w:t xml:space="preserve">sensors, </w:t>
      </w:r>
      <w:r w:rsidR="00412430">
        <w:t>and detectors</w:t>
      </w:r>
      <w:r w:rsidR="0028135F">
        <w:t xml:space="preserve"> </w:t>
      </w:r>
      <w:r w:rsidR="00883408">
        <w:t xml:space="preserve">such as </w:t>
      </w:r>
      <w:r w:rsidR="00285CB7">
        <w:t>bur</w:t>
      </w:r>
      <w:r w:rsidR="007C78E3">
        <w:t>glar alarm</w:t>
      </w:r>
      <w:r w:rsidR="00400CF6">
        <w:t>s</w:t>
      </w:r>
      <w:r w:rsidR="007C78E3">
        <w:t xml:space="preserve">, motion detectors, thermal detectors, </w:t>
      </w:r>
      <w:r w:rsidR="006A3717">
        <w:t>glass breakage detectors, weight sensors, and contact sensors,</w:t>
      </w:r>
      <w:r w:rsidR="007C78E3">
        <w:t xml:space="preserve"> </w:t>
      </w:r>
      <w:r w:rsidR="00412430">
        <w:t>will aid the guards in alerting them of potential intruders.</w:t>
      </w:r>
      <w:r w:rsidR="009F111E">
        <w:t xml:space="preserve"> </w:t>
      </w:r>
    </w:p>
    <w:p w14:paraId="4241DA40" w14:textId="0952BBA6" w:rsidR="00A66EBE" w:rsidRDefault="009F111E" w:rsidP="00240581">
      <w:r>
        <w:t>All doors should require a</w:t>
      </w:r>
      <w:r w:rsidR="004C7946">
        <w:t>n</w:t>
      </w:r>
      <w:r>
        <w:t xml:space="preserve"> </w:t>
      </w:r>
      <w:r w:rsidR="00234A12">
        <w:t>ID</w:t>
      </w:r>
      <w:r>
        <w:t xml:space="preserve"> card, code, key, </w:t>
      </w:r>
      <w:r w:rsidR="00C338B3">
        <w:t xml:space="preserve">or even a guard </w:t>
      </w:r>
      <w:r w:rsidR="00736246">
        <w:t xml:space="preserve">to grant </w:t>
      </w:r>
      <w:r w:rsidR="00C338B3">
        <w:t>access</w:t>
      </w:r>
      <w:r w:rsidR="009C1636">
        <w:t>;</w:t>
      </w:r>
      <w:r w:rsidR="00C338B3">
        <w:t xml:space="preserve"> </w:t>
      </w:r>
      <w:r>
        <w:t xml:space="preserve">a combination </w:t>
      </w:r>
      <w:r w:rsidR="00F3264D">
        <w:t>of these would be optimal as an intruder may have one but not all</w:t>
      </w:r>
      <w:r w:rsidR="009C1636">
        <w:t>.</w:t>
      </w:r>
      <w:r w:rsidR="00F3264D">
        <w:t xml:space="preserve"> </w:t>
      </w:r>
      <w:r w:rsidR="00234A12">
        <w:t xml:space="preserve">ID cards should only allow certain staff </w:t>
      </w:r>
      <w:r w:rsidR="004C7946">
        <w:t>access and</w:t>
      </w:r>
      <w:r w:rsidR="00234A12">
        <w:t xml:space="preserve"> should not be used in secure areas as </w:t>
      </w:r>
      <w:r w:rsidR="004C7946">
        <w:t>ID cards can easily be stolen</w:t>
      </w:r>
      <w:r w:rsidR="0031375B">
        <w:t>, replicated, or modified</w:t>
      </w:r>
      <w:r w:rsidR="004C7946">
        <w:t>.</w:t>
      </w:r>
      <w:r w:rsidR="00A66EBE">
        <w:t xml:space="preserve"> The use of ID cards should also be monitored, and any doors opened outside of standard work hours should be investigated by guards.</w:t>
      </w:r>
    </w:p>
    <w:p w14:paraId="7C3CE214" w14:textId="4B04532D" w:rsidR="00C56320" w:rsidRDefault="00281EE7" w:rsidP="00D75FE5">
      <w:pPr>
        <w:pStyle w:val="Heading2"/>
      </w:pPr>
      <w:bookmarkStart w:id="50" w:name="_Toc90041564"/>
      <w:r>
        <w:lastRenderedPageBreak/>
        <w:t>2.</w:t>
      </w:r>
      <w:r w:rsidR="00D75FE5">
        <w:t>6</w:t>
      </w:r>
      <w:r>
        <w:t xml:space="preserve"> </w:t>
      </w:r>
      <w:r w:rsidR="00C56320" w:rsidRPr="00FE76A8">
        <w:t>Risk Management</w:t>
      </w:r>
      <w:bookmarkEnd w:id="50"/>
      <w:r w:rsidR="00C56320" w:rsidRPr="00FE76A8">
        <w:t xml:space="preserve"> </w:t>
      </w:r>
    </w:p>
    <w:p w14:paraId="77A9D130" w14:textId="4715967F" w:rsidR="00240581" w:rsidRDefault="004811F9" w:rsidP="00240581">
      <w:r>
        <w:t>The use of regular r</w:t>
      </w:r>
      <w:r w:rsidR="004D43BA">
        <w:t>isk report</w:t>
      </w:r>
      <w:r>
        <w:t>s will keep track of a</w:t>
      </w:r>
      <w:r w:rsidR="002A17AD">
        <w:t>ll risks, their probability, and their impact</w:t>
      </w:r>
      <w:r w:rsidR="0040404C">
        <w:t>, and how to reduce these</w:t>
      </w:r>
      <w:r w:rsidR="00A428D9">
        <w:t xml:space="preserve"> </w:t>
      </w:r>
      <w:sdt>
        <w:sdtPr>
          <w:id w:val="-269243843"/>
          <w:citation/>
        </w:sdtPr>
        <w:sdtEndPr/>
        <w:sdtContent>
          <w:r w:rsidR="00A428D9">
            <w:fldChar w:fldCharType="begin"/>
          </w:r>
          <w:r w:rsidR="00A428D9">
            <w:instrText xml:space="preserve"> CITATION Hes98 \l 2057 </w:instrText>
          </w:r>
          <w:r w:rsidR="00A428D9">
            <w:fldChar w:fldCharType="separate"/>
          </w:r>
          <w:r w:rsidR="00906360" w:rsidRPr="00906360">
            <w:rPr>
              <w:noProof/>
            </w:rPr>
            <w:t>[50]</w:t>
          </w:r>
          <w:r w:rsidR="00A428D9">
            <w:fldChar w:fldCharType="end"/>
          </w:r>
        </w:sdtContent>
      </w:sdt>
      <w:r w:rsidR="002A17AD">
        <w:t>. These will change over time therefore it is important to do regular assessments of them.</w:t>
      </w:r>
      <w:r w:rsidR="004B067E">
        <w:t xml:space="preserve"> Once risk reduction has been identified, the highest risk is prioriti</w:t>
      </w:r>
      <w:r w:rsidR="0014095E">
        <w:t>s</w:t>
      </w:r>
      <w:r w:rsidR="004B067E">
        <w:t>ed for improvement first.</w:t>
      </w:r>
    </w:p>
    <w:p w14:paraId="15F34119" w14:textId="77777777" w:rsidR="00E254D4" w:rsidRDefault="00E254D4" w:rsidP="00240581"/>
    <w:p w14:paraId="6166C27F" w14:textId="73880AB6" w:rsidR="0084313C" w:rsidRPr="00E254D4" w:rsidRDefault="00E254D4" w:rsidP="00240581">
      <w:pPr>
        <w:rPr>
          <w:rFonts w:eastAsiaTheme="minorEastAsia"/>
        </w:rPr>
      </w:pPr>
      <m:oMathPara>
        <m:oMath>
          <m:r>
            <w:rPr>
              <w:rFonts w:ascii="Cambria Math" w:hAnsi="Cambria Math"/>
            </w:rPr>
            <m:t>Risk = Probability × Severity</m:t>
          </m:r>
        </m:oMath>
      </m:oMathPara>
    </w:p>
    <w:p w14:paraId="2F11CFFE" w14:textId="75857286" w:rsidR="00E254D4" w:rsidRPr="00CF2398" w:rsidRDefault="00E254D4" w:rsidP="00CF2398">
      <w:pPr>
        <w:pStyle w:val="Caption"/>
        <w:jc w:val="center"/>
        <w:rPr>
          <w:rFonts w:eastAsiaTheme="minorEastAsia"/>
        </w:rPr>
      </w:pPr>
      <w:bookmarkStart w:id="51" w:name="_Toc89964280"/>
      <w:bookmarkStart w:id="52" w:name="_Toc89964332"/>
      <w:r>
        <w:t xml:space="preserve">Equation </w:t>
      </w:r>
      <w:r w:rsidR="00AE4490">
        <w:fldChar w:fldCharType="begin"/>
      </w:r>
      <w:r w:rsidR="00AE4490">
        <w:instrText xml:space="preserve"> SEQ Equation \* </w:instrText>
      </w:r>
      <w:r w:rsidR="00AE4490">
        <w:instrText xml:space="preserve">ARABIC </w:instrText>
      </w:r>
      <w:r w:rsidR="00AE4490">
        <w:fldChar w:fldCharType="separate"/>
      </w:r>
      <w:r>
        <w:rPr>
          <w:noProof/>
        </w:rPr>
        <w:t>1</w:t>
      </w:r>
      <w:r w:rsidR="00AE4490">
        <w:rPr>
          <w:noProof/>
        </w:rPr>
        <w:fldChar w:fldCharType="end"/>
      </w:r>
      <w:r>
        <w:t>: Risk calculation</w:t>
      </w:r>
      <w:bookmarkEnd w:id="51"/>
      <w:bookmarkEnd w:id="52"/>
    </w:p>
    <w:p w14:paraId="759C9637" w14:textId="582B8C66" w:rsidR="003A5699" w:rsidRDefault="003A5699" w:rsidP="00240581">
      <w:r>
        <w:t xml:space="preserve">Probability and </w:t>
      </w:r>
      <w:r w:rsidR="000E56B0">
        <w:t>impact/severity</w:t>
      </w:r>
      <w:r>
        <w:t xml:space="preserve"> are rated </w:t>
      </w:r>
      <w:r w:rsidR="008D1919">
        <w:t xml:space="preserve">on a scale </w:t>
      </w:r>
      <w:r w:rsidR="00400CF6">
        <w:t xml:space="preserve">of </w:t>
      </w:r>
      <w:r w:rsidR="008D1919">
        <w:t>1-5:</w:t>
      </w:r>
    </w:p>
    <w:tbl>
      <w:tblPr>
        <w:tblStyle w:val="TableGridLight"/>
        <w:tblW w:w="0" w:type="auto"/>
        <w:jc w:val="center"/>
        <w:tblLook w:val="04A0" w:firstRow="1" w:lastRow="0" w:firstColumn="1" w:lastColumn="0" w:noHBand="0" w:noVBand="1"/>
      </w:tblPr>
      <w:tblGrid>
        <w:gridCol w:w="822"/>
        <w:gridCol w:w="1294"/>
        <w:gridCol w:w="1529"/>
      </w:tblGrid>
      <w:tr w:rsidR="003B64C7" w14:paraId="42C4C864" w14:textId="77777777" w:rsidTr="00E254D4">
        <w:trPr>
          <w:jc w:val="center"/>
        </w:trPr>
        <w:tc>
          <w:tcPr>
            <w:tcW w:w="822" w:type="dxa"/>
          </w:tcPr>
          <w:p w14:paraId="4647551E" w14:textId="5D06052F" w:rsidR="003B64C7" w:rsidRPr="00D04B6E" w:rsidRDefault="003B64C7" w:rsidP="00240581">
            <w:pPr>
              <w:rPr>
                <w:b/>
                <w:bCs/>
              </w:rPr>
            </w:pPr>
            <w:r w:rsidRPr="00D04B6E">
              <w:rPr>
                <w:b/>
                <w:bCs/>
              </w:rPr>
              <w:t>Score</w:t>
            </w:r>
          </w:p>
        </w:tc>
        <w:tc>
          <w:tcPr>
            <w:tcW w:w="1294" w:type="dxa"/>
          </w:tcPr>
          <w:p w14:paraId="399930BF" w14:textId="585E032A" w:rsidR="003B64C7" w:rsidRPr="00D04B6E" w:rsidRDefault="003B64C7" w:rsidP="00240581">
            <w:pPr>
              <w:rPr>
                <w:b/>
                <w:bCs/>
              </w:rPr>
            </w:pPr>
            <w:r w:rsidRPr="00D04B6E">
              <w:rPr>
                <w:b/>
                <w:bCs/>
              </w:rPr>
              <w:t>Probability</w:t>
            </w:r>
          </w:p>
        </w:tc>
        <w:tc>
          <w:tcPr>
            <w:tcW w:w="1529" w:type="dxa"/>
          </w:tcPr>
          <w:p w14:paraId="44EFE8DA" w14:textId="22C12C56" w:rsidR="003B64C7" w:rsidRPr="00D04B6E" w:rsidRDefault="000E56B0" w:rsidP="00240581">
            <w:pPr>
              <w:rPr>
                <w:b/>
                <w:bCs/>
              </w:rPr>
            </w:pPr>
            <w:r>
              <w:rPr>
                <w:b/>
                <w:bCs/>
              </w:rPr>
              <w:t>Severity</w:t>
            </w:r>
          </w:p>
        </w:tc>
      </w:tr>
      <w:tr w:rsidR="003B64C7" w14:paraId="342A2952" w14:textId="77777777" w:rsidTr="00E254D4">
        <w:trPr>
          <w:jc w:val="center"/>
        </w:trPr>
        <w:tc>
          <w:tcPr>
            <w:tcW w:w="822" w:type="dxa"/>
          </w:tcPr>
          <w:p w14:paraId="12486BF6" w14:textId="678F385E" w:rsidR="003B64C7" w:rsidRDefault="003B64C7" w:rsidP="00240581">
            <w:r>
              <w:t>1</w:t>
            </w:r>
          </w:p>
        </w:tc>
        <w:tc>
          <w:tcPr>
            <w:tcW w:w="1294" w:type="dxa"/>
          </w:tcPr>
          <w:p w14:paraId="7F6288B7" w14:textId="5AF8CAA0" w:rsidR="003B64C7" w:rsidRDefault="003B64C7" w:rsidP="00240581">
            <w:r>
              <w:t>Very low</w:t>
            </w:r>
          </w:p>
        </w:tc>
        <w:tc>
          <w:tcPr>
            <w:tcW w:w="1529" w:type="dxa"/>
          </w:tcPr>
          <w:p w14:paraId="0223D835" w14:textId="448AFB8F" w:rsidR="003B64C7" w:rsidRDefault="003B64C7" w:rsidP="00240581">
            <w:r>
              <w:t>Negligible</w:t>
            </w:r>
          </w:p>
        </w:tc>
      </w:tr>
      <w:tr w:rsidR="003B64C7" w14:paraId="3D2352CB" w14:textId="77777777" w:rsidTr="00E254D4">
        <w:trPr>
          <w:jc w:val="center"/>
        </w:trPr>
        <w:tc>
          <w:tcPr>
            <w:tcW w:w="822" w:type="dxa"/>
          </w:tcPr>
          <w:p w14:paraId="507FEDE1" w14:textId="7C725A44" w:rsidR="003B64C7" w:rsidRDefault="003B64C7" w:rsidP="00240581">
            <w:r>
              <w:t>2</w:t>
            </w:r>
          </w:p>
        </w:tc>
        <w:tc>
          <w:tcPr>
            <w:tcW w:w="1294" w:type="dxa"/>
          </w:tcPr>
          <w:p w14:paraId="56D5BF55" w14:textId="4BB8196B" w:rsidR="003B64C7" w:rsidRDefault="003B64C7" w:rsidP="00240581">
            <w:r>
              <w:t>Low</w:t>
            </w:r>
          </w:p>
        </w:tc>
        <w:tc>
          <w:tcPr>
            <w:tcW w:w="1529" w:type="dxa"/>
          </w:tcPr>
          <w:p w14:paraId="6119FD9D" w14:textId="77195FA7" w:rsidR="003B64C7" w:rsidRDefault="003B64C7" w:rsidP="00240581">
            <w:r>
              <w:t>Low</w:t>
            </w:r>
          </w:p>
        </w:tc>
      </w:tr>
      <w:tr w:rsidR="003B64C7" w14:paraId="7DA0DB7B" w14:textId="77777777" w:rsidTr="00E254D4">
        <w:trPr>
          <w:jc w:val="center"/>
        </w:trPr>
        <w:tc>
          <w:tcPr>
            <w:tcW w:w="822" w:type="dxa"/>
          </w:tcPr>
          <w:p w14:paraId="0F2BF8A9" w14:textId="49FDE707" w:rsidR="003B64C7" w:rsidRDefault="003B64C7" w:rsidP="00240581">
            <w:r>
              <w:t>3</w:t>
            </w:r>
          </w:p>
        </w:tc>
        <w:tc>
          <w:tcPr>
            <w:tcW w:w="1294" w:type="dxa"/>
          </w:tcPr>
          <w:p w14:paraId="24EF26BD" w14:textId="33F12F39" w:rsidR="003B64C7" w:rsidRDefault="003B64C7" w:rsidP="00240581">
            <w:r>
              <w:t>Moderate</w:t>
            </w:r>
          </w:p>
        </w:tc>
        <w:tc>
          <w:tcPr>
            <w:tcW w:w="1529" w:type="dxa"/>
          </w:tcPr>
          <w:p w14:paraId="05ADF51C" w14:textId="0D952DD9" w:rsidR="003B64C7" w:rsidRDefault="003B64C7" w:rsidP="00240581">
            <w:r>
              <w:t>Moderate</w:t>
            </w:r>
          </w:p>
        </w:tc>
      </w:tr>
      <w:tr w:rsidR="003B64C7" w14:paraId="37E67622" w14:textId="77777777" w:rsidTr="00E254D4">
        <w:trPr>
          <w:jc w:val="center"/>
        </w:trPr>
        <w:tc>
          <w:tcPr>
            <w:tcW w:w="822" w:type="dxa"/>
          </w:tcPr>
          <w:p w14:paraId="1F10F340" w14:textId="2C94C8FE" w:rsidR="003B64C7" w:rsidRDefault="003B64C7" w:rsidP="00240581">
            <w:r>
              <w:t>4</w:t>
            </w:r>
          </w:p>
        </w:tc>
        <w:tc>
          <w:tcPr>
            <w:tcW w:w="1294" w:type="dxa"/>
          </w:tcPr>
          <w:p w14:paraId="68509193" w14:textId="744932F9" w:rsidR="003B64C7" w:rsidRDefault="003B64C7" w:rsidP="00240581">
            <w:r>
              <w:t>High</w:t>
            </w:r>
          </w:p>
        </w:tc>
        <w:tc>
          <w:tcPr>
            <w:tcW w:w="1529" w:type="dxa"/>
          </w:tcPr>
          <w:p w14:paraId="75ED9E7F" w14:textId="35D8C208" w:rsidR="003B64C7" w:rsidRDefault="003B64C7" w:rsidP="00240581">
            <w:r>
              <w:t xml:space="preserve">Severe </w:t>
            </w:r>
          </w:p>
        </w:tc>
      </w:tr>
      <w:tr w:rsidR="003B64C7" w14:paraId="45C87F45" w14:textId="77777777" w:rsidTr="00E254D4">
        <w:trPr>
          <w:jc w:val="center"/>
        </w:trPr>
        <w:tc>
          <w:tcPr>
            <w:tcW w:w="822" w:type="dxa"/>
          </w:tcPr>
          <w:p w14:paraId="30A3EB9A" w14:textId="37C75A20" w:rsidR="003B64C7" w:rsidRDefault="003B64C7" w:rsidP="00240581">
            <w:r>
              <w:t>5</w:t>
            </w:r>
          </w:p>
        </w:tc>
        <w:tc>
          <w:tcPr>
            <w:tcW w:w="1294" w:type="dxa"/>
          </w:tcPr>
          <w:p w14:paraId="1B9231AA" w14:textId="3E5D6139" w:rsidR="003B64C7" w:rsidRDefault="003B64C7" w:rsidP="00240581">
            <w:r>
              <w:t>Very high</w:t>
            </w:r>
          </w:p>
        </w:tc>
        <w:tc>
          <w:tcPr>
            <w:tcW w:w="1529" w:type="dxa"/>
          </w:tcPr>
          <w:p w14:paraId="5287FB82" w14:textId="6D529A76" w:rsidR="003B64C7" w:rsidRDefault="003B64C7" w:rsidP="00240581">
            <w:r>
              <w:t>Catastrophic</w:t>
            </w:r>
          </w:p>
        </w:tc>
      </w:tr>
    </w:tbl>
    <w:p w14:paraId="01E3F81E" w14:textId="55570F21" w:rsidR="008D1919" w:rsidRDefault="003B64C7" w:rsidP="00E254D4">
      <w:pPr>
        <w:pStyle w:val="Caption"/>
        <w:jc w:val="center"/>
      </w:pPr>
      <w:bookmarkStart w:id="53" w:name="_Toc89964303"/>
      <w:r>
        <w:t xml:space="preserve">Table </w:t>
      </w:r>
      <w:r w:rsidR="00AE4490">
        <w:fldChar w:fldCharType="begin"/>
      </w:r>
      <w:r w:rsidR="00AE4490">
        <w:instrText xml:space="preserve"> SEQ Table \* ARABIC </w:instrText>
      </w:r>
      <w:r w:rsidR="00AE4490">
        <w:fldChar w:fldCharType="separate"/>
      </w:r>
      <w:r w:rsidR="00D04B6E">
        <w:rPr>
          <w:noProof/>
        </w:rPr>
        <w:t>7</w:t>
      </w:r>
      <w:r w:rsidR="00AE4490">
        <w:rPr>
          <w:noProof/>
        </w:rPr>
        <w:fldChar w:fldCharType="end"/>
      </w:r>
      <w:r>
        <w:t xml:space="preserve">: </w:t>
      </w:r>
      <w:r w:rsidR="00E254D4">
        <w:t xml:space="preserve">Probability and </w:t>
      </w:r>
      <w:r w:rsidR="000E56B0">
        <w:t>impact/severity</w:t>
      </w:r>
      <w:r w:rsidR="00E254D4">
        <w:t xml:space="preserve"> scoring system.</w:t>
      </w:r>
      <w:bookmarkEnd w:id="53"/>
    </w:p>
    <w:p w14:paraId="0D45C017" w14:textId="6062C8DF" w:rsidR="00713F06" w:rsidRDefault="00236CEC">
      <w:r>
        <w:t xml:space="preserve">Therefore, </w:t>
      </w:r>
      <w:r w:rsidR="000E56B0">
        <w:t>r</w:t>
      </w:r>
      <w:r>
        <w:t>isk scores can range from 1-25</w:t>
      </w:r>
      <w:r w:rsidR="00D04B6E">
        <w:t>:</w:t>
      </w:r>
    </w:p>
    <w:tbl>
      <w:tblPr>
        <w:tblStyle w:val="TableGridLight"/>
        <w:tblW w:w="0" w:type="auto"/>
        <w:jc w:val="center"/>
        <w:tblLook w:val="04A0" w:firstRow="1" w:lastRow="0" w:firstColumn="1" w:lastColumn="0" w:noHBand="0" w:noVBand="1"/>
      </w:tblPr>
      <w:tblGrid>
        <w:gridCol w:w="839"/>
        <w:gridCol w:w="1583"/>
      </w:tblGrid>
      <w:tr w:rsidR="00D04B6E" w14:paraId="604B3073" w14:textId="673DB75A" w:rsidTr="00D04B6E">
        <w:trPr>
          <w:jc w:val="center"/>
        </w:trPr>
        <w:tc>
          <w:tcPr>
            <w:tcW w:w="839" w:type="dxa"/>
          </w:tcPr>
          <w:p w14:paraId="67165F19" w14:textId="1704985D" w:rsidR="00D04B6E" w:rsidRPr="00D04B6E" w:rsidRDefault="00D04B6E" w:rsidP="00D04B6E">
            <w:pPr>
              <w:rPr>
                <w:b/>
                <w:bCs/>
              </w:rPr>
            </w:pPr>
            <w:r w:rsidRPr="00D04B6E">
              <w:rPr>
                <w:b/>
                <w:bCs/>
              </w:rPr>
              <w:t>Score</w:t>
            </w:r>
          </w:p>
        </w:tc>
        <w:tc>
          <w:tcPr>
            <w:tcW w:w="1583" w:type="dxa"/>
          </w:tcPr>
          <w:p w14:paraId="45989412" w14:textId="1AC091B3" w:rsidR="00D04B6E" w:rsidRPr="00D04B6E" w:rsidRDefault="00D04B6E" w:rsidP="00D04B6E">
            <w:pPr>
              <w:rPr>
                <w:b/>
                <w:bCs/>
              </w:rPr>
            </w:pPr>
            <w:r w:rsidRPr="00D04B6E">
              <w:rPr>
                <w:b/>
                <w:bCs/>
              </w:rPr>
              <w:t>Risk</w:t>
            </w:r>
          </w:p>
        </w:tc>
      </w:tr>
      <w:tr w:rsidR="00D04B6E" w14:paraId="52595CBF" w14:textId="27EB8174" w:rsidTr="00D04B6E">
        <w:trPr>
          <w:jc w:val="center"/>
        </w:trPr>
        <w:tc>
          <w:tcPr>
            <w:tcW w:w="839" w:type="dxa"/>
          </w:tcPr>
          <w:p w14:paraId="74614322" w14:textId="2BD35135" w:rsidR="00D04B6E" w:rsidRDefault="00D04B6E" w:rsidP="00D04B6E">
            <w:r>
              <w:t>1-5</w:t>
            </w:r>
          </w:p>
        </w:tc>
        <w:tc>
          <w:tcPr>
            <w:tcW w:w="1583" w:type="dxa"/>
          </w:tcPr>
          <w:p w14:paraId="0246BEEC" w14:textId="68A23885" w:rsidR="00D04B6E" w:rsidRDefault="00D04B6E" w:rsidP="00D04B6E">
            <w:r>
              <w:t>Low risk</w:t>
            </w:r>
          </w:p>
        </w:tc>
      </w:tr>
      <w:tr w:rsidR="00D04B6E" w14:paraId="2F4AB67B" w14:textId="28D8092B" w:rsidTr="00D04B6E">
        <w:trPr>
          <w:jc w:val="center"/>
        </w:trPr>
        <w:tc>
          <w:tcPr>
            <w:tcW w:w="839" w:type="dxa"/>
          </w:tcPr>
          <w:p w14:paraId="675126CF" w14:textId="6804DD6E" w:rsidR="00D04B6E" w:rsidRDefault="00D04B6E" w:rsidP="00D04B6E">
            <w:r>
              <w:t>6-10</w:t>
            </w:r>
          </w:p>
        </w:tc>
        <w:tc>
          <w:tcPr>
            <w:tcW w:w="1583" w:type="dxa"/>
          </w:tcPr>
          <w:p w14:paraId="212F0729" w14:textId="325F44DF" w:rsidR="00D04B6E" w:rsidRDefault="00D04B6E" w:rsidP="00D04B6E">
            <w:r>
              <w:t>Moderate risk</w:t>
            </w:r>
          </w:p>
        </w:tc>
      </w:tr>
      <w:tr w:rsidR="00D04B6E" w14:paraId="509FE658" w14:textId="5F80BAEA" w:rsidTr="00D04B6E">
        <w:trPr>
          <w:jc w:val="center"/>
        </w:trPr>
        <w:tc>
          <w:tcPr>
            <w:tcW w:w="839" w:type="dxa"/>
          </w:tcPr>
          <w:p w14:paraId="2C54E9F3" w14:textId="51D4F4A6" w:rsidR="00D04B6E" w:rsidRDefault="00D04B6E" w:rsidP="00D04B6E">
            <w:r>
              <w:t>11-15</w:t>
            </w:r>
          </w:p>
        </w:tc>
        <w:tc>
          <w:tcPr>
            <w:tcW w:w="1583" w:type="dxa"/>
          </w:tcPr>
          <w:p w14:paraId="1455207A" w14:textId="0BE1F0D6" w:rsidR="00D04B6E" w:rsidRDefault="00D04B6E" w:rsidP="00D04B6E">
            <w:r>
              <w:t>High risk</w:t>
            </w:r>
          </w:p>
        </w:tc>
      </w:tr>
      <w:tr w:rsidR="00D04B6E" w14:paraId="691EA1AE" w14:textId="57A3875C" w:rsidTr="00D04B6E">
        <w:trPr>
          <w:jc w:val="center"/>
        </w:trPr>
        <w:tc>
          <w:tcPr>
            <w:tcW w:w="839" w:type="dxa"/>
          </w:tcPr>
          <w:p w14:paraId="45B26D79" w14:textId="13EFE2D0" w:rsidR="00D04B6E" w:rsidRDefault="00D04B6E" w:rsidP="00D04B6E">
            <w:r>
              <w:t>16-25</w:t>
            </w:r>
          </w:p>
        </w:tc>
        <w:tc>
          <w:tcPr>
            <w:tcW w:w="1583" w:type="dxa"/>
          </w:tcPr>
          <w:p w14:paraId="0F5C9671" w14:textId="75E102B4" w:rsidR="00D04B6E" w:rsidRDefault="00D04B6E" w:rsidP="00D04B6E">
            <w:r>
              <w:t>Extreme risk</w:t>
            </w:r>
          </w:p>
        </w:tc>
      </w:tr>
    </w:tbl>
    <w:p w14:paraId="2A897E5D" w14:textId="1DB28351" w:rsidR="00D96B10" w:rsidRDefault="00D04B6E" w:rsidP="00CF2398">
      <w:pPr>
        <w:pStyle w:val="Caption"/>
        <w:jc w:val="center"/>
      </w:pPr>
      <w:bookmarkStart w:id="54" w:name="_Toc89964304"/>
      <w:r>
        <w:t xml:space="preserve">Table </w:t>
      </w:r>
      <w:r w:rsidR="00AE4490">
        <w:fldChar w:fldCharType="begin"/>
      </w:r>
      <w:r w:rsidR="00AE4490">
        <w:instrText xml:space="preserve"> SEQ Table \* ARABIC </w:instrText>
      </w:r>
      <w:r w:rsidR="00AE4490">
        <w:fldChar w:fldCharType="separate"/>
      </w:r>
      <w:r>
        <w:rPr>
          <w:noProof/>
        </w:rPr>
        <w:t>8</w:t>
      </w:r>
      <w:r w:rsidR="00AE4490">
        <w:rPr>
          <w:noProof/>
        </w:rPr>
        <w:fldChar w:fldCharType="end"/>
      </w:r>
      <w:r>
        <w:t>: Risk scoring</w:t>
      </w:r>
      <w:bookmarkEnd w:id="54"/>
    </w:p>
    <w:p w14:paraId="1C0370BA" w14:textId="1345730E" w:rsidR="00256168" w:rsidRDefault="000C1439">
      <w:r>
        <w:t xml:space="preserve">The following is an example </w:t>
      </w:r>
      <w:r w:rsidR="005E3944">
        <w:t>is a risk matrix:</w:t>
      </w:r>
    </w:p>
    <w:p w14:paraId="215DF55F" w14:textId="4B085960" w:rsidR="00D04B6E" w:rsidRDefault="00D96B10" w:rsidP="000C1439">
      <w:pPr>
        <w:jc w:val="center"/>
      </w:pPr>
      <w:r>
        <w:rPr>
          <w:noProof/>
        </w:rPr>
        <w:drawing>
          <wp:inline distT="0" distB="0" distL="0" distR="0" wp14:anchorId="4F92F71C" wp14:editId="6D56C23D">
            <wp:extent cx="3609892" cy="3400262"/>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12038" cy="3402284"/>
                    </a:xfrm>
                    <a:prstGeom prst="rect">
                      <a:avLst/>
                    </a:prstGeom>
                    <a:noFill/>
                    <a:ln>
                      <a:noFill/>
                    </a:ln>
                  </pic:spPr>
                </pic:pic>
              </a:graphicData>
            </a:graphic>
          </wp:inline>
        </w:drawing>
      </w:r>
    </w:p>
    <w:p w14:paraId="1A598E7F" w14:textId="01941498" w:rsidR="00256168" w:rsidRDefault="00256168" w:rsidP="000C1439">
      <w:pPr>
        <w:pStyle w:val="Caption"/>
        <w:jc w:val="center"/>
      </w:pPr>
      <w:bookmarkStart w:id="55" w:name="_Toc89964261"/>
      <w:r>
        <w:t xml:space="preserve">Figure </w:t>
      </w:r>
      <w:r w:rsidR="00AE4490">
        <w:fldChar w:fldCharType="begin"/>
      </w:r>
      <w:r w:rsidR="00AE4490">
        <w:instrText xml:space="preserve"> SEQ Figure \* ARABIC </w:instrText>
      </w:r>
      <w:r w:rsidR="00AE4490">
        <w:fldChar w:fldCharType="separate"/>
      </w:r>
      <w:r w:rsidR="0063699E">
        <w:rPr>
          <w:noProof/>
        </w:rPr>
        <w:t>12</w:t>
      </w:r>
      <w:r w:rsidR="00AE4490">
        <w:rPr>
          <w:noProof/>
        </w:rPr>
        <w:fldChar w:fldCharType="end"/>
      </w:r>
      <w:r>
        <w:t xml:space="preserve">: </w:t>
      </w:r>
      <w:r w:rsidR="000C1439">
        <w:t xml:space="preserve">Example Risk matrix </w:t>
      </w:r>
      <w:sdt>
        <w:sdtPr>
          <w:id w:val="-1104725555"/>
          <w:citation/>
        </w:sdtPr>
        <w:sdtEndPr/>
        <w:sdtContent>
          <w:r w:rsidR="000C1439">
            <w:fldChar w:fldCharType="begin"/>
          </w:r>
          <w:r w:rsidR="000C1439">
            <w:instrText xml:space="preserve"> CITATION Eve20 \l 2057 </w:instrText>
          </w:r>
          <w:r w:rsidR="000C1439">
            <w:fldChar w:fldCharType="separate"/>
          </w:r>
          <w:r w:rsidR="00906360" w:rsidRPr="00906360">
            <w:rPr>
              <w:noProof/>
            </w:rPr>
            <w:t>[51]</w:t>
          </w:r>
          <w:r w:rsidR="000C1439">
            <w:fldChar w:fldCharType="end"/>
          </w:r>
        </w:sdtContent>
      </w:sdt>
      <w:bookmarkEnd w:id="55"/>
    </w:p>
    <w:p w14:paraId="2B4BEE7B" w14:textId="64A5E6AB" w:rsidR="00D04B6E" w:rsidRDefault="00D04B6E"/>
    <w:p w14:paraId="4B8F2B40" w14:textId="375A22E9" w:rsidR="009D3CE5" w:rsidRDefault="009D3CE5"/>
    <w:p w14:paraId="17FA0755" w14:textId="4A63DE6C" w:rsidR="009D3CE5" w:rsidRDefault="009D3CE5" w:rsidP="00FC6A1D">
      <w:pPr>
        <w:jc w:val="center"/>
      </w:pPr>
      <w:r w:rsidRPr="009D3CE5">
        <w:rPr>
          <w:noProof/>
        </w:rPr>
        <w:drawing>
          <wp:inline distT="0" distB="0" distL="0" distR="0" wp14:anchorId="7E534A82" wp14:editId="2FA2D30E">
            <wp:extent cx="4738300" cy="4931217"/>
            <wp:effectExtent l="0" t="0" r="5715" b="3175"/>
            <wp:docPr id="14" name="Picture 14"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10;&#10;Description automatically generated"/>
                    <pic:cNvPicPr/>
                  </pic:nvPicPr>
                  <pic:blipFill>
                    <a:blip r:embed="rId27"/>
                    <a:stretch>
                      <a:fillRect/>
                    </a:stretch>
                  </pic:blipFill>
                  <pic:spPr>
                    <a:xfrm>
                      <a:off x="0" y="0"/>
                      <a:ext cx="4740755" cy="4933772"/>
                    </a:xfrm>
                    <a:prstGeom prst="rect">
                      <a:avLst/>
                    </a:prstGeom>
                  </pic:spPr>
                </pic:pic>
              </a:graphicData>
            </a:graphic>
          </wp:inline>
        </w:drawing>
      </w:r>
    </w:p>
    <w:p w14:paraId="64193D86" w14:textId="2EDE50E7" w:rsidR="009D3CE5" w:rsidRDefault="00687F44" w:rsidP="00CF2398">
      <w:pPr>
        <w:pStyle w:val="Caption"/>
        <w:jc w:val="center"/>
      </w:pPr>
      <w:bookmarkStart w:id="56" w:name="_Toc89964262"/>
      <w:r>
        <w:t xml:space="preserve">Figure </w:t>
      </w:r>
      <w:r w:rsidR="00AE4490">
        <w:fldChar w:fldCharType="begin"/>
      </w:r>
      <w:r w:rsidR="00AE4490">
        <w:instrText xml:space="preserve"> SEQ Figure \* ARABIC </w:instrText>
      </w:r>
      <w:r w:rsidR="00AE4490">
        <w:fldChar w:fldCharType="separate"/>
      </w:r>
      <w:r w:rsidR="0063699E">
        <w:rPr>
          <w:noProof/>
        </w:rPr>
        <w:t>13</w:t>
      </w:r>
      <w:r w:rsidR="00AE4490">
        <w:rPr>
          <w:noProof/>
        </w:rPr>
        <w:fldChar w:fldCharType="end"/>
      </w:r>
      <w:r>
        <w:t xml:space="preserve">: Example risk assessment </w:t>
      </w:r>
      <w:sdt>
        <w:sdtPr>
          <w:id w:val="217407162"/>
          <w:citation/>
        </w:sdtPr>
        <w:sdtEndPr/>
        <w:sdtContent>
          <w:r>
            <w:fldChar w:fldCharType="begin"/>
          </w:r>
          <w:r>
            <w:instrText xml:space="preserve"> CITATION saf21 \l 2057 </w:instrText>
          </w:r>
          <w:r>
            <w:fldChar w:fldCharType="separate"/>
          </w:r>
          <w:r w:rsidR="00906360" w:rsidRPr="00906360">
            <w:rPr>
              <w:noProof/>
            </w:rPr>
            <w:t>[52]</w:t>
          </w:r>
          <w:r>
            <w:fldChar w:fldCharType="end"/>
          </w:r>
        </w:sdtContent>
      </w:sdt>
      <w:bookmarkEnd w:id="56"/>
    </w:p>
    <w:p w14:paraId="6E99BD60" w14:textId="29955931" w:rsidR="00FC6A1D" w:rsidRPr="00FC6A1D" w:rsidRDefault="00FC6A1D" w:rsidP="00FC6A1D">
      <w:r>
        <w:t xml:space="preserve">It is the responsibility of the </w:t>
      </w:r>
      <w:r w:rsidRPr="00FC6A1D">
        <w:t>Risk Mitigation Officer</w:t>
      </w:r>
      <w:r>
        <w:t xml:space="preserve"> to conduct regular risk assessments and take note of common </w:t>
      </w:r>
      <w:r w:rsidR="001D2A17">
        <w:t xml:space="preserve">incident reports </w:t>
      </w:r>
      <w:r w:rsidR="00400CF6">
        <w:t>creating</w:t>
      </w:r>
      <w:r w:rsidR="001D2A17">
        <w:t xml:space="preserve"> policies for a safer working environment</w:t>
      </w:r>
      <w:r w:rsidR="007F4CDF">
        <w:t xml:space="preserve"> in physical and IT system </w:t>
      </w:r>
      <w:r w:rsidR="00CF521A">
        <w:t>security</w:t>
      </w:r>
      <w:r w:rsidR="00557AF5">
        <w:t>, for staff and customers</w:t>
      </w:r>
      <w:r w:rsidR="001D2A17">
        <w:t>.</w:t>
      </w:r>
    </w:p>
    <w:p w14:paraId="2EECE482" w14:textId="1B030363" w:rsidR="00FC6A1D" w:rsidRDefault="00FC6A1D"/>
    <w:p w14:paraId="78877F08" w14:textId="77777777" w:rsidR="00FC6A1D" w:rsidRPr="00D04B6E" w:rsidRDefault="00FC6A1D"/>
    <w:p w14:paraId="2E31DFC4" w14:textId="77777777" w:rsidR="00095C49" w:rsidRDefault="00095C49">
      <w:pPr>
        <w:rPr>
          <w:rFonts w:asciiTheme="majorHAnsi" w:eastAsiaTheme="majorEastAsia" w:hAnsiTheme="majorHAnsi" w:cstheme="majorBidi"/>
          <w:color w:val="2F5496" w:themeColor="accent1" w:themeShade="BF"/>
          <w:sz w:val="26"/>
          <w:szCs w:val="26"/>
        </w:rPr>
      </w:pPr>
      <w:r>
        <w:br w:type="page"/>
      </w:r>
    </w:p>
    <w:p w14:paraId="1AAA772F" w14:textId="2ECA9E91" w:rsidR="008B41F6" w:rsidRDefault="00E346C5" w:rsidP="00225EC3">
      <w:pPr>
        <w:pStyle w:val="Heading2"/>
      </w:pPr>
      <w:bookmarkStart w:id="57" w:name="_Toc90041565"/>
      <w:r>
        <w:lastRenderedPageBreak/>
        <w:t>2.</w:t>
      </w:r>
      <w:r w:rsidR="00705C90">
        <w:t>7</w:t>
      </w:r>
      <w:r>
        <w:t xml:space="preserve"> </w:t>
      </w:r>
      <w:r w:rsidR="00FE76A8">
        <w:t>Conclusion and Recommendations</w:t>
      </w:r>
      <w:bookmarkEnd w:id="57"/>
    </w:p>
    <w:p w14:paraId="4484D805" w14:textId="545F97B8" w:rsidR="004B3B68" w:rsidRDefault="00814C56">
      <w:r>
        <w:t xml:space="preserve">To conclude, </w:t>
      </w:r>
      <w:r w:rsidR="00400CF6">
        <w:t>many rules and regulations</w:t>
      </w:r>
      <w:r w:rsidR="00B44280">
        <w:t xml:space="preserve"> must be abided by to succeed. The writer of this </w:t>
      </w:r>
      <w:r w:rsidR="004B3B68">
        <w:t xml:space="preserve">report strongly recommends that </w:t>
      </w:r>
      <w:proofErr w:type="spellStart"/>
      <w:r w:rsidR="004B3B68">
        <w:t>FlowTech</w:t>
      </w:r>
      <w:proofErr w:type="spellEnd"/>
      <w:r w:rsidR="004B3B68">
        <w:t xml:space="preserve"> puts </w:t>
      </w:r>
      <w:r>
        <w:t xml:space="preserve">the following measures into place to ensure </w:t>
      </w:r>
      <w:r w:rsidR="00EF6E4B">
        <w:t>data security from IT systems and physical attacks</w:t>
      </w:r>
      <w:r w:rsidR="00095C49">
        <w:t>.</w:t>
      </w:r>
      <w:r w:rsidR="005324B9">
        <w:t xml:space="preserve"> Additionally, regular training is also required to educate staff on what to look out for, and how to respond.</w:t>
      </w:r>
    </w:p>
    <w:p w14:paraId="5A3E67CA" w14:textId="77777777" w:rsidR="00095C49" w:rsidRDefault="00095C49"/>
    <w:p w14:paraId="50420942" w14:textId="4B623882" w:rsidR="004B3B68" w:rsidRDefault="007D50F2" w:rsidP="004B3B68">
      <w:pPr>
        <w:pStyle w:val="Heading3"/>
      </w:pPr>
      <w:bookmarkStart w:id="58" w:name="_Toc90041566"/>
      <w:r>
        <w:t xml:space="preserve">2.7.1 </w:t>
      </w:r>
      <w:r w:rsidR="004B3B68">
        <w:t xml:space="preserve">IT </w:t>
      </w:r>
      <w:r w:rsidR="000E1C9A">
        <w:t>S</w:t>
      </w:r>
      <w:r w:rsidR="004B3B68">
        <w:t xml:space="preserve">ystems and </w:t>
      </w:r>
      <w:r w:rsidR="000E1C9A">
        <w:t>P</w:t>
      </w:r>
      <w:r w:rsidR="004B3B68">
        <w:t xml:space="preserve">ersonal </w:t>
      </w:r>
      <w:r w:rsidR="000E1C9A">
        <w:t>D</w:t>
      </w:r>
      <w:r w:rsidR="004B3B68">
        <w:t>ata</w:t>
      </w:r>
      <w:bookmarkEnd w:id="58"/>
    </w:p>
    <w:p w14:paraId="1AB6736F" w14:textId="0F47BCF6" w:rsidR="00EF6E4B" w:rsidRDefault="00EF6E4B" w:rsidP="00447C1A">
      <w:pPr>
        <w:pStyle w:val="ListParagraph"/>
        <w:numPr>
          <w:ilvl w:val="0"/>
          <w:numId w:val="37"/>
        </w:numPr>
      </w:pPr>
      <w:r>
        <w:t>BYOD procedures:</w:t>
      </w:r>
    </w:p>
    <w:p w14:paraId="6AD43E42" w14:textId="7B355D7D" w:rsidR="00EF6E4B" w:rsidRDefault="00EF6E4B" w:rsidP="00447C1A">
      <w:pPr>
        <w:pStyle w:val="ListParagraph"/>
        <w:numPr>
          <w:ilvl w:val="1"/>
          <w:numId w:val="37"/>
        </w:numPr>
      </w:pPr>
      <w:r>
        <w:t xml:space="preserve">BYOD </w:t>
      </w:r>
      <w:r w:rsidR="00400CF6">
        <w:t>is</w:t>
      </w:r>
      <w:r>
        <w:t xml:space="preserve"> used solely for work purposes.</w:t>
      </w:r>
    </w:p>
    <w:p w14:paraId="2A568C80" w14:textId="4E1750F5" w:rsidR="00EF6E4B" w:rsidRDefault="00EF6E4B" w:rsidP="00447C1A">
      <w:pPr>
        <w:pStyle w:val="ListParagraph"/>
        <w:numPr>
          <w:ilvl w:val="1"/>
          <w:numId w:val="37"/>
        </w:numPr>
      </w:pPr>
      <w:r>
        <w:t>Software must be downloaded from a secure source.</w:t>
      </w:r>
    </w:p>
    <w:p w14:paraId="75D0B988" w14:textId="77777777" w:rsidR="00052866" w:rsidRDefault="00EF6E4B" w:rsidP="00447C1A">
      <w:pPr>
        <w:pStyle w:val="ListParagraph"/>
        <w:numPr>
          <w:ilvl w:val="1"/>
          <w:numId w:val="37"/>
        </w:numPr>
      </w:pPr>
      <w:r>
        <w:t>Personal data is not permitted to be saved to the device.</w:t>
      </w:r>
    </w:p>
    <w:p w14:paraId="44FF13BB" w14:textId="77777777" w:rsidR="00052866" w:rsidRDefault="00EF6E4B" w:rsidP="00447C1A">
      <w:pPr>
        <w:pStyle w:val="ListParagraph"/>
        <w:numPr>
          <w:ilvl w:val="1"/>
          <w:numId w:val="37"/>
        </w:numPr>
      </w:pPr>
      <w:r>
        <w:t>Having and maintaining</w:t>
      </w:r>
      <w:r w:rsidR="00052866">
        <w:t xml:space="preserve"> </w:t>
      </w:r>
      <w:r>
        <w:t>security software (anti-malware, firewalls, etc)</w:t>
      </w:r>
    </w:p>
    <w:p w14:paraId="253FF3B9" w14:textId="24C8C375" w:rsidR="00EF6E4B" w:rsidRDefault="00EF6E4B" w:rsidP="00447C1A">
      <w:pPr>
        <w:pStyle w:val="ListParagraph"/>
        <w:numPr>
          <w:ilvl w:val="1"/>
          <w:numId w:val="37"/>
        </w:numPr>
      </w:pPr>
      <w:r>
        <w:t>Annual health checks of devices</w:t>
      </w:r>
    </w:p>
    <w:p w14:paraId="6BE95F5F" w14:textId="2F38EBA7" w:rsidR="00EF6E4B" w:rsidRDefault="00EF6E4B" w:rsidP="00447C1A">
      <w:pPr>
        <w:pStyle w:val="ListParagraph"/>
        <w:numPr>
          <w:ilvl w:val="1"/>
          <w:numId w:val="37"/>
        </w:numPr>
      </w:pPr>
      <w:r>
        <w:t>Secure home networks including VPNs</w:t>
      </w:r>
      <w:r w:rsidR="000B224B">
        <w:t xml:space="preserve"> on all work devices</w:t>
      </w:r>
    </w:p>
    <w:p w14:paraId="7E716C8F" w14:textId="77777777" w:rsidR="00EF6E4B" w:rsidRDefault="00EF6E4B" w:rsidP="00447C1A">
      <w:pPr>
        <w:pStyle w:val="ListParagraph"/>
        <w:numPr>
          <w:ilvl w:val="1"/>
          <w:numId w:val="37"/>
        </w:numPr>
      </w:pPr>
      <w:r>
        <w:t>Two-factor authentication</w:t>
      </w:r>
    </w:p>
    <w:p w14:paraId="4BB3E4B5" w14:textId="77777777" w:rsidR="00EF6E4B" w:rsidRDefault="00EF6E4B" w:rsidP="00447C1A">
      <w:pPr>
        <w:pStyle w:val="ListParagraph"/>
        <w:numPr>
          <w:ilvl w:val="1"/>
          <w:numId w:val="37"/>
        </w:numPr>
      </w:pPr>
      <w:r>
        <w:t>Kensington locks at personal desks</w:t>
      </w:r>
    </w:p>
    <w:p w14:paraId="05097885" w14:textId="77777777" w:rsidR="00052866" w:rsidRDefault="00EF6E4B" w:rsidP="00447C1A">
      <w:pPr>
        <w:pStyle w:val="ListParagraph"/>
        <w:numPr>
          <w:ilvl w:val="1"/>
          <w:numId w:val="37"/>
        </w:numPr>
      </w:pPr>
      <w:r>
        <w:t>Password protected sensitive data</w:t>
      </w:r>
    </w:p>
    <w:p w14:paraId="6BD0FF67" w14:textId="49508630" w:rsidR="00EF6E4B" w:rsidRDefault="00052866" w:rsidP="00447C1A">
      <w:pPr>
        <w:pStyle w:val="ListParagraph"/>
        <w:numPr>
          <w:ilvl w:val="1"/>
          <w:numId w:val="37"/>
        </w:numPr>
      </w:pPr>
      <w:r>
        <w:t>A</w:t>
      </w:r>
      <w:r w:rsidR="00EF6E4B">
        <w:t xml:space="preserve">ccounts sign </w:t>
      </w:r>
      <w:r w:rsidR="00400CF6">
        <w:t xml:space="preserve">the </w:t>
      </w:r>
      <w:r w:rsidR="00EF6E4B">
        <w:t>user out after 7 days</w:t>
      </w:r>
      <w:r>
        <w:t xml:space="preserve"> and</w:t>
      </w:r>
      <w:r w:rsidR="00EF6E4B">
        <w:t xml:space="preserve"> sensitive data signs users out after 8 hours </w:t>
      </w:r>
    </w:p>
    <w:p w14:paraId="4BE3117F" w14:textId="083222F9" w:rsidR="00EF6E4B" w:rsidRDefault="00EF6E4B" w:rsidP="00447C1A">
      <w:pPr>
        <w:pStyle w:val="ListParagraph"/>
        <w:numPr>
          <w:ilvl w:val="1"/>
          <w:numId w:val="37"/>
        </w:numPr>
      </w:pPr>
      <w:r>
        <w:t>Company rights for altering the device</w:t>
      </w:r>
    </w:p>
    <w:p w14:paraId="39AC3278" w14:textId="3138A9FE" w:rsidR="00052866" w:rsidRDefault="00EF6E4B" w:rsidP="00447C1A">
      <w:pPr>
        <w:pStyle w:val="ListParagraph"/>
        <w:numPr>
          <w:ilvl w:val="1"/>
          <w:numId w:val="37"/>
        </w:numPr>
      </w:pPr>
      <w:r>
        <w:t>If a user does not wish to agree to these policies on their personal device, they may be provided with a device with the same policies.</w:t>
      </w:r>
    </w:p>
    <w:p w14:paraId="3CDBBBBA" w14:textId="35FF5E64" w:rsidR="00052866" w:rsidRDefault="00052866" w:rsidP="00447C1A">
      <w:pPr>
        <w:pStyle w:val="ListParagraph"/>
        <w:numPr>
          <w:ilvl w:val="0"/>
          <w:numId w:val="37"/>
        </w:numPr>
      </w:pPr>
      <w:r>
        <w:t>Data protection regulations</w:t>
      </w:r>
    </w:p>
    <w:p w14:paraId="5A5B5F9A" w14:textId="77777777" w:rsidR="000B224B" w:rsidRDefault="000B224B" w:rsidP="00447C1A">
      <w:pPr>
        <w:pStyle w:val="ListParagraph"/>
        <w:numPr>
          <w:ilvl w:val="1"/>
          <w:numId w:val="37"/>
        </w:numPr>
        <w:spacing w:line="256" w:lineRule="auto"/>
      </w:pPr>
      <w:r>
        <w:t>Personal data must be secure and encrypted.</w:t>
      </w:r>
    </w:p>
    <w:p w14:paraId="608FB091" w14:textId="1D4C23B2" w:rsidR="00BE5DEF" w:rsidRDefault="00BE5DEF" w:rsidP="00447C1A">
      <w:pPr>
        <w:pStyle w:val="ListParagraph"/>
        <w:numPr>
          <w:ilvl w:val="1"/>
          <w:numId w:val="37"/>
        </w:numPr>
        <w:spacing w:line="256" w:lineRule="auto"/>
      </w:pPr>
      <w:r>
        <w:t>Data processing should be conducted for a lawful stated purpose only.</w:t>
      </w:r>
    </w:p>
    <w:p w14:paraId="0375826C" w14:textId="1B040EED" w:rsidR="00BE5DEF" w:rsidRDefault="00BE5DEF" w:rsidP="00447C1A">
      <w:pPr>
        <w:pStyle w:val="ListParagraph"/>
        <w:numPr>
          <w:ilvl w:val="1"/>
          <w:numId w:val="37"/>
        </w:numPr>
        <w:spacing w:line="256" w:lineRule="auto"/>
      </w:pPr>
      <w:r>
        <w:t>Any changes to these purposes must require consent f</w:t>
      </w:r>
      <w:r w:rsidR="00400CF6">
        <w:t>ro</w:t>
      </w:r>
      <w:r>
        <w:t xml:space="preserve">m the data subjects. </w:t>
      </w:r>
    </w:p>
    <w:p w14:paraId="4E19113F" w14:textId="77777777" w:rsidR="00BE5DEF" w:rsidRDefault="00BE5DEF" w:rsidP="00447C1A">
      <w:pPr>
        <w:pStyle w:val="ListParagraph"/>
        <w:numPr>
          <w:ilvl w:val="1"/>
          <w:numId w:val="37"/>
        </w:numPr>
        <w:spacing w:line="256" w:lineRule="auto"/>
      </w:pPr>
      <w:r>
        <w:t>Only the necessary data is to be collected and data is destroyed after the purpose has been fulfilled.</w:t>
      </w:r>
    </w:p>
    <w:p w14:paraId="32B77794" w14:textId="5AB44ED2" w:rsidR="00BE5DEF" w:rsidRDefault="00400CF6" w:rsidP="00447C1A">
      <w:pPr>
        <w:pStyle w:val="ListParagraph"/>
        <w:numPr>
          <w:ilvl w:val="1"/>
          <w:numId w:val="37"/>
        </w:numPr>
        <w:spacing w:line="256" w:lineRule="auto"/>
      </w:pPr>
      <w:r>
        <w:t>The d</w:t>
      </w:r>
      <w:r w:rsidR="00BE5DEF">
        <w:t>ata subject has the right to view their held data and make amendments as required.</w:t>
      </w:r>
    </w:p>
    <w:p w14:paraId="5679D8EF" w14:textId="33841BEE" w:rsidR="000B224B" w:rsidRDefault="000B224B" w:rsidP="00447C1A">
      <w:pPr>
        <w:pStyle w:val="ListParagraph"/>
        <w:numPr>
          <w:ilvl w:val="1"/>
          <w:numId w:val="37"/>
        </w:numPr>
        <w:spacing w:line="256" w:lineRule="auto"/>
      </w:pPr>
      <w:r>
        <w:t xml:space="preserve">Data should be updated regularly to uphold </w:t>
      </w:r>
      <w:r w:rsidR="000E1C9A">
        <w:t>its</w:t>
      </w:r>
      <w:r w:rsidR="00400CF6">
        <w:t xml:space="preserve"> </w:t>
      </w:r>
      <w:r>
        <w:t xml:space="preserve">accuracy </w:t>
      </w:r>
    </w:p>
    <w:p w14:paraId="43732C80" w14:textId="77777777" w:rsidR="00BE5DEF" w:rsidRDefault="00BE5DEF" w:rsidP="00447C1A">
      <w:pPr>
        <w:pStyle w:val="ListParagraph"/>
        <w:numPr>
          <w:ilvl w:val="1"/>
          <w:numId w:val="37"/>
        </w:numPr>
        <w:spacing w:line="256" w:lineRule="auto"/>
      </w:pPr>
      <w:r>
        <w:t>The data subject can withdraw consent at any point</w:t>
      </w:r>
    </w:p>
    <w:p w14:paraId="347F0C22" w14:textId="77777777" w:rsidR="00BE5DEF" w:rsidRDefault="00BE5DEF" w:rsidP="00447C1A">
      <w:pPr>
        <w:pStyle w:val="ListParagraph"/>
        <w:numPr>
          <w:ilvl w:val="1"/>
          <w:numId w:val="37"/>
        </w:numPr>
        <w:spacing w:line="256" w:lineRule="auto"/>
      </w:pPr>
      <w:r>
        <w:t>Data breaches must be reported to data subjects within 72 hours of identifying the breach.</w:t>
      </w:r>
    </w:p>
    <w:p w14:paraId="090141D5" w14:textId="2A009B9D" w:rsidR="00BE5DEF" w:rsidRDefault="00BE5DEF" w:rsidP="00447C1A">
      <w:pPr>
        <w:pStyle w:val="ListParagraph"/>
        <w:numPr>
          <w:ilvl w:val="1"/>
          <w:numId w:val="37"/>
        </w:numPr>
        <w:spacing w:line="256" w:lineRule="auto"/>
      </w:pPr>
      <w:r>
        <w:t>Personal data must be encrypted</w:t>
      </w:r>
    </w:p>
    <w:p w14:paraId="104734D1" w14:textId="4D7B3E40" w:rsidR="00BE5DEF" w:rsidRDefault="00BE5DEF" w:rsidP="00447C1A">
      <w:pPr>
        <w:pStyle w:val="ListParagraph"/>
        <w:numPr>
          <w:ilvl w:val="1"/>
          <w:numId w:val="37"/>
        </w:numPr>
        <w:spacing w:line="256" w:lineRule="auto"/>
      </w:pPr>
      <w:r>
        <w:t xml:space="preserve">Data Protection Impact Assessments must be conducted when significant changes occur in the processing of data </w:t>
      </w:r>
      <w:sdt>
        <w:sdtPr>
          <w:id w:val="-814792022"/>
          <w:citation/>
        </w:sdtPr>
        <w:sdtEndPr/>
        <w:sdtContent>
          <w:r>
            <w:fldChar w:fldCharType="begin"/>
          </w:r>
          <w:r>
            <w:instrText xml:space="preserve"> CITATION PBh21 \l 2057 </w:instrText>
          </w:r>
          <w:r>
            <w:fldChar w:fldCharType="separate"/>
          </w:r>
          <w:r w:rsidR="00906360" w:rsidRPr="00906360">
            <w:rPr>
              <w:noProof/>
            </w:rPr>
            <w:t>[43]</w:t>
          </w:r>
          <w:r>
            <w:fldChar w:fldCharType="end"/>
          </w:r>
        </w:sdtContent>
      </w:sdt>
    </w:p>
    <w:p w14:paraId="16C1DE64" w14:textId="104CFDA0" w:rsidR="00BE5DEF" w:rsidRDefault="00BE5DEF" w:rsidP="00447C1A">
      <w:pPr>
        <w:pStyle w:val="ListParagraph"/>
        <w:numPr>
          <w:ilvl w:val="1"/>
          <w:numId w:val="37"/>
        </w:numPr>
        <w:spacing w:line="256" w:lineRule="auto"/>
      </w:pPr>
      <w:r>
        <w:t xml:space="preserve">Data transfers accountability is of the person who shares </w:t>
      </w:r>
      <w:r w:rsidR="000B224B">
        <w:t>it, and all staff are expected to maintain proper handling of data</w:t>
      </w:r>
    </w:p>
    <w:p w14:paraId="267D591A" w14:textId="21F9546D" w:rsidR="00BE5DEF" w:rsidRDefault="00594BCB" w:rsidP="00447C1A">
      <w:pPr>
        <w:pStyle w:val="ListParagraph"/>
        <w:numPr>
          <w:ilvl w:val="1"/>
          <w:numId w:val="37"/>
        </w:numPr>
        <w:spacing w:line="256" w:lineRule="auto"/>
      </w:pPr>
      <w:r>
        <w:t xml:space="preserve">Staff training on Data protection </w:t>
      </w:r>
    </w:p>
    <w:p w14:paraId="3BD4F587" w14:textId="77777777" w:rsidR="00594BCB" w:rsidRDefault="00594BCB" w:rsidP="00447C1A">
      <w:pPr>
        <w:pStyle w:val="ListParagraph"/>
        <w:numPr>
          <w:ilvl w:val="1"/>
          <w:numId w:val="37"/>
        </w:numPr>
        <w:spacing w:line="256" w:lineRule="auto"/>
      </w:pPr>
      <w:r>
        <w:t>Data transfer is done on a safe network and is encrypted</w:t>
      </w:r>
    </w:p>
    <w:p w14:paraId="4C1E92BB" w14:textId="64532FDB" w:rsidR="00052866" w:rsidRDefault="000B224B" w:rsidP="00447C1A">
      <w:pPr>
        <w:pStyle w:val="ListParagraph"/>
        <w:numPr>
          <w:ilvl w:val="1"/>
          <w:numId w:val="37"/>
        </w:numPr>
      </w:pPr>
      <w:r>
        <w:t>Always locking machines before walking away</w:t>
      </w:r>
    </w:p>
    <w:p w14:paraId="01908918" w14:textId="5D321A38" w:rsidR="00052866" w:rsidRDefault="00052866" w:rsidP="00052866">
      <w:r>
        <w:t>If a user does not abide by these policies, they were liable for full blame in the circumstance that of a data breach.</w:t>
      </w:r>
    </w:p>
    <w:p w14:paraId="08999964" w14:textId="77777777" w:rsidR="00CF2398" w:rsidRDefault="00CF2398">
      <w:r>
        <w:br w:type="page"/>
      </w:r>
    </w:p>
    <w:p w14:paraId="6624C3BD" w14:textId="0A44B327" w:rsidR="00474F04" w:rsidRDefault="00474F04" w:rsidP="00447C1A">
      <w:pPr>
        <w:pStyle w:val="ListParagraph"/>
        <w:numPr>
          <w:ilvl w:val="0"/>
          <w:numId w:val="38"/>
        </w:numPr>
      </w:pPr>
      <w:r>
        <w:lastRenderedPageBreak/>
        <w:t>Encryption</w:t>
      </w:r>
    </w:p>
    <w:p w14:paraId="2F767F90" w14:textId="39F1ACC7" w:rsidR="00474F04" w:rsidRDefault="00474F04" w:rsidP="00447C1A">
      <w:pPr>
        <w:pStyle w:val="ListParagraph"/>
        <w:numPr>
          <w:ilvl w:val="1"/>
          <w:numId w:val="38"/>
        </w:numPr>
      </w:pPr>
      <w:r>
        <w:t>All personal data is encrypted</w:t>
      </w:r>
    </w:p>
    <w:p w14:paraId="077E1481" w14:textId="3179689D" w:rsidR="00474F04" w:rsidRDefault="00474F04" w:rsidP="00447C1A">
      <w:pPr>
        <w:pStyle w:val="ListParagraph"/>
        <w:numPr>
          <w:ilvl w:val="1"/>
          <w:numId w:val="38"/>
        </w:numPr>
      </w:pPr>
      <w:r>
        <w:t xml:space="preserve">All </w:t>
      </w:r>
      <w:r w:rsidR="00EA1F2E">
        <w:t>communications are encrypted</w:t>
      </w:r>
    </w:p>
    <w:p w14:paraId="2D84F4C5" w14:textId="66A5DDC9" w:rsidR="00EA1F2E" w:rsidRDefault="00EA1F2E" w:rsidP="00447C1A">
      <w:pPr>
        <w:pStyle w:val="ListParagraph"/>
        <w:numPr>
          <w:ilvl w:val="1"/>
          <w:numId w:val="38"/>
        </w:numPr>
      </w:pPr>
      <w:r>
        <w:t>VPNs and encrypted networks are mandatory</w:t>
      </w:r>
    </w:p>
    <w:p w14:paraId="043A42E9" w14:textId="3EAF3F19" w:rsidR="00EA1F2E" w:rsidRDefault="00EA1F2E" w:rsidP="00447C1A">
      <w:pPr>
        <w:pStyle w:val="ListParagraph"/>
        <w:numPr>
          <w:ilvl w:val="1"/>
          <w:numId w:val="38"/>
        </w:numPr>
      </w:pPr>
      <w:r>
        <w:t xml:space="preserve">Encryption methods are evaluated and updated regularly </w:t>
      </w:r>
    </w:p>
    <w:p w14:paraId="6414807D" w14:textId="09D613E9" w:rsidR="00E83673" w:rsidRDefault="00F876F7" w:rsidP="00E83673">
      <w:pPr>
        <w:pStyle w:val="ListParagraph"/>
        <w:numPr>
          <w:ilvl w:val="0"/>
          <w:numId w:val="38"/>
        </w:numPr>
      </w:pPr>
      <w:r>
        <w:t>No external hard drives (including USBs)</w:t>
      </w:r>
    </w:p>
    <w:p w14:paraId="28B6839C" w14:textId="77777777" w:rsidR="00095C49" w:rsidRDefault="00095C49" w:rsidP="00052866"/>
    <w:p w14:paraId="2138B848" w14:textId="4CE79A71" w:rsidR="004B3B68" w:rsidRDefault="007D50F2" w:rsidP="004B3B68">
      <w:pPr>
        <w:pStyle w:val="Heading3"/>
      </w:pPr>
      <w:bookmarkStart w:id="59" w:name="_Toc90041567"/>
      <w:r>
        <w:t xml:space="preserve">2.7.2 </w:t>
      </w:r>
      <w:r w:rsidR="004B3B68">
        <w:t xml:space="preserve">Physical </w:t>
      </w:r>
      <w:r w:rsidR="000E1C9A">
        <w:t>S</w:t>
      </w:r>
      <w:r w:rsidR="004B3B68">
        <w:t>ecurity</w:t>
      </w:r>
      <w:bookmarkEnd w:id="59"/>
      <w:r w:rsidR="004B3B68">
        <w:t xml:space="preserve"> </w:t>
      </w:r>
    </w:p>
    <w:p w14:paraId="79E809DB" w14:textId="360C73BD" w:rsidR="004B3B68" w:rsidRDefault="004B3B68" w:rsidP="00447C1A">
      <w:pPr>
        <w:pStyle w:val="ListParagraph"/>
        <w:numPr>
          <w:ilvl w:val="0"/>
          <w:numId w:val="39"/>
        </w:numPr>
      </w:pPr>
      <w:r>
        <w:t xml:space="preserve">A backup server location </w:t>
      </w:r>
      <w:r w:rsidR="007D50F2">
        <w:t>is required.</w:t>
      </w:r>
    </w:p>
    <w:p w14:paraId="12154F4C" w14:textId="77777777" w:rsidR="007D50F2" w:rsidRDefault="007D50F2" w:rsidP="00447C1A">
      <w:pPr>
        <w:pStyle w:val="ListParagraph"/>
        <w:numPr>
          <w:ilvl w:val="0"/>
          <w:numId w:val="39"/>
        </w:numPr>
      </w:pPr>
      <w:r>
        <w:t>B</w:t>
      </w:r>
      <w:r w:rsidR="004B3B68">
        <w:t xml:space="preserve">oth sites require a wall/fence and gate security </w:t>
      </w:r>
    </w:p>
    <w:p w14:paraId="2D2B6976" w14:textId="77777777" w:rsidR="007D50F2" w:rsidRDefault="007D50F2" w:rsidP="00447C1A">
      <w:pPr>
        <w:pStyle w:val="ListParagraph"/>
        <w:numPr>
          <w:ilvl w:val="0"/>
          <w:numId w:val="39"/>
        </w:numPr>
      </w:pPr>
      <w:r>
        <w:t>R</w:t>
      </w:r>
      <w:r w:rsidR="004B3B68">
        <w:t>oaming guards</w:t>
      </w:r>
    </w:p>
    <w:p w14:paraId="6EB872FC" w14:textId="77777777" w:rsidR="007D50F2" w:rsidRDefault="007D50F2" w:rsidP="00447C1A">
      <w:pPr>
        <w:pStyle w:val="ListParagraph"/>
        <w:numPr>
          <w:ilvl w:val="0"/>
          <w:numId w:val="39"/>
        </w:numPr>
      </w:pPr>
      <w:r>
        <w:t>S</w:t>
      </w:r>
      <w:r w:rsidR="004B3B68">
        <w:t xml:space="preserve">ensors and detectors </w:t>
      </w:r>
    </w:p>
    <w:p w14:paraId="2FE5F537" w14:textId="77777777" w:rsidR="007D50F2" w:rsidRDefault="007D50F2" w:rsidP="00447C1A">
      <w:pPr>
        <w:pStyle w:val="ListParagraph"/>
        <w:numPr>
          <w:ilvl w:val="1"/>
          <w:numId w:val="39"/>
        </w:numPr>
      </w:pPr>
      <w:r>
        <w:t>B</w:t>
      </w:r>
      <w:r w:rsidR="004B3B68">
        <w:t>urglar alarm</w:t>
      </w:r>
    </w:p>
    <w:p w14:paraId="676FE298" w14:textId="77777777" w:rsidR="007D50F2" w:rsidRDefault="007D50F2" w:rsidP="00447C1A">
      <w:pPr>
        <w:pStyle w:val="ListParagraph"/>
        <w:numPr>
          <w:ilvl w:val="1"/>
          <w:numId w:val="39"/>
        </w:numPr>
      </w:pPr>
      <w:r>
        <w:t>M</w:t>
      </w:r>
      <w:r w:rsidR="004B3B68">
        <w:t>otion detectors</w:t>
      </w:r>
    </w:p>
    <w:p w14:paraId="32F07069" w14:textId="77777777" w:rsidR="007D50F2" w:rsidRDefault="007D50F2" w:rsidP="00447C1A">
      <w:pPr>
        <w:pStyle w:val="ListParagraph"/>
        <w:numPr>
          <w:ilvl w:val="1"/>
          <w:numId w:val="39"/>
        </w:numPr>
      </w:pPr>
      <w:r>
        <w:t>T</w:t>
      </w:r>
      <w:r w:rsidR="004B3B68">
        <w:t>hermal detectors</w:t>
      </w:r>
    </w:p>
    <w:p w14:paraId="3AEE8D2D" w14:textId="77777777" w:rsidR="007D50F2" w:rsidRDefault="007D50F2" w:rsidP="00447C1A">
      <w:pPr>
        <w:pStyle w:val="ListParagraph"/>
        <w:numPr>
          <w:ilvl w:val="1"/>
          <w:numId w:val="39"/>
        </w:numPr>
      </w:pPr>
      <w:r>
        <w:t>G</w:t>
      </w:r>
      <w:r w:rsidR="004B3B68">
        <w:t>lass breakage detectors</w:t>
      </w:r>
    </w:p>
    <w:p w14:paraId="6A331DD0" w14:textId="77777777" w:rsidR="007D50F2" w:rsidRDefault="007D50F2" w:rsidP="00447C1A">
      <w:pPr>
        <w:pStyle w:val="ListParagraph"/>
        <w:numPr>
          <w:ilvl w:val="1"/>
          <w:numId w:val="39"/>
        </w:numPr>
      </w:pPr>
      <w:r>
        <w:t>W</w:t>
      </w:r>
      <w:r w:rsidR="004B3B68">
        <w:t>eight sensors</w:t>
      </w:r>
    </w:p>
    <w:p w14:paraId="55CF169C" w14:textId="399CCB70" w:rsidR="004B3B68" w:rsidRDefault="007D50F2" w:rsidP="00447C1A">
      <w:pPr>
        <w:pStyle w:val="ListParagraph"/>
        <w:numPr>
          <w:ilvl w:val="1"/>
          <w:numId w:val="39"/>
        </w:numPr>
      </w:pPr>
      <w:r>
        <w:t>C</w:t>
      </w:r>
      <w:r w:rsidR="004B3B68">
        <w:t xml:space="preserve">ontact sensors </w:t>
      </w:r>
    </w:p>
    <w:p w14:paraId="4ABDCE50" w14:textId="1E24980A" w:rsidR="007D50F2" w:rsidRDefault="004B3B68" w:rsidP="00447C1A">
      <w:pPr>
        <w:pStyle w:val="ListParagraph"/>
        <w:numPr>
          <w:ilvl w:val="0"/>
          <w:numId w:val="39"/>
        </w:numPr>
      </w:pPr>
      <w:r>
        <w:t>All doors should require</w:t>
      </w:r>
      <w:r w:rsidR="007D50F2">
        <w:t xml:space="preserve"> one of the following </w:t>
      </w:r>
      <w:r w:rsidR="00CE6786">
        <w:t>accesses</w:t>
      </w:r>
      <w:r w:rsidR="007D50F2">
        <w:t xml:space="preserve"> </w:t>
      </w:r>
      <w:r w:rsidR="00CE6786">
        <w:t>controls and</w:t>
      </w:r>
      <w:r w:rsidR="007D50F2">
        <w:t xml:space="preserve"> should </w:t>
      </w:r>
      <w:r w:rsidR="00CE6786">
        <w:t>be different depending on the security required.</w:t>
      </w:r>
    </w:p>
    <w:p w14:paraId="05B55DCF" w14:textId="05A037A1" w:rsidR="00CE6786" w:rsidRDefault="004B3B68" w:rsidP="00447C1A">
      <w:pPr>
        <w:pStyle w:val="ListParagraph"/>
        <w:numPr>
          <w:ilvl w:val="1"/>
          <w:numId w:val="39"/>
        </w:numPr>
      </w:pPr>
      <w:r>
        <w:t>ID card</w:t>
      </w:r>
      <w:r w:rsidR="00CE6786">
        <w:t xml:space="preserve"> (on less secure areas)</w:t>
      </w:r>
    </w:p>
    <w:p w14:paraId="1007FC21" w14:textId="100B603F" w:rsidR="00CE6786" w:rsidRDefault="00CE6786" w:rsidP="00447C1A">
      <w:pPr>
        <w:pStyle w:val="ListParagraph"/>
        <w:numPr>
          <w:ilvl w:val="1"/>
          <w:numId w:val="39"/>
        </w:numPr>
      </w:pPr>
      <w:r>
        <w:t>C</w:t>
      </w:r>
      <w:r w:rsidR="004B3B68">
        <w:t>ode</w:t>
      </w:r>
    </w:p>
    <w:p w14:paraId="27146908" w14:textId="18F9A7B4" w:rsidR="00CE6786" w:rsidRDefault="00CE6786" w:rsidP="00447C1A">
      <w:pPr>
        <w:pStyle w:val="ListParagraph"/>
        <w:numPr>
          <w:ilvl w:val="1"/>
          <w:numId w:val="39"/>
        </w:numPr>
      </w:pPr>
      <w:r>
        <w:t>K</w:t>
      </w:r>
      <w:r w:rsidR="004B3B68">
        <w:t>ey</w:t>
      </w:r>
    </w:p>
    <w:p w14:paraId="3CB0CB88" w14:textId="77777777" w:rsidR="00CE6786" w:rsidRDefault="004B3B68" w:rsidP="00447C1A">
      <w:pPr>
        <w:pStyle w:val="ListParagraph"/>
        <w:numPr>
          <w:ilvl w:val="1"/>
          <w:numId w:val="39"/>
        </w:numPr>
      </w:pPr>
      <w:r>
        <w:t>a guard allowing access</w:t>
      </w:r>
      <w:r w:rsidR="00CE6786">
        <w:t xml:space="preserve"> (on more secure areas)</w:t>
      </w:r>
    </w:p>
    <w:p w14:paraId="574E89A7" w14:textId="7CE3C7FE" w:rsidR="00CE6786" w:rsidRDefault="004B3B68" w:rsidP="00447C1A">
      <w:pPr>
        <w:pStyle w:val="ListParagraph"/>
        <w:numPr>
          <w:ilvl w:val="0"/>
          <w:numId w:val="39"/>
        </w:numPr>
      </w:pPr>
      <w:r>
        <w:t>ID cards monitor</w:t>
      </w:r>
      <w:r w:rsidR="00CE6786">
        <w:t>ing</w:t>
      </w:r>
    </w:p>
    <w:p w14:paraId="497C50B0" w14:textId="77777777" w:rsidR="00095C49" w:rsidRDefault="00095C49" w:rsidP="00095C49"/>
    <w:p w14:paraId="62C5E4CE" w14:textId="23D61E8A" w:rsidR="00CE6786" w:rsidRDefault="00CE6786" w:rsidP="00CE6786">
      <w:pPr>
        <w:pStyle w:val="Heading3"/>
      </w:pPr>
      <w:bookmarkStart w:id="60" w:name="_Toc90041568"/>
      <w:r>
        <w:t xml:space="preserve">2.7.3 Risk </w:t>
      </w:r>
      <w:r w:rsidR="000E1C9A">
        <w:t>M</w:t>
      </w:r>
      <w:r>
        <w:t>anagement</w:t>
      </w:r>
      <w:bookmarkEnd w:id="60"/>
    </w:p>
    <w:p w14:paraId="14C6AC80" w14:textId="53970517" w:rsidR="00CE6786" w:rsidRDefault="00CE6786" w:rsidP="00447C1A">
      <w:pPr>
        <w:pStyle w:val="ListParagraph"/>
        <w:numPr>
          <w:ilvl w:val="0"/>
          <w:numId w:val="40"/>
        </w:numPr>
      </w:pPr>
      <w:r>
        <w:t xml:space="preserve">Risk assessments are </w:t>
      </w:r>
      <w:r w:rsidR="00AB7AE2">
        <w:t>updated</w:t>
      </w:r>
      <w:r>
        <w:t xml:space="preserve"> regularly</w:t>
      </w:r>
    </w:p>
    <w:p w14:paraId="7FFBC239" w14:textId="77777777" w:rsidR="00474F04" w:rsidRDefault="00CE6786" w:rsidP="00447C1A">
      <w:pPr>
        <w:pStyle w:val="ListParagraph"/>
        <w:numPr>
          <w:ilvl w:val="0"/>
          <w:numId w:val="40"/>
        </w:numPr>
      </w:pPr>
      <w:r>
        <w:t>Incident reports are incorporated into risk assessments</w:t>
      </w:r>
    </w:p>
    <w:p w14:paraId="157A1FC5" w14:textId="77777777" w:rsidR="00474F04" w:rsidRDefault="00474F04" w:rsidP="00474F04"/>
    <w:p w14:paraId="00006E93" w14:textId="57B31352" w:rsidR="00713F06" w:rsidRPr="00CE6786" w:rsidRDefault="00474F04" w:rsidP="00474F04">
      <w:r>
        <w:t xml:space="preserve">With a good combination of security measures, there is </w:t>
      </w:r>
      <w:r w:rsidR="00AE78CD">
        <w:t>less risk of data breaches, however</w:t>
      </w:r>
      <w:r w:rsidR="00400CF6">
        <w:t>,</w:t>
      </w:r>
      <w:r w:rsidR="00AE78CD">
        <w:t xml:space="preserve"> they always occur</w:t>
      </w:r>
      <w:r w:rsidR="00DB3935">
        <w:t>, usually without the organisation knowing until it is too late</w:t>
      </w:r>
      <w:r w:rsidR="005324B9">
        <w:t xml:space="preserve">, the best </w:t>
      </w:r>
      <w:r w:rsidR="00F76578">
        <w:t xml:space="preserve">approach is </w:t>
      </w:r>
      <w:r w:rsidR="00400CF6">
        <w:t xml:space="preserve">a </w:t>
      </w:r>
      <w:r w:rsidR="00F76578">
        <w:t>regular assessment, good precautions, and a solid response plan.</w:t>
      </w:r>
      <w:r w:rsidR="00713F06">
        <w:br w:type="page"/>
      </w:r>
    </w:p>
    <w:p w14:paraId="22B73E5F" w14:textId="51BB62B6" w:rsidR="002957E2" w:rsidRDefault="002120F0" w:rsidP="002957E2">
      <w:pPr>
        <w:pStyle w:val="Heading1"/>
      </w:pPr>
      <w:bookmarkStart w:id="61" w:name="_Toc90041569"/>
      <w:r>
        <w:lastRenderedPageBreak/>
        <w:t>Appendices</w:t>
      </w:r>
      <w:bookmarkEnd w:id="61"/>
    </w:p>
    <w:p w14:paraId="2CD6D7E2" w14:textId="77777777" w:rsidR="000A6A8C" w:rsidRDefault="000A6A8C" w:rsidP="000A6A8C">
      <w:pPr>
        <w:pStyle w:val="Heading2"/>
      </w:pPr>
      <w:bookmarkStart w:id="62" w:name="_Toc90041570"/>
      <w:r>
        <w:t>Appendix A – Organisation structure and roles</w:t>
      </w:r>
      <w:bookmarkEnd w:id="62"/>
    </w:p>
    <w:p w14:paraId="4924C72D" w14:textId="77777777" w:rsidR="000A6A8C" w:rsidRPr="00DE19E2" w:rsidRDefault="000A6A8C" w:rsidP="000A6A8C">
      <w:pPr>
        <w:pStyle w:val="Heading3"/>
      </w:pPr>
      <w:bookmarkStart w:id="63" w:name="_Toc90041571"/>
      <w:r>
        <w:t>A.1 Senior Managers</w:t>
      </w:r>
      <w:bookmarkEnd w:id="63"/>
      <w:r>
        <w:t xml:space="preserve"> </w:t>
      </w:r>
    </w:p>
    <w:p w14:paraId="22F9ED87" w14:textId="0BF9035D" w:rsidR="000A6A8C" w:rsidRDefault="000A6A8C" w:rsidP="000A6A8C">
      <w:r>
        <w:t>Below the CEO, are 2 senior managers: chief consultant officer, technical officer, and chief security officer. These roles are mostly managerial, responsibilities involve supervising, advising, regular bo</w:t>
      </w:r>
      <w:r w:rsidR="00400CF6">
        <w:t>a</w:t>
      </w:r>
      <w:r>
        <w:t>rd meetings with the CEO.</w:t>
      </w:r>
    </w:p>
    <w:p w14:paraId="691A2843" w14:textId="77777777" w:rsidR="000A6A8C" w:rsidRDefault="000A6A8C" w:rsidP="000A6A8C">
      <w:r>
        <w:t>The technical officer does not manage any staff, rather works with all staff with IT support and technical help, this includes but is not limited to downloading updates, fixing machines, maintaining the network, etc.</w:t>
      </w:r>
    </w:p>
    <w:p w14:paraId="2B877279" w14:textId="6B02C0B4" w:rsidR="000A6A8C" w:rsidRPr="00E021CF" w:rsidRDefault="000A6A8C" w:rsidP="000A6A8C">
      <w:r>
        <w:t>The d</w:t>
      </w:r>
      <w:r w:rsidRPr="00E021CF">
        <w:t xml:space="preserve">ata </w:t>
      </w:r>
      <w:r>
        <w:t>p</w:t>
      </w:r>
      <w:r w:rsidRPr="00E021CF">
        <w:t xml:space="preserve">rotection </w:t>
      </w:r>
      <w:r>
        <w:t>o</w:t>
      </w:r>
      <w:r w:rsidRPr="00E021CF">
        <w:t>fficer</w:t>
      </w:r>
      <w:r>
        <w:t xml:space="preserve"> would enforce GDPR and other compliance regulations to protect the organisation. They would work on policies to ensure </w:t>
      </w:r>
      <w:r w:rsidR="00400CF6">
        <w:t xml:space="preserve">the </w:t>
      </w:r>
      <w:r>
        <w:t>abidance of laws and regulations as well as training staff to look out for and prevent potential breaches.</w:t>
      </w:r>
    </w:p>
    <w:p w14:paraId="063F6786" w14:textId="77777777" w:rsidR="000A6A8C" w:rsidRDefault="000A6A8C" w:rsidP="000A6A8C">
      <w:r>
        <w:t>The team of consultants meet with clients to discuss their security needs and match the right solution to them.</w:t>
      </w:r>
    </w:p>
    <w:p w14:paraId="497331CE" w14:textId="77777777" w:rsidR="000A6A8C" w:rsidRDefault="000A6A8C" w:rsidP="000A6A8C"/>
    <w:p w14:paraId="634A9987" w14:textId="77777777" w:rsidR="000A6A8C" w:rsidRDefault="000A6A8C" w:rsidP="000A6A8C">
      <w:pPr>
        <w:pStyle w:val="Heading3"/>
      </w:pPr>
      <w:bookmarkStart w:id="64" w:name="_Toc90041572"/>
      <w:r>
        <w:t>A.2 Managers/Leaders</w:t>
      </w:r>
      <w:bookmarkEnd w:id="64"/>
    </w:p>
    <w:p w14:paraId="3FF0CD40" w14:textId="539B2859" w:rsidR="000A6A8C" w:rsidRPr="00514404" w:rsidRDefault="000A6A8C" w:rsidP="000A6A8C">
      <w:r>
        <w:t>IT infrastructure security manager, physical security manager, threat intelligence management mostly work with staff as a team, with regular meetings regarding their employee’s, setting goals, setting deadlines, brainstorm solutions to issues, training, review</w:t>
      </w:r>
      <w:r w:rsidR="00400CF6">
        <w:t>ing</w:t>
      </w:r>
      <w:r>
        <w:t xml:space="preserve"> performance, mak</w:t>
      </w:r>
      <w:r w:rsidR="00400CF6">
        <w:t>ing</w:t>
      </w:r>
      <w:r>
        <w:t xml:space="preserve"> strategy adjustments if necessary, and admin tasks relevant to their department.</w:t>
      </w:r>
    </w:p>
    <w:p w14:paraId="13FED7BC" w14:textId="77777777" w:rsidR="000A6A8C" w:rsidRPr="00A04B0F" w:rsidRDefault="000A6A8C" w:rsidP="000A6A8C"/>
    <w:p w14:paraId="32A705B7" w14:textId="77777777" w:rsidR="000A6A8C" w:rsidRDefault="000A6A8C" w:rsidP="000A6A8C">
      <w:pPr>
        <w:pStyle w:val="Heading3"/>
      </w:pPr>
      <w:bookmarkStart w:id="65" w:name="_Toc90041573"/>
      <w:r>
        <w:t xml:space="preserve">A.3 Reporting to </w:t>
      </w:r>
      <w:r w:rsidRPr="001367EF">
        <w:t>IT Infrastructure Security Manager</w:t>
      </w:r>
      <w:bookmarkEnd w:id="65"/>
    </w:p>
    <w:p w14:paraId="4C92FCB8" w14:textId="77777777" w:rsidR="000A6A8C" w:rsidRPr="00581E37" w:rsidRDefault="000A6A8C" w:rsidP="000A6A8C">
      <w:r>
        <w:t>This team looks at developing, testing, and maintaining software</w:t>
      </w:r>
      <w:r w:rsidRPr="002D058D">
        <w:t xml:space="preserve"> </w:t>
      </w:r>
      <w:r>
        <w:t xml:space="preserve">security solutions. </w:t>
      </w:r>
    </w:p>
    <w:p w14:paraId="3DF6045F" w14:textId="0267AE22" w:rsidR="000A6A8C" w:rsidRDefault="000A6A8C" w:rsidP="000A6A8C">
      <w:pPr>
        <w:pStyle w:val="ListParagraph"/>
        <w:numPr>
          <w:ilvl w:val="0"/>
          <w:numId w:val="16"/>
        </w:numPr>
      </w:pPr>
      <w:r w:rsidRPr="00FD0368">
        <w:t>Malware Analyst</w:t>
      </w:r>
    </w:p>
    <w:p w14:paraId="22128F13" w14:textId="77777777" w:rsidR="000A6A8C" w:rsidRDefault="000A6A8C" w:rsidP="000A6A8C">
      <w:pPr>
        <w:pStyle w:val="ListParagraph"/>
        <w:numPr>
          <w:ilvl w:val="1"/>
          <w:numId w:val="16"/>
        </w:numPr>
      </w:pPr>
      <w:r>
        <w:t>Research current developments in malware.</w:t>
      </w:r>
    </w:p>
    <w:p w14:paraId="3D078838" w14:textId="77777777" w:rsidR="000A6A8C" w:rsidRDefault="000A6A8C" w:rsidP="000A6A8C">
      <w:pPr>
        <w:pStyle w:val="ListParagraph"/>
        <w:numPr>
          <w:ilvl w:val="1"/>
          <w:numId w:val="16"/>
        </w:numPr>
      </w:pPr>
      <w:r>
        <w:t>Record malware threats.</w:t>
      </w:r>
    </w:p>
    <w:p w14:paraId="6501AEA6" w14:textId="77777777" w:rsidR="000A6A8C" w:rsidRDefault="000A6A8C" w:rsidP="000A6A8C">
      <w:pPr>
        <w:pStyle w:val="ListParagraph"/>
        <w:numPr>
          <w:ilvl w:val="1"/>
          <w:numId w:val="16"/>
        </w:numPr>
      </w:pPr>
      <w:r>
        <w:t>Classify malware.</w:t>
      </w:r>
    </w:p>
    <w:p w14:paraId="0C95FC23" w14:textId="77777777" w:rsidR="000A6A8C" w:rsidRDefault="000A6A8C" w:rsidP="000A6A8C">
      <w:pPr>
        <w:pStyle w:val="ListParagraph"/>
        <w:numPr>
          <w:ilvl w:val="1"/>
          <w:numId w:val="16"/>
        </w:numPr>
      </w:pPr>
      <w:r>
        <w:t>Identify methods to protect against malware.</w:t>
      </w:r>
    </w:p>
    <w:p w14:paraId="70F6786B" w14:textId="77777777" w:rsidR="000A6A8C" w:rsidRDefault="000A6A8C" w:rsidP="000A6A8C">
      <w:pPr>
        <w:pStyle w:val="ListParagraph"/>
        <w:numPr>
          <w:ilvl w:val="1"/>
          <w:numId w:val="16"/>
        </w:numPr>
      </w:pPr>
      <w:r>
        <w:t xml:space="preserve">Document threats and </w:t>
      </w:r>
      <w:r w:rsidRPr="00B00803">
        <w:t xml:space="preserve">alert </w:t>
      </w:r>
      <w:r w:rsidRPr="001367EF">
        <w:t>IT Infrastructure Security Manager</w:t>
      </w:r>
      <w:r>
        <w:t xml:space="preserve"> of immediate issues.</w:t>
      </w:r>
    </w:p>
    <w:p w14:paraId="3A76996E" w14:textId="77777777" w:rsidR="000A6A8C" w:rsidRDefault="000A6A8C" w:rsidP="000A6A8C">
      <w:pPr>
        <w:pStyle w:val="ListParagraph"/>
        <w:numPr>
          <w:ilvl w:val="1"/>
          <w:numId w:val="16"/>
        </w:numPr>
      </w:pPr>
      <w:r>
        <w:t>Create security policies.</w:t>
      </w:r>
    </w:p>
    <w:p w14:paraId="72E8F4D6" w14:textId="5E9012FC" w:rsidR="000A6A8C" w:rsidRDefault="000A6A8C" w:rsidP="000A6A8C">
      <w:pPr>
        <w:pStyle w:val="ListParagraph"/>
        <w:numPr>
          <w:ilvl w:val="1"/>
          <w:numId w:val="16"/>
        </w:numPr>
      </w:pPr>
      <w:r>
        <w:t xml:space="preserve">Educate staff on </w:t>
      </w:r>
      <w:r w:rsidR="00400CF6">
        <w:t xml:space="preserve">the </w:t>
      </w:r>
      <w:r>
        <w:t>dangers of malware and how they are attained.</w:t>
      </w:r>
    </w:p>
    <w:p w14:paraId="6E05BAD0" w14:textId="58353613" w:rsidR="000A6A8C" w:rsidRDefault="000A6A8C" w:rsidP="000A6A8C">
      <w:pPr>
        <w:pStyle w:val="ListParagraph"/>
        <w:numPr>
          <w:ilvl w:val="1"/>
          <w:numId w:val="16"/>
        </w:numPr>
      </w:pPr>
      <w:r>
        <w:t>Work with Technical Officer in the event of malware incidents.</w:t>
      </w:r>
    </w:p>
    <w:p w14:paraId="6CDCAE2D" w14:textId="77777777" w:rsidR="000A6A8C" w:rsidRDefault="000A6A8C" w:rsidP="000A6A8C">
      <w:pPr>
        <w:pStyle w:val="ListParagraph"/>
        <w:numPr>
          <w:ilvl w:val="0"/>
          <w:numId w:val="16"/>
        </w:numPr>
      </w:pPr>
      <w:r w:rsidRPr="00FD0368">
        <w:t>Cryptograph</w:t>
      </w:r>
      <w:r>
        <w:t>er</w:t>
      </w:r>
    </w:p>
    <w:p w14:paraId="6912F4D9" w14:textId="77777777" w:rsidR="000A6A8C" w:rsidRDefault="000A6A8C" w:rsidP="000A6A8C">
      <w:pPr>
        <w:pStyle w:val="ListParagraph"/>
        <w:numPr>
          <w:ilvl w:val="1"/>
          <w:numId w:val="16"/>
        </w:numPr>
      </w:pPr>
      <w:r>
        <w:t>Identify weaknesses in cryptography systems.</w:t>
      </w:r>
    </w:p>
    <w:p w14:paraId="17481674" w14:textId="77777777" w:rsidR="000A6A8C" w:rsidRDefault="000A6A8C" w:rsidP="000A6A8C">
      <w:pPr>
        <w:pStyle w:val="ListParagraph"/>
        <w:numPr>
          <w:ilvl w:val="1"/>
          <w:numId w:val="16"/>
        </w:numPr>
      </w:pPr>
      <w:r>
        <w:t>Penetration testing encrypted data and communications.</w:t>
      </w:r>
    </w:p>
    <w:p w14:paraId="43923004" w14:textId="77777777" w:rsidR="000A6A8C" w:rsidRDefault="000A6A8C" w:rsidP="000A6A8C">
      <w:pPr>
        <w:pStyle w:val="ListParagraph"/>
        <w:numPr>
          <w:ilvl w:val="1"/>
          <w:numId w:val="16"/>
        </w:numPr>
      </w:pPr>
      <w:r>
        <w:t>Implement more secure</w:t>
      </w:r>
      <w:r w:rsidRPr="00705DFC">
        <w:t xml:space="preserve"> </w:t>
      </w:r>
      <w:r>
        <w:t>encryption solutions.</w:t>
      </w:r>
    </w:p>
    <w:p w14:paraId="5A48D50E" w14:textId="77777777" w:rsidR="000A6A8C" w:rsidRPr="00FD0368" w:rsidRDefault="000A6A8C" w:rsidP="000A6A8C">
      <w:pPr>
        <w:pStyle w:val="ListParagraph"/>
        <w:numPr>
          <w:ilvl w:val="1"/>
          <w:numId w:val="16"/>
        </w:numPr>
      </w:pPr>
      <w:r>
        <w:t>Develops c</w:t>
      </w:r>
      <w:r w:rsidRPr="00FD0368">
        <w:t>ryptography</w:t>
      </w:r>
      <w:r>
        <w:t xml:space="preserve"> techniques and measures.</w:t>
      </w:r>
    </w:p>
    <w:p w14:paraId="37225E7E" w14:textId="77777777" w:rsidR="000A6A8C" w:rsidRDefault="000A6A8C" w:rsidP="000A6A8C">
      <w:pPr>
        <w:pStyle w:val="ListParagraph"/>
        <w:numPr>
          <w:ilvl w:val="0"/>
          <w:numId w:val="16"/>
        </w:numPr>
      </w:pPr>
      <w:r w:rsidRPr="00FD0368">
        <w:t>Software Developer</w:t>
      </w:r>
    </w:p>
    <w:p w14:paraId="3C8FCA89" w14:textId="0C68504C" w:rsidR="000A6A8C" w:rsidRDefault="000A6A8C" w:rsidP="000A6A8C">
      <w:pPr>
        <w:pStyle w:val="ListParagraph"/>
        <w:numPr>
          <w:ilvl w:val="1"/>
          <w:numId w:val="16"/>
        </w:numPr>
      </w:pPr>
      <w:r>
        <w:t xml:space="preserve">Consulting with </w:t>
      </w:r>
      <w:r w:rsidRPr="00FD0368">
        <w:t>Malware Analyst</w:t>
      </w:r>
      <w:r>
        <w:t xml:space="preserve"> and </w:t>
      </w:r>
      <w:r w:rsidRPr="00FD0368">
        <w:t>Cryptograph</w:t>
      </w:r>
      <w:r>
        <w:t>er.</w:t>
      </w:r>
    </w:p>
    <w:p w14:paraId="7359BD89" w14:textId="77777777" w:rsidR="000A6A8C" w:rsidRDefault="000A6A8C" w:rsidP="000A6A8C">
      <w:pPr>
        <w:pStyle w:val="ListParagraph"/>
        <w:numPr>
          <w:ilvl w:val="1"/>
          <w:numId w:val="16"/>
        </w:numPr>
      </w:pPr>
      <w:r>
        <w:t>Modify code for cryptography protection.</w:t>
      </w:r>
    </w:p>
    <w:p w14:paraId="54C933D1" w14:textId="77777777" w:rsidR="000A6A8C" w:rsidRDefault="000A6A8C" w:rsidP="000A6A8C">
      <w:pPr>
        <w:pStyle w:val="ListParagraph"/>
        <w:numPr>
          <w:ilvl w:val="1"/>
          <w:numId w:val="16"/>
        </w:numPr>
      </w:pPr>
      <w:r>
        <w:t>Bug fixing.</w:t>
      </w:r>
    </w:p>
    <w:p w14:paraId="45D5CD4A" w14:textId="77777777" w:rsidR="000A6A8C" w:rsidRDefault="000A6A8C" w:rsidP="000A6A8C">
      <w:pPr>
        <w:pStyle w:val="ListParagraph"/>
        <w:numPr>
          <w:ilvl w:val="1"/>
          <w:numId w:val="16"/>
        </w:numPr>
      </w:pPr>
      <w:r>
        <w:t>Testing and validation.</w:t>
      </w:r>
    </w:p>
    <w:p w14:paraId="36316D18" w14:textId="77777777" w:rsidR="000A6A8C" w:rsidRDefault="000A6A8C" w:rsidP="000A6A8C">
      <w:pPr>
        <w:pStyle w:val="ListParagraph"/>
        <w:numPr>
          <w:ilvl w:val="1"/>
          <w:numId w:val="16"/>
        </w:numPr>
      </w:pPr>
      <w:r>
        <w:t>Document development.</w:t>
      </w:r>
    </w:p>
    <w:p w14:paraId="21330A10" w14:textId="77777777" w:rsidR="000A6A8C" w:rsidRDefault="000A6A8C" w:rsidP="000A6A8C">
      <w:pPr>
        <w:pStyle w:val="ListParagraph"/>
        <w:numPr>
          <w:ilvl w:val="1"/>
          <w:numId w:val="16"/>
        </w:numPr>
      </w:pPr>
      <w:r>
        <w:t>Code maintenance.</w:t>
      </w:r>
    </w:p>
    <w:p w14:paraId="3E15C135" w14:textId="77777777" w:rsidR="000A6A8C" w:rsidRDefault="000A6A8C" w:rsidP="000A6A8C"/>
    <w:p w14:paraId="63A1ED56" w14:textId="77777777" w:rsidR="000A6A8C" w:rsidRDefault="000A6A8C" w:rsidP="000A6A8C">
      <w:pPr>
        <w:pStyle w:val="Heading3"/>
      </w:pPr>
      <w:bookmarkStart w:id="66" w:name="_Toc90041574"/>
      <w:r>
        <w:t>A.4 Reporting to Physical security manager</w:t>
      </w:r>
      <w:bookmarkEnd w:id="66"/>
    </w:p>
    <w:p w14:paraId="561AE956" w14:textId="741B5E17" w:rsidR="000A6A8C" w:rsidRPr="002E0F9B" w:rsidRDefault="000A6A8C" w:rsidP="000A6A8C">
      <w:r>
        <w:t>This team maintains the sites physical security while using the physical security solutions they sell to customers.</w:t>
      </w:r>
    </w:p>
    <w:p w14:paraId="61767410" w14:textId="77777777" w:rsidR="000A6A8C" w:rsidRDefault="000A6A8C" w:rsidP="000A6A8C">
      <w:pPr>
        <w:pStyle w:val="ListParagraph"/>
        <w:numPr>
          <w:ilvl w:val="0"/>
          <w:numId w:val="16"/>
        </w:numPr>
      </w:pPr>
      <w:r>
        <w:t xml:space="preserve">Security </w:t>
      </w:r>
      <w:r w:rsidRPr="00FD0368">
        <w:t>Guard</w:t>
      </w:r>
      <w:r>
        <w:t xml:space="preserve"> (these may be hired externally)</w:t>
      </w:r>
    </w:p>
    <w:p w14:paraId="184F7244" w14:textId="77777777" w:rsidR="000A6A8C" w:rsidRDefault="000A6A8C" w:rsidP="000A6A8C">
      <w:pPr>
        <w:pStyle w:val="ListParagraph"/>
        <w:numPr>
          <w:ilvl w:val="1"/>
          <w:numId w:val="16"/>
        </w:numPr>
      </w:pPr>
      <w:r>
        <w:t>Implementing secure procedures.</w:t>
      </w:r>
    </w:p>
    <w:p w14:paraId="3ADF561F" w14:textId="77777777" w:rsidR="000A6A8C" w:rsidRDefault="000A6A8C" w:rsidP="000A6A8C">
      <w:pPr>
        <w:pStyle w:val="ListParagraph"/>
        <w:numPr>
          <w:ilvl w:val="1"/>
          <w:numId w:val="16"/>
        </w:numPr>
      </w:pPr>
      <w:r>
        <w:t>Enforcing security protocols.</w:t>
      </w:r>
    </w:p>
    <w:p w14:paraId="24F7BEAD" w14:textId="77777777" w:rsidR="000A6A8C" w:rsidRDefault="000A6A8C" w:rsidP="000A6A8C">
      <w:pPr>
        <w:pStyle w:val="ListParagraph"/>
        <w:numPr>
          <w:ilvl w:val="1"/>
          <w:numId w:val="16"/>
        </w:numPr>
      </w:pPr>
      <w:r>
        <w:t>Assessing ID card logs of room access.</w:t>
      </w:r>
    </w:p>
    <w:p w14:paraId="4F5ABD67" w14:textId="77777777" w:rsidR="000A6A8C" w:rsidRDefault="000A6A8C" w:rsidP="000A6A8C">
      <w:pPr>
        <w:pStyle w:val="ListParagraph"/>
        <w:numPr>
          <w:ilvl w:val="1"/>
          <w:numId w:val="16"/>
        </w:numPr>
      </w:pPr>
      <w:r>
        <w:t>Maintaining knowledge of the intricate workings of the physical location</w:t>
      </w:r>
    </w:p>
    <w:p w14:paraId="6720E7FD" w14:textId="77777777" w:rsidR="000A6A8C" w:rsidRDefault="000A6A8C" w:rsidP="000A6A8C">
      <w:pPr>
        <w:pStyle w:val="ListParagraph"/>
        <w:numPr>
          <w:ilvl w:val="1"/>
          <w:numId w:val="16"/>
        </w:numPr>
      </w:pPr>
      <w:r>
        <w:t>Patrolling premises.</w:t>
      </w:r>
    </w:p>
    <w:p w14:paraId="7470D15D" w14:textId="77777777" w:rsidR="000A6A8C" w:rsidRDefault="000A6A8C" w:rsidP="000A6A8C">
      <w:pPr>
        <w:pStyle w:val="ListParagraph"/>
        <w:numPr>
          <w:ilvl w:val="1"/>
          <w:numId w:val="16"/>
        </w:numPr>
      </w:pPr>
      <w:r>
        <w:t>Monitoring and authorising access of people and vehicles onto the premises.</w:t>
      </w:r>
    </w:p>
    <w:p w14:paraId="271CD1AD" w14:textId="77777777" w:rsidR="000A6A8C" w:rsidRDefault="000A6A8C" w:rsidP="000A6A8C">
      <w:pPr>
        <w:pStyle w:val="ListParagraph"/>
        <w:numPr>
          <w:ilvl w:val="1"/>
          <w:numId w:val="16"/>
        </w:numPr>
      </w:pPr>
      <w:r>
        <w:t>Mantrap/Turnstile supervision.</w:t>
      </w:r>
    </w:p>
    <w:p w14:paraId="17A49B1D" w14:textId="77777777" w:rsidR="000A6A8C" w:rsidRDefault="000A6A8C" w:rsidP="000A6A8C">
      <w:pPr>
        <w:pStyle w:val="ListParagraph"/>
        <w:numPr>
          <w:ilvl w:val="1"/>
          <w:numId w:val="16"/>
        </w:numPr>
      </w:pPr>
      <w:r>
        <w:t>Inspecting tripped detectors and alarms.</w:t>
      </w:r>
    </w:p>
    <w:p w14:paraId="20DF6308" w14:textId="77777777" w:rsidR="000A6A8C" w:rsidRDefault="000A6A8C" w:rsidP="000A6A8C">
      <w:pPr>
        <w:pStyle w:val="ListParagraph"/>
        <w:numPr>
          <w:ilvl w:val="1"/>
          <w:numId w:val="16"/>
        </w:numPr>
      </w:pPr>
      <w:r>
        <w:t>Escorting unauthorised personnel and trespassers off the premises.</w:t>
      </w:r>
    </w:p>
    <w:p w14:paraId="34E6E5ED" w14:textId="77777777" w:rsidR="000A6A8C" w:rsidRDefault="000A6A8C" w:rsidP="000A6A8C"/>
    <w:p w14:paraId="190F7B88" w14:textId="77777777" w:rsidR="000A6A8C" w:rsidRDefault="000A6A8C" w:rsidP="000A6A8C">
      <w:pPr>
        <w:pStyle w:val="Heading3"/>
      </w:pPr>
      <w:bookmarkStart w:id="67" w:name="_Toc90041575"/>
      <w:r>
        <w:t>A.5 Reporting to T</w:t>
      </w:r>
      <w:r w:rsidRPr="009A12B1">
        <w:t>hreat Intelligence Management</w:t>
      </w:r>
      <w:bookmarkEnd w:id="67"/>
    </w:p>
    <w:p w14:paraId="0202E05C" w14:textId="77777777" w:rsidR="000A6A8C" w:rsidRPr="00701C8E" w:rsidRDefault="000A6A8C" w:rsidP="000A6A8C">
      <w:r>
        <w:t>This team looks at identifying weaknesses in security, assesses their risks, and creates plans for reducing or removing them to prevent threats.</w:t>
      </w:r>
    </w:p>
    <w:p w14:paraId="4365D5A1" w14:textId="77777777" w:rsidR="000A6A8C" w:rsidRDefault="000A6A8C" w:rsidP="000A6A8C">
      <w:pPr>
        <w:pStyle w:val="ListParagraph"/>
        <w:numPr>
          <w:ilvl w:val="0"/>
          <w:numId w:val="16"/>
        </w:numPr>
      </w:pPr>
      <w:r w:rsidRPr="00FD0368">
        <w:t xml:space="preserve">Penetration </w:t>
      </w:r>
      <w:r>
        <w:t>Tester</w:t>
      </w:r>
    </w:p>
    <w:p w14:paraId="34C161C6" w14:textId="77777777" w:rsidR="000A6A8C" w:rsidRDefault="000A6A8C" w:rsidP="000A6A8C">
      <w:pPr>
        <w:pStyle w:val="ListParagraph"/>
        <w:numPr>
          <w:ilvl w:val="1"/>
          <w:numId w:val="16"/>
        </w:numPr>
      </w:pPr>
      <w:r>
        <w:t xml:space="preserve">Penetration testing and vulnerability assessing of networks </w:t>
      </w:r>
    </w:p>
    <w:p w14:paraId="79D0C311" w14:textId="77777777" w:rsidR="000A6A8C" w:rsidRDefault="000A6A8C" w:rsidP="000A6A8C">
      <w:pPr>
        <w:pStyle w:val="ListParagraph"/>
        <w:numPr>
          <w:ilvl w:val="1"/>
          <w:numId w:val="16"/>
        </w:numPr>
      </w:pPr>
      <w:r>
        <w:t>Develop security plans</w:t>
      </w:r>
    </w:p>
    <w:p w14:paraId="58D850B8" w14:textId="77777777" w:rsidR="000A6A8C" w:rsidRDefault="000A6A8C" w:rsidP="000A6A8C">
      <w:pPr>
        <w:pStyle w:val="ListParagraph"/>
        <w:numPr>
          <w:ilvl w:val="1"/>
          <w:numId w:val="16"/>
        </w:numPr>
      </w:pPr>
      <w:r>
        <w:t>Collect risk analysis data</w:t>
      </w:r>
    </w:p>
    <w:p w14:paraId="7D9D9242" w14:textId="77777777" w:rsidR="000A6A8C" w:rsidRDefault="000A6A8C" w:rsidP="000A6A8C">
      <w:pPr>
        <w:pStyle w:val="ListParagraph"/>
        <w:numPr>
          <w:ilvl w:val="1"/>
          <w:numId w:val="16"/>
        </w:numPr>
      </w:pPr>
      <w:r w:rsidRPr="009760E2">
        <w:t>Produce actionable, threat-based, reports on security testing results</w:t>
      </w:r>
    </w:p>
    <w:p w14:paraId="2100F201" w14:textId="77777777" w:rsidR="000A6A8C" w:rsidRPr="00FD0368" w:rsidRDefault="000A6A8C" w:rsidP="000A6A8C">
      <w:pPr>
        <w:pStyle w:val="ListParagraph"/>
        <w:numPr>
          <w:ilvl w:val="1"/>
          <w:numId w:val="16"/>
        </w:numPr>
      </w:pPr>
      <w:r>
        <w:t>Report imminent risks to T</w:t>
      </w:r>
      <w:r w:rsidRPr="009A12B1">
        <w:t>hreat Intelligence Management</w:t>
      </w:r>
    </w:p>
    <w:p w14:paraId="3C50C5F0" w14:textId="77777777" w:rsidR="000A6A8C" w:rsidRDefault="000A6A8C" w:rsidP="000A6A8C">
      <w:pPr>
        <w:pStyle w:val="ListParagraph"/>
        <w:numPr>
          <w:ilvl w:val="0"/>
          <w:numId w:val="16"/>
        </w:numPr>
      </w:pPr>
      <w:r w:rsidRPr="00FD0368">
        <w:t>Risk Mitigation Officer</w:t>
      </w:r>
    </w:p>
    <w:p w14:paraId="01C65D29" w14:textId="77777777" w:rsidR="000A6A8C" w:rsidRDefault="000A6A8C" w:rsidP="000A6A8C">
      <w:pPr>
        <w:pStyle w:val="ListParagraph"/>
        <w:numPr>
          <w:ilvl w:val="1"/>
          <w:numId w:val="16"/>
        </w:numPr>
      </w:pPr>
      <w:r>
        <w:t xml:space="preserve">Consult with </w:t>
      </w:r>
      <w:r w:rsidRPr="00FD0368">
        <w:t xml:space="preserve">Penetration </w:t>
      </w:r>
      <w:r>
        <w:t>Tester to evaluate risks</w:t>
      </w:r>
    </w:p>
    <w:p w14:paraId="31F0A09F" w14:textId="77777777" w:rsidR="000A6A8C" w:rsidRDefault="000A6A8C" w:rsidP="000A6A8C">
      <w:pPr>
        <w:pStyle w:val="ListParagraph"/>
        <w:numPr>
          <w:ilvl w:val="1"/>
          <w:numId w:val="16"/>
        </w:numPr>
      </w:pPr>
      <w:r>
        <w:t>Evaluate current practices and safety measures</w:t>
      </w:r>
    </w:p>
    <w:p w14:paraId="774ECC7A" w14:textId="77777777" w:rsidR="000A6A8C" w:rsidRDefault="000A6A8C" w:rsidP="000A6A8C">
      <w:pPr>
        <w:pStyle w:val="ListParagraph"/>
        <w:numPr>
          <w:ilvl w:val="1"/>
          <w:numId w:val="16"/>
        </w:numPr>
      </w:pPr>
      <w:r>
        <w:t>Produce risk assessments</w:t>
      </w:r>
    </w:p>
    <w:p w14:paraId="25075790" w14:textId="77777777" w:rsidR="000A6A8C" w:rsidRDefault="000A6A8C" w:rsidP="000A6A8C">
      <w:pPr>
        <w:pStyle w:val="ListParagraph"/>
        <w:numPr>
          <w:ilvl w:val="1"/>
          <w:numId w:val="16"/>
        </w:numPr>
      </w:pPr>
      <w:r>
        <w:t xml:space="preserve">Document potential threats </w:t>
      </w:r>
    </w:p>
    <w:p w14:paraId="25B6F0E0" w14:textId="77777777" w:rsidR="000A6A8C" w:rsidRDefault="000A6A8C" w:rsidP="000A6A8C">
      <w:pPr>
        <w:pStyle w:val="ListParagraph"/>
        <w:numPr>
          <w:ilvl w:val="0"/>
          <w:numId w:val="16"/>
        </w:numPr>
      </w:pPr>
      <w:r w:rsidRPr="00FD0368">
        <w:t>Threat Prevention</w:t>
      </w:r>
    </w:p>
    <w:p w14:paraId="764398BD" w14:textId="77777777" w:rsidR="000A6A8C" w:rsidRDefault="000A6A8C" w:rsidP="000A6A8C">
      <w:pPr>
        <w:pStyle w:val="ListParagraph"/>
        <w:numPr>
          <w:ilvl w:val="1"/>
          <w:numId w:val="16"/>
        </w:numPr>
      </w:pPr>
      <w:r>
        <w:t xml:space="preserve">Create reports on threat risks </w:t>
      </w:r>
    </w:p>
    <w:p w14:paraId="1A4782EC" w14:textId="77777777" w:rsidR="000A6A8C" w:rsidRDefault="000A6A8C" w:rsidP="000A6A8C">
      <w:pPr>
        <w:pStyle w:val="ListParagraph"/>
        <w:numPr>
          <w:ilvl w:val="1"/>
          <w:numId w:val="16"/>
        </w:numPr>
      </w:pPr>
      <w:r>
        <w:t>Create prevention policies and protocols</w:t>
      </w:r>
    </w:p>
    <w:p w14:paraId="44765FBE" w14:textId="0EEA6BC1" w:rsidR="000A6A8C" w:rsidRDefault="000A6A8C" w:rsidP="000A6A8C">
      <w:pPr>
        <w:pStyle w:val="ListParagraph"/>
        <w:numPr>
          <w:ilvl w:val="1"/>
          <w:numId w:val="16"/>
        </w:numPr>
      </w:pPr>
      <w:r>
        <w:t xml:space="preserve">Create contingency plans in preparation </w:t>
      </w:r>
      <w:r w:rsidR="00400CF6">
        <w:t>for</w:t>
      </w:r>
      <w:r>
        <w:t xml:space="preserve"> bre</w:t>
      </w:r>
      <w:r w:rsidR="00400CF6">
        <w:t>a</w:t>
      </w:r>
      <w:r>
        <w:t xml:space="preserve">ches and other threats  </w:t>
      </w:r>
    </w:p>
    <w:p w14:paraId="0C43C4DB" w14:textId="77777777" w:rsidR="000A6A8C" w:rsidRDefault="000A6A8C" w:rsidP="000A6A8C">
      <w:pPr>
        <w:pStyle w:val="ListParagraph"/>
        <w:numPr>
          <w:ilvl w:val="1"/>
          <w:numId w:val="16"/>
        </w:numPr>
      </w:pPr>
      <w:r>
        <w:t>Work with T</w:t>
      </w:r>
      <w:r w:rsidRPr="009A12B1">
        <w:t>hreat Intelligence Management</w:t>
      </w:r>
      <w:r>
        <w:t xml:space="preserve"> to bring in new safety policies </w:t>
      </w:r>
    </w:p>
    <w:p w14:paraId="1EE3CE51" w14:textId="77777777" w:rsidR="000A6A8C" w:rsidRDefault="000A6A8C" w:rsidP="000A6A8C"/>
    <w:p w14:paraId="246EBB37" w14:textId="77777777" w:rsidR="000A6A8C" w:rsidRPr="00FD0368" w:rsidRDefault="000A6A8C" w:rsidP="000A6A8C"/>
    <w:p w14:paraId="3AFCF843" w14:textId="77777777" w:rsidR="00906360" w:rsidRDefault="00906360">
      <w:pPr>
        <w:rPr>
          <w:rFonts w:asciiTheme="majorHAnsi" w:eastAsiaTheme="majorEastAsia" w:hAnsiTheme="majorHAnsi" w:cstheme="majorBidi"/>
          <w:color w:val="2F5496" w:themeColor="accent1" w:themeShade="BF"/>
          <w:sz w:val="26"/>
          <w:szCs w:val="26"/>
        </w:rPr>
      </w:pPr>
      <w:r>
        <w:br w:type="page"/>
      </w:r>
    </w:p>
    <w:p w14:paraId="2C6BCD12" w14:textId="20536957" w:rsidR="00923859" w:rsidRDefault="00923859" w:rsidP="00923859">
      <w:pPr>
        <w:pStyle w:val="Heading2"/>
      </w:pPr>
      <w:bookmarkStart w:id="68" w:name="_Toc90041576"/>
      <w:r>
        <w:lastRenderedPageBreak/>
        <w:t>Appendix B – GDPR</w:t>
      </w:r>
      <w:bookmarkEnd w:id="68"/>
    </w:p>
    <w:p w14:paraId="1B5C7AA6" w14:textId="05011ACB" w:rsidR="00923859" w:rsidRDefault="00923859" w:rsidP="00923859">
      <w:r>
        <w:t>A summary of some of the key requirements of GDPR:</w:t>
      </w:r>
    </w:p>
    <w:p w14:paraId="45DA040D" w14:textId="77777777" w:rsidR="00923859" w:rsidRDefault="00923859" w:rsidP="00923859">
      <w:pPr>
        <w:pStyle w:val="ListParagraph"/>
        <w:numPr>
          <w:ilvl w:val="0"/>
          <w:numId w:val="27"/>
        </w:numPr>
      </w:pPr>
      <w:r>
        <w:t>Lawful/fair and transparent data processing:</w:t>
      </w:r>
    </w:p>
    <w:p w14:paraId="57DA4714" w14:textId="77777777" w:rsidR="00923859" w:rsidRDefault="00923859" w:rsidP="00923859">
      <w:pPr>
        <w:pStyle w:val="ListParagraph"/>
        <w:numPr>
          <w:ilvl w:val="1"/>
          <w:numId w:val="27"/>
        </w:numPr>
      </w:pPr>
      <w:r>
        <w:t>Data processing should be conducted for a lawful purpose and no other purpose.</w:t>
      </w:r>
    </w:p>
    <w:p w14:paraId="6BE5BABB" w14:textId="2EC0C0BA" w:rsidR="00923859" w:rsidRPr="00EE3C53" w:rsidRDefault="00923859" w:rsidP="00923859">
      <w:pPr>
        <w:pStyle w:val="ListParagraph"/>
        <w:numPr>
          <w:ilvl w:val="1"/>
          <w:numId w:val="27"/>
        </w:numPr>
        <w:rPr>
          <w:i/>
          <w:iCs/>
        </w:rPr>
      </w:pPr>
      <w:r w:rsidRPr="00EE3C53">
        <w:rPr>
          <w:i/>
          <w:iCs/>
        </w:rPr>
        <w:t xml:space="preserve">“Data subjects must be informed on the processing activities of their data” </w:t>
      </w:r>
      <w:sdt>
        <w:sdtPr>
          <w:rPr>
            <w:i/>
            <w:iCs/>
          </w:rPr>
          <w:id w:val="1566683231"/>
          <w:citation/>
        </w:sdtPr>
        <w:sdtEndPr/>
        <w:sdtContent>
          <w:r w:rsidRPr="00EE3C53">
            <w:rPr>
              <w:i/>
              <w:iCs/>
            </w:rPr>
            <w:fldChar w:fldCharType="begin"/>
          </w:r>
          <w:r w:rsidRPr="00EE3C53">
            <w:rPr>
              <w:i/>
              <w:iCs/>
            </w:rPr>
            <w:instrText xml:space="preserve"> CITATION PBh21 \l 2057 </w:instrText>
          </w:r>
          <w:r w:rsidRPr="00EE3C53">
            <w:rPr>
              <w:i/>
              <w:iCs/>
            </w:rPr>
            <w:fldChar w:fldCharType="separate"/>
          </w:r>
          <w:r w:rsidR="00906360" w:rsidRPr="00906360">
            <w:rPr>
              <w:noProof/>
            </w:rPr>
            <w:t>[43]</w:t>
          </w:r>
          <w:r w:rsidRPr="00EE3C53">
            <w:rPr>
              <w:i/>
              <w:iCs/>
            </w:rPr>
            <w:fldChar w:fldCharType="end"/>
          </w:r>
        </w:sdtContent>
      </w:sdt>
    </w:p>
    <w:p w14:paraId="67398A6C" w14:textId="77777777" w:rsidR="00923859" w:rsidRDefault="00923859" w:rsidP="00923859">
      <w:pPr>
        <w:pStyle w:val="ListParagraph"/>
        <w:numPr>
          <w:ilvl w:val="0"/>
          <w:numId w:val="27"/>
        </w:numPr>
      </w:pPr>
      <w:r>
        <w:t>Limitation of data and storage:</w:t>
      </w:r>
    </w:p>
    <w:p w14:paraId="2580400E" w14:textId="77777777" w:rsidR="00923859" w:rsidRDefault="00923859" w:rsidP="00923859">
      <w:pPr>
        <w:pStyle w:val="ListParagraph"/>
        <w:numPr>
          <w:ilvl w:val="1"/>
          <w:numId w:val="27"/>
        </w:numPr>
      </w:pPr>
      <w:r>
        <w:t>Only the necessary data required for its purpose should be collected, no more.</w:t>
      </w:r>
    </w:p>
    <w:p w14:paraId="4426255D" w14:textId="77777777" w:rsidR="00923859" w:rsidRDefault="00923859" w:rsidP="00923859">
      <w:pPr>
        <w:pStyle w:val="ListParagraph"/>
        <w:numPr>
          <w:ilvl w:val="1"/>
          <w:numId w:val="27"/>
        </w:numPr>
      </w:pPr>
      <w:r>
        <w:t>Personal data is destroyed after the purpose has been fulfilled.</w:t>
      </w:r>
    </w:p>
    <w:p w14:paraId="0674372E" w14:textId="42EBBB1D" w:rsidR="00923859" w:rsidRDefault="00400CF6" w:rsidP="00923859">
      <w:pPr>
        <w:pStyle w:val="ListParagraph"/>
        <w:numPr>
          <w:ilvl w:val="0"/>
          <w:numId w:val="27"/>
        </w:numPr>
      </w:pPr>
      <w:r>
        <w:t>The d</w:t>
      </w:r>
      <w:r w:rsidR="00923859">
        <w:t xml:space="preserve">ata subject has the right to their held data, and the right </w:t>
      </w:r>
      <w:r>
        <w:t>to</w:t>
      </w:r>
      <w:r w:rsidR="00923859">
        <w:t xml:space="preserve"> deletion of their data.</w:t>
      </w:r>
    </w:p>
    <w:p w14:paraId="3375A3BF" w14:textId="14395097" w:rsidR="00923859" w:rsidRDefault="00923859" w:rsidP="00923859">
      <w:pPr>
        <w:pStyle w:val="ListParagraph"/>
        <w:numPr>
          <w:ilvl w:val="0"/>
          <w:numId w:val="27"/>
        </w:numPr>
      </w:pPr>
      <w:r>
        <w:t xml:space="preserve">Should the organisation wish to use the collected data for other purposes, </w:t>
      </w:r>
      <w:r w:rsidR="00400CF6">
        <w:t>it</w:t>
      </w:r>
      <w:r>
        <w:t xml:space="preserve"> must acquire consent from the data subject. The data subject can withdraw consent at any point.</w:t>
      </w:r>
    </w:p>
    <w:p w14:paraId="4317AD87" w14:textId="287394FF" w:rsidR="00923859" w:rsidRPr="00A52F32" w:rsidRDefault="00923859" w:rsidP="00923859">
      <w:pPr>
        <w:pStyle w:val="ListParagraph"/>
        <w:numPr>
          <w:ilvl w:val="0"/>
          <w:numId w:val="27"/>
        </w:numPr>
        <w:rPr>
          <w:i/>
          <w:iCs/>
        </w:rPr>
      </w:pPr>
      <w:r w:rsidRPr="00A52F32">
        <w:rPr>
          <w:i/>
          <w:iCs/>
        </w:rPr>
        <w:t xml:space="preserve">“The organisations must maintain a Personal Data Breach Register” </w:t>
      </w:r>
      <w:sdt>
        <w:sdtPr>
          <w:rPr>
            <w:i/>
            <w:iCs/>
          </w:rPr>
          <w:id w:val="-1559080322"/>
          <w:citation/>
        </w:sdtPr>
        <w:sdtEndPr/>
        <w:sdtContent>
          <w:r w:rsidRPr="00A52F32">
            <w:rPr>
              <w:i/>
              <w:iCs/>
            </w:rPr>
            <w:fldChar w:fldCharType="begin"/>
          </w:r>
          <w:r w:rsidRPr="00A52F32">
            <w:rPr>
              <w:i/>
              <w:iCs/>
            </w:rPr>
            <w:instrText xml:space="preserve"> CITATION PBh21 \l 2057 </w:instrText>
          </w:r>
          <w:r w:rsidRPr="00A52F32">
            <w:rPr>
              <w:i/>
              <w:iCs/>
            </w:rPr>
            <w:fldChar w:fldCharType="separate"/>
          </w:r>
          <w:r w:rsidR="00906360" w:rsidRPr="00906360">
            <w:rPr>
              <w:noProof/>
            </w:rPr>
            <w:t>[43]</w:t>
          </w:r>
          <w:r w:rsidRPr="00A52F32">
            <w:rPr>
              <w:i/>
              <w:iCs/>
            </w:rPr>
            <w:fldChar w:fldCharType="end"/>
          </w:r>
        </w:sdtContent>
      </w:sdt>
      <w:r w:rsidRPr="00A52F32">
        <w:rPr>
          <w:i/>
          <w:iCs/>
        </w:rPr>
        <w:t xml:space="preserve"> </w:t>
      </w:r>
    </w:p>
    <w:p w14:paraId="7E68F765" w14:textId="77777777" w:rsidR="00923859" w:rsidRDefault="00923859" w:rsidP="00923859">
      <w:pPr>
        <w:pStyle w:val="ListParagraph"/>
        <w:numPr>
          <w:ilvl w:val="1"/>
          <w:numId w:val="27"/>
        </w:numPr>
      </w:pPr>
      <w:r>
        <w:t>data subjects must be informed of the breach within 72 hours of identifying the breach.</w:t>
      </w:r>
    </w:p>
    <w:p w14:paraId="1BE7D85A" w14:textId="77777777" w:rsidR="00923859" w:rsidRDefault="00923859" w:rsidP="00923859">
      <w:pPr>
        <w:pStyle w:val="ListParagraph"/>
        <w:numPr>
          <w:ilvl w:val="0"/>
          <w:numId w:val="27"/>
        </w:numPr>
      </w:pPr>
      <w:r>
        <w:t>Personal data must be protected with technical and organisational security methods.</w:t>
      </w:r>
    </w:p>
    <w:p w14:paraId="2863B583" w14:textId="14A8616D" w:rsidR="00923859" w:rsidRDefault="00923859" w:rsidP="00923859">
      <w:pPr>
        <w:pStyle w:val="ListParagraph"/>
        <w:numPr>
          <w:ilvl w:val="0"/>
          <w:numId w:val="27"/>
        </w:numPr>
      </w:pPr>
      <w:r>
        <w:t xml:space="preserve">Data Protection Impact Assessments must be conducted when significant changes occur in the processing of data </w:t>
      </w:r>
      <w:sdt>
        <w:sdtPr>
          <w:id w:val="-158467604"/>
          <w:citation/>
        </w:sdtPr>
        <w:sdtEndPr/>
        <w:sdtContent>
          <w:r>
            <w:fldChar w:fldCharType="begin"/>
          </w:r>
          <w:r>
            <w:instrText xml:space="preserve"> CITATION PBh21 \l 2057 </w:instrText>
          </w:r>
          <w:r>
            <w:fldChar w:fldCharType="separate"/>
          </w:r>
          <w:r w:rsidR="00906360" w:rsidRPr="00906360">
            <w:rPr>
              <w:noProof/>
            </w:rPr>
            <w:t>[43]</w:t>
          </w:r>
          <w:r>
            <w:fldChar w:fldCharType="end"/>
          </w:r>
        </w:sdtContent>
      </w:sdt>
    </w:p>
    <w:p w14:paraId="14371AA4" w14:textId="77777777" w:rsidR="00923859" w:rsidRDefault="00923859" w:rsidP="00923859">
      <w:pPr>
        <w:pStyle w:val="ListParagraph"/>
        <w:numPr>
          <w:ilvl w:val="0"/>
          <w:numId w:val="27"/>
        </w:numPr>
      </w:pPr>
      <w:r>
        <w:t>Data transfers accountability is of the person who shares it, ensuring protection and abiding by GDPR.</w:t>
      </w:r>
    </w:p>
    <w:p w14:paraId="2105B3F6" w14:textId="75D55B7D" w:rsidR="00923859" w:rsidRDefault="00923859" w:rsidP="00923859">
      <w:pPr>
        <w:pStyle w:val="ListParagraph"/>
        <w:numPr>
          <w:ilvl w:val="0"/>
          <w:numId w:val="27"/>
        </w:numPr>
      </w:pPr>
      <w:r>
        <w:t xml:space="preserve">A </w:t>
      </w:r>
      <w:r w:rsidRPr="00EB5F4D">
        <w:t>Data Protection Officer</w:t>
      </w:r>
      <w:r>
        <w:t xml:space="preserve"> would work with staff to enforce GDPR.</w:t>
      </w:r>
    </w:p>
    <w:p w14:paraId="72D5A88D" w14:textId="4262BB41" w:rsidR="00923859" w:rsidRDefault="00923859" w:rsidP="00923859">
      <w:pPr>
        <w:pStyle w:val="ListParagraph"/>
        <w:numPr>
          <w:ilvl w:val="0"/>
          <w:numId w:val="27"/>
        </w:numPr>
      </w:pPr>
      <w:r>
        <w:t>Awareness and training for all employees to maintain the knowledge of how to protect personal data, identify potential data breaches, and the awareness of the severity of data breaches.</w:t>
      </w:r>
    </w:p>
    <w:p w14:paraId="60B682C8" w14:textId="7C445694" w:rsidR="000A6A8C" w:rsidRDefault="000A6A8C" w:rsidP="000A6A8C"/>
    <w:p w14:paraId="64BA538A" w14:textId="5B23C500" w:rsidR="000A6A8C" w:rsidRDefault="000A6A8C" w:rsidP="000A6A8C"/>
    <w:p w14:paraId="0649721C" w14:textId="5D9FFEA0" w:rsidR="000A6A8C" w:rsidRDefault="000A6A8C" w:rsidP="000A6A8C">
      <w:pPr>
        <w:pStyle w:val="Heading2"/>
      </w:pPr>
      <w:bookmarkStart w:id="69" w:name="_Toc90041577"/>
      <w:r>
        <w:t xml:space="preserve">Appendix C – </w:t>
      </w:r>
      <w:r w:rsidR="001571CD">
        <w:t>Data Protection Act 2018</w:t>
      </w:r>
      <w:bookmarkEnd w:id="69"/>
    </w:p>
    <w:p w14:paraId="009EF982" w14:textId="4D5468DC" w:rsidR="000A6A8C" w:rsidRDefault="00C63A1F" w:rsidP="000A6A8C">
      <w:r>
        <w:t>T</w:t>
      </w:r>
      <w:r w:rsidR="000A6A8C">
        <w:t>he Data Protection Act aim</w:t>
      </w:r>
      <w:r>
        <w:t>s</w:t>
      </w:r>
      <w:r w:rsidR="000A6A8C">
        <w:t xml:space="preserve"> to:</w:t>
      </w:r>
    </w:p>
    <w:p w14:paraId="6DD6B0E3" w14:textId="77777777" w:rsidR="000A6A8C" w:rsidRDefault="000A6A8C" w:rsidP="000A6A8C">
      <w:pPr>
        <w:pStyle w:val="ListParagraph"/>
        <w:numPr>
          <w:ilvl w:val="0"/>
          <w:numId w:val="28"/>
        </w:numPr>
      </w:pPr>
      <w:r>
        <w:t>Promote secure transfer of information.</w:t>
      </w:r>
    </w:p>
    <w:p w14:paraId="604CEB4D" w14:textId="77777777" w:rsidR="000A6A8C" w:rsidRDefault="000A6A8C" w:rsidP="000A6A8C">
      <w:pPr>
        <w:pStyle w:val="ListParagraph"/>
        <w:numPr>
          <w:ilvl w:val="0"/>
          <w:numId w:val="28"/>
        </w:numPr>
      </w:pPr>
      <w:r>
        <w:t>Enforce the accuracy of held data.</w:t>
      </w:r>
    </w:p>
    <w:p w14:paraId="01EBD180" w14:textId="1523B1D0" w:rsidR="000A6A8C" w:rsidRDefault="000A6A8C" w:rsidP="000A6A8C">
      <w:pPr>
        <w:pStyle w:val="ListParagraph"/>
        <w:numPr>
          <w:ilvl w:val="0"/>
          <w:numId w:val="28"/>
        </w:numPr>
      </w:pPr>
      <w:r>
        <w:t xml:space="preserve">Provide data subjects </w:t>
      </w:r>
      <w:r w:rsidR="00400CF6">
        <w:t xml:space="preserve">with </w:t>
      </w:r>
      <w:r>
        <w:t>the ability to access data held on themselves, and the ability to request destruction of their own held data. Giving data subjects more control over how their data is handled.</w:t>
      </w:r>
    </w:p>
    <w:p w14:paraId="4ED0DDE3" w14:textId="77777777" w:rsidR="000A6A8C" w:rsidRDefault="000A6A8C" w:rsidP="000A6A8C">
      <w:pPr>
        <w:pStyle w:val="ListParagraph"/>
        <w:numPr>
          <w:ilvl w:val="0"/>
          <w:numId w:val="28"/>
        </w:numPr>
      </w:pPr>
      <w:r>
        <w:t>Enforce accountability, and therefore proper handling of personal data and its security.</w:t>
      </w:r>
    </w:p>
    <w:p w14:paraId="3DDD24C2" w14:textId="77777777" w:rsidR="000A6A8C" w:rsidRDefault="000A6A8C" w:rsidP="000A6A8C">
      <w:pPr>
        <w:pStyle w:val="ListParagraph"/>
        <w:numPr>
          <w:ilvl w:val="0"/>
          <w:numId w:val="28"/>
        </w:numPr>
      </w:pPr>
      <w:r>
        <w:t>Keeping personal data safe.</w:t>
      </w:r>
    </w:p>
    <w:p w14:paraId="67D80868" w14:textId="77777777" w:rsidR="000A6A8C" w:rsidRPr="00163C9B" w:rsidRDefault="000A6A8C" w:rsidP="000A6A8C">
      <w:pPr>
        <w:pStyle w:val="ListParagraph"/>
        <w:numPr>
          <w:ilvl w:val="0"/>
          <w:numId w:val="28"/>
        </w:numPr>
      </w:pPr>
      <w:r>
        <w:t>Ensure no misuse of data.</w:t>
      </w:r>
    </w:p>
    <w:p w14:paraId="65B4A3A4" w14:textId="77777777" w:rsidR="000A6A8C" w:rsidRPr="000A6A8C" w:rsidRDefault="000A6A8C" w:rsidP="000A6A8C"/>
    <w:p w14:paraId="02C39449" w14:textId="03F36B66" w:rsidR="000A716B" w:rsidRDefault="000A716B" w:rsidP="00923859">
      <w:r>
        <w:br w:type="page"/>
      </w:r>
    </w:p>
    <w:bookmarkStart w:id="70" w:name="_Toc90041578" w:displacedByCustomXml="next"/>
    <w:sdt>
      <w:sdtPr>
        <w:rPr>
          <w:rFonts w:asciiTheme="minorHAnsi" w:eastAsiaTheme="minorHAnsi" w:hAnsiTheme="minorHAnsi" w:cstheme="minorBidi"/>
          <w:color w:val="auto"/>
          <w:sz w:val="22"/>
          <w:szCs w:val="22"/>
        </w:rPr>
        <w:id w:val="621582928"/>
        <w:docPartObj>
          <w:docPartGallery w:val="Bibliographies"/>
          <w:docPartUnique/>
        </w:docPartObj>
      </w:sdtPr>
      <w:sdtEndPr/>
      <w:sdtContent>
        <w:p w14:paraId="16F9B963" w14:textId="0355ED8A" w:rsidR="000A716B" w:rsidRDefault="000A716B">
          <w:pPr>
            <w:pStyle w:val="Heading1"/>
          </w:pPr>
          <w:r>
            <w:t>Bibliography</w:t>
          </w:r>
          <w:bookmarkEnd w:id="70"/>
        </w:p>
        <w:sdt>
          <w:sdtPr>
            <w:id w:val="111145805"/>
            <w:bibliography/>
          </w:sdtPr>
          <w:sdtEndPr/>
          <w:sdtContent>
            <w:p w14:paraId="66AFA1F4" w14:textId="77777777" w:rsidR="00906360" w:rsidRDefault="000A716B">
              <w:pPr>
                <w:rPr>
                  <w:noProof/>
                </w:rPr>
              </w:pPr>
              <w:r>
                <w:fldChar w:fldCharType="begin"/>
              </w:r>
              <w:r>
                <w:instrText xml:space="preserve"> BIBLIOGRAPHY </w:instrText>
              </w:r>
              <w:r>
                <w:fldChar w:fldCharType="separate"/>
              </w:r>
            </w:p>
            <w:tbl>
              <w:tblPr>
                <w:tblW w:w="8958"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454"/>
                <w:gridCol w:w="8504"/>
              </w:tblGrid>
              <w:tr w:rsidR="00906360" w14:paraId="2D13233D" w14:textId="77777777" w:rsidTr="0097333B">
                <w:trPr>
                  <w:divId w:val="799692762"/>
                  <w:tblCellSpacing w:w="15" w:type="dxa"/>
                </w:trPr>
                <w:tc>
                  <w:tcPr>
                    <w:tcW w:w="409" w:type="dxa"/>
                    <w:hideMark/>
                  </w:tcPr>
                  <w:p w14:paraId="7A6B96C2" w14:textId="76E913F5" w:rsidR="00906360" w:rsidRDefault="00906360">
                    <w:pPr>
                      <w:pStyle w:val="Bibliography"/>
                      <w:rPr>
                        <w:noProof/>
                        <w:sz w:val="24"/>
                        <w:szCs w:val="24"/>
                      </w:rPr>
                    </w:pPr>
                    <w:r>
                      <w:rPr>
                        <w:noProof/>
                      </w:rPr>
                      <w:t xml:space="preserve">[1] </w:t>
                    </w:r>
                  </w:p>
                </w:tc>
                <w:tc>
                  <w:tcPr>
                    <w:tcW w:w="8459" w:type="dxa"/>
                    <w:hideMark/>
                  </w:tcPr>
                  <w:p w14:paraId="0C83885E" w14:textId="77777777" w:rsidR="00906360" w:rsidRDefault="00906360">
                    <w:pPr>
                      <w:pStyle w:val="Bibliography"/>
                      <w:rPr>
                        <w:noProof/>
                      </w:rPr>
                    </w:pPr>
                    <w:r>
                      <w:rPr>
                        <w:noProof/>
                      </w:rPr>
                      <w:t xml:space="preserve">G. Gonzalez Granadillo, M. Belhaouane and H. a. J. Debar, “RORI-based countermeasure selection using the OrBAC formalism,” </w:t>
                    </w:r>
                    <w:r>
                      <w:rPr>
                        <w:i/>
                        <w:iCs/>
                        <w:noProof/>
                      </w:rPr>
                      <w:t xml:space="preserve">International Journal of Information Security, </w:t>
                    </w:r>
                    <w:r>
                      <w:rPr>
                        <w:noProof/>
                      </w:rPr>
                      <w:t xml:space="preserve">vol. 13, no. 1, pp. 63-79, 2014. </w:t>
                    </w:r>
                  </w:p>
                </w:tc>
              </w:tr>
              <w:tr w:rsidR="00906360" w14:paraId="23F60CCC" w14:textId="77777777" w:rsidTr="0097333B">
                <w:trPr>
                  <w:divId w:val="799692762"/>
                  <w:tblCellSpacing w:w="15" w:type="dxa"/>
                </w:trPr>
                <w:tc>
                  <w:tcPr>
                    <w:tcW w:w="409" w:type="dxa"/>
                    <w:hideMark/>
                  </w:tcPr>
                  <w:p w14:paraId="523BB1A0" w14:textId="77777777" w:rsidR="00906360" w:rsidRDefault="00906360">
                    <w:pPr>
                      <w:pStyle w:val="Bibliography"/>
                      <w:rPr>
                        <w:noProof/>
                      </w:rPr>
                    </w:pPr>
                    <w:r>
                      <w:rPr>
                        <w:noProof/>
                      </w:rPr>
                      <w:t xml:space="preserve">[2] </w:t>
                    </w:r>
                  </w:p>
                </w:tc>
                <w:tc>
                  <w:tcPr>
                    <w:tcW w:w="8459" w:type="dxa"/>
                    <w:hideMark/>
                  </w:tcPr>
                  <w:p w14:paraId="571A387E" w14:textId="77777777" w:rsidR="00906360" w:rsidRDefault="00906360">
                    <w:pPr>
                      <w:pStyle w:val="Bibliography"/>
                      <w:rPr>
                        <w:noProof/>
                      </w:rPr>
                    </w:pPr>
                    <w:r>
                      <w:rPr>
                        <w:noProof/>
                      </w:rPr>
                      <w:t>K. Richards, “What is Cryptography? Definition from SearchSecurity,” SearchSecurity, September 2021. [Online]. Available: https://searchsecurity.techtarget.com/definition/cryptography. [Accessed 27 October 2021].</w:t>
                    </w:r>
                  </w:p>
                </w:tc>
              </w:tr>
              <w:tr w:rsidR="00906360" w14:paraId="2394C338" w14:textId="77777777" w:rsidTr="0097333B">
                <w:trPr>
                  <w:divId w:val="799692762"/>
                  <w:tblCellSpacing w:w="15" w:type="dxa"/>
                </w:trPr>
                <w:tc>
                  <w:tcPr>
                    <w:tcW w:w="409" w:type="dxa"/>
                    <w:hideMark/>
                  </w:tcPr>
                  <w:p w14:paraId="3155AB7A" w14:textId="77777777" w:rsidR="00906360" w:rsidRDefault="00906360">
                    <w:pPr>
                      <w:pStyle w:val="Bibliography"/>
                      <w:rPr>
                        <w:noProof/>
                      </w:rPr>
                    </w:pPr>
                    <w:r>
                      <w:rPr>
                        <w:noProof/>
                      </w:rPr>
                      <w:t xml:space="preserve">[3] </w:t>
                    </w:r>
                  </w:p>
                </w:tc>
                <w:tc>
                  <w:tcPr>
                    <w:tcW w:w="8459" w:type="dxa"/>
                    <w:hideMark/>
                  </w:tcPr>
                  <w:p w14:paraId="3EA03818" w14:textId="77777777" w:rsidR="00906360" w:rsidRDefault="00906360">
                    <w:pPr>
                      <w:pStyle w:val="Bibliography"/>
                      <w:rPr>
                        <w:noProof/>
                      </w:rPr>
                    </w:pPr>
                    <w:r>
                      <w:rPr>
                        <w:noProof/>
                      </w:rPr>
                      <w:t>Techopedia.com, “What is an Encryption Key? - Definition from Techopedia,” Techopedia.com, 20 October 2017. [Online]. Available: http://www.techopedia.com/definition/25403/encryption-key. [Accessed 24 November 2021].</w:t>
                    </w:r>
                  </w:p>
                </w:tc>
              </w:tr>
              <w:tr w:rsidR="00906360" w14:paraId="2AFB3486" w14:textId="77777777" w:rsidTr="0097333B">
                <w:trPr>
                  <w:divId w:val="799692762"/>
                  <w:tblCellSpacing w:w="15" w:type="dxa"/>
                </w:trPr>
                <w:tc>
                  <w:tcPr>
                    <w:tcW w:w="409" w:type="dxa"/>
                    <w:hideMark/>
                  </w:tcPr>
                  <w:p w14:paraId="1D11EE4C" w14:textId="77777777" w:rsidR="00906360" w:rsidRDefault="00906360">
                    <w:pPr>
                      <w:pStyle w:val="Bibliography"/>
                      <w:rPr>
                        <w:noProof/>
                      </w:rPr>
                    </w:pPr>
                    <w:r>
                      <w:rPr>
                        <w:noProof/>
                      </w:rPr>
                      <w:t xml:space="preserve">[4] </w:t>
                    </w:r>
                  </w:p>
                </w:tc>
                <w:tc>
                  <w:tcPr>
                    <w:tcW w:w="8459" w:type="dxa"/>
                    <w:hideMark/>
                  </w:tcPr>
                  <w:p w14:paraId="53EFA0DE" w14:textId="77777777" w:rsidR="00906360" w:rsidRDefault="00906360">
                    <w:pPr>
                      <w:pStyle w:val="Bibliography"/>
                      <w:rPr>
                        <w:noProof/>
                      </w:rPr>
                    </w:pPr>
                    <w:r>
                      <w:rPr>
                        <w:noProof/>
                      </w:rPr>
                      <w:t xml:space="preserve">M. E. Whitman, Principles of Information Security, Sixth Edition, Boston: Cengage Learning, 2018. </w:t>
                    </w:r>
                  </w:p>
                </w:tc>
              </w:tr>
              <w:tr w:rsidR="00906360" w14:paraId="1C487114" w14:textId="77777777" w:rsidTr="0097333B">
                <w:trPr>
                  <w:divId w:val="799692762"/>
                  <w:tblCellSpacing w:w="15" w:type="dxa"/>
                </w:trPr>
                <w:tc>
                  <w:tcPr>
                    <w:tcW w:w="409" w:type="dxa"/>
                    <w:hideMark/>
                  </w:tcPr>
                  <w:p w14:paraId="021AC449" w14:textId="77777777" w:rsidR="00906360" w:rsidRDefault="00906360">
                    <w:pPr>
                      <w:pStyle w:val="Bibliography"/>
                      <w:rPr>
                        <w:noProof/>
                      </w:rPr>
                    </w:pPr>
                    <w:r>
                      <w:rPr>
                        <w:noProof/>
                      </w:rPr>
                      <w:t xml:space="preserve">[5] </w:t>
                    </w:r>
                  </w:p>
                </w:tc>
                <w:tc>
                  <w:tcPr>
                    <w:tcW w:w="8459" w:type="dxa"/>
                    <w:hideMark/>
                  </w:tcPr>
                  <w:p w14:paraId="57E8E28F" w14:textId="77777777" w:rsidR="00906360" w:rsidRDefault="00906360">
                    <w:pPr>
                      <w:pStyle w:val="Bibliography"/>
                      <w:rPr>
                        <w:noProof/>
                      </w:rPr>
                    </w:pPr>
                    <w:r>
                      <w:rPr>
                        <w:noProof/>
                      </w:rPr>
                      <w:t xml:space="preserve">E. A. e. al, “CONFISCA: An SIMD-Based Concurrent FI and SCA Countermeasure with Switchable Performance and Security Modes,” </w:t>
                    </w:r>
                    <w:r>
                      <w:rPr>
                        <w:i/>
                        <w:iCs/>
                        <w:noProof/>
                      </w:rPr>
                      <w:t xml:space="preserve">Cryptography, </w:t>
                    </w:r>
                    <w:r>
                      <w:rPr>
                        <w:noProof/>
                      </w:rPr>
                      <w:t xml:space="preserve">vol. 5, no. 2, p. 13, 2021. </w:t>
                    </w:r>
                  </w:p>
                </w:tc>
              </w:tr>
              <w:tr w:rsidR="00906360" w14:paraId="60BBDA57" w14:textId="77777777" w:rsidTr="0097333B">
                <w:trPr>
                  <w:divId w:val="799692762"/>
                  <w:tblCellSpacing w:w="15" w:type="dxa"/>
                </w:trPr>
                <w:tc>
                  <w:tcPr>
                    <w:tcW w:w="409" w:type="dxa"/>
                    <w:hideMark/>
                  </w:tcPr>
                  <w:p w14:paraId="2226D0AD" w14:textId="77777777" w:rsidR="00906360" w:rsidRDefault="00906360">
                    <w:pPr>
                      <w:pStyle w:val="Bibliography"/>
                      <w:rPr>
                        <w:noProof/>
                      </w:rPr>
                    </w:pPr>
                    <w:r>
                      <w:rPr>
                        <w:noProof/>
                      </w:rPr>
                      <w:t xml:space="preserve">[6] </w:t>
                    </w:r>
                  </w:p>
                </w:tc>
                <w:tc>
                  <w:tcPr>
                    <w:tcW w:w="8459" w:type="dxa"/>
                    <w:hideMark/>
                  </w:tcPr>
                  <w:p w14:paraId="46205078" w14:textId="77777777" w:rsidR="00906360" w:rsidRDefault="00906360">
                    <w:pPr>
                      <w:pStyle w:val="Bibliography"/>
                      <w:rPr>
                        <w:noProof/>
                      </w:rPr>
                    </w:pPr>
                    <w:r>
                      <w:rPr>
                        <w:noProof/>
                      </w:rPr>
                      <w:t>tutorialspoint, “Difference between Private Key and Public Key,” tutorialspoint, [Online]. Available: https://www.tutorialspoint.com/difference-between-private-key-and-public-key. [Accessed 24 November 2021].</w:t>
                    </w:r>
                  </w:p>
                </w:tc>
              </w:tr>
              <w:tr w:rsidR="00906360" w14:paraId="6B7610C2" w14:textId="77777777" w:rsidTr="0097333B">
                <w:trPr>
                  <w:divId w:val="799692762"/>
                  <w:tblCellSpacing w:w="15" w:type="dxa"/>
                </w:trPr>
                <w:tc>
                  <w:tcPr>
                    <w:tcW w:w="409" w:type="dxa"/>
                    <w:hideMark/>
                  </w:tcPr>
                  <w:p w14:paraId="21B43823" w14:textId="77777777" w:rsidR="00906360" w:rsidRDefault="00906360">
                    <w:pPr>
                      <w:pStyle w:val="Bibliography"/>
                      <w:rPr>
                        <w:noProof/>
                      </w:rPr>
                    </w:pPr>
                    <w:r>
                      <w:rPr>
                        <w:noProof/>
                      </w:rPr>
                      <w:t xml:space="preserve">[7] </w:t>
                    </w:r>
                  </w:p>
                </w:tc>
                <w:tc>
                  <w:tcPr>
                    <w:tcW w:w="8459" w:type="dxa"/>
                    <w:hideMark/>
                  </w:tcPr>
                  <w:p w14:paraId="19DA6C36" w14:textId="77777777" w:rsidR="00906360" w:rsidRDefault="00906360">
                    <w:pPr>
                      <w:pStyle w:val="Bibliography"/>
                      <w:rPr>
                        <w:noProof/>
                      </w:rPr>
                    </w:pPr>
                    <w:r>
                      <w:rPr>
                        <w:noProof/>
                      </w:rPr>
                      <w:t xml:space="preserve">A. a. S. W. Calder, IT Governance : An International Guide to Data Security and ISO27001/ISO27002, London: Kogan Page, 2012. </w:t>
                    </w:r>
                  </w:p>
                </w:tc>
              </w:tr>
              <w:tr w:rsidR="00906360" w14:paraId="47456919" w14:textId="77777777" w:rsidTr="0097333B">
                <w:trPr>
                  <w:divId w:val="799692762"/>
                  <w:tblCellSpacing w:w="15" w:type="dxa"/>
                </w:trPr>
                <w:tc>
                  <w:tcPr>
                    <w:tcW w:w="409" w:type="dxa"/>
                    <w:hideMark/>
                  </w:tcPr>
                  <w:p w14:paraId="2B6DC4B6" w14:textId="77777777" w:rsidR="00906360" w:rsidRDefault="00906360">
                    <w:pPr>
                      <w:pStyle w:val="Bibliography"/>
                      <w:rPr>
                        <w:noProof/>
                      </w:rPr>
                    </w:pPr>
                    <w:r>
                      <w:rPr>
                        <w:noProof/>
                      </w:rPr>
                      <w:t xml:space="preserve">[8] </w:t>
                    </w:r>
                  </w:p>
                </w:tc>
                <w:tc>
                  <w:tcPr>
                    <w:tcW w:w="8459" w:type="dxa"/>
                    <w:hideMark/>
                  </w:tcPr>
                  <w:p w14:paraId="2D2032B1" w14:textId="77777777" w:rsidR="00906360" w:rsidRDefault="00906360">
                    <w:pPr>
                      <w:pStyle w:val="Bibliography"/>
                      <w:rPr>
                        <w:noProof/>
                      </w:rPr>
                    </w:pPr>
                    <w:r>
                      <w:rPr>
                        <w:noProof/>
                      </w:rPr>
                      <w:t xml:space="preserve">P. M. A. C. B. e. a. Jatoi, “An Efficient Hybrid Cryptographic Algorithm, Consuming Less Time for Exchanging Information in Wireless Sensor Networks.,” </w:t>
                    </w:r>
                    <w:r>
                      <w:rPr>
                        <w:i/>
                        <w:iCs/>
                        <w:noProof/>
                      </w:rPr>
                      <w:t xml:space="preserve">Wireless Personal Communications, </w:t>
                    </w:r>
                    <w:r>
                      <w:rPr>
                        <w:noProof/>
                      </w:rPr>
                      <w:t xml:space="preserve">vol. 85, pp. 449-462, 2015. </w:t>
                    </w:r>
                  </w:p>
                </w:tc>
              </w:tr>
              <w:tr w:rsidR="00906360" w14:paraId="6BAAE4E2" w14:textId="77777777" w:rsidTr="0097333B">
                <w:trPr>
                  <w:divId w:val="799692762"/>
                  <w:tblCellSpacing w:w="15" w:type="dxa"/>
                </w:trPr>
                <w:tc>
                  <w:tcPr>
                    <w:tcW w:w="409" w:type="dxa"/>
                    <w:hideMark/>
                  </w:tcPr>
                  <w:p w14:paraId="4CDDB1C8" w14:textId="77777777" w:rsidR="00906360" w:rsidRDefault="00906360">
                    <w:pPr>
                      <w:pStyle w:val="Bibliography"/>
                      <w:rPr>
                        <w:noProof/>
                      </w:rPr>
                    </w:pPr>
                    <w:r>
                      <w:rPr>
                        <w:noProof/>
                      </w:rPr>
                      <w:t xml:space="preserve">[9] </w:t>
                    </w:r>
                  </w:p>
                </w:tc>
                <w:tc>
                  <w:tcPr>
                    <w:tcW w:w="8459" w:type="dxa"/>
                    <w:hideMark/>
                  </w:tcPr>
                  <w:p w14:paraId="6FFA2D5B" w14:textId="77777777" w:rsidR="00906360" w:rsidRDefault="00906360">
                    <w:pPr>
                      <w:pStyle w:val="Bibliography"/>
                      <w:rPr>
                        <w:noProof/>
                      </w:rPr>
                    </w:pPr>
                    <w:r>
                      <w:rPr>
                        <w:noProof/>
                      </w:rPr>
                      <w:t>Tutorialspoint, “What are cryptography, symmetric and public key algorithms?,” Tutorialspoint, [Online]. Available: https://www.tutorialspoint.com/what-are-cryptography-symmetric-and-public-key-algorithms. [Accessed 22 November 2021].</w:t>
                    </w:r>
                  </w:p>
                </w:tc>
              </w:tr>
              <w:tr w:rsidR="00906360" w14:paraId="7E190B67" w14:textId="77777777" w:rsidTr="0097333B">
                <w:trPr>
                  <w:divId w:val="799692762"/>
                  <w:tblCellSpacing w:w="15" w:type="dxa"/>
                </w:trPr>
                <w:tc>
                  <w:tcPr>
                    <w:tcW w:w="409" w:type="dxa"/>
                    <w:hideMark/>
                  </w:tcPr>
                  <w:p w14:paraId="161B9070" w14:textId="77777777" w:rsidR="00906360" w:rsidRDefault="00906360">
                    <w:pPr>
                      <w:pStyle w:val="Bibliography"/>
                      <w:rPr>
                        <w:noProof/>
                      </w:rPr>
                    </w:pPr>
                    <w:r>
                      <w:rPr>
                        <w:noProof/>
                      </w:rPr>
                      <w:t xml:space="preserve">[10] </w:t>
                    </w:r>
                  </w:p>
                </w:tc>
                <w:tc>
                  <w:tcPr>
                    <w:tcW w:w="8459" w:type="dxa"/>
                    <w:hideMark/>
                  </w:tcPr>
                  <w:p w14:paraId="3A80E68A" w14:textId="77777777" w:rsidR="00906360" w:rsidRDefault="00906360">
                    <w:pPr>
                      <w:pStyle w:val="Bibliography"/>
                      <w:rPr>
                        <w:noProof/>
                      </w:rPr>
                    </w:pPr>
                    <w:r>
                      <w:rPr>
                        <w:noProof/>
                      </w:rPr>
                      <w:t>Cheap SSL Security, “What is Public Key and Private Key Cryptography, and How Does It Work?,” Cheap SSL Security, 22 August 2019. [Online]. Available: https://cheapsslsecurity.com/p/what-is-public-key-and-private-key-cryptography-and-how-does-it-work/. [Accessed 6 December 2021].</w:t>
                    </w:r>
                  </w:p>
                </w:tc>
              </w:tr>
              <w:tr w:rsidR="00906360" w14:paraId="5D0AE4BE" w14:textId="77777777" w:rsidTr="0097333B">
                <w:trPr>
                  <w:divId w:val="799692762"/>
                  <w:tblCellSpacing w:w="15" w:type="dxa"/>
                </w:trPr>
                <w:tc>
                  <w:tcPr>
                    <w:tcW w:w="409" w:type="dxa"/>
                    <w:hideMark/>
                  </w:tcPr>
                  <w:p w14:paraId="21D7755E" w14:textId="77777777" w:rsidR="00906360" w:rsidRDefault="00906360">
                    <w:pPr>
                      <w:pStyle w:val="Bibliography"/>
                      <w:rPr>
                        <w:noProof/>
                      </w:rPr>
                    </w:pPr>
                    <w:r>
                      <w:rPr>
                        <w:noProof/>
                      </w:rPr>
                      <w:t xml:space="preserve">[11] </w:t>
                    </w:r>
                  </w:p>
                </w:tc>
                <w:tc>
                  <w:tcPr>
                    <w:tcW w:w="8459" w:type="dxa"/>
                    <w:hideMark/>
                  </w:tcPr>
                  <w:p w14:paraId="61BE4FDE" w14:textId="77777777" w:rsidR="00906360" w:rsidRDefault="00906360">
                    <w:pPr>
                      <w:pStyle w:val="Bibliography"/>
                      <w:rPr>
                        <w:noProof/>
                      </w:rPr>
                    </w:pPr>
                    <w:r>
                      <w:rPr>
                        <w:noProof/>
                      </w:rPr>
                      <w:t>tutorialspoint, “Understanding RSA Algorithm,” tutorialspoint, [Online]. Available: https://www.tutorialspoint.com/cryptography_with_python/cryptography_with_python_understanding_rsa_algorithm.htm. [Accessed 1 December 2021].</w:t>
                    </w:r>
                  </w:p>
                </w:tc>
              </w:tr>
              <w:tr w:rsidR="00906360" w14:paraId="70B07F26" w14:textId="77777777" w:rsidTr="0097333B">
                <w:trPr>
                  <w:divId w:val="799692762"/>
                  <w:tblCellSpacing w:w="15" w:type="dxa"/>
                </w:trPr>
                <w:tc>
                  <w:tcPr>
                    <w:tcW w:w="409" w:type="dxa"/>
                    <w:hideMark/>
                  </w:tcPr>
                  <w:p w14:paraId="05F638D9" w14:textId="77777777" w:rsidR="00906360" w:rsidRDefault="00906360">
                    <w:pPr>
                      <w:pStyle w:val="Bibliography"/>
                      <w:rPr>
                        <w:noProof/>
                      </w:rPr>
                    </w:pPr>
                    <w:r>
                      <w:rPr>
                        <w:noProof/>
                      </w:rPr>
                      <w:t xml:space="preserve">[12] </w:t>
                    </w:r>
                  </w:p>
                </w:tc>
                <w:tc>
                  <w:tcPr>
                    <w:tcW w:w="8459" w:type="dxa"/>
                    <w:hideMark/>
                  </w:tcPr>
                  <w:p w14:paraId="51EF9EEB" w14:textId="77777777" w:rsidR="00906360" w:rsidRDefault="00906360">
                    <w:pPr>
                      <w:pStyle w:val="Bibliography"/>
                      <w:rPr>
                        <w:noProof/>
                      </w:rPr>
                    </w:pPr>
                    <w:r>
                      <w:rPr>
                        <w:noProof/>
                      </w:rPr>
                      <w:t>J. C. Villanueva, “An Introduction to Stream Ciphers vs. Block Ciphers,” jscape, 12 May 2015. [Online]. Available: https://www.jscape.com/blog/stream-cipher-vs-block-cipher. [Accessed 27 October 2021].</w:t>
                    </w:r>
                  </w:p>
                </w:tc>
              </w:tr>
              <w:tr w:rsidR="00906360" w14:paraId="0DDCF527" w14:textId="77777777" w:rsidTr="0097333B">
                <w:trPr>
                  <w:divId w:val="799692762"/>
                  <w:tblCellSpacing w:w="15" w:type="dxa"/>
                </w:trPr>
                <w:tc>
                  <w:tcPr>
                    <w:tcW w:w="409" w:type="dxa"/>
                    <w:hideMark/>
                  </w:tcPr>
                  <w:p w14:paraId="3E0AD695" w14:textId="77777777" w:rsidR="00906360" w:rsidRDefault="00906360">
                    <w:pPr>
                      <w:pStyle w:val="Bibliography"/>
                      <w:rPr>
                        <w:noProof/>
                      </w:rPr>
                    </w:pPr>
                    <w:r>
                      <w:rPr>
                        <w:noProof/>
                      </w:rPr>
                      <w:lastRenderedPageBreak/>
                      <w:t xml:space="preserve">[13] </w:t>
                    </w:r>
                  </w:p>
                </w:tc>
                <w:tc>
                  <w:tcPr>
                    <w:tcW w:w="8459" w:type="dxa"/>
                    <w:hideMark/>
                  </w:tcPr>
                  <w:p w14:paraId="40D6DCAF" w14:textId="77777777" w:rsidR="00906360" w:rsidRDefault="00906360">
                    <w:pPr>
                      <w:pStyle w:val="Bibliography"/>
                      <w:rPr>
                        <w:noProof/>
                      </w:rPr>
                    </w:pPr>
                    <w:r>
                      <w:rPr>
                        <w:noProof/>
                      </w:rPr>
                      <w:t xml:space="preserve">W. D. C. Si, “A simple stream cipher with proven properties,” </w:t>
                    </w:r>
                    <w:r>
                      <w:rPr>
                        <w:i/>
                        <w:iCs/>
                        <w:noProof/>
                      </w:rPr>
                      <w:t xml:space="preserve">Cryptography and Communications, </w:t>
                    </w:r>
                    <w:r>
                      <w:rPr>
                        <w:noProof/>
                      </w:rPr>
                      <w:t xml:space="preserve">vol. 4, pp. 79-104, 2012. </w:t>
                    </w:r>
                  </w:p>
                </w:tc>
              </w:tr>
              <w:tr w:rsidR="00906360" w14:paraId="7B901CE3" w14:textId="77777777" w:rsidTr="0097333B">
                <w:trPr>
                  <w:divId w:val="799692762"/>
                  <w:tblCellSpacing w:w="15" w:type="dxa"/>
                </w:trPr>
                <w:tc>
                  <w:tcPr>
                    <w:tcW w:w="409" w:type="dxa"/>
                    <w:hideMark/>
                  </w:tcPr>
                  <w:p w14:paraId="70B588E5" w14:textId="77777777" w:rsidR="00906360" w:rsidRDefault="00906360">
                    <w:pPr>
                      <w:pStyle w:val="Bibliography"/>
                      <w:rPr>
                        <w:noProof/>
                      </w:rPr>
                    </w:pPr>
                    <w:r>
                      <w:rPr>
                        <w:noProof/>
                      </w:rPr>
                      <w:t xml:space="preserve">[14] </w:t>
                    </w:r>
                  </w:p>
                </w:tc>
                <w:tc>
                  <w:tcPr>
                    <w:tcW w:w="8459" w:type="dxa"/>
                    <w:hideMark/>
                  </w:tcPr>
                  <w:p w14:paraId="7F51AE13" w14:textId="77777777" w:rsidR="00906360" w:rsidRDefault="00906360">
                    <w:pPr>
                      <w:pStyle w:val="Bibliography"/>
                      <w:rPr>
                        <w:noProof/>
                      </w:rPr>
                    </w:pPr>
                    <w:r>
                      <w:rPr>
                        <w:noProof/>
                      </w:rPr>
                      <w:t>GeeksforGeeks, “Difference between Monoalphabetic Cipher and Polyalphabetic Cipher,” GeeksforGeeks, 2 November 2020. [Online]. Available: https://www.geeksforgeeks.org/difference-between-monoalphabetic-cipher-and-polyalphabetic-cipher/. [Accessed 27 October 2021].</w:t>
                    </w:r>
                  </w:p>
                </w:tc>
              </w:tr>
              <w:tr w:rsidR="00906360" w14:paraId="502E8E32" w14:textId="77777777" w:rsidTr="0097333B">
                <w:trPr>
                  <w:divId w:val="799692762"/>
                  <w:tblCellSpacing w:w="15" w:type="dxa"/>
                </w:trPr>
                <w:tc>
                  <w:tcPr>
                    <w:tcW w:w="409" w:type="dxa"/>
                    <w:hideMark/>
                  </w:tcPr>
                  <w:p w14:paraId="62B138C2" w14:textId="77777777" w:rsidR="00906360" w:rsidRDefault="00906360">
                    <w:pPr>
                      <w:pStyle w:val="Bibliography"/>
                      <w:rPr>
                        <w:noProof/>
                      </w:rPr>
                    </w:pPr>
                    <w:r>
                      <w:rPr>
                        <w:noProof/>
                      </w:rPr>
                      <w:t xml:space="preserve">[15] </w:t>
                    </w:r>
                  </w:p>
                </w:tc>
                <w:tc>
                  <w:tcPr>
                    <w:tcW w:w="8459" w:type="dxa"/>
                    <w:hideMark/>
                  </w:tcPr>
                  <w:p w14:paraId="43DB53E7" w14:textId="77777777" w:rsidR="00906360" w:rsidRDefault="00906360">
                    <w:pPr>
                      <w:pStyle w:val="Bibliography"/>
                      <w:rPr>
                        <w:noProof/>
                      </w:rPr>
                    </w:pPr>
                    <w:r>
                      <w:rPr>
                        <w:noProof/>
                      </w:rPr>
                      <w:t xml:space="preserve">S. R. D. Das, “CAR30: A new scalable stream cipher with rule 30,” </w:t>
                    </w:r>
                    <w:r>
                      <w:rPr>
                        <w:i/>
                        <w:iCs/>
                        <w:noProof/>
                      </w:rPr>
                      <w:t xml:space="preserve">Cryptography and Communications , </w:t>
                    </w:r>
                    <w:r>
                      <w:rPr>
                        <w:noProof/>
                      </w:rPr>
                      <w:t xml:space="preserve">vol. 5, pp. 137-162, 2013. </w:t>
                    </w:r>
                  </w:p>
                </w:tc>
              </w:tr>
              <w:tr w:rsidR="00906360" w14:paraId="6C22A893" w14:textId="77777777" w:rsidTr="0097333B">
                <w:trPr>
                  <w:divId w:val="799692762"/>
                  <w:tblCellSpacing w:w="15" w:type="dxa"/>
                </w:trPr>
                <w:tc>
                  <w:tcPr>
                    <w:tcW w:w="409" w:type="dxa"/>
                    <w:hideMark/>
                  </w:tcPr>
                  <w:p w14:paraId="251206BB" w14:textId="77777777" w:rsidR="00906360" w:rsidRDefault="00906360">
                    <w:pPr>
                      <w:pStyle w:val="Bibliography"/>
                      <w:rPr>
                        <w:noProof/>
                      </w:rPr>
                    </w:pPr>
                    <w:r>
                      <w:rPr>
                        <w:noProof/>
                      </w:rPr>
                      <w:t xml:space="preserve">[16] </w:t>
                    </w:r>
                  </w:p>
                </w:tc>
                <w:tc>
                  <w:tcPr>
                    <w:tcW w:w="8459" w:type="dxa"/>
                    <w:hideMark/>
                  </w:tcPr>
                  <w:p w14:paraId="3F99035C" w14:textId="77777777" w:rsidR="00906360" w:rsidRDefault="00906360">
                    <w:pPr>
                      <w:pStyle w:val="Bibliography"/>
                      <w:rPr>
                        <w:noProof/>
                      </w:rPr>
                    </w:pPr>
                    <w:r>
                      <w:rPr>
                        <w:noProof/>
                      </w:rPr>
                      <w:t>P. Y. K. M. Beakal Tiliksew, “Vigenère Cipher | Brilliant Math &amp; Science Wiki,” Brilliant.org, [Online]. Available: https://brilliant.org/wiki/vigenere-cipher/. [Accessed 1 November 2021].</w:t>
                    </w:r>
                  </w:p>
                </w:tc>
              </w:tr>
              <w:tr w:rsidR="00906360" w14:paraId="334406CC" w14:textId="77777777" w:rsidTr="0097333B">
                <w:trPr>
                  <w:divId w:val="799692762"/>
                  <w:tblCellSpacing w:w="15" w:type="dxa"/>
                </w:trPr>
                <w:tc>
                  <w:tcPr>
                    <w:tcW w:w="409" w:type="dxa"/>
                    <w:hideMark/>
                  </w:tcPr>
                  <w:p w14:paraId="08AA0C89" w14:textId="77777777" w:rsidR="00906360" w:rsidRDefault="00906360">
                    <w:pPr>
                      <w:pStyle w:val="Bibliography"/>
                      <w:rPr>
                        <w:noProof/>
                      </w:rPr>
                    </w:pPr>
                    <w:r>
                      <w:rPr>
                        <w:noProof/>
                      </w:rPr>
                      <w:t xml:space="preserve">[17] </w:t>
                    </w:r>
                  </w:p>
                </w:tc>
                <w:tc>
                  <w:tcPr>
                    <w:tcW w:w="8459" w:type="dxa"/>
                    <w:hideMark/>
                  </w:tcPr>
                  <w:p w14:paraId="7EAFA46E" w14:textId="77777777" w:rsidR="00906360" w:rsidRDefault="00906360">
                    <w:pPr>
                      <w:pStyle w:val="Bibliography"/>
                      <w:rPr>
                        <w:noProof/>
                      </w:rPr>
                    </w:pPr>
                    <w:r>
                      <w:rPr>
                        <w:noProof/>
                      </w:rPr>
                      <w:t>PlanetCalc, “Online calculator: Vigenère cipher,” PlanetCalc, [Online]. Available: https://planetcalc.com/2468/. [Accessed 1 November 2021].</w:t>
                    </w:r>
                  </w:p>
                </w:tc>
              </w:tr>
              <w:tr w:rsidR="00906360" w14:paraId="0E0A06DC" w14:textId="77777777" w:rsidTr="0097333B">
                <w:trPr>
                  <w:divId w:val="799692762"/>
                  <w:tblCellSpacing w:w="15" w:type="dxa"/>
                </w:trPr>
                <w:tc>
                  <w:tcPr>
                    <w:tcW w:w="409" w:type="dxa"/>
                    <w:hideMark/>
                  </w:tcPr>
                  <w:p w14:paraId="53C59D3F" w14:textId="77777777" w:rsidR="00906360" w:rsidRDefault="00906360">
                    <w:pPr>
                      <w:pStyle w:val="Bibliography"/>
                      <w:rPr>
                        <w:noProof/>
                      </w:rPr>
                    </w:pPr>
                    <w:r>
                      <w:rPr>
                        <w:noProof/>
                      </w:rPr>
                      <w:t xml:space="preserve">[18] </w:t>
                    </w:r>
                  </w:p>
                </w:tc>
                <w:tc>
                  <w:tcPr>
                    <w:tcW w:w="8459" w:type="dxa"/>
                    <w:hideMark/>
                  </w:tcPr>
                  <w:p w14:paraId="5F2E4B42" w14:textId="77777777" w:rsidR="00906360" w:rsidRDefault="00906360">
                    <w:pPr>
                      <w:pStyle w:val="Bibliography"/>
                      <w:rPr>
                        <w:noProof/>
                      </w:rPr>
                    </w:pPr>
                    <w:r>
                      <w:rPr>
                        <w:noProof/>
                      </w:rPr>
                      <w:t>GeeksforGeeks, “Difference between Block Cipher and Transposition Cipher,” GeeksforGeeks, 22 April 2020. [Online]. Available: https://www.geeksforgeeks.org/difference-between-block-cipher-and-transposition-cipher/. [Accessed 2 November 2021].</w:t>
                    </w:r>
                  </w:p>
                </w:tc>
              </w:tr>
              <w:tr w:rsidR="00906360" w14:paraId="50176EDA" w14:textId="77777777" w:rsidTr="0097333B">
                <w:trPr>
                  <w:divId w:val="799692762"/>
                  <w:tblCellSpacing w:w="15" w:type="dxa"/>
                </w:trPr>
                <w:tc>
                  <w:tcPr>
                    <w:tcW w:w="409" w:type="dxa"/>
                    <w:hideMark/>
                  </w:tcPr>
                  <w:p w14:paraId="31B5DE45" w14:textId="77777777" w:rsidR="00906360" w:rsidRDefault="00906360">
                    <w:pPr>
                      <w:pStyle w:val="Bibliography"/>
                      <w:rPr>
                        <w:noProof/>
                      </w:rPr>
                    </w:pPr>
                    <w:r>
                      <w:rPr>
                        <w:noProof/>
                      </w:rPr>
                      <w:t xml:space="preserve">[19] </w:t>
                    </w:r>
                  </w:p>
                </w:tc>
                <w:tc>
                  <w:tcPr>
                    <w:tcW w:w="8459" w:type="dxa"/>
                    <w:hideMark/>
                  </w:tcPr>
                  <w:p w14:paraId="291CC752" w14:textId="77777777" w:rsidR="00906360" w:rsidRDefault="00906360">
                    <w:pPr>
                      <w:pStyle w:val="Bibliography"/>
                      <w:rPr>
                        <w:noProof/>
                      </w:rPr>
                    </w:pPr>
                    <w:r>
                      <w:rPr>
                        <w:noProof/>
                      </w:rPr>
                      <w:t>Merriam-webster, “Definition of SCYTALE,” [Online]. Available: https://www.merriam-webster.com/dictionary/scytale. [Accessed 1 November 2021].</w:t>
                    </w:r>
                  </w:p>
                </w:tc>
              </w:tr>
              <w:tr w:rsidR="00906360" w14:paraId="79A81D5A" w14:textId="77777777" w:rsidTr="0097333B">
                <w:trPr>
                  <w:divId w:val="799692762"/>
                  <w:tblCellSpacing w:w="15" w:type="dxa"/>
                </w:trPr>
                <w:tc>
                  <w:tcPr>
                    <w:tcW w:w="409" w:type="dxa"/>
                    <w:hideMark/>
                  </w:tcPr>
                  <w:p w14:paraId="2E0487C6" w14:textId="77777777" w:rsidR="00906360" w:rsidRDefault="00906360">
                    <w:pPr>
                      <w:pStyle w:val="Bibliography"/>
                      <w:rPr>
                        <w:noProof/>
                      </w:rPr>
                    </w:pPr>
                    <w:r>
                      <w:rPr>
                        <w:noProof/>
                      </w:rPr>
                      <w:t xml:space="preserve">[20] </w:t>
                    </w:r>
                  </w:p>
                </w:tc>
                <w:tc>
                  <w:tcPr>
                    <w:tcW w:w="8459" w:type="dxa"/>
                    <w:hideMark/>
                  </w:tcPr>
                  <w:p w14:paraId="7ED983F4" w14:textId="77777777" w:rsidR="00906360" w:rsidRDefault="00906360">
                    <w:pPr>
                      <w:pStyle w:val="Bibliography"/>
                      <w:rPr>
                        <w:noProof/>
                      </w:rPr>
                    </w:pPr>
                    <w:r>
                      <w:rPr>
                        <w:noProof/>
                      </w:rPr>
                      <w:t>MathIsPower4U, “Cryptography: Transposition Cipher,” YouTube, 10 October 2013. [Online]. Available: https://www.youtube.com/watch?v=sHsnH1u03e4&amp;t=32s. [Accessed 1 November 2021].</w:t>
                    </w:r>
                  </w:p>
                </w:tc>
              </w:tr>
              <w:tr w:rsidR="00906360" w14:paraId="2D2C3032" w14:textId="77777777" w:rsidTr="0097333B">
                <w:trPr>
                  <w:divId w:val="799692762"/>
                  <w:tblCellSpacing w:w="15" w:type="dxa"/>
                </w:trPr>
                <w:tc>
                  <w:tcPr>
                    <w:tcW w:w="409" w:type="dxa"/>
                    <w:hideMark/>
                  </w:tcPr>
                  <w:p w14:paraId="417AED52" w14:textId="77777777" w:rsidR="00906360" w:rsidRDefault="00906360">
                    <w:pPr>
                      <w:pStyle w:val="Bibliography"/>
                      <w:rPr>
                        <w:noProof/>
                      </w:rPr>
                    </w:pPr>
                    <w:r>
                      <w:rPr>
                        <w:noProof/>
                      </w:rPr>
                      <w:t xml:space="preserve">[21] </w:t>
                    </w:r>
                  </w:p>
                </w:tc>
                <w:tc>
                  <w:tcPr>
                    <w:tcW w:w="8459" w:type="dxa"/>
                    <w:hideMark/>
                  </w:tcPr>
                  <w:p w14:paraId="23EF44B9" w14:textId="77777777" w:rsidR="00906360" w:rsidRDefault="00906360">
                    <w:pPr>
                      <w:pStyle w:val="Bibliography"/>
                      <w:rPr>
                        <w:noProof/>
                      </w:rPr>
                    </w:pPr>
                    <w:r>
                      <w:rPr>
                        <w:noProof/>
                      </w:rPr>
                      <w:t xml:space="preserve">C. Tankard, “Encryption as the cornerstone of big data security,” </w:t>
                    </w:r>
                    <w:r>
                      <w:rPr>
                        <w:i/>
                        <w:iCs/>
                        <w:noProof/>
                      </w:rPr>
                      <w:t xml:space="preserve">network security, </w:t>
                    </w:r>
                    <w:r>
                      <w:rPr>
                        <w:noProof/>
                      </w:rPr>
                      <w:t xml:space="preserve">vol. 2017, no. 3, pp. 5-7, 2017. </w:t>
                    </w:r>
                  </w:p>
                </w:tc>
              </w:tr>
              <w:tr w:rsidR="00906360" w14:paraId="008470FF" w14:textId="77777777" w:rsidTr="0097333B">
                <w:trPr>
                  <w:divId w:val="799692762"/>
                  <w:tblCellSpacing w:w="15" w:type="dxa"/>
                </w:trPr>
                <w:tc>
                  <w:tcPr>
                    <w:tcW w:w="409" w:type="dxa"/>
                    <w:hideMark/>
                  </w:tcPr>
                  <w:p w14:paraId="1341B07B" w14:textId="77777777" w:rsidR="00906360" w:rsidRDefault="00906360">
                    <w:pPr>
                      <w:pStyle w:val="Bibliography"/>
                      <w:rPr>
                        <w:noProof/>
                      </w:rPr>
                    </w:pPr>
                    <w:r>
                      <w:rPr>
                        <w:noProof/>
                      </w:rPr>
                      <w:t xml:space="preserve">[22] </w:t>
                    </w:r>
                  </w:p>
                </w:tc>
                <w:tc>
                  <w:tcPr>
                    <w:tcW w:w="8459" w:type="dxa"/>
                    <w:hideMark/>
                  </w:tcPr>
                  <w:p w14:paraId="5A1C08A4" w14:textId="77777777" w:rsidR="00906360" w:rsidRDefault="00906360">
                    <w:pPr>
                      <w:pStyle w:val="Bibliography"/>
                      <w:rPr>
                        <w:noProof/>
                      </w:rPr>
                    </w:pPr>
                    <w:r>
                      <w:rPr>
                        <w:noProof/>
                      </w:rPr>
                      <w:t xml:space="preserve">B. Alabdullah, “Alabdullah, Bayan et al. “Rise of Big Data – Issues and Challenges,” </w:t>
                    </w:r>
                    <w:r>
                      <w:rPr>
                        <w:i/>
                        <w:iCs/>
                        <w:noProof/>
                      </w:rPr>
                      <w:t xml:space="preserve">2018 21st Saudi Computer Society National Computer Conference (NCC), </w:t>
                    </w:r>
                    <w:r>
                      <w:rPr>
                        <w:noProof/>
                      </w:rPr>
                      <w:t xml:space="preserve">pp. 1-6, 2018. </w:t>
                    </w:r>
                  </w:p>
                </w:tc>
              </w:tr>
              <w:tr w:rsidR="00906360" w14:paraId="6462D4EC" w14:textId="77777777" w:rsidTr="0097333B">
                <w:trPr>
                  <w:divId w:val="799692762"/>
                  <w:tblCellSpacing w:w="15" w:type="dxa"/>
                </w:trPr>
                <w:tc>
                  <w:tcPr>
                    <w:tcW w:w="409" w:type="dxa"/>
                    <w:hideMark/>
                  </w:tcPr>
                  <w:p w14:paraId="73EF8BF3" w14:textId="77777777" w:rsidR="00906360" w:rsidRDefault="00906360">
                    <w:pPr>
                      <w:pStyle w:val="Bibliography"/>
                      <w:rPr>
                        <w:noProof/>
                      </w:rPr>
                    </w:pPr>
                    <w:r>
                      <w:rPr>
                        <w:noProof/>
                      </w:rPr>
                      <w:t xml:space="preserve">[23] </w:t>
                    </w:r>
                  </w:p>
                </w:tc>
                <w:tc>
                  <w:tcPr>
                    <w:tcW w:w="8459" w:type="dxa"/>
                    <w:hideMark/>
                  </w:tcPr>
                  <w:p w14:paraId="47D8D4A7" w14:textId="77777777" w:rsidR="00906360" w:rsidRDefault="00906360">
                    <w:pPr>
                      <w:pStyle w:val="Bibliography"/>
                      <w:rPr>
                        <w:noProof/>
                      </w:rPr>
                    </w:pPr>
                    <w:r>
                      <w:rPr>
                        <w:noProof/>
                      </w:rPr>
                      <w:t xml:space="preserve">Anonymous, “E-ART: A New Encryption Algorithm Based on the Reflection of Binary Search Tree,” </w:t>
                    </w:r>
                    <w:r>
                      <w:rPr>
                        <w:i/>
                        <w:iCs/>
                        <w:noProof/>
                      </w:rPr>
                      <w:t xml:space="preserve">Cryptography, </w:t>
                    </w:r>
                    <w:r>
                      <w:rPr>
                        <w:noProof/>
                      </w:rPr>
                      <w:t xml:space="preserve">vol. 5, no. 1, p. 4, 2021. </w:t>
                    </w:r>
                  </w:p>
                </w:tc>
              </w:tr>
              <w:tr w:rsidR="00906360" w14:paraId="4FC617F7" w14:textId="77777777" w:rsidTr="0097333B">
                <w:trPr>
                  <w:divId w:val="799692762"/>
                  <w:tblCellSpacing w:w="15" w:type="dxa"/>
                </w:trPr>
                <w:tc>
                  <w:tcPr>
                    <w:tcW w:w="409" w:type="dxa"/>
                    <w:hideMark/>
                  </w:tcPr>
                  <w:p w14:paraId="3E8F3BCC" w14:textId="77777777" w:rsidR="00906360" w:rsidRDefault="00906360">
                    <w:pPr>
                      <w:pStyle w:val="Bibliography"/>
                      <w:rPr>
                        <w:noProof/>
                      </w:rPr>
                    </w:pPr>
                    <w:r>
                      <w:rPr>
                        <w:noProof/>
                      </w:rPr>
                      <w:t xml:space="preserve">[24] </w:t>
                    </w:r>
                  </w:p>
                </w:tc>
                <w:tc>
                  <w:tcPr>
                    <w:tcW w:w="8459" w:type="dxa"/>
                    <w:hideMark/>
                  </w:tcPr>
                  <w:p w14:paraId="17F5E7B0" w14:textId="77777777" w:rsidR="00906360" w:rsidRDefault="00906360">
                    <w:pPr>
                      <w:pStyle w:val="Bibliography"/>
                      <w:rPr>
                        <w:noProof/>
                      </w:rPr>
                    </w:pPr>
                    <w:r>
                      <w:rPr>
                        <w:noProof/>
                      </w:rPr>
                      <w:t xml:space="preserve">P. Chapman, “Defending against insider threats with network security's eighth layer,” </w:t>
                    </w:r>
                    <w:r>
                      <w:rPr>
                        <w:i/>
                        <w:iCs/>
                        <w:noProof/>
                      </w:rPr>
                      <w:t xml:space="preserve">Computer Fraud &amp; Security, </w:t>
                    </w:r>
                    <w:r>
                      <w:rPr>
                        <w:noProof/>
                      </w:rPr>
                      <w:t xml:space="preserve">vol. 2021, no. 3, pp. 8-13, 2021. </w:t>
                    </w:r>
                  </w:p>
                </w:tc>
              </w:tr>
              <w:tr w:rsidR="00906360" w14:paraId="21D2D8F7" w14:textId="77777777" w:rsidTr="0097333B">
                <w:trPr>
                  <w:divId w:val="799692762"/>
                  <w:tblCellSpacing w:w="15" w:type="dxa"/>
                </w:trPr>
                <w:tc>
                  <w:tcPr>
                    <w:tcW w:w="409" w:type="dxa"/>
                    <w:hideMark/>
                  </w:tcPr>
                  <w:p w14:paraId="7D922E13" w14:textId="77777777" w:rsidR="00906360" w:rsidRDefault="00906360">
                    <w:pPr>
                      <w:pStyle w:val="Bibliography"/>
                      <w:rPr>
                        <w:noProof/>
                      </w:rPr>
                    </w:pPr>
                    <w:r>
                      <w:rPr>
                        <w:noProof/>
                      </w:rPr>
                      <w:t xml:space="preserve">[25] </w:t>
                    </w:r>
                  </w:p>
                </w:tc>
                <w:tc>
                  <w:tcPr>
                    <w:tcW w:w="8459" w:type="dxa"/>
                    <w:hideMark/>
                  </w:tcPr>
                  <w:p w14:paraId="6BFE9CD0" w14:textId="77777777" w:rsidR="00906360" w:rsidRDefault="00906360">
                    <w:pPr>
                      <w:pStyle w:val="Bibliography"/>
                      <w:rPr>
                        <w:noProof/>
                      </w:rPr>
                    </w:pPr>
                    <w:r>
                      <w:rPr>
                        <w:noProof/>
                      </w:rPr>
                      <w:t xml:space="preserve">M. V. O. Alberto, “Man in the middle attacks,” in </w:t>
                    </w:r>
                    <w:r>
                      <w:rPr>
                        <w:i/>
                        <w:iCs/>
                        <w:noProof/>
                      </w:rPr>
                      <w:t>Blackhat Conference</w:t>
                    </w:r>
                    <w:r>
                      <w:rPr>
                        <w:noProof/>
                      </w:rPr>
                      <w:t xml:space="preserve">, Europe, 2003. </w:t>
                    </w:r>
                  </w:p>
                </w:tc>
              </w:tr>
              <w:tr w:rsidR="00906360" w14:paraId="6173FF90" w14:textId="77777777" w:rsidTr="0097333B">
                <w:trPr>
                  <w:divId w:val="799692762"/>
                  <w:tblCellSpacing w:w="15" w:type="dxa"/>
                </w:trPr>
                <w:tc>
                  <w:tcPr>
                    <w:tcW w:w="409" w:type="dxa"/>
                    <w:hideMark/>
                  </w:tcPr>
                  <w:p w14:paraId="30DA49E2" w14:textId="77777777" w:rsidR="00906360" w:rsidRDefault="00906360">
                    <w:pPr>
                      <w:pStyle w:val="Bibliography"/>
                      <w:rPr>
                        <w:noProof/>
                      </w:rPr>
                    </w:pPr>
                    <w:r>
                      <w:rPr>
                        <w:noProof/>
                      </w:rPr>
                      <w:t xml:space="preserve">[26] </w:t>
                    </w:r>
                  </w:p>
                </w:tc>
                <w:tc>
                  <w:tcPr>
                    <w:tcW w:w="8459" w:type="dxa"/>
                    <w:hideMark/>
                  </w:tcPr>
                  <w:p w14:paraId="415127E3" w14:textId="77777777" w:rsidR="00906360" w:rsidRDefault="00906360">
                    <w:pPr>
                      <w:pStyle w:val="Bibliography"/>
                      <w:rPr>
                        <w:noProof/>
                      </w:rPr>
                    </w:pPr>
                    <w:r>
                      <w:rPr>
                        <w:noProof/>
                      </w:rPr>
                      <w:t xml:space="preserve">D. J. B. P.R. Baker, The complete guide to physical security, CRC Press, 2012. </w:t>
                    </w:r>
                  </w:p>
                </w:tc>
              </w:tr>
              <w:tr w:rsidR="00906360" w14:paraId="0B3F9FC4" w14:textId="77777777" w:rsidTr="0097333B">
                <w:trPr>
                  <w:divId w:val="799692762"/>
                  <w:tblCellSpacing w:w="15" w:type="dxa"/>
                </w:trPr>
                <w:tc>
                  <w:tcPr>
                    <w:tcW w:w="409" w:type="dxa"/>
                    <w:hideMark/>
                  </w:tcPr>
                  <w:p w14:paraId="3A2017D2" w14:textId="77777777" w:rsidR="00906360" w:rsidRDefault="00906360">
                    <w:pPr>
                      <w:pStyle w:val="Bibliography"/>
                      <w:rPr>
                        <w:noProof/>
                      </w:rPr>
                    </w:pPr>
                    <w:r>
                      <w:rPr>
                        <w:noProof/>
                      </w:rPr>
                      <w:t xml:space="preserve">[27] </w:t>
                    </w:r>
                  </w:p>
                </w:tc>
                <w:tc>
                  <w:tcPr>
                    <w:tcW w:w="8459" w:type="dxa"/>
                    <w:hideMark/>
                  </w:tcPr>
                  <w:p w14:paraId="7C3EAB54" w14:textId="77777777" w:rsidR="00906360" w:rsidRDefault="00906360">
                    <w:pPr>
                      <w:pStyle w:val="Bibliography"/>
                      <w:rPr>
                        <w:noProof/>
                      </w:rPr>
                    </w:pPr>
                    <w:r>
                      <w:rPr>
                        <w:noProof/>
                      </w:rPr>
                      <w:t>H. Pickstock, “The Ministry of Defence is looking for new staff,” Bristol Post, Bristol, 2017.</w:t>
                    </w:r>
                  </w:p>
                </w:tc>
              </w:tr>
              <w:tr w:rsidR="00906360" w14:paraId="51409090" w14:textId="77777777" w:rsidTr="0097333B">
                <w:trPr>
                  <w:divId w:val="799692762"/>
                  <w:tblCellSpacing w:w="15" w:type="dxa"/>
                </w:trPr>
                <w:tc>
                  <w:tcPr>
                    <w:tcW w:w="409" w:type="dxa"/>
                    <w:hideMark/>
                  </w:tcPr>
                  <w:p w14:paraId="22E0EB8F" w14:textId="77777777" w:rsidR="00906360" w:rsidRDefault="00906360">
                    <w:pPr>
                      <w:pStyle w:val="Bibliography"/>
                      <w:rPr>
                        <w:noProof/>
                      </w:rPr>
                    </w:pPr>
                    <w:r>
                      <w:rPr>
                        <w:noProof/>
                      </w:rPr>
                      <w:t xml:space="preserve">[28] </w:t>
                    </w:r>
                  </w:p>
                </w:tc>
                <w:tc>
                  <w:tcPr>
                    <w:tcW w:w="8459" w:type="dxa"/>
                    <w:hideMark/>
                  </w:tcPr>
                  <w:p w14:paraId="29B9A01F" w14:textId="77777777" w:rsidR="00906360" w:rsidRDefault="00906360">
                    <w:pPr>
                      <w:pStyle w:val="Bibliography"/>
                      <w:rPr>
                        <w:noProof/>
                      </w:rPr>
                    </w:pPr>
                    <w:r>
                      <w:rPr>
                        <w:noProof/>
                      </w:rPr>
                      <w:t>V. Rhijn, “Aerial Photograph | Ministry of Defence, Abbey Wood, Bristol | Van Rhijn Aerial Photography,” vrap, [Online]. Available: http://www.vrap.co.uk/photographs/aerial/uk/259. [Accessed 6 December 2021].</w:t>
                    </w:r>
                  </w:p>
                </w:tc>
              </w:tr>
              <w:tr w:rsidR="00906360" w14:paraId="4355DFC5" w14:textId="77777777" w:rsidTr="0097333B">
                <w:trPr>
                  <w:divId w:val="799692762"/>
                  <w:tblCellSpacing w:w="15" w:type="dxa"/>
                </w:trPr>
                <w:tc>
                  <w:tcPr>
                    <w:tcW w:w="409" w:type="dxa"/>
                    <w:hideMark/>
                  </w:tcPr>
                  <w:p w14:paraId="34F6D335" w14:textId="77777777" w:rsidR="00906360" w:rsidRDefault="00906360">
                    <w:pPr>
                      <w:pStyle w:val="Bibliography"/>
                      <w:rPr>
                        <w:noProof/>
                      </w:rPr>
                    </w:pPr>
                    <w:r>
                      <w:rPr>
                        <w:noProof/>
                      </w:rPr>
                      <w:lastRenderedPageBreak/>
                      <w:t xml:space="preserve">[29] </w:t>
                    </w:r>
                  </w:p>
                </w:tc>
                <w:tc>
                  <w:tcPr>
                    <w:tcW w:w="8459" w:type="dxa"/>
                    <w:hideMark/>
                  </w:tcPr>
                  <w:p w14:paraId="7C116B7F" w14:textId="77777777" w:rsidR="00906360" w:rsidRDefault="00906360">
                    <w:pPr>
                      <w:pStyle w:val="Bibliography"/>
                      <w:rPr>
                        <w:noProof/>
                      </w:rPr>
                    </w:pPr>
                    <w:r>
                      <w:rPr>
                        <w:noProof/>
                      </w:rPr>
                      <w:t>Hercules Fence, “Benefits of Residential Security Gates,” Hercules Fence, 13 October 2017. [Online]. Available: https://www.herculesfence.com/blog/residential-fences/benefits-residential-security-gates/. [Accessed 6 December 2021].</w:t>
                    </w:r>
                  </w:p>
                </w:tc>
              </w:tr>
              <w:tr w:rsidR="00906360" w14:paraId="13BCE79B" w14:textId="77777777" w:rsidTr="0097333B">
                <w:trPr>
                  <w:divId w:val="799692762"/>
                  <w:tblCellSpacing w:w="15" w:type="dxa"/>
                </w:trPr>
                <w:tc>
                  <w:tcPr>
                    <w:tcW w:w="409" w:type="dxa"/>
                    <w:hideMark/>
                  </w:tcPr>
                  <w:p w14:paraId="5076737D" w14:textId="77777777" w:rsidR="00906360" w:rsidRDefault="00906360">
                    <w:pPr>
                      <w:pStyle w:val="Bibliography"/>
                      <w:rPr>
                        <w:noProof/>
                      </w:rPr>
                    </w:pPr>
                    <w:r>
                      <w:rPr>
                        <w:noProof/>
                      </w:rPr>
                      <w:t xml:space="preserve">[30] </w:t>
                    </w:r>
                  </w:p>
                </w:tc>
                <w:tc>
                  <w:tcPr>
                    <w:tcW w:w="8459" w:type="dxa"/>
                    <w:hideMark/>
                  </w:tcPr>
                  <w:p w14:paraId="6B3963F7" w14:textId="77777777" w:rsidR="00906360" w:rsidRDefault="00906360">
                    <w:pPr>
                      <w:pStyle w:val="Bibliography"/>
                      <w:rPr>
                        <w:noProof/>
                      </w:rPr>
                    </w:pPr>
                    <w:r>
                      <w:rPr>
                        <w:noProof/>
                      </w:rPr>
                      <w:t xml:space="preserve">S. (. Lee, “A Basic Principle of Physical Security and Its Link to Cybersecurity,” </w:t>
                    </w:r>
                    <w:r>
                      <w:rPr>
                        <w:i/>
                        <w:iCs/>
                        <w:noProof/>
                      </w:rPr>
                      <w:t xml:space="preserve">International Journal of Cyber Criminology, </w:t>
                    </w:r>
                    <w:r>
                      <w:rPr>
                        <w:noProof/>
                      </w:rPr>
                      <w:t xml:space="preserve">vol. 14, no. 1, pp. 203-219, 2020. </w:t>
                    </w:r>
                  </w:p>
                </w:tc>
              </w:tr>
              <w:tr w:rsidR="00906360" w14:paraId="7F436FD7" w14:textId="77777777" w:rsidTr="0097333B">
                <w:trPr>
                  <w:divId w:val="799692762"/>
                  <w:tblCellSpacing w:w="15" w:type="dxa"/>
                </w:trPr>
                <w:tc>
                  <w:tcPr>
                    <w:tcW w:w="409" w:type="dxa"/>
                    <w:hideMark/>
                  </w:tcPr>
                  <w:p w14:paraId="510DD5F0" w14:textId="77777777" w:rsidR="00906360" w:rsidRDefault="00906360">
                    <w:pPr>
                      <w:pStyle w:val="Bibliography"/>
                      <w:rPr>
                        <w:noProof/>
                      </w:rPr>
                    </w:pPr>
                    <w:r>
                      <w:rPr>
                        <w:noProof/>
                      </w:rPr>
                      <w:t xml:space="preserve">[31] </w:t>
                    </w:r>
                  </w:p>
                </w:tc>
                <w:tc>
                  <w:tcPr>
                    <w:tcW w:w="8459" w:type="dxa"/>
                    <w:hideMark/>
                  </w:tcPr>
                  <w:p w14:paraId="1AD52D9C" w14:textId="77777777" w:rsidR="00906360" w:rsidRDefault="00906360">
                    <w:pPr>
                      <w:pStyle w:val="Bibliography"/>
                      <w:rPr>
                        <w:noProof/>
                      </w:rPr>
                    </w:pPr>
                    <w:r>
                      <w:rPr>
                        <w:noProof/>
                      </w:rPr>
                      <w:t>Pinterest, “Security guard stock photo. Image of canine, uniform,” Pinterest, [Online]. Available: https://www.pinterest.co.uk/pin/836895543240095505/. [Accessed 6 December 2021].</w:t>
                    </w:r>
                  </w:p>
                </w:tc>
              </w:tr>
              <w:tr w:rsidR="00906360" w14:paraId="34D71462" w14:textId="77777777" w:rsidTr="0097333B">
                <w:trPr>
                  <w:divId w:val="799692762"/>
                  <w:tblCellSpacing w:w="15" w:type="dxa"/>
                </w:trPr>
                <w:tc>
                  <w:tcPr>
                    <w:tcW w:w="409" w:type="dxa"/>
                    <w:hideMark/>
                  </w:tcPr>
                  <w:p w14:paraId="592697D2" w14:textId="77777777" w:rsidR="00906360" w:rsidRDefault="00906360">
                    <w:pPr>
                      <w:pStyle w:val="Bibliography"/>
                      <w:rPr>
                        <w:noProof/>
                      </w:rPr>
                    </w:pPr>
                    <w:r>
                      <w:rPr>
                        <w:noProof/>
                      </w:rPr>
                      <w:t xml:space="preserve">[32] </w:t>
                    </w:r>
                  </w:p>
                </w:tc>
                <w:tc>
                  <w:tcPr>
                    <w:tcW w:w="8459" w:type="dxa"/>
                    <w:hideMark/>
                  </w:tcPr>
                  <w:p w14:paraId="389B31ED" w14:textId="77777777" w:rsidR="00906360" w:rsidRDefault="00906360">
                    <w:pPr>
                      <w:pStyle w:val="Bibliography"/>
                      <w:rPr>
                        <w:noProof/>
                      </w:rPr>
                    </w:pPr>
                    <w:r>
                      <w:rPr>
                        <w:noProof/>
                      </w:rPr>
                      <w:t>J. Singh, “What a Work ID Card Consists Of,” SaveDelete, 19 November 2018. [Online]. Available: https://savedelete.com/internet-tips/what-a-work-id-card-consists-of/200017/. [Accessed 6 December 2021].</w:t>
                    </w:r>
                  </w:p>
                </w:tc>
              </w:tr>
              <w:tr w:rsidR="00906360" w14:paraId="3B024541" w14:textId="77777777" w:rsidTr="0097333B">
                <w:trPr>
                  <w:divId w:val="799692762"/>
                  <w:tblCellSpacing w:w="15" w:type="dxa"/>
                </w:trPr>
                <w:tc>
                  <w:tcPr>
                    <w:tcW w:w="409" w:type="dxa"/>
                    <w:hideMark/>
                  </w:tcPr>
                  <w:p w14:paraId="3A35D1C9" w14:textId="77777777" w:rsidR="00906360" w:rsidRDefault="00906360">
                    <w:pPr>
                      <w:pStyle w:val="Bibliography"/>
                      <w:rPr>
                        <w:noProof/>
                      </w:rPr>
                    </w:pPr>
                    <w:r>
                      <w:rPr>
                        <w:noProof/>
                      </w:rPr>
                      <w:t xml:space="preserve">[33] </w:t>
                    </w:r>
                  </w:p>
                </w:tc>
                <w:tc>
                  <w:tcPr>
                    <w:tcW w:w="8459" w:type="dxa"/>
                    <w:hideMark/>
                  </w:tcPr>
                  <w:p w14:paraId="3DBDF239" w14:textId="77777777" w:rsidR="00906360" w:rsidRDefault="00906360">
                    <w:pPr>
                      <w:pStyle w:val="Bibliography"/>
                      <w:rPr>
                        <w:noProof/>
                      </w:rPr>
                    </w:pPr>
                    <w:r>
                      <w:rPr>
                        <w:noProof/>
                      </w:rPr>
                      <w:t>S. M. C. C. D. Ramsbrock, “Magnetic Swipe Card System Security”.</w:t>
                    </w:r>
                  </w:p>
                </w:tc>
              </w:tr>
              <w:tr w:rsidR="00906360" w14:paraId="7F034B30" w14:textId="77777777" w:rsidTr="0097333B">
                <w:trPr>
                  <w:divId w:val="799692762"/>
                  <w:tblCellSpacing w:w="15" w:type="dxa"/>
                </w:trPr>
                <w:tc>
                  <w:tcPr>
                    <w:tcW w:w="409" w:type="dxa"/>
                    <w:hideMark/>
                  </w:tcPr>
                  <w:p w14:paraId="6127B291" w14:textId="77777777" w:rsidR="00906360" w:rsidRDefault="00906360">
                    <w:pPr>
                      <w:pStyle w:val="Bibliography"/>
                      <w:rPr>
                        <w:noProof/>
                      </w:rPr>
                    </w:pPr>
                    <w:r>
                      <w:rPr>
                        <w:noProof/>
                      </w:rPr>
                      <w:t xml:space="preserve">[34] </w:t>
                    </w:r>
                  </w:p>
                </w:tc>
                <w:tc>
                  <w:tcPr>
                    <w:tcW w:w="8459" w:type="dxa"/>
                    <w:hideMark/>
                  </w:tcPr>
                  <w:p w14:paraId="4AFA4A5A" w14:textId="77777777" w:rsidR="00906360" w:rsidRDefault="00906360">
                    <w:pPr>
                      <w:pStyle w:val="Bibliography"/>
                      <w:rPr>
                        <w:noProof/>
                      </w:rPr>
                    </w:pPr>
                    <w:r>
                      <w:rPr>
                        <w:noProof/>
                      </w:rPr>
                      <w:t>Advance Systems Access Control, “What Are The Different Types Of Turnstiles?,” Advance Systems Access Control, 26 October 2019. [Online]. Available: https://advanceaccess.ie/what-are-the-different-types-of-turnstiles/. [Accessed 6 December 2021].</w:t>
                    </w:r>
                  </w:p>
                </w:tc>
              </w:tr>
              <w:tr w:rsidR="00906360" w14:paraId="0F9040A4" w14:textId="77777777" w:rsidTr="0097333B">
                <w:trPr>
                  <w:divId w:val="799692762"/>
                  <w:tblCellSpacing w:w="15" w:type="dxa"/>
                </w:trPr>
                <w:tc>
                  <w:tcPr>
                    <w:tcW w:w="409" w:type="dxa"/>
                    <w:hideMark/>
                  </w:tcPr>
                  <w:p w14:paraId="3C68713D" w14:textId="77777777" w:rsidR="00906360" w:rsidRDefault="00906360">
                    <w:pPr>
                      <w:pStyle w:val="Bibliography"/>
                      <w:rPr>
                        <w:noProof/>
                      </w:rPr>
                    </w:pPr>
                    <w:r>
                      <w:rPr>
                        <w:noProof/>
                      </w:rPr>
                      <w:t xml:space="preserve">[35] </w:t>
                    </w:r>
                  </w:p>
                </w:tc>
                <w:tc>
                  <w:tcPr>
                    <w:tcW w:w="8459" w:type="dxa"/>
                    <w:hideMark/>
                  </w:tcPr>
                  <w:p w14:paraId="0DCD144B" w14:textId="77777777" w:rsidR="00906360" w:rsidRDefault="00906360">
                    <w:pPr>
                      <w:pStyle w:val="Bibliography"/>
                      <w:rPr>
                        <w:noProof/>
                      </w:rPr>
                    </w:pPr>
                    <w:r>
                      <w:rPr>
                        <w:noProof/>
                      </w:rPr>
                      <w:t>digital paper, “Kensington Portable Combination Laptop Locks | dpaper,” digital paper, 22 April 2015. [Online]. Available: https://dpaper.com.my/product/kensington-portable-combination-laptop-locks-2/. [Accessed 6 December 2021].</w:t>
                    </w:r>
                  </w:p>
                </w:tc>
              </w:tr>
              <w:tr w:rsidR="00906360" w14:paraId="7A0F9B73" w14:textId="77777777" w:rsidTr="0097333B">
                <w:trPr>
                  <w:divId w:val="799692762"/>
                  <w:tblCellSpacing w:w="15" w:type="dxa"/>
                </w:trPr>
                <w:tc>
                  <w:tcPr>
                    <w:tcW w:w="409" w:type="dxa"/>
                    <w:hideMark/>
                  </w:tcPr>
                  <w:p w14:paraId="2C0C7A51" w14:textId="77777777" w:rsidR="00906360" w:rsidRDefault="00906360">
                    <w:pPr>
                      <w:pStyle w:val="Bibliography"/>
                      <w:rPr>
                        <w:noProof/>
                      </w:rPr>
                    </w:pPr>
                    <w:r>
                      <w:rPr>
                        <w:noProof/>
                      </w:rPr>
                      <w:t xml:space="preserve">[36] </w:t>
                    </w:r>
                  </w:p>
                </w:tc>
                <w:tc>
                  <w:tcPr>
                    <w:tcW w:w="8459" w:type="dxa"/>
                    <w:hideMark/>
                  </w:tcPr>
                  <w:p w14:paraId="75BD4BBD" w14:textId="77777777" w:rsidR="00906360" w:rsidRDefault="00906360">
                    <w:pPr>
                      <w:pStyle w:val="Bibliography"/>
                      <w:rPr>
                        <w:noProof/>
                      </w:rPr>
                    </w:pPr>
                    <w:r>
                      <w:rPr>
                        <w:noProof/>
                      </w:rPr>
                      <w:t>kensington, “Laptop Locks &amp; Security Slots: Physical Security,” kensington.com, [Online]. Available: https://www.kensington.com/solutions/product-category/security/. [Accessed 1 December 2021].</w:t>
                    </w:r>
                  </w:p>
                </w:tc>
              </w:tr>
              <w:tr w:rsidR="00906360" w14:paraId="0C0820A3" w14:textId="77777777" w:rsidTr="0097333B">
                <w:trPr>
                  <w:divId w:val="799692762"/>
                  <w:tblCellSpacing w:w="15" w:type="dxa"/>
                </w:trPr>
                <w:tc>
                  <w:tcPr>
                    <w:tcW w:w="409" w:type="dxa"/>
                    <w:hideMark/>
                  </w:tcPr>
                  <w:p w14:paraId="43CB8C7A" w14:textId="77777777" w:rsidR="00906360" w:rsidRDefault="00906360">
                    <w:pPr>
                      <w:pStyle w:val="Bibliography"/>
                      <w:rPr>
                        <w:noProof/>
                      </w:rPr>
                    </w:pPr>
                    <w:r>
                      <w:rPr>
                        <w:noProof/>
                      </w:rPr>
                      <w:t xml:space="preserve">[37] </w:t>
                    </w:r>
                  </w:p>
                </w:tc>
                <w:tc>
                  <w:tcPr>
                    <w:tcW w:w="8459" w:type="dxa"/>
                    <w:hideMark/>
                  </w:tcPr>
                  <w:p w14:paraId="72D90E57" w14:textId="77777777" w:rsidR="00906360" w:rsidRDefault="00906360">
                    <w:pPr>
                      <w:pStyle w:val="Bibliography"/>
                      <w:rPr>
                        <w:noProof/>
                      </w:rPr>
                    </w:pPr>
                    <w:r>
                      <w:rPr>
                        <w:noProof/>
                      </w:rPr>
                      <w:t>BBC News, “IBM workers banned from using USB sticks,” BBC News, 2018.</w:t>
                    </w:r>
                  </w:p>
                </w:tc>
              </w:tr>
              <w:tr w:rsidR="00906360" w14:paraId="57A0D8A7" w14:textId="77777777" w:rsidTr="0097333B">
                <w:trPr>
                  <w:divId w:val="799692762"/>
                  <w:tblCellSpacing w:w="15" w:type="dxa"/>
                </w:trPr>
                <w:tc>
                  <w:tcPr>
                    <w:tcW w:w="409" w:type="dxa"/>
                    <w:hideMark/>
                  </w:tcPr>
                  <w:p w14:paraId="2ED8B89A" w14:textId="77777777" w:rsidR="00906360" w:rsidRDefault="00906360">
                    <w:pPr>
                      <w:pStyle w:val="Bibliography"/>
                      <w:rPr>
                        <w:noProof/>
                      </w:rPr>
                    </w:pPr>
                    <w:r>
                      <w:rPr>
                        <w:noProof/>
                      </w:rPr>
                      <w:t xml:space="preserve">[38] </w:t>
                    </w:r>
                  </w:p>
                </w:tc>
                <w:tc>
                  <w:tcPr>
                    <w:tcW w:w="8459" w:type="dxa"/>
                    <w:hideMark/>
                  </w:tcPr>
                  <w:p w14:paraId="4B2EA5F1" w14:textId="77777777" w:rsidR="00906360" w:rsidRDefault="00906360">
                    <w:pPr>
                      <w:pStyle w:val="Bibliography"/>
                      <w:rPr>
                        <w:noProof/>
                      </w:rPr>
                    </w:pPr>
                    <w:r>
                      <w:rPr>
                        <w:noProof/>
                      </w:rPr>
                      <w:t>authy, “What Is Two-Factor Authentication (2FA)?,” authy, [Online]. Available: https://authy.com/what-is-2fa/. [Accessed 1 December 2021].</w:t>
                    </w:r>
                  </w:p>
                </w:tc>
              </w:tr>
              <w:tr w:rsidR="00906360" w14:paraId="47B21AF9" w14:textId="77777777" w:rsidTr="0097333B">
                <w:trPr>
                  <w:divId w:val="799692762"/>
                  <w:tblCellSpacing w:w="15" w:type="dxa"/>
                </w:trPr>
                <w:tc>
                  <w:tcPr>
                    <w:tcW w:w="409" w:type="dxa"/>
                    <w:hideMark/>
                  </w:tcPr>
                  <w:p w14:paraId="50A47128" w14:textId="77777777" w:rsidR="00906360" w:rsidRDefault="00906360">
                    <w:pPr>
                      <w:pStyle w:val="Bibliography"/>
                      <w:rPr>
                        <w:noProof/>
                      </w:rPr>
                    </w:pPr>
                    <w:r>
                      <w:rPr>
                        <w:noProof/>
                      </w:rPr>
                      <w:t xml:space="preserve">[39] </w:t>
                    </w:r>
                  </w:p>
                </w:tc>
                <w:tc>
                  <w:tcPr>
                    <w:tcW w:w="8459" w:type="dxa"/>
                    <w:hideMark/>
                  </w:tcPr>
                  <w:p w14:paraId="4F95FA59" w14:textId="77777777" w:rsidR="00906360" w:rsidRDefault="00906360">
                    <w:pPr>
                      <w:pStyle w:val="Bibliography"/>
                      <w:rPr>
                        <w:noProof/>
                      </w:rPr>
                    </w:pPr>
                    <w:r>
                      <w:rPr>
                        <w:noProof/>
                      </w:rPr>
                      <w:t xml:space="preserve">Z. Tu, O. Turel and Y. a. A. Yuan, “Learning to cope with information security risks regarding mobile device loss or theft: An empirical examination,” </w:t>
                    </w:r>
                    <w:r>
                      <w:rPr>
                        <w:i/>
                        <w:iCs/>
                        <w:noProof/>
                      </w:rPr>
                      <w:t xml:space="preserve">Information &amp; Management, </w:t>
                    </w:r>
                    <w:r>
                      <w:rPr>
                        <w:noProof/>
                      </w:rPr>
                      <w:t xml:space="preserve">vol. 52, no. 4, pp. 506-517, 2015. </w:t>
                    </w:r>
                  </w:p>
                </w:tc>
              </w:tr>
              <w:tr w:rsidR="00906360" w14:paraId="6C495993" w14:textId="77777777" w:rsidTr="0097333B">
                <w:trPr>
                  <w:divId w:val="799692762"/>
                  <w:tblCellSpacing w:w="15" w:type="dxa"/>
                </w:trPr>
                <w:tc>
                  <w:tcPr>
                    <w:tcW w:w="409" w:type="dxa"/>
                    <w:hideMark/>
                  </w:tcPr>
                  <w:p w14:paraId="16C198DA" w14:textId="77777777" w:rsidR="00906360" w:rsidRDefault="00906360">
                    <w:pPr>
                      <w:pStyle w:val="Bibliography"/>
                      <w:rPr>
                        <w:noProof/>
                      </w:rPr>
                    </w:pPr>
                    <w:r>
                      <w:rPr>
                        <w:noProof/>
                      </w:rPr>
                      <w:t xml:space="preserve">[40] </w:t>
                    </w:r>
                  </w:p>
                </w:tc>
                <w:tc>
                  <w:tcPr>
                    <w:tcW w:w="8459" w:type="dxa"/>
                    <w:hideMark/>
                  </w:tcPr>
                  <w:p w14:paraId="1C11A73C" w14:textId="77777777" w:rsidR="00906360" w:rsidRDefault="00906360">
                    <w:pPr>
                      <w:pStyle w:val="Bibliography"/>
                      <w:rPr>
                        <w:noProof/>
                      </w:rPr>
                    </w:pPr>
                    <w:r>
                      <w:rPr>
                        <w:noProof/>
                      </w:rPr>
                      <w:t xml:space="preserve">Y. Song, “Bring Your Own Device (BYOD)’ for seamless science inquiry in a primary school,” </w:t>
                    </w:r>
                    <w:r>
                      <w:rPr>
                        <w:i/>
                        <w:iCs/>
                        <w:noProof/>
                      </w:rPr>
                      <w:t xml:space="preserve">Computers and education, </w:t>
                    </w:r>
                    <w:r>
                      <w:rPr>
                        <w:noProof/>
                      </w:rPr>
                      <w:t xml:space="preserve">vol. 74, pp. 50-60, 2014. </w:t>
                    </w:r>
                  </w:p>
                </w:tc>
              </w:tr>
              <w:tr w:rsidR="00906360" w14:paraId="22AF3169" w14:textId="77777777" w:rsidTr="0097333B">
                <w:trPr>
                  <w:divId w:val="799692762"/>
                  <w:tblCellSpacing w:w="15" w:type="dxa"/>
                </w:trPr>
                <w:tc>
                  <w:tcPr>
                    <w:tcW w:w="409" w:type="dxa"/>
                    <w:hideMark/>
                  </w:tcPr>
                  <w:p w14:paraId="54FE3FC2" w14:textId="77777777" w:rsidR="00906360" w:rsidRDefault="00906360">
                    <w:pPr>
                      <w:pStyle w:val="Bibliography"/>
                      <w:rPr>
                        <w:noProof/>
                      </w:rPr>
                    </w:pPr>
                    <w:r>
                      <w:rPr>
                        <w:noProof/>
                      </w:rPr>
                      <w:t xml:space="preserve">[41] </w:t>
                    </w:r>
                  </w:p>
                </w:tc>
                <w:tc>
                  <w:tcPr>
                    <w:tcW w:w="8459" w:type="dxa"/>
                    <w:hideMark/>
                  </w:tcPr>
                  <w:p w14:paraId="38E0C9EC" w14:textId="77777777" w:rsidR="00906360" w:rsidRDefault="00906360">
                    <w:pPr>
                      <w:pStyle w:val="Bibliography"/>
                      <w:rPr>
                        <w:noProof/>
                      </w:rPr>
                    </w:pPr>
                    <w:r>
                      <w:rPr>
                        <w:noProof/>
                      </w:rPr>
                      <w:t>Digital Guardian, “The Ultimate Guide to BYOD Security: Overcoming Challenges, Creating Effective Policies, and Mitigating Risks to Maximize Benefits,” Digital Guardian, 15 jULY 2020. [Online]. Available: https://digitalguardian.com/blog/ultimate-guide-byod-security-overcoming-challenges-creating-effective-policies-and-mitigating. [Accessed 2 December 2021].</w:t>
                    </w:r>
                  </w:p>
                </w:tc>
              </w:tr>
              <w:tr w:rsidR="00906360" w14:paraId="50AA9442" w14:textId="77777777" w:rsidTr="0097333B">
                <w:trPr>
                  <w:divId w:val="799692762"/>
                  <w:tblCellSpacing w:w="15" w:type="dxa"/>
                </w:trPr>
                <w:tc>
                  <w:tcPr>
                    <w:tcW w:w="409" w:type="dxa"/>
                    <w:hideMark/>
                  </w:tcPr>
                  <w:p w14:paraId="36075858" w14:textId="77777777" w:rsidR="00906360" w:rsidRDefault="00906360">
                    <w:pPr>
                      <w:pStyle w:val="Bibliography"/>
                      <w:rPr>
                        <w:noProof/>
                      </w:rPr>
                    </w:pPr>
                    <w:r>
                      <w:rPr>
                        <w:noProof/>
                      </w:rPr>
                      <w:t xml:space="preserve">[42] </w:t>
                    </w:r>
                  </w:p>
                </w:tc>
                <w:tc>
                  <w:tcPr>
                    <w:tcW w:w="8459" w:type="dxa"/>
                    <w:hideMark/>
                  </w:tcPr>
                  <w:p w14:paraId="52D50195" w14:textId="77777777" w:rsidR="00906360" w:rsidRDefault="00906360">
                    <w:pPr>
                      <w:pStyle w:val="Bibliography"/>
                      <w:rPr>
                        <w:noProof/>
                      </w:rPr>
                    </w:pPr>
                    <w:r>
                      <w:rPr>
                        <w:noProof/>
                      </w:rPr>
                      <w:t xml:space="preserve">C. L. a. J. Davies, “GDPR: Implementing the regulations,” </w:t>
                    </w:r>
                    <w:r>
                      <w:rPr>
                        <w:i/>
                        <w:iCs/>
                        <w:noProof/>
                      </w:rPr>
                      <w:t xml:space="preserve">Business information review, </w:t>
                    </w:r>
                    <w:r>
                      <w:rPr>
                        <w:noProof/>
                      </w:rPr>
                      <w:t xml:space="preserve">vol. 35, no. 2, pp. 81-83, 2018. </w:t>
                    </w:r>
                  </w:p>
                </w:tc>
              </w:tr>
              <w:tr w:rsidR="00906360" w14:paraId="69728B96" w14:textId="77777777" w:rsidTr="0097333B">
                <w:trPr>
                  <w:divId w:val="799692762"/>
                  <w:tblCellSpacing w:w="15" w:type="dxa"/>
                </w:trPr>
                <w:tc>
                  <w:tcPr>
                    <w:tcW w:w="409" w:type="dxa"/>
                    <w:hideMark/>
                  </w:tcPr>
                  <w:p w14:paraId="3B068DBB" w14:textId="77777777" w:rsidR="00906360" w:rsidRDefault="00906360">
                    <w:pPr>
                      <w:pStyle w:val="Bibliography"/>
                      <w:rPr>
                        <w:noProof/>
                      </w:rPr>
                    </w:pPr>
                    <w:r>
                      <w:rPr>
                        <w:noProof/>
                      </w:rPr>
                      <w:lastRenderedPageBreak/>
                      <w:t xml:space="preserve">[43] </w:t>
                    </w:r>
                  </w:p>
                </w:tc>
                <w:tc>
                  <w:tcPr>
                    <w:tcW w:w="8459" w:type="dxa"/>
                    <w:hideMark/>
                  </w:tcPr>
                  <w:p w14:paraId="05780C0A" w14:textId="77777777" w:rsidR="00906360" w:rsidRDefault="00906360">
                    <w:pPr>
                      <w:pStyle w:val="Bibliography"/>
                      <w:rPr>
                        <w:noProof/>
                      </w:rPr>
                    </w:pPr>
                    <w:r>
                      <w:rPr>
                        <w:noProof/>
                      </w:rPr>
                      <w:t>P. Bhatia, “GDPR summary: Overview of 10 key requirements,” advisera, [Online]. Available: https://advisera.com/eugdpracademy/knowledgebase/a-summary-of-10-key-gdpr-requirements/. [Accessed 6 December 2021].</w:t>
                    </w:r>
                  </w:p>
                </w:tc>
              </w:tr>
              <w:tr w:rsidR="00906360" w14:paraId="0E492D9F" w14:textId="77777777" w:rsidTr="0097333B">
                <w:trPr>
                  <w:divId w:val="799692762"/>
                  <w:tblCellSpacing w:w="15" w:type="dxa"/>
                </w:trPr>
                <w:tc>
                  <w:tcPr>
                    <w:tcW w:w="409" w:type="dxa"/>
                    <w:hideMark/>
                  </w:tcPr>
                  <w:p w14:paraId="6A61DCEB" w14:textId="77777777" w:rsidR="00906360" w:rsidRDefault="00906360">
                    <w:pPr>
                      <w:pStyle w:val="Bibliography"/>
                      <w:rPr>
                        <w:noProof/>
                      </w:rPr>
                    </w:pPr>
                    <w:r>
                      <w:rPr>
                        <w:noProof/>
                      </w:rPr>
                      <w:t xml:space="preserve">[44] </w:t>
                    </w:r>
                  </w:p>
                </w:tc>
                <w:tc>
                  <w:tcPr>
                    <w:tcW w:w="8459" w:type="dxa"/>
                    <w:hideMark/>
                  </w:tcPr>
                  <w:p w14:paraId="476524FF" w14:textId="77777777" w:rsidR="00906360" w:rsidRDefault="00906360">
                    <w:pPr>
                      <w:pStyle w:val="Bibliography"/>
                      <w:rPr>
                        <w:noProof/>
                      </w:rPr>
                    </w:pPr>
                    <w:r>
                      <w:rPr>
                        <w:noProof/>
                      </w:rPr>
                      <w:t>L. Burton, “Summary of the Data Protection Act 2018 (2 Minute Read),” The Hub | High Speed Training, 2018. [Online]. Available: https://www.highspeedtraining.co.uk/hub/data-protection-act-summary/. [Accessed 6 December 2021].</w:t>
                    </w:r>
                  </w:p>
                </w:tc>
              </w:tr>
              <w:tr w:rsidR="00906360" w14:paraId="1D067AB9" w14:textId="77777777" w:rsidTr="0097333B">
                <w:trPr>
                  <w:divId w:val="799692762"/>
                  <w:tblCellSpacing w:w="15" w:type="dxa"/>
                </w:trPr>
                <w:tc>
                  <w:tcPr>
                    <w:tcW w:w="409" w:type="dxa"/>
                    <w:hideMark/>
                  </w:tcPr>
                  <w:p w14:paraId="2867DE37" w14:textId="77777777" w:rsidR="00906360" w:rsidRDefault="00906360">
                    <w:pPr>
                      <w:pStyle w:val="Bibliography"/>
                      <w:rPr>
                        <w:noProof/>
                      </w:rPr>
                    </w:pPr>
                    <w:r>
                      <w:rPr>
                        <w:noProof/>
                      </w:rPr>
                      <w:t xml:space="preserve">[45] </w:t>
                    </w:r>
                  </w:p>
                </w:tc>
                <w:tc>
                  <w:tcPr>
                    <w:tcW w:w="8459" w:type="dxa"/>
                    <w:hideMark/>
                  </w:tcPr>
                  <w:p w14:paraId="33C4B953" w14:textId="77777777" w:rsidR="00906360" w:rsidRDefault="00906360">
                    <w:pPr>
                      <w:pStyle w:val="Bibliography"/>
                      <w:rPr>
                        <w:noProof/>
                      </w:rPr>
                    </w:pPr>
                    <w:r>
                      <w:rPr>
                        <w:noProof/>
                      </w:rPr>
                      <w:t xml:space="preserve">A. K. G. E. N. A. Butterfield, “Computer Misuse Act 1990,” in </w:t>
                    </w:r>
                    <w:r>
                      <w:rPr>
                        <w:i/>
                        <w:iCs/>
                        <w:noProof/>
                      </w:rPr>
                      <w:t>A Dictionary of Computer Scienc</w:t>
                    </w:r>
                    <w:r>
                      <w:rPr>
                        <w:noProof/>
                      </w:rPr>
                      <w:t xml:space="preserve">, Oxford University Press, 2016. </w:t>
                    </w:r>
                  </w:p>
                </w:tc>
              </w:tr>
              <w:tr w:rsidR="00906360" w14:paraId="51E04B01" w14:textId="77777777" w:rsidTr="0097333B">
                <w:trPr>
                  <w:divId w:val="799692762"/>
                  <w:tblCellSpacing w:w="15" w:type="dxa"/>
                </w:trPr>
                <w:tc>
                  <w:tcPr>
                    <w:tcW w:w="409" w:type="dxa"/>
                    <w:hideMark/>
                  </w:tcPr>
                  <w:p w14:paraId="1C9ECF52" w14:textId="77777777" w:rsidR="00906360" w:rsidRDefault="00906360">
                    <w:pPr>
                      <w:pStyle w:val="Bibliography"/>
                      <w:rPr>
                        <w:noProof/>
                      </w:rPr>
                    </w:pPr>
                    <w:r>
                      <w:rPr>
                        <w:noProof/>
                      </w:rPr>
                      <w:t xml:space="preserve">[46] </w:t>
                    </w:r>
                  </w:p>
                </w:tc>
                <w:tc>
                  <w:tcPr>
                    <w:tcW w:w="8459" w:type="dxa"/>
                    <w:hideMark/>
                  </w:tcPr>
                  <w:p w14:paraId="1384348A" w14:textId="77777777" w:rsidR="00906360" w:rsidRDefault="00906360">
                    <w:pPr>
                      <w:pStyle w:val="Bibliography"/>
                      <w:rPr>
                        <w:noProof/>
                      </w:rPr>
                    </w:pPr>
                    <w:r>
                      <w:rPr>
                        <w:noProof/>
                      </w:rPr>
                      <w:t>BBC Bitesize, “Computer Misuse Act (1990) - Ethical, legal and environmental impact - CCEA - GCSE Digital Technology (CCEA) Revision,” BBC Bitesize, [Online]. Available: https://www.bbc.co.uk/bitesize/guides/z8m36yc/revision/5. [Accessed 7 December 2021].</w:t>
                    </w:r>
                  </w:p>
                </w:tc>
              </w:tr>
              <w:tr w:rsidR="00906360" w14:paraId="42FB063F" w14:textId="77777777" w:rsidTr="0097333B">
                <w:trPr>
                  <w:divId w:val="799692762"/>
                  <w:tblCellSpacing w:w="15" w:type="dxa"/>
                </w:trPr>
                <w:tc>
                  <w:tcPr>
                    <w:tcW w:w="409" w:type="dxa"/>
                    <w:hideMark/>
                  </w:tcPr>
                  <w:p w14:paraId="24AA3A09" w14:textId="77777777" w:rsidR="00906360" w:rsidRDefault="00906360">
                    <w:pPr>
                      <w:pStyle w:val="Bibliography"/>
                      <w:rPr>
                        <w:noProof/>
                      </w:rPr>
                    </w:pPr>
                    <w:r>
                      <w:rPr>
                        <w:noProof/>
                      </w:rPr>
                      <w:t xml:space="preserve">[47] </w:t>
                    </w:r>
                  </w:p>
                </w:tc>
                <w:tc>
                  <w:tcPr>
                    <w:tcW w:w="8459" w:type="dxa"/>
                    <w:hideMark/>
                  </w:tcPr>
                  <w:p w14:paraId="3181287D" w14:textId="77777777" w:rsidR="00906360" w:rsidRDefault="00906360">
                    <w:pPr>
                      <w:pStyle w:val="Bibliography"/>
                      <w:rPr>
                        <w:noProof/>
                      </w:rPr>
                    </w:pPr>
                    <w:r>
                      <w:rPr>
                        <w:noProof/>
                      </w:rPr>
                      <w:t>Becta, “Computer Misuse Act (1990),” ccceducation, [Online]. Available: http://esafety.ccceducation.org/upload/file/Policy/Computer%20Misuse%20Act.pdf. [Accessed 7 December 2021].</w:t>
                    </w:r>
                  </w:p>
                </w:tc>
              </w:tr>
              <w:tr w:rsidR="00906360" w14:paraId="7B2A9F99" w14:textId="77777777" w:rsidTr="0097333B">
                <w:trPr>
                  <w:divId w:val="799692762"/>
                  <w:tblCellSpacing w:w="15" w:type="dxa"/>
                </w:trPr>
                <w:tc>
                  <w:tcPr>
                    <w:tcW w:w="409" w:type="dxa"/>
                    <w:hideMark/>
                  </w:tcPr>
                  <w:p w14:paraId="332B79A0" w14:textId="77777777" w:rsidR="00906360" w:rsidRDefault="00906360">
                    <w:pPr>
                      <w:pStyle w:val="Bibliography"/>
                      <w:rPr>
                        <w:noProof/>
                      </w:rPr>
                    </w:pPr>
                    <w:r>
                      <w:rPr>
                        <w:noProof/>
                      </w:rPr>
                      <w:t xml:space="preserve">[48] </w:t>
                    </w:r>
                  </w:p>
                </w:tc>
                <w:tc>
                  <w:tcPr>
                    <w:tcW w:w="8459" w:type="dxa"/>
                    <w:hideMark/>
                  </w:tcPr>
                  <w:p w14:paraId="25E5C7B1" w14:textId="77777777" w:rsidR="00906360" w:rsidRDefault="00906360">
                    <w:pPr>
                      <w:pStyle w:val="Bibliography"/>
                      <w:rPr>
                        <w:noProof/>
                      </w:rPr>
                    </w:pPr>
                    <w:r>
                      <w:rPr>
                        <w:noProof/>
                      </w:rPr>
                      <w:t>Norton, “What is a VPN? And why you should use a VPN on public Wi-Fi,” Norton, [Online]. Available: What is a VPN? And why you should use a VPN on public Wi-Fi. [Accessed 7 December 2021].</w:t>
                    </w:r>
                  </w:p>
                </w:tc>
              </w:tr>
              <w:tr w:rsidR="00906360" w14:paraId="567A7414" w14:textId="77777777" w:rsidTr="0097333B">
                <w:trPr>
                  <w:divId w:val="799692762"/>
                  <w:tblCellSpacing w:w="15" w:type="dxa"/>
                </w:trPr>
                <w:tc>
                  <w:tcPr>
                    <w:tcW w:w="409" w:type="dxa"/>
                    <w:hideMark/>
                  </w:tcPr>
                  <w:p w14:paraId="2D39A9AB" w14:textId="77777777" w:rsidR="00906360" w:rsidRDefault="00906360">
                    <w:pPr>
                      <w:pStyle w:val="Bibliography"/>
                      <w:rPr>
                        <w:noProof/>
                      </w:rPr>
                    </w:pPr>
                    <w:r>
                      <w:rPr>
                        <w:noProof/>
                      </w:rPr>
                      <w:t xml:space="preserve">[49] </w:t>
                    </w:r>
                  </w:p>
                </w:tc>
                <w:tc>
                  <w:tcPr>
                    <w:tcW w:w="8459" w:type="dxa"/>
                    <w:hideMark/>
                  </w:tcPr>
                  <w:p w14:paraId="182ECCFB" w14:textId="77777777" w:rsidR="00906360" w:rsidRDefault="00906360">
                    <w:pPr>
                      <w:pStyle w:val="Bibliography"/>
                      <w:rPr>
                        <w:noProof/>
                      </w:rPr>
                    </w:pPr>
                    <w:r>
                      <w:rPr>
                        <w:noProof/>
                      </w:rPr>
                      <w:t>C. Foxx, “Technology explained: What is a VPN service?,” BBC News, 18 January 2016. [Online]. Available: https://www.bbc.co.uk/news/av/technology-35328636. [Accessed 7 December 2021].</w:t>
                    </w:r>
                  </w:p>
                </w:tc>
              </w:tr>
              <w:tr w:rsidR="00906360" w14:paraId="6D4366F9" w14:textId="77777777" w:rsidTr="0097333B">
                <w:trPr>
                  <w:divId w:val="799692762"/>
                  <w:tblCellSpacing w:w="15" w:type="dxa"/>
                </w:trPr>
                <w:tc>
                  <w:tcPr>
                    <w:tcW w:w="409" w:type="dxa"/>
                    <w:hideMark/>
                  </w:tcPr>
                  <w:p w14:paraId="32C3F444" w14:textId="77777777" w:rsidR="00906360" w:rsidRDefault="00906360">
                    <w:pPr>
                      <w:pStyle w:val="Bibliography"/>
                      <w:rPr>
                        <w:noProof/>
                      </w:rPr>
                    </w:pPr>
                    <w:r>
                      <w:rPr>
                        <w:noProof/>
                      </w:rPr>
                      <w:t xml:space="preserve">[50] </w:t>
                    </w:r>
                  </w:p>
                </w:tc>
                <w:tc>
                  <w:tcPr>
                    <w:tcW w:w="8459" w:type="dxa"/>
                    <w:hideMark/>
                  </w:tcPr>
                  <w:p w14:paraId="227E95BE" w14:textId="77777777" w:rsidR="00906360" w:rsidRDefault="00906360">
                    <w:pPr>
                      <w:pStyle w:val="Bibliography"/>
                      <w:rPr>
                        <w:noProof/>
                      </w:rPr>
                    </w:pPr>
                    <w:r>
                      <w:rPr>
                        <w:noProof/>
                      </w:rPr>
                      <w:t xml:space="preserve">R. M. H. a. R. E. Hester, “Risk assessment and risk management,” in </w:t>
                    </w:r>
                    <w:r>
                      <w:rPr>
                        <w:i/>
                        <w:iCs/>
                        <w:noProof/>
                      </w:rPr>
                      <w:t>Cambridge: Royal Society of Chemistry</w:t>
                    </w:r>
                    <w:r>
                      <w:rPr>
                        <w:noProof/>
                      </w:rPr>
                      <w:t xml:space="preserve">, 1998. </w:t>
                    </w:r>
                  </w:p>
                </w:tc>
              </w:tr>
              <w:tr w:rsidR="00906360" w14:paraId="4EEA03C8" w14:textId="77777777" w:rsidTr="0097333B">
                <w:trPr>
                  <w:divId w:val="799692762"/>
                  <w:tblCellSpacing w:w="15" w:type="dxa"/>
                </w:trPr>
                <w:tc>
                  <w:tcPr>
                    <w:tcW w:w="409" w:type="dxa"/>
                    <w:hideMark/>
                  </w:tcPr>
                  <w:p w14:paraId="4DD24D33" w14:textId="77777777" w:rsidR="00906360" w:rsidRDefault="00906360">
                    <w:pPr>
                      <w:pStyle w:val="Bibliography"/>
                      <w:rPr>
                        <w:noProof/>
                      </w:rPr>
                    </w:pPr>
                    <w:r>
                      <w:rPr>
                        <w:noProof/>
                      </w:rPr>
                      <w:t xml:space="preserve">[51] </w:t>
                    </w:r>
                  </w:p>
                </w:tc>
                <w:tc>
                  <w:tcPr>
                    <w:tcW w:w="8459" w:type="dxa"/>
                    <w:hideMark/>
                  </w:tcPr>
                  <w:p w14:paraId="17E8895A" w14:textId="77777777" w:rsidR="00906360" w:rsidRDefault="00906360">
                    <w:pPr>
                      <w:pStyle w:val="Bibliography"/>
                      <w:rPr>
                        <w:noProof/>
                      </w:rPr>
                    </w:pPr>
                    <w:r>
                      <w:rPr>
                        <w:noProof/>
                      </w:rPr>
                      <w:t>Event know how, “Event Risk Assessment Made Easy Part 3 - Event Safety,” Event know how, 2020. [Online]. Available: https://eventknowhow.com/event-risk-assessment-made-easy-part-3/. [Accessed 7 December 2021].</w:t>
                    </w:r>
                  </w:p>
                </w:tc>
              </w:tr>
              <w:tr w:rsidR="00906360" w14:paraId="4EAE7D00" w14:textId="77777777" w:rsidTr="0097333B">
                <w:trPr>
                  <w:divId w:val="799692762"/>
                  <w:tblCellSpacing w:w="15" w:type="dxa"/>
                </w:trPr>
                <w:tc>
                  <w:tcPr>
                    <w:tcW w:w="409" w:type="dxa"/>
                    <w:hideMark/>
                  </w:tcPr>
                  <w:p w14:paraId="029FF171" w14:textId="77777777" w:rsidR="00906360" w:rsidRDefault="00906360">
                    <w:pPr>
                      <w:pStyle w:val="Bibliography"/>
                      <w:rPr>
                        <w:noProof/>
                      </w:rPr>
                    </w:pPr>
                    <w:r>
                      <w:rPr>
                        <w:noProof/>
                      </w:rPr>
                      <w:t xml:space="preserve">[52] </w:t>
                    </w:r>
                  </w:p>
                </w:tc>
                <w:tc>
                  <w:tcPr>
                    <w:tcW w:w="8459" w:type="dxa"/>
                    <w:hideMark/>
                  </w:tcPr>
                  <w:p w14:paraId="4CFE3119" w14:textId="77777777" w:rsidR="00906360" w:rsidRDefault="00906360">
                    <w:pPr>
                      <w:pStyle w:val="Bibliography"/>
                      <w:rPr>
                        <w:noProof/>
                      </w:rPr>
                    </w:pPr>
                    <w:r>
                      <w:rPr>
                        <w:noProof/>
                      </w:rPr>
                      <w:t>safetysection, “Risk Assessment Calculation Formula,” safetysection, [Online]. Available: https://safetysection.com/risk-assessment-calculation-formula/#:~:text=Risk%20%3D%20Probability%20%28P%29%20x%20Consequence%20%28C%29%20Risk,Impact%20Likelihood%20of%20a%20risk%20event%20occurring%20%28P%29. [Accessed 7 December 2021].</w:t>
                    </w:r>
                  </w:p>
                </w:tc>
              </w:tr>
              <w:tr w:rsidR="00906360" w14:paraId="66FB1418" w14:textId="77777777" w:rsidTr="0097333B">
                <w:trPr>
                  <w:divId w:val="799692762"/>
                  <w:tblCellSpacing w:w="15" w:type="dxa"/>
                </w:trPr>
                <w:tc>
                  <w:tcPr>
                    <w:tcW w:w="409" w:type="dxa"/>
                    <w:hideMark/>
                  </w:tcPr>
                  <w:p w14:paraId="16FE4F94" w14:textId="77777777" w:rsidR="00906360" w:rsidRDefault="00906360">
                    <w:pPr>
                      <w:pStyle w:val="Bibliography"/>
                      <w:rPr>
                        <w:noProof/>
                      </w:rPr>
                    </w:pPr>
                    <w:r>
                      <w:rPr>
                        <w:noProof/>
                      </w:rPr>
                      <w:t xml:space="preserve">[53] </w:t>
                    </w:r>
                  </w:p>
                </w:tc>
                <w:tc>
                  <w:tcPr>
                    <w:tcW w:w="8459" w:type="dxa"/>
                    <w:hideMark/>
                  </w:tcPr>
                  <w:p w14:paraId="353FADCB" w14:textId="77777777" w:rsidR="00906360" w:rsidRDefault="00906360">
                    <w:pPr>
                      <w:pStyle w:val="Bibliography"/>
                      <w:rPr>
                        <w:noProof/>
                      </w:rPr>
                    </w:pPr>
                    <w:r>
                      <w:rPr>
                        <w:noProof/>
                      </w:rPr>
                      <w:t xml:space="preserve">M. Gupta, Information technology risk management and compliance in modern organizations, Hershey, Pennsylvania: IGI Global, 2018. </w:t>
                    </w:r>
                  </w:p>
                </w:tc>
              </w:tr>
              <w:tr w:rsidR="00906360" w14:paraId="78E02824" w14:textId="77777777" w:rsidTr="0097333B">
                <w:trPr>
                  <w:divId w:val="799692762"/>
                  <w:tblCellSpacing w:w="15" w:type="dxa"/>
                </w:trPr>
                <w:tc>
                  <w:tcPr>
                    <w:tcW w:w="409" w:type="dxa"/>
                    <w:hideMark/>
                  </w:tcPr>
                  <w:p w14:paraId="493EC445" w14:textId="77777777" w:rsidR="00906360" w:rsidRDefault="00906360">
                    <w:pPr>
                      <w:pStyle w:val="Bibliography"/>
                      <w:rPr>
                        <w:noProof/>
                      </w:rPr>
                    </w:pPr>
                    <w:r>
                      <w:rPr>
                        <w:noProof/>
                      </w:rPr>
                      <w:t xml:space="preserve">[54] </w:t>
                    </w:r>
                  </w:p>
                </w:tc>
                <w:tc>
                  <w:tcPr>
                    <w:tcW w:w="8459" w:type="dxa"/>
                    <w:hideMark/>
                  </w:tcPr>
                  <w:p w14:paraId="07FC65F5" w14:textId="77777777" w:rsidR="00906360" w:rsidRDefault="00906360">
                    <w:pPr>
                      <w:pStyle w:val="Bibliography"/>
                      <w:rPr>
                        <w:noProof/>
                      </w:rPr>
                    </w:pPr>
                    <w:r>
                      <w:rPr>
                        <w:noProof/>
                      </w:rPr>
                      <w:t xml:space="preserve">Anonymous, “Partly-Pseudo-Linear Cryptanalysis of Reduced-Round Speck,” </w:t>
                    </w:r>
                    <w:r>
                      <w:rPr>
                        <w:i/>
                        <w:iCs/>
                        <w:noProof/>
                      </w:rPr>
                      <w:t xml:space="preserve">Cryptography, </w:t>
                    </w:r>
                    <w:r>
                      <w:rPr>
                        <w:noProof/>
                      </w:rPr>
                      <w:t xml:space="preserve">vol. 5, no. 1, p. 1, 2021. </w:t>
                    </w:r>
                  </w:p>
                </w:tc>
              </w:tr>
              <w:tr w:rsidR="00906360" w14:paraId="5FCAAF24" w14:textId="77777777" w:rsidTr="0097333B">
                <w:trPr>
                  <w:divId w:val="799692762"/>
                  <w:tblCellSpacing w:w="15" w:type="dxa"/>
                </w:trPr>
                <w:tc>
                  <w:tcPr>
                    <w:tcW w:w="409" w:type="dxa"/>
                    <w:hideMark/>
                  </w:tcPr>
                  <w:p w14:paraId="4A70D980" w14:textId="77777777" w:rsidR="00906360" w:rsidRDefault="00906360">
                    <w:pPr>
                      <w:pStyle w:val="Bibliography"/>
                      <w:rPr>
                        <w:noProof/>
                      </w:rPr>
                    </w:pPr>
                    <w:r>
                      <w:rPr>
                        <w:noProof/>
                      </w:rPr>
                      <w:t xml:space="preserve">[55] </w:t>
                    </w:r>
                  </w:p>
                </w:tc>
                <w:tc>
                  <w:tcPr>
                    <w:tcW w:w="8459" w:type="dxa"/>
                    <w:hideMark/>
                  </w:tcPr>
                  <w:p w14:paraId="6654D70B" w14:textId="77777777" w:rsidR="00906360" w:rsidRDefault="00906360">
                    <w:pPr>
                      <w:pStyle w:val="Bibliography"/>
                      <w:rPr>
                        <w:noProof/>
                      </w:rPr>
                    </w:pPr>
                    <w:r>
                      <w:rPr>
                        <w:noProof/>
                      </w:rPr>
                      <w:t xml:space="preserve">W. J. H. &amp;. Z. D. Rajeh, “Saudi cloud infrastructure: a security analysis,” </w:t>
                    </w:r>
                    <w:r>
                      <w:rPr>
                        <w:i/>
                        <w:iCs/>
                        <w:noProof/>
                      </w:rPr>
                      <w:t xml:space="preserve">Science China Information Sciences, </w:t>
                    </w:r>
                    <w:r>
                      <w:rPr>
                        <w:noProof/>
                      </w:rPr>
                      <w:t xml:space="preserve">vol. 60, 2017. </w:t>
                    </w:r>
                  </w:p>
                </w:tc>
              </w:tr>
              <w:tr w:rsidR="00906360" w14:paraId="224458BB" w14:textId="77777777" w:rsidTr="0097333B">
                <w:trPr>
                  <w:divId w:val="799692762"/>
                  <w:tblCellSpacing w:w="15" w:type="dxa"/>
                </w:trPr>
                <w:tc>
                  <w:tcPr>
                    <w:tcW w:w="409" w:type="dxa"/>
                    <w:hideMark/>
                  </w:tcPr>
                  <w:p w14:paraId="7DADD25D" w14:textId="77777777" w:rsidR="00906360" w:rsidRDefault="00906360">
                    <w:pPr>
                      <w:pStyle w:val="Bibliography"/>
                      <w:rPr>
                        <w:noProof/>
                      </w:rPr>
                    </w:pPr>
                    <w:r>
                      <w:rPr>
                        <w:noProof/>
                      </w:rPr>
                      <w:t xml:space="preserve">[56] </w:t>
                    </w:r>
                  </w:p>
                </w:tc>
                <w:tc>
                  <w:tcPr>
                    <w:tcW w:w="8459" w:type="dxa"/>
                    <w:hideMark/>
                  </w:tcPr>
                  <w:p w14:paraId="106C3545" w14:textId="77777777" w:rsidR="00906360" w:rsidRDefault="00906360">
                    <w:pPr>
                      <w:pStyle w:val="Bibliography"/>
                      <w:rPr>
                        <w:noProof/>
                      </w:rPr>
                    </w:pPr>
                    <w:r>
                      <w:rPr>
                        <w:noProof/>
                      </w:rPr>
                      <w:t xml:space="preserve">W. C. e. al, “Compliance signaling games: toward modeling the deterrence of insider threats,” </w:t>
                    </w:r>
                    <w:r>
                      <w:rPr>
                        <w:i/>
                        <w:iCs/>
                        <w:noProof/>
                      </w:rPr>
                      <w:t xml:space="preserve">Computational and Mathematical Organization Theory, </w:t>
                    </w:r>
                    <w:r>
                      <w:rPr>
                        <w:noProof/>
                      </w:rPr>
                      <w:t xml:space="preserve">vol. 22, no. 3, pp. 318-349, 2016. </w:t>
                    </w:r>
                  </w:p>
                </w:tc>
              </w:tr>
              <w:tr w:rsidR="00906360" w14:paraId="688F7100" w14:textId="77777777" w:rsidTr="0097333B">
                <w:trPr>
                  <w:divId w:val="799692762"/>
                  <w:tblCellSpacing w:w="15" w:type="dxa"/>
                </w:trPr>
                <w:tc>
                  <w:tcPr>
                    <w:tcW w:w="409" w:type="dxa"/>
                    <w:hideMark/>
                  </w:tcPr>
                  <w:p w14:paraId="330CCE68" w14:textId="77777777" w:rsidR="00906360" w:rsidRDefault="00906360">
                    <w:pPr>
                      <w:pStyle w:val="Bibliography"/>
                      <w:rPr>
                        <w:noProof/>
                      </w:rPr>
                    </w:pPr>
                    <w:r>
                      <w:rPr>
                        <w:noProof/>
                      </w:rPr>
                      <w:lastRenderedPageBreak/>
                      <w:t xml:space="preserve">[57] </w:t>
                    </w:r>
                  </w:p>
                </w:tc>
                <w:tc>
                  <w:tcPr>
                    <w:tcW w:w="8459" w:type="dxa"/>
                    <w:hideMark/>
                  </w:tcPr>
                  <w:p w14:paraId="0D5748C5" w14:textId="77777777" w:rsidR="00906360" w:rsidRDefault="00906360">
                    <w:pPr>
                      <w:pStyle w:val="Bibliography"/>
                      <w:rPr>
                        <w:noProof/>
                      </w:rPr>
                    </w:pPr>
                    <w:r>
                      <w:rPr>
                        <w:noProof/>
                      </w:rPr>
                      <w:t xml:space="preserve">E. O. T. Fujisaki, “Secure Integration of Asymmetric and Symmetric Encryption Schemes,” </w:t>
                    </w:r>
                    <w:r>
                      <w:rPr>
                        <w:i/>
                        <w:iCs/>
                        <w:noProof/>
                      </w:rPr>
                      <w:t xml:space="preserve">Journal of Cryptography, </w:t>
                    </w:r>
                    <w:r>
                      <w:rPr>
                        <w:noProof/>
                      </w:rPr>
                      <w:t xml:space="preserve">vol. 26, pp. 80-101, 2013. </w:t>
                    </w:r>
                  </w:p>
                </w:tc>
              </w:tr>
              <w:tr w:rsidR="00906360" w14:paraId="235A7402" w14:textId="77777777" w:rsidTr="0097333B">
                <w:trPr>
                  <w:divId w:val="799692762"/>
                  <w:tblCellSpacing w:w="15" w:type="dxa"/>
                </w:trPr>
                <w:tc>
                  <w:tcPr>
                    <w:tcW w:w="409" w:type="dxa"/>
                    <w:hideMark/>
                  </w:tcPr>
                  <w:p w14:paraId="61EEF91F" w14:textId="77777777" w:rsidR="00906360" w:rsidRDefault="00906360">
                    <w:pPr>
                      <w:pStyle w:val="Bibliography"/>
                      <w:rPr>
                        <w:noProof/>
                      </w:rPr>
                    </w:pPr>
                    <w:r>
                      <w:rPr>
                        <w:noProof/>
                      </w:rPr>
                      <w:t xml:space="preserve">[58] </w:t>
                    </w:r>
                  </w:p>
                </w:tc>
                <w:tc>
                  <w:tcPr>
                    <w:tcW w:w="8459" w:type="dxa"/>
                    <w:hideMark/>
                  </w:tcPr>
                  <w:p w14:paraId="27D7F839" w14:textId="77777777" w:rsidR="00906360" w:rsidRDefault="00906360">
                    <w:pPr>
                      <w:pStyle w:val="Bibliography"/>
                      <w:rPr>
                        <w:noProof/>
                      </w:rPr>
                    </w:pPr>
                    <w:r>
                      <w:rPr>
                        <w:noProof/>
                      </w:rPr>
                      <w:t xml:space="preserve">S. -J. L. H. -H. C. a. D. X. C. -H. Hsia, “Novel Hybrid Public/Private Key Cryptography Based on Perfect Gaussian Integer Sequences,” </w:t>
                    </w:r>
                    <w:r>
                      <w:rPr>
                        <w:i/>
                        <w:iCs/>
                        <w:noProof/>
                      </w:rPr>
                      <w:t xml:space="preserve">IEEE Access, </w:t>
                    </w:r>
                    <w:r>
                      <w:rPr>
                        <w:noProof/>
                      </w:rPr>
                      <w:t xml:space="preserve">vol. 9, pp. 145045-145059, 2021. </w:t>
                    </w:r>
                  </w:p>
                </w:tc>
              </w:tr>
              <w:tr w:rsidR="00906360" w14:paraId="77A75337" w14:textId="77777777" w:rsidTr="0097333B">
                <w:trPr>
                  <w:divId w:val="799692762"/>
                  <w:tblCellSpacing w:w="15" w:type="dxa"/>
                </w:trPr>
                <w:tc>
                  <w:tcPr>
                    <w:tcW w:w="409" w:type="dxa"/>
                    <w:hideMark/>
                  </w:tcPr>
                  <w:p w14:paraId="60212746" w14:textId="77777777" w:rsidR="00906360" w:rsidRDefault="00906360">
                    <w:pPr>
                      <w:pStyle w:val="Bibliography"/>
                      <w:rPr>
                        <w:noProof/>
                      </w:rPr>
                    </w:pPr>
                    <w:r>
                      <w:rPr>
                        <w:noProof/>
                      </w:rPr>
                      <w:t xml:space="preserve">[59] </w:t>
                    </w:r>
                  </w:p>
                </w:tc>
                <w:tc>
                  <w:tcPr>
                    <w:tcW w:w="8459" w:type="dxa"/>
                    <w:hideMark/>
                  </w:tcPr>
                  <w:p w14:paraId="72EC8B42" w14:textId="77777777" w:rsidR="00906360" w:rsidRDefault="00906360">
                    <w:pPr>
                      <w:pStyle w:val="Bibliography"/>
                      <w:rPr>
                        <w:noProof/>
                      </w:rPr>
                    </w:pPr>
                    <w:r>
                      <w:rPr>
                        <w:noProof/>
                      </w:rPr>
                      <w:t>S. Bowcut, “How to Become a Malware Analyst (Updated for 2021),” Cybersecurity Guide, 4 May 2021. [Online]. Available: https://cybersecurityguide.org/careers/malware-analyst/. [Accessed 1 December 2021].</w:t>
                    </w:r>
                  </w:p>
                </w:tc>
              </w:tr>
            </w:tbl>
            <w:p w14:paraId="69306914" w14:textId="77777777" w:rsidR="00906360" w:rsidRDefault="00906360">
              <w:pPr>
                <w:divId w:val="799692762"/>
                <w:rPr>
                  <w:rFonts w:eastAsia="Times New Roman"/>
                  <w:noProof/>
                </w:rPr>
              </w:pPr>
            </w:p>
            <w:p w14:paraId="0549BD19" w14:textId="4BA490DB" w:rsidR="000A716B" w:rsidRDefault="000A716B">
              <w:r>
                <w:rPr>
                  <w:b/>
                  <w:bCs/>
                  <w:noProof/>
                </w:rPr>
                <w:fldChar w:fldCharType="end"/>
              </w:r>
            </w:p>
          </w:sdtContent>
        </w:sdt>
      </w:sdtContent>
    </w:sdt>
    <w:p w14:paraId="495ECA57" w14:textId="77777777" w:rsidR="00402BA8" w:rsidRDefault="00402BA8" w:rsidP="000A716B">
      <w:pPr>
        <w:sectPr w:rsidR="00402BA8" w:rsidSect="00EF7462">
          <w:footerReference w:type="default" r:id="rId28"/>
          <w:pgSz w:w="11894" w:h="17333"/>
          <w:pgMar w:top="1440" w:right="1440" w:bottom="1440" w:left="1440" w:header="720" w:footer="720" w:gutter="0"/>
          <w:pgNumType w:start="0"/>
          <w:cols w:space="720"/>
          <w:noEndnote/>
          <w:titlePg/>
          <w:docGrid w:linePitch="299"/>
        </w:sectPr>
      </w:pPr>
    </w:p>
    <w:p w14:paraId="54854508" w14:textId="77777777" w:rsidR="00402BA8" w:rsidRPr="00402BA8" w:rsidRDefault="00402BA8" w:rsidP="00402BA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02BA8" w:rsidRPr="00402BA8" w14:paraId="4246870C" w14:textId="77777777" w:rsidTr="00402BA8">
        <w:trPr>
          <w:jc w:val="center"/>
        </w:trPr>
        <w:tc>
          <w:tcPr>
            <w:tcW w:w="10670" w:type="dxa"/>
            <w:shd w:val="clear" w:color="auto" w:fill="BFBFBF"/>
          </w:tcPr>
          <w:p w14:paraId="17B628C3" w14:textId="77777777" w:rsidR="00402BA8" w:rsidRPr="00402BA8" w:rsidRDefault="00402BA8" w:rsidP="00402BA8">
            <w:pPr>
              <w:spacing w:after="0" w:line="240" w:lineRule="auto"/>
              <w:rPr>
                <w:rFonts w:ascii="Times New Roman" w:eastAsia="Times New Roman" w:hAnsi="Times New Roman" w:cs="Times New Roman"/>
                <w:sz w:val="20"/>
                <w:szCs w:val="20"/>
                <w:lang w:eastAsia="en-GB"/>
              </w:rPr>
            </w:pPr>
            <w:r w:rsidRPr="00402BA8">
              <w:rPr>
                <w:rFonts w:ascii="Times New Roman" w:eastAsia="Times New Roman" w:hAnsi="Times New Roman" w:cs="Times New Roman"/>
                <w:sz w:val="32"/>
                <w:szCs w:val="32"/>
                <w:lang w:eastAsia="en-GB"/>
              </w:rPr>
              <w:br w:type="page"/>
            </w:r>
            <w:r w:rsidRPr="00402BA8">
              <w:rPr>
                <w:rFonts w:ascii="Calibri" w:eastAsia="Times New Roman" w:hAnsi="Calibri" w:cs="Arial"/>
                <w:b/>
                <w:caps/>
                <w:sz w:val="40"/>
                <w:szCs w:val="20"/>
                <w:lang w:eastAsia="en-GB"/>
              </w:rPr>
              <w:t xml:space="preserve">                 marking criteria and Student FEEDBACK</w:t>
            </w:r>
          </w:p>
        </w:tc>
      </w:tr>
    </w:tbl>
    <w:p w14:paraId="26B7B8C5" w14:textId="77777777" w:rsidR="00402BA8" w:rsidRPr="00402BA8" w:rsidRDefault="00402BA8" w:rsidP="00402BA8">
      <w:pPr>
        <w:spacing w:after="0" w:line="240" w:lineRule="auto"/>
        <w:rPr>
          <w:rFonts w:ascii="Times New Roman" w:eastAsia="Times New Roman" w:hAnsi="Times New Roman" w:cs="Times New Roman"/>
          <w:sz w:val="16"/>
          <w:szCs w:val="20"/>
          <w:lang w:eastAsia="en-GB"/>
        </w:rPr>
      </w:pPr>
    </w:p>
    <w:p w14:paraId="71381622" w14:textId="77777777" w:rsidR="00402BA8" w:rsidRPr="00402BA8" w:rsidRDefault="00402BA8" w:rsidP="00402BA8">
      <w:pPr>
        <w:spacing w:after="0" w:line="240" w:lineRule="auto"/>
        <w:jc w:val="both"/>
        <w:rPr>
          <w:rFonts w:ascii="Calibri" w:eastAsia="Times New Roman" w:hAnsi="Calibri" w:cs="Times New Roman"/>
          <w:sz w:val="20"/>
          <w:szCs w:val="20"/>
        </w:rPr>
      </w:pPr>
      <w:r w:rsidRPr="00402BA8">
        <w:rPr>
          <w:rFonts w:ascii="Calibri" w:eastAsia="Times New Roman" w:hAnsi="Calibri" w:cs="Times New Roman"/>
          <w:sz w:val="20"/>
          <w:szCs w:val="20"/>
        </w:rPr>
        <w:t xml:space="preserve">This section details the assessment criteria. The </w:t>
      </w:r>
      <w:r w:rsidRPr="00402BA8">
        <w:rPr>
          <w:rFonts w:ascii="Calibri" w:eastAsia="Times New Roman" w:hAnsi="Calibri" w:cs="Times New Roman"/>
          <w:i/>
          <w:sz w:val="20"/>
          <w:szCs w:val="20"/>
        </w:rPr>
        <w:t>extent</w:t>
      </w:r>
      <w:r w:rsidRPr="00402BA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FB61BE1" w14:textId="77777777" w:rsidR="00402BA8" w:rsidRPr="00402BA8" w:rsidRDefault="00402BA8" w:rsidP="00402BA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02BA8" w:rsidRPr="00402BA8" w14:paraId="25A15B90" w14:textId="77777777" w:rsidTr="00402BA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8582E39" w14:textId="77777777" w:rsidR="00402BA8" w:rsidRPr="00402BA8" w:rsidRDefault="00402BA8" w:rsidP="00402BA8">
            <w:pPr>
              <w:spacing w:after="0" w:line="240" w:lineRule="auto"/>
              <w:rPr>
                <w:rFonts w:ascii="Calibri" w:eastAsia="Times New Roman" w:hAnsi="Calibri" w:cs="Times New Roman"/>
                <w:b/>
                <w:szCs w:val="20"/>
                <w:lang w:eastAsia="en-GB"/>
              </w:rPr>
            </w:pPr>
            <w:r w:rsidRPr="00402BA8">
              <w:rPr>
                <w:rFonts w:ascii="Calibri" w:eastAsia="Times New Roman" w:hAnsi="Calibri" w:cs="Times New Roman"/>
                <w:b/>
                <w:szCs w:val="16"/>
                <w:lang w:eastAsia="en-GB"/>
              </w:rPr>
              <w:t xml:space="preserve">Common Assessment Criteria </w:t>
            </w:r>
            <w:proofErr w:type="gramStart"/>
            <w:r w:rsidRPr="00402BA8">
              <w:rPr>
                <w:rFonts w:ascii="Calibri" w:eastAsia="Times New Roman" w:hAnsi="Calibri" w:cs="Times New Roman"/>
                <w:b/>
                <w:szCs w:val="20"/>
                <w:lang w:eastAsia="en-GB"/>
              </w:rPr>
              <w:t xml:space="preserve">Applied </w:t>
            </w:r>
            <w:bookmarkStart w:id="71" w:name="assessmentComponent"/>
            <w:bookmarkEnd w:id="71"/>
            <w:r w:rsidRPr="00402BA8">
              <w:rPr>
                <w:rFonts w:ascii="Calibri" w:eastAsia="Times New Roman" w:hAnsi="Calibri" w:cs="Times New Roman"/>
                <w:b/>
                <w:szCs w:val="20"/>
                <w:lang w:eastAsia="en-GB"/>
              </w:rPr>
              <w:t xml:space="preserve"> (</w:t>
            </w:r>
            <w:proofErr w:type="gramEnd"/>
            <w:r w:rsidRPr="00402BA8">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9F23658" w14:textId="77777777" w:rsidR="00402BA8" w:rsidRPr="00402BA8" w:rsidRDefault="00402BA8" w:rsidP="00402BA8">
            <w:pPr>
              <w:spacing w:after="0" w:line="240" w:lineRule="auto"/>
              <w:ind w:left="34" w:right="113"/>
              <w:jc w:val="center"/>
              <w:rPr>
                <w:rFonts w:ascii="Calibri" w:eastAsia="Times New Roman" w:hAnsi="Calibri" w:cs="Times New Roman"/>
                <w:b/>
                <w:sz w:val="14"/>
                <w:szCs w:val="14"/>
                <w:lang w:eastAsia="en-GB"/>
              </w:rPr>
            </w:pPr>
            <w:r w:rsidRPr="00402BA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1BAE8D" w14:textId="77777777" w:rsidR="00402BA8" w:rsidRPr="00402BA8" w:rsidRDefault="00402BA8" w:rsidP="00402BA8">
            <w:pPr>
              <w:spacing w:after="0" w:line="240" w:lineRule="auto"/>
              <w:ind w:left="113" w:right="113"/>
              <w:jc w:val="center"/>
              <w:rPr>
                <w:rFonts w:ascii="Calibri" w:eastAsia="Times New Roman" w:hAnsi="Calibri" w:cs="Times New Roman"/>
                <w:b/>
                <w:sz w:val="14"/>
                <w:szCs w:val="14"/>
                <w:lang w:eastAsia="en-GB"/>
              </w:rPr>
            </w:pPr>
            <w:r w:rsidRPr="00402BA8">
              <w:rPr>
                <w:rFonts w:ascii="Calibri" w:eastAsia="Times New Roman" w:hAnsi="Calibri" w:cs="Times New Roman"/>
                <w:b/>
                <w:sz w:val="14"/>
                <w:szCs w:val="14"/>
                <w:lang w:eastAsia="en-GB"/>
              </w:rPr>
              <w:t xml:space="preserve">Marks </w:t>
            </w:r>
          </w:p>
          <w:p w14:paraId="7D04363A" w14:textId="77777777" w:rsidR="00402BA8" w:rsidRPr="00402BA8" w:rsidRDefault="00402BA8" w:rsidP="00402BA8">
            <w:pPr>
              <w:spacing w:after="0" w:line="240" w:lineRule="auto"/>
              <w:ind w:left="113" w:right="113"/>
              <w:jc w:val="center"/>
              <w:rPr>
                <w:rFonts w:ascii="Calibri" w:eastAsia="Times New Roman" w:hAnsi="Calibri" w:cs="Times New Roman"/>
                <w:b/>
                <w:sz w:val="14"/>
                <w:szCs w:val="14"/>
                <w:lang w:eastAsia="en-GB"/>
              </w:rPr>
            </w:pPr>
            <w:r w:rsidRPr="00402BA8">
              <w:rPr>
                <w:rFonts w:ascii="Calibri" w:eastAsia="Times New Roman" w:hAnsi="Calibri" w:cs="Times New Roman"/>
                <w:b/>
                <w:sz w:val="14"/>
                <w:szCs w:val="14"/>
                <w:lang w:eastAsia="en-GB"/>
              </w:rPr>
              <w:t>awarded</w:t>
            </w:r>
          </w:p>
        </w:tc>
      </w:tr>
      <w:tr w:rsidR="00402BA8" w:rsidRPr="00402BA8" w14:paraId="39A174D6" w14:textId="77777777" w:rsidTr="00402BA8">
        <w:trPr>
          <w:trHeight w:val="450"/>
        </w:trPr>
        <w:tc>
          <w:tcPr>
            <w:tcW w:w="4435" w:type="pct"/>
            <w:tcBorders>
              <w:top w:val="single" w:sz="4" w:space="0" w:color="auto"/>
              <w:left w:val="single" w:sz="4" w:space="0" w:color="auto"/>
              <w:right w:val="single" w:sz="4" w:space="0" w:color="auto"/>
            </w:tcBorders>
            <w:shd w:val="clear" w:color="auto" w:fill="D9D9D9"/>
          </w:tcPr>
          <w:p w14:paraId="3A426CF8" w14:textId="77777777" w:rsidR="00402BA8" w:rsidRPr="00402BA8" w:rsidRDefault="00402BA8" w:rsidP="00402BA8">
            <w:pPr>
              <w:spacing w:after="0" w:line="240" w:lineRule="auto"/>
              <w:rPr>
                <w:rFonts w:ascii="Calibri" w:eastAsia="Times New Roman" w:hAnsi="Calibri" w:cs="Times New Roman"/>
                <w:b/>
                <w:sz w:val="16"/>
                <w:szCs w:val="16"/>
                <w:lang w:eastAsia="en-GB"/>
              </w:rPr>
            </w:pPr>
            <w:r w:rsidRPr="00402BA8">
              <w:rPr>
                <w:rFonts w:ascii="Calibri" w:eastAsia="Times New Roman" w:hAnsi="Calibri" w:cs="Times New Roman"/>
                <w:b/>
                <w:sz w:val="20"/>
                <w:szCs w:val="16"/>
                <w:lang w:eastAsia="en-GB"/>
              </w:rPr>
              <w:t>1. E</w:t>
            </w:r>
            <w:r w:rsidRPr="00402BA8">
              <w:rPr>
                <w:rFonts w:ascii="Calibri" w:eastAsia="Times New Roman" w:hAnsi="Calibri" w:cs="Times New Roman"/>
                <w:b/>
                <w:sz w:val="20"/>
                <w:szCs w:val="20"/>
                <w:lang w:eastAsia="en-GB"/>
              </w:rPr>
              <w:t>ngagement with Literature Skills</w:t>
            </w:r>
          </w:p>
          <w:p w14:paraId="215B2EC7" w14:textId="77777777" w:rsidR="00402BA8" w:rsidRPr="00402BA8" w:rsidRDefault="00402BA8" w:rsidP="00402BA8">
            <w:pPr>
              <w:spacing w:after="120" w:line="240" w:lineRule="auto"/>
              <w:rPr>
                <w:rFonts w:ascii="Calibri" w:eastAsia="Times New Roman" w:hAnsi="Calibri" w:cs="Times New Roman"/>
                <w:sz w:val="14"/>
                <w:szCs w:val="14"/>
                <w:lang w:eastAsia="en-GB"/>
              </w:rPr>
            </w:pPr>
            <w:r w:rsidRPr="00402BA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1E431D"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017991"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58A1949F" w14:textId="77777777" w:rsidTr="00402BA8">
        <w:trPr>
          <w:trHeight w:val="450"/>
        </w:trPr>
        <w:tc>
          <w:tcPr>
            <w:tcW w:w="4435" w:type="pct"/>
            <w:vMerge w:val="restart"/>
            <w:tcBorders>
              <w:top w:val="single" w:sz="4" w:space="0" w:color="auto"/>
              <w:left w:val="single" w:sz="4" w:space="0" w:color="auto"/>
              <w:right w:val="single" w:sz="4" w:space="0" w:color="auto"/>
            </w:tcBorders>
          </w:tcPr>
          <w:p w14:paraId="020C0253" w14:textId="1431C472" w:rsidR="00402BA8" w:rsidRPr="00402BA8" w:rsidRDefault="00402BA8" w:rsidP="00402BA8">
            <w:pPr>
              <w:spacing w:after="120" w:line="240" w:lineRule="auto"/>
              <w:rPr>
                <w:rFonts w:ascii="Calibri" w:eastAsia="Times New Roman" w:hAnsi="Calibri" w:cs="Times New Roman"/>
                <w:sz w:val="20"/>
                <w:szCs w:val="14"/>
                <w:lang w:eastAsia="en-GB"/>
              </w:rPr>
            </w:pPr>
            <w:bookmarkStart w:id="72" w:name="feedbackRIL"/>
            <w:bookmarkEnd w:id="72"/>
            <w:r w:rsidRPr="00402BA8">
              <w:rPr>
                <w:rFonts w:ascii="Calibri" w:eastAsia="Times New Roman" w:hAnsi="Calibri" w:cs="Times New Roman"/>
                <w:sz w:val="20"/>
                <w:szCs w:val="14"/>
                <w:lang w:eastAsia="en-GB"/>
              </w:rPr>
              <w:t xml:space="preserve">Your work has demonstrated that you have done your own research which supported with relevant and appropriate sources. The recommended referencing techniques used.  You have used a wide range of references, not all would deemed as credible such as </w:t>
            </w:r>
            <w:r w:rsidR="00B94BAC">
              <w:rPr>
                <w:rFonts w:ascii="Calibri" w:eastAsia="Times New Roman" w:hAnsi="Calibri" w:cs="Times New Roman"/>
                <w:sz w:val="20"/>
                <w:szCs w:val="14"/>
                <w:lang w:eastAsia="en-GB"/>
              </w:rPr>
              <w:t>P</w:t>
            </w:r>
            <w:r w:rsidRPr="00402BA8">
              <w:rPr>
                <w:rFonts w:ascii="Calibri" w:eastAsia="Times New Roman" w:hAnsi="Calibri" w:cs="Times New Roman"/>
                <w:sz w:val="20"/>
                <w:szCs w:val="14"/>
                <w:lang w:eastAsia="en-GB"/>
              </w:rPr>
              <w:t>interest. (Grade mark: 90.00%)</w:t>
            </w:r>
          </w:p>
        </w:tc>
        <w:tc>
          <w:tcPr>
            <w:tcW w:w="283" w:type="pct"/>
            <w:tcBorders>
              <w:top w:val="single" w:sz="4" w:space="0" w:color="auto"/>
              <w:left w:val="single" w:sz="4" w:space="0" w:color="auto"/>
              <w:right w:val="single" w:sz="4" w:space="0" w:color="auto"/>
            </w:tcBorders>
          </w:tcPr>
          <w:p w14:paraId="21C1CFB2"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73" w:name="totalRIL"/>
            <w:bookmarkEnd w:id="73"/>
            <w:r w:rsidRPr="00402BA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3499338"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74" w:name="markRIL"/>
            <w:bookmarkEnd w:id="74"/>
            <w:r w:rsidRPr="00402BA8">
              <w:rPr>
                <w:rFonts w:ascii="Calibri" w:eastAsia="Times New Roman" w:hAnsi="Calibri" w:cs="Times New Roman"/>
                <w:sz w:val="20"/>
                <w:szCs w:val="20"/>
                <w:lang w:eastAsia="en-GB"/>
              </w:rPr>
              <w:t>18</w:t>
            </w:r>
          </w:p>
        </w:tc>
      </w:tr>
      <w:tr w:rsidR="00402BA8" w:rsidRPr="00402BA8" w14:paraId="72482685" w14:textId="77777777" w:rsidTr="00402BA8">
        <w:trPr>
          <w:trHeight w:val="451"/>
        </w:trPr>
        <w:tc>
          <w:tcPr>
            <w:tcW w:w="4435" w:type="pct"/>
            <w:vMerge/>
            <w:tcBorders>
              <w:left w:val="single" w:sz="4" w:space="0" w:color="auto"/>
              <w:bottom w:val="single" w:sz="4" w:space="0" w:color="auto"/>
              <w:right w:val="single" w:sz="4" w:space="0" w:color="auto"/>
            </w:tcBorders>
          </w:tcPr>
          <w:p w14:paraId="49CF8A54" w14:textId="77777777" w:rsidR="00402BA8" w:rsidRPr="00402BA8" w:rsidRDefault="00402BA8" w:rsidP="00402B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FA87F1" w14:textId="77777777" w:rsidR="00402BA8" w:rsidRPr="00402BA8" w:rsidRDefault="00402BA8" w:rsidP="00402B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3DF0B5"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70F1AFC2" w14:textId="77777777" w:rsidTr="00402BA8">
        <w:trPr>
          <w:trHeight w:val="450"/>
        </w:trPr>
        <w:tc>
          <w:tcPr>
            <w:tcW w:w="4435" w:type="pct"/>
            <w:tcBorders>
              <w:top w:val="single" w:sz="4" w:space="0" w:color="auto"/>
              <w:left w:val="single" w:sz="4" w:space="0" w:color="auto"/>
              <w:right w:val="single" w:sz="4" w:space="0" w:color="auto"/>
            </w:tcBorders>
            <w:shd w:val="clear" w:color="auto" w:fill="D9D9D9"/>
          </w:tcPr>
          <w:p w14:paraId="54FAA331" w14:textId="77777777" w:rsidR="00402BA8" w:rsidRPr="00402BA8" w:rsidRDefault="00402BA8" w:rsidP="00402BA8">
            <w:pPr>
              <w:spacing w:after="0" w:line="240" w:lineRule="auto"/>
              <w:rPr>
                <w:rFonts w:ascii="Calibri" w:eastAsia="Times New Roman" w:hAnsi="Calibri" w:cs="Times New Roman"/>
                <w:b/>
                <w:sz w:val="20"/>
                <w:szCs w:val="20"/>
                <w:lang w:eastAsia="en-GB"/>
              </w:rPr>
            </w:pPr>
            <w:r w:rsidRPr="00402BA8">
              <w:rPr>
                <w:rFonts w:ascii="Calibri" w:eastAsia="Times New Roman" w:hAnsi="Calibri" w:cs="Times New Roman"/>
                <w:b/>
                <w:sz w:val="20"/>
                <w:szCs w:val="16"/>
                <w:lang w:eastAsia="en-GB"/>
              </w:rPr>
              <w:t xml:space="preserve">2. </w:t>
            </w:r>
            <w:r w:rsidRPr="00402BA8">
              <w:rPr>
                <w:rFonts w:ascii="Calibri" w:eastAsia="Times New Roman" w:hAnsi="Calibri" w:cs="Times New Roman"/>
                <w:b/>
                <w:sz w:val="20"/>
                <w:szCs w:val="20"/>
                <w:lang w:eastAsia="en-GB"/>
              </w:rPr>
              <w:t>Knowledge and Understanding Skills</w:t>
            </w:r>
          </w:p>
          <w:p w14:paraId="2E5377C7" w14:textId="77777777" w:rsidR="00402BA8" w:rsidRPr="00402BA8" w:rsidRDefault="00402BA8" w:rsidP="00402BA8">
            <w:pPr>
              <w:spacing w:after="120" w:line="240" w:lineRule="auto"/>
              <w:rPr>
                <w:rFonts w:ascii="Calibri" w:eastAsia="Times New Roman" w:hAnsi="Calibri" w:cs="Times New Roman"/>
                <w:sz w:val="14"/>
                <w:szCs w:val="14"/>
                <w:lang w:eastAsia="en-GB"/>
              </w:rPr>
            </w:pPr>
            <w:r w:rsidRPr="00402BA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326D320"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7E578E"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22B75239" w14:textId="77777777" w:rsidTr="00402BA8">
        <w:trPr>
          <w:trHeight w:val="450"/>
        </w:trPr>
        <w:tc>
          <w:tcPr>
            <w:tcW w:w="4435" w:type="pct"/>
            <w:vMerge w:val="restart"/>
            <w:tcBorders>
              <w:top w:val="single" w:sz="4" w:space="0" w:color="auto"/>
              <w:left w:val="single" w:sz="4" w:space="0" w:color="auto"/>
              <w:right w:val="single" w:sz="4" w:space="0" w:color="auto"/>
            </w:tcBorders>
          </w:tcPr>
          <w:p w14:paraId="02F0A921" w14:textId="5449FDCA" w:rsidR="00402BA8" w:rsidRPr="00402BA8" w:rsidRDefault="00402BA8" w:rsidP="00402BA8">
            <w:pPr>
              <w:spacing w:after="120" w:line="240" w:lineRule="auto"/>
              <w:rPr>
                <w:rFonts w:ascii="Calibri" w:eastAsia="Times New Roman" w:hAnsi="Calibri" w:cs="Times New Roman"/>
                <w:sz w:val="20"/>
                <w:szCs w:val="14"/>
                <w:lang w:eastAsia="en-GB"/>
              </w:rPr>
            </w:pPr>
            <w:bookmarkStart w:id="75" w:name="feedbackKUS"/>
            <w:bookmarkEnd w:id="75"/>
            <w:r w:rsidRPr="00402BA8">
              <w:rPr>
                <w:rFonts w:ascii="Calibri" w:eastAsia="Times New Roman" w:hAnsi="Calibri" w:cs="Times New Roman"/>
                <w:sz w:val="20"/>
                <w:szCs w:val="14"/>
                <w:lang w:eastAsia="en-GB"/>
              </w:rPr>
              <w:t xml:space="preserve">You have </w:t>
            </w:r>
            <w:r w:rsidR="00B94BAC" w:rsidRPr="00402BA8">
              <w:rPr>
                <w:rFonts w:ascii="Calibri" w:eastAsia="Times New Roman" w:hAnsi="Calibri" w:cs="Times New Roman"/>
                <w:sz w:val="20"/>
                <w:szCs w:val="14"/>
                <w:lang w:eastAsia="en-GB"/>
              </w:rPr>
              <w:t>appraised</w:t>
            </w:r>
            <w:r w:rsidRPr="00402BA8">
              <w:rPr>
                <w:rFonts w:ascii="Calibri" w:eastAsia="Times New Roman" w:hAnsi="Calibri" w:cs="Times New Roman"/>
                <w:sz w:val="20"/>
                <w:szCs w:val="14"/>
                <w:lang w:eastAsia="en-GB"/>
              </w:rPr>
              <w:t xml:space="preserve"> your research work demonstrating excellent knowledge of the well-established concepts and principles. (Grade mark: 80.00%)</w:t>
            </w:r>
          </w:p>
        </w:tc>
        <w:tc>
          <w:tcPr>
            <w:tcW w:w="283" w:type="pct"/>
            <w:tcBorders>
              <w:top w:val="single" w:sz="4" w:space="0" w:color="auto"/>
              <w:left w:val="single" w:sz="4" w:space="0" w:color="auto"/>
              <w:right w:val="single" w:sz="4" w:space="0" w:color="auto"/>
            </w:tcBorders>
          </w:tcPr>
          <w:p w14:paraId="65951002"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76" w:name="totalKUS"/>
            <w:bookmarkEnd w:id="76"/>
            <w:r w:rsidRPr="00402BA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293FF56"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77" w:name="markKUS"/>
            <w:bookmarkEnd w:id="77"/>
            <w:r w:rsidRPr="00402BA8">
              <w:rPr>
                <w:rFonts w:ascii="Calibri" w:eastAsia="Times New Roman" w:hAnsi="Calibri" w:cs="Times New Roman"/>
                <w:sz w:val="20"/>
                <w:szCs w:val="20"/>
                <w:lang w:eastAsia="en-GB"/>
              </w:rPr>
              <w:t>8</w:t>
            </w:r>
          </w:p>
        </w:tc>
      </w:tr>
      <w:tr w:rsidR="00402BA8" w:rsidRPr="00402BA8" w14:paraId="7A968F93" w14:textId="77777777" w:rsidTr="00402BA8">
        <w:trPr>
          <w:trHeight w:val="451"/>
        </w:trPr>
        <w:tc>
          <w:tcPr>
            <w:tcW w:w="4435" w:type="pct"/>
            <w:vMerge/>
            <w:tcBorders>
              <w:left w:val="single" w:sz="4" w:space="0" w:color="auto"/>
              <w:bottom w:val="single" w:sz="4" w:space="0" w:color="auto"/>
              <w:right w:val="single" w:sz="4" w:space="0" w:color="auto"/>
            </w:tcBorders>
          </w:tcPr>
          <w:p w14:paraId="6DDA0F39" w14:textId="77777777" w:rsidR="00402BA8" w:rsidRPr="00402BA8" w:rsidRDefault="00402BA8" w:rsidP="00402B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186F896" w14:textId="77777777" w:rsidR="00402BA8" w:rsidRPr="00402BA8" w:rsidRDefault="00402BA8" w:rsidP="00402B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FB8E80"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6817AD12" w14:textId="77777777" w:rsidTr="00402BA8">
        <w:trPr>
          <w:trHeight w:val="450"/>
        </w:trPr>
        <w:tc>
          <w:tcPr>
            <w:tcW w:w="4435" w:type="pct"/>
            <w:tcBorders>
              <w:top w:val="single" w:sz="4" w:space="0" w:color="auto"/>
              <w:left w:val="single" w:sz="4" w:space="0" w:color="auto"/>
              <w:right w:val="single" w:sz="4" w:space="0" w:color="auto"/>
            </w:tcBorders>
            <w:shd w:val="clear" w:color="auto" w:fill="D9D9D9"/>
          </w:tcPr>
          <w:p w14:paraId="7D0EFAC0" w14:textId="77777777" w:rsidR="00402BA8" w:rsidRPr="00402BA8" w:rsidRDefault="00402BA8" w:rsidP="00402BA8">
            <w:pPr>
              <w:spacing w:after="0" w:line="240" w:lineRule="auto"/>
              <w:rPr>
                <w:rFonts w:ascii="Calibri" w:eastAsia="Times New Roman" w:hAnsi="Calibri" w:cs="Times New Roman"/>
                <w:b/>
                <w:sz w:val="16"/>
                <w:szCs w:val="16"/>
                <w:lang w:eastAsia="en-GB"/>
              </w:rPr>
            </w:pPr>
            <w:r w:rsidRPr="00402BA8">
              <w:rPr>
                <w:rFonts w:ascii="Calibri" w:eastAsia="Times New Roman" w:hAnsi="Calibri" w:cs="Times New Roman"/>
                <w:b/>
                <w:sz w:val="20"/>
                <w:szCs w:val="16"/>
                <w:lang w:eastAsia="en-GB"/>
              </w:rPr>
              <w:t xml:space="preserve">3. </w:t>
            </w:r>
            <w:r w:rsidRPr="00402BA8">
              <w:rPr>
                <w:rFonts w:ascii="Calibri" w:eastAsia="Times New Roman" w:hAnsi="Calibri" w:cs="Times New Roman"/>
                <w:b/>
                <w:sz w:val="20"/>
                <w:szCs w:val="20"/>
                <w:lang w:eastAsia="en-GB"/>
              </w:rPr>
              <w:t>Cognitive and Intellectual Skills</w:t>
            </w:r>
          </w:p>
          <w:p w14:paraId="42B69DCC" w14:textId="77777777" w:rsidR="00402BA8" w:rsidRPr="00402BA8" w:rsidRDefault="00402BA8" w:rsidP="00402BA8">
            <w:pPr>
              <w:spacing w:after="120" w:line="240" w:lineRule="auto"/>
              <w:rPr>
                <w:rFonts w:ascii="Calibri" w:eastAsia="Times New Roman" w:hAnsi="Calibri" w:cs="Times New Roman"/>
                <w:sz w:val="14"/>
                <w:szCs w:val="14"/>
                <w:lang w:eastAsia="en-GB"/>
              </w:rPr>
            </w:pPr>
            <w:r w:rsidRPr="00402BA8">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402BA8">
              <w:rPr>
                <w:rFonts w:ascii="Calibri" w:eastAsia="Times New Roman" w:hAnsi="Calibri" w:cs="Times New Roman"/>
                <w:sz w:val="14"/>
                <w:szCs w:val="14"/>
                <w:lang w:eastAsia="en-GB"/>
              </w:rPr>
              <w:t>organisation  of</w:t>
            </w:r>
            <w:proofErr w:type="gramEnd"/>
            <w:r w:rsidRPr="00402BA8">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72D0734C"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E422CB"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13AD4074" w14:textId="77777777" w:rsidTr="00402BA8">
        <w:trPr>
          <w:trHeight w:val="450"/>
        </w:trPr>
        <w:tc>
          <w:tcPr>
            <w:tcW w:w="4435" w:type="pct"/>
            <w:vMerge w:val="restart"/>
            <w:tcBorders>
              <w:top w:val="single" w:sz="4" w:space="0" w:color="auto"/>
              <w:left w:val="single" w:sz="4" w:space="0" w:color="auto"/>
              <w:right w:val="single" w:sz="4" w:space="0" w:color="auto"/>
            </w:tcBorders>
          </w:tcPr>
          <w:p w14:paraId="6F5777E2" w14:textId="71096693" w:rsidR="00402BA8" w:rsidRPr="00402BA8" w:rsidRDefault="00402BA8" w:rsidP="00402BA8">
            <w:pPr>
              <w:spacing w:after="120" w:line="240" w:lineRule="auto"/>
              <w:rPr>
                <w:rFonts w:ascii="Calibri" w:eastAsia="Times New Roman" w:hAnsi="Calibri" w:cs="Times New Roman"/>
                <w:sz w:val="20"/>
                <w:szCs w:val="14"/>
                <w:lang w:eastAsia="en-GB"/>
              </w:rPr>
            </w:pPr>
            <w:bookmarkStart w:id="78" w:name="feedbackANA"/>
            <w:bookmarkEnd w:id="78"/>
            <w:r w:rsidRPr="00402BA8">
              <w:rPr>
                <w:rFonts w:ascii="Calibri" w:eastAsia="Times New Roman" w:hAnsi="Calibri" w:cs="Times New Roman"/>
                <w:sz w:val="20"/>
                <w:szCs w:val="14"/>
                <w:lang w:eastAsia="en-GB"/>
              </w:rPr>
              <w:t xml:space="preserve">You have discussed all task criteria given with reference to additional information in your appendices. </w:t>
            </w:r>
            <w:r w:rsidR="00B94BAC">
              <w:rPr>
                <w:rFonts w:ascii="Calibri" w:eastAsia="Times New Roman" w:hAnsi="Calibri" w:cs="Times New Roman"/>
                <w:sz w:val="20"/>
                <w:szCs w:val="14"/>
                <w:lang w:eastAsia="en-GB"/>
              </w:rPr>
              <w:t xml:space="preserve">Task 1 on cryptography and physical security.  Task 2 discussion interrelate the case study explaining how each aspect would apply to them.  </w:t>
            </w:r>
            <w:r w:rsidRPr="00402BA8">
              <w:rPr>
                <w:rFonts w:ascii="Calibri" w:eastAsia="Times New Roman" w:hAnsi="Calibri" w:cs="Times New Roman"/>
                <w:sz w:val="20"/>
                <w:szCs w:val="14"/>
                <w:lang w:eastAsia="en-GB"/>
              </w:rPr>
              <w:t xml:space="preserve"> Your conclusion should </w:t>
            </w:r>
            <w:r w:rsidR="00B94BAC" w:rsidRPr="00402BA8">
              <w:rPr>
                <w:rFonts w:ascii="Calibri" w:eastAsia="Times New Roman" w:hAnsi="Calibri" w:cs="Times New Roman"/>
                <w:sz w:val="20"/>
                <w:szCs w:val="14"/>
                <w:lang w:eastAsia="en-GB"/>
              </w:rPr>
              <w:t>summarize</w:t>
            </w:r>
            <w:r w:rsidRPr="00402BA8">
              <w:rPr>
                <w:rFonts w:ascii="Calibri" w:eastAsia="Times New Roman" w:hAnsi="Calibri" w:cs="Times New Roman"/>
                <w:sz w:val="20"/>
                <w:szCs w:val="14"/>
                <w:lang w:eastAsia="en-GB"/>
              </w:rPr>
              <w:t xml:space="preserve"> your key areas of the report, you should not introduce any new discussion within your conclusion. (Grade mark: 8</w:t>
            </w:r>
            <w:r w:rsidR="00B94BAC">
              <w:rPr>
                <w:rFonts w:ascii="Calibri" w:eastAsia="Times New Roman" w:hAnsi="Calibri" w:cs="Times New Roman"/>
                <w:sz w:val="20"/>
                <w:szCs w:val="14"/>
                <w:lang w:eastAsia="en-GB"/>
              </w:rPr>
              <w:t>4</w:t>
            </w:r>
            <w:r w:rsidRPr="00402BA8">
              <w:rPr>
                <w:rFonts w:ascii="Calibri" w:eastAsia="Times New Roman" w:hAnsi="Calibri" w:cs="Times New Roman"/>
                <w:sz w:val="20"/>
                <w:szCs w:val="14"/>
                <w:lang w:eastAsia="en-GB"/>
              </w:rPr>
              <w:t>.00%)</w:t>
            </w:r>
          </w:p>
        </w:tc>
        <w:tc>
          <w:tcPr>
            <w:tcW w:w="283" w:type="pct"/>
            <w:tcBorders>
              <w:top w:val="single" w:sz="4" w:space="0" w:color="auto"/>
              <w:left w:val="single" w:sz="4" w:space="0" w:color="auto"/>
              <w:right w:val="single" w:sz="4" w:space="0" w:color="auto"/>
            </w:tcBorders>
          </w:tcPr>
          <w:p w14:paraId="099F0BF8"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79" w:name="totalANA"/>
            <w:bookmarkEnd w:id="79"/>
            <w:r w:rsidRPr="00402BA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59AEE1B" w14:textId="10B10E7D"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80" w:name="markANA"/>
            <w:bookmarkEnd w:id="80"/>
            <w:r w:rsidRPr="00402BA8">
              <w:rPr>
                <w:rFonts w:ascii="Calibri" w:eastAsia="Times New Roman" w:hAnsi="Calibri" w:cs="Times New Roman"/>
                <w:sz w:val="20"/>
                <w:szCs w:val="20"/>
                <w:lang w:eastAsia="en-GB"/>
              </w:rPr>
              <w:t>2</w:t>
            </w:r>
            <w:r w:rsidR="00B94BAC">
              <w:rPr>
                <w:rFonts w:ascii="Calibri" w:eastAsia="Times New Roman" w:hAnsi="Calibri" w:cs="Times New Roman"/>
                <w:sz w:val="20"/>
                <w:szCs w:val="20"/>
                <w:lang w:eastAsia="en-GB"/>
              </w:rPr>
              <w:t>1</w:t>
            </w:r>
          </w:p>
        </w:tc>
      </w:tr>
      <w:tr w:rsidR="00402BA8" w:rsidRPr="00402BA8" w14:paraId="62704804" w14:textId="77777777" w:rsidTr="00402BA8">
        <w:trPr>
          <w:trHeight w:val="451"/>
        </w:trPr>
        <w:tc>
          <w:tcPr>
            <w:tcW w:w="4435" w:type="pct"/>
            <w:vMerge/>
            <w:tcBorders>
              <w:left w:val="single" w:sz="4" w:space="0" w:color="auto"/>
              <w:bottom w:val="single" w:sz="4" w:space="0" w:color="auto"/>
              <w:right w:val="single" w:sz="4" w:space="0" w:color="auto"/>
            </w:tcBorders>
          </w:tcPr>
          <w:p w14:paraId="788E4FEB" w14:textId="77777777" w:rsidR="00402BA8" w:rsidRPr="00402BA8" w:rsidRDefault="00402BA8" w:rsidP="00402B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9CE9E7" w14:textId="77777777" w:rsidR="00402BA8" w:rsidRPr="00402BA8" w:rsidRDefault="00402BA8" w:rsidP="00402B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C5FC63"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784F349D" w14:textId="77777777" w:rsidTr="00402BA8">
        <w:trPr>
          <w:trHeight w:val="450"/>
        </w:trPr>
        <w:tc>
          <w:tcPr>
            <w:tcW w:w="4435" w:type="pct"/>
            <w:tcBorders>
              <w:top w:val="single" w:sz="4" w:space="0" w:color="auto"/>
              <w:left w:val="single" w:sz="4" w:space="0" w:color="auto"/>
              <w:right w:val="single" w:sz="4" w:space="0" w:color="auto"/>
            </w:tcBorders>
            <w:shd w:val="clear" w:color="auto" w:fill="D9D9D9"/>
          </w:tcPr>
          <w:p w14:paraId="0887AA6E" w14:textId="77777777" w:rsidR="00402BA8" w:rsidRPr="00402BA8" w:rsidRDefault="00402BA8" w:rsidP="00402BA8">
            <w:pPr>
              <w:spacing w:after="0" w:line="240" w:lineRule="auto"/>
              <w:rPr>
                <w:rFonts w:ascii="Calibri" w:eastAsia="Times New Roman" w:hAnsi="Calibri" w:cs="Times New Roman"/>
                <w:b/>
                <w:sz w:val="16"/>
                <w:szCs w:val="16"/>
                <w:lang w:eastAsia="en-GB"/>
              </w:rPr>
            </w:pPr>
            <w:r w:rsidRPr="00402BA8">
              <w:rPr>
                <w:rFonts w:ascii="Calibri" w:eastAsia="Times New Roman" w:hAnsi="Calibri" w:cs="Times New Roman"/>
                <w:b/>
                <w:sz w:val="20"/>
                <w:szCs w:val="16"/>
                <w:lang w:eastAsia="en-GB"/>
              </w:rPr>
              <w:t xml:space="preserve">4. </w:t>
            </w:r>
            <w:r w:rsidRPr="00402BA8">
              <w:rPr>
                <w:rFonts w:ascii="Calibri" w:eastAsia="Times New Roman" w:hAnsi="Calibri" w:cs="Times New Roman"/>
                <w:b/>
                <w:sz w:val="20"/>
                <w:szCs w:val="20"/>
                <w:lang w:eastAsia="en-GB"/>
              </w:rPr>
              <w:t>Practical Application Skills</w:t>
            </w:r>
          </w:p>
          <w:p w14:paraId="57A203CB" w14:textId="77777777" w:rsidR="00402BA8" w:rsidRPr="00402BA8" w:rsidRDefault="00402BA8" w:rsidP="00402BA8">
            <w:pPr>
              <w:spacing w:after="120" w:line="240" w:lineRule="auto"/>
              <w:rPr>
                <w:rFonts w:ascii="Calibri" w:eastAsia="Times New Roman" w:hAnsi="Calibri" w:cs="Times New Roman"/>
                <w:sz w:val="14"/>
                <w:szCs w:val="14"/>
                <w:lang w:eastAsia="en-GB"/>
              </w:rPr>
            </w:pPr>
            <w:r w:rsidRPr="00402BA8">
              <w:rPr>
                <w:rFonts w:ascii="Calibri" w:eastAsia="Times New Roman" w:hAnsi="Calibri" w:cs="Times New Roman"/>
                <w:sz w:val="14"/>
                <w:szCs w:val="14"/>
                <w:lang w:eastAsia="en-GB"/>
              </w:rPr>
              <w:t xml:space="preserve">Deployment of methods, materials, </w:t>
            </w:r>
            <w:proofErr w:type="gramStart"/>
            <w:r w:rsidRPr="00402BA8">
              <w:rPr>
                <w:rFonts w:ascii="Calibri" w:eastAsia="Times New Roman" w:hAnsi="Calibri" w:cs="Times New Roman"/>
                <w:sz w:val="14"/>
                <w:szCs w:val="14"/>
                <w:lang w:eastAsia="en-GB"/>
              </w:rPr>
              <w:t>tools</w:t>
            </w:r>
            <w:proofErr w:type="gramEnd"/>
            <w:r w:rsidRPr="00402BA8">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D7867AC"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2E2507"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6B898C45" w14:textId="77777777" w:rsidTr="00402BA8">
        <w:trPr>
          <w:trHeight w:val="451"/>
        </w:trPr>
        <w:tc>
          <w:tcPr>
            <w:tcW w:w="4435" w:type="pct"/>
            <w:vMerge w:val="restart"/>
            <w:tcBorders>
              <w:top w:val="single" w:sz="4" w:space="0" w:color="auto"/>
              <w:left w:val="single" w:sz="4" w:space="0" w:color="auto"/>
              <w:right w:val="single" w:sz="4" w:space="0" w:color="auto"/>
            </w:tcBorders>
          </w:tcPr>
          <w:p w14:paraId="11A25849" w14:textId="6755A6F5" w:rsidR="00402BA8" w:rsidRPr="00402BA8" w:rsidRDefault="00402BA8" w:rsidP="00402BA8">
            <w:pPr>
              <w:spacing w:after="120" w:line="240" w:lineRule="auto"/>
              <w:rPr>
                <w:rFonts w:ascii="Calibri" w:eastAsia="Times New Roman" w:hAnsi="Calibri" w:cs="Times New Roman"/>
                <w:sz w:val="20"/>
                <w:szCs w:val="14"/>
                <w:lang w:eastAsia="en-GB"/>
              </w:rPr>
            </w:pPr>
            <w:bookmarkStart w:id="81" w:name="feedbackPAD"/>
            <w:bookmarkEnd w:id="81"/>
            <w:r w:rsidRPr="00402BA8">
              <w:rPr>
                <w:rFonts w:ascii="Calibri" w:eastAsia="Times New Roman" w:hAnsi="Calibri" w:cs="Times New Roman"/>
                <w:sz w:val="20"/>
                <w:szCs w:val="14"/>
                <w:lang w:eastAsia="en-GB"/>
              </w:rPr>
              <w:t xml:space="preserve">Diagrams provided and </w:t>
            </w:r>
            <w:proofErr w:type="gramStart"/>
            <w:r w:rsidR="00B94BAC" w:rsidRPr="00402BA8">
              <w:rPr>
                <w:rFonts w:ascii="Calibri" w:eastAsia="Times New Roman" w:hAnsi="Calibri" w:cs="Times New Roman"/>
                <w:sz w:val="20"/>
                <w:szCs w:val="14"/>
                <w:lang w:eastAsia="en-GB"/>
              </w:rPr>
              <w:t>discussed;</w:t>
            </w:r>
            <w:proofErr w:type="gramEnd"/>
            <w:r w:rsidR="00B94BAC" w:rsidRPr="00402BA8">
              <w:rPr>
                <w:rFonts w:ascii="Calibri" w:eastAsia="Times New Roman" w:hAnsi="Calibri" w:cs="Times New Roman"/>
                <w:sz w:val="20"/>
                <w:szCs w:val="14"/>
                <w:lang w:eastAsia="en-GB"/>
              </w:rPr>
              <w:t xml:space="preserve"> Structure</w:t>
            </w:r>
            <w:r w:rsidRPr="00402BA8">
              <w:rPr>
                <w:rFonts w:ascii="Calibri" w:eastAsia="Times New Roman" w:hAnsi="Calibri" w:cs="Times New Roman"/>
                <w:sz w:val="20"/>
                <w:szCs w:val="14"/>
                <w:lang w:eastAsia="en-GB"/>
              </w:rPr>
              <w:t xml:space="preserve"> of new dept. VPN diagram, risk </w:t>
            </w:r>
            <w:r w:rsidR="00B94BAC" w:rsidRPr="00402BA8">
              <w:rPr>
                <w:rFonts w:ascii="Calibri" w:eastAsia="Times New Roman" w:hAnsi="Calibri" w:cs="Times New Roman"/>
                <w:sz w:val="20"/>
                <w:szCs w:val="14"/>
                <w:lang w:eastAsia="en-GB"/>
              </w:rPr>
              <w:t>management</w:t>
            </w:r>
            <w:r w:rsidRPr="00402BA8">
              <w:rPr>
                <w:rFonts w:ascii="Calibri" w:eastAsia="Times New Roman" w:hAnsi="Calibri" w:cs="Times New Roman"/>
                <w:sz w:val="20"/>
                <w:szCs w:val="14"/>
                <w:lang w:eastAsia="en-GB"/>
              </w:rPr>
              <w:t xml:space="preserve"> tables and chart. (Grade mark: 88.00%)</w:t>
            </w:r>
          </w:p>
        </w:tc>
        <w:tc>
          <w:tcPr>
            <w:tcW w:w="283" w:type="pct"/>
            <w:tcBorders>
              <w:top w:val="single" w:sz="4" w:space="0" w:color="auto"/>
              <w:left w:val="single" w:sz="4" w:space="0" w:color="auto"/>
              <w:right w:val="single" w:sz="4" w:space="0" w:color="auto"/>
            </w:tcBorders>
          </w:tcPr>
          <w:p w14:paraId="1C2195B4"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82" w:name="totalPAD"/>
            <w:bookmarkEnd w:id="82"/>
            <w:r w:rsidRPr="00402BA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F78E22C"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83" w:name="markPAD"/>
            <w:bookmarkEnd w:id="83"/>
            <w:r w:rsidRPr="00402BA8">
              <w:rPr>
                <w:rFonts w:ascii="Calibri" w:eastAsia="Times New Roman" w:hAnsi="Calibri" w:cs="Times New Roman"/>
                <w:sz w:val="20"/>
                <w:szCs w:val="20"/>
                <w:lang w:eastAsia="en-GB"/>
              </w:rPr>
              <w:t>22</w:t>
            </w:r>
          </w:p>
        </w:tc>
      </w:tr>
      <w:tr w:rsidR="00402BA8" w:rsidRPr="00402BA8" w14:paraId="1686672D" w14:textId="77777777" w:rsidTr="00402BA8">
        <w:trPr>
          <w:trHeight w:val="450"/>
        </w:trPr>
        <w:tc>
          <w:tcPr>
            <w:tcW w:w="4435" w:type="pct"/>
            <w:vMerge/>
            <w:tcBorders>
              <w:left w:val="single" w:sz="4" w:space="0" w:color="auto"/>
              <w:bottom w:val="single" w:sz="4" w:space="0" w:color="auto"/>
              <w:right w:val="single" w:sz="4" w:space="0" w:color="auto"/>
            </w:tcBorders>
          </w:tcPr>
          <w:p w14:paraId="16D72E8D" w14:textId="77777777" w:rsidR="00402BA8" w:rsidRPr="00402BA8" w:rsidRDefault="00402BA8" w:rsidP="00402B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2197E2" w14:textId="77777777" w:rsidR="00402BA8" w:rsidRPr="00402BA8" w:rsidRDefault="00402BA8" w:rsidP="00402B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CCAFF1"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0DC4AD8F" w14:textId="77777777" w:rsidTr="00402BA8">
        <w:trPr>
          <w:trHeight w:val="450"/>
        </w:trPr>
        <w:tc>
          <w:tcPr>
            <w:tcW w:w="4435" w:type="pct"/>
            <w:tcBorders>
              <w:top w:val="single" w:sz="4" w:space="0" w:color="auto"/>
              <w:left w:val="single" w:sz="4" w:space="0" w:color="auto"/>
              <w:right w:val="single" w:sz="4" w:space="0" w:color="auto"/>
            </w:tcBorders>
            <w:shd w:val="clear" w:color="auto" w:fill="D9D9D9"/>
          </w:tcPr>
          <w:p w14:paraId="3D30ECC9" w14:textId="77777777" w:rsidR="00402BA8" w:rsidRPr="00402BA8" w:rsidRDefault="00402BA8" w:rsidP="00402BA8">
            <w:pPr>
              <w:spacing w:after="0" w:line="240" w:lineRule="auto"/>
              <w:rPr>
                <w:rFonts w:ascii="Calibri" w:eastAsia="Times New Roman" w:hAnsi="Calibri" w:cs="Times New Roman"/>
                <w:b/>
                <w:sz w:val="16"/>
                <w:szCs w:val="16"/>
                <w:lang w:eastAsia="en-GB"/>
              </w:rPr>
            </w:pPr>
            <w:r w:rsidRPr="00402BA8">
              <w:rPr>
                <w:rFonts w:ascii="Calibri" w:eastAsia="Times New Roman" w:hAnsi="Calibri" w:cs="Times New Roman"/>
                <w:b/>
                <w:sz w:val="20"/>
                <w:szCs w:val="16"/>
                <w:lang w:eastAsia="en-GB"/>
              </w:rPr>
              <w:t xml:space="preserve">5. </w:t>
            </w:r>
            <w:r w:rsidRPr="00402BA8">
              <w:rPr>
                <w:rFonts w:ascii="Calibri" w:eastAsia="Times New Roman" w:hAnsi="Calibri" w:cs="Times New Roman"/>
                <w:b/>
                <w:sz w:val="20"/>
                <w:szCs w:val="20"/>
                <w:lang w:eastAsia="en-GB"/>
              </w:rPr>
              <w:t>Transferable Skills for Life and Professional Practice</w:t>
            </w:r>
          </w:p>
          <w:p w14:paraId="18F8A0C8" w14:textId="77777777" w:rsidR="00402BA8" w:rsidRPr="00402BA8" w:rsidRDefault="00402BA8" w:rsidP="00402BA8">
            <w:pPr>
              <w:spacing w:after="120" w:line="240" w:lineRule="auto"/>
              <w:rPr>
                <w:rFonts w:ascii="Calibri" w:eastAsia="Times New Roman" w:hAnsi="Calibri" w:cs="Times New Roman"/>
                <w:sz w:val="14"/>
                <w:szCs w:val="14"/>
                <w:lang w:eastAsia="en-GB"/>
              </w:rPr>
            </w:pPr>
            <w:r w:rsidRPr="00402BA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53CD042"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0E1EE9" w14:textId="77777777" w:rsidR="00402BA8" w:rsidRPr="00402BA8" w:rsidRDefault="00402BA8" w:rsidP="00402BA8">
            <w:pPr>
              <w:spacing w:after="0" w:line="240" w:lineRule="auto"/>
              <w:jc w:val="center"/>
              <w:rPr>
                <w:rFonts w:ascii="Calibri" w:eastAsia="Times New Roman" w:hAnsi="Calibri" w:cs="Times New Roman"/>
                <w:sz w:val="32"/>
                <w:szCs w:val="20"/>
                <w:lang w:eastAsia="en-GB"/>
              </w:rPr>
            </w:pPr>
          </w:p>
        </w:tc>
      </w:tr>
      <w:tr w:rsidR="00402BA8" w:rsidRPr="00402BA8" w14:paraId="3BBDE010" w14:textId="77777777" w:rsidTr="00402BA8">
        <w:trPr>
          <w:trHeight w:val="451"/>
        </w:trPr>
        <w:tc>
          <w:tcPr>
            <w:tcW w:w="4435" w:type="pct"/>
            <w:vMerge w:val="restart"/>
            <w:tcBorders>
              <w:top w:val="single" w:sz="4" w:space="0" w:color="auto"/>
              <w:left w:val="single" w:sz="4" w:space="0" w:color="auto"/>
              <w:right w:val="single" w:sz="4" w:space="0" w:color="auto"/>
            </w:tcBorders>
          </w:tcPr>
          <w:p w14:paraId="4D43036A" w14:textId="2CA6D415" w:rsidR="00402BA8" w:rsidRPr="00402BA8" w:rsidRDefault="00402BA8" w:rsidP="00402BA8">
            <w:pPr>
              <w:spacing w:after="120" w:line="240" w:lineRule="auto"/>
              <w:rPr>
                <w:rFonts w:ascii="Calibri" w:eastAsia="Times New Roman" w:hAnsi="Calibri" w:cs="Times New Roman"/>
                <w:sz w:val="20"/>
                <w:szCs w:val="14"/>
                <w:lang w:eastAsia="en-GB"/>
              </w:rPr>
            </w:pPr>
            <w:bookmarkStart w:id="84" w:name="feedbackSPP"/>
            <w:bookmarkEnd w:id="84"/>
            <w:r w:rsidRPr="00402BA8">
              <w:rPr>
                <w:rFonts w:ascii="Calibri" w:eastAsia="Times New Roman" w:hAnsi="Calibri" w:cs="Times New Roman"/>
                <w:sz w:val="20"/>
                <w:szCs w:val="14"/>
                <w:lang w:eastAsia="en-GB"/>
              </w:rPr>
              <w:t xml:space="preserve">Your </w:t>
            </w:r>
            <w:proofErr w:type="gramStart"/>
            <w:r w:rsidRPr="00402BA8">
              <w:rPr>
                <w:rFonts w:ascii="Calibri" w:eastAsia="Times New Roman" w:hAnsi="Calibri" w:cs="Times New Roman"/>
                <w:sz w:val="20"/>
                <w:szCs w:val="14"/>
                <w:lang w:eastAsia="en-GB"/>
              </w:rPr>
              <w:t>work flow</w:t>
            </w:r>
            <w:proofErr w:type="gramEnd"/>
            <w:r w:rsidRPr="00402BA8">
              <w:rPr>
                <w:rFonts w:ascii="Calibri" w:eastAsia="Times New Roman" w:hAnsi="Calibri" w:cs="Times New Roman"/>
                <w:sz w:val="20"/>
                <w:szCs w:val="14"/>
                <w:lang w:eastAsia="en-GB"/>
              </w:rPr>
              <w:t xml:space="preserve"> very good but could do with formatting and justify alignment. You have not used the IEEE report format.</w:t>
            </w:r>
            <w:r w:rsidR="00915D12">
              <w:rPr>
                <w:rFonts w:ascii="Calibri" w:eastAsia="Times New Roman" w:hAnsi="Calibri" w:cs="Times New Roman"/>
                <w:sz w:val="20"/>
                <w:szCs w:val="14"/>
                <w:lang w:eastAsia="en-GB"/>
              </w:rPr>
              <w:t xml:space="preserve"> Note: your reference listing should come after your conclusion and before your appendices.</w:t>
            </w:r>
            <w:r w:rsidRPr="00402BA8">
              <w:rPr>
                <w:rFonts w:ascii="Calibri" w:eastAsia="Times New Roman" w:hAnsi="Calibri" w:cs="Times New Roman"/>
                <w:sz w:val="20"/>
                <w:szCs w:val="14"/>
                <w:lang w:eastAsia="en-GB"/>
              </w:rPr>
              <w:t xml:space="preserve"> (Grade mark: 75.00%)</w:t>
            </w:r>
          </w:p>
        </w:tc>
        <w:tc>
          <w:tcPr>
            <w:tcW w:w="283" w:type="pct"/>
            <w:tcBorders>
              <w:top w:val="single" w:sz="4" w:space="0" w:color="auto"/>
              <w:left w:val="single" w:sz="4" w:space="0" w:color="auto"/>
              <w:right w:val="single" w:sz="4" w:space="0" w:color="auto"/>
            </w:tcBorders>
          </w:tcPr>
          <w:p w14:paraId="1EE6E9C1"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85" w:name="totalSPP"/>
            <w:bookmarkEnd w:id="85"/>
            <w:r w:rsidRPr="00402BA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BA24857"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bookmarkStart w:id="86" w:name="markSPP"/>
            <w:bookmarkEnd w:id="86"/>
            <w:r w:rsidRPr="00402BA8">
              <w:rPr>
                <w:rFonts w:ascii="Calibri" w:eastAsia="Times New Roman" w:hAnsi="Calibri" w:cs="Times New Roman"/>
                <w:sz w:val="20"/>
                <w:szCs w:val="20"/>
                <w:lang w:eastAsia="en-GB"/>
              </w:rPr>
              <w:t>15</w:t>
            </w:r>
          </w:p>
        </w:tc>
      </w:tr>
      <w:tr w:rsidR="00402BA8" w:rsidRPr="00402BA8" w14:paraId="369529DD" w14:textId="77777777" w:rsidTr="00402BA8">
        <w:trPr>
          <w:trHeight w:val="450"/>
        </w:trPr>
        <w:tc>
          <w:tcPr>
            <w:tcW w:w="4435" w:type="pct"/>
            <w:vMerge/>
            <w:tcBorders>
              <w:left w:val="single" w:sz="4" w:space="0" w:color="auto"/>
              <w:bottom w:val="single" w:sz="4" w:space="0" w:color="auto"/>
              <w:right w:val="single" w:sz="4" w:space="0" w:color="auto"/>
            </w:tcBorders>
          </w:tcPr>
          <w:p w14:paraId="7E4990F6" w14:textId="77777777" w:rsidR="00402BA8" w:rsidRPr="00402BA8" w:rsidRDefault="00402BA8" w:rsidP="00402BA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74B34B0" w14:textId="77777777" w:rsidR="00402BA8" w:rsidRPr="00402BA8" w:rsidRDefault="00402BA8" w:rsidP="00402B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311F93" w14:textId="77777777" w:rsidR="00402BA8" w:rsidRPr="00402BA8" w:rsidRDefault="00402BA8" w:rsidP="00402BA8">
            <w:pPr>
              <w:spacing w:after="0" w:line="240" w:lineRule="auto"/>
              <w:jc w:val="center"/>
              <w:rPr>
                <w:rFonts w:ascii="Calibri" w:eastAsia="Times New Roman" w:hAnsi="Calibri" w:cs="Times New Roman"/>
                <w:sz w:val="20"/>
                <w:szCs w:val="20"/>
                <w:lang w:eastAsia="en-GB"/>
              </w:rPr>
            </w:pPr>
          </w:p>
        </w:tc>
      </w:tr>
    </w:tbl>
    <w:p w14:paraId="1373C680" w14:textId="77777777" w:rsidR="00402BA8" w:rsidRPr="00402BA8" w:rsidRDefault="00402BA8" w:rsidP="00402BA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02BA8" w:rsidRPr="00402BA8" w14:paraId="0225A464" w14:textId="77777777" w:rsidTr="00402BA8">
        <w:trPr>
          <w:cantSplit/>
        </w:trPr>
        <w:tc>
          <w:tcPr>
            <w:tcW w:w="6062" w:type="dxa"/>
            <w:vMerge w:val="restart"/>
            <w:shd w:val="pct15" w:color="auto" w:fill="auto"/>
            <w:vAlign w:val="center"/>
          </w:tcPr>
          <w:p w14:paraId="5B92CD5A" w14:textId="77777777" w:rsidR="00402BA8" w:rsidRPr="00402BA8" w:rsidRDefault="00402BA8" w:rsidP="00402BA8">
            <w:pPr>
              <w:spacing w:after="0" w:line="240" w:lineRule="auto"/>
              <w:rPr>
                <w:rFonts w:ascii="Calibri" w:eastAsia="Times New Roman" w:hAnsi="Calibri" w:cs="Times New Roman"/>
                <w:sz w:val="16"/>
                <w:szCs w:val="16"/>
                <w:lang w:eastAsia="en-GB"/>
              </w:rPr>
            </w:pPr>
            <w:r w:rsidRPr="00402BA8">
              <w:rPr>
                <w:rFonts w:ascii="Calibri" w:eastAsia="Times New Roman" w:hAnsi="Calibri" w:cs="Arial"/>
                <w:b/>
                <w:bCs/>
                <w:lang w:eastAsia="en-GB"/>
              </w:rPr>
              <w:t xml:space="preserve">Assignment Mark </w:t>
            </w:r>
            <w:r w:rsidRPr="00402BA8">
              <w:rPr>
                <w:rFonts w:ascii="Calibri" w:eastAsia="Times New Roman" w:hAnsi="Calibri" w:cs="Arial"/>
                <w:bCs/>
                <w:lang w:eastAsia="en-GB"/>
              </w:rPr>
              <w:t>(</w:t>
            </w:r>
            <w:r w:rsidRPr="00402BA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9DCE005" w14:textId="77777777" w:rsidR="00402BA8" w:rsidRPr="00402BA8" w:rsidRDefault="00402BA8" w:rsidP="00402BA8">
            <w:pPr>
              <w:spacing w:after="0" w:line="240" w:lineRule="auto"/>
              <w:rPr>
                <w:rFonts w:ascii="Calibri" w:eastAsia="Times New Roman" w:hAnsi="Calibri" w:cs="Arial"/>
                <w:b/>
                <w:bCs/>
                <w:sz w:val="16"/>
                <w:szCs w:val="16"/>
                <w:lang w:eastAsia="en-GB"/>
              </w:rPr>
            </w:pPr>
            <w:r w:rsidRPr="00402BA8">
              <w:rPr>
                <w:rFonts w:ascii="Calibri" w:eastAsia="Times New Roman" w:hAnsi="Calibri" w:cs="Arial"/>
                <w:b/>
                <w:sz w:val="16"/>
                <w:szCs w:val="16"/>
                <w:lang w:eastAsia="en-GB"/>
              </w:rPr>
              <w:t>Late Submission Penalties (tick if appropriate)</w:t>
            </w:r>
          </w:p>
        </w:tc>
        <w:tc>
          <w:tcPr>
            <w:tcW w:w="1276" w:type="dxa"/>
            <w:vMerge w:val="restart"/>
            <w:vAlign w:val="center"/>
          </w:tcPr>
          <w:p w14:paraId="198AEFFE" w14:textId="5BF2FC83" w:rsidR="00402BA8" w:rsidRPr="00402BA8" w:rsidRDefault="00402BA8" w:rsidP="00402BA8">
            <w:pPr>
              <w:spacing w:after="0" w:line="240" w:lineRule="auto"/>
              <w:jc w:val="right"/>
              <w:rPr>
                <w:rFonts w:ascii="Calibri" w:eastAsia="Times New Roman" w:hAnsi="Calibri" w:cs="Arial"/>
                <w:b/>
                <w:bCs/>
                <w:sz w:val="20"/>
                <w:szCs w:val="20"/>
                <w:lang w:eastAsia="en-GB"/>
              </w:rPr>
            </w:pPr>
            <w:bookmarkStart w:id="87" w:name="totalMark"/>
            <w:bookmarkEnd w:id="87"/>
            <w:r w:rsidRPr="00402BA8">
              <w:rPr>
                <w:rFonts w:ascii="Calibri" w:eastAsia="Times New Roman" w:hAnsi="Calibri" w:cs="Arial"/>
                <w:b/>
                <w:bCs/>
                <w:sz w:val="20"/>
                <w:szCs w:val="20"/>
                <w:lang w:eastAsia="en-GB"/>
              </w:rPr>
              <w:t>8</w:t>
            </w:r>
            <w:r w:rsidR="00B94BAC">
              <w:rPr>
                <w:rFonts w:ascii="Calibri" w:eastAsia="Times New Roman" w:hAnsi="Calibri" w:cs="Arial"/>
                <w:b/>
                <w:bCs/>
                <w:sz w:val="20"/>
                <w:szCs w:val="20"/>
                <w:lang w:eastAsia="en-GB"/>
              </w:rPr>
              <w:t>4</w:t>
            </w:r>
            <w:r w:rsidRPr="00402BA8">
              <w:rPr>
                <w:rFonts w:ascii="Calibri" w:eastAsia="Times New Roman" w:hAnsi="Calibri" w:cs="Arial"/>
                <w:b/>
                <w:bCs/>
                <w:sz w:val="20"/>
                <w:szCs w:val="20"/>
                <w:lang w:eastAsia="en-GB"/>
              </w:rPr>
              <w:t>%</w:t>
            </w:r>
          </w:p>
        </w:tc>
      </w:tr>
      <w:tr w:rsidR="00402BA8" w:rsidRPr="00402BA8" w14:paraId="62821229" w14:textId="77777777" w:rsidTr="00402BA8">
        <w:trPr>
          <w:cantSplit/>
        </w:trPr>
        <w:tc>
          <w:tcPr>
            <w:tcW w:w="6062" w:type="dxa"/>
            <w:vMerge/>
            <w:vAlign w:val="bottom"/>
          </w:tcPr>
          <w:p w14:paraId="79203DE2" w14:textId="77777777" w:rsidR="00402BA8" w:rsidRPr="00402BA8" w:rsidRDefault="00402BA8" w:rsidP="00402BA8">
            <w:pPr>
              <w:spacing w:after="0" w:line="240" w:lineRule="auto"/>
              <w:rPr>
                <w:rFonts w:ascii="Calibri" w:eastAsia="Times New Roman" w:hAnsi="Calibri" w:cs="Arial"/>
                <w:sz w:val="20"/>
                <w:szCs w:val="20"/>
                <w:lang w:eastAsia="en-GB"/>
              </w:rPr>
            </w:pPr>
          </w:p>
        </w:tc>
        <w:tc>
          <w:tcPr>
            <w:tcW w:w="2903" w:type="dxa"/>
            <w:vAlign w:val="bottom"/>
          </w:tcPr>
          <w:p w14:paraId="64F2F1BA" w14:textId="77777777" w:rsidR="00402BA8" w:rsidRPr="00402BA8" w:rsidRDefault="00402BA8" w:rsidP="00402BA8">
            <w:pPr>
              <w:spacing w:after="0" w:line="240" w:lineRule="auto"/>
              <w:rPr>
                <w:rFonts w:ascii="Calibri" w:eastAsia="Times New Roman" w:hAnsi="Calibri" w:cs="Arial"/>
                <w:b/>
                <w:bCs/>
                <w:sz w:val="16"/>
                <w:szCs w:val="16"/>
                <w:lang w:eastAsia="en-GB"/>
              </w:rPr>
            </w:pPr>
            <w:r w:rsidRPr="00402BA8">
              <w:rPr>
                <w:rFonts w:ascii="Calibri" w:eastAsia="Times New Roman" w:hAnsi="Calibri" w:cs="Arial"/>
                <w:sz w:val="16"/>
                <w:szCs w:val="16"/>
                <w:lang w:eastAsia="en-GB"/>
              </w:rPr>
              <w:t>Up to four weeks late</w:t>
            </w:r>
          </w:p>
        </w:tc>
        <w:tc>
          <w:tcPr>
            <w:tcW w:w="425" w:type="dxa"/>
            <w:vAlign w:val="bottom"/>
          </w:tcPr>
          <w:p w14:paraId="57304941" w14:textId="77777777" w:rsidR="00402BA8" w:rsidRPr="00402BA8" w:rsidRDefault="00402BA8" w:rsidP="00402BA8">
            <w:pPr>
              <w:spacing w:after="0" w:line="240" w:lineRule="auto"/>
              <w:jc w:val="center"/>
              <w:rPr>
                <w:rFonts w:ascii="Calibri" w:eastAsia="Times New Roman" w:hAnsi="Calibri" w:cs="Arial"/>
                <w:sz w:val="12"/>
                <w:szCs w:val="12"/>
                <w:lang w:eastAsia="en-GB"/>
              </w:rPr>
            </w:pPr>
            <w:bookmarkStart w:id="88" w:name="fourWeeksLate"/>
            <w:bookmarkEnd w:id="88"/>
          </w:p>
        </w:tc>
        <w:tc>
          <w:tcPr>
            <w:tcW w:w="1276" w:type="dxa"/>
            <w:vMerge/>
            <w:vAlign w:val="bottom"/>
          </w:tcPr>
          <w:p w14:paraId="727736E6" w14:textId="77777777" w:rsidR="00402BA8" w:rsidRPr="00402BA8" w:rsidRDefault="00402BA8" w:rsidP="00402BA8">
            <w:pPr>
              <w:spacing w:after="0" w:line="240" w:lineRule="auto"/>
              <w:ind w:leftChars="71" w:left="156"/>
              <w:rPr>
                <w:rFonts w:ascii="Calibri" w:eastAsia="Times New Roman" w:hAnsi="Calibri" w:cs="Arial"/>
                <w:sz w:val="20"/>
                <w:szCs w:val="20"/>
                <w:lang w:eastAsia="en-GB"/>
              </w:rPr>
            </w:pPr>
          </w:p>
        </w:tc>
      </w:tr>
      <w:tr w:rsidR="00402BA8" w:rsidRPr="00402BA8" w14:paraId="1714DD78" w14:textId="77777777" w:rsidTr="00402BA8">
        <w:trPr>
          <w:cantSplit/>
        </w:trPr>
        <w:tc>
          <w:tcPr>
            <w:tcW w:w="6062" w:type="dxa"/>
            <w:vMerge/>
            <w:vAlign w:val="bottom"/>
          </w:tcPr>
          <w:p w14:paraId="32FF8B6F" w14:textId="77777777" w:rsidR="00402BA8" w:rsidRPr="00402BA8" w:rsidRDefault="00402BA8" w:rsidP="00402BA8">
            <w:pPr>
              <w:spacing w:after="0" w:line="240" w:lineRule="auto"/>
              <w:rPr>
                <w:rFonts w:ascii="Calibri" w:eastAsia="Times New Roman" w:hAnsi="Calibri" w:cs="Arial"/>
                <w:sz w:val="20"/>
                <w:szCs w:val="20"/>
                <w:lang w:eastAsia="en-GB"/>
              </w:rPr>
            </w:pPr>
          </w:p>
        </w:tc>
        <w:tc>
          <w:tcPr>
            <w:tcW w:w="2903" w:type="dxa"/>
            <w:vAlign w:val="bottom"/>
          </w:tcPr>
          <w:p w14:paraId="1094E151" w14:textId="77777777" w:rsidR="00402BA8" w:rsidRPr="00402BA8" w:rsidRDefault="00402BA8" w:rsidP="00402BA8">
            <w:pPr>
              <w:spacing w:after="0" w:line="240" w:lineRule="auto"/>
              <w:rPr>
                <w:rFonts w:ascii="Calibri" w:eastAsia="Times New Roman" w:hAnsi="Calibri" w:cs="Arial"/>
                <w:b/>
                <w:bCs/>
                <w:sz w:val="16"/>
                <w:szCs w:val="16"/>
                <w:lang w:eastAsia="en-GB"/>
              </w:rPr>
            </w:pPr>
            <w:r w:rsidRPr="00402BA8">
              <w:rPr>
                <w:rFonts w:ascii="Calibri" w:eastAsia="Times New Roman" w:hAnsi="Calibri" w:cs="Arial"/>
                <w:sz w:val="16"/>
                <w:szCs w:val="16"/>
                <w:lang w:eastAsia="en-GB"/>
              </w:rPr>
              <w:t>First Attempt?</w:t>
            </w:r>
          </w:p>
        </w:tc>
        <w:tc>
          <w:tcPr>
            <w:tcW w:w="425" w:type="dxa"/>
            <w:vAlign w:val="bottom"/>
          </w:tcPr>
          <w:p w14:paraId="3A94988C" w14:textId="77777777" w:rsidR="00402BA8" w:rsidRPr="00402BA8" w:rsidRDefault="00402BA8" w:rsidP="00402BA8">
            <w:pPr>
              <w:spacing w:after="0" w:line="240" w:lineRule="auto"/>
              <w:jc w:val="center"/>
              <w:rPr>
                <w:rFonts w:ascii="Calibri" w:eastAsia="Times New Roman" w:hAnsi="Calibri" w:cs="Arial"/>
                <w:sz w:val="12"/>
                <w:szCs w:val="12"/>
                <w:lang w:eastAsia="en-GB"/>
              </w:rPr>
            </w:pPr>
            <w:bookmarkStart w:id="89" w:name="firstAttempt"/>
            <w:bookmarkEnd w:id="89"/>
          </w:p>
        </w:tc>
        <w:tc>
          <w:tcPr>
            <w:tcW w:w="1276" w:type="dxa"/>
            <w:vMerge/>
            <w:vAlign w:val="bottom"/>
          </w:tcPr>
          <w:p w14:paraId="71AD0E92" w14:textId="77777777" w:rsidR="00402BA8" w:rsidRPr="00402BA8" w:rsidRDefault="00402BA8" w:rsidP="00402BA8">
            <w:pPr>
              <w:spacing w:after="0" w:line="240" w:lineRule="auto"/>
              <w:ind w:firstLineChars="141" w:firstLine="282"/>
              <w:rPr>
                <w:rFonts w:ascii="Calibri" w:eastAsia="Times New Roman" w:hAnsi="Calibri" w:cs="Arial"/>
                <w:sz w:val="20"/>
                <w:szCs w:val="20"/>
                <w:lang w:eastAsia="en-GB"/>
              </w:rPr>
            </w:pPr>
          </w:p>
        </w:tc>
      </w:tr>
    </w:tbl>
    <w:p w14:paraId="168103C3" w14:textId="77777777" w:rsidR="00402BA8" w:rsidRPr="00402BA8" w:rsidRDefault="00402BA8" w:rsidP="00402BA8">
      <w:pPr>
        <w:spacing w:after="200" w:line="276" w:lineRule="auto"/>
        <w:rPr>
          <w:rFonts w:ascii="Calibri" w:eastAsia="Calibri" w:hAnsi="Calibri" w:cs="Times New Roman"/>
        </w:rPr>
      </w:pPr>
    </w:p>
    <w:p w14:paraId="72E23B62" w14:textId="28FE931F" w:rsidR="000A716B" w:rsidRPr="000A716B" w:rsidRDefault="000A716B" w:rsidP="000A716B"/>
    <w:sectPr w:rsidR="000A716B" w:rsidRPr="000A716B" w:rsidSect="00402BA8">
      <w:footerReference w:type="default" r:id="rId29"/>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FA482" w14:textId="77777777" w:rsidR="00AE4490" w:rsidRDefault="00AE4490" w:rsidP="00A12281">
      <w:pPr>
        <w:spacing w:after="0" w:line="240" w:lineRule="auto"/>
      </w:pPr>
      <w:r>
        <w:separator/>
      </w:r>
    </w:p>
  </w:endnote>
  <w:endnote w:type="continuationSeparator" w:id="0">
    <w:p w14:paraId="393539AF" w14:textId="77777777" w:rsidR="00AE4490" w:rsidRDefault="00AE4490" w:rsidP="00A12281">
      <w:pPr>
        <w:spacing w:after="0" w:line="240" w:lineRule="auto"/>
      </w:pPr>
      <w:r>
        <w:continuationSeparator/>
      </w:r>
    </w:p>
  </w:endnote>
  <w:endnote w:type="continuationNotice" w:id="1">
    <w:p w14:paraId="7F533AF5" w14:textId="77777777" w:rsidR="00AE4490" w:rsidRDefault="00AE44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13465"/>
      <w:docPartObj>
        <w:docPartGallery w:val="Page Numbers (Bottom of Page)"/>
        <w:docPartUnique/>
      </w:docPartObj>
    </w:sdtPr>
    <w:sdtEndPr/>
    <w:sdtContent>
      <w:p w14:paraId="24D9295C" w14:textId="161866BC" w:rsidR="00402BA8" w:rsidRDefault="00402BA8">
        <w:pPr>
          <w:pStyle w:val="Footer"/>
          <w:jc w:val="right"/>
        </w:pPr>
        <w:r>
          <w:t>Taylor Hodges 2008862</w:t>
        </w:r>
        <w:r>
          <w:tab/>
          <w:t>Data Security and Compliance</w:t>
        </w:r>
        <w:r>
          <w:tab/>
        </w:r>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p>
    </w:sdtContent>
  </w:sdt>
  <w:p w14:paraId="6E91EC21" w14:textId="77777777" w:rsidR="00402BA8" w:rsidRDefault="00402B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A0809" w14:textId="77777777" w:rsidR="00402BA8" w:rsidRDefault="00402BA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5A9323F3" w14:textId="77777777" w:rsidR="00402BA8" w:rsidRDefault="00402BA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0D819" w14:textId="77777777" w:rsidR="00AE4490" w:rsidRDefault="00AE4490" w:rsidP="00A12281">
      <w:pPr>
        <w:spacing w:after="0" w:line="240" w:lineRule="auto"/>
      </w:pPr>
      <w:r>
        <w:separator/>
      </w:r>
    </w:p>
  </w:footnote>
  <w:footnote w:type="continuationSeparator" w:id="0">
    <w:p w14:paraId="0425DF39" w14:textId="77777777" w:rsidR="00AE4490" w:rsidRDefault="00AE4490" w:rsidP="00A12281">
      <w:pPr>
        <w:spacing w:after="0" w:line="240" w:lineRule="auto"/>
      </w:pPr>
      <w:r>
        <w:continuationSeparator/>
      </w:r>
    </w:p>
  </w:footnote>
  <w:footnote w:type="continuationNotice" w:id="1">
    <w:p w14:paraId="33BFDE54" w14:textId="77777777" w:rsidR="00AE4490" w:rsidRDefault="00AE44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40B98"/>
    <w:multiLevelType w:val="hybridMultilevel"/>
    <w:tmpl w:val="D8BC5A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7292E"/>
    <w:multiLevelType w:val="hybridMultilevel"/>
    <w:tmpl w:val="0F14B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45F18"/>
    <w:multiLevelType w:val="hybridMultilevel"/>
    <w:tmpl w:val="A8928FD4"/>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803640"/>
    <w:multiLevelType w:val="hybridMultilevel"/>
    <w:tmpl w:val="07663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2B6AB8"/>
    <w:multiLevelType w:val="hybridMultilevel"/>
    <w:tmpl w:val="B0F63BA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996647"/>
    <w:multiLevelType w:val="hybridMultilevel"/>
    <w:tmpl w:val="8AD244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D56042"/>
    <w:multiLevelType w:val="hybridMultilevel"/>
    <w:tmpl w:val="3B105C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941AF"/>
    <w:multiLevelType w:val="multilevel"/>
    <w:tmpl w:val="12D273BE"/>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7A00A02"/>
    <w:multiLevelType w:val="hybridMultilevel"/>
    <w:tmpl w:val="F7CE4E00"/>
    <w:lvl w:ilvl="0" w:tplc="371EC5C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7E2C2E"/>
    <w:multiLevelType w:val="hybridMultilevel"/>
    <w:tmpl w:val="867CA838"/>
    <w:lvl w:ilvl="0" w:tplc="FFFFFFFF">
      <w:start w:val="1"/>
      <w:numFmt w:val="decimal"/>
      <w:lvlText w:val="%1."/>
      <w:lvlJc w:val="left"/>
      <w:pPr>
        <w:ind w:left="720" w:hanging="360"/>
      </w:pPr>
    </w:lvl>
    <w:lvl w:ilvl="1" w:tplc="FFFFFFFF">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4301C0"/>
    <w:multiLevelType w:val="hybridMultilevel"/>
    <w:tmpl w:val="8AD24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9561E2"/>
    <w:multiLevelType w:val="hybridMultilevel"/>
    <w:tmpl w:val="A80AFA46"/>
    <w:lvl w:ilvl="0" w:tplc="0EE8562E">
      <w:start w:val="1"/>
      <w:numFmt w:val="bullet"/>
      <w:lvlText w:val="•"/>
      <w:lvlJc w:val="left"/>
      <w:pPr>
        <w:tabs>
          <w:tab w:val="num" w:pos="720"/>
        </w:tabs>
        <w:ind w:left="720" w:hanging="360"/>
      </w:pPr>
      <w:rPr>
        <w:rFonts w:ascii="Times New Roman" w:hAnsi="Times New Roman" w:hint="default"/>
      </w:rPr>
    </w:lvl>
    <w:lvl w:ilvl="1" w:tplc="76D65758">
      <w:numFmt w:val="bullet"/>
      <w:lvlText w:val="•"/>
      <w:lvlJc w:val="left"/>
      <w:pPr>
        <w:tabs>
          <w:tab w:val="num" w:pos="1440"/>
        </w:tabs>
        <w:ind w:left="1440" w:hanging="360"/>
      </w:pPr>
      <w:rPr>
        <w:rFonts w:ascii="Times New Roman" w:hAnsi="Times New Roman" w:hint="default"/>
      </w:rPr>
    </w:lvl>
    <w:lvl w:ilvl="2" w:tplc="442484B4" w:tentative="1">
      <w:start w:val="1"/>
      <w:numFmt w:val="bullet"/>
      <w:lvlText w:val="•"/>
      <w:lvlJc w:val="left"/>
      <w:pPr>
        <w:tabs>
          <w:tab w:val="num" w:pos="2160"/>
        </w:tabs>
        <w:ind w:left="2160" w:hanging="360"/>
      </w:pPr>
      <w:rPr>
        <w:rFonts w:ascii="Times New Roman" w:hAnsi="Times New Roman" w:hint="default"/>
      </w:rPr>
    </w:lvl>
    <w:lvl w:ilvl="3" w:tplc="65C6BF5C" w:tentative="1">
      <w:start w:val="1"/>
      <w:numFmt w:val="bullet"/>
      <w:lvlText w:val="•"/>
      <w:lvlJc w:val="left"/>
      <w:pPr>
        <w:tabs>
          <w:tab w:val="num" w:pos="2880"/>
        </w:tabs>
        <w:ind w:left="2880" w:hanging="360"/>
      </w:pPr>
      <w:rPr>
        <w:rFonts w:ascii="Times New Roman" w:hAnsi="Times New Roman" w:hint="default"/>
      </w:rPr>
    </w:lvl>
    <w:lvl w:ilvl="4" w:tplc="BA76DD8C" w:tentative="1">
      <w:start w:val="1"/>
      <w:numFmt w:val="bullet"/>
      <w:lvlText w:val="•"/>
      <w:lvlJc w:val="left"/>
      <w:pPr>
        <w:tabs>
          <w:tab w:val="num" w:pos="3600"/>
        </w:tabs>
        <w:ind w:left="3600" w:hanging="360"/>
      </w:pPr>
      <w:rPr>
        <w:rFonts w:ascii="Times New Roman" w:hAnsi="Times New Roman" w:hint="default"/>
      </w:rPr>
    </w:lvl>
    <w:lvl w:ilvl="5" w:tplc="D06AFCF4" w:tentative="1">
      <w:start w:val="1"/>
      <w:numFmt w:val="bullet"/>
      <w:lvlText w:val="•"/>
      <w:lvlJc w:val="left"/>
      <w:pPr>
        <w:tabs>
          <w:tab w:val="num" w:pos="4320"/>
        </w:tabs>
        <w:ind w:left="4320" w:hanging="360"/>
      </w:pPr>
      <w:rPr>
        <w:rFonts w:ascii="Times New Roman" w:hAnsi="Times New Roman" w:hint="default"/>
      </w:rPr>
    </w:lvl>
    <w:lvl w:ilvl="6" w:tplc="B0D0A9FA" w:tentative="1">
      <w:start w:val="1"/>
      <w:numFmt w:val="bullet"/>
      <w:lvlText w:val="•"/>
      <w:lvlJc w:val="left"/>
      <w:pPr>
        <w:tabs>
          <w:tab w:val="num" w:pos="5040"/>
        </w:tabs>
        <w:ind w:left="5040" w:hanging="360"/>
      </w:pPr>
      <w:rPr>
        <w:rFonts w:ascii="Times New Roman" w:hAnsi="Times New Roman" w:hint="default"/>
      </w:rPr>
    </w:lvl>
    <w:lvl w:ilvl="7" w:tplc="61DE1100" w:tentative="1">
      <w:start w:val="1"/>
      <w:numFmt w:val="bullet"/>
      <w:lvlText w:val="•"/>
      <w:lvlJc w:val="left"/>
      <w:pPr>
        <w:tabs>
          <w:tab w:val="num" w:pos="5760"/>
        </w:tabs>
        <w:ind w:left="5760" w:hanging="360"/>
      </w:pPr>
      <w:rPr>
        <w:rFonts w:ascii="Times New Roman" w:hAnsi="Times New Roman" w:hint="default"/>
      </w:rPr>
    </w:lvl>
    <w:lvl w:ilvl="8" w:tplc="6C4E8CB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55B6040"/>
    <w:multiLevelType w:val="hybridMultilevel"/>
    <w:tmpl w:val="7EF287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EF6917"/>
    <w:multiLevelType w:val="hybridMultilevel"/>
    <w:tmpl w:val="B6DEF1DA"/>
    <w:lvl w:ilvl="0" w:tplc="E9642D22">
      <w:start w:val="1"/>
      <w:numFmt w:val="bullet"/>
      <w:lvlText w:val="•"/>
      <w:lvlJc w:val="left"/>
      <w:pPr>
        <w:tabs>
          <w:tab w:val="num" w:pos="720"/>
        </w:tabs>
        <w:ind w:left="720" w:hanging="360"/>
      </w:pPr>
      <w:rPr>
        <w:rFonts w:ascii="Times New Roman" w:hAnsi="Times New Roman" w:hint="default"/>
      </w:rPr>
    </w:lvl>
    <w:lvl w:ilvl="1" w:tplc="E31C33DA" w:tentative="1">
      <w:start w:val="1"/>
      <w:numFmt w:val="bullet"/>
      <w:lvlText w:val="•"/>
      <w:lvlJc w:val="left"/>
      <w:pPr>
        <w:tabs>
          <w:tab w:val="num" w:pos="1440"/>
        </w:tabs>
        <w:ind w:left="1440" w:hanging="360"/>
      </w:pPr>
      <w:rPr>
        <w:rFonts w:ascii="Times New Roman" w:hAnsi="Times New Roman" w:hint="default"/>
      </w:rPr>
    </w:lvl>
    <w:lvl w:ilvl="2" w:tplc="8F6A6A36" w:tentative="1">
      <w:start w:val="1"/>
      <w:numFmt w:val="bullet"/>
      <w:lvlText w:val="•"/>
      <w:lvlJc w:val="left"/>
      <w:pPr>
        <w:tabs>
          <w:tab w:val="num" w:pos="2160"/>
        </w:tabs>
        <w:ind w:left="2160" w:hanging="360"/>
      </w:pPr>
      <w:rPr>
        <w:rFonts w:ascii="Times New Roman" w:hAnsi="Times New Roman" w:hint="default"/>
      </w:rPr>
    </w:lvl>
    <w:lvl w:ilvl="3" w:tplc="F0686936" w:tentative="1">
      <w:start w:val="1"/>
      <w:numFmt w:val="bullet"/>
      <w:lvlText w:val="•"/>
      <w:lvlJc w:val="left"/>
      <w:pPr>
        <w:tabs>
          <w:tab w:val="num" w:pos="2880"/>
        </w:tabs>
        <w:ind w:left="2880" w:hanging="360"/>
      </w:pPr>
      <w:rPr>
        <w:rFonts w:ascii="Times New Roman" w:hAnsi="Times New Roman" w:hint="default"/>
      </w:rPr>
    </w:lvl>
    <w:lvl w:ilvl="4" w:tplc="D9702812" w:tentative="1">
      <w:start w:val="1"/>
      <w:numFmt w:val="bullet"/>
      <w:lvlText w:val="•"/>
      <w:lvlJc w:val="left"/>
      <w:pPr>
        <w:tabs>
          <w:tab w:val="num" w:pos="3600"/>
        </w:tabs>
        <w:ind w:left="3600" w:hanging="360"/>
      </w:pPr>
      <w:rPr>
        <w:rFonts w:ascii="Times New Roman" w:hAnsi="Times New Roman" w:hint="default"/>
      </w:rPr>
    </w:lvl>
    <w:lvl w:ilvl="5" w:tplc="B058B754" w:tentative="1">
      <w:start w:val="1"/>
      <w:numFmt w:val="bullet"/>
      <w:lvlText w:val="•"/>
      <w:lvlJc w:val="left"/>
      <w:pPr>
        <w:tabs>
          <w:tab w:val="num" w:pos="4320"/>
        </w:tabs>
        <w:ind w:left="4320" w:hanging="360"/>
      </w:pPr>
      <w:rPr>
        <w:rFonts w:ascii="Times New Roman" w:hAnsi="Times New Roman" w:hint="default"/>
      </w:rPr>
    </w:lvl>
    <w:lvl w:ilvl="6" w:tplc="C6E4BEDA" w:tentative="1">
      <w:start w:val="1"/>
      <w:numFmt w:val="bullet"/>
      <w:lvlText w:val="•"/>
      <w:lvlJc w:val="left"/>
      <w:pPr>
        <w:tabs>
          <w:tab w:val="num" w:pos="5040"/>
        </w:tabs>
        <w:ind w:left="5040" w:hanging="360"/>
      </w:pPr>
      <w:rPr>
        <w:rFonts w:ascii="Times New Roman" w:hAnsi="Times New Roman" w:hint="default"/>
      </w:rPr>
    </w:lvl>
    <w:lvl w:ilvl="7" w:tplc="664A830A" w:tentative="1">
      <w:start w:val="1"/>
      <w:numFmt w:val="bullet"/>
      <w:lvlText w:val="•"/>
      <w:lvlJc w:val="left"/>
      <w:pPr>
        <w:tabs>
          <w:tab w:val="num" w:pos="5760"/>
        </w:tabs>
        <w:ind w:left="5760" w:hanging="360"/>
      </w:pPr>
      <w:rPr>
        <w:rFonts w:ascii="Times New Roman" w:hAnsi="Times New Roman" w:hint="default"/>
      </w:rPr>
    </w:lvl>
    <w:lvl w:ilvl="8" w:tplc="A58EE67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C7C56BE"/>
    <w:multiLevelType w:val="hybridMultilevel"/>
    <w:tmpl w:val="FE743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230D14"/>
    <w:multiLevelType w:val="hybridMultilevel"/>
    <w:tmpl w:val="C2C0EC86"/>
    <w:lvl w:ilvl="0" w:tplc="8A0C4DF8">
      <w:start w:val="1"/>
      <w:numFmt w:val="bullet"/>
      <w:lvlText w:val="•"/>
      <w:lvlJc w:val="left"/>
      <w:pPr>
        <w:tabs>
          <w:tab w:val="num" w:pos="720"/>
        </w:tabs>
        <w:ind w:left="720" w:hanging="360"/>
      </w:pPr>
      <w:rPr>
        <w:rFonts w:ascii="Arial" w:hAnsi="Arial" w:hint="default"/>
      </w:rPr>
    </w:lvl>
    <w:lvl w:ilvl="1" w:tplc="9CC25E6E" w:tentative="1">
      <w:start w:val="1"/>
      <w:numFmt w:val="bullet"/>
      <w:lvlText w:val="•"/>
      <w:lvlJc w:val="left"/>
      <w:pPr>
        <w:tabs>
          <w:tab w:val="num" w:pos="1440"/>
        </w:tabs>
        <w:ind w:left="1440" w:hanging="360"/>
      </w:pPr>
      <w:rPr>
        <w:rFonts w:ascii="Arial" w:hAnsi="Arial" w:hint="default"/>
      </w:rPr>
    </w:lvl>
    <w:lvl w:ilvl="2" w:tplc="20E09E46" w:tentative="1">
      <w:start w:val="1"/>
      <w:numFmt w:val="bullet"/>
      <w:lvlText w:val="•"/>
      <w:lvlJc w:val="left"/>
      <w:pPr>
        <w:tabs>
          <w:tab w:val="num" w:pos="2160"/>
        </w:tabs>
        <w:ind w:left="2160" w:hanging="360"/>
      </w:pPr>
      <w:rPr>
        <w:rFonts w:ascii="Arial" w:hAnsi="Arial" w:hint="default"/>
      </w:rPr>
    </w:lvl>
    <w:lvl w:ilvl="3" w:tplc="649E744C" w:tentative="1">
      <w:start w:val="1"/>
      <w:numFmt w:val="bullet"/>
      <w:lvlText w:val="•"/>
      <w:lvlJc w:val="left"/>
      <w:pPr>
        <w:tabs>
          <w:tab w:val="num" w:pos="2880"/>
        </w:tabs>
        <w:ind w:left="2880" w:hanging="360"/>
      </w:pPr>
      <w:rPr>
        <w:rFonts w:ascii="Arial" w:hAnsi="Arial" w:hint="default"/>
      </w:rPr>
    </w:lvl>
    <w:lvl w:ilvl="4" w:tplc="23AE1CF6" w:tentative="1">
      <w:start w:val="1"/>
      <w:numFmt w:val="bullet"/>
      <w:lvlText w:val="•"/>
      <w:lvlJc w:val="left"/>
      <w:pPr>
        <w:tabs>
          <w:tab w:val="num" w:pos="3600"/>
        </w:tabs>
        <w:ind w:left="3600" w:hanging="360"/>
      </w:pPr>
      <w:rPr>
        <w:rFonts w:ascii="Arial" w:hAnsi="Arial" w:hint="default"/>
      </w:rPr>
    </w:lvl>
    <w:lvl w:ilvl="5" w:tplc="7186923C" w:tentative="1">
      <w:start w:val="1"/>
      <w:numFmt w:val="bullet"/>
      <w:lvlText w:val="•"/>
      <w:lvlJc w:val="left"/>
      <w:pPr>
        <w:tabs>
          <w:tab w:val="num" w:pos="4320"/>
        </w:tabs>
        <w:ind w:left="4320" w:hanging="360"/>
      </w:pPr>
      <w:rPr>
        <w:rFonts w:ascii="Arial" w:hAnsi="Arial" w:hint="default"/>
      </w:rPr>
    </w:lvl>
    <w:lvl w:ilvl="6" w:tplc="886063F8" w:tentative="1">
      <w:start w:val="1"/>
      <w:numFmt w:val="bullet"/>
      <w:lvlText w:val="•"/>
      <w:lvlJc w:val="left"/>
      <w:pPr>
        <w:tabs>
          <w:tab w:val="num" w:pos="5040"/>
        </w:tabs>
        <w:ind w:left="5040" w:hanging="360"/>
      </w:pPr>
      <w:rPr>
        <w:rFonts w:ascii="Arial" w:hAnsi="Arial" w:hint="default"/>
      </w:rPr>
    </w:lvl>
    <w:lvl w:ilvl="7" w:tplc="BE927940" w:tentative="1">
      <w:start w:val="1"/>
      <w:numFmt w:val="bullet"/>
      <w:lvlText w:val="•"/>
      <w:lvlJc w:val="left"/>
      <w:pPr>
        <w:tabs>
          <w:tab w:val="num" w:pos="5760"/>
        </w:tabs>
        <w:ind w:left="5760" w:hanging="360"/>
      </w:pPr>
      <w:rPr>
        <w:rFonts w:ascii="Arial" w:hAnsi="Arial" w:hint="default"/>
      </w:rPr>
    </w:lvl>
    <w:lvl w:ilvl="8" w:tplc="FF6448E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5DD139C"/>
    <w:multiLevelType w:val="hybridMultilevel"/>
    <w:tmpl w:val="EA626B6E"/>
    <w:lvl w:ilvl="0" w:tplc="FBFA2E72">
      <w:start w:val="1"/>
      <w:numFmt w:val="bullet"/>
      <w:lvlText w:val="•"/>
      <w:lvlJc w:val="left"/>
      <w:pPr>
        <w:tabs>
          <w:tab w:val="num" w:pos="720"/>
        </w:tabs>
        <w:ind w:left="720" w:hanging="360"/>
      </w:pPr>
      <w:rPr>
        <w:rFonts w:ascii="Times New Roman" w:hAnsi="Times New Roman" w:hint="default"/>
      </w:rPr>
    </w:lvl>
    <w:lvl w:ilvl="1" w:tplc="28AE04A0">
      <w:start w:val="1"/>
      <w:numFmt w:val="bullet"/>
      <w:lvlText w:val="•"/>
      <w:lvlJc w:val="left"/>
      <w:pPr>
        <w:tabs>
          <w:tab w:val="num" w:pos="1440"/>
        </w:tabs>
        <w:ind w:left="1440" w:hanging="360"/>
      </w:pPr>
      <w:rPr>
        <w:rFonts w:ascii="Times New Roman" w:hAnsi="Times New Roman" w:hint="default"/>
      </w:rPr>
    </w:lvl>
    <w:lvl w:ilvl="2" w:tplc="CDF4AFE4" w:tentative="1">
      <w:start w:val="1"/>
      <w:numFmt w:val="bullet"/>
      <w:lvlText w:val="•"/>
      <w:lvlJc w:val="left"/>
      <w:pPr>
        <w:tabs>
          <w:tab w:val="num" w:pos="2160"/>
        </w:tabs>
        <w:ind w:left="2160" w:hanging="360"/>
      </w:pPr>
      <w:rPr>
        <w:rFonts w:ascii="Times New Roman" w:hAnsi="Times New Roman" w:hint="default"/>
      </w:rPr>
    </w:lvl>
    <w:lvl w:ilvl="3" w:tplc="313ADD4A" w:tentative="1">
      <w:start w:val="1"/>
      <w:numFmt w:val="bullet"/>
      <w:lvlText w:val="•"/>
      <w:lvlJc w:val="left"/>
      <w:pPr>
        <w:tabs>
          <w:tab w:val="num" w:pos="2880"/>
        </w:tabs>
        <w:ind w:left="2880" w:hanging="360"/>
      </w:pPr>
      <w:rPr>
        <w:rFonts w:ascii="Times New Roman" w:hAnsi="Times New Roman" w:hint="default"/>
      </w:rPr>
    </w:lvl>
    <w:lvl w:ilvl="4" w:tplc="EE7A6454" w:tentative="1">
      <w:start w:val="1"/>
      <w:numFmt w:val="bullet"/>
      <w:lvlText w:val="•"/>
      <w:lvlJc w:val="left"/>
      <w:pPr>
        <w:tabs>
          <w:tab w:val="num" w:pos="3600"/>
        </w:tabs>
        <w:ind w:left="3600" w:hanging="360"/>
      </w:pPr>
      <w:rPr>
        <w:rFonts w:ascii="Times New Roman" w:hAnsi="Times New Roman" w:hint="default"/>
      </w:rPr>
    </w:lvl>
    <w:lvl w:ilvl="5" w:tplc="76A642B8" w:tentative="1">
      <w:start w:val="1"/>
      <w:numFmt w:val="bullet"/>
      <w:lvlText w:val="•"/>
      <w:lvlJc w:val="left"/>
      <w:pPr>
        <w:tabs>
          <w:tab w:val="num" w:pos="4320"/>
        </w:tabs>
        <w:ind w:left="4320" w:hanging="360"/>
      </w:pPr>
      <w:rPr>
        <w:rFonts w:ascii="Times New Roman" w:hAnsi="Times New Roman" w:hint="default"/>
      </w:rPr>
    </w:lvl>
    <w:lvl w:ilvl="6" w:tplc="1E4A70D0" w:tentative="1">
      <w:start w:val="1"/>
      <w:numFmt w:val="bullet"/>
      <w:lvlText w:val="•"/>
      <w:lvlJc w:val="left"/>
      <w:pPr>
        <w:tabs>
          <w:tab w:val="num" w:pos="5040"/>
        </w:tabs>
        <w:ind w:left="5040" w:hanging="360"/>
      </w:pPr>
      <w:rPr>
        <w:rFonts w:ascii="Times New Roman" w:hAnsi="Times New Roman" w:hint="default"/>
      </w:rPr>
    </w:lvl>
    <w:lvl w:ilvl="7" w:tplc="425C1590" w:tentative="1">
      <w:start w:val="1"/>
      <w:numFmt w:val="bullet"/>
      <w:lvlText w:val="•"/>
      <w:lvlJc w:val="left"/>
      <w:pPr>
        <w:tabs>
          <w:tab w:val="num" w:pos="5760"/>
        </w:tabs>
        <w:ind w:left="5760" w:hanging="360"/>
      </w:pPr>
      <w:rPr>
        <w:rFonts w:ascii="Times New Roman" w:hAnsi="Times New Roman" w:hint="default"/>
      </w:rPr>
    </w:lvl>
    <w:lvl w:ilvl="8" w:tplc="8684D4C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6466771"/>
    <w:multiLevelType w:val="hybridMultilevel"/>
    <w:tmpl w:val="3DD43F74"/>
    <w:lvl w:ilvl="0" w:tplc="BA12C2E4">
      <w:start w:val="1"/>
      <w:numFmt w:val="bullet"/>
      <w:lvlText w:val="•"/>
      <w:lvlJc w:val="left"/>
      <w:pPr>
        <w:tabs>
          <w:tab w:val="num" w:pos="720"/>
        </w:tabs>
        <w:ind w:left="720" w:hanging="360"/>
      </w:pPr>
      <w:rPr>
        <w:rFonts w:ascii="Arial" w:hAnsi="Arial" w:hint="default"/>
      </w:rPr>
    </w:lvl>
    <w:lvl w:ilvl="1" w:tplc="33C8D152" w:tentative="1">
      <w:start w:val="1"/>
      <w:numFmt w:val="bullet"/>
      <w:lvlText w:val="•"/>
      <w:lvlJc w:val="left"/>
      <w:pPr>
        <w:tabs>
          <w:tab w:val="num" w:pos="1440"/>
        </w:tabs>
        <w:ind w:left="1440" w:hanging="360"/>
      </w:pPr>
      <w:rPr>
        <w:rFonts w:ascii="Arial" w:hAnsi="Arial" w:hint="default"/>
      </w:rPr>
    </w:lvl>
    <w:lvl w:ilvl="2" w:tplc="E96670E8" w:tentative="1">
      <w:start w:val="1"/>
      <w:numFmt w:val="bullet"/>
      <w:lvlText w:val="•"/>
      <w:lvlJc w:val="left"/>
      <w:pPr>
        <w:tabs>
          <w:tab w:val="num" w:pos="2160"/>
        </w:tabs>
        <w:ind w:left="2160" w:hanging="360"/>
      </w:pPr>
      <w:rPr>
        <w:rFonts w:ascii="Arial" w:hAnsi="Arial" w:hint="default"/>
      </w:rPr>
    </w:lvl>
    <w:lvl w:ilvl="3" w:tplc="E996B682" w:tentative="1">
      <w:start w:val="1"/>
      <w:numFmt w:val="bullet"/>
      <w:lvlText w:val="•"/>
      <w:lvlJc w:val="left"/>
      <w:pPr>
        <w:tabs>
          <w:tab w:val="num" w:pos="2880"/>
        </w:tabs>
        <w:ind w:left="2880" w:hanging="360"/>
      </w:pPr>
      <w:rPr>
        <w:rFonts w:ascii="Arial" w:hAnsi="Arial" w:hint="default"/>
      </w:rPr>
    </w:lvl>
    <w:lvl w:ilvl="4" w:tplc="12E2C444" w:tentative="1">
      <w:start w:val="1"/>
      <w:numFmt w:val="bullet"/>
      <w:lvlText w:val="•"/>
      <w:lvlJc w:val="left"/>
      <w:pPr>
        <w:tabs>
          <w:tab w:val="num" w:pos="3600"/>
        </w:tabs>
        <w:ind w:left="3600" w:hanging="360"/>
      </w:pPr>
      <w:rPr>
        <w:rFonts w:ascii="Arial" w:hAnsi="Arial" w:hint="default"/>
      </w:rPr>
    </w:lvl>
    <w:lvl w:ilvl="5" w:tplc="13A2AE68" w:tentative="1">
      <w:start w:val="1"/>
      <w:numFmt w:val="bullet"/>
      <w:lvlText w:val="•"/>
      <w:lvlJc w:val="left"/>
      <w:pPr>
        <w:tabs>
          <w:tab w:val="num" w:pos="4320"/>
        </w:tabs>
        <w:ind w:left="4320" w:hanging="360"/>
      </w:pPr>
      <w:rPr>
        <w:rFonts w:ascii="Arial" w:hAnsi="Arial" w:hint="default"/>
      </w:rPr>
    </w:lvl>
    <w:lvl w:ilvl="6" w:tplc="4A5404C0" w:tentative="1">
      <w:start w:val="1"/>
      <w:numFmt w:val="bullet"/>
      <w:lvlText w:val="•"/>
      <w:lvlJc w:val="left"/>
      <w:pPr>
        <w:tabs>
          <w:tab w:val="num" w:pos="5040"/>
        </w:tabs>
        <w:ind w:left="5040" w:hanging="360"/>
      </w:pPr>
      <w:rPr>
        <w:rFonts w:ascii="Arial" w:hAnsi="Arial" w:hint="default"/>
      </w:rPr>
    </w:lvl>
    <w:lvl w:ilvl="7" w:tplc="97CAB5B0" w:tentative="1">
      <w:start w:val="1"/>
      <w:numFmt w:val="bullet"/>
      <w:lvlText w:val="•"/>
      <w:lvlJc w:val="left"/>
      <w:pPr>
        <w:tabs>
          <w:tab w:val="num" w:pos="5760"/>
        </w:tabs>
        <w:ind w:left="5760" w:hanging="360"/>
      </w:pPr>
      <w:rPr>
        <w:rFonts w:ascii="Arial" w:hAnsi="Arial" w:hint="default"/>
      </w:rPr>
    </w:lvl>
    <w:lvl w:ilvl="8" w:tplc="9E9EBB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515C6C"/>
    <w:multiLevelType w:val="hybridMultilevel"/>
    <w:tmpl w:val="E1B2FDA8"/>
    <w:lvl w:ilvl="0" w:tplc="9926AC62">
      <w:start w:val="1"/>
      <w:numFmt w:val="bullet"/>
      <w:lvlText w:val="•"/>
      <w:lvlJc w:val="left"/>
      <w:pPr>
        <w:tabs>
          <w:tab w:val="num" w:pos="720"/>
        </w:tabs>
        <w:ind w:left="720" w:hanging="360"/>
      </w:pPr>
      <w:rPr>
        <w:rFonts w:ascii="Times New Roman" w:hAnsi="Times New Roman" w:hint="default"/>
      </w:rPr>
    </w:lvl>
    <w:lvl w:ilvl="1" w:tplc="A94C4220" w:tentative="1">
      <w:start w:val="1"/>
      <w:numFmt w:val="bullet"/>
      <w:lvlText w:val="•"/>
      <w:lvlJc w:val="left"/>
      <w:pPr>
        <w:tabs>
          <w:tab w:val="num" w:pos="1440"/>
        </w:tabs>
        <w:ind w:left="1440" w:hanging="360"/>
      </w:pPr>
      <w:rPr>
        <w:rFonts w:ascii="Times New Roman" w:hAnsi="Times New Roman" w:hint="default"/>
      </w:rPr>
    </w:lvl>
    <w:lvl w:ilvl="2" w:tplc="1E448436" w:tentative="1">
      <w:start w:val="1"/>
      <w:numFmt w:val="bullet"/>
      <w:lvlText w:val="•"/>
      <w:lvlJc w:val="left"/>
      <w:pPr>
        <w:tabs>
          <w:tab w:val="num" w:pos="2160"/>
        </w:tabs>
        <w:ind w:left="2160" w:hanging="360"/>
      </w:pPr>
      <w:rPr>
        <w:rFonts w:ascii="Times New Roman" w:hAnsi="Times New Roman" w:hint="default"/>
      </w:rPr>
    </w:lvl>
    <w:lvl w:ilvl="3" w:tplc="842AA41A" w:tentative="1">
      <w:start w:val="1"/>
      <w:numFmt w:val="bullet"/>
      <w:lvlText w:val="•"/>
      <w:lvlJc w:val="left"/>
      <w:pPr>
        <w:tabs>
          <w:tab w:val="num" w:pos="2880"/>
        </w:tabs>
        <w:ind w:left="2880" w:hanging="360"/>
      </w:pPr>
      <w:rPr>
        <w:rFonts w:ascii="Times New Roman" w:hAnsi="Times New Roman" w:hint="default"/>
      </w:rPr>
    </w:lvl>
    <w:lvl w:ilvl="4" w:tplc="F0743D0E" w:tentative="1">
      <w:start w:val="1"/>
      <w:numFmt w:val="bullet"/>
      <w:lvlText w:val="•"/>
      <w:lvlJc w:val="left"/>
      <w:pPr>
        <w:tabs>
          <w:tab w:val="num" w:pos="3600"/>
        </w:tabs>
        <w:ind w:left="3600" w:hanging="360"/>
      </w:pPr>
      <w:rPr>
        <w:rFonts w:ascii="Times New Roman" w:hAnsi="Times New Roman" w:hint="default"/>
      </w:rPr>
    </w:lvl>
    <w:lvl w:ilvl="5" w:tplc="C80ACFA4" w:tentative="1">
      <w:start w:val="1"/>
      <w:numFmt w:val="bullet"/>
      <w:lvlText w:val="•"/>
      <w:lvlJc w:val="left"/>
      <w:pPr>
        <w:tabs>
          <w:tab w:val="num" w:pos="4320"/>
        </w:tabs>
        <w:ind w:left="4320" w:hanging="360"/>
      </w:pPr>
      <w:rPr>
        <w:rFonts w:ascii="Times New Roman" w:hAnsi="Times New Roman" w:hint="default"/>
      </w:rPr>
    </w:lvl>
    <w:lvl w:ilvl="6" w:tplc="41E69128" w:tentative="1">
      <w:start w:val="1"/>
      <w:numFmt w:val="bullet"/>
      <w:lvlText w:val="•"/>
      <w:lvlJc w:val="left"/>
      <w:pPr>
        <w:tabs>
          <w:tab w:val="num" w:pos="5040"/>
        </w:tabs>
        <w:ind w:left="5040" w:hanging="360"/>
      </w:pPr>
      <w:rPr>
        <w:rFonts w:ascii="Times New Roman" w:hAnsi="Times New Roman" w:hint="default"/>
      </w:rPr>
    </w:lvl>
    <w:lvl w:ilvl="7" w:tplc="17FA3888" w:tentative="1">
      <w:start w:val="1"/>
      <w:numFmt w:val="bullet"/>
      <w:lvlText w:val="•"/>
      <w:lvlJc w:val="left"/>
      <w:pPr>
        <w:tabs>
          <w:tab w:val="num" w:pos="5760"/>
        </w:tabs>
        <w:ind w:left="5760" w:hanging="360"/>
      </w:pPr>
      <w:rPr>
        <w:rFonts w:ascii="Times New Roman" w:hAnsi="Times New Roman" w:hint="default"/>
      </w:rPr>
    </w:lvl>
    <w:lvl w:ilvl="8" w:tplc="0260733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A004C81"/>
    <w:multiLevelType w:val="hybridMultilevel"/>
    <w:tmpl w:val="8AD0E84C"/>
    <w:lvl w:ilvl="0" w:tplc="69E02654">
      <w:start w:val="1"/>
      <w:numFmt w:val="bullet"/>
      <w:lvlText w:val="•"/>
      <w:lvlJc w:val="left"/>
      <w:pPr>
        <w:tabs>
          <w:tab w:val="num" w:pos="720"/>
        </w:tabs>
        <w:ind w:left="720" w:hanging="360"/>
      </w:pPr>
      <w:rPr>
        <w:rFonts w:ascii="Times New Roman" w:hAnsi="Times New Roman" w:hint="default"/>
      </w:rPr>
    </w:lvl>
    <w:lvl w:ilvl="1" w:tplc="B2B4525E" w:tentative="1">
      <w:start w:val="1"/>
      <w:numFmt w:val="bullet"/>
      <w:lvlText w:val="•"/>
      <w:lvlJc w:val="left"/>
      <w:pPr>
        <w:tabs>
          <w:tab w:val="num" w:pos="1440"/>
        </w:tabs>
        <w:ind w:left="1440" w:hanging="360"/>
      </w:pPr>
      <w:rPr>
        <w:rFonts w:ascii="Times New Roman" w:hAnsi="Times New Roman" w:hint="default"/>
      </w:rPr>
    </w:lvl>
    <w:lvl w:ilvl="2" w:tplc="51B6303C" w:tentative="1">
      <w:start w:val="1"/>
      <w:numFmt w:val="bullet"/>
      <w:lvlText w:val="•"/>
      <w:lvlJc w:val="left"/>
      <w:pPr>
        <w:tabs>
          <w:tab w:val="num" w:pos="2160"/>
        </w:tabs>
        <w:ind w:left="2160" w:hanging="360"/>
      </w:pPr>
      <w:rPr>
        <w:rFonts w:ascii="Times New Roman" w:hAnsi="Times New Roman" w:hint="default"/>
      </w:rPr>
    </w:lvl>
    <w:lvl w:ilvl="3" w:tplc="BDF88DD4" w:tentative="1">
      <w:start w:val="1"/>
      <w:numFmt w:val="bullet"/>
      <w:lvlText w:val="•"/>
      <w:lvlJc w:val="left"/>
      <w:pPr>
        <w:tabs>
          <w:tab w:val="num" w:pos="2880"/>
        </w:tabs>
        <w:ind w:left="2880" w:hanging="360"/>
      </w:pPr>
      <w:rPr>
        <w:rFonts w:ascii="Times New Roman" w:hAnsi="Times New Roman" w:hint="default"/>
      </w:rPr>
    </w:lvl>
    <w:lvl w:ilvl="4" w:tplc="62BE9CDA" w:tentative="1">
      <w:start w:val="1"/>
      <w:numFmt w:val="bullet"/>
      <w:lvlText w:val="•"/>
      <w:lvlJc w:val="left"/>
      <w:pPr>
        <w:tabs>
          <w:tab w:val="num" w:pos="3600"/>
        </w:tabs>
        <w:ind w:left="3600" w:hanging="360"/>
      </w:pPr>
      <w:rPr>
        <w:rFonts w:ascii="Times New Roman" w:hAnsi="Times New Roman" w:hint="default"/>
      </w:rPr>
    </w:lvl>
    <w:lvl w:ilvl="5" w:tplc="F5F428EA" w:tentative="1">
      <w:start w:val="1"/>
      <w:numFmt w:val="bullet"/>
      <w:lvlText w:val="•"/>
      <w:lvlJc w:val="left"/>
      <w:pPr>
        <w:tabs>
          <w:tab w:val="num" w:pos="4320"/>
        </w:tabs>
        <w:ind w:left="4320" w:hanging="360"/>
      </w:pPr>
      <w:rPr>
        <w:rFonts w:ascii="Times New Roman" w:hAnsi="Times New Roman" w:hint="default"/>
      </w:rPr>
    </w:lvl>
    <w:lvl w:ilvl="6" w:tplc="24ECF4C6" w:tentative="1">
      <w:start w:val="1"/>
      <w:numFmt w:val="bullet"/>
      <w:lvlText w:val="•"/>
      <w:lvlJc w:val="left"/>
      <w:pPr>
        <w:tabs>
          <w:tab w:val="num" w:pos="5040"/>
        </w:tabs>
        <w:ind w:left="5040" w:hanging="360"/>
      </w:pPr>
      <w:rPr>
        <w:rFonts w:ascii="Times New Roman" w:hAnsi="Times New Roman" w:hint="default"/>
      </w:rPr>
    </w:lvl>
    <w:lvl w:ilvl="7" w:tplc="E9B8C5A8" w:tentative="1">
      <w:start w:val="1"/>
      <w:numFmt w:val="bullet"/>
      <w:lvlText w:val="•"/>
      <w:lvlJc w:val="left"/>
      <w:pPr>
        <w:tabs>
          <w:tab w:val="num" w:pos="5760"/>
        </w:tabs>
        <w:ind w:left="5760" w:hanging="360"/>
      </w:pPr>
      <w:rPr>
        <w:rFonts w:ascii="Times New Roman" w:hAnsi="Times New Roman" w:hint="default"/>
      </w:rPr>
    </w:lvl>
    <w:lvl w:ilvl="8" w:tplc="629467A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A7B34F5"/>
    <w:multiLevelType w:val="hybridMultilevel"/>
    <w:tmpl w:val="BC74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45355C"/>
    <w:multiLevelType w:val="hybridMultilevel"/>
    <w:tmpl w:val="7696C00A"/>
    <w:lvl w:ilvl="0" w:tplc="BFD01ABE">
      <w:start w:val="1"/>
      <w:numFmt w:val="bullet"/>
      <w:lvlText w:val="•"/>
      <w:lvlJc w:val="left"/>
      <w:pPr>
        <w:tabs>
          <w:tab w:val="num" w:pos="720"/>
        </w:tabs>
        <w:ind w:left="720" w:hanging="360"/>
      </w:pPr>
      <w:rPr>
        <w:rFonts w:ascii="Times New Roman" w:hAnsi="Times New Roman" w:hint="default"/>
      </w:rPr>
    </w:lvl>
    <w:lvl w:ilvl="1" w:tplc="40E037FA" w:tentative="1">
      <w:start w:val="1"/>
      <w:numFmt w:val="bullet"/>
      <w:lvlText w:val="•"/>
      <w:lvlJc w:val="left"/>
      <w:pPr>
        <w:tabs>
          <w:tab w:val="num" w:pos="1440"/>
        </w:tabs>
        <w:ind w:left="1440" w:hanging="360"/>
      </w:pPr>
      <w:rPr>
        <w:rFonts w:ascii="Times New Roman" w:hAnsi="Times New Roman" w:hint="default"/>
      </w:rPr>
    </w:lvl>
    <w:lvl w:ilvl="2" w:tplc="CA942DC2" w:tentative="1">
      <w:start w:val="1"/>
      <w:numFmt w:val="bullet"/>
      <w:lvlText w:val="•"/>
      <w:lvlJc w:val="left"/>
      <w:pPr>
        <w:tabs>
          <w:tab w:val="num" w:pos="2160"/>
        </w:tabs>
        <w:ind w:left="2160" w:hanging="360"/>
      </w:pPr>
      <w:rPr>
        <w:rFonts w:ascii="Times New Roman" w:hAnsi="Times New Roman" w:hint="default"/>
      </w:rPr>
    </w:lvl>
    <w:lvl w:ilvl="3" w:tplc="E58232CC" w:tentative="1">
      <w:start w:val="1"/>
      <w:numFmt w:val="bullet"/>
      <w:lvlText w:val="•"/>
      <w:lvlJc w:val="left"/>
      <w:pPr>
        <w:tabs>
          <w:tab w:val="num" w:pos="2880"/>
        </w:tabs>
        <w:ind w:left="2880" w:hanging="360"/>
      </w:pPr>
      <w:rPr>
        <w:rFonts w:ascii="Times New Roman" w:hAnsi="Times New Roman" w:hint="default"/>
      </w:rPr>
    </w:lvl>
    <w:lvl w:ilvl="4" w:tplc="4A4E0BEC" w:tentative="1">
      <w:start w:val="1"/>
      <w:numFmt w:val="bullet"/>
      <w:lvlText w:val="•"/>
      <w:lvlJc w:val="left"/>
      <w:pPr>
        <w:tabs>
          <w:tab w:val="num" w:pos="3600"/>
        </w:tabs>
        <w:ind w:left="3600" w:hanging="360"/>
      </w:pPr>
      <w:rPr>
        <w:rFonts w:ascii="Times New Roman" w:hAnsi="Times New Roman" w:hint="default"/>
      </w:rPr>
    </w:lvl>
    <w:lvl w:ilvl="5" w:tplc="A7AAB0E8" w:tentative="1">
      <w:start w:val="1"/>
      <w:numFmt w:val="bullet"/>
      <w:lvlText w:val="•"/>
      <w:lvlJc w:val="left"/>
      <w:pPr>
        <w:tabs>
          <w:tab w:val="num" w:pos="4320"/>
        </w:tabs>
        <w:ind w:left="4320" w:hanging="360"/>
      </w:pPr>
      <w:rPr>
        <w:rFonts w:ascii="Times New Roman" w:hAnsi="Times New Roman" w:hint="default"/>
      </w:rPr>
    </w:lvl>
    <w:lvl w:ilvl="6" w:tplc="5798DECA" w:tentative="1">
      <w:start w:val="1"/>
      <w:numFmt w:val="bullet"/>
      <w:lvlText w:val="•"/>
      <w:lvlJc w:val="left"/>
      <w:pPr>
        <w:tabs>
          <w:tab w:val="num" w:pos="5040"/>
        </w:tabs>
        <w:ind w:left="5040" w:hanging="360"/>
      </w:pPr>
      <w:rPr>
        <w:rFonts w:ascii="Times New Roman" w:hAnsi="Times New Roman" w:hint="default"/>
      </w:rPr>
    </w:lvl>
    <w:lvl w:ilvl="7" w:tplc="8834D82C" w:tentative="1">
      <w:start w:val="1"/>
      <w:numFmt w:val="bullet"/>
      <w:lvlText w:val="•"/>
      <w:lvlJc w:val="left"/>
      <w:pPr>
        <w:tabs>
          <w:tab w:val="num" w:pos="5760"/>
        </w:tabs>
        <w:ind w:left="5760" w:hanging="360"/>
      </w:pPr>
      <w:rPr>
        <w:rFonts w:ascii="Times New Roman" w:hAnsi="Times New Roman" w:hint="default"/>
      </w:rPr>
    </w:lvl>
    <w:lvl w:ilvl="8" w:tplc="B748FBE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ED81C90"/>
    <w:multiLevelType w:val="multilevel"/>
    <w:tmpl w:val="F8AC8F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3FA27D9C"/>
    <w:multiLevelType w:val="hybridMultilevel"/>
    <w:tmpl w:val="349EDE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E26B9A"/>
    <w:multiLevelType w:val="hybridMultilevel"/>
    <w:tmpl w:val="6B307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942909"/>
    <w:multiLevelType w:val="hybridMultilevel"/>
    <w:tmpl w:val="0766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CA6369"/>
    <w:multiLevelType w:val="hybridMultilevel"/>
    <w:tmpl w:val="DE02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8729E"/>
    <w:multiLevelType w:val="hybridMultilevel"/>
    <w:tmpl w:val="D5A6E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3704A0"/>
    <w:multiLevelType w:val="hybridMultilevel"/>
    <w:tmpl w:val="24202AC8"/>
    <w:lvl w:ilvl="0" w:tplc="B3DED1F8">
      <w:start w:val="1"/>
      <w:numFmt w:val="bullet"/>
      <w:lvlText w:val="•"/>
      <w:lvlJc w:val="left"/>
      <w:pPr>
        <w:tabs>
          <w:tab w:val="num" w:pos="720"/>
        </w:tabs>
        <w:ind w:left="720" w:hanging="360"/>
      </w:pPr>
      <w:rPr>
        <w:rFonts w:ascii="Times New Roman" w:hAnsi="Times New Roman" w:hint="default"/>
      </w:rPr>
    </w:lvl>
    <w:lvl w:ilvl="1" w:tplc="CA803B86" w:tentative="1">
      <w:start w:val="1"/>
      <w:numFmt w:val="bullet"/>
      <w:lvlText w:val="•"/>
      <w:lvlJc w:val="left"/>
      <w:pPr>
        <w:tabs>
          <w:tab w:val="num" w:pos="1440"/>
        </w:tabs>
        <w:ind w:left="1440" w:hanging="360"/>
      </w:pPr>
      <w:rPr>
        <w:rFonts w:ascii="Times New Roman" w:hAnsi="Times New Roman" w:hint="default"/>
      </w:rPr>
    </w:lvl>
    <w:lvl w:ilvl="2" w:tplc="E93E894C" w:tentative="1">
      <w:start w:val="1"/>
      <w:numFmt w:val="bullet"/>
      <w:lvlText w:val="•"/>
      <w:lvlJc w:val="left"/>
      <w:pPr>
        <w:tabs>
          <w:tab w:val="num" w:pos="2160"/>
        </w:tabs>
        <w:ind w:left="2160" w:hanging="360"/>
      </w:pPr>
      <w:rPr>
        <w:rFonts w:ascii="Times New Roman" w:hAnsi="Times New Roman" w:hint="default"/>
      </w:rPr>
    </w:lvl>
    <w:lvl w:ilvl="3" w:tplc="8AC07418" w:tentative="1">
      <w:start w:val="1"/>
      <w:numFmt w:val="bullet"/>
      <w:lvlText w:val="•"/>
      <w:lvlJc w:val="left"/>
      <w:pPr>
        <w:tabs>
          <w:tab w:val="num" w:pos="2880"/>
        </w:tabs>
        <w:ind w:left="2880" w:hanging="360"/>
      </w:pPr>
      <w:rPr>
        <w:rFonts w:ascii="Times New Roman" w:hAnsi="Times New Roman" w:hint="default"/>
      </w:rPr>
    </w:lvl>
    <w:lvl w:ilvl="4" w:tplc="183289C8" w:tentative="1">
      <w:start w:val="1"/>
      <w:numFmt w:val="bullet"/>
      <w:lvlText w:val="•"/>
      <w:lvlJc w:val="left"/>
      <w:pPr>
        <w:tabs>
          <w:tab w:val="num" w:pos="3600"/>
        </w:tabs>
        <w:ind w:left="3600" w:hanging="360"/>
      </w:pPr>
      <w:rPr>
        <w:rFonts w:ascii="Times New Roman" w:hAnsi="Times New Roman" w:hint="default"/>
      </w:rPr>
    </w:lvl>
    <w:lvl w:ilvl="5" w:tplc="3026A9E8" w:tentative="1">
      <w:start w:val="1"/>
      <w:numFmt w:val="bullet"/>
      <w:lvlText w:val="•"/>
      <w:lvlJc w:val="left"/>
      <w:pPr>
        <w:tabs>
          <w:tab w:val="num" w:pos="4320"/>
        </w:tabs>
        <w:ind w:left="4320" w:hanging="360"/>
      </w:pPr>
      <w:rPr>
        <w:rFonts w:ascii="Times New Roman" w:hAnsi="Times New Roman" w:hint="default"/>
      </w:rPr>
    </w:lvl>
    <w:lvl w:ilvl="6" w:tplc="D8280A8A" w:tentative="1">
      <w:start w:val="1"/>
      <w:numFmt w:val="bullet"/>
      <w:lvlText w:val="•"/>
      <w:lvlJc w:val="left"/>
      <w:pPr>
        <w:tabs>
          <w:tab w:val="num" w:pos="5040"/>
        </w:tabs>
        <w:ind w:left="5040" w:hanging="360"/>
      </w:pPr>
      <w:rPr>
        <w:rFonts w:ascii="Times New Roman" w:hAnsi="Times New Roman" w:hint="default"/>
      </w:rPr>
    </w:lvl>
    <w:lvl w:ilvl="7" w:tplc="C6949154" w:tentative="1">
      <w:start w:val="1"/>
      <w:numFmt w:val="bullet"/>
      <w:lvlText w:val="•"/>
      <w:lvlJc w:val="left"/>
      <w:pPr>
        <w:tabs>
          <w:tab w:val="num" w:pos="5760"/>
        </w:tabs>
        <w:ind w:left="5760" w:hanging="360"/>
      </w:pPr>
      <w:rPr>
        <w:rFonts w:ascii="Times New Roman" w:hAnsi="Times New Roman" w:hint="default"/>
      </w:rPr>
    </w:lvl>
    <w:lvl w:ilvl="8" w:tplc="BDB8E0DC"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A292CC3"/>
    <w:multiLevelType w:val="hybridMultilevel"/>
    <w:tmpl w:val="004EF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7092D"/>
    <w:multiLevelType w:val="hybridMultilevel"/>
    <w:tmpl w:val="5F34E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DD75FE"/>
    <w:multiLevelType w:val="hybridMultilevel"/>
    <w:tmpl w:val="EA94B3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764C6C"/>
    <w:multiLevelType w:val="hybridMultilevel"/>
    <w:tmpl w:val="12B63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05E96"/>
    <w:multiLevelType w:val="hybridMultilevel"/>
    <w:tmpl w:val="D5F6E2EC"/>
    <w:lvl w:ilvl="0" w:tplc="3550A962">
      <w:start w:val="1"/>
      <w:numFmt w:val="bullet"/>
      <w:lvlText w:val="•"/>
      <w:lvlJc w:val="left"/>
      <w:pPr>
        <w:tabs>
          <w:tab w:val="num" w:pos="720"/>
        </w:tabs>
        <w:ind w:left="720" w:hanging="360"/>
      </w:pPr>
      <w:rPr>
        <w:rFonts w:ascii="Arial" w:hAnsi="Arial" w:hint="default"/>
      </w:rPr>
    </w:lvl>
    <w:lvl w:ilvl="1" w:tplc="7EF4E95C" w:tentative="1">
      <w:start w:val="1"/>
      <w:numFmt w:val="bullet"/>
      <w:lvlText w:val="•"/>
      <w:lvlJc w:val="left"/>
      <w:pPr>
        <w:tabs>
          <w:tab w:val="num" w:pos="1440"/>
        </w:tabs>
        <w:ind w:left="1440" w:hanging="360"/>
      </w:pPr>
      <w:rPr>
        <w:rFonts w:ascii="Arial" w:hAnsi="Arial" w:hint="default"/>
      </w:rPr>
    </w:lvl>
    <w:lvl w:ilvl="2" w:tplc="ED381768" w:tentative="1">
      <w:start w:val="1"/>
      <w:numFmt w:val="bullet"/>
      <w:lvlText w:val="•"/>
      <w:lvlJc w:val="left"/>
      <w:pPr>
        <w:tabs>
          <w:tab w:val="num" w:pos="2160"/>
        </w:tabs>
        <w:ind w:left="2160" w:hanging="360"/>
      </w:pPr>
      <w:rPr>
        <w:rFonts w:ascii="Arial" w:hAnsi="Arial" w:hint="default"/>
      </w:rPr>
    </w:lvl>
    <w:lvl w:ilvl="3" w:tplc="552AAC26" w:tentative="1">
      <w:start w:val="1"/>
      <w:numFmt w:val="bullet"/>
      <w:lvlText w:val="•"/>
      <w:lvlJc w:val="left"/>
      <w:pPr>
        <w:tabs>
          <w:tab w:val="num" w:pos="2880"/>
        </w:tabs>
        <w:ind w:left="2880" w:hanging="360"/>
      </w:pPr>
      <w:rPr>
        <w:rFonts w:ascii="Arial" w:hAnsi="Arial" w:hint="default"/>
      </w:rPr>
    </w:lvl>
    <w:lvl w:ilvl="4" w:tplc="BCA2263E" w:tentative="1">
      <w:start w:val="1"/>
      <w:numFmt w:val="bullet"/>
      <w:lvlText w:val="•"/>
      <w:lvlJc w:val="left"/>
      <w:pPr>
        <w:tabs>
          <w:tab w:val="num" w:pos="3600"/>
        </w:tabs>
        <w:ind w:left="3600" w:hanging="360"/>
      </w:pPr>
      <w:rPr>
        <w:rFonts w:ascii="Arial" w:hAnsi="Arial" w:hint="default"/>
      </w:rPr>
    </w:lvl>
    <w:lvl w:ilvl="5" w:tplc="A5BA4D20" w:tentative="1">
      <w:start w:val="1"/>
      <w:numFmt w:val="bullet"/>
      <w:lvlText w:val="•"/>
      <w:lvlJc w:val="left"/>
      <w:pPr>
        <w:tabs>
          <w:tab w:val="num" w:pos="4320"/>
        </w:tabs>
        <w:ind w:left="4320" w:hanging="360"/>
      </w:pPr>
      <w:rPr>
        <w:rFonts w:ascii="Arial" w:hAnsi="Arial" w:hint="default"/>
      </w:rPr>
    </w:lvl>
    <w:lvl w:ilvl="6" w:tplc="19E276C6" w:tentative="1">
      <w:start w:val="1"/>
      <w:numFmt w:val="bullet"/>
      <w:lvlText w:val="•"/>
      <w:lvlJc w:val="left"/>
      <w:pPr>
        <w:tabs>
          <w:tab w:val="num" w:pos="5040"/>
        </w:tabs>
        <w:ind w:left="5040" w:hanging="360"/>
      </w:pPr>
      <w:rPr>
        <w:rFonts w:ascii="Arial" w:hAnsi="Arial" w:hint="default"/>
      </w:rPr>
    </w:lvl>
    <w:lvl w:ilvl="7" w:tplc="01208DFC" w:tentative="1">
      <w:start w:val="1"/>
      <w:numFmt w:val="bullet"/>
      <w:lvlText w:val="•"/>
      <w:lvlJc w:val="left"/>
      <w:pPr>
        <w:tabs>
          <w:tab w:val="num" w:pos="5760"/>
        </w:tabs>
        <w:ind w:left="5760" w:hanging="360"/>
      </w:pPr>
      <w:rPr>
        <w:rFonts w:ascii="Arial" w:hAnsi="Arial" w:hint="default"/>
      </w:rPr>
    </w:lvl>
    <w:lvl w:ilvl="8" w:tplc="5D5C00A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7270557"/>
    <w:multiLevelType w:val="hybridMultilevel"/>
    <w:tmpl w:val="2A264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024594"/>
    <w:multiLevelType w:val="hybridMultilevel"/>
    <w:tmpl w:val="F5DED596"/>
    <w:lvl w:ilvl="0" w:tplc="7D8278B4">
      <w:numFmt w:val="bullet"/>
      <w:lvlText w:val="•"/>
      <w:lvlJc w:val="left"/>
      <w:pPr>
        <w:ind w:left="720" w:hanging="360"/>
      </w:pPr>
      <w:rPr>
        <w:rFonts w:ascii="Cambria" w:eastAsiaTheme="minorHAnsi" w:hAnsi="Cambria" w:cs="Cambr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312487"/>
    <w:multiLevelType w:val="hybridMultilevel"/>
    <w:tmpl w:val="153E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11156"/>
    <w:multiLevelType w:val="hybridMultilevel"/>
    <w:tmpl w:val="867CA838"/>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EB3AE0"/>
    <w:multiLevelType w:val="hybridMultilevel"/>
    <w:tmpl w:val="DCC04906"/>
    <w:lvl w:ilvl="0" w:tplc="F4760A60">
      <w:start w:val="1"/>
      <w:numFmt w:val="bullet"/>
      <w:lvlText w:val="•"/>
      <w:lvlJc w:val="left"/>
      <w:pPr>
        <w:tabs>
          <w:tab w:val="num" w:pos="720"/>
        </w:tabs>
        <w:ind w:left="720" w:hanging="360"/>
      </w:pPr>
      <w:rPr>
        <w:rFonts w:ascii="Times New Roman" w:hAnsi="Times New Roman" w:hint="default"/>
      </w:rPr>
    </w:lvl>
    <w:lvl w:ilvl="1" w:tplc="89F62AF4" w:tentative="1">
      <w:start w:val="1"/>
      <w:numFmt w:val="bullet"/>
      <w:lvlText w:val="•"/>
      <w:lvlJc w:val="left"/>
      <w:pPr>
        <w:tabs>
          <w:tab w:val="num" w:pos="1440"/>
        </w:tabs>
        <w:ind w:left="1440" w:hanging="360"/>
      </w:pPr>
      <w:rPr>
        <w:rFonts w:ascii="Times New Roman" w:hAnsi="Times New Roman" w:hint="default"/>
      </w:rPr>
    </w:lvl>
    <w:lvl w:ilvl="2" w:tplc="2ADA6942" w:tentative="1">
      <w:start w:val="1"/>
      <w:numFmt w:val="bullet"/>
      <w:lvlText w:val="•"/>
      <w:lvlJc w:val="left"/>
      <w:pPr>
        <w:tabs>
          <w:tab w:val="num" w:pos="2160"/>
        </w:tabs>
        <w:ind w:left="2160" w:hanging="360"/>
      </w:pPr>
      <w:rPr>
        <w:rFonts w:ascii="Times New Roman" w:hAnsi="Times New Roman" w:hint="default"/>
      </w:rPr>
    </w:lvl>
    <w:lvl w:ilvl="3" w:tplc="6C9AE03C" w:tentative="1">
      <w:start w:val="1"/>
      <w:numFmt w:val="bullet"/>
      <w:lvlText w:val="•"/>
      <w:lvlJc w:val="left"/>
      <w:pPr>
        <w:tabs>
          <w:tab w:val="num" w:pos="2880"/>
        </w:tabs>
        <w:ind w:left="2880" w:hanging="360"/>
      </w:pPr>
      <w:rPr>
        <w:rFonts w:ascii="Times New Roman" w:hAnsi="Times New Roman" w:hint="default"/>
      </w:rPr>
    </w:lvl>
    <w:lvl w:ilvl="4" w:tplc="F0AA409A" w:tentative="1">
      <w:start w:val="1"/>
      <w:numFmt w:val="bullet"/>
      <w:lvlText w:val="•"/>
      <w:lvlJc w:val="left"/>
      <w:pPr>
        <w:tabs>
          <w:tab w:val="num" w:pos="3600"/>
        </w:tabs>
        <w:ind w:left="3600" w:hanging="360"/>
      </w:pPr>
      <w:rPr>
        <w:rFonts w:ascii="Times New Roman" w:hAnsi="Times New Roman" w:hint="default"/>
      </w:rPr>
    </w:lvl>
    <w:lvl w:ilvl="5" w:tplc="C128CE2A" w:tentative="1">
      <w:start w:val="1"/>
      <w:numFmt w:val="bullet"/>
      <w:lvlText w:val="•"/>
      <w:lvlJc w:val="left"/>
      <w:pPr>
        <w:tabs>
          <w:tab w:val="num" w:pos="4320"/>
        </w:tabs>
        <w:ind w:left="4320" w:hanging="360"/>
      </w:pPr>
      <w:rPr>
        <w:rFonts w:ascii="Times New Roman" w:hAnsi="Times New Roman" w:hint="default"/>
      </w:rPr>
    </w:lvl>
    <w:lvl w:ilvl="6" w:tplc="C206F41A" w:tentative="1">
      <w:start w:val="1"/>
      <w:numFmt w:val="bullet"/>
      <w:lvlText w:val="•"/>
      <w:lvlJc w:val="left"/>
      <w:pPr>
        <w:tabs>
          <w:tab w:val="num" w:pos="5040"/>
        </w:tabs>
        <w:ind w:left="5040" w:hanging="360"/>
      </w:pPr>
      <w:rPr>
        <w:rFonts w:ascii="Times New Roman" w:hAnsi="Times New Roman" w:hint="default"/>
      </w:rPr>
    </w:lvl>
    <w:lvl w:ilvl="7" w:tplc="0B5C2912" w:tentative="1">
      <w:start w:val="1"/>
      <w:numFmt w:val="bullet"/>
      <w:lvlText w:val="•"/>
      <w:lvlJc w:val="left"/>
      <w:pPr>
        <w:tabs>
          <w:tab w:val="num" w:pos="5760"/>
        </w:tabs>
        <w:ind w:left="5760" w:hanging="360"/>
      </w:pPr>
      <w:rPr>
        <w:rFonts w:ascii="Times New Roman" w:hAnsi="Times New Roman" w:hint="default"/>
      </w:rPr>
    </w:lvl>
    <w:lvl w:ilvl="8" w:tplc="0EA88316" w:tentative="1">
      <w:start w:val="1"/>
      <w:numFmt w:val="bullet"/>
      <w:lvlText w:val="•"/>
      <w:lvlJc w:val="left"/>
      <w:pPr>
        <w:tabs>
          <w:tab w:val="num" w:pos="6480"/>
        </w:tabs>
        <w:ind w:left="6480" w:hanging="360"/>
      </w:pPr>
      <w:rPr>
        <w:rFonts w:ascii="Times New Roman" w:hAnsi="Times New Roman" w:hint="default"/>
      </w:rPr>
    </w:lvl>
  </w:abstractNum>
  <w:num w:numId="1">
    <w:abstractNumId w:val="20"/>
  </w:num>
  <w:num w:numId="2">
    <w:abstractNumId w:val="35"/>
  </w:num>
  <w:num w:numId="3">
    <w:abstractNumId w:val="30"/>
  </w:num>
  <w:num w:numId="4">
    <w:abstractNumId w:val="7"/>
  </w:num>
  <w:num w:numId="5">
    <w:abstractNumId w:val="25"/>
  </w:num>
  <w:num w:numId="6">
    <w:abstractNumId w:val="3"/>
  </w:num>
  <w:num w:numId="7">
    <w:abstractNumId w:val="8"/>
  </w:num>
  <w:num w:numId="8">
    <w:abstractNumId w:val="26"/>
  </w:num>
  <w:num w:numId="9">
    <w:abstractNumId w:val="27"/>
  </w:num>
  <w:num w:numId="10">
    <w:abstractNumId w:val="16"/>
  </w:num>
  <w:num w:numId="11">
    <w:abstractNumId w:val="11"/>
  </w:num>
  <w:num w:numId="12">
    <w:abstractNumId w:val="21"/>
  </w:num>
  <w:num w:numId="13">
    <w:abstractNumId w:val="17"/>
  </w:num>
  <w:num w:numId="14">
    <w:abstractNumId w:val="19"/>
  </w:num>
  <w:num w:numId="15">
    <w:abstractNumId w:val="14"/>
  </w:num>
  <w:num w:numId="16">
    <w:abstractNumId w:val="23"/>
  </w:num>
  <w:num w:numId="17">
    <w:abstractNumId w:val="13"/>
  </w:num>
  <w:num w:numId="18">
    <w:abstractNumId w:val="15"/>
  </w:num>
  <w:num w:numId="19">
    <w:abstractNumId w:val="12"/>
  </w:num>
  <w:num w:numId="20">
    <w:abstractNumId w:val="27"/>
  </w:num>
  <w:num w:numId="21">
    <w:abstractNumId w:val="37"/>
  </w:num>
  <w:num w:numId="22">
    <w:abstractNumId w:val="38"/>
  </w:num>
  <w:num w:numId="23">
    <w:abstractNumId w:val="18"/>
  </w:num>
  <w:num w:numId="24">
    <w:abstractNumId w:val="28"/>
  </w:num>
  <w:num w:numId="25">
    <w:abstractNumId w:val="10"/>
  </w:num>
  <w:num w:numId="26">
    <w:abstractNumId w:val="34"/>
  </w:num>
  <w:num w:numId="27">
    <w:abstractNumId w:val="9"/>
  </w:num>
  <w:num w:numId="28">
    <w:abstractNumId w:val="5"/>
  </w:num>
  <w:num w:numId="29">
    <w:abstractNumId w:val="1"/>
  </w:num>
  <w:num w:numId="30">
    <w:abstractNumId w:val="33"/>
  </w:num>
  <w:num w:numId="31">
    <w:abstractNumId w:val="32"/>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24"/>
  </w:num>
  <w:num w:numId="36">
    <w:abstractNumId w:val="36"/>
  </w:num>
  <w:num w:numId="37">
    <w:abstractNumId w:val="0"/>
  </w:num>
  <w:num w:numId="38">
    <w:abstractNumId w:val="31"/>
  </w:num>
  <w:num w:numId="39">
    <w:abstractNumId w:val="6"/>
  </w:num>
  <w:num w:numId="40">
    <w:abstractNumId w:val="4"/>
  </w:num>
  <w:num w:numId="41">
    <w:abstractNumId w:val="2"/>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wsDSzNDMwMLEwtTRW0lEKTi0uzszPAykwNq8FADm6FCwtAAAA"/>
  </w:docVars>
  <w:rsids>
    <w:rsidRoot w:val="00FE76A8"/>
    <w:rsid w:val="0000347C"/>
    <w:rsid w:val="00003D1D"/>
    <w:rsid w:val="00005C98"/>
    <w:rsid w:val="000067A3"/>
    <w:rsid w:val="00007FA7"/>
    <w:rsid w:val="00010A55"/>
    <w:rsid w:val="00010AF6"/>
    <w:rsid w:val="00015A89"/>
    <w:rsid w:val="000167F8"/>
    <w:rsid w:val="00016FCB"/>
    <w:rsid w:val="00020E0F"/>
    <w:rsid w:val="00021210"/>
    <w:rsid w:val="00023464"/>
    <w:rsid w:val="00024372"/>
    <w:rsid w:val="00026D6A"/>
    <w:rsid w:val="00030AE2"/>
    <w:rsid w:val="000340DC"/>
    <w:rsid w:val="00035685"/>
    <w:rsid w:val="00040C98"/>
    <w:rsid w:val="000436F5"/>
    <w:rsid w:val="000436FE"/>
    <w:rsid w:val="00047E31"/>
    <w:rsid w:val="00050486"/>
    <w:rsid w:val="00050C43"/>
    <w:rsid w:val="00052866"/>
    <w:rsid w:val="00053E86"/>
    <w:rsid w:val="00054FD7"/>
    <w:rsid w:val="0005503D"/>
    <w:rsid w:val="00057259"/>
    <w:rsid w:val="0005796A"/>
    <w:rsid w:val="00057C63"/>
    <w:rsid w:val="000607BB"/>
    <w:rsid w:val="000622CD"/>
    <w:rsid w:val="00062BBD"/>
    <w:rsid w:val="00064489"/>
    <w:rsid w:val="00066910"/>
    <w:rsid w:val="00070B5A"/>
    <w:rsid w:val="00071DC6"/>
    <w:rsid w:val="000816BA"/>
    <w:rsid w:val="00081812"/>
    <w:rsid w:val="00082DBE"/>
    <w:rsid w:val="00085684"/>
    <w:rsid w:val="000904B7"/>
    <w:rsid w:val="000911B3"/>
    <w:rsid w:val="0009220B"/>
    <w:rsid w:val="000924C4"/>
    <w:rsid w:val="00092A7B"/>
    <w:rsid w:val="00092E7E"/>
    <w:rsid w:val="00093D20"/>
    <w:rsid w:val="00094F7F"/>
    <w:rsid w:val="00095C49"/>
    <w:rsid w:val="00097A68"/>
    <w:rsid w:val="000A00A5"/>
    <w:rsid w:val="000A07BC"/>
    <w:rsid w:val="000A130A"/>
    <w:rsid w:val="000A21E8"/>
    <w:rsid w:val="000A35F1"/>
    <w:rsid w:val="000A6529"/>
    <w:rsid w:val="000A67AF"/>
    <w:rsid w:val="000A6A8C"/>
    <w:rsid w:val="000A716B"/>
    <w:rsid w:val="000B0BE7"/>
    <w:rsid w:val="000B1F81"/>
    <w:rsid w:val="000B201C"/>
    <w:rsid w:val="000B224B"/>
    <w:rsid w:val="000B3077"/>
    <w:rsid w:val="000B3286"/>
    <w:rsid w:val="000B4172"/>
    <w:rsid w:val="000B426B"/>
    <w:rsid w:val="000B546D"/>
    <w:rsid w:val="000B5495"/>
    <w:rsid w:val="000B581F"/>
    <w:rsid w:val="000B72DF"/>
    <w:rsid w:val="000C051C"/>
    <w:rsid w:val="000C06DA"/>
    <w:rsid w:val="000C1439"/>
    <w:rsid w:val="000C4221"/>
    <w:rsid w:val="000D15E6"/>
    <w:rsid w:val="000D1B67"/>
    <w:rsid w:val="000E1817"/>
    <w:rsid w:val="000E1C9A"/>
    <w:rsid w:val="000E30B3"/>
    <w:rsid w:val="000E35FE"/>
    <w:rsid w:val="000E3EE2"/>
    <w:rsid w:val="000E48CB"/>
    <w:rsid w:val="000E56B0"/>
    <w:rsid w:val="000E5736"/>
    <w:rsid w:val="000E63E1"/>
    <w:rsid w:val="000F0ABB"/>
    <w:rsid w:val="000F1526"/>
    <w:rsid w:val="000F6C42"/>
    <w:rsid w:val="000F7008"/>
    <w:rsid w:val="001009D7"/>
    <w:rsid w:val="00102E35"/>
    <w:rsid w:val="00103DC0"/>
    <w:rsid w:val="00104737"/>
    <w:rsid w:val="00104888"/>
    <w:rsid w:val="00104E4D"/>
    <w:rsid w:val="00105D48"/>
    <w:rsid w:val="0010602E"/>
    <w:rsid w:val="00113E8C"/>
    <w:rsid w:val="0011419D"/>
    <w:rsid w:val="0011491B"/>
    <w:rsid w:val="0011583C"/>
    <w:rsid w:val="0011588D"/>
    <w:rsid w:val="00121CAD"/>
    <w:rsid w:val="00124589"/>
    <w:rsid w:val="0012703D"/>
    <w:rsid w:val="001271F1"/>
    <w:rsid w:val="0013126D"/>
    <w:rsid w:val="00131A18"/>
    <w:rsid w:val="00131D06"/>
    <w:rsid w:val="00133631"/>
    <w:rsid w:val="0013471C"/>
    <w:rsid w:val="00134B0C"/>
    <w:rsid w:val="00135BBC"/>
    <w:rsid w:val="001367EF"/>
    <w:rsid w:val="00136A81"/>
    <w:rsid w:val="0014095E"/>
    <w:rsid w:val="001413D2"/>
    <w:rsid w:val="00141AB9"/>
    <w:rsid w:val="001426EB"/>
    <w:rsid w:val="00142DA0"/>
    <w:rsid w:val="001473CE"/>
    <w:rsid w:val="00152DAD"/>
    <w:rsid w:val="00153101"/>
    <w:rsid w:val="00154769"/>
    <w:rsid w:val="00154E03"/>
    <w:rsid w:val="00155C63"/>
    <w:rsid w:val="00156B16"/>
    <w:rsid w:val="00156F16"/>
    <w:rsid w:val="001571CD"/>
    <w:rsid w:val="00157D9E"/>
    <w:rsid w:val="00157EB7"/>
    <w:rsid w:val="0016004B"/>
    <w:rsid w:val="0016186B"/>
    <w:rsid w:val="00162FBD"/>
    <w:rsid w:val="001633D6"/>
    <w:rsid w:val="00163C9B"/>
    <w:rsid w:val="001640DD"/>
    <w:rsid w:val="001650D3"/>
    <w:rsid w:val="00165BC6"/>
    <w:rsid w:val="001675EB"/>
    <w:rsid w:val="0017027D"/>
    <w:rsid w:val="00170C39"/>
    <w:rsid w:val="00170CE8"/>
    <w:rsid w:val="00171D4A"/>
    <w:rsid w:val="001733BA"/>
    <w:rsid w:val="00174260"/>
    <w:rsid w:val="001749CC"/>
    <w:rsid w:val="0018146B"/>
    <w:rsid w:val="00181EDC"/>
    <w:rsid w:val="00183408"/>
    <w:rsid w:val="0018634F"/>
    <w:rsid w:val="0018702A"/>
    <w:rsid w:val="00187C3B"/>
    <w:rsid w:val="00194785"/>
    <w:rsid w:val="00194E36"/>
    <w:rsid w:val="00194EE1"/>
    <w:rsid w:val="00195313"/>
    <w:rsid w:val="001966B2"/>
    <w:rsid w:val="00196B31"/>
    <w:rsid w:val="001A09FC"/>
    <w:rsid w:val="001A11CC"/>
    <w:rsid w:val="001A239A"/>
    <w:rsid w:val="001A2F72"/>
    <w:rsid w:val="001A3664"/>
    <w:rsid w:val="001A38F2"/>
    <w:rsid w:val="001A4C2B"/>
    <w:rsid w:val="001A71A3"/>
    <w:rsid w:val="001A745A"/>
    <w:rsid w:val="001B11BD"/>
    <w:rsid w:val="001B1E42"/>
    <w:rsid w:val="001C0BF0"/>
    <w:rsid w:val="001C0EFC"/>
    <w:rsid w:val="001C3400"/>
    <w:rsid w:val="001C3E83"/>
    <w:rsid w:val="001C541D"/>
    <w:rsid w:val="001C7378"/>
    <w:rsid w:val="001C74A1"/>
    <w:rsid w:val="001D1272"/>
    <w:rsid w:val="001D1A4E"/>
    <w:rsid w:val="001D218B"/>
    <w:rsid w:val="001D2A17"/>
    <w:rsid w:val="001D329B"/>
    <w:rsid w:val="001D3318"/>
    <w:rsid w:val="001D4E81"/>
    <w:rsid w:val="001D52B3"/>
    <w:rsid w:val="001D633F"/>
    <w:rsid w:val="001E03F1"/>
    <w:rsid w:val="001E3136"/>
    <w:rsid w:val="001E5153"/>
    <w:rsid w:val="001E545B"/>
    <w:rsid w:val="001E7476"/>
    <w:rsid w:val="001F18B2"/>
    <w:rsid w:val="001F3EDA"/>
    <w:rsid w:val="001F410E"/>
    <w:rsid w:val="001F44B8"/>
    <w:rsid w:val="001F4CD9"/>
    <w:rsid w:val="001F558B"/>
    <w:rsid w:val="001F6B74"/>
    <w:rsid w:val="00202CE9"/>
    <w:rsid w:val="00203150"/>
    <w:rsid w:val="0020481F"/>
    <w:rsid w:val="00204A8F"/>
    <w:rsid w:val="002077C4"/>
    <w:rsid w:val="00211740"/>
    <w:rsid w:val="002120F0"/>
    <w:rsid w:val="00212130"/>
    <w:rsid w:val="002121B7"/>
    <w:rsid w:val="0021224D"/>
    <w:rsid w:val="00212C18"/>
    <w:rsid w:val="00213795"/>
    <w:rsid w:val="002139E9"/>
    <w:rsid w:val="00214192"/>
    <w:rsid w:val="002160F3"/>
    <w:rsid w:val="00220819"/>
    <w:rsid w:val="00222D9A"/>
    <w:rsid w:val="00223453"/>
    <w:rsid w:val="00225EC3"/>
    <w:rsid w:val="00226463"/>
    <w:rsid w:val="002270C4"/>
    <w:rsid w:val="00231985"/>
    <w:rsid w:val="00234A12"/>
    <w:rsid w:val="002369D5"/>
    <w:rsid w:val="00236CEC"/>
    <w:rsid w:val="002371BF"/>
    <w:rsid w:val="00240581"/>
    <w:rsid w:val="002424BC"/>
    <w:rsid w:val="0024604C"/>
    <w:rsid w:val="002462E5"/>
    <w:rsid w:val="002466A7"/>
    <w:rsid w:val="00247FD5"/>
    <w:rsid w:val="00247FED"/>
    <w:rsid w:val="002520E8"/>
    <w:rsid w:val="002535E5"/>
    <w:rsid w:val="00253694"/>
    <w:rsid w:val="00256168"/>
    <w:rsid w:val="00256D97"/>
    <w:rsid w:val="00262505"/>
    <w:rsid w:val="002632EB"/>
    <w:rsid w:val="002636D3"/>
    <w:rsid w:val="00264AB4"/>
    <w:rsid w:val="00265A65"/>
    <w:rsid w:val="00266E69"/>
    <w:rsid w:val="0026792B"/>
    <w:rsid w:val="00267A89"/>
    <w:rsid w:val="00267B63"/>
    <w:rsid w:val="00267CA4"/>
    <w:rsid w:val="00272A14"/>
    <w:rsid w:val="00273195"/>
    <w:rsid w:val="00273B17"/>
    <w:rsid w:val="00273E33"/>
    <w:rsid w:val="002754C7"/>
    <w:rsid w:val="002756FD"/>
    <w:rsid w:val="00277BD5"/>
    <w:rsid w:val="00277CCF"/>
    <w:rsid w:val="002809CB"/>
    <w:rsid w:val="0028135F"/>
    <w:rsid w:val="00281EE7"/>
    <w:rsid w:val="00282CB6"/>
    <w:rsid w:val="00282E45"/>
    <w:rsid w:val="00283232"/>
    <w:rsid w:val="00283F31"/>
    <w:rsid w:val="00285CB7"/>
    <w:rsid w:val="002871D4"/>
    <w:rsid w:val="00291244"/>
    <w:rsid w:val="00291342"/>
    <w:rsid w:val="00291593"/>
    <w:rsid w:val="0029214D"/>
    <w:rsid w:val="002923B3"/>
    <w:rsid w:val="00292760"/>
    <w:rsid w:val="00293462"/>
    <w:rsid w:val="002950DF"/>
    <w:rsid w:val="00295620"/>
    <w:rsid w:val="002957E2"/>
    <w:rsid w:val="002960A0"/>
    <w:rsid w:val="0029729D"/>
    <w:rsid w:val="002A0861"/>
    <w:rsid w:val="002A17AD"/>
    <w:rsid w:val="002A1843"/>
    <w:rsid w:val="002A7506"/>
    <w:rsid w:val="002A78CC"/>
    <w:rsid w:val="002B00A8"/>
    <w:rsid w:val="002B00C1"/>
    <w:rsid w:val="002B036E"/>
    <w:rsid w:val="002B0A07"/>
    <w:rsid w:val="002B2543"/>
    <w:rsid w:val="002B2B01"/>
    <w:rsid w:val="002B3388"/>
    <w:rsid w:val="002B524D"/>
    <w:rsid w:val="002B7934"/>
    <w:rsid w:val="002B7AD8"/>
    <w:rsid w:val="002B7CC8"/>
    <w:rsid w:val="002C0B66"/>
    <w:rsid w:val="002C0C68"/>
    <w:rsid w:val="002C36D3"/>
    <w:rsid w:val="002C3A20"/>
    <w:rsid w:val="002C7D67"/>
    <w:rsid w:val="002D0036"/>
    <w:rsid w:val="002D058D"/>
    <w:rsid w:val="002D25F9"/>
    <w:rsid w:val="002D3821"/>
    <w:rsid w:val="002D4930"/>
    <w:rsid w:val="002D564E"/>
    <w:rsid w:val="002D5C60"/>
    <w:rsid w:val="002D5E43"/>
    <w:rsid w:val="002D646D"/>
    <w:rsid w:val="002D7D9F"/>
    <w:rsid w:val="002E0F9B"/>
    <w:rsid w:val="002E148C"/>
    <w:rsid w:val="002E1CED"/>
    <w:rsid w:val="002E3653"/>
    <w:rsid w:val="002E5D76"/>
    <w:rsid w:val="002E7640"/>
    <w:rsid w:val="002F14C6"/>
    <w:rsid w:val="002F1B8F"/>
    <w:rsid w:val="002F4A8D"/>
    <w:rsid w:val="002F50F1"/>
    <w:rsid w:val="002F606F"/>
    <w:rsid w:val="002F7365"/>
    <w:rsid w:val="002F7A59"/>
    <w:rsid w:val="00300325"/>
    <w:rsid w:val="003023D9"/>
    <w:rsid w:val="003037EA"/>
    <w:rsid w:val="003101EE"/>
    <w:rsid w:val="003109CA"/>
    <w:rsid w:val="003109E0"/>
    <w:rsid w:val="00311F1D"/>
    <w:rsid w:val="00312721"/>
    <w:rsid w:val="0031375B"/>
    <w:rsid w:val="0032363D"/>
    <w:rsid w:val="00326B84"/>
    <w:rsid w:val="00326D92"/>
    <w:rsid w:val="00326EB6"/>
    <w:rsid w:val="00331924"/>
    <w:rsid w:val="003324D0"/>
    <w:rsid w:val="003326F1"/>
    <w:rsid w:val="0033309D"/>
    <w:rsid w:val="00335FC6"/>
    <w:rsid w:val="00337A35"/>
    <w:rsid w:val="003431DA"/>
    <w:rsid w:val="0034560A"/>
    <w:rsid w:val="00346CDB"/>
    <w:rsid w:val="003470DD"/>
    <w:rsid w:val="0035124E"/>
    <w:rsid w:val="003520E9"/>
    <w:rsid w:val="00356B31"/>
    <w:rsid w:val="0036002E"/>
    <w:rsid w:val="0036209C"/>
    <w:rsid w:val="00362164"/>
    <w:rsid w:val="0036234F"/>
    <w:rsid w:val="00363F28"/>
    <w:rsid w:val="003641B9"/>
    <w:rsid w:val="003649F7"/>
    <w:rsid w:val="0036742E"/>
    <w:rsid w:val="00370783"/>
    <w:rsid w:val="003726AA"/>
    <w:rsid w:val="003747E9"/>
    <w:rsid w:val="0037618E"/>
    <w:rsid w:val="00376C76"/>
    <w:rsid w:val="003809A1"/>
    <w:rsid w:val="00381C81"/>
    <w:rsid w:val="00381EFF"/>
    <w:rsid w:val="003841D8"/>
    <w:rsid w:val="0038442F"/>
    <w:rsid w:val="00384CDA"/>
    <w:rsid w:val="0038715A"/>
    <w:rsid w:val="0039141D"/>
    <w:rsid w:val="00392235"/>
    <w:rsid w:val="00392C3F"/>
    <w:rsid w:val="0039656D"/>
    <w:rsid w:val="00396920"/>
    <w:rsid w:val="003A5699"/>
    <w:rsid w:val="003A6653"/>
    <w:rsid w:val="003A6E3E"/>
    <w:rsid w:val="003A798C"/>
    <w:rsid w:val="003A7E05"/>
    <w:rsid w:val="003B0B72"/>
    <w:rsid w:val="003B30D9"/>
    <w:rsid w:val="003B32C3"/>
    <w:rsid w:val="003B3C9B"/>
    <w:rsid w:val="003B46D4"/>
    <w:rsid w:val="003B4B61"/>
    <w:rsid w:val="003B5B0C"/>
    <w:rsid w:val="003B64C7"/>
    <w:rsid w:val="003B6EA1"/>
    <w:rsid w:val="003B767C"/>
    <w:rsid w:val="003B78EB"/>
    <w:rsid w:val="003B7B24"/>
    <w:rsid w:val="003C00DF"/>
    <w:rsid w:val="003C06E2"/>
    <w:rsid w:val="003C0775"/>
    <w:rsid w:val="003C2721"/>
    <w:rsid w:val="003C2784"/>
    <w:rsid w:val="003C30EA"/>
    <w:rsid w:val="003C3B1A"/>
    <w:rsid w:val="003C3BAF"/>
    <w:rsid w:val="003C3BBF"/>
    <w:rsid w:val="003C4142"/>
    <w:rsid w:val="003C4CFB"/>
    <w:rsid w:val="003C671B"/>
    <w:rsid w:val="003C6A41"/>
    <w:rsid w:val="003D12F5"/>
    <w:rsid w:val="003D33CC"/>
    <w:rsid w:val="003D4CBB"/>
    <w:rsid w:val="003D58E9"/>
    <w:rsid w:val="003D6040"/>
    <w:rsid w:val="003E16DB"/>
    <w:rsid w:val="003E28C6"/>
    <w:rsid w:val="003E29D3"/>
    <w:rsid w:val="003E3526"/>
    <w:rsid w:val="003E4A0C"/>
    <w:rsid w:val="003E6D71"/>
    <w:rsid w:val="003E794E"/>
    <w:rsid w:val="003F4622"/>
    <w:rsid w:val="003F5BDB"/>
    <w:rsid w:val="003F63E6"/>
    <w:rsid w:val="00400CF6"/>
    <w:rsid w:val="004028E0"/>
    <w:rsid w:val="00402BA7"/>
    <w:rsid w:val="00402BA8"/>
    <w:rsid w:val="004033CD"/>
    <w:rsid w:val="00403967"/>
    <w:rsid w:val="0040404C"/>
    <w:rsid w:val="00404390"/>
    <w:rsid w:val="00404CDA"/>
    <w:rsid w:val="004070DD"/>
    <w:rsid w:val="004114D4"/>
    <w:rsid w:val="00412430"/>
    <w:rsid w:val="00413B70"/>
    <w:rsid w:val="00414143"/>
    <w:rsid w:val="0041472B"/>
    <w:rsid w:val="00414BF2"/>
    <w:rsid w:val="004155D9"/>
    <w:rsid w:val="00416FAC"/>
    <w:rsid w:val="00421BB0"/>
    <w:rsid w:val="0042210E"/>
    <w:rsid w:val="0042344B"/>
    <w:rsid w:val="00427089"/>
    <w:rsid w:val="00430690"/>
    <w:rsid w:val="004308D7"/>
    <w:rsid w:val="00432EC2"/>
    <w:rsid w:val="0043455D"/>
    <w:rsid w:val="0043620C"/>
    <w:rsid w:val="00437BEC"/>
    <w:rsid w:val="00440060"/>
    <w:rsid w:val="0044044C"/>
    <w:rsid w:val="0044078E"/>
    <w:rsid w:val="00440DAF"/>
    <w:rsid w:val="004418C7"/>
    <w:rsid w:val="004431ED"/>
    <w:rsid w:val="00444A9E"/>
    <w:rsid w:val="00445CCF"/>
    <w:rsid w:val="004462F9"/>
    <w:rsid w:val="00447601"/>
    <w:rsid w:val="00447C1A"/>
    <w:rsid w:val="00451143"/>
    <w:rsid w:val="004546B1"/>
    <w:rsid w:val="00456DCC"/>
    <w:rsid w:val="00456FD7"/>
    <w:rsid w:val="00466744"/>
    <w:rsid w:val="0046791A"/>
    <w:rsid w:val="0047017B"/>
    <w:rsid w:val="004725D1"/>
    <w:rsid w:val="00473E0E"/>
    <w:rsid w:val="00474F04"/>
    <w:rsid w:val="0047558D"/>
    <w:rsid w:val="004811F9"/>
    <w:rsid w:val="00481509"/>
    <w:rsid w:val="00481931"/>
    <w:rsid w:val="00482B4C"/>
    <w:rsid w:val="004848D1"/>
    <w:rsid w:val="00485E2B"/>
    <w:rsid w:val="00486554"/>
    <w:rsid w:val="004867B2"/>
    <w:rsid w:val="00486A28"/>
    <w:rsid w:val="00487CF7"/>
    <w:rsid w:val="00491F09"/>
    <w:rsid w:val="004934F2"/>
    <w:rsid w:val="00494E4F"/>
    <w:rsid w:val="004A1FEA"/>
    <w:rsid w:val="004A2119"/>
    <w:rsid w:val="004A5189"/>
    <w:rsid w:val="004A73C1"/>
    <w:rsid w:val="004A7748"/>
    <w:rsid w:val="004B067E"/>
    <w:rsid w:val="004B3B68"/>
    <w:rsid w:val="004B44B2"/>
    <w:rsid w:val="004B5751"/>
    <w:rsid w:val="004B61B1"/>
    <w:rsid w:val="004B64F0"/>
    <w:rsid w:val="004C19BD"/>
    <w:rsid w:val="004C42E2"/>
    <w:rsid w:val="004C62A5"/>
    <w:rsid w:val="004C7946"/>
    <w:rsid w:val="004D1F47"/>
    <w:rsid w:val="004D3209"/>
    <w:rsid w:val="004D43BA"/>
    <w:rsid w:val="004D47DB"/>
    <w:rsid w:val="004D48E0"/>
    <w:rsid w:val="004D63FA"/>
    <w:rsid w:val="004D6754"/>
    <w:rsid w:val="004D74BA"/>
    <w:rsid w:val="004E0D23"/>
    <w:rsid w:val="004E11F5"/>
    <w:rsid w:val="004E1FAD"/>
    <w:rsid w:val="004E42AC"/>
    <w:rsid w:val="004E5BB0"/>
    <w:rsid w:val="004E5C40"/>
    <w:rsid w:val="004E6DCD"/>
    <w:rsid w:val="004E71F0"/>
    <w:rsid w:val="004E7FF9"/>
    <w:rsid w:val="004F0FEE"/>
    <w:rsid w:val="004F30F0"/>
    <w:rsid w:val="004F3D22"/>
    <w:rsid w:val="004F4EF1"/>
    <w:rsid w:val="004F5508"/>
    <w:rsid w:val="004F69EC"/>
    <w:rsid w:val="004F776C"/>
    <w:rsid w:val="00500EFE"/>
    <w:rsid w:val="005023EC"/>
    <w:rsid w:val="0050335B"/>
    <w:rsid w:val="0050467A"/>
    <w:rsid w:val="00507EF4"/>
    <w:rsid w:val="0051031A"/>
    <w:rsid w:val="00510819"/>
    <w:rsid w:val="005111A7"/>
    <w:rsid w:val="00513B01"/>
    <w:rsid w:val="00513D28"/>
    <w:rsid w:val="00514404"/>
    <w:rsid w:val="00516590"/>
    <w:rsid w:val="00517988"/>
    <w:rsid w:val="005179B1"/>
    <w:rsid w:val="005200AC"/>
    <w:rsid w:val="00524686"/>
    <w:rsid w:val="00525A20"/>
    <w:rsid w:val="005262C2"/>
    <w:rsid w:val="00526A69"/>
    <w:rsid w:val="00531495"/>
    <w:rsid w:val="005324B9"/>
    <w:rsid w:val="00532F28"/>
    <w:rsid w:val="0053372F"/>
    <w:rsid w:val="00536654"/>
    <w:rsid w:val="0053724F"/>
    <w:rsid w:val="00537326"/>
    <w:rsid w:val="00537800"/>
    <w:rsid w:val="00540833"/>
    <w:rsid w:val="00540DFA"/>
    <w:rsid w:val="00541554"/>
    <w:rsid w:val="005419CA"/>
    <w:rsid w:val="005462E2"/>
    <w:rsid w:val="00547F18"/>
    <w:rsid w:val="00550005"/>
    <w:rsid w:val="005500E1"/>
    <w:rsid w:val="00550820"/>
    <w:rsid w:val="00550DAA"/>
    <w:rsid w:val="00555C44"/>
    <w:rsid w:val="00557AF5"/>
    <w:rsid w:val="00557CCC"/>
    <w:rsid w:val="00560606"/>
    <w:rsid w:val="00560B40"/>
    <w:rsid w:val="00560FFC"/>
    <w:rsid w:val="00563F0D"/>
    <w:rsid w:val="00563F5E"/>
    <w:rsid w:val="005641A5"/>
    <w:rsid w:val="00564BB1"/>
    <w:rsid w:val="0056572B"/>
    <w:rsid w:val="00565B2F"/>
    <w:rsid w:val="005701D4"/>
    <w:rsid w:val="00571079"/>
    <w:rsid w:val="005719A2"/>
    <w:rsid w:val="00571A7D"/>
    <w:rsid w:val="00574530"/>
    <w:rsid w:val="005760D9"/>
    <w:rsid w:val="00576268"/>
    <w:rsid w:val="005770BC"/>
    <w:rsid w:val="00580237"/>
    <w:rsid w:val="0058050F"/>
    <w:rsid w:val="005818F4"/>
    <w:rsid w:val="00581E37"/>
    <w:rsid w:val="005838C2"/>
    <w:rsid w:val="005906D7"/>
    <w:rsid w:val="00593527"/>
    <w:rsid w:val="005935BB"/>
    <w:rsid w:val="00593EA5"/>
    <w:rsid w:val="00594BCB"/>
    <w:rsid w:val="00596AC1"/>
    <w:rsid w:val="005A2FD6"/>
    <w:rsid w:val="005A457B"/>
    <w:rsid w:val="005A6530"/>
    <w:rsid w:val="005A76C0"/>
    <w:rsid w:val="005A7AC1"/>
    <w:rsid w:val="005B006E"/>
    <w:rsid w:val="005B0E07"/>
    <w:rsid w:val="005B76FA"/>
    <w:rsid w:val="005C1B0E"/>
    <w:rsid w:val="005C21EF"/>
    <w:rsid w:val="005C276B"/>
    <w:rsid w:val="005C378E"/>
    <w:rsid w:val="005C40BE"/>
    <w:rsid w:val="005C617D"/>
    <w:rsid w:val="005C63B4"/>
    <w:rsid w:val="005C662D"/>
    <w:rsid w:val="005C7584"/>
    <w:rsid w:val="005D5896"/>
    <w:rsid w:val="005D640D"/>
    <w:rsid w:val="005E1401"/>
    <w:rsid w:val="005E2B74"/>
    <w:rsid w:val="005E3944"/>
    <w:rsid w:val="005E4F03"/>
    <w:rsid w:val="005E5172"/>
    <w:rsid w:val="005E598F"/>
    <w:rsid w:val="005E74FE"/>
    <w:rsid w:val="005F2D42"/>
    <w:rsid w:val="005F5FC1"/>
    <w:rsid w:val="005F7090"/>
    <w:rsid w:val="005F7E7A"/>
    <w:rsid w:val="00600D2C"/>
    <w:rsid w:val="00601B70"/>
    <w:rsid w:val="00603540"/>
    <w:rsid w:val="00603F2D"/>
    <w:rsid w:val="00605B71"/>
    <w:rsid w:val="0060633C"/>
    <w:rsid w:val="00611D90"/>
    <w:rsid w:val="00613A9E"/>
    <w:rsid w:val="00613EC5"/>
    <w:rsid w:val="0061585A"/>
    <w:rsid w:val="00615DEE"/>
    <w:rsid w:val="006166FB"/>
    <w:rsid w:val="0061681C"/>
    <w:rsid w:val="00625773"/>
    <w:rsid w:val="00627EE2"/>
    <w:rsid w:val="00627EE7"/>
    <w:rsid w:val="00635E93"/>
    <w:rsid w:val="00635FD6"/>
    <w:rsid w:val="0063662E"/>
    <w:rsid w:val="0063699E"/>
    <w:rsid w:val="00637E02"/>
    <w:rsid w:val="00640339"/>
    <w:rsid w:val="0064049B"/>
    <w:rsid w:val="006427F9"/>
    <w:rsid w:val="00642B70"/>
    <w:rsid w:val="00645586"/>
    <w:rsid w:val="006506C2"/>
    <w:rsid w:val="00650909"/>
    <w:rsid w:val="00651B89"/>
    <w:rsid w:val="00653F10"/>
    <w:rsid w:val="00654165"/>
    <w:rsid w:val="0065590A"/>
    <w:rsid w:val="00655A7E"/>
    <w:rsid w:val="006617F1"/>
    <w:rsid w:val="00661A9E"/>
    <w:rsid w:val="00661E66"/>
    <w:rsid w:val="00662E58"/>
    <w:rsid w:val="00666985"/>
    <w:rsid w:val="00667969"/>
    <w:rsid w:val="0067039F"/>
    <w:rsid w:val="006804D3"/>
    <w:rsid w:val="00682D6C"/>
    <w:rsid w:val="006832B8"/>
    <w:rsid w:val="0068352E"/>
    <w:rsid w:val="0068497B"/>
    <w:rsid w:val="0068509C"/>
    <w:rsid w:val="00685639"/>
    <w:rsid w:val="006874BD"/>
    <w:rsid w:val="00687B16"/>
    <w:rsid w:val="00687F44"/>
    <w:rsid w:val="00690970"/>
    <w:rsid w:val="00691D0E"/>
    <w:rsid w:val="00693AEA"/>
    <w:rsid w:val="00693F97"/>
    <w:rsid w:val="006965CC"/>
    <w:rsid w:val="0069757E"/>
    <w:rsid w:val="00697E38"/>
    <w:rsid w:val="006A021C"/>
    <w:rsid w:val="006A1F1E"/>
    <w:rsid w:val="006A2D85"/>
    <w:rsid w:val="006A2E14"/>
    <w:rsid w:val="006A3717"/>
    <w:rsid w:val="006A46FA"/>
    <w:rsid w:val="006A571E"/>
    <w:rsid w:val="006A607D"/>
    <w:rsid w:val="006B0169"/>
    <w:rsid w:val="006B2BAE"/>
    <w:rsid w:val="006B2FCA"/>
    <w:rsid w:val="006B5842"/>
    <w:rsid w:val="006B60F9"/>
    <w:rsid w:val="006C01D5"/>
    <w:rsid w:val="006C3DA0"/>
    <w:rsid w:val="006C61C8"/>
    <w:rsid w:val="006D096E"/>
    <w:rsid w:val="006D0F06"/>
    <w:rsid w:val="006D2452"/>
    <w:rsid w:val="006D24B4"/>
    <w:rsid w:val="006D5482"/>
    <w:rsid w:val="006D7C9D"/>
    <w:rsid w:val="006E059D"/>
    <w:rsid w:val="006E0B9B"/>
    <w:rsid w:val="006E1B28"/>
    <w:rsid w:val="006E3505"/>
    <w:rsid w:val="006E3C77"/>
    <w:rsid w:val="006E4736"/>
    <w:rsid w:val="006E4883"/>
    <w:rsid w:val="006E79E5"/>
    <w:rsid w:val="006F0FA2"/>
    <w:rsid w:val="006F110F"/>
    <w:rsid w:val="006F1508"/>
    <w:rsid w:val="006F1B06"/>
    <w:rsid w:val="006F205F"/>
    <w:rsid w:val="006F25DD"/>
    <w:rsid w:val="006F3034"/>
    <w:rsid w:val="006F3B8D"/>
    <w:rsid w:val="006F69A5"/>
    <w:rsid w:val="006F7046"/>
    <w:rsid w:val="006F7B1A"/>
    <w:rsid w:val="006F7C09"/>
    <w:rsid w:val="00700F95"/>
    <w:rsid w:val="00701C8E"/>
    <w:rsid w:val="00703B2E"/>
    <w:rsid w:val="00703B48"/>
    <w:rsid w:val="00705C51"/>
    <w:rsid w:val="00705C90"/>
    <w:rsid w:val="00705DFC"/>
    <w:rsid w:val="00712578"/>
    <w:rsid w:val="00713453"/>
    <w:rsid w:val="00713F06"/>
    <w:rsid w:val="007155ED"/>
    <w:rsid w:val="007223D7"/>
    <w:rsid w:val="00722E5F"/>
    <w:rsid w:val="00723B08"/>
    <w:rsid w:val="00723C5B"/>
    <w:rsid w:val="00723F5D"/>
    <w:rsid w:val="00724B8A"/>
    <w:rsid w:val="0072512E"/>
    <w:rsid w:val="00732AC7"/>
    <w:rsid w:val="00732F16"/>
    <w:rsid w:val="0073359F"/>
    <w:rsid w:val="00733621"/>
    <w:rsid w:val="00733AB1"/>
    <w:rsid w:val="0073540B"/>
    <w:rsid w:val="00735BB6"/>
    <w:rsid w:val="00736246"/>
    <w:rsid w:val="00740FB9"/>
    <w:rsid w:val="00741E6D"/>
    <w:rsid w:val="0074333B"/>
    <w:rsid w:val="00743F0A"/>
    <w:rsid w:val="00745201"/>
    <w:rsid w:val="0074567F"/>
    <w:rsid w:val="00745E96"/>
    <w:rsid w:val="00745F2A"/>
    <w:rsid w:val="0074788E"/>
    <w:rsid w:val="007511D7"/>
    <w:rsid w:val="007527CF"/>
    <w:rsid w:val="00753633"/>
    <w:rsid w:val="00754E64"/>
    <w:rsid w:val="00755B1B"/>
    <w:rsid w:val="00760CD5"/>
    <w:rsid w:val="007629BF"/>
    <w:rsid w:val="007631DF"/>
    <w:rsid w:val="00763982"/>
    <w:rsid w:val="00766972"/>
    <w:rsid w:val="007678F2"/>
    <w:rsid w:val="00771699"/>
    <w:rsid w:val="00773E3F"/>
    <w:rsid w:val="00774175"/>
    <w:rsid w:val="00775069"/>
    <w:rsid w:val="00775A47"/>
    <w:rsid w:val="00776974"/>
    <w:rsid w:val="00777234"/>
    <w:rsid w:val="0078046D"/>
    <w:rsid w:val="00781C7B"/>
    <w:rsid w:val="00781D2A"/>
    <w:rsid w:val="007843F7"/>
    <w:rsid w:val="0078522C"/>
    <w:rsid w:val="00785B69"/>
    <w:rsid w:val="007871CA"/>
    <w:rsid w:val="00787D19"/>
    <w:rsid w:val="007903E6"/>
    <w:rsid w:val="007950AE"/>
    <w:rsid w:val="007964B3"/>
    <w:rsid w:val="007A0A1A"/>
    <w:rsid w:val="007A1588"/>
    <w:rsid w:val="007A3829"/>
    <w:rsid w:val="007A4E99"/>
    <w:rsid w:val="007A4F36"/>
    <w:rsid w:val="007A733A"/>
    <w:rsid w:val="007B05AA"/>
    <w:rsid w:val="007B15F1"/>
    <w:rsid w:val="007B18ED"/>
    <w:rsid w:val="007B3D29"/>
    <w:rsid w:val="007C08E9"/>
    <w:rsid w:val="007C22B1"/>
    <w:rsid w:val="007C302C"/>
    <w:rsid w:val="007C78E3"/>
    <w:rsid w:val="007D069F"/>
    <w:rsid w:val="007D1374"/>
    <w:rsid w:val="007D1999"/>
    <w:rsid w:val="007D1CA4"/>
    <w:rsid w:val="007D240A"/>
    <w:rsid w:val="007D50F2"/>
    <w:rsid w:val="007D56AC"/>
    <w:rsid w:val="007D78A4"/>
    <w:rsid w:val="007E12B1"/>
    <w:rsid w:val="007E37E2"/>
    <w:rsid w:val="007E41AB"/>
    <w:rsid w:val="007E4703"/>
    <w:rsid w:val="007E528D"/>
    <w:rsid w:val="007E6304"/>
    <w:rsid w:val="007E6864"/>
    <w:rsid w:val="007E6A88"/>
    <w:rsid w:val="007E6B23"/>
    <w:rsid w:val="007E6DF0"/>
    <w:rsid w:val="007F0557"/>
    <w:rsid w:val="007F2ED4"/>
    <w:rsid w:val="007F4CDF"/>
    <w:rsid w:val="007F5B8D"/>
    <w:rsid w:val="007F7B36"/>
    <w:rsid w:val="008000BA"/>
    <w:rsid w:val="00800BD4"/>
    <w:rsid w:val="00800C4B"/>
    <w:rsid w:val="008033A7"/>
    <w:rsid w:val="00804641"/>
    <w:rsid w:val="008057E0"/>
    <w:rsid w:val="008079D0"/>
    <w:rsid w:val="00810C06"/>
    <w:rsid w:val="00811291"/>
    <w:rsid w:val="008135CA"/>
    <w:rsid w:val="0081375C"/>
    <w:rsid w:val="00813D78"/>
    <w:rsid w:val="0081497F"/>
    <w:rsid w:val="00814C56"/>
    <w:rsid w:val="00820627"/>
    <w:rsid w:val="008213CD"/>
    <w:rsid w:val="00826E5B"/>
    <w:rsid w:val="0083266B"/>
    <w:rsid w:val="00834037"/>
    <w:rsid w:val="00834A2B"/>
    <w:rsid w:val="0083520C"/>
    <w:rsid w:val="00836469"/>
    <w:rsid w:val="00836AEA"/>
    <w:rsid w:val="008378DD"/>
    <w:rsid w:val="00840C07"/>
    <w:rsid w:val="0084313C"/>
    <w:rsid w:val="008434C3"/>
    <w:rsid w:val="00843896"/>
    <w:rsid w:val="0084557E"/>
    <w:rsid w:val="00847BAF"/>
    <w:rsid w:val="00847D0D"/>
    <w:rsid w:val="00850021"/>
    <w:rsid w:val="0085159E"/>
    <w:rsid w:val="00851F40"/>
    <w:rsid w:val="00852A3A"/>
    <w:rsid w:val="0085522F"/>
    <w:rsid w:val="00855A5E"/>
    <w:rsid w:val="00855B61"/>
    <w:rsid w:val="00856FD6"/>
    <w:rsid w:val="008572D2"/>
    <w:rsid w:val="00860DA9"/>
    <w:rsid w:val="00862B95"/>
    <w:rsid w:val="008636A3"/>
    <w:rsid w:val="00864BB2"/>
    <w:rsid w:val="00864D77"/>
    <w:rsid w:val="00866BCD"/>
    <w:rsid w:val="0087273A"/>
    <w:rsid w:val="00875E51"/>
    <w:rsid w:val="00877B41"/>
    <w:rsid w:val="0088091E"/>
    <w:rsid w:val="00881758"/>
    <w:rsid w:val="00881770"/>
    <w:rsid w:val="00881F2B"/>
    <w:rsid w:val="00883408"/>
    <w:rsid w:val="008836F6"/>
    <w:rsid w:val="00884868"/>
    <w:rsid w:val="008857BE"/>
    <w:rsid w:val="00887745"/>
    <w:rsid w:val="0089000A"/>
    <w:rsid w:val="008903E1"/>
    <w:rsid w:val="00891338"/>
    <w:rsid w:val="0089310C"/>
    <w:rsid w:val="00894BC5"/>
    <w:rsid w:val="00895D61"/>
    <w:rsid w:val="00896113"/>
    <w:rsid w:val="00896349"/>
    <w:rsid w:val="008A2A02"/>
    <w:rsid w:val="008A2AE8"/>
    <w:rsid w:val="008A4AE3"/>
    <w:rsid w:val="008B12C1"/>
    <w:rsid w:val="008B14F7"/>
    <w:rsid w:val="008B1EE0"/>
    <w:rsid w:val="008B41F6"/>
    <w:rsid w:val="008B4C85"/>
    <w:rsid w:val="008B5490"/>
    <w:rsid w:val="008B5D24"/>
    <w:rsid w:val="008B7CC0"/>
    <w:rsid w:val="008C0784"/>
    <w:rsid w:val="008C595C"/>
    <w:rsid w:val="008C6596"/>
    <w:rsid w:val="008C7B0B"/>
    <w:rsid w:val="008C7DEB"/>
    <w:rsid w:val="008D1919"/>
    <w:rsid w:val="008D4123"/>
    <w:rsid w:val="008D48D5"/>
    <w:rsid w:val="008D51E8"/>
    <w:rsid w:val="008D565C"/>
    <w:rsid w:val="008D7091"/>
    <w:rsid w:val="008D7DD8"/>
    <w:rsid w:val="008E1B87"/>
    <w:rsid w:val="008E3220"/>
    <w:rsid w:val="008E4CE3"/>
    <w:rsid w:val="008E6C4E"/>
    <w:rsid w:val="008F1819"/>
    <w:rsid w:val="008F3FA7"/>
    <w:rsid w:val="008F41B2"/>
    <w:rsid w:val="008F5460"/>
    <w:rsid w:val="008F6592"/>
    <w:rsid w:val="008F6834"/>
    <w:rsid w:val="008F778D"/>
    <w:rsid w:val="008F7797"/>
    <w:rsid w:val="00900DCE"/>
    <w:rsid w:val="009010BF"/>
    <w:rsid w:val="00902524"/>
    <w:rsid w:val="00902CBA"/>
    <w:rsid w:val="00904255"/>
    <w:rsid w:val="00904845"/>
    <w:rsid w:val="00904AEC"/>
    <w:rsid w:val="00904FFB"/>
    <w:rsid w:val="00906360"/>
    <w:rsid w:val="00907AA2"/>
    <w:rsid w:val="00912B2E"/>
    <w:rsid w:val="009148AC"/>
    <w:rsid w:val="00915D12"/>
    <w:rsid w:val="00915DCD"/>
    <w:rsid w:val="00916225"/>
    <w:rsid w:val="00916FAC"/>
    <w:rsid w:val="00916FAE"/>
    <w:rsid w:val="00917918"/>
    <w:rsid w:val="00917D7F"/>
    <w:rsid w:val="00921276"/>
    <w:rsid w:val="00921957"/>
    <w:rsid w:val="00921B2B"/>
    <w:rsid w:val="00922567"/>
    <w:rsid w:val="00922FA8"/>
    <w:rsid w:val="00923859"/>
    <w:rsid w:val="00924A11"/>
    <w:rsid w:val="0092524C"/>
    <w:rsid w:val="009254CC"/>
    <w:rsid w:val="00925766"/>
    <w:rsid w:val="00927C4D"/>
    <w:rsid w:val="00927DCE"/>
    <w:rsid w:val="00930355"/>
    <w:rsid w:val="00933007"/>
    <w:rsid w:val="00935EA8"/>
    <w:rsid w:val="009365BA"/>
    <w:rsid w:val="009367A6"/>
    <w:rsid w:val="00937C8A"/>
    <w:rsid w:val="00941C74"/>
    <w:rsid w:val="00942A38"/>
    <w:rsid w:val="009466F0"/>
    <w:rsid w:val="00946E6A"/>
    <w:rsid w:val="00947B3F"/>
    <w:rsid w:val="00950DD4"/>
    <w:rsid w:val="00956B76"/>
    <w:rsid w:val="00956EA0"/>
    <w:rsid w:val="0095795B"/>
    <w:rsid w:val="0096050E"/>
    <w:rsid w:val="00963600"/>
    <w:rsid w:val="00963B8E"/>
    <w:rsid w:val="0097333B"/>
    <w:rsid w:val="00973509"/>
    <w:rsid w:val="00973F75"/>
    <w:rsid w:val="00973FDD"/>
    <w:rsid w:val="009742B3"/>
    <w:rsid w:val="009747D7"/>
    <w:rsid w:val="00975A9A"/>
    <w:rsid w:val="009760E2"/>
    <w:rsid w:val="00977DC7"/>
    <w:rsid w:val="00977E93"/>
    <w:rsid w:val="00981E9D"/>
    <w:rsid w:val="00981FAC"/>
    <w:rsid w:val="0098262F"/>
    <w:rsid w:val="00984E75"/>
    <w:rsid w:val="009866C5"/>
    <w:rsid w:val="00987986"/>
    <w:rsid w:val="00990FCA"/>
    <w:rsid w:val="009919EB"/>
    <w:rsid w:val="009928E5"/>
    <w:rsid w:val="00993215"/>
    <w:rsid w:val="009945FB"/>
    <w:rsid w:val="00994673"/>
    <w:rsid w:val="00994EB3"/>
    <w:rsid w:val="009953D2"/>
    <w:rsid w:val="00995BA4"/>
    <w:rsid w:val="00995E6F"/>
    <w:rsid w:val="0099696E"/>
    <w:rsid w:val="00996B42"/>
    <w:rsid w:val="009970FA"/>
    <w:rsid w:val="0099749D"/>
    <w:rsid w:val="009A00D6"/>
    <w:rsid w:val="009A12B1"/>
    <w:rsid w:val="009A1ABC"/>
    <w:rsid w:val="009A1B23"/>
    <w:rsid w:val="009A2E46"/>
    <w:rsid w:val="009A54C9"/>
    <w:rsid w:val="009B0284"/>
    <w:rsid w:val="009B032C"/>
    <w:rsid w:val="009B10A1"/>
    <w:rsid w:val="009B3B77"/>
    <w:rsid w:val="009B5566"/>
    <w:rsid w:val="009B5845"/>
    <w:rsid w:val="009C1636"/>
    <w:rsid w:val="009C247F"/>
    <w:rsid w:val="009C355D"/>
    <w:rsid w:val="009C5776"/>
    <w:rsid w:val="009C5D6A"/>
    <w:rsid w:val="009C656C"/>
    <w:rsid w:val="009C77E7"/>
    <w:rsid w:val="009C7C0F"/>
    <w:rsid w:val="009D3CE5"/>
    <w:rsid w:val="009D4731"/>
    <w:rsid w:val="009D7778"/>
    <w:rsid w:val="009E0559"/>
    <w:rsid w:val="009E1621"/>
    <w:rsid w:val="009E26E2"/>
    <w:rsid w:val="009E28B7"/>
    <w:rsid w:val="009E59D5"/>
    <w:rsid w:val="009E5C86"/>
    <w:rsid w:val="009E6D48"/>
    <w:rsid w:val="009F111E"/>
    <w:rsid w:val="009F1778"/>
    <w:rsid w:val="009F3EC7"/>
    <w:rsid w:val="009F4321"/>
    <w:rsid w:val="00A0050B"/>
    <w:rsid w:val="00A01EE9"/>
    <w:rsid w:val="00A02A89"/>
    <w:rsid w:val="00A02FD3"/>
    <w:rsid w:val="00A02FEF"/>
    <w:rsid w:val="00A04066"/>
    <w:rsid w:val="00A04B0F"/>
    <w:rsid w:val="00A04F1B"/>
    <w:rsid w:val="00A06F27"/>
    <w:rsid w:val="00A1053D"/>
    <w:rsid w:val="00A12116"/>
    <w:rsid w:val="00A12190"/>
    <w:rsid w:val="00A12281"/>
    <w:rsid w:val="00A12CA2"/>
    <w:rsid w:val="00A20B67"/>
    <w:rsid w:val="00A21146"/>
    <w:rsid w:val="00A21892"/>
    <w:rsid w:val="00A21FF9"/>
    <w:rsid w:val="00A22F60"/>
    <w:rsid w:val="00A2424D"/>
    <w:rsid w:val="00A25C09"/>
    <w:rsid w:val="00A2606E"/>
    <w:rsid w:val="00A26479"/>
    <w:rsid w:val="00A276D1"/>
    <w:rsid w:val="00A279E6"/>
    <w:rsid w:val="00A3108D"/>
    <w:rsid w:val="00A31453"/>
    <w:rsid w:val="00A31902"/>
    <w:rsid w:val="00A31B8F"/>
    <w:rsid w:val="00A32311"/>
    <w:rsid w:val="00A35E2E"/>
    <w:rsid w:val="00A377EB"/>
    <w:rsid w:val="00A37969"/>
    <w:rsid w:val="00A41C17"/>
    <w:rsid w:val="00A41EE2"/>
    <w:rsid w:val="00A428D9"/>
    <w:rsid w:val="00A42DB5"/>
    <w:rsid w:val="00A4310A"/>
    <w:rsid w:val="00A47B92"/>
    <w:rsid w:val="00A47EF3"/>
    <w:rsid w:val="00A510B5"/>
    <w:rsid w:val="00A52F32"/>
    <w:rsid w:val="00A60736"/>
    <w:rsid w:val="00A66BB4"/>
    <w:rsid w:val="00A66D73"/>
    <w:rsid w:val="00A66EBE"/>
    <w:rsid w:val="00A66FA6"/>
    <w:rsid w:val="00A70950"/>
    <w:rsid w:val="00A71ACC"/>
    <w:rsid w:val="00A72289"/>
    <w:rsid w:val="00A74257"/>
    <w:rsid w:val="00A748A7"/>
    <w:rsid w:val="00A74CF7"/>
    <w:rsid w:val="00A76BF9"/>
    <w:rsid w:val="00A8315D"/>
    <w:rsid w:val="00A832C0"/>
    <w:rsid w:val="00A85441"/>
    <w:rsid w:val="00A9040C"/>
    <w:rsid w:val="00A92536"/>
    <w:rsid w:val="00A93D86"/>
    <w:rsid w:val="00A96F97"/>
    <w:rsid w:val="00AA0BC6"/>
    <w:rsid w:val="00AA0F69"/>
    <w:rsid w:val="00AA1205"/>
    <w:rsid w:val="00AA1F5D"/>
    <w:rsid w:val="00AA246E"/>
    <w:rsid w:val="00AA2EEC"/>
    <w:rsid w:val="00AA3CAC"/>
    <w:rsid w:val="00AA452F"/>
    <w:rsid w:val="00AA52BC"/>
    <w:rsid w:val="00AA728F"/>
    <w:rsid w:val="00AB0A10"/>
    <w:rsid w:val="00AB2DEB"/>
    <w:rsid w:val="00AB49A3"/>
    <w:rsid w:val="00AB518C"/>
    <w:rsid w:val="00AB5AF7"/>
    <w:rsid w:val="00AB76E8"/>
    <w:rsid w:val="00AB7921"/>
    <w:rsid w:val="00AB7AE2"/>
    <w:rsid w:val="00AC0E79"/>
    <w:rsid w:val="00AC72C3"/>
    <w:rsid w:val="00AD050C"/>
    <w:rsid w:val="00AD176B"/>
    <w:rsid w:val="00AD17F1"/>
    <w:rsid w:val="00AD1B2B"/>
    <w:rsid w:val="00AD3066"/>
    <w:rsid w:val="00AD41B4"/>
    <w:rsid w:val="00AD5046"/>
    <w:rsid w:val="00AD5F65"/>
    <w:rsid w:val="00AD72F4"/>
    <w:rsid w:val="00AE0609"/>
    <w:rsid w:val="00AE061E"/>
    <w:rsid w:val="00AE1162"/>
    <w:rsid w:val="00AE1467"/>
    <w:rsid w:val="00AE4490"/>
    <w:rsid w:val="00AE48E4"/>
    <w:rsid w:val="00AE57C5"/>
    <w:rsid w:val="00AE58D4"/>
    <w:rsid w:val="00AE6F89"/>
    <w:rsid w:val="00AE78CD"/>
    <w:rsid w:val="00AF07D6"/>
    <w:rsid w:val="00AF36F1"/>
    <w:rsid w:val="00AF4EF6"/>
    <w:rsid w:val="00AF5519"/>
    <w:rsid w:val="00AF6554"/>
    <w:rsid w:val="00AF6707"/>
    <w:rsid w:val="00B00803"/>
    <w:rsid w:val="00B0126F"/>
    <w:rsid w:val="00B012CA"/>
    <w:rsid w:val="00B01516"/>
    <w:rsid w:val="00B01D05"/>
    <w:rsid w:val="00B028F0"/>
    <w:rsid w:val="00B039C7"/>
    <w:rsid w:val="00B041A6"/>
    <w:rsid w:val="00B05E9A"/>
    <w:rsid w:val="00B078D2"/>
    <w:rsid w:val="00B107CA"/>
    <w:rsid w:val="00B13A2B"/>
    <w:rsid w:val="00B13C83"/>
    <w:rsid w:val="00B147B9"/>
    <w:rsid w:val="00B155AC"/>
    <w:rsid w:val="00B155E1"/>
    <w:rsid w:val="00B15B8D"/>
    <w:rsid w:val="00B20415"/>
    <w:rsid w:val="00B2168F"/>
    <w:rsid w:val="00B22988"/>
    <w:rsid w:val="00B23AAB"/>
    <w:rsid w:val="00B23E18"/>
    <w:rsid w:val="00B24964"/>
    <w:rsid w:val="00B2651F"/>
    <w:rsid w:val="00B26A25"/>
    <w:rsid w:val="00B314A7"/>
    <w:rsid w:val="00B33CC3"/>
    <w:rsid w:val="00B40AB6"/>
    <w:rsid w:val="00B41A91"/>
    <w:rsid w:val="00B42C6C"/>
    <w:rsid w:val="00B44280"/>
    <w:rsid w:val="00B44EB0"/>
    <w:rsid w:val="00B5107E"/>
    <w:rsid w:val="00B53AC3"/>
    <w:rsid w:val="00B55A8B"/>
    <w:rsid w:val="00B60317"/>
    <w:rsid w:val="00B6223A"/>
    <w:rsid w:val="00B62383"/>
    <w:rsid w:val="00B643A7"/>
    <w:rsid w:val="00B65A67"/>
    <w:rsid w:val="00B660FA"/>
    <w:rsid w:val="00B668F1"/>
    <w:rsid w:val="00B70DBC"/>
    <w:rsid w:val="00B7165F"/>
    <w:rsid w:val="00B75155"/>
    <w:rsid w:val="00B75A6A"/>
    <w:rsid w:val="00B77173"/>
    <w:rsid w:val="00B80242"/>
    <w:rsid w:val="00B83085"/>
    <w:rsid w:val="00B843AC"/>
    <w:rsid w:val="00B8460E"/>
    <w:rsid w:val="00B86414"/>
    <w:rsid w:val="00B86584"/>
    <w:rsid w:val="00B87998"/>
    <w:rsid w:val="00B87B92"/>
    <w:rsid w:val="00B87E7D"/>
    <w:rsid w:val="00B936E5"/>
    <w:rsid w:val="00B94BAC"/>
    <w:rsid w:val="00B95373"/>
    <w:rsid w:val="00B953DE"/>
    <w:rsid w:val="00B957E9"/>
    <w:rsid w:val="00B9711C"/>
    <w:rsid w:val="00B9737F"/>
    <w:rsid w:val="00BA037B"/>
    <w:rsid w:val="00BA0F90"/>
    <w:rsid w:val="00BA0F96"/>
    <w:rsid w:val="00BA35A2"/>
    <w:rsid w:val="00BA3DA6"/>
    <w:rsid w:val="00BA7C2A"/>
    <w:rsid w:val="00BB10DB"/>
    <w:rsid w:val="00BB12F5"/>
    <w:rsid w:val="00BB1791"/>
    <w:rsid w:val="00BB1AEF"/>
    <w:rsid w:val="00BB2588"/>
    <w:rsid w:val="00BB261A"/>
    <w:rsid w:val="00BB2E30"/>
    <w:rsid w:val="00BB3B01"/>
    <w:rsid w:val="00BB4078"/>
    <w:rsid w:val="00BB4D2F"/>
    <w:rsid w:val="00BB4ED8"/>
    <w:rsid w:val="00BB5299"/>
    <w:rsid w:val="00BB7484"/>
    <w:rsid w:val="00BC2942"/>
    <w:rsid w:val="00BC2AB2"/>
    <w:rsid w:val="00BC4C01"/>
    <w:rsid w:val="00BC543E"/>
    <w:rsid w:val="00BC6415"/>
    <w:rsid w:val="00BD0F2A"/>
    <w:rsid w:val="00BD4DA0"/>
    <w:rsid w:val="00BD5577"/>
    <w:rsid w:val="00BD6B92"/>
    <w:rsid w:val="00BD6CC4"/>
    <w:rsid w:val="00BE0BA0"/>
    <w:rsid w:val="00BE352E"/>
    <w:rsid w:val="00BE3C24"/>
    <w:rsid w:val="00BE5DEF"/>
    <w:rsid w:val="00BE5F65"/>
    <w:rsid w:val="00BE79A8"/>
    <w:rsid w:val="00BF0C0B"/>
    <w:rsid w:val="00BF14B6"/>
    <w:rsid w:val="00BF1994"/>
    <w:rsid w:val="00BF19E8"/>
    <w:rsid w:val="00BF3799"/>
    <w:rsid w:val="00BF63D7"/>
    <w:rsid w:val="00BF68C6"/>
    <w:rsid w:val="00BF7507"/>
    <w:rsid w:val="00BF7A86"/>
    <w:rsid w:val="00C011EA"/>
    <w:rsid w:val="00C045EC"/>
    <w:rsid w:val="00C0527D"/>
    <w:rsid w:val="00C12359"/>
    <w:rsid w:val="00C12797"/>
    <w:rsid w:val="00C146F3"/>
    <w:rsid w:val="00C20B0F"/>
    <w:rsid w:val="00C20CC2"/>
    <w:rsid w:val="00C26588"/>
    <w:rsid w:val="00C274A4"/>
    <w:rsid w:val="00C302E1"/>
    <w:rsid w:val="00C303C9"/>
    <w:rsid w:val="00C338B3"/>
    <w:rsid w:val="00C34F83"/>
    <w:rsid w:val="00C35ECF"/>
    <w:rsid w:val="00C36DB0"/>
    <w:rsid w:val="00C428F5"/>
    <w:rsid w:val="00C437F6"/>
    <w:rsid w:val="00C4472E"/>
    <w:rsid w:val="00C4486E"/>
    <w:rsid w:val="00C45681"/>
    <w:rsid w:val="00C4580D"/>
    <w:rsid w:val="00C468F4"/>
    <w:rsid w:val="00C5110B"/>
    <w:rsid w:val="00C517DA"/>
    <w:rsid w:val="00C519C3"/>
    <w:rsid w:val="00C52ECA"/>
    <w:rsid w:val="00C56320"/>
    <w:rsid w:val="00C56ADF"/>
    <w:rsid w:val="00C57542"/>
    <w:rsid w:val="00C615C3"/>
    <w:rsid w:val="00C61CF2"/>
    <w:rsid w:val="00C62FB0"/>
    <w:rsid w:val="00C63A1F"/>
    <w:rsid w:val="00C670DE"/>
    <w:rsid w:val="00C6779C"/>
    <w:rsid w:val="00C6780C"/>
    <w:rsid w:val="00C7011C"/>
    <w:rsid w:val="00C712D0"/>
    <w:rsid w:val="00C744DF"/>
    <w:rsid w:val="00C74BF7"/>
    <w:rsid w:val="00C75E12"/>
    <w:rsid w:val="00C75E5C"/>
    <w:rsid w:val="00C765E9"/>
    <w:rsid w:val="00C76A48"/>
    <w:rsid w:val="00C80EED"/>
    <w:rsid w:val="00C852D7"/>
    <w:rsid w:val="00C85A50"/>
    <w:rsid w:val="00C85D88"/>
    <w:rsid w:val="00C877B3"/>
    <w:rsid w:val="00C90B48"/>
    <w:rsid w:val="00C912DA"/>
    <w:rsid w:val="00C914D9"/>
    <w:rsid w:val="00C923A1"/>
    <w:rsid w:val="00C92507"/>
    <w:rsid w:val="00C9478B"/>
    <w:rsid w:val="00C94ECF"/>
    <w:rsid w:val="00C95EE3"/>
    <w:rsid w:val="00C962E0"/>
    <w:rsid w:val="00C964CF"/>
    <w:rsid w:val="00C96FE5"/>
    <w:rsid w:val="00C9768B"/>
    <w:rsid w:val="00C97E99"/>
    <w:rsid w:val="00CA33B6"/>
    <w:rsid w:val="00CA3A65"/>
    <w:rsid w:val="00CA6237"/>
    <w:rsid w:val="00CA6B53"/>
    <w:rsid w:val="00CA7CDD"/>
    <w:rsid w:val="00CB0995"/>
    <w:rsid w:val="00CB10B0"/>
    <w:rsid w:val="00CB10F5"/>
    <w:rsid w:val="00CB1BBC"/>
    <w:rsid w:val="00CB2657"/>
    <w:rsid w:val="00CB2D0E"/>
    <w:rsid w:val="00CB315E"/>
    <w:rsid w:val="00CB6C3D"/>
    <w:rsid w:val="00CB6DA7"/>
    <w:rsid w:val="00CB71D5"/>
    <w:rsid w:val="00CB7704"/>
    <w:rsid w:val="00CC0489"/>
    <w:rsid w:val="00CC11B8"/>
    <w:rsid w:val="00CC13C0"/>
    <w:rsid w:val="00CC5D38"/>
    <w:rsid w:val="00CC685C"/>
    <w:rsid w:val="00CC77D3"/>
    <w:rsid w:val="00CD1D59"/>
    <w:rsid w:val="00CD2094"/>
    <w:rsid w:val="00CD3575"/>
    <w:rsid w:val="00CD458D"/>
    <w:rsid w:val="00CD4A26"/>
    <w:rsid w:val="00CD4B6C"/>
    <w:rsid w:val="00CD52C5"/>
    <w:rsid w:val="00CD55DF"/>
    <w:rsid w:val="00CE14C3"/>
    <w:rsid w:val="00CE3490"/>
    <w:rsid w:val="00CE3BFB"/>
    <w:rsid w:val="00CE5428"/>
    <w:rsid w:val="00CE6786"/>
    <w:rsid w:val="00CE70D2"/>
    <w:rsid w:val="00CF0002"/>
    <w:rsid w:val="00CF06BD"/>
    <w:rsid w:val="00CF0938"/>
    <w:rsid w:val="00CF10BE"/>
    <w:rsid w:val="00CF228F"/>
    <w:rsid w:val="00CF2398"/>
    <w:rsid w:val="00CF32A9"/>
    <w:rsid w:val="00CF4744"/>
    <w:rsid w:val="00CF521A"/>
    <w:rsid w:val="00CF6D61"/>
    <w:rsid w:val="00D00472"/>
    <w:rsid w:val="00D04B6E"/>
    <w:rsid w:val="00D0505A"/>
    <w:rsid w:val="00D12475"/>
    <w:rsid w:val="00D124CE"/>
    <w:rsid w:val="00D129F7"/>
    <w:rsid w:val="00D140A4"/>
    <w:rsid w:val="00D14D60"/>
    <w:rsid w:val="00D1716B"/>
    <w:rsid w:val="00D201AB"/>
    <w:rsid w:val="00D20973"/>
    <w:rsid w:val="00D275D1"/>
    <w:rsid w:val="00D31835"/>
    <w:rsid w:val="00D31D15"/>
    <w:rsid w:val="00D322AC"/>
    <w:rsid w:val="00D40655"/>
    <w:rsid w:val="00D40782"/>
    <w:rsid w:val="00D40AEB"/>
    <w:rsid w:val="00D40DE1"/>
    <w:rsid w:val="00D41792"/>
    <w:rsid w:val="00D41B20"/>
    <w:rsid w:val="00D41F2E"/>
    <w:rsid w:val="00D437E4"/>
    <w:rsid w:val="00D50F29"/>
    <w:rsid w:val="00D51B55"/>
    <w:rsid w:val="00D545E2"/>
    <w:rsid w:val="00D55136"/>
    <w:rsid w:val="00D55A33"/>
    <w:rsid w:val="00D571C3"/>
    <w:rsid w:val="00D61A95"/>
    <w:rsid w:val="00D66473"/>
    <w:rsid w:val="00D67550"/>
    <w:rsid w:val="00D67C1C"/>
    <w:rsid w:val="00D70514"/>
    <w:rsid w:val="00D71ED3"/>
    <w:rsid w:val="00D75FE5"/>
    <w:rsid w:val="00D77FF8"/>
    <w:rsid w:val="00D8014C"/>
    <w:rsid w:val="00D80271"/>
    <w:rsid w:val="00D80978"/>
    <w:rsid w:val="00D81938"/>
    <w:rsid w:val="00D83647"/>
    <w:rsid w:val="00D85CAC"/>
    <w:rsid w:val="00D870ED"/>
    <w:rsid w:val="00D917E0"/>
    <w:rsid w:val="00D92A9F"/>
    <w:rsid w:val="00D95F9B"/>
    <w:rsid w:val="00D96B10"/>
    <w:rsid w:val="00DA3610"/>
    <w:rsid w:val="00DA3E20"/>
    <w:rsid w:val="00DA4784"/>
    <w:rsid w:val="00DA5B09"/>
    <w:rsid w:val="00DA5D1B"/>
    <w:rsid w:val="00DA7427"/>
    <w:rsid w:val="00DB1CA9"/>
    <w:rsid w:val="00DB242A"/>
    <w:rsid w:val="00DB2F0A"/>
    <w:rsid w:val="00DB3935"/>
    <w:rsid w:val="00DB3E0C"/>
    <w:rsid w:val="00DB5A52"/>
    <w:rsid w:val="00DC2ED3"/>
    <w:rsid w:val="00DC4C61"/>
    <w:rsid w:val="00DD0750"/>
    <w:rsid w:val="00DD183C"/>
    <w:rsid w:val="00DD1CC3"/>
    <w:rsid w:val="00DD24E1"/>
    <w:rsid w:val="00DD559D"/>
    <w:rsid w:val="00DD59B5"/>
    <w:rsid w:val="00DD6D6F"/>
    <w:rsid w:val="00DD7F3E"/>
    <w:rsid w:val="00DE19E2"/>
    <w:rsid w:val="00DE1B1C"/>
    <w:rsid w:val="00DE37A5"/>
    <w:rsid w:val="00DE399E"/>
    <w:rsid w:val="00DE4725"/>
    <w:rsid w:val="00DF05BE"/>
    <w:rsid w:val="00DF1D20"/>
    <w:rsid w:val="00DF38AE"/>
    <w:rsid w:val="00DF38CF"/>
    <w:rsid w:val="00DF6055"/>
    <w:rsid w:val="00E00AE9"/>
    <w:rsid w:val="00E01218"/>
    <w:rsid w:val="00E021CF"/>
    <w:rsid w:val="00E0241A"/>
    <w:rsid w:val="00E03712"/>
    <w:rsid w:val="00E045DC"/>
    <w:rsid w:val="00E05A80"/>
    <w:rsid w:val="00E06881"/>
    <w:rsid w:val="00E109B1"/>
    <w:rsid w:val="00E113B1"/>
    <w:rsid w:val="00E139CF"/>
    <w:rsid w:val="00E13CE6"/>
    <w:rsid w:val="00E14E10"/>
    <w:rsid w:val="00E20615"/>
    <w:rsid w:val="00E24609"/>
    <w:rsid w:val="00E254D4"/>
    <w:rsid w:val="00E25E6A"/>
    <w:rsid w:val="00E312F8"/>
    <w:rsid w:val="00E31F92"/>
    <w:rsid w:val="00E346C5"/>
    <w:rsid w:val="00E34F6D"/>
    <w:rsid w:val="00E358ED"/>
    <w:rsid w:val="00E36C33"/>
    <w:rsid w:val="00E37370"/>
    <w:rsid w:val="00E37BFA"/>
    <w:rsid w:val="00E42018"/>
    <w:rsid w:val="00E42C4F"/>
    <w:rsid w:val="00E43CF1"/>
    <w:rsid w:val="00E448A3"/>
    <w:rsid w:val="00E45148"/>
    <w:rsid w:val="00E4594F"/>
    <w:rsid w:val="00E5278F"/>
    <w:rsid w:val="00E532F7"/>
    <w:rsid w:val="00E603A9"/>
    <w:rsid w:val="00E60442"/>
    <w:rsid w:val="00E62F0D"/>
    <w:rsid w:val="00E63C0F"/>
    <w:rsid w:val="00E63CE7"/>
    <w:rsid w:val="00E64FB9"/>
    <w:rsid w:val="00E667A6"/>
    <w:rsid w:val="00E756B1"/>
    <w:rsid w:val="00E77085"/>
    <w:rsid w:val="00E77748"/>
    <w:rsid w:val="00E82D2B"/>
    <w:rsid w:val="00E83673"/>
    <w:rsid w:val="00E86124"/>
    <w:rsid w:val="00E90146"/>
    <w:rsid w:val="00E91DF1"/>
    <w:rsid w:val="00E92DAD"/>
    <w:rsid w:val="00E9606A"/>
    <w:rsid w:val="00E9792D"/>
    <w:rsid w:val="00E97BAA"/>
    <w:rsid w:val="00EA1B5C"/>
    <w:rsid w:val="00EA1F2E"/>
    <w:rsid w:val="00EA25FA"/>
    <w:rsid w:val="00EA26A9"/>
    <w:rsid w:val="00EA351A"/>
    <w:rsid w:val="00EA3AF6"/>
    <w:rsid w:val="00EA421D"/>
    <w:rsid w:val="00EA5918"/>
    <w:rsid w:val="00EA62A8"/>
    <w:rsid w:val="00EA64D7"/>
    <w:rsid w:val="00EB019C"/>
    <w:rsid w:val="00EB2AC7"/>
    <w:rsid w:val="00EB5D09"/>
    <w:rsid w:val="00EB5F4D"/>
    <w:rsid w:val="00EB64ED"/>
    <w:rsid w:val="00EB77DF"/>
    <w:rsid w:val="00EB7836"/>
    <w:rsid w:val="00EC4F39"/>
    <w:rsid w:val="00EC548D"/>
    <w:rsid w:val="00EC6788"/>
    <w:rsid w:val="00EC6E20"/>
    <w:rsid w:val="00ED2E8D"/>
    <w:rsid w:val="00ED3922"/>
    <w:rsid w:val="00ED3A39"/>
    <w:rsid w:val="00ED4663"/>
    <w:rsid w:val="00ED4773"/>
    <w:rsid w:val="00EE0B0B"/>
    <w:rsid w:val="00EE1FEF"/>
    <w:rsid w:val="00EE32E9"/>
    <w:rsid w:val="00EE3C53"/>
    <w:rsid w:val="00EE448D"/>
    <w:rsid w:val="00EE4644"/>
    <w:rsid w:val="00EE4D93"/>
    <w:rsid w:val="00EE586F"/>
    <w:rsid w:val="00EE5FD5"/>
    <w:rsid w:val="00EE76C1"/>
    <w:rsid w:val="00EF0812"/>
    <w:rsid w:val="00EF4283"/>
    <w:rsid w:val="00EF56CE"/>
    <w:rsid w:val="00EF5BB9"/>
    <w:rsid w:val="00EF6176"/>
    <w:rsid w:val="00EF6E4B"/>
    <w:rsid w:val="00EF7462"/>
    <w:rsid w:val="00F0163A"/>
    <w:rsid w:val="00F0193C"/>
    <w:rsid w:val="00F02D50"/>
    <w:rsid w:val="00F032C9"/>
    <w:rsid w:val="00F047DC"/>
    <w:rsid w:val="00F06976"/>
    <w:rsid w:val="00F06C1E"/>
    <w:rsid w:val="00F11697"/>
    <w:rsid w:val="00F14D77"/>
    <w:rsid w:val="00F15673"/>
    <w:rsid w:val="00F15FB1"/>
    <w:rsid w:val="00F30B9B"/>
    <w:rsid w:val="00F3264D"/>
    <w:rsid w:val="00F340EC"/>
    <w:rsid w:val="00F34BB0"/>
    <w:rsid w:val="00F35EFE"/>
    <w:rsid w:val="00F37296"/>
    <w:rsid w:val="00F41595"/>
    <w:rsid w:val="00F41C2A"/>
    <w:rsid w:val="00F4280A"/>
    <w:rsid w:val="00F42AF7"/>
    <w:rsid w:val="00F44186"/>
    <w:rsid w:val="00F44C8A"/>
    <w:rsid w:val="00F46473"/>
    <w:rsid w:val="00F47201"/>
    <w:rsid w:val="00F53E50"/>
    <w:rsid w:val="00F551A5"/>
    <w:rsid w:val="00F56482"/>
    <w:rsid w:val="00F601D4"/>
    <w:rsid w:val="00F61015"/>
    <w:rsid w:val="00F61E01"/>
    <w:rsid w:val="00F61E1D"/>
    <w:rsid w:val="00F62520"/>
    <w:rsid w:val="00F62CF1"/>
    <w:rsid w:val="00F63CB0"/>
    <w:rsid w:val="00F64129"/>
    <w:rsid w:val="00F65508"/>
    <w:rsid w:val="00F66F06"/>
    <w:rsid w:val="00F71C5E"/>
    <w:rsid w:val="00F71D3B"/>
    <w:rsid w:val="00F72651"/>
    <w:rsid w:val="00F729B1"/>
    <w:rsid w:val="00F76578"/>
    <w:rsid w:val="00F8182D"/>
    <w:rsid w:val="00F85E09"/>
    <w:rsid w:val="00F876F7"/>
    <w:rsid w:val="00F87F46"/>
    <w:rsid w:val="00F90007"/>
    <w:rsid w:val="00F92948"/>
    <w:rsid w:val="00F92A38"/>
    <w:rsid w:val="00FA101D"/>
    <w:rsid w:val="00FA12C4"/>
    <w:rsid w:val="00FA493D"/>
    <w:rsid w:val="00FA4E35"/>
    <w:rsid w:val="00FB0A91"/>
    <w:rsid w:val="00FB18F3"/>
    <w:rsid w:val="00FB259D"/>
    <w:rsid w:val="00FB3984"/>
    <w:rsid w:val="00FB3EAA"/>
    <w:rsid w:val="00FB4A8B"/>
    <w:rsid w:val="00FB4AC9"/>
    <w:rsid w:val="00FB5453"/>
    <w:rsid w:val="00FB588E"/>
    <w:rsid w:val="00FB6402"/>
    <w:rsid w:val="00FC251E"/>
    <w:rsid w:val="00FC2D64"/>
    <w:rsid w:val="00FC47C2"/>
    <w:rsid w:val="00FC4AAF"/>
    <w:rsid w:val="00FC51BC"/>
    <w:rsid w:val="00FC57C7"/>
    <w:rsid w:val="00FC5982"/>
    <w:rsid w:val="00FC5E04"/>
    <w:rsid w:val="00FC6A1D"/>
    <w:rsid w:val="00FC729B"/>
    <w:rsid w:val="00FC7D80"/>
    <w:rsid w:val="00FD0368"/>
    <w:rsid w:val="00FD2468"/>
    <w:rsid w:val="00FD4755"/>
    <w:rsid w:val="00FD5D60"/>
    <w:rsid w:val="00FD6FED"/>
    <w:rsid w:val="00FE0EB4"/>
    <w:rsid w:val="00FE120C"/>
    <w:rsid w:val="00FE31AB"/>
    <w:rsid w:val="00FE5D07"/>
    <w:rsid w:val="00FE6230"/>
    <w:rsid w:val="00FE76A8"/>
    <w:rsid w:val="00FF01FA"/>
    <w:rsid w:val="00FF1222"/>
    <w:rsid w:val="00FF13C3"/>
    <w:rsid w:val="00FF1748"/>
    <w:rsid w:val="00FF2BB8"/>
    <w:rsid w:val="00FF36C4"/>
    <w:rsid w:val="00FF3A54"/>
    <w:rsid w:val="00FF70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E26BB"/>
  <w15:chartTrackingRefBased/>
  <w15:docId w15:val="{38970129-3AAB-459F-85DE-9419D835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B68"/>
  </w:style>
  <w:style w:type="paragraph" w:styleId="Heading1">
    <w:name w:val="heading 1"/>
    <w:basedOn w:val="Normal"/>
    <w:next w:val="Normal"/>
    <w:link w:val="Heading1Char"/>
    <w:uiPriority w:val="9"/>
    <w:qFormat/>
    <w:rsid w:val="00AD5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4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48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E48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61CF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F1B8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ple">
    <w:name w:val="Sample"/>
    <w:basedOn w:val="Task"/>
    <w:link w:val="SampleChar"/>
    <w:autoRedefine/>
    <w:qFormat/>
    <w:rsid w:val="004D74BA"/>
    <w:rPr>
      <w:color w:val="C00000"/>
    </w:rPr>
  </w:style>
  <w:style w:type="character" w:customStyle="1" w:styleId="SampleChar">
    <w:name w:val="Sample Char"/>
    <w:basedOn w:val="TaskChar"/>
    <w:link w:val="Sample"/>
    <w:rsid w:val="004D74BA"/>
    <w:rPr>
      <w:color w:val="C00000"/>
    </w:rPr>
  </w:style>
  <w:style w:type="paragraph" w:customStyle="1" w:styleId="Task">
    <w:name w:val="Task"/>
    <w:basedOn w:val="Normal"/>
    <w:link w:val="TaskChar"/>
    <w:autoRedefine/>
    <w:qFormat/>
    <w:rsid w:val="004D74BA"/>
    <w:pPr>
      <w:spacing w:line="480" w:lineRule="auto"/>
    </w:pPr>
    <w:rPr>
      <w:color w:val="00B050"/>
    </w:rPr>
  </w:style>
  <w:style w:type="character" w:customStyle="1" w:styleId="TaskChar">
    <w:name w:val="Task Char"/>
    <w:basedOn w:val="DefaultParagraphFont"/>
    <w:link w:val="Task"/>
    <w:rsid w:val="004D74BA"/>
    <w:rPr>
      <w:color w:val="00B050"/>
    </w:rPr>
  </w:style>
  <w:style w:type="paragraph" w:customStyle="1" w:styleId="AssignmentParagraphing">
    <w:name w:val="Assignment Paragraphing"/>
    <w:basedOn w:val="Normal"/>
    <w:link w:val="AssignmentParagraphingChar"/>
    <w:qFormat/>
    <w:rsid w:val="004D74BA"/>
    <w:pPr>
      <w:spacing w:line="360" w:lineRule="auto"/>
    </w:pPr>
  </w:style>
  <w:style w:type="character" w:customStyle="1" w:styleId="AssignmentParagraphingChar">
    <w:name w:val="Assignment Paragraphing Char"/>
    <w:basedOn w:val="DefaultParagraphFont"/>
    <w:link w:val="AssignmentParagraphing"/>
    <w:rsid w:val="004D74BA"/>
  </w:style>
  <w:style w:type="paragraph" w:customStyle="1" w:styleId="Default">
    <w:name w:val="Default"/>
    <w:rsid w:val="00FE76A8"/>
    <w:pPr>
      <w:autoSpaceDE w:val="0"/>
      <w:autoSpaceDN w:val="0"/>
      <w:adjustRightInd w:val="0"/>
      <w:spacing w:after="0" w:line="240" w:lineRule="auto"/>
    </w:pPr>
    <w:rPr>
      <w:rFonts w:ascii="Cambria" w:hAnsi="Cambria" w:cs="Cambria"/>
      <w:color w:val="000000"/>
      <w:sz w:val="24"/>
      <w:szCs w:val="24"/>
    </w:rPr>
  </w:style>
  <w:style w:type="paragraph" w:styleId="NoSpacing">
    <w:name w:val="No Spacing"/>
    <w:link w:val="NoSpacingChar"/>
    <w:uiPriority w:val="1"/>
    <w:qFormat/>
    <w:rsid w:val="00FE76A8"/>
    <w:pPr>
      <w:spacing w:after="0" w:line="240" w:lineRule="auto"/>
    </w:pPr>
  </w:style>
  <w:style w:type="character" w:customStyle="1" w:styleId="Heading1Char">
    <w:name w:val="Heading 1 Char"/>
    <w:basedOn w:val="DefaultParagraphFont"/>
    <w:link w:val="Heading1"/>
    <w:uiPriority w:val="9"/>
    <w:rsid w:val="00AD50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48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E48E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87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491B"/>
    <w:pPr>
      <w:ind w:left="720"/>
      <w:contextualSpacing/>
    </w:pPr>
  </w:style>
  <w:style w:type="character" w:customStyle="1" w:styleId="Heading4Char">
    <w:name w:val="Heading 4 Char"/>
    <w:basedOn w:val="DefaultParagraphFont"/>
    <w:link w:val="Heading4"/>
    <w:uiPriority w:val="9"/>
    <w:rsid w:val="000E48CB"/>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0A716B"/>
  </w:style>
  <w:style w:type="paragraph" w:styleId="Caption">
    <w:name w:val="caption"/>
    <w:basedOn w:val="Normal"/>
    <w:next w:val="Normal"/>
    <w:uiPriority w:val="35"/>
    <w:unhideWhenUsed/>
    <w:qFormat/>
    <w:rsid w:val="004F0FEE"/>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rsid w:val="00C61CF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F1B8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5796A"/>
    <w:rPr>
      <w:color w:val="0000FF"/>
      <w:u w:val="single"/>
    </w:rPr>
  </w:style>
  <w:style w:type="character" w:styleId="FollowedHyperlink">
    <w:name w:val="FollowedHyperlink"/>
    <w:basedOn w:val="DefaultParagraphFont"/>
    <w:uiPriority w:val="99"/>
    <w:semiHidden/>
    <w:unhideWhenUsed/>
    <w:rsid w:val="002371BF"/>
    <w:rPr>
      <w:color w:val="954F72" w:themeColor="followedHyperlink"/>
      <w:u w:val="single"/>
    </w:rPr>
  </w:style>
  <w:style w:type="character" w:styleId="UnresolvedMention">
    <w:name w:val="Unresolved Mention"/>
    <w:basedOn w:val="DefaultParagraphFont"/>
    <w:uiPriority w:val="99"/>
    <w:semiHidden/>
    <w:unhideWhenUsed/>
    <w:rsid w:val="003B4B61"/>
    <w:rPr>
      <w:color w:val="605E5C"/>
      <w:shd w:val="clear" w:color="auto" w:fill="E1DFDD"/>
    </w:rPr>
  </w:style>
  <w:style w:type="table" w:styleId="TableGridLight">
    <w:name w:val="Grid Table Light"/>
    <w:basedOn w:val="TableNormal"/>
    <w:uiPriority w:val="40"/>
    <w:rsid w:val="00BB4E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B4E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5419CA"/>
    <w:rPr>
      <w:color w:val="808080"/>
    </w:rPr>
  </w:style>
  <w:style w:type="paragraph" w:customStyle="1" w:styleId="paragraph">
    <w:name w:val="paragraph"/>
    <w:basedOn w:val="Normal"/>
    <w:rsid w:val="00B55A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55A8B"/>
  </w:style>
  <w:style w:type="character" w:customStyle="1" w:styleId="eop">
    <w:name w:val="eop"/>
    <w:basedOn w:val="DefaultParagraphFont"/>
    <w:rsid w:val="00B55A8B"/>
  </w:style>
  <w:style w:type="character" w:styleId="CommentReference">
    <w:name w:val="annotation reference"/>
    <w:basedOn w:val="DefaultParagraphFont"/>
    <w:uiPriority w:val="99"/>
    <w:semiHidden/>
    <w:unhideWhenUsed/>
    <w:rsid w:val="002809CB"/>
    <w:rPr>
      <w:sz w:val="16"/>
      <w:szCs w:val="16"/>
    </w:rPr>
  </w:style>
  <w:style w:type="paragraph" w:styleId="CommentText">
    <w:name w:val="annotation text"/>
    <w:basedOn w:val="Normal"/>
    <w:link w:val="CommentTextChar"/>
    <w:uiPriority w:val="99"/>
    <w:semiHidden/>
    <w:unhideWhenUsed/>
    <w:rsid w:val="002809CB"/>
    <w:pPr>
      <w:spacing w:line="240" w:lineRule="auto"/>
    </w:pPr>
    <w:rPr>
      <w:sz w:val="20"/>
      <w:szCs w:val="20"/>
    </w:rPr>
  </w:style>
  <w:style w:type="character" w:customStyle="1" w:styleId="CommentTextChar">
    <w:name w:val="Comment Text Char"/>
    <w:basedOn w:val="DefaultParagraphFont"/>
    <w:link w:val="CommentText"/>
    <w:uiPriority w:val="99"/>
    <w:semiHidden/>
    <w:rsid w:val="002809CB"/>
    <w:rPr>
      <w:sz w:val="20"/>
      <w:szCs w:val="20"/>
    </w:rPr>
  </w:style>
  <w:style w:type="paragraph" w:styleId="CommentSubject">
    <w:name w:val="annotation subject"/>
    <w:basedOn w:val="CommentText"/>
    <w:next w:val="CommentText"/>
    <w:link w:val="CommentSubjectChar"/>
    <w:uiPriority w:val="99"/>
    <w:semiHidden/>
    <w:unhideWhenUsed/>
    <w:rsid w:val="002809CB"/>
    <w:rPr>
      <w:b/>
      <w:bCs/>
    </w:rPr>
  </w:style>
  <w:style w:type="character" w:customStyle="1" w:styleId="CommentSubjectChar">
    <w:name w:val="Comment Subject Char"/>
    <w:basedOn w:val="CommentTextChar"/>
    <w:link w:val="CommentSubject"/>
    <w:uiPriority w:val="99"/>
    <w:semiHidden/>
    <w:rsid w:val="002809CB"/>
    <w:rPr>
      <w:b/>
      <w:bCs/>
      <w:sz w:val="20"/>
      <w:szCs w:val="20"/>
    </w:rPr>
  </w:style>
  <w:style w:type="paragraph" w:styleId="Revision">
    <w:name w:val="Revision"/>
    <w:hidden/>
    <w:uiPriority w:val="99"/>
    <w:semiHidden/>
    <w:rsid w:val="002809CB"/>
    <w:pPr>
      <w:spacing w:after="0" w:line="240" w:lineRule="auto"/>
    </w:pPr>
  </w:style>
  <w:style w:type="paragraph" w:styleId="Quote">
    <w:name w:val="Quote"/>
    <w:basedOn w:val="Normal"/>
    <w:next w:val="Normal"/>
    <w:link w:val="QuoteChar"/>
    <w:uiPriority w:val="29"/>
    <w:qFormat/>
    <w:rsid w:val="00BD557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D5577"/>
    <w:rPr>
      <w:i/>
      <w:iCs/>
      <w:color w:val="404040" w:themeColor="text1" w:themeTint="BF"/>
    </w:rPr>
  </w:style>
  <w:style w:type="character" w:customStyle="1" w:styleId="NoSpacingChar">
    <w:name w:val="No Spacing Char"/>
    <w:basedOn w:val="DefaultParagraphFont"/>
    <w:link w:val="NoSpacing"/>
    <w:uiPriority w:val="1"/>
    <w:rsid w:val="00D80978"/>
  </w:style>
  <w:style w:type="paragraph" w:styleId="Title">
    <w:name w:val="Title"/>
    <w:basedOn w:val="Normal"/>
    <w:next w:val="Normal"/>
    <w:link w:val="TitleChar"/>
    <w:uiPriority w:val="10"/>
    <w:qFormat/>
    <w:rsid w:val="00D809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97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12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281"/>
  </w:style>
  <w:style w:type="paragraph" w:styleId="Footer">
    <w:name w:val="footer"/>
    <w:basedOn w:val="Normal"/>
    <w:link w:val="FooterChar"/>
    <w:uiPriority w:val="99"/>
    <w:unhideWhenUsed/>
    <w:rsid w:val="00A12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281"/>
  </w:style>
  <w:style w:type="paragraph" w:styleId="TableofFigures">
    <w:name w:val="table of figures"/>
    <w:basedOn w:val="Normal"/>
    <w:next w:val="Normal"/>
    <w:uiPriority w:val="99"/>
    <w:unhideWhenUsed/>
    <w:rsid w:val="008C6596"/>
    <w:pPr>
      <w:spacing w:after="0"/>
    </w:pPr>
  </w:style>
  <w:style w:type="paragraph" w:styleId="TOCHeading">
    <w:name w:val="TOC Heading"/>
    <w:basedOn w:val="Heading1"/>
    <w:next w:val="Normal"/>
    <w:uiPriority w:val="39"/>
    <w:unhideWhenUsed/>
    <w:qFormat/>
    <w:rsid w:val="00BE0BA0"/>
    <w:pPr>
      <w:outlineLvl w:val="9"/>
    </w:pPr>
    <w:rPr>
      <w:lang w:val="en-US"/>
    </w:rPr>
  </w:style>
  <w:style w:type="paragraph" w:styleId="TOC1">
    <w:name w:val="toc 1"/>
    <w:basedOn w:val="Normal"/>
    <w:next w:val="Normal"/>
    <w:autoRedefine/>
    <w:uiPriority w:val="39"/>
    <w:unhideWhenUsed/>
    <w:rsid w:val="00BE0BA0"/>
    <w:pPr>
      <w:spacing w:after="100"/>
    </w:pPr>
  </w:style>
  <w:style w:type="paragraph" w:styleId="TOC2">
    <w:name w:val="toc 2"/>
    <w:basedOn w:val="Normal"/>
    <w:next w:val="Normal"/>
    <w:autoRedefine/>
    <w:uiPriority w:val="39"/>
    <w:unhideWhenUsed/>
    <w:rsid w:val="00BE0BA0"/>
    <w:pPr>
      <w:spacing w:after="100"/>
      <w:ind w:left="220"/>
    </w:pPr>
  </w:style>
  <w:style w:type="paragraph" w:styleId="TOC3">
    <w:name w:val="toc 3"/>
    <w:basedOn w:val="Normal"/>
    <w:next w:val="Normal"/>
    <w:autoRedefine/>
    <w:uiPriority w:val="39"/>
    <w:unhideWhenUsed/>
    <w:rsid w:val="00BE0BA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6295">
      <w:bodyDiv w:val="1"/>
      <w:marLeft w:val="0"/>
      <w:marRight w:val="0"/>
      <w:marTop w:val="0"/>
      <w:marBottom w:val="0"/>
      <w:divBdr>
        <w:top w:val="none" w:sz="0" w:space="0" w:color="auto"/>
        <w:left w:val="none" w:sz="0" w:space="0" w:color="auto"/>
        <w:bottom w:val="none" w:sz="0" w:space="0" w:color="auto"/>
        <w:right w:val="none" w:sz="0" w:space="0" w:color="auto"/>
      </w:divBdr>
    </w:div>
    <w:div w:id="11540479">
      <w:bodyDiv w:val="1"/>
      <w:marLeft w:val="0"/>
      <w:marRight w:val="0"/>
      <w:marTop w:val="0"/>
      <w:marBottom w:val="0"/>
      <w:divBdr>
        <w:top w:val="none" w:sz="0" w:space="0" w:color="auto"/>
        <w:left w:val="none" w:sz="0" w:space="0" w:color="auto"/>
        <w:bottom w:val="none" w:sz="0" w:space="0" w:color="auto"/>
        <w:right w:val="none" w:sz="0" w:space="0" w:color="auto"/>
      </w:divBdr>
    </w:div>
    <w:div w:id="12805967">
      <w:bodyDiv w:val="1"/>
      <w:marLeft w:val="0"/>
      <w:marRight w:val="0"/>
      <w:marTop w:val="0"/>
      <w:marBottom w:val="0"/>
      <w:divBdr>
        <w:top w:val="none" w:sz="0" w:space="0" w:color="auto"/>
        <w:left w:val="none" w:sz="0" w:space="0" w:color="auto"/>
        <w:bottom w:val="none" w:sz="0" w:space="0" w:color="auto"/>
        <w:right w:val="none" w:sz="0" w:space="0" w:color="auto"/>
      </w:divBdr>
    </w:div>
    <w:div w:id="13188781">
      <w:bodyDiv w:val="1"/>
      <w:marLeft w:val="0"/>
      <w:marRight w:val="0"/>
      <w:marTop w:val="0"/>
      <w:marBottom w:val="0"/>
      <w:divBdr>
        <w:top w:val="none" w:sz="0" w:space="0" w:color="auto"/>
        <w:left w:val="none" w:sz="0" w:space="0" w:color="auto"/>
        <w:bottom w:val="none" w:sz="0" w:space="0" w:color="auto"/>
        <w:right w:val="none" w:sz="0" w:space="0" w:color="auto"/>
      </w:divBdr>
    </w:div>
    <w:div w:id="15733752">
      <w:bodyDiv w:val="1"/>
      <w:marLeft w:val="0"/>
      <w:marRight w:val="0"/>
      <w:marTop w:val="0"/>
      <w:marBottom w:val="0"/>
      <w:divBdr>
        <w:top w:val="none" w:sz="0" w:space="0" w:color="auto"/>
        <w:left w:val="none" w:sz="0" w:space="0" w:color="auto"/>
        <w:bottom w:val="none" w:sz="0" w:space="0" w:color="auto"/>
        <w:right w:val="none" w:sz="0" w:space="0" w:color="auto"/>
      </w:divBdr>
    </w:div>
    <w:div w:id="16852618">
      <w:bodyDiv w:val="1"/>
      <w:marLeft w:val="0"/>
      <w:marRight w:val="0"/>
      <w:marTop w:val="0"/>
      <w:marBottom w:val="0"/>
      <w:divBdr>
        <w:top w:val="none" w:sz="0" w:space="0" w:color="auto"/>
        <w:left w:val="none" w:sz="0" w:space="0" w:color="auto"/>
        <w:bottom w:val="none" w:sz="0" w:space="0" w:color="auto"/>
        <w:right w:val="none" w:sz="0" w:space="0" w:color="auto"/>
      </w:divBdr>
    </w:div>
    <w:div w:id="17195760">
      <w:bodyDiv w:val="1"/>
      <w:marLeft w:val="0"/>
      <w:marRight w:val="0"/>
      <w:marTop w:val="0"/>
      <w:marBottom w:val="0"/>
      <w:divBdr>
        <w:top w:val="none" w:sz="0" w:space="0" w:color="auto"/>
        <w:left w:val="none" w:sz="0" w:space="0" w:color="auto"/>
        <w:bottom w:val="none" w:sz="0" w:space="0" w:color="auto"/>
        <w:right w:val="none" w:sz="0" w:space="0" w:color="auto"/>
      </w:divBdr>
    </w:div>
    <w:div w:id="19162065">
      <w:bodyDiv w:val="1"/>
      <w:marLeft w:val="0"/>
      <w:marRight w:val="0"/>
      <w:marTop w:val="0"/>
      <w:marBottom w:val="0"/>
      <w:divBdr>
        <w:top w:val="none" w:sz="0" w:space="0" w:color="auto"/>
        <w:left w:val="none" w:sz="0" w:space="0" w:color="auto"/>
        <w:bottom w:val="none" w:sz="0" w:space="0" w:color="auto"/>
        <w:right w:val="none" w:sz="0" w:space="0" w:color="auto"/>
      </w:divBdr>
    </w:div>
    <w:div w:id="19279262">
      <w:bodyDiv w:val="1"/>
      <w:marLeft w:val="0"/>
      <w:marRight w:val="0"/>
      <w:marTop w:val="0"/>
      <w:marBottom w:val="0"/>
      <w:divBdr>
        <w:top w:val="none" w:sz="0" w:space="0" w:color="auto"/>
        <w:left w:val="none" w:sz="0" w:space="0" w:color="auto"/>
        <w:bottom w:val="none" w:sz="0" w:space="0" w:color="auto"/>
        <w:right w:val="none" w:sz="0" w:space="0" w:color="auto"/>
      </w:divBdr>
    </w:div>
    <w:div w:id="26295498">
      <w:bodyDiv w:val="1"/>
      <w:marLeft w:val="0"/>
      <w:marRight w:val="0"/>
      <w:marTop w:val="0"/>
      <w:marBottom w:val="0"/>
      <w:divBdr>
        <w:top w:val="none" w:sz="0" w:space="0" w:color="auto"/>
        <w:left w:val="none" w:sz="0" w:space="0" w:color="auto"/>
        <w:bottom w:val="none" w:sz="0" w:space="0" w:color="auto"/>
        <w:right w:val="none" w:sz="0" w:space="0" w:color="auto"/>
      </w:divBdr>
    </w:div>
    <w:div w:id="30157765">
      <w:bodyDiv w:val="1"/>
      <w:marLeft w:val="0"/>
      <w:marRight w:val="0"/>
      <w:marTop w:val="0"/>
      <w:marBottom w:val="0"/>
      <w:divBdr>
        <w:top w:val="none" w:sz="0" w:space="0" w:color="auto"/>
        <w:left w:val="none" w:sz="0" w:space="0" w:color="auto"/>
        <w:bottom w:val="none" w:sz="0" w:space="0" w:color="auto"/>
        <w:right w:val="none" w:sz="0" w:space="0" w:color="auto"/>
      </w:divBdr>
    </w:div>
    <w:div w:id="33310698">
      <w:bodyDiv w:val="1"/>
      <w:marLeft w:val="0"/>
      <w:marRight w:val="0"/>
      <w:marTop w:val="0"/>
      <w:marBottom w:val="0"/>
      <w:divBdr>
        <w:top w:val="none" w:sz="0" w:space="0" w:color="auto"/>
        <w:left w:val="none" w:sz="0" w:space="0" w:color="auto"/>
        <w:bottom w:val="none" w:sz="0" w:space="0" w:color="auto"/>
        <w:right w:val="none" w:sz="0" w:space="0" w:color="auto"/>
      </w:divBdr>
    </w:div>
    <w:div w:id="34038925">
      <w:bodyDiv w:val="1"/>
      <w:marLeft w:val="0"/>
      <w:marRight w:val="0"/>
      <w:marTop w:val="0"/>
      <w:marBottom w:val="0"/>
      <w:divBdr>
        <w:top w:val="none" w:sz="0" w:space="0" w:color="auto"/>
        <w:left w:val="none" w:sz="0" w:space="0" w:color="auto"/>
        <w:bottom w:val="none" w:sz="0" w:space="0" w:color="auto"/>
        <w:right w:val="none" w:sz="0" w:space="0" w:color="auto"/>
      </w:divBdr>
    </w:div>
    <w:div w:id="35475444">
      <w:bodyDiv w:val="1"/>
      <w:marLeft w:val="0"/>
      <w:marRight w:val="0"/>
      <w:marTop w:val="0"/>
      <w:marBottom w:val="0"/>
      <w:divBdr>
        <w:top w:val="none" w:sz="0" w:space="0" w:color="auto"/>
        <w:left w:val="none" w:sz="0" w:space="0" w:color="auto"/>
        <w:bottom w:val="none" w:sz="0" w:space="0" w:color="auto"/>
        <w:right w:val="none" w:sz="0" w:space="0" w:color="auto"/>
      </w:divBdr>
    </w:div>
    <w:div w:id="40640820">
      <w:bodyDiv w:val="1"/>
      <w:marLeft w:val="0"/>
      <w:marRight w:val="0"/>
      <w:marTop w:val="0"/>
      <w:marBottom w:val="0"/>
      <w:divBdr>
        <w:top w:val="none" w:sz="0" w:space="0" w:color="auto"/>
        <w:left w:val="none" w:sz="0" w:space="0" w:color="auto"/>
        <w:bottom w:val="none" w:sz="0" w:space="0" w:color="auto"/>
        <w:right w:val="none" w:sz="0" w:space="0" w:color="auto"/>
      </w:divBdr>
    </w:div>
    <w:div w:id="40836214">
      <w:bodyDiv w:val="1"/>
      <w:marLeft w:val="0"/>
      <w:marRight w:val="0"/>
      <w:marTop w:val="0"/>
      <w:marBottom w:val="0"/>
      <w:divBdr>
        <w:top w:val="none" w:sz="0" w:space="0" w:color="auto"/>
        <w:left w:val="none" w:sz="0" w:space="0" w:color="auto"/>
        <w:bottom w:val="none" w:sz="0" w:space="0" w:color="auto"/>
        <w:right w:val="none" w:sz="0" w:space="0" w:color="auto"/>
      </w:divBdr>
    </w:div>
    <w:div w:id="44378901">
      <w:bodyDiv w:val="1"/>
      <w:marLeft w:val="0"/>
      <w:marRight w:val="0"/>
      <w:marTop w:val="0"/>
      <w:marBottom w:val="0"/>
      <w:divBdr>
        <w:top w:val="none" w:sz="0" w:space="0" w:color="auto"/>
        <w:left w:val="none" w:sz="0" w:space="0" w:color="auto"/>
        <w:bottom w:val="none" w:sz="0" w:space="0" w:color="auto"/>
        <w:right w:val="none" w:sz="0" w:space="0" w:color="auto"/>
      </w:divBdr>
    </w:div>
    <w:div w:id="45304354">
      <w:bodyDiv w:val="1"/>
      <w:marLeft w:val="0"/>
      <w:marRight w:val="0"/>
      <w:marTop w:val="0"/>
      <w:marBottom w:val="0"/>
      <w:divBdr>
        <w:top w:val="none" w:sz="0" w:space="0" w:color="auto"/>
        <w:left w:val="none" w:sz="0" w:space="0" w:color="auto"/>
        <w:bottom w:val="none" w:sz="0" w:space="0" w:color="auto"/>
        <w:right w:val="none" w:sz="0" w:space="0" w:color="auto"/>
      </w:divBdr>
    </w:div>
    <w:div w:id="53165992">
      <w:bodyDiv w:val="1"/>
      <w:marLeft w:val="0"/>
      <w:marRight w:val="0"/>
      <w:marTop w:val="0"/>
      <w:marBottom w:val="0"/>
      <w:divBdr>
        <w:top w:val="none" w:sz="0" w:space="0" w:color="auto"/>
        <w:left w:val="none" w:sz="0" w:space="0" w:color="auto"/>
        <w:bottom w:val="none" w:sz="0" w:space="0" w:color="auto"/>
        <w:right w:val="none" w:sz="0" w:space="0" w:color="auto"/>
      </w:divBdr>
    </w:div>
    <w:div w:id="55513516">
      <w:bodyDiv w:val="1"/>
      <w:marLeft w:val="0"/>
      <w:marRight w:val="0"/>
      <w:marTop w:val="0"/>
      <w:marBottom w:val="0"/>
      <w:divBdr>
        <w:top w:val="none" w:sz="0" w:space="0" w:color="auto"/>
        <w:left w:val="none" w:sz="0" w:space="0" w:color="auto"/>
        <w:bottom w:val="none" w:sz="0" w:space="0" w:color="auto"/>
        <w:right w:val="none" w:sz="0" w:space="0" w:color="auto"/>
      </w:divBdr>
    </w:div>
    <w:div w:id="56051354">
      <w:bodyDiv w:val="1"/>
      <w:marLeft w:val="0"/>
      <w:marRight w:val="0"/>
      <w:marTop w:val="0"/>
      <w:marBottom w:val="0"/>
      <w:divBdr>
        <w:top w:val="none" w:sz="0" w:space="0" w:color="auto"/>
        <w:left w:val="none" w:sz="0" w:space="0" w:color="auto"/>
        <w:bottom w:val="none" w:sz="0" w:space="0" w:color="auto"/>
        <w:right w:val="none" w:sz="0" w:space="0" w:color="auto"/>
      </w:divBdr>
    </w:div>
    <w:div w:id="56828484">
      <w:bodyDiv w:val="1"/>
      <w:marLeft w:val="0"/>
      <w:marRight w:val="0"/>
      <w:marTop w:val="0"/>
      <w:marBottom w:val="0"/>
      <w:divBdr>
        <w:top w:val="none" w:sz="0" w:space="0" w:color="auto"/>
        <w:left w:val="none" w:sz="0" w:space="0" w:color="auto"/>
        <w:bottom w:val="none" w:sz="0" w:space="0" w:color="auto"/>
        <w:right w:val="none" w:sz="0" w:space="0" w:color="auto"/>
      </w:divBdr>
    </w:div>
    <w:div w:id="61220392">
      <w:bodyDiv w:val="1"/>
      <w:marLeft w:val="0"/>
      <w:marRight w:val="0"/>
      <w:marTop w:val="0"/>
      <w:marBottom w:val="0"/>
      <w:divBdr>
        <w:top w:val="none" w:sz="0" w:space="0" w:color="auto"/>
        <w:left w:val="none" w:sz="0" w:space="0" w:color="auto"/>
        <w:bottom w:val="none" w:sz="0" w:space="0" w:color="auto"/>
        <w:right w:val="none" w:sz="0" w:space="0" w:color="auto"/>
      </w:divBdr>
    </w:div>
    <w:div w:id="61342873">
      <w:bodyDiv w:val="1"/>
      <w:marLeft w:val="0"/>
      <w:marRight w:val="0"/>
      <w:marTop w:val="0"/>
      <w:marBottom w:val="0"/>
      <w:divBdr>
        <w:top w:val="none" w:sz="0" w:space="0" w:color="auto"/>
        <w:left w:val="none" w:sz="0" w:space="0" w:color="auto"/>
        <w:bottom w:val="none" w:sz="0" w:space="0" w:color="auto"/>
        <w:right w:val="none" w:sz="0" w:space="0" w:color="auto"/>
      </w:divBdr>
    </w:div>
    <w:div w:id="63265275">
      <w:bodyDiv w:val="1"/>
      <w:marLeft w:val="0"/>
      <w:marRight w:val="0"/>
      <w:marTop w:val="0"/>
      <w:marBottom w:val="0"/>
      <w:divBdr>
        <w:top w:val="none" w:sz="0" w:space="0" w:color="auto"/>
        <w:left w:val="none" w:sz="0" w:space="0" w:color="auto"/>
        <w:bottom w:val="none" w:sz="0" w:space="0" w:color="auto"/>
        <w:right w:val="none" w:sz="0" w:space="0" w:color="auto"/>
      </w:divBdr>
    </w:div>
    <w:div w:id="65035284">
      <w:bodyDiv w:val="1"/>
      <w:marLeft w:val="0"/>
      <w:marRight w:val="0"/>
      <w:marTop w:val="0"/>
      <w:marBottom w:val="0"/>
      <w:divBdr>
        <w:top w:val="none" w:sz="0" w:space="0" w:color="auto"/>
        <w:left w:val="none" w:sz="0" w:space="0" w:color="auto"/>
        <w:bottom w:val="none" w:sz="0" w:space="0" w:color="auto"/>
        <w:right w:val="none" w:sz="0" w:space="0" w:color="auto"/>
      </w:divBdr>
    </w:div>
    <w:div w:id="69812173">
      <w:bodyDiv w:val="1"/>
      <w:marLeft w:val="0"/>
      <w:marRight w:val="0"/>
      <w:marTop w:val="0"/>
      <w:marBottom w:val="0"/>
      <w:divBdr>
        <w:top w:val="none" w:sz="0" w:space="0" w:color="auto"/>
        <w:left w:val="none" w:sz="0" w:space="0" w:color="auto"/>
        <w:bottom w:val="none" w:sz="0" w:space="0" w:color="auto"/>
        <w:right w:val="none" w:sz="0" w:space="0" w:color="auto"/>
      </w:divBdr>
    </w:div>
    <w:div w:id="78210102">
      <w:bodyDiv w:val="1"/>
      <w:marLeft w:val="0"/>
      <w:marRight w:val="0"/>
      <w:marTop w:val="0"/>
      <w:marBottom w:val="0"/>
      <w:divBdr>
        <w:top w:val="none" w:sz="0" w:space="0" w:color="auto"/>
        <w:left w:val="none" w:sz="0" w:space="0" w:color="auto"/>
        <w:bottom w:val="none" w:sz="0" w:space="0" w:color="auto"/>
        <w:right w:val="none" w:sz="0" w:space="0" w:color="auto"/>
      </w:divBdr>
    </w:div>
    <w:div w:id="82923765">
      <w:bodyDiv w:val="1"/>
      <w:marLeft w:val="0"/>
      <w:marRight w:val="0"/>
      <w:marTop w:val="0"/>
      <w:marBottom w:val="0"/>
      <w:divBdr>
        <w:top w:val="none" w:sz="0" w:space="0" w:color="auto"/>
        <w:left w:val="none" w:sz="0" w:space="0" w:color="auto"/>
        <w:bottom w:val="none" w:sz="0" w:space="0" w:color="auto"/>
        <w:right w:val="none" w:sz="0" w:space="0" w:color="auto"/>
      </w:divBdr>
    </w:div>
    <w:div w:id="90702897">
      <w:bodyDiv w:val="1"/>
      <w:marLeft w:val="0"/>
      <w:marRight w:val="0"/>
      <w:marTop w:val="0"/>
      <w:marBottom w:val="0"/>
      <w:divBdr>
        <w:top w:val="none" w:sz="0" w:space="0" w:color="auto"/>
        <w:left w:val="none" w:sz="0" w:space="0" w:color="auto"/>
        <w:bottom w:val="none" w:sz="0" w:space="0" w:color="auto"/>
        <w:right w:val="none" w:sz="0" w:space="0" w:color="auto"/>
      </w:divBdr>
    </w:div>
    <w:div w:id="91241701">
      <w:bodyDiv w:val="1"/>
      <w:marLeft w:val="0"/>
      <w:marRight w:val="0"/>
      <w:marTop w:val="0"/>
      <w:marBottom w:val="0"/>
      <w:divBdr>
        <w:top w:val="none" w:sz="0" w:space="0" w:color="auto"/>
        <w:left w:val="none" w:sz="0" w:space="0" w:color="auto"/>
        <w:bottom w:val="none" w:sz="0" w:space="0" w:color="auto"/>
        <w:right w:val="none" w:sz="0" w:space="0" w:color="auto"/>
      </w:divBdr>
    </w:div>
    <w:div w:id="95055541">
      <w:bodyDiv w:val="1"/>
      <w:marLeft w:val="0"/>
      <w:marRight w:val="0"/>
      <w:marTop w:val="0"/>
      <w:marBottom w:val="0"/>
      <w:divBdr>
        <w:top w:val="none" w:sz="0" w:space="0" w:color="auto"/>
        <w:left w:val="none" w:sz="0" w:space="0" w:color="auto"/>
        <w:bottom w:val="none" w:sz="0" w:space="0" w:color="auto"/>
        <w:right w:val="none" w:sz="0" w:space="0" w:color="auto"/>
      </w:divBdr>
    </w:div>
    <w:div w:id="102968464">
      <w:bodyDiv w:val="1"/>
      <w:marLeft w:val="0"/>
      <w:marRight w:val="0"/>
      <w:marTop w:val="0"/>
      <w:marBottom w:val="0"/>
      <w:divBdr>
        <w:top w:val="none" w:sz="0" w:space="0" w:color="auto"/>
        <w:left w:val="none" w:sz="0" w:space="0" w:color="auto"/>
        <w:bottom w:val="none" w:sz="0" w:space="0" w:color="auto"/>
        <w:right w:val="none" w:sz="0" w:space="0" w:color="auto"/>
      </w:divBdr>
    </w:div>
    <w:div w:id="103620832">
      <w:bodyDiv w:val="1"/>
      <w:marLeft w:val="0"/>
      <w:marRight w:val="0"/>
      <w:marTop w:val="0"/>
      <w:marBottom w:val="0"/>
      <w:divBdr>
        <w:top w:val="none" w:sz="0" w:space="0" w:color="auto"/>
        <w:left w:val="none" w:sz="0" w:space="0" w:color="auto"/>
        <w:bottom w:val="none" w:sz="0" w:space="0" w:color="auto"/>
        <w:right w:val="none" w:sz="0" w:space="0" w:color="auto"/>
      </w:divBdr>
    </w:div>
    <w:div w:id="110977054">
      <w:bodyDiv w:val="1"/>
      <w:marLeft w:val="0"/>
      <w:marRight w:val="0"/>
      <w:marTop w:val="0"/>
      <w:marBottom w:val="0"/>
      <w:divBdr>
        <w:top w:val="none" w:sz="0" w:space="0" w:color="auto"/>
        <w:left w:val="none" w:sz="0" w:space="0" w:color="auto"/>
        <w:bottom w:val="none" w:sz="0" w:space="0" w:color="auto"/>
        <w:right w:val="none" w:sz="0" w:space="0" w:color="auto"/>
      </w:divBdr>
    </w:div>
    <w:div w:id="117339856">
      <w:bodyDiv w:val="1"/>
      <w:marLeft w:val="0"/>
      <w:marRight w:val="0"/>
      <w:marTop w:val="0"/>
      <w:marBottom w:val="0"/>
      <w:divBdr>
        <w:top w:val="none" w:sz="0" w:space="0" w:color="auto"/>
        <w:left w:val="none" w:sz="0" w:space="0" w:color="auto"/>
        <w:bottom w:val="none" w:sz="0" w:space="0" w:color="auto"/>
        <w:right w:val="none" w:sz="0" w:space="0" w:color="auto"/>
      </w:divBdr>
    </w:div>
    <w:div w:id="117648280">
      <w:bodyDiv w:val="1"/>
      <w:marLeft w:val="0"/>
      <w:marRight w:val="0"/>
      <w:marTop w:val="0"/>
      <w:marBottom w:val="0"/>
      <w:divBdr>
        <w:top w:val="none" w:sz="0" w:space="0" w:color="auto"/>
        <w:left w:val="none" w:sz="0" w:space="0" w:color="auto"/>
        <w:bottom w:val="none" w:sz="0" w:space="0" w:color="auto"/>
        <w:right w:val="none" w:sz="0" w:space="0" w:color="auto"/>
      </w:divBdr>
    </w:div>
    <w:div w:id="120153633">
      <w:bodyDiv w:val="1"/>
      <w:marLeft w:val="0"/>
      <w:marRight w:val="0"/>
      <w:marTop w:val="0"/>
      <w:marBottom w:val="0"/>
      <w:divBdr>
        <w:top w:val="none" w:sz="0" w:space="0" w:color="auto"/>
        <w:left w:val="none" w:sz="0" w:space="0" w:color="auto"/>
        <w:bottom w:val="none" w:sz="0" w:space="0" w:color="auto"/>
        <w:right w:val="none" w:sz="0" w:space="0" w:color="auto"/>
      </w:divBdr>
    </w:div>
    <w:div w:id="126046769">
      <w:bodyDiv w:val="1"/>
      <w:marLeft w:val="0"/>
      <w:marRight w:val="0"/>
      <w:marTop w:val="0"/>
      <w:marBottom w:val="0"/>
      <w:divBdr>
        <w:top w:val="none" w:sz="0" w:space="0" w:color="auto"/>
        <w:left w:val="none" w:sz="0" w:space="0" w:color="auto"/>
        <w:bottom w:val="none" w:sz="0" w:space="0" w:color="auto"/>
        <w:right w:val="none" w:sz="0" w:space="0" w:color="auto"/>
      </w:divBdr>
    </w:div>
    <w:div w:id="128283764">
      <w:bodyDiv w:val="1"/>
      <w:marLeft w:val="0"/>
      <w:marRight w:val="0"/>
      <w:marTop w:val="0"/>
      <w:marBottom w:val="0"/>
      <w:divBdr>
        <w:top w:val="none" w:sz="0" w:space="0" w:color="auto"/>
        <w:left w:val="none" w:sz="0" w:space="0" w:color="auto"/>
        <w:bottom w:val="none" w:sz="0" w:space="0" w:color="auto"/>
        <w:right w:val="none" w:sz="0" w:space="0" w:color="auto"/>
      </w:divBdr>
    </w:div>
    <w:div w:id="130101965">
      <w:bodyDiv w:val="1"/>
      <w:marLeft w:val="0"/>
      <w:marRight w:val="0"/>
      <w:marTop w:val="0"/>
      <w:marBottom w:val="0"/>
      <w:divBdr>
        <w:top w:val="none" w:sz="0" w:space="0" w:color="auto"/>
        <w:left w:val="none" w:sz="0" w:space="0" w:color="auto"/>
        <w:bottom w:val="none" w:sz="0" w:space="0" w:color="auto"/>
        <w:right w:val="none" w:sz="0" w:space="0" w:color="auto"/>
      </w:divBdr>
    </w:div>
    <w:div w:id="131365979">
      <w:bodyDiv w:val="1"/>
      <w:marLeft w:val="0"/>
      <w:marRight w:val="0"/>
      <w:marTop w:val="0"/>
      <w:marBottom w:val="0"/>
      <w:divBdr>
        <w:top w:val="none" w:sz="0" w:space="0" w:color="auto"/>
        <w:left w:val="none" w:sz="0" w:space="0" w:color="auto"/>
        <w:bottom w:val="none" w:sz="0" w:space="0" w:color="auto"/>
        <w:right w:val="none" w:sz="0" w:space="0" w:color="auto"/>
      </w:divBdr>
    </w:div>
    <w:div w:id="132213708">
      <w:bodyDiv w:val="1"/>
      <w:marLeft w:val="0"/>
      <w:marRight w:val="0"/>
      <w:marTop w:val="0"/>
      <w:marBottom w:val="0"/>
      <w:divBdr>
        <w:top w:val="none" w:sz="0" w:space="0" w:color="auto"/>
        <w:left w:val="none" w:sz="0" w:space="0" w:color="auto"/>
        <w:bottom w:val="none" w:sz="0" w:space="0" w:color="auto"/>
        <w:right w:val="none" w:sz="0" w:space="0" w:color="auto"/>
      </w:divBdr>
    </w:div>
    <w:div w:id="138881965">
      <w:bodyDiv w:val="1"/>
      <w:marLeft w:val="0"/>
      <w:marRight w:val="0"/>
      <w:marTop w:val="0"/>
      <w:marBottom w:val="0"/>
      <w:divBdr>
        <w:top w:val="none" w:sz="0" w:space="0" w:color="auto"/>
        <w:left w:val="none" w:sz="0" w:space="0" w:color="auto"/>
        <w:bottom w:val="none" w:sz="0" w:space="0" w:color="auto"/>
        <w:right w:val="none" w:sz="0" w:space="0" w:color="auto"/>
      </w:divBdr>
    </w:div>
    <w:div w:id="139425690">
      <w:bodyDiv w:val="1"/>
      <w:marLeft w:val="0"/>
      <w:marRight w:val="0"/>
      <w:marTop w:val="0"/>
      <w:marBottom w:val="0"/>
      <w:divBdr>
        <w:top w:val="none" w:sz="0" w:space="0" w:color="auto"/>
        <w:left w:val="none" w:sz="0" w:space="0" w:color="auto"/>
        <w:bottom w:val="none" w:sz="0" w:space="0" w:color="auto"/>
        <w:right w:val="none" w:sz="0" w:space="0" w:color="auto"/>
      </w:divBdr>
    </w:div>
    <w:div w:id="146016164">
      <w:bodyDiv w:val="1"/>
      <w:marLeft w:val="0"/>
      <w:marRight w:val="0"/>
      <w:marTop w:val="0"/>
      <w:marBottom w:val="0"/>
      <w:divBdr>
        <w:top w:val="none" w:sz="0" w:space="0" w:color="auto"/>
        <w:left w:val="none" w:sz="0" w:space="0" w:color="auto"/>
        <w:bottom w:val="none" w:sz="0" w:space="0" w:color="auto"/>
        <w:right w:val="none" w:sz="0" w:space="0" w:color="auto"/>
      </w:divBdr>
    </w:div>
    <w:div w:id="147988584">
      <w:bodyDiv w:val="1"/>
      <w:marLeft w:val="0"/>
      <w:marRight w:val="0"/>
      <w:marTop w:val="0"/>
      <w:marBottom w:val="0"/>
      <w:divBdr>
        <w:top w:val="none" w:sz="0" w:space="0" w:color="auto"/>
        <w:left w:val="none" w:sz="0" w:space="0" w:color="auto"/>
        <w:bottom w:val="none" w:sz="0" w:space="0" w:color="auto"/>
        <w:right w:val="none" w:sz="0" w:space="0" w:color="auto"/>
      </w:divBdr>
    </w:div>
    <w:div w:id="149904473">
      <w:bodyDiv w:val="1"/>
      <w:marLeft w:val="0"/>
      <w:marRight w:val="0"/>
      <w:marTop w:val="0"/>
      <w:marBottom w:val="0"/>
      <w:divBdr>
        <w:top w:val="none" w:sz="0" w:space="0" w:color="auto"/>
        <w:left w:val="none" w:sz="0" w:space="0" w:color="auto"/>
        <w:bottom w:val="none" w:sz="0" w:space="0" w:color="auto"/>
        <w:right w:val="none" w:sz="0" w:space="0" w:color="auto"/>
      </w:divBdr>
    </w:div>
    <w:div w:id="155196993">
      <w:bodyDiv w:val="1"/>
      <w:marLeft w:val="0"/>
      <w:marRight w:val="0"/>
      <w:marTop w:val="0"/>
      <w:marBottom w:val="0"/>
      <w:divBdr>
        <w:top w:val="none" w:sz="0" w:space="0" w:color="auto"/>
        <w:left w:val="none" w:sz="0" w:space="0" w:color="auto"/>
        <w:bottom w:val="none" w:sz="0" w:space="0" w:color="auto"/>
        <w:right w:val="none" w:sz="0" w:space="0" w:color="auto"/>
      </w:divBdr>
    </w:div>
    <w:div w:id="156462051">
      <w:bodyDiv w:val="1"/>
      <w:marLeft w:val="0"/>
      <w:marRight w:val="0"/>
      <w:marTop w:val="0"/>
      <w:marBottom w:val="0"/>
      <w:divBdr>
        <w:top w:val="none" w:sz="0" w:space="0" w:color="auto"/>
        <w:left w:val="none" w:sz="0" w:space="0" w:color="auto"/>
        <w:bottom w:val="none" w:sz="0" w:space="0" w:color="auto"/>
        <w:right w:val="none" w:sz="0" w:space="0" w:color="auto"/>
      </w:divBdr>
    </w:div>
    <w:div w:id="159662662">
      <w:bodyDiv w:val="1"/>
      <w:marLeft w:val="0"/>
      <w:marRight w:val="0"/>
      <w:marTop w:val="0"/>
      <w:marBottom w:val="0"/>
      <w:divBdr>
        <w:top w:val="none" w:sz="0" w:space="0" w:color="auto"/>
        <w:left w:val="none" w:sz="0" w:space="0" w:color="auto"/>
        <w:bottom w:val="none" w:sz="0" w:space="0" w:color="auto"/>
        <w:right w:val="none" w:sz="0" w:space="0" w:color="auto"/>
      </w:divBdr>
    </w:div>
    <w:div w:id="164561459">
      <w:bodyDiv w:val="1"/>
      <w:marLeft w:val="0"/>
      <w:marRight w:val="0"/>
      <w:marTop w:val="0"/>
      <w:marBottom w:val="0"/>
      <w:divBdr>
        <w:top w:val="none" w:sz="0" w:space="0" w:color="auto"/>
        <w:left w:val="none" w:sz="0" w:space="0" w:color="auto"/>
        <w:bottom w:val="none" w:sz="0" w:space="0" w:color="auto"/>
        <w:right w:val="none" w:sz="0" w:space="0" w:color="auto"/>
      </w:divBdr>
    </w:div>
    <w:div w:id="164634274">
      <w:bodyDiv w:val="1"/>
      <w:marLeft w:val="0"/>
      <w:marRight w:val="0"/>
      <w:marTop w:val="0"/>
      <w:marBottom w:val="0"/>
      <w:divBdr>
        <w:top w:val="none" w:sz="0" w:space="0" w:color="auto"/>
        <w:left w:val="none" w:sz="0" w:space="0" w:color="auto"/>
        <w:bottom w:val="none" w:sz="0" w:space="0" w:color="auto"/>
        <w:right w:val="none" w:sz="0" w:space="0" w:color="auto"/>
      </w:divBdr>
    </w:div>
    <w:div w:id="167448317">
      <w:bodyDiv w:val="1"/>
      <w:marLeft w:val="0"/>
      <w:marRight w:val="0"/>
      <w:marTop w:val="0"/>
      <w:marBottom w:val="0"/>
      <w:divBdr>
        <w:top w:val="none" w:sz="0" w:space="0" w:color="auto"/>
        <w:left w:val="none" w:sz="0" w:space="0" w:color="auto"/>
        <w:bottom w:val="none" w:sz="0" w:space="0" w:color="auto"/>
        <w:right w:val="none" w:sz="0" w:space="0" w:color="auto"/>
      </w:divBdr>
    </w:div>
    <w:div w:id="167452894">
      <w:bodyDiv w:val="1"/>
      <w:marLeft w:val="0"/>
      <w:marRight w:val="0"/>
      <w:marTop w:val="0"/>
      <w:marBottom w:val="0"/>
      <w:divBdr>
        <w:top w:val="none" w:sz="0" w:space="0" w:color="auto"/>
        <w:left w:val="none" w:sz="0" w:space="0" w:color="auto"/>
        <w:bottom w:val="none" w:sz="0" w:space="0" w:color="auto"/>
        <w:right w:val="none" w:sz="0" w:space="0" w:color="auto"/>
      </w:divBdr>
    </w:div>
    <w:div w:id="169951784">
      <w:bodyDiv w:val="1"/>
      <w:marLeft w:val="0"/>
      <w:marRight w:val="0"/>
      <w:marTop w:val="0"/>
      <w:marBottom w:val="0"/>
      <w:divBdr>
        <w:top w:val="none" w:sz="0" w:space="0" w:color="auto"/>
        <w:left w:val="none" w:sz="0" w:space="0" w:color="auto"/>
        <w:bottom w:val="none" w:sz="0" w:space="0" w:color="auto"/>
        <w:right w:val="none" w:sz="0" w:space="0" w:color="auto"/>
      </w:divBdr>
    </w:div>
    <w:div w:id="173499210">
      <w:bodyDiv w:val="1"/>
      <w:marLeft w:val="0"/>
      <w:marRight w:val="0"/>
      <w:marTop w:val="0"/>
      <w:marBottom w:val="0"/>
      <w:divBdr>
        <w:top w:val="none" w:sz="0" w:space="0" w:color="auto"/>
        <w:left w:val="none" w:sz="0" w:space="0" w:color="auto"/>
        <w:bottom w:val="none" w:sz="0" w:space="0" w:color="auto"/>
        <w:right w:val="none" w:sz="0" w:space="0" w:color="auto"/>
      </w:divBdr>
    </w:div>
    <w:div w:id="175654757">
      <w:bodyDiv w:val="1"/>
      <w:marLeft w:val="0"/>
      <w:marRight w:val="0"/>
      <w:marTop w:val="0"/>
      <w:marBottom w:val="0"/>
      <w:divBdr>
        <w:top w:val="none" w:sz="0" w:space="0" w:color="auto"/>
        <w:left w:val="none" w:sz="0" w:space="0" w:color="auto"/>
        <w:bottom w:val="none" w:sz="0" w:space="0" w:color="auto"/>
        <w:right w:val="none" w:sz="0" w:space="0" w:color="auto"/>
      </w:divBdr>
    </w:div>
    <w:div w:id="178590869">
      <w:bodyDiv w:val="1"/>
      <w:marLeft w:val="0"/>
      <w:marRight w:val="0"/>
      <w:marTop w:val="0"/>
      <w:marBottom w:val="0"/>
      <w:divBdr>
        <w:top w:val="none" w:sz="0" w:space="0" w:color="auto"/>
        <w:left w:val="none" w:sz="0" w:space="0" w:color="auto"/>
        <w:bottom w:val="none" w:sz="0" w:space="0" w:color="auto"/>
        <w:right w:val="none" w:sz="0" w:space="0" w:color="auto"/>
      </w:divBdr>
    </w:div>
    <w:div w:id="179899777">
      <w:bodyDiv w:val="1"/>
      <w:marLeft w:val="0"/>
      <w:marRight w:val="0"/>
      <w:marTop w:val="0"/>
      <w:marBottom w:val="0"/>
      <w:divBdr>
        <w:top w:val="none" w:sz="0" w:space="0" w:color="auto"/>
        <w:left w:val="none" w:sz="0" w:space="0" w:color="auto"/>
        <w:bottom w:val="none" w:sz="0" w:space="0" w:color="auto"/>
        <w:right w:val="none" w:sz="0" w:space="0" w:color="auto"/>
      </w:divBdr>
    </w:div>
    <w:div w:id="181287391">
      <w:bodyDiv w:val="1"/>
      <w:marLeft w:val="0"/>
      <w:marRight w:val="0"/>
      <w:marTop w:val="0"/>
      <w:marBottom w:val="0"/>
      <w:divBdr>
        <w:top w:val="none" w:sz="0" w:space="0" w:color="auto"/>
        <w:left w:val="none" w:sz="0" w:space="0" w:color="auto"/>
        <w:bottom w:val="none" w:sz="0" w:space="0" w:color="auto"/>
        <w:right w:val="none" w:sz="0" w:space="0" w:color="auto"/>
      </w:divBdr>
    </w:div>
    <w:div w:id="183373731">
      <w:bodyDiv w:val="1"/>
      <w:marLeft w:val="0"/>
      <w:marRight w:val="0"/>
      <w:marTop w:val="0"/>
      <w:marBottom w:val="0"/>
      <w:divBdr>
        <w:top w:val="none" w:sz="0" w:space="0" w:color="auto"/>
        <w:left w:val="none" w:sz="0" w:space="0" w:color="auto"/>
        <w:bottom w:val="none" w:sz="0" w:space="0" w:color="auto"/>
        <w:right w:val="none" w:sz="0" w:space="0" w:color="auto"/>
      </w:divBdr>
    </w:div>
    <w:div w:id="187989519">
      <w:bodyDiv w:val="1"/>
      <w:marLeft w:val="0"/>
      <w:marRight w:val="0"/>
      <w:marTop w:val="0"/>
      <w:marBottom w:val="0"/>
      <w:divBdr>
        <w:top w:val="none" w:sz="0" w:space="0" w:color="auto"/>
        <w:left w:val="none" w:sz="0" w:space="0" w:color="auto"/>
        <w:bottom w:val="none" w:sz="0" w:space="0" w:color="auto"/>
        <w:right w:val="none" w:sz="0" w:space="0" w:color="auto"/>
      </w:divBdr>
    </w:div>
    <w:div w:id="188184806">
      <w:bodyDiv w:val="1"/>
      <w:marLeft w:val="0"/>
      <w:marRight w:val="0"/>
      <w:marTop w:val="0"/>
      <w:marBottom w:val="0"/>
      <w:divBdr>
        <w:top w:val="none" w:sz="0" w:space="0" w:color="auto"/>
        <w:left w:val="none" w:sz="0" w:space="0" w:color="auto"/>
        <w:bottom w:val="none" w:sz="0" w:space="0" w:color="auto"/>
        <w:right w:val="none" w:sz="0" w:space="0" w:color="auto"/>
      </w:divBdr>
    </w:div>
    <w:div w:id="189076311">
      <w:bodyDiv w:val="1"/>
      <w:marLeft w:val="0"/>
      <w:marRight w:val="0"/>
      <w:marTop w:val="0"/>
      <w:marBottom w:val="0"/>
      <w:divBdr>
        <w:top w:val="none" w:sz="0" w:space="0" w:color="auto"/>
        <w:left w:val="none" w:sz="0" w:space="0" w:color="auto"/>
        <w:bottom w:val="none" w:sz="0" w:space="0" w:color="auto"/>
        <w:right w:val="none" w:sz="0" w:space="0" w:color="auto"/>
      </w:divBdr>
    </w:div>
    <w:div w:id="205417180">
      <w:bodyDiv w:val="1"/>
      <w:marLeft w:val="0"/>
      <w:marRight w:val="0"/>
      <w:marTop w:val="0"/>
      <w:marBottom w:val="0"/>
      <w:divBdr>
        <w:top w:val="none" w:sz="0" w:space="0" w:color="auto"/>
        <w:left w:val="none" w:sz="0" w:space="0" w:color="auto"/>
        <w:bottom w:val="none" w:sz="0" w:space="0" w:color="auto"/>
        <w:right w:val="none" w:sz="0" w:space="0" w:color="auto"/>
      </w:divBdr>
    </w:div>
    <w:div w:id="207573414">
      <w:bodyDiv w:val="1"/>
      <w:marLeft w:val="0"/>
      <w:marRight w:val="0"/>
      <w:marTop w:val="0"/>
      <w:marBottom w:val="0"/>
      <w:divBdr>
        <w:top w:val="none" w:sz="0" w:space="0" w:color="auto"/>
        <w:left w:val="none" w:sz="0" w:space="0" w:color="auto"/>
        <w:bottom w:val="none" w:sz="0" w:space="0" w:color="auto"/>
        <w:right w:val="none" w:sz="0" w:space="0" w:color="auto"/>
      </w:divBdr>
    </w:div>
    <w:div w:id="208301073">
      <w:bodyDiv w:val="1"/>
      <w:marLeft w:val="0"/>
      <w:marRight w:val="0"/>
      <w:marTop w:val="0"/>
      <w:marBottom w:val="0"/>
      <w:divBdr>
        <w:top w:val="none" w:sz="0" w:space="0" w:color="auto"/>
        <w:left w:val="none" w:sz="0" w:space="0" w:color="auto"/>
        <w:bottom w:val="none" w:sz="0" w:space="0" w:color="auto"/>
        <w:right w:val="none" w:sz="0" w:space="0" w:color="auto"/>
      </w:divBdr>
    </w:div>
    <w:div w:id="216673350">
      <w:bodyDiv w:val="1"/>
      <w:marLeft w:val="0"/>
      <w:marRight w:val="0"/>
      <w:marTop w:val="0"/>
      <w:marBottom w:val="0"/>
      <w:divBdr>
        <w:top w:val="none" w:sz="0" w:space="0" w:color="auto"/>
        <w:left w:val="none" w:sz="0" w:space="0" w:color="auto"/>
        <w:bottom w:val="none" w:sz="0" w:space="0" w:color="auto"/>
        <w:right w:val="none" w:sz="0" w:space="0" w:color="auto"/>
      </w:divBdr>
    </w:div>
    <w:div w:id="220748862">
      <w:bodyDiv w:val="1"/>
      <w:marLeft w:val="0"/>
      <w:marRight w:val="0"/>
      <w:marTop w:val="0"/>
      <w:marBottom w:val="0"/>
      <w:divBdr>
        <w:top w:val="none" w:sz="0" w:space="0" w:color="auto"/>
        <w:left w:val="none" w:sz="0" w:space="0" w:color="auto"/>
        <w:bottom w:val="none" w:sz="0" w:space="0" w:color="auto"/>
        <w:right w:val="none" w:sz="0" w:space="0" w:color="auto"/>
      </w:divBdr>
    </w:div>
    <w:div w:id="231282632">
      <w:bodyDiv w:val="1"/>
      <w:marLeft w:val="0"/>
      <w:marRight w:val="0"/>
      <w:marTop w:val="0"/>
      <w:marBottom w:val="0"/>
      <w:divBdr>
        <w:top w:val="none" w:sz="0" w:space="0" w:color="auto"/>
        <w:left w:val="none" w:sz="0" w:space="0" w:color="auto"/>
        <w:bottom w:val="none" w:sz="0" w:space="0" w:color="auto"/>
        <w:right w:val="none" w:sz="0" w:space="0" w:color="auto"/>
      </w:divBdr>
    </w:div>
    <w:div w:id="233273162">
      <w:bodyDiv w:val="1"/>
      <w:marLeft w:val="0"/>
      <w:marRight w:val="0"/>
      <w:marTop w:val="0"/>
      <w:marBottom w:val="0"/>
      <w:divBdr>
        <w:top w:val="none" w:sz="0" w:space="0" w:color="auto"/>
        <w:left w:val="none" w:sz="0" w:space="0" w:color="auto"/>
        <w:bottom w:val="none" w:sz="0" w:space="0" w:color="auto"/>
        <w:right w:val="none" w:sz="0" w:space="0" w:color="auto"/>
      </w:divBdr>
    </w:div>
    <w:div w:id="243298346">
      <w:bodyDiv w:val="1"/>
      <w:marLeft w:val="0"/>
      <w:marRight w:val="0"/>
      <w:marTop w:val="0"/>
      <w:marBottom w:val="0"/>
      <w:divBdr>
        <w:top w:val="none" w:sz="0" w:space="0" w:color="auto"/>
        <w:left w:val="none" w:sz="0" w:space="0" w:color="auto"/>
        <w:bottom w:val="none" w:sz="0" w:space="0" w:color="auto"/>
        <w:right w:val="none" w:sz="0" w:space="0" w:color="auto"/>
      </w:divBdr>
    </w:div>
    <w:div w:id="243803361">
      <w:bodyDiv w:val="1"/>
      <w:marLeft w:val="0"/>
      <w:marRight w:val="0"/>
      <w:marTop w:val="0"/>
      <w:marBottom w:val="0"/>
      <w:divBdr>
        <w:top w:val="none" w:sz="0" w:space="0" w:color="auto"/>
        <w:left w:val="none" w:sz="0" w:space="0" w:color="auto"/>
        <w:bottom w:val="none" w:sz="0" w:space="0" w:color="auto"/>
        <w:right w:val="none" w:sz="0" w:space="0" w:color="auto"/>
      </w:divBdr>
    </w:div>
    <w:div w:id="247272823">
      <w:bodyDiv w:val="1"/>
      <w:marLeft w:val="0"/>
      <w:marRight w:val="0"/>
      <w:marTop w:val="0"/>
      <w:marBottom w:val="0"/>
      <w:divBdr>
        <w:top w:val="none" w:sz="0" w:space="0" w:color="auto"/>
        <w:left w:val="none" w:sz="0" w:space="0" w:color="auto"/>
        <w:bottom w:val="none" w:sz="0" w:space="0" w:color="auto"/>
        <w:right w:val="none" w:sz="0" w:space="0" w:color="auto"/>
      </w:divBdr>
    </w:div>
    <w:div w:id="256713349">
      <w:bodyDiv w:val="1"/>
      <w:marLeft w:val="0"/>
      <w:marRight w:val="0"/>
      <w:marTop w:val="0"/>
      <w:marBottom w:val="0"/>
      <w:divBdr>
        <w:top w:val="none" w:sz="0" w:space="0" w:color="auto"/>
        <w:left w:val="none" w:sz="0" w:space="0" w:color="auto"/>
        <w:bottom w:val="none" w:sz="0" w:space="0" w:color="auto"/>
        <w:right w:val="none" w:sz="0" w:space="0" w:color="auto"/>
      </w:divBdr>
    </w:div>
    <w:div w:id="257954654">
      <w:bodyDiv w:val="1"/>
      <w:marLeft w:val="0"/>
      <w:marRight w:val="0"/>
      <w:marTop w:val="0"/>
      <w:marBottom w:val="0"/>
      <w:divBdr>
        <w:top w:val="none" w:sz="0" w:space="0" w:color="auto"/>
        <w:left w:val="none" w:sz="0" w:space="0" w:color="auto"/>
        <w:bottom w:val="none" w:sz="0" w:space="0" w:color="auto"/>
        <w:right w:val="none" w:sz="0" w:space="0" w:color="auto"/>
      </w:divBdr>
    </w:div>
    <w:div w:id="258293086">
      <w:bodyDiv w:val="1"/>
      <w:marLeft w:val="0"/>
      <w:marRight w:val="0"/>
      <w:marTop w:val="0"/>
      <w:marBottom w:val="0"/>
      <w:divBdr>
        <w:top w:val="none" w:sz="0" w:space="0" w:color="auto"/>
        <w:left w:val="none" w:sz="0" w:space="0" w:color="auto"/>
        <w:bottom w:val="none" w:sz="0" w:space="0" w:color="auto"/>
        <w:right w:val="none" w:sz="0" w:space="0" w:color="auto"/>
      </w:divBdr>
    </w:div>
    <w:div w:id="262765544">
      <w:bodyDiv w:val="1"/>
      <w:marLeft w:val="0"/>
      <w:marRight w:val="0"/>
      <w:marTop w:val="0"/>
      <w:marBottom w:val="0"/>
      <w:divBdr>
        <w:top w:val="none" w:sz="0" w:space="0" w:color="auto"/>
        <w:left w:val="none" w:sz="0" w:space="0" w:color="auto"/>
        <w:bottom w:val="none" w:sz="0" w:space="0" w:color="auto"/>
        <w:right w:val="none" w:sz="0" w:space="0" w:color="auto"/>
      </w:divBdr>
    </w:div>
    <w:div w:id="267785293">
      <w:bodyDiv w:val="1"/>
      <w:marLeft w:val="0"/>
      <w:marRight w:val="0"/>
      <w:marTop w:val="0"/>
      <w:marBottom w:val="0"/>
      <w:divBdr>
        <w:top w:val="none" w:sz="0" w:space="0" w:color="auto"/>
        <w:left w:val="none" w:sz="0" w:space="0" w:color="auto"/>
        <w:bottom w:val="none" w:sz="0" w:space="0" w:color="auto"/>
        <w:right w:val="none" w:sz="0" w:space="0" w:color="auto"/>
      </w:divBdr>
    </w:div>
    <w:div w:id="276984435">
      <w:bodyDiv w:val="1"/>
      <w:marLeft w:val="0"/>
      <w:marRight w:val="0"/>
      <w:marTop w:val="0"/>
      <w:marBottom w:val="0"/>
      <w:divBdr>
        <w:top w:val="none" w:sz="0" w:space="0" w:color="auto"/>
        <w:left w:val="none" w:sz="0" w:space="0" w:color="auto"/>
        <w:bottom w:val="none" w:sz="0" w:space="0" w:color="auto"/>
        <w:right w:val="none" w:sz="0" w:space="0" w:color="auto"/>
      </w:divBdr>
    </w:div>
    <w:div w:id="278033291">
      <w:bodyDiv w:val="1"/>
      <w:marLeft w:val="0"/>
      <w:marRight w:val="0"/>
      <w:marTop w:val="0"/>
      <w:marBottom w:val="0"/>
      <w:divBdr>
        <w:top w:val="none" w:sz="0" w:space="0" w:color="auto"/>
        <w:left w:val="none" w:sz="0" w:space="0" w:color="auto"/>
        <w:bottom w:val="none" w:sz="0" w:space="0" w:color="auto"/>
        <w:right w:val="none" w:sz="0" w:space="0" w:color="auto"/>
      </w:divBdr>
    </w:div>
    <w:div w:id="285164454">
      <w:bodyDiv w:val="1"/>
      <w:marLeft w:val="0"/>
      <w:marRight w:val="0"/>
      <w:marTop w:val="0"/>
      <w:marBottom w:val="0"/>
      <w:divBdr>
        <w:top w:val="none" w:sz="0" w:space="0" w:color="auto"/>
        <w:left w:val="none" w:sz="0" w:space="0" w:color="auto"/>
        <w:bottom w:val="none" w:sz="0" w:space="0" w:color="auto"/>
        <w:right w:val="none" w:sz="0" w:space="0" w:color="auto"/>
      </w:divBdr>
    </w:div>
    <w:div w:id="289018929">
      <w:bodyDiv w:val="1"/>
      <w:marLeft w:val="0"/>
      <w:marRight w:val="0"/>
      <w:marTop w:val="0"/>
      <w:marBottom w:val="0"/>
      <w:divBdr>
        <w:top w:val="none" w:sz="0" w:space="0" w:color="auto"/>
        <w:left w:val="none" w:sz="0" w:space="0" w:color="auto"/>
        <w:bottom w:val="none" w:sz="0" w:space="0" w:color="auto"/>
        <w:right w:val="none" w:sz="0" w:space="0" w:color="auto"/>
      </w:divBdr>
      <w:divsChild>
        <w:div w:id="2028365111">
          <w:marLeft w:val="547"/>
          <w:marRight w:val="0"/>
          <w:marTop w:val="0"/>
          <w:marBottom w:val="0"/>
          <w:divBdr>
            <w:top w:val="none" w:sz="0" w:space="0" w:color="auto"/>
            <w:left w:val="none" w:sz="0" w:space="0" w:color="auto"/>
            <w:bottom w:val="none" w:sz="0" w:space="0" w:color="auto"/>
            <w:right w:val="none" w:sz="0" w:space="0" w:color="auto"/>
          </w:divBdr>
        </w:div>
      </w:divsChild>
    </w:div>
    <w:div w:id="291248906">
      <w:bodyDiv w:val="1"/>
      <w:marLeft w:val="0"/>
      <w:marRight w:val="0"/>
      <w:marTop w:val="0"/>
      <w:marBottom w:val="0"/>
      <w:divBdr>
        <w:top w:val="none" w:sz="0" w:space="0" w:color="auto"/>
        <w:left w:val="none" w:sz="0" w:space="0" w:color="auto"/>
        <w:bottom w:val="none" w:sz="0" w:space="0" w:color="auto"/>
        <w:right w:val="none" w:sz="0" w:space="0" w:color="auto"/>
      </w:divBdr>
    </w:div>
    <w:div w:id="302318594">
      <w:bodyDiv w:val="1"/>
      <w:marLeft w:val="0"/>
      <w:marRight w:val="0"/>
      <w:marTop w:val="0"/>
      <w:marBottom w:val="0"/>
      <w:divBdr>
        <w:top w:val="none" w:sz="0" w:space="0" w:color="auto"/>
        <w:left w:val="none" w:sz="0" w:space="0" w:color="auto"/>
        <w:bottom w:val="none" w:sz="0" w:space="0" w:color="auto"/>
        <w:right w:val="none" w:sz="0" w:space="0" w:color="auto"/>
      </w:divBdr>
    </w:div>
    <w:div w:id="302780175">
      <w:bodyDiv w:val="1"/>
      <w:marLeft w:val="0"/>
      <w:marRight w:val="0"/>
      <w:marTop w:val="0"/>
      <w:marBottom w:val="0"/>
      <w:divBdr>
        <w:top w:val="none" w:sz="0" w:space="0" w:color="auto"/>
        <w:left w:val="none" w:sz="0" w:space="0" w:color="auto"/>
        <w:bottom w:val="none" w:sz="0" w:space="0" w:color="auto"/>
        <w:right w:val="none" w:sz="0" w:space="0" w:color="auto"/>
      </w:divBdr>
    </w:div>
    <w:div w:id="302976340">
      <w:bodyDiv w:val="1"/>
      <w:marLeft w:val="0"/>
      <w:marRight w:val="0"/>
      <w:marTop w:val="0"/>
      <w:marBottom w:val="0"/>
      <w:divBdr>
        <w:top w:val="none" w:sz="0" w:space="0" w:color="auto"/>
        <w:left w:val="none" w:sz="0" w:space="0" w:color="auto"/>
        <w:bottom w:val="none" w:sz="0" w:space="0" w:color="auto"/>
        <w:right w:val="none" w:sz="0" w:space="0" w:color="auto"/>
      </w:divBdr>
    </w:div>
    <w:div w:id="303899489">
      <w:bodyDiv w:val="1"/>
      <w:marLeft w:val="0"/>
      <w:marRight w:val="0"/>
      <w:marTop w:val="0"/>
      <w:marBottom w:val="0"/>
      <w:divBdr>
        <w:top w:val="none" w:sz="0" w:space="0" w:color="auto"/>
        <w:left w:val="none" w:sz="0" w:space="0" w:color="auto"/>
        <w:bottom w:val="none" w:sz="0" w:space="0" w:color="auto"/>
        <w:right w:val="none" w:sz="0" w:space="0" w:color="auto"/>
      </w:divBdr>
    </w:div>
    <w:div w:id="308903735">
      <w:bodyDiv w:val="1"/>
      <w:marLeft w:val="0"/>
      <w:marRight w:val="0"/>
      <w:marTop w:val="0"/>
      <w:marBottom w:val="0"/>
      <w:divBdr>
        <w:top w:val="none" w:sz="0" w:space="0" w:color="auto"/>
        <w:left w:val="none" w:sz="0" w:space="0" w:color="auto"/>
        <w:bottom w:val="none" w:sz="0" w:space="0" w:color="auto"/>
        <w:right w:val="none" w:sz="0" w:space="0" w:color="auto"/>
      </w:divBdr>
    </w:div>
    <w:div w:id="309941903">
      <w:bodyDiv w:val="1"/>
      <w:marLeft w:val="0"/>
      <w:marRight w:val="0"/>
      <w:marTop w:val="0"/>
      <w:marBottom w:val="0"/>
      <w:divBdr>
        <w:top w:val="none" w:sz="0" w:space="0" w:color="auto"/>
        <w:left w:val="none" w:sz="0" w:space="0" w:color="auto"/>
        <w:bottom w:val="none" w:sz="0" w:space="0" w:color="auto"/>
        <w:right w:val="none" w:sz="0" w:space="0" w:color="auto"/>
      </w:divBdr>
    </w:div>
    <w:div w:id="310985834">
      <w:bodyDiv w:val="1"/>
      <w:marLeft w:val="0"/>
      <w:marRight w:val="0"/>
      <w:marTop w:val="0"/>
      <w:marBottom w:val="0"/>
      <w:divBdr>
        <w:top w:val="none" w:sz="0" w:space="0" w:color="auto"/>
        <w:left w:val="none" w:sz="0" w:space="0" w:color="auto"/>
        <w:bottom w:val="none" w:sz="0" w:space="0" w:color="auto"/>
        <w:right w:val="none" w:sz="0" w:space="0" w:color="auto"/>
      </w:divBdr>
    </w:div>
    <w:div w:id="316154283">
      <w:bodyDiv w:val="1"/>
      <w:marLeft w:val="0"/>
      <w:marRight w:val="0"/>
      <w:marTop w:val="0"/>
      <w:marBottom w:val="0"/>
      <w:divBdr>
        <w:top w:val="none" w:sz="0" w:space="0" w:color="auto"/>
        <w:left w:val="none" w:sz="0" w:space="0" w:color="auto"/>
        <w:bottom w:val="none" w:sz="0" w:space="0" w:color="auto"/>
        <w:right w:val="none" w:sz="0" w:space="0" w:color="auto"/>
      </w:divBdr>
    </w:div>
    <w:div w:id="316308097">
      <w:bodyDiv w:val="1"/>
      <w:marLeft w:val="0"/>
      <w:marRight w:val="0"/>
      <w:marTop w:val="0"/>
      <w:marBottom w:val="0"/>
      <w:divBdr>
        <w:top w:val="none" w:sz="0" w:space="0" w:color="auto"/>
        <w:left w:val="none" w:sz="0" w:space="0" w:color="auto"/>
        <w:bottom w:val="none" w:sz="0" w:space="0" w:color="auto"/>
        <w:right w:val="none" w:sz="0" w:space="0" w:color="auto"/>
      </w:divBdr>
    </w:div>
    <w:div w:id="316999870">
      <w:bodyDiv w:val="1"/>
      <w:marLeft w:val="0"/>
      <w:marRight w:val="0"/>
      <w:marTop w:val="0"/>
      <w:marBottom w:val="0"/>
      <w:divBdr>
        <w:top w:val="none" w:sz="0" w:space="0" w:color="auto"/>
        <w:left w:val="none" w:sz="0" w:space="0" w:color="auto"/>
        <w:bottom w:val="none" w:sz="0" w:space="0" w:color="auto"/>
        <w:right w:val="none" w:sz="0" w:space="0" w:color="auto"/>
      </w:divBdr>
    </w:div>
    <w:div w:id="320423958">
      <w:bodyDiv w:val="1"/>
      <w:marLeft w:val="0"/>
      <w:marRight w:val="0"/>
      <w:marTop w:val="0"/>
      <w:marBottom w:val="0"/>
      <w:divBdr>
        <w:top w:val="none" w:sz="0" w:space="0" w:color="auto"/>
        <w:left w:val="none" w:sz="0" w:space="0" w:color="auto"/>
        <w:bottom w:val="none" w:sz="0" w:space="0" w:color="auto"/>
        <w:right w:val="none" w:sz="0" w:space="0" w:color="auto"/>
      </w:divBdr>
      <w:divsChild>
        <w:div w:id="955451700">
          <w:marLeft w:val="547"/>
          <w:marRight w:val="0"/>
          <w:marTop w:val="0"/>
          <w:marBottom w:val="0"/>
          <w:divBdr>
            <w:top w:val="none" w:sz="0" w:space="0" w:color="auto"/>
            <w:left w:val="none" w:sz="0" w:space="0" w:color="auto"/>
            <w:bottom w:val="none" w:sz="0" w:space="0" w:color="auto"/>
            <w:right w:val="none" w:sz="0" w:space="0" w:color="auto"/>
          </w:divBdr>
        </w:div>
      </w:divsChild>
    </w:div>
    <w:div w:id="320932123">
      <w:bodyDiv w:val="1"/>
      <w:marLeft w:val="0"/>
      <w:marRight w:val="0"/>
      <w:marTop w:val="0"/>
      <w:marBottom w:val="0"/>
      <w:divBdr>
        <w:top w:val="none" w:sz="0" w:space="0" w:color="auto"/>
        <w:left w:val="none" w:sz="0" w:space="0" w:color="auto"/>
        <w:bottom w:val="none" w:sz="0" w:space="0" w:color="auto"/>
        <w:right w:val="none" w:sz="0" w:space="0" w:color="auto"/>
      </w:divBdr>
    </w:div>
    <w:div w:id="321743687">
      <w:bodyDiv w:val="1"/>
      <w:marLeft w:val="0"/>
      <w:marRight w:val="0"/>
      <w:marTop w:val="0"/>
      <w:marBottom w:val="0"/>
      <w:divBdr>
        <w:top w:val="none" w:sz="0" w:space="0" w:color="auto"/>
        <w:left w:val="none" w:sz="0" w:space="0" w:color="auto"/>
        <w:bottom w:val="none" w:sz="0" w:space="0" w:color="auto"/>
        <w:right w:val="none" w:sz="0" w:space="0" w:color="auto"/>
      </w:divBdr>
    </w:div>
    <w:div w:id="330372384">
      <w:bodyDiv w:val="1"/>
      <w:marLeft w:val="0"/>
      <w:marRight w:val="0"/>
      <w:marTop w:val="0"/>
      <w:marBottom w:val="0"/>
      <w:divBdr>
        <w:top w:val="none" w:sz="0" w:space="0" w:color="auto"/>
        <w:left w:val="none" w:sz="0" w:space="0" w:color="auto"/>
        <w:bottom w:val="none" w:sz="0" w:space="0" w:color="auto"/>
        <w:right w:val="none" w:sz="0" w:space="0" w:color="auto"/>
      </w:divBdr>
    </w:div>
    <w:div w:id="340819237">
      <w:bodyDiv w:val="1"/>
      <w:marLeft w:val="0"/>
      <w:marRight w:val="0"/>
      <w:marTop w:val="0"/>
      <w:marBottom w:val="0"/>
      <w:divBdr>
        <w:top w:val="none" w:sz="0" w:space="0" w:color="auto"/>
        <w:left w:val="none" w:sz="0" w:space="0" w:color="auto"/>
        <w:bottom w:val="none" w:sz="0" w:space="0" w:color="auto"/>
        <w:right w:val="none" w:sz="0" w:space="0" w:color="auto"/>
      </w:divBdr>
    </w:div>
    <w:div w:id="347483218">
      <w:bodyDiv w:val="1"/>
      <w:marLeft w:val="0"/>
      <w:marRight w:val="0"/>
      <w:marTop w:val="0"/>
      <w:marBottom w:val="0"/>
      <w:divBdr>
        <w:top w:val="none" w:sz="0" w:space="0" w:color="auto"/>
        <w:left w:val="none" w:sz="0" w:space="0" w:color="auto"/>
        <w:bottom w:val="none" w:sz="0" w:space="0" w:color="auto"/>
        <w:right w:val="none" w:sz="0" w:space="0" w:color="auto"/>
      </w:divBdr>
      <w:divsChild>
        <w:div w:id="885020069">
          <w:marLeft w:val="547"/>
          <w:marRight w:val="0"/>
          <w:marTop w:val="0"/>
          <w:marBottom w:val="0"/>
          <w:divBdr>
            <w:top w:val="none" w:sz="0" w:space="0" w:color="auto"/>
            <w:left w:val="none" w:sz="0" w:space="0" w:color="auto"/>
            <w:bottom w:val="none" w:sz="0" w:space="0" w:color="auto"/>
            <w:right w:val="none" w:sz="0" w:space="0" w:color="auto"/>
          </w:divBdr>
        </w:div>
        <w:div w:id="530188857">
          <w:marLeft w:val="547"/>
          <w:marRight w:val="0"/>
          <w:marTop w:val="0"/>
          <w:marBottom w:val="0"/>
          <w:divBdr>
            <w:top w:val="none" w:sz="0" w:space="0" w:color="auto"/>
            <w:left w:val="none" w:sz="0" w:space="0" w:color="auto"/>
            <w:bottom w:val="none" w:sz="0" w:space="0" w:color="auto"/>
            <w:right w:val="none" w:sz="0" w:space="0" w:color="auto"/>
          </w:divBdr>
        </w:div>
        <w:div w:id="485627440">
          <w:marLeft w:val="547"/>
          <w:marRight w:val="0"/>
          <w:marTop w:val="0"/>
          <w:marBottom w:val="0"/>
          <w:divBdr>
            <w:top w:val="none" w:sz="0" w:space="0" w:color="auto"/>
            <w:left w:val="none" w:sz="0" w:space="0" w:color="auto"/>
            <w:bottom w:val="none" w:sz="0" w:space="0" w:color="auto"/>
            <w:right w:val="none" w:sz="0" w:space="0" w:color="auto"/>
          </w:divBdr>
        </w:div>
        <w:div w:id="2084377201">
          <w:marLeft w:val="547"/>
          <w:marRight w:val="0"/>
          <w:marTop w:val="0"/>
          <w:marBottom w:val="0"/>
          <w:divBdr>
            <w:top w:val="none" w:sz="0" w:space="0" w:color="auto"/>
            <w:left w:val="none" w:sz="0" w:space="0" w:color="auto"/>
            <w:bottom w:val="none" w:sz="0" w:space="0" w:color="auto"/>
            <w:right w:val="none" w:sz="0" w:space="0" w:color="auto"/>
          </w:divBdr>
        </w:div>
      </w:divsChild>
    </w:div>
    <w:div w:id="350112507">
      <w:bodyDiv w:val="1"/>
      <w:marLeft w:val="0"/>
      <w:marRight w:val="0"/>
      <w:marTop w:val="0"/>
      <w:marBottom w:val="0"/>
      <w:divBdr>
        <w:top w:val="none" w:sz="0" w:space="0" w:color="auto"/>
        <w:left w:val="none" w:sz="0" w:space="0" w:color="auto"/>
        <w:bottom w:val="none" w:sz="0" w:space="0" w:color="auto"/>
        <w:right w:val="none" w:sz="0" w:space="0" w:color="auto"/>
      </w:divBdr>
    </w:div>
    <w:div w:id="351567770">
      <w:bodyDiv w:val="1"/>
      <w:marLeft w:val="0"/>
      <w:marRight w:val="0"/>
      <w:marTop w:val="0"/>
      <w:marBottom w:val="0"/>
      <w:divBdr>
        <w:top w:val="none" w:sz="0" w:space="0" w:color="auto"/>
        <w:left w:val="none" w:sz="0" w:space="0" w:color="auto"/>
        <w:bottom w:val="none" w:sz="0" w:space="0" w:color="auto"/>
        <w:right w:val="none" w:sz="0" w:space="0" w:color="auto"/>
      </w:divBdr>
    </w:div>
    <w:div w:id="354692117">
      <w:bodyDiv w:val="1"/>
      <w:marLeft w:val="0"/>
      <w:marRight w:val="0"/>
      <w:marTop w:val="0"/>
      <w:marBottom w:val="0"/>
      <w:divBdr>
        <w:top w:val="none" w:sz="0" w:space="0" w:color="auto"/>
        <w:left w:val="none" w:sz="0" w:space="0" w:color="auto"/>
        <w:bottom w:val="none" w:sz="0" w:space="0" w:color="auto"/>
        <w:right w:val="none" w:sz="0" w:space="0" w:color="auto"/>
      </w:divBdr>
    </w:div>
    <w:div w:id="357123592">
      <w:bodyDiv w:val="1"/>
      <w:marLeft w:val="0"/>
      <w:marRight w:val="0"/>
      <w:marTop w:val="0"/>
      <w:marBottom w:val="0"/>
      <w:divBdr>
        <w:top w:val="none" w:sz="0" w:space="0" w:color="auto"/>
        <w:left w:val="none" w:sz="0" w:space="0" w:color="auto"/>
        <w:bottom w:val="none" w:sz="0" w:space="0" w:color="auto"/>
        <w:right w:val="none" w:sz="0" w:space="0" w:color="auto"/>
      </w:divBdr>
    </w:div>
    <w:div w:id="361635427">
      <w:bodyDiv w:val="1"/>
      <w:marLeft w:val="0"/>
      <w:marRight w:val="0"/>
      <w:marTop w:val="0"/>
      <w:marBottom w:val="0"/>
      <w:divBdr>
        <w:top w:val="none" w:sz="0" w:space="0" w:color="auto"/>
        <w:left w:val="none" w:sz="0" w:space="0" w:color="auto"/>
        <w:bottom w:val="none" w:sz="0" w:space="0" w:color="auto"/>
        <w:right w:val="none" w:sz="0" w:space="0" w:color="auto"/>
      </w:divBdr>
    </w:div>
    <w:div w:id="366486537">
      <w:bodyDiv w:val="1"/>
      <w:marLeft w:val="0"/>
      <w:marRight w:val="0"/>
      <w:marTop w:val="0"/>
      <w:marBottom w:val="0"/>
      <w:divBdr>
        <w:top w:val="none" w:sz="0" w:space="0" w:color="auto"/>
        <w:left w:val="none" w:sz="0" w:space="0" w:color="auto"/>
        <w:bottom w:val="none" w:sz="0" w:space="0" w:color="auto"/>
        <w:right w:val="none" w:sz="0" w:space="0" w:color="auto"/>
      </w:divBdr>
    </w:div>
    <w:div w:id="366492099">
      <w:bodyDiv w:val="1"/>
      <w:marLeft w:val="0"/>
      <w:marRight w:val="0"/>
      <w:marTop w:val="0"/>
      <w:marBottom w:val="0"/>
      <w:divBdr>
        <w:top w:val="none" w:sz="0" w:space="0" w:color="auto"/>
        <w:left w:val="none" w:sz="0" w:space="0" w:color="auto"/>
        <w:bottom w:val="none" w:sz="0" w:space="0" w:color="auto"/>
        <w:right w:val="none" w:sz="0" w:space="0" w:color="auto"/>
      </w:divBdr>
    </w:div>
    <w:div w:id="369302677">
      <w:bodyDiv w:val="1"/>
      <w:marLeft w:val="0"/>
      <w:marRight w:val="0"/>
      <w:marTop w:val="0"/>
      <w:marBottom w:val="0"/>
      <w:divBdr>
        <w:top w:val="none" w:sz="0" w:space="0" w:color="auto"/>
        <w:left w:val="none" w:sz="0" w:space="0" w:color="auto"/>
        <w:bottom w:val="none" w:sz="0" w:space="0" w:color="auto"/>
        <w:right w:val="none" w:sz="0" w:space="0" w:color="auto"/>
      </w:divBdr>
    </w:div>
    <w:div w:id="371268880">
      <w:bodyDiv w:val="1"/>
      <w:marLeft w:val="0"/>
      <w:marRight w:val="0"/>
      <w:marTop w:val="0"/>
      <w:marBottom w:val="0"/>
      <w:divBdr>
        <w:top w:val="none" w:sz="0" w:space="0" w:color="auto"/>
        <w:left w:val="none" w:sz="0" w:space="0" w:color="auto"/>
        <w:bottom w:val="none" w:sz="0" w:space="0" w:color="auto"/>
        <w:right w:val="none" w:sz="0" w:space="0" w:color="auto"/>
      </w:divBdr>
    </w:div>
    <w:div w:id="372271802">
      <w:bodyDiv w:val="1"/>
      <w:marLeft w:val="0"/>
      <w:marRight w:val="0"/>
      <w:marTop w:val="0"/>
      <w:marBottom w:val="0"/>
      <w:divBdr>
        <w:top w:val="none" w:sz="0" w:space="0" w:color="auto"/>
        <w:left w:val="none" w:sz="0" w:space="0" w:color="auto"/>
        <w:bottom w:val="none" w:sz="0" w:space="0" w:color="auto"/>
        <w:right w:val="none" w:sz="0" w:space="0" w:color="auto"/>
      </w:divBdr>
    </w:div>
    <w:div w:id="379330231">
      <w:bodyDiv w:val="1"/>
      <w:marLeft w:val="0"/>
      <w:marRight w:val="0"/>
      <w:marTop w:val="0"/>
      <w:marBottom w:val="0"/>
      <w:divBdr>
        <w:top w:val="none" w:sz="0" w:space="0" w:color="auto"/>
        <w:left w:val="none" w:sz="0" w:space="0" w:color="auto"/>
        <w:bottom w:val="none" w:sz="0" w:space="0" w:color="auto"/>
        <w:right w:val="none" w:sz="0" w:space="0" w:color="auto"/>
      </w:divBdr>
    </w:div>
    <w:div w:id="384840595">
      <w:bodyDiv w:val="1"/>
      <w:marLeft w:val="0"/>
      <w:marRight w:val="0"/>
      <w:marTop w:val="0"/>
      <w:marBottom w:val="0"/>
      <w:divBdr>
        <w:top w:val="none" w:sz="0" w:space="0" w:color="auto"/>
        <w:left w:val="none" w:sz="0" w:space="0" w:color="auto"/>
        <w:bottom w:val="none" w:sz="0" w:space="0" w:color="auto"/>
        <w:right w:val="none" w:sz="0" w:space="0" w:color="auto"/>
      </w:divBdr>
    </w:div>
    <w:div w:id="387071192">
      <w:bodyDiv w:val="1"/>
      <w:marLeft w:val="0"/>
      <w:marRight w:val="0"/>
      <w:marTop w:val="0"/>
      <w:marBottom w:val="0"/>
      <w:divBdr>
        <w:top w:val="none" w:sz="0" w:space="0" w:color="auto"/>
        <w:left w:val="none" w:sz="0" w:space="0" w:color="auto"/>
        <w:bottom w:val="none" w:sz="0" w:space="0" w:color="auto"/>
        <w:right w:val="none" w:sz="0" w:space="0" w:color="auto"/>
      </w:divBdr>
    </w:div>
    <w:div w:id="389882834">
      <w:bodyDiv w:val="1"/>
      <w:marLeft w:val="0"/>
      <w:marRight w:val="0"/>
      <w:marTop w:val="0"/>
      <w:marBottom w:val="0"/>
      <w:divBdr>
        <w:top w:val="none" w:sz="0" w:space="0" w:color="auto"/>
        <w:left w:val="none" w:sz="0" w:space="0" w:color="auto"/>
        <w:bottom w:val="none" w:sz="0" w:space="0" w:color="auto"/>
        <w:right w:val="none" w:sz="0" w:space="0" w:color="auto"/>
      </w:divBdr>
    </w:div>
    <w:div w:id="396053269">
      <w:bodyDiv w:val="1"/>
      <w:marLeft w:val="0"/>
      <w:marRight w:val="0"/>
      <w:marTop w:val="0"/>
      <w:marBottom w:val="0"/>
      <w:divBdr>
        <w:top w:val="none" w:sz="0" w:space="0" w:color="auto"/>
        <w:left w:val="none" w:sz="0" w:space="0" w:color="auto"/>
        <w:bottom w:val="none" w:sz="0" w:space="0" w:color="auto"/>
        <w:right w:val="none" w:sz="0" w:space="0" w:color="auto"/>
      </w:divBdr>
    </w:div>
    <w:div w:id="399864386">
      <w:bodyDiv w:val="1"/>
      <w:marLeft w:val="0"/>
      <w:marRight w:val="0"/>
      <w:marTop w:val="0"/>
      <w:marBottom w:val="0"/>
      <w:divBdr>
        <w:top w:val="none" w:sz="0" w:space="0" w:color="auto"/>
        <w:left w:val="none" w:sz="0" w:space="0" w:color="auto"/>
        <w:bottom w:val="none" w:sz="0" w:space="0" w:color="auto"/>
        <w:right w:val="none" w:sz="0" w:space="0" w:color="auto"/>
      </w:divBdr>
    </w:div>
    <w:div w:id="402413577">
      <w:bodyDiv w:val="1"/>
      <w:marLeft w:val="0"/>
      <w:marRight w:val="0"/>
      <w:marTop w:val="0"/>
      <w:marBottom w:val="0"/>
      <w:divBdr>
        <w:top w:val="none" w:sz="0" w:space="0" w:color="auto"/>
        <w:left w:val="none" w:sz="0" w:space="0" w:color="auto"/>
        <w:bottom w:val="none" w:sz="0" w:space="0" w:color="auto"/>
        <w:right w:val="none" w:sz="0" w:space="0" w:color="auto"/>
      </w:divBdr>
    </w:div>
    <w:div w:id="410008626">
      <w:bodyDiv w:val="1"/>
      <w:marLeft w:val="0"/>
      <w:marRight w:val="0"/>
      <w:marTop w:val="0"/>
      <w:marBottom w:val="0"/>
      <w:divBdr>
        <w:top w:val="none" w:sz="0" w:space="0" w:color="auto"/>
        <w:left w:val="none" w:sz="0" w:space="0" w:color="auto"/>
        <w:bottom w:val="none" w:sz="0" w:space="0" w:color="auto"/>
        <w:right w:val="none" w:sz="0" w:space="0" w:color="auto"/>
      </w:divBdr>
    </w:div>
    <w:div w:id="423306915">
      <w:bodyDiv w:val="1"/>
      <w:marLeft w:val="0"/>
      <w:marRight w:val="0"/>
      <w:marTop w:val="0"/>
      <w:marBottom w:val="0"/>
      <w:divBdr>
        <w:top w:val="none" w:sz="0" w:space="0" w:color="auto"/>
        <w:left w:val="none" w:sz="0" w:space="0" w:color="auto"/>
        <w:bottom w:val="none" w:sz="0" w:space="0" w:color="auto"/>
        <w:right w:val="none" w:sz="0" w:space="0" w:color="auto"/>
      </w:divBdr>
    </w:div>
    <w:div w:id="431442471">
      <w:bodyDiv w:val="1"/>
      <w:marLeft w:val="0"/>
      <w:marRight w:val="0"/>
      <w:marTop w:val="0"/>
      <w:marBottom w:val="0"/>
      <w:divBdr>
        <w:top w:val="none" w:sz="0" w:space="0" w:color="auto"/>
        <w:left w:val="none" w:sz="0" w:space="0" w:color="auto"/>
        <w:bottom w:val="none" w:sz="0" w:space="0" w:color="auto"/>
        <w:right w:val="none" w:sz="0" w:space="0" w:color="auto"/>
      </w:divBdr>
    </w:div>
    <w:div w:id="433521345">
      <w:bodyDiv w:val="1"/>
      <w:marLeft w:val="0"/>
      <w:marRight w:val="0"/>
      <w:marTop w:val="0"/>
      <w:marBottom w:val="0"/>
      <w:divBdr>
        <w:top w:val="none" w:sz="0" w:space="0" w:color="auto"/>
        <w:left w:val="none" w:sz="0" w:space="0" w:color="auto"/>
        <w:bottom w:val="none" w:sz="0" w:space="0" w:color="auto"/>
        <w:right w:val="none" w:sz="0" w:space="0" w:color="auto"/>
      </w:divBdr>
    </w:div>
    <w:div w:id="438331257">
      <w:bodyDiv w:val="1"/>
      <w:marLeft w:val="0"/>
      <w:marRight w:val="0"/>
      <w:marTop w:val="0"/>
      <w:marBottom w:val="0"/>
      <w:divBdr>
        <w:top w:val="none" w:sz="0" w:space="0" w:color="auto"/>
        <w:left w:val="none" w:sz="0" w:space="0" w:color="auto"/>
        <w:bottom w:val="none" w:sz="0" w:space="0" w:color="auto"/>
        <w:right w:val="none" w:sz="0" w:space="0" w:color="auto"/>
      </w:divBdr>
    </w:div>
    <w:div w:id="446314676">
      <w:bodyDiv w:val="1"/>
      <w:marLeft w:val="0"/>
      <w:marRight w:val="0"/>
      <w:marTop w:val="0"/>
      <w:marBottom w:val="0"/>
      <w:divBdr>
        <w:top w:val="none" w:sz="0" w:space="0" w:color="auto"/>
        <w:left w:val="none" w:sz="0" w:space="0" w:color="auto"/>
        <w:bottom w:val="none" w:sz="0" w:space="0" w:color="auto"/>
        <w:right w:val="none" w:sz="0" w:space="0" w:color="auto"/>
      </w:divBdr>
    </w:div>
    <w:div w:id="457190936">
      <w:bodyDiv w:val="1"/>
      <w:marLeft w:val="0"/>
      <w:marRight w:val="0"/>
      <w:marTop w:val="0"/>
      <w:marBottom w:val="0"/>
      <w:divBdr>
        <w:top w:val="none" w:sz="0" w:space="0" w:color="auto"/>
        <w:left w:val="none" w:sz="0" w:space="0" w:color="auto"/>
        <w:bottom w:val="none" w:sz="0" w:space="0" w:color="auto"/>
        <w:right w:val="none" w:sz="0" w:space="0" w:color="auto"/>
      </w:divBdr>
    </w:div>
    <w:div w:id="458841560">
      <w:bodyDiv w:val="1"/>
      <w:marLeft w:val="0"/>
      <w:marRight w:val="0"/>
      <w:marTop w:val="0"/>
      <w:marBottom w:val="0"/>
      <w:divBdr>
        <w:top w:val="none" w:sz="0" w:space="0" w:color="auto"/>
        <w:left w:val="none" w:sz="0" w:space="0" w:color="auto"/>
        <w:bottom w:val="none" w:sz="0" w:space="0" w:color="auto"/>
        <w:right w:val="none" w:sz="0" w:space="0" w:color="auto"/>
      </w:divBdr>
    </w:div>
    <w:div w:id="461119679">
      <w:bodyDiv w:val="1"/>
      <w:marLeft w:val="0"/>
      <w:marRight w:val="0"/>
      <w:marTop w:val="0"/>
      <w:marBottom w:val="0"/>
      <w:divBdr>
        <w:top w:val="none" w:sz="0" w:space="0" w:color="auto"/>
        <w:left w:val="none" w:sz="0" w:space="0" w:color="auto"/>
        <w:bottom w:val="none" w:sz="0" w:space="0" w:color="auto"/>
        <w:right w:val="none" w:sz="0" w:space="0" w:color="auto"/>
      </w:divBdr>
    </w:div>
    <w:div w:id="468674484">
      <w:bodyDiv w:val="1"/>
      <w:marLeft w:val="0"/>
      <w:marRight w:val="0"/>
      <w:marTop w:val="0"/>
      <w:marBottom w:val="0"/>
      <w:divBdr>
        <w:top w:val="none" w:sz="0" w:space="0" w:color="auto"/>
        <w:left w:val="none" w:sz="0" w:space="0" w:color="auto"/>
        <w:bottom w:val="none" w:sz="0" w:space="0" w:color="auto"/>
        <w:right w:val="none" w:sz="0" w:space="0" w:color="auto"/>
      </w:divBdr>
    </w:div>
    <w:div w:id="470710329">
      <w:bodyDiv w:val="1"/>
      <w:marLeft w:val="0"/>
      <w:marRight w:val="0"/>
      <w:marTop w:val="0"/>
      <w:marBottom w:val="0"/>
      <w:divBdr>
        <w:top w:val="none" w:sz="0" w:space="0" w:color="auto"/>
        <w:left w:val="none" w:sz="0" w:space="0" w:color="auto"/>
        <w:bottom w:val="none" w:sz="0" w:space="0" w:color="auto"/>
        <w:right w:val="none" w:sz="0" w:space="0" w:color="auto"/>
      </w:divBdr>
    </w:div>
    <w:div w:id="477378491">
      <w:bodyDiv w:val="1"/>
      <w:marLeft w:val="0"/>
      <w:marRight w:val="0"/>
      <w:marTop w:val="0"/>
      <w:marBottom w:val="0"/>
      <w:divBdr>
        <w:top w:val="none" w:sz="0" w:space="0" w:color="auto"/>
        <w:left w:val="none" w:sz="0" w:space="0" w:color="auto"/>
        <w:bottom w:val="none" w:sz="0" w:space="0" w:color="auto"/>
        <w:right w:val="none" w:sz="0" w:space="0" w:color="auto"/>
      </w:divBdr>
    </w:div>
    <w:div w:id="477647681">
      <w:bodyDiv w:val="1"/>
      <w:marLeft w:val="0"/>
      <w:marRight w:val="0"/>
      <w:marTop w:val="0"/>
      <w:marBottom w:val="0"/>
      <w:divBdr>
        <w:top w:val="none" w:sz="0" w:space="0" w:color="auto"/>
        <w:left w:val="none" w:sz="0" w:space="0" w:color="auto"/>
        <w:bottom w:val="none" w:sz="0" w:space="0" w:color="auto"/>
        <w:right w:val="none" w:sz="0" w:space="0" w:color="auto"/>
      </w:divBdr>
    </w:div>
    <w:div w:id="477654413">
      <w:bodyDiv w:val="1"/>
      <w:marLeft w:val="0"/>
      <w:marRight w:val="0"/>
      <w:marTop w:val="0"/>
      <w:marBottom w:val="0"/>
      <w:divBdr>
        <w:top w:val="none" w:sz="0" w:space="0" w:color="auto"/>
        <w:left w:val="none" w:sz="0" w:space="0" w:color="auto"/>
        <w:bottom w:val="none" w:sz="0" w:space="0" w:color="auto"/>
        <w:right w:val="none" w:sz="0" w:space="0" w:color="auto"/>
      </w:divBdr>
    </w:div>
    <w:div w:id="481852207">
      <w:bodyDiv w:val="1"/>
      <w:marLeft w:val="0"/>
      <w:marRight w:val="0"/>
      <w:marTop w:val="0"/>
      <w:marBottom w:val="0"/>
      <w:divBdr>
        <w:top w:val="none" w:sz="0" w:space="0" w:color="auto"/>
        <w:left w:val="none" w:sz="0" w:space="0" w:color="auto"/>
        <w:bottom w:val="none" w:sz="0" w:space="0" w:color="auto"/>
        <w:right w:val="none" w:sz="0" w:space="0" w:color="auto"/>
      </w:divBdr>
    </w:div>
    <w:div w:id="482894785">
      <w:bodyDiv w:val="1"/>
      <w:marLeft w:val="0"/>
      <w:marRight w:val="0"/>
      <w:marTop w:val="0"/>
      <w:marBottom w:val="0"/>
      <w:divBdr>
        <w:top w:val="none" w:sz="0" w:space="0" w:color="auto"/>
        <w:left w:val="none" w:sz="0" w:space="0" w:color="auto"/>
        <w:bottom w:val="none" w:sz="0" w:space="0" w:color="auto"/>
        <w:right w:val="none" w:sz="0" w:space="0" w:color="auto"/>
      </w:divBdr>
    </w:div>
    <w:div w:id="487482370">
      <w:bodyDiv w:val="1"/>
      <w:marLeft w:val="0"/>
      <w:marRight w:val="0"/>
      <w:marTop w:val="0"/>
      <w:marBottom w:val="0"/>
      <w:divBdr>
        <w:top w:val="none" w:sz="0" w:space="0" w:color="auto"/>
        <w:left w:val="none" w:sz="0" w:space="0" w:color="auto"/>
        <w:bottom w:val="none" w:sz="0" w:space="0" w:color="auto"/>
        <w:right w:val="none" w:sz="0" w:space="0" w:color="auto"/>
      </w:divBdr>
    </w:div>
    <w:div w:id="492335568">
      <w:bodyDiv w:val="1"/>
      <w:marLeft w:val="0"/>
      <w:marRight w:val="0"/>
      <w:marTop w:val="0"/>
      <w:marBottom w:val="0"/>
      <w:divBdr>
        <w:top w:val="none" w:sz="0" w:space="0" w:color="auto"/>
        <w:left w:val="none" w:sz="0" w:space="0" w:color="auto"/>
        <w:bottom w:val="none" w:sz="0" w:space="0" w:color="auto"/>
        <w:right w:val="none" w:sz="0" w:space="0" w:color="auto"/>
      </w:divBdr>
    </w:div>
    <w:div w:id="495269011">
      <w:bodyDiv w:val="1"/>
      <w:marLeft w:val="0"/>
      <w:marRight w:val="0"/>
      <w:marTop w:val="0"/>
      <w:marBottom w:val="0"/>
      <w:divBdr>
        <w:top w:val="none" w:sz="0" w:space="0" w:color="auto"/>
        <w:left w:val="none" w:sz="0" w:space="0" w:color="auto"/>
        <w:bottom w:val="none" w:sz="0" w:space="0" w:color="auto"/>
        <w:right w:val="none" w:sz="0" w:space="0" w:color="auto"/>
      </w:divBdr>
    </w:div>
    <w:div w:id="495414558">
      <w:bodyDiv w:val="1"/>
      <w:marLeft w:val="0"/>
      <w:marRight w:val="0"/>
      <w:marTop w:val="0"/>
      <w:marBottom w:val="0"/>
      <w:divBdr>
        <w:top w:val="none" w:sz="0" w:space="0" w:color="auto"/>
        <w:left w:val="none" w:sz="0" w:space="0" w:color="auto"/>
        <w:bottom w:val="none" w:sz="0" w:space="0" w:color="auto"/>
        <w:right w:val="none" w:sz="0" w:space="0" w:color="auto"/>
      </w:divBdr>
    </w:div>
    <w:div w:id="496769289">
      <w:bodyDiv w:val="1"/>
      <w:marLeft w:val="0"/>
      <w:marRight w:val="0"/>
      <w:marTop w:val="0"/>
      <w:marBottom w:val="0"/>
      <w:divBdr>
        <w:top w:val="none" w:sz="0" w:space="0" w:color="auto"/>
        <w:left w:val="none" w:sz="0" w:space="0" w:color="auto"/>
        <w:bottom w:val="none" w:sz="0" w:space="0" w:color="auto"/>
        <w:right w:val="none" w:sz="0" w:space="0" w:color="auto"/>
      </w:divBdr>
    </w:div>
    <w:div w:id="500239029">
      <w:bodyDiv w:val="1"/>
      <w:marLeft w:val="0"/>
      <w:marRight w:val="0"/>
      <w:marTop w:val="0"/>
      <w:marBottom w:val="0"/>
      <w:divBdr>
        <w:top w:val="none" w:sz="0" w:space="0" w:color="auto"/>
        <w:left w:val="none" w:sz="0" w:space="0" w:color="auto"/>
        <w:bottom w:val="none" w:sz="0" w:space="0" w:color="auto"/>
        <w:right w:val="none" w:sz="0" w:space="0" w:color="auto"/>
      </w:divBdr>
    </w:div>
    <w:div w:id="509955617">
      <w:bodyDiv w:val="1"/>
      <w:marLeft w:val="0"/>
      <w:marRight w:val="0"/>
      <w:marTop w:val="0"/>
      <w:marBottom w:val="0"/>
      <w:divBdr>
        <w:top w:val="none" w:sz="0" w:space="0" w:color="auto"/>
        <w:left w:val="none" w:sz="0" w:space="0" w:color="auto"/>
        <w:bottom w:val="none" w:sz="0" w:space="0" w:color="auto"/>
        <w:right w:val="none" w:sz="0" w:space="0" w:color="auto"/>
      </w:divBdr>
    </w:div>
    <w:div w:id="510023736">
      <w:bodyDiv w:val="1"/>
      <w:marLeft w:val="0"/>
      <w:marRight w:val="0"/>
      <w:marTop w:val="0"/>
      <w:marBottom w:val="0"/>
      <w:divBdr>
        <w:top w:val="none" w:sz="0" w:space="0" w:color="auto"/>
        <w:left w:val="none" w:sz="0" w:space="0" w:color="auto"/>
        <w:bottom w:val="none" w:sz="0" w:space="0" w:color="auto"/>
        <w:right w:val="none" w:sz="0" w:space="0" w:color="auto"/>
      </w:divBdr>
    </w:div>
    <w:div w:id="510609811">
      <w:bodyDiv w:val="1"/>
      <w:marLeft w:val="0"/>
      <w:marRight w:val="0"/>
      <w:marTop w:val="0"/>
      <w:marBottom w:val="0"/>
      <w:divBdr>
        <w:top w:val="none" w:sz="0" w:space="0" w:color="auto"/>
        <w:left w:val="none" w:sz="0" w:space="0" w:color="auto"/>
        <w:bottom w:val="none" w:sz="0" w:space="0" w:color="auto"/>
        <w:right w:val="none" w:sz="0" w:space="0" w:color="auto"/>
      </w:divBdr>
    </w:div>
    <w:div w:id="525603090">
      <w:bodyDiv w:val="1"/>
      <w:marLeft w:val="0"/>
      <w:marRight w:val="0"/>
      <w:marTop w:val="0"/>
      <w:marBottom w:val="0"/>
      <w:divBdr>
        <w:top w:val="none" w:sz="0" w:space="0" w:color="auto"/>
        <w:left w:val="none" w:sz="0" w:space="0" w:color="auto"/>
        <w:bottom w:val="none" w:sz="0" w:space="0" w:color="auto"/>
        <w:right w:val="none" w:sz="0" w:space="0" w:color="auto"/>
      </w:divBdr>
    </w:div>
    <w:div w:id="532307539">
      <w:bodyDiv w:val="1"/>
      <w:marLeft w:val="0"/>
      <w:marRight w:val="0"/>
      <w:marTop w:val="0"/>
      <w:marBottom w:val="0"/>
      <w:divBdr>
        <w:top w:val="none" w:sz="0" w:space="0" w:color="auto"/>
        <w:left w:val="none" w:sz="0" w:space="0" w:color="auto"/>
        <w:bottom w:val="none" w:sz="0" w:space="0" w:color="auto"/>
        <w:right w:val="none" w:sz="0" w:space="0" w:color="auto"/>
      </w:divBdr>
    </w:div>
    <w:div w:id="538517405">
      <w:bodyDiv w:val="1"/>
      <w:marLeft w:val="0"/>
      <w:marRight w:val="0"/>
      <w:marTop w:val="0"/>
      <w:marBottom w:val="0"/>
      <w:divBdr>
        <w:top w:val="none" w:sz="0" w:space="0" w:color="auto"/>
        <w:left w:val="none" w:sz="0" w:space="0" w:color="auto"/>
        <w:bottom w:val="none" w:sz="0" w:space="0" w:color="auto"/>
        <w:right w:val="none" w:sz="0" w:space="0" w:color="auto"/>
      </w:divBdr>
    </w:div>
    <w:div w:id="547571664">
      <w:bodyDiv w:val="1"/>
      <w:marLeft w:val="0"/>
      <w:marRight w:val="0"/>
      <w:marTop w:val="0"/>
      <w:marBottom w:val="0"/>
      <w:divBdr>
        <w:top w:val="none" w:sz="0" w:space="0" w:color="auto"/>
        <w:left w:val="none" w:sz="0" w:space="0" w:color="auto"/>
        <w:bottom w:val="none" w:sz="0" w:space="0" w:color="auto"/>
        <w:right w:val="none" w:sz="0" w:space="0" w:color="auto"/>
      </w:divBdr>
    </w:div>
    <w:div w:id="558905861">
      <w:bodyDiv w:val="1"/>
      <w:marLeft w:val="0"/>
      <w:marRight w:val="0"/>
      <w:marTop w:val="0"/>
      <w:marBottom w:val="0"/>
      <w:divBdr>
        <w:top w:val="none" w:sz="0" w:space="0" w:color="auto"/>
        <w:left w:val="none" w:sz="0" w:space="0" w:color="auto"/>
        <w:bottom w:val="none" w:sz="0" w:space="0" w:color="auto"/>
        <w:right w:val="none" w:sz="0" w:space="0" w:color="auto"/>
      </w:divBdr>
    </w:div>
    <w:div w:id="560557155">
      <w:bodyDiv w:val="1"/>
      <w:marLeft w:val="0"/>
      <w:marRight w:val="0"/>
      <w:marTop w:val="0"/>
      <w:marBottom w:val="0"/>
      <w:divBdr>
        <w:top w:val="none" w:sz="0" w:space="0" w:color="auto"/>
        <w:left w:val="none" w:sz="0" w:space="0" w:color="auto"/>
        <w:bottom w:val="none" w:sz="0" w:space="0" w:color="auto"/>
        <w:right w:val="none" w:sz="0" w:space="0" w:color="auto"/>
      </w:divBdr>
    </w:div>
    <w:div w:id="562063240">
      <w:bodyDiv w:val="1"/>
      <w:marLeft w:val="0"/>
      <w:marRight w:val="0"/>
      <w:marTop w:val="0"/>
      <w:marBottom w:val="0"/>
      <w:divBdr>
        <w:top w:val="none" w:sz="0" w:space="0" w:color="auto"/>
        <w:left w:val="none" w:sz="0" w:space="0" w:color="auto"/>
        <w:bottom w:val="none" w:sz="0" w:space="0" w:color="auto"/>
        <w:right w:val="none" w:sz="0" w:space="0" w:color="auto"/>
      </w:divBdr>
    </w:div>
    <w:div w:id="569003826">
      <w:bodyDiv w:val="1"/>
      <w:marLeft w:val="0"/>
      <w:marRight w:val="0"/>
      <w:marTop w:val="0"/>
      <w:marBottom w:val="0"/>
      <w:divBdr>
        <w:top w:val="none" w:sz="0" w:space="0" w:color="auto"/>
        <w:left w:val="none" w:sz="0" w:space="0" w:color="auto"/>
        <w:bottom w:val="none" w:sz="0" w:space="0" w:color="auto"/>
        <w:right w:val="none" w:sz="0" w:space="0" w:color="auto"/>
      </w:divBdr>
    </w:div>
    <w:div w:id="580219562">
      <w:bodyDiv w:val="1"/>
      <w:marLeft w:val="0"/>
      <w:marRight w:val="0"/>
      <w:marTop w:val="0"/>
      <w:marBottom w:val="0"/>
      <w:divBdr>
        <w:top w:val="none" w:sz="0" w:space="0" w:color="auto"/>
        <w:left w:val="none" w:sz="0" w:space="0" w:color="auto"/>
        <w:bottom w:val="none" w:sz="0" w:space="0" w:color="auto"/>
        <w:right w:val="none" w:sz="0" w:space="0" w:color="auto"/>
      </w:divBdr>
    </w:div>
    <w:div w:id="580411935">
      <w:bodyDiv w:val="1"/>
      <w:marLeft w:val="0"/>
      <w:marRight w:val="0"/>
      <w:marTop w:val="0"/>
      <w:marBottom w:val="0"/>
      <w:divBdr>
        <w:top w:val="none" w:sz="0" w:space="0" w:color="auto"/>
        <w:left w:val="none" w:sz="0" w:space="0" w:color="auto"/>
        <w:bottom w:val="none" w:sz="0" w:space="0" w:color="auto"/>
        <w:right w:val="none" w:sz="0" w:space="0" w:color="auto"/>
      </w:divBdr>
    </w:div>
    <w:div w:id="581523741">
      <w:bodyDiv w:val="1"/>
      <w:marLeft w:val="0"/>
      <w:marRight w:val="0"/>
      <w:marTop w:val="0"/>
      <w:marBottom w:val="0"/>
      <w:divBdr>
        <w:top w:val="none" w:sz="0" w:space="0" w:color="auto"/>
        <w:left w:val="none" w:sz="0" w:space="0" w:color="auto"/>
        <w:bottom w:val="none" w:sz="0" w:space="0" w:color="auto"/>
        <w:right w:val="none" w:sz="0" w:space="0" w:color="auto"/>
      </w:divBdr>
    </w:div>
    <w:div w:id="584341809">
      <w:bodyDiv w:val="1"/>
      <w:marLeft w:val="0"/>
      <w:marRight w:val="0"/>
      <w:marTop w:val="0"/>
      <w:marBottom w:val="0"/>
      <w:divBdr>
        <w:top w:val="none" w:sz="0" w:space="0" w:color="auto"/>
        <w:left w:val="none" w:sz="0" w:space="0" w:color="auto"/>
        <w:bottom w:val="none" w:sz="0" w:space="0" w:color="auto"/>
        <w:right w:val="none" w:sz="0" w:space="0" w:color="auto"/>
      </w:divBdr>
    </w:div>
    <w:div w:id="586422749">
      <w:bodyDiv w:val="1"/>
      <w:marLeft w:val="0"/>
      <w:marRight w:val="0"/>
      <w:marTop w:val="0"/>
      <w:marBottom w:val="0"/>
      <w:divBdr>
        <w:top w:val="none" w:sz="0" w:space="0" w:color="auto"/>
        <w:left w:val="none" w:sz="0" w:space="0" w:color="auto"/>
        <w:bottom w:val="none" w:sz="0" w:space="0" w:color="auto"/>
        <w:right w:val="none" w:sz="0" w:space="0" w:color="auto"/>
      </w:divBdr>
    </w:div>
    <w:div w:id="586616655">
      <w:bodyDiv w:val="1"/>
      <w:marLeft w:val="0"/>
      <w:marRight w:val="0"/>
      <w:marTop w:val="0"/>
      <w:marBottom w:val="0"/>
      <w:divBdr>
        <w:top w:val="none" w:sz="0" w:space="0" w:color="auto"/>
        <w:left w:val="none" w:sz="0" w:space="0" w:color="auto"/>
        <w:bottom w:val="none" w:sz="0" w:space="0" w:color="auto"/>
        <w:right w:val="none" w:sz="0" w:space="0" w:color="auto"/>
      </w:divBdr>
    </w:div>
    <w:div w:id="587811476">
      <w:bodyDiv w:val="1"/>
      <w:marLeft w:val="0"/>
      <w:marRight w:val="0"/>
      <w:marTop w:val="0"/>
      <w:marBottom w:val="0"/>
      <w:divBdr>
        <w:top w:val="none" w:sz="0" w:space="0" w:color="auto"/>
        <w:left w:val="none" w:sz="0" w:space="0" w:color="auto"/>
        <w:bottom w:val="none" w:sz="0" w:space="0" w:color="auto"/>
        <w:right w:val="none" w:sz="0" w:space="0" w:color="auto"/>
      </w:divBdr>
    </w:div>
    <w:div w:id="589584565">
      <w:bodyDiv w:val="1"/>
      <w:marLeft w:val="0"/>
      <w:marRight w:val="0"/>
      <w:marTop w:val="0"/>
      <w:marBottom w:val="0"/>
      <w:divBdr>
        <w:top w:val="none" w:sz="0" w:space="0" w:color="auto"/>
        <w:left w:val="none" w:sz="0" w:space="0" w:color="auto"/>
        <w:bottom w:val="none" w:sz="0" w:space="0" w:color="auto"/>
        <w:right w:val="none" w:sz="0" w:space="0" w:color="auto"/>
      </w:divBdr>
    </w:div>
    <w:div w:id="593981939">
      <w:bodyDiv w:val="1"/>
      <w:marLeft w:val="0"/>
      <w:marRight w:val="0"/>
      <w:marTop w:val="0"/>
      <w:marBottom w:val="0"/>
      <w:divBdr>
        <w:top w:val="none" w:sz="0" w:space="0" w:color="auto"/>
        <w:left w:val="none" w:sz="0" w:space="0" w:color="auto"/>
        <w:bottom w:val="none" w:sz="0" w:space="0" w:color="auto"/>
        <w:right w:val="none" w:sz="0" w:space="0" w:color="auto"/>
      </w:divBdr>
    </w:div>
    <w:div w:id="596981259">
      <w:bodyDiv w:val="1"/>
      <w:marLeft w:val="0"/>
      <w:marRight w:val="0"/>
      <w:marTop w:val="0"/>
      <w:marBottom w:val="0"/>
      <w:divBdr>
        <w:top w:val="none" w:sz="0" w:space="0" w:color="auto"/>
        <w:left w:val="none" w:sz="0" w:space="0" w:color="auto"/>
        <w:bottom w:val="none" w:sz="0" w:space="0" w:color="auto"/>
        <w:right w:val="none" w:sz="0" w:space="0" w:color="auto"/>
      </w:divBdr>
    </w:div>
    <w:div w:id="600189614">
      <w:bodyDiv w:val="1"/>
      <w:marLeft w:val="0"/>
      <w:marRight w:val="0"/>
      <w:marTop w:val="0"/>
      <w:marBottom w:val="0"/>
      <w:divBdr>
        <w:top w:val="none" w:sz="0" w:space="0" w:color="auto"/>
        <w:left w:val="none" w:sz="0" w:space="0" w:color="auto"/>
        <w:bottom w:val="none" w:sz="0" w:space="0" w:color="auto"/>
        <w:right w:val="none" w:sz="0" w:space="0" w:color="auto"/>
      </w:divBdr>
    </w:div>
    <w:div w:id="601649085">
      <w:bodyDiv w:val="1"/>
      <w:marLeft w:val="0"/>
      <w:marRight w:val="0"/>
      <w:marTop w:val="0"/>
      <w:marBottom w:val="0"/>
      <w:divBdr>
        <w:top w:val="none" w:sz="0" w:space="0" w:color="auto"/>
        <w:left w:val="none" w:sz="0" w:space="0" w:color="auto"/>
        <w:bottom w:val="none" w:sz="0" w:space="0" w:color="auto"/>
        <w:right w:val="none" w:sz="0" w:space="0" w:color="auto"/>
      </w:divBdr>
    </w:div>
    <w:div w:id="602687006">
      <w:bodyDiv w:val="1"/>
      <w:marLeft w:val="0"/>
      <w:marRight w:val="0"/>
      <w:marTop w:val="0"/>
      <w:marBottom w:val="0"/>
      <w:divBdr>
        <w:top w:val="none" w:sz="0" w:space="0" w:color="auto"/>
        <w:left w:val="none" w:sz="0" w:space="0" w:color="auto"/>
        <w:bottom w:val="none" w:sz="0" w:space="0" w:color="auto"/>
        <w:right w:val="none" w:sz="0" w:space="0" w:color="auto"/>
      </w:divBdr>
    </w:div>
    <w:div w:id="608972243">
      <w:bodyDiv w:val="1"/>
      <w:marLeft w:val="0"/>
      <w:marRight w:val="0"/>
      <w:marTop w:val="0"/>
      <w:marBottom w:val="0"/>
      <w:divBdr>
        <w:top w:val="none" w:sz="0" w:space="0" w:color="auto"/>
        <w:left w:val="none" w:sz="0" w:space="0" w:color="auto"/>
        <w:bottom w:val="none" w:sz="0" w:space="0" w:color="auto"/>
        <w:right w:val="none" w:sz="0" w:space="0" w:color="auto"/>
      </w:divBdr>
    </w:div>
    <w:div w:id="613054744">
      <w:bodyDiv w:val="1"/>
      <w:marLeft w:val="0"/>
      <w:marRight w:val="0"/>
      <w:marTop w:val="0"/>
      <w:marBottom w:val="0"/>
      <w:divBdr>
        <w:top w:val="none" w:sz="0" w:space="0" w:color="auto"/>
        <w:left w:val="none" w:sz="0" w:space="0" w:color="auto"/>
        <w:bottom w:val="none" w:sz="0" w:space="0" w:color="auto"/>
        <w:right w:val="none" w:sz="0" w:space="0" w:color="auto"/>
      </w:divBdr>
    </w:div>
    <w:div w:id="624233855">
      <w:bodyDiv w:val="1"/>
      <w:marLeft w:val="0"/>
      <w:marRight w:val="0"/>
      <w:marTop w:val="0"/>
      <w:marBottom w:val="0"/>
      <w:divBdr>
        <w:top w:val="none" w:sz="0" w:space="0" w:color="auto"/>
        <w:left w:val="none" w:sz="0" w:space="0" w:color="auto"/>
        <w:bottom w:val="none" w:sz="0" w:space="0" w:color="auto"/>
        <w:right w:val="none" w:sz="0" w:space="0" w:color="auto"/>
      </w:divBdr>
    </w:div>
    <w:div w:id="626200164">
      <w:bodyDiv w:val="1"/>
      <w:marLeft w:val="0"/>
      <w:marRight w:val="0"/>
      <w:marTop w:val="0"/>
      <w:marBottom w:val="0"/>
      <w:divBdr>
        <w:top w:val="none" w:sz="0" w:space="0" w:color="auto"/>
        <w:left w:val="none" w:sz="0" w:space="0" w:color="auto"/>
        <w:bottom w:val="none" w:sz="0" w:space="0" w:color="auto"/>
        <w:right w:val="none" w:sz="0" w:space="0" w:color="auto"/>
      </w:divBdr>
    </w:div>
    <w:div w:id="632710930">
      <w:bodyDiv w:val="1"/>
      <w:marLeft w:val="0"/>
      <w:marRight w:val="0"/>
      <w:marTop w:val="0"/>
      <w:marBottom w:val="0"/>
      <w:divBdr>
        <w:top w:val="none" w:sz="0" w:space="0" w:color="auto"/>
        <w:left w:val="none" w:sz="0" w:space="0" w:color="auto"/>
        <w:bottom w:val="none" w:sz="0" w:space="0" w:color="auto"/>
        <w:right w:val="none" w:sz="0" w:space="0" w:color="auto"/>
      </w:divBdr>
    </w:div>
    <w:div w:id="639070233">
      <w:bodyDiv w:val="1"/>
      <w:marLeft w:val="0"/>
      <w:marRight w:val="0"/>
      <w:marTop w:val="0"/>
      <w:marBottom w:val="0"/>
      <w:divBdr>
        <w:top w:val="none" w:sz="0" w:space="0" w:color="auto"/>
        <w:left w:val="none" w:sz="0" w:space="0" w:color="auto"/>
        <w:bottom w:val="none" w:sz="0" w:space="0" w:color="auto"/>
        <w:right w:val="none" w:sz="0" w:space="0" w:color="auto"/>
      </w:divBdr>
    </w:div>
    <w:div w:id="643706817">
      <w:bodyDiv w:val="1"/>
      <w:marLeft w:val="0"/>
      <w:marRight w:val="0"/>
      <w:marTop w:val="0"/>
      <w:marBottom w:val="0"/>
      <w:divBdr>
        <w:top w:val="none" w:sz="0" w:space="0" w:color="auto"/>
        <w:left w:val="none" w:sz="0" w:space="0" w:color="auto"/>
        <w:bottom w:val="none" w:sz="0" w:space="0" w:color="auto"/>
        <w:right w:val="none" w:sz="0" w:space="0" w:color="auto"/>
      </w:divBdr>
    </w:div>
    <w:div w:id="652106162">
      <w:bodyDiv w:val="1"/>
      <w:marLeft w:val="0"/>
      <w:marRight w:val="0"/>
      <w:marTop w:val="0"/>
      <w:marBottom w:val="0"/>
      <w:divBdr>
        <w:top w:val="none" w:sz="0" w:space="0" w:color="auto"/>
        <w:left w:val="none" w:sz="0" w:space="0" w:color="auto"/>
        <w:bottom w:val="none" w:sz="0" w:space="0" w:color="auto"/>
        <w:right w:val="none" w:sz="0" w:space="0" w:color="auto"/>
      </w:divBdr>
    </w:div>
    <w:div w:id="668021773">
      <w:bodyDiv w:val="1"/>
      <w:marLeft w:val="0"/>
      <w:marRight w:val="0"/>
      <w:marTop w:val="0"/>
      <w:marBottom w:val="0"/>
      <w:divBdr>
        <w:top w:val="none" w:sz="0" w:space="0" w:color="auto"/>
        <w:left w:val="none" w:sz="0" w:space="0" w:color="auto"/>
        <w:bottom w:val="none" w:sz="0" w:space="0" w:color="auto"/>
        <w:right w:val="none" w:sz="0" w:space="0" w:color="auto"/>
      </w:divBdr>
    </w:div>
    <w:div w:id="674919224">
      <w:bodyDiv w:val="1"/>
      <w:marLeft w:val="0"/>
      <w:marRight w:val="0"/>
      <w:marTop w:val="0"/>
      <w:marBottom w:val="0"/>
      <w:divBdr>
        <w:top w:val="none" w:sz="0" w:space="0" w:color="auto"/>
        <w:left w:val="none" w:sz="0" w:space="0" w:color="auto"/>
        <w:bottom w:val="none" w:sz="0" w:space="0" w:color="auto"/>
        <w:right w:val="none" w:sz="0" w:space="0" w:color="auto"/>
      </w:divBdr>
    </w:div>
    <w:div w:id="675156386">
      <w:bodyDiv w:val="1"/>
      <w:marLeft w:val="0"/>
      <w:marRight w:val="0"/>
      <w:marTop w:val="0"/>
      <w:marBottom w:val="0"/>
      <w:divBdr>
        <w:top w:val="none" w:sz="0" w:space="0" w:color="auto"/>
        <w:left w:val="none" w:sz="0" w:space="0" w:color="auto"/>
        <w:bottom w:val="none" w:sz="0" w:space="0" w:color="auto"/>
        <w:right w:val="none" w:sz="0" w:space="0" w:color="auto"/>
      </w:divBdr>
    </w:div>
    <w:div w:id="676807712">
      <w:bodyDiv w:val="1"/>
      <w:marLeft w:val="0"/>
      <w:marRight w:val="0"/>
      <w:marTop w:val="0"/>
      <w:marBottom w:val="0"/>
      <w:divBdr>
        <w:top w:val="none" w:sz="0" w:space="0" w:color="auto"/>
        <w:left w:val="none" w:sz="0" w:space="0" w:color="auto"/>
        <w:bottom w:val="none" w:sz="0" w:space="0" w:color="auto"/>
        <w:right w:val="none" w:sz="0" w:space="0" w:color="auto"/>
      </w:divBdr>
    </w:div>
    <w:div w:id="677972581">
      <w:bodyDiv w:val="1"/>
      <w:marLeft w:val="0"/>
      <w:marRight w:val="0"/>
      <w:marTop w:val="0"/>
      <w:marBottom w:val="0"/>
      <w:divBdr>
        <w:top w:val="none" w:sz="0" w:space="0" w:color="auto"/>
        <w:left w:val="none" w:sz="0" w:space="0" w:color="auto"/>
        <w:bottom w:val="none" w:sz="0" w:space="0" w:color="auto"/>
        <w:right w:val="none" w:sz="0" w:space="0" w:color="auto"/>
      </w:divBdr>
    </w:div>
    <w:div w:id="682051768">
      <w:bodyDiv w:val="1"/>
      <w:marLeft w:val="0"/>
      <w:marRight w:val="0"/>
      <w:marTop w:val="0"/>
      <w:marBottom w:val="0"/>
      <w:divBdr>
        <w:top w:val="none" w:sz="0" w:space="0" w:color="auto"/>
        <w:left w:val="none" w:sz="0" w:space="0" w:color="auto"/>
        <w:bottom w:val="none" w:sz="0" w:space="0" w:color="auto"/>
        <w:right w:val="none" w:sz="0" w:space="0" w:color="auto"/>
      </w:divBdr>
    </w:div>
    <w:div w:id="683362594">
      <w:bodyDiv w:val="1"/>
      <w:marLeft w:val="0"/>
      <w:marRight w:val="0"/>
      <w:marTop w:val="0"/>
      <w:marBottom w:val="0"/>
      <w:divBdr>
        <w:top w:val="none" w:sz="0" w:space="0" w:color="auto"/>
        <w:left w:val="none" w:sz="0" w:space="0" w:color="auto"/>
        <w:bottom w:val="none" w:sz="0" w:space="0" w:color="auto"/>
        <w:right w:val="none" w:sz="0" w:space="0" w:color="auto"/>
      </w:divBdr>
    </w:div>
    <w:div w:id="683365933">
      <w:bodyDiv w:val="1"/>
      <w:marLeft w:val="0"/>
      <w:marRight w:val="0"/>
      <w:marTop w:val="0"/>
      <w:marBottom w:val="0"/>
      <w:divBdr>
        <w:top w:val="none" w:sz="0" w:space="0" w:color="auto"/>
        <w:left w:val="none" w:sz="0" w:space="0" w:color="auto"/>
        <w:bottom w:val="none" w:sz="0" w:space="0" w:color="auto"/>
        <w:right w:val="none" w:sz="0" w:space="0" w:color="auto"/>
      </w:divBdr>
    </w:div>
    <w:div w:id="686100288">
      <w:bodyDiv w:val="1"/>
      <w:marLeft w:val="0"/>
      <w:marRight w:val="0"/>
      <w:marTop w:val="0"/>
      <w:marBottom w:val="0"/>
      <w:divBdr>
        <w:top w:val="none" w:sz="0" w:space="0" w:color="auto"/>
        <w:left w:val="none" w:sz="0" w:space="0" w:color="auto"/>
        <w:bottom w:val="none" w:sz="0" w:space="0" w:color="auto"/>
        <w:right w:val="none" w:sz="0" w:space="0" w:color="auto"/>
      </w:divBdr>
      <w:divsChild>
        <w:div w:id="1594319052">
          <w:marLeft w:val="547"/>
          <w:marRight w:val="0"/>
          <w:marTop w:val="0"/>
          <w:marBottom w:val="0"/>
          <w:divBdr>
            <w:top w:val="none" w:sz="0" w:space="0" w:color="auto"/>
            <w:left w:val="none" w:sz="0" w:space="0" w:color="auto"/>
            <w:bottom w:val="none" w:sz="0" w:space="0" w:color="auto"/>
            <w:right w:val="none" w:sz="0" w:space="0" w:color="auto"/>
          </w:divBdr>
        </w:div>
      </w:divsChild>
    </w:div>
    <w:div w:id="688877231">
      <w:bodyDiv w:val="1"/>
      <w:marLeft w:val="0"/>
      <w:marRight w:val="0"/>
      <w:marTop w:val="0"/>
      <w:marBottom w:val="0"/>
      <w:divBdr>
        <w:top w:val="none" w:sz="0" w:space="0" w:color="auto"/>
        <w:left w:val="none" w:sz="0" w:space="0" w:color="auto"/>
        <w:bottom w:val="none" w:sz="0" w:space="0" w:color="auto"/>
        <w:right w:val="none" w:sz="0" w:space="0" w:color="auto"/>
      </w:divBdr>
    </w:div>
    <w:div w:id="689333162">
      <w:bodyDiv w:val="1"/>
      <w:marLeft w:val="0"/>
      <w:marRight w:val="0"/>
      <w:marTop w:val="0"/>
      <w:marBottom w:val="0"/>
      <w:divBdr>
        <w:top w:val="none" w:sz="0" w:space="0" w:color="auto"/>
        <w:left w:val="none" w:sz="0" w:space="0" w:color="auto"/>
        <w:bottom w:val="none" w:sz="0" w:space="0" w:color="auto"/>
        <w:right w:val="none" w:sz="0" w:space="0" w:color="auto"/>
      </w:divBdr>
    </w:div>
    <w:div w:id="689994714">
      <w:bodyDiv w:val="1"/>
      <w:marLeft w:val="0"/>
      <w:marRight w:val="0"/>
      <w:marTop w:val="0"/>
      <w:marBottom w:val="0"/>
      <w:divBdr>
        <w:top w:val="none" w:sz="0" w:space="0" w:color="auto"/>
        <w:left w:val="none" w:sz="0" w:space="0" w:color="auto"/>
        <w:bottom w:val="none" w:sz="0" w:space="0" w:color="auto"/>
        <w:right w:val="none" w:sz="0" w:space="0" w:color="auto"/>
      </w:divBdr>
    </w:div>
    <w:div w:id="690035441">
      <w:bodyDiv w:val="1"/>
      <w:marLeft w:val="0"/>
      <w:marRight w:val="0"/>
      <w:marTop w:val="0"/>
      <w:marBottom w:val="0"/>
      <w:divBdr>
        <w:top w:val="none" w:sz="0" w:space="0" w:color="auto"/>
        <w:left w:val="none" w:sz="0" w:space="0" w:color="auto"/>
        <w:bottom w:val="none" w:sz="0" w:space="0" w:color="auto"/>
        <w:right w:val="none" w:sz="0" w:space="0" w:color="auto"/>
      </w:divBdr>
    </w:div>
    <w:div w:id="691607383">
      <w:bodyDiv w:val="1"/>
      <w:marLeft w:val="0"/>
      <w:marRight w:val="0"/>
      <w:marTop w:val="0"/>
      <w:marBottom w:val="0"/>
      <w:divBdr>
        <w:top w:val="none" w:sz="0" w:space="0" w:color="auto"/>
        <w:left w:val="none" w:sz="0" w:space="0" w:color="auto"/>
        <w:bottom w:val="none" w:sz="0" w:space="0" w:color="auto"/>
        <w:right w:val="none" w:sz="0" w:space="0" w:color="auto"/>
      </w:divBdr>
    </w:div>
    <w:div w:id="693045408">
      <w:bodyDiv w:val="1"/>
      <w:marLeft w:val="0"/>
      <w:marRight w:val="0"/>
      <w:marTop w:val="0"/>
      <w:marBottom w:val="0"/>
      <w:divBdr>
        <w:top w:val="none" w:sz="0" w:space="0" w:color="auto"/>
        <w:left w:val="none" w:sz="0" w:space="0" w:color="auto"/>
        <w:bottom w:val="none" w:sz="0" w:space="0" w:color="auto"/>
        <w:right w:val="none" w:sz="0" w:space="0" w:color="auto"/>
      </w:divBdr>
    </w:div>
    <w:div w:id="694648294">
      <w:bodyDiv w:val="1"/>
      <w:marLeft w:val="0"/>
      <w:marRight w:val="0"/>
      <w:marTop w:val="0"/>
      <w:marBottom w:val="0"/>
      <w:divBdr>
        <w:top w:val="none" w:sz="0" w:space="0" w:color="auto"/>
        <w:left w:val="none" w:sz="0" w:space="0" w:color="auto"/>
        <w:bottom w:val="none" w:sz="0" w:space="0" w:color="auto"/>
        <w:right w:val="none" w:sz="0" w:space="0" w:color="auto"/>
      </w:divBdr>
    </w:div>
    <w:div w:id="696466633">
      <w:bodyDiv w:val="1"/>
      <w:marLeft w:val="0"/>
      <w:marRight w:val="0"/>
      <w:marTop w:val="0"/>
      <w:marBottom w:val="0"/>
      <w:divBdr>
        <w:top w:val="none" w:sz="0" w:space="0" w:color="auto"/>
        <w:left w:val="none" w:sz="0" w:space="0" w:color="auto"/>
        <w:bottom w:val="none" w:sz="0" w:space="0" w:color="auto"/>
        <w:right w:val="none" w:sz="0" w:space="0" w:color="auto"/>
      </w:divBdr>
    </w:div>
    <w:div w:id="696858587">
      <w:bodyDiv w:val="1"/>
      <w:marLeft w:val="0"/>
      <w:marRight w:val="0"/>
      <w:marTop w:val="0"/>
      <w:marBottom w:val="0"/>
      <w:divBdr>
        <w:top w:val="none" w:sz="0" w:space="0" w:color="auto"/>
        <w:left w:val="none" w:sz="0" w:space="0" w:color="auto"/>
        <w:bottom w:val="none" w:sz="0" w:space="0" w:color="auto"/>
        <w:right w:val="none" w:sz="0" w:space="0" w:color="auto"/>
      </w:divBdr>
    </w:div>
    <w:div w:id="698894529">
      <w:bodyDiv w:val="1"/>
      <w:marLeft w:val="0"/>
      <w:marRight w:val="0"/>
      <w:marTop w:val="0"/>
      <w:marBottom w:val="0"/>
      <w:divBdr>
        <w:top w:val="none" w:sz="0" w:space="0" w:color="auto"/>
        <w:left w:val="none" w:sz="0" w:space="0" w:color="auto"/>
        <w:bottom w:val="none" w:sz="0" w:space="0" w:color="auto"/>
        <w:right w:val="none" w:sz="0" w:space="0" w:color="auto"/>
      </w:divBdr>
    </w:div>
    <w:div w:id="705838127">
      <w:bodyDiv w:val="1"/>
      <w:marLeft w:val="0"/>
      <w:marRight w:val="0"/>
      <w:marTop w:val="0"/>
      <w:marBottom w:val="0"/>
      <w:divBdr>
        <w:top w:val="none" w:sz="0" w:space="0" w:color="auto"/>
        <w:left w:val="none" w:sz="0" w:space="0" w:color="auto"/>
        <w:bottom w:val="none" w:sz="0" w:space="0" w:color="auto"/>
        <w:right w:val="none" w:sz="0" w:space="0" w:color="auto"/>
      </w:divBdr>
    </w:div>
    <w:div w:id="708913397">
      <w:bodyDiv w:val="1"/>
      <w:marLeft w:val="0"/>
      <w:marRight w:val="0"/>
      <w:marTop w:val="0"/>
      <w:marBottom w:val="0"/>
      <w:divBdr>
        <w:top w:val="none" w:sz="0" w:space="0" w:color="auto"/>
        <w:left w:val="none" w:sz="0" w:space="0" w:color="auto"/>
        <w:bottom w:val="none" w:sz="0" w:space="0" w:color="auto"/>
        <w:right w:val="none" w:sz="0" w:space="0" w:color="auto"/>
      </w:divBdr>
    </w:div>
    <w:div w:id="724304808">
      <w:bodyDiv w:val="1"/>
      <w:marLeft w:val="0"/>
      <w:marRight w:val="0"/>
      <w:marTop w:val="0"/>
      <w:marBottom w:val="0"/>
      <w:divBdr>
        <w:top w:val="none" w:sz="0" w:space="0" w:color="auto"/>
        <w:left w:val="none" w:sz="0" w:space="0" w:color="auto"/>
        <w:bottom w:val="none" w:sz="0" w:space="0" w:color="auto"/>
        <w:right w:val="none" w:sz="0" w:space="0" w:color="auto"/>
      </w:divBdr>
    </w:div>
    <w:div w:id="727655087">
      <w:bodyDiv w:val="1"/>
      <w:marLeft w:val="0"/>
      <w:marRight w:val="0"/>
      <w:marTop w:val="0"/>
      <w:marBottom w:val="0"/>
      <w:divBdr>
        <w:top w:val="none" w:sz="0" w:space="0" w:color="auto"/>
        <w:left w:val="none" w:sz="0" w:space="0" w:color="auto"/>
        <w:bottom w:val="none" w:sz="0" w:space="0" w:color="auto"/>
        <w:right w:val="none" w:sz="0" w:space="0" w:color="auto"/>
      </w:divBdr>
    </w:div>
    <w:div w:id="728723238">
      <w:bodyDiv w:val="1"/>
      <w:marLeft w:val="0"/>
      <w:marRight w:val="0"/>
      <w:marTop w:val="0"/>
      <w:marBottom w:val="0"/>
      <w:divBdr>
        <w:top w:val="none" w:sz="0" w:space="0" w:color="auto"/>
        <w:left w:val="none" w:sz="0" w:space="0" w:color="auto"/>
        <w:bottom w:val="none" w:sz="0" w:space="0" w:color="auto"/>
        <w:right w:val="none" w:sz="0" w:space="0" w:color="auto"/>
      </w:divBdr>
    </w:div>
    <w:div w:id="730619459">
      <w:bodyDiv w:val="1"/>
      <w:marLeft w:val="0"/>
      <w:marRight w:val="0"/>
      <w:marTop w:val="0"/>
      <w:marBottom w:val="0"/>
      <w:divBdr>
        <w:top w:val="none" w:sz="0" w:space="0" w:color="auto"/>
        <w:left w:val="none" w:sz="0" w:space="0" w:color="auto"/>
        <w:bottom w:val="none" w:sz="0" w:space="0" w:color="auto"/>
        <w:right w:val="none" w:sz="0" w:space="0" w:color="auto"/>
      </w:divBdr>
    </w:div>
    <w:div w:id="731273406">
      <w:bodyDiv w:val="1"/>
      <w:marLeft w:val="0"/>
      <w:marRight w:val="0"/>
      <w:marTop w:val="0"/>
      <w:marBottom w:val="0"/>
      <w:divBdr>
        <w:top w:val="none" w:sz="0" w:space="0" w:color="auto"/>
        <w:left w:val="none" w:sz="0" w:space="0" w:color="auto"/>
        <w:bottom w:val="none" w:sz="0" w:space="0" w:color="auto"/>
        <w:right w:val="none" w:sz="0" w:space="0" w:color="auto"/>
      </w:divBdr>
    </w:div>
    <w:div w:id="732966308">
      <w:bodyDiv w:val="1"/>
      <w:marLeft w:val="0"/>
      <w:marRight w:val="0"/>
      <w:marTop w:val="0"/>
      <w:marBottom w:val="0"/>
      <w:divBdr>
        <w:top w:val="none" w:sz="0" w:space="0" w:color="auto"/>
        <w:left w:val="none" w:sz="0" w:space="0" w:color="auto"/>
        <w:bottom w:val="none" w:sz="0" w:space="0" w:color="auto"/>
        <w:right w:val="none" w:sz="0" w:space="0" w:color="auto"/>
      </w:divBdr>
    </w:div>
    <w:div w:id="735248485">
      <w:bodyDiv w:val="1"/>
      <w:marLeft w:val="0"/>
      <w:marRight w:val="0"/>
      <w:marTop w:val="0"/>
      <w:marBottom w:val="0"/>
      <w:divBdr>
        <w:top w:val="none" w:sz="0" w:space="0" w:color="auto"/>
        <w:left w:val="none" w:sz="0" w:space="0" w:color="auto"/>
        <w:bottom w:val="none" w:sz="0" w:space="0" w:color="auto"/>
        <w:right w:val="none" w:sz="0" w:space="0" w:color="auto"/>
      </w:divBdr>
    </w:div>
    <w:div w:id="736318166">
      <w:bodyDiv w:val="1"/>
      <w:marLeft w:val="0"/>
      <w:marRight w:val="0"/>
      <w:marTop w:val="0"/>
      <w:marBottom w:val="0"/>
      <w:divBdr>
        <w:top w:val="none" w:sz="0" w:space="0" w:color="auto"/>
        <w:left w:val="none" w:sz="0" w:space="0" w:color="auto"/>
        <w:bottom w:val="none" w:sz="0" w:space="0" w:color="auto"/>
        <w:right w:val="none" w:sz="0" w:space="0" w:color="auto"/>
      </w:divBdr>
    </w:div>
    <w:div w:id="736514931">
      <w:bodyDiv w:val="1"/>
      <w:marLeft w:val="0"/>
      <w:marRight w:val="0"/>
      <w:marTop w:val="0"/>
      <w:marBottom w:val="0"/>
      <w:divBdr>
        <w:top w:val="none" w:sz="0" w:space="0" w:color="auto"/>
        <w:left w:val="none" w:sz="0" w:space="0" w:color="auto"/>
        <w:bottom w:val="none" w:sz="0" w:space="0" w:color="auto"/>
        <w:right w:val="none" w:sz="0" w:space="0" w:color="auto"/>
      </w:divBdr>
    </w:div>
    <w:div w:id="737871041">
      <w:bodyDiv w:val="1"/>
      <w:marLeft w:val="0"/>
      <w:marRight w:val="0"/>
      <w:marTop w:val="0"/>
      <w:marBottom w:val="0"/>
      <w:divBdr>
        <w:top w:val="none" w:sz="0" w:space="0" w:color="auto"/>
        <w:left w:val="none" w:sz="0" w:space="0" w:color="auto"/>
        <w:bottom w:val="none" w:sz="0" w:space="0" w:color="auto"/>
        <w:right w:val="none" w:sz="0" w:space="0" w:color="auto"/>
      </w:divBdr>
      <w:divsChild>
        <w:div w:id="25644732">
          <w:marLeft w:val="547"/>
          <w:marRight w:val="0"/>
          <w:marTop w:val="0"/>
          <w:marBottom w:val="0"/>
          <w:divBdr>
            <w:top w:val="none" w:sz="0" w:space="0" w:color="auto"/>
            <w:left w:val="none" w:sz="0" w:space="0" w:color="auto"/>
            <w:bottom w:val="none" w:sz="0" w:space="0" w:color="auto"/>
            <w:right w:val="none" w:sz="0" w:space="0" w:color="auto"/>
          </w:divBdr>
        </w:div>
      </w:divsChild>
    </w:div>
    <w:div w:id="742605618">
      <w:bodyDiv w:val="1"/>
      <w:marLeft w:val="0"/>
      <w:marRight w:val="0"/>
      <w:marTop w:val="0"/>
      <w:marBottom w:val="0"/>
      <w:divBdr>
        <w:top w:val="none" w:sz="0" w:space="0" w:color="auto"/>
        <w:left w:val="none" w:sz="0" w:space="0" w:color="auto"/>
        <w:bottom w:val="none" w:sz="0" w:space="0" w:color="auto"/>
        <w:right w:val="none" w:sz="0" w:space="0" w:color="auto"/>
      </w:divBdr>
    </w:div>
    <w:div w:id="760444373">
      <w:bodyDiv w:val="1"/>
      <w:marLeft w:val="0"/>
      <w:marRight w:val="0"/>
      <w:marTop w:val="0"/>
      <w:marBottom w:val="0"/>
      <w:divBdr>
        <w:top w:val="none" w:sz="0" w:space="0" w:color="auto"/>
        <w:left w:val="none" w:sz="0" w:space="0" w:color="auto"/>
        <w:bottom w:val="none" w:sz="0" w:space="0" w:color="auto"/>
        <w:right w:val="none" w:sz="0" w:space="0" w:color="auto"/>
      </w:divBdr>
    </w:div>
    <w:div w:id="761223565">
      <w:bodyDiv w:val="1"/>
      <w:marLeft w:val="0"/>
      <w:marRight w:val="0"/>
      <w:marTop w:val="0"/>
      <w:marBottom w:val="0"/>
      <w:divBdr>
        <w:top w:val="none" w:sz="0" w:space="0" w:color="auto"/>
        <w:left w:val="none" w:sz="0" w:space="0" w:color="auto"/>
        <w:bottom w:val="none" w:sz="0" w:space="0" w:color="auto"/>
        <w:right w:val="none" w:sz="0" w:space="0" w:color="auto"/>
      </w:divBdr>
      <w:divsChild>
        <w:div w:id="851186347">
          <w:marLeft w:val="547"/>
          <w:marRight w:val="0"/>
          <w:marTop w:val="0"/>
          <w:marBottom w:val="0"/>
          <w:divBdr>
            <w:top w:val="none" w:sz="0" w:space="0" w:color="auto"/>
            <w:left w:val="none" w:sz="0" w:space="0" w:color="auto"/>
            <w:bottom w:val="none" w:sz="0" w:space="0" w:color="auto"/>
            <w:right w:val="none" w:sz="0" w:space="0" w:color="auto"/>
          </w:divBdr>
        </w:div>
      </w:divsChild>
    </w:div>
    <w:div w:id="762335215">
      <w:bodyDiv w:val="1"/>
      <w:marLeft w:val="0"/>
      <w:marRight w:val="0"/>
      <w:marTop w:val="0"/>
      <w:marBottom w:val="0"/>
      <w:divBdr>
        <w:top w:val="none" w:sz="0" w:space="0" w:color="auto"/>
        <w:left w:val="none" w:sz="0" w:space="0" w:color="auto"/>
        <w:bottom w:val="none" w:sz="0" w:space="0" w:color="auto"/>
        <w:right w:val="none" w:sz="0" w:space="0" w:color="auto"/>
      </w:divBdr>
    </w:div>
    <w:div w:id="763039139">
      <w:bodyDiv w:val="1"/>
      <w:marLeft w:val="0"/>
      <w:marRight w:val="0"/>
      <w:marTop w:val="0"/>
      <w:marBottom w:val="0"/>
      <w:divBdr>
        <w:top w:val="none" w:sz="0" w:space="0" w:color="auto"/>
        <w:left w:val="none" w:sz="0" w:space="0" w:color="auto"/>
        <w:bottom w:val="none" w:sz="0" w:space="0" w:color="auto"/>
        <w:right w:val="none" w:sz="0" w:space="0" w:color="auto"/>
      </w:divBdr>
    </w:div>
    <w:div w:id="765347934">
      <w:bodyDiv w:val="1"/>
      <w:marLeft w:val="0"/>
      <w:marRight w:val="0"/>
      <w:marTop w:val="0"/>
      <w:marBottom w:val="0"/>
      <w:divBdr>
        <w:top w:val="none" w:sz="0" w:space="0" w:color="auto"/>
        <w:left w:val="none" w:sz="0" w:space="0" w:color="auto"/>
        <w:bottom w:val="none" w:sz="0" w:space="0" w:color="auto"/>
        <w:right w:val="none" w:sz="0" w:space="0" w:color="auto"/>
      </w:divBdr>
    </w:div>
    <w:div w:id="766465882">
      <w:bodyDiv w:val="1"/>
      <w:marLeft w:val="0"/>
      <w:marRight w:val="0"/>
      <w:marTop w:val="0"/>
      <w:marBottom w:val="0"/>
      <w:divBdr>
        <w:top w:val="none" w:sz="0" w:space="0" w:color="auto"/>
        <w:left w:val="none" w:sz="0" w:space="0" w:color="auto"/>
        <w:bottom w:val="none" w:sz="0" w:space="0" w:color="auto"/>
        <w:right w:val="none" w:sz="0" w:space="0" w:color="auto"/>
      </w:divBdr>
    </w:div>
    <w:div w:id="772944507">
      <w:bodyDiv w:val="1"/>
      <w:marLeft w:val="0"/>
      <w:marRight w:val="0"/>
      <w:marTop w:val="0"/>
      <w:marBottom w:val="0"/>
      <w:divBdr>
        <w:top w:val="none" w:sz="0" w:space="0" w:color="auto"/>
        <w:left w:val="none" w:sz="0" w:space="0" w:color="auto"/>
        <w:bottom w:val="none" w:sz="0" w:space="0" w:color="auto"/>
        <w:right w:val="none" w:sz="0" w:space="0" w:color="auto"/>
      </w:divBdr>
    </w:div>
    <w:div w:id="774178391">
      <w:bodyDiv w:val="1"/>
      <w:marLeft w:val="0"/>
      <w:marRight w:val="0"/>
      <w:marTop w:val="0"/>
      <w:marBottom w:val="0"/>
      <w:divBdr>
        <w:top w:val="none" w:sz="0" w:space="0" w:color="auto"/>
        <w:left w:val="none" w:sz="0" w:space="0" w:color="auto"/>
        <w:bottom w:val="none" w:sz="0" w:space="0" w:color="auto"/>
        <w:right w:val="none" w:sz="0" w:space="0" w:color="auto"/>
      </w:divBdr>
    </w:div>
    <w:div w:id="780995697">
      <w:bodyDiv w:val="1"/>
      <w:marLeft w:val="0"/>
      <w:marRight w:val="0"/>
      <w:marTop w:val="0"/>
      <w:marBottom w:val="0"/>
      <w:divBdr>
        <w:top w:val="none" w:sz="0" w:space="0" w:color="auto"/>
        <w:left w:val="none" w:sz="0" w:space="0" w:color="auto"/>
        <w:bottom w:val="none" w:sz="0" w:space="0" w:color="auto"/>
        <w:right w:val="none" w:sz="0" w:space="0" w:color="auto"/>
      </w:divBdr>
    </w:div>
    <w:div w:id="781067968">
      <w:bodyDiv w:val="1"/>
      <w:marLeft w:val="0"/>
      <w:marRight w:val="0"/>
      <w:marTop w:val="0"/>
      <w:marBottom w:val="0"/>
      <w:divBdr>
        <w:top w:val="none" w:sz="0" w:space="0" w:color="auto"/>
        <w:left w:val="none" w:sz="0" w:space="0" w:color="auto"/>
        <w:bottom w:val="none" w:sz="0" w:space="0" w:color="auto"/>
        <w:right w:val="none" w:sz="0" w:space="0" w:color="auto"/>
      </w:divBdr>
    </w:div>
    <w:div w:id="784614198">
      <w:bodyDiv w:val="1"/>
      <w:marLeft w:val="0"/>
      <w:marRight w:val="0"/>
      <w:marTop w:val="0"/>
      <w:marBottom w:val="0"/>
      <w:divBdr>
        <w:top w:val="none" w:sz="0" w:space="0" w:color="auto"/>
        <w:left w:val="none" w:sz="0" w:space="0" w:color="auto"/>
        <w:bottom w:val="none" w:sz="0" w:space="0" w:color="auto"/>
        <w:right w:val="none" w:sz="0" w:space="0" w:color="auto"/>
      </w:divBdr>
    </w:div>
    <w:div w:id="785348547">
      <w:bodyDiv w:val="1"/>
      <w:marLeft w:val="0"/>
      <w:marRight w:val="0"/>
      <w:marTop w:val="0"/>
      <w:marBottom w:val="0"/>
      <w:divBdr>
        <w:top w:val="none" w:sz="0" w:space="0" w:color="auto"/>
        <w:left w:val="none" w:sz="0" w:space="0" w:color="auto"/>
        <w:bottom w:val="none" w:sz="0" w:space="0" w:color="auto"/>
        <w:right w:val="none" w:sz="0" w:space="0" w:color="auto"/>
      </w:divBdr>
    </w:div>
    <w:div w:id="786119847">
      <w:bodyDiv w:val="1"/>
      <w:marLeft w:val="0"/>
      <w:marRight w:val="0"/>
      <w:marTop w:val="0"/>
      <w:marBottom w:val="0"/>
      <w:divBdr>
        <w:top w:val="none" w:sz="0" w:space="0" w:color="auto"/>
        <w:left w:val="none" w:sz="0" w:space="0" w:color="auto"/>
        <w:bottom w:val="none" w:sz="0" w:space="0" w:color="auto"/>
        <w:right w:val="none" w:sz="0" w:space="0" w:color="auto"/>
      </w:divBdr>
    </w:div>
    <w:div w:id="786587246">
      <w:bodyDiv w:val="1"/>
      <w:marLeft w:val="0"/>
      <w:marRight w:val="0"/>
      <w:marTop w:val="0"/>
      <w:marBottom w:val="0"/>
      <w:divBdr>
        <w:top w:val="none" w:sz="0" w:space="0" w:color="auto"/>
        <w:left w:val="none" w:sz="0" w:space="0" w:color="auto"/>
        <w:bottom w:val="none" w:sz="0" w:space="0" w:color="auto"/>
        <w:right w:val="none" w:sz="0" w:space="0" w:color="auto"/>
      </w:divBdr>
      <w:divsChild>
        <w:div w:id="1410275052">
          <w:marLeft w:val="547"/>
          <w:marRight w:val="0"/>
          <w:marTop w:val="0"/>
          <w:marBottom w:val="0"/>
          <w:divBdr>
            <w:top w:val="none" w:sz="0" w:space="0" w:color="auto"/>
            <w:left w:val="none" w:sz="0" w:space="0" w:color="auto"/>
            <w:bottom w:val="none" w:sz="0" w:space="0" w:color="auto"/>
            <w:right w:val="none" w:sz="0" w:space="0" w:color="auto"/>
          </w:divBdr>
        </w:div>
        <w:div w:id="1242329527">
          <w:marLeft w:val="1166"/>
          <w:marRight w:val="0"/>
          <w:marTop w:val="0"/>
          <w:marBottom w:val="0"/>
          <w:divBdr>
            <w:top w:val="none" w:sz="0" w:space="0" w:color="auto"/>
            <w:left w:val="none" w:sz="0" w:space="0" w:color="auto"/>
            <w:bottom w:val="none" w:sz="0" w:space="0" w:color="auto"/>
            <w:right w:val="none" w:sz="0" w:space="0" w:color="auto"/>
          </w:divBdr>
        </w:div>
      </w:divsChild>
    </w:div>
    <w:div w:id="793409407">
      <w:bodyDiv w:val="1"/>
      <w:marLeft w:val="0"/>
      <w:marRight w:val="0"/>
      <w:marTop w:val="0"/>
      <w:marBottom w:val="0"/>
      <w:divBdr>
        <w:top w:val="none" w:sz="0" w:space="0" w:color="auto"/>
        <w:left w:val="none" w:sz="0" w:space="0" w:color="auto"/>
        <w:bottom w:val="none" w:sz="0" w:space="0" w:color="auto"/>
        <w:right w:val="none" w:sz="0" w:space="0" w:color="auto"/>
      </w:divBdr>
    </w:div>
    <w:div w:id="794762206">
      <w:bodyDiv w:val="1"/>
      <w:marLeft w:val="0"/>
      <w:marRight w:val="0"/>
      <w:marTop w:val="0"/>
      <w:marBottom w:val="0"/>
      <w:divBdr>
        <w:top w:val="none" w:sz="0" w:space="0" w:color="auto"/>
        <w:left w:val="none" w:sz="0" w:space="0" w:color="auto"/>
        <w:bottom w:val="none" w:sz="0" w:space="0" w:color="auto"/>
        <w:right w:val="none" w:sz="0" w:space="0" w:color="auto"/>
      </w:divBdr>
    </w:div>
    <w:div w:id="796728728">
      <w:bodyDiv w:val="1"/>
      <w:marLeft w:val="0"/>
      <w:marRight w:val="0"/>
      <w:marTop w:val="0"/>
      <w:marBottom w:val="0"/>
      <w:divBdr>
        <w:top w:val="none" w:sz="0" w:space="0" w:color="auto"/>
        <w:left w:val="none" w:sz="0" w:space="0" w:color="auto"/>
        <w:bottom w:val="none" w:sz="0" w:space="0" w:color="auto"/>
        <w:right w:val="none" w:sz="0" w:space="0" w:color="auto"/>
      </w:divBdr>
    </w:div>
    <w:div w:id="799692762">
      <w:bodyDiv w:val="1"/>
      <w:marLeft w:val="0"/>
      <w:marRight w:val="0"/>
      <w:marTop w:val="0"/>
      <w:marBottom w:val="0"/>
      <w:divBdr>
        <w:top w:val="none" w:sz="0" w:space="0" w:color="auto"/>
        <w:left w:val="none" w:sz="0" w:space="0" w:color="auto"/>
        <w:bottom w:val="none" w:sz="0" w:space="0" w:color="auto"/>
        <w:right w:val="none" w:sz="0" w:space="0" w:color="auto"/>
      </w:divBdr>
    </w:div>
    <w:div w:id="807359774">
      <w:bodyDiv w:val="1"/>
      <w:marLeft w:val="0"/>
      <w:marRight w:val="0"/>
      <w:marTop w:val="0"/>
      <w:marBottom w:val="0"/>
      <w:divBdr>
        <w:top w:val="none" w:sz="0" w:space="0" w:color="auto"/>
        <w:left w:val="none" w:sz="0" w:space="0" w:color="auto"/>
        <w:bottom w:val="none" w:sz="0" w:space="0" w:color="auto"/>
        <w:right w:val="none" w:sz="0" w:space="0" w:color="auto"/>
      </w:divBdr>
    </w:div>
    <w:div w:id="810487262">
      <w:bodyDiv w:val="1"/>
      <w:marLeft w:val="0"/>
      <w:marRight w:val="0"/>
      <w:marTop w:val="0"/>
      <w:marBottom w:val="0"/>
      <w:divBdr>
        <w:top w:val="none" w:sz="0" w:space="0" w:color="auto"/>
        <w:left w:val="none" w:sz="0" w:space="0" w:color="auto"/>
        <w:bottom w:val="none" w:sz="0" w:space="0" w:color="auto"/>
        <w:right w:val="none" w:sz="0" w:space="0" w:color="auto"/>
      </w:divBdr>
    </w:div>
    <w:div w:id="814955808">
      <w:bodyDiv w:val="1"/>
      <w:marLeft w:val="0"/>
      <w:marRight w:val="0"/>
      <w:marTop w:val="0"/>
      <w:marBottom w:val="0"/>
      <w:divBdr>
        <w:top w:val="none" w:sz="0" w:space="0" w:color="auto"/>
        <w:left w:val="none" w:sz="0" w:space="0" w:color="auto"/>
        <w:bottom w:val="none" w:sz="0" w:space="0" w:color="auto"/>
        <w:right w:val="none" w:sz="0" w:space="0" w:color="auto"/>
      </w:divBdr>
    </w:div>
    <w:div w:id="821847613">
      <w:bodyDiv w:val="1"/>
      <w:marLeft w:val="0"/>
      <w:marRight w:val="0"/>
      <w:marTop w:val="0"/>
      <w:marBottom w:val="0"/>
      <w:divBdr>
        <w:top w:val="none" w:sz="0" w:space="0" w:color="auto"/>
        <w:left w:val="none" w:sz="0" w:space="0" w:color="auto"/>
        <w:bottom w:val="none" w:sz="0" w:space="0" w:color="auto"/>
        <w:right w:val="none" w:sz="0" w:space="0" w:color="auto"/>
      </w:divBdr>
    </w:div>
    <w:div w:id="822938058">
      <w:bodyDiv w:val="1"/>
      <w:marLeft w:val="0"/>
      <w:marRight w:val="0"/>
      <w:marTop w:val="0"/>
      <w:marBottom w:val="0"/>
      <w:divBdr>
        <w:top w:val="none" w:sz="0" w:space="0" w:color="auto"/>
        <w:left w:val="none" w:sz="0" w:space="0" w:color="auto"/>
        <w:bottom w:val="none" w:sz="0" w:space="0" w:color="auto"/>
        <w:right w:val="none" w:sz="0" w:space="0" w:color="auto"/>
      </w:divBdr>
    </w:div>
    <w:div w:id="824010437">
      <w:bodyDiv w:val="1"/>
      <w:marLeft w:val="0"/>
      <w:marRight w:val="0"/>
      <w:marTop w:val="0"/>
      <w:marBottom w:val="0"/>
      <w:divBdr>
        <w:top w:val="none" w:sz="0" w:space="0" w:color="auto"/>
        <w:left w:val="none" w:sz="0" w:space="0" w:color="auto"/>
        <w:bottom w:val="none" w:sz="0" w:space="0" w:color="auto"/>
        <w:right w:val="none" w:sz="0" w:space="0" w:color="auto"/>
      </w:divBdr>
    </w:div>
    <w:div w:id="836307376">
      <w:bodyDiv w:val="1"/>
      <w:marLeft w:val="0"/>
      <w:marRight w:val="0"/>
      <w:marTop w:val="0"/>
      <w:marBottom w:val="0"/>
      <w:divBdr>
        <w:top w:val="none" w:sz="0" w:space="0" w:color="auto"/>
        <w:left w:val="none" w:sz="0" w:space="0" w:color="auto"/>
        <w:bottom w:val="none" w:sz="0" w:space="0" w:color="auto"/>
        <w:right w:val="none" w:sz="0" w:space="0" w:color="auto"/>
      </w:divBdr>
    </w:div>
    <w:div w:id="845899778">
      <w:bodyDiv w:val="1"/>
      <w:marLeft w:val="0"/>
      <w:marRight w:val="0"/>
      <w:marTop w:val="0"/>
      <w:marBottom w:val="0"/>
      <w:divBdr>
        <w:top w:val="none" w:sz="0" w:space="0" w:color="auto"/>
        <w:left w:val="none" w:sz="0" w:space="0" w:color="auto"/>
        <w:bottom w:val="none" w:sz="0" w:space="0" w:color="auto"/>
        <w:right w:val="none" w:sz="0" w:space="0" w:color="auto"/>
      </w:divBdr>
    </w:div>
    <w:div w:id="848328961">
      <w:bodyDiv w:val="1"/>
      <w:marLeft w:val="0"/>
      <w:marRight w:val="0"/>
      <w:marTop w:val="0"/>
      <w:marBottom w:val="0"/>
      <w:divBdr>
        <w:top w:val="none" w:sz="0" w:space="0" w:color="auto"/>
        <w:left w:val="none" w:sz="0" w:space="0" w:color="auto"/>
        <w:bottom w:val="none" w:sz="0" w:space="0" w:color="auto"/>
        <w:right w:val="none" w:sz="0" w:space="0" w:color="auto"/>
      </w:divBdr>
    </w:div>
    <w:div w:id="852571946">
      <w:bodyDiv w:val="1"/>
      <w:marLeft w:val="0"/>
      <w:marRight w:val="0"/>
      <w:marTop w:val="0"/>
      <w:marBottom w:val="0"/>
      <w:divBdr>
        <w:top w:val="none" w:sz="0" w:space="0" w:color="auto"/>
        <w:left w:val="none" w:sz="0" w:space="0" w:color="auto"/>
        <w:bottom w:val="none" w:sz="0" w:space="0" w:color="auto"/>
        <w:right w:val="none" w:sz="0" w:space="0" w:color="auto"/>
      </w:divBdr>
    </w:div>
    <w:div w:id="861474363">
      <w:bodyDiv w:val="1"/>
      <w:marLeft w:val="0"/>
      <w:marRight w:val="0"/>
      <w:marTop w:val="0"/>
      <w:marBottom w:val="0"/>
      <w:divBdr>
        <w:top w:val="none" w:sz="0" w:space="0" w:color="auto"/>
        <w:left w:val="none" w:sz="0" w:space="0" w:color="auto"/>
        <w:bottom w:val="none" w:sz="0" w:space="0" w:color="auto"/>
        <w:right w:val="none" w:sz="0" w:space="0" w:color="auto"/>
      </w:divBdr>
    </w:div>
    <w:div w:id="878125717">
      <w:bodyDiv w:val="1"/>
      <w:marLeft w:val="0"/>
      <w:marRight w:val="0"/>
      <w:marTop w:val="0"/>
      <w:marBottom w:val="0"/>
      <w:divBdr>
        <w:top w:val="none" w:sz="0" w:space="0" w:color="auto"/>
        <w:left w:val="none" w:sz="0" w:space="0" w:color="auto"/>
        <w:bottom w:val="none" w:sz="0" w:space="0" w:color="auto"/>
        <w:right w:val="none" w:sz="0" w:space="0" w:color="auto"/>
      </w:divBdr>
    </w:div>
    <w:div w:id="881870969">
      <w:bodyDiv w:val="1"/>
      <w:marLeft w:val="0"/>
      <w:marRight w:val="0"/>
      <w:marTop w:val="0"/>
      <w:marBottom w:val="0"/>
      <w:divBdr>
        <w:top w:val="none" w:sz="0" w:space="0" w:color="auto"/>
        <w:left w:val="none" w:sz="0" w:space="0" w:color="auto"/>
        <w:bottom w:val="none" w:sz="0" w:space="0" w:color="auto"/>
        <w:right w:val="none" w:sz="0" w:space="0" w:color="auto"/>
      </w:divBdr>
    </w:div>
    <w:div w:id="894660436">
      <w:bodyDiv w:val="1"/>
      <w:marLeft w:val="0"/>
      <w:marRight w:val="0"/>
      <w:marTop w:val="0"/>
      <w:marBottom w:val="0"/>
      <w:divBdr>
        <w:top w:val="none" w:sz="0" w:space="0" w:color="auto"/>
        <w:left w:val="none" w:sz="0" w:space="0" w:color="auto"/>
        <w:bottom w:val="none" w:sz="0" w:space="0" w:color="auto"/>
        <w:right w:val="none" w:sz="0" w:space="0" w:color="auto"/>
      </w:divBdr>
    </w:div>
    <w:div w:id="895161089">
      <w:bodyDiv w:val="1"/>
      <w:marLeft w:val="0"/>
      <w:marRight w:val="0"/>
      <w:marTop w:val="0"/>
      <w:marBottom w:val="0"/>
      <w:divBdr>
        <w:top w:val="none" w:sz="0" w:space="0" w:color="auto"/>
        <w:left w:val="none" w:sz="0" w:space="0" w:color="auto"/>
        <w:bottom w:val="none" w:sz="0" w:space="0" w:color="auto"/>
        <w:right w:val="none" w:sz="0" w:space="0" w:color="auto"/>
      </w:divBdr>
    </w:div>
    <w:div w:id="895362284">
      <w:bodyDiv w:val="1"/>
      <w:marLeft w:val="0"/>
      <w:marRight w:val="0"/>
      <w:marTop w:val="0"/>
      <w:marBottom w:val="0"/>
      <w:divBdr>
        <w:top w:val="none" w:sz="0" w:space="0" w:color="auto"/>
        <w:left w:val="none" w:sz="0" w:space="0" w:color="auto"/>
        <w:bottom w:val="none" w:sz="0" w:space="0" w:color="auto"/>
        <w:right w:val="none" w:sz="0" w:space="0" w:color="auto"/>
      </w:divBdr>
    </w:div>
    <w:div w:id="897208142">
      <w:bodyDiv w:val="1"/>
      <w:marLeft w:val="0"/>
      <w:marRight w:val="0"/>
      <w:marTop w:val="0"/>
      <w:marBottom w:val="0"/>
      <w:divBdr>
        <w:top w:val="none" w:sz="0" w:space="0" w:color="auto"/>
        <w:left w:val="none" w:sz="0" w:space="0" w:color="auto"/>
        <w:bottom w:val="none" w:sz="0" w:space="0" w:color="auto"/>
        <w:right w:val="none" w:sz="0" w:space="0" w:color="auto"/>
      </w:divBdr>
    </w:div>
    <w:div w:id="901871058">
      <w:bodyDiv w:val="1"/>
      <w:marLeft w:val="0"/>
      <w:marRight w:val="0"/>
      <w:marTop w:val="0"/>
      <w:marBottom w:val="0"/>
      <w:divBdr>
        <w:top w:val="none" w:sz="0" w:space="0" w:color="auto"/>
        <w:left w:val="none" w:sz="0" w:space="0" w:color="auto"/>
        <w:bottom w:val="none" w:sz="0" w:space="0" w:color="auto"/>
        <w:right w:val="none" w:sz="0" w:space="0" w:color="auto"/>
      </w:divBdr>
    </w:div>
    <w:div w:id="902062237">
      <w:bodyDiv w:val="1"/>
      <w:marLeft w:val="0"/>
      <w:marRight w:val="0"/>
      <w:marTop w:val="0"/>
      <w:marBottom w:val="0"/>
      <w:divBdr>
        <w:top w:val="none" w:sz="0" w:space="0" w:color="auto"/>
        <w:left w:val="none" w:sz="0" w:space="0" w:color="auto"/>
        <w:bottom w:val="none" w:sz="0" w:space="0" w:color="auto"/>
        <w:right w:val="none" w:sz="0" w:space="0" w:color="auto"/>
      </w:divBdr>
    </w:div>
    <w:div w:id="902719875">
      <w:bodyDiv w:val="1"/>
      <w:marLeft w:val="0"/>
      <w:marRight w:val="0"/>
      <w:marTop w:val="0"/>
      <w:marBottom w:val="0"/>
      <w:divBdr>
        <w:top w:val="none" w:sz="0" w:space="0" w:color="auto"/>
        <w:left w:val="none" w:sz="0" w:space="0" w:color="auto"/>
        <w:bottom w:val="none" w:sz="0" w:space="0" w:color="auto"/>
        <w:right w:val="none" w:sz="0" w:space="0" w:color="auto"/>
      </w:divBdr>
    </w:div>
    <w:div w:id="907231098">
      <w:bodyDiv w:val="1"/>
      <w:marLeft w:val="0"/>
      <w:marRight w:val="0"/>
      <w:marTop w:val="0"/>
      <w:marBottom w:val="0"/>
      <w:divBdr>
        <w:top w:val="none" w:sz="0" w:space="0" w:color="auto"/>
        <w:left w:val="none" w:sz="0" w:space="0" w:color="auto"/>
        <w:bottom w:val="none" w:sz="0" w:space="0" w:color="auto"/>
        <w:right w:val="none" w:sz="0" w:space="0" w:color="auto"/>
      </w:divBdr>
    </w:div>
    <w:div w:id="916675307">
      <w:bodyDiv w:val="1"/>
      <w:marLeft w:val="0"/>
      <w:marRight w:val="0"/>
      <w:marTop w:val="0"/>
      <w:marBottom w:val="0"/>
      <w:divBdr>
        <w:top w:val="none" w:sz="0" w:space="0" w:color="auto"/>
        <w:left w:val="none" w:sz="0" w:space="0" w:color="auto"/>
        <w:bottom w:val="none" w:sz="0" w:space="0" w:color="auto"/>
        <w:right w:val="none" w:sz="0" w:space="0" w:color="auto"/>
      </w:divBdr>
    </w:div>
    <w:div w:id="918369669">
      <w:bodyDiv w:val="1"/>
      <w:marLeft w:val="0"/>
      <w:marRight w:val="0"/>
      <w:marTop w:val="0"/>
      <w:marBottom w:val="0"/>
      <w:divBdr>
        <w:top w:val="none" w:sz="0" w:space="0" w:color="auto"/>
        <w:left w:val="none" w:sz="0" w:space="0" w:color="auto"/>
        <w:bottom w:val="none" w:sz="0" w:space="0" w:color="auto"/>
        <w:right w:val="none" w:sz="0" w:space="0" w:color="auto"/>
      </w:divBdr>
    </w:div>
    <w:div w:id="920143970">
      <w:bodyDiv w:val="1"/>
      <w:marLeft w:val="0"/>
      <w:marRight w:val="0"/>
      <w:marTop w:val="0"/>
      <w:marBottom w:val="0"/>
      <w:divBdr>
        <w:top w:val="none" w:sz="0" w:space="0" w:color="auto"/>
        <w:left w:val="none" w:sz="0" w:space="0" w:color="auto"/>
        <w:bottom w:val="none" w:sz="0" w:space="0" w:color="auto"/>
        <w:right w:val="none" w:sz="0" w:space="0" w:color="auto"/>
      </w:divBdr>
    </w:div>
    <w:div w:id="920484388">
      <w:bodyDiv w:val="1"/>
      <w:marLeft w:val="0"/>
      <w:marRight w:val="0"/>
      <w:marTop w:val="0"/>
      <w:marBottom w:val="0"/>
      <w:divBdr>
        <w:top w:val="none" w:sz="0" w:space="0" w:color="auto"/>
        <w:left w:val="none" w:sz="0" w:space="0" w:color="auto"/>
        <w:bottom w:val="none" w:sz="0" w:space="0" w:color="auto"/>
        <w:right w:val="none" w:sz="0" w:space="0" w:color="auto"/>
      </w:divBdr>
    </w:div>
    <w:div w:id="920721516">
      <w:bodyDiv w:val="1"/>
      <w:marLeft w:val="0"/>
      <w:marRight w:val="0"/>
      <w:marTop w:val="0"/>
      <w:marBottom w:val="0"/>
      <w:divBdr>
        <w:top w:val="none" w:sz="0" w:space="0" w:color="auto"/>
        <w:left w:val="none" w:sz="0" w:space="0" w:color="auto"/>
        <w:bottom w:val="none" w:sz="0" w:space="0" w:color="auto"/>
        <w:right w:val="none" w:sz="0" w:space="0" w:color="auto"/>
      </w:divBdr>
    </w:div>
    <w:div w:id="921598388">
      <w:bodyDiv w:val="1"/>
      <w:marLeft w:val="0"/>
      <w:marRight w:val="0"/>
      <w:marTop w:val="0"/>
      <w:marBottom w:val="0"/>
      <w:divBdr>
        <w:top w:val="none" w:sz="0" w:space="0" w:color="auto"/>
        <w:left w:val="none" w:sz="0" w:space="0" w:color="auto"/>
        <w:bottom w:val="none" w:sz="0" w:space="0" w:color="auto"/>
        <w:right w:val="none" w:sz="0" w:space="0" w:color="auto"/>
      </w:divBdr>
    </w:div>
    <w:div w:id="922758450">
      <w:bodyDiv w:val="1"/>
      <w:marLeft w:val="0"/>
      <w:marRight w:val="0"/>
      <w:marTop w:val="0"/>
      <w:marBottom w:val="0"/>
      <w:divBdr>
        <w:top w:val="none" w:sz="0" w:space="0" w:color="auto"/>
        <w:left w:val="none" w:sz="0" w:space="0" w:color="auto"/>
        <w:bottom w:val="none" w:sz="0" w:space="0" w:color="auto"/>
        <w:right w:val="none" w:sz="0" w:space="0" w:color="auto"/>
      </w:divBdr>
    </w:div>
    <w:div w:id="928781473">
      <w:bodyDiv w:val="1"/>
      <w:marLeft w:val="0"/>
      <w:marRight w:val="0"/>
      <w:marTop w:val="0"/>
      <w:marBottom w:val="0"/>
      <w:divBdr>
        <w:top w:val="none" w:sz="0" w:space="0" w:color="auto"/>
        <w:left w:val="none" w:sz="0" w:space="0" w:color="auto"/>
        <w:bottom w:val="none" w:sz="0" w:space="0" w:color="auto"/>
        <w:right w:val="none" w:sz="0" w:space="0" w:color="auto"/>
      </w:divBdr>
    </w:div>
    <w:div w:id="932278728">
      <w:bodyDiv w:val="1"/>
      <w:marLeft w:val="0"/>
      <w:marRight w:val="0"/>
      <w:marTop w:val="0"/>
      <w:marBottom w:val="0"/>
      <w:divBdr>
        <w:top w:val="none" w:sz="0" w:space="0" w:color="auto"/>
        <w:left w:val="none" w:sz="0" w:space="0" w:color="auto"/>
        <w:bottom w:val="none" w:sz="0" w:space="0" w:color="auto"/>
        <w:right w:val="none" w:sz="0" w:space="0" w:color="auto"/>
      </w:divBdr>
    </w:div>
    <w:div w:id="935135046">
      <w:bodyDiv w:val="1"/>
      <w:marLeft w:val="0"/>
      <w:marRight w:val="0"/>
      <w:marTop w:val="0"/>
      <w:marBottom w:val="0"/>
      <w:divBdr>
        <w:top w:val="none" w:sz="0" w:space="0" w:color="auto"/>
        <w:left w:val="none" w:sz="0" w:space="0" w:color="auto"/>
        <w:bottom w:val="none" w:sz="0" w:space="0" w:color="auto"/>
        <w:right w:val="none" w:sz="0" w:space="0" w:color="auto"/>
      </w:divBdr>
    </w:div>
    <w:div w:id="936254561">
      <w:bodyDiv w:val="1"/>
      <w:marLeft w:val="0"/>
      <w:marRight w:val="0"/>
      <w:marTop w:val="0"/>
      <w:marBottom w:val="0"/>
      <w:divBdr>
        <w:top w:val="none" w:sz="0" w:space="0" w:color="auto"/>
        <w:left w:val="none" w:sz="0" w:space="0" w:color="auto"/>
        <w:bottom w:val="none" w:sz="0" w:space="0" w:color="auto"/>
        <w:right w:val="none" w:sz="0" w:space="0" w:color="auto"/>
      </w:divBdr>
    </w:div>
    <w:div w:id="946885302">
      <w:bodyDiv w:val="1"/>
      <w:marLeft w:val="0"/>
      <w:marRight w:val="0"/>
      <w:marTop w:val="0"/>
      <w:marBottom w:val="0"/>
      <w:divBdr>
        <w:top w:val="none" w:sz="0" w:space="0" w:color="auto"/>
        <w:left w:val="none" w:sz="0" w:space="0" w:color="auto"/>
        <w:bottom w:val="none" w:sz="0" w:space="0" w:color="auto"/>
        <w:right w:val="none" w:sz="0" w:space="0" w:color="auto"/>
      </w:divBdr>
    </w:div>
    <w:div w:id="948394117">
      <w:bodyDiv w:val="1"/>
      <w:marLeft w:val="0"/>
      <w:marRight w:val="0"/>
      <w:marTop w:val="0"/>
      <w:marBottom w:val="0"/>
      <w:divBdr>
        <w:top w:val="none" w:sz="0" w:space="0" w:color="auto"/>
        <w:left w:val="none" w:sz="0" w:space="0" w:color="auto"/>
        <w:bottom w:val="none" w:sz="0" w:space="0" w:color="auto"/>
        <w:right w:val="none" w:sz="0" w:space="0" w:color="auto"/>
      </w:divBdr>
    </w:div>
    <w:div w:id="950012342">
      <w:bodyDiv w:val="1"/>
      <w:marLeft w:val="0"/>
      <w:marRight w:val="0"/>
      <w:marTop w:val="0"/>
      <w:marBottom w:val="0"/>
      <w:divBdr>
        <w:top w:val="none" w:sz="0" w:space="0" w:color="auto"/>
        <w:left w:val="none" w:sz="0" w:space="0" w:color="auto"/>
        <w:bottom w:val="none" w:sz="0" w:space="0" w:color="auto"/>
        <w:right w:val="none" w:sz="0" w:space="0" w:color="auto"/>
      </w:divBdr>
    </w:div>
    <w:div w:id="950014004">
      <w:bodyDiv w:val="1"/>
      <w:marLeft w:val="0"/>
      <w:marRight w:val="0"/>
      <w:marTop w:val="0"/>
      <w:marBottom w:val="0"/>
      <w:divBdr>
        <w:top w:val="none" w:sz="0" w:space="0" w:color="auto"/>
        <w:left w:val="none" w:sz="0" w:space="0" w:color="auto"/>
        <w:bottom w:val="none" w:sz="0" w:space="0" w:color="auto"/>
        <w:right w:val="none" w:sz="0" w:space="0" w:color="auto"/>
      </w:divBdr>
    </w:div>
    <w:div w:id="951589128">
      <w:bodyDiv w:val="1"/>
      <w:marLeft w:val="0"/>
      <w:marRight w:val="0"/>
      <w:marTop w:val="0"/>
      <w:marBottom w:val="0"/>
      <w:divBdr>
        <w:top w:val="none" w:sz="0" w:space="0" w:color="auto"/>
        <w:left w:val="none" w:sz="0" w:space="0" w:color="auto"/>
        <w:bottom w:val="none" w:sz="0" w:space="0" w:color="auto"/>
        <w:right w:val="none" w:sz="0" w:space="0" w:color="auto"/>
      </w:divBdr>
    </w:div>
    <w:div w:id="954366880">
      <w:bodyDiv w:val="1"/>
      <w:marLeft w:val="0"/>
      <w:marRight w:val="0"/>
      <w:marTop w:val="0"/>
      <w:marBottom w:val="0"/>
      <w:divBdr>
        <w:top w:val="none" w:sz="0" w:space="0" w:color="auto"/>
        <w:left w:val="none" w:sz="0" w:space="0" w:color="auto"/>
        <w:bottom w:val="none" w:sz="0" w:space="0" w:color="auto"/>
        <w:right w:val="none" w:sz="0" w:space="0" w:color="auto"/>
      </w:divBdr>
    </w:div>
    <w:div w:id="962882781">
      <w:bodyDiv w:val="1"/>
      <w:marLeft w:val="0"/>
      <w:marRight w:val="0"/>
      <w:marTop w:val="0"/>
      <w:marBottom w:val="0"/>
      <w:divBdr>
        <w:top w:val="none" w:sz="0" w:space="0" w:color="auto"/>
        <w:left w:val="none" w:sz="0" w:space="0" w:color="auto"/>
        <w:bottom w:val="none" w:sz="0" w:space="0" w:color="auto"/>
        <w:right w:val="none" w:sz="0" w:space="0" w:color="auto"/>
      </w:divBdr>
    </w:div>
    <w:div w:id="966592131">
      <w:bodyDiv w:val="1"/>
      <w:marLeft w:val="0"/>
      <w:marRight w:val="0"/>
      <w:marTop w:val="0"/>
      <w:marBottom w:val="0"/>
      <w:divBdr>
        <w:top w:val="none" w:sz="0" w:space="0" w:color="auto"/>
        <w:left w:val="none" w:sz="0" w:space="0" w:color="auto"/>
        <w:bottom w:val="none" w:sz="0" w:space="0" w:color="auto"/>
        <w:right w:val="none" w:sz="0" w:space="0" w:color="auto"/>
      </w:divBdr>
    </w:div>
    <w:div w:id="976256889">
      <w:bodyDiv w:val="1"/>
      <w:marLeft w:val="0"/>
      <w:marRight w:val="0"/>
      <w:marTop w:val="0"/>
      <w:marBottom w:val="0"/>
      <w:divBdr>
        <w:top w:val="none" w:sz="0" w:space="0" w:color="auto"/>
        <w:left w:val="none" w:sz="0" w:space="0" w:color="auto"/>
        <w:bottom w:val="none" w:sz="0" w:space="0" w:color="auto"/>
        <w:right w:val="none" w:sz="0" w:space="0" w:color="auto"/>
      </w:divBdr>
    </w:div>
    <w:div w:id="982394775">
      <w:bodyDiv w:val="1"/>
      <w:marLeft w:val="0"/>
      <w:marRight w:val="0"/>
      <w:marTop w:val="0"/>
      <w:marBottom w:val="0"/>
      <w:divBdr>
        <w:top w:val="none" w:sz="0" w:space="0" w:color="auto"/>
        <w:left w:val="none" w:sz="0" w:space="0" w:color="auto"/>
        <w:bottom w:val="none" w:sz="0" w:space="0" w:color="auto"/>
        <w:right w:val="none" w:sz="0" w:space="0" w:color="auto"/>
      </w:divBdr>
    </w:div>
    <w:div w:id="989020980">
      <w:bodyDiv w:val="1"/>
      <w:marLeft w:val="0"/>
      <w:marRight w:val="0"/>
      <w:marTop w:val="0"/>
      <w:marBottom w:val="0"/>
      <w:divBdr>
        <w:top w:val="none" w:sz="0" w:space="0" w:color="auto"/>
        <w:left w:val="none" w:sz="0" w:space="0" w:color="auto"/>
        <w:bottom w:val="none" w:sz="0" w:space="0" w:color="auto"/>
        <w:right w:val="none" w:sz="0" w:space="0" w:color="auto"/>
      </w:divBdr>
    </w:div>
    <w:div w:id="992836285">
      <w:bodyDiv w:val="1"/>
      <w:marLeft w:val="0"/>
      <w:marRight w:val="0"/>
      <w:marTop w:val="0"/>
      <w:marBottom w:val="0"/>
      <w:divBdr>
        <w:top w:val="none" w:sz="0" w:space="0" w:color="auto"/>
        <w:left w:val="none" w:sz="0" w:space="0" w:color="auto"/>
        <w:bottom w:val="none" w:sz="0" w:space="0" w:color="auto"/>
        <w:right w:val="none" w:sz="0" w:space="0" w:color="auto"/>
      </w:divBdr>
    </w:div>
    <w:div w:id="995916663">
      <w:bodyDiv w:val="1"/>
      <w:marLeft w:val="0"/>
      <w:marRight w:val="0"/>
      <w:marTop w:val="0"/>
      <w:marBottom w:val="0"/>
      <w:divBdr>
        <w:top w:val="none" w:sz="0" w:space="0" w:color="auto"/>
        <w:left w:val="none" w:sz="0" w:space="0" w:color="auto"/>
        <w:bottom w:val="none" w:sz="0" w:space="0" w:color="auto"/>
        <w:right w:val="none" w:sz="0" w:space="0" w:color="auto"/>
      </w:divBdr>
    </w:div>
    <w:div w:id="996803963">
      <w:bodyDiv w:val="1"/>
      <w:marLeft w:val="0"/>
      <w:marRight w:val="0"/>
      <w:marTop w:val="0"/>
      <w:marBottom w:val="0"/>
      <w:divBdr>
        <w:top w:val="none" w:sz="0" w:space="0" w:color="auto"/>
        <w:left w:val="none" w:sz="0" w:space="0" w:color="auto"/>
        <w:bottom w:val="none" w:sz="0" w:space="0" w:color="auto"/>
        <w:right w:val="none" w:sz="0" w:space="0" w:color="auto"/>
      </w:divBdr>
    </w:div>
    <w:div w:id="1002392418">
      <w:bodyDiv w:val="1"/>
      <w:marLeft w:val="0"/>
      <w:marRight w:val="0"/>
      <w:marTop w:val="0"/>
      <w:marBottom w:val="0"/>
      <w:divBdr>
        <w:top w:val="none" w:sz="0" w:space="0" w:color="auto"/>
        <w:left w:val="none" w:sz="0" w:space="0" w:color="auto"/>
        <w:bottom w:val="none" w:sz="0" w:space="0" w:color="auto"/>
        <w:right w:val="none" w:sz="0" w:space="0" w:color="auto"/>
      </w:divBdr>
    </w:div>
    <w:div w:id="1016540244">
      <w:bodyDiv w:val="1"/>
      <w:marLeft w:val="0"/>
      <w:marRight w:val="0"/>
      <w:marTop w:val="0"/>
      <w:marBottom w:val="0"/>
      <w:divBdr>
        <w:top w:val="none" w:sz="0" w:space="0" w:color="auto"/>
        <w:left w:val="none" w:sz="0" w:space="0" w:color="auto"/>
        <w:bottom w:val="none" w:sz="0" w:space="0" w:color="auto"/>
        <w:right w:val="none" w:sz="0" w:space="0" w:color="auto"/>
      </w:divBdr>
    </w:div>
    <w:div w:id="1018655312">
      <w:bodyDiv w:val="1"/>
      <w:marLeft w:val="0"/>
      <w:marRight w:val="0"/>
      <w:marTop w:val="0"/>
      <w:marBottom w:val="0"/>
      <w:divBdr>
        <w:top w:val="none" w:sz="0" w:space="0" w:color="auto"/>
        <w:left w:val="none" w:sz="0" w:space="0" w:color="auto"/>
        <w:bottom w:val="none" w:sz="0" w:space="0" w:color="auto"/>
        <w:right w:val="none" w:sz="0" w:space="0" w:color="auto"/>
      </w:divBdr>
    </w:div>
    <w:div w:id="1034424887">
      <w:bodyDiv w:val="1"/>
      <w:marLeft w:val="0"/>
      <w:marRight w:val="0"/>
      <w:marTop w:val="0"/>
      <w:marBottom w:val="0"/>
      <w:divBdr>
        <w:top w:val="none" w:sz="0" w:space="0" w:color="auto"/>
        <w:left w:val="none" w:sz="0" w:space="0" w:color="auto"/>
        <w:bottom w:val="none" w:sz="0" w:space="0" w:color="auto"/>
        <w:right w:val="none" w:sz="0" w:space="0" w:color="auto"/>
      </w:divBdr>
    </w:div>
    <w:div w:id="1035501309">
      <w:bodyDiv w:val="1"/>
      <w:marLeft w:val="0"/>
      <w:marRight w:val="0"/>
      <w:marTop w:val="0"/>
      <w:marBottom w:val="0"/>
      <w:divBdr>
        <w:top w:val="none" w:sz="0" w:space="0" w:color="auto"/>
        <w:left w:val="none" w:sz="0" w:space="0" w:color="auto"/>
        <w:bottom w:val="none" w:sz="0" w:space="0" w:color="auto"/>
        <w:right w:val="none" w:sz="0" w:space="0" w:color="auto"/>
      </w:divBdr>
    </w:div>
    <w:div w:id="1050228262">
      <w:bodyDiv w:val="1"/>
      <w:marLeft w:val="0"/>
      <w:marRight w:val="0"/>
      <w:marTop w:val="0"/>
      <w:marBottom w:val="0"/>
      <w:divBdr>
        <w:top w:val="none" w:sz="0" w:space="0" w:color="auto"/>
        <w:left w:val="none" w:sz="0" w:space="0" w:color="auto"/>
        <w:bottom w:val="none" w:sz="0" w:space="0" w:color="auto"/>
        <w:right w:val="none" w:sz="0" w:space="0" w:color="auto"/>
      </w:divBdr>
    </w:div>
    <w:div w:id="1052386978">
      <w:bodyDiv w:val="1"/>
      <w:marLeft w:val="0"/>
      <w:marRight w:val="0"/>
      <w:marTop w:val="0"/>
      <w:marBottom w:val="0"/>
      <w:divBdr>
        <w:top w:val="none" w:sz="0" w:space="0" w:color="auto"/>
        <w:left w:val="none" w:sz="0" w:space="0" w:color="auto"/>
        <w:bottom w:val="none" w:sz="0" w:space="0" w:color="auto"/>
        <w:right w:val="none" w:sz="0" w:space="0" w:color="auto"/>
      </w:divBdr>
    </w:div>
    <w:div w:id="1053193548">
      <w:bodyDiv w:val="1"/>
      <w:marLeft w:val="0"/>
      <w:marRight w:val="0"/>
      <w:marTop w:val="0"/>
      <w:marBottom w:val="0"/>
      <w:divBdr>
        <w:top w:val="none" w:sz="0" w:space="0" w:color="auto"/>
        <w:left w:val="none" w:sz="0" w:space="0" w:color="auto"/>
        <w:bottom w:val="none" w:sz="0" w:space="0" w:color="auto"/>
        <w:right w:val="none" w:sz="0" w:space="0" w:color="auto"/>
      </w:divBdr>
    </w:div>
    <w:div w:id="1054309466">
      <w:bodyDiv w:val="1"/>
      <w:marLeft w:val="0"/>
      <w:marRight w:val="0"/>
      <w:marTop w:val="0"/>
      <w:marBottom w:val="0"/>
      <w:divBdr>
        <w:top w:val="none" w:sz="0" w:space="0" w:color="auto"/>
        <w:left w:val="none" w:sz="0" w:space="0" w:color="auto"/>
        <w:bottom w:val="none" w:sz="0" w:space="0" w:color="auto"/>
        <w:right w:val="none" w:sz="0" w:space="0" w:color="auto"/>
      </w:divBdr>
    </w:div>
    <w:div w:id="1060514559">
      <w:bodyDiv w:val="1"/>
      <w:marLeft w:val="0"/>
      <w:marRight w:val="0"/>
      <w:marTop w:val="0"/>
      <w:marBottom w:val="0"/>
      <w:divBdr>
        <w:top w:val="none" w:sz="0" w:space="0" w:color="auto"/>
        <w:left w:val="none" w:sz="0" w:space="0" w:color="auto"/>
        <w:bottom w:val="none" w:sz="0" w:space="0" w:color="auto"/>
        <w:right w:val="none" w:sz="0" w:space="0" w:color="auto"/>
      </w:divBdr>
    </w:div>
    <w:div w:id="1067992197">
      <w:bodyDiv w:val="1"/>
      <w:marLeft w:val="0"/>
      <w:marRight w:val="0"/>
      <w:marTop w:val="0"/>
      <w:marBottom w:val="0"/>
      <w:divBdr>
        <w:top w:val="none" w:sz="0" w:space="0" w:color="auto"/>
        <w:left w:val="none" w:sz="0" w:space="0" w:color="auto"/>
        <w:bottom w:val="none" w:sz="0" w:space="0" w:color="auto"/>
        <w:right w:val="none" w:sz="0" w:space="0" w:color="auto"/>
      </w:divBdr>
    </w:div>
    <w:div w:id="1084181003">
      <w:bodyDiv w:val="1"/>
      <w:marLeft w:val="0"/>
      <w:marRight w:val="0"/>
      <w:marTop w:val="0"/>
      <w:marBottom w:val="0"/>
      <w:divBdr>
        <w:top w:val="none" w:sz="0" w:space="0" w:color="auto"/>
        <w:left w:val="none" w:sz="0" w:space="0" w:color="auto"/>
        <w:bottom w:val="none" w:sz="0" w:space="0" w:color="auto"/>
        <w:right w:val="none" w:sz="0" w:space="0" w:color="auto"/>
      </w:divBdr>
    </w:div>
    <w:div w:id="1095056490">
      <w:bodyDiv w:val="1"/>
      <w:marLeft w:val="0"/>
      <w:marRight w:val="0"/>
      <w:marTop w:val="0"/>
      <w:marBottom w:val="0"/>
      <w:divBdr>
        <w:top w:val="none" w:sz="0" w:space="0" w:color="auto"/>
        <w:left w:val="none" w:sz="0" w:space="0" w:color="auto"/>
        <w:bottom w:val="none" w:sz="0" w:space="0" w:color="auto"/>
        <w:right w:val="none" w:sz="0" w:space="0" w:color="auto"/>
      </w:divBdr>
    </w:div>
    <w:div w:id="1095591730">
      <w:bodyDiv w:val="1"/>
      <w:marLeft w:val="0"/>
      <w:marRight w:val="0"/>
      <w:marTop w:val="0"/>
      <w:marBottom w:val="0"/>
      <w:divBdr>
        <w:top w:val="none" w:sz="0" w:space="0" w:color="auto"/>
        <w:left w:val="none" w:sz="0" w:space="0" w:color="auto"/>
        <w:bottom w:val="none" w:sz="0" w:space="0" w:color="auto"/>
        <w:right w:val="none" w:sz="0" w:space="0" w:color="auto"/>
      </w:divBdr>
    </w:div>
    <w:div w:id="1098255935">
      <w:bodyDiv w:val="1"/>
      <w:marLeft w:val="0"/>
      <w:marRight w:val="0"/>
      <w:marTop w:val="0"/>
      <w:marBottom w:val="0"/>
      <w:divBdr>
        <w:top w:val="none" w:sz="0" w:space="0" w:color="auto"/>
        <w:left w:val="none" w:sz="0" w:space="0" w:color="auto"/>
        <w:bottom w:val="none" w:sz="0" w:space="0" w:color="auto"/>
        <w:right w:val="none" w:sz="0" w:space="0" w:color="auto"/>
      </w:divBdr>
    </w:div>
    <w:div w:id="1100415780">
      <w:bodyDiv w:val="1"/>
      <w:marLeft w:val="0"/>
      <w:marRight w:val="0"/>
      <w:marTop w:val="0"/>
      <w:marBottom w:val="0"/>
      <w:divBdr>
        <w:top w:val="none" w:sz="0" w:space="0" w:color="auto"/>
        <w:left w:val="none" w:sz="0" w:space="0" w:color="auto"/>
        <w:bottom w:val="none" w:sz="0" w:space="0" w:color="auto"/>
        <w:right w:val="none" w:sz="0" w:space="0" w:color="auto"/>
      </w:divBdr>
    </w:div>
    <w:div w:id="1106854297">
      <w:bodyDiv w:val="1"/>
      <w:marLeft w:val="0"/>
      <w:marRight w:val="0"/>
      <w:marTop w:val="0"/>
      <w:marBottom w:val="0"/>
      <w:divBdr>
        <w:top w:val="none" w:sz="0" w:space="0" w:color="auto"/>
        <w:left w:val="none" w:sz="0" w:space="0" w:color="auto"/>
        <w:bottom w:val="none" w:sz="0" w:space="0" w:color="auto"/>
        <w:right w:val="none" w:sz="0" w:space="0" w:color="auto"/>
      </w:divBdr>
    </w:div>
    <w:div w:id="1108889642">
      <w:bodyDiv w:val="1"/>
      <w:marLeft w:val="0"/>
      <w:marRight w:val="0"/>
      <w:marTop w:val="0"/>
      <w:marBottom w:val="0"/>
      <w:divBdr>
        <w:top w:val="none" w:sz="0" w:space="0" w:color="auto"/>
        <w:left w:val="none" w:sz="0" w:space="0" w:color="auto"/>
        <w:bottom w:val="none" w:sz="0" w:space="0" w:color="auto"/>
        <w:right w:val="none" w:sz="0" w:space="0" w:color="auto"/>
      </w:divBdr>
    </w:div>
    <w:div w:id="1109934792">
      <w:bodyDiv w:val="1"/>
      <w:marLeft w:val="0"/>
      <w:marRight w:val="0"/>
      <w:marTop w:val="0"/>
      <w:marBottom w:val="0"/>
      <w:divBdr>
        <w:top w:val="none" w:sz="0" w:space="0" w:color="auto"/>
        <w:left w:val="none" w:sz="0" w:space="0" w:color="auto"/>
        <w:bottom w:val="none" w:sz="0" w:space="0" w:color="auto"/>
        <w:right w:val="none" w:sz="0" w:space="0" w:color="auto"/>
      </w:divBdr>
    </w:div>
    <w:div w:id="1110514403">
      <w:bodyDiv w:val="1"/>
      <w:marLeft w:val="0"/>
      <w:marRight w:val="0"/>
      <w:marTop w:val="0"/>
      <w:marBottom w:val="0"/>
      <w:divBdr>
        <w:top w:val="none" w:sz="0" w:space="0" w:color="auto"/>
        <w:left w:val="none" w:sz="0" w:space="0" w:color="auto"/>
        <w:bottom w:val="none" w:sz="0" w:space="0" w:color="auto"/>
        <w:right w:val="none" w:sz="0" w:space="0" w:color="auto"/>
      </w:divBdr>
    </w:div>
    <w:div w:id="1118720285">
      <w:bodyDiv w:val="1"/>
      <w:marLeft w:val="0"/>
      <w:marRight w:val="0"/>
      <w:marTop w:val="0"/>
      <w:marBottom w:val="0"/>
      <w:divBdr>
        <w:top w:val="none" w:sz="0" w:space="0" w:color="auto"/>
        <w:left w:val="none" w:sz="0" w:space="0" w:color="auto"/>
        <w:bottom w:val="none" w:sz="0" w:space="0" w:color="auto"/>
        <w:right w:val="none" w:sz="0" w:space="0" w:color="auto"/>
      </w:divBdr>
    </w:div>
    <w:div w:id="1119488166">
      <w:bodyDiv w:val="1"/>
      <w:marLeft w:val="0"/>
      <w:marRight w:val="0"/>
      <w:marTop w:val="0"/>
      <w:marBottom w:val="0"/>
      <w:divBdr>
        <w:top w:val="none" w:sz="0" w:space="0" w:color="auto"/>
        <w:left w:val="none" w:sz="0" w:space="0" w:color="auto"/>
        <w:bottom w:val="none" w:sz="0" w:space="0" w:color="auto"/>
        <w:right w:val="none" w:sz="0" w:space="0" w:color="auto"/>
      </w:divBdr>
    </w:div>
    <w:div w:id="1120032370">
      <w:bodyDiv w:val="1"/>
      <w:marLeft w:val="0"/>
      <w:marRight w:val="0"/>
      <w:marTop w:val="0"/>
      <w:marBottom w:val="0"/>
      <w:divBdr>
        <w:top w:val="none" w:sz="0" w:space="0" w:color="auto"/>
        <w:left w:val="none" w:sz="0" w:space="0" w:color="auto"/>
        <w:bottom w:val="none" w:sz="0" w:space="0" w:color="auto"/>
        <w:right w:val="none" w:sz="0" w:space="0" w:color="auto"/>
      </w:divBdr>
    </w:div>
    <w:div w:id="1125269083">
      <w:bodyDiv w:val="1"/>
      <w:marLeft w:val="0"/>
      <w:marRight w:val="0"/>
      <w:marTop w:val="0"/>
      <w:marBottom w:val="0"/>
      <w:divBdr>
        <w:top w:val="none" w:sz="0" w:space="0" w:color="auto"/>
        <w:left w:val="none" w:sz="0" w:space="0" w:color="auto"/>
        <w:bottom w:val="none" w:sz="0" w:space="0" w:color="auto"/>
        <w:right w:val="none" w:sz="0" w:space="0" w:color="auto"/>
      </w:divBdr>
    </w:div>
    <w:div w:id="1128620502">
      <w:bodyDiv w:val="1"/>
      <w:marLeft w:val="0"/>
      <w:marRight w:val="0"/>
      <w:marTop w:val="0"/>
      <w:marBottom w:val="0"/>
      <w:divBdr>
        <w:top w:val="none" w:sz="0" w:space="0" w:color="auto"/>
        <w:left w:val="none" w:sz="0" w:space="0" w:color="auto"/>
        <w:bottom w:val="none" w:sz="0" w:space="0" w:color="auto"/>
        <w:right w:val="none" w:sz="0" w:space="0" w:color="auto"/>
      </w:divBdr>
    </w:div>
    <w:div w:id="1136947060">
      <w:bodyDiv w:val="1"/>
      <w:marLeft w:val="0"/>
      <w:marRight w:val="0"/>
      <w:marTop w:val="0"/>
      <w:marBottom w:val="0"/>
      <w:divBdr>
        <w:top w:val="none" w:sz="0" w:space="0" w:color="auto"/>
        <w:left w:val="none" w:sz="0" w:space="0" w:color="auto"/>
        <w:bottom w:val="none" w:sz="0" w:space="0" w:color="auto"/>
        <w:right w:val="none" w:sz="0" w:space="0" w:color="auto"/>
      </w:divBdr>
    </w:div>
    <w:div w:id="1140271312">
      <w:bodyDiv w:val="1"/>
      <w:marLeft w:val="0"/>
      <w:marRight w:val="0"/>
      <w:marTop w:val="0"/>
      <w:marBottom w:val="0"/>
      <w:divBdr>
        <w:top w:val="none" w:sz="0" w:space="0" w:color="auto"/>
        <w:left w:val="none" w:sz="0" w:space="0" w:color="auto"/>
        <w:bottom w:val="none" w:sz="0" w:space="0" w:color="auto"/>
        <w:right w:val="none" w:sz="0" w:space="0" w:color="auto"/>
      </w:divBdr>
    </w:div>
    <w:div w:id="1149588606">
      <w:bodyDiv w:val="1"/>
      <w:marLeft w:val="0"/>
      <w:marRight w:val="0"/>
      <w:marTop w:val="0"/>
      <w:marBottom w:val="0"/>
      <w:divBdr>
        <w:top w:val="none" w:sz="0" w:space="0" w:color="auto"/>
        <w:left w:val="none" w:sz="0" w:space="0" w:color="auto"/>
        <w:bottom w:val="none" w:sz="0" w:space="0" w:color="auto"/>
        <w:right w:val="none" w:sz="0" w:space="0" w:color="auto"/>
      </w:divBdr>
    </w:div>
    <w:div w:id="1149712564">
      <w:bodyDiv w:val="1"/>
      <w:marLeft w:val="0"/>
      <w:marRight w:val="0"/>
      <w:marTop w:val="0"/>
      <w:marBottom w:val="0"/>
      <w:divBdr>
        <w:top w:val="none" w:sz="0" w:space="0" w:color="auto"/>
        <w:left w:val="none" w:sz="0" w:space="0" w:color="auto"/>
        <w:bottom w:val="none" w:sz="0" w:space="0" w:color="auto"/>
        <w:right w:val="none" w:sz="0" w:space="0" w:color="auto"/>
      </w:divBdr>
    </w:div>
    <w:div w:id="1155144711">
      <w:bodyDiv w:val="1"/>
      <w:marLeft w:val="0"/>
      <w:marRight w:val="0"/>
      <w:marTop w:val="0"/>
      <w:marBottom w:val="0"/>
      <w:divBdr>
        <w:top w:val="none" w:sz="0" w:space="0" w:color="auto"/>
        <w:left w:val="none" w:sz="0" w:space="0" w:color="auto"/>
        <w:bottom w:val="none" w:sz="0" w:space="0" w:color="auto"/>
        <w:right w:val="none" w:sz="0" w:space="0" w:color="auto"/>
      </w:divBdr>
    </w:div>
    <w:div w:id="1155488482">
      <w:bodyDiv w:val="1"/>
      <w:marLeft w:val="0"/>
      <w:marRight w:val="0"/>
      <w:marTop w:val="0"/>
      <w:marBottom w:val="0"/>
      <w:divBdr>
        <w:top w:val="none" w:sz="0" w:space="0" w:color="auto"/>
        <w:left w:val="none" w:sz="0" w:space="0" w:color="auto"/>
        <w:bottom w:val="none" w:sz="0" w:space="0" w:color="auto"/>
        <w:right w:val="none" w:sz="0" w:space="0" w:color="auto"/>
      </w:divBdr>
    </w:div>
    <w:div w:id="1157838965">
      <w:bodyDiv w:val="1"/>
      <w:marLeft w:val="0"/>
      <w:marRight w:val="0"/>
      <w:marTop w:val="0"/>
      <w:marBottom w:val="0"/>
      <w:divBdr>
        <w:top w:val="none" w:sz="0" w:space="0" w:color="auto"/>
        <w:left w:val="none" w:sz="0" w:space="0" w:color="auto"/>
        <w:bottom w:val="none" w:sz="0" w:space="0" w:color="auto"/>
        <w:right w:val="none" w:sz="0" w:space="0" w:color="auto"/>
      </w:divBdr>
    </w:div>
    <w:div w:id="1158569491">
      <w:bodyDiv w:val="1"/>
      <w:marLeft w:val="0"/>
      <w:marRight w:val="0"/>
      <w:marTop w:val="0"/>
      <w:marBottom w:val="0"/>
      <w:divBdr>
        <w:top w:val="none" w:sz="0" w:space="0" w:color="auto"/>
        <w:left w:val="none" w:sz="0" w:space="0" w:color="auto"/>
        <w:bottom w:val="none" w:sz="0" w:space="0" w:color="auto"/>
        <w:right w:val="none" w:sz="0" w:space="0" w:color="auto"/>
      </w:divBdr>
    </w:div>
    <w:div w:id="1162429061">
      <w:bodyDiv w:val="1"/>
      <w:marLeft w:val="0"/>
      <w:marRight w:val="0"/>
      <w:marTop w:val="0"/>
      <w:marBottom w:val="0"/>
      <w:divBdr>
        <w:top w:val="none" w:sz="0" w:space="0" w:color="auto"/>
        <w:left w:val="none" w:sz="0" w:space="0" w:color="auto"/>
        <w:bottom w:val="none" w:sz="0" w:space="0" w:color="auto"/>
        <w:right w:val="none" w:sz="0" w:space="0" w:color="auto"/>
      </w:divBdr>
    </w:div>
    <w:div w:id="1167093289">
      <w:bodyDiv w:val="1"/>
      <w:marLeft w:val="0"/>
      <w:marRight w:val="0"/>
      <w:marTop w:val="0"/>
      <w:marBottom w:val="0"/>
      <w:divBdr>
        <w:top w:val="none" w:sz="0" w:space="0" w:color="auto"/>
        <w:left w:val="none" w:sz="0" w:space="0" w:color="auto"/>
        <w:bottom w:val="none" w:sz="0" w:space="0" w:color="auto"/>
        <w:right w:val="none" w:sz="0" w:space="0" w:color="auto"/>
      </w:divBdr>
    </w:div>
    <w:div w:id="1170676189">
      <w:bodyDiv w:val="1"/>
      <w:marLeft w:val="0"/>
      <w:marRight w:val="0"/>
      <w:marTop w:val="0"/>
      <w:marBottom w:val="0"/>
      <w:divBdr>
        <w:top w:val="none" w:sz="0" w:space="0" w:color="auto"/>
        <w:left w:val="none" w:sz="0" w:space="0" w:color="auto"/>
        <w:bottom w:val="none" w:sz="0" w:space="0" w:color="auto"/>
        <w:right w:val="none" w:sz="0" w:space="0" w:color="auto"/>
      </w:divBdr>
    </w:div>
    <w:div w:id="1174227063">
      <w:bodyDiv w:val="1"/>
      <w:marLeft w:val="0"/>
      <w:marRight w:val="0"/>
      <w:marTop w:val="0"/>
      <w:marBottom w:val="0"/>
      <w:divBdr>
        <w:top w:val="none" w:sz="0" w:space="0" w:color="auto"/>
        <w:left w:val="none" w:sz="0" w:space="0" w:color="auto"/>
        <w:bottom w:val="none" w:sz="0" w:space="0" w:color="auto"/>
        <w:right w:val="none" w:sz="0" w:space="0" w:color="auto"/>
      </w:divBdr>
    </w:div>
    <w:div w:id="1174414907">
      <w:bodyDiv w:val="1"/>
      <w:marLeft w:val="0"/>
      <w:marRight w:val="0"/>
      <w:marTop w:val="0"/>
      <w:marBottom w:val="0"/>
      <w:divBdr>
        <w:top w:val="none" w:sz="0" w:space="0" w:color="auto"/>
        <w:left w:val="none" w:sz="0" w:space="0" w:color="auto"/>
        <w:bottom w:val="none" w:sz="0" w:space="0" w:color="auto"/>
        <w:right w:val="none" w:sz="0" w:space="0" w:color="auto"/>
      </w:divBdr>
    </w:div>
    <w:div w:id="1177889541">
      <w:bodyDiv w:val="1"/>
      <w:marLeft w:val="0"/>
      <w:marRight w:val="0"/>
      <w:marTop w:val="0"/>
      <w:marBottom w:val="0"/>
      <w:divBdr>
        <w:top w:val="none" w:sz="0" w:space="0" w:color="auto"/>
        <w:left w:val="none" w:sz="0" w:space="0" w:color="auto"/>
        <w:bottom w:val="none" w:sz="0" w:space="0" w:color="auto"/>
        <w:right w:val="none" w:sz="0" w:space="0" w:color="auto"/>
      </w:divBdr>
    </w:div>
    <w:div w:id="1179857876">
      <w:bodyDiv w:val="1"/>
      <w:marLeft w:val="0"/>
      <w:marRight w:val="0"/>
      <w:marTop w:val="0"/>
      <w:marBottom w:val="0"/>
      <w:divBdr>
        <w:top w:val="none" w:sz="0" w:space="0" w:color="auto"/>
        <w:left w:val="none" w:sz="0" w:space="0" w:color="auto"/>
        <w:bottom w:val="none" w:sz="0" w:space="0" w:color="auto"/>
        <w:right w:val="none" w:sz="0" w:space="0" w:color="auto"/>
      </w:divBdr>
    </w:div>
    <w:div w:id="1183325297">
      <w:bodyDiv w:val="1"/>
      <w:marLeft w:val="0"/>
      <w:marRight w:val="0"/>
      <w:marTop w:val="0"/>
      <w:marBottom w:val="0"/>
      <w:divBdr>
        <w:top w:val="none" w:sz="0" w:space="0" w:color="auto"/>
        <w:left w:val="none" w:sz="0" w:space="0" w:color="auto"/>
        <w:bottom w:val="none" w:sz="0" w:space="0" w:color="auto"/>
        <w:right w:val="none" w:sz="0" w:space="0" w:color="auto"/>
      </w:divBdr>
    </w:div>
    <w:div w:id="1185052433">
      <w:bodyDiv w:val="1"/>
      <w:marLeft w:val="0"/>
      <w:marRight w:val="0"/>
      <w:marTop w:val="0"/>
      <w:marBottom w:val="0"/>
      <w:divBdr>
        <w:top w:val="none" w:sz="0" w:space="0" w:color="auto"/>
        <w:left w:val="none" w:sz="0" w:space="0" w:color="auto"/>
        <w:bottom w:val="none" w:sz="0" w:space="0" w:color="auto"/>
        <w:right w:val="none" w:sz="0" w:space="0" w:color="auto"/>
      </w:divBdr>
    </w:div>
    <w:div w:id="1185441054">
      <w:bodyDiv w:val="1"/>
      <w:marLeft w:val="0"/>
      <w:marRight w:val="0"/>
      <w:marTop w:val="0"/>
      <w:marBottom w:val="0"/>
      <w:divBdr>
        <w:top w:val="none" w:sz="0" w:space="0" w:color="auto"/>
        <w:left w:val="none" w:sz="0" w:space="0" w:color="auto"/>
        <w:bottom w:val="none" w:sz="0" w:space="0" w:color="auto"/>
        <w:right w:val="none" w:sz="0" w:space="0" w:color="auto"/>
      </w:divBdr>
    </w:div>
    <w:div w:id="1187596773">
      <w:bodyDiv w:val="1"/>
      <w:marLeft w:val="0"/>
      <w:marRight w:val="0"/>
      <w:marTop w:val="0"/>
      <w:marBottom w:val="0"/>
      <w:divBdr>
        <w:top w:val="none" w:sz="0" w:space="0" w:color="auto"/>
        <w:left w:val="none" w:sz="0" w:space="0" w:color="auto"/>
        <w:bottom w:val="none" w:sz="0" w:space="0" w:color="auto"/>
        <w:right w:val="none" w:sz="0" w:space="0" w:color="auto"/>
      </w:divBdr>
    </w:div>
    <w:div w:id="1188567057">
      <w:bodyDiv w:val="1"/>
      <w:marLeft w:val="0"/>
      <w:marRight w:val="0"/>
      <w:marTop w:val="0"/>
      <w:marBottom w:val="0"/>
      <w:divBdr>
        <w:top w:val="none" w:sz="0" w:space="0" w:color="auto"/>
        <w:left w:val="none" w:sz="0" w:space="0" w:color="auto"/>
        <w:bottom w:val="none" w:sz="0" w:space="0" w:color="auto"/>
        <w:right w:val="none" w:sz="0" w:space="0" w:color="auto"/>
      </w:divBdr>
    </w:div>
    <w:div w:id="1189414681">
      <w:bodyDiv w:val="1"/>
      <w:marLeft w:val="0"/>
      <w:marRight w:val="0"/>
      <w:marTop w:val="0"/>
      <w:marBottom w:val="0"/>
      <w:divBdr>
        <w:top w:val="none" w:sz="0" w:space="0" w:color="auto"/>
        <w:left w:val="none" w:sz="0" w:space="0" w:color="auto"/>
        <w:bottom w:val="none" w:sz="0" w:space="0" w:color="auto"/>
        <w:right w:val="none" w:sz="0" w:space="0" w:color="auto"/>
      </w:divBdr>
    </w:div>
    <w:div w:id="1193805333">
      <w:bodyDiv w:val="1"/>
      <w:marLeft w:val="0"/>
      <w:marRight w:val="0"/>
      <w:marTop w:val="0"/>
      <w:marBottom w:val="0"/>
      <w:divBdr>
        <w:top w:val="none" w:sz="0" w:space="0" w:color="auto"/>
        <w:left w:val="none" w:sz="0" w:space="0" w:color="auto"/>
        <w:bottom w:val="none" w:sz="0" w:space="0" w:color="auto"/>
        <w:right w:val="none" w:sz="0" w:space="0" w:color="auto"/>
      </w:divBdr>
    </w:div>
    <w:div w:id="1200972908">
      <w:bodyDiv w:val="1"/>
      <w:marLeft w:val="0"/>
      <w:marRight w:val="0"/>
      <w:marTop w:val="0"/>
      <w:marBottom w:val="0"/>
      <w:divBdr>
        <w:top w:val="none" w:sz="0" w:space="0" w:color="auto"/>
        <w:left w:val="none" w:sz="0" w:space="0" w:color="auto"/>
        <w:bottom w:val="none" w:sz="0" w:space="0" w:color="auto"/>
        <w:right w:val="none" w:sz="0" w:space="0" w:color="auto"/>
      </w:divBdr>
    </w:div>
    <w:div w:id="1208293822">
      <w:bodyDiv w:val="1"/>
      <w:marLeft w:val="0"/>
      <w:marRight w:val="0"/>
      <w:marTop w:val="0"/>
      <w:marBottom w:val="0"/>
      <w:divBdr>
        <w:top w:val="none" w:sz="0" w:space="0" w:color="auto"/>
        <w:left w:val="none" w:sz="0" w:space="0" w:color="auto"/>
        <w:bottom w:val="none" w:sz="0" w:space="0" w:color="auto"/>
        <w:right w:val="none" w:sz="0" w:space="0" w:color="auto"/>
      </w:divBdr>
    </w:div>
    <w:div w:id="1211459061">
      <w:bodyDiv w:val="1"/>
      <w:marLeft w:val="0"/>
      <w:marRight w:val="0"/>
      <w:marTop w:val="0"/>
      <w:marBottom w:val="0"/>
      <w:divBdr>
        <w:top w:val="none" w:sz="0" w:space="0" w:color="auto"/>
        <w:left w:val="none" w:sz="0" w:space="0" w:color="auto"/>
        <w:bottom w:val="none" w:sz="0" w:space="0" w:color="auto"/>
        <w:right w:val="none" w:sz="0" w:space="0" w:color="auto"/>
      </w:divBdr>
    </w:div>
    <w:div w:id="1212812869">
      <w:bodyDiv w:val="1"/>
      <w:marLeft w:val="0"/>
      <w:marRight w:val="0"/>
      <w:marTop w:val="0"/>
      <w:marBottom w:val="0"/>
      <w:divBdr>
        <w:top w:val="none" w:sz="0" w:space="0" w:color="auto"/>
        <w:left w:val="none" w:sz="0" w:space="0" w:color="auto"/>
        <w:bottom w:val="none" w:sz="0" w:space="0" w:color="auto"/>
        <w:right w:val="none" w:sz="0" w:space="0" w:color="auto"/>
      </w:divBdr>
    </w:div>
    <w:div w:id="1213031478">
      <w:bodyDiv w:val="1"/>
      <w:marLeft w:val="0"/>
      <w:marRight w:val="0"/>
      <w:marTop w:val="0"/>
      <w:marBottom w:val="0"/>
      <w:divBdr>
        <w:top w:val="none" w:sz="0" w:space="0" w:color="auto"/>
        <w:left w:val="none" w:sz="0" w:space="0" w:color="auto"/>
        <w:bottom w:val="none" w:sz="0" w:space="0" w:color="auto"/>
        <w:right w:val="none" w:sz="0" w:space="0" w:color="auto"/>
      </w:divBdr>
    </w:div>
    <w:div w:id="1218319587">
      <w:bodyDiv w:val="1"/>
      <w:marLeft w:val="0"/>
      <w:marRight w:val="0"/>
      <w:marTop w:val="0"/>
      <w:marBottom w:val="0"/>
      <w:divBdr>
        <w:top w:val="none" w:sz="0" w:space="0" w:color="auto"/>
        <w:left w:val="none" w:sz="0" w:space="0" w:color="auto"/>
        <w:bottom w:val="none" w:sz="0" w:space="0" w:color="auto"/>
        <w:right w:val="none" w:sz="0" w:space="0" w:color="auto"/>
      </w:divBdr>
    </w:div>
    <w:div w:id="1222213277">
      <w:bodyDiv w:val="1"/>
      <w:marLeft w:val="0"/>
      <w:marRight w:val="0"/>
      <w:marTop w:val="0"/>
      <w:marBottom w:val="0"/>
      <w:divBdr>
        <w:top w:val="none" w:sz="0" w:space="0" w:color="auto"/>
        <w:left w:val="none" w:sz="0" w:space="0" w:color="auto"/>
        <w:bottom w:val="none" w:sz="0" w:space="0" w:color="auto"/>
        <w:right w:val="none" w:sz="0" w:space="0" w:color="auto"/>
      </w:divBdr>
    </w:div>
    <w:div w:id="1222787205">
      <w:bodyDiv w:val="1"/>
      <w:marLeft w:val="0"/>
      <w:marRight w:val="0"/>
      <w:marTop w:val="0"/>
      <w:marBottom w:val="0"/>
      <w:divBdr>
        <w:top w:val="none" w:sz="0" w:space="0" w:color="auto"/>
        <w:left w:val="none" w:sz="0" w:space="0" w:color="auto"/>
        <w:bottom w:val="none" w:sz="0" w:space="0" w:color="auto"/>
        <w:right w:val="none" w:sz="0" w:space="0" w:color="auto"/>
      </w:divBdr>
    </w:div>
    <w:div w:id="1223180727">
      <w:bodyDiv w:val="1"/>
      <w:marLeft w:val="0"/>
      <w:marRight w:val="0"/>
      <w:marTop w:val="0"/>
      <w:marBottom w:val="0"/>
      <w:divBdr>
        <w:top w:val="none" w:sz="0" w:space="0" w:color="auto"/>
        <w:left w:val="none" w:sz="0" w:space="0" w:color="auto"/>
        <w:bottom w:val="none" w:sz="0" w:space="0" w:color="auto"/>
        <w:right w:val="none" w:sz="0" w:space="0" w:color="auto"/>
      </w:divBdr>
    </w:div>
    <w:div w:id="1224414858">
      <w:bodyDiv w:val="1"/>
      <w:marLeft w:val="0"/>
      <w:marRight w:val="0"/>
      <w:marTop w:val="0"/>
      <w:marBottom w:val="0"/>
      <w:divBdr>
        <w:top w:val="none" w:sz="0" w:space="0" w:color="auto"/>
        <w:left w:val="none" w:sz="0" w:space="0" w:color="auto"/>
        <w:bottom w:val="none" w:sz="0" w:space="0" w:color="auto"/>
        <w:right w:val="none" w:sz="0" w:space="0" w:color="auto"/>
      </w:divBdr>
    </w:div>
    <w:div w:id="1225028703">
      <w:bodyDiv w:val="1"/>
      <w:marLeft w:val="0"/>
      <w:marRight w:val="0"/>
      <w:marTop w:val="0"/>
      <w:marBottom w:val="0"/>
      <w:divBdr>
        <w:top w:val="none" w:sz="0" w:space="0" w:color="auto"/>
        <w:left w:val="none" w:sz="0" w:space="0" w:color="auto"/>
        <w:bottom w:val="none" w:sz="0" w:space="0" w:color="auto"/>
        <w:right w:val="none" w:sz="0" w:space="0" w:color="auto"/>
      </w:divBdr>
    </w:div>
    <w:div w:id="1225291446">
      <w:bodyDiv w:val="1"/>
      <w:marLeft w:val="0"/>
      <w:marRight w:val="0"/>
      <w:marTop w:val="0"/>
      <w:marBottom w:val="0"/>
      <w:divBdr>
        <w:top w:val="none" w:sz="0" w:space="0" w:color="auto"/>
        <w:left w:val="none" w:sz="0" w:space="0" w:color="auto"/>
        <w:bottom w:val="none" w:sz="0" w:space="0" w:color="auto"/>
        <w:right w:val="none" w:sz="0" w:space="0" w:color="auto"/>
      </w:divBdr>
    </w:div>
    <w:div w:id="1225725159">
      <w:bodyDiv w:val="1"/>
      <w:marLeft w:val="0"/>
      <w:marRight w:val="0"/>
      <w:marTop w:val="0"/>
      <w:marBottom w:val="0"/>
      <w:divBdr>
        <w:top w:val="none" w:sz="0" w:space="0" w:color="auto"/>
        <w:left w:val="none" w:sz="0" w:space="0" w:color="auto"/>
        <w:bottom w:val="none" w:sz="0" w:space="0" w:color="auto"/>
        <w:right w:val="none" w:sz="0" w:space="0" w:color="auto"/>
      </w:divBdr>
    </w:div>
    <w:div w:id="1233731267">
      <w:bodyDiv w:val="1"/>
      <w:marLeft w:val="0"/>
      <w:marRight w:val="0"/>
      <w:marTop w:val="0"/>
      <w:marBottom w:val="0"/>
      <w:divBdr>
        <w:top w:val="none" w:sz="0" w:space="0" w:color="auto"/>
        <w:left w:val="none" w:sz="0" w:space="0" w:color="auto"/>
        <w:bottom w:val="none" w:sz="0" w:space="0" w:color="auto"/>
        <w:right w:val="none" w:sz="0" w:space="0" w:color="auto"/>
      </w:divBdr>
    </w:div>
    <w:div w:id="1236891642">
      <w:bodyDiv w:val="1"/>
      <w:marLeft w:val="0"/>
      <w:marRight w:val="0"/>
      <w:marTop w:val="0"/>
      <w:marBottom w:val="0"/>
      <w:divBdr>
        <w:top w:val="none" w:sz="0" w:space="0" w:color="auto"/>
        <w:left w:val="none" w:sz="0" w:space="0" w:color="auto"/>
        <w:bottom w:val="none" w:sz="0" w:space="0" w:color="auto"/>
        <w:right w:val="none" w:sz="0" w:space="0" w:color="auto"/>
      </w:divBdr>
    </w:div>
    <w:div w:id="1237202655">
      <w:bodyDiv w:val="1"/>
      <w:marLeft w:val="0"/>
      <w:marRight w:val="0"/>
      <w:marTop w:val="0"/>
      <w:marBottom w:val="0"/>
      <w:divBdr>
        <w:top w:val="none" w:sz="0" w:space="0" w:color="auto"/>
        <w:left w:val="none" w:sz="0" w:space="0" w:color="auto"/>
        <w:bottom w:val="none" w:sz="0" w:space="0" w:color="auto"/>
        <w:right w:val="none" w:sz="0" w:space="0" w:color="auto"/>
      </w:divBdr>
    </w:div>
    <w:div w:id="1244604939">
      <w:bodyDiv w:val="1"/>
      <w:marLeft w:val="0"/>
      <w:marRight w:val="0"/>
      <w:marTop w:val="0"/>
      <w:marBottom w:val="0"/>
      <w:divBdr>
        <w:top w:val="none" w:sz="0" w:space="0" w:color="auto"/>
        <w:left w:val="none" w:sz="0" w:space="0" w:color="auto"/>
        <w:bottom w:val="none" w:sz="0" w:space="0" w:color="auto"/>
        <w:right w:val="none" w:sz="0" w:space="0" w:color="auto"/>
      </w:divBdr>
    </w:div>
    <w:div w:id="1252860746">
      <w:bodyDiv w:val="1"/>
      <w:marLeft w:val="0"/>
      <w:marRight w:val="0"/>
      <w:marTop w:val="0"/>
      <w:marBottom w:val="0"/>
      <w:divBdr>
        <w:top w:val="none" w:sz="0" w:space="0" w:color="auto"/>
        <w:left w:val="none" w:sz="0" w:space="0" w:color="auto"/>
        <w:bottom w:val="none" w:sz="0" w:space="0" w:color="auto"/>
        <w:right w:val="none" w:sz="0" w:space="0" w:color="auto"/>
      </w:divBdr>
    </w:div>
    <w:div w:id="1255558038">
      <w:bodyDiv w:val="1"/>
      <w:marLeft w:val="0"/>
      <w:marRight w:val="0"/>
      <w:marTop w:val="0"/>
      <w:marBottom w:val="0"/>
      <w:divBdr>
        <w:top w:val="none" w:sz="0" w:space="0" w:color="auto"/>
        <w:left w:val="none" w:sz="0" w:space="0" w:color="auto"/>
        <w:bottom w:val="none" w:sz="0" w:space="0" w:color="auto"/>
        <w:right w:val="none" w:sz="0" w:space="0" w:color="auto"/>
      </w:divBdr>
    </w:div>
    <w:div w:id="1259479938">
      <w:bodyDiv w:val="1"/>
      <w:marLeft w:val="0"/>
      <w:marRight w:val="0"/>
      <w:marTop w:val="0"/>
      <w:marBottom w:val="0"/>
      <w:divBdr>
        <w:top w:val="none" w:sz="0" w:space="0" w:color="auto"/>
        <w:left w:val="none" w:sz="0" w:space="0" w:color="auto"/>
        <w:bottom w:val="none" w:sz="0" w:space="0" w:color="auto"/>
        <w:right w:val="none" w:sz="0" w:space="0" w:color="auto"/>
      </w:divBdr>
    </w:div>
    <w:div w:id="1261177465">
      <w:bodyDiv w:val="1"/>
      <w:marLeft w:val="0"/>
      <w:marRight w:val="0"/>
      <w:marTop w:val="0"/>
      <w:marBottom w:val="0"/>
      <w:divBdr>
        <w:top w:val="none" w:sz="0" w:space="0" w:color="auto"/>
        <w:left w:val="none" w:sz="0" w:space="0" w:color="auto"/>
        <w:bottom w:val="none" w:sz="0" w:space="0" w:color="auto"/>
        <w:right w:val="none" w:sz="0" w:space="0" w:color="auto"/>
      </w:divBdr>
    </w:div>
    <w:div w:id="1266033218">
      <w:bodyDiv w:val="1"/>
      <w:marLeft w:val="0"/>
      <w:marRight w:val="0"/>
      <w:marTop w:val="0"/>
      <w:marBottom w:val="0"/>
      <w:divBdr>
        <w:top w:val="none" w:sz="0" w:space="0" w:color="auto"/>
        <w:left w:val="none" w:sz="0" w:space="0" w:color="auto"/>
        <w:bottom w:val="none" w:sz="0" w:space="0" w:color="auto"/>
        <w:right w:val="none" w:sz="0" w:space="0" w:color="auto"/>
      </w:divBdr>
    </w:div>
    <w:div w:id="1278946829">
      <w:bodyDiv w:val="1"/>
      <w:marLeft w:val="0"/>
      <w:marRight w:val="0"/>
      <w:marTop w:val="0"/>
      <w:marBottom w:val="0"/>
      <w:divBdr>
        <w:top w:val="none" w:sz="0" w:space="0" w:color="auto"/>
        <w:left w:val="none" w:sz="0" w:space="0" w:color="auto"/>
        <w:bottom w:val="none" w:sz="0" w:space="0" w:color="auto"/>
        <w:right w:val="none" w:sz="0" w:space="0" w:color="auto"/>
      </w:divBdr>
    </w:div>
    <w:div w:id="1283076416">
      <w:bodyDiv w:val="1"/>
      <w:marLeft w:val="0"/>
      <w:marRight w:val="0"/>
      <w:marTop w:val="0"/>
      <w:marBottom w:val="0"/>
      <w:divBdr>
        <w:top w:val="none" w:sz="0" w:space="0" w:color="auto"/>
        <w:left w:val="none" w:sz="0" w:space="0" w:color="auto"/>
        <w:bottom w:val="none" w:sz="0" w:space="0" w:color="auto"/>
        <w:right w:val="none" w:sz="0" w:space="0" w:color="auto"/>
      </w:divBdr>
    </w:div>
    <w:div w:id="1287588910">
      <w:bodyDiv w:val="1"/>
      <w:marLeft w:val="0"/>
      <w:marRight w:val="0"/>
      <w:marTop w:val="0"/>
      <w:marBottom w:val="0"/>
      <w:divBdr>
        <w:top w:val="none" w:sz="0" w:space="0" w:color="auto"/>
        <w:left w:val="none" w:sz="0" w:space="0" w:color="auto"/>
        <w:bottom w:val="none" w:sz="0" w:space="0" w:color="auto"/>
        <w:right w:val="none" w:sz="0" w:space="0" w:color="auto"/>
      </w:divBdr>
    </w:div>
    <w:div w:id="1288245948">
      <w:bodyDiv w:val="1"/>
      <w:marLeft w:val="0"/>
      <w:marRight w:val="0"/>
      <w:marTop w:val="0"/>
      <w:marBottom w:val="0"/>
      <w:divBdr>
        <w:top w:val="none" w:sz="0" w:space="0" w:color="auto"/>
        <w:left w:val="none" w:sz="0" w:space="0" w:color="auto"/>
        <w:bottom w:val="none" w:sz="0" w:space="0" w:color="auto"/>
        <w:right w:val="none" w:sz="0" w:space="0" w:color="auto"/>
      </w:divBdr>
    </w:div>
    <w:div w:id="1289777223">
      <w:bodyDiv w:val="1"/>
      <w:marLeft w:val="0"/>
      <w:marRight w:val="0"/>
      <w:marTop w:val="0"/>
      <w:marBottom w:val="0"/>
      <w:divBdr>
        <w:top w:val="none" w:sz="0" w:space="0" w:color="auto"/>
        <w:left w:val="none" w:sz="0" w:space="0" w:color="auto"/>
        <w:bottom w:val="none" w:sz="0" w:space="0" w:color="auto"/>
        <w:right w:val="none" w:sz="0" w:space="0" w:color="auto"/>
      </w:divBdr>
    </w:div>
    <w:div w:id="1291665116">
      <w:bodyDiv w:val="1"/>
      <w:marLeft w:val="0"/>
      <w:marRight w:val="0"/>
      <w:marTop w:val="0"/>
      <w:marBottom w:val="0"/>
      <w:divBdr>
        <w:top w:val="none" w:sz="0" w:space="0" w:color="auto"/>
        <w:left w:val="none" w:sz="0" w:space="0" w:color="auto"/>
        <w:bottom w:val="none" w:sz="0" w:space="0" w:color="auto"/>
        <w:right w:val="none" w:sz="0" w:space="0" w:color="auto"/>
      </w:divBdr>
    </w:div>
    <w:div w:id="1293756266">
      <w:bodyDiv w:val="1"/>
      <w:marLeft w:val="0"/>
      <w:marRight w:val="0"/>
      <w:marTop w:val="0"/>
      <w:marBottom w:val="0"/>
      <w:divBdr>
        <w:top w:val="none" w:sz="0" w:space="0" w:color="auto"/>
        <w:left w:val="none" w:sz="0" w:space="0" w:color="auto"/>
        <w:bottom w:val="none" w:sz="0" w:space="0" w:color="auto"/>
        <w:right w:val="none" w:sz="0" w:space="0" w:color="auto"/>
      </w:divBdr>
    </w:div>
    <w:div w:id="1293903606">
      <w:bodyDiv w:val="1"/>
      <w:marLeft w:val="0"/>
      <w:marRight w:val="0"/>
      <w:marTop w:val="0"/>
      <w:marBottom w:val="0"/>
      <w:divBdr>
        <w:top w:val="none" w:sz="0" w:space="0" w:color="auto"/>
        <w:left w:val="none" w:sz="0" w:space="0" w:color="auto"/>
        <w:bottom w:val="none" w:sz="0" w:space="0" w:color="auto"/>
        <w:right w:val="none" w:sz="0" w:space="0" w:color="auto"/>
      </w:divBdr>
    </w:div>
    <w:div w:id="1294750388">
      <w:bodyDiv w:val="1"/>
      <w:marLeft w:val="0"/>
      <w:marRight w:val="0"/>
      <w:marTop w:val="0"/>
      <w:marBottom w:val="0"/>
      <w:divBdr>
        <w:top w:val="none" w:sz="0" w:space="0" w:color="auto"/>
        <w:left w:val="none" w:sz="0" w:space="0" w:color="auto"/>
        <w:bottom w:val="none" w:sz="0" w:space="0" w:color="auto"/>
        <w:right w:val="none" w:sz="0" w:space="0" w:color="auto"/>
      </w:divBdr>
    </w:div>
    <w:div w:id="1301577471">
      <w:bodyDiv w:val="1"/>
      <w:marLeft w:val="0"/>
      <w:marRight w:val="0"/>
      <w:marTop w:val="0"/>
      <w:marBottom w:val="0"/>
      <w:divBdr>
        <w:top w:val="none" w:sz="0" w:space="0" w:color="auto"/>
        <w:left w:val="none" w:sz="0" w:space="0" w:color="auto"/>
        <w:bottom w:val="none" w:sz="0" w:space="0" w:color="auto"/>
        <w:right w:val="none" w:sz="0" w:space="0" w:color="auto"/>
      </w:divBdr>
    </w:div>
    <w:div w:id="1307317700">
      <w:bodyDiv w:val="1"/>
      <w:marLeft w:val="0"/>
      <w:marRight w:val="0"/>
      <w:marTop w:val="0"/>
      <w:marBottom w:val="0"/>
      <w:divBdr>
        <w:top w:val="none" w:sz="0" w:space="0" w:color="auto"/>
        <w:left w:val="none" w:sz="0" w:space="0" w:color="auto"/>
        <w:bottom w:val="none" w:sz="0" w:space="0" w:color="auto"/>
        <w:right w:val="none" w:sz="0" w:space="0" w:color="auto"/>
      </w:divBdr>
    </w:div>
    <w:div w:id="1311330547">
      <w:bodyDiv w:val="1"/>
      <w:marLeft w:val="0"/>
      <w:marRight w:val="0"/>
      <w:marTop w:val="0"/>
      <w:marBottom w:val="0"/>
      <w:divBdr>
        <w:top w:val="none" w:sz="0" w:space="0" w:color="auto"/>
        <w:left w:val="none" w:sz="0" w:space="0" w:color="auto"/>
        <w:bottom w:val="none" w:sz="0" w:space="0" w:color="auto"/>
        <w:right w:val="none" w:sz="0" w:space="0" w:color="auto"/>
      </w:divBdr>
    </w:div>
    <w:div w:id="1313481780">
      <w:bodyDiv w:val="1"/>
      <w:marLeft w:val="0"/>
      <w:marRight w:val="0"/>
      <w:marTop w:val="0"/>
      <w:marBottom w:val="0"/>
      <w:divBdr>
        <w:top w:val="none" w:sz="0" w:space="0" w:color="auto"/>
        <w:left w:val="none" w:sz="0" w:space="0" w:color="auto"/>
        <w:bottom w:val="none" w:sz="0" w:space="0" w:color="auto"/>
        <w:right w:val="none" w:sz="0" w:space="0" w:color="auto"/>
      </w:divBdr>
    </w:div>
    <w:div w:id="1320115696">
      <w:bodyDiv w:val="1"/>
      <w:marLeft w:val="0"/>
      <w:marRight w:val="0"/>
      <w:marTop w:val="0"/>
      <w:marBottom w:val="0"/>
      <w:divBdr>
        <w:top w:val="none" w:sz="0" w:space="0" w:color="auto"/>
        <w:left w:val="none" w:sz="0" w:space="0" w:color="auto"/>
        <w:bottom w:val="none" w:sz="0" w:space="0" w:color="auto"/>
        <w:right w:val="none" w:sz="0" w:space="0" w:color="auto"/>
      </w:divBdr>
    </w:div>
    <w:div w:id="1321806569">
      <w:bodyDiv w:val="1"/>
      <w:marLeft w:val="0"/>
      <w:marRight w:val="0"/>
      <w:marTop w:val="0"/>
      <w:marBottom w:val="0"/>
      <w:divBdr>
        <w:top w:val="none" w:sz="0" w:space="0" w:color="auto"/>
        <w:left w:val="none" w:sz="0" w:space="0" w:color="auto"/>
        <w:bottom w:val="none" w:sz="0" w:space="0" w:color="auto"/>
        <w:right w:val="none" w:sz="0" w:space="0" w:color="auto"/>
      </w:divBdr>
    </w:div>
    <w:div w:id="1323193773">
      <w:bodyDiv w:val="1"/>
      <w:marLeft w:val="0"/>
      <w:marRight w:val="0"/>
      <w:marTop w:val="0"/>
      <w:marBottom w:val="0"/>
      <w:divBdr>
        <w:top w:val="none" w:sz="0" w:space="0" w:color="auto"/>
        <w:left w:val="none" w:sz="0" w:space="0" w:color="auto"/>
        <w:bottom w:val="none" w:sz="0" w:space="0" w:color="auto"/>
        <w:right w:val="none" w:sz="0" w:space="0" w:color="auto"/>
      </w:divBdr>
    </w:div>
    <w:div w:id="1324117240">
      <w:bodyDiv w:val="1"/>
      <w:marLeft w:val="0"/>
      <w:marRight w:val="0"/>
      <w:marTop w:val="0"/>
      <w:marBottom w:val="0"/>
      <w:divBdr>
        <w:top w:val="none" w:sz="0" w:space="0" w:color="auto"/>
        <w:left w:val="none" w:sz="0" w:space="0" w:color="auto"/>
        <w:bottom w:val="none" w:sz="0" w:space="0" w:color="auto"/>
        <w:right w:val="none" w:sz="0" w:space="0" w:color="auto"/>
      </w:divBdr>
    </w:div>
    <w:div w:id="1337731373">
      <w:bodyDiv w:val="1"/>
      <w:marLeft w:val="0"/>
      <w:marRight w:val="0"/>
      <w:marTop w:val="0"/>
      <w:marBottom w:val="0"/>
      <w:divBdr>
        <w:top w:val="none" w:sz="0" w:space="0" w:color="auto"/>
        <w:left w:val="none" w:sz="0" w:space="0" w:color="auto"/>
        <w:bottom w:val="none" w:sz="0" w:space="0" w:color="auto"/>
        <w:right w:val="none" w:sz="0" w:space="0" w:color="auto"/>
      </w:divBdr>
    </w:div>
    <w:div w:id="1342391999">
      <w:bodyDiv w:val="1"/>
      <w:marLeft w:val="0"/>
      <w:marRight w:val="0"/>
      <w:marTop w:val="0"/>
      <w:marBottom w:val="0"/>
      <w:divBdr>
        <w:top w:val="none" w:sz="0" w:space="0" w:color="auto"/>
        <w:left w:val="none" w:sz="0" w:space="0" w:color="auto"/>
        <w:bottom w:val="none" w:sz="0" w:space="0" w:color="auto"/>
        <w:right w:val="none" w:sz="0" w:space="0" w:color="auto"/>
      </w:divBdr>
    </w:div>
    <w:div w:id="1343628000">
      <w:bodyDiv w:val="1"/>
      <w:marLeft w:val="0"/>
      <w:marRight w:val="0"/>
      <w:marTop w:val="0"/>
      <w:marBottom w:val="0"/>
      <w:divBdr>
        <w:top w:val="none" w:sz="0" w:space="0" w:color="auto"/>
        <w:left w:val="none" w:sz="0" w:space="0" w:color="auto"/>
        <w:bottom w:val="none" w:sz="0" w:space="0" w:color="auto"/>
        <w:right w:val="none" w:sz="0" w:space="0" w:color="auto"/>
      </w:divBdr>
    </w:div>
    <w:div w:id="1346831823">
      <w:bodyDiv w:val="1"/>
      <w:marLeft w:val="0"/>
      <w:marRight w:val="0"/>
      <w:marTop w:val="0"/>
      <w:marBottom w:val="0"/>
      <w:divBdr>
        <w:top w:val="none" w:sz="0" w:space="0" w:color="auto"/>
        <w:left w:val="none" w:sz="0" w:space="0" w:color="auto"/>
        <w:bottom w:val="none" w:sz="0" w:space="0" w:color="auto"/>
        <w:right w:val="none" w:sz="0" w:space="0" w:color="auto"/>
      </w:divBdr>
    </w:div>
    <w:div w:id="1352876759">
      <w:bodyDiv w:val="1"/>
      <w:marLeft w:val="0"/>
      <w:marRight w:val="0"/>
      <w:marTop w:val="0"/>
      <w:marBottom w:val="0"/>
      <w:divBdr>
        <w:top w:val="none" w:sz="0" w:space="0" w:color="auto"/>
        <w:left w:val="none" w:sz="0" w:space="0" w:color="auto"/>
        <w:bottom w:val="none" w:sz="0" w:space="0" w:color="auto"/>
        <w:right w:val="none" w:sz="0" w:space="0" w:color="auto"/>
      </w:divBdr>
    </w:div>
    <w:div w:id="1354040863">
      <w:bodyDiv w:val="1"/>
      <w:marLeft w:val="0"/>
      <w:marRight w:val="0"/>
      <w:marTop w:val="0"/>
      <w:marBottom w:val="0"/>
      <w:divBdr>
        <w:top w:val="none" w:sz="0" w:space="0" w:color="auto"/>
        <w:left w:val="none" w:sz="0" w:space="0" w:color="auto"/>
        <w:bottom w:val="none" w:sz="0" w:space="0" w:color="auto"/>
        <w:right w:val="none" w:sz="0" w:space="0" w:color="auto"/>
      </w:divBdr>
    </w:div>
    <w:div w:id="1356036445">
      <w:bodyDiv w:val="1"/>
      <w:marLeft w:val="0"/>
      <w:marRight w:val="0"/>
      <w:marTop w:val="0"/>
      <w:marBottom w:val="0"/>
      <w:divBdr>
        <w:top w:val="none" w:sz="0" w:space="0" w:color="auto"/>
        <w:left w:val="none" w:sz="0" w:space="0" w:color="auto"/>
        <w:bottom w:val="none" w:sz="0" w:space="0" w:color="auto"/>
        <w:right w:val="none" w:sz="0" w:space="0" w:color="auto"/>
      </w:divBdr>
    </w:div>
    <w:div w:id="1360936558">
      <w:bodyDiv w:val="1"/>
      <w:marLeft w:val="0"/>
      <w:marRight w:val="0"/>
      <w:marTop w:val="0"/>
      <w:marBottom w:val="0"/>
      <w:divBdr>
        <w:top w:val="none" w:sz="0" w:space="0" w:color="auto"/>
        <w:left w:val="none" w:sz="0" w:space="0" w:color="auto"/>
        <w:bottom w:val="none" w:sz="0" w:space="0" w:color="auto"/>
        <w:right w:val="none" w:sz="0" w:space="0" w:color="auto"/>
      </w:divBdr>
    </w:div>
    <w:div w:id="1364746962">
      <w:bodyDiv w:val="1"/>
      <w:marLeft w:val="0"/>
      <w:marRight w:val="0"/>
      <w:marTop w:val="0"/>
      <w:marBottom w:val="0"/>
      <w:divBdr>
        <w:top w:val="none" w:sz="0" w:space="0" w:color="auto"/>
        <w:left w:val="none" w:sz="0" w:space="0" w:color="auto"/>
        <w:bottom w:val="none" w:sz="0" w:space="0" w:color="auto"/>
        <w:right w:val="none" w:sz="0" w:space="0" w:color="auto"/>
      </w:divBdr>
    </w:div>
    <w:div w:id="1369843411">
      <w:bodyDiv w:val="1"/>
      <w:marLeft w:val="0"/>
      <w:marRight w:val="0"/>
      <w:marTop w:val="0"/>
      <w:marBottom w:val="0"/>
      <w:divBdr>
        <w:top w:val="none" w:sz="0" w:space="0" w:color="auto"/>
        <w:left w:val="none" w:sz="0" w:space="0" w:color="auto"/>
        <w:bottom w:val="none" w:sz="0" w:space="0" w:color="auto"/>
        <w:right w:val="none" w:sz="0" w:space="0" w:color="auto"/>
      </w:divBdr>
    </w:div>
    <w:div w:id="1375614395">
      <w:bodyDiv w:val="1"/>
      <w:marLeft w:val="0"/>
      <w:marRight w:val="0"/>
      <w:marTop w:val="0"/>
      <w:marBottom w:val="0"/>
      <w:divBdr>
        <w:top w:val="none" w:sz="0" w:space="0" w:color="auto"/>
        <w:left w:val="none" w:sz="0" w:space="0" w:color="auto"/>
        <w:bottom w:val="none" w:sz="0" w:space="0" w:color="auto"/>
        <w:right w:val="none" w:sz="0" w:space="0" w:color="auto"/>
      </w:divBdr>
    </w:div>
    <w:div w:id="1379936623">
      <w:bodyDiv w:val="1"/>
      <w:marLeft w:val="0"/>
      <w:marRight w:val="0"/>
      <w:marTop w:val="0"/>
      <w:marBottom w:val="0"/>
      <w:divBdr>
        <w:top w:val="none" w:sz="0" w:space="0" w:color="auto"/>
        <w:left w:val="none" w:sz="0" w:space="0" w:color="auto"/>
        <w:bottom w:val="none" w:sz="0" w:space="0" w:color="auto"/>
        <w:right w:val="none" w:sz="0" w:space="0" w:color="auto"/>
      </w:divBdr>
    </w:div>
    <w:div w:id="1384215594">
      <w:bodyDiv w:val="1"/>
      <w:marLeft w:val="0"/>
      <w:marRight w:val="0"/>
      <w:marTop w:val="0"/>
      <w:marBottom w:val="0"/>
      <w:divBdr>
        <w:top w:val="none" w:sz="0" w:space="0" w:color="auto"/>
        <w:left w:val="none" w:sz="0" w:space="0" w:color="auto"/>
        <w:bottom w:val="none" w:sz="0" w:space="0" w:color="auto"/>
        <w:right w:val="none" w:sz="0" w:space="0" w:color="auto"/>
      </w:divBdr>
    </w:div>
    <w:div w:id="1387147148">
      <w:bodyDiv w:val="1"/>
      <w:marLeft w:val="0"/>
      <w:marRight w:val="0"/>
      <w:marTop w:val="0"/>
      <w:marBottom w:val="0"/>
      <w:divBdr>
        <w:top w:val="none" w:sz="0" w:space="0" w:color="auto"/>
        <w:left w:val="none" w:sz="0" w:space="0" w:color="auto"/>
        <w:bottom w:val="none" w:sz="0" w:space="0" w:color="auto"/>
        <w:right w:val="none" w:sz="0" w:space="0" w:color="auto"/>
      </w:divBdr>
    </w:div>
    <w:div w:id="1392268886">
      <w:bodyDiv w:val="1"/>
      <w:marLeft w:val="0"/>
      <w:marRight w:val="0"/>
      <w:marTop w:val="0"/>
      <w:marBottom w:val="0"/>
      <w:divBdr>
        <w:top w:val="none" w:sz="0" w:space="0" w:color="auto"/>
        <w:left w:val="none" w:sz="0" w:space="0" w:color="auto"/>
        <w:bottom w:val="none" w:sz="0" w:space="0" w:color="auto"/>
        <w:right w:val="none" w:sz="0" w:space="0" w:color="auto"/>
      </w:divBdr>
    </w:div>
    <w:div w:id="1393430612">
      <w:bodyDiv w:val="1"/>
      <w:marLeft w:val="0"/>
      <w:marRight w:val="0"/>
      <w:marTop w:val="0"/>
      <w:marBottom w:val="0"/>
      <w:divBdr>
        <w:top w:val="none" w:sz="0" w:space="0" w:color="auto"/>
        <w:left w:val="none" w:sz="0" w:space="0" w:color="auto"/>
        <w:bottom w:val="none" w:sz="0" w:space="0" w:color="auto"/>
        <w:right w:val="none" w:sz="0" w:space="0" w:color="auto"/>
      </w:divBdr>
    </w:div>
    <w:div w:id="1393651390">
      <w:bodyDiv w:val="1"/>
      <w:marLeft w:val="0"/>
      <w:marRight w:val="0"/>
      <w:marTop w:val="0"/>
      <w:marBottom w:val="0"/>
      <w:divBdr>
        <w:top w:val="none" w:sz="0" w:space="0" w:color="auto"/>
        <w:left w:val="none" w:sz="0" w:space="0" w:color="auto"/>
        <w:bottom w:val="none" w:sz="0" w:space="0" w:color="auto"/>
        <w:right w:val="none" w:sz="0" w:space="0" w:color="auto"/>
      </w:divBdr>
    </w:div>
    <w:div w:id="1394082963">
      <w:bodyDiv w:val="1"/>
      <w:marLeft w:val="0"/>
      <w:marRight w:val="0"/>
      <w:marTop w:val="0"/>
      <w:marBottom w:val="0"/>
      <w:divBdr>
        <w:top w:val="none" w:sz="0" w:space="0" w:color="auto"/>
        <w:left w:val="none" w:sz="0" w:space="0" w:color="auto"/>
        <w:bottom w:val="none" w:sz="0" w:space="0" w:color="auto"/>
        <w:right w:val="none" w:sz="0" w:space="0" w:color="auto"/>
      </w:divBdr>
    </w:div>
    <w:div w:id="1396391594">
      <w:bodyDiv w:val="1"/>
      <w:marLeft w:val="0"/>
      <w:marRight w:val="0"/>
      <w:marTop w:val="0"/>
      <w:marBottom w:val="0"/>
      <w:divBdr>
        <w:top w:val="none" w:sz="0" w:space="0" w:color="auto"/>
        <w:left w:val="none" w:sz="0" w:space="0" w:color="auto"/>
        <w:bottom w:val="none" w:sz="0" w:space="0" w:color="auto"/>
        <w:right w:val="none" w:sz="0" w:space="0" w:color="auto"/>
      </w:divBdr>
    </w:div>
    <w:div w:id="1405957058">
      <w:bodyDiv w:val="1"/>
      <w:marLeft w:val="0"/>
      <w:marRight w:val="0"/>
      <w:marTop w:val="0"/>
      <w:marBottom w:val="0"/>
      <w:divBdr>
        <w:top w:val="none" w:sz="0" w:space="0" w:color="auto"/>
        <w:left w:val="none" w:sz="0" w:space="0" w:color="auto"/>
        <w:bottom w:val="none" w:sz="0" w:space="0" w:color="auto"/>
        <w:right w:val="none" w:sz="0" w:space="0" w:color="auto"/>
      </w:divBdr>
    </w:div>
    <w:div w:id="1408070700">
      <w:bodyDiv w:val="1"/>
      <w:marLeft w:val="0"/>
      <w:marRight w:val="0"/>
      <w:marTop w:val="0"/>
      <w:marBottom w:val="0"/>
      <w:divBdr>
        <w:top w:val="none" w:sz="0" w:space="0" w:color="auto"/>
        <w:left w:val="none" w:sz="0" w:space="0" w:color="auto"/>
        <w:bottom w:val="none" w:sz="0" w:space="0" w:color="auto"/>
        <w:right w:val="none" w:sz="0" w:space="0" w:color="auto"/>
      </w:divBdr>
    </w:div>
    <w:div w:id="1408845232">
      <w:bodyDiv w:val="1"/>
      <w:marLeft w:val="0"/>
      <w:marRight w:val="0"/>
      <w:marTop w:val="0"/>
      <w:marBottom w:val="0"/>
      <w:divBdr>
        <w:top w:val="none" w:sz="0" w:space="0" w:color="auto"/>
        <w:left w:val="none" w:sz="0" w:space="0" w:color="auto"/>
        <w:bottom w:val="none" w:sz="0" w:space="0" w:color="auto"/>
        <w:right w:val="none" w:sz="0" w:space="0" w:color="auto"/>
      </w:divBdr>
    </w:div>
    <w:div w:id="1409495842">
      <w:bodyDiv w:val="1"/>
      <w:marLeft w:val="0"/>
      <w:marRight w:val="0"/>
      <w:marTop w:val="0"/>
      <w:marBottom w:val="0"/>
      <w:divBdr>
        <w:top w:val="none" w:sz="0" w:space="0" w:color="auto"/>
        <w:left w:val="none" w:sz="0" w:space="0" w:color="auto"/>
        <w:bottom w:val="none" w:sz="0" w:space="0" w:color="auto"/>
        <w:right w:val="none" w:sz="0" w:space="0" w:color="auto"/>
      </w:divBdr>
    </w:div>
    <w:div w:id="1412040852">
      <w:bodyDiv w:val="1"/>
      <w:marLeft w:val="0"/>
      <w:marRight w:val="0"/>
      <w:marTop w:val="0"/>
      <w:marBottom w:val="0"/>
      <w:divBdr>
        <w:top w:val="none" w:sz="0" w:space="0" w:color="auto"/>
        <w:left w:val="none" w:sz="0" w:space="0" w:color="auto"/>
        <w:bottom w:val="none" w:sz="0" w:space="0" w:color="auto"/>
        <w:right w:val="none" w:sz="0" w:space="0" w:color="auto"/>
      </w:divBdr>
    </w:div>
    <w:div w:id="1414352793">
      <w:bodyDiv w:val="1"/>
      <w:marLeft w:val="0"/>
      <w:marRight w:val="0"/>
      <w:marTop w:val="0"/>
      <w:marBottom w:val="0"/>
      <w:divBdr>
        <w:top w:val="none" w:sz="0" w:space="0" w:color="auto"/>
        <w:left w:val="none" w:sz="0" w:space="0" w:color="auto"/>
        <w:bottom w:val="none" w:sz="0" w:space="0" w:color="auto"/>
        <w:right w:val="none" w:sz="0" w:space="0" w:color="auto"/>
      </w:divBdr>
    </w:div>
    <w:div w:id="1416782259">
      <w:bodyDiv w:val="1"/>
      <w:marLeft w:val="0"/>
      <w:marRight w:val="0"/>
      <w:marTop w:val="0"/>
      <w:marBottom w:val="0"/>
      <w:divBdr>
        <w:top w:val="none" w:sz="0" w:space="0" w:color="auto"/>
        <w:left w:val="none" w:sz="0" w:space="0" w:color="auto"/>
        <w:bottom w:val="none" w:sz="0" w:space="0" w:color="auto"/>
        <w:right w:val="none" w:sz="0" w:space="0" w:color="auto"/>
      </w:divBdr>
    </w:div>
    <w:div w:id="1424958791">
      <w:bodyDiv w:val="1"/>
      <w:marLeft w:val="0"/>
      <w:marRight w:val="0"/>
      <w:marTop w:val="0"/>
      <w:marBottom w:val="0"/>
      <w:divBdr>
        <w:top w:val="none" w:sz="0" w:space="0" w:color="auto"/>
        <w:left w:val="none" w:sz="0" w:space="0" w:color="auto"/>
        <w:bottom w:val="none" w:sz="0" w:space="0" w:color="auto"/>
        <w:right w:val="none" w:sz="0" w:space="0" w:color="auto"/>
      </w:divBdr>
    </w:div>
    <w:div w:id="1435511889">
      <w:bodyDiv w:val="1"/>
      <w:marLeft w:val="0"/>
      <w:marRight w:val="0"/>
      <w:marTop w:val="0"/>
      <w:marBottom w:val="0"/>
      <w:divBdr>
        <w:top w:val="none" w:sz="0" w:space="0" w:color="auto"/>
        <w:left w:val="none" w:sz="0" w:space="0" w:color="auto"/>
        <w:bottom w:val="none" w:sz="0" w:space="0" w:color="auto"/>
        <w:right w:val="none" w:sz="0" w:space="0" w:color="auto"/>
      </w:divBdr>
    </w:div>
    <w:div w:id="1437142399">
      <w:bodyDiv w:val="1"/>
      <w:marLeft w:val="0"/>
      <w:marRight w:val="0"/>
      <w:marTop w:val="0"/>
      <w:marBottom w:val="0"/>
      <w:divBdr>
        <w:top w:val="none" w:sz="0" w:space="0" w:color="auto"/>
        <w:left w:val="none" w:sz="0" w:space="0" w:color="auto"/>
        <w:bottom w:val="none" w:sz="0" w:space="0" w:color="auto"/>
        <w:right w:val="none" w:sz="0" w:space="0" w:color="auto"/>
      </w:divBdr>
    </w:div>
    <w:div w:id="1438328035">
      <w:bodyDiv w:val="1"/>
      <w:marLeft w:val="0"/>
      <w:marRight w:val="0"/>
      <w:marTop w:val="0"/>
      <w:marBottom w:val="0"/>
      <w:divBdr>
        <w:top w:val="none" w:sz="0" w:space="0" w:color="auto"/>
        <w:left w:val="none" w:sz="0" w:space="0" w:color="auto"/>
        <w:bottom w:val="none" w:sz="0" w:space="0" w:color="auto"/>
        <w:right w:val="none" w:sz="0" w:space="0" w:color="auto"/>
      </w:divBdr>
    </w:div>
    <w:div w:id="1447309951">
      <w:bodyDiv w:val="1"/>
      <w:marLeft w:val="0"/>
      <w:marRight w:val="0"/>
      <w:marTop w:val="0"/>
      <w:marBottom w:val="0"/>
      <w:divBdr>
        <w:top w:val="none" w:sz="0" w:space="0" w:color="auto"/>
        <w:left w:val="none" w:sz="0" w:space="0" w:color="auto"/>
        <w:bottom w:val="none" w:sz="0" w:space="0" w:color="auto"/>
        <w:right w:val="none" w:sz="0" w:space="0" w:color="auto"/>
      </w:divBdr>
    </w:div>
    <w:div w:id="1450776518">
      <w:bodyDiv w:val="1"/>
      <w:marLeft w:val="0"/>
      <w:marRight w:val="0"/>
      <w:marTop w:val="0"/>
      <w:marBottom w:val="0"/>
      <w:divBdr>
        <w:top w:val="none" w:sz="0" w:space="0" w:color="auto"/>
        <w:left w:val="none" w:sz="0" w:space="0" w:color="auto"/>
        <w:bottom w:val="none" w:sz="0" w:space="0" w:color="auto"/>
        <w:right w:val="none" w:sz="0" w:space="0" w:color="auto"/>
      </w:divBdr>
    </w:div>
    <w:div w:id="1451120626">
      <w:bodyDiv w:val="1"/>
      <w:marLeft w:val="0"/>
      <w:marRight w:val="0"/>
      <w:marTop w:val="0"/>
      <w:marBottom w:val="0"/>
      <w:divBdr>
        <w:top w:val="none" w:sz="0" w:space="0" w:color="auto"/>
        <w:left w:val="none" w:sz="0" w:space="0" w:color="auto"/>
        <w:bottom w:val="none" w:sz="0" w:space="0" w:color="auto"/>
        <w:right w:val="none" w:sz="0" w:space="0" w:color="auto"/>
      </w:divBdr>
    </w:div>
    <w:div w:id="1451361477">
      <w:bodyDiv w:val="1"/>
      <w:marLeft w:val="0"/>
      <w:marRight w:val="0"/>
      <w:marTop w:val="0"/>
      <w:marBottom w:val="0"/>
      <w:divBdr>
        <w:top w:val="none" w:sz="0" w:space="0" w:color="auto"/>
        <w:left w:val="none" w:sz="0" w:space="0" w:color="auto"/>
        <w:bottom w:val="none" w:sz="0" w:space="0" w:color="auto"/>
        <w:right w:val="none" w:sz="0" w:space="0" w:color="auto"/>
      </w:divBdr>
    </w:div>
    <w:div w:id="1463645600">
      <w:bodyDiv w:val="1"/>
      <w:marLeft w:val="0"/>
      <w:marRight w:val="0"/>
      <w:marTop w:val="0"/>
      <w:marBottom w:val="0"/>
      <w:divBdr>
        <w:top w:val="none" w:sz="0" w:space="0" w:color="auto"/>
        <w:left w:val="none" w:sz="0" w:space="0" w:color="auto"/>
        <w:bottom w:val="none" w:sz="0" w:space="0" w:color="auto"/>
        <w:right w:val="none" w:sz="0" w:space="0" w:color="auto"/>
      </w:divBdr>
    </w:div>
    <w:div w:id="1465614091">
      <w:bodyDiv w:val="1"/>
      <w:marLeft w:val="0"/>
      <w:marRight w:val="0"/>
      <w:marTop w:val="0"/>
      <w:marBottom w:val="0"/>
      <w:divBdr>
        <w:top w:val="none" w:sz="0" w:space="0" w:color="auto"/>
        <w:left w:val="none" w:sz="0" w:space="0" w:color="auto"/>
        <w:bottom w:val="none" w:sz="0" w:space="0" w:color="auto"/>
        <w:right w:val="none" w:sz="0" w:space="0" w:color="auto"/>
      </w:divBdr>
    </w:div>
    <w:div w:id="1477336483">
      <w:bodyDiv w:val="1"/>
      <w:marLeft w:val="0"/>
      <w:marRight w:val="0"/>
      <w:marTop w:val="0"/>
      <w:marBottom w:val="0"/>
      <w:divBdr>
        <w:top w:val="none" w:sz="0" w:space="0" w:color="auto"/>
        <w:left w:val="none" w:sz="0" w:space="0" w:color="auto"/>
        <w:bottom w:val="none" w:sz="0" w:space="0" w:color="auto"/>
        <w:right w:val="none" w:sz="0" w:space="0" w:color="auto"/>
      </w:divBdr>
    </w:div>
    <w:div w:id="1477837516">
      <w:bodyDiv w:val="1"/>
      <w:marLeft w:val="0"/>
      <w:marRight w:val="0"/>
      <w:marTop w:val="0"/>
      <w:marBottom w:val="0"/>
      <w:divBdr>
        <w:top w:val="none" w:sz="0" w:space="0" w:color="auto"/>
        <w:left w:val="none" w:sz="0" w:space="0" w:color="auto"/>
        <w:bottom w:val="none" w:sz="0" w:space="0" w:color="auto"/>
        <w:right w:val="none" w:sz="0" w:space="0" w:color="auto"/>
      </w:divBdr>
    </w:div>
    <w:div w:id="1482844730">
      <w:bodyDiv w:val="1"/>
      <w:marLeft w:val="0"/>
      <w:marRight w:val="0"/>
      <w:marTop w:val="0"/>
      <w:marBottom w:val="0"/>
      <w:divBdr>
        <w:top w:val="none" w:sz="0" w:space="0" w:color="auto"/>
        <w:left w:val="none" w:sz="0" w:space="0" w:color="auto"/>
        <w:bottom w:val="none" w:sz="0" w:space="0" w:color="auto"/>
        <w:right w:val="none" w:sz="0" w:space="0" w:color="auto"/>
      </w:divBdr>
    </w:div>
    <w:div w:id="1484277928">
      <w:bodyDiv w:val="1"/>
      <w:marLeft w:val="0"/>
      <w:marRight w:val="0"/>
      <w:marTop w:val="0"/>
      <w:marBottom w:val="0"/>
      <w:divBdr>
        <w:top w:val="none" w:sz="0" w:space="0" w:color="auto"/>
        <w:left w:val="none" w:sz="0" w:space="0" w:color="auto"/>
        <w:bottom w:val="none" w:sz="0" w:space="0" w:color="auto"/>
        <w:right w:val="none" w:sz="0" w:space="0" w:color="auto"/>
      </w:divBdr>
    </w:div>
    <w:div w:id="1493371607">
      <w:bodyDiv w:val="1"/>
      <w:marLeft w:val="0"/>
      <w:marRight w:val="0"/>
      <w:marTop w:val="0"/>
      <w:marBottom w:val="0"/>
      <w:divBdr>
        <w:top w:val="none" w:sz="0" w:space="0" w:color="auto"/>
        <w:left w:val="none" w:sz="0" w:space="0" w:color="auto"/>
        <w:bottom w:val="none" w:sz="0" w:space="0" w:color="auto"/>
        <w:right w:val="none" w:sz="0" w:space="0" w:color="auto"/>
      </w:divBdr>
    </w:div>
    <w:div w:id="1497648187">
      <w:bodyDiv w:val="1"/>
      <w:marLeft w:val="0"/>
      <w:marRight w:val="0"/>
      <w:marTop w:val="0"/>
      <w:marBottom w:val="0"/>
      <w:divBdr>
        <w:top w:val="none" w:sz="0" w:space="0" w:color="auto"/>
        <w:left w:val="none" w:sz="0" w:space="0" w:color="auto"/>
        <w:bottom w:val="none" w:sz="0" w:space="0" w:color="auto"/>
        <w:right w:val="none" w:sz="0" w:space="0" w:color="auto"/>
      </w:divBdr>
    </w:div>
    <w:div w:id="1503624121">
      <w:bodyDiv w:val="1"/>
      <w:marLeft w:val="0"/>
      <w:marRight w:val="0"/>
      <w:marTop w:val="0"/>
      <w:marBottom w:val="0"/>
      <w:divBdr>
        <w:top w:val="none" w:sz="0" w:space="0" w:color="auto"/>
        <w:left w:val="none" w:sz="0" w:space="0" w:color="auto"/>
        <w:bottom w:val="none" w:sz="0" w:space="0" w:color="auto"/>
        <w:right w:val="none" w:sz="0" w:space="0" w:color="auto"/>
      </w:divBdr>
    </w:div>
    <w:div w:id="1505434663">
      <w:bodyDiv w:val="1"/>
      <w:marLeft w:val="0"/>
      <w:marRight w:val="0"/>
      <w:marTop w:val="0"/>
      <w:marBottom w:val="0"/>
      <w:divBdr>
        <w:top w:val="none" w:sz="0" w:space="0" w:color="auto"/>
        <w:left w:val="none" w:sz="0" w:space="0" w:color="auto"/>
        <w:bottom w:val="none" w:sz="0" w:space="0" w:color="auto"/>
        <w:right w:val="none" w:sz="0" w:space="0" w:color="auto"/>
      </w:divBdr>
    </w:div>
    <w:div w:id="1511138561">
      <w:bodyDiv w:val="1"/>
      <w:marLeft w:val="0"/>
      <w:marRight w:val="0"/>
      <w:marTop w:val="0"/>
      <w:marBottom w:val="0"/>
      <w:divBdr>
        <w:top w:val="none" w:sz="0" w:space="0" w:color="auto"/>
        <w:left w:val="none" w:sz="0" w:space="0" w:color="auto"/>
        <w:bottom w:val="none" w:sz="0" w:space="0" w:color="auto"/>
        <w:right w:val="none" w:sz="0" w:space="0" w:color="auto"/>
      </w:divBdr>
    </w:div>
    <w:div w:id="1513103275">
      <w:bodyDiv w:val="1"/>
      <w:marLeft w:val="0"/>
      <w:marRight w:val="0"/>
      <w:marTop w:val="0"/>
      <w:marBottom w:val="0"/>
      <w:divBdr>
        <w:top w:val="none" w:sz="0" w:space="0" w:color="auto"/>
        <w:left w:val="none" w:sz="0" w:space="0" w:color="auto"/>
        <w:bottom w:val="none" w:sz="0" w:space="0" w:color="auto"/>
        <w:right w:val="none" w:sz="0" w:space="0" w:color="auto"/>
      </w:divBdr>
    </w:div>
    <w:div w:id="1519002555">
      <w:bodyDiv w:val="1"/>
      <w:marLeft w:val="0"/>
      <w:marRight w:val="0"/>
      <w:marTop w:val="0"/>
      <w:marBottom w:val="0"/>
      <w:divBdr>
        <w:top w:val="none" w:sz="0" w:space="0" w:color="auto"/>
        <w:left w:val="none" w:sz="0" w:space="0" w:color="auto"/>
        <w:bottom w:val="none" w:sz="0" w:space="0" w:color="auto"/>
        <w:right w:val="none" w:sz="0" w:space="0" w:color="auto"/>
      </w:divBdr>
    </w:div>
    <w:div w:id="1526597864">
      <w:bodyDiv w:val="1"/>
      <w:marLeft w:val="0"/>
      <w:marRight w:val="0"/>
      <w:marTop w:val="0"/>
      <w:marBottom w:val="0"/>
      <w:divBdr>
        <w:top w:val="none" w:sz="0" w:space="0" w:color="auto"/>
        <w:left w:val="none" w:sz="0" w:space="0" w:color="auto"/>
        <w:bottom w:val="none" w:sz="0" w:space="0" w:color="auto"/>
        <w:right w:val="none" w:sz="0" w:space="0" w:color="auto"/>
      </w:divBdr>
    </w:div>
    <w:div w:id="1529373110">
      <w:bodyDiv w:val="1"/>
      <w:marLeft w:val="0"/>
      <w:marRight w:val="0"/>
      <w:marTop w:val="0"/>
      <w:marBottom w:val="0"/>
      <w:divBdr>
        <w:top w:val="none" w:sz="0" w:space="0" w:color="auto"/>
        <w:left w:val="none" w:sz="0" w:space="0" w:color="auto"/>
        <w:bottom w:val="none" w:sz="0" w:space="0" w:color="auto"/>
        <w:right w:val="none" w:sz="0" w:space="0" w:color="auto"/>
      </w:divBdr>
    </w:div>
    <w:div w:id="1530560169">
      <w:bodyDiv w:val="1"/>
      <w:marLeft w:val="0"/>
      <w:marRight w:val="0"/>
      <w:marTop w:val="0"/>
      <w:marBottom w:val="0"/>
      <w:divBdr>
        <w:top w:val="none" w:sz="0" w:space="0" w:color="auto"/>
        <w:left w:val="none" w:sz="0" w:space="0" w:color="auto"/>
        <w:bottom w:val="none" w:sz="0" w:space="0" w:color="auto"/>
        <w:right w:val="none" w:sz="0" w:space="0" w:color="auto"/>
      </w:divBdr>
    </w:div>
    <w:div w:id="1535193262">
      <w:bodyDiv w:val="1"/>
      <w:marLeft w:val="0"/>
      <w:marRight w:val="0"/>
      <w:marTop w:val="0"/>
      <w:marBottom w:val="0"/>
      <w:divBdr>
        <w:top w:val="none" w:sz="0" w:space="0" w:color="auto"/>
        <w:left w:val="none" w:sz="0" w:space="0" w:color="auto"/>
        <w:bottom w:val="none" w:sz="0" w:space="0" w:color="auto"/>
        <w:right w:val="none" w:sz="0" w:space="0" w:color="auto"/>
      </w:divBdr>
    </w:div>
    <w:div w:id="1535996385">
      <w:bodyDiv w:val="1"/>
      <w:marLeft w:val="0"/>
      <w:marRight w:val="0"/>
      <w:marTop w:val="0"/>
      <w:marBottom w:val="0"/>
      <w:divBdr>
        <w:top w:val="none" w:sz="0" w:space="0" w:color="auto"/>
        <w:left w:val="none" w:sz="0" w:space="0" w:color="auto"/>
        <w:bottom w:val="none" w:sz="0" w:space="0" w:color="auto"/>
        <w:right w:val="none" w:sz="0" w:space="0" w:color="auto"/>
      </w:divBdr>
    </w:div>
    <w:div w:id="1538738529">
      <w:bodyDiv w:val="1"/>
      <w:marLeft w:val="0"/>
      <w:marRight w:val="0"/>
      <w:marTop w:val="0"/>
      <w:marBottom w:val="0"/>
      <w:divBdr>
        <w:top w:val="none" w:sz="0" w:space="0" w:color="auto"/>
        <w:left w:val="none" w:sz="0" w:space="0" w:color="auto"/>
        <w:bottom w:val="none" w:sz="0" w:space="0" w:color="auto"/>
        <w:right w:val="none" w:sz="0" w:space="0" w:color="auto"/>
      </w:divBdr>
    </w:div>
    <w:div w:id="1543055393">
      <w:bodyDiv w:val="1"/>
      <w:marLeft w:val="0"/>
      <w:marRight w:val="0"/>
      <w:marTop w:val="0"/>
      <w:marBottom w:val="0"/>
      <w:divBdr>
        <w:top w:val="none" w:sz="0" w:space="0" w:color="auto"/>
        <w:left w:val="none" w:sz="0" w:space="0" w:color="auto"/>
        <w:bottom w:val="none" w:sz="0" w:space="0" w:color="auto"/>
        <w:right w:val="none" w:sz="0" w:space="0" w:color="auto"/>
      </w:divBdr>
    </w:div>
    <w:div w:id="1543596349">
      <w:bodyDiv w:val="1"/>
      <w:marLeft w:val="0"/>
      <w:marRight w:val="0"/>
      <w:marTop w:val="0"/>
      <w:marBottom w:val="0"/>
      <w:divBdr>
        <w:top w:val="none" w:sz="0" w:space="0" w:color="auto"/>
        <w:left w:val="none" w:sz="0" w:space="0" w:color="auto"/>
        <w:bottom w:val="none" w:sz="0" w:space="0" w:color="auto"/>
        <w:right w:val="none" w:sz="0" w:space="0" w:color="auto"/>
      </w:divBdr>
    </w:div>
    <w:div w:id="1554805923">
      <w:bodyDiv w:val="1"/>
      <w:marLeft w:val="0"/>
      <w:marRight w:val="0"/>
      <w:marTop w:val="0"/>
      <w:marBottom w:val="0"/>
      <w:divBdr>
        <w:top w:val="none" w:sz="0" w:space="0" w:color="auto"/>
        <w:left w:val="none" w:sz="0" w:space="0" w:color="auto"/>
        <w:bottom w:val="none" w:sz="0" w:space="0" w:color="auto"/>
        <w:right w:val="none" w:sz="0" w:space="0" w:color="auto"/>
      </w:divBdr>
    </w:div>
    <w:div w:id="1560900151">
      <w:bodyDiv w:val="1"/>
      <w:marLeft w:val="0"/>
      <w:marRight w:val="0"/>
      <w:marTop w:val="0"/>
      <w:marBottom w:val="0"/>
      <w:divBdr>
        <w:top w:val="none" w:sz="0" w:space="0" w:color="auto"/>
        <w:left w:val="none" w:sz="0" w:space="0" w:color="auto"/>
        <w:bottom w:val="none" w:sz="0" w:space="0" w:color="auto"/>
        <w:right w:val="none" w:sz="0" w:space="0" w:color="auto"/>
      </w:divBdr>
    </w:div>
    <w:div w:id="1562523209">
      <w:bodyDiv w:val="1"/>
      <w:marLeft w:val="0"/>
      <w:marRight w:val="0"/>
      <w:marTop w:val="0"/>
      <w:marBottom w:val="0"/>
      <w:divBdr>
        <w:top w:val="none" w:sz="0" w:space="0" w:color="auto"/>
        <w:left w:val="none" w:sz="0" w:space="0" w:color="auto"/>
        <w:bottom w:val="none" w:sz="0" w:space="0" w:color="auto"/>
        <w:right w:val="none" w:sz="0" w:space="0" w:color="auto"/>
      </w:divBdr>
    </w:div>
    <w:div w:id="1563246563">
      <w:bodyDiv w:val="1"/>
      <w:marLeft w:val="0"/>
      <w:marRight w:val="0"/>
      <w:marTop w:val="0"/>
      <w:marBottom w:val="0"/>
      <w:divBdr>
        <w:top w:val="none" w:sz="0" w:space="0" w:color="auto"/>
        <w:left w:val="none" w:sz="0" w:space="0" w:color="auto"/>
        <w:bottom w:val="none" w:sz="0" w:space="0" w:color="auto"/>
        <w:right w:val="none" w:sz="0" w:space="0" w:color="auto"/>
      </w:divBdr>
    </w:div>
    <w:div w:id="1563326938">
      <w:bodyDiv w:val="1"/>
      <w:marLeft w:val="0"/>
      <w:marRight w:val="0"/>
      <w:marTop w:val="0"/>
      <w:marBottom w:val="0"/>
      <w:divBdr>
        <w:top w:val="none" w:sz="0" w:space="0" w:color="auto"/>
        <w:left w:val="none" w:sz="0" w:space="0" w:color="auto"/>
        <w:bottom w:val="none" w:sz="0" w:space="0" w:color="auto"/>
        <w:right w:val="none" w:sz="0" w:space="0" w:color="auto"/>
      </w:divBdr>
    </w:div>
    <w:div w:id="1575117252">
      <w:bodyDiv w:val="1"/>
      <w:marLeft w:val="0"/>
      <w:marRight w:val="0"/>
      <w:marTop w:val="0"/>
      <w:marBottom w:val="0"/>
      <w:divBdr>
        <w:top w:val="none" w:sz="0" w:space="0" w:color="auto"/>
        <w:left w:val="none" w:sz="0" w:space="0" w:color="auto"/>
        <w:bottom w:val="none" w:sz="0" w:space="0" w:color="auto"/>
        <w:right w:val="none" w:sz="0" w:space="0" w:color="auto"/>
      </w:divBdr>
    </w:div>
    <w:div w:id="1579170302">
      <w:bodyDiv w:val="1"/>
      <w:marLeft w:val="0"/>
      <w:marRight w:val="0"/>
      <w:marTop w:val="0"/>
      <w:marBottom w:val="0"/>
      <w:divBdr>
        <w:top w:val="none" w:sz="0" w:space="0" w:color="auto"/>
        <w:left w:val="none" w:sz="0" w:space="0" w:color="auto"/>
        <w:bottom w:val="none" w:sz="0" w:space="0" w:color="auto"/>
        <w:right w:val="none" w:sz="0" w:space="0" w:color="auto"/>
      </w:divBdr>
    </w:div>
    <w:div w:id="1588877154">
      <w:bodyDiv w:val="1"/>
      <w:marLeft w:val="0"/>
      <w:marRight w:val="0"/>
      <w:marTop w:val="0"/>
      <w:marBottom w:val="0"/>
      <w:divBdr>
        <w:top w:val="none" w:sz="0" w:space="0" w:color="auto"/>
        <w:left w:val="none" w:sz="0" w:space="0" w:color="auto"/>
        <w:bottom w:val="none" w:sz="0" w:space="0" w:color="auto"/>
        <w:right w:val="none" w:sz="0" w:space="0" w:color="auto"/>
      </w:divBdr>
    </w:div>
    <w:div w:id="1591350107">
      <w:bodyDiv w:val="1"/>
      <w:marLeft w:val="0"/>
      <w:marRight w:val="0"/>
      <w:marTop w:val="0"/>
      <w:marBottom w:val="0"/>
      <w:divBdr>
        <w:top w:val="none" w:sz="0" w:space="0" w:color="auto"/>
        <w:left w:val="none" w:sz="0" w:space="0" w:color="auto"/>
        <w:bottom w:val="none" w:sz="0" w:space="0" w:color="auto"/>
        <w:right w:val="none" w:sz="0" w:space="0" w:color="auto"/>
      </w:divBdr>
    </w:div>
    <w:div w:id="1598056147">
      <w:bodyDiv w:val="1"/>
      <w:marLeft w:val="0"/>
      <w:marRight w:val="0"/>
      <w:marTop w:val="0"/>
      <w:marBottom w:val="0"/>
      <w:divBdr>
        <w:top w:val="none" w:sz="0" w:space="0" w:color="auto"/>
        <w:left w:val="none" w:sz="0" w:space="0" w:color="auto"/>
        <w:bottom w:val="none" w:sz="0" w:space="0" w:color="auto"/>
        <w:right w:val="none" w:sz="0" w:space="0" w:color="auto"/>
      </w:divBdr>
    </w:div>
    <w:div w:id="1602059629">
      <w:bodyDiv w:val="1"/>
      <w:marLeft w:val="0"/>
      <w:marRight w:val="0"/>
      <w:marTop w:val="0"/>
      <w:marBottom w:val="0"/>
      <w:divBdr>
        <w:top w:val="none" w:sz="0" w:space="0" w:color="auto"/>
        <w:left w:val="none" w:sz="0" w:space="0" w:color="auto"/>
        <w:bottom w:val="none" w:sz="0" w:space="0" w:color="auto"/>
        <w:right w:val="none" w:sz="0" w:space="0" w:color="auto"/>
      </w:divBdr>
    </w:div>
    <w:div w:id="1604261236">
      <w:bodyDiv w:val="1"/>
      <w:marLeft w:val="0"/>
      <w:marRight w:val="0"/>
      <w:marTop w:val="0"/>
      <w:marBottom w:val="0"/>
      <w:divBdr>
        <w:top w:val="none" w:sz="0" w:space="0" w:color="auto"/>
        <w:left w:val="none" w:sz="0" w:space="0" w:color="auto"/>
        <w:bottom w:val="none" w:sz="0" w:space="0" w:color="auto"/>
        <w:right w:val="none" w:sz="0" w:space="0" w:color="auto"/>
      </w:divBdr>
    </w:div>
    <w:div w:id="1605460447">
      <w:bodyDiv w:val="1"/>
      <w:marLeft w:val="0"/>
      <w:marRight w:val="0"/>
      <w:marTop w:val="0"/>
      <w:marBottom w:val="0"/>
      <w:divBdr>
        <w:top w:val="none" w:sz="0" w:space="0" w:color="auto"/>
        <w:left w:val="none" w:sz="0" w:space="0" w:color="auto"/>
        <w:bottom w:val="none" w:sz="0" w:space="0" w:color="auto"/>
        <w:right w:val="none" w:sz="0" w:space="0" w:color="auto"/>
      </w:divBdr>
    </w:div>
    <w:div w:id="1609773601">
      <w:bodyDiv w:val="1"/>
      <w:marLeft w:val="0"/>
      <w:marRight w:val="0"/>
      <w:marTop w:val="0"/>
      <w:marBottom w:val="0"/>
      <w:divBdr>
        <w:top w:val="none" w:sz="0" w:space="0" w:color="auto"/>
        <w:left w:val="none" w:sz="0" w:space="0" w:color="auto"/>
        <w:bottom w:val="none" w:sz="0" w:space="0" w:color="auto"/>
        <w:right w:val="none" w:sz="0" w:space="0" w:color="auto"/>
      </w:divBdr>
    </w:div>
    <w:div w:id="1611283477">
      <w:bodyDiv w:val="1"/>
      <w:marLeft w:val="0"/>
      <w:marRight w:val="0"/>
      <w:marTop w:val="0"/>
      <w:marBottom w:val="0"/>
      <w:divBdr>
        <w:top w:val="none" w:sz="0" w:space="0" w:color="auto"/>
        <w:left w:val="none" w:sz="0" w:space="0" w:color="auto"/>
        <w:bottom w:val="none" w:sz="0" w:space="0" w:color="auto"/>
        <w:right w:val="none" w:sz="0" w:space="0" w:color="auto"/>
      </w:divBdr>
    </w:div>
    <w:div w:id="1612399636">
      <w:bodyDiv w:val="1"/>
      <w:marLeft w:val="0"/>
      <w:marRight w:val="0"/>
      <w:marTop w:val="0"/>
      <w:marBottom w:val="0"/>
      <w:divBdr>
        <w:top w:val="none" w:sz="0" w:space="0" w:color="auto"/>
        <w:left w:val="none" w:sz="0" w:space="0" w:color="auto"/>
        <w:bottom w:val="none" w:sz="0" w:space="0" w:color="auto"/>
        <w:right w:val="none" w:sz="0" w:space="0" w:color="auto"/>
      </w:divBdr>
    </w:div>
    <w:div w:id="1616981923">
      <w:bodyDiv w:val="1"/>
      <w:marLeft w:val="0"/>
      <w:marRight w:val="0"/>
      <w:marTop w:val="0"/>
      <w:marBottom w:val="0"/>
      <w:divBdr>
        <w:top w:val="none" w:sz="0" w:space="0" w:color="auto"/>
        <w:left w:val="none" w:sz="0" w:space="0" w:color="auto"/>
        <w:bottom w:val="none" w:sz="0" w:space="0" w:color="auto"/>
        <w:right w:val="none" w:sz="0" w:space="0" w:color="auto"/>
      </w:divBdr>
    </w:div>
    <w:div w:id="1619067328">
      <w:bodyDiv w:val="1"/>
      <w:marLeft w:val="0"/>
      <w:marRight w:val="0"/>
      <w:marTop w:val="0"/>
      <w:marBottom w:val="0"/>
      <w:divBdr>
        <w:top w:val="none" w:sz="0" w:space="0" w:color="auto"/>
        <w:left w:val="none" w:sz="0" w:space="0" w:color="auto"/>
        <w:bottom w:val="none" w:sz="0" w:space="0" w:color="auto"/>
        <w:right w:val="none" w:sz="0" w:space="0" w:color="auto"/>
      </w:divBdr>
    </w:div>
    <w:div w:id="1621958797">
      <w:bodyDiv w:val="1"/>
      <w:marLeft w:val="0"/>
      <w:marRight w:val="0"/>
      <w:marTop w:val="0"/>
      <w:marBottom w:val="0"/>
      <w:divBdr>
        <w:top w:val="none" w:sz="0" w:space="0" w:color="auto"/>
        <w:left w:val="none" w:sz="0" w:space="0" w:color="auto"/>
        <w:bottom w:val="none" w:sz="0" w:space="0" w:color="auto"/>
        <w:right w:val="none" w:sz="0" w:space="0" w:color="auto"/>
      </w:divBdr>
    </w:div>
    <w:div w:id="1626421145">
      <w:bodyDiv w:val="1"/>
      <w:marLeft w:val="0"/>
      <w:marRight w:val="0"/>
      <w:marTop w:val="0"/>
      <w:marBottom w:val="0"/>
      <w:divBdr>
        <w:top w:val="none" w:sz="0" w:space="0" w:color="auto"/>
        <w:left w:val="none" w:sz="0" w:space="0" w:color="auto"/>
        <w:bottom w:val="none" w:sz="0" w:space="0" w:color="auto"/>
        <w:right w:val="none" w:sz="0" w:space="0" w:color="auto"/>
      </w:divBdr>
    </w:div>
    <w:div w:id="1628465377">
      <w:bodyDiv w:val="1"/>
      <w:marLeft w:val="0"/>
      <w:marRight w:val="0"/>
      <w:marTop w:val="0"/>
      <w:marBottom w:val="0"/>
      <w:divBdr>
        <w:top w:val="none" w:sz="0" w:space="0" w:color="auto"/>
        <w:left w:val="none" w:sz="0" w:space="0" w:color="auto"/>
        <w:bottom w:val="none" w:sz="0" w:space="0" w:color="auto"/>
        <w:right w:val="none" w:sz="0" w:space="0" w:color="auto"/>
      </w:divBdr>
    </w:div>
    <w:div w:id="1629237231">
      <w:bodyDiv w:val="1"/>
      <w:marLeft w:val="0"/>
      <w:marRight w:val="0"/>
      <w:marTop w:val="0"/>
      <w:marBottom w:val="0"/>
      <w:divBdr>
        <w:top w:val="none" w:sz="0" w:space="0" w:color="auto"/>
        <w:left w:val="none" w:sz="0" w:space="0" w:color="auto"/>
        <w:bottom w:val="none" w:sz="0" w:space="0" w:color="auto"/>
        <w:right w:val="none" w:sz="0" w:space="0" w:color="auto"/>
      </w:divBdr>
    </w:div>
    <w:div w:id="1629625279">
      <w:bodyDiv w:val="1"/>
      <w:marLeft w:val="0"/>
      <w:marRight w:val="0"/>
      <w:marTop w:val="0"/>
      <w:marBottom w:val="0"/>
      <w:divBdr>
        <w:top w:val="none" w:sz="0" w:space="0" w:color="auto"/>
        <w:left w:val="none" w:sz="0" w:space="0" w:color="auto"/>
        <w:bottom w:val="none" w:sz="0" w:space="0" w:color="auto"/>
        <w:right w:val="none" w:sz="0" w:space="0" w:color="auto"/>
      </w:divBdr>
    </w:div>
    <w:div w:id="1635063144">
      <w:bodyDiv w:val="1"/>
      <w:marLeft w:val="0"/>
      <w:marRight w:val="0"/>
      <w:marTop w:val="0"/>
      <w:marBottom w:val="0"/>
      <w:divBdr>
        <w:top w:val="none" w:sz="0" w:space="0" w:color="auto"/>
        <w:left w:val="none" w:sz="0" w:space="0" w:color="auto"/>
        <w:bottom w:val="none" w:sz="0" w:space="0" w:color="auto"/>
        <w:right w:val="none" w:sz="0" w:space="0" w:color="auto"/>
      </w:divBdr>
    </w:div>
    <w:div w:id="1640066907">
      <w:bodyDiv w:val="1"/>
      <w:marLeft w:val="0"/>
      <w:marRight w:val="0"/>
      <w:marTop w:val="0"/>
      <w:marBottom w:val="0"/>
      <w:divBdr>
        <w:top w:val="none" w:sz="0" w:space="0" w:color="auto"/>
        <w:left w:val="none" w:sz="0" w:space="0" w:color="auto"/>
        <w:bottom w:val="none" w:sz="0" w:space="0" w:color="auto"/>
        <w:right w:val="none" w:sz="0" w:space="0" w:color="auto"/>
      </w:divBdr>
    </w:div>
    <w:div w:id="1647852343">
      <w:bodyDiv w:val="1"/>
      <w:marLeft w:val="0"/>
      <w:marRight w:val="0"/>
      <w:marTop w:val="0"/>
      <w:marBottom w:val="0"/>
      <w:divBdr>
        <w:top w:val="none" w:sz="0" w:space="0" w:color="auto"/>
        <w:left w:val="none" w:sz="0" w:space="0" w:color="auto"/>
        <w:bottom w:val="none" w:sz="0" w:space="0" w:color="auto"/>
        <w:right w:val="none" w:sz="0" w:space="0" w:color="auto"/>
      </w:divBdr>
    </w:div>
    <w:div w:id="1649086525">
      <w:bodyDiv w:val="1"/>
      <w:marLeft w:val="0"/>
      <w:marRight w:val="0"/>
      <w:marTop w:val="0"/>
      <w:marBottom w:val="0"/>
      <w:divBdr>
        <w:top w:val="none" w:sz="0" w:space="0" w:color="auto"/>
        <w:left w:val="none" w:sz="0" w:space="0" w:color="auto"/>
        <w:bottom w:val="none" w:sz="0" w:space="0" w:color="auto"/>
        <w:right w:val="none" w:sz="0" w:space="0" w:color="auto"/>
      </w:divBdr>
    </w:div>
    <w:div w:id="1659383668">
      <w:bodyDiv w:val="1"/>
      <w:marLeft w:val="0"/>
      <w:marRight w:val="0"/>
      <w:marTop w:val="0"/>
      <w:marBottom w:val="0"/>
      <w:divBdr>
        <w:top w:val="none" w:sz="0" w:space="0" w:color="auto"/>
        <w:left w:val="none" w:sz="0" w:space="0" w:color="auto"/>
        <w:bottom w:val="none" w:sz="0" w:space="0" w:color="auto"/>
        <w:right w:val="none" w:sz="0" w:space="0" w:color="auto"/>
      </w:divBdr>
    </w:div>
    <w:div w:id="1664504679">
      <w:bodyDiv w:val="1"/>
      <w:marLeft w:val="0"/>
      <w:marRight w:val="0"/>
      <w:marTop w:val="0"/>
      <w:marBottom w:val="0"/>
      <w:divBdr>
        <w:top w:val="none" w:sz="0" w:space="0" w:color="auto"/>
        <w:left w:val="none" w:sz="0" w:space="0" w:color="auto"/>
        <w:bottom w:val="none" w:sz="0" w:space="0" w:color="auto"/>
        <w:right w:val="none" w:sz="0" w:space="0" w:color="auto"/>
      </w:divBdr>
    </w:div>
    <w:div w:id="1667391892">
      <w:bodyDiv w:val="1"/>
      <w:marLeft w:val="0"/>
      <w:marRight w:val="0"/>
      <w:marTop w:val="0"/>
      <w:marBottom w:val="0"/>
      <w:divBdr>
        <w:top w:val="none" w:sz="0" w:space="0" w:color="auto"/>
        <w:left w:val="none" w:sz="0" w:space="0" w:color="auto"/>
        <w:bottom w:val="none" w:sz="0" w:space="0" w:color="auto"/>
        <w:right w:val="none" w:sz="0" w:space="0" w:color="auto"/>
      </w:divBdr>
    </w:div>
    <w:div w:id="1667590591">
      <w:bodyDiv w:val="1"/>
      <w:marLeft w:val="0"/>
      <w:marRight w:val="0"/>
      <w:marTop w:val="0"/>
      <w:marBottom w:val="0"/>
      <w:divBdr>
        <w:top w:val="none" w:sz="0" w:space="0" w:color="auto"/>
        <w:left w:val="none" w:sz="0" w:space="0" w:color="auto"/>
        <w:bottom w:val="none" w:sz="0" w:space="0" w:color="auto"/>
        <w:right w:val="none" w:sz="0" w:space="0" w:color="auto"/>
      </w:divBdr>
    </w:div>
    <w:div w:id="1671057825">
      <w:bodyDiv w:val="1"/>
      <w:marLeft w:val="0"/>
      <w:marRight w:val="0"/>
      <w:marTop w:val="0"/>
      <w:marBottom w:val="0"/>
      <w:divBdr>
        <w:top w:val="none" w:sz="0" w:space="0" w:color="auto"/>
        <w:left w:val="none" w:sz="0" w:space="0" w:color="auto"/>
        <w:bottom w:val="none" w:sz="0" w:space="0" w:color="auto"/>
        <w:right w:val="none" w:sz="0" w:space="0" w:color="auto"/>
      </w:divBdr>
    </w:div>
    <w:div w:id="1672677626">
      <w:bodyDiv w:val="1"/>
      <w:marLeft w:val="0"/>
      <w:marRight w:val="0"/>
      <w:marTop w:val="0"/>
      <w:marBottom w:val="0"/>
      <w:divBdr>
        <w:top w:val="none" w:sz="0" w:space="0" w:color="auto"/>
        <w:left w:val="none" w:sz="0" w:space="0" w:color="auto"/>
        <w:bottom w:val="none" w:sz="0" w:space="0" w:color="auto"/>
        <w:right w:val="none" w:sz="0" w:space="0" w:color="auto"/>
      </w:divBdr>
    </w:div>
    <w:div w:id="1675448208">
      <w:bodyDiv w:val="1"/>
      <w:marLeft w:val="0"/>
      <w:marRight w:val="0"/>
      <w:marTop w:val="0"/>
      <w:marBottom w:val="0"/>
      <w:divBdr>
        <w:top w:val="none" w:sz="0" w:space="0" w:color="auto"/>
        <w:left w:val="none" w:sz="0" w:space="0" w:color="auto"/>
        <w:bottom w:val="none" w:sz="0" w:space="0" w:color="auto"/>
        <w:right w:val="none" w:sz="0" w:space="0" w:color="auto"/>
      </w:divBdr>
    </w:div>
    <w:div w:id="1676614451">
      <w:bodyDiv w:val="1"/>
      <w:marLeft w:val="0"/>
      <w:marRight w:val="0"/>
      <w:marTop w:val="0"/>
      <w:marBottom w:val="0"/>
      <w:divBdr>
        <w:top w:val="none" w:sz="0" w:space="0" w:color="auto"/>
        <w:left w:val="none" w:sz="0" w:space="0" w:color="auto"/>
        <w:bottom w:val="none" w:sz="0" w:space="0" w:color="auto"/>
        <w:right w:val="none" w:sz="0" w:space="0" w:color="auto"/>
      </w:divBdr>
    </w:div>
    <w:div w:id="1676834686">
      <w:bodyDiv w:val="1"/>
      <w:marLeft w:val="0"/>
      <w:marRight w:val="0"/>
      <w:marTop w:val="0"/>
      <w:marBottom w:val="0"/>
      <w:divBdr>
        <w:top w:val="none" w:sz="0" w:space="0" w:color="auto"/>
        <w:left w:val="none" w:sz="0" w:space="0" w:color="auto"/>
        <w:bottom w:val="none" w:sz="0" w:space="0" w:color="auto"/>
        <w:right w:val="none" w:sz="0" w:space="0" w:color="auto"/>
      </w:divBdr>
    </w:div>
    <w:div w:id="1677883640">
      <w:bodyDiv w:val="1"/>
      <w:marLeft w:val="0"/>
      <w:marRight w:val="0"/>
      <w:marTop w:val="0"/>
      <w:marBottom w:val="0"/>
      <w:divBdr>
        <w:top w:val="none" w:sz="0" w:space="0" w:color="auto"/>
        <w:left w:val="none" w:sz="0" w:space="0" w:color="auto"/>
        <w:bottom w:val="none" w:sz="0" w:space="0" w:color="auto"/>
        <w:right w:val="none" w:sz="0" w:space="0" w:color="auto"/>
      </w:divBdr>
    </w:div>
    <w:div w:id="1682051882">
      <w:bodyDiv w:val="1"/>
      <w:marLeft w:val="0"/>
      <w:marRight w:val="0"/>
      <w:marTop w:val="0"/>
      <w:marBottom w:val="0"/>
      <w:divBdr>
        <w:top w:val="none" w:sz="0" w:space="0" w:color="auto"/>
        <w:left w:val="none" w:sz="0" w:space="0" w:color="auto"/>
        <w:bottom w:val="none" w:sz="0" w:space="0" w:color="auto"/>
        <w:right w:val="none" w:sz="0" w:space="0" w:color="auto"/>
      </w:divBdr>
    </w:div>
    <w:div w:id="1687098025">
      <w:bodyDiv w:val="1"/>
      <w:marLeft w:val="0"/>
      <w:marRight w:val="0"/>
      <w:marTop w:val="0"/>
      <w:marBottom w:val="0"/>
      <w:divBdr>
        <w:top w:val="none" w:sz="0" w:space="0" w:color="auto"/>
        <w:left w:val="none" w:sz="0" w:space="0" w:color="auto"/>
        <w:bottom w:val="none" w:sz="0" w:space="0" w:color="auto"/>
        <w:right w:val="none" w:sz="0" w:space="0" w:color="auto"/>
      </w:divBdr>
    </w:div>
    <w:div w:id="1690712518">
      <w:bodyDiv w:val="1"/>
      <w:marLeft w:val="0"/>
      <w:marRight w:val="0"/>
      <w:marTop w:val="0"/>
      <w:marBottom w:val="0"/>
      <w:divBdr>
        <w:top w:val="none" w:sz="0" w:space="0" w:color="auto"/>
        <w:left w:val="none" w:sz="0" w:space="0" w:color="auto"/>
        <w:bottom w:val="none" w:sz="0" w:space="0" w:color="auto"/>
        <w:right w:val="none" w:sz="0" w:space="0" w:color="auto"/>
      </w:divBdr>
    </w:div>
    <w:div w:id="1697543219">
      <w:bodyDiv w:val="1"/>
      <w:marLeft w:val="0"/>
      <w:marRight w:val="0"/>
      <w:marTop w:val="0"/>
      <w:marBottom w:val="0"/>
      <w:divBdr>
        <w:top w:val="none" w:sz="0" w:space="0" w:color="auto"/>
        <w:left w:val="none" w:sz="0" w:space="0" w:color="auto"/>
        <w:bottom w:val="none" w:sz="0" w:space="0" w:color="auto"/>
        <w:right w:val="none" w:sz="0" w:space="0" w:color="auto"/>
      </w:divBdr>
    </w:div>
    <w:div w:id="1700812504">
      <w:bodyDiv w:val="1"/>
      <w:marLeft w:val="0"/>
      <w:marRight w:val="0"/>
      <w:marTop w:val="0"/>
      <w:marBottom w:val="0"/>
      <w:divBdr>
        <w:top w:val="none" w:sz="0" w:space="0" w:color="auto"/>
        <w:left w:val="none" w:sz="0" w:space="0" w:color="auto"/>
        <w:bottom w:val="none" w:sz="0" w:space="0" w:color="auto"/>
        <w:right w:val="none" w:sz="0" w:space="0" w:color="auto"/>
      </w:divBdr>
    </w:div>
    <w:div w:id="1701978116">
      <w:bodyDiv w:val="1"/>
      <w:marLeft w:val="0"/>
      <w:marRight w:val="0"/>
      <w:marTop w:val="0"/>
      <w:marBottom w:val="0"/>
      <w:divBdr>
        <w:top w:val="none" w:sz="0" w:space="0" w:color="auto"/>
        <w:left w:val="none" w:sz="0" w:space="0" w:color="auto"/>
        <w:bottom w:val="none" w:sz="0" w:space="0" w:color="auto"/>
        <w:right w:val="none" w:sz="0" w:space="0" w:color="auto"/>
      </w:divBdr>
    </w:div>
    <w:div w:id="1705640847">
      <w:bodyDiv w:val="1"/>
      <w:marLeft w:val="0"/>
      <w:marRight w:val="0"/>
      <w:marTop w:val="0"/>
      <w:marBottom w:val="0"/>
      <w:divBdr>
        <w:top w:val="none" w:sz="0" w:space="0" w:color="auto"/>
        <w:left w:val="none" w:sz="0" w:space="0" w:color="auto"/>
        <w:bottom w:val="none" w:sz="0" w:space="0" w:color="auto"/>
        <w:right w:val="none" w:sz="0" w:space="0" w:color="auto"/>
      </w:divBdr>
    </w:div>
    <w:div w:id="1706830418">
      <w:bodyDiv w:val="1"/>
      <w:marLeft w:val="0"/>
      <w:marRight w:val="0"/>
      <w:marTop w:val="0"/>
      <w:marBottom w:val="0"/>
      <w:divBdr>
        <w:top w:val="none" w:sz="0" w:space="0" w:color="auto"/>
        <w:left w:val="none" w:sz="0" w:space="0" w:color="auto"/>
        <w:bottom w:val="none" w:sz="0" w:space="0" w:color="auto"/>
        <w:right w:val="none" w:sz="0" w:space="0" w:color="auto"/>
      </w:divBdr>
    </w:div>
    <w:div w:id="1707607725">
      <w:bodyDiv w:val="1"/>
      <w:marLeft w:val="0"/>
      <w:marRight w:val="0"/>
      <w:marTop w:val="0"/>
      <w:marBottom w:val="0"/>
      <w:divBdr>
        <w:top w:val="none" w:sz="0" w:space="0" w:color="auto"/>
        <w:left w:val="none" w:sz="0" w:space="0" w:color="auto"/>
        <w:bottom w:val="none" w:sz="0" w:space="0" w:color="auto"/>
        <w:right w:val="none" w:sz="0" w:space="0" w:color="auto"/>
      </w:divBdr>
    </w:div>
    <w:div w:id="1719470890">
      <w:bodyDiv w:val="1"/>
      <w:marLeft w:val="0"/>
      <w:marRight w:val="0"/>
      <w:marTop w:val="0"/>
      <w:marBottom w:val="0"/>
      <w:divBdr>
        <w:top w:val="none" w:sz="0" w:space="0" w:color="auto"/>
        <w:left w:val="none" w:sz="0" w:space="0" w:color="auto"/>
        <w:bottom w:val="none" w:sz="0" w:space="0" w:color="auto"/>
        <w:right w:val="none" w:sz="0" w:space="0" w:color="auto"/>
      </w:divBdr>
    </w:div>
    <w:div w:id="1721704554">
      <w:bodyDiv w:val="1"/>
      <w:marLeft w:val="0"/>
      <w:marRight w:val="0"/>
      <w:marTop w:val="0"/>
      <w:marBottom w:val="0"/>
      <w:divBdr>
        <w:top w:val="none" w:sz="0" w:space="0" w:color="auto"/>
        <w:left w:val="none" w:sz="0" w:space="0" w:color="auto"/>
        <w:bottom w:val="none" w:sz="0" w:space="0" w:color="auto"/>
        <w:right w:val="none" w:sz="0" w:space="0" w:color="auto"/>
      </w:divBdr>
    </w:div>
    <w:div w:id="1727726292">
      <w:bodyDiv w:val="1"/>
      <w:marLeft w:val="0"/>
      <w:marRight w:val="0"/>
      <w:marTop w:val="0"/>
      <w:marBottom w:val="0"/>
      <w:divBdr>
        <w:top w:val="none" w:sz="0" w:space="0" w:color="auto"/>
        <w:left w:val="none" w:sz="0" w:space="0" w:color="auto"/>
        <w:bottom w:val="none" w:sz="0" w:space="0" w:color="auto"/>
        <w:right w:val="none" w:sz="0" w:space="0" w:color="auto"/>
      </w:divBdr>
    </w:div>
    <w:div w:id="1728919454">
      <w:bodyDiv w:val="1"/>
      <w:marLeft w:val="0"/>
      <w:marRight w:val="0"/>
      <w:marTop w:val="0"/>
      <w:marBottom w:val="0"/>
      <w:divBdr>
        <w:top w:val="none" w:sz="0" w:space="0" w:color="auto"/>
        <w:left w:val="none" w:sz="0" w:space="0" w:color="auto"/>
        <w:bottom w:val="none" w:sz="0" w:space="0" w:color="auto"/>
        <w:right w:val="none" w:sz="0" w:space="0" w:color="auto"/>
      </w:divBdr>
    </w:div>
    <w:div w:id="1729571788">
      <w:bodyDiv w:val="1"/>
      <w:marLeft w:val="0"/>
      <w:marRight w:val="0"/>
      <w:marTop w:val="0"/>
      <w:marBottom w:val="0"/>
      <w:divBdr>
        <w:top w:val="none" w:sz="0" w:space="0" w:color="auto"/>
        <w:left w:val="none" w:sz="0" w:space="0" w:color="auto"/>
        <w:bottom w:val="none" w:sz="0" w:space="0" w:color="auto"/>
        <w:right w:val="none" w:sz="0" w:space="0" w:color="auto"/>
      </w:divBdr>
    </w:div>
    <w:div w:id="1730493059">
      <w:bodyDiv w:val="1"/>
      <w:marLeft w:val="0"/>
      <w:marRight w:val="0"/>
      <w:marTop w:val="0"/>
      <w:marBottom w:val="0"/>
      <w:divBdr>
        <w:top w:val="none" w:sz="0" w:space="0" w:color="auto"/>
        <w:left w:val="none" w:sz="0" w:space="0" w:color="auto"/>
        <w:bottom w:val="none" w:sz="0" w:space="0" w:color="auto"/>
        <w:right w:val="none" w:sz="0" w:space="0" w:color="auto"/>
      </w:divBdr>
    </w:div>
    <w:div w:id="1733776382">
      <w:bodyDiv w:val="1"/>
      <w:marLeft w:val="0"/>
      <w:marRight w:val="0"/>
      <w:marTop w:val="0"/>
      <w:marBottom w:val="0"/>
      <w:divBdr>
        <w:top w:val="none" w:sz="0" w:space="0" w:color="auto"/>
        <w:left w:val="none" w:sz="0" w:space="0" w:color="auto"/>
        <w:bottom w:val="none" w:sz="0" w:space="0" w:color="auto"/>
        <w:right w:val="none" w:sz="0" w:space="0" w:color="auto"/>
      </w:divBdr>
    </w:div>
    <w:div w:id="1739210509">
      <w:bodyDiv w:val="1"/>
      <w:marLeft w:val="0"/>
      <w:marRight w:val="0"/>
      <w:marTop w:val="0"/>
      <w:marBottom w:val="0"/>
      <w:divBdr>
        <w:top w:val="none" w:sz="0" w:space="0" w:color="auto"/>
        <w:left w:val="none" w:sz="0" w:space="0" w:color="auto"/>
        <w:bottom w:val="none" w:sz="0" w:space="0" w:color="auto"/>
        <w:right w:val="none" w:sz="0" w:space="0" w:color="auto"/>
      </w:divBdr>
    </w:div>
    <w:div w:id="1745563960">
      <w:bodyDiv w:val="1"/>
      <w:marLeft w:val="0"/>
      <w:marRight w:val="0"/>
      <w:marTop w:val="0"/>
      <w:marBottom w:val="0"/>
      <w:divBdr>
        <w:top w:val="none" w:sz="0" w:space="0" w:color="auto"/>
        <w:left w:val="none" w:sz="0" w:space="0" w:color="auto"/>
        <w:bottom w:val="none" w:sz="0" w:space="0" w:color="auto"/>
        <w:right w:val="none" w:sz="0" w:space="0" w:color="auto"/>
      </w:divBdr>
    </w:div>
    <w:div w:id="1746487633">
      <w:bodyDiv w:val="1"/>
      <w:marLeft w:val="0"/>
      <w:marRight w:val="0"/>
      <w:marTop w:val="0"/>
      <w:marBottom w:val="0"/>
      <w:divBdr>
        <w:top w:val="none" w:sz="0" w:space="0" w:color="auto"/>
        <w:left w:val="none" w:sz="0" w:space="0" w:color="auto"/>
        <w:bottom w:val="none" w:sz="0" w:space="0" w:color="auto"/>
        <w:right w:val="none" w:sz="0" w:space="0" w:color="auto"/>
      </w:divBdr>
    </w:div>
    <w:div w:id="1749039109">
      <w:bodyDiv w:val="1"/>
      <w:marLeft w:val="0"/>
      <w:marRight w:val="0"/>
      <w:marTop w:val="0"/>
      <w:marBottom w:val="0"/>
      <w:divBdr>
        <w:top w:val="none" w:sz="0" w:space="0" w:color="auto"/>
        <w:left w:val="none" w:sz="0" w:space="0" w:color="auto"/>
        <w:bottom w:val="none" w:sz="0" w:space="0" w:color="auto"/>
        <w:right w:val="none" w:sz="0" w:space="0" w:color="auto"/>
      </w:divBdr>
    </w:div>
    <w:div w:id="1758021240">
      <w:bodyDiv w:val="1"/>
      <w:marLeft w:val="0"/>
      <w:marRight w:val="0"/>
      <w:marTop w:val="0"/>
      <w:marBottom w:val="0"/>
      <w:divBdr>
        <w:top w:val="none" w:sz="0" w:space="0" w:color="auto"/>
        <w:left w:val="none" w:sz="0" w:space="0" w:color="auto"/>
        <w:bottom w:val="none" w:sz="0" w:space="0" w:color="auto"/>
        <w:right w:val="none" w:sz="0" w:space="0" w:color="auto"/>
      </w:divBdr>
    </w:div>
    <w:div w:id="1760758874">
      <w:bodyDiv w:val="1"/>
      <w:marLeft w:val="0"/>
      <w:marRight w:val="0"/>
      <w:marTop w:val="0"/>
      <w:marBottom w:val="0"/>
      <w:divBdr>
        <w:top w:val="none" w:sz="0" w:space="0" w:color="auto"/>
        <w:left w:val="none" w:sz="0" w:space="0" w:color="auto"/>
        <w:bottom w:val="none" w:sz="0" w:space="0" w:color="auto"/>
        <w:right w:val="none" w:sz="0" w:space="0" w:color="auto"/>
      </w:divBdr>
    </w:div>
    <w:div w:id="1763211936">
      <w:bodyDiv w:val="1"/>
      <w:marLeft w:val="0"/>
      <w:marRight w:val="0"/>
      <w:marTop w:val="0"/>
      <w:marBottom w:val="0"/>
      <w:divBdr>
        <w:top w:val="none" w:sz="0" w:space="0" w:color="auto"/>
        <w:left w:val="none" w:sz="0" w:space="0" w:color="auto"/>
        <w:bottom w:val="none" w:sz="0" w:space="0" w:color="auto"/>
        <w:right w:val="none" w:sz="0" w:space="0" w:color="auto"/>
      </w:divBdr>
      <w:divsChild>
        <w:div w:id="1235818237">
          <w:marLeft w:val="547"/>
          <w:marRight w:val="0"/>
          <w:marTop w:val="0"/>
          <w:marBottom w:val="0"/>
          <w:divBdr>
            <w:top w:val="none" w:sz="0" w:space="0" w:color="auto"/>
            <w:left w:val="none" w:sz="0" w:space="0" w:color="auto"/>
            <w:bottom w:val="none" w:sz="0" w:space="0" w:color="auto"/>
            <w:right w:val="none" w:sz="0" w:space="0" w:color="auto"/>
          </w:divBdr>
        </w:div>
      </w:divsChild>
    </w:div>
    <w:div w:id="1763723119">
      <w:bodyDiv w:val="1"/>
      <w:marLeft w:val="0"/>
      <w:marRight w:val="0"/>
      <w:marTop w:val="0"/>
      <w:marBottom w:val="0"/>
      <w:divBdr>
        <w:top w:val="none" w:sz="0" w:space="0" w:color="auto"/>
        <w:left w:val="none" w:sz="0" w:space="0" w:color="auto"/>
        <w:bottom w:val="none" w:sz="0" w:space="0" w:color="auto"/>
        <w:right w:val="none" w:sz="0" w:space="0" w:color="auto"/>
      </w:divBdr>
    </w:div>
    <w:div w:id="1767075040">
      <w:bodyDiv w:val="1"/>
      <w:marLeft w:val="0"/>
      <w:marRight w:val="0"/>
      <w:marTop w:val="0"/>
      <w:marBottom w:val="0"/>
      <w:divBdr>
        <w:top w:val="none" w:sz="0" w:space="0" w:color="auto"/>
        <w:left w:val="none" w:sz="0" w:space="0" w:color="auto"/>
        <w:bottom w:val="none" w:sz="0" w:space="0" w:color="auto"/>
        <w:right w:val="none" w:sz="0" w:space="0" w:color="auto"/>
      </w:divBdr>
    </w:div>
    <w:div w:id="1768190757">
      <w:bodyDiv w:val="1"/>
      <w:marLeft w:val="0"/>
      <w:marRight w:val="0"/>
      <w:marTop w:val="0"/>
      <w:marBottom w:val="0"/>
      <w:divBdr>
        <w:top w:val="none" w:sz="0" w:space="0" w:color="auto"/>
        <w:left w:val="none" w:sz="0" w:space="0" w:color="auto"/>
        <w:bottom w:val="none" w:sz="0" w:space="0" w:color="auto"/>
        <w:right w:val="none" w:sz="0" w:space="0" w:color="auto"/>
      </w:divBdr>
    </w:div>
    <w:div w:id="1770151121">
      <w:bodyDiv w:val="1"/>
      <w:marLeft w:val="0"/>
      <w:marRight w:val="0"/>
      <w:marTop w:val="0"/>
      <w:marBottom w:val="0"/>
      <w:divBdr>
        <w:top w:val="none" w:sz="0" w:space="0" w:color="auto"/>
        <w:left w:val="none" w:sz="0" w:space="0" w:color="auto"/>
        <w:bottom w:val="none" w:sz="0" w:space="0" w:color="auto"/>
        <w:right w:val="none" w:sz="0" w:space="0" w:color="auto"/>
      </w:divBdr>
    </w:div>
    <w:div w:id="1771897159">
      <w:bodyDiv w:val="1"/>
      <w:marLeft w:val="0"/>
      <w:marRight w:val="0"/>
      <w:marTop w:val="0"/>
      <w:marBottom w:val="0"/>
      <w:divBdr>
        <w:top w:val="none" w:sz="0" w:space="0" w:color="auto"/>
        <w:left w:val="none" w:sz="0" w:space="0" w:color="auto"/>
        <w:bottom w:val="none" w:sz="0" w:space="0" w:color="auto"/>
        <w:right w:val="none" w:sz="0" w:space="0" w:color="auto"/>
      </w:divBdr>
    </w:div>
    <w:div w:id="1774134373">
      <w:bodyDiv w:val="1"/>
      <w:marLeft w:val="0"/>
      <w:marRight w:val="0"/>
      <w:marTop w:val="0"/>
      <w:marBottom w:val="0"/>
      <w:divBdr>
        <w:top w:val="none" w:sz="0" w:space="0" w:color="auto"/>
        <w:left w:val="none" w:sz="0" w:space="0" w:color="auto"/>
        <w:bottom w:val="none" w:sz="0" w:space="0" w:color="auto"/>
        <w:right w:val="none" w:sz="0" w:space="0" w:color="auto"/>
      </w:divBdr>
    </w:div>
    <w:div w:id="1780563804">
      <w:bodyDiv w:val="1"/>
      <w:marLeft w:val="0"/>
      <w:marRight w:val="0"/>
      <w:marTop w:val="0"/>
      <w:marBottom w:val="0"/>
      <w:divBdr>
        <w:top w:val="none" w:sz="0" w:space="0" w:color="auto"/>
        <w:left w:val="none" w:sz="0" w:space="0" w:color="auto"/>
        <w:bottom w:val="none" w:sz="0" w:space="0" w:color="auto"/>
        <w:right w:val="none" w:sz="0" w:space="0" w:color="auto"/>
      </w:divBdr>
    </w:div>
    <w:div w:id="1780876032">
      <w:bodyDiv w:val="1"/>
      <w:marLeft w:val="0"/>
      <w:marRight w:val="0"/>
      <w:marTop w:val="0"/>
      <w:marBottom w:val="0"/>
      <w:divBdr>
        <w:top w:val="none" w:sz="0" w:space="0" w:color="auto"/>
        <w:left w:val="none" w:sz="0" w:space="0" w:color="auto"/>
        <w:bottom w:val="none" w:sz="0" w:space="0" w:color="auto"/>
        <w:right w:val="none" w:sz="0" w:space="0" w:color="auto"/>
      </w:divBdr>
    </w:div>
    <w:div w:id="1794517818">
      <w:bodyDiv w:val="1"/>
      <w:marLeft w:val="0"/>
      <w:marRight w:val="0"/>
      <w:marTop w:val="0"/>
      <w:marBottom w:val="0"/>
      <w:divBdr>
        <w:top w:val="none" w:sz="0" w:space="0" w:color="auto"/>
        <w:left w:val="none" w:sz="0" w:space="0" w:color="auto"/>
        <w:bottom w:val="none" w:sz="0" w:space="0" w:color="auto"/>
        <w:right w:val="none" w:sz="0" w:space="0" w:color="auto"/>
      </w:divBdr>
      <w:divsChild>
        <w:div w:id="346059192">
          <w:marLeft w:val="547"/>
          <w:marRight w:val="0"/>
          <w:marTop w:val="0"/>
          <w:marBottom w:val="0"/>
          <w:divBdr>
            <w:top w:val="none" w:sz="0" w:space="0" w:color="auto"/>
            <w:left w:val="none" w:sz="0" w:space="0" w:color="auto"/>
            <w:bottom w:val="none" w:sz="0" w:space="0" w:color="auto"/>
            <w:right w:val="none" w:sz="0" w:space="0" w:color="auto"/>
          </w:divBdr>
        </w:div>
        <w:div w:id="39939904">
          <w:marLeft w:val="547"/>
          <w:marRight w:val="0"/>
          <w:marTop w:val="0"/>
          <w:marBottom w:val="0"/>
          <w:divBdr>
            <w:top w:val="none" w:sz="0" w:space="0" w:color="auto"/>
            <w:left w:val="none" w:sz="0" w:space="0" w:color="auto"/>
            <w:bottom w:val="none" w:sz="0" w:space="0" w:color="auto"/>
            <w:right w:val="none" w:sz="0" w:space="0" w:color="auto"/>
          </w:divBdr>
        </w:div>
        <w:div w:id="1923682064">
          <w:marLeft w:val="547"/>
          <w:marRight w:val="0"/>
          <w:marTop w:val="0"/>
          <w:marBottom w:val="0"/>
          <w:divBdr>
            <w:top w:val="none" w:sz="0" w:space="0" w:color="auto"/>
            <w:left w:val="none" w:sz="0" w:space="0" w:color="auto"/>
            <w:bottom w:val="none" w:sz="0" w:space="0" w:color="auto"/>
            <w:right w:val="none" w:sz="0" w:space="0" w:color="auto"/>
          </w:divBdr>
        </w:div>
      </w:divsChild>
    </w:div>
    <w:div w:id="1796409026">
      <w:bodyDiv w:val="1"/>
      <w:marLeft w:val="0"/>
      <w:marRight w:val="0"/>
      <w:marTop w:val="0"/>
      <w:marBottom w:val="0"/>
      <w:divBdr>
        <w:top w:val="none" w:sz="0" w:space="0" w:color="auto"/>
        <w:left w:val="none" w:sz="0" w:space="0" w:color="auto"/>
        <w:bottom w:val="none" w:sz="0" w:space="0" w:color="auto"/>
        <w:right w:val="none" w:sz="0" w:space="0" w:color="auto"/>
      </w:divBdr>
    </w:div>
    <w:div w:id="1798177811">
      <w:bodyDiv w:val="1"/>
      <w:marLeft w:val="0"/>
      <w:marRight w:val="0"/>
      <w:marTop w:val="0"/>
      <w:marBottom w:val="0"/>
      <w:divBdr>
        <w:top w:val="none" w:sz="0" w:space="0" w:color="auto"/>
        <w:left w:val="none" w:sz="0" w:space="0" w:color="auto"/>
        <w:bottom w:val="none" w:sz="0" w:space="0" w:color="auto"/>
        <w:right w:val="none" w:sz="0" w:space="0" w:color="auto"/>
      </w:divBdr>
    </w:div>
    <w:div w:id="1801873381">
      <w:bodyDiv w:val="1"/>
      <w:marLeft w:val="0"/>
      <w:marRight w:val="0"/>
      <w:marTop w:val="0"/>
      <w:marBottom w:val="0"/>
      <w:divBdr>
        <w:top w:val="none" w:sz="0" w:space="0" w:color="auto"/>
        <w:left w:val="none" w:sz="0" w:space="0" w:color="auto"/>
        <w:bottom w:val="none" w:sz="0" w:space="0" w:color="auto"/>
        <w:right w:val="none" w:sz="0" w:space="0" w:color="auto"/>
      </w:divBdr>
    </w:div>
    <w:div w:id="1806001755">
      <w:bodyDiv w:val="1"/>
      <w:marLeft w:val="0"/>
      <w:marRight w:val="0"/>
      <w:marTop w:val="0"/>
      <w:marBottom w:val="0"/>
      <w:divBdr>
        <w:top w:val="none" w:sz="0" w:space="0" w:color="auto"/>
        <w:left w:val="none" w:sz="0" w:space="0" w:color="auto"/>
        <w:bottom w:val="none" w:sz="0" w:space="0" w:color="auto"/>
        <w:right w:val="none" w:sz="0" w:space="0" w:color="auto"/>
      </w:divBdr>
    </w:div>
    <w:div w:id="1808283434">
      <w:bodyDiv w:val="1"/>
      <w:marLeft w:val="0"/>
      <w:marRight w:val="0"/>
      <w:marTop w:val="0"/>
      <w:marBottom w:val="0"/>
      <w:divBdr>
        <w:top w:val="none" w:sz="0" w:space="0" w:color="auto"/>
        <w:left w:val="none" w:sz="0" w:space="0" w:color="auto"/>
        <w:bottom w:val="none" w:sz="0" w:space="0" w:color="auto"/>
        <w:right w:val="none" w:sz="0" w:space="0" w:color="auto"/>
      </w:divBdr>
    </w:div>
    <w:div w:id="1810004481">
      <w:bodyDiv w:val="1"/>
      <w:marLeft w:val="0"/>
      <w:marRight w:val="0"/>
      <w:marTop w:val="0"/>
      <w:marBottom w:val="0"/>
      <w:divBdr>
        <w:top w:val="none" w:sz="0" w:space="0" w:color="auto"/>
        <w:left w:val="none" w:sz="0" w:space="0" w:color="auto"/>
        <w:bottom w:val="none" w:sz="0" w:space="0" w:color="auto"/>
        <w:right w:val="none" w:sz="0" w:space="0" w:color="auto"/>
      </w:divBdr>
    </w:div>
    <w:div w:id="1814372000">
      <w:bodyDiv w:val="1"/>
      <w:marLeft w:val="0"/>
      <w:marRight w:val="0"/>
      <w:marTop w:val="0"/>
      <w:marBottom w:val="0"/>
      <w:divBdr>
        <w:top w:val="none" w:sz="0" w:space="0" w:color="auto"/>
        <w:left w:val="none" w:sz="0" w:space="0" w:color="auto"/>
        <w:bottom w:val="none" w:sz="0" w:space="0" w:color="auto"/>
        <w:right w:val="none" w:sz="0" w:space="0" w:color="auto"/>
      </w:divBdr>
    </w:div>
    <w:div w:id="1819955114">
      <w:bodyDiv w:val="1"/>
      <w:marLeft w:val="0"/>
      <w:marRight w:val="0"/>
      <w:marTop w:val="0"/>
      <w:marBottom w:val="0"/>
      <w:divBdr>
        <w:top w:val="none" w:sz="0" w:space="0" w:color="auto"/>
        <w:left w:val="none" w:sz="0" w:space="0" w:color="auto"/>
        <w:bottom w:val="none" w:sz="0" w:space="0" w:color="auto"/>
        <w:right w:val="none" w:sz="0" w:space="0" w:color="auto"/>
      </w:divBdr>
    </w:div>
    <w:div w:id="1820267356">
      <w:bodyDiv w:val="1"/>
      <w:marLeft w:val="0"/>
      <w:marRight w:val="0"/>
      <w:marTop w:val="0"/>
      <w:marBottom w:val="0"/>
      <w:divBdr>
        <w:top w:val="none" w:sz="0" w:space="0" w:color="auto"/>
        <w:left w:val="none" w:sz="0" w:space="0" w:color="auto"/>
        <w:bottom w:val="none" w:sz="0" w:space="0" w:color="auto"/>
        <w:right w:val="none" w:sz="0" w:space="0" w:color="auto"/>
      </w:divBdr>
      <w:divsChild>
        <w:div w:id="672804129">
          <w:marLeft w:val="0"/>
          <w:marRight w:val="0"/>
          <w:marTop w:val="0"/>
          <w:marBottom w:val="0"/>
          <w:divBdr>
            <w:top w:val="none" w:sz="0" w:space="0" w:color="auto"/>
            <w:left w:val="none" w:sz="0" w:space="0" w:color="auto"/>
            <w:bottom w:val="none" w:sz="0" w:space="0" w:color="auto"/>
            <w:right w:val="none" w:sz="0" w:space="0" w:color="auto"/>
          </w:divBdr>
        </w:div>
        <w:div w:id="1728533299">
          <w:marLeft w:val="0"/>
          <w:marRight w:val="0"/>
          <w:marTop w:val="0"/>
          <w:marBottom w:val="0"/>
          <w:divBdr>
            <w:top w:val="none" w:sz="0" w:space="0" w:color="auto"/>
            <w:left w:val="none" w:sz="0" w:space="0" w:color="auto"/>
            <w:bottom w:val="none" w:sz="0" w:space="0" w:color="auto"/>
            <w:right w:val="none" w:sz="0" w:space="0" w:color="auto"/>
          </w:divBdr>
        </w:div>
      </w:divsChild>
    </w:div>
    <w:div w:id="1821463022">
      <w:bodyDiv w:val="1"/>
      <w:marLeft w:val="0"/>
      <w:marRight w:val="0"/>
      <w:marTop w:val="0"/>
      <w:marBottom w:val="0"/>
      <w:divBdr>
        <w:top w:val="none" w:sz="0" w:space="0" w:color="auto"/>
        <w:left w:val="none" w:sz="0" w:space="0" w:color="auto"/>
        <w:bottom w:val="none" w:sz="0" w:space="0" w:color="auto"/>
        <w:right w:val="none" w:sz="0" w:space="0" w:color="auto"/>
      </w:divBdr>
    </w:div>
    <w:div w:id="1827815390">
      <w:bodyDiv w:val="1"/>
      <w:marLeft w:val="0"/>
      <w:marRight w:val="0"/>
      <w:marTop w:val="0"/>
      <w:marBottom w:val="0"/>
      <w:divBdr>
        <w:top w:val="none" w:sz="0" w:space="0" w:color="auto"/>
        <w:left w:val="none" w:sz="0" w:space="0" w:color="auto"/>
        <w:bottom w:val="none" w:sz="0" w:space="0" w:color="auto"/>
        <w:right w:val="none" w:sz="0" w:space="0" w:color="auto"/>
      </w:divBdr>
    </w:div>
    <w:div w:id="1833328071">
      <w:bodyDiv w:val="1"/>
      <w:marLeft w:val="0"/>
      <w:marRight w:val="0"/>
      <w:marTop w:val="0"/>
      <w:marBottom w:val="0"/>
      <w:divBdr>
        <w:top w:val="none" w:sz="0" w:space="0" w:color="auto"/>
        <w:left w:val="none" w:sz="0" w:space="0" w:color="auto"/>
        <w:bottom w:val="none" w:sz="0" w:space="0" w:color="auto"/>
        <w:right w:val="none" w:sz="0" w:space="0" w:color="auto"/>
      </w:divBdr>
    </w:div>
    <w:div w:id="1835100007">
      <w:bodyDiv w:val="1"/>
      <w:marLeft w:val="0"/>
      <w:marRight w:val="0"/>
      <w:marTop w:val="0"/>
      <w:marBottom w:val="0"/>
      <w:divBdr>
        <w:top w:val="none" w:sz="0" w:space="0" w:color="auto"/>
        <w:left w:val="none" w:sz="0" w:space="0" w:color="auto"/>
        <w:bottom w:val="none" w:sz="0" w:space="0" w:color="auto"/>
        <w:right w:val="none" w:sz="0" w:space="0" w:color="auto"/>
      </w:divBdr>
    </w:div>
    <w:div w:id="1836452954">
      <w:bodyDiv w:val="1"/>
      <w:marLeft w:val="0"/>
      <w:marRight w:val="0"/>
      <w:marTop w:val="0"/>
      <w:marBottom w:val="0"/>
      <w:divBdr>
        <w:top w:val="none" w:sz="0" w:space="0" w:color="auto"/>
        <w:left w:val="none" w:sz="0" w:space="0" w:color="auto"/>
        <w:bottom w:val="none" w:sz="0" w:space="0" w:color="auto"/>
        <w:right w:val="none" w:sz="0" w:space="0" w:color="auto"/>
      </w:divBdr>
    </w:div>
    <w:div w:id="1837722569">
      <w:bodyDiv w:val="1"/>
      <w:marLeft w:val="0"/>
      <w:marRight w:val="0"/>
      <w:marTop w:val="0"/>
      <w:marBottom w:val="0"/>
      <w:divBdr>
        <w:top w:val="none" w:sz="0" w:space="0" w:color="auto"/>
        <w:left w:val="none" w:sz="0" w:space="0" w:color="auto"/>
        <w:bottom w:val="none" w:sz="0" w:space="0" w:color="auto"/>
        <w:right w:val="none" w:sz="0" w:space="0" w:color="auto"/>
      </w:divBdr>
    </w:div>
    <w:div w:id="1843353890">
      <w:bodyDiv w:val="1"/>
      <w:marLeft w:val="0"/>
      <w:marRight w:val="0"/>
      <w:marTop w:val="0"/>
      <w:marBottom w:val="0"/>
      <w:divBdr>
        <w:top w:val="none" w:sz="0" w:space="0" w:color="auto"/>
        <w:left w:val="none" w:sz="0" w:space="0" w:color="auto"/>
        <w:bottom w:val="none" w:sz="0" w:space="0" w:color="auto"/>
        <w:right w:val="none" w:sz="0" w:space="0" w:color="auto"/>
      </w:divBdr>
    </w:div>
    <w:div w:id="1845586662">
      <w:bodyDiv w:val="1"/>
      <w:marLeft w:val="0"/>
      <w:marRight w:val="0"/>
      <w:marTop w:val="0"/>
      <w:marBottom w:val="0"/>
      <w:divBdr>
        <w:top w:val="none" w:sz="0" w:space="0" w:color="auto"/>
        <w:left w:val="none" w:sz="0" w:space="0" w:color="auto"/>
        <w:bottom w:val="none" w:sz="0" w:space="0" w:color="auto"/>
        <w:right w:val="none" w:sz="0" w:space="0" w:color="auto"/>
      </w:divBdr>
    </w:div>
    <w:div w:id="1847594815">
      <w:bodyDiv w:val="1"/>
      <w:marLeft w:val="0"/>
      <w:marRight w:val="0"/>
      <w:marTop w:val="0"/>
      <w:marBottom w:val="0"/>
      <w:divBdr>
        <w:top w:val="none" w:sz="0" w:space="0" w:color="auto"/>
        <w:left w:val="none" w:sz="0" w:space="0" w:color="auto"/>
        <w:bottom w:val="none" w:sz="0" w:space="0" w:color="auto"/>
        <w:right w:val="none" w:sz="0" w:space="0" w:color="auto"/>
      </w:divBdr>
    </w:div>
    <w:div w:id="1850095551">
      <w:bodyDiv w:val="1"/>
      <w:marLeft w:val="0"/>
      <w:marRight w:val="0"/>
      <w:marTop w:val="0"/>
      <w:marBottom w:val="0"/>
      <w:divBdr>
        <w:top w:val="none" w:sz="0" w:space="0" w:color="auto"/>
        <w:left w:val="none" w:sz="0" w:space="0" w:color="auto"/>
        <w:bottom w:val="none" w:sz="0" w:space="0" w:color="auto"/>
        <w:right w:val="none" w:sz="0" w:space="0" w:color="auto"/>
      </w:divBdr>
      <w:divsChild>
        <w:div w:id="30493608">
          <w:marLeft w:val="0"/>
          <w:marRight w:val="0"/>
          <w:marTop w:val="0"/>
          <w:marBottom w:val="0"/>
          <w:divBdr>
            <w:top w:val="none" w:sz="0" w:space="0" w:color="auto"/>
            <w:left w:val="none" w:sz="0" w:space="0" w:color="auto"/>
            <w:bottom w:val="none" w:sz="0" w:space="0" w:color="auto"/>
            <w:right w:val="none" w:sz="0" w:space="0" w:color="auto"/>
          </w:divBdr>
        </w:div>
        <w:div w:id="460998199">
          <w:marLeft w:val="0"/>
          <w:marRight w:val="0"/>
          <w:marTop w:val="0"/>
          <w:marBottom w:val="0"/>
          <w:divBdr>
            <w:top w:val="none" w:sz="0" w:space="0" w:color="auto"/>
            <w:left w:val="none" w:sz="0" w:space="0" w:color="auto"/>
            <w:bottom w:val="none" w:sz="0" w:space="0" w:color="auto"/>
            <w:right w:val="none" w:sz="0" w:space="0" w:color="auto"/>
          </w:divBdr>
        </w:div>
        <w:div w:id="1200315750">
          <w:marLeft w:val="0"/>
          <w:marRight w:val="0"/>
          <w:marTop w:val="0"/>
          <w:marBottom w:val="0"/>
          <w:divBdr>
            <w:top w:val="none" w:sz="0" w:space="0" w:color="auto"/>
            <w:left w:val="none" w:sz="0" w:space="0" w:color="auto"/>
            <w:bottom w:val="none" w:sz="0" w:space="0" w:color="auto"/>
            <w:right w:val="none" w:sz="0" w:space="0" w:color="auto"/>
          </w:divBdr>
        </w:div>
        <w:div w:id="1039546963">
          <w:marLeft w:val="0"/>
          <w:marRight w:val="0"/>
          <w:marTop w:val="0"/>
          <w:marBottom w:val="0"/>
          <w:divBdr>
            <w:top w:val="none" w:sz="0" w:space="0" w:color="auto"/>
            <w:left w:val="none" w:sz="0" w:space="0" w:color="auto"/>
            <w:bottom w:val="none" w:sz="0" w:space="0" w:color="auto"/>
            <w:right w:val="none" w:sz="0" w:space="0" w:color="auto"/>
          </w:divBdr>
        </w:div>
        <w:div w:id="536621460">
          <w:marLeft w:val="0"/>
          <w:marRight w:val="0"/>
          <w:marTop w:val="0"/>
          <w:marBottom w:val="0"/>
          <w:divBdr>
            <w:top w:val="none" w:sz="0" w:space="0" w:color="auto"/>
            <w:left w:val="none" w:sz="0" w:space="0" w:color="auto"/>
            <w:bottom w:val="none" w:sz="0" w:space="0" w:color="auto"/>
            <w:right w:val="none" w:sz="0" w:space="0" w:color="auto"/>
          </w:divBdr>
        </w:div>
        <w:div w:id="356539291">
          <w:marLeft w:val="0"/>
          <w:marRight w:val="0"/>
          <w:marTop w:val="0"/>
          <w:marBottom w:val="0"/>
          <w:divBdr>
            <w:top w:val="none" w:sz="0" w:space="0" w:color="auto"/>
            <w:left w:val="none" w:sz="0" w:space="0" w:color="auto"/>
            <w:bottom w:val="none" w:sz="0" w:space="0" w:color="auto"/>
            <w:right w:val="none" w:sz="0" w:space="0" w:color="auto"/>
          </w:divBdr>
        </w:div>
      </w:divsChild>
    </w:div>
    <w:div w:id="1850480962">
      <w:bodyDiv w:val="1"/>
      <w:marLeft w:val="0"/>
      <w:marRight w:val="0"/>
      <w:marTop w:val="0"/>
      <w:marBottom w:val="0"/>
      <w:divBdr>
        <w:top w:val="none" w:sz="0" w:space="0" w:color="auto"/>
        <w:left w:val="none" w:sz="0" w:space="0" w:color="auto"/>
        <w:bottom w:val="none" w:sz="0" w:space="0" w:color="auto"/>
        <w:right w:val="none" w:sz="0" w:space="0" w:color="auto"/>
      </w:divBdr>
    </w:div>
    <w:div w:id="1859002768">
      <w:bodyDiv w:val="1"/>
      <w:marLeft w:val="0"/>
      <w:marRight w:val="0"/>
      <w:marTop w:val="0"/>
      <w:marBottom w:val="0"/>
      <w:divBdr>
        <w:top w:val="none" w:sz="0" w:space="0" w:color="auto"/>
        <w:left w:val="none" w:sz="0" w:space="0" w:color="auto"/>
        <w:bottom w:val="none" w:sz="0" w:space="0" w:color="auto"/>
        <w:right w:val="none" w:sz="0" w:space="0" w:color="auto"/>
      </w:divBdr>
    </w:div>
    <w:div w:id="1869178073">
      <w:bodyDiv w:val="1"/>
      <w:marLeft w:val="0"/>
      <w:marRight w:val="0"/>
      <w:marTop w:val="0"/>
      <w:marBottom w:val="0"/>
      <w:divBdr>
        <w:top w:val="none" w:sz="0" w:space="0" w:color="auto"/>
        <w:left w:val="none" w:sz="0" w:space="0" w:color="auto"/>
        <w:bottom w:val="none" w:sz="0" w:space="0" w:color="auto"/>
        <w:right w:val="none" w:sz="0" w:space="0" w:color="auto"/>
      </w:divBdr>
    </w:div>
    <w:div w:id="1883128720">
      <w:bodyDiv w:val="1"/>
      <w:marLeft w:val="0"/>
      <w:marRight w:val="0"/>
      <w:marTop w:val="0"/>
      <w:marBottom w:val="0"/>
      <w:divBdr>
        <w:top w:val="none" w:sz="0" w:space="0" w:color="auto"/>
        <w:left w:val="none" w:sz="0" w:space="0" w:color="auto"/>
        <w:bottom w:val="none" w:sz="0" w:space="0" w:color="auto"/>
        <w:right w:val="none" w:sz="0" w:space="0" w:color="auto"/>
      </w:divBdr>
    </w:div>
    <w:div w:id="1892426876">
      <w:bodyDiv w:val="1"/>
      <w:marLeft w:val="0"/>
      <w:marRight w:val="0"/>
      <w:marTop w:val="0"/>
      <w:marBottom w:val="0"/>
      <w:divBdr>
        <w:top w:val="none" w:sz="0" w:space="0" w:color="auto"/>
        <w:left w:val="none" w:sz="0" w:space="0" w:color="auto"/>
        <w:bottom w:val="none" w:sz="0" w:space="0" w:color="auto"/>
        <w:right w:val="none" w:sz="0" w:space="0" w:color="auto"/>
      </w:divBdr>
    </w:div>
    <w:div w:id="1897426572">
      <w:bodyDiv w:val="1"/>
      <w:marLeft w:val="0"/>
      <w:marRight w:val="0"/>
      <w:marTop w:val="0"/>
      <w:marBottom w:val="0"/>
      <w:divBdr>
        <w:top w:val="none" w:sz="0" w:space="0" w:color="auto"/>
        <w:left w:val="none" w:sz="0" w:space="0" w:color="auto"/>
        <w:bottom w:val="none" w:sz="0" w:space="0" w:color="auto"/>
        <w:right w:val="none" w:sz="0" w:space="0" w:color="auto"/>
      </w:divBdr>
    </w:div>
    <w:div w:id="1913739606">
      <w:bodyDiv w:val="1"/>
      <w:marLeft w:val="0"/>
      <w:marRight w:val="0"/>
      <w:marTop w:val="0"/>
      <w:marBottom w:val="0"/>
      <w:divBdr>
        <w:top w:val="none" w:sz="0" w:space="0" w:color="auto"/>
        <w:left w:val="none" w:sz="0" w:space="0" w:color="auto"/>
        <w:bottom w:val="none" w:sz="0" w:space="0" w:color="auto"/>
        <w:right w:val="none" w:sz="0" w:space="0" w:color="auto"/>
      </w:divBdr>
    </w:div>
    <w:div w:id="1919094893">
      <w:bodyDiv w:val="1"/>
      <w:marLeft w:val="0"/>
      <w:marRight w:val="0"/>
      <w:marTop w:val="0"/>
      <w:marBottom w:val="0"/>
      <w:divBdr>
        <w:top w:val="none" w:sz="0" w:space="0" w:color="auto"/>
        <w:left w:val="none" w:sz="0" w:space="0" w:color="auto"/>
        <w:bottom w:val="none" w:sz="0" w:space="0" w:color="auto"/>
        <w:right w:val="none" w:sz="0" w:space="0" w:color="auto"/>
      </w:divBdr>
    </w:div>
    <w:div w:id="1920363552">
      <w:bodyDiv w:val="1"/>
      <w:marLeft w:val="0"/>
      <w:marRight w:val="0"/>
      <w:marTop w:val="0"/>
      <w:marBottom w:val="0"/>
      <w:divBdr>
        <w:top w:val="none" w:sz="0" w:space="0" w:color="auto"/>
        <w:left w:val="none" w:sz="0" w:space="0" w:color="auto"/>
        <w:bottom w:val="none" w:sz="0" w:space="0" w:color="auto"/>
        <w:right w:val="none" w:sz="0" w:space="0" w:color="auto"/>
      </w:divBdr>
    </w:div>
    <w:div w:id="1920406911">
      <w:bodyDiv w:val="1"/>
      <w:marLeft w:val="0"/>
      <w:marRight w:val="0"/>
      <w:marTop w:val="0"/>
      <w:marBottom w:val="0"/>
      <w:divBdr>
        <w:top w:val="none" w:sz="0" w:space="0" w:color="auto"/>
        <w:left w:val="none" w:sz="0" w:space="0" w:color="auto"/>
        <w:bottom w:val="none" w:sz="0" w:space="0" w:color="auto"/>
        <w:right w:val="none" w:sz="0" w:space="0" w:color="auto"/>
      </w:divBdr>
    </w:div>
    <w:div w:id="1920796231">
      <w:bodyDiv w:val="1"/>
      <w:marLeft w:val="0"/>
      <w:marRight w:val="0"/>
      <w:marTop w:val="0"/>
      <w:marBottom w:val="0"/>
      <w:divBdr>
        <w:top w:val="none" w:sz="0" w:space="0" w:color="auto"/>
        <w:left w:val="none" w:sz="0" w:space="0" w:color="auto"/>
        <w:bottom w:val="none" w:sz="0" w:space="0" w:color="auto"/>
        <w:right w:val="none" w:sz="0" w:space="0" w:color="auto"/>
      </w:divBdr>
    </w:div>
    <w:div w:id="1925991760">
      <w:bodyDiv w:val="1"/>
      <w:marLeft w:val="0"/>
      <w:marRight w:val="0"/>
      <w:marTop w:val="0"/>
      <w:marBottom w:val="0"/>
      <w:divBdr>
        <w:top w:val="none" w:sz="0" w:space="0" w:color="auto"/>
        <w:left w:val="none" w:sz="0" w:space="0" w:color="auto"/>
        <w:bottom w:val="none" w:sz="0" w:space="0" w:color="auto"/>
        <w:right w:val="none" w:sz="0" w:space="0" w:color="auto"/>
      </w:divBdr>
    </w:div>
    <w:div w:id="1931306887">
      <w:bodyDiv w:val="1"/>
      <w:marLeft w:val="0"/>
      <w:marRight w:val="0"/>
      <w:marTop w:val="0"/>
      <w:marBottom w:val="0"/>
      <w:divBdr>
        <w:top w:val="none" w:sz="0" w:space="0" w:color="auto"/>
        <w:left w:val="none" w:sz="0" w:space="0" w:color="auto"/>
        <w:bottom w:val="none" w:sz="0" w:space="0" w:color="auto"/>
        <w:right w:val="none" w:sz="0" w:space="0" w:color="auto"/>
      </w:divBdr>
    </w:div>
    <w:div w:id="1943150324">
      <w:bodyDiv w:val="1"/>
      <w:marLeft w:val="0"/>
      <w:marRight w:val="0"/>
      <w:marTop w:val="0"/>
      <w:marBottom w:val="0"/>
      <w:divBdr>
        <w:top w:val="none" w:sz="0" w:space="0" w:color="auto"/>
        <w:left w:val="none" w:sz="0" w:space="0" w:color="auto"/>
        <w:bottom w:val="none" w:sz="0" w:space="0" w:color="auto"/>
        <w:right w:val="none" w:sz="0" w:space="0" w:color="auto"/>
      </w:divBdr>
    </w:div>
    <w:div w:id="1943293478">
      <w:bodyDiv w:val="1"/>
      <w:marLeft w:val="0"/>
      <w:marRight w:val="0"/>
      <w:marTop w:val="0"/>
      <w:marBottom w:val="0"/>
      <w:divBdr>
        <w:top w:val="none" w:sz="0" w:space="0" w:color="auto"/>
        <w:left w:val="none" w:sz="0" w:space="0" w:color="auto"/>
        <w:bottom w:val="none" w:sz="0" w:space="0" w:color="auto"/>
        <w:right w:val="none" w:sz="0" w:space="0" w:color="auto"/>
      </w:divBdr>
    </w:div>
    <w:div w:id="1947499207">
      <w:bodyDiv w:val="1"/>
      <w:marLeft w:val="0"/>
      <w:marRight w:val="0"/>
      <w:marTop w:val="0"/>
      <w:marBottom w:val="0"/>
      <w:divBdr>
        <w:top w:val="none" w:sz="0" w:space="0" w:color="auto"/>
        <w:left w:val="none" w:sz="0" w:space="0" w:color="auto"/>
        <w:bottom w:val="none" w:sz="0" w:space="0" w:color="auto"/>
        <w:right w:val="none" w:sz="0" w:space="0" w:color="auto"/>
      </w:divBdr>
    </w:div>
    <w:div w:id="1947886144">
      <w:bodyDiv w:val="1"/>
      <w:marLeft w:val="0"/>
      <w:marRight w:val="0"/>
      <w:marTop w:val="0"/>
      <w:marBottom w:val="0"/>
      <w:divBdr>
        <w:top w:val="none" w:sz="0" w:space="0" w:color="auto"/>
        <w:left w:val="none" w:sz="0" w:space="0" w:color="auto"/>
        <w:bottom w:val="none" w:sz="0" w:space="0" w:color="auto"/>
        <w:right w:val="none" w:sz="0" w:space="0" w:color="auto"/>
      </w:divBdr>
    </w:div>
    <w:div w:id="1948150680">
      <w:bodyDiv w:val="1"/>
      <w:marLeft w:val="0"/>
      <w:marRight w:val="0"/>
      <w:marTop w:val="0"/>
      <w:marBottom w:val="0"/>
      <w:divBdr>
        <w:top w:val="none" w:sz="0" w:space="0" w:color="auto"/>
        <w:left w:val="none" w:sz="0" w:space="0" w:color="auto"/>
        <w:bottom w:val="none" w:sz="0" w:space="0" w:color="auto"/>
        <w:right w:val="none" w:sz="0" w:space="0" w:color="auto"/>
      </w:divBdr>
    </w:div>
    <w:div w:id="1953897458">
      <w:bodyDiv w:val="1"/>
      <w:marLeft w:val="0"/>
      <w:marRight w:val="0"/>
      <w:marTop w:val="0"/>
      <w:marBottom w:val="0"/>
      <w:divBdr>
        <w:top w:val="none" w:sz="0" w:space="0" w:color="auto"/>
        <w:left w:val="none" w:sz="0" w:space="0" w:color="auto"/>
        <w:bottom w:val="none" w:sz="0" w:space="0" w:color="auto"/>
        <w:right w:val="none" w:sz="0" w:space="0" w:color="auto"/>
      </w:divBdr>
    </w:div>
    <w:div w:id="1958947113">
      <w:bodyDiv w:val="1"/>
      <w:marLeft w:val="0"/>
      <w:marRight w:val="0"/>
      <w:marTop w:val="0"/>
      <w:marBottom w:val="0"/>
      <w:divBdr>
        <w:top w:val="none" w:sz="0" w:space="0" w:color="auto"/>
        <w:left w:val="none" w:sz="0" w:space="0" w:color="auto"/>
        <w:bottom w:val="none" w:sz="0" w:space="0" w:color="auto"/>
        <w:right w:val="none" w:sz="0" w:space="0" w:color="auto"/>
      </w:divBdr>
    </w:div>
    <w:div w:id="1960184189">
      <w:bodyDiv w:val="1"/>
      <w:marLeft w:val="0"/>
      <w:marRight w:val="0"/>
      <w:marTop w:val="0"/>
      <w:marBottom w:val="0"/>
      <w:divBdr>
        <w:top w:val="none" w:sz="0" w:space="0" w:color="auto"/>
        <w:left w:val="none" w:sz="0" w:space="0" w:color="auto"/>
        <w:bottom w:val="none" w:sz="0" w:space="0" w:color="auto"/>
        <w:right w:val="none" w:sz="0" w:space="0" w:color="auto"/>
      </w:divBdr>
    </w:div>
    <w:div w:id="1972320164">
      <w:bodyDiv w:val="1"/>
      <w:marLeft w:val="0"/>
      <w:marRight w:val="0"/>
      <w:marTop w:val="0"/>
      <w:marBottom w:val="0"/>
      <w:divBdr>
        <w:top w:val="none" w:sz="0" w:space="0" w:color="auto"/>
        <w:left w:val="none" w:sz="0" w:space="0" w:color="auto"/>
        <w:bottom w:val="none" w:sz="0" w:space="0" w:color="auto"/>
        <w:right w:val="none" w:sz="0" w:space="0" w:color="auto"/>
      </w:divBdr>
    </w:div>
    <w:div w:id="1976330721">
      <w:bodyDiv w:val="1"/>
      <w:marLeft w:val="0"/>
      <w:marRight w:val="0"/>
      <w:marTop w:val="0"/>
      <w:marBottom w:val="0"/>
      <w:divBdr>
        <w:top w:val="none" w:sz="0" w:space="0" w:color="auto"/>
        <w:left w:val="none" w:sz="0" w:space="0" w:color="auto"/>
        <w:bottom w:val="none" w:sz="0" w:space="0" w:color="auto"/>
        <w:right w:val="none" w:sz="0" w:space="0" w:color="auto"/>
      </w:divBdr>
    </w:div>
    <w:div w:id="1980768434">
      <w:bodyDiv w:val="1"/>
      <w:marLeft w:val="0"/>
      <w:marRight w:val="0"/>
      <w:marTop w:val="0"/>
      <w:marBottom w:val="0"/>
      <w:divBdr>
        <w:top w:val="none" w:sz="0" w:space="0" w:color="auto"/>
        <w:left w:val="none" w:sz="0" w:space="0" w:color="auto"/>
        <w:bottom w:val="none" w:sz="0" w:space="0" w:color="auto"/>
        <w:right w:val="none" w:sz="0" w:space="0" w:color="auto"/>
      </w:divBdr>
    </w:div>
    <w:div w:id="1980768480">
      <w:bodyDiv w:val="1"/>
      <w:marLeft w:val="0"/>
      <w:marRight w:val="0"/>
      <w:marTop w:val="0"/>
      <w:marBottom w:val="0"/>
      <w:divBdr>
        <w:top w:val="none" w:sz="0" w:space="0" w:color="auto"/>
        <w:left w:val="none" w:sz="0" w:space="0" w:color="auto"/>
        <w:bottom w:val="none" w:sz="0" w:space="0" w:color="auto"/>
        <w:right w:val="none" w:sz="0" w:space="0" w:color="auto"/>
      </w:divBdr>
      <w:divsChild>
        <w:div w:id="632711952">
          <w:marLeft w:val="547"/>
          <w:marRight w:val="0"/>
          <w:marTop w:val="0"/>
          <w:marBottom w:val="0"/>
          <w:divBdr>
            <w:top w:val="none" w:sz="0" w:space="0" w:color="auto"/>
            <w:left w:val="none" w:sz="0" w:space="0" w:color="auto"/>
            <w:bottom w:val="none" w:sz="0" w:space="0" w:color="auto"/>
            <w:right w:val="none" w:sz="0" w:space="0" w:color="auto"/>
          </w:divBdr>
        </w:div>
      </w:divsChild>
    </w:div>
    <w:div w:id="1981498866">
      <w:bodyDiv w:val="1"/>
      <w:marLeft w:val="0"/>
      <w:marRight w:val="0"/>
      <w:marTop w:val="0"/>
      <w:marBottom w:val="0"/>
      <w:divBdr>
        <w:top w:val="none" w:sz="0" w:space="0" w:color="auto"/>
        <w:left w:val="none" w:sz="0" w:space="0" w:color="auto"/>
        <w:bottom w:val="none" w:sz="0" w:space="0" w:color="auto"/>
        <w:right w:val="none" w:sz="0" w:space="0" w:color="auto"/>
      </w:divBdr>
    </w:div>
    <w:div w:id="1986616278">
      <w:bodyDiv w:val="1"/>
      <w:marLeft w:val="0"/>
      <w:marRight w:val="0"/>
      <w:marTop w:val="0"/>
      <w:marBottom w:val="0"/>
      <w:divBdr>
        <w:top w:val="none" w:sz="0" w:space="0" w:color="auto"/>
        <w:left w:val="none" w:sz="0" w:space="0" w:color="auto"/>
        <w:bottom w:val="none" w:sz="0" w:space="0" w:color="auto"/>
        <w:right w:val="none" w:sz="0" w:space="0" w:color="auto"/>
      </w:divBdr>
    </w:div>
    <w:div w:id="1986620427">
      <w:bodyDiv w:val="1"/>
      <w:marLeft w:val="0"/>
      <w:marRight w:val="0"/>
      <w:marTop w:val="0"/>
      <w:marBottom w:val="0"/>
      <w:divBdr>
        <w:top w:val="none" w:sz="0" w:space="0" w:color="auto"/>
        <w:left w:val="none" w:sz="0" w:space="0" w:color="auto"/>
        <w:bottom w:val="none" w:sz="0" w:space="0" w:color="auto"/>
        <w:right w:val="none" w:sz="0" w:space="0" w:color="auto"/>
      </w:divBdr>
    </w:div>
    <w:div w:id="1987392782">
      <w:bodyDiv w:val="1"/>
      <w:marLeft w:val="0"/>
      <w:marRight w:val="0"/>
      <w:marTop w:val="0"/>
      <w:marBottom w:val="0"/>
      <w:divBdr>
        <w:top w:val="none" w:sz="0" w:space="0" w:color="auto"/>
        <w:left w:val="none" w:sz="0" w:space="0" w:color="auto"/>
        <w:bottom w:val="none" w:sz="0" w:space="0" w:color="auto"/>
        <w:right w:val="none" w:sz="0" w:space="0" w:color="auto"/>
      </w:divBdr>
    </w:div>
    <w:div w:id="1992170267">
      <w:bodyDiv w:val="1"/>
      <w:marLeft w:val="0"/>
      <w:marRight w:val="0"/>
      <w:marTop w:val="0"/>
      <w:marBottom w:val="0"/>
      <w:divBdr>
        <w:top w:val="none" w:sz="0" w:space="0" w:color="auto"/>
        <w:left w:val="none" w:sz="0" w:space="0" w:color="auto"/>
        <w:bottom w:val="none" w:sz="0" w:space="0" w:color="auto"/>
        <w:right w:val="none" w:sz="0" w:space="0" w:color="auto"/>
      </w:divBdr>
    </w:div>
    <w:div w:id="2005426772">
      <w:bodyDiv w:val="1"/>
      <w:marLeft w:val="0"/>
      <w:marRight w:val="0"/>
      <w:marTop w:val="0"/>
      <w:marBottom w:val="0"/>
      <w:divBdr>
        <w:top w:val="none" w:sz="0" w:space="0" w:color="auto"/>
        <w:left w:val="none" w:sz="0" w:space="0" w:color="auto"/>
        <w:bottom w:val="none" w:sz="0" w:space="0" w:color="auto"/>
        <w:right w:val="none" w:sz="0" w:space="0" w:color="auto"/>
      </w:divBdr>
    </w:div>
    <w:div w:id="2005545853">
      <w:bodyDiv w:val="1"/>
      <w:marLeft w:val="0"/>
      <w:marRight w:val="0"/>
      <w:marTop w:val="0"/>
      <w:marBottom w:val="0"/>
      <w:divBdr>
        <w:top w:val="none" w:sz="0" w:space="0" w:color="auto"/>
        <w:left w:val="none" w:sz="0" w:space="0" w:color="auto"/>
        <w:bottom w:val="none" w:sz="0" w:space="0" w:color="auto"/>
        <w:right w:val="none" w:sz="0" w:space="0" w:color="auto"/>
      </w:divBdr>
    </w:div>
    <w:div w:id="2008242288">
      <w:bodyDiv w:val="1"/>
      <w:marLeft w:val="0"/>
      <w:marRight w:val="0"/>
      <w:marTop w:val="0"/>
      <w:marBottom w:val="0"/>
      <w:divBdr>
        <w:top w:val="none" w:sz="0" w:space="0" w:color="auto"/>
        <w:left w:val="none" w:sz="0" w:space="0" w:color="auto"/>
        <w:bottom w:val="none" w:sz="0" w:space="0" w:color="auto"/>
        <w:right w:val="none" w:sz="0" w:space="0" w:color="auto"/>
      </w:divBdr>
    </w:div>
    <w:div w:id="2012945376">
      <w:bodyDiv w:val="1"/>
      <w:marLeft w:val="0"/>
      <w:marRight w:val="0"/>
      <w:marTop w:val="0"/>
      <w:marBottom w:val="0"/>
      <w:divBdr>
        <w:top w:val="none" w:sz="0" w:space="0" w:color="auto"/>
        <w:left w:val="none" w:sz="0" w:space="0" w:color="auto"/>
        <w:bottom w:val="none" w:sz="0" w:space="0" w:color="auto"/>
        <w:right w:val="none" w:sz="0" w:space="0" w:color="auto"/>
      </w:divBdr>
    </w:div>
    <w:div w:id="2020041478">
      <w:bodyDiv w:val="1"/>
      <w:marLeft w:val="0"/>
      <w:marRight w:val="0"/>
      <w:marTop w:val="0"/>
      <w:marBottom w:val="0"/>
      <w:divBdr>
        <w:top w:val="none" w:sz="0" w:space="0" w:color="auto"/>
        <w:left w:val="none" w:sz="0" w:space="0" w:color="auto"/>
        <w:bottom w:val="none" w:sz="0" w:space="0" w:color="auto"/>
        <w:right w:val="none" w:sz="0" w:space="0" w:color="auto"/>
      </w:divBdr>
    </w:div>
    <w:div w:id="2020354431">
      <w:bodyDiv w:val="1"/>
      <w:marLeft w:val="0"/>
      <w:marRight w:val="0"/>
      <w:marTop w:val="0"/>
      <w:marBottom w:val="0"/>
      <w:divBdr>
        <w:top w:val="none" w:sz="0" w:space="0" w:color="auto"/>
        <w:left w:val="none" w:sz="0" w:space="0" w:color="auto"/>
        <w:bottom w:val="none" w:sz="0" w:space="0" w:color="auto"/>
        <w:right w:val="none" w:sz="0" w:space="0" w:color="auto"/>
      </w:divBdr>
    </w:div>
    <w:div w:id="2021927338">
      <w:bodyDiv w:val="1"/>
      <w:marLeft w:val="0"/>
      <w:marRight w:val="0"/>
      <w:marTop w:val="0"/>
      <w:marBottom w:val="0"/>
      <w:divBdr>
        <w:top w:val="none" w:sz="0" w:space="0" w:color="auto"/>
        <w:left w:val="none" w:sz="0" w:space="0" w:color="auto"/>
        <w:bottom w:val="none" w:sz="0" w:space="0" w:color="auto"/>
        <w:right w:val="none" w:sz="0" w:space="0" w:color="auto"/>
      </w:divBdr>
    </w:div>
    <w:div w:id="2026519883">
      <w:bodyDiv w:val="1"/>
      <w:marLeft w:val="0"/>
      <w:marRight w:val="0"/>
      <w:marTop w:val="0"/>
      <w:marBottom w:val="0"/>
      <w:divBdr>
        <w:top w:val="none" w:sz="0" w:space="0" w:color="auto"/>
        <w:left w:val="none" w:sz="0" w:space="0" w:color="auto"/>
        <w:bottom w:val="none" w:sz="0" w:space="0" w:color="auto"/>
        <w:right w:val="none" w:sz="0" w:space="0" w:color="auto"/>
      </w:divBdr>
    </w:div>
    <w:div w:id="2026980934">
      <w:bodyDiv w:val="1"/>
      <w:marLeft w:val="0"/>
      <w:marRight w:val="0"/>
      <w:marTop w:val="0"/>
      <w:marBottom w:val="0"/>
      <w:divBdr>
        <w:top w:val="none" w:sz="0" w:space="0" w:color="auto"/>
        <w:left w:val="none" w:sz="0" w:space="0" w:color="auto"/>
        <w:bottom w:val="none" w:sz="0" w:space="0" w:color="auto"/>
        <w:right w:val="none" w:sz="0" w:space="0" w:color="auto"/>
      </w:divBdr>
    </w:div>
    <w:div w:id="2033798399">
      <w:bodyDiv w:val="1"/>
      <w:marLeft w:val="0"/>
      <w:marRight w:val="0"/>
      <w:marTop w:val="0"/>
      <w:marBottom w:val="0"/>
      <w:divBdr>
        <w:top w:val="none" w:sz="0" w:space="0" w:color="auto"/>
        <w:left w:val="none" w:sz="0" w:space="0" w:color="auto"/>
        <w:bottom w:val="none" w:sz="0" w:space="0" w:color="auto"/>
        <w:right w:val="none" w:sz="0" w:space="0" w:color="auto"/>
      </w:divBdr>
    </w:div>
    <w:div w:id="2038316092">
      <w:bodyDiv w:val="1"/>
      <w:marLeft w:val="0"/>
      <w:marRight w:val="0"/>
      <w:marTop w:val="0"/>
      <w:marBottom w:val="0"/>
      <w:divBdr>
        <w:top w:val="none" w:sz="0" w:space="0" w:color="auto"/>
        <w:left w:val="none" w:sz="0" w:space="0" w:color="auto"/>
        <w:bottom w:val="none" w:sz="0" w:space="0" w:color="auto"/>
        <w:right w:val="none" w:sz="0" w:space="0" w:color="auto"/>
      </w:divBdr>
    </w:div>
    <w:div w:id="2039351105">
      <w:bodyDiv w:val="1"/>
      <w:marLeft w:val="0"/>
      <w:marRight w:val="0"/>
      <w:marTop w:val="0"/>
      <w:marBottom w:val="0"/>
      <w:divBdr>
        <w:top w:val="none" w:sz="0" w:space="0" w:color="auto"/>
        <w:left w:val="none" w:sz="0" w:space="0" w:color="auto"/>
        <w:bottom w:val="none" w:sz="0" w:space="0" w:color="auto"/>
        <w:right w:val="none" w:sz="0" w:space="0" w:color="auto"/>
      </w:divBdr>
    </w:div>
    <w:div w:id="2043245814">
      <w:bodyDiv w:val="1"/>
      <w:marLeft w:val="0"/>
      <w:marRight w:val="0"/>
      <w:marTop w:val="0"/>
      <w:marBottom w:val="0"/>
      <w:divBdr>
        <w:top w:val="none" w:sz="0" w:space="0" w:color="auto"/>
        <w:left w:val="none" w:sz="0" w:space="0" w:color="auto"/>
        <w:bottom w:val="none" w:sz="0" w:space="0" w:color="auto"/>
        <w:right w:val="none" w:sz="0" w:space="0" w:color="auto"/>
      </w:divBdr>
    </w:div>
    <w:div w:id="2058240343">
      <w:bodyDiv w:val="1"/>
      <w:marLeft w:val="0"/>
      <w:marRight w:val="0"/>
      <w:marTop w:val="0"/>
      <w:marBottom w:val="0"/>
      <w:divBdr>
        <w:top w:val="none" w:sz="0" w:space="0" w:color="auto"/>
        <w:left w:val="none" w:sz="0" w:space="0" w:color="auto"/>
        <w:bottom w:val="none" w:sz="0" w:space="0" w:color="auto"/>
        <w:right w:val="none" w:sz="0" w:space="0" w:color="auto"/>
      </w:divBdr>
    </w:div>
    <w:div w:id="2070374351">
      <w:bodyDiv w:val="1"/>
      <w:marLeft w:val="0"/>
      <w:marRight w:val="0"/>
      <w:marTop w:val="0"/>
      <w:marBottom w:val="0"/>
      <w:divBdr>
        <w:top w:val="none" w:sz="0" w:space="0" w:color="auto"/>
        <w:left w:val="none" w:sz="0" w:space="0" w:color="auto"/>
        <w:bottom w:val="none" w:sz="0" w:space="0" w:color="auto"/>
        <w:right w:val="none" w:sz="0" w:space="0" w:color="auto"/>
      </w:divBdr>
    </w:div>
    <w:div w:id="2073577140">
      <w:bodyDiv w:val="1"/>
      <w:marLeft w:val="0"/>
      <w:marRight w:val="0"/>
      <w:marTop w:val="0"/>
      <w:marBottom w:val="0"/>
      <w:divBdr>
        <w:top w:val="none" w:sz="0" w:space="0" w:color="auto"/>
        <w:left w:val="none" w:sz="0" w:space="0" w:color="auto"/>
        <w:bottom w:val="none" w:sz="0" w:space="0" w:color="auto"/>
        <w:right w:val="none" w:sz="0" w:space="0" w:color="auto"/>
      </w:divBdr>
    </w:div>
    <w:div w:id="2073700454">
      <w:bodyDiv w:val="1"/>
      <w:marLeft w:val="0"/>
      <w:marRight w:val="0"/>
      <w:marTop w:val="0"/>
      <w:marBottom w:val="0"/>
      <w:divBdr>
        <w:top w:val="none" w:sz="0" w:space="0" w:color="auto"/>
        <w:left w:val="none" w:sz="0" w:space="0" w:color="auto"/>
        <w:bottom w:val="none" w:sz="0" w:space="0" w:color="auto"/>
        <w:right w:val="none" w:sz="0" w:space="0" w:color="auto"/>
      </w:divBdr>
    </w:div>
    <w:div w:id="2075161182">
      <w:bodyDiv w:val="1"/>
      <w:marLeft w:val="0"/>
      <w:marRight w:val="0"/>
      <w:marTop w:val="0"/>
      <w:marBottom w:val="0"/>
      <w:divBdr>
        <w:top w:val="none" w:sz="0" w:space="0" w:color="auto"/>
        <w:left w:val="none" w:sz="0" w:space="0" w:color="auto"/>
        <w:bottom w:val="none" w:sz="0" w:space="0" w:color="auto"/>
        <w:right w:val="none" w:sz="0" w:space="0" w:color="auto"/>
      </w:divBdr>
    </w:div>
    <w:div w:id="2079597100">
      <w:bodyDiv w:val="1"/>
      <w:marLeft w:val="0"/>
      <w:marRight w:val="0"/>
      <w:marTop w:val="0"/>
      <w:marBottom w:val="0"/>
      <w:divBdr>
        <w:top w:val="none" w:sz="0" w:space="0" w:color="auto"/>
        <w:left w:val="none" w:sz="0" w:space="0" w:color="auto"/>
        <w:bottom w:val="none" w:sz="0" w:space="0" w:color="auto"/>
        <w:right w:val="none" w:sz="0" w:space="0" w:color="auto"/>
      </w:divBdr>
    </w:div>
    <w:div w:id="2084060952">
      <w:bodyDiv w:val="1"/>
      <w:marLeft w:val="0"/>
      <w:marRight w:val="0"/>
      <w:marTop w:val="0"/>
      <w:marBottom w:val="0"/>
      <w:divBdr>
        <w:top w:val="none" w:sz="0" w:space="0" w:color="auto"/>
        <w:left w:val="none" w:sz="0" w:space="0" w:color="auto"/>
        <w:bottom w:val="none" w:sz="0" w:space="0" w:color="auto"/>
        <w:right w:val="none" w:sz="0" w:space="0" w:color="auto"/>
      </w:divBdr>
    </w:div>
    <w:div w:id="2085256610">
      <w:bodyDiv w:val="1"/>
      <w:marLeft w:val="0"/>
      <w:marRight w:val="0"/>
      <w:marTop w:val="0"/>
      <w:marBottom w:val="0"/>
      <w:divBdr>
        <w:top w:val="none" w:sz="0" w:space="0" w:color="auto"/>
        <w:left w:val="none" w:sz="0" w:space="0" w:color="auto"/>
        <w:bottom w:val="none" w:sz="0" w:space="0" w:color="auto"/>
        <w:right w:val="none" w:sz="0" w:space="0" w:color="auto"/>
      </w:divBdr>
    </w:div>
    <w:div w:id="2085686278">
      <w:bodyDiv w:val="1"/>
      <w:marLeft w:val="0"/>
      <w:marRight w:val="0"/>
      <w:marTop w:val="0"/>
      <w:marBottom w:val="0"/>
      <w:divBdr>
        <w:top w:val="none" w:sz="0" w:space="0" w:color="auto"/>
        <w:left w:val="none" w:sz="0" w:space="0" w:color="auto"/>
        <w:bottom w:val="none" w:sz="0" w:space="0" w:color="auto"/>
        <w:right w:val="none" w:sz="0" w:space="0" w:color="auto"/>
      </w:divBdr>
    </w:div>
    <w:div w:id="2097440403">
      <w:bodyDiv w:val="1"/>
      <w:marLeft w:val="0"/>
      <w:marRight w:val="0"/>
      <w:marTop w:val="0"/>
      <w:marBottom w:val="0"/>
      <w:divBdr>
        <w:top w:val="none" w:sz="0" w:space="0" w:color="auto"/>
        <w:left w:val="none" w:sz="0" w:space="0" w:color="auto"/>
        <w:bottom w:val="none" w:sz="0" w:space="0" w:color="auto"/>
        <w:right w:val="none" w:sz="0" w:space="0" w:color="auto"/>
      </w:divBdr>
    </w:div>
    <w:div w:id="2097903024">
      <w:bodyDiv w:val="1"/>
      <w:marLeft w:val="0"/>
      <w:marRight w:val="0"/>
      <w:marTop w:val="0"/>
      <w:marBottom w:val="0"/>
      <w:divBdr>
        <w:top w:val="none" w:sz="0" w:space="0" w:color="auto"/>
        <w:left w:val="none" w:sz="0" w:space="0" w:color="auto"/>
        <w:bottom w:val="none" w:sz="0" w:space="0" w:color="auto"/>
        <w:right w:val="none" w:sz="0" w:space="0" w:color="auto"/>
      </w:divBdr>
    </w:div>
    <w:div w:id="2099863517">
      <w:bodyDiv w:val="1"/>
      <w:marLeft w:val="0"/>
      <w:marRight w:val="0"/>
      <w:marTop w:val="0"/>
      <w:marBottom w:val="0"/>
      <w:divBdr>
        <w:top w:val="none" w:sz="0" w:space="0" w:color="auto"/>
        <w:left w:val="none" w:sz="0" w:space="0" w:color="auto"/>
        <w:bottom w:val="none" w:sz="0" w:space="0" w:color="auto"/>
        <w:right w:val="none" w:sz="0" w:space="0" w:color="auto"/>
      </w:divBdr>
    </w:div>
    <w:div w:id="2099863737">
      <w:bodyDiv w:val="1"/>
      <w:marLeft w:val="0"/>
      <w:marRight w:val="0"/>
      <w:marTop w:val="0"/>
      <w:marBottom w:val="0"/>
      <w:divBdr>
        <w:top w:val="none" w:sz="0" w:space="0" w:color="auto"/>
        <w:left w:val="none" w:sz="0" w:space="0" w:color="auto"/>
        <w:bottom w:val="none" w:sz="0" w:space="0" w:color="auto"/>
        <w:right w:val="none" w:sz="0" w:space="0" w:color="auto"/>
      </w:divBdr>
    </w:div>
    <w:div w:id="2104760350">
      <w:bodyDiv w:val="1"/>
      <w:marLeft w:val="0"/>
      <w:marRight w:val="0"/>
      <w:marTop w:val="0"/>
      <w:marBottom w:val="0"/>
      <w:divBdr>
        <w:top w:val="none" w:sz="0" w:space="0" w:color="auto"/>
        <w:left w:val="none" w:sz="0" w:space="0" w:color="auto"/>
        <w:bottom w:val="none" w:sz="0" w:space="0" w:color="auto"/>
        <w:right w:val="none" w:sz="0" w:space="0" w:color="auto"/>
      </w:divBdr>
    </w:div>
    <w:div w:id="2104840591">
      <w:bodyDiv w:val="1"/>
      <w:marLeft w:val="0"/>
      <w:marRight w:val="0"/>
      <w:marTop w:val="0"/>
      <w:marBottom w:val="0"/>
      <w:divBdr>
        <w:top w:val="none" w:sz="0" w:space="0" w:color="auto"/>
        <w:left w:val="none" w:sz="0" w:space="0" w:color="auto"/>
        <w:bottom w:val="none" w:sz="0" w:space="0" w:color="auto"/>
        <w:right w:val="none" w:sz="0" w:space="0" w:color="auto"/>
      </w:divBdr>
    </w:div>
    <w:div w:id="2105832097">
      <w:bodyDiv w:val="1"/>
      <w:marLeft w:val="0"/>
      <w:marRight w:val="0"/>
      <w:marTop w:val="0"/>
      <w:marBottom w:val="0"/>
      <w:divBdr>
        <w:top w:val="none" w:sz="0" w:space="0" w:color="auto"/>
        <w:left w:val="none" w:sz="0" w:space="0" w:color="auto"/>
        <w:bottom w:val="none" w:sz="0" w:space="0" w:color="auto"/>
        <w:right w:val="none" w:sz="0" w:space="0" w:color="auto"/>
      </w:divBdr>
    </w:div>
    <w:div w:id="2125539617">
      <w:bodyDiv w:val="1"/>
      <w:marLeft w:val="0"/>
      <w:marRight w:val="0"/>
      <w:marTop w:val="0"/>
      <w:marBottom w:val="0"/>
      <w:divBdr>
        <w:top w:val="none" w:sz="0" w:space="0" w:color="auto"/>
        <w:left w:val="none" w:sz="0" w:space="0" w:color="auto"/>
        <w:bottom w:val="none" w:sz="0" w:space="0" w:color="auto"/>
        <w:right w:val="none" w:sz="0" w:space="0" w:color="auto"/>
      </w:divBdr>
    </w:div>
    <w:div w:id="2130315749">
      <w:bodyDiv w:val="1"/>
      <w:marLeft w:val="0"/>
      <w:marRight w:val="0"/>
      <w:marTop w:val="0"/>
      <w:marBottom w:val="0"/>
      <w:divBdr>
        <w:top w:val="none" w:sz="0" w:space="0" w:color="auto"/>
        <w:left w:val="none" w:sz="0" w:space="0" w:color="auto"/>
        <w:bottom w:val="none" w:sz="0" w:space="0" w:color="auto"/>
        <w:right w:val="none" w:sz="0" w:space="0" w:color="auto"/>
      </w:divBdr>
    </w:div>
    <w:div w:id="2134982621">
      <w:bodyDiv w:val="1"/>
      <w:marLeft w:val="0"/>
      <w:marRight w:val="0"/>
      <w:marTop w:val="0"/>
      <w:marBottom w:val="0"/>
      <w:divBdr>
        <w:top w:val="none" w:sz="0" w:space="0" w:color="auto"/>
        <w:left w:val="none" w:sz="0" w:space="0" w:color="auto"/>
        <w:bottom w:val="none" w:sz="0" w:space="0" w:color="auto"/>
        <w:right w:val="none" w:sz="0" w:space="0" w:color="auto"/>
      </w:divBdr>
    </w:div>
    <w:div w:id="2136949410">
      <w:bodyDiv w:val="1"/>
      <w:marLeft w:val="0"/>
      <w:marRight w:val="0"/>
      <w:marTop w:val="0"/>
      <w:marBottom w:val="0"/>
      <w:divBdr>
        <w:top w:val="none" w:sz="0" w:space="0" w:color="auto"/>
        <w:left w:val="none" w:sz="0" w:space="0" w:color="auto"/>
        <w:bottom w:val="none" w:sz="0" w:space="0" w:color="auto"/>
        <w:right w:val="none" w:sz="0" w:space="0" w:color="auto"/>
      </w:divBdr>
    </w:div>
    <w:div w:id="214422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3.jpeg"/><Relationship Id="rId3" Type="http://schemas.openxmlformats.org/officeDocument/2006/relationships/numbering" Target="numbering.xml"/><Relationship Id="rId21" Type="http://schemas.openxmlformats.org/officeDocument/2006/relationships/diagramLayout" Target="diagrams/layout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diagramData" Target="diagrams/data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diagramColors" Target="diagrams/colors1.xm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diagramQuickStyle" Target="diagrams/quickStyle1.xml"/><Relationship Id="rId27" Type="http://schemas.openxmlformats.org/officeDocument/2006/relationships/image" Target="media/image14.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AFBBC3-07D0-4810-B2D3-F388D2173E20}"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GB"/>
        </a:p>
      </dgm:t>
    </dgm:pt>
    <dgm:pt modelId="{B796267A-7DF1-48DB-8AD5-D03F12E5DA87}">
      <dgm:prSet phldrT="[Text]"/>
      <dgm:spPr/>
      <dgm:t>
        <a:bodyPr/>
        <a:lstStyle/>
        <a:p>
          <a:r>
            <a:rPr lang="en-GB"/>
            <a:t>Chief Security Officer</a:t>
          </a:r>
        </a:p>
      </dgm:t>
    </dgm:pt>
    <dgm:pt modelId="{D02C7727-4CF8-4761-B2B2-BA5A7BDFE4AA}" type="parTrans" cxnId="{28B4BE1B-6DE5-4D8E-B53E-4CC5DFA6E15E}">
      <dgm:prSet/>
      <dgm:spPr/>
      <dgm:t>
        <a:bodyPr/>
        <a:lstStyle/>
        <a:p>
          <a:endParaRPr lang="en-GB"/>
        </a:p>
      </dgm:t>
    </dgm:pt>
    <dgm:pt modelId="{CD5DF9AE-26BD-4E2A-BB28-6574548D53A3}" type="sibTrans" cxnId="{28B4BE1B-6DE5-4D8E-B53E-4CC5DFA6E15E}">
      <dgm:prSet/>
      <dgm:spPr/>
      <dgm:t>
        <a:bodyPr/>
        <a:lstStyle/>
        <a:p>
          <a:endParaRPr lang="en-GB"/>
        </a:p>
      </dgm:t>
    </dgm:pt>
    <dgm:pt modelId="{488FCED1-FA00-44A3-B2BF-076BF4FE74FE}">
      <dgm:prSet phldrT="[Text]"/>
      <dgm:spPr/>
      <dgm:t>
        <a:bodyPr/>
        <a:lstStyle/>
        <a:p>
          <a:r>
            <a:rPr lang="en-GB"/>
            <a:t>IT Infrastructure Security Manager</a:t>
          </a:r>
        </a:p>
      </dgm:t>
    </dgm:pt>
    <dgm:pt modelId="{B4E0FF7B-B6A8-4EB6-AA81-0B363EFF61F1}" type="parTrans" cxnId="{B50CF6DA-9D7F-445D-A9FF-246F11FD67CB}">
      <dgm:prSet/>
      <dgm:spPr/>
      <dgm:t>
        <a:bodyPr/>
        <a:lstStyle/>
        <a:p>
          <a:endParaRPr lang="en-GB"/>
        </a:p>
      </dgm:t>
    </dgm:pt>
    <dgm:pt modelId="{EC570E39-AC26-41B4-ABED-43FE441DB6E0}" type="sibTrans" cxnId="{B50CF6DA-9D7F-445D-A9FF-246F11FD67CB}">
      <dgm:prSet/>
      <dgm:spPr/>
      <dgm:t>
        <a:bodyPr/>
        <a:lstStyle/>
        <a:p>
          <a:endParaRPr lang="en-GB"/>
        </a:p>
      </dgm:t>
    </dgm:pt>
    <dgm:pt modelId="{0EFCED8E-7BF7-4980-AD20-7A564A69B5A6}">
      <dgm:prSet phldrT="[Text]"/>
      <dgm:spPr/>
      <dgm:t>
        <a:bodyPr/>
        <a:lstStyle/>
        <a:p>
          <a:r>
            <a:rPr lang="en-GB"/>
            <a:t>Physical Security Manager</a:t>
          </a:r>
        </a:p>
      </dgm:t>
    </dgm:pt>
    <dgm:pt modelId="{398A08F4-FC47-4389-A7B8-6A412F308334}" type="parTrans" cxnId="{097B5221-0D08-47D8-B10C-47E42D7822A0}">
      <dgm:prSet/>
      <dgm:spPr/>
      <dgm:t>
        <a:bodyPr/>
        <a:lstStyle/>
        <a:p>
          <a:endParaRPr lang="en-GB"/>
        </a:p>
      </dgm:t>
    </dgm:pt>
    <dgm:pt modelId="{CF2CC890-EA8B-40ED-830C-B995D7E47E55}" type="sibTrans" cxnId="{097B5221-0D08-47D8-B10C-47E42D7822A0}">
      <dgm:prSet/>
      <dgm:spPr/>
      <dgm:t>
        <a:bodyPr/>
        <a:lstStyle/>
        <a:p>
          <a:endParaRPr lang="en-GB"/>
        </a:p>
      </dgm:t>
    </dgm:pt>
    <dgm:pt modelId="{DFF3BD57-E983-4D4A-B8B3-F71C4133C2F3}">
      <dgm:prSet phldrT="[Text]"/>
      <dgm:spPr/>
      <dgm:t>
        <a:bodyPr/>
        <a:lstStyle/>
        <a:p>
          <a:r>
            <a:rPr lang="en-GB"/>
            <a:t>Malware Analyst </a:t>
          </a:r>
        </a:p>
      </dgm:t>
    </dgm:pt>
    <dgm:pt modelId="{6229872F-6FF7-4337-97C7-4A0F7F41013B}" type="parTrans" cxnId="{0C615ED1-C27F-4FD2-98F5-6525A444EF8A}">
      <dgm:prSet/>
      <dgm:spPr/>
      <dgm:t>
        <a:bodyPr/>
        <a:lstStyle/>
        <a:p>
          <a:endParaRPr lang="en-GB"/>
        </a:p>
      </dgm:t>
    </dgm:pt>
    <dgm:pt modelId="{E2629317-2170-4045-B9A9-193EAD860436}" type="sibTrans" cxnId="{0C615ED1-C27F-4FD2-98F5-6525A444EF8A}">
      <dgm:prSet/>
      <dgm:spPr/>
      <dgm:t>
        <a:bodyPr/>
        <a:lstStyle/>
        <a:p>
          <a:endParaRPr lang="en-GB"/>
        </a:p>
      </dgm:t>
    </dgm:pt>
    <dgm:pt modelId="{22283484-6AA6-46A5-9E16-A7F58E467C1A}">
      <dgm:prSet phldrT="[Text]"/>
      <dgm:spPr/>
      <dgm:t>
        <a:bodyPr/>
        <a:lstStyle/>
        <a:p>
          <a:r>
            <a:rPr lang="en-GB"/>
            <a:t>Cryptographer</a:t>
          </a:r>
        </a:p>
      </dgm:t>
    </dgm:pt>
    <dgm:pt modelId="{B7CE7179-DA89-463C-B08A-1A9E0EA85C46}" type="parTrans" cxnId="{81260CA9-D32B-4452-8049-CFA5A00B11E1}">
      <dgm:prSet/>
      <dgm:spPr/>
      <dgm:t>
        <a:bodyPr/>
        <a:lstStyle/>
        <a:p>
          <a:endParaRPr lang="en-GB"/>
        </a:p>
      </dgm:t>
    </dgm:pt>
    <dgm:pt modelId="{6E940D18-3C11-43ED-B211-0BF722265EEF}" type="sibTrans" cxnId="{81260CA9-D32B-4452-8049-CFA5A00B11E1}">
      <dgm:prSet/>
      <dgm:spPr/>
      <dgm:t>
        <a:bodyPr/>
        <a:lstStyle/>
        <a:p>
          <a:endParaRPr lang="en-GB"/>
        </a:p>
      </dgm:t>
    </dgm:pt>
    <dgm:pt modelId="{307FC2C1-A49A-45F6-8914-0EF1E053C3F6}">
      <dgm:prSet phldrT="[Text]"/>
      <dgm:spPr/>
      <dgm:t>
        <a:bodyPr/>
        <a:lstStyle/>
        <a:p>
          <a:r>
            <a:rPr lang="en-GB"/>
            <a:t>Chief Executive Officer (CEO)</a:t>
          </a:r>
        </a:p>
      </dgm:t>
    </dgm:pt>
    <dgm:pt modelId="{7CADD34B-C934-4D8F-B6B7-B9DBA1AAEA7C}" type="parTrans" cxnId="{68D99D13-8C0B-413D-86B8-049F597B7F66}">
      <dgm:prSet/>
      <dgm:spPr/>
      <dgm:t>
        <a:bodyPr/>
        <a:lstStyle/>
        <a:p>
          <a:endParaRPr lang="en-GB"/>
        </a:p>
      </dgm:t>
    </dgm:pt>
    <dgm:pt modelId="{266C4F3A-35DF-4D3D-AF63-CCC81978E1AE}" type="sibTrans" cxnId="{68D99D13-8C0B-413D-86B8-049F597B7F66}">
      <dgm:prSet/>
      <dgm:spPr/>
      <dgm:t>
        <a:bodyPr/>
        <a:lstStyle/>
        <a:p>
          <a:endParaRPr lang="en-GB"/>
        </a:p>
      </dgm:t>
    </dgm:pt>
    <dgm:pt modelId="{B75630D3-2DA1-4517-ADC5-9FCC8ECA7079}">
      <dgm:prSet phldrT="[Text]"/>
      <dgm:spPr/>
      <dgm:t>
        <a:bodyPr/>
        <a:lstStyle/>
        <a:p>
          <a:r>
            <a:rPr lang="en-GB"/>
            <a:t>Software Developer</a:t>
          </a:r>
        </a:p>
      </dgm:t>
    </dgm:pt>
    <dgm:pt modelId="{3AFCAE73-6231-4A80-B96C-E2702F84C0EE}" type="parTrans" cxnId="{C06299C0-1CC0-4C19-BFA0-1F0E724A3740}">
      <dgm:prSet/>
      <dgm:spPr/>
      <dgm:t>
        <a:bodyPr/>
        <a:lstStyle/>
        <a:p>
          <a:endParaRPr lang="en-GB"/>
        </a:p>
      </dgm:t>
    </dgm:pt>
    <dgm:pt modelId="{770D56DD-6D10-4FBD-A3D0-38CB244547CB}" type="sibTrans" cxnId="{C06299C0-1CC0-4C19-BFA0-1F0E724A3740}">
      <dgm:prSet/>
      <dgm:spPr/>
      <dgm:t>
        <a:bodyPr/>
        <a:lstStyle/>
        <a:p>
          <a:endParaRPr lang="en-GB"/>
        </a:p>
      </dgm:t>
    </dgm:pt>
    <dgm:pt modelId="{BFC36CB1-F065-4196-97B9-10E07DC2AD3B}">
      <dgm:prSet phldrT="[Text]"/>
      <dgm:spPr/>
      <dgm:t>
        <a:bodyPr/>
        <a:lstStyle/>
        <a:p>
          <a:r>
            <a:rPr lang="en-GB"/>
            <a:t>Security Guard</a:t>
          </a:r>
        </a:p>
      </dgm:t>
    </dgm:pt>
    <dgm:pt modelId="{FC562F43-8328-4B31-A8AB-C97BEBD078E6}" type="parTrans" cxnId="{2C015D43-2C3E-4853-AB71-33E16839B89A}">
      <dgm:prSet/>
      <dgm:spPr/>
      <dgm:t>
        <a:bodyPr/>
        <a:lstStyle/>
        <a:p>
          <a:endParaRPr lang="en-GB"/>
        </a:p>
      </dgm:t>
    </dgm:pt>
    <dgm:pt modelId="{62E7DC54-1D9B-4C9E-ACB3-A7F0DB7ABC73}" type="sibTrans" cxnId="{2C015D43-2C3E-4853-AB71-33E16839B89A}">
      <dgm:prSet/>
      <dgm:spPr/>
      <dgm:t>
        <a:bodyPr/>
        <a:lstStyle/>
        <a:p>
          <a:endParaRPr lang="en-GB"/>
        </a:p>
      </dgm:t>
    </dgm:pt>
    <dgm:pt modelId="{837586B5-DC29-45A4-8545-81F00CBE3C29}">
      <dgm:prSet/>
      <dgm:spPr/>
      <dgm:t>
        <a:bodyPr/>
        <a:lstStyle/>
        <a:p>
          <a:r>
            <a:rPr lang="en-GB" b="0" i="0"/>
            <a:t>Penetration Tester</a:t>
          </a:r>
          <a:endParaRPr lang="en-GB"/>
        </a:p>
      </dgm:t>
    </dgm:pt>
    <dgm:pt modelId="{29D2D955-96ED-4232-BBB8-2C0D122D611D}" type="parTrans" cxnId="{22546A6A-2B9A-4CF5-8625-6DF8B1895F14}">
      <dgm:prSet/>
      <dgm:spPr/>
      <dgm:t>
        <a:bodyPr/>
        <a:lstStyle/>
        <a:p>
          <a:endParaRPr lang="en-GB"/>
        </a:p>
      </dgm:t>
    </dgm:pt>
    <dgm:pt modelId="{8E4393AB-5CA6-4B78-B5D9-3853A86A6E31}" type="sibTrans" cxnId="{22546A6A-2B9A-4CF5-8625-6DF8B1895F14}">
      <dgm:prSet/>
      <dgm:spPr/>
      <dgm:t>
        <a:bodyPr/>
        <a:lstStyle/>
        <a:p>
          <a:endParaRPr lang="en-GB"/>
        </a:p>
      </dgm:t>
    </dgm:pt>
    <dgm:pt modelId="{8B8088A9-5FED-4D2B-8C08-2C74ED3F1F62}">
      <dgm:prSet/>
      <dgm:spPr/>
      <dgm:t>
        <a:bodyPr/>
        <a:lstStyle/>
        <a:p>
          <a:r>
            <a:rPr lang="en-GB"/>
            <a:t>Threat Prevention</a:t>
          </a:r>
        </a:p>
      </dgm:t>
    </dgm:pt>
    <dgm:pt modelId="{BD82AC0D-4573-4649-B253-8C79FC9077CF}" type="parTrans" cxnId="{EE93CC69-DA6F-4526-AA4E-EB583866CFF4}">
      <dgm:prSet/>
      <dgm:spPr/>
      <dgm:t>
        <a:bodyPr/>
        <a:lstStyle/>
        <a:p>
          <a:endParaRPr lang="en-GB"/>
        </a:p>
      </dgm:t>
    </dgm:pt>
    <dgm:pt modelId="{F3D86266-507F-4928-B65D-C46EF9033489}" type="sibTrans" cxnId="{EE93CC69-DA6F-4526-AA4E-EB583866CFF4}">
      <dgm:prSet/>
      <dgm:spPr/>
      <dgm:t>
        <a:bodyPr/>
        <a:lstStyle/>
        <a:p>
          <a:endParaRPr lang="en-GB"/>
        </a:p>
      </dgm:t>
    </dgm:pt>
    <dgm:pt modelId="{36A15839-4980-4BA9-99BB-B526AB79BF98}">
      <dgm:prSet phldrT="[Text]"/>
      <dgm:spPr/>
      <dgm:t>
        <a:bodyPr/>
        <a:lstStyle/>
        <a:p>
          <a:pPr>
            <a:buClrTx/>
            <a:buSzTx/>
            <a:buFont typeface="Arial" panose="020B0604020202020204" pitchFamily="34" charset="0"/>
            <a:buChar char="•"/>
          </a:pPr>
          <a:r>
            <a:rPr lang="en-GB"/>
            <a:t>Threat Intelligence Management</a:t>
          </a:r>
        </a:p>
      </dgm:t>
    </dgm:pt>
    <dgm:pt modelId="{91C88F0C-431D-4D95-9D2E-76E7FC22A2DE}" type="parTrans" cxnId="{F6C516BD-3DB4-43F3-8EC6-428E4D70D4AE}">
      <dgm:prSet/>
      <dgm:spPr/>
      <dgm:t>
        <a:bodyPr/>
        <a:lstStyle/>
        <a:p>
          <a:endParaRPr lang="en-GB"/>
        </a:p>
      </dgm:t>
    </dgm:pt>
    <dgm:pt modelId="{B10C50B7-1EDE-43A0-97FC-25B377DA6A4D}" type="sibTrans" cxnId="{F6C516BD-3DB4-43F3-8EC6-428E4D70D4AE}">
      <dgm:prSet/>
      <dgm:spPr/>
      <dgm:t>
        <a:bodyPr/>
        <a:lstStyle/>
        <a:p>
          <a:endParaRPr lang="en-GB"/>
        </a:p>
      </dgm:t>
    </dgm:pt>
    <dgm:pt modelId="{2CC47195-68B2-4168-A9F2-4D6983907F17}">
      <dgm:prSet/>
      <dgm:spPr/>
      <dgm:t>
        <a:bodyPr/>
        <a:lstStyle/>
        <a:p>
          <a:pPr>
            <a:buClrTx/>
            <a:buSzTx/>
            <a:buFont typeface="Arial" panose="020B0604020202020204" pitchFamily="34" charset="0"/>
            <a:buChar char="•"/>
          </a:pPr>
          <a:r>
            <a:rPr lang="en-GB"/>
            <a:t>Risk Mitigation Officer</a:t>
          </a:r>
        </a:p>
      </dgm:t>
    </dgm:pt>
    <dgm:pt modelId="{A1DC08F5-F32C-4E00-B68A-751974F95908}" type="parTrans" cxnId="{F8F50A37-C8F5-47B2-8363-5002E7876DBA}">
      <dgm:prSet/>
      <dgm:spPr/>
      <dgm:t>
        <a:bodyPr/>
        <a:lstStyle/>
        <a:p>
          <a:endParaRPr lang="en-GB"/>
        </a:p>
      </dgm:t>
    </dgm:pt>
    <dgm:pt modelId="{48D5E854-4586-4946-A321-253AEED94049}" type="sibTrans" cxnId="{F8F50A37-C8F5-47B2-8363-5002E7876DBA}">
      <dgm:prSet/>
      <dgm:spPr/>
      <dgm:t>
        <a:bodyPr/>
        <a:lstStyle/>
        <a:p>
          <a:endParaRPr lang="en-GB"/>
        </a:p>
      </dgm:t>
    </dgm:pt>
    <dgm:pt modelId="{1F405217-E031-4677-A5ED-67A2E595751F}">
      <dgm:prSet phldrT="[Text]"/>
      <dgm:spPr/>
      <dgm:t>
        <a:bodyPr/>
        <a:lstStyle/>
        <a:p>
          <a:r>
            <a:rPr lang="en-GB"/>
            <a:t>Chief Consultants Officer</a:t>
          </a:r>
        </a:p>
      </dgm:t>
    </dgm:pt>
    <dgm:pt modelId="{6A082C20-CED1-4A52-AC83-8C2D89E5B3DC}" type="parTrans" cxnId="{FE98BBFE-6393-4A01-88CE-914BEEDC0951}">
      <dgm:prSet/>
      <dgm:spPr/>
      <dgm:t>
        <a:bodyPr/>
        <a:lstStyle/>
        <a:p>
          <a:endParaRPr lang="en-GB"/>
        </a:p>
      </dgm:t>
    </dgm:pt>
    <dgm:pt modelId="{7624A247-9A12-4A41-8A05-A5D69732443A}" type="sibTrans" cxnId="{FE98BBFE-6393-4A01-88CE-914BEEDC0951}">
      <dgm:prSet/>
      <dgm:spPr/>
      <dgm:t>
        <a:bodyPr/>
        <a:lstStyle/>
        <a:p>
          <a:endParaRPr lang="en-GB"/>
        </a:p>
      </dgm:t>
    </dgm:pt>
    <dgm:pt modelId="{2552C08B-58E1-4244-8FF6-34B0B17AFEBE}">
      <dgm:prSet phldrT="[Text]"/>
      <dgm:spPr/>
      <dgm:t>
        <a:bodyPr/>
        <a:lstStyle/>
        <a:p>
          <a:r>
            <a:rPr lang="en-GB"/>
            <a:t>Consultants Team</a:t>
          </a:r>
        </a:p>
      </dgm:t>
    </dgm:pt>
    <dgm:pt modelId="{FDBB550B-B701-4D69-AF37-E9C406E8C104}" type="parTrans" cxnId="{60B355FD-19B2-4031-815E-7A9B5474433E}">
      <dgm:prSet/>
      <dgm:spPr/>
      <dgm:t>
        <a:bodyPr/>
        <a:lstStyle/>
        <a:p>
          <a:endParaRPr lang="en-GB"/>
        </a:p>
      </dgm:t>
    </dgm:pt>
    <dgm:pt modelId="{371D15E3-B1D6-423E-9B66-8D1C0E48D89F}" type="sibTrans" cxnId="{60B355FD-19B2-4031-815E-7A9B5474433E}">
      <dgm:prSet/>
      <dgm:spPr/>
      <dgm:t>
        <a:bodyPr/>
        <a:lstStyle/>
        <a:p>
          <a:endParaRPr lang="en-GB"/>
        </a:p>
      </dgm:t>
    </dgm:pt>
    <dgm:pt modelId="{783B7D9C-7630-4020-9C7F-76B46A63ADFE}">
      <dgm:prSet phldrT="[Text]"/>
      <dgm:spPr/>
      <dgm:t>
        <a:bodyPr/>
        <a:lstStyle/>
        <a:p>
          <a:r>
            <a:rPr lang="en-GB"/>
            <a:t>Technical Officer </a:t>
          </a:r>
        </a:p>
      </dgm:t>
    </dgm:pt>
    <dgm:pt modelId="{0F1E6D07-F2AB-40CE-BA13-5B79B8E3343F}" type="parTrans" cxnId="{121E5E9C-79D4-40FF-B4AB-4E5224B268EB}">
      <dgm:prSet/>
      <dgm:spPr/>
      <dgm:t>
        <a:bodyPr/>
        <a:lstStyle/>
        <a:p>
          <a:endParaRPr lang="en-GB"/>
        </a:p>
      </dgm:t>
    </dgm:pt>
    <dgm:pt modelId="{381CB2C7-5631-4D67-95A3-FB8C54DBC383}" type="sibTrans" cxnId="{121E5E9C-79D4-40FF-B4AB-4E5224B268EB}">
      <dgm:prSet/>
      <dgm:spPr/>
      <dgm:t>
        <a:bodyPr/>
        <a:lstStyle/>
        <a:p>
          <a:endParaRPr lang="en-GB"/>
        </a:p>
      </dgm:t>
    </dgm:pt>
    <dgm:pt modelId="{82F457AB-006C-473C-A34D-C5A62BCE305F}">
      <dgm:prSet/>
      <dgm:spPr/>
      <dgm:t>
        <a:bodyPr/>
        <a:lstStyle/>
        <a:p>
          <a:r>
            <a:rPr lang="en-GB"/>
            <a:t>Data Protection Officer</a:t>
          </a:r>
        </a:p>
      </dgm:t>
    </dgm:pt>
    <dgm:pt modelId="{1C6EF0D8-4F10-4805-8126-07D01F546138}" type="parTrans" cxnId="{D9EB3707-F008-421C-B884-E8F3FD0A8EC4}">
      <dgm:prSet/>
      <dgm:spPr/>
      <dgm:t>
        <a:bodyPr/>
        <a:lstStyle/>
        <a:p>
          <a:endParaRPr lang="en-GB"/>
        </a:p>
      </dgm:t>
    </dgm:pt>
    <dgm:pt modelId="{2BB8742A-9BEC-4E47-B546-B9B43E428EA1}" type="sibTrans" cxnId="{D9EB3707-F008-421C-B884-E8F3FD0A8EC4}">
      <dgm:prSet/>
      <dgm:spPr/>
      <dgm:t>
        <a:bodyPr/>
        <a:lstStyle/>
        <a:p>
          <a:endParaRPr lang="en-GB"/>
        </a:p>
      </dgm:t>
    </dgm:pt>
    <dgm:pt modelId="{7CE7D700-57A3-4650-9157-2A5E1112B856}" type="pres">
      <dgm:prSet presAssocID="{11AFBBC3-07D0-4810-B2D3-F388D2173E20}" presName="hierChild1" presStyleCnt="0">
        <dgm:presLayoutVars>
          <dgm:orgChart val="1"/>
          <dgm:chPref val="1"/>
          <dgm:dir/>
          <dgm:animOne val="branch"/>
          <dgm:animLvl val="lvl"/>
          <dgm:resizeHandles/>
        </dgm:presLayoutVars>
      </dgm:prSet>
      <dgm:spPr/>
    </dgm:pt>
    <dgm:pt modelId="{EE78219B-817C-4989-AF76-A004FCD44189}" type="pres">
      <dgm:prSet presAssocID="{307FC2C1-A49A-45F6-8914-0EF1E053C3F6}" presName="hierRoot1" presStyleCnt="0">
        <dgm:presLayoutVars>
          <dgm:hierBranch val="init"/>
        </dgm:presLayoutVars>
      </dgm:prSet>
      <dgm:spPr/>
    </dgm:pt>
    <dgm:pt modelId="{40C3F796-F811-4F33-A13E-06D0F8A7F5BF}" type="pres">
      <dgm:prSet presAssocID="{307FC2C1-A49A-45F6-8914-0EF1E053C3F6}" presName="rootComposite1" presStyleCnt="0"/>
      <dgm:spPr/>
    </dgm:pt>
    <dgm:pt modelId="{D48C2615-B482-4230-9E55-D90ED51B962C}" type="pres">
      <dgm:prSet presAssocID="{307FC2C1-A49A-45F6-8914-0EF1E053C3F6}" presName="rootText1" presStyleLbl="node0" presStyleIdx="0" presStyleCnt="1">
        <dgm:presLayoutVars>
          <dgm:chPref val="3"/>
        </dgm:presLayoutVars>
      </dgm:prSet>
      <dgm:spPr/>
    </dgm:pt>
    <dgm:pt modelId="{7762B9D0-40C3-4AF0-9A6B-10A3CABCA623}" type="pres">
      <dgm:prSet presAssocID="{307FC2C1-A49A-45F6-8914-0EF1E053C3F6}" presName="rootConnector1" presStyleLbl="node1" presStyleIdx="0" presStyleCnt="0"/>
      <dgm:spPr/>
    </dgm:pt>
    <dgm:pt modelId="{40EBD9FA-E5AA-419A-9E5A-E3E5B4B0883D}" type="pres">
      <dgm:prSet presAssocID="{307FC2C1-A49A-45F6-8914-0EF1E053C3F6}" presName="hierChild2" presStyleCnt="0"/>
      <dgm:spPr/>
    </dgm:pt>
    <dgm:pt modelId="{F4384DE7-93D4-4E68-8263-436B9CA9522D}" type="pres">
      <dgm:prSet presAssocID="{6A082C20-CED1-4A52-AC83-8C2D89E5B3DC}" presName="Name37" presStyleLbl="parChTrans1D2" presStyleIdx="0" presStyleCnt="4"/>
      <dgm:spPr/>
    </dgm:pt>
    <dgm:pt modelId="{173951B4-C79E-49A0-9248-28C256E31551}" type="pres">
      <dgm:prSet presAssocID="{1F405217-E031-4677-A5ED-67A2E595751F}" presName="hierRoot2" presStyleCnt="0">
        <dgm:presLayoutVars>
          <dgm:hierBranch val="init"/>
        </dgm:presLayoutVars>
      </dgm:prSet>
      <dgm:spPr/>
    </dgm:pt>
    <dgm:pt modelId="{37908F00-D7AC-44D1-9C63-93E63A39D8AB}" type="pres">
      <dgm:prSet presAssocID="{1F405217-E031-4677-A5ED-67A2E595751F}" presName="rootComposite" presStyleCnt="0"/>
      <dgm:spPr/>
    </dgm:pt>
    <dgm:pt modelId="{62317185-566B-4C55-8199-D4D174478177}" type="pres">
      <dgm:prSet presAssocID="{1F405217-E031-4677-A5ED-67A2E595751F}" presName="rootText" presStyleLbl="node2" presStyleIdx="0" presStyleCnt="4">
        <dgm:presLayoutVars>
          <dgm:chPref val="3"/>
        </dgm:presLayoutVars>
      </dgm:prSet>
      <dgm:spPr/>
    </dgm:pt>
    <dgm:pt modelId="{BAB51E24-65FD-4007-966D-E4E90C7CB370}" type="pres">
      <dgm:prSet presAssocID="{1F405217-E031-4677-A5ED-67A2E595751F}" presName="rootConnector" presStyleLbl="node2" presStyleIdx="0" presStyleCnt="4"/>
      <dgm:spPr/>
    </dgm:pt>
    <dgm:pt modelId="{A8BBD371-C0BB-4FEF-9955-ABE31E6FD7A8}" type="pres">
      <dgm:prSet presAssocID="{1F405217-E031-4677-A5ED-67A2E595751F}" presName="hierChild4" presStyleCnt="0"/>
      <dgm:spPr/>
    </dgm:pt>
    <dgm:pt modelId="{8E5323FF-7E2F-42D4-9D7E-0413EF22E860}" type="pres">
      <dgm:prSet presAssocID="{FDBB550B-B701-4D69-AF37-E9C406E8C104}" presName="Name37" presStyleLbl="parChTrans1D3" presStyleIdx="0" presStyleCnt="4"/>
      <dgm:spPr/>
    </dgm:pt>
    <dgm:pt modelId="{0A3CDB88-214F-4AA2-B4C2-65B0D0BF3145}" type="pres">
      <dgm:prSet presAssocID="{2552C08B-58E1-4244-8FF6-34B0B17AFEBE}" presName="hierRoot2" presStyleCnt="0">
        <dgm:presLayoutVars>
          <dgm:hierBranch val="init"/>
        </dgm:presLayoutVars>
      </dgm:prSet>
      <dgm:spPr/>
    </dgm:pt>
    <dgm:pt modelId="{389014FC-98D1-44BB-A0A3-588B15AC963A}" type="pres">
      <dgm:prSet presAssocID="{2552C08B-58E1-4244-8FF6-34B0B17AFEBE}" presName="rootComposite" presStyleCnt="0"/>
      <dgm:spPr/>
    </dgm:pt>
    <dgm:pt modelId="{53645BA3-BE69-40B8-A97E-A8127C04719B}" type="pres">
      <dgm:prSet presAssocID="{2552C08B-58E1-4244-8FF6-34B0B17AFEBE}" presName="rootText" presStyleLbl="node3" presStyleIdx="0" presStyleCnt="4">
        <dgm:presLayoutVars>
          <dgm:chPref val="3"/>
        </dgm:presLayoutVars>
      </dgm:prSet>
      <dgm:spPr/>
    </dgm:pt>
    <dgm:pt modelId="{FE43FB1E-EED1-4173-A90C-3C0D76BB01E9}" type="pres">
      <dgm:prSet presAssocID="{2552C08B-58E1-4244-8FF6-34B0B17AFEBE}" presName="rootConnector" presStyleLbl="node3" presStyleIdx="0" presStyleCnt="4"/>
      <dgm:spPr/>
    </dgm:pt>
    <dgm:pt modelId="{6D07B23D-D50B-477A-810B-1F0AF3457221}" type="pres">
      <dgm:prSet presAssocID="{2552C08B-58E1-4244-8FF6-34B0B17AFEBE}" presName="hierChild4" presStyleCnt="0"/>
      <dgm:spPr/>
    </dgm:pt>
    <dgm:pt modelId="{D129FBE2-B5F8-4AA6-A9F4-551190C47537}" type="pres">
      <dgm:prSet presAssocID="{2552C08B-58E1-4244-8FF6-34B0B17AFEBE}" presName="hierChild5" presStyleCnt="0"/>
      <dgm:spPr/>
    </dgm:pt>
    <dgm:pt modelId="{087206D6-3BC9-43E3-ACB5-3634F2057E0F}" type="pres">
      <dgm:prSet presAssocID="{1F405217-E031-4677-A5ED-67A2E595751F}" presName="hierChild5" presStyleCnt="0"/>
      <dgm:spPr/>
    </dgm:pt>
    <dgm:pt modelId="{6829D875-1A12-42EF-A7C4-BAC2A2D24E2C}" type="pres">
      <dgm:prSet presAssocID="{0F1E6D07-F2AB-40CE-BA13-5B79B8E3343F}" presName="Name37" presStyleLbl="parChTrans1D2" presStyleIdx="1" presStyleCnt="4"/>
      <dgm:spPr/>
    </dgm:pt>
    <dgm:pt modelId="{DBDF2530-49D8-4789-971A-E1B8F06257D2}" type="pres">
      <dgm:prSet presAssocID="{783B7D9C-7630-4020-9C7F-76B46A63ADFE}" presName="hierRoot2" presStyleCnt="0">
        <dgm:presLayoutVars>
          <dgm:hierBranch val="init"/>
        </dgm:presLayoutVars>
      </dgm:prSet>
      <dgm:spPr/>
    </dgm:pt>
    <dgm:pt modelId="{75703F72-E0FD-458A-9ABD-6C70F4E98628}" type="pres">
      <dgm:prSet presAssocID="{783B7D9C-7630-4020-9C7F-76B46A63ADFE}" presName="rootComposite" presStyleCnt="0"/>
      <dgm:spPr/>
    </dgm:pt>
    <dgm:pt modelId="{C075581B-38BF-4838-BF43-5178F8159169}" type="pres">
      <dgm:prSet presAssocID="{783B7D9C-7630-4020-9C7F-76B46A63ADFE}" presName="rootText" presStyleLbl="node2" presStyleIdx="1" presStyleCnt="4">
        <dgm:presLayoutVars>
          <dgm:chPref val="3"/>
        </dgm:presLayoutVars>
      </dgm:prSet>
      <dgm:spPr/>
    </dgm:pt>
    <dgm:pt modelId="{6857895B-A46E-435A-AF08-EB334797E9E6}" type="pres">
      <dgm:prSet presAssocID="{783B7D9C-7630-4020-9C7F-76B46A63ADFE}" presName="rootConnector" presStyleLbl="node2" presStyleIdx="1" presStyleCnt="4"/>
      <dgm:spPr/>
    </dgm:pt>
    <dgm:pt modelId="{ED4B4699-7B02-44A5-89A7-39ED516229B6}" type="pres">
      <dgm:prSet presAssocID="{783B7D9C-7630-4020-9C7F-76B46A63ADFE}" presName="hierChild4" presStyleCnt="0"/>
      <dgm:spPr/>
    </dgm:pt>
    <dgm:pt modelId="{B4EE45E0-27ED-44B4-9389-D52647F5FB02}" type="pres">
      <dgm:prSet presAssocID="{783B7D9C-7630-4020-9C7F-76B46A63ADFE}" presName="hierChild5" presStyleCnt="0"/>
      <dgm:spPr/>
    </dgm:pt>
    <dgm:pt modelId="{67908AF2-2741-4F20-9B84-CFB9183AFAD4}" type="pres">
      <dgm:prSet presAssocID="{D02C7727-4CF8-4761-B2B2-BA5A7BDFE4AA}" presName="Name37" presStyleLbl="parChTrans1D2" presStyleIdx="2" presStyleCnt="4"/>
      <dgm:spPr/>
    </dgm:pt>
    <dgm:pt modelId="{8FCFFB94-DB81-4FD0-A365-1A53A1214ED9}" type="pres">
      <dgm:prSet presAssocID="{B796267A-7DF1-48DB-8AD5-D03F12E5DA87}" presName="hierRoot2" presStyleCnt="0">
        <dgm:presLayoutVars>
          <dgm:hierBranch val="init"/>
        </dgm:presLayoutVars>
      </dgm:prSet>
      <dgm:spPr/>
    </dgm:pt>
    <dgm:pt modelId="{BF62507B-CA24-4C1C-AD4E-3EA419536CC6}" type="pres">
      <dgm:prSet presAssocID="{B796267A-7DF1-48DB-8AD5-D03F12E5DA87}" presName="rootComposite" presStyleCnt="0"/>
      <dgm:spPr/>
    </dgm:pt>
    <dgm:pt modelId="{2EC6B40B-7348-4734-A615-6E9969005556}" type="pres">
      <dgm:prSet presAssocID="{B796267A-7DF1-48DB-8AD5-D03F12E5DA87}" presName="rootText" presStyleLbl="node2" presStyleIdx="2" presStyleCnt="4">
        <dgm:presLayoutVars>
          <dgm:chPref val="3"/>
        </dgm:presLayoutVars>
      </dgm:prSet>
      <dgm:spPr/>
    </dgm:pt>
    <dgm:pt modelId="{C4B7B1EB-1EB4-4053-A911-3498206AB9C7}" type="pres">
      <dgm:prSet presAssocID="{B796267A-7DF1-48DB-8AD5-D03F12E5DA87}" presName="rootConnector" presStyleLbl="node2" presStyleIdx="2" presStyleCnt="4"/>
      <dgm:spPr/>
    </dgm:pt>
    <dgm:pt modelId="{2E1E8D9B-4CCF-4325-A7C2-5DBA73D14642}" type="pres">
      <dgm:prSet presAssocID="{B796267A-7DF1-48DB-8AD5-D03F12E5DA87}" presName="hierChild4" presStyleCnt="0"/>
      <dgm:spPr/>
    </dgm:pt>
    <dgm:pt modelId="{711E84DC-6279-4411-897B-2A6D8D31A8BE}" type="pres">
      <dgm:prSet presAssocID="{B4E0FF7B-B6A8-4EB6-AA81-0B363EFF61F1}" presName="Name37" presStyleLbl="parChTrans1D3" presStyleIdx="1" presStyleCnt="4"/>
      <dgm:spPr/>
    </dgm:pt>
    <dgm:pt modelId="{D9B8C53E-0578-4FA8-88A3-9AB72777291D}" type="pres">
      <dgm:prSet presAssocID="{488FCED1-FA00-44A3-B2BF-076BF4FE74FE}" presName="hierRoot2" presStyleCnt="0">
        <dgm:presLayoutVars>
          <dgm:hierBranch val="init"/>
        </dgm:presLayoutVars>
      </dgm:prSet>
      <dgm:spPr/>
    </dgm:pt>
    <dgm:pt modelId="{9E3373E5-5543-4F7A-B5E9-5C44228E5692}" type="pres">
      <dgm:prSet presAssocID="{488FCED1-FA00-44A3-B2BF-076BF4FE74FE}" presName="rootComposite" presStyleCnt="0"/>
      <dgm:spPr/>
    </dgm:pt>
    <dgm:pt modelId="{F677A043-3766-4F64-9803-676400B7EB70}" type="pres">
      <dgm:prSet presAssocID="{488FCED1-FA00-44A3-B2BF-076BF4FE74FE}" presName="rootText" presStyleLbl="node3" presStyleIdx="1" presStyleCnt="4">
        <dgm:presLayoutVars>
          <dgm:chPref val="3"/>
        </dgm:presLayoutVars>
      </dgm:prSet>
      <dgm:spPr/>
    </dgm:pt>
    <dgm:pt modelId="{08D25566-5283-4937-8F9E-D25C94CC3B07}" type="pres">
      <dgm:prSet presAssocID="{488FCED1-FA00-44A3-B2BF-076BF4FE74FE}" presName="rootConnector" presStyleLbl="node3" presStyleIdx="1" presStyleCnt="4"/>
      <dgm:spPr/>
    </dgm:pt>
    <dgm:pt modelId="{3EAB7D7E-0D1D-4905-A171-025A030A22A9}" type="pres">
      <dgm:prSet presAssocID="{488FCED1-FA00-44A3-B2BF-076BF4FE74FE}" presName="hierChild4" presStyleCnt="0"/>
      <dgm:spPr/>
    </dgm:pt>
    <dgm:pt modelId="{D25764EA-00FB-4C77-9BAC-EA27ACBAD44D}" type="pres">
      <dgm:prSet presAssocID="{6229872F-6FF7-4337-97C7-4A0F7F41013B}" presName="Name37" presStyleLbl="parChTrans1D4" presStyleIdx="0" presStyleCnt="7"/>
      <dgm:spPr/>
    </dgm:pt>
    <dgm:pt modelId="{442A6F42-43B6-41D2-B30A-2AE3F13358DA}" type="pres">
      <dgm:prSet presAssocID="{DFF3BD57-E983-4D4A-B8B3-F71C4133C2F3}" presName="hierRoot2" presStyleCnt="0">
        <dgm:presLayoutVars>
          <dgm:hierBranch val="init"/>
        </dgm:presLayoutVars>
      </dgm:prSet>
      <dgm:spPr/>
    </dgm:pt>
    <dgm:pt modelId="{345584AD-0DF4-4AB3-B1BC-4E0943C4B89D}" type="pres">
      <dgm:prSet presAssocID="{DFF3BD57-E983-4D4A-B8B3-F71C4133C2F3}" presName="rootComposite" presStyleCnt="0"/>
      <dgm:spPr/>
    </dgm:pt>
    <dgm:pt modelId="{EE97BED2-797A-4A8B-815F-704E1E2F80D2}" type="pres">
      <dgm:prSet presAssocID="{DFF3BD57-E983-4D4A-B8B3-F71C4133C2F3}" presName="rootText" presStyleLbl="node4" presStyleIdx="0" presStyleCnt="7">
        <dgm:presLayoutVars>
          <dgm:chPref val="3"/>
        </dgm:presLayoutVars>
      </dgm:prSet>
      <dgm:spPr/>
    </dgm:pt>
    <dgm:pt modelId="{C6532C5F-F2D4-47FB-9407-3BD533BDF4A7}" type="pres">
      <dgm:prSet presAssocID="{DFF3BD57-E983-4D4A-B8B3-F71C4133C2F3}" presName="rootConnector" presStyleLbl="node4" presStyleIdx="0" presStyleCnt="7"/>
      <dgm:spPr/>
    </dgm:pt>
    <dgm:pt modelId="{282ABF35-C42C-40B4-952D-622B6A153A22}" type="pres">
      <dgm:prSet presAssocID="{DFF3BD57-E983-4D4A-B8B3-F71C4133C2F3}" presName="hierChild4" presStyleCnt="0"/>
      <dgm:spPr/>
    </dgm:pt>
    <dgm:pt modelId="{5ED7A3BA-00BC-4BDD-89A7-2F28044921EE}" type="pres">
      <dgm:prSet presAssocID="{DFF3BD57-E983-4D4A-B8B3-F71C4133C2F3}" presName="hierChild5" presStyleCnt="0"/>
      <dgm:spPr/>
    </dgm:pt>
    <dgm:pt modelId="{E26298ED-E6F2-4585-8104-EF3DA5309EAA}" type="pres">
      <dgm:prSet presAssocID="{B7CE7179-DA89-463C-B08A-1A9E0EA85C46}" presName="Name37" presStyleLbl="parChTrans1D4" presStyleIdx="1" presStyleCnt="7"/>
      <dgm:spPr/>
    </dgm:pt>
    <dgm:pt modelId="{B4D4B66E-6AB5-4BF2-BD33-ADEDEC8F5CA3}" type="pres">
      <dgm:prSet presAssocID="{22283484-6AA6-46A5-9E16-A7F58E467C1A}" presName="hierRoot2" presStyleCnt="0">
        <dgm:presLayoutVars>
          <dgm:hierBranch val="init"/>
        </dgm:presLayoutVars>
      </dgm:prSet>
      <dgm:spPr/>
    </dgm:pt>
    <dgm:pt modelId="{91364172-5F87-433B-A32A-5CC69BAF24D5}" type="pres">
      <dgm:prSet presAssocID="{22283484-6AA6-46A5-9E16-A7F58E467C1A}" presName="rootComposite" presStyleCnt="0"/>
      <dgm:spPr/>
    </dgm:pt>
    <dgm:pt modelId="{44F4ECC3-E9A9-4556-B78C-821B873A7514}" type="pres">
      <dgm:prSet presAssocID="{22283484-6AA6-46A5-9E16-A7F58E467C1A}" presName="rootText" presStyleLbl="node4" presStyleIdx="1" presStyleCnt="7">
        <dgm:presLayoutVars>
          <dgm:chPref val="3"/>
        </dgm:presLayoutVars>
      </dgm:prSet>
      <dgm:spPr/>
    </dgm:pt>
    <dgm:pt modelId="{B8171ECB-836C-4876-8C31-2933F4E99B04}" type="pres">
      <dgm:prSet presAssocID="{22283484-6AA6-46A5-9E16-A7F58E467C1A}" presName="rootConnector" presStyleLbl="node4" presStyleIdx="1" presStyleCnt="7"/>
      <dgm:spPr/>
    </dgm:pt>
    <dgm:pt modelId="{0C58301F-960B-4898-AB06-DCF4FF891EEA}" type="pres">
      <dgm:prSet presAssocID="{22283484-6AA6-46A5-9E16-A7F58E467C1A}" presName="hierChild4" presStyleCnt="0"/>
      <dgm:spPr/>
    </dgm:pt>
    <dgm:pt modelId="{688769A6-A926-419E-8D97-2268E407C5DA}" type="pres">
      <dgm:prSet presAssocID="{22283484-6AA6-46A5-9E16-A7F58E467C1A}" presName="hierChild5" presStyleCnt="0"/>
      <dgm:spPr/>
    </dgm:pt>
    <dgm:pt modelId="{EB17A2BD-B34B-4326-9473-5A5BF909A11F}" type="pres">
      <dgm:prSet presAssocID="{3AFCAE73-6231-4A80-B96C-E2702F84C0EE}" presName="Name37" presStyleLbl="parChTrans1D4" presStyleIdx="2" presStyleCnt="7"/>
      <dgm:spPr/>
    </dgm:pt>
    <dgm:pt modelId="{FEB9ABF2-1237-49A7-8E76-0302E0FE46BB}" type="pres">
      <dgm:prSet presAssocID="{B75630D3-2DA1-4517-ADC5-9FCC8ECA7079}" presName="hierRoot2" presStyleCnt="0">
        <dgm:presLayoutVars>
          <dgm:hierBranch val="init"/>
        </dgm:presLayoutVars>
      </dgm:prSet>
      <dgm:spPr/>
    </dgm:pt>
    <dgm:pt modelId="{154711D2-57D1-4902-B0E5-BEF3A2949B46}" type="pres">
      <dgm:prSet presAssocID="{B75630D3-2DA1-4517-ADC5-9FCC8ECA7079}" presName="rootComposite" presStyleCnt="0"/>
      <dgm:spPr/>
    </dgm:pt>
    <dgm:pt modelId="{9A052B74-06C9-46D9-820C-48CC409A696A}" type="pres">
      <dgm:prSet presAssocID="{B75630D3-2DA1-4517-ADC5-9FCC8ECA7079}" presName="rootText" presStyleLbl="node4" presStyleIdx="2" presStyleCnt="7">
        <dgm:presLayoutVars>
          <dgm:chPref val="3"/>
        </dgm:presLayoutVars>
      </dgm:prSet>
      <dgm:spPr/>
    </dgm:pt>
    <dgm:pt modelId="{7E20C350-36BC-49C9-A1A0-36A263AFD9C9}" type="pres">
      <dgm:prSet presAssocID="{B75630D3-2DA1-4517-ADC5-9FCC8ECA7079}" presName="rootConnector" presStyleLbl="node4" presStyleIdx="2" presStyleCnt="7"/>
      <dgm:spPr/>
    </dgm:pt>
    <dgm:pt modelId="{95A9191E-4F94-464C-8122-95A094941994}" type="pres">
      <dgm:prSet presAssocID="{B75630D3-2DA1-4517-ADC5-9FCC8ECA7079}" presName="hierChild4" presStyleCnt="0"/>
      <dgm:spPr/>
    </dgm:pt>
    <dgm:pt modelId="{1761E94A-B004-4DFD-A414-9C703B65B227}" type="pres">
      <dgm:prSet presAssocID="{B75630D3-2DA1-4517-ADC5-9FCC8ECA7079}" presName="hierChild5" presStyleCnt="0"/>
      <dgm:spPr/>
    </dgm:pt>
    <dgm:pt modelId="{F6882982-3456-493B-8982-38D349813849}" type="pres">
      <dgm:prSet presAssocID="{488FCED1-FA00-44A3-B2BF-076BF4FE74FE}" presName="hierChild5" presStyleCnt="0"/>
      <dgm:spPr/>
    </dgm:pt>
    <dgm:pt modelId="{0E2D9589-744B-4CAF-BB40-E859698F3075}" type="pres">
      <dgm:prSet presAssocID="{398A08F4-FC47-4389-A7B8-6A412F308334}" presName="Name37" presStyleLbl="parChTrans1D3" presStyleIdx="2" presStyleCnt="4"/>
      <dgm:spPr/>
    </dgm:pt>
    <dgm:pt modelId="{51BF8395-53C0-48BB-8961-AF29AEAF6FF2}" type="pres">
      <dgm:prSet presAssocID="{0EFCED8E-7BF7-4980-AD20-7A564A69B5A6}" presName="hierRoot2" presStyleCnt="0">
        <dgm:presLayoutVars>
          <dgm:hierBranch val="init"/>
        </dgm:presLayoutVars>
      </dgm:prSet>
      <dgm:spPr/>
    </dgm:pt>
    <dgm:pt modelId="{34B82F32-578F-4AB3-919B-7C45414B7C29}" type="pres">
      <dgm:prSet presAssocID="{0EFCED8E-7BF7-4980-AD20-7A564A69B5A6}" presName="rootComposite" presStyleCnt="0"/>
      <dgm:spPr/>
    </dgm:pt>
    <dgm:pt modelId="{4381F20E-4616-455B-BEB2-E5136C96641E}" type="pres">
      <dgm:prSet presAssocID="{0EFCED8E-7BF7-4980-AD20-7A564A69B5A6}" presName="rootText" presStyleLbl="node3" presStyleIdx="2" presStyleCnt="4">
        <dgm:presLayoutVars>
          <dgm:chPref val="3"/>
        </dgm:presLayoutVars>
      </dgm:prSet>
      <dgm:spPr/>
    </dgm:pt>
    <dgm:pt modelId="{4DCFFF0D-689B-468D-9F2F-59B5D2F04297}" type="pres">
      <dgm:prSet presAssocID="{0EFCED8E-7BF7-4980-AD20-7A564A69B5A6}" presName="rootConnector" presStyleLbl="node3" presStyleIdx="2" presStyleCnt="4"/>
      <dgm:spPr/>
    </dgm:pt>
    <dgm:pt modelId="{C49A93DF-4862-4CAA-8D2C-91361B9B4EEB}" type="pres">
      <dgm:prSet presAssocID="{0EFCED8E-7BF7-4980-AD20-7A564A69B5A6}" presName="hierChild4" presStyleCnt="0"/>
      <dgm:spPr/>
    </dgm:pt>
    <dgm:pt modelId="{17AF6EDA-F5A7-4B6C-92FD-EF7509D34E0C}" type="pres">
      <dgm:prSet presAssocID="{FC562F43-8328-4B31-A8AB-C97BEBD078E6}" presName="Name37" presStyleLbl="parChTrans1D4" presStyleIdx="3" presStyleCnt="7"/>
      <dgm:spPr/>
    </dgm:pt>
    <dgm:pt modelId="{EFB57EF8-450E-493A-8CA0-7E5C5D68BCD5}" type="pres">
      <dgm:prSet presAssocID="{BFC36CB1-F065-4196-97B9-10E07DC2AD3B}" presName="hierRoot2" presStyleCnt="0">
        <dgm:presLayoutVars>
          <dgm:hierBranch val="init"/>
        </dgm:presLayoutVars>
      </dgm:prSet>
      <dgm:spPr/>
    </dgm:pt>
    <dgm:pt modelId="{FE8420AB-DCFC-45FF-AF1D-34608FE6A6D3}" type="pres">
      <dgm:prSet presAssocID="{BFC36CB1-F065-4196-97B9-10E07DC2AD3B}" presName="rootComposite" presStyleCnt="0"/>
      <dgm:spPr/>
    </dgm:pt>
    <dgm:pt modelId="{AD1292AF-EDC1-4F7F-B043-84E899B46C06}" type="pres">
      <dgm:prSet presAssocID="{BFC36CB1-F065-4196-97B9-10E07DC2AD3B}" presName="rootText" presStyleLbl="node4" presStyleIdx="3" presStyleCnt="7">
        <dgm:presLayoutVars>
          <dgm:chPref val="3"/>
        </dgm:presLayoutVars>
      </dgm:prSet>
      <dgm:spPr/>
    </dgm:pt>
    <dgm:pt modelId="{7F79CD25-656E-4C60-A6F5-9EB1B4F661F8}" type="pres">
      <dgm:prSet presAssocID="{BFC36CB1-F065-4196-97B9-10E07DC2AD3B}" presName="rootConnector" presStyleLbl="node4" presStyleIdx="3" presStyleCnt="7"/>
      <dgm:spPr/>
    </dgm:pt>
    <dgm:pt modelId="{2BD6D1E2-742D-44CF-B909-18B804A7F6AD}" type="pres">
      <dgm:prSet presAssocID="{BFC36CB1-F065-4196-97B9-10E07DC2AD3B}" presName="hierChild4" presStyleCnt="0"/>
      <dgm:spPr/>
    </dgm:pt>
    <dgm:pt modelId="{DCA9706F-55F8-4E48-8A76-54150C5D3FC9}" type="pres">
      <dgm:prSet presAssocID="{BFC36CB1-F065-4196-97B9-10E07DC2AD3B}" presName="hierChild5" presStyleCnt="0"/>
      <dgm:spPr/>
    </dgm:pt>
    <dgm:pt modelId="{AAA9C365-9A1A-429A-902C-636DC74AFC34}" type="pres">
      <dgm:prSet presAssocID="{0EFCED8E-7BF7-4980-AD20-7A564A69B5A6}" presName="hierChild5" presStyleCnt="0"/>
      <dgm:spPr/>
    </dgm:pt>
    <dgm:pt modelId="{B16FE3CB-A7F9-44BD-9CF7-F5BF4A598DD0}" type="pres">
      <dgm:prSet presAssocID="{91C88F0C-431D-4D95-9D2E-76E7FC22A2DE}" presName="Name37" presStyleLbl="parChTrans1D3" presStyleIdx="3" presStyleCnt="4"/>
      <dgm:spPr/>
    </dgm:pt>
    <dgm:pt modelId="{12C468D1-5E43-49A7-9D23-E437AFF6729A}" type="pres">
      <dgm:prSet presAssocID="{36A15839-4980-4BA9-99BB-B526AB79BF98}" presName="hierRoot2" presStyleCnt="0">
        <dgm:presLayoutVars>
          <dgm:hierBranch val="init"/>
        </dgm:presLayoutVars>
      </dgm:prSet>
      <dgm:spPr/>
    </dgm:pt>
    <dgm:pt modelId="{6975132D-89D1-48EB-BE3A-C34E0A770B2A}" type="pres">
      <dgm:prSet presAssocID="{36A15839-4980-4BA9-99BB-B526AB79BF98}" presName="rootComposite" presStyleCnt="0"/>
      <dgm:spPr/>
    </dgm:pt>
    <dgm:pt modelId="{9C482B87-68FC-471D-BEC1-42D28DE845A5}" type="pres">
      <dgm:prSet presAssocID="{36A15839-4980-4BA9-99BB-B526AB79BF98}" presName="rootText" presStyleLbl="node3" presStyleIdx="3" presStyleCnt="4">
        <dgm:presLayoutVars>
          <dgm:chPref val="3"/>
        </dgm:presLayoutVars>
      </dgm:prSet>
      <dgm:spPr/>
    </dgm:pt>
    <dgm:pt modelId="{0C3D308A-66BA-49B8-996E-1BD068CFDB68}" type="pres">
      <dgm:prSet presAssocID="{36A15839-4980-4BA9-99BB-B526AB79BF98}" presName="rootConnector" presStyleLbl="node3" presStyleIdx="3" presStyleCnt="4"/>
      <dgm:spPr/>
    </dgm:pt>
    <dgm:pt modelId="{C9404AB0-BBCE-440A-9C06-20F2BCF4AAEC}" type="pres">
      <dgm:prSet presAssocID="{36A15839-4980-4BA9-99BB-B526AB79BF98}" presName="hierChild4" presStyleCnt="0"/>
      <dgm:spPr/>
    </dgm:pt>
    <dgm:pt modelId="{24D1125B-B405-430A-9FB1-36387C3F3E5C}" type="pres">
      <dgm:prSet presAssocID="{29D2D955-96ED-4232-BBB8-2C0D122D611D}" presName="Name37" presStyleLbl="parChTrans1D4" presStyleIdx="4" presStyleCnt="7"/>
      <dgm:spPr/>
    </dgm:pt>
    <dgm:pt modelId="{2578BDB3-2772-47E7-8ECB-E423B1A40D74}" type="pres">
      <dgm:prSet presAssocID="{837586B5-DC29-45A4-8545-81F00CBE3C29}" presName="hierRoot2" presStyleCnt="0">
        <dgm:presLayoutVars>
          <dgm:hierBranch val="init"/>
        </dgm:presLayoutVars>
      </dgm:prSet>
      <dgm:spPr/>
    </dgm:pt>
    <dgm:pt modelId="{87226FB4-01F0-4DF9-8B0B-098FB0F79741}" type="pres">
      <dgm:prSet presAssocID="{837586B5-DC29-45A4-8545-81F00CBE3C29}" presName="rootComposite" presStyleCnt="0"/>
      <dgm:spPr/>
    </dgm:pt>
    <dgm:pt modelId="{A8BBEF8F-24FC-4F3E-815D-7E9295CF8C05}" type="pres">
      <dgm:prSet presAssocID="{837586B5-DC29-45A4-8545-81F00CBE3C29}" presName="rootText" presStyleLbl="node4" presStyleIdx="4" presStyleCnt="7">
        <dgm:presLayoutVars>
          <dgm:chPref val="3"/>
        </dgm:presLayoutVars>
      </dgm:prSet>
      <dgm:spPr/>
    </dgm:pt>
    <dgm:pt modelId="{50F87495-94BA-4E6A-A9A5-EC7CFB4B8911}" type="pres">
      <dgm:prSet presAssocID="{837586B5-DC29-45A4-8545-81F00CBE3C29}" presName="rootConnector" presStyleLbl="node4" presStyleIdx="4" presStyleCnt="7"/>
      <dgm:spPr/>
    </dgm:pt>
    <dgm:pt modelId="{8631AA38-152E-4501-8A89-1B50F70D1ABC}" type="pres">
      <dgm:prSet presAssocID="{837586B5-DC29-45A4-8545-81F00CBE3C29}" presName="hierChild4" presStyleCnt="0"/>
      <dgm:spPr/>
    </dgm:pt>
    <dgm:pt modelId="{CA8B4848-0D55-4C7E-85C3-E2CCBC8F219F}" type="pres">
      <dgm:prSet presAssocID="{837586B5-DC29-45A4-8545-81F00CBE3C29}" presName="hierChild5" presStyleCnt="0"/>
      <dgm:spPr/>
    </dgm:pt>
    <dgm:pt modelId="{D650AEAA-7D39-4A5B-ADF0-9CE08136E92D}" type="pres">
      <dgm:prSet presAssocID="{A1DC08F5-F32C-4E00-B68A-751974F95908}" presName="Name37" presStyleLbl="parChTrans1D4" presStyleIdx="5" presStyleCnt="7"/>
      <dgm:spPr/>
    </dgm:pt>
    <dgm:pt modelId="{AA0641D3-F960-4E5A-8AFE-7690230347B2}" type="pres">
      <dgm:prSet presAssocID="{2CC47195-68B2-4168-A9F2-4D6983907F17}" presName="hierRoot2" presStyleCnt="0">
        <dgm:presLayoutVars>
          <dgm:hierBranch val="init"/>
        </dgm:presLayoutVars>
      </dgm:prSet>
      <dgm:spPr/>
    </dgm:pt>
    <dgm:pt modelId="{46E76066-BB75-4EC0-AA4C-B166B6AF12D0}" type="pres">
      <dgm:prSet presAssocID="{2CC47195-68B2-4168-A9F2-4D6983907F17}" presName="rootComposite" presStyleCnt="0"/>
      <dgm:spPr/>
    </dgm:pt>
    <dgm:pt modelId="{527466DD-EE2B-43C6-9842-EF38FB8822B4}" type="pres">
      <dgm:prSet presAssocID="{2CC47195-68B2-4168-A9F2-4D6983907F17}" presName="rootText" presStyleLbl="node4" presStyleIdx="5" presStyleCnt="7">
        <dgm:presLayoutVars>
          <dgm:chPref val="3"/>
        </dgm:presLayoutVars>
      </dgm:prSet>
      <dgm:spPr/>
    </dgm:pt>
    <dgm:pt modelId="{8F39DBE8-3F7D-444E-BFC5-16454F9835CC}" type="pres">
      <dgm:prSet presAssocID="{2CC47195-68B2-4168-A9F2-4D6983907F17}" presName="rootConnector" presStyleLbl="node4" presStyleIdx="5" presStyleCnt="7"/>
      <dgm:spPr/>
    </dgm:pt>
    <dgm:pt modelId="{8016DE31-6B55-4A0F-B738-127228EDD4A7}" type="pres">
      <dgm:prSet presAssocID="{2CC47195-68B2-4168-A9F2-4D6983907F17}" presName="hierChild4" presStyleCnt="0"/>
      <dgm:spPr/>
    </dgm:pt>
    <dgm:pt modelId="{501BC0E1-B7B8-43AB-92D2-BE6B89D5D924}" type="pres">
      <dgm:prSet presAssocID="{2CC47195-68B2-4168-A9F2-4D6983907F17}" presName="hierChild5" presStyleCnt="0"/>
      <dgm:spPr/>
    </dgm:pt>
    <dgm:pt modelId="{48280106-A150-4B4A-BA47-8D3B24B75DE6}" type="pres">
      <dgm:prSet presAssocID="{BD82AC0D-4573-4649-B253-8C79FC9077CF}" presName="Name37" presStyleLbl="parChTrans1D4" presStyleIdx="6" presStyleCnt="7"/>
      <dgm:spPr/>
    </dgm:pt>
    <dgm:pt modelId="{8A80123F-789F-4DBB-AACE-9C5E9799CCF0}" type="pres">
      <dgm:prSet presAssocID="{8B8088A9-5FED-4D2B-8C08-2C74ED3F1F62}" presName="hierRoot2" presStyleCnt="0">
        <dgm:presLayoutVars>
          <dgm:hierBranch val="init"/>
        </dgm:presLayoutVars>
      </dgm:prSet>
      <dgm:spPr/>
    </dgm:pt>
    <dgm:pt modelId="{77DCE6A9-667C-45A1-92D5-FEC3B88BFEFA}" type="pres">
      <dgm:prSet presAssocID="{8B8088A9-5FED-4D2B-8C08-2C74ED3F1F62}" presName="rootComposite" presStyleCnt="0"/>
      <dgm:spPr/>
    </dgm:pt>
    <dgm:pt modelId="{E6991179-7E01-4274-BC7E-BCDD0B14AD59}" type="pres">
      <dgm:prSet presAssocID="{8B8088A9-5FED-4D2B-8C08-2C74ED3F1F62}" presName="rootText" presStyleLbl="node4" presStyleIdx="6" presStyleCnt="7">
        <dgm:presLayoutVars>
          <dgm:chPref val="3"/>
        </dgm:presLayoutVars>
      </dgm:prSet>
      <dgm:spPr/>
    </dgm:pt>
    <dgm:pt modelId="{6F91FEF6-C1F3-474B-9B40-C39117780428}" type="pres">
      <dgm:prSet presAssocID="{8B8088A9-5FED-4D2B-8C08-2C74ED3F1F62}" presName="rootConnector" presStyleLbl="node4" presStyleIdx="6" presStyleCnt="7"/>
      <dgm:spPr/>
    </dgm:pt>
    <dgm:pt modelId="{0E703117-8EED-402A-A4A8-E8B734AB7312}" type="pres">
      <dgm:prSet presAssocID="{8B8088A9-5FED-4D2B-8C08-2C74ED3F1F62}" presName="hierChild4" presStyleCnt="0"/>
      <dgm:spPr/>
    </dgm:pt>
    <dgm:pt modelId="{83232216-63D3-4D51-B5F7-BCA341AE8E91}" type="pres">
      <dgm:prSet presAssocID="{8B8088A9-5FED-4D2B-8C08-2C74ED3F1F62}" presName="hierChild5" presStyleCnt="0"/>
      <dgm:spPr/>
    </dgm:pt>
    <dgm:pt modelId="{32C4F486-711A-48E1-8B44-BFD7D991B80C}" type="pres">
      <dgm:prSet presAssocID="{36A15839-4980-4BA9-99BB-B526AB79BF98}" presName="hierChild5" presStyleCnt="0"/>
      <dgm:spPr/>
    </dgm:pt>
    <dgm:pt modelId="{6E25C416-3AFF-4B7B-B728-014734D8B1EF}" type="pres">
      <dgm:prSet presAssocID="{B796267A-7DF1-48DB-8AD5-D03F12E5DA87}" presName="hierChild5" presStyleCnt="0"/>
      <dgm:spPr/>
    </dgm:pt>
    <dgm:pt modelId="{785B475C-593C-45CA-9478-073496D69923}" type="pres">
      <dgm:prSet presAssocID="{1C6EF0D8-4F10-4805-8126-07D01F546138}" presName="Name37" presStyleLbl="parChTrans1D2" presStyleIdx="3" presStyleCnt="4"/>
      <dgm:spPr/>
    </dgm:pt>
    <dgm:pt modelId="{B33091BA-6156-4D86-887B-D24369C841B8}" type="pres">
      <dgm:prSet presAssocID="{82F457AB-006C-473C-A34D-C5A62BCE305F}" presName="hierRoot2" presStyleCnt="0">
        <dgm:presLayoutVars>
          <dgm:hierBranch val="init"/>
        </dgm:presLayoutVars>
      </dgm:prSet>
      <dgm:spPr/>
    </dgm:pt>
    <dgm:pt modelId="{C6872106-DAE6-4218-85C9-3E30A20F795F}" type="pres">
      <dgm:prSet presAssocID="{82F457AB-006C-473C-A34D-C5A62BCE305F}" presName="rootComposite" presStyleCnt="0"/>
      <dgm:spPr/>
    </dgm:pt>
    <dgm:pt modelId="{D5DDD080-3617-4682-A74F-76C1E8E4BA92}" type="pres">
      <dgm:prSet presAssocID="{82F457AB-006C-473C-A34D-C5A62BCE305F}" presName="rootText" presStyleLbl="node2" presStyleIdx="3" presStyleCnt="4">
        <dgm:presLayoutVars>
          <dgm:chPref val="3"/>
        </dgm:presLayoutVars>
      </dgm:prSet>
      <dgm:spPr/>
    </dgm:pt>
    <dgm:pt modelId="{00F7CD93-7594-4358-9335-2258A41D00CE}" type="pres">
      <dgm:prSet presAssocID="{82F457AB-006C-473C-A34D-C5A62BCE305F}" presName="rootConnector" presStyleLbl="node2" presStyleIdx="3" presStyleCnt="4"/>
      <dgm:spPr/>
    </dgm:pt>
    <dgm:pt modelId="{16FAC9C6-741D-45CF-ACA9-4D0353941D03}" type="pres">
      <dgm:prSet presAssocID="{82F457AB-006C-473C-A34D-C5A62BCE305F}" presName="hierChild4" presStyleCnt="0"/>
      <dgm:spPr/>
    </dgm:pt>
    <dgm:pt modelId="{B1D163E3-E095-4780-B19B-52D5645E94F0}" type="pres">
      <dgm:prSet presAssocID="{82F457AB-006C-473C-A34D-C5A62BCE305F}" presName="hierChild5" presStyleCnt="0"/>
      <dgm:spPr/>
    </dgm:pt>
    <dgm:pt modelId="{E2447350-EFBC-47F5-BBF2-B6EFA5F9B2C5}" type="pres">
      <dgm:prSet presAssocID="{307FC2C1-A49A-45F6-8914-0EF1E053C3F6}" presName="hierChild3" presStyleCnt="0"/>
      <dgm:spPr/>
    </dgm:pt>
  </dgm:ptLst>
  <dgm:cxnLst>
    <dgm:cxn modelId="{2A5E3601-1F22-4AB9-93EA-B7CB579CBF7D}" type="presOf" srcId="{2CC47195-68B2-4168-A9F2-4D6983907F17}" destId="{527466DD-EE2B-43C6-9842-EF38FB8822B4}" srcOrd="0" destOrd="0" presId="urn:microsoft.com/office/officeart/2005/8/layout/orgChart1"/>
    <dgm:cxn modelId="{D9EB3707-F008-421C-B884-E8F3FD0A8EC4}" srcId="{307FC2C1-A49A-45F6-8914-0EF1E053C3F6}" destId="{82F457AB-006C-473C-A34D-C5A62BCE305F}" srcOrd="3" destOrd="0" parTransId="{1C6EF0D8-4F10-4805-8126-07D01F546138}" sibTransId="{2BB8742A-9BEC-4E47-B546-B9B43E428EA1}"/>
    <dgm:cxn modelId="{946E980A-E0F0-44A6-9EE6-809479F42A43}" type="presOf" srcId="{DFF3BD57-E983-4D4A-B8B3-F71C4133C2F3}" destId="{C6532C5F-F2D4-47FB-9407-3BD533BDF4A7}" srcOrd="1" destOrd="0" presId="urn:microsoft.com/office/officeart/2005/8/layout/orgChart1"/>
    <dgm:cxn modelId="{72F9C90B-A03A-466B-A733-DB150A7D42DD}" type="presOf" srcId="{837586B5-DC29-45A4-8545-81F00CBE3C29}" destId="{50F87495-94BA-4E6A-A9A5-EC7CFB4B8911}" srcOrd="1" destOrd="0" presId="urn:microsoft.com/office/officeart/2005/8/layout/orgChart1"/>
    <dgm:cxn modelId="{5B66EE12-7022-4248-9207-67CB939E2A07}" type="presOf" srcId="{BFC36CB1-F065-4196-97B9-10E07DC2AD3B}" destId="{7F79CD25-656E-4C60-A6F5-9EB1B4F661F8}" srcOrd="1" destOrd="0" presId="urn:microsoft.com/office/officeart/2005/8/layout/orgChart1"/>
    <dgm:cxn modelId="{68D99D13-8C0B-413D-86B8-049F597B7F66}" srcId="{11AFBBC3-07D0-4810-B2D3-F388D2173E20}" destId="{307FC2C1-A49A-45F6-8914-0EF1E053C3F6}" srcOrd="0" destOrd="0" parTransId="{7CADD34B-C934-4D8F-B6B7-B9DBA1AAEA7C}" sibTransId="{266C4F3A-35DF-4D3D-AF63-CCC81978E1AE}"/>
    <dgm:cxn modelId="{44C9C116-57DC-41B2-AC02-0208AD043E67}" type="presOf" srcId="{307FC2C1-A49A-45F6-8914-0EF1E053C3F6}" destId="{7762B9D0-40C3-4AF0-9A6B-10A3CABCA623}" srcOrd="1" destOrd="0" presId="urn:microsoft.com/office/officeart/2005/8/layout/orgChart1"/>
    <dgm:cxn modelId="{8385AE1B-3CC6-4E0B-A968-FCB926A9C04E}" type="presOf" srcId="{0F1E6D07-F2AB-40CE-BA13-5B79B8E3343F}" destId="{6829D875-1A12-42EF-A7C4-BAC2A2D24E2C}" srcOrd="0" destOrd="0" presId="urn:microsoft.com/office/officeart/2005/8/layout/orgChart1"/>
    <dgm:cxn modelId="{28B4BE1B-6DE5-4D8E-B53E-4CC5DFA6E15E}" srcId="{307FC2C1-A49A-45F6-8914-0EF1E053C3F6}" destId="{B796267A-7DF1-48DB-8AD5-D03F12E5DA87}" srcOrd="2" destOrd="0" parTransId="{D02C7727-4CF8-4761-B2B2-BA5A7BDFE4AA}" sibTransId="{CD5DF9AE-26BD-4E2A-BB28-6574548D53A3}"/>
    <dgm:cxn modelId="{7B95621C-CFE9-4F77-A4D1-8235D965CFD9}" type="presOf" srcId="{8B8088A9-5FED-4D2B-8C08-2C74ED3F1F62}" destId="{6F91FEF6-C1F3-474B-9B40-C39117780428}" srcOrd="1" destOrd="0" presId="urn:microsoft.com/office/officeart/2005/8/layout/orgChart1"/>
    <dgm:cxn modelId="{E443CA1E-2FB5-41D2-AD57-2E6552A5A9BB}" type="presOf" srcId="{82F457AB-006C-473C-A34D-C5A62BCE305F}" destId="{D5DDD080-3617-4682-A74F-76C1E8E4BA92}" srcOrd="0" destOrd="0" presId="urn:microsoft.com/office/officeart/2005/8/layout/orgChart1"/>
    <dgm:cxn modelId="{6285611F-643E-4A46-8B97-7C59E974A11F}" type="presOf" srcId="{29D2D955-96ED-4232-BBB8-2C0D122D611D}" destId="{24D1125B-B405-430A-9FB1-36387C3F3E5C}" srcOrd="0" destOrd="0" presId="urn:microsoft.com/office/officeart/2005/8/layout/orgChart1"/>
    <dgm:cxn modelId="{097B5221-0D08-47D8-B10C-47E42D7822A0}" srcId="{B796267A-7DF1-48DB-8AD5-D03F12E5DA87}" destId="{0EFCED8E-7BF7-4980-AD20-7A564A69B5A6}" srcOrd="1" destOrd="0" parTransId="{398A08F4-FC47-4389-A7B8-6A412F308334}" sibTransId="{CF2CC890-EA8B-40ED-830C-B995D7E47E55}"/>
    <dgm:cxn modelId="{ED297322-4610-4A09-B11E-5C946BF43146}" type="presOf" srcId="{1F405217-E031-4677-A5ED-67A2E595751F}" destId="{BAB51E24-65FD-4007-966D-E4E90C7CB370}" srcOrd="1" destOrd="0" presId="urn:microsoft.com/office/officeart/2005/8/layout/orgChart1"/>
    <dgm:cxn modelId="{D448BD22-E91F-4A74-B700-E14BAF0046DA}" type="presOf" srcId="{0EFCED8E-7BF7-4980-AD20-7A564A69B5A6}" destId="{4DCFFF0D-689B-468D-9F2F-59B5D2F04297}" srcOrd="1" destOrd="0" presId="urn:microsoft.com/office/officeart/2005/8/layout/orgChart1"/>
    <dgm:cxn modelId="{85563827-7BF2-4E2E-AAD5-FA0D83F20FBE}" type="presOf" srcId="{BD82AC0D-4573-4649-B253-8C79FC9077CF}" destId="{48280106-A150-4B4A-BA47-8D3B24B75DE6}" srcOrd="0" destOrd="0" presId="urn:microsoft.com/office/officeart/2005/8/layout/orgChart1"/>
    <dgm:cxn modelId="{DF44EE28-4D01-4DC2-904D-BF3DE72F8EEB}" type="presOf" srcId="{22283484-6AA6-46A5-9E16-A7F58E467C1A}" destId="{44F4ECC3-E9A9-4556-B78C-821B873A7514}" srcOrd="0" destOrd="0" presId="urn:microsoft.com/office/officeart/2005/8/layout/orgChart1"/>
    <dgm:cxn modelId="{E1E8472C-4A3B-4DD8-BC4C-9D356D165693}" type="presOf" srcId="{B7CE7179-DA89-463C-B08A-1A9E0EA85C46}" destId="{E26298ED-E6F2-4585-8104-EF3DA5309EAA}" srcOrd="0" destOrd="0" presId="urn:microsoft.com/office/officeart/2005/8/layout/orgChart1"/>
    <dgm:cxn modelId="{CA9AB333-0994-4F5D-B609-E3DD9C87BE96}" type="presOf" srcId="{B796267A-7DF1-48DB-8AD5-D03F12E5DA87}" destId="{2EC6B40B-7348-4734-A615-6E9969005556}" srcOrd="0" destOrd="0" presId="urn:microsoft.com/office/officeart/2005/8/layout/orgChart1"/>
    <dgm:cxn modelId="{EFD2E135-47E6-4EB2-BB58-67E077165A0F}" type="presOf" srcId="{DFF3BD57-E983-4D4A-B8B3-F71C4133C2F3}" destId="{EE97BED2-797A-4A8B-815F-704E1E2F80D2}" srcOrd="0" destOrd="0" presId="urn:microsoft.com/office/officeart/2005/8/layout/orgChart1"/>
    <dgm:cxn modelId="{F8F50A37-C8F5-47B2-8363-5002E7876DBA}" srcId="{36A15839-4980-4BA9-99BB-B526AB79BF98}" destId="{2CC47195-68B2-4168-A9F2-4D6983907F17}" srcOrd="1" destOrd="0" parTransId="{A1DC08F5-F32C-4E00-B68A-751974F95908}" sibTransId="{48D5E854-4586-4946-A321-253AEED94049}"/>
    <dgm:cxn modelId="{DA79E73E-5C69-45BE-AC32-AB0748204942}" type="presOf" srcId="{837586B5-DC29-45A4-8545-81F00CBE3C29}" destId="{A8BBEF8F-24FC-4F3E-815D-7E9295CF8C05}" srcOrd="0" destOrd="0" presId="urn:microsoft.com/office/officeart/2005/8/layout/orgChart1"/>
    <dgm:cxn modelId="{FB04A65D-9126-4DFB-98EE-A51E348A8D36}" type="presOf" srcId="{8B8088A9-5FED-4D2B-8C08-2C74ED3F1F62}" destId="{E6991179-7E01-4274-BC7E-BCDD0B14AD59}" srcOrd="0" destOrd="0" presId="urn:microsoft.com/office/officeart/2005/8/layout/orgChart1"/>
    <dgm:cxn modelId="{7490925E-20FE-44FA-89BC-EC0ABF718CFC}" type="presOf" srcId="{A1DC08F5-F32C-4E00-B68A-751974F95908}" destId="{D650AEAA-7D39-4A5B-ADF0-9CE08136E92D}" srcOrd="0" destOrd="0" presId="urn:microsoft.com/office/officeart/2005/8/layout/orgChart1"/>
    <dgm:cxn modelId="{C453E941-5587-42B9-8331-028731E1904E}" type="presOf" srcId="{11AFBBC3-07D0-4810-B2D3-F388D2173E20}" destId="{7CE7D700-57A3-4650-9157-2A5E1112B856}" srcOrd="0" destOrd="0" presId="urn:microsoft.com/office/officeart/2005/8/layout/orgChart1"/>
    <dgm:cxn modelId="{2C015D43-2C3E-4853-AB71-33E16839B89A}" srcId="{0EFCED8E-7BF7-4980-AD20-7A564A69B5A6}" destId="{BFC36CB1-F065-4196-97B9-10E07DC2AD3B}" srcOrd="0" destOrd="0" parTransId="{FC562F43-8328-4B31-A8AB-C97BEBD078E6}" sibTransId="{62E7DC54-1D9B-4C9E-ACB3-A7F0DB7ABC73}"/>
    <dgm:cxn modelId="{48EE0F44-BE16-4FD1-A360-870E86581A9D}" type="presOf" srcId="{3AFCAE73-6231-4A80-B96C-E2702F84C0EE}" destId="{EB17A2BD-B34B-4326-9473-5A5BF909A11F}" srcOrd="0" destOrd="0" presId="urn:microsoft.com/office/officeart/2005/8/layout/orgChart1"/>
    <dgm:cxn modelId="{45BF1164-A7A6-47C7-BFCE-1DDD17170625}" type="presOf" srcId="{783B7D9C-7630-4020-9C7F-76B46A63ADFE}" destId="{C075581B-38BF-4838-BF43-5178F8159169}" srcOrd="0" destOrd="0" presId="urn:microsoft.com/office/officeart/2005/8/layout/orgChart1"/>
    <dgm:cxn modelId="{3E8D2944-274B-4637-A365-92960314669C}" type="presOf" srcId="{B796267A-7DF1-48DB-8AD5-D03F12E5DA87}" destId="{C4B7B1EB-1EB4-4053-A911-3498206AB9C7}" srcOrd="1" destOrd="0" presId="urn:microsoft.com/office/officeart/2005/8/layout/orgChart1"/>
    <dgm:cxn modelId="{72088F44-79E7-48A7-B16D-391388D14A66}" type="presOf" srcId="{B75630D3-2DA1-4517-ADC5-9FCC8ECA7079}" destId="{9A052B74-06C9-46D9-820C-48CC409A696A}" srcOrd="0" destOrd="0" presId="urn:microsoft.com/office/officeart/2005/8/layout/orgChart1"/>
    <dgm:cxn modelId="{9CC7E365-C793-40D3-B669-A8B503EC4D26}" type="presOf" srcId="{B75630D3-2DA1-4517-ADC5-9FCC8ECA7079}" destId="{7E20C350-36BC-49C9-A1A0-36A263AFD9C9}" srcOrd="1" destOrd="0" presId="urn:microsoft.com/office/officeart/2005/8/layout/orgChart1"/>
    <dgm:cxn modelId="{75C36B46-9FC6-4A93-83B5-B2424092E35A}" type="presOf" srcId="{488FCED1-FA00-44A3-B2BF-076BF4FE74FE}" destId="{F677A043-3766-4F64-9803-676400B7EB70}" srcOrd="0" destOrd="0" presId="urn:microsoft.com/office/officeart/2005/8/layout/orgChart1"/>
    <dgm:cxn modelId="{4AD07647-3228-4FC4-B314-73DDC5B04212}" type="presOf" srcId="{2CC47195-68B2-4168-A9F2-4D6983907F17}" destId="{8F39DBE8-3F7D-444E-BFC5-16454F9835CC}" srcOrd="1" destOrd="0" presId="urn:microsoft.com/office/officeart/2005/8/layout/orgChart1"/>
    <dgm:cxn modelId="{EE93CC69-DA6F-4526-AA4E-EB583866CFF4}" srcId="{36A15839-4980-4BA9-99BB-B526AB79BF98}" destId="{8B8088A9-5FED-4D2B-8C08-2C74ED3F1F62}" srcOrd="2" destOrd="0" parTransId="{BD82AC0D-4573-4649-B253-8C79FC9077CF}" sibTransId="{F3D86266-507F-4928-B65D-C46EF9033489}"/>
    <dgm:cxn modelId="{22546A6A-2B9A-4CF5-8625-6DF8B1895F14}" srcId="{36A15839-4980-4BA9-99BB-B526AB79BF98}" destId="{837586B5-DC29-45A4-8545-81F00CBE3C29}" srcOrd="0" destOrd="0" parTransId="{29D2D955-96ED-4232-BBB8-2C0D122D611D}" sibTransId="{8E4393AB-5CA6-4B78-B5D9-3853A86A6E31}"/>
    <dgm:cxn modelId="{AC3A376B-7646-46F5-A8B3-1EF325774DF1}" type="presOf" srcId="{2552C08B-58E1-4244-8FF6-34B0B17AFEBE}" destId="{53645BA3-BE69-40B8-A97E-A8127C04719B}" srcOrd="0" destOrd="0" presId="urn:microsoft.com/office/officeart/2005/8/layout/orgChart1"/>
    <dgm:cxn modelId="{3A11A26C-33C0-4B00-90AC-B1345D3BB54A}" type="presOf" srcId="{FDBB550B-B701-4D69-AF37-E9C406E8C104}" destId="{8E5323FF-7E2F-42D4-9D7E-0413EF22E860}" srcOrd="0" destOrd="0" presId="urn:microsoft.com/office/officeart/2005/8/layout/orgChart1"/>
    <dgm:cxn modelId="{D3724C56-A171-47C1-9718-7C20468593C8}" type="presOf" srcId="{22283484-6AA6-46A5-9E16-A7F58E467C1A}" destId="{B8171ECB-836C-4876-8C31-2933F4E99B04}" srcOrd="1" destOrd="0" presId="urn:microsoft.com/office/officeart/2005/8/layout/orgChart1"/>
    <dgm:cxn modelId="{884F5876-7DEA-4A29-8C03-C1940F2DE9F4}" type="presOf" srcId="{36A15839-4980-4BA9-99BB-B526AB79BF98}" destId="{0C3D308A-66BA-49B8-996E-1BD068CFDB68}" srcOrd="1" destOrd="0" presId="urn:microsoft.com/office/officeart/2005/8/layout/orgChart1"/>
    <dgm:cxn modelId="{33130B59-5B9C-48CD-8F39-70C93BF6D034}" type="presOf" srcId="{307FC2C1-A49A-45F6-8914-0EF1E053C3F6}" destId="{D48C2615-B482-4230-9E55-D90ED51B962C}" srcOrd="0" destOrd="0" presId="urn:microsoft.com/office/officeart/2005/8/layout/orgChart1"/>
    <dgm:cxn modelId="{4825BE7A-0F41-44CD-9A69-05A36930818B}" type="presOf" srcId="{FC562F43-8328-4B31-A8AB-C97BEBD078E6}" destId="{17AF6EDA-F5A7-4B6C-92FD-EF7509D34E0C}" srcOrd="0" destOrd="0" presId="urn:microsoft.com/office/officeart/2005/8/layout/orgChart1"/>
    <dgm:cxn modelId="{BEA4D686-9C6F-4F0B-B08F-B83C09B0048C}" type="presOf" srcId="{6229872F-6FF7-4337-97C7-4A0F7F41013B}" destId="{D25764EA-00FB-4C77-9BAC-EA27ACBAD44D}" srcOrd="0" destOrd="0" presId="urn:microsoft.com/office/officeart/2005/8/layout/orgChart1"/>
    <dgm:cxn modelId="{89517D8A-E265-4A0A-BBBE-3C9E4CB7B80F}" type="presOf" srcId="{BFC36CB1-F065-4196-97B9-10E07DC2AD3B}" destId="{AD1292AF-EDC1-4F7F-B043-84E899B46C06}" srcOrd="0" destOrd="0" presId="urn:microsoft.com/office/officeart/2005/8/layout/orgChart1"/>
    <dgm:cxn modelId="{2814AD8C-1D66-40A3-990C-7BE91547C494}" type="presOf" srcId="{B4E0FF7B-B6A8-4EB6-AA81-0B363EFF61F1}" destId="{711E84DC-6279-4411-897B-2A6D8D31A8BE}" srcOrd="0" destOrd="0" presId="urn:microsoft.com/office/officeart/2005/8/layout/orgChart1"/>
    <dgm:cxn modelId="{121E5E9C-79D4-40FF-B4AB-4E5224B268EB}" srcId="{307FC2C1-A49A-45F6-8914-0EF1E053C3F6}" destId="{783B7D9C-7630-4020-9C7F-76B46A63ADFE}" srcOrd="1" destOrd="0" parTransId="{0F1E6D07-F2AB-40CE-BA13-5B79B8E3343F}" sibTransId="{381CB2C7-5631-4D67-95A3-FB8C54DBC383}"/>
    <dgm:cxn modelId="{81260CA9-D32B-4452-8049-CFA5A00B11E1}" srcId="{488FCED1-FA00-44A3-B2BF-076BF4FE74FE}" destId="{22283484-6AA6-46A5-9E16-A7F58E467C1A}" srcOrd="1" destOrd="0" parTransId="{B7CE7179-DA89-463C-B08A-1A9E0EA85C46}" sibTransId="{6E940D18-3C11-43ED-B211-0BF722265EEF}"/>
    <dgm:cxn modelId="{2CF7DFAA-7F81-4F92-82A1-AA3173A04817}" type="presOf" srcId="{91C88F0C-431D-4D95-9D2E-76E7FC22A2DE}" destId="{B16FE3CB-A7F9-44BD-9CF7-F5BF4A598DD0}" srcOrd="0" destOrd="0" presId="urn:microsoft.com/office/officeart/2005/8/layout/orgChart1"/>
    <dgm:cxn modelId="{3625A1AD-14A0-4E2D-94C1-5B52A0A5A702}" type="presOf" srcId="{82F457AB-006C-473C-A34D-C5A62BCE305F}" destId="{00F7CD93-7594-4358-9335-2258A41D00CE}" srcOrd="1" destOrd="0" presId="urn:microsoft.com/office/officeart/2005/8/layout/orgChart1"/>
    <dgm:cxn modelId="{B31466B9-433A-441A-911E-CBD93FCBCF8F}" type="presOf" srcId="{1C6EF0D8-4F10-4805-8126-07D01F546138}" destId="{785B475C-593C-45CA-9478-073496D69923}" srcOrd="0" destOrd="0" presId="urn:microsoft.com/office/officeart/2005/8/layout/orgChart1"/>
    <dgm:cxn modelId="{F6C516BD-3DB4-43F3-8EC6-428E4D70D4AE}" srcId="{B796267A-7DF1-48DB-8AD5-D03F12E5DA87}" destId="{36A15839-4980-4BA9-99BB-B526AB79BF98}" srcOrd="2" destOrd="0" parTransId="{91C88F0C-431D-4D95-9D2E-76E7FC22A2DE}" sibTransId="{B10C50B7-1EDE-43A0-97FC-25B377DA6A4D}"/>
    <dgm:cxn modelId="{0B9C63BF-437F-4978-859C-9D15CB7429B3}" type="presOf" srcId="{6A082C20-CED1-4A52-AC83-8C2D89E5B3DC}" destId="{F4384DE7-93D4-4E68-8263-436B9CA9522D}" srcOrd="0" destOrd="0" presId="urn:microsoft.com/office/officeart/2005/8/layout/orgChart1"/>
    <dgm:cxn modelId="{C06299C0-1CC0-4C19-BFA0-1F0E724A3740}" srcId="{488FCED1-FA00-44A3-B2BF-076BF4FE74FE}" destId="{B75630D3-2DA1-4517-ADC5-9FCC8ECA7079}" srcOrd="2" destOrd="0" parTransId="{3AFCAE73-6231-4A80-B96C-E2702F84C0EE}" sibTransId="{770D56DD-6D10-4FBD-A3D0-38CB244547CB}"/>
    <dgm:cxn modelId="{B45A61C4-8379-45A9-A262-06B995F38D79}" type="presOf" srcId="{488FCED1-FA00-44A3-B2BF-076BF4FE74FE}" destId="{08D25566-5283-4937-8F9E-D25C94CC3B07}" srcOrd="1" destOrd="0" presId="urn:microsoft.com/office/officeart/2005/8/layout/orgChart1"/>
    <dgm:cxn modelId="{B37A6BC8-17B4-410C-B10E-BBD8602F96EB}" type="presOf" srcId="{783B7D9C-7630-4020-9C7F-76B46A63ADFE}" destId="{6857895B-A46E-435A-AF08-EB334797E9E6}" srcOrd="1" destOrd="0" presId="urn:microsoft.com/office/officeart/2005/8/layout/orgChart1"/>
    <dgm:cxn modelId="{D5FEA3CC-9CA0-4B5A-BEFF-E4845EEEA879}" type="presOf" srcId="{36A15839-4980-4BA9-99BB-B526AB79BF98}" destId="{9C482B87-68FC-471D-BEC1-42D28DE845A5}" srcOrd="0" destOrd="0" presId="urn:microsoft.com/office/officeart/2005/8/layout/orgChart1"/>
    <dgm:cxn modelId="{CCE770CD-0BDD-4983-B08D-C146E162AB41}" type="presOf" srcId="{398A08F4-FC47-4389-A7B8-6A412F308334}" destId="{0E2D9589-744B-4CAF-BB40-E859698F3075}" srcOrd="0" destOrd="0" presId="urn:microsoft.com/office/officeart/2005/8/layout/orgChart1"/>
    <dgm:cxn modelId="{0C615ED1-C27F-4FD2-98F5-6525A444EF8A}" srcId="{488FCED1-FA00-44A3-B2BF-076BF4FE74FE}" destId="{DFF3BD57-E983-4D4A-B8B3-F71C4133C2F3}" srcOrd="0" destOrd="0" parTransId="{6229872F-6FF7-4337-97C7-4A0F7F41013B}" sibTransId="{E2629317-2170-4045-B9A9-193EAD860436}"/>
    <dgm:cxn modelId="{C0DC21DA-08F3-4693-B906-2BF0EA0C2BF7}" type="presOf" srcId="{D02C7727-4CF8-4761-B2B2-BA5A7BDFE4AA}" destId="{67908AF2-2741-4F20-9B84-CFB9183AFAD4}" srcOrd="0" destOrd="0" presId="urn:microsoft.com/office/officeart/2005/8/layout/orgChart1"/>
    <dgm:cxn modelId="{CB65DEDA-453E-41CA-AE60-42EAB56CDF4D}" type="presOf" srcId="{2552C08B-58E1-4244-8FF6-34B0B17AFEBE}" destId="{FE43FB1E-EED1-4173-A90C-3C0D76BB01E9}" srcOrd="1" destOrd="0" presId="urn:microsoft.com/office/officeart/2005/8/layout/orgChart1"/>
    <dgm:cxn modelId="{B50CF6DA-9D7F-445D-A9FF-246F11FD67CB}" srcId="{B796267A-7DF1-48DB-8AD5-D03F12E5DA87}" destId="{488FCED1-FA00-44A3-B2BF-076BF4FE74FE}" srcOrd="0" destOrd="0" parTransId="{B4E0FF7B-B6A8-4EB6-AA81-0B363EFF61F1}" sibTransId="{EC570E39-AC26-41B4-ABED-43FE441DB6E0}"/>
    <dgm:cxn modelId="{D974ADE2-F7FE-4D62-81C4-0EA2961619BB}" type="presOf" srcId="{0EFCED8E-7BF7-4980-AD20-7A564A69B5A6}" destId="{4381F20E-4616-455B-BEB2-E5136C96641E}" srcOrd="0" destOrd="0" presId="urn:microsoft.com/office/officeart/2005/8/layout/orgChart1"/>
    <dgm:cxn modelId="{043C34F3-2B06-472C-A0DF-ABC6CAB4F48E}" type="presOf" srcId="{1F405217-E031-4677-A5ED-67A2E595751F}" destId="{62317185-566B-4C55-8199-D4D174478177}" srcOrd="0" destOrd="0" presId="urn:microsoft.com/office/officeart/2005/8/layout/orgChart1"/>
    <dgm:cxn modelId="{60B355FD-19B2-4031-815E-7A9B5474433E}" srcId="{1F405217-E031-4677-A5ED-67A2E595751F}" destId="{2552C08B-58E1-4244-8FF6-34B0B17AFEBE}" srcOrd="0" destOrd="0" parTransId="{FDBB550B-B701-4D69-AF37-E9C406E8C104}" sibTransId="{371D15E3-B1D6-423E-9B66-8D1C0E48D89F}"/>
    <dgm:cxn modelId="{FE98BBFE-6393-4A01-88CE-914BEEDC0951}" srcId="{307FC2C1-A49A-45F6-8914-0EF1E053C3F6}" destId="{1F405217-E031-4677-A5ED-67A2E595751F}" srcOrd="0" destOrd="0" parTransId="{6A082C20-CED1-4A52-AC83-8C2D89E5B3DC}" sibTransId="{7624A247-9A12-4A41-8A05-A5D69732443A}"/>
    <dgm:cxn modelId="{9A2B54EC-3663-495D-9197-E7D0EC2E84AD}" type="presParOf" srcId="{7CE7D700-57A3-4650-9157-2A5E1112B856}" destId="{EE78219B-817C-4989-AF76-A004FCD44189}" srcOrd="0" destOrd="0" presId="urn:microsoft.com/office/officeart/2005/8/layout/orgChart1"/>
    <dgm:cxn modelId="{CAE1B437-58DC-4BC5-BF03-C26CAA6C069C}" type="presParOf" srcId="{EE78219B-817C-4989-AF76-A004FCD44189}" destId="{40C3F796-F811-4F33-A13E-06D0F8A7F5BF}" srcOrd="0" destOrd="0" presId="urn:microsoft.com/office/officeart/2005/8/layout/orgChart1"/>
    <dgm:cxn modelId="{E62A25B4-A0F8-4E5F-8A7D-FEFAC100A5C7}" type="presParOf" srcId="{40C3F796-F811-4F33-A13E-06D0F8A7F5BF}" destId="{D48C2615-B482-4230-9E55-D90ED51B962C}" srcOrd="0" destOrd="0" presId="urn:microsoft.com/office/officeart/2005/8/layout/orgChart1"/>
    <dgm:cxn modelId="{FF867EA0-6AA9-476D-B023-3D0BEFAB2B1A}" type="presParOf" srcId="{40C3F796-F811-4F33-A13E-06D0F8A7F5BF}" destId="{7762B9D0-40C3-4AF0-9A6B-10A3CABCA623}" srcOrd="1" destOrd="0" presId="urn:microsoft.com/office/officeart/2005/8/layout/orgChart1"/>
    <dgm:cxn modelId="{33D1F9BB-FF6F-46BB-B957-801F6613FBB5}" type="presParOf" srcId="{EE78219B-817C-4989-AF76-A004FCD44189}" destId="{40EBD9FA-E5AA-419A-9E5A-E3E5B4B0883D}" srcOrd="1" destOrd="0" presId="urn:microsoft.com/office/officeart/2005/8/layout/orgChart1"/>
    <dgm:cxn modelId="{4E1D97D6-4D04-4AF0-A82A-DEE740A45045}" type="presParOf" srcId="{40EBD9FA-E5AA-419A-9E5A-E3E5B4B0883D}" destId="{F4384DE7-93D4-4E68-8263-436B9CA9522D}" srcOrd="0" destOrd="0" presId="urn:microsoft.com/office/officeart/2005/8/layout/orgChart1"/>
    <dgm:cxn modelId="{FE525639-F839-46D8-AF57-B18A8EFB56B1}" type="presParOf" srcId="{40EBD9FA-E5AA-419A-9E5A-E3E5B4B0883D}" destId="{173951B4-C79E-49A0-9248-28C256E31551}" srcOrd="1" destOrd="0" presId="urn:microsoft.com/office/officeart/2005/8/layout/orgChart1"/>
    <dgm:cxn modelId="{AC8C36B6-7486-4462-AAC6-1B9C5D23D57C}" type="presParOf" srcId="{173951B4-C79E-49A0-9248-28C256E31551}" destId="{37908F00-D7AC-44D1-9C63-93E63A39D8AB}" srcOrd="0" destOrd="0" presId="urn:microsoft.com/office/officeart/2005/8/layout/orgChart1"/>
    <dgm:cxn modelId="{E4CA6519-AC6C-485A-8929-1A9FB8BAC47B}" type="presParOf" srcId="{37908F00-D7AC-44D1-9C63-93E63A39D8AB}" destId="{62317185-566B-4C55-8199-D4D174478177}" srcOrd="0" destOrd="0" presId="urn:microsoft.com/office/officeart/2005/8/layout/orgChart1"/>
    <dgm:cxn modelId="{395FF2ED-12C8-4594-8DBD-055313CEF3A5}" type="presParOf" srcId="{37908F00-D7AC-44D1-9C63-93E63A39D8AB}" destId="{BAB51E24-65FD-4007-966D-E4E90C7CB370}" srcOrd="1" destOrd="0" presId="urn:microsoft.com/office/officeart/2005/8/layout/orgChart1"/>
    <dgm:cxn modelId="{AA7D6A65-B537-4652-A837-123FC2A1D7DF}" type="presParOf" srcId="{173951B4-C79E-49A0-9248-28C256E31551}" destId="{A8BBD371-C0BB-4FEF-9955-ABE31E6FD7A8}" srcOrd="1" destOrd="0" presId="urn:microsoft.com/office/officeart/2005/8/layout/orgChart1"/>
    <dgm:cxn modelId="{27AF0DF1-4B4A-4202-B2FF-873DDD1A9E76}" type="presParOf" srcId="{A8BBD371-C0BB-4FEF-9955-ABE31E6FD7A8}" destId="{8E5323FF-7E2F-42D4-9D7E-0413EF22E860}" srcOrd="0" destOrd="0" presId="urn:microsoft.com/office/officeart/2005/8/layout/orgChart1"/>
    <dgm:cxn modelId="{4E42A7B2-BA10-4A54-83B0-375C82F5F209}" type="presParOf" srcId="{A8BBD371-C0BB-4FEF-9955-ABE31E6FD7A8}" destId="{0A3CDB88-214F-4AA2-B4C2-65B0D0BF3145}" srcOrd="1" destOrd="0" presId="urn:microsoft.com/office/officeart/2005/8/layout/orgChart1"/>
    <dgm:cxn modelId="{65232C15-328F-4CCD-AF70-826266900BCB}" type="presParOf" srcId="{0A3CDB88-214F-4AA2-B4C2-65B0D0BF3145}" destId="{389014FC-98D1-44BB-A0A3-588B15AC963A}" srcOrd="0" destOrd="0" presId="urn:microsoft.com/office/officeart/2005/8/layout/orgChart1"/>
    <dgm:cxn modelId="{5DBCEB68-70D3-4408-AB6E-2D8D0A191243}" type="presParOf" srcId="{389014FC-98D1-44BB-A0A3-588B15AC963A}" destId="{53645BA3-BE69-40B8-A97E-A8127C04719B}" srcOrd="0" destOrd="0" presId="urn:microsoft.com/office/officeart/2005/8/layout/orgChart1"/>
    <dgm:cxn modelId="{7D9B96A9-D54C-472F-92BB-93992A96EED9}" type="presParOf" srcId="{389014FC-98D1-44BB-A0A3-588B15AC963A}" destId="{FE43FB1E-EED1-4173-A90C-3C0D76BB01E9}" srcOrd="1" destOrd="0" presId="urn:microsoft.com/office/officeart/2005/8/layout/orgChart1"/>
    <dgm:cxn modelId="{2CBDD500-52F8-4332-B0E9-FC0616C1E236}" type="presParOf" srcId="{0A3CDB88-214F-4AA2-B4C2-65B0D0BF3145}" destId="{6D07B23D-D50B-477A-810B-1F0AF3457221}" srcOrd="1" destOrd="0" presId="urn:microsoft.com/office/officeart/2005/8/layout/orgChart1"/>
    <dgm:cxn modelId="{93DC530B-E22A-47B5-A02F-AABDF32F0DF7}" type="presParOf" srcId="{0A3CDB88-214F-4AA2-B4C2-65B0D0BF3145}" destId="{D129FBE2-B5F8-4AA6-A9F4-551190C47537}" srcOrd="2" destOrd="0" presId="urn:microsoft.com/office/officeart/2005/8/layout/orgChart1"/>
    <dgm:cxn modelId="{BA63D442-91B1-4726-80E3-8CCB60A96D7B}" type="presParOf" srcId="{173951B4-C79E-49A0-9248-28C256E31551}" destId="{087206D6-3BC9-43E3-ACB5-3634F2057E0F}" srcOrd="2" destOrd="0" presId="urn:microsoft.com/office/officeart/2005/8/layout/orgChart1"/>
    <dgm:cxn modelId="{655D8AE8-2E76-4AF2-8119-4F658741CD60}" type="presParOf" srcId="{40EBD9FA-E5AA-419A-9E5A-E3E5B4B0883D}" destId="{6829D875-1A12-42EF-A7C4-BAC2A2D24E2C}" srcOrd="2" destOrd="0" presId="urn:microsoft.com/office/officeart/2005/8/layout/orgChart1"/>
    <dgm:cxn modelId="{729439EA-6937-42CF-9F6B-7DAD24A6C428}" type="presParOf" srcId="{40EBD9FA-E5AA-419A-9E5A-E3E5B4B0883D}" destId="{DBDF2530-49D8-4789-971A-E1B8F06257D2}" srcOrd="3" destOrd="0" presId="urn:microsoft.com/office/officeart/2005/8/layout/orgChart1"/>
    <dgm:cxn modelId="{F24C6413-47CE-47A2-ADB1-F00A1B439817}" type="presParOf" srcId="{DBDF2530-49D8-4789-971A-E1B8F06257D2}" destId="{75703F72-E0FD-458A-9ABD-6C70F4E98628}" srcOrd="0" destOrd="0" presId="urn:microsoft.com/office/officeart/2005/8/layout/orgChart1"/>
    <dgm:cxn modelId="{54100B04-B3ED-42B2-9912-EA9BD834DA66}" type="presParOf" srcId="{75703F72-E0FD-458A-9ABD-6C70F4E98628}" destId="{C075581B-38BF-4838-BF43-5178F8159169}" srcOrd="0" destOrd="0" presId="urn:microsoft.com/office/officeart/2005/8/layout/orgChart1"/>
    <dgm:cxn modelId="{0DAB7458-71A6-45F9-923D-B4EB9AAA712D}" type="presParOf" srcId="{75703F72-E0FD-458A-9ABD-6C70F4E98628}" destId="{6857895B-A46E-435A-AF08-EB334797E9E6}" srcOrd="1" destOrd="0" presId="urn:microsoft.com/office/officeart/2005/8/layout/orgChart1"/>
    <dgm:cxn modelId="{03F8CDD8-CB75-42B5-92AB-9CA5341E74E2}" type="presParOf" srcId="{DBDF2530-49D8-4789-971A-E1B8F06257D2}" destId="{ED4B4699-7B02-44A5-89A7-39ED516229B6}" srcOrd="1" destOrd="0" presId="urn:microsoft.com/office/officeart/2005/8/layout/orgChart1"/>
    <dgm:cxn modelId="{02431573-D700-40CE-98CE-F70A80EBA162}" type="presParOf" srcId="{DBDF2530-49D8-4789-971A-E1B8F06257D2}" destId="{B4EE45E0-27ED-44B4-9389-D52647F5FB02}" srcOrd="2" destOrd="0" presId="urn:microsoft.com/office/officeart/2005/8/layout/orgChart1"/>
    <dgm:cxn modelId="{5F98587A-C8C0-4D0B-8052-8A69A5C20D8B}" type="presParOf" srcId="{40EBD9FA-E5AA-419A-9E5A-E3E5B4B0883D}" destId="{67908AF2-2741-4F20-9B84-CFB9183AFAD4}" srcOrd="4" destOrd="0" presId="urn:microsoft.com/office/officeart/2005/8/layout/orgChart1"/>
    <dgm:cxn modelId="{351AAB91-DCA2-4DD5-ADA1-3E15BBE64AC0}" type="presParOf" srcId="{40EBD9FA-E5AA-419A-9E5A-E3E5B4B0883D}" destId="{8FCFFB94-DB81-4FD0-A365-1A53A1214ED9}" srcOrd="5" destOrd="0" presId="urn:microsoft.com/office/officeart/2005/8/layout/orgChart1"/>
    <dgm:cxn modelId="{662F2993-0090-4ABD-B297-AED2B5515A7A}" type="presParOf" srcId="{8FCFFB94-DB81-4FD0-A365-1A53A1214ED9}" destId="{BF62507B-CA24-4C1C-AD4E-3EA419536CC6}" srcOrd="0" destOrd="0" presId="urn:microsoft.com/office/officeart/2005/8/layout/orgChart1"/>
    <dgm:cxn modelId="{0F86C470-AFCA-4E19-887B-8F9977134751}" type="presParOf" srcId="{BF62507B-CA24-4C1C-AD4E-3EA419536CC6}" destId="{2EC6B40B-7348-4734-A615-6E9969005556}" srcOrd="0" destOrd="0" presId="urn:microsoft.com/office/officeart/2005/8/layout/orgChart1"/>
    <dgm:cxn modelId="{76A73482-CD44-478D-9D16-440FB6728640}" type="presParOf" srcId="{BF62507B-CA24-4C1C-AD4E-3EA419536CC6}" destId="{C4B7B1EB-1EB4-4053-A911-3498206AB9C7}" srcOrd="1" destOrd="0" presId="urn:microsoft.com/office/officeart/2005/8/layout/orgChart1"/>
    <dgm:cxn modelId="{550F330C-BE89-4692-95B0-D6AE396F1DD3}" type="presParOf" srcId="{8FCFFB94-DB81-4FD0-A365-1A53A1214ED9}" destId="{2E1E8D9B-4CCF-4325-A7C2-5DBA73D14642}" srcOrd="1" destOrd="0" presId="urn:microsoft.com/office/officeart/2005/8/layout/orgChart1"/>
    <dgm:cxn modelId="{A250E23A-A16D-401B-BDB4-D79B395095B8}" type="presParOf" srcId="{2E1E8D9B-4CCF-4325-A7C2-5DBA73D14642}" destId="{711E84DC-6279-4411-897B-2A6D8D31A8BE}" srcOrd="0" destOrd="0" presId="urn:microsoft.com/office/officeart/2005/8/layout/orgChart1"/>
    <dgm:cxn modelId="{CAF3D755-3E21-4D1D-B743-3C7FB847F59B}" type="presParOf" srcId="{2E1E8D9B-4CCF-4325-A7C2-5DBA73D14642}" destId="{D9B8C53E-0578-4FA8-88A3-9AB72777291D}" srcOrd="1" destOrd="0" presId="urn:microsoft.com/office/officeart/2005/8/layout/orgChart1"/>
    <dgm:cxn modelId="{B55F1861-9EAC-40CF-AFE6-55C819FFB63C}" type="presParOf" srcId="{D9B8C53E-0578-4FA8-88A3-9AB72777291D}" destId="{9E3373E5-5543-4F7A-B5E9-5C44228E5692}" srcOrd="0" destOrd="0" presId="urn:microsoft.com/office/officeart/2005/8/layout/orgChart1"/>
    <dgm:cxn modelId="{D95698AF-E1F9-4176-B262-0FD4D987CE9C}" type="presParOf" srcId="{9E3373E5-5543-4F7A-B5E9-5C44228E5692}" destId="{F677A043-3766-4F64-9803-676400B7EB70}" srcOrd="0" destOrd="0" presId="urn:microsoft.com/office/officeart/2005/8/layout/orgChart1"/>
    <dgm:cxn modelId="{9DBD8F7E-B4ED-4741-BD9C-D621F67E0AAD}" type="presParOf" srcId="{9E3373E5-5543-4F7A-B5E9-5C44228E5692}" destId="{08D25566-5283-4937-8F9E-D25C94CC3B07}" srcOrd="1" destOrd="0" presId="urn:microsoft.com/office/officeart/2005/8/layout/orgChart1"/>
    <dgm:cxn modelId="{A34EC147-614D-472A-92A6-777F70A4D5D7}" type="presParOf" srcId="{D9B8C53E-0578-4FA8-88A3-9AB72777291D}" destId="{3EAB7D7E-0D1D-4905-A171-025A030A22A9}" srcOrd="1" destOrd="0" presId="urn:microsoft.com/office/officeart/2005/8/layout/orgChart1"/>
    <dgm:cxn modelId="{C3F5C211-AC3B-473B-8DEF-34EA55F73ABE}" type="presParOf" srcId="{3EAB7D7E-0D1D-4905-A171-025A030A22A9}" destId="{D25764EA-00FB-4C77-9BAC-EA27ACBAD44D}" srcOrd="0" destOrd="0" presId="urn:microsoft.com/office/officeart/2005/8/layout/orgChart1"/>
    <dgm:cxn modelId="{24497A85-9EF3-49F4-A166-31877002F8B4}" type="presParOf" srcId="{3EAB7D7E-0D1D-4905-A171-025A030A22A9}" destId="{442A6F42-43B6-41D2-B30A-2AE3F13358DA}" srcOrd="1" destOrd="0" presId="urn:microsoft.com/office/officeart/2005/8/layout/orgChart1"/>
    <dgm:cxn modelId="{BE00E728-39D4-43F4-B883-0701975EB9DD}" type="presParOf" srcId="{442A6F42-43B6-41D2-B30A-2AE3F13358DA}" destId="{345584AD-0DF4-4AB3-B1BC-4E0943C4B89D}" srcOrd="0" destOrd="0" presId="urn:microsoft.com/office/officeart/2005/8/layout/orgChart1"/>
    <dgm:cxn modelId="{2D9EA290-6197-4CFB-9F01-4830BEB72F75}" type="presParOf" srcId="{345584AD-0DF4-4AB3-B1BC-4E0943C4B89D}" destId="{EE97BED2-797A-4A8B-815F-704E1E2F80D2}" srcOrd="0" destOrd="0" presId="urn:microsoft.com/office/officeart/2005/8/layout/orgChart1"/>
    <dgm:cxn modelId="{A5CB300B-1C83-475B-AC20-079E90C1AE48}" type="presParOf" srcId="{345584AD-0DF4-4AB3-B1BC-4E0943C4B89D}" destId="{C6532C5F-F2D4-47FB-9407-3BD533BDF4A7}" srcOrd="1" destOrd="0" presId="urn:microsoft.com/office/officeart/2005/8/layout/orgChart1"/>
    <dgm:cxn modelId="{2048E584-839B-49E2-90CF-B1EFE0C42D8A}" type="presParOf" srcId="{442A6F42-43B6-41D2-B30A-2AE3F13358DA}" destId="{282ABF35-C42C-40B4-952D-622B6A153A22}" srcOrd="1" destOrd="0" presId="urn:microsoft.com/office/officeart/2005/8/layout/orgChart1"/>
    <dgm:cxn modelId="{36989BB0-9EE0-4B02-8653-9B8EABBBFA8C}" type="presParOf" srcId="{442A6F42-43B6-41D2-B30A-2AE3F13358DA}" destId="{5ED7A3BA-00BC-4BDD-89A7-2F28044921EE}" srcOrd="2" destOrd="0" presId="urn:microsoft.com/office/officeart/2005/8/layout/orgChart1"/>
    <dgm:cxn modelId="{26082F5D-4D1B-468B-BB27-46A7D297D79B}" type="presParOf" srcId="{3EAB7D7E-0D1D-4905-A171-025A030A22A9}" destId="{E26298ED-E6F2-4585-8104-EF3DA5309EAA}" srcOrd="2" destOrd="0" presId="urn:microsoft.com/office/officeart/2005/8/layout/orgChart1"/>
    <dgm:cxn modelId="{B5E7F42B-B642-4623-A972-955FEE19B3F1}" type="presParOf" srcId="{3EAB7D7E-0D1D-4905-A171-025A030A22A9}" destId="{B4D4B66E-6AB5-4BF2-BD33-ADEDEC8F5CA3}" srcOrd="3" destOrd="0" presId="urn:microsoft.com/office/officeart/2005/8/layout/orgChart1"/>
    <dgm:cxn modelId="{42689A79-ADB2-4A2C-938E-F4B2A56B5568}" type="presParOf" srcId="{B4D4B66E-6AB5-4BF2-BD33-ADEDEC8F5CA3}" destId="{91364172-5F87-433B-A32A-5CC69BAF24D5}" srcOrd="0" destOrd="0" presId="urn:microsoft.com/office/officeart/2005/8/layout/orgChart1"/>
    <dgm:cxn modelId="{4A2DD96B-2B34-4B19-9FAE-2A8F9D739B70}" type="presParOf" srcId="{91364172-5F87-433B-A32A-5CC69BAF24D5}" destId="{44F4ECC3-E9A9-4556-B78C-821B873A7514}" srcOrd="0" destOrd="0" presId="urn:microsoft.com/office/officeart/2005/8/layout/orgChart1"/>
    <dgm:cxn modelId="{E43B72F8-7E47-482B-9D33-B8B2FE66CA95}" type="presParOf" srcId="{91364172-5F87-433B-A32A-5CC69BAF24D5}" destId="{B8171ECB-836C-4876-8C31-2933F4E99B04}" srcOrd="1" destOrd="0" presId="urn:microsoft.com/office/officeart/2005/8/layout/orgChart1"/>
    <dgm:cxn modelId="{D6CF5DB8-53D9-4FDF-B6D0-20AE56DC548F}" type="presParOf" srcId="{B4D4B66E-6AB5-4BF2-BD33-ADEDEC8F5CA3}" destId="{0C58301F-960B-4898-AB06-DCF4FF891EEA}" srcOrd="1" destOrd="0" presId="urn:microsoft.com/office/officeart/2005/8/layout/orgChart1"/>
    <dgm:cxn modelId="{A30D4AFC-22EB-4C7A-9A91-4A4912E18112}" type="presParOf" srcId="{B4D4B66E-6AB5-4BF2-BD33-ADEDEC8F5CA3}" destId="{688769A6-A926-419E-8D97-2268E407C5DA}" srcOrd="2" destOrd="0" presId="urn:microsoft.com/office/officeart/2005/8/layout/orgChart1"/>
    <dgm:cxn modelId="{78DBCDC2-4B08-4F3D-8DBC-55E1CFFD10D8}" type="presParOf" srcId="{3EAB7D7E-0D1D-4905-A171-025A030A22A9}" destId="{EB17A2BD-B34B-4326-9473-5A5BF909A11F}" srcOrd="4" destOrd="0" presId="urn:microsoft.com/office/officeart/2005/8/layout/orgChart1"/>
    <dgm:cxn modelId="{EA107D4B-FA24-4165-813B-E46F44A7A948}" type="presParOf" srcId="{3EAB7D7E-0D1D-4905-A171-025A030A22A9}" destId="{FEB9ABF2-1237-49A7-8E76-0302E0FE46BB}" srcOrd="5" destOrd="0" presId="urn:microsoft.com/office/officeart/2005/8/layout/orgChart1"/>
    <dgm:cxn modelId="{5CC607BB-AC4D-4EAE-9CCF-FE789A25A3AF}" type="presParOf" srcId="{FEB9ABF2-1237-49A7-8E76-0302E0FE46BB}" destId="{154711D2-57D1-4902-B0E5-BEF3A2949B46}" srcOrd="0" destOrd="0" presId="urn:microsoft.com/office/officeart/2005/8/layout/orgChart1"/>
    <dgm:cxn modelId="{14F0FF14-EF6E-46B2-B9E6-B8366B60EA3B}" type="presParOf" srcId="{154711D2-57D1-4902-B0E5-BEF3A2949B46}" destId="{9A052B74-06C9-46D9-820C-48CC409A696A}" srcOrd="0" destOrd="0" presId="urn:microsoft.com/office/officeart/2005/8/layout/orgChart1"/>
    <dgm:cxn modelId="{A6C7B0C8-992A-49FF-87B5-055481F43318}" type="presParOf" srcId="{154711D2-57D1-4902-B0E5-BEF3A2949B46}" destId="{7E20C350-36BC-49C9-A1A0-36A263AFD9C9}" srcOrd="1" destOrd="0" presId="urn:microsoft.com/office/officeart/2005/8/layout/orgChart1"/>
    <dgm:cxn modelId="{588B463C-C03D-4A4A-BF76-2941B0753636}" type="presParOf" srcId="{FEB9ABF2-1237-49A7-8E76-0302E0FE46BB}" destId="{95A9191E-4F94-464C-8122-95A094941994}" srcOrd="1" destOrd="0" presId="urn:microsoft.com/office/officeart/2005/8/layout/orgChart1"/>
    <dgm:cxn modelId="{5E69ADC3-28F2-4B11-BC90-D0BE2E63FA74}" type="presParOf" srcId="{FEB9ABF2-1237-49A7-8E76-0302E0FE46BB}" destId="{1761E94A-B004-4DFD-A414-9C703B65B227}" srcOrd="2" destOrd="0" presId="urn:microsoft.com/office/officeart/2005/8/layout/orgChart1"/>
    <dgm:cxn modelId="{C305B287-9A21-4618-9392-DB32D305175E}" type="presParOf" srcId="{D9B8C53E-0578-4FA8-88A3-9AB72777291D}" destId="{F6882982-3456-493B-8982-38D349813849}" srcOrd="2" destOrd="0" presId="urn:microsoft.com/office/officeart/2005/8/layout/orgChart1"/>
    <dgm:cxn modelId="{3C897262-8C1D-4237-8CDA-397408AD8427}" type="presParOf" srcId="{2E1E8D9B-4CCF-4325-A7C2-5DBA73D14642}" destId="{0E2D9589-744B-4CAF-BB40-E859698F3075}" srcOrd="2" destOrd="0" presId="urn:microsoft.com/office/officeart/2005/8/layout/orgChart1"/>
    <dgm:cxn modelId="{A31630AE-91EE-4EEB-A63F-ABE702C2CD01}" type="presParOf" srcId="{2E1E8D9B-4CCF-4325-A7C2-5DBA73D14642}" destId="{51BF8395-53C0-48BB-8961-AF29AEAF6FF2}" srcOrd="3" destOrd="0" presId="urn:microsoft.com/office/officeart/2005/8/layout/orgChart1"/>
    <dgm:cxn modelId="{DBD807BB-A93B-4077-9AA1-B61985876C6B}" type="presParOf" srcId="{51BF8395-53C0-48BB-8961-AF29AEAF6FF2}" destId="{34B82F32-578F-4AB3-919B-7C45414B7C29}" srcOrd="0" destOrd="0" presId="urn:microsoft.com/office/officeart/2005/8/layout/orgChart1"/>
    <dgm:cxn modelId="{1F4D1B8E-6F3C-4555-9CCE-B5BEB8460BB7}" type="presParOf" srcId="{34B82F32-578F-4AB3-919B-7C45414B7C29}" destId="{4381F20E-4616-455B-BEB2-E5136C96641E}" srcOrd="0" destOrd="0" presId="urn:microsoft.com/office/officeart/2005/8/layout/orgChart1"/>
    <dgm:cxn modelId="{390D852C-1C10-4302-BC03-AAC02B98AE59}" type="presParOf" srcId="{34B82F32-578F-4AB3-919B-7C45414B7C29}" destId="{4DCFFF0D-689B-468D-9F2F-59B5D2F04297}" srcOrd="1" destOrd="0" presId="urn:microsoft.com/office/officeart/2005/8/layout/orgChart1"/>
    <dgm:cxn modelId="{7B16E183-2179-41F9-B0B8-06EBC5F46C3C}" type="presParOf" srcId="{51BF8395-53C0-48BB-8961-AF29AEAF6FF2}" destId="{C49A93DF-4862-4CAA-8D2C-91361B9B4EEB}" srcOrd="1" destOrd="0" presId="urn:microsoft.com/office/officeart/2005/8/layout/orgChart1"/>
    <dgm:cxn modelId="{4F92D516-1F83-4BBB-8A2D-D2ACE497932D}" type="presParOf" srcId="{C49A93DF-4862-4CAA-8D2C-91361B9B4EEB}" destId="{17AF6EDA-F5A7-4B6C-92FD-EF7509D34E0C}" srcOrd="0" destOrd="0" presId="urn:microsoft.com/office/officeart/2005/8/layout/orgChart1"/>
    <dgm:cxn modelId="{7D8691D8-603B-465B-8537-488F852BF9B9}" type="presParOf" srcId="{C49A93DF-4862-4CAA-8D2C-91361B9B4EEB}" destId="{EFB57EF8-450E-493A-8CA0-7E5C5D68BCD5}" srcOrd="1" destOrd="0" presId="urn:microsoft.com/office/officeart/2005/8/layout/orgChart1"/>
    <dgm:cxn modelId="{B36D22BB-3789-4227-BAA9-BC117AC706AD}" type="presParOf" srcId="{EFB57EF8-450E-493A-8CA0-7E5C5D68BCD5}" destId="{FE8420AB-DCFC-45FF-AF1D-34608FE6A6D3}" srcOrd="0" destOrd="0" presId="urn:microsoft.com/office/officeart/2005/8/layout/orgChart1"/>
    <dgm:cxn modelId="{296E8713-49D6-4657-83CA-E5847CAB6FE1}" type="presParOf" srcId="{FE8420AB-DCFC-45FF-AF1D-34608FE6A6D3}" destId="{AD1292AF-EDC1-4F7F-B043-84E899B46C06}" srcOrd="0" destOrd="0" presId="urn:microsoft.com/office/officeart/2005/8/layout/orgChart1"/>
    <dgm:cxn modelId="{B0420F7C-3329-4962-A109-C372BB2EC0FD}" type="presParOf" srcId="{FE8420AB-DCFC-45FF-AF1D-34608FE6A6D3}" destId="{7F79CD25-656E-4C60-A6F5-9EB1B4F661F8}" srcOrd="1" destOrd="0" presId="urn:microsoft.com/office/officeart/2005/8/layout/orgChart1"/>
    <dgm:cxn modelId="{D498BF1B-E6AA-4D33-A014-8830C551F23B}" type="presParOf" srcId="{EFB57EF8-450E-493A-8CA0-7E5C5D68BCD5}" destId="{2BD6D1E2-742D-44CF-B909-18B804A7F6AD}" srcOrd="1" destOrd="0" presId="urn:microsoft.com/office/officeart/2005/8/layout/orgChart1"/>
    <dgm:cxn modelId="{B6FB2A1F-CDF2-4864-AE89-86BE2B1AD04D}" type="presParOf" srcId="{EFB57EF8-450E-493A-8CA0-7E5C5D68BCD5}" destId="{DCA9706F-55F8-4E48-8A76-54150C5D3FC9}" srcOrd="2" destOrd="0" presId="urn:microsoft.com/office/officeart/2005/8/layout/orgChart1"/>
    <dgm:cxn modelId="{CB85EAFA-872C-4472-8692-C40A810DAB8B}" type="presParOf" srcId="{51BF8395-53C0-48BB-8961-AF29AEAF6FF2}" destId="{AAA9C365-9A1A-429A-902C-636DC74AFC34}" srcOrd="2" destOrd="0" presId="urn:microsoft.com/office/officeart/2005/8/layout/orgChart1"/>
    <dgm:cxn modelId="{A67E2C9F-AE92-4DD7-896C-54C91A709EE6}" type="presParOf" srcId="{2E1E8D9B-4CCF-4325-A7C2-5DBA73D14642}" destId="{B16FE3CB-A7F9-44BD-9CF7-F5BF4A598DD0}" srcOrd="4" destOrd="0" presId="urn:microsoft.com/office/officeart/2005/8/layout/orgChart1"/>
    <dgm:cxn modelId="{585CF87D-E8BD-4346-8E4F-9E8DA3CBBB44}" type="presParOf" srcId="{2E1E8D9B-4CCF-4325-A7C2-5DBA73D14642}" destId="{12C468D1-5E43-49A7-9D23-E437AFF6729A}" srcOrd="5" destOrd="0" presId="urn:microsoft.com/office/officeart/2005/8/layout/orgChart1"/>
    <dgm:cxn modelId="{5EE1A493-6A8E-45F6-865F-1B057D9B8270}" type="presParOf" srcId="{12C468D1-5E43-49A7-9D23-E437AFF6729A}" destId="{6975132D-89D1-48EB-BE3A-C34E0A770B2A}" srcOrd="0" destOrd="0" presId="urn:microsoft.com/office/officeart/2005/8/layout/orgChart1"/>
    <dgm:cxn modelId="{222BF456-F659-46FB-BD31-B6459A8A575C}" type="presParOf" srcId="{6975132D-89D1-48EB-BE3A-C34E0A770B2A}" destId="{9C482B87-68FC-471D-BEC1-42D28DE845A5}" srcOrd="0" destOrd="0" presId="urn:microsoft.com/office/officeart/2005/8/layout/orgChart1"/>
    <dgm:cxn modelId="{07FC5CB4-1DE8-4586-87FB-015AD393C3F4}" type="presParOf" srcId="{6975132D-89D1-48EB-BE3A-C34E0A770B2A}" destId="{0C3D308A-66BA-49B8-996E-1BD068CFDB68}" srcOrd="1" destOrd="0" presId="urn:microsoft.com/office/officeart/2005/8/layout/orgChart1"/>
    <dgm:cxn modelId="{0B0D152F-0D86-44FB-9EF1-976003E6A6EA}" type="presParOf" srcId="{12C468D1-5E43-49A7-9D23-E437AFF6729A}" destId="{C9404AB0-BBCE-440A-9C06-20F2BCF4AAEC}" srcOrd="1" destOrd="0" presId="urn:microsoft.com/office/officeart/2005/8/layout/orgChart1"/>
    <dgm:cxn modelId="{9AA015EF-6A54-41BD-A1D3-A99508B7446C}" type="presParOf" srcId="{C9404AB0-BBCE-440A-9C06-20F2BCF4AAEC}" destId="{24D1125B-B405-430A-9FB1-36387C3F3E5C}" srcOrd="0" destOrd="0" presId="urn:microsoft.com/office/officeart/2005/8/layout/orgChart1"/>
    <dgm:cxn modelId="{0823B485-64ED-445D-A63F-F95AE61E5E3F}" type="presParOf" srcId="{C9404AB0-BBCE-440A-9C06-20F2BCF4AAEC}" destId="{2578BDB3-2772-47E7-8ECB-E423B1A40D74}" srcOrd="1" destOrd="0" presId="urn:microsoft.com/office/officeart/2005/8/layout/orgChart1"/>
    <dgm:cxn modelId="{CD447849-7089-45F7-AFB9-FBAC8D6BE715}" type="presParOf" srcId="{2578BDB3-2772-47E7-8ECB-E423B1A40D74}" destId="{87226FB4-01F0-4DF9-8B0B-098FB0F79741}" srcOrd="0" destOrd="0" presId="urn:microsoft.com/office/officeart/2005/8/layout/orgChart1"/>
    <dgm:cxn modelId="{B1DB244F-C636-4F2E-A151-DBEE08C3325B}" type="presParOf" srcId="{87226FB4-01F0-4DF9-8B0B-098FB0F79741}" destId="{A8BBEF8F-24FC-4F3E-815D-7E9295CF8C05}" srcOrd="0" destOrd="0" presId="urn:microsoft.com/office/officeart/2005/8/layout/orgChart1"/>
    <dgm:cxn modelId="{E207075F-5EE4-419A-B3F9-E279FF0D4A59}" type="presParOf" srcId="{87226FB4-01F0-4DF9-8B0B-098FB0F79741}" destId="{50F87495-94BA-4E6A-A9A5-EC7CFB4B8911}" srcOrd="1" destOrd="0" presId="urn:microsoft.com/office/officeart/2005/8/layout/orgChart1"/>
    <dgm:cxn modelId="{15312452-8EDD-4079-BA03-B1C67F153EDB}" type="presParOf" srcId="{2578BDB3-2772-47E7-8ECB-E423B1A40D74}" destId="{8631AA38-152E-4501-8A89-1B50F70D1ABC}" srcOrd="1" destOrd="0" presId="urn:microsoft.com/office/officeart/2005/8/layout/orgChart1"/>
    <dgm:cxn modelId="{C8AF6FE4-8ADA-424B-BACC-A7EE565AD307}" type="presParOf" srcId="{2578BDB3-2772-47E7-8ECB-E423B1A40D74}" destId="{CA8B4848-0D55-4C7E-85C3-E2CCBC8F219F}" srcOrd="2" destOrd="0" presId="urn:microsoft.com/office/officeart/2005/8/layout/orgChart1"/>
    <dgm:cxn modelId="{D5EF8CF0-8BF1-488B-BA5D-4C9579F3D983}" type="presParOf" srcId="{C9404AB0-BBCE-440A-9C06-20F2BCF4AAEC}" destId="{D650AEAA-7D39-4A5B-ADF0-9CE08136E92D}" srcOrd="2" destOrd="0" presId="urn:microsoft.com/office/officeart/2005/8/layout/orgChart1"/>
    <dgm:cxn modelId="{0DE13ED9-6CE3-4525-B5D7-E487DABBE0BB}" type="presParOf" srcId="{C9404AB0-BBCE-440A-9C06-20F2BCF4AAEC}" destId="{AA0641D3-F960-4E5A-8AFE-7690230347B2}" srcOrd="3" destOrd="0" presId="urn:microsoft.com/office/officeart/2005/8/layout/orgChart1"/>
    <dgm:cxn modelId="{A95F7AE5-3403-4B90-A950-CFBD51473C4B}" type="presParOf" srcId="{AA0641D3-F960-4E5A-8AFE-7690230347B2}" destId="{46E76066-BB75-4EC0-AA4C-B166B6AF12D0}" srcOrd="0" destOrd="0" presId="urn:microsoft.com/office/officeart/2005/8/layout/orgChart1"/>
    <dgm:cxn modelId="{B4DE3066-70B5-4F9E-B98A-1BA2EF8007FC}" type="presParOf" srcId="{46E76066-BB75-4EC0-AA4C-B166B6AF12D0}" destId="{527466DD-EE2B-43C6-9842-EF38FB8822B4}" srcOrd="0" destOrd="0" presId="urn:microsoft.com/office/officeart/2005/8/layout/orgChart1"/>
    <dgm:cxn modelId="{BC03DAA3-8823-4015-B96D-98998575ECC0}" type="presParOf" srcId="{46E76066-BB75-4EC0-AA4C-B166B6AF12D0}" destId="{8F39DBE8-3F7D-444E-BFC5-16454F9835CC}" srcOrd="1" destOrd="0" presId="urn:microsoft.com/office/officeart/2005/8/layout/orgChart1"/>
    <dgm:cxn modelId="{744A5DEB-B2C5-48E2-BCAB-BD2CFB7F6E6E}" type="presParOf" srcId="{AA0641D3-F960-4E5A-8AFE-7690230347B2}" destId="{8016DE31-6B55-4A0F-B738-127228EDD4A7}" srcOrd="1" destOrd="0" presId="urn:microsoft.com/office/officeart/2005/8/layout/orgChart1"/>
    <dgm:cxn modelId="{E496F5F6-8C6C-42F2-8F06-4547A362BB0B}" type="presParOf" srcId="{AA0641D3-F960-4E5A-8AFE-7690230347B2}" destId="{501BC0E1-B7B8-43AB-92D2-BE6B89D5D924}" srcOrd="2" destOrd="0" presId="urn:microsoft.com/office/officeart/2005/8/layout/orgChart1"/>
    <dgm:cxn modelId="{46C86DB4-C28A-4A89-BFC1-D6C0450DD497}" type="presParOf" srcId="{C9404AB0-BBCE-440A-9C06-20F2BCF4AAEC}" destId="{48280106-A150-4B4A-BA47-8D3B24B75DE6}" srcOrd="4" destOrd="0" presId="urn:microsoft.com/office/officeart/2005/8/layout/orgChart1"/>
    <dgm:cxn modelId="{6850D61D-345C-4A7F-A9FD-CAC9349151DE}" type="presParOf" srcId="{C9404AB0-BBCE-440A-9C06-20F2BCF4AAEC}" destId="{8A80123F-789F-4DBB-AACE-9C5E9799CCF0}" srcOrd="5" destOrd="0" presId="urn:microsoft.com/office/officeart/2005/8/layout/orgChart1"/>
    <dgm:cxn modelId="{0D203132-BE7C-496B-A872-188EA204D1A3}" type="presParOf" srcId="{8A80123F-789F-4DBB-AACE-9C5E9799CCF0}" destId="{77DCE6A9-667C-45A1-92D5-FEC3B88BFEFA}" srcOrd="0" destOrd="0" presId="urn:microsoft.com/office/officeart/2005/8/layout/orgChart1"/>
    <dgm:cxn modelId="{F6B7361D-7876-4F8C-A786-54E78AC05A14}" type="presParOf" srcId="{77DCE6A9-667C-45A1-92D5-FEC3B88BFEFA}" destId="{E6991179-7E01-4274-BC7E-BCDD0B14AD59}" srcOrd="0" destOrd="0" presId="urn:microsoft.com/office/officeart/2005/8/layout/orgChart1"/>
    <dgm:cxn modelId="{5BC41621-3A07-4CDE-A6AA-30C83F9EF0A3}" type="presParOf" srcId="{77DCE6A9-667C-45A1-92D5-FEC3B88BFEFA}" destId="{6F91FEF6-C1F3-474B-9B40-C39117780428}" srcOrd="1" destOrd="0" presId="urn:microsoft.com/office/officeart/2005/8/layout/orgChart1"/>
    <dgm:cxn modelId="{F2C456A0-10FE-459D-880F-67801D68B03E}" type="presParOf" srcId="{8A80123F-789F-4DBB-AACE-9C5E9799CCF0}" destId="{0E703117-8EED-402A-A4A8-E8B734AB7312}" srcOrd="1" destOrd="0" presId="urn:microsoft.com/office/officeart/2005/8/layout/orgChart1"/>
    <dgm:cxn modelId="{D9A58918-573A-4F3E-B6C5-16D1DFBC905B}" type="presParOf" srcId="{8A80123F-789F-4DBB-AACE-9C5E9799CCF0}" destId="{83232216-63D3-4D51-B5F7-BCA341AE8E91}" srcOrd="2" destOrd="0" presId="urn:microsoft.com/office/officeart/2005/8/layout/orgChart1"/>
    <dgm:cxn modelId="{E0E54DA6-30CD-4B97-886F-A962108B5379}" type="presParOf" srcId="{12C468D1-5E43-49A7-9D23-E437AFF6729A}" destId="{32C4F486-711A-48E1-8B44-BFD7D991B80C}" srcOrd="2" destOrd="0" presId="urn:microsoft.com/office/officeart/2005/8/layout/orgChart1"/>
    <dgm:cxn modelId="{C91E7234-55B2-487F-BA7F-1A1998C8A038}" type="presParOf" srcId="{8FCFFB94-DB81-4FD0-A365-1A53A1214ED9}" destId="{6E25C416-3AFF-4B7B-B728-014734D8B1EF}" srcOrd="2" destOrd="0" presId="urn:microsoft.com/office/officeart/2005/8/layout/orgChart1"/>
    <dgm:cxn modelId="{C80F290E-AD4D-4C3C-8EFB-FD3451335E34}" type="presParOf" srcId="{40EBD9FA-E5AA-419A-9E5A-E3E5B4B0883D}" destId="{785B475C-593C-45CA-9478-073496D69923}" srcOrd="6" destOrd="0" presId="urn:microsoft.com/office/officeart/2005/8/layout/orgChart1"/>
    <dgm:cxn modelId="{A1130232-F971-4341-8BB3-51DD841BA87C}" type="presParOf" srcId="{40EBD9FA-E5AA-419A-9E5A-E3E5B4B0883D}" destId="{B33091BA-6156-4D86-887B-D24369C841B8}" srcOrd="7" destOrd="0" presId="urn:microsoft.com/office/officeart/2005/8/layout/orgChart1"/>
    <dgm:cxn modelId="{414591E0-3DAD-4930-B6EC-FA6CDD0E5B66}" type="presParOf" srcId="{B33091BA-6156-4D86-887B-D24369C841B8}" destId="{C6872106-DAE6-4218-85C9-3E30A20F795F}" srcOrd="0" destOrd="0" presId="urn:microsoft.com/office/officeart/2005/8/layout/orgChart1"/>
    <dgm:cxn modelId="{AD06C008-67F4-4912-9F02-DCFF62E58EED}" type="presParOf" srcId="{C6872106-DAE6-4218-85C9-3E30A20F795F}" destId="{D5DDD080-3617-4682-A74F-76C1E8E4BA92}" srcOrd="0" destOrd="0" presId="urn:microsoft.com/office/officeart/2005/8/layout/orgChart1"/>
    <dgm:cxn modelId="{913E7461-A53C-4081-8E60-0B68358FA58E}" type="presParOf" srcId="{C6872106-DAE6-4218-85C9-3E30A20F795F}" destId="{00F7CD93-7594-4358-9335-2258A41D00CE}" srcOrd="1" destOrd="0" presId="urn:microsoft.com/office/officeart/2005/8/layout/orgChart1"/>
    <dgm:cxn modelId="{80C19CD7-EA37-4732-AA33-C257144CCD31}" type="presParOf" srcId="{B33091BA-6156-4D86-887B-D24369C841B8}" destId="{16FAC9C6-741D-45CF-ACA9-4D0353941D03}" srcOrd="1" destOrd="0" presId="urn:microsoft.com/office/officeart/2005/8/layout/orgChart1"/>
    <dgm:cxn modelId="{4AD92071-A8B1-4A5B-A851-914BD5485B9A}" type="presParOf" srcId="{B33091BA-6156-4D86-887B-D24369C841B8}" destId="{B1D163E3-E095-4780-B19B-52D5645E94F0}" srcOrd="2" destOrd="0" presId="urn:microsoft.com/office/officeart/2005/8/layout/orgChart1"/>
    <dgm:cxn modelId="{7130E0DA-57E9-494F-8A35-A49C1AABF81E}" type="presParOf" srcId="{EE78219B-817C-4989-AF76-A004FCD44189}" destId="{E2447350-EFBC-47F5-BBF2-B6EFA5F9B2C5}"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5B475C-593C-45CA-9478-073496D69923}">
      <dsp:nvSpPr>
        <dsp:cNvPr id="0" name=""/>
        <dsp:cNvSpPr/>
      </dsp:nvSpPr>
      <dsp:spPr>
        <a:xfrm>
          <a:off x="2627683" y="521233"/>
          <a:ext cx="2014561" cy="218071"/>
        </a:xfrm>
        <a:custGeom>
          <a:avLst/>
          <a:gdLst/>
          <a:ahLst/>
          <a:cxnLst/>
          <a:rect l="0" t="0" r="0" b="0"/>
          <a:pathLst>
            <a:path>
              <a:moveTo>
                <a:pt x="0" y="0"/>
              </a:moveTo>
              <a:lnTo>
                <a:pt x="0" y="109035"/>
              </a:lnTo>
              <a:lnTo>
                <a:pt x="2014561" y="109035"/>
              </a:lnTo>
              <a:lnTo>
                <a:pt x="2014561" y="2180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280106-A150-4B4A-BA47-8D3B24B75DE6}">
      <dsp:nvSpPr>
        <dsp:cNvPr id="0" name=""/>
        <dsp:cNvSpPr/>
      </dsp:nvSpPr>
      <dsp:spPr>
        <a:xfrm>
          <a:off x="4226871" y="1995809"/>
          <a:ext cx="155765" cy="1952255"/>
        </a:xfrm>
        <a:custGeom>
          <a:avLst/>
          <a:gdLst/>
          <a:ahLst/>
          <a:cxnLst/>
          <a:rect l="0" t="0" r="0" b="0"/>
          <a:pathLst>
            <a:path>
              <a:moveTo>
                <a:pt x="0" y="0"/>
              </a:moveTo>
              <a:lnTo>
                <a:pt x="0" y="1952255"/>
              </a:lnTo>
              <a:lnTo>
                <a:pt x="155765" y="195225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50AEAA-7D39-4A5B-ADF0-9CE08136E92D}">
      <dsp:nvSpPr>
        <dsp:cNvPr id="0" name=""/>
        <dsp:cNvSpPr/>
      </dsp:nvSpPr>
      <dsp:spPr>
        <a:xfrm>
          <a:off x="4226871" y="1995809"/>
          <a:ext cx="155765" cy="1214967"/>
        </a:xfrm>
        <a:custGeom>
          <a:avLst/>
          <a:gdLst/>
          <a:ahLst/>
          <a:cxnLst/>
          <a:rect l="0" t="0" r="0" b="0"/>
          <a:pathLst>
            <a:path>
              <a:moveTo>
                <a:pt x="0" y="0"/>
              </a:moveTo>
              <a:lnTo>
                <a:pt x="0" y="1214967"/>
              </a:lnTo>
              <a:lnTo>
                <a:pt x="155765" y="12149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D1125B-B405-430A-9FB1-36387C3F3E5C}">
      <dsp:nvSpPr>
        <dsp:cNvPr id="0" name=""/>
        <dsp:cNvSpPr/>
      </dsp:nvSpPr>
      <dsp:spPr>
        <a:xfrm>
          <a:off x="4226871" y="1995809"/>
          <a:ext cx="155765" cy="477679"/>
        </a:xfrm>
        <a:custGeom>
          <a:avLst/>
          <a:gdLst/>
          <a:ahLst/>
          <a:cxnLst/>
          <a:rect l="0" t="0" r="0" b="0"/>
          <a:pathLst>
            <a:path>
              <a:moveTo>
                <a:pt x="0" y="0"/>
              </a:moveTo>
              <a:lnTo>
                <a:pt x="0" y="477679"/>
              </a:lnTo>
              <a:lnTo>
                <a:pt x="155765" y="47767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6FE3CB-A7F9-44BD-9CF7-F5BF4A598DD0}">
      <dsp:nvSpPr>
        <dsp:cNvPr id="0" name=""/>
        <dsp:cNvSpPr/>
      </dsp:nvSpPr>
      <dsp:spPr>
        <a:xfrm>
          <a:off x="3385739" y="1258521"/>
          <a:ext cx="1256504" cy="218071"/>
        </a:xfrm>
        <a:custGeom>
          <a:avLst/>
          <a:gdLst/>
          <a:ahLst/>
          <a:cxnLst/>
          <a:rect l="0" t="0" r="0" b="0"/>
          <a:pathLst>
            <a:path>
              <a:moveTo>
                <a:pt x="0" y="0"/>
              </a:moveTo>
              <a:lnTo>
                <a:pt x="0" y="109035"/>
              </a:lnTo>
              <a:lnTo>
                <a:pt x="1256504" y="109035"/>
              </a:lnTo>
              <a:lnTo>
                <a:pt x="1256504" y="218071"/>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AF6EDA-F5A7-4B6C-92FD-EF7509D34E0C}">
      <dsp:nvSpPr>
        <dsp:cNvPr id="0" name=""/>
        <dsp:cNvSpPr/>
      </dsp:nvSpPr>
      <dsp:spPr>
        <a:xfrm>
          <a:off x="2970366" y="1995809"/>
          <a:ext cx="155765" cy="477679"/>
        </a:xfrm>
        <a:custGeom>
          <a:avLst/>
          <a:gdLst/>
          <a:ahLst/>
          <a:cxnLst/>
          <a:rect l="0" t="0" r="0" b="0"/>
          <a:pathLst>
            <a:path>
              <a:moveTo>
                <a:pt x="0" y="0"/>
              </a:moveTo>
              <a:lnTo>
                <a:pt x="0" y="477679"/>
              </a:lnTo>
              <a:lnTo>
                <a:pt x="155765" y="47767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2D9589-744B-4CAF-BB40-E859698F3075}">
      <dsp:nvSpPr>
        <dsp:cNvPr id="0" name=""/>
        <dsp:cNvSpPr/>
      </dsp:nvSpPr>
      <dsp:spPr>
        <a:xfrm>
          <a:off x="3340019" y="1258521"/>
          <a:ext cx="91440" cy="218071"/>
        </a:xfrm>
        <a:custGeom>
          <a:avLst/>
          <a:gdLst/>
          <a:ahLst/>
          <a:cxnLst/>
          <a:rect l="0" t="0" r="0" b="0"/>
          <a:pathLst>
            <a:path>
              <a:moveTo>
                <a:pt x="45720" y="0"/>
              </a:moveTo>
              <a:lnTo>
                <a:pt x="45720" y="218071"/>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7A2BD-B34B-4326-9473-5A5BF909A11F}">
      <dsp:nvSpPr>
        <dsp:cNvPr id="0" name=""/>
        <dsp:cNvSpPr/>
      </dsp:nvSpPr>
      <dsp:spPr>
        <a:xfrm>
          <a:off x="1713861" y="1995809"/>
          <a:ext cx="155765" cy="1952255"/>
        </a:xfrm>
        <a:custGeom>
          <a:avLst/>
          <a:gdLst/>
          <a:ahLst/>
          <a:cxnLst/>
          <a:rect l="0" t="0" r="0" b="0"/>
          <a:pathLst>
            <a:path>
              <a:moveTo>
                <a:pt x="0" y="0"/>
              </a:moveTo>
              <a:lnTo>
                <a:pt x="0" y="1952255"/>
              </a:lnTo>
              <a:lnTo>
                <a:pt x="155765" y="195225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6298ED-E6F2-4585-8104-EF3DA5309EAA}">
      <dsp:nvSpPr>
        <dsp:cNvPr id="0" name=""/>
        <dsp:cNvSpPr/>
      </dsp:nvSpPr>
      <dsp:spPr>
        <a:xfrm>
          <a:off x="1713861" y="1995809"/>
          <a:ext cx="155765" cy="1214967"/>
        </a:xfrm>
        <a:custGeom>
          <a:avLst/>
          <a:gdLst/>
          <a:ahLst/>
          <a:cxnLst/>
          <a:rect l="0" t="0" r="0" b="0"/>
          <a:pathLst>
            <a:path>
              <a:moveTo>
                <a:pt x="0" y="0"/>
              </a:moveTo>
              <a:lnTo>
                <a:pt x="0" y="1214967"/>
              </a:lnTo>
              <a:lnTo>
                <a:pt x="155765" y="12149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5764EA-00FB-4C77-9BAC-EA27ACBAD44D}">
      <dsp:nvSpPr>
        <dsp:cNvPr id="0" name=""/>
        <dsp:cNvSpPr/>
      </dsp:nvSpPr>
      <dsp:spPr>
        <a:xfrm>
          <a:off x="1713861" y="1995809"/>
          <a:ext cx="155765" cy="477679"/>
        </a:xfrm>
        <a:custGeom>
          <a:avLst/>
          <a:gdLst/>
          <a:ahLst/>
          <a:cxnLst/>
          <a:rect l="0" t="0" r="0" b="0"/>
          <a:pathLst>
            <a:path>
              <a:moveTo>
                <a:pt x="0" y="0"/>
              </a:moveTo>
              <a:lnTo>
                <a:pt x="0" y="477679"/>
              </a:lnTo>
              <a:lnTo>
                <a:pt x="155765" y="47767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1E84DC-6279-4411-897B-2A6D8D31A8BE}">
      <dsp:nvSpPr>
        <dsp:cNvPr id="0" name=""/>
        <dsp:cNvSpPr/>
      </dsp:nvSpPr>
      <dsp:spPr>
        <a:xfrm>
          <a:off x="2129235" y="1258521"/>
          <a:ext cx="1256504" cy="218071"/>
        </a:xfrm>
        <a:custGeom>
          <a:avLst/>
          <a:gdLst/>
          <a:ahLst/>
          <a:cxnLst/>
          <a:rect l="0" t="0" r="0" b="0"/>
          <a:pathLst>
            <a:path>
              <a:moveTo>
                <a:pt x="1256504" y="0"/>
              </a:moveTo>
              <a:lnTo>
                <a:pt x="1256504" y="109035"/>
              </a:lnTo>
              <a:lnTo>
                <a:pt x="0" y="109035"/>
              </a:lnTo>
              <a:lnTo>
                <a:pt x="0" y="218071"/>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908AF2-2741-4F20-9B84-CFB9183AFAD4}">
      <dsp:nvSpPr>
        <dsp:cNvPr id="0" name=""/>
        <dsp:cNvSpPr/>
      </dsp:nvSpPr>
      <dsp:spPr>
        <a:xfrm>
          <a:off x="2627683" y="521233"/>
          <a:ext cx="758056" cy="218071"/>
        </a:xfrm>
        <a:custGeom>
          <a:avLst/>
          <a:gdLst/>
          <a:ahLst/>
          <a:cxnLst/>
          <a:rect l="0" t="0" r="0" b="0"/>
          <a:pathLst>
            <a:path>
              <a:moveTo>
                <a:pt x="0" y="0"/>
              </a:moveTo>
              <a:lnTo>
                <a:pt x="0" y="109035"/>
              </a:lnTo>
              <a:lnTo>
                <a:pt x="758056" y="109035"/>
              </a:lnTo>
              <a:lnTo>
                <a:pt x="758056" y="2180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29D875-1A12-42EF-A7C4-BAC2A2D24E2C}">
      <dsp:nvSpPr>
        <dsp:cNvPr id="0" name=""/>
        <dsp:cNvSpPr/>
      </dsp:nvSpPr>
      <dsp:spPr>
        <a:xfrm>
          <a:off x="1869626" y="521233"/>
          <a:ext cx="758056" cy="218071"/>
        </a:xfrm>
        <a:custGeom>
          <a:avLst/>
          <a:gdLst/>
          <a:ahLst/>
          <a:cxnLst/>
          <a:rect l="0" t="0" r="0" b="0"/>
          <a:pathLst>
            <a:path>
              <a:moveTo>
                <a:pt x="758056" y="0"/>
              </a:moveTo>
              <a:lnTo>
                <a:pt x="758056" y="109035"/>
              </a:lnTo>
              <a:lnTo>
                <a:pt x="0" y="109035"/>
              </a:lnTo>
              <a:lnTo>
                <a:pt x="0" y="2180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323FF-7E2F-42D4-9D7E-0413EF22E860}">
      <dsp:nvSpPr>
        <dsp:cNvPr id="0" name=""/>
        <dsp:cNvSpPr/>
      </dsp:nvSpPr>
      <dsp:spPr>
        <a:xfrm>
          <a:off x="197748" y="1258521"/>
          <a:ext cx="155765" cy="477679"/>
        </a:xfrm>
        <a:custGeom>
          <a:avLst/>
          <a:gdLst/>
          <a:ahLst/>
          <a:cxnLst/>
          <a:rect l="0" t="0" r="0" b="0"/>
          <a:pathLst>
            <a:path>
              <a:moveTo>
                <a:pt x="0" y="0"/>
              </a:moveTo>
              <a:lnTo>
                <a:pt x="0" y="477679"/>
              </a:lnTo>
              <a:lnTo>
                <a:pt x="155765" y="47767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384DE7-93D4-4E68-8263-436B9CA9522D}">
      <dsp:nvSpPr>
        <dsp:cNvPr id="0" name=""/>
        <dsp:cNvSpPr/>
      </dsp:nvSpPr>
      <dsp:spPr>
        <a:xfrm>
          <a:off x="613121" y="521233"/>
          <a:ext cx="2014561" cy="218071"/>
        </a:xfrm>
        <a:custGeom>
          <a:avLst/>
          <a:gdLst/>
          <a:ahLst/>
          <a:cxnLst/>
          <a:rect l="0" t="0" r="0" b="0"/>
          <a:pathLst>
            <a:path>
              <a:moveTo>
                <a:pt x="2014561" y="0"/>
              </a:moveTo>
              <a:lnTo>
                <a:pt x="2014561" y="109035"/>
              </a:lnTo>
              <a:lnTo>
                <a:pt x="0" y="109035"/>
              </a:lnTo>
              <a:lnTo>
                <a:pt x="0" y="2180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C2615-B482-4230-9E55-D90ED51B962C}">
      <dsp:nvSpPr>
        <dsp:cNvPr id="0" name=""/>
        <dsp:cNvSpPr/>
      </dsp:nvSpPr>
      <dsp:spPr>
        <a:xfrm>
          <a:off x="2108466" y="2016"/>
          <a:ext cx="1038433" cy="51921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Chief Executive Officer (CEO)</a:t>
          </a:r>
        </a:p>
      </dsp:txBody>
      <dsp:txXfrm>
        <a:off x="2108466" y="2016"/>
        <a:ext cx="1038433" cy="519216"/>
      </dsp:txXfrm>
    </dsp:sp>
    <dsp:sp modelId="{62317185-566B-4C55-8199-D4D174478177}">
      <dsp:nvSpPr>
        <dsp:cNvPr id="0" name=""/>
        <dsp:cNvSpPr/>
      </dsp:nvSpPr>
      <dsp:spPr>
        <a:xfrm>
          <a:off x="93905" y="739304"/>
          <a:ext cx="1038433" cy="51921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Chief Consultants Officer</a:t>
          </a:r>
        </a:p>
      </dsp:txBody>
      <dsp:txXfrm>
        <a:off x="93905" y="739304"/>
        <a:ext cx="1038433" cy="519216"/>
      </dsp:txXfrm>
    </dsp:sp>
    <dsp:sp modelId="{53645BA3-BE69-40B8-A97E-A8127C04719B}">
      <dsp:nvSpPr>
        <dsp:cNvPr id="0" name=""/>
        <dsp:cNvSpPr/>
      </dsp:nvSpPr>
      <dsp:spPr>
        <a:xfrm>
          <a:off x="353513" y="1476592"/>
          <a:ext cx="1038433" cy="5192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Consultants Team</a:t>
          </a:r>
        </a:p>
      </dsp:txBody>
      <dsp:txXfrm>
        <a:off x="353513" y="1476592"/>
        <a:ext cx="1038433" cy="519216"/>
      </dsp:txXfrm>
    </dsp:sp>
    <dsp:sp modelId="{C075581B-38BF-4838-BF43-5178F8159169}">
      <dsp:nvSpPr>
        <dsp:cNvPr id="0" name=""/>
        <dsp:cNvSpPr/>
      </dsp:nvSpPr>
      <dsp:spPr>
        <a:xfrm>
          <a:off x="1350409" y="739304"/>
          <a:ext cx="1038433" cy="51921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Technical Officer </a:t>
          </a:r>
        </a:p>
      </dsp:txBody>
      <dsp:txXfrm>
        <a:off x="1350409" y="739304"/>
        <a:ext cx="1038433" cy="519216"/>
      </dsp:txXfrm>
    </dsp:sp>
    <dsp:sp modelId="{2EC6B40B-7348-4734-A615-6E9969005556}">
      <dsp:nvSpPr>
        <dsp:cNvPr id="0" name=""/>
        <dsp:cNvSpPr/>
      </dsp:nvSpPr>
      <dsp:spPr>
        <a:xfrm>
          <a:off x="2866523" y="739304"/>
          <a:ext cx="1038433" cy="51921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Chief Security Officer</a:t>
          </a:r>
        </a:p>
      </dsp:txBody>
      <dsp:txXfrm>
        <a:off x="2866523" y="739304"/>
        <a:ext cx="1038433" cy="519216"/>
      </dsp:txXfrm>
    </dsp:sp>
    <dsp:sp modelId="{F677A043-3766-4F64-9803-676400B7EB70}">
      <dsp:nvSpPr>
        <dsp:cNvPr id="0" name=""/>
        <dsp:cNvSpPr/>
      </dsp:nvSpPr>
      <dsp:spPr>
        <a:xfrm>
          <a:off x="1610018" y="1476592"/>
          <a:ext cx="1038433" cy="5192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IT Infrastructure Security Manager</a:t>
          </a:r>
        </a:p>
      </dsp:txBody>
      <dsp:txXfrm>
        <a:off x="1610018" y="1476592"/>
        <a:ext cx="1038433" cy="519216"/>
      </dsp:txXfrm>
    </dsp:sp>
    <dsp:sp modelId="{EE97BED2-797A-4A8B-815F-704E1E2F80D2}">
      <dsp:nvSpPr>
        <dsp:cNvPr id="0" name=""/>
        <dsp:cNvSpPr/>
      </dsp:nvSpPr>
      <dsp:spPr>
        <a:xfrm>
          <a:off x="1869626" y="2213880"/>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Malware Analyst </a:t>
          </a:r>
        </a:p>
      </dsp:txBody>
      <dsp:txXfrm>
        <a:off x="1869626" y="2213880"/>
        <a:ext cx="1038433" cy="519216"/>
      </dsp:txXfrm>
    </dsp:sp>
    <dsp:sp modelId="{44F4ECC3-E9A9-4556-B78C-821B873A7514}">
      <dsp:nvSpPr>
        <dsp:cNvPr id="0" name=""/>
        <dsp:cNvSpPr/>
      </dsp:nvSpPr>
      <dsp:spPr>
        <a:xfrm>
          <a:off x="1869626" y="2951168"/>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Cryptographer</a:t>
          </a:r>
        </a:p>
      </dsp:txBody>
      <dsp:txXfrm>
        <a:off x="1869626" y="2951168"/>
        <a:ext cx="1038433" cy="519216"/>
      </dsp:txXfrm>
    </dsp:sp>
    <dsp:sp modelId="{9A052B74-06C9-46D9-820C-48CC409A696A}">
      <dsp:nvSpPr>
        <dsp:cNvPr id="0" name=""/>
        <dsp:cNvSpPr/>
      </dsp:nvSpPr>
      <dsp:spPr>
        <a:xfrm>
          <a:off x="1869626" y="3688456"/>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Software Developer</a:t>
          </a:r>
        </a:p>
      </dsp:txBody>
      <dsp:txXfrm>
        <a:off x="1869626" y="3688456"/>
        <a:ext cx="1038433" cy="519216"/>
      </dsp:txXfrm>
    </dsp:sp>
    <dsp:sp modelId="{4381F20E-4616-455B-BEB2-E5136C96641E}">
      <dsp:nvSpPr>
        <dsp:cNvPr id="0" name=""/>
        <dsp:cNvSpPr/>
      </dsp:nvSpPr>
      <dsp:spPr>
        <a:xfrm>
          <a:off x="2866523" y="1476592"/>
          <a:ext cx="1038433" cy="5192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Physical Security Manager</a:t>
          </a:r>
        </a:p>
      </dsp:txBody>
      <dsp:txXfrm>
        <a:off x="2866523" y="1476592"/>
        <a:ext cx="1038433" cy="519216"/>
      </dsp:txXfrm>
    </dsp:sp>
    <dsp:sp modelId="{AD1292AF-EDC1-4F7F-B043-84E899B46C06}">
      <dsp:nvSpPr>
        <dsp:cNvPr id="0" name=""/>
        <dsp:cNvSpPr/>
      </dsp:nvSpPr>
      <dsp:spPr>
        <a:xfrm>
          <a:off x="3126131" y="2213880"/>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Security Guard</a:t>
          </a:r>
        </a:p>
      </dsp:txBody>
      <dsp:txXfrm>
        <a:off x="3126131" y="2213880"/>
        <a:ext cx="1038433" cy="519216"/>
      </dsp:txXfrm>
    </dsp:sp>
    <dsp:sp modelId="{9C482B87-68FC-471D-BEC1-42D28DE845A5}">
      <dsp:nvSpPr>
        <dsp:cNvPr id="0" name=""/>
        <dsp:cNvSpPr/>
      </dsp:nvSpPr>
      <dsp:spPr>
        <a:xfrm>
          <a:off x="4123027" y="1476592"/>
          <a:ext cx="1038433" cy="5192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ClrTx/>
            <a:buSzTx/>
            <a:buFont typeface="Arial" panose="020B0604020202020204" pitchFamily="34" charset="0"/>
            <a:buNone/>
          </a:pPr>
          <a:r>
            <a:rPr lang="en-GB" sz="1200" kern="1200"/>
            <a:t>Threat Intelligence Management</a:t>
          </a:r>
        </a:p>
      </dsp:txBody>
      <dsp:txXfrm>
        <a:off x="4123027" y="1476592"/>
        <a:ext cx="1038433" cy="519216"/>
      </dsp:txXfrm>
    </dsp:sp>
    <dsp:sp modelId="{A8BBEF8F-24FC-4F3E-815D-7E9295CF8C05}">
      <dsp:nvSpPr>
        <dsp:cNvPr id="0" name=""/>
        <dsp:cNvSpPr/>
      </dsp:nvSpPr>
      <dsp:spPr>
        <a:xfrm>
          <a:off x="4382636" y="2213880"/>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Penetration Tester</a:t>
          </a:r>
          <a:endParaRPr lang="en-GB" sz="1200" kern="1200"/>
        </a:p>
      </dsp:txBody>
      <dsp:txXfrm>
        <a:off x="4382636" y="2213880"/>
        <a:ext cx="1038433" cy="519216"/>
      </dsp:txXfrm>
    </dsp:sp>
    <dsp:sp modelId="{527466DD-EE2B-43C6-9842-EF38FB8822B4}">
      <dsp:nvSpPr>
        <dsp:cNvPr id="0" name=""/>
        <dsp:cNvSpPr/>
      </dsp:nvSpPr>
      <dsp:spPr>
        <a:xfrm>
          <a:off x="4382636" y="2951168"/>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ClrTx/>
            <a:buSzTx/>
            <a:buFont typeface="Arial" panose="020B0604020202020204" pitchFamily="34" charset="0"/>
            <a:buNone/>
          </a:pPr>
          <a:r>
            <a:rPr lang="en-GB" sz="1200" kern="1200"/>
            <a:t>Risk Mitigation Officer</a:t>
          </a:r>
        </a:p>
      </dsp:txBody>
      <dsp:txXfrm>
        <a:off x="4382636" y="2951168"/>
        <a:ext cx="1038433" cy="519216"/>
      </dsp:txXfrm>
    </dsp:sp>
    <dsp:sp modelId="{E6991179-7E01-4274-BC7E-BCDD0B14AD59}">
      <dsp:nvSpPr>
        <dsp:cNvPr id="0" name=""/>
        <dsp:cNvSpPr/>
      </dsp:nvSpPr>
      <dsp:spPr>
        <a:xfrm>
          <a:off x="4382636" y="3688456"/>
          <a:ext cx="1038433" cy="51921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Threat Prevention</a:t>
          </a:r>
        </a:p>
      </dsp:txBody>
      <dsp:txXfrm>
        <a:off x="4382636" y="3688456"/>
        <a:ext cx="1038433" cy="519216"/>
      </dsp:txXfrm>
    </dsp:sp>
    <dsp:sp modelId="{D5DDD080-3617-4682-A74F-76C1E8E4BA92}">
      <dsp:nvSpPr>
        <dsp:cNvPr id="0" name=""/>
        <dsp:cNvSpPr/>
      </dsp:nvSpPr>
      <dsp:spPr>
        <a:xfrm>
          <a:off x="4123027" y="739304"/>
          <a:ext cx="1038433" cy="51921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Data Protection Officer</a:t>
          </a:r>
        </a:p>
      </dsp:txBody>
      <dsp:txXfrm>
        <a:off x="4123027" y="739304"/>
        <a:ext cx="1038433" cy="5192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Carlene Campbell
DD: 17/12/21</Abstract>
  <CompanyAddress/>
  <CompanyPhone/>
  <CompanyFax/>
  <CompanyEmail>2008862@student.uwtsd.ac.uk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Kat21</b:Tag>
    <b:SourceType>InternetSite</b:SourceType>
    <b:Guid>{E3F0367D-6134-410B-B190-E42A324EED7F}</b:Guid>
    <b:Author>
      <b:Author>
        <b:NameList>
          <b:Person>
            <b:Last>Richards</b:Last>
            <b:First>Kathleen</b:First>
          </b:Person>
        </b:NameList>
      </b:Author>
    </b:Author>
    <b:Title>What is Cryptography? Definition from SearchSecurity</b:Title>
    <b:ProductionCompany>SearchSecurity</b:ProductionCompany>
    <b:Year>2021</b:Year>
    <b:Month>September</b:Month>
    <b:YearAccessed>2021</b:YearAccessed>
    <b:MonthAccessed>October</b:MonthAccessed>
    <b:DayAccessed>27</b:DayAccessed>
    <b:URL>https://searchsecurity.techtarget.com/definition/cryptography</b:URL>
    <b:RefOrder>2</b:RefOrder>
  </b:Source>
  <b:Source>
    <b:Tag>Whi18</b:Tag>
    <b:SourceType>Book</b:SourceType>
    <b:Guid>{80081778-D9A9-43E9-ACFD-BA8245D46E14}</b:Guid>
    <b:Author>
      <b:Author>
        <b:NameList>
          <b:Person>
            <b:Last>Whitman</b:Last>
            <b:First>M.</b:First>
            <b:Middle>E.</b:Middle>
          </b:Person>
        </b:NameList>
      </b:Author>
    </b:Author>
    <b:Title>Principles of Information Security, Sixth Edition</b:Title>
    <b:Year>2018</b:Year>
    <b:City>Boston</b:City>
    <b:Publisher>Cengage Learning</b:Publisher>
    <b:RefOrder>4</b:RefOrder>
  </b:Source>
  <b:Source>
    <b:Tag>Vil15</b:Tag>
    <b:SourceType>InternetSite</b:SourceType>
    <b:Guid>{5AC33BDF-6554-475F-8FEA-4EA8569BC8EF}</b:Guid>
    <b:Title>An Introduction to Stream Ciphers vs. Block Ciphers</b:Title>
    <b:Year>2015</b:Year>
    <b:Author>
      <b:Author>
        <b:NameList>
          <b:Person>
            <b:Last>Villanueva</b:Last>
            <b:First>J.</b:First>
            <b:Middle>C.</b:Middle>
          </b:Person>
        </b:NameList>
      </b:Author>
    </b:Author>
    <b:ProductionCompany>jscape</b:ProductionCompany>
    <b:Month>May</b:Month>
    <b:Day>12</b:Day>
    <b:YearAccessed>2021</b:YearAccessed>
    <b:MonthAccessed>October</b:MonthAccessed>
    <b:DayAccessed>27</b:DayAccessed>
    <b:URL>https://www.jscape.com/blog/stream-cipher-vs-block-cipher</b:URL>
    <b:RefOrder>12</b:RefOrder>
  </b:Source>
  <b:Source>
    <b:Tag>Gee20</b:Tag>
    <b:SourceType>InternetSite</b:SourceType>
    <b:Guid>{F33CC521-475C-4686-A889-E80015FCCB7A}</b:Guid>
    <b:Author>
      <b:Author>
        <b:Corporate>GeeksforGeeks</b:Corporate>
      </b:Author>
    </b:Author>
    <b:Title>Difference between Monoalphabetic Cipher and Polyalphabetic Cipher</b:Title>
    <b:ProductionCompany>GeeksforGeeks</b:ProductionCompany>
    <b:Year>2020</b:Year>
    <b:Month>November</b:Month>
    <b:Day>2</b:Day>
    <b:YearAccessed>2021</b:YearAccessed>
    <b:MonthAccessed>October</b:MonthAccessed>
    <b:DayAccessed>27</b:DayAccessed>
    <b:URL>https://www.geeksforgeeks.org/difference-between-monoalphabetic-cipher-and-polyalphabetic-cipher/</b:URL>
    <b:RefOrder>14</b:RefOrder>
  </b:Source>
  <b:Source>
    <b:Tag>MGu18</b:Tag>
    <b:SourceType>Book</b:SourceType>
    <b:Guid>{376E39E0-838D-47AB-9B25-276FB9210722}</b:Guid>
    <b:Title> Information technology risk management and compliance in modern organizations</b:Title>
    <b:Year>2018</b:Year>
    <b:Author>
      <b:Author>
        <b:NameList>
          <b:Person>
            <b:Last>Gupta</b:Last>
            <b:First>M.</b:First>
          </b:Person>
        </b:NameList>
      </b:Author>
    </b:Author>
    <b:City>Hershey, Pennsylvania</b:City>
    <b:Publisher>IGI Global</b:Publisher>
    <b:RefOrder>53</b:RefOrder>
  </b:Source>
  <b:Source>
    <b:Tag>Gee201</b:Tag>
    <b:SourceType>InternetSite</b:SourceType>
    <b:Guid>{DDDC0948-DF21-4536-8BAC-40428D0B92EE}</b:Guid>
    <b:Author>
      <b:Author>
        <b:Corporate>GeeksforGeeks</b:Corporate>
      </b:Author>
    </b:Author>
    <b:Title>Difference between Block Cipher and Transposition Cipher</b:Title>
    <b:ProductionCompany>GeeksforGeeks</b:ProductionCompany>
    <b:Year>2020</b:Year>
    <b:Month>April</b:Month>
    <b:Day>22</b:Day>
    <b:YearAccessed>2021</b:YearAccessed>
    <b:MonthAccessed>November</b:MonthAccessed>
    <b:DayAccessed>2</b:DayAccessed>
    <b:URL>https://www.geeksforgeeks.org/difference-between-block-cipher-and-transposition-cipher/</b:URL>
    <b:RefOrder>18</b:RefOrder>
  </b:Source>
  <b:Source>
    <b:Tag>Bea1</b:Tag>
    <b:SourceType>InternetSite</b:SourceType>
    <b:Guid>{9F60C447-0C32-4448-9B8E-717054848970}</b:Guid>
    <b:Author>
      <b:Author>
        <b:NameList>
          <b:Person>
            <b:Last>Beakal Tiliksew</b:Last>
            <b:First>Pavan</b:First>
            <b:Middle>Yadav, Karleigh Moore</b:Middle>
          </b:Person>
        </b:NameList>
      </b:Author>
    </b:Author>
    <b:Title>Vigenère Cipher | Brilliant Math &amp; Science Wiki</b:Title>
    <b:ProductionCompany>Brilliant.org</b:ProductionCompany>
    <b:YearAccessed>2021</b:YearAccessed>
    <b:MonthAccessed>November</b:MonthAccessed>
    <b:DayAccessed>1</b:DayAccessed>
    <b:URL>https://brilliant.org/wiki/vigenere-cipher/</b:URL>
    <b:RefOrder>16</b:RefOrder>
  </b:Source>
  <b:Source>
    <b:Tag>Pla1</b:Tag>
    <b:SourceType>InternetSite</b:SourceType>
    <b:Guid>{DC4D11A8-BA4B-4CCC-8E63-DF3003DA0878}</b:Guid>
    <b:Title>Online calculator: Vigenère cipher</b:Title>
    <b:ProductionCompany>PlanetCalc</b:ProductionCompany>
    <b:YearAccessed>2021</b:YearAccessed>
    <b:MonthAccessed>November</b:MonthAccessed>
    <b:DayAccessed>1</b:DayAccessed>
    <b:URL>https://planetcalc.com/2468/</b:URL>
    <b:Author>
      <b:Author>
        <b:Corporate>PlanetCalc</b:Corporate>
      </b:Author>
    </b:Author>
    <b:RefOrder>17</b:RefOrder>
  </b:Source>
  <b:Source>
    <b:Tag>Mer1</b:Tag>
    <b:SourceType>InternetSite</b:SourceType>
    <b:Guid>{4128317B-FAC2-4D58-A823-B28933E9D78A}</b:Guid>
    <b:Author>
      <b:Author>
        <b:Corporate>Merriam-webster</b:Corporate>
      </b:Author>
    </b:Author>
    <b:Title>Definition of SCYTALE</b:Title>
    <b:YearAccessed>2021</b:YearAccessed>
    <b:MonthAccessed>November</b:MonthAccessed>
    <b:DayAccessed>1</b:DayAccessed>
    <b:URL>https://www.merriam-webster.com/dictionary/scytale</b:URL>
    <b:RefOrder>19</b:RefOrder>
  </b:Source>
  <b:Source>
    <b:Tag>Mat13</b:Tag>
    <b:SourceType>InternetSite</b:SourceType>
    <b:Guid>{EFFC369A-ECE5-4085-BE9A-1C5474A765C3}</b:Guid>
    <b:Title>Cryptography: Transposition Cipher</b:Title>
    <b:ProductionCompany>YouTube</b:ProductionCompany>
    <b:Year>2013</b:Year>
    <b:Month>October</b:Month>
    <b:Day>10</b:Day>
    <b:YearAccessed>2021</b:YearAccessed>
    <b:MonthAccessed>November</b:MonthAccessed>
    <b:DayAccessed>1</b:DayAccessed>
    <b:URL>https://www.youtube.com/watch?v=sHsnH1u03e4&amp;t=32s</b:URL>
    <b:Author>
      <b:Author>
        <b:NameList>
          <b:Person>
            <b:Last>MathIsPower4U</b:Last>
          </b:Person>
        </b:NameList>
      </b:Author>
    </b:Author>
    <b:RefOrder>20</b:RefOrder>
  </b:Source>
  <b:Source>
    <b:Tag>EAe21</b:Tag>
    <b:SourceType>JournalArticle</b:SourceType>
    <b:Guid>{CBE0ACFE-6507-4367-BADA-7D1BB74ADFF2}</b:Guid>
    <b:Author>
      <b:Author>
        <b:NameList>
          <b:Person>
            <b:Last>al</b:Last>
            <b:First>E.</b:First>
            <b:Middle>Aerabi et</b:Middle>
          </b:Person>
        </b:NameList>
      </b:Author>
    </b:Author>
    <b:Title>CONFISCA: An SIMD-Based Concurrent FI and SCA Countermeasure with Switchable Performance and Security Modes</b:Title>
    <b:JournalName>Cryptography</b:JournalName>
    <b:Year>2021</b:Year>
    <b:Pages>13</b:Pages>
    <b:Volume>5</b:Volume>
    <b:Issue>2</b:Issue>
    <b:RefOrder>5</b:RefOrder>
  </b:Source>
  <b:Source>
    <b:Tag>Ano211</b:Tag>
    <b:SourceType>JournalArticle</b:SourceType>
    <b:Guid>{4F343C36-F60E-4404-8186-A5E89E983E4B}</b:Guid>
    <b:Author>
      <b:Author>
        <b:NameList>
          <b:Person>
            <b:Last>Anonymous</b:Last>
          </b:Person>
        </b:NameList>
      </b:Author>
    </b:Author>
    <b:Title>E-ART: A New Encryption Algorithm Based on the Reflection of Binary Search Tree</b:Title>
    <b:JournalName>Cryptography</b:JournalName>
    <b:Year>2021</b:Year>
    <b:Pages>4</b:Pages>
    <b:Volume>5</b:Volume>
    <b:Issue>1</b:Issue>
    <b:RefOrder>23</b:RefOrder>
  </b:Source>
  <b:Source>
    <b:Tag>Tan17</b:Tag>
    <b:SourceType>JournalArticle</b:SourceType>
    <b:Guid>{75568DE9-C2B6-460F-8A05-28652039EA9D}</b:Guid>
    <b:Author>
      <b:Author>
        <b:NameList>
          <b:Person>
            <b:Last>Tankard</b:Last>
            <b:First>C.</b:First>
          </b:Person>
        </b:NameList>
      </b:Author>
    </b:Author>
    <b:Title>Encryption as the cornerstone of big data security</b:Title>
    <b:JournalName>network security</b:JournalName>
    <b:Year>2017</b:Year>
    <b:Pages>5-7</b:Pages>
    <b:Volume>2017</b:Volume>
    <b:Issue>3</b:Issue>
    <b:RefOrder>21</b:RefOrder>
  </b:Source>
  <b:Source>
    <b:Tag>Ala18</b:Tag>
    <b:SourceType>JournalArticle</b:SourceType>
    <b:Guid>{709EF779-4C9A-4DB6-8AE0-E642A5FF2273}</b:Guid>
    <b:Author>
      <b:Author>
        <b:NameList>
          <b:Person>
            <b:Last>Alabdullah</b:Last>
            <b:First>B</b:First>
          </b:Person>
        </b:NameList>
      </b:Author>
    </b:Author>
    <b:Title>Alabdullah, Bayan et al. “Rise of Big Data – Issues and Challenges</b:Title>
    <b:JournalName>2018 21st Saudi Computer Society National Computer Conference (NCC)</b:JournalName>
    <b:Year>2018</b:Year>
    <b:Pages>1-6</b:Pages>
    <b:RefOrder>22</b:RefOrder>
  </b:Source>
  <b:Source>
    <b:Tag>Ano212</b:Tag>
    <b:SourceType>JournalArticle</b:SourceType>
    <b:Guid>{4147D658-4405-4F42-8BEF-281C74E47826}</b:Guid>
    <b:Author>
      <b:Author>
        <b:NameList>
          <b:Person>
            <b:Last>Anonymous</b:Last>
          </b:Person>
        </b:NameList>
      </b:Author>
    </b:Author>
    <b:Title>Partly-Pseudo-Linear Cryptanalysis of Reduced-Round Speck</b:Title>
    <b:JournalName>Cryptography</b:JournalName>
    <b:Year>2021</b:Year>
    <b:Pages>1</b:Pages>
    <b:Volume>5</b:Volume>
    <b:Issue>1</b:Issue>
    <b:RefOrder>54</b:RefOrder>
  </b:Source>
  <b:Source>
    <b:Tag>SiW12</b:Tag>
    <b:SourceType>JournalArticle</b:SourceType>
    <b:Guid>{C775BB3A-0965-40E8-8F14-DEB6277DAFD7}</b:Guid>
    <b:Author>
      <b:Author>
        <b:NameList>
          <b:Person>
            <b:Last>Si</b:Last>
            <b:First>W.,</b:First>
            <b:Middle>Ding, C.</b:Middle>
          </b:Person>
        </b:NameList>
      </b:Author>
    </b:Author>
    <b:Title>A simple stream cipher with proven properties</b:Title>
    <b:JournalName>Cryptography and Communications</b:JournalName>
    <b:Year>2012</b:Year>
    <b:Pages>79-104</b:Pages>
    <b:Volume>4</b:Volume>
    <b:RefOrder>13</b:RefOrder>
  </b:Source>
  <b:Source>
    <b:Tag>Das13</b:Tag>
    <b:SourceType>JournalArticle</b:SourceType>
    <b:Guid>{146BBE0C-88E4-4931-A81F-6763EAC3726D}</b:Guid>
    <b:Author>
      <b:Author>
        <b:NameList>
          <b:Person>
            <b:Last>Das</b:Last>
            <b:First>S.,</b:First>
            <b:Middle>RoyChowdhury, D.</b:Middle>
          </b:Person>
        </b:NameList>
      </b:Author>
    </b:Author>
    <b:Title>CAR30: A new scalable stream cipher with rule 30</b:Title>
    <b:JournalName>Cryptography and Communications </b:JournalName>
    <b:Year>2013</b:Year>
    <b:Pages>137-162</b:Pages>
    <b:Volume>5</b:Volume>
    <b:RefOrder>15</b:RefOrder>
  </b:Source>
  <b:Source>
    <b:Tag>Gon14</b:Tag>
    <b:SourceType>JournalArticle</b:SourceType>
    <b:Guid>{238A14EC-1523-4563-9F08-A1C4B3A806FA}</b:Guid>
    <b:Author>
      <b:Author>
        <b:NameList>
          <b:Person>
            <b:Last>Gonzalez Granadillo</b:Last>
            <b:First>Gustavo</b:First>
          </b:Person>
          <b:Person>
            <b:Last>Belhaouane</b:Last>
            <b:First>Malek</b:First>
          </b:Person>
          <b:Person>
            <b:Last>Debar</b:Last>
            <b:First>Hervé</b:First>
            <b:Middle>and Jacob,Grégoire</b:Middle>
          </b:Person>
        </b:NameList>
      </b:Author>
    </b:Author>
    <b:Title>RORI-based countermeasure selection using the OrBAC formalism</b:Title>
    <b:JournalName>International Journal of Information Security</b:JournalName>
    <b:Year>2014</b:Year>
    <b:Pages>63-79</b:Pages>
    <b:Volume>13</b:Volume>
    <b:Issue>1</b:Issue>
    <b:RefOrder>1</b:RefOrder>
  </b:Source>
  <b:Source>
    <b:Tag>Raj17</b:Tag>
    <b:SourceType>JournalArticle</b:SourceType>
    <b:Guid>{552E4F6C-79C5-4211-A453-43819FD32935}</b:Guid>
    <b:Author>
      <b:Author>
        <b:NameList>
          <b:Person>
            <b:Last>Rajeh</b:Last>
            <b:First>W.,</b:First>
            <b:Middle>Jin, H. &amp; Zou, D.</b:Middle>
          </b:Person>
        </b:NameList>
      </b:Author>
    </b:Author>
    <b:Title>Saudi cloud infrastructure: a security analysis</b:Title>
    <b:JournalName>Science China Information Sciences</b:JournalName>
    <b:Year>2017</b:Year>
    <b:Volume>60</b:Volume>
    <b:RefOrder>55</b:RefOrder>
  </b:Source>
  <b:Source>
    <b:Tag>WCa16</b:Tag>
    <b:SourceType>JournalArticle</b:SourceType>
    <b:Guid>{51C66E81-EDDC-4170-A300-0E6D2797EFA1}</b:Guid>
    <b:Author>
      <b:Author>
        <b:NameList>
          <b:Person>
            <b:Last>al</b:Last>
            <b:First>W.</b:First>
            <b:Middle>Casey et</b:Middle>
          </b:Person>
        </b:NameList>
      </b:Author>
    </b:Author>
    <b:Title>Compliance signaling games: toward modeling the deterrence of insider threats</b:Title>
    <b:JournalName>Computational and Mathematical Organization Theory</b:JournalName>
    <b:Year>2016</b:Year>
    <b:Pages>318-349</b:Pages>
    <b:Volume>22</b:Volume>
    <b:Issue>3</b:Issue>
    <b:RefOrder>56</b:RefOrder>
  </b:Source>
  <b:Source>
    <b:Tag>Tut2110</b:Tag>
    <b:SourceType>InternetSite</b:SourceType>
    <b:Guid>{548B9B24-C041-413F-997F-829A898F06AC}</b:Guid>
    <b:Title>What are cryptography, symmetric and public key algorithms?</b:Title>
    <b:Author>
      <b:Author>
        <b:Corporate>Tutorialspoint</b:Corporate>
      </b:Author>
    </b:Author>
    <b:ProductionCompany>Tutorialspoint</b:ProductionCompany>
    <b:YearAccessed>2021</b:YearAccessed>
    <b:MonthAccessed>November</b:MonthAccessed>
    <b:DayAccessed>22</b:DayAccessed>
    <b:URL>https://www.tutorialspoint.com/what-are-cryptography-symmetric-and-public-key-algorithms</b:URL>
    <b:RefOrder>9</b:RefOrder>
  </b:Source>
  <b:Source>
    <b:Tag>Fuj13</b:Tag>
    <b:SourceType>JournalArticle</b:SourceType>
    <b:Guid>{65A2D6BC-2DBE-4C61-AFF5-4E30FAACC685}</b:Guid>
    <b:Author>
      <b:Author>
        <b:NameList>
          <b:Person>
            <b:Last>Fujisaki</b:Last>
            <b:First>E.,</b:First>
            <b:Middle>Okamoto, T.</b:Middle>
          </b:Person>
        </b:NameList>
      </b:Author>
    </b:Author>
    <b:Title>Secure Integration of Asymmetric and Symmetric Encryption Schemes</b:Title>
    <b:Year>2013</b:Year>
    <b:JournalName>Journal of Cryptography</b:JournalName>
    <b:Pages>80-101</b:Pages>
    <b:Volume>26</b:Volume>
    <b:RefOrder>57</b:RefOrder>
  </b:Source>
  <b:Source>
    <b:Tag>Jat15</b:Tag>
    <b:SourceType>JournalArticle</b:SourceType>
    <b:Guid>{03512CA3-C900-46DD-AFAF-B8BDDE832494}</b:Guid>
    <b:Author>
      <b:Author>
        <b:NameList>
          <b:Person>
            <b:Last>Jatoi</b:Last>
            <b:First>P.A.,</b:First>
            <b:Middle>Memon, A.A., Chowdhry, B.S. et al.</b:Middle>
          </b:Person>
        </b:NameList>
      </b:Author>
    </b:Author>
    <b:Title>An Efficient Hybrid Cryptographic Algorithm, Consuming Less Time for Exchanging Information in Wireless Sensor Networks.</b:Title>
    <b:JournalName>Wireless Personal Communications</b:JournalName>
    <b:Year>2015</b:Year>
    <b:Pages>449-462</b:Pages>
    <b:Volume>85</b:Volume>
    <b:RefOrder>8</b:RefOrder>
  </b:Source>
  <b:Source>
    <b:Tag>CHH21</b:Tag>
    <b:SourceType>JournalArticle</b:SourceType>
    <b:Guid>{3F21974E-7B8E-46FC-B88F-83E540D5CBC8}</b:Guid>
    <b:Author>
      <b:Author>
        <b:NameList>
          <b:Person>
            <b:Last>C. -H. Hsia</b:Last>
            <b:First>S.</b:First>
            <b:Middle>-J. Lou, H. -H. Chang and D. Xuan</b:Middle>
          </b:Person>
        </b:NameList>
      </b:Author>
    </b:Author>
    <b:Title>Novel Hybrid Public/Private Key Cryptography Based on Perfect Gaussian Integer Sequences</b:Title>
    <b:JournalName>IEEE Access</b:JournalName>
    <b:Year>2021</b:Year>
    <b:Pages>145045-145059</b:Pages>
    <b:Volume>9</b:Volume>
    <b:RefOrder>58</b:RefOrder>
  </b:Source>
  <b:Source>
    <b:Tag>Tec171</b:Tag>
    <b:SourceType>InternetSite</b:SourceType>
    <b:Guid>{A942CB7A-F2DE-4E55-B4F7-7AD677CCCF52}</b:Guid>
    <b:Title>What is an Encryption Key? - Definition from Techopedia</b:Title>
    <b:Year>2017</b:Year>
    <b:ProductionCompany>Techopedia.com</b:ProductionCompany>
    <b:Month>October</b:Month>
    <b:Day>20</b:Day>
    <b:YearAccessed>2021</b:YearAccessed>
    <b:MonthAccessed>November</b:MonthAccessed>
    <b:DayAccessed>24</b:DayAccessed>
    <b:URL>http://www.techopedia.com/definition/25403/encryption-key</b:URL>
    <b:Author>
      <b:Author>
        <b:Corporate>Techopedia.com</b:Corporate>
      </b:Author>
    </b:Author>
    <b:RefOrder>3</b:RefOrder>
  </b:Source>
  <b:Source>
    <b:Tag>tut213</b:Tag>
    <b:SourceType>InternetSite</b:SourceType>
    <b:Guid>{A7A5059E-3123-41F0-B962-22A00C46119F}</b:Guid>
    <b:Author>
      <b:Author>
        <b:Corporate>tutorialspoint</b:Corporate>
      </b:Author>
    </b:Author>
    <b:Title>Difference between Private Key and Public Key</b:Title>
    <b:ProductionCompany>tutorialspoint</b:ProductionCompany>
    <b:YearAccessed>2021</b:YearAccessed>
    <b:MonthAccessed>November</b:MonthAccessed>
    <b:DayAccessed>24</b:DayAccessed>
    <b:URL>https://www.tutorialspoint.com/difference-between-private-key-and-public-key</b:URL>
    <b:RefOrder>6</b:RefOrder>
  </b:Source>
  <b:Source>
    <b:Tag>BBC18</b:Tag>
    <b:SourceType>Report</b:SourceType>
    <b:Guid>{4AB6E1C0-E5DD-4165-A2C3-37D9ACCD9543}</b:Guid>
    <b:Title>IBM workers banned from using USB sticks</b:Title>
    <b:Year>2018</b:Year>
    <b:Author>
      <b:Author>
        <b:Corporate>BBC News</b:Corporate>
      </b:Author>
    </b:Author>
    <b:Publisher>BBC News</b:Publisher>
    <b:RefOrder>37</b:RefOrder>
  </b:Source>
  <b:Source>
    <b:Tag>DRa</b:Tag>
    <b:SourceType>Report</b:SourceType>
    <b:Guid>{22C61BDD-C462-44C4-9B4A-A9C6D89BA94C}</b:Guid>
    <b:Title>Magnetic Swipe Card System Security</b:Title>
    <b:Author>
      <b:Author>
        <b:NameList>
          <b:Person>
            <b:Last>D. Ramsbrock</b:Last>
            <b:First>S.</b:First>
            <b:Middle>Moskovchenko, C. Conroy</b:Middle>
          </b:Person>
        </b:NameList>
      </b:Author>
    </b:Author>
    <b:RefOrder>33</b:RefOrder>
  </b:Source>
  <b:Source>
    <b:Tag>SZe20</b:Tag>
    <b:SourceType>JournalArticle</b:SourceType>
    <b:Guid>{977B4657-2D4C-415D-9FFF-4607C68A8CED}</b:Guid>
    <b:Title>A Basic Principle of Physical Security and Its Link to Cybersecurity</b:Title>
    <b:Year>2020</b:Year>
    <b:Pages>203-219</b:Pages>
    <b:Author>
      <b:Author>
        <b:NameList>
          <b:Person>
            <b:Last>Lee</b:Last>
            <b:First>S.</b:First>
            <b:Middle>(Zech)</b:Middle>
          </b:Person>
        </b:NameList>
      </b:Author>
    </b:Author>
    <b:JournalName>International Journal of Cyber Criminology</b:JournalName>
    <b:Volume>14</b:Volume>
    <b:Issue>1</b:Issue>
    <b:RefOrder>30</b:RefOrder>
  </b:Source>
  <b:Source>
    <b:Tag>Cal12</b:Tag>
    <b:SourceType>Book</b:SourceType>
    <b:Guid>{6103CF8C-D534-4B9E-9C75-4EED79DE98B7}</b:Guid>
    <b:Title>IT Governance : An International Guide to Data Security and ISO27001/ISO27002</b:Title>
    <b:Year>2012</b:Year>
    <b:Author>
      <b:Author>
        <b:NameList>
          <b:Person>
            <b:Last>Calder</b:Last>
            <b:First>Alan,</b:First>
            <b:Middle>and Steve Watkins</b:Middle>
          </b:Person>
        </b:NameList>
      </b:Author>
    </b:Author>
    <b:City>London</b:City>
    <b:Publisher>Kogan Page</b:Publisher>
    <b:RefOrder>7</b:RefOrder>
  </b:Source>
  <b:Source>
    <b:Tag>tut214</b:Tag>
    <b:SourceType>InternetSite</b:SourceType>
    <b:Guid>{B6804E83-EF13-45F0-BAC8-833088A44028}</b:Guid>
    <b:Title>Understanding RSA Algorithm</b:Title>
    <b:ProductionCompany>tutorialspoint</b:ProductionCompany>
    <b:YearAccessed>2021</b:YearAccessed>
    <b:MonthAccessed>December</b:MonthAccessed>
    <b:DayAccessed>1</b:DayAccessed>
    <b:URL>https://www.tutorialspoint.com/cryptography_with_python/cryptography_with_python_understanding_rsa_algorithm.htm</b:URL>
    <b:Author>
      <b:Author>
        <b:Corporate>tutorialspoint</b:Corporate>
      </b:Author>
    </b:Author>
    <b:RefOrder>11</b:RefOrder>
  </b:Source>
  <b:Source>
    <b:Tag>Cha21</b:Tag>
    <b:SourceType>JournalArticle</b:SourceType>
    <b:Guid>{A6F2D699-9DDB-4967-BABE-ACF4F2147A9D}</b:Guid>
    <b:Author>
      <b:Author>
        <b:NameList>
          <b:Person>
            <b:Last>Chapman</b:Last>
            <b:First>P.</b:First>
          </b:Person>
        </b:NameList>
      </b:Author>
    </b:Author>
    <b:Title>Defending against insider threats with network security's eighth layer</b:Title>
    <b:Year>2021</b:Year>
    <b:JournalName>Computer Fraud &amp; Security</b:JournalName>
    <b:Pages>8-13</b:Pages>
    <b:Volume>2021</b:Volume>
    <b:Issue>3</b:Issue>
    <b:RefOrder>24</b:RefOrder>
  </b:Source>
  <b:Source>
    <b:Tag>OAl03</b:Tag>
    <b:SourceType>ConferenceProceedings</b:SourceType>
    <b:Guid>{54F914B6-42AD-4317-9AD6-200BDD8F9FC5}</b:Guid>
    <b:Title>Man in the middle attacks</b:Title>
    <b:Year>2003</b:Year>
    <b:City>Europe</b:City>
    <b:Author>
      <b:Author>
        <b:NameList>
          <b:Person>
            <b:Last>O. Alberto</b:Last>
            <b:First>M.</b:First>
            <b:Middle>Valleri</b:Middle>
          </b:Person>
        </b:NameList>
      </b:Author>
    </b:Author>
    <b:ConferenceName>Blackhat Conference</b:ConferenceName>
    <b:RefOrder>25</b:RefOrder>
  </b:Source>
  <b:Source>
    <b:Tag>PRB12</b:Tag>
    <b:SourceType>Book</b:SourceType>
    <b:Guid>{BEA7E682-920A-4C7C-8C80-7E0DD1A81685}</b:Guid>
    <b:Title>The complete guide to physical security</b:Title>
    <b:Year>2012</b:Year>
    <b:Author>
      <b:Author>
        <b:NameList>
          <b:Person>
            <b:Last>P.R. Baker</b:Last>
            <b:First>D.</b:First>
            <b:Middle>J. Benny</b:Middle>
          </b:Person>
        </b:NameList>
      </b:Author>
    </b:Author>
    <b:Publisher>CRC Press</b:Publisher>
    <b:RefOrder>26</b:RefOrder>
  </b:Source>
  <b:Source>
    <b:Tag>ken21</b:Tag>
    <b:SourceType>InternetSite</b:SourceType>
    <b:Guid>{0D5B06C7-A41B-48C0-B4E7-29F7F5D58844}</b:Guid>
    <b:Title>Laptop Locks &amp; Security Slots: Physical Security</b:Title>
    <b:Author>
      <b:Author>
        <b:Corporate>kensington</b:Corporate>
      </b:Author>
    </b:Author>
    <b:ProductionCompany>kensington.com</b:ProductionCompany>
    <b:YearAccessed>2021</b:YearAccessed>
    <b:MonthAccessed>December</b:MonthAccessed>
    <b:DayAccessed>1</b:DayAccessed>
    <b:URL>https://www.kensington.com/solutions/product-category/security/</b:URL>
    <b:RefOrder>36</b:RefOrder>
  </b:Source>
  <b:Source>
    <b:Tag>aut21</b:Tag>
    <b:SourceType>InternetSite</b:SourceType>
    <b:Guid>{44FA8787-A5E0-4F17-BBB4-6EBA0364BB07}</b:Guid>
    <b:Author>
      <b:Author>
        <b:Corporate>authy</b:Corporate>
      </b:Author>
    </b:Author>
    <b:Title>What Is Two-Factor Authentication (2FA)?</b:Title>
    <b:ProductionCompany>authy</b:ProductionCompany>
    <b:YearAccessed>2021</b:YearAccessed>
    <b:MonthAccessed>December</b:MonthAccessed>
    <b:DayAccessed>1</b:DayAccessed>
    <b:URL>https://authy.com/what-is-2fa/</b:URL>
    <b:RefOrder>38</b:RefOrder>
  </b:Source>
  <b:Source>
    <b:Tag>TuZ15</b:Tag>
    <b:SourceType>JournalArticle</b:SourceType>
    <b:Guid>{0766BE80-8D2C-490D-937A-721E4E610057}</b:Guid>
    <b:Author>
      <b:Author>
        <b:NameList>
          <b:Person>
            <b:Last>Tu</b:Last>
            <b:First>Zhiling</b:First>
          </b:Person>
          <b:Person>
            <b:Last>Turel</b:Last>
            <b:First>Ofir</b:First>
          </b:Person>
          <b:Person>
            <b:Last>Yuan</b:Last>
            <b:First>Yufei</b:First>
            <b:Middle>and Archer,Norm</b:Middle>
          </b:Person>
        </b:NameList>
      </b:Author>
    </b:Author>
    <b:Title>Learning to cope with information security risks regarding mobile device loss or theft: An empirical examination</b:Title>
    <b:Year>2015</b:Year>
    <b:JournalName>Information &amp; Management</b:JournalName>
    <b:Pages>506-517</b:Pages>
    <b:Volume>52</b:Volume>
    <b:Issue>4</b:Issue>
    <b:RefOrder>39</b:RefOrder>
  </b:Source>
  <b:Source>
    <b:Tag>SBo21</b:Tag>
    <b:SourceType>InternetSite</b:SourceType>
    <b:Guid>{88C20584-110D-4845-B495-D57F625E2657}</b:Guid>
    <b:Title>How to Become a Malware Analyst (Updated for 2021)</b:Title>
    <b:Year>2021</b:Year>
    <b:Author>
      <b:Author>
        <b:NameList>
          <b:Person>
            <b:Last>Bowcut</b:Last>
            <b:First>S.</b:First>
          </b:Person>
        </b:NameList>
      </b:Author>
    </b:Author>
    <b:ProductionCompany>Cybersecurity Guide</b:ProductionCompany>
    <b:Month>May</b:Month>
    <b:Day>4</b:Day>
    <b:YearAccessed>2021</b:YearAccessed>
    <b:MonthAccessed>December</b:MonthAccessed>
    <b:DayAccessed>1</b:DayAccessed>
    <b:URL>https://cybersecurityguide.org/careers/malware-analyst/</b:URL>
    <b:RefOrder>59</b:RefOrder>
  </b:Source>
  <b:Source>
    <b:Tag>PBh21</b:Tag>
    <b:SourceType>InternetSite</b:SourceType>
    <b:Guid>{A21C4202-AF39-429C-9697-8E917BEA7C69}</b:Guid>
    <b:Author>
      <b:Author>
        <b:NameList>
          <b:Person>
            <b:Last>Bhatia</b:Last>
            <b:First>P.</b:First>
          </b:Person>
        </b:NameList>
      </b:Author>
    </b:Author>
    <b:Title>GDPR summary: Overview of 10 key requirements</b:Title>
    <b:ProductionCompany>advisera</b:ProductionCompany>
    <b:YearAccessed>2021</b:YearAccessed>
    <b:MonthAccessed>December</b:MonthAccessed>
    <b:DayAccessed>6</b:DayAccessed>
    <b:URL>https://advisera.com/eugdpracademy/knowledgebase/a-summary-of-10-key-gdpr-requirements/</b:URL>
    <b:RefOrder>43</b:RefOrder>
  </b:Source>
  <b:Source>
    <b:Tag>LBu18</b:Tag>
    <b:SourceType>InternetSite</b:SourceType>
    <b:Guid>{B18E4161-79BB-433B-BBB0-F022C4C5E332}</b:Guid>
    <b:Author>
      <b:Author>
        <b:NameList>
          <b:Person>
            <b:Last>Burton</b:Last>
            <b:First>L.</b:First>
          </b:Person>
        </b:NameList>
      </b:Author>
    </b:Author>
    <b:Title>Summary of the Data Protection Act 2018 (2 Minute Read)</b:Title>
    <b:ProductionCompany>The Hub | High Speed Training</b:ProductionCompany>
    <b:Year>2018</b:Year>
    <b:YearAccessed>2021</b:YearAccessed>
    <b:MonthAccessed>December</b:MonthAccessed>
    <b:DayAccessed>6</b:DayAccessed>
    <b:URL>https://www.highspeedtraining.co.uk/hub/data-protection-act-summary/</b:URL>
    <b:RefOrder>44</b:RefOrder>
  </b:Source>
  <b:Source>
    <b:Tag>Che19</b:Tag>
    <b:SourceType>InternetSite</b:SourceType>
    <b:Guid>{5ABEC347-D773-449A-ADB3-75C88DB30734}</b:Guid>
    <b:Author>
      <b:Author>
        <b:Corporate>Cheap SSL Security</b:Corporate>
      </b:Author>
    </b:Author>
    <b:Title>What is Public Key and Private Key Cryptography, and How Does It Work?</b:Title>
    <b:ProductionCompany>Cheap SSL Security</b:ProductionCompany>
    <b:Year>2019</b:Year>
    <b:Month>August</b:Month>
    <b:Day>22</b:Day>
    <b:YearAccessed>2021</b:YearAccessed>
    <b:MonthAccessed>December</b:MonthAccessed>
    <b:DayAccessed>6</b:DayAccessed>
    <b:URL>https://cheapsslsecurity.com/p/what-is-public-key-and-private-key-cryptography-and-how-does-it-work/</b:URL>
    <b:RefOrder>10</b:RefOrder>
  </b:Source>
  <b:Source>
    <b:Tag>Pic17</b:Tag>
    <b:SourceType>Report</b:SourceType>
    <b:Guid>{E1E432B1-FD55-460A-97EB-707639230EBF}</b:Guid>
    <b:Author>
      <b:Author>
        <b:NameList>
          <b:Person>
            <b:Last>Pickstock</b:Last>
            <b:First>H.</b:First>
          </b:Person>
        </b:NameList>
      </b:Author>
    </b:Author>
    <b:Title>The Ministry of Defence is looking for new staff</b:Title>
    <b:Year>2017</b:Year>
    <b:Publisher>Bristol Post</b:Publisher>
    <b:City>Bristol</b:City>
    <b:RefOrder>27</b:RefOrder>
  </b:Source>
  <b:Source>
    <b:Tag>VRh21</b:Tag>
    <b:SourceType>InternetSite</b:SourceType>
    <b:Guid>{DDE1094F-34E5-4E58-8C35-3FCB495B27B0}</b:Guid>
    <b:Title>Aerial Photograph | Ministry of Defence, Abbey Wood, Bristol | Van Rhijn Aerial Photography</b:Title>
    <b:Author>
      <b:Author>
        <b:NameList>
          <b:Person>
            <b:Last>Rhijn</b:Last>
            <b:First>V.</b:First>
          </b:Person>
        </b:NameList>
      </b:Author>
    </b:Author>
    <b:ProductionCompany>vrap</b:ProductionCompany>
    <b:YearAccessed>2021</b:YearAccessed>
    <b:MonthAccessed>December</b:MonthAccessed>
    <b:DayAccessed>6</b:DayAccessed>
    <b:URL>http://www.vrap.co.uk/photographs/aerial/uk/259</b:URL>
    <b:RefOrder>28</b:RefOrder>
  </b:Source>
  <b:Source>
    <b:Tag>Her17</b:Tag>
    <b:SourceType>InternetSite</b:SourceType>
    <b:Guid>{8540C6F0-2506-4B0E-85AF-DD18F2E6800C}</b:Guid>
    <b:Author>
      <b:Author>
        <b:Corporate>Hercules Fence</b:Corporate>
      </b:Author>
    </b:Author>
    <b:Title>Benefits of Residential Security Gates</b:Title>
    <b:ProductionCompany>Hercules Fence</b:ProductionCompany>
    <b:Year>2017</b:Year>
    <b:Month>October</b:Month>
    <b:Day>13</b:Day>
    <b:YearAccessed>2021</b:YearAccessed>
    <b:MonthAccessed>December</b:MonthAccessed>
    <b:DayAccessed>6</b:DayAccessed>
    <b:URL>https://www.herculesfence.com/blog/residential-fences/benefits-residential-security-gates/</b:URL>
    <b:RefOrder>29</b:RefOrder>
  </b:Source>
  <b:Source>
    <b:Tag>Pin21</b:Tag>
    <b:SourceType>InternetSite</b:SourceType>
    <b:Guid>{BD9D1A00-5ED6-4208-A9EE-8260620C7E3A}</b:Guid>
    <b:Author>
      <b:Author>
        <b:Corporate>Pinterest</b:Corporate>
      </b:Author>
    </b:Author>
    <b:Title>Security guard stock photo. Image of canine, uniform</b:Title>
    <b:ProductionCompany>Pinterest</b:ProductionCompany>
    <b:YearAccessed>2021</b:YearAccessed>
    <b:MonthAccessed>December</b:MonthAccessed>
    <b:DayAccessed>6</b:DayAccessed>
    <b:URL>https://www.pinterest.co.uk/pin/836895543240095505/</b:URL>
    <b:RefOrder>31</b:RefOrder>
  </b:Source>
  <b:Source>
    <b:Tag>JSi18</b:Tag>
    <b:SourceType>InternetSite</b:SourceType>
    <b:Guid>{B546F595-6D7E-467D-8AA3-8F60613C157F}</b:Guid>
    <b:Author>
      <b:Author>
        <b:NameList>
          <b:Person>
            <b:Last>Singh</b:Last>
            <b:First>J.</b:First>
          </b:Person>
        </b:NameList>
      </b:Author>
    </b:Author>
    <b:Title>What a Work ID Card Consists Of</b:Title>
    <b:ProductionCompany>SaveDelete</b:ProductionCompany>
    <b:Year>2018</b:Year>
    <b:Month>November</b:Month>
    <b:Day>19</b:Day>
    <b:YearAccessed>2021</b:YearAccessed>
    <b:MonthAccessed>December</b:MonthAccessed>
    <b:DayAccessed>6</b:DayAccessed>
    <b:URL>https://savedelete.com/internet-tips/what-a-work-id-card-consists-of/200017/</b:URL>
    <b:RefOrder>32</b:RefOrder>
  </b:Source>
  <b:Source>
    <b:Tag>Adv19</b:Tag>
    <b:SourceType>InternetSite</b:SourceType>
    <b:Guid>{42A86E57-E99C-4AA3-811E-FF42FF3B4033}</b:Guid>
    <b:Author>
      <b:Author>
        <b:Corporate>Advance Systems Access Control</b:Corporate>
      </b:Author>
    </b:Author>
    <b:Title>What Are The Different Types Of Turnstiles?</b:Title>
    <b:ProductionCompany>Advance Systems Access Control</b:ProductionCompany>
    <b:Year>2019</b:Year>
    <b:Month>October</b:Month>
    <b:Day>26</b:Day>
    <b:YearAccessed>2021</b:YearAccessed>
    <b:MonthAccessed>December</b:MonthAccessed>
    <b:DayAccessed>6</b:DayAccessed>
    <b:URL>https://advanceaccess.ie/what-are-the-different-types-of-turnstiles/</b:URL>
    <b:RefOrder>34</b:RefOrder>
  </b:Source>
  <b:Source>
    <b:Tag>dig15</b:Tag>
    <b:SourceType>InternetSite</b:SourceType>
    <b:Guid>{AEB1C0CF-876F-4E97-97FB-792B29EB64BB}</b:Guid>
    <b:Author>
      <b:Author>
        <b:Corporate>digital paper</b:Corporate>
      </b:Author>
    </b:Author>
    <b:Title>Kensington Portable Combination Laptop Locks | dpaper</b:Title>
    <b:ProductionCompany>digital paper</b:ProductionCompany>
    <b:Year>2015</b:Year>
    <b:Month>April</b:Month>
    <b:Day>22</b:Day>
    <b:YearAccessed>2021</b:YearAccessed>
    <b:MonthAccessed>December</b:MonthAccessed>
    <b:DayAccessed>6</b:DayAccessed>
    <b:URL>https://dpaper.com.my/product/kensington-portable-combination-laptop-locks-2/</b:URL>
    <b:RefOrder>35</b:RefOrder>
  </b:Source>
  <b:Source>
    <b:Tag>Bec21</b:Tag>
    <b:SourceType>InternetSite</b:SourceType>
    <b:Guid>{4B1C4D4B-6E6A-4D90-B53A-FF9AD4184CF9}</b:Guid>
    <b:Author>
      <b:Author>
        <b:Corporate>Becta</b:Corporate>
      </b:Author>
    </b:Author>
    <b:Title>Computer Misuse Act (1990) </b:Title>
    <b:ProductionCompany>ccceducation</b:ProductionCompany>
    <b:YearAccessed>2021</b:YearAccessed>
    <b:MonthAccessed>December</b:MonthAccessed>
    <b:DayAccessed>7</b:DayAccessed>
    <b:URL>http://esafety.ccceducation.org/upload/file/Policy/Computer%20Misuse%20Act.pdf</b:URL>
    <b:RefOrder>47</b:RefOrder>
  </b:Source>
  <b:Source>
    <b:Tag>BBC215</b:Tag>
    <b:SourceType>InternetSite</b:SourceType>
    <b:Guid>{11C89C73-2528-4876-8D8E-DB2E113BE516}</b:Guid>
    <b:Author>
      <b:Author>
        <b:Corporate>BBC Bitesize</b:Corporate>
      </b:Author>
    </b:Author>
    <b:Title>Computer Misuse Act (1990) - Ethical, legal and environmental impact - CCEA - GCSE Digital Technology (CCEA) Revision</b:Title>
    <b:ProductionCompany>BBC Bitesize</b:ProductionCompany>
    <b:YearAccessed>2021</b:YearAccessed>
    <b:MonthAccessed>December</b:MonthAccessed>
    <b:DayAccessed>7</b:DayAccessed>
    <b:URL>https://www.bbc.co.uk/bitesize/guides/z8m36yc/revision/5</b:URL>
    <b:RefOrder>46</b:RefOrder>
  </b:Source>
  <b:Source>
    <b:Tag>Eve20</b:Tag>
    <b:SourceType>InternetSite</b:SourceType>
    <b:Guid>{D84E0AC2-C68B-4079-B6F9-4001E6A3E4CB}</b:Guid>
    <b:Author>
      <b:Author>
        <b:Corporate>Event know how</b:Corporate>
      </b:Author>
    </b:Author>
    <b:Title>Event Risk Assessment Made Easy Part 3 - Event Safety</b:Title>
    <b:ProductionCompany>Event know how</b:ProductionCompany>
    <b:Year>2020</b:Year>
    <b:YearAccessed>2021</b:YearAccessed>
    <b:MonthAccessed>December</b:MonthAccessed>
    <b:DayAccessed>7</b:DayAccessed>
    <b:URL>https://eventknowhow.com/event-risk-assessment-made-easy-part-3/</b:URL>
    <b:RefOrder>51</b:RefOrder>
  </b:Source>
  <b:Source>
    <b:Tag>saf21</b:Tag>
    <b:SourceType>InternetSite</b:SourceType>
    <b:Guid>{E8596C75-F193-4572-A4EE-8D6BEBEE0A27}</b:Guid>
    <b:Author>
      <b:Author>
        <b:Corporate>safetysection</b:Corporate>
      </b:Author>
    </b:Author>
    <b:Title>Risk Assessment Calculation Formula</b:Title>
    <b:ProductionCompany>safetysection</b:ProductionCompany>
    <b:YearAccessed>2021</b:YearAccessed>
    <b:MonthAccessed>December</b:MonthAccessed>
    <b:DayAccessed>7</b:DayAccessed>
    <b:URL>https://safetysection.com/risk-assessment-calculation-formula/#:~:text=Risk%20%3D%20Probability%20%28P%29%20x%20Consequence%20%28C%29%20Risk,Impact%20Likelihood%20of%20a%20risk%20event%20occurring%20%28P%29</b:URL>
    <b:RefOrder>52</b:RefOrder>
  </b:Source>
  <b:Source>
    <b:Tag>CFo16</b:Tag>
    <b:SourceType>InternetSite</b:SourceType>
    <b:Guid>{A981EAB8-D440-4360-8FEB-F15A4A9DF9AB}</b:Guid>
    <b:Author>
      <b:Author>
        <b:NameList>
          <b:Person>
            <b:Last>Foxx</b:Last>
            <b:First>C.</b:First>
          </b:Person>
        </b:NameList>
      </b:Author>
    </b:Author>
    <b:Title>Technology explained: What is a VPN service?</b:Title>
    <b:ProductionCompany>BBC News</b:ProductionCompany>
    <b:Year>2016</b:Year>
    <b:Month>January</b:Month>
    <b:Day>18</b:Day>
    <b:YearAccessed>2021</b:YearAccessed>
    <b:MonthAccessed>December</b:MonthAccessed>
    <b:DayAccessed>7</b:DayAccessed>
    <b:URL>https://www.bbc.co.uk/news/av/technology-35328636</b:URL>
    <b:RefOrder>49</b:RefOrder>
  </b:Source>
  <b:Source>
    <b:Tag>Nor21</b:Tag>
    <b:SourceType>InternetSite</b:SourceType>
    <b:Guid>{BD4627DB-97F0-4C44-B24E-DC0237F45E33}</b:Guid>
    <b:Author>
      <b:Author>
        <b:Corporate>Norton</b:Corporate>
      </b:Author>
    </b:Author>
    <b:Title>What is a VPN? And why you should use a VPN on public Wi-Fi</b:Title>
    <b:ProductionCompany>Norton</b:ProductionCompany>
    <b:YearAccessed>2021</b:YearAccessed>
    <b:MonthAccessed>December</b:MonthAccessed>
    <b:DayAccessed>7</b:DayAccessed>
    <b:URL>What is a VPN? And why you should use a VPN on public Wi-Fi</b:URL>
    <b:RefOrder>48</b:RefOrder>
  </b:Source>
  <b:Source>
    <b:Tag>Son14</b:Tag>
    <b:SourceType>JournalArticle</b:SourceType>
    <b:Guid>{C85190A3-25E3-4377-877E-774EDBCEF5CC}</b:Guid>
    <b:Author>
      <b:Author>
        <b:NameList>
          <b:Person>
            <b:Last>Song</b:Last>
            <b:First>Y.</b:First>
          </b:Person>
        </b:NameList>
      </b:Author>
    </b:Author>
    <b:Title>Bring Your Own Device (BYOD)’ for seamless science inquiry in a primary school</b:Title>
    <b:Year>2014</b:Year>
    <b:JournalName>Computers and education</b:JournalName>
    <b:Pages>50-60</b:Pages>
    <b:Volume>74</b:Volume>
    <b:RefOrder>40</b:RefOrder>
  </b:Source>
  <b:Source>
    <b:Tag>Dig20</b:Tag>
    <b:SourceType>InternetSite</b:SourceType>
    <b:Guid>{585CDEDA-B675-4A32-8601-A5D0CDCC8FB4}</b:Guid>
    <b:Author>
      <b:Author>
        <b:Corporate>Digital Guardian</b:Corporate>
      </b:Author>
    </b:Author>
    <b:Title>The Ultimate Guide to BYOD Security: Overcoming Challenges, Creating Effective Policies, and Mitigating Risks to Maximize Benefits</b:Title>
    <b:ProductionCompany>Digital Guardian</b:ProductionCompany>
    <b:Year>2020</b:Year>
    <b:Month>jULY</b:Month>
    <b:Day>15</b:Day>
    <b:YearAccessed>2021</b:YearAccessed>
    <b:MonthAccessed>December</b:MonthAccessed>
    <b:DayAccessed>2</b:DayAccessed>
    <b:URL>https://digitalguardian.com/blog/ultimate-guide-byod-security-overcoming-challenges-creating-effective-policies-and-mitigating</b:URL>
    <b:RefOrder>41</b:RefOrder>
  </b:Source>
  <b:Source>
    <b:Tag>CLa18</b:Tag>
    <b:SourceType>JournalArticle</b:SourceType>
    <b:Guid>{0021A8C9-7449-4AC3-9C15-734E84F7B868}</b:Guid>
    <b:Title>GDPR: Implementing the regulations</b:Title>
    <b:Year>2018</b:Year>
    <b:Author>
      <b:Author>
        <b:NameList>
          <b:Person>
            <b:Last>Davies</b:Last>
            <b:First>C.</b:First>
            <b:Middle>Laybats and J.</b:Middle>
          </b:Person>
        </b:NameList>
      </b:Author>
    </b:Author>
    <b:JournalName>Business information review</b:JournalName>
    <b:Pages>81-83</b:Pages>
    <b:Volume>35</b:Volume>
    <b:Issue>2</b:Issue>
    <b:RefOrder>42</b:RefOrder>
  </b:Source>
  <b:Source>
    <b:Tag>ABu16</b:Tag>
    <b:SourceType>BookSection</b:SourceType>
    <b:Guid>{A85C7D7B-F1E2-4382-AF4D-C9EBA4350E95}</b:Guid>
    <b:Title>Computer Misuse Act 1990</b:Title>
    <b:JournalName>A Dictionary of Computer Scienc</b:JournalName>
    <b:Year>2016</b:Year>
    <b:Publisher>Oxford University Press</b:Publisher>
    <b:BookTitle>A Dictionary of Computer Scienc</b:BookTitle>
    <b:Author>
      <b:Author>
        <b:NameList>
          <b:Person>
            <b:Last>A. Butterfield</b:Last>
            <b:First>A.</b:First>
            <b:Middle>Kerr, G. E. Ngondi</b:Middle>
          </b:Person>
        </b:NameList>
      </b:Author>
    </b:Author>
    <b:RefOrder>45</b:RefOrder>
  </b:Source>
  <b:Source>
    <b:Tag>Hes98</b:Tag>
    <b:SourceType>BookSection</b:SourceType>
    <b:Guid>{1B3EFE27-4AAA-4F56-898B-8A3F0B61D02B}</b:Guid>
    <b:Author>
      <b:Author>
        <b:NameList>
          <b:Person>
            <b:Last>Hester</b:Last>
            <b:First>R.</b:First>
            <b:Middle>M. Harrison and R. E.</b:Middle>
          </b:Person>
        </b:NameList>
      </b:Author>
    </b:Author>
    <b:Title>Risk assessment and risk management</b:Title>
    <b:BookTitle>Cambridge: Royal Society of Chemistry</b:BookTitle>
    <b:Year>1998</b:Year>
    <b:RefOrder>50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E60A8E-CE83-4B30-94A4-BA2741F0B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3709</TotalTime>
  <Pages>43</Pages>
  <Words>10848</Words>
  <Characters>61835</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Data Security and Compliance (ACCA5034)</vt:lpstr>
    </vt:vector>
  </TitlesOfParts>
  <Company/>
  <LinksUpToDate>false</LinksUpToDate>
  <CharactersWithSpaces>72538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(ACCA5034)</dc:title>
  <dc:subject>Research and case scenario in Data Security and Compliance</dc:subject>
  <dc:creator>Taylor Dawn Hodges</dc:creator>
  <cp:keywords/>
  <dc:description/>
  <cp:lastModifiedBy>Carlene Campbell</cp:lastModifiedBy>
  <cp:revision>813</cp:revision>
  <dcterms:created xsi:type="dcterms:W3CDTF">2021-10-07T14:14:00Z</dcterms:created>
  <dcterms:modified xsi:type="dcterms:W3CDTF">2021-12-20T18:22:00Z</dcterms:modified>
</cp:coreProperties>
</file>