
<file path=[Content_Types].xml><?xml version="1.0" encoding="utf-8"?>
<Types xmlns="http://schemas.openxmlformats.org/package/2006/content-types">
  <Default Extension="jfif" ContentType="image/jpeg"/>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5356C" w:rsidRDefault="00A5356C" w:rsidP="00A5356C">
      <w:pPr>
        <w:rPr>
          <w:b/>
          <w:sz w:val="36"/>
          <w:szCs w:val="36"/>
        </w:rPr>
      </w:pPr>
      <w:bookmarkStart w:id="0" w:name="_heading=h.gjdgxs" w:colFirst="0" w:colLast="0"/>
      <w:bookmarkEnd w:id="0"/>
      <w:r>
        <w:rPr>
          <w:b/>
          <w:noProof/>
          <w:sz w:val="36"/>
          <w:szCs w:val="36"/>
          <w:lang w:eastAsia="en-GB"/>
        </w:rPr>
        <w:drawing>
          <wp:inline distT="0" distB="0" distL="0" distR="0" wp14:anchorId="4BD30E02" wp14:editId="7ACD4986">
            <wp:extent cx="5733415" cy="217741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jfif"/>
                    <pic:cNvPicPr/>
                  </pic:nvPicPr>
                  <pic:blipFill>
                    <a:blip r:embed="rId8">
                      <a:extLst>
                        <a:ext uri="{28A0092B-C50C-407E-A947-70E740481C1C}">
                          <a14:useLocalDpi xmlns:a14="http://schemas.microsoft.com/office/drawing/2010/main" val="0"/>
                        </a:ext>
                      </a:extLst>
                    </a:blip>
                    <a:stretch>
                      <a:fillRect/>
                    </a:stretch>
                  </pic:blipFill>
                  <pic:spPr>
                    <a:xfrm>
                      <a:off x="0" y="0"/>
                      <a:ext cx="5733415" cy="2177415"/>
                    </a:xfrm>
                    <a:prstGeom prst="rect">
                      <a:avLst/>
                    </a:prstGeom>
                  </pic:spPr>
                </pic:pic>
              </a:graphicData>
            </a:graphic>
          </wp:inline>
        </w:drawing>
      </w:r>
    </w:p>
    <w:p w:rsidR="00A5356C" w:rsidRDefault="00A5356C" w:rsidP="00A5356C">
      <w:pPr>
        <w:jc w:val="center"/>
        <w:rPr>
          <w:b/>
          <w:sz w:val="36"/>
          <w:szCs w:val="36"/>
        </w:rPr>
      </w:pPr>
    </w:p>
    <w:p w:rsidR="00A5356C" w:rsidRDefault="00A5356C" w:rsidP="00A5356C">
      <w:pPr>
        <w:jc w:val="left"/>
        <w:rPr>
          <w:b/>
          <w:sz w:val="36"/>
          <w:szCs w:val="36"/>
        </w:rPr>
      </w:pPr>
    </w:p>
    <w:p w:rsidR="00A5356C" w:rsidRPr="00A5356C" w:rsidRDefault="00A5356C" w:rsidP="00A5356C">
      <w:pPr>
        <w:pStyle w:val="Title"/>
        <w:rPr>
          <w:color w:val="548DD4" w:themeColor="text2" w:themeTint="99"/>
          <w:sz w:val="52"/>
        </w:rPr>
      </w:pPr>
      <w:r w:rsidRPr="00A5356C">
        <w:rPr>
          <w:color w:val="548DD4" w:themeColor="text2" w:themeTint="99"/>
          <w:sz w:val="40"/>
        </w:rPr>
        <w:t xml:space="preserve">MARKETING MANAGEMENT – (LCMB7001) </w:t>
      </w:r>
      <w:r w:rsidRPr="00A5356C">
        <w:rPr>
          <w:color w:val="548DD4" w:themeColor="text2" w:themeTint="99"/>
          <w:sz w:val="52"/>
        </w:rPr>
        <w:t xml:space="preserve">ASSESSMENT 1 </w:t>
      </w:r>
    </w:p>
    <w:p w:rsidR="00A5356C" w:rsidRDefault="00A5356C" w:rsidP="00A5356C">
      <w:pPr>
        <w:jc w:val="center"/>
        <w:rPr>
          <w:b/>
          <w:sz w:val="36"/>
          <w:szCs w:val="36"/>
        </w:rPr>
      </w:pPr>
    </w:p>
    <w:p w:rsidR="00A5356C" w:rsidRDefault="00A5356C" w:rsidP="00A5356C">
      <w:pPr>
        <w:jc w:val="left"/>
        <w:rPr>
          <w:b/>
          <w:sz w:val="36"/>
          <w:szCs w:val="36"/>
        </w:rPr>
      </w:pPr>
    </w:p>
    <w:p w:rsidR="00A5356C" w:rsidRDefault="00A5356C" w:rsidP="00A5356C">
      <w:pPr>
        <w:jc w:val="left"/>
        <w:rPr>
          <w:b/>
          <w:sz w:val="36"/>
          <w:szCs w:val="36"/>
        </w:rPr>
      </w:pPr>
    </w:p>
    <w:p w:rsidR="00A5356C" w:rsidRDefault="00A5356C" w:rsidP="00A5356C">
      <w:pPr>
        <w:rPr>
          <w:b/>
          <w:sz w:val="36"/>
          <w:szCs w:val="36"/>
        </w:rPr>
      </w:pPr>
      <w:r w:rsidRPr="00BE1EDD">
        <w:rPr>
          <w:b/>
          <w:sz w:val="36"/>
          <w:szCs w:val="36"/>
          <w:u w:val="single"/>
        </w:rPr>
        <w:t>Presented By: -</w:t>
      </w:r>
      <w:r>
        <w:rPr>
          <w:b/>
          <w:sz w:val="36"/>
          <w:szCs w:val="36"/>
        </w:rPr>
        <w:tab/>
      </w:r>
      <w:r>
        <w:rPr>
          <w:b/>
          <w:sz w:val="36"/>
          <w:szCs w:val="36"/>
        </w:rPr>
        <w:tab/>
      </w:r>
      <w:r>
        <w:rPr>
          <w:b/>
          <w:sz w:val="36"/>
          <w:szCs w:val="36"/>
        </w:rPr>
        <w:tab/>
      </w:r>
      <w:r>
        <w:rPr>
          <w:b/>
          <w:sz w:val="36"/>
          <w:szCs w:val="36"/>
        </w:rPr>
        <w:tab/>
      </w:r>
      <w:r>
        <w:rPr>
          <w:b/>
          <w:sz w:val="36"/>
          <w:szCs w:val="36"/>
        </w:rPr>
        <w:tab/>
      </w:r>
      <w:r w:rsidRPr="00BE1EDD">
        <w:rPr>
          <w:b/>
          <w:sz w:val="36"/>
          <w:szCs w:val="36"/>
          <w:u w:val="single"/>
        </w:rPr>
        <w:t>Professor Name: -</w:t>
      </w:r>
    </w:p>
    <w:p w:rsidR="00A5356C" w:rsidRPr="0096358B" w:rsidRDefault="00A5356C" w:rsidP="00A5356C">
      <w:pPr>
        <w:jc w:val="left"/>
        <w:rPr>
          <w:b/>
          <w:sz w:val="28"/>
          <w:szCs w:val="28"/>
        </w:rPr>
      </w:pPr>
      <w:r w:rsidRPr="0096358B">
        <w:rPr>
          <w:b/>
          <w:sz w:val="28"/>
          <w:szCs w:val="28"/>
        </w:rPr>
        <w:t xml:space="preserve">Apurva Jignesh Parmar (2211066) </w:t>
      </w:r>
      <w:r w:rsidRPr="0096358B">
        <w:rPr>
          <w:b/>
          <w:sz w:val="28"/>
          <w:szCs w:val="28"/>
        </w:rPr>
        <w:tab/>
      </w:r>
      <w:r w:rsidRPr="0096358B">
        <w:rPr>
          <w:b/>
          <w:sz w:val="28"/>
          <w:szCs w:val="28"/>
        </w:rPr>
        <w:tab/>
      </w:r>
      <w:r w:rsidRPr="0096358B">
        <w:rPr>
          <w:b/>
          <w:sz w:val="28"/>
          <w:szCs w:val="28"/>
        </w:rPr>
        <w:tab/>
        <w:t>Tushara Balendran</w:t>
      </w:r>
    </w:p>
    <w:p w:rsidR="00A5356C" w:rsidRDefault="00A5356C" w:rsidP="00A5356C">
      <w:pPr>
        <w:jc w:val="left"/>
        <w:rPr>
          <w:sz w:val="36"/>
          <w:szCs w:val="36"/>
        </w:rPr>
      </w:pPr>
    </w:p>
    <w:p w:rsidR="00A5356C" w:rsidRDefault="00A5356C" w:rsidP="00A5356C">
      <w:r>
        <w:br w:type="page"/>
      </w:r>
      <w:bookmarkStart w:id="1" w:name="_GoBack"/>
      <w:bookmarkEnd w:id="1"/>
    </w:p>
    <w:sdt>
      <w:sdtPr>
        <w:rPr>
          <w:b w:val="0"/>
          <w:sz w:val="24"/>
        </w:rPr>
        <w:id w:val="-2001185511"/>
        <w:docPartObj>
          <w:docPartGallery w:val="Table of Contents"/>
          <w:docPartUnique/>
        </w:docPartObj>
      </w:sdtPr>
      <w:sdtEndPr>
        <w:rPr>
          <w:bCs/>
          <w:noProof/>
        </w:rPr>
      </w:sdtEndPr>
      <w:sdtContent>
        <w:p w:rsidR="00EA67FA" w:rsidRPr="00EA67FA" w:rsidRDefault="00EA67FA" w:rsidP="00A5356C">
          <w:pPr>
            <w:pStyle w:val="Title"/>
            <w:rPr>
              <w:b w:val="0"/>
            </w:rPr>
          </w:pPr>
          <w:r w:rsidRPr="00EA67FA">
            <w:t>Table of Contents</w:t>
          </w:r>
        </w:p>
        <w:p w:rsidR="00EA67FA" w:rsidRDefault="00EA67FA">
          <w:pPr>
            <w:pStyle w:val="TOC1"/>
            <w:tabs>
              <w:tab w:val="right" w:leader="dot" w:pos="9019"/>
            </w:tabs>
            <w:rPr>
              <w:noProof/>
            </w:rPr>
          </w:pPr>
          <w:r>
            <w:fldChar w:fldCharType="begin"/>
          </w:r>
          <w:r>
            <w:instrText xml:space="preserve"> TOC \o "1-3" \h \z \u </w:instrText>
          </w:r>
          <w:r>
            <w:fldChar w:fldCharType="separate"/>
          </w:r>
          <w:hyperlink w:anchor="_Toc122693267" w:history="1">
            <w:r w:rsidRPr="002B76FF">
              <w:rPr>
                <w:rStyle w:val="Hyperlink"/>
                <w:noProof/>
              </w:rPr>
              <w:t>Introduction</w:t>
            </w:r>
            <w:r>
              <w:rPr>
                <w:noProof/>
                <w:webHidden/>
              </w:rPr>
              <w:tab/>
            </w:r>
            <w:r>
              <w:rPr>
                <w:noProof/>
                <w:webHidden/>
              </w:rPr>
              <w:fldChar w:fldCharType="begin"/>
            </w:r>
            <w:r>
              <w:rPr>
                <w:noProof/>
                <w:webHidden/>
              </w:rPr>
              <w:instrText xml:space="preserve"> PAGEREF _Toc122693267 \h </w:instrText>
            </w:r>
            <w:r>
              <w:rPr>
                <w:noProof/>
                <w:webHidden/>
              </w:rPr>
            </w:r>
            <w:r>
              <w:rPr>
                <w:noProof/>
                <w:webHidden/>
              </w:rPr>
              <w:fldChar w:fldCharType="separate"/>
            </w:r>
            <w:r>
              <w:rPr>
                <w:noProof/>
                <w:webHidden/>
              </w:rPr>
              <w:t>3</w:t>
            </w:r>
            <w:r>
              <w:rPr>
                <w:noProof/>
                <w:webHidden/>
              </w:rPr>
              <w:fldChar w:fldCharType="end"/>
            </w:r>
          </w:hyperlink>
        </w:p>
        <w:p w:rsidR="00EA67FA" w:rsidRDefault="00E21240">
          <w:pPr>
            <w:pStyle w:val="TOC1"/>
            <w:tabs>
              <w:tab w:val="right" w:leader="dot" w:pos="9019"/>
            </w:tabs>
            <w:rPr>
              <w:noProof/>
            </w:rPr>
          </w:pPr>
          <w:hyperlink w:anchor="_Toc122693268" w:history="1">
            <w:r w:rsidR="00EA67FA" w:rsidRPr="002B76FF">
              <w:rPr>
                <w:rStyle w:val="Hyperlink"/>
                <w:noProof/>
              </w:rPr>
              <w:t>Overview of the Company</w:t>
            </w:r>
            <w:r w:rsidR="00EA67FA">
              <w:rPr>
                <w:noProof/>
                <w:webHidden/>
              </w:rPr>
              <w:tab/>
            </w:r>
            <w:r w:rsidR="00EA67FA">
              <w:rPr>
                <w:noProof/>
                <w:webHidden/>
              </w:rPr>
              <w:fldChar w:fldCharType="begin"/>
            </w:r>
            <w:r w:rsidR="00EA67FA">
              <w:rPr>
                <w:noProof/>
                <w:webHidden/>
              </w:rPr>
              <w:instrText xml:space="preserve"> PAGEREF _Toc122693268 \h </w:instrText>
            </w:r>
            <w:r w:rsidR="00EA67FA">
              <w:rPr>
                <w:noProof/>
                <w:webHidden/>
              </w:rPr>
            </w:r>
            <w:r w:rsidR="00EA67FA">
              <w:rPr>
                <w:noProof/>
                <w:webHidden/>
              </w:rPr>
              <w:fldChar w:fldCharType="separate"/>
            </w:r>
            <w:r w:rsidR="00EA67FA">
              <w:rPr>
                <w:noProof/>
                <w:webHidden/>
              </w:rPr>
              <w:t>4</w:t>
            </w:r>
            <w:r w:rsidR="00EA67FA">
              <w:rPr>
                <w:noProof/>
                <w:webHidden/>
              </w:rPr>
              <w:fldChar w:fldCharType="end"/>
            </w:r>
          </w:hyperlink>
        </w:p>
        <w:p w:rsidR="00EA67FA" w:rsidRDefault="00E21240">
          <w:pPr>
            <w:pStyle w:val="TOC1"/>
            <w:tabs>
              <w:tab w:val="right" w:leader="dot" w:pos="9019"/>
            </w:tabs>
            <w:rPr>
              <w:noProof/>
            </w:rPr>
          </w:pPr>
          <w:hyperlink w:anchor="_Toc122693269" w:history="1">
            <w:r w:rsidR="00EA67FA" w:rsidRPr="002B76FF">
              <w:rPr>
                <w:rStyle w:val="Hyperlink"/>
                <w:noProof/>
              </w:rPr>
              <w:t>Definition of Communication</w:t>
            </w:r>
            <w:r w:rsidR="00EA67FA">
              <w:rPr>
                <w:noProof/>
                <w:webHidden/>
              </w:rPr>
              <w:tab/>
            </w:r>
            <w:r w:rsidR="00EA67FA">
              <w:rPr>
                <w:noProof/>
                <w:webHidden/>
              </w:rPr>
              <w:fldChar w:fldCharType="begin"/>
            </w:r>
            <w:r w:rsidR="00EA67FA">
              <w:rPr>
                <w:noProof/>
                <w:webHidden/>
              </w:rPr>
              <w:instrText xml:space="preserve"> PAGEREF _Toc122693269 \h </w:instrText>
            </w:r>
            <w:r w:rsidR="00EA67FA">
              <w:rPr>
                <w:noProof/>
                <w:webHidden/>
              </w:rPr>
            </w:r>
            <w:r w:rsidR="00EA67FA">
              <w:rPr>
                <w:noProof/>
                <w:webHidden/>
              </w:rPr>
              <w:fldChar w:fldCharType="separate"/>
            </w:r>
            <w:r w:rsidR="00EA67FA">
              <w:rPr>
                <w:noProof/>
                <w:webHidden/>
              </w:rPr>
              <w:t>5</w:t>
            </w:r>
            <w:r w:rsidR="00EA67FA">
              <w:rPr>
                <w:noProof/>
                <w:webHidden/>
              </w:rPr>
              <w:fldChar w:fldCharType="end"/>
            </w:r>
          </w:hyperlink>
        </w:p>
        <w:p w:rsidR="00EA67FA" w:rsidRDefault="00E21240">
          <w:pPr>
            <w:pStyle w:val="TOC2"/>
            <w:tabs>
              <w:tab w:val="right" w:leader="dot" w:pos="9019"/>
            </w:tabs>
            <w:rPr>
              <w:noProof/>
            </w:rPr>
          </w:pPr>
          <w:hyperlink w:anchor="_Toc122693270" w:history="1">
            <w:r w:rsidR="00EA67FA" w:rsidRPr="002B76FF">
              <w:rPr>
                <w:rStyle w:val="Hyperlink"/>
                <w:noProof/>
              </w:rPr>
              <w:t>Significance of a communication model by Shannon-Weaver</w:t>
            </w:r>
            <w:r w:rsidR="00EA67FA">
              <w:rPr>
                <w:noProof/>
                <w:webHidden/>
              </w:rPr>
              <w:tab/>
            </w:r>
            <w:r w:rsidR="00EA67FA">
              <w:rPr>
                <w:noProof/>
                <w:webHidden/>
              </w:rPr>
              <w:fldChar w:fldCharType="begin"/>
            </w:r>
            <w:r w:rsidR="00EA67FA">
              <w:rPr>
                <w:noProof/>
                <w:webHidden/>
              </w:rPr>
              <w:instrText xml:space="preserve"> PAGEREF _Toc122693270 \h </w:instrText>
            </w:r>
            <w:r w:rsidR="00EA67FA">
              <w:rPr>
                <w:noProof/>
                <w:webHidden/>
              </w:rPr>
            </w:r>
            <w:r w:rsidR="00EA67FA">
              <w:rPr>
                <w:noProof/>
                <w:webHidden/>
              </w:rPr>
              <w:fldChar w:fldCharType="separate"/>
            </w:r>
            <w:r w:rsidR="00EA67FA">
              <w:rPr>
                <w:noProof/>
                <w:webHidden/>
              </w:rPr>
              <w:t>5</w:t>
            </w:r>
            <w:r w:rsidR="00EA67FA">
              <w:rPr>
                <w:noProof/>
                <w:webHidden/>
              </w:rPr>
              <w:fldChar w:fldCharType="end"/>
            </w:r>
          </w:hyperlink>
        </w:p>
        <w:p w:rsidR="00EA67FA" w:rsidRDefault="00E21240">
          <w:pPr>
            <w:pStyle w:val="TOC2"/>
            <w:tabs>
              <w:tab w:val="right" w:leader="dot" w:pos="9019"/>
            </w:tabs>
            <w:rPr>
              <w:noProof/>
            </w:rPr>
          </w:pPr>
          <w:hyperlink w:anchor="_Toc122693271" w:history="1">
            <w:r w:rsidR="00EA67FA" w:rsidRPr="002B76FF">
              <w:rPr>
                <w:rStyle w:val="Hyperlink"/>
                <w:noProof/>
              </w:rPr>
              <w:t>Communication strategies deployed by Nike</w:t>
            </w:r>
            <w:r w:rsidR="00EA67FA">
              <w:rPr>
                <w:noProof/>
                <w:webHidden/>
              </w:rPr>
              <w:tab/>
            </w:r>
            <w:r w:rsidR="00EA67FA">
              <w:rPr>
                <w:noProof/>
                <w:webHidden/>
              </w:rPr>
              <w:fldChar w:fldCharType="begin"/>
            </w:r>
            <w:r w:rsidR="00EA67FA">
              <w:rPr>
                <w:noProof/>
                <w:webHidden/>
              </w:rPr>
              <w:instrText xml:space="preserve"> PAGEREF _Toc122693271 \h </w:instrText>
            </w:r>
            <w:r w:rsidR="00EA67FA">
              <w:rPr>
                <w:noProof/>
                <w:webHidden/>
              </w:rPr>
            </w:r>
            <w:r w:rsidR="00EA67FA">
              <w:rPr>
                <w:noProof/>
                <w:webHidden/>
              </w:rPr>
              <w:fldChar w:fldCharType="separate"/>
            </w:r>
            <w:r w:rsidR="00EA67FA">
              <w:rPr>
                <w:noProof/>
                <w:webHidden/>
              </w:rPr>
              <w:t>6</w:t>
            </w:r>
            <w:r w:rsidR="00EA67FA">
              <w:rPr>
                <w:noProof/>
                <w:webHidden/>
              </w:rPr>
              <w:fldChar w:fldCharType="end"/>
            </w:r>
          </w:hyperlink>
        </w:p>
        <w:p w:rsidR="00EA67FA" w:rsidRDefault="00E21240">
          <w:pPr>
            <w:pStyle w:val="TOC2"/>
            <w:tabs>
              <w:tab w:val="right" w:leader="dot" w:pos="9019"/>
            </w:tabs>
            <w:rPr>
              <w:noProof/>
            </w:rPr>
          </w:pPr>
          <w:hyperlink w:anchor="_Toc122693272" w:history="1">
            <w:r w:rsidR="00EA67FA" w:rsidRPr="002B76FF">
              <w:rPr>
                <w:rStyle w:val="Hyperlink"/>
                <w:noProof/>
              </w:rPr>
              <w:t>The essence of media marketing</w:t>
            </w:r>
            <w:r w:rsidR="00EA67FA">
              <w:rPr>
                <w:noProof/>
                <w:webHidden/>
              </w:rPr>
              <w:tab/>
            </w:r>
            <w:r w:rsidR="00EA67FA">
              <w:rPr>
                <w:noProof/>
                <w:webHidden/>
              </w:rPr>
              <w:fldChar w:fldCharType="begin"/>
            </w:r>
            <w:r w:rsidR="00EA67FA">
              <w:rPr>
                <w:noProof/>
                <w:webHidden/>
              </w:rPr>
              <w:instrText xml:space="preserve"> PAGEREF _Toc122693272 \h </w:instrText>
            </w:r>
            <w:r w:rsidR="00EA67FA">
              <w:rPr>
                <w:noProof/>
                <w:webHidden/>
              </w:rPr>
            </w:r>
            <w:r w:rsidR="00EA67FA">
              <w:rPr>
                <w:noProof/>
                <w:webHidden/>
              </w:rPr>
              <w:fldChar w:fldCharType="separate"/>
            </w:r>
            <w:r w:rsidR="00EA67FA">
              <w:rPr>
                <w:noProof/>
                <w:webHidden/>
              </w:rPr>
              <w:t>7</w:t>
            </w:r>
            <w:r w:rsidR="00EA67FA">
              <w:rPr>
                <w:noProof/>
                <w:webHidden/>
              </w:rPr>
              <w:fldChar w:fldCharType="end"/>
            </w:r>
          </w:hyperlink>
        </w:p>
        <w:p w:rsidR="00EA67FA" w:rsidRDefault="00E21240">
          <w:pPr>
            <w:pStyle w:val="TOC1"/>
            <w:tabs>
              <w:tab w:val="right" w:leader="dot" w:pos="9019"/>
            </w:tabs>
            <w:rPr>
              <w:noProof/>
            </w:rPr>
          </w:pPr>
          <w:hyperlink w:anchor="_Toc122693273" w:history="1">
            <w:r w:rsidR="00EA67FA" w:rsidRPr="002B76FF">
              <w:rPr>
                <w:rStyle w:val="Hyperlink"/>
                <w:noProof/>
              </w:rPr>
              <w:t>Communication Strategy of Nike</w:t>
            </w:r>
            <w:r w:rsidR="00EA67FA">
              <w:rPr>
                <w:noProof/>
                <w:webHidden/>
              </w:rPr>
              <w:tab/>
            </w:r>
            <w:r w:rsidR="00EA67FA">
              <w:rPr>
                <w:noProof/>
                <w:webHidden/>
              </w:rPr>
              <w:fldChar w:fldCharType="begin"/>
            </w:r>
            <w:r w:rsidR="00EA67FA">
              <w:rPr>
                <w:noProof/>
                <w:webHidden/>
              </w:rPr>
              <w:instrText xml:space="preserve"> PAGEREF _Toc122693273 \h </w:instrText>
            </w:r>
            <w:r w:rsidR="00EA67FA">
              <w:rPr>
                <w:noProof/>
                <w:webHidden/>
              </w:rPr>
            </w:r>
            <w:r w:rsidR="00EA67FA">
              <w:rPr>
                <w:noProof/>
                <w:webHidden/>
              </w:rPr>
              <w:fldChar w:fldCharType="separate"/>
            </w:r>
            <w:r w:rsidR="00EA67FA">
              <w:rPr>
                <w:noProof/>
                <w:webHidden/>
              </w:rPr>
              <w:t>7</w:t>
            </w:r>
            <w:r w:rsidR="00EA67FA">
              <w:rPr>
                <w:noProof/>
                <w:webHidden/>
              </w:rPr>
              <w:fldChar w:fldCharType="end"/>
            </w:r>
          </w:hyperlink>
        </w:p>
        <w:p w:rsidR="00EA67FA" w:rsidRDefault="00E21240">
          <w:pPr>
            <w:pStyle w:val="TOC1"/>
            <w:tabs>
              <w:tab w:val="right" w:leader="dot" w:pos="9019"/>
            </w:tabs>
            <w:rPr>
              <w:noProof/>
            </w:rPr>
          </w:pPr>
          <w:hyperlink w:anchor="_Toc122693274" w:history="1">
            <w:r w:rsidR="00EA67FA" w:rsidRPr="002B76FF">
              <w:rPr>
                <w:rStyle w:val="Hyperlink"/>
                <w:noProof/>
              </w:rPr>
              <w:t>Definition of integrated marketing communication</w:t>
            </w:r>
            <w:r w:rsidR="00EA67FA">
              <w:rPr>
                <w:noProof/>
                <w:webHidden/>
              </w:rPr>
              <w:tab/>
            </w:r>
            <w:r w:rsidR="00EA67FA">
              <w:rPr>
                <w:noProof/>
                <w:webHidden/>
              </w:rPr>
              <w:fldChar w:fldCharType="begin"/>
            </w:r>
            <w:r w:rsidR="00EA67FA">
              <w:rPr>
                <w:noProof/>
                <w:webHidden/>
              </w:rPr>
              <w:instrText xml:space="preserve"> PAGEREF _Toc122693274 \h </w:instrText>
            </w:r>
            <w:r w:rsidR="00EA67FA">
              <w:rPr>
                <w:noProof/>
                <w:webHidden/>
              </w:rPr>
            </w:r>
            <w:r w:rsidR="00EA67FA">
              <w:rPr>
                <w:noProof/>
                <w:webHidden/>
              </w:rPr>
              <w:fldChar w:fldCharType="separate"/>
            </w:r>
            <w:r w:rsidR="00EA67FA">
              <w:rPr>
                <w:noProof/>
                <w:webHidden/>
              </w:rPr>
              <w:t>8</w:t>
            </w:r>
            <w:r w:rsidR="00EA67FA">
              <w:rPr>
                <w:noProof/>
                <w:webHidden/>
              </w:rPr>
              <w:fldChar w:fldCharType="end"/>
            </w:r>
          </w:hyperlink>
        </w:p>
        <w:p w:rsidR="00EA67FA" w:rsidRDefault="00E21240">
          <w:pPr>
            <w:pStyle w:val="TOC2"/>
            <w:tabs>
              <w:tab w:val="right" w:leader="dot" w:pos="9019"/>
            </w:tabs>
            <w:rPr>
              <w:noProof/>
            </w:rPr>
          </w:pPr>
          <w:hyperlink w:anchor="_Toc122693275" w:history="1">
            <w:r w:rsidR="00EA67FA" w:rsidRPr="002B76FF">
              <w:rPr>
                <w:rStyle w:val="Hyperlink"/>
                <w:noProof/>
              </w:rPr>
              <w:t>Integrated marketing communication of Nike</w:t>
            </w:r>
            <w:r w:rsidR="00EA67FA">
              <w:rPr>
                <w:noProof/>
                <w:webHidden/>
              </w:rPr>
              <w:tab/>
            </w:r>
            <w:r w:rsidR="00EA67FA">
              <w:rPr>
                <w:noProof/>
                <w:webHidden/>
              </w:rPr>
              <w:fldChar w:fldCharType="begin"/>
            </w:r>
            <w:r w:rsidR="00EA67FA">
              <w:rPr>
                <w:noProof/>
                <w:webHidden/>
              </w:rPr>
              <w:instrText xml:space="preserve"> PAGEREF _Toc122693275 \h </w:instrText>
            </w:r>
            <w:r w:rsidR="00EA67FA">
              <w:rPr>
                <w:noProof/>
                <w:webHidden/>
              </w:rPr>
            </w:r>
            <w:r w:rsidR="00EA67FA">
              <w:rPr>
                <w:noProof/>
                <w:webHidden/>
              </w:rPr>
              <w:fldChar w:fldCharType="separate"/>
            </w:r>
            <w:r w:rsidR="00EA67FA">
              <w:rPr>
                <w:noProof/>
                <w:webHidden/>
              </w:rPr>
              <w:t>8</w:t>
            </w:r>
            <w:r w:rsidR="00EA67FA">
              <w:rPr>
                <w:noProof/>
                <w:webHidden/>
              </w:rPr>
              <w:fldChar w:fldCharType="end"/>
            </w:r>
          </w:hyperlink>
        </w:p>
        <w:p w:rsidR="00EA67FA" w:rsidRDefault="00E21240">
          <w:pPr>
            <w:pStyle w:val="TOC1"/>
            <w:tabs>
              <w:tab w:val="right" w:leader="dot" w:pos="9019"/>
            </w:tabs>
            <w:rPr>
              <w:noProof/>
            </w:rPr>
          </w:pPr>
          <w:hyperlink w:anchor="_Toc122693276" w:history="1">
            <w:r w:rsidR="00EA67FA" w:rsidRPr="002B76FF">
              <w:rPr>
                <w:rStyle w:val="Hyperlink"/>
                <w:noProof/>
              </w:rPr>
              <w:t>Promotional Strategies of Nike</w:t>
            </w:r>
            <w:r w:rsidR="00EA67FA">
              <w:rPr>
                <w:noProof/>
                <w:webHidden/>
              </w:rPr>
              <w:tab/>
            </w:r>
            <w:r w:rsidR="00EA67FA">
              <w:rPr>
                <w:noProof/>
                <w:webHidden/>
              </w:rPr>
              <w:fldChar w:fldCharType="begin"/>
            </w:r>
            <w:r w:rsidR="00EA67FA">
              <w:rPr>
                <w:noProof/>
                <w:webHidden/>
              </w:rPr>
              <w:instrText xml:space="preserve"> PAGEREF _Toc122693276 \h </w:instrText>
            </w:r>
            <w:r w:rsidR="00EA67FA">
              <w:rPr>
                <w:noProof/>
                <w:webHidden/>
              </w:rPr>
            </w:r>
            <w:r w:rsidR="00EA67FA">
              <w:rPr>
                <w:noProof/>
                <w:webHidden/>
              </w:rPr>
              <w:fldChar w:fldCharType="separate"/>
            </w:r>
            <w:r w:rsidR="00EA67FA">
              <w:rPr>
                <w:noProof/>
                <w:webHidden/>
              </w:rPr>
              <w:t>10</w:t>
            </w:r>
            <w:r w:rsidR="00EA67FA">
              <w:rPr>
                <w:noProof/>
                <w:webHidden/>
              </w:rPr>
              <w:fldChar w:fldCharType="end"/>
            </w:r>
          </w:hyperlink>
        </w:p>
        <w:p w:rsidR="00EA67FA" w:rsidRDefault="00E21240">
          <w:pPr>
            <w:pStyle w:val="TOC1"/>
            <w:tabs>
              <w:tab w:val="right" w:leader="dot" w:pos="9019"/>
            </w:tabs>
            <w:rPr>
              <w:noProof/>
            </w:rPr>
          </w:pPr>
          <w:hyperlink w:anchor="_Toc122693277" w:history="1">
            <w:r w:rsidR="00EA67FA" w:rsidRPr="002B76FF">
              <w:rPr>
                <w:rStyle w:val="Hyperlink"/>
                <w:noProof/>
              </w:rPr>
              <w:t>Definition of Brand Equity</w:t>
            </w:r>
            <w:r w:rsidR="00EA67FA">
              <w:rPr>
                <w:noProof/>
                <w:webHidden/>
              </w:rPr>
              <w:tab/>
            </w:r>
            <w:r w:rsidR="00EA67FA">
              <w:rPr>
                <w:noProof/>
                <w:webHidden/>
              </w:rPr>
              <w:fldChar w:fldCharType="begin"/>
            </w:r>
            <w:r w:rsidR="00EA67FA">
              <w:rPr>
                <w:noProof/>
                <w:webHidden/>
              </w:rPr>
              <w:instrText xml:space="preserve"> PAGEREF _Toc122693277 \h </w:instrText>
            </w:r>
            <w:r w:rsidR="00EA67FA">
              <w:rPr>
                <w:noProof/>
                <w:webHidden/>
              </w:rPr>
            </w:r>
            <w:r w:rsidR="00EA67FA">
              <w:rPr>
                <w:noProof/>
                <w:webHidden/>
              </w:rPr>
              <w:fldChar w:fldCharType="separate"/>
            </w:r>
            <w:r w:rsidR="00EA67FA">
              <w:rPr>
                <w:noProof/>
                <w:webHidden/>
              </w:rPr>
              <w:t>13</w:t>
            </w:r>
            <w:r w:rsidR="00EA67FA">
              <w:rPr>
                <w:noProof/>
                <w:webHidden/>
              </w:rPr>
              <w:fldChar w:fldCharType="end"/>
            </w:r>
          </w:hyperlink>
        </w:p>
        <w:p w:rsidR="00EA67FA" w:rsidRDefault="00E21240">
          <w:pPr>
            <w:pStyle w:val="TOC2"/>
            <w:tabs>
              <w:tab w:val="right" w:leader="dot" w:pos="9019"/>
            </w:tabs>
            <w:rPr>
              <w:noProof/>
            </w:rPr>
          </w:pPr>
          <w:hyperlink w:anchor="_Toc122693278" w:history="1">
            <w:r w:rsidR="00EA67FA" w:rsidRPr="002B76FF">
              <w:rPr>
                <w:rStyle w:val="Hyperlink"/>
                <w:noProof/>
              </w:rPr>
              <w:t>Keller’s Brand Equity Model</w:t>
            </w:r>
            <w:r w:rsidR="00EA67FA">
              <w:rPr>
                <w:noProof/>
                <w:webHidden/>
              </w:rPr>
              <w:tab/>
            </w:r>
            <w:r w:rsidR="00EA67FA">
              <w:rPr>
                <w:noProof/>
                <w:webHidden/>
              </w:rPr>
              <w:fldChar w:fldCharType="begin"/>
            </w:r>
            <w:r w:rsidR="00EA67FA">
              <w:rPr>
                <w:noProof/>
                <w:webHidden/>
              </w:rPr>
              <w:instrText xml:space="preserve"> PAGEREF _Toc122693278 \h </w:instrText>
            </w:r>
            <w:r w:rsidR="00EA67FA">
              <w:rPr>
                <w:noProof/>
                <w:webHidden/>
              </w:rPr>
            </w:r>
            <w:r w:rsidR="00EA67FA">
              <w:rPr>
                <w:noProof/>
                <w:webHidden/>
              </w:rPr>
              <w:fldChar w:fldCharType="separate"/>
            </w:r>
            <w:r w:rsidR="00EA67FA">
              <w:rPr>
                <w:noProof/>
                <w:webHidden/>
              </w:rPr>
              <w:t>13</w:t>
            </w:r>
            <w:r w:rsidR="00EA67FA">
              <w:rPr>
                <w:noProof/>
                <w:webHidden/>
              </w:rPr>
              <w:fldChar w:fldCharType="end"/>
            </w:r>
          </w:hyperlink>
        </w:p>
        <w:p w:rsidR="00EA67FA" w:rsidRDefault="00E21240">
          <w:pPr>
            <w:pStyle w:val="TOC2"/>
            <w:tabs>
              <w:tab w:val="right" w:leader="dot" w:pos="9019"/>
            </w:tabs>
            <w:rPr>
              <w:noProof/>
            </w:rPr>
          </w:pPr>
          <w:hyperlink w:anchor="_Toc122693279" w:history="1">
            <w:r w:rsidR="00EA67FA" w:rsidRPr="002B76FF">
              <w:rPr>
                <w:rStyle w:val="Hyperlink"/>
                <w:noProof/>
              </w:rPr>
              <w:t>Brand Equity Model of Nike</w:t>
            </w:r>
            <w:r w:rsidR="00EA67FA">
              <w:rPr>
                <w:noProof/>
                <w:webHidden/>
              </w:rPr>
              <w:tab/>
            </w:r>
            <w:r w:rsidR="00EA67FA">
              <w:rPr>
                <w:noProof/>
                <w:webHidden/>
              </w:rPr>
              <w:fldChar w:fldCharType="begin"/>
            </w:r>
            <w:r w:rsidR="00EA67FA">
              <w:rPr>
                <w:noProof/>
                <w:webHidden/>
              </w:rPr>
              <w:instrText xml:space="preserve"> PAGEREF _Toc122693279 \h </w:instrText>
            </w:r>
            <w:r w:rsidR="00EA67FA">
              <w:rPr>
                <w:noProof/>
                <w:webHidden/>
              </w:rPr>
            </w:r>
            <w:r w:rsidR="00EA67FA">
              <w:rPr>
                <w:noProof/>
                <w:webHidden/>
              </w:rPr>
              <w:fldChar w:fldCharType="separate"/>
            </w:r>
            <w:r w:rsidR="00EA67FA">
              <w:rPr>
                <w:noProof/>
                <w:webHidden/>
              </w:rPr>
              <w:t>14</w:t>
            </w:r>
            <w:r w:rsidR="00EA67FA">
              <w:rPr>
                <w:noProof/>
                <w:webHidden/>
              </w:rPr>
              <w:fldChar w:fldCharType="end"/>
            </w:r>
          </w:hyperlink>
        </w:p>
        <w:p w:rsidR="00EA67FA" w:rsidRDefault="00E21240">
          <w:pPr>
            <w:pStyle w:val="TOC1"/>
            <w:tabs>
              <w:tab w:val="right" w:leader="dot" w:pos="9019"/>
            </w:tabs>
            <w:rPr>
              <w:noProof/>
            </w:rPr>
          </w:pPr>
          <w:hyperlink w:anchor="_Toc122693280" w:history="1">
            <w:r w:rsidR="00EA67FA" w:rsidRPr="002B76FF">
              <w:rPr>
                <w:rStyle w:val="Hyperlink"/>
                <w:noProof/>
              </w:rPr>
              <w:t>Customer Journey</w:t>
            </w:r>
            <w:r w:rsidR="00EA67FA">
              <w:rPr>
                <w:noProof/>
                <w:webHidden/>
              </w:rPr>
              <w:tab/>
            </w:r>
            <w:r w:rsidR="00EA67FA">
              <w:rPr>
                <w:noProof/>
                <w:webHidden/>
              </w:rPr>
              <w:fldChar w:fldCharType="begin"/>
            </w:r>
            <w:r w:rsidR="00EA67FA">
              <w:rPr>
                <w:noProof/>
                <w:webHidden/>
              </w:rPr>
              <w:instrText xml:space="preserve"> PAGEREF _Toc122693280 \h </w:instrText>
            </w:r>
            <w:r w:rsidR="00EA67FA">
              <w:rPr>
                <w:noProof/>
                <w:webHidden/>
              </w:rPr>
            </w:r>
            <w:r w:rsidR="00EA67FA">
              <w:rPr>
                <w:noProof/>
                <w:webHidden/>
              </w:rPr>
              <w:fldChar w:fldCharType="separate"/>
            </w:r>
            <w:r w:rsidR="00EA67FA">
              <w:rPr>
                <w:noProof/>
                <w:webHidden/>
              </w:rPr>
              <w:t>17</w:t>
            </w:r>
            <w:r w:rsidR="00EA67FA">
              <w:rPr>
                <w:noProof/>
                <w:webHidden/>
              </w:rPr>
              <w:fldChar w:fldCharType="end"/>
            </w:r>
          </w:hyperlink>
        </w:p>
        <w:p w:rsidR="00EA67FA" w:rsidRDefault="00E21240">
          <w:pPr>
            <w:pStyle w:val="TOC2"/>
            <w:tabs>
              <w:tab w:val="right" w:leader="dot" w:pos="9019"/>
            </w:tabs>
            <w:rPr>
              <w:noProof/>
            </w:rPr>
          </w:pPr>
          <w:hyperlink w:anchor="_Toc122693281" w:history="1">
            <w:r w:rsidR="00EA67FA" w:rsidRPr="002B76FF">
              <w:rPr>
                <w:rStyle w:val="Hyperlink"/>
                <w:noProof/>
              </w:rPr>
              <w:t>Benefits of a customer journey map</w:t>
            </w:r>
            <w:r w:rsidR="00EA67FA">
              <w:rPr>
                <w:noProof/>
                <w:webHidden/>
              </w:rPr>
              <w:tab/>
            </w:r>
            <w:r w:rsidR="00EA67FA">
              <w:rPr>
                <w:noProof/>
                <w:webHidden/>
              </w:rPr>
              <w:fldChar w:fldCharType="begin"/>
            </w:r>
            <w:r w:rsidR="00EA67FA">
              <w:rPr>
                <w:noProof/>
                <w:webHidden/>
              </w:rPr>
              <w:instrText xml:space="preserve"> PAGEREF _Toc122693281 \h </w:instrText>
            </w:r>
            <w:r w:rsidR="00EA67FA">
              <w:rPr>
                <w:noProof/>
                <w:webHidden/>
              </w:rPr>
            </w:r>
            <w:r w:rsidR="00EA67FA">
              <w:rPr>
                <w:noProof/>
                <w:webHidden/>
              </w:rPr>
              <w:fldChar w:fldCharType="separate"/>
            </w:r>
            <w:r w:rsidR="00EA67FA">
              <w:rPr>
                <w:noProof/>
                <w:webHidden/>
              </w:rPr>
              <w:t>17</w:t>
            </w:r>
            <w:r w:rsidR="00EA67FA">
              <w:rPr>
                <w:noProof/>
                <w:webHidden/>
              </w:rPr>
              <w:fldChar w:fldCharType="end"/>
            </w:r>
          </w:hyperlink>
        </w:p>
        <w:p w:rsidR="00EA67FA" w:rsidRDefault="00E21240">
          <w:pPr>
            <w:pStyle w:val="TOC2"/>
            <w:tabs>
              <w:tab w:val="right" w:leader="dot" w:pos="9019"/>
            </w:tabs>
            <w:rPr>
              <w:noProof/>
            </w:rPr>
          </w:pPr>
          <w:hyperlink w:anchor="_Toc122693282" w:history="1">
            <w:r w:rsidR="00EA67FA" w:rsidRPr="002B76FF">
              <w:rPr>
                <w:rStyle w:val="Hyperlink"/>
                <w:noProof/>
              </w:rPr>
              <w:t>Customer Touchpoints</w:t>
            </w:r>
            <w:r w:rsidR="00EA67FA">
              <w:rPr>
                <w:noProof/>
                <w:webHidden/>
              </w:rPr>
              <w:tab/>
            </w:r>
            <w:r w:rsidR="00EA67FA">
              <w:rPr>
                <w:noProof/>
                <w:webHidden/>
              </w:rPr>
              <w:fldChar w:fldCharType="begin"/>
            </w:r>
            <w:r w:rsidR="00EA67FA">
              <w:rPr>
                <w:noProof/>
                <w:webHidden/>
              </w:rPr>
              <w:instrText xml:space="preserve"> PAGEREF _Toc122693282 \h </w:instrText>
            </w:r>
            <w:r w:rsidR="00EA67FA">
              <w:rPr>
                <w:noProof/>
                <w:webHidden/>
              </w:rPr>
            </w:r>
            <w:r w:rsidR="00EA67FA">
              <w:rPr>
                <w:noProof/>
                <w:webHidden/>
              </w:rPr>
              <w:fldChar w:fldCharType="separate"/>
            </w:r>
            <w:r w:rsidR="00EA67FA">
              <w:rPr>
                <w:noProof/>
                <w:webHidden/>
              </w:rPr>
              <w:t>18</w:t>
            </w:r>
            <w:r w:rsidR="00EA67FA">
              <w:rPr>
                <w:noProof/>
                <w:webHidden/>
              </w:rPr>
              <w:fldChar w:fldCharType="end"/>
            </w:r>
          </w:hyperlink>
        </w:p>
        <w:p w:rsidR="00EA67FA" w:rsidRDefault="00E21240">
          <w:pPr>
            <w:pStyle w:val="TOC1"/>
            <w:tabs>
              <w:tab w:val="right" w:leader="dot" w:pos="9019"/>
            </w:tabs>
            <w:rPr>
              <w:noProof/>
            </w:rPr>
          </w:pPr>
          <w:hyperlink w:anchor="_Toc122693283" w:history="1">
            <w:r w:rsidR="00EA67FA" w:rsidRPr="002B76FF">
              <w:rPr>
                <w:rStyle w:val="Hyperlink"/>
                <w:noProof/>
              </w:rPr>
              <w:t>Total Engagement Model</w:t>
            </w:r>
            <w:r w:rsidR="00EA67FA">
              <w:rPr>
                <w:noProof/>
                <w:webHidden/>
              </w:rPr>
              <w:tab/>
            </w:r>
            <w:r w:rsidR="00EA67FA">
              <w:rPr>
                <w:noProof/>
                <w:webHidden/>
              </w:rPr>
              <w:fldChar w:fldCharType="begin"/>
            </w:r>
            <w:r w:rsidR="00EA67FA">
              <w:rPr>
                <w:noProof/>
                <w:webHidden/>
              </w:rPr>
              <w:instrText xml:space="preserve"> PAGEREF _Toc122693283 \h </w:instrText>
            </w:r>
            <w:r w:rsidR="00EA67FA">
              <w:rPr>
                <w:noProof/>
                <w:webHidden/>
              </w:rPr>
            </w:r>
            <w:r w:rsidR="00EA67FA">
              <w:rPr>
                <w:noProof/>
                <w:webHidden/>
              </w:rPr>
              <w:fldChar w:fldCharType="separate"/>
            </w:r>
            <w:r w:rsidR="00EA67FA">
              <w:rPr>
                <w:noProof/>
                <w:webHidden/>
              </w:rPr>
              <w:t>19</w:t>
            </w:r>
            <w:r w:rsidR="00EA67FA">
              <w:rPr>
                <w:noProof/>
                <w:webHidden/>
              </w:rPr>
              <w:fldChar w:fldCharType="end"/>
            </w:r>
          </w:hyperlink>
        </w:p>
        <w:p w:rsidR="00EA67FA" w:rsidRDefault="00E21240">
          <w:pPr>
            <w:pStyle w:val="TOC1"/>
            <w:tabs>
              <w:tab w:val="right" w:leader="dot" w:pos="9019"/>
            </w:tabs>
            <w:rPr>
              <w:noProof/>
            </w:rPr>
          </w:pPr>
          <w:hyperlink w:anchor="_Toc122693284" w:history="1">
            <w:r w:rsidR="00EA67FA" w:rsidRPr="002B76FF">
              <w:rPr>
                <w:rStyle w:val="Hyperlink"/>
                <w:noProof/>
              </w:rPr>
              <w:t>Conclusion</w:t>
            </w:r>
            <w:r w:rsidR="00EA67FA">
              <w:rPr>
                <w:noProof/>
                <w:webHidden/>
              </w:rPr>
              <w:tab/>
            </w:r>
            <w:r w:rsidR="00EA67FA">
              <w:rPr>
                <w:noProof/>
                <w:webHidden/>
              </w:rPr>
              <w:fldChar w:fldCharType="begin"/>
            </w:r>
            <w:r w:rsidR="00EA67FA">
              <w:rPr>
                <w:noProof/>
                <w:webHidden/>
              </w:rPr>
              <w:instrText xml:space="preserve"> PAGEREF _Toc122693284 \h </w:instrText>
            </w:r>
            <w:r w:rsidR="00EA67FA">
              <w:rPr>
                <w:noProof/>
                <w:webHidden/>
              </w:rPr>
            </w:r>
            <w:r w:rsidR="00EA67FA">
              <w:rPr>
                <w:noProof/>
                <w:webHidden/>
              </w:rPr>
              <w:fldChar w:fldCharType="separate"/>
            </w:r>
            <w:r w:rsidR="00EA67FA">
              <w:rPr>
                <w:noProof/>
                <w:webHidden/>
              </w:rPr>
              <w:t>20</w:t>
            </w:r>
            <w:r w:rsidR="00EA67FA">
              <w:rPr>
                <w:noProof/>
                <w:webHidden/>
              </w:rPr>
              <w:fldChar w:fldCharType="end"/>
            </w:r>
          </w:hyperlink>
        </w:p>
        <w:p w:rsidR="00EA67FA" w:rsidRDefault="00E21240">
          <w:pPr>
            <w:pStyle w:val="TOC1"/>
            <w:tabs>
              <w:tab w:val="right" w:leader="dot" w:pos="9019"/>
            </w:tabs>
            <w:rPr>
              <w:noProof/>
            </w:rPr>
          </w:pPr>
          <w:hyperlink w:anchor="_Toc122693285" w:history="1">
            <w:r w:rsidR="00EA67FA" w:rsidRPr="002B76FF">
              <w:rPr>
                <w:rStyle w:val="Hyperlink"/>
                <w:noProof/>
              </w:rPr>
              <w:t>References</w:t>
            </w:r>
            <w:r w:rsidR="00EA67FA">
              <w:rPr>
                <w:noProof/>
                <w:webHidden/>
              </w:rPr>
              <w:tab/>
            </w:r>
            <w:r w:rsidR="00EA67FA">
              <w:rPr>
                <w:noProof/>
                <w:webHidden/>
              </w:rPr>
              <w:fldChar w:fldCharType="begin"/>
            </w:r>
            <w:r w:rsidR="00EA67FA">
              <w:rPr>
                <w:noProof/>
                <w:webHidden/>
              </w:rPr>
              <w:instrText xml:space="preserve"> PAGEREF _Toc122693285 \h </w:instrText>
            </w:r>
            <w:r w:rsidR="00EA67FA">
              <w:rPr>
                <w:noProof/>
                <w:webHidden/>
              </w:rPr>
            </w:r>
            <w:r w:rsidR="00EA67FA">
              <w:rPr>
                <w:noProof/>
                <w:webHidden/>
              </w:rPr>
              <w:fldChar w:fldCharType="separate"/>
            </w:r>
            <w:r w:rsidR="00EA67FA">
              <w:rPr>
                <w:noProof/>
                <w:webHidden/>
              </w:rPr>
              <w:t>21</w:t>
            </w:r>
            <w:r w:rsidR="00EA67FA">
              <w:rPr>
                <w:noProof/>
                <w:webHidden/>
              </w:rPr>
              <w:fldChar w:fldCharType="end"/>
            </w:r>
          </w:hyperlink>
        </w:p>
        <w:p w:rsidR="00EA67FA" w:rsidRDefault="00E21240">
          <w:pPr>
            <w:pStyle w:val="TOC1"/>
            <w:tabs>
              <w:tab w:val="right" w:leader="dot" w:pos="9019"/>
            </w:tabs>
            <w:rPr>
              <w:noProof/>
            </w:rPr>
          </w:pPr>
          <w:hyperlink w:anchor="_Toc122693286" w:history="1">
            <w:r w:rsidR="00EA67FA" w:rsidRPr="002B76FF">
              <w:rPr>
                <w:rStyle w:val="Hyperlink"/>
                <w:noProof/>
              </w:rPr>
              <w:t>Images</w:t>
            </w:r>
            <w:r w:rsidR="00EA67FA">
              <w:rPr>
                <w:noProof/>
                <w:webHidden/>
              </w:rPr>
              <w:tab/>
            </w:r>
            <w:r w:rsidR="00EA67FA">
              <w:rPr>
                <w:noProof/>
                <w:webHidden/>
              </w:rPr>
              <w:fldChar w:fldCharType="begin"/>
            </w:r>
            <w:r w:rsidR="00EA67FA">
              <w:rPr>
                <w:noProof/>
                <w:webHidden/>
              </w:rPr>
              <w:instrText xml:space="preserve"> PAGEREF _Toc122693286 \h </w:instrText>
            </w:r>
            <w:r w:rsidR="00EA67FA">
              <w:rPr>
                <w:noProof/>
                <w:webHidden/>
              </w:rPr>
            </w:r>
            <w:r w:rsidR="00EA67FA">
              <w:rPr>
                <w:noProof/>
                <w:webHidden/>
              </w:rPr>
              <w:fldChar w:fldCharType="separate"/>
            </w:r>
            <w:r w:rsidR="00EA67FA">
              <w:rPr>
                <w:noProof/>
                <w:webHidden/>
              </w:rPr>
              <w:t>23</w:t>
            </w:r>
            <w:r w:rsidR="00EA67FA">
              <w:rPr>
                <w:noProof/>
                <w:webHidden/>
              </w:rPr>
              <w:fldChar w:fldCharType="end"/>
            </w:r>
          </w:hyperlink>
        </w:p>
        <w:p w:rsidR="00EA67FA" w:rsidRDefault="00EA67FA">
          <w:r>
            <w:rPr>
              <w:b/>
              <w:bCs/>
              <w:noProof/>
            </w:rPr>
            <w:fldChar w:fldCharType="end"/>
          </w:r>
        </w:p>
      </w:sdtContent>
    </w:sdt>
    <w:p w:rsidR="00EA67FA" w:rsidRDefault="00EA67FA">
      <w:pPr>
        <w:rPr>
          <w:b/>
          <w:sz w:val="28"/>
        </w:rPr>
      </w:pPr>
      <w:r>
        <w:br w:type="page"/>
      </w:r>
    </w:p>
    <w:p w:rsidR="008E0F61" w:rsidRPr="004F6D31" w:rsidRDefault="00E52643" w:rsidP="004F6D31">
      <w:pPr>
        <w:pStyle w:val="Heading1"/>
      </w:pPr>
      <w:bookmarkStart w:id="2" w:name="_Toc122693267"/>
      <w:r w:rsidRPr="004F6D31">
        <w:lastRenderedPageBreak/>
        <w:t>Introduction</w:t>
      </w:r>
      <w:bookmarkEnd w:id="2"/>
      <w:r w:rsidRPr="004F6D31">
        <w:t xml:space="preserve"> </w:t>
      </w:r>
    </w:p>
    <w:p w:rsidR="008E0F61" w:rsidRDefault="00E52643">
      <w:r>
        <w:t xml:space="preserve">To understand the reachability of a business organisation in meeting the needs of the customers or targeted consumers, business organisations must deploy effective marketing strategies to emphasise crucial touchpoints in terms of maintaining a successful brand image. Oftentimes, it has been seen that business organisations, irrespective of business-to-business or direct-to-customers deploy marketing strategies which give them a robust outcome but fail in maintaining a continuum when it comes to relationships and communication with the target customers. </w:t>
      </w:r>
    </w:p>
    <w:p w:rsidR="008E0F61" w:rsidRDefault="008E0F61"/>
    <w:p w:rsidR="008E0F61" w:rsidRDefault="00E52643">
      <w:r>
        <w:t xml:space="preserve">Understanding the significance of the topic, the following report will provide a detailed understanding of marketing strategies and their significance about one of the most renowned sports equipment apparel and </w:t>
      </w:r>
      <w:r w:rsidR="004F6D31">
        <w:t>accessories, Nike</w:t>
      </w:r>
      <w:r>
        <w:t xml:space="preserve">. Furthermore, an understanding of the communication models along with the integrated marketing communications as well as promotional strategies deployed by the company will be provided. At the same time, a comprehensive analysis of the significance of branding and brand equity will be focused on in detail by deploying Keller’s Brand Equity Model.  An understanding of the customer journey through holistic touch points will be provided to assess the engagement of Nike in maintaining a relationship with customers. </w:t>
      </w:r>
    </w:p>
    <w:p w:rsidR="008E0F61" w:rsidRDefault="008E0F61"/>
    <w:p w:rsidR="0042577C" w:rsidRDefault="0042577C">
      <w:pPr>
        <w:rPr>
          <w:b/>
          <w:sz w:val="28"/>
        </w:rPr>
      </w:pPr>
      <w:r>
        <w:br w:type="page"/>
      </w:r>
    </w:p>
    <w:p w:rsidR="008E0F61" w:rsidRDefault="00E52643" w:rsidP="004F6D31">
      <w:pPr>
        <w:pStyle w:val="Heading1"/>
      </w:pPr>
      <w:bookmarkStart w:id="3" w:name="_Toc122693268"/>
      <w:r>
        <w:lastRenderedPageBreak/>
        <w:t>Overview of the Company</w:t>
      </w:r>
      <w:bookmarkEnd w:id="3"/>
      <w:r>
        <w:t xml:space="preserve"> </w:t>
      </w:r>
    </w:p>
    <w:p w:rsidR="0042577C" w:rsidRDefault="00E52643">
      <w:r>
        <w:t>Nike is one of the most renowned and established companies engaged in the manufacturing, designing and development of sports accessories and apparel. The company is an American multinational firm which is known for its appealing and worldwide marketing techniques and strategies</w:t>
      </w:r>
      <w:r w:rsidR="009550A9">
        <w:t xml:space="preserve"> (</w:t>
      </w:r>
      <w:r w:rsidR="009550A9">
        <w:rPr>
          <w:color w:val="222222"/>
          <w:shd w:val="clear" w:color="auto" w:fill="FFFFFF"/>
        </w:rPr>
        <w:t>Knight and Greenberg, 2002).</w:t>
      </w:r>
    </w:p>
    <w:p w:rsidR="0042577C" w:rsidRDefault="0042577C" w:rsidP="0042577C">
      <w:pPr>
        <w:jc w:val="center"/>
      </w:pPr>
      <w:r w:rsidRPr="0042577C">
        <w:rPr>
          <w:noProof/>
          <w:lang w:eastAsia="en-GB"/>
        </w:rPr>
        <w:drawing>
          <wp:inline distT="0" distB="0" distL="0" distR="0">
            <wp:extent cx="4557600" cy="2786226"/>
            <wp:effectExtent l="0" t="0" r="0" b="0"/>
            <wp:docPr id="9" name="Picture 9" descr="58,734 Nike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8,734 Nike Images, Stock Photos &amp; Vectors | Shutterstoc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38768" cy="3141515"/>
                    </a:xfrm>
                    <a:prstGeom prst="rect">
                      <a:avLst/>
                    </a:prstGeom>
                    <a:noFill/>
                    <a:ln>
                      <a:noFill/>
                    </a:ln>
                  </pic:spPr>
                </pic:pic>
              </a:graphicData>
            </a:graphic>
          </wp:inline>
        </w:drawing>
      </w:r>
    </w:p>
    <w:p w:rsidR="009924BE" w:rsidRPr="009924BE" w:rsidRDefault="009924BE" w:rsidP="0042577C">
      <w:pPr>
        <w:jc w:val="center"/>
        <w:rPr>
          <w:b/>
        </w:rPr>
      </w:pPr>
      <w:r w:rsidRPr="009924BE">
        <w:rPr>
          <w:b/>
        </w:rPr>
        <w:t xml:space="preserve">Fig 1: LOGO of Nike </w:t>
      </w:r>
    </w:p>
    <w:p w:rsidR="009924BE" w:rsidRDefault="009924BE" w:rsidP="0042577C">
      <w:pPr>
        <w:jc w:val="center"/>
      </w:pPr>
      <w:r>
        <w:t>(Source: Shutterstock)</w:t>
      </w:r>
    </w:p>
    <w:p w:rsidR="008E0F61" w:rsidRDefault="00E52643">
      <w:r>
        <w:t>The company is known for supplying state-of-the-art athletic footwear and apparel and is one of the dominating marketers of sports equipment known for generating a revenue of more than US $39.5 billion in 2020</w:t>
      </w:r>
      <w:r w:rsidR="001E6D93">
        <w:t xml:space="preserve"> (</w:t>
      </w:r>
      <w:r w:rsidR="001E6D93">
        <w:rPr>
          <w:color w:val="222222"/>
          <w:shd w:val="clear" w:color="auto" w:fill="FFFFFF"/>
        </w:rPr>
        <w:t xml:space="preserve">Champaneri and Jain, 2021). </w:t>
      </w:r>
      <w:r>
        <w:t xml:space="preserve">Through its robust appeal in the multinational industry, the primary mission of the company is to bring immense inspiration and robust innovation to every athlete in the world. </w:t>
      </w:r>
    </w:p>
    <w:p w:rsidR="008E0F61" w:rsidRDefault="008E0F61"/>
    <w:p w:rsidR="008E0F61" w:rsidRDefault="008E0F61"/>
    <w:p w:rsidR="004F6D31" w:rsidRDefault="004F6D31">
      <w:r>
        <w:br w:type="page"/>
      </w:r>
    </w:p>
    <w:p w:rsidR="008E0F61" w:rsidRDefault="00E52643" w:rsidP="004F6D31">
      <w:pPr>
        <w:pStyle w:val="Heading1"/>
      </w:pPr>
      <w:bookmarkStart w:id="4" w:name="_Toc122693269"/>
      <w:r>
        <w:lastRenderedPageBreak/>
        <w:t>Definition of Communication</w:t>
      </w:r>
      <w:bookmarkEnd w:id="4"/>
      <w:r>
        <w:t xml:space="preserve"> </w:t>
      </w:r>
    </w:p>
    <w:p w:rsidR="008E0F61" w:rsidRDefault="00E52643">
      <w:r>
        <w:t>Communication is one of the most essential and significant factors behind the success of any business entity. The process of transmission of messages or pieces of information from one individual to the other, internally or outside the milieu of the business is known as business communication</w:t>
      </w:r>
      <w:r w:rsidR="00A64221">
        <w:t xml:space="preserve"> (</w:t>
      </w:r>
      <w:r w:rsidR="00A64221">
        <w:rPr>
          <w:color w:val="222222"/>
          <w:shd w:val="clear" w:color="auto" w:fill="FFFFFF"/>
        </w:rPr>
        <w:t xml:space="preserve">Champaneri and Jain, 2021). </w:t>
      </w:r>
      <w:r>
        <w:t xml:space="preserve">Communication in and within a business milieu is important because it allows for a more homogeneous understanding of business strategies and approaches which essentially takes place between a business and an </w:t>
      </w:r>
      <w:r w:rsidR="004F6D31">
        <w:t>individual or similar other business</w:t>
      </w:r>
      <w:r>
        <w:t>. In understanding the essence of business communication between one enterprise and another to the target audience, it can be said that with advances in communication and technology, entities deploy digital marketing advertising, email advertising, or deploying effective marketing and advertising tactics which are holistic for running a successful business</w:t>
      </w:r>
      <w:r w:rsidR="00A64221">
        <w:t xml:space="preserve"> (</w:t>
      </w:r>
      <w:r w:rsidR="00A64221">
        <w:rPr>
          <w:color w:val="222222"/>
          <w:shd w:val="clear" w:color="auto" w:fill="FFFFFF"/>
        </w:rPr>
        <w:t>Cameron and Kwiecien, 2022).</w:t>
      </w:r>
    </w:p>
    <w:p w:rsidR="008E0F61" w:rsidRDefault="008E0F61"/>
    <w:p w:rsidR="008E0F61" w:rsidRPr="004F6D31" w:rsidRDefault="00E52643" w:rsidP="004F6D31">
      <w:pPr>
        <w:pStyle w:val="Heading2"/>
      </w:pPr>
      <w:bookmarkStart w:id="5" w:name="_Toc122693270"/>
      <w:r w:rsidRPr="004F6D31">
        <w:t>Significance of a communication model by Shannon-Weaver</w:t>
      </w:r>
      <w:bookmarkEnd w:id="5"/>
      <w:r w:rsidRPr="004F6D31">
        <w:t xml:space="preserve"> </w:t>
      </w:r>
    </w:p>
    <w:p w:rsidR="00033A61" w:rsidRDefault="00E52643" w:rsidP="00033A61">
      <w:r>
        <w:t>The information flow has been explored using a wide range of models and concepts. The Shannon-Weaver theory of communication is perhaps the most well-known. In 1948, Warren Weaver and Claude Shannon established this paradigm</w:t>
      </w:r>
      <w:r w:rsidR="00033A61">
        <w:t xml:space="preserve"> (</w:t>
      </w:r>
      <w:r w:rsidR="00033A61">
        <w:rPr>
          <w:color w:val="222222"/>
          <w:shd w:val="clear" w:color="auto" w:fill="FFFFFF"/>
        </w:rPr>
        <w:t>Cameron and Kwiecien, 2022).</w:t>
      </w:r>
    </w:p>
    <w:p w:rsidR="008E0F61" w:rsidRDefault="00E52643">
      <w:r>
        <w:t>To illustrate how communication occurs between a sender and a receiver, the two devised this mathematical transformational approach. To represent how information is conveyed and received, they originally modelled it as a linear system</w:t>
      </w:r>
      <w:r w:rsidR="00033A61">
        <w:t xml:space="preserve"> (</w:t>
      </w:r>
      <w:r w:rsidR="00033A61">
        <w:rPr>
          <w:color w:val="222222"/>
          <w:shd w:val="clear" w:color="auto" w:fill="FFFFFF"/>
        </w:rPr>
        <w:t xml:space="preserve">Varadarajan </w:t>
      </w:r>
      <w:r w:rsidR="00033A61" w:rsidRPr="00504A43">
        <w:rPr>
          <w:i/>
          <w:color w:val="222222"/>
          <w:shd w:val="clear" w:color="auto" w:fill="FFFFFF"/>
        </w:rPr>
        <w:t>et al.,</w:t>
      </w:r>
      <w:r w:rsidR="00033A61">
        <w:rPr>
          <w:color w:val="222222"/>
          <w:shd w:val="clear" w:color="auto" w:fill="FFFFFF"/>
        </w:rPr>
        <w:t xml:space="preserve"> 2022). </w:t>
      </w:r>
    </w:p>
    <w:p w:rsidR="008E0F61" w:rsidRDefault="004B2C0A">
      <w:r>
        <w:rPr>
          <w:noProof/>
          <w:lang w:eastAsia="en-GB"/>
        </w:rPr>
        <w:drawing>
          <wp:inline distT="0" distB="0" distL="0" distR="0">
            <wp:extent cx="5733415" cy="1868361"/>
            <wp:effectExtent l="0" t="0" r="635" b="0"/>
            <wp:docPr id="10" name="Picture 10" descr="The Shannon-Weaver Model - Garth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Shannon-Weaver Model - GarthBox"/>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3415" cy="1868361"/>
                    </a:xfrm>
                    <a:prstGeom prst="rect">
                      <a:avLst/>
                    </a:prstGeom>
                    <a:noFill/>
                    <a:ln>
                      <a:noFill/>
                    </a:ln>
                  </pic:spPr>
                </pic:pic>
              </a:graphicData>
            </a:graphic>
          </wp:inline>
        </w:drawing>
      </w:r>
    </w:p>
    <w:p w:rsidR="004B2C0A" w:rsidRPr="004B2C0A" w:rsidRDefault="004B2C0A" w:rsidP="004B2C0A">
      <w:pPr>
        <w:jc w:val="center"/>
        <w:rPr>
          <w:b/>
        </w:rPr>
      </w:pPr>
      <w:r w:rsidRPr="004B2C0A">
        <w:rPr>
          <w:b/>
        </w:rPr>
        <w:t>Fig 2: The Shannon-Weaver Model</w:t>
      </w:r>
    </w:p>
    <w:p w:rsidR="004B2C0A" w:rsidRDefault="004B2C0A" w:rsidP="004B2C0A">
      <w:pPr>
        <w:jc w:val="center"/>
      </w:pPr>
      <w:r>
        <w:t>(Source: Beyer, 2012)</w:t>
      </w:r>
    </w:p>
    <w:p w:rsidR="008E0F61" w:rsidRDefault="008E0F61"/>
    <w:p w:rsidR="004F6D31" w:rsidRDefault="004F6D31">
      <w:r>
        <w:br w:type="page"/>
      </w:r>
    </w:p>
    <w:p w:rsidR="008E0F61" w:rsidRDefault="00E52643">
      <w:r>
        <w:lastRenderedPageBreak/>
        <w:t>According to this concept, the sender is the individual that commences the communication and the source of information</w:t>
      </w:r>
      <w:r w:rsidR="00BB4F68">
        <w:t xml:space="preserve"> (</w:t>
      </w:r>
      <w:r w:rsidR="00BB4F68">
        <w:rPr>
          <w:color w:val="222222"/>
          <w:shd w:val="clear" w:color="auto" w:fill="FFFFFF"/>
        </w:rPr>
        <w:t xml:space="preserve">Gopalakrishna </w:t>
      </w:r>
      <w:r w:rsidR="00BB4F68" w:rsidRPr="00944D9B">
        <w:rPr>
          <w:i/>
          <w:color w:val="222222"/>
          <w:shd w:val="clear" w:color="auto" w:fill="FFFFFF"/>
        </w:rPr>
        <w:t>et al.,</w:t>
      </w:r>
      <w:r w:rsidR="00BB4F68">
        <w:rPr>
          <w:color w:val="222222"/>
          <w:shd w:val="clear" w:color="auto" w:fill="FFFFFF"/>
        </w:rPr>
        <w:t xml:space="preserve"> 2022). </w:t>
      </w:r>
      <w:r>
        <w:t xml:space="preserve"> Then, a signal is conveyed from the mind to the lips through the mouth. This signal is later received by the sender after being jumbled with other sounds and diversions.</w:t>
      </w:r>
      <w:r w:rsidR="004F6D31">
        <w:t xml:space="preserve"> </w:t>
      </w:r>
      <w:r>
        <w:t>Understanding the significance of the aforementioned communication model, it can be said that the model propagated by Shannon-Weaver is one of the most comprehensible forms of understanding the basic idea of communication</w:t>
      </w:r>
      <w:r w:rsidR="00504A43">
        <w:t xml:space="preserve"> (Beyer, 2012). </w:t>
      </w:r>
      <w:r>
        <w:t xml:space="preserve">At the same time, it helps in understanding the efficacy of the transmission of information and flow which is imperative for providing an authentic message. </w:t>
      </w:r>
    </w:p>
    <w:p w:rsidR="008E0F61" w:rsidRDefault="008E0F61"/>
    <w:p w:rsidR="008E0F61" w:rsidRDefault="00E52643" w:rsidP="004F6D31">
      <w:pPr>
        <w:pStyle w:val="Heading2"/>
      </w:pPr>
      <w:bookmarkStart w:id="6" w:name="_Toc122693271"/>
      <w:r>
        <w:t>Communication strategies deployed by Nike</w:t>
      </w:r>
      <w:bookmarkEnd w:id="6"/>
      <w:r>
        <w:t xml:space="preserve">  </w:t>
      </w:r>
    </w:p>
    <w:p w:rsidR="008E0F61" w:rsidRDefault="00E52643">
      <w:r>
        <w:t>Understanding the efficacy of the aforementioned communication model, it can be said that with the advancement of technology, business organisations have deployed distinctive communication channels in form of advertisements which have appealed to a wide range of audiences</w:t>
      </w:r>
      <w:r w:rsidR="00944D9B">
        <w:t xml:space="preserve"> (</w:t>
      </w:r>
      <w:r w:rsidR="00944D9B">
        <w:rPr>
          <w:color w:val="222222"/>
          <w:shd w:val="clear" w:color="auto" w:fill="FFFFFF"/>
        </w:rPr>
        <w:t>Cameron and Kwiecien, 2022).</w:t>
      </w:r>
      <w:r w:rsidR="00944D9B">
        <w:t xml:space="preserve"> </w:t>
      </w:r>
      <w:r>
        <w:t>Since the organisational infrastructure of Nike has been playing a dominant role in the sports industry of the US and the rest of the world, there is a specific communication model deployed by Nike in designing robust platforms which will allow for leveraging data to ensure the creation of a hyper-personalised customer experience</w:t>
      </w:r>
      <w:r w:rsidR="00944D9B">
        <w:t xml:space="preserve"> (</w:t>
      </w:r>
      <w:r w:rsidR="00944D9B">
        <w:rPr>
          <w:color w:val="222222"/>
          <w:shd w:val="clear" w:color="auto" w:fill="FFFFFF"/>
        </w:rPr>
        <w:t xml:space="preserve">Gopalakrishna </w:t>
      </w:r>
      <w:r w:rsidR="00944D9B" w:rsidRPr="00944D9B">
        <w:rPr>
          <w:i/>
          <w:color w:val="222222"/>
          <w:shd w:val="clear" w:color="auto" w:fill="FFFFFF"/>
        </w:rPr>
        <w:t>et al.,</w:t>
      </w:r>
      <w:r w:rsidR="00944D9B">
        <w:rPr>
          <w:color w:val="222222"/>
          <w:shd w:val="clear" w:color="auto" w:fill="FFFFFF"/>
        </w:rPr>
        <w:t xml:space="preserve"> 2022). </w:t>
      </w:r>
      <w:r w:rsidR="00944D9B">
        <w:t xml:space="preserve"> </w:t>
      </w:r>
      <w:r>
        <w:t xml:space="preserve">There is an </w:t>
      </w:r>
      <w:proofErr w:type="spellStart"/>
      <w:r>
        <w:t>omnichannel</w:t>
      </w:r>
      <w:proofErr w:type="spellEnd"/>
      <w:r>
        <w:t xml:space="preserve"> medium which provides Nike to communicate through the use of social media content like Instagram, Facebook, and media marketing which allows the company in understanding the recent trends in sports and fashion and provides them with an opportunity to deploy means to ensure that their marketing strategies are fulfilled and their communication is received by the target audience</w:t>
      </w:r>
      <w:r w:rsidR="00944D9B">
        <w:t xml:space="preserve"> (</w:t>
      </w:r>
      <w:r w:rsidR="00944D9B">
        <w:rPr>
          <w:color w:val="222222"/>
          <w:shd w:val="clear" w:color="auto" w:fill="FFFFFF"/>
        </w:rPr>
        <w:t xml:space="preserve">Suay-Pérez </w:t>
      </w:r>
      <w:r w:rsidR="00944D9B" w:rsidRPr="00944D9B">
        <w:rPr>
          <w:i/>
          <w:color w:val="222222"/>
          <w:shd w:val="clear" w:color="auto" w:fill="FFFFFF"/>
        </w:rPr>
        <w:t>et al.,</w:t>
      </w:r>
      <w:r w:rsidR="00944D9B">
        <w:rPr>
          <w:color w:val="222222"/>
          <w:shd w:val="clear" w:color="auto" w:fill="FFFFFF"/>
        </w:rPr>
        <w:t xml:space="preserve"> 2022). </w:t>
      </w:r>
    </w:p>
    <w:p w:rsidR="008E0F61" w:rsidRDefault="008E0F61"/>
    <w:p w:rsidR="008E0F61" w:rsidRDefault="00E52643">
      <w:r>
        <w:t xml:space="preserve">Before understanding the role of Nike in deploying media marketing as a useful strategy, it needs to be understood that the company ensures to deploy various promotional strategies which allow them to significantly attract their target audience and at the same time, analyse the effectiveness of going with successful promotional strategies in terms of maintaining holistic public relations and brand image. </w:t>
      </w:r>
    </w:p>
    <w:p w:rsidR="008E0F61" w:rsidRDefault="008E0F61"/>
    <w:p w:rsidR="008E0F61" w:rsidRDefault="00E52643">
      <w:r>
        <w:br w:type="page"/>
      </w:r>
    </w:p>
    <w:p w:rsidR="008E0F61" w:rsidRDefault="00E52643" w:rsidP="004F6D31">
      <w:pPr>
        <w:pStyle w:val="Heading2"/>
      </w:pPr>
      <w:bookmarkStart w:id="7" w:name="_Toc122693272"/>
      <w:r>
        <w:lastRenderedPageBreak/>
        <w:t>The essence of media marketing</w:t>
      </w:r>
      <w:bookmarkEnd w:id="7"/>
      <w:r>
        <w:t xml:space="preserve"> </w:t>
      </w:r>
    </w:p>
    <w:p w:rsidR="008E0F61" w:rsidRDefault="00E52643">
      <w:r>
        <w:t>The organisational infrastructure of Nike deploys the use of internet marketing in the form of social media presence and related activities on YouTube. Because of this, Nike in the UK has been successfully deploying effective measures in ensuring that they can cater to a large audience base through their Instagram collaboration with UK influencers respectively</w:t>
      </w:r>
      <w:r w:rsidR="00944D9B">
        <w:t xml:space="preserve"> (</w:t>
      </w:r>
      <w:r w:rsidR="00944D9B">
        <w:rPr>
          <w:color w:val="222222"/>
          <w:shd w:val="clear" w:color="auto" w:fill="FFFFFF"/>
        </w:rPr>
        <w:t xml:space="preserve">Suay-Pérez </w:t>
      </w:r>
      <w:r w:rsidR="00944D9B" w:rsidRPr="00944D9B">
        <w:rPr>
          <w:i/>
          <w:color w:val="222222"/>
          <w:shd w:val="clear" w:color="auto" w:fill="FFFFFF"/>
        </w:rPr>
        <w:t>et al.,</w:t>
      </w:r>
      <w:r w:rsidR="00944D9B">
        <w:rPr>
          <w:color w:val="222222"/>
          <w:shd w:val="clear" w:color="auto" w:fill="FFFFFF"/>
        </w:rPr>
        <w:t xml:space="preserve"> 2022). </w:t>
      </w:r>
      <w:r>
        <w:t xml:space="preserve">Furthermore, the company also deploys methods of broadcasting communication technologies. This is an interesting approach for the company as they can create holistic multimedia marketing campaigns which allow the company in analysing the efficacy of communication skills with the UK audience. </w:t>
      </w:r>
    </w:p>
    <w:p w:rsidR="008E0F61" w:rsidRDefault="008E0F61"/>
    <w:p w:rsidR="008E0F61" w:rsidRDefault="00E52643" w:rsidP="004F6D31">
      <w:pPr>
        <w:pStyle w:val="Heading1"/>
      </w:pPr>
      <w:bookmarkStart w:id="8" w:name="_Toc122693273"/>
      <w:r>
        <w:t>Communication Strategy of Nike</w:t>
      </w:r>
      <w:bookmarkEnd w:id="8"/>
      <w:r>
        <w:t xml:space="preserve"> </w:t>
      </w:r>
    </w:p>
    <w:p w:rsidR="008E0F61" w:rsidRDefault="00E52643">
      <w:r>
        <w:t>Any company's communication strategy ought to complement the products and services it delivers. The firm's purpose and essential values should be stated clearly to both internal and external stakeholders involved in the approach</w:t>
      </w:r>
      <w:r w:rsidR="00944D9B">
        <w:t xml:space="preserve"> (</w:t>
      </w:r>
      <w:r w:rsidR="00944D9B">
        <w:rPr>
          <w:color w:val="222222"/>
          <w:shd w:val="clear" w:color="auto" w:fill="FFFFFF"/>
        </w:rPr>
        <w:t xml:space="preserve">Brohi </w:t>
      </w:r>
      <w:r w:rsidR="00944D9B" w:rsidRPr="00944D9B">
        <w:rPr>
          <w:i/>
          <w:color w:val="222222"/>
          <w:shd w:val="clear" w:color="auto" w:fill="FFFFFF"/>
        </w:rPr>
        <w:t>et al.,</w:t>
      </w:r>
      <w:r w:rsidR="00944D9B">
        <w:rPr>
          <w:color w:val="222222"/>
          <w:shd w:val="clear" w:color="auto" w:fill="FFFFFF"/>
        </w:rPr>
        <w:t xml:space="preserve"> 2016). </w:t>
      </w:r>
      <w:r>
        <w:t>Multinational businesses like Nike have implemented sports themes like endurance and camaraderie into their work cultures. As a result, every worker may consider himself a component of the Nike Inc. squad. Athletes who possess a history of accomplishment and a commitment to their sport embrace Nike</w:t>
      </w:r>
      <w:r w:rsidR="00944D9B">
        <w:t xml:space="preserve"> (</w:t>
      </w:r>
      <w:r w:rsidR="00944D9B">
        <w:rPr>
          <w:color w:val="222222"/>
          <w:shd w:val="clear" w:color="auto" w:fill="FFFFFF"/>
        </w:rPr>
        <w:t xml:space="preserve">Brohi </w:t>
      </w:r>
      <w:r w:rsidR="00944D9B" w:rsidRPr="00944D9B">
        <w:rPr>
          <w:i/>
          <w:color w:val="222222"/>
          <w:shd w:val="clear" w:color="auto" w:fill="FFFFFF"/>
        </w:rPr>
        <w:t>et al.,</w:t>
      </w:r>
      <w:r w:rsidR="00944D9B">
        <w:rPr>
          <w:color w:val="222222"/>
          <w:shd w:val="clear" w:color="auto" w:fill="FFFFFF"/>
        </w:rPr>
        <w:t xml:space="preserve"> 2016). </w:t>
      </w:r>
      <w:r>
        <w:t xml:space="preserve">Without modifying how the corporation generates value, it is following Nike's corporate branding efforts. </w:t>
      </w:r>
    </w:p>
    <w:p w:rsidR="008E0F61" w:rsidRDefault="008E0F61"/>
    <w:p w:rsidR="008E0F61" w:rsidRDefault="00E52643">
      <w:r>
        <w:t>Leveraging this understanding, Mike produces merchandise that is fundamental to his product offering. At Nike, individuals leverage emotion in their everyday work to remain afloat. Nike personnel use sporting analogies to describe how they conduct their daily activities</w:t>
      </w:r>
      <w:r w:rsidR="00944D9B">
        <w:t xml:space="preserve"> (</w:t>
      </w:r>
      <w:r w:rsidR="00944D9B">
        <w:rPr>
          <w:color w:val="222222"/>
          <w:shd w:val="clear" w:color="auto" w:fill="FFFFFF"/>
        </w:rPr>
        <w:t xml:space="preserve">Suay-Pérez </w:t>
      </w:r>
      <w:r w:rsidR="00944D9B" w:rsidRPr="00944D9B">
        <w:rPr>
          <w:i/>
          <w:color w:val="222222"/>
          <w:shd w:val="clear" w:color="auto" w:fill="FFFFFF"/>
        </w:rPr>
        <w:t>et al.,</w:t>
      </w:r>
      <w:r w:rsidR="00944D9B">
        <w:rPr>
          <w:color w:val="222222"/>
          <w:shd w:val="clear" w:color="auto" w:fill="FFFFFF"/>
        </w:rPr>
        <w:t xml:space="preserve"> 2022). </w:t>
      </w:r>
      <w:r>
        <w:t>Thus, Nike maintains that every one of its employees always keeps the end purpose of generating a top-notch sporting commodity in the backdrop of their mind through this kind of branding activities</w:t>
      </w:r>
      <w:r w:rsidR="00944D9B">
        <w:t xml:space="preserve"> (</w:t>
      </w:r>
      <w:r w:rsidR="00944D9B">
        <w:rPr>
          <w:color w:val="222222"/>
          <w:shd w:val="clear" w:color="auto" w:fill="FFFFFF"/>
        </w:rPr>
        <w:t xml:space="preserve">Gopalakrishna </w:t>
      </w:r>
      <w:r w:rsidR="00944D9B" w:rsidRPr="00944D9B">
        <w:rPr>
          <w:i/>
          <w:color w:val="222222"/>
          <w:shd w:val="clear" w:color="auto" w:fill="FFFFFF"/>
        </w:rPr>
        <w:t>et al.,</w:t>
      </w:r>
      <w:r w:rsidR="00944D9B">
        <w:rPr>
          <w:color w:val="222222"/>
          <w:shd w:val="clear" w:color="auto" w:fill="FFFFFF"/>
        </w:rPr>
        <w:t xml:space="preserve"> 2022). </w:t>
      </w:r>
      <w:r w:rsidR="00944D9B">
        <w:t xml:space="preserve"> </w:t>
      </w:r>
      <w:r>
        <w:t xml:space="preserve"> In the context of transnational companies, the communication system of multiple sectors must be adjusted following local interests and conventions while preserving the same unique selling proposition internationally. </w:t>
      </w:r>
    </w:p>
    <w:p w:rsidR="008E0F61" w:rsidRDefault="00E52643">
      <w:r>
        <w:br w:type="page"/>
      </w:r>
    </w:p>
    <w:p w:rsidR="008E0F61" w:rsidRDefault="00E52643" w:rsidP="004F6D31">
      <w:pPr>
        <w:pStyle w:val="Heading1"/>
      </w:pPr>
      <w:bookmarkStart w:id="9" w:name="_Toc122693274"/>
      <w:r>
        <w:lastRenderedPageBreak/>
        <w:t>Definition of integrated marketing communication</w:t>
      </w:r>
      <w:bookmarkEnd w:id="9"/>
      <w:r>
        <w:t xml:space="preserve"> </w:t>
      </w:r>
    </w:p>
    <w:p w:rsidR="008E0F61" w:rsidRDefault="00E52643">
      <w:r>
        <w:t>The practice and aspect of professional communication have become excessively dynamic, not only due to the enhanced presence of technology, or the need to cater to the global audience through social media publicity or advertising but to understand the distinctive nature of communication and its objectivity to different peoples’ requirements</w:t>
      </w:r>
      <w:r w:rsidR="00944D9B">
        <w:t xml:space="preserve"> (</w:t>
      </w:r>
      <w:r w:rsidR="00944D9B">
        <w:rPr>
          <w:color w:val="222222"/>
          <w:shd w:val="clear" w:color="auto" w:fill="FFFFFF"/>
        </w:rPr>
        <w:t xml:space="preserve">Gopalakrishna </w:t>
      </w:r>
      <w:r w:rsidR="00944D9B" w:rsidRPr="00944D9B">
        <w:rPr>
          <w:i/>
          <w:color w:val="222222"/>
          <w:shd w:val="clear" w:color="auto" w:fill="FFFFFF"/>
        </w:rPr>
        <w:t>et al.,</w:t>
      </w:r>
      <w:r w:rsidR="00944D9B">
        <w:rPr>
          <w:color w:val="222222"/>
          <w:shd w:val="clear" w:color="auto" w:fill="FFFFFF"/>
        </w:rPr>
        <w:t xml:space="preserve"> 2022). </w:t>
      </w:r>
      <w:r w:rsidR="00944D9B">
        <w:t xml:space="preserve"> </w:t>
      </w:r>
      <w:r>
        <w:t xml:space="preserve">At the same time, the important aspect of crossover concerning the various aspects of communication depicts that there is significant confusion in analysing the roles and responsibilities of the communicators in terms of assessing the frequent flow of information. </w:t>
      </w:r>
    </w:p>
    <w:p w:rsidR="00121827" w:rsidRDefault="00121827" w:rsidP="00121827">
      <w:pPr>
        <w:jc w:val="center"/>
      </w:pPr>
      <w:r>
        <w:rPr>
          <w:noProof/>
          <w:lang w:eastAsia="en-GB"/>
        </w:rPr>
        <w:drawing>
          <wp:inline distT="0" distB="0" distL="0" distR="0">
            <wp:extent cx="4163786" cy="2971681"/>
            <wp:effectExtent l="0" t="0" r="8255" b="635"/>
            <wp:docPr id="11" name="Picture 11" descr="Integrated marketing communication hi-res stock photography and images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tegrated marketing communication hi-res stock photography and images -  Alam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76874" cy="2981022"/>
                    </a:xfrm>
                    <a:prstGeom prst="rect">
                      <a:avLst/>
                    </a:prstGeom>
                    <a:noFill/>
                    <a:ln>
                      <a:noFill/>
                    </a:ln>
                  </pic:spPr>
                </pic:pic>
              </a:graphicData>
            </a:graphic>
          </wp:inline>
        </w:drawing>
      </w:r>
    </w:p>
    <w:p w:rsidR="00121827" w:rsidRPr="00121827" w:rsidRDefault="00121827" w:rsidP="00121827">
      <w:pPr>
        <w:jc w:val="center"/>
        <w:rPr>
          <w:b/>
        </w:rPr>
      </w:pPr>
      <w:r w:rsidRPr="00121827">
        <w:rPr>
          <w:b/>
        </w:rPr>
        <w:t xml:space="preserve">Fig 3: Integrated Marketing Communications </w:t>
      </w:r>
    </w:p>
    <w:p w:rsidR="00121827" w:rsidRDefault="00121827" w:rsidP="00121827">
      <w:pPr>
        <w:jc w:val="center"/>
      </w:pPr>
      <w:r>
        <w:t xml:space="preserve">(Source: </w:t>
      </w:r>
      <w:proofErr w:type="spellStart"/>
      <w:r>
        <w:t>Alamy</w:t>
      </w:r>
      <w:proofErr w:type="spellEnd"/>
      <w:r>
        <w:t>)</w:t>
      </w:r>
    </w:p>
    <w:p w:rsidR="008E0F61" w:rsidRDefault="008E0F61"/>
    <w:p w:rsidR="008E0F61" w:rsidRDefault="00E52643">
      <w:r>
        <w:t>Integrated marketing communication can be understood as a significant process of planning which is specially designed to ensure that all forms of branding messages and communications are received by customers for their desired products and services relevant to the needs of the respective individual</w:t>
      </w:r>
      <w:r w:rsidR="00944D9B">
        <w:t xml:space="preserve"> (</w:t>
      </w:r>
      <w:r w:rsidR="00944D9B">
        <w:rPr>
          <w:color w:val="222222"/>
          <w:shd w:val="clear" w:color="auto" w:fill="FFFFFF"/>
        </w:rPr>
        <w:t xml:space="preserve">Knight and Greenberg, 2002). </w:t>
      </w:r>
      <w:r>
        <w:t xml:space="preserve">Integrated marketing communications is part of a promotional strategy wherein Nike deploys holistic measures to ensure that there is an integrated platform for customers which will be beneficial for their usage and experience. </w:t>
      </w:r>
    </w:p>
    <w:p w:rsidR="008E0F61" w:rsidRDefault="008E0F61"/>
    <w:p w:rsidR="008E0F61" w:rsidRDefault="00E52643" w:rsidP="004F6D31">
      <w:pPr>
        <w:pStyle w:val="Heading2"/>
      </w:pPr>
      <w:bookmarkStart w:id="10" w:name="_Toc122693275"/>
      <w:r>
        <w:t>Integrated marketing communication of Nike</w:t>
      </w:r>
      <w:bookmarkEnd w:id="10"/>
      <w:r>
        <w:t xml:space="preserve">  </w:t>
      </w:r>
    </w:p>
    <w:p w:rsidR="009B1CD1" w:rsidRDefault="00E52643" w:rsidP="009B1CD1">
      <w:pPr>
        <w:pStyle w:val="ListParagraph"/>
        <w:numPr>
          <w:ilvl w:val="0"/>
          <w:numId w:val="1"/>
        </w:numPr>
      </w:pPr>
      <w:r w:rsidRPr="009B1CD1">
        <w:rPr>
          <w:b/>
        </w:rPr>
        <w:t xml:space="preserve">Advertising </w:t>
      </w:r>
      <w:r>
        <w:t xml:space="preserve">- Deploys celebrities and personalities from the entertainment and sports businesses to ensure customers are attracted towards the ethos and objectives of the company. Ronaldo and Roberto Carlos are some of the renowned ambassadors of the </w:t>
      </w:r>
      <w:r>
        <w:lastRenderedPageBreak/>
        <w:t xml:space="preserve">company along with </w:t>
      </w:r>
      <w:proofErr w:type="spellStart"/>
      <w:r>
        <w:t>LeBron</w:t>
      </w:r>
      <w:proofErr w:type="spellEnd"/>
      <w:r>
        <w:t xml:space="preserve"> James, Tiger Woods as well as Lance Armstrong</w:t>
      </w:r>
      <w:r w:rsidR="00703203">
        <w:t xml:space="preserve"> (</w:t>
      </w:r>
      <w:r w:rsidR="00703203">
        <w:rPr>
          <w:color w:val="222222"/>
          <w:shd w:val="clear" w:color="auto" w:fill="FFFFFF"/>
        </w:rPr>
        <w:t>Knight and Greenberg, 2002).</w:t>
      </w:r>
    </w:p>
    <w:p w:rsidR="009B1CD1" w:rsidRDefault="00E52643" w:rsidP="009B1CD1">
      <w:pPr>
        <w:pStyle w:val="ListParagraph"/>
        <w:numPr>
          <w:ilvl w:val="0"/>
          <w:numId w:val="1"/>
        </w:numPr>
      </w:pPr>
      <w:r w:rsidRPr="009B1CD1">
        <w:rPr>
          <w:b/>
        </w:rPr>
        <w:t>Personal selling</w:t>
      </w:r>
      <w:r>
        <w:t xml:space="preserve"> - Nike deploys in-store personal sales approaches. Through effective training and practice, employees of the in-stores can create effective customer engagement by adhering to the requirements of the customers</w:t>
      </w:r>
      <w:r w:rsidR="00703203">
        <w:t xml:space="preserve"> (</w:t>
      </w:r>
      <w:r w:rsidR="00703203">
        <w:rPr>
          <w:color w:val="222222"/>
          <w:shd w:val="clear" w:color="auto" w:fill="FFFFFF"/>
        </w:rPr>
        <w:t xml:space="preserve">Ahmed </w:t>
      </w:r>
      <w:r w:rsidR="00703203" w:rsidRPr="0012782E">
        <w:rPr>
          <w:i/>
          <w:color w:val="222222"/>
          <w:shd w:val="clear" w:color="auto" w:fill="FFFFFF"/>
        </w:rPr>
        <w:t>et al.,</w:t>
      </w:r>
      <w:r w:rsidR="00703203">
        <w:rPr>
          <w:color w:val="222222"/>
          <w:shd w:val="clear" w:color="auto" w:fill="FFFFFF"/>
        </w:rPr>
        <w:t xml:space="preserve"> 2016). </w:t>
      </w:r>
    </w:p>
    <w:p w:rsidR="009B1CD1" w:rsidRDefault="00E52643" w:rsidP="009B1CD1">
      <w:pPr>
        <w:pStyle w:val="ListParagraph"/>
        <w:numPr>
          <w:ilvl w:val="0"/>
          <w:numId w:val="1"/>
        </w:numPr>
      </w:pPr>
      <w:r w:rsidRPr="009B1CD1">
        <w:rPr>
          <w:b/>
        </w:rPr>
        <w:t>Sales Promotion</w:t>
      </w:r>
      <w:r>
        <w:t xml:space="preserve"> - Provides coupons, offers, and benefits to the customers of the United Kingdom. </w:t>
      </w:r>
    </w:p>
    <w:p w:rsidR="009B1CD1" w:rsidRDefault="00E52643" w:rsidP="009B1CD1">
      <w:pPr>
        <w:pStyle w:val="ListParagraph"/>
        <w:numPr>
          <w:ilvl w:val="0"/>
          <w:numId w:val="1"/>
        </w:numPr>
      </w:pPr>
      <w:r w:rsidRPr="009B1CD1">
        <w:rPr>
          <w:b/>
        </w:rPr>
        <w:t>Public Relations</w:t>
      </w:r>
      <w:r>
        <w:t xml:space="preserve"> - Use of workshops; engaging in green technology. </w:t>
      </w:r>
    </w:p>
    <w:p w:rsidR="0012782E" w:rsidRDefault="00E52643" w:rsidP="0012782E">
      <w:pPr>
        <w:pStyle w:val="ListParagraph"/>
        <w:numPr>
          <w:ilvl w:val="0"/>
          <w:numId w:val="1"/>
        </w:numPr>
      </w:pPr>
      <w:r w:rsidRPr="009B1CD1">
        <w:rPr>
          <w:b/>
        </w:rPr>
        <w:t>Social Media</w:t>
      </w:r>
      <w:r>
        <w:t xml:space="preserve"> - Use of Instagram, Twitter, and YouTube as predominant channels for engagement, and interaction</w:t>
      </w:r>
      <w:r w:rsidR="0012782E">
        <w:t xml:space="preserve"> (</w:t>
      </w:r>
      <w:r w:rsidR="0012782E">
        <w:rPr>
          <w:color w:val="222222"/>
          <w:shd w:val="clear" w:color="auto" w:fill="FFFFFF"/>
        </w:rPr>
        <w:t xml:space="preserve">Ahmed </w:t>
      </w:r>
      <w:r w:rsidR="0012782E" w:rsidRPr="0012782E">
        <w:rPr>
          <w:i/>
          <w:color w:val="222222"/>
          <w:shd w:val="clear" w:color="auto" w:fill="FFFFFF"/>
        </w:rPr>
        <w:t>et al.,</w:t>
      </w:r>
      <w:r w:rsidR="0012782E">
        <w:rPr>
          <w:color w:val="222222"/>
          <w:shd w:val="clear" w:color="auto" w:fill="FFFFFF"/>
        </w:rPr>
        <w:t xml:space="preserve"> 2016). </w:t>
      </w:r>
    </w:p>
    <w:p w:rsidR="008E0F61" w:rsidRDefault="008E0F61" w:rsidP="0012782E">
      <w:pPr>
        <w:ind w:left="360"/>
      </w:pPr>
    </w:p>
    <w:p w:rsidR="008E0F61" w:rsidRDefault="008E0F61"/>
    <w:p w:rsidR="008E0F61" w:rsidRDefault="008E0F61"/>
    <w:p w:rsidR="009B1CD1" w:rsidRDefault="009B1CD1">
      <w:r>
        <w:br w:type="page"/>
      </w:r>
    </w:p>
    <w:p w:rsidR="008E0F61" w:rsidRDefault="00E52643" w:rsidP="009B1CD1">
      <w:pPr>
        <w:pStyle w:val="Heading1"/>
      </w:pPr>
      <w:bookmarkStart w:id="11" w:name="_Toc122693276"/>
      <w:r>
        <w:lastRenderedPageBreak/>
        <w:t>Promotional Strategies of Nike</w:t>
      </w:r>
      <w:bookmarkEnd w:id="11"/>
      <w:r>
        <w:t xml:space="preserve"> </w:t>
      </w:r>
    </w:p>
    <w:p w:rsidR="0012782E" w:rsidRDefault="00E52643" w:rsidP="0012782E">
      <w:r>
        <w:t>Before understanding the significance of the promotional strategies deployed by the organisational infrastructure of Nike, it is important to understand that being one of the most reputable brands across the globe, the promotional tactics are the same for every corner of the world because of the inclusion and diversity of social media, digital marketing, satellite and print media platforms</w:t>
      </w:r>
      <w:r w:rsidR="0012782E">
        <w:t xml:space="preserve"> (</w:t>
      </w:r>
      <w:r w:rsidR="0012782E" w:rsidRPr="0012782E">
        <w:rPr>
          <w:color w:val="222222"/>
          <w:shd w:val="clear" w:color="auto" w:fill="FFFFFF"/>
        </w:rPr>
        <w:t xml:space="preserve">Ahmed </w:t>
      </w:r>
      <w:r w:rsidR="0012782E" w:rsidRPr="0012782E">
        <w:rPr>
          <w:i/>
          <w:color w:val="222222"/>
          <w:shd w:val="clear" w:color="auto" w:fill="FFFFFF"/>
        </w:rPr>
        <w:t>et al.,</w:t>
      </w:r>
      <w:r w:rsidR="0012782E" w:rsidRPr="0012782E">
        <w:rPr>
          <w:color w:val="222222"/>
          <w:shd w:val="clear" w:color="auto" w:fill="FFFFFF"/>
        </w:rPr>
        <w:t xml:space="preserve"> 2016). </w:t>
      </w:r>
    </w:p>
    <w:p w:rsidR="008E0F61" w:rsidRPr="00616E5D" w:rsidRDefault="00E52643">
      <w:r>
        <w:t>In simple words, the promotional strategy deployed by Nike in the United Kingdom will be the same as in India because the company’s fundamental objective is to continue with the legacy of innovation, change in thoughts and bring immense creativity which will be able to reach out to every people who aspire to become the best athletes in the world and this objective helps the company to deploy effective marketing communications and promotional strategies to ensure that the end product is always a success</w:t>
      </w:r>
      <w:r w:rsidR="00616E5D">
        <w:t xml:space="preserve"> (</w:t>
      </w:r>
      <w:r w:rsidR="00616E5D">
        <w:rPr>
          <w:color w:val="222222"/>
          <w:shd w:val="clear" w:color="auto" w:fill="FFFFFF"/>
        </w:rPr>
        <w:t>Champaneri and Jain, 2021).</w:t>
      </w:r>
    </w:p>
    <w:p w:rsidR="008E0F61" w:rsidRDefault="008E0F61"/>
    <w:p w:rsidR="008E0F61" w:rsidRDefault="00E52643" w:rsidP="009B1CD1">
      <w:pPr>
        <w:jc w:val="center"/>
      </w:pPr>
      <w:r>
        <w:rPr>
          <w:noProof/>
          <w:lang w:eastAsia="en-GB"/>
        </w:rPr>
        <w:drawing>
          <wp:inline distT="114300" distB="114300" distL="114300" distR="114300">
            <wp:extent cx="4803101" cy="2772137"/>
            <wp:effectExtent l="0" t="0" r="0" b="9525"/>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811394" cy="2776924"/>
                    </a:xfrm>
                    <a:prstGeom prst="rect">
                      <a:avLst/>
                    </a:prstGeom>
                    <a:ln/>
                  </pic:spPr>
                </pic:pic>
              </a:graphicData>
            </a:graphic>
          </wp:inline>
        </w:drawing>
      </w:r>
    </w:p>
    <w:p w:rsidR="00121827" w:rsidRPr="00710966" w:rsidRDefault="00121827" w:rsidP="009B1CD1">
      <w:pPr>
        <w:jc w:val="center"/>
        <w:rPr>
          <w:b/>
        </w:rPr>
      </w:pPr>
      <w:r w:rsidRPr="00710966">
        <w:rPr>
          <w:b/>
        </w:rPr>
        <w:t xml:space="preserve">Fig 4: Instagram Account of Nike </w:t>
      </w:r>
    </w:p>
    <w:p w:rsidR="00121827" w:rsidRDefault="00121827" w:rsidP="009B1CD1">
      <w:pPr>
        <w:jc w:val="center"/>
      </w:pPr>
      <w:r>
        <w:t>(Source: Tsarkov, 2018)</w:t>
      </w:r>
    </w:p>
    <w:p w:rsidR="008E0F61" w:rsidRDefault="008E0F61"/>
    <w:p w:rsidR="00AD7C16" w:rsidRPr="00616E5D" w:rsidRDefault="00E52643" w:rsidP="00AD7C16">
      <w:r>
        <w:t xml:space="preserve">Analysing the marketing communications of the company, it can be said that this approach is far more attractive to new customers because the goal of the company is to provide an amalgamation of style along with metaphorical themes related to athletics and sports which will automatically cater to a significant number of </w:t>
      </w:r>
      <w:r w:rsidR="00710966">
        <w:t>audiences</w:t>
      </w:r>
      <w:r>
        <w:t xml:space="preserve"> all around the world</w:t>
      </w:r>
      <w:r w:rsidR="00AD7C16">
        <w:t xml:space="preserve"> (</w:t>
      </w:r>
      <w:r w:rsidR="00AD7C16">
        <w:rPr>
          <w:color w:val="222222"/>
          <w:shd w:val="clear" w:color="auto" w:fill="FFFFFF"/>
        </w:rPr>
        <w:t>Champaneri and Jain, 2021).</w:t>
      </w:r>
    </w:p>
    <w:p w:rsidR="008E0F61" w:rsidRDefault="008E0F61"/>
    <w:p w:rsidR="008E0F61" w:rsidRDefault="008E0F61"/>
    <w:p w:rsidR="008E0F61" w:rsidRDefault="00E52643" w:rsidP="009B1CD1">
      <w:pPr>
        <w:jc w:val="center"/>
      </w:pPr>
      <w:r>
        <w:rPr>
          <w:noProof/>
          <w:lang w:eastAsia="en-GB"/>
        </w:rPr>
        <w:drawing>
          <wp:inline distT="114300" distB="114300" distL="114300" distR="114300">
            <wp:extent cx="4498521" cy="2552018"/>
            <wp:effectExtent l="0" t="0" r="0" b="127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523674" cy="2566287"/>
                    </a:xfrm>
                    <a:prstGeom prst="rect">
                      <a:avLst/>
                    </a:prstGeom>
                    <a:ln/>
                  </pic:spPr>
                </pic:pic>
              </a:graphicData>
            </a:graphic>
          </wp:inline>
        </w:drawing>
      </w:r>
    </w:p>
    <w:p w:rsidR="001D6374" w:rsidRPr="006C07BD" w:rsidRDefault="001D6374" w:rsidP="009B1CD1">
      <w:pPr>
        <w:jc w:val="center"/>
        <w:rPr>
          <w:b/>
        </w:rPr>
      </w:pPr>
      <w:r w:rsidRPr="006C07BD">
        <w:rPr>
          <w:b/>
        </w:rPr>
        <w:t xml:space="preserve">Fig 5: YouTube Channel of Nike </w:t>
      </w:r>
    </w:p>
    <w:p w:rsidR="001D6374" w:rsidRDefault="001D6374" w:rsidP="009B1CD1">
      <w:pPr>
        <w:jc w:val="center"/>
      </w:pPr>
      <w:r>
        <w:t>(Source: Sukhraj, 2022)</w:t>
      </w:r>
    </w:p>
    <w:p w:rsidR="008E0F61" w:rsidRDefault="00E52643">
      <w:r>
        <w:t xml:space="preserve">Source: </w:t>
      </w:r>
      <w:hyperlink r:id="rId14">
        <w:r>
          <w:t>https://www.impactplus.com/blog/how-to-create-a-youtube-channel-for-business</w:t>
        </w:r>
      </w:hyperlink>
    </w:p>
    <w:p w:rsidR="008E0F61" w:rsidRDefault="00E52643">
      <w:r>
        <w:t>This is genuinely one of the robust approaches of the company. Nike seems to be quite responsive and has expanded its goods to nearly every area that man has encountered. Print ads in principle are uncomplicated yet impactful</w:t>
      </w:r>
      <w:r w:rsidR="00AD7C16">
        <w:t xml:space="preserve"> (</w:t>
      </w:r>
      <w:r w:rsidR="00AD7C16">
        <w:rPr>
          <w:color w:val="222222"/>
          <w:shd w:val="clear" w:color="auto" w:fill="FFFFFF"/>
        </w:rPr>
        <w:t>Grein and Gould, 2007).</w:t>
      </w:r>
      <w:r>
        <w:t xml:space="preserve"> There is hardly ever any advertisement on their pricing, and Nike usually constantly employs a well-known athlete to market their wares. With some of these enhanced commodities, the advertisement exceeds all aspirations, enabling them to illustrate that market demand continues to rise.</w:t>
      </w:r>
    </w:p>
    <w:p w:rsidR="008E0F61" w:rsidRDefault="008E0F61"/>
    <w:p w:rsidR="008E0F61" w:rsidRDefault="00E52643" w:rsidP="00771D97">
      <w:pPr>
        <w:jc w:val="center"/>
      </w:pPr>
      <w:r>
        <w:rPr>
          <w:noProof/>
          <w:lang w:eastAsia="en-GB"/>
        </w:rPr>
        <w:drawing>
          <wp:inline distT="114300" distB="114300" distL="114300" distR="114300">
            <wp:extent cx="4294208" cy="2933065"/>
            <wp:effectExtent l="0" t="0" r="0" b="635"/>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4373272" cy="2987068"/>
                    </a:xfrm>
                    <a:prstGeom prst="rect">
                      <a:avLst/>
                    </a:prstGeom>
                    <a:ln/>
                  </pic:spPr>
                </pic:pic>
              </a:graphicData>
            </a:graphic>
          </wp:inline>
        </w:drawing>
      </w:r>
    </w:p>
    <w:p w:rsidR="00731798" w:rsidRPr="00731798" w:rsidRDefault="00731798" w:rsidP="00771D97">
      <w:pPr>
        <w:jc w:val="center"/>
        <w:rPr>
          <w:b/>
        </w:rPr>
      </w:pPr>
      <w:r w:rsidRPr="00731798">
        <w:rPr>
          <w:b/>
        </w:rPr>
        <w:t xml:space="preserve">Fig 6: Print ad of Nike </w:t>
      </w:r>
    </w:p>
    <w:p w:rsidR="00731798" w:rsidRDefault="00731798" w:rsidP="00771D97">
      <w:pPr>
        <w:jc w:val="center"/>
      </w:pPr>
      <w:r>
        <w:lastRenderedPageBreak/>
        <w:t>(Source: Union Room, 2022)</w:t>
      </w:r>
    </w:p>
    <w:p w:rsidR="00D56018" w:rsidRDefault="00E52643" w:rsidP="00D56018">
      <w:r>
        <w:t>Nike has the strongest promotion since it uses personalities, banners, and advertising to communicate to its consumer base about its offering. Nike is indeed the epitome of the online ecosystem's marketing strategy</w:t>
      </w:r>
      <w:r w:rsidR="00DE252D">
        <w:t xml:space="preserve"> (</w:t>
      </w:r>
      <w:r w:rsidR="00DE252D">
        <w:rPr>
          <w:color w:val="222222"/>
          <w:shd w:val="clear" w:color="auto" w:fill="FFFFFF"/>
        </w:rPr>
        <w:t xml:space="preserve">Ahmed </w:t>
      </w:r>
      <w:r w:rsidR="00DE252D" w:rsidRPr="00F6081E">
        <w:rPr>
          <w:i/>
          <w:color w:val="222222"/>
          <w:shd w:val="clear" w:color="auto" w:fill="FFFFFF"/>
        </w:rPr>
        <w:t>et al.,</w:t>
      </w:r>
      <w:r w:rsidR="00DE252D">
        <w:rPr>
          <w:color w:val="222222"/>
          <w:shd w:val="clear" w:color="auto" w:fill="FFFFFF"/>
        </w:rPr>
        <w:t xml:space="preserve"> 2016). </w:t>
      </w:r>
      <w:r>
        <w:t>This indicates that Nike is probably ready to decrease funding on television and newspaper ads while boosting its participation in social networking sites</w:t>
      </w:r>
      <w:r w:rsidR="00663DFE">
        <w:t xml:space="preserve"> (</w:t>
      </w:r>
      <w:r w:rsidR="00663DFE">
        <w:rPr>
          <w:color w:val="222222"/>
          <w:shd w:val="clear" w:color="auto" w:fill="FFFFFF"/>
        </w:rPr>
        <w:t xml:space="preserve">DeTienne and Lewis, 2005). </w:t>
      </w:r>
      <w:r>
        <w:t xml:space="preserve"> This is because, with the advent of social media, Nike has an integrated market approach which is quite suitable for maintaining its existence and ensure to have access to customers’ desires which will help leverage more income and allow them to boost its sales significantly</w:t>
      </w:r>
      <w:r w:rsidR="00D56018">
        <w:t xml:space="preserve"> (</w:t>
      </w:r>
      <w:r w:rsidR="00D56018">
        <w:rPr>
          <w:color w:val="222222"/>
          <w:shd w:val="clear" w:color="auto" w:fill="FFFFFF"/>
        </w:rPr>
        <w:t>Leduc, 2022).</w:t>
      </w:r>
    </w:p>
    <w:p w:rsidR="008E0F61" w:rsidRDefault="008E0F61"/>
    <w:p w:rsidR="008E0F61" w:rsidRDefault="008E0F61"/>
    <w:p w:rsidR="0062690E" w:rsidRDefault="0062690E">
      <w:pPr>
        <w:rPr>
          <w:b/>
          <w:sz w:val="28"/>
        </w:rPr>
      </w:pPr>
      <w:r>
        <w:br w:type="page"/>
      </w:r>
    </w:p>
    <w:p w:rsidR="008E0F61" w:rsidRDefault="00E52643" w:rsidP="00771D97">
      <w:pPr>
        <w:pStyle w:val="Heading1"/>
      </w:pPr>
      <w:bookmarkStart w:id="12" w:name="_Toc122693277"/>
      <w:r>
        <w:lastRenderedPageBreak/>
        <w:t>Definition of Brand Equity</w:t>
      </w:r>
      <w:bookmarkEnd w:id="12"/>
      <w:r>
        <w:t xml:space="preserve"> </w:t>
      </w:r>
    </w:p>
    <w:p w:rsidR="008E0F61" w:rsidRDefault="00E52643">
      <w:r>
        <w:t>The aspect of brand equity is quite strong in understanding the processes and activities deployed by a company in leveraging value.  When opposed to a comparable version, a business may charge a higher price for an item with a well-established brand. This is referred to as brand equity</w:t>
      </w:r>
      <w:r w:rsidR="00122B3A">
        <w:t xml:space="preserve"> (</w:t>
      </w:r>
      <w:proofErr w:type="spellStart"/>
      <w:r w:rsidR="00122B3A">
        <w:rPr>
          <w:color w:val="222222"/>
          <w:shd w:val="clear" w:color="auto" w:fill="FFFFFF"/>
        </w:rPr>
        <w:t>Eyada</w:t>
      </w:r>
      <w:proofErr w:type="spellEnd"/>
      <w:r w:rsidR="00122B3A">
        <w:rPr>
          <w:color w:val="222222"/>
          <w:shd w:val="clear" w:color="auto" w:fill="FFFFFF"/>
        </w:rPr>
        <w:t xml:space="preserve">, 2020). </w:t>
      </w:r>
      <w:r>
        <w:t xml:space="preserve"> Keeping commodities distinctive, instantly identifiable, exceptional in value, and trustworthy allows businesses to establish brand equity for their product. Programmes for aggressive marketing can help to establish brand recognition. </w:t>
      </w:r>
    </w:p>
    <w:p w:rsidR="008E0F61" w:rsidRDefault="008E0F61"/>
    <w:p w:rsidR="008E0F61" w:rsidRDefault="00E52643">
      <w:r>
        <w:t>Buyers would consider paying a high price for a company’s product when it possesses strong brand equity even if they were able to buy the same product for much less from a competitor</w:t>
      </w:r>
      <w:r w:rsidR="001E51FF">
        <w:t xml:space="preserve"> (</w:t>
      </w:r>
      <w:r w:rsidR="001E51FF">
        <w:rPr>
          <w:color w:val="222222"/>
          <w:shd w:val="clear" w:color="auto" w:fill="FFFFFF"/>
        </w:rPr>
        <w:t xml:space="preserve">Madej, 2019). </w:t>
      </w:r>
      <w:r>
        <w:t>Customers effectively spend more money to work with an organization they admire and trust</w:t>
      </w:r>
      <w:r w:rsidR="001E51FF">
        <w:t xml:space="preserve"> (</w:t>
      </w:r>
      <w:proofErr w:type="spellStart"/>
      <w:r w:rsidR="001E51FF">
        <w:rPr>
          <w:color w:val="222222"/>
          <w:shd w:val="clear" w:color="auto" w:fill="FFFFFF"/>
        </w:rPr>
        <w:t>Eyada</w:t>
      </w:r>
      <w:proofErr w:type="spellEnd"/>
      <w:r w:rsidR="001E51FF">
        <w:rPr>
          <w:color w:val="222222"/>
          <w:shd w:val="clear" w:color="auto" w:fill="FFFFFF"/>
        </w:rPr>
        <w:t xml:space="preserve">, 2020). </w:t>
      </w:r>
      <w:r w:rsidR="001E51FF">
        <w:t xml:space="preserve"> </w:t>
      </w:r>
      <w:r>
        <w:t xml:space="preserve">The cost difference comes from the profitability of the corporation with brand equity as it does not cost it more money than its competition to manufacture and market the product. Due to the firm's high brand awareness, each transaction generates greater profitability. </w:t>
      </w:r>
    </w:p>
    <w:p w:rsidR="008E0F61" w:rsidRDefault="00E52643" w:rsidP="00771D97">
      <w:pPr>
        <w:pStyle w:val="Heading2"/>
      </w:pPr>
      <w:bookmarkStart w:id="13" w:name="_Toc122693278"/>
      <w:r>
        <w:t>Keller’s Brand Equity Model</w:t>
      </w:r>
      <w:bookmarkEnd w:id="13"/>
      <w:r>
        <w:t xml:space="preserve"> </w:t>
      </w:r>
    </w:p>
    <w:p w:rsidR="008E0F61" w:rsidRDefault="00E52643">
      <w:r>
        <w:t>One of the most approachable ways by which one can understand the effectiveness of assessing the strategies and effectiveness deployed by the company can be analysed by understanding Keller’s Brand Equity Model. Popularly known as the Customer-based Brand Equity (CBBE), Keller’s Brand Equity Model is approachable and comprehensible in assessing the strategic management tools deployed by a company to reach out to the customers holistically</w:t>
      </w:r>
      <w:r w:rsidR="001E51FF">
        <w:t xml:space="preserve"> (</w:t>
      </w:r>
      <w:r w:rsidR="001E51FF">
        <w:rPr>
          <w:color w:val="222222"/>
          <w:shd w:val="clear" w:color="auto" w:fill="FFFFFF"/>
        </w:rPr>
        <w:t>Madej, 2019).</w:t>
      </w:r>
    </w:p>
    <w:p w:rsidR="0062690E" w:rsidRDefault="0062690E"/>
    <w:p w:rsidR="0062690E" w:rsidRDefault="0062690E" w:rsidP="001D31E1">
      <w:pPr>
        <w:jc w:val="center"/>
      </w:pPr>
      <w:r>
        <w:rPr>
          <w:noProof/>
          <w:lang w:eastAsia="en-GB"/>
        </w:rPr>
        <mc:AlternateContent>
          <mc:Choice Requires="wps">
            <w:drawing>
              <wp:inline distT="0" distB="0" distL="0" distR="0">
                <wp:extent cx="302260" cy="302260"/>
                <wp:effectExtent l="0" t="0" r="0" b="0"/>
                <wp:docPr id="12" name="Rectangle 12" descr="Keller's Brand Equity Model — What It Is &amp; How to Use It | by Keaton Hawker  | Mediu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rect w14:anchorId="7DAF7498" id="Rectangle 12" o:spid="_x0000_s1026" alt="Keller's Brand Equity Model — What It Is &amp; How to Use It | by Keaton Hawker  | Medium"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" filled="f" stroked="f">
                <o:lock v:ext="edit" aspectratio="t"/>
                <w10:anchorlock/>
              </v:rect>
            </w:pict>
          </mc:Fallback>
        </mc:AlternateContent>
      </w:r>
      <w:r w:rsidR="001D31E1">
        <w:rPr>
          <w:noProof/>
          <w:lang w:eastAsia="en-GB"/>
        </w:rPr>
        <w:drawing>
          <wp:inline distT="0" distB="0" distL="0" distR="0" wp14:anchorId="238F1C92">
            <wp:extent cx="3298190" cy="2090057"/>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33464" cy="2112410"/>
                    </a:xfrm>
                    <a:prstGeom prst="rect">
                      <a:avLst/>
                    </a:prstGeom>
                    <a:noFill/>
                  </pic:spPr>
                </pic:pic>
              </a:graphicData>
            </a:graphic>
          </wp:inline>
        </w:drawing>
      </w:r>
    </w:p>
    <w:p w:rsidR="00034226" w:rsidRDefault="00034226" w:rsidP="001D31E1">
      <w:pPr>
        <w:jc w:val="center"/>
      </w:pPr>
      <w:r>
        <w:t>(Source: Hawker, 2019)</w:t>
      </w:r>
    </w:p>
    <w:p w:rsidR="008E0F61" w:rsidRDefault="008E0F61"/>
    <w:p w:rsidR="008E0F61" w:rsidRDefault="00E52643">
      <w:r>
        <w:lastRenderedPageBreak/>
        <w:t>In order to build a successful brand, a company must be able to assess the perception, attitudes and views of the customers and later think about their views of the products</w:t>
      </w:r>
      <w:r w:rsidR="001E51FF">
        <w:t xml:space="preserve"> (</w:t>
      </w:r>
      <w:r w:rsidR="001E51FF">
        <w:rPr>
          <w:color w:val="222222"/>
          <w:shd w:val="clear" w:color="auto" w:fill="FFFFFF"/>
        </w:rPr>
        <w:t>Granlund</w:t>
      </w:r>
      <w:r w:rsidR="002F224B">
        <w:rPr>
          <w:color w:val="222222"/>
          <w:shd w:val="clear" w:color="auto" w:fill="FFFFFF"/>
        </w:rPr>
        <w:t xml:space="preserve"> </w:t>
      </w:r>
      <w:r w:rsidR="001E51FF">
        <w:rPr>
          <w:color w:val="222222"/>
          <w:shd w:val="clear" w:color="auto" w:fill="FFFFFF"/>
        </w:rPr>
        <w:t xml:space="preserve">and Prick, 2019). </w:t>
      </w:r>
      <w:r>
        <w:t>It is imperative for a company to ensure that the right message and experiences are provided to the customers so that they experience a positive feeling from the company and have positive opinions and beliefs because customers will automatically get attracted to a brand because of their loyalty towards them</w:t>
      </w:r>
      <w:r w:rsidR="002F224B">
        <w:t xml:space="preserve"> (</w:t>
      </w:r>
      <w:r w:rsidR="002F224B">
        <w:rPr>
          <w:color w:val="222222"/>
          <w:shd w:val="clear" w:color="auto" w:fill="FFFFFF"/>
        </w:rPr>
        <w:t>Granlund and Prick, 2019).</w:t>
      </w:r>
    </w:p>
    <w:p w:rsidR="008E0F61" w:rsidRDefault="00E52643">
      <w:r>
        <w:t xml:space="preserve">Keller’s brand equity model is divided into four segments - </w:t>
      </w:r>
    </w:p>
    <w:p w:rsidR="008E0F61" w:rsidRDefault="00E52643" w:rsidP="00771D97">
      <w:pPr>
        <w:pStyle w:val="ListParagraph"/>
        <w:numPr>
          <w:ilvl w:val="0"/>
          <w:numId w:val="2"/>
        </w:numPr>
      </w:pPr>
      <w:r>
        <w:t xml:space="preserve">Brand Identity </w:t>
      </w:r>
    </w:p>
    <w:p w:rsidR="008E0F61" w:rsidRDefault="00E52643" w:rsidP="00771D97">
      <w:pPr>
        <w:pStyle w:val="ListParagraph"/>
        <w:numPr>
          <w:ilvl w:val="0"/>
          <w:numId w:val="2"/>
        </w:numPr>
      </w:pPr>
      <w:r>
        <w:t xml:space="preserve">Brand Meaning </w:t>
      </w:r>
    </w:p>
    <w:p w:rsidR="008E0F61" w:rsidRDefault="00E52643" w:rsidP="00771D97">
      <w:pPr>
        <w:pStyle w:val="ListParagraph"/>
        <w:numPr>
          <w:ilvl w:val="0"/>
          <w:numId w:val="2"/>
        </w:numPr>
      </w:pPr>
      <w:r>
        <w:t xml:space="preserve">Brand Response </w:t>
      </w:r>
    </w:p>
    <w:p w:rsidR="008E0F61" w:rsidRDefault="00E52643" w:rsidP="00771D97">
      <w:pPr>
        <w:pStyle w:val="ListParagraph"/>
        <w:numPr>
          <w:ilvl w:val="0"/>
          <w:numId w:val="2"/>
        </w:numPr>
      </w:pPr>
      <w:r>
        <w:t xml:space="preserve">Brand Relationships </w:t>
      </w:r>
    </w:p>
    <w:p w:rsidR="008E0F61" w:rsidRDefault="00E52643">
      <w:r>
        <w:t xml:space="preserve">These four segments are encompassed in a pyramid which helps in assessing the four fundamental notions that every customer hold regarding a brand or its existence. Furthermore, the aforementioned pointers generally start from “identity” as the fundamental stage and gradually rise up to “relationship” to analyse the relationship between the brand and its target audience respectively. </w:t>
      </w:r>
    </w:p>
    <w:p w:rsidR="008E0F61" w:rsidRDefault="008E0F61"/>
    <w:p w:rsidR="008E0F61" w:rsidRDefault="00E52643" w:rsidP="00B04DBD">
      <w:pPr>
        <w:pStyle w:val="Heading2"/>
      </w:pPr>
      <w:bookmarkStart w:id="14" w:name="_Toc122693279"/>
      <w:r>
        <w:t>Brand Equity Model of Nike</w:t>
      </w:r>
      <w:bookmarkEnd w:id="14"/>
      <w:r>
        <w:t xml:space="preserve"> </w:t>
      </w:r>
    </w:p>
    <w:p w:rsidR="008E0F61" w:rsidRPr="00B04DBD" w:rsidRDefault="00E52643">
      <w:pPr>
        <w:widowControl w:val="0"/>
        <w:rPr>
          <w:b/>
        </w:rPr>
      </w:pPr>
      <w:r w:rsidRPr="00B04DBD">
        <w:rPr>
          <w:b/>
        </w:rPr>
        <w:t xml:space="preserve">Brand Salience </w:t>
      </w:r>
    </w:p>
    <w:p w:rsidR="008E0F61" w:rsidRDefault="00E52643">
      <w:pPr>
        <w:widowControl w:val="0"/>
      </w:pPr>
      <w:r>
        <w:t>Nike has an effective and highly identifiable logo which is known for supplying top-quality products and accessories to the people. Popularly known as the “Swoosh” logo, the slogan of the company, “Just Do It” is what motivates the audience and customers to achieve their dreams, thereby disseminating a metaphorical realism</w:t>
      </w:r>
      <w:r w:rsidR="002F224B">
        <w:t xml:space="preserve"> (</w:t>
      </w:r>
      <w:r w:rsidR="002F224B">
        <w:rPr>
          <w:color w:val="222222"/>
          <w:shd w:val="clear" w:color="auto" w:fill="FFFFFF"/>
        </w:rPr>
        <w:t>Montieri, 2018).</w:t>
      </w:r>
    </w:p>
    <w:p w:rsidR="008E0F61" w:rsidRPr="00B04DBD" w:rsidRDefault="00E52643">
      <w:pPr>
        <w:widowControl w:val="0"/>
        <w:rPr>
          <w:b/>
        </w:rPr>
      </w:pPr>
      <w:r w:rsidRPr="00B04DBD">
        <w:rPr>
          <w:b/>
        </w:rPr>
        <w:t>Brand Meaning</w:t>
      </w:r>
    </w:p>
    <w:p w:rsidR="008E0F61" w:rsidRPr="00B04DBD" w:rsidRDefault="00E52643">
      <w:pPr>
        <w:widowControl w:val="0"/>
        <w:rPr>
          <w:b/>
        </w:rPr>
      </w:pPr>
      <w:r w:rsidRPr="00B04DBD">
        <w:rPr>
          <w:b/>
        </w:rPr>
        <w:t>Performance</w:t>
      </w:r>
    </w:p>
    <w:p w:rsidR="008E0F61" w:rsidRDefault="00E52643">
      <w:pPr>
        <w:widowControl w:val="0"/>
      </w:pPr>
      <w:r>
        <w:t>Nike is known for designing state-of-the-art sports accessories, footwear and apparel which are durable, lightweight and ideally meant for athletes</w:t>
      </w:r>
      <w:r w:rsidR="00757A42">
        <w:t xml:space="preserve"> (</w:t>
      </w:r>
      <w:r w:rsidR="00757A42">
        <w:rPr>
          <w:color w:val="222222"/>
          <w:shd w:val="clear" w:color="auto" w:fill="FFFFFF"/>
        </w:rPr>
        <w:t>Montieri, 2018).</w:t>
      </w:r>
      <w:r w:rsidR="00757A42">
        <w:t xml:space="preserve"> </w:t>
      </w:r>
      <w:r>
        <w:t xml:space="preserve">The company is known for providing robust training sessions to young athletes and individuals by associating the brand with a professional level of marketing and competitive edge. </w:t>
      </w:r>
    </w:p>
    <w:p w:rsidR="00B04DBD" w:rsidRDefault="00B04DBD">
      <w:pPr>
        <w:widowControl w:val="0"/>
      </w:pPr>
    </w:p>
    <w:p w:rsidR="008E0F61" w:rsidRDefault="008E0F61">
      <w:pPr>
        <w:widowControl w:val="0"/>
      </w:pPr>
    </w:p>
    <w:p w:rsidR="008E0F61" w:rsidRDefault="00E52643" w:rsidP="00771D97">
      <w:pPr>
        <w:jc w:val="center"/>
      </w:pPr>
      <w:r>
        <w:rPr>
          <w:noProof/>
          <w:lang w:eastAsia="en-GB"/>
        </w:rPr>
        <w:lastRenderedPageBreak/>
        <w:drawing>
          <wp:inline distT="114300" distB="114300" distL="114300" distR="114300">
            <wp:extent cx="3541395" cy="2529068"/>
            <wp:effectExtent l="0" t="0" r="1905" b="508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3599588" cy="2570626"/>
                    </a:xfrm>
                    <a:prstGeom prst="rect">
                      <a:avLst/>
                    </a:prstGeom>
                    <a:ln/>
                  </pic:spPr>
                </pic:pic>
              </a:graphicData>
            </a:graphic>
          </wp:inline>
        </w:drawing>
      </w:r>
    </w:p>
    <w:p w:rsidR="00034226" w:rsidRPr="00B62314" w:rsidRDefault="00034226" w:rsidP="00771D97">
      <w:pPr>
        <w:jc w:val="center"/>
        <w:rPr>
          <w:b/>
        </w:rPr>
      </w:pPr>
      <w:r w:rsidRPr="00B62314">
        <w:rPr>
          <w:b/>
        </w:rPr>
        <w:t xml:space="preserve">Fig 7: Nike’s Revenue Worldwide </w:t>
      </w:r>
    </w:p>
    <w:p w:rsidR="00034226" w:rsidRDefault="00034226" w:rsidP="00771D97">
      <w:pPr>
        <w:jc w:val="center"/>
      </w:pPr>
      <w:r>
        <w:t xml:space="preserve">(Source: </w:t>
      </w:r>
      <w:proofErr w:type="spellStart"/>
      <w:r>
        <w:t>Tighe</w:t>
      </w:r>
      <w:proofErr w:type="spellEnd"/>
      <w:r>
        <w:t>, 2022)</w:t>
      </w:r>
    </w:p>
    <w:p w:rsidR="008E0F61" w:rsidRDefault="00E52643" w:rsidP="00706474">
      <w:r>
        <w:t>The company has been performing exponentially in the UK and European markets and has helped in leveraging excessive profitability in 2022</w:t>
      </w:r>
      <w:r w:rsidR="00706474">
        <w:t xml:space="preserve"> (</w:t>
      </w:r>
      <w:proofErr w:type="spellStart"/>
      <w:r w:rsidR="00706474">
        <w:t>Tighe</w:t>
      </w:r>
      <w:proofErr w:type="spellEnd"/>
      <w:r w:rsidR="00706474">
        <w:t xml:space="preserve">, 2022). </w:t>
      </w:r>
      <w:r>
        <w:t>Assessing the performance of the company, it can also be said that it maintains diversity and inclusion in the workplace which is fundamental as one of the core objectives of the company</w:t>
      </w:r>
      <w:r w:rsidR="00706474">
        <w:t xml:space="preserve"> (</w:t>
      </w:r>
      <w:r w:rsidR="00706474">
        <w:rPr>
          <w:color w:val="222222"/>
          <w:shd w:val="clear" w:color="auto" w:fill="FFFFFF"/>
        </w:rPr>
        <w:t>Montieri, 2018).</w:t>
      </w:r>
      <w:r w:rsidR="00706474">
        <w:t xml:space="preserve"> </w:t>
      </w:r>
      <w:r>
        <w:t xml:space="preserve">This strategy allows the company to work better with their reliable team and at the same time, allows them to connect with their desired audience. </w:t>
      </w:r>
    </w:p>
    <w:p w:rsidR="008E0F61" w:rsidRPr="00B04DBD" w:rsidRDefault="00E52643">
      <w:pPr>
        <w:rPr>
          <w:b/>
        </w:rPr>
      </w:pPr>
      <w:r w:rsidRPr="00B04DBD">
        <w:rPr>
          <w:b/>
        </w:rPr>
        <w:t xml:space="preserve">Imagery </w:t>
      </w:r>
    </w:p>
    <w:p w:rsidR="008E0F61" w:rsidRDefault="00E52643">
      <w:r>
        <w:t>The Nike Swoosh has grown into a cultural phenomenon that embodies agility, stamina, endurance, and all other characteristics Nike strives to preserve in the image of their company. The Swoosh is one of the most widely known emblems that symbolises athletic accomplishment, an attitude of commitment, urban genuineness, and playful consciousness attributable to the company's advertisements</w:t>
      </w:r>
      <w:r w:rsidR="0095757B">
        <w:t xml:space="preserve"> (</w:t>
      </w:r>
      <w:r w:rsidR="0095757B">
        <w:rPr>
          <w:color w:val="222222"/>
          <w:shd w:val="clear" w:color="auto" w:fill="FFFFFF"/>
        </w:rPr>
        <w:t>Knight and Greenberg, 2002).</w:t>
      </w:r>
    </w:p>
    <w:p w:rsidR="000627D5" w:rsidRDefault="00E52643" w:rsidP="000627D5">
      <w:r>
        <w:t>Retaining its brand prominent through marketing and advertising expenses Nike approximately 10% of its yearly revenues, when compared to capital expenses, which account for about 3% of its overall spending</w:t>
      </w:r>
      <w:r w:rsidR="000627D5">
        <w:t xml:space="preserve"> (</w:t>
      </w:r>
      <w:r w:rsidR="000627D5">
        <w:rPr>
          <w:color w:val="222222"/>
          <w:shd w:val="clear" w:color="auto" w:fill="FFFFFF"/>
        </w:rPr>
        <w:t>Leduc, 2022).</w:t>
      </w:r>
    </w:p>
    <w:p w:rsidR="008E0F61" w:rsidRDefault="008E0F61"/>
    <w:p w:rsidR="00036046" w:rsidRDefault="00036046">
      <w:pPr>
        <w:rPr>
          <w:b/>
        </w:rPr>
      </w:pPr>
      <w:r>
        <w:rPr>
          <w:b/>
        </w:rPr>
        <w:br w:type="page"/>
      </w:r>
    </w:p>
    <w:p w:rsidR="008E0F61" w:rsidRPr="00B04DBD" w:rsidRDefault="00E52643">
      <w:pPr>
        <w:rPr>
          <w:b/>
        </w:rPr>
      </w:pPr>
      <w:r w:rsidRPr="00B04DBD">
        <w:rPr>
          <w:b/>
        </w:rPr>
        <w:lastRenderedPageBreak/>
        <w:t xml:space="preserve">BETRUE Campaign 2019 </w:t>
      </w:r>
    </w:p>
    <w:p w:rsidR="008E0F61" w:rsidRDefault="00E52643">
      <w:r>
        <w:t>The BETRUE Campaign has become an epitome of marked distinctiveness, unity, inclusion and diversity. It has also become an image of pride and community which is an overall expression for the company to celebrate Pride month and show immense gratitude and solidarity to the LGBTQIA+ Community</w:t>
      </w:r>
      <w:r w:rsidR="00075D1F">
        <w:t xml:space="preserve"> (</w:t>
      </w:r>
      <w:r w:rsidR="00075D1F">
        <w:rPr>
          <w:color w:val="222222"/>
          <w:shd w:val="clear" w:color="auto" w:fill="FFFFFF"/>
        </w:rPr>
        <w:t xml:space="preserve">Madej, 2019). </w:t>
      </w:r>
    </w:p>
    <w:p w:rsidR="008E0F61" w:rsidRDefault="00E52643" w:rsidP="00B04DBD">
      <w:pPr>
        <w:jc w:val="center"/>
      </w:pPr>
      <w:r>
        <w:rPr>
          <w:noProof/>
          <w:lang w:eastAsia="en-GB"/>
        </w:rPr>
        <w:drawing>
          <wp:inline distT="114300" distB="114300" distL="114300" distR="114300">
            <wp:extent cx="4386805" cy="2870037"/>
            <wp:effectExtent l="0" t="0" r="0" b="6985"/>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4389940" cy="2872088"/>
                    </a:xfrm>
                    <a:prstGeom prst="rect">
                      <a:avLst/>
                    </a:prstGeom>
                    <a:ln/>
                  </pic:spPr>
                </pic:pic>
              </a:graphicData>
            </a:graphic>
          </wp:inline>
        </w:drawing>
      </w:r>
    </w:p>
    <w:p w:rsidR="008E0F61" w:rsidRDefault="00036046" w:rsidP="00036046">
      <w:pPr>
        <w:jc w:val="center"/>
      </w:pPr>
      <w:r>
        <w:t>(</w:t>
      </w:r>
      <w:r w:rsidR="00E52643">
        <w:t>Source:</w:t>
      </w:r>
      <w:r>
        <w:t xml:space="preserve"> Lee, 2022)</w:t>
      </w:r>
    </w:p>
    <w:p w:rsidR="008E0F61" w:rsidRDefault="008E0F61"/>
    <w:p w:rsidR="008E0F61" w:rsidRDefault="00E52643">
      <w:r>
        <w:t xml:space="preserve">Every year, the company ensures in positioning itself to achieve significant accessibility from key athletic personalities and launches robust products to foster a culture of equality and acceptance. </w:t>
      </w:r>
    </w:p>
    <w:p w:rsidR="006007ED" w:rsidRDefault="00E52643">
      <w:r w:rsidRPr="006007ED">
        <w:rPr>
          <w:b/>
        </w:rPr>
        <w:t>Judgement</w:t>
      </w:r>
    </w:p>
    <w:p w:rsidR="008E0F61" w:rsidRDefault="00E52643">
      <w:r>
        <w:t>Customers provide excessive credibility to the organisational infrastructure of Nike because of their excellent quality, products and services which highlights the importance of innovation and one who can accomplish a dream</w:t>
      </w:r>
      <w:r w:rsidR="00297440">
        <w:t xml:space="preserve"> (</w:t>
      </w:r>
      <w:r w:rsidR="00297440">
        <w:rPr>
          <w:color w:val="222222"/>
          <w:shd w:val="clear" w:color="auto" w:fill="FFFFFF"/>
        </w:rPr>
        <w:t>Madej, 2019).</w:t>
      </w:r>
    </w:p>
    <w:p w:rsidR="006007ED" w:rsidRPr="006007ED" w:rsidRDefault="00E52643">
      <w:pPr>
        <w:rPr>
          <w:b/>
        </w:rPr>
      </w:pPr>
      <w:r w:rsidRPr="006007ED">
        <w:rPr>
          <w:b/>
        </w:rPr>
        <w:t>Feelings</w:t>
      </w:r>
    </w:p>
    <w:p w:rsidR="008E0F61" w:rsidRDefault="00E52643">
      <w:r>
        <w:t>Nike, through their approaches, associated services and an assortment of products and commodities, ensures that the target customers feel relatable to the messaging of the company</w:t>
      </w:r>
      <w:r w:rsidR="00297440">
        <w:t xml:space="preserve"> (</w:t>
      </w:r>
      <w:r w:rsidR="00297440">
        <w:rPr>
          <w:color w:val="222222"/>
          <w:shd w:val="clear" w:color="auto" w:fill="FFFFFF"/>
        </w:rPr>
        <w:t xml:space="preserve">Montieri, 2018). </w:t>
      </w:r>
      <w:r>
        <w:t xml:space="preserve">The company has been quite popular among children and teenagers in the UK who aspire to become successful in life through their gaming spirits and approaches. </w:t>
      </w:r>
    </w:p>
    <w:p w:rsidR="006007ED" w:rsidRPr="006007ED" w:rsidRDefault="00E52643">
      <w:pPr>
        <w:rPr>
          <w:b/>
        </w:rPr>
      </w:pPr>
      <w:r w:rsidRPr="006007ED">
        <w:rPr>
          <w:b/>
        </w:rPr>
        <w:t>Resonance</w:t>
      </w:r>
    </w:p>
    <w:p w:rsidR="008E0F61" w:rsidRDefault="00E52643">
      <w:r>
        <w:t xml:space="preserve">The organisational infrastructure of Nike ensures to propose effective customisation services to their target audience by engaging in personal video shoots and people which gives them the </w:t>
      </w:r>
      <w:r>
        <w:lastRenderedPageBreak/>
        <w:t xml:space="preserve">zeal to engage with the company on a relatively larger scale. Customers also have an opportunity in customising their products with colours of their choice and even obtain a personalised ID by their name. </w:t>
      </w:r>
    </w:p>
    <w:p w:rsidR="008E0F61" w:rsidRDefault="008E0F61"/>
    <w:p w:rsidR="008E0F61" w:rsidRDefault="00E52643" w:rsidP="006007ED">
      <w:pPr>
        <w:pStyle w:val="Heading1"/>
      </w:pPr>
      <w:bookmarkStart w:id="15" w:name="_Toc122693280"/>
      <w:r>
        <w:t>Customer Journey</w:t>
      </w:r>
      <w:bookmarkEnd w:id="15"/>
      <w:r>
        <w:t xml:space="preserve"> </w:t>
      </w:r>
    </w:p>
    <w:p w:rsidR="008E0F61" w:rsidRDefault="00E52643">
      <w:r>
        <w:t xml:space="preserve">Customer journey is one of the most effective aspects which helps in understanding the ways by which a customer </w:t>
      </w:r>
      <w:r w:rsidR="006007ED">
        <w:t>plans</w:t>
      </w:r>
      <w:r>
        <w:t xml:space="preserve"> before purchasing an item, product or idea of their choice and the path in which they engage</w:t>
      </w:r>
      <w:r w:rsidR="00141311">
        <w:t xml:space="preserve"> (</w:t>
      </w:r>
      <w:r w:rsidR="00141311">
        <w:rPr>
          <w:color w:val="222222"/>
          <w:shd w:val="clear" w:color="auto" w:fill="FFFFFF"/>
        </w:rPr>
        <w:t xml:space="preserve">Montieri, 2018). </w:t>
      </w:r>
      <w:r>
        <w:t>A substantial customer journey is generally understood by the way in which a customer is completely unaware of a brand and in time, creates awareness through personal engagement and word of mouth</w:t>
      </w:r>
      <w:r w:rsidR="00695D88">
        <w:t xml:space="preserve"> (</w:t>
      </w:r>
      <w:r w:rsidR="00695D88">
        <w:rPr>
          <w:color w:val="222222"/>
          <w:shd w:val="clear" w:color="auto" w:fill="FFFFFF"/>
        </w:rPr>
        <w:t xml:space="preserve">Obolensk </w:t>
      </w:r>
      <w:r w:rsidR="00695D88" w:rsidRPr="00141311">
        <w:rPr>
          <w:i/>
          <w:color w:val="222222"/>
          <w:shd w:val="clear" w:color="auto" w:fill="FFFFFF"/>
        </w:rPr>
        <w:t>et al.,</w:t>
      </w:r>
      <w:r w:rsidR="00695D88">
        <w:rPr>
          <w:color w:val="222222"/>
          <w:shd w:val="clear" w:color="auto" w:fill="FFFFFF"/>
        </w:rPr>
        <w:t xml:space="preserve"> 2019). </w:t>
      </w:r>
      <w:r>
        <w:t xml:space="preserve">Furthermore, these aspects enable a customer to holistically research and investigate the brand, purchase the products and services, utilise the given products and assimilate it by eventually becoming an advocate in allowing others to tell whether they should purchase a given product or not. </w:t>
      </w:r>
    </w:p>
    <w:p w:rsidR="008E0F61" w:rsidRDefault="008E0F61"/>
    <w:p w:rsidR="008E0F61" w:rsidRDefault="00E52643" w:rsidP="006007ED">
      <w:pPr>
        <w:pStyle w:val="Heading2"/>
      </w:pPr>
      <w:bookmarkStart w:id="16" w:name="_Toc122693281"/>
      <w:r>
        <w:t>Benefits of a customer journey map</w:t>
      </w:r>
      <w:bookmarkEnd w:id="16"/>
      <w:r>
        <w:t xml:space="preserve"> </w:t>
      </w:r>
    </w:p>
    <w:p w:rsidR="008E0F61" w:rsidRDefault="00E52643">
      <w:r>
        <w:t>There are significant benefits to understanding a customer journey map. Predominantly, it allows a business to assess whether a customer is loyal to the ethos of the company and the ways by which it interacts with them</w:t>
      </w:r>
      <w:r w:rsidR="00141311">
        <w:t xml:space="preserve"> (</w:t>
      </w:r>
      <w:r w:rsidR="00141311">
        <w:rPr>
          <w:color w:val="222222"/>
          <w:shd w:val="clear" w:color="auto" w:fill="FFFFFF"/>
        </w:rPr>
        <w:t xml:space="preserve">Obolensk </w:t>
      </w:r>
      <w:r w:rsidR="00141311" w:rsidRPr="00141311">
        <w:rPr>
          <w:i/>
          <w:color w:val="222222"/>
          <w:shd w:val="clear" w:color="auto" w:fill="FFFFFF"/>
        </w:rPr>
        <w:t>et al.,</w:t>
      </w:r>
      <w:r w:rsidR="00141311">
        <w:rPr>
          <w:color w:val="222222"/>
          <w:shd w:val="clear" w:color="auto" w:fill="FFFFFF"/>
        </w:rPr>
        <w:t xml:space="preserve"> 2019). I</w:t>
      </w:r>
      <w:r>
        <w:t xml:space="preserve">t allows Nike to assess the needs and requirements of the customers by promoting newsletters, emails, offerings of sales and benefits which allows the customers to positively engage with the company. </w:t>
      </w:r>
    </w:p>
    <w:p w:rsidR="008E0F61" w:rsidRDefault="008E0F61"/>
    <w:p w:rsidR="006007ED" w:rsidRDefault="006007ED">
      <w:r>
        <w:br w:type="page"/>
      </w:r>
    </w:p>
    <w:p w:rsidR="008E0F61" w:rsidRDefault="00E52643">
      <w:r>
        <w:lastRenderedPageBreak/>
        <w:t xml:space="preserve">Below provided a customer journey map of Nike - </w:t>
      </w:r>
    </w:p>
    <w:p w:rsidR="008E0F61" w:rsidRDefault="008E0F61"/>
    <w:p w:rsidR="008E0F61" w:rsidRDefault="008E0F61"/>
    <w:tbl>
      <w:tblPr>
        <w:tblStyle w:val="a"/>
        <w:tblW w:w="10267" w:type="dxa"/>
        <w:tblInd w:w="-5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47"/>
        <w:gridCol w:w="1575"/>
        <w:gridCol w:w="2235"/>
        <w:gridCol w:w="1847"/>
        <w:gridCol w:w="1903"/>
        <w:gridCol w:w="1560"/>
      </w:tblGrid>
      <w:tr w:rsidR="008E0F61" w:rsidTr="006007ED">
        <w:tc>
          <w:tcPr>
            <w:tcW w:w="1147" w:type="dxa"/>
            <w:shd w:val="clear" w:color="auto" w:fill="auto"/>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STAGES </w:t>
            </w:r>
          </w:p>
        </w:tc>
        <w:tc>
          <w:tcPr>
            <w:tcW w:w="1575" w:type="dxa"/>
            <w:shd w:val="clear" w:color="auto" w:fill="B6D7A8"/>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AWARENESS</w:t>
            </w:r>
          </w:p>
        </w:tc>
        <w:tc>
          <w:tcPr>
            <w:tcW w:w="2235" w:type="dxa"/>
            <w:shd w:val="clear" w:color="auto" w:fill="76A5AF"/>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CONSIDERATION</w:t>
            </w:r>
          </w:p>
        </w:tc>
        <w:tc>
          <w:tcPr>
            <w:tcW w:w="1847" w:type="dxa"/>
            <w:shd w:val="clear" w:color="auto" w:fill="A4C2F4"/>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DECISION</w:t>
            </w:r>
          </w:p>
        </w:tc>
        <w:tc>
          <w:tcPr>
            <w:tcW w:w="1903" w:type="dxa"/>
            <w:shd w:val="clear" w:color="auto" w:fill="6D9EEB"/>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RETENTION</w:t>
            </w:r>
          </w:p>
        </w:tc>
        <w:tc>
          <w:tcPr>
            <w:tcW w:w="1560" w:type="dxa"/>
            <w:shd w:val="clear" w:color="auto" w:fill="B4A7D6"/>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ADVOCACY </w:t>
            </w:r>
          </w:p>
        </w:tc>
      </w:tr>
      <w:tr w:rsidR="008E0F61" w:rsidTr="006007ED">
        <w:tc>
          <w:tcPr>
            <w:tcW w:w="1147" w:type="dxa"/>
            <w:shd w:val="clear" w:color="auto" w:fill="auto"/>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Customer Engagement</w:t>
            </w:r>
          </w:p>
        </w:tc>
        <w:tc>
          <w:tcPr>
            <w:tcW w:w="1575" w:type="dxa"/>
            <w:shd w:val="clear" w:color="auto" w:fill="D9EAD3"/>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Physical Store (experiential art gallery)</w:t>
            </w:r>
          </w:p>
        </w:tc>
        <w:tc>
          <w:tcPr>
            <w:tcW w:w="2235" w:type="dxa"/>
            <w:shd w:val="clear" w:color="auto" w:fill="A2C4C9"/>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Compare price</w:t>
            </w:r>
          </w:p>
        </w:tc>
        <w:tc>
          <w:tcPr>
            <w:tcW w:w="1847" w:type="dxa"/>
            <w:shd w:val="clear" w:color="auto" w:fill="CFE2F3"/>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Purchases a product</w:t>
            </w:r>
          </w:p>
        </w:tc>
        <w:tc>
          <w:tcPr>
            <w:tcW w:w="1903" w:type="dxa"/>
            <w:shd w:val="clear" w:color="auto" w:fill="A4C2F4"/>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Receives a product and provides feedback </w:t>
            </w:r>
          </w:p>
        </w:tc>
        <w:tc>
          <w:tcPr>
            <w:tcW w:w="1560" w:type="dxa"/>
            <w:shd w:val="clear" w:color="auto" w:fill="D9D2E9"/>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Satiated with the consumption and makes another purchase</w:t>
            </w:r>
          </w:p>
        </w:tc>
      </w:tr>
      <w:tr w:rsidR="008E0F61" w:rsidTr="006007ED">
        <w:tc>
          <w:tcPr>
            <w:tcW w:w="1147" w:type="dxa"/>
            <w:shd w:val="clear" w:color="auto" w:fill="auto"/>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Touchpoints</w:t>
            </w:r>
          </w:p>
        </w:tc>
        <w:tc>
          <w:tcPr>
            <w:tcW w:w="1575" w:type="dxa"/>
            <w:shd w:val="clear" w:color="auto" w:fill="D9EAD3"/>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Word of mouth, Social Media, Celebrity Engagement </w:t>
            </w:r>
          </w:p>
        </w:tc>
        <w:tc>
          <w:tcPr>
            <w:tcW w:w="2235" w:type="dxa"/>
            <w:shd w:val="clear" w:color="auto" w:fill="A2C4C9"/>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Popular brand </w:t>
            </w:r>
          </w:p>
        </w:tc>
        <w:tc>
          <w:tcPr>
            <w:tcW w:w="1847" w:type="dxa"/>
            <w:shd w:val="clear" w:color="auto" w:fill="CFE2F3"/>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Online website, mobile app</w:t>
            </w:r>
          </w:p>
        </w:tc>
        <w:tc>
          <w:tcPr>
            <w:tcW w:w="1903" w:type="dxa"/>
            <w:shd w:val="clear" w:color="auto" w:fill="A4C2F4"/>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Mobile phone, email </w:t>
            </w:r>
          </w:p>
        </w:tc>
        <w:tc>
          <w:tcPr>
            <w:tcW w:w="1560" w:type="dxa"/>
            <w:shd w:val="clear" w:color="auto" w:fill="D9D2E9"/>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Word of mouth, review sites and engagement </w:t>
            </w:r>
          </w:p>
        </w:tc>
      </w:tr>
      <w:tr w:rsidR="008E0F61" w:rsidTr="006007ED">
        <w:tc>
          <w:tcPr>
            <w:tcW w:w="1147" w:type="dxa"/>
            <w:shd w:val="clear" w:color="auto" w:fill="auto"/>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Experience</w:t>
            </w:r>
          </w:p>
        </w:tc>
        <w:tc>
          <w:tcPr>
            <w:tcW w:w="1575" w:type="dxa"/>
            <w:shd w:val="clear" w:color="auto" w:fill="D9EAD3"/>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Interested, excited, hesitant, confused</w:t>
            </w:r>
          </w:p>
        </w:tc>
        <w:tc>
          <w:tcPr>
            <w:tcW w:w="2235" w:type="dxa"/>
            <w:shd w:val="clear" w:color="auto" w:fill="A2C4C9"/>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Inquisitive, appealed, excited</w:t>
            </w:r>
          </w:p>
        </w:tc>
        <w:tc>
          <w:tcPr>
            <w:tcW w:w="1847" w:type="dxa"/>
            <w:shd w:val="clear" w:color="auto" w:fill="CFE2F3"/>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Delighted </w:t>
            </w:r>
          </w:p>
        </w:tc>
        <w:tc>
          <w:tcPr>
            <w:tcW w:w="1903" w:type="dxa"/>
            <w:shd w:val="clear" w:color="auto" w:fill="A4C2F4"/>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Extremely delighted </w:t>
            </w:r>
          </w:p>
        </w:tc>
        <w:tc>
          <w:tcPr>
            <w:tcW w:w="1560" w:type="dxa"/>
            <w:shd w:val="clear" w:color="auto" w:fill="D9D2E9"/>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Repurchase the products </w:t>
            </w:r>
          </w:p>
        </w:tc>
      </w:tr>
      <w:tr w:rsidR="008E0F61" w:rsidTr="006007ED">
        <w:tc>
          <w:tcPr>
            <w:tcW w:w="1147" w:type="dxa"/>
            <w:shd w:val="clear" w:color="auto" w:fill="auto"/>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KPIs</w:t>
            </w:r>
          </w:p>
        </w:tc>
        <w:tc>
          <w:tcPr>
            <w:tcW w:w="1575" w:type="dxa"/>
            <w:shd w:val="clear" w:color="auto" w:fill="D9EAD3"/>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Number of customers engaged  </w:t>
            </w:r>
          </w:p>
        </w:tc>
        <w:tc>
          <w:tcPr>
            <w:tcW w:w="2235" w:type="dxa"/>
            <w:shd w:val="clear" w:color="auto" w:fill="A2C4C9"/>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Increase in website visitors </w:t>
            </w:r>
          </w:p>
        </w:tc>
        <w:tc>
          <w:tcPr>
            <w:tcW w:w="1847" w:type="dxa"/>
            <w:shd w:val="clear" w:color="auto" w:fill="CFE2F3"/>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Provide massive sales online and increase customer loyalty with additional benefits </w:t>
            </w:r>
          </w:p>
        </w:tc>
        <w:tc>
          <w:tcPr>
            <w:tcW w:w="1903" w:type="dxa"/>
            <w:shd w:val="clear" w:color="auto" w:fill="A4C2F4"/>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Assess the success rates and customer reviews </w:t>
            </w:r>
          </w:p>
        </w:tc>
        <w:tc>
          <w:tcPr>
            <w:tcW w:w="1560" w:type="dxa"/>
            <w:shd w:val="clear" w:color="auto" w:fill="D9D2E9"/>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Assessing the engagement of customers by analysing the rate of retention </w:t>
            </w:r>
          </w:p>
        </w:tc>
      </w:tr>
      <w:tr w:rsidR="008E0F61" w:rsidTr="006007ED">
        <w:tc>
          <w:tcPr>
            <w:tcW w:w="1147" w:type="dxa"/>
            <w:shd w:val="clear" w:color="auto" w:fill="auto"/>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Business Objectives</w:t>
            </w:r>
          </w:p>
        </w:tc>
        <w:tc>
          <w:tcPr>
            <w:tcW w:w="1575" w:type="dxa"/>
            <w:shd w:val="clear" w:color="auto" w:fill="D9EAD3"/>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Increase longevity and awareness among young adults </w:t>
            </w:r>
          </w:p>
        </w:tc>
        <w:tc>
          <w:tcPr>
            <w:tcW w:w="2235" w:type="dxa"/>
            <w:shd w:val="clear" w:color="auto" w:fill="A2C4C9"/>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Enhance website and online visitors </w:t>
            </w:r>
          </w:p>
        </w:tc>
        <w:tc>
          <w:tcPr>
            <w:tcW w:w="1847" w:type="dxa"/>
            <w:shd w:val="clear" w:color="auto" w:fill="CFE2F3"/>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Increase online sales</w:t>
            </w:r>
          </w:p>
        </w:tc>
        <w:tc>
          <w:tcPr>
            <w:tcW w:w="1903" w:type="dxa"/>
            <w:shd w:val="clear" w:color="auto" w:fill="A4C2F4"/>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Engage holistically in customer services and engagement </w:t>
            </w:r>
          </w:p>
        </w:tc>
        <w:tc>
          <w:tcPr>
            <w:tcW w:w="1560" w:type="dxa"/>
            <w:shd w:val="clear" w:color="auto" w:fill="D9D2E9"/>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Generate delightful and positive reviews </w:t>
            </w:r>
          </w:p>
        </w:tc>
      </w:tr>
      <w:tr w:rsidR="008E0F61" w:rsidTr="006007ED">
        <w:tc>
          <w:tcPr>
            <w:tcW w:w="1147" w:type="dxa"/>
            <w:shd w:val="clear" w:color="auto" w:fill="auto"/>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Teams Involved </w:t>
            </w:r>
          </w:p>
        </w:tc>
        <w:tc>
          <w:tcPr>
            <w:tcW w:w="1575" w:type="dxa"/>
            <w:shd w:val="clear" w:color="auto" w:fill="D9EAD3"/>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Marketing department, communications team </w:t>
            </w:r>
          </w:p>
        </w:tc>
        <w:tc>
          <w:tcPr>
            <w:tcW w:w="2235" w:type="dxa"/>
            <w:shd w:val="clear" w:color="auto" w:fill="A2C4C9"/>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Marketing and communications </w:t>
            </w:r>
          </w:p>
        </w:tc>
        <w:tc>
          <w:tcPr>
            <w:tcW w:w="1847" w:type="dxa"/>
            <w:shd w:val="clear" w:color="auto" w:fill="CFE2F3"/>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Online development, customer services, marketing and communications </w:t>
            </w:r>
          </w:p>
        </w:tc>
        <w:tc>
          <w:tcPr>
            <w:tcW w:w="1903" w:type="dxa"/>
            <w:shd w:val="clear" w:color="auto" w:fill="A4C2F4"/>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Customer service </w:t>
            </w:r>
          </w:p>
        </w:tc>
        <w:tc>
          <w:tcPr>
            <w:tcW w:w="1560" w:type="dxa"/>
            <w:shd w:val="clear" w:color="auto" w:fill="D9D2E9"/>
            <w:tcMar>
              <w:top w:w="100" w:type="dxa"/>
              <w:left w:w="100" w:type="dxa"/>
              <w:bottom w:w="100" w:type="dxa"/>
              <w:right w:w="100" w:type="dxa"/>
            </w:tcMar>
          </w:tcPr>
          <w:p w:rsidR="008E0F61" w:rsidRPr="006007ED" w:rsidRDefault="00E52643" w:rsidP="006007ED">
            <w:pPr>
              <w:widowControl w:val="0"/>
              <w:spacing w:line="240" w:lineRule="auto"/>
              <w:rPr>
                <w:sz w:val="18"/>
              </w:rPr>
            </w:pPr>
            <w:r w:rsidRPr="006007ED">
              <w:rPr>
                <w:sz w:val="18"/>
              </w:rPr>
              <w:t xml:space="preserve">Customer service and communications </w:t>
            </w:r>
          </w:p>
        </w:tc>
      </w:tr>
    </w:tbl>
    <w:p w:rsidR="008E0F61" w:rsidRDefault="00086F5D" w:rsidP="00086F5D">
      <w:pPr>
        <w:jc w:val="center"/>
      </w:pPr>
      <w:r>
        <w:t>Source: (Created by the learner)</w:t>
      </w:r>
    </w:p>
    <w:p w:rsidR="008E0F61" w:rsidRDefault="008E0F61"/>
    <w:p w:rsidR="008E0F61" w:rsidRDefault="00E52643" w:rsidP="008D4460">
      <w:pPr>
        <w:pStyle w:val="Heading2"/>
      </w:pPr>
      <w:bookmarkStart w:id="17" w:name="_Toc122693282"/>
      <w:r>
        <w:t>Customer Touchpoints</w:t>
      </w:r>
      <w:bookmarkEnd w:id="17"/>
      <w:r>
        <w:t xml:space="preserve"> </w:t>
      </w:r>
    </w:p>
    <w:p w:rsidR="008E0F61" w:rsidRDefault="00E52643">
      <w:r>
        <w:t>Assessing the significance of customer engagement of Nike through brand interaction and purchase, it can be said that the customers of the company engage with the brand in light of the presence of social media, online advertisements promoted by the brand, engaging in digital marketing content promoted by the company and watching company events</w:t>
      </w:r>
      <w:r w:rsidR="008B2AA8">
        <w:t xml:space="preserve"> (</w:t>
      </w:r>
      <w:r w:rsidR="008B2AA8">
        <w:rPr>
          <w:color w:val="222222"/>
          <w:shd w:val="clear" w:color="auto" w:fill="FFFFFF"/>
        </w:rPr>
        <w:t xml:space="preserve">Yeo </w:t>
      </w:r>
      <w:r w:rsidR="008B2AA8" w:rsidRPr="00480CD2">
        <w:rPr>
          <w:i/>
          <w:color w:val="222222"/>
          <w:shd w:val="clear" w:color="auto" w:fill="FFFFFF"/>
        </w:rPr>
        <w:t>et al.,</w:t>
      </w:r>
      <w:r w:rsidR="008B2AA8">
        <w:rPr>
          <w:color w:val="222222"/>
          <w:shd w:val="clear" w:color="auto" w:fill="FFFFFF"/>
        </w:rPr>
        <w:t xml:space="preserve"> 2020). </w:t>
      </w:r>
      <w:r>
        <w:t xml:space="preserve"> Furthermore, being engaged with such a reputed brand like Nike, customers are eventually attracted by the company’s objectives and the reputation it has built over time</w:t>
      </w:r>
      <w:r w:rsidR="00480CD2">
        <w:t xml:space="preserve"> (</w:t>
      </w:r>
      <w:r w:rsidR="00480CD2">
        <w:rPr>
          <w:color w:val="222222"/>
          <w:shd w:val="clear" w:color="auto" w:fill="FFFFFF"/>
        </w:rPr>
        <w:t>Thompson and Weldon, 2022).</w:t>
      </w:r>
    </w:p>
    <w:p w:rsidR="008E0F61" w:rsidRDefault="008E0F61"/>
    <w:p w:rsidR="001E4E51" w:rsidRDefault="00E52643">
      <w:r>
        <w:t>Another important touchpoint is the engagement of the company before making a purchase. The organisational infrastructure of Nike in the UK promotes direct engagement with company employees which allows the company in making conversations with the executives through the presence of product reviews and services</w:t>
      </w:r>
      <w:r w:rsidR="00480CD2">
        <w:t xml:space="preserve"> (</w:t>
      </w:r>
      <w:r w:rsidR="00480CD2">
        <w:rPr>
          <w:color w:val="222222"/>
          <w:shd w:val="clear" w:color="auto" w:fill="FFFFFF"/>
        </w:rPr>
        <w:t xml:space="preserve">Thompson and Weldon, 2022). </w:t>
      </w:r>
      <w:r>
        <w:t xml:space="preserve">Furthermore, by </w:t>
      </w:r>
      <w:r>
        <w:lastRenderedPageBreak/>
        <w:t xml:space="preserve">engaging directly through online shopping, customers create a point of loyalty, likeability and engagement with the company. </w:t>
      </w:r>
    </w:p>
    <w:p w:rsidR="001E4E51" w:rsidRDefault="001E4E51"/>
    <w:p w:rsidR="008E0F61" w:rsidRDefault="00E52643" w:rsidP="008D4460">
      <w:pPr>
        <w:pStyle w:val="Heading1"/>
      </w:pPr>
      <w:bookmarkStart w:id="18" w:name="_Toc122693283"/>
      <w:r>
        <w:t>Total Engagement Model</w:t>
      </w:r>
      <w:bookmarkEnd w:id="18"/>
      <w:r>
        <w:t xml:space="preserve"> </w:t>
      </w:r>
    </w:p>
    <w:p w:rsidR="008E0F61" w:rsidRDefault="00E52643">
      <w:r>
        <w:t>It is the responsibility of Nike as a reputable company in ensuring to drive the success of the business on a diversified and engaging scale</w:t>
      </w:r>
      <w:r w:rsidR="001E4E51">
        <w:t xml:space="preserve"> (</w:t>
      </w:r>
      <w:r w:rsidR="001E4E51">
        <w:rPr>
          <w:color w:val="222222"/>
          <w:shd w:val="clear" w:color="auto" w:fill="FFFFFF"/>
        </w:rPr>
        <w:t xml:space="preserve">Thompson and Weldon, 2022). </w:t>
      </w:r>
      <w:r>
        <w:t xml:space="preserve">Furthermore, by engaging with customers and adhering to their requirements and demands, the organisational infrastructure of Nike is able to foster more positivity in leveraging massive revenue and sales for the company. </w:t>
      </w:r>
    </w:p>
    <w:p w:rsidR="008E0F61" w:rsidRDefault="008E0F61"/>
    <w:p w:rsidR="008E0F61" w:rsidRDefault="008E0F61"/>
    <w:p w:rsidR="008E0F61" w:rsidRDefault="00E52643" w:rsidP="008D4460">
      <w:pPr>
        <w:jc w:val="center"/>
      </w:pPr>
      <w:r>
        <w:rPr>
          <w:noProof/>
          <w:lang w:eastAsia="en-GB"/>
        </w:rPr>
        <w:drawing>
          <wp:inline distT="114300" distB="114300" distL="114300" distR="114300">
            <wp:extent cx="3455035" cy="2453833"/>
            <wp:effectExtent l="0" t="0" r="0" b="381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3458330" cy="2456173"/>
                    </a:xfrm>
                    <a:prstGeom prst="rect">
                      <a:avLst/>
                    </a:prstGeom>
                    <a:ln/>
                  </pic:spPr>
                </pic:pic>
              </a:graphicData>
            </a:graphic>
          </wp:inline>
        </w:drawing>
      </w:r>
    </w:p>
    <w:p w:rsidR="0077136C" w:rsidRPr="0077136C" w:rsidRDefault="0077136C" w:rsidP="008D4460">
      <w:pPr>
        <w:jc w:val="center"/>
        <w:rPr>
          <w:b/>
        </w:rPr>
      </w:pPr>
      <w:r w:rsidRPr="0077136C">
        <w:rPr>
          <w:b/>
        </w:rPr>
        <w:t xml:space="preserve">Fig 8: Total Engagement Model </w:t>
      </w:r>
    </w:p>
    <w:p w:rsidR="0077136C" w:rsidRDefault="0077136C" w:rsidP="008D4460">
      <w:pPr>
        <w:jc w:val="center"/>
      </w:pPr>
      <w:r>
        <w:t>(Source: Alpert, 2010)</w:t>
      </w:r>
    </w:p>
    <w:p w:rsidR="008E0F61" w:rsidRDefault="00E52643">
      <w:r>
        <w:t xml:space="preserve">Assessing the total engagement model of Nike, it can be said that there are certain strategic elements that need to be deployed by the company in adhering to the requirements of the customers. Some of the important elements of the total engagement model are as follows - </w:t>
      </w:r>
    </w:p>
    <w:p w:rsidR="008E0F61" w:rsidRDefault="008E0F61"/>
    <w:p w:rsidR="008E0F61" w:rsidRDefault="00E52643">
      <w:r w:rsidRPr="008D4460">
        <w:rPr>
          <w:b/>
        </w:rPr>
        <w:t>The customer value proposition</w:t>
      </w:r>
      <w:r>
        <w:t xml:space="preserve"> - By promoting accessibility, brand engagement, innovation and customisation of products, Nike ensures it provides effective services and retains customers through sustainable periods</w:t>
      </w:r>
      <w:r w:rsidR="001E4E51">
        <w:t xml:space="preserve"> (</w:t>
      </w:r>
      <w:proofErr w:type="spellStart"/>
      <w:r w:rsidR="001E4E51">
        <w:rPr>
          <w:color w:val="222222"/>
          <w:shd w:val="clear" w:color="auto" w:fill="FFFFFF"/>
        </w:rPr>
        <w:t>Merikanto</w:t>
      </w:r>
      <w:proofErr w:type="spellEnd"/>
      <w:r w:rsidR="001E4E51">
        <w:rPr>
          <w:color w:val="222222"/>
          <w:shd w:val="clear" w:color="auto" w:fill="FFFFFF"/>
        </w:rPr>
        <w:t>, 2019).</w:t>
      </w:r>
    </w:p>
    <w:p w:rsidR="008E0F61" w:rsidRDefault="008E0F61"/>
    <w:p w:rsidR="008E0F61" w:rsidRDefault="00E52643">
      <w:r w:rsidRPr="008D4460">
        <w:rPr>
          <w:b/>
        </w:rPr>
        <w:t xml:space="preserve">Branding </w:t>
      </w:r>
      <w:r>
        <w:t>- As assessed earlier, the company implements integrated communication and marketing strategy to ensure that customers are easily attracted and can feel relatable to the approach of the company</w:t>
      </w:r>
      <w:r w:rsidR="00A74EA5">
        <w:t xml:space="preserve"> (</w:t>
      </w:r>
      <w:r w:rsidR="00A74EA5">
        <w:rPr>
          <w:color w:val="222222"/>
          <w:shd w:val="clear" w:color="auto" w:fill="FFFFFF"/>
        </w:rPr>
        <w:t xml:space="preserve">Cody and </w:t>
      </w:r>
      <w:r w:rsidR="000627D5">
        <w:rPr>
          <w:color w:val="222222"/>
          <w:shd w:val="clear" w:color="auto" w:fill="FFFFFF"/>
        </w:rPr>
        <w:t>Goodwin, 2018</w:t>
      </w:r>
      <w:r w:rsidR="00A74EA5">
        <w:rPr>
          <w:color w:val="222222"/>
          <w:shd w:val="clear" w:color="auto" w:fill="FFFFFF"/>
        </w:rPr>
        <w:t>).</w:t>
      </w:r>
    </w:p>
    <w:p w:rsidR="008E0F61" w:rsidRDefault="008E0F61"/>
    <w:p w:rsidR="008E0F61" w:rsidRDefault="00E52643">
      <w:r w:rsidRPr="008D4460">
        <w:rPr>
          <w:b/>
        </w:rPr>
        <w:t>Customer Experience</w:t>
      </w:r>
      <w:r>
        <w:t xml:space="preserve"> - Nike ensures to promote of effective customer engagement through on-site and online modes of communications and marketing to ensure that the right products and services are served</w:t>
      </w:r>
      <w:r w:rsidR="0012569F">
        <w:t xml:space="preserve"> (</w:t>
      </w:r>
      <w:r w:rsidR="0012569F">
        <w:rPr>
          <w:color w:val="222222"/>
          <w:shd w:val="clear" w:color="auto" w:fill="FFFFFF"/>
        </w:rPr>
        <w:t>Leduc, 2022).</w:t>
      </w:r>
    </w:p>
    <w:p w:rsidR="000627D5" w:rsidRDefault="000627D5" w:rsidP="008D4460">
      <w:pPr>
        <w:pStyle w:val="Heading1"/>
      </w:pPr>
    </w:p>
    <w:p w:rsidR="000627D5" w:rsidRDefault="000627D5" w:rsidP="008D4460">
      <w:pPr>
        <w:pStyle w:val="Heading1"/>
      </w:pPr>
    </w:p>
    <w:p w:rsidR="008E0F61" w:rsidRDefault="00E52643" w:rsidP="008D4460">
      <w:pPr>
        <w:pStyle w:val="Heading1"/>
      </w:pPr>
      <w:bookmarkStart w:id="19" w:name="_Toc122693284"/>
      <w:r>
        <w:t>Conclusion</w:t>
      </w:r>
      <w:bookmarkEnd w:id="19"/>
      <w:r>
        <w:t xml:space="preserve"> </w:t>
      </w:r>
    </w:p>
    <w:p w:rsidR="008E0F61" w:rsidRDefault="00E52643">
      <w:r>
        <w:t xml:space="preserve">Assessing the significance of the report, it can be said that communications are an integral part of the success of a </w:t>
      </w:r>
      <w:r w:rsidR="008D4460">
        <w:t>business-like</w:t>
      </w:r>
      <w:r>
        <w:t xml:space="preserve"> Nike. By deploying a communications strategy, Nike is able to attract an audience and retain them through effective strategies, promotional strategies, </w:t>
      </w:r>
      <w:proofErr w:type="gramStart"/>
      <w:r w:rsidR="00A5356C">
        <w:t>engagement</w:t>
      </w:r>
      <w:proofErr w:type="gramEnd"/>
      <w:r>
        <w:t xml:space="preserve"> and customer loyalty offerings. It is imperative for a reputable company like Nike to understand the effectiveness of longevity through all these approaches which will simultaneously allow the brand to be more engaging and reputable across the world. </w:t>
      </w:r>
    </w:p>
    <w:p w:rsidR="0077136C" w:rsidRDefault="0077136C">
      <w:r>
        <w:br w:type="page"/>
      </w:r>
    </w:p>
    <w:p w:rsidR="0077136C" w:rsidRDefault="0077136C" w:rsidP="00545B8D">
      <w:pPr>
        <w:pStyle w:val="Heading1"/>
      </w:pPr>
      <w:bookmarkStart w:id="20" w:name="_Toc122693285"/>
      <w:r>
        <w:lastRenderedPageBreak/>
        <w:t>References</w:t>
      </w:r>
      <w:bookmarkEnd w:id="20"/>
      <w:r>
        <w:t xml:space="preserve"> </w:t>
      </w:r>
    </w:p>
    <w:p w:rsidR="00545B8D" w:rsidRPr="009D3649" w:rsidRDefault="00545B8D" w:rsidP="00AC2FAA">
      <w:pPr>
        <w:spacing w:after="240"/>
        <w:rPr>
          <w:shd w:val="clear" w:color="auto" w:fill="FFFFFF"/>
        </w:rPr>
      </w:pPr>
      <w:r w:rsidRPr="009D3649">
        <w:rPr>
          <w:shd w:val="clear" w:color="auto" w:fill="FFFFFF"/>
        </w:rPr>
        <w:t xml:space="preserve">Ahmed, R.R., Brohi, B., Bhutto, A.H., </w:t>
      </w:r>
      <w:proofErr w:type="spellStart"/>
      <w:r w:rsidRPr="009D3649">
        <w:rPr>
          <w:shd w:val="clear" w:color="auto" w:fill="FFFFFF"/>
        </w:rPr>
        <w:t>Prithiani</w:t>
      </w:r>
      <w:proofErr w:type="spellEnd"/>
      <w:r w:rsidRPr="009D3649">
        <w:rPr>
          <w:shd w:val="clear" w:color="auto" w:fill="FFFFFF"/>
        </w:rPr>
        <w:t xml:space="preserve">, J., </w:t>
      </w:r>
      <w:proofErr w:type="spellStart"/>
      <w:r w:rsidRPr="009D3649">
        <w:rPr>
          <w:shd w:val="clear" w:color="auto" w:fill="FFFFFF"/>
        </w:rPr>
        <w:t>Khubchandani</w:t>
      </w:r>
      <w:proofErr w:type="spellEnd"/>
      <w:r w:rsidRPr="009D3649">
        <w:rPr>
          <w:shd w:val="clear" w:color="auto" w:fill="FFFFFF"/>
        </w:rPr>
        <w:t>, R., Kumar, S. and Abbas, Z., 2016. „Strategic Marketing Plan of Nike “. </w:t>
      </w:r>
      <w:proofErr w:type="spellStart"/>
      <w:r w:rsidRPr="009D3649">
        <w:rPr>
          <w:i/>
          <w:iCs/>
          <w:shd w:val="clear" w:color="auto" w:fill="FFFFFF"/>
        </w:rPr>
        <w:t>ResearchGate</w:t>
      </w:r>
      <w:proofErr w:type="spellEnd"/>
      <w:r w:rsidRPr="009D3649">
        <w:rPr>
          <w:i/>
          <w:iCs/>
          <w:shd w:val="clear" w:color="auto" w:fill="FFFFFF"/>
        </w:rPr>
        <w:t>, Indus Institute of Higher Education</w:t>
      </w:r>
      <w:r w:rsidRPr="009D3649">
        <w:rPr>
          <w:shd w:val="clear" w:color="auto" w:fill="FFFFFF"/>
        </w:rPr>
        <w:t>.</w:t>
      </w:r>
    </w:p>
    <w:p w:rsidR="00545B8D" w:rsidRPr="009D3649" w:rsidRDefault="00545B8D" w:rsidP="00AC2FAA">
      <w:pPr>
        <w:spacing w:after="240"/>
        <w:rPr>
          <w:shd w:val="clear" w:color="auto" w:fill="FFFFFF"/>
        </w:rPr>
      </w:pPr>
      <w:r w:rsidRPr="009D3649">
        <w:rPr>
          <w:shd w:val="clear" w:color="auto" w:fill="FFFFFF"/>
        </w:rPr>
        <w:t xml:space="preserve">Brohi, H., </w:t>
      </w:r>
      <w:proofErr w:type="spellStart"/>
      <w:r w:rsidRPr="009D3649">
        <w:rPr>
          <w:shd w:val="clear" w:color="auto" w:fill="FFFFFF"/>
        </w:rPr>
        <w:t>Prithiani</w:t>
      </w:r>
      <w:proofErr w:type="spellEnd"/>
      <w:r w:rsidRPr="009D3649">
        <w:rPr>
          <w:shd w:val="clear" w:color="auto" w:fill="FFFFFF"/>
        </w:rPr>
        <w:t>, J., Abbas, Z., Bhutto, A. and Chawla, S., 2016. Strategic Marketing Plan of Nike.</w:t>
      </w:r>
    </w:p>
    <w:p w:rsidR="00545B8D" w:rsidRPr="009D3649" w:rsidRDefault="00545B8D" w:rsidP="00AC2FAA">
      <w:pPr>
        <w:spacing w:after="240"/>
        <w:rPr>
          <w:shd w:val="clear" w:color="auto" w:fill="FFFFFF"/>
        </w:rPr>
      </w:pPr>
      <w:r w:rsidRPr="009D3649">
        <w:rPr>
          <w:shd w:val="clear" w:color="auto" w:fill="FFFFFF"/>
        </w:rPr>
        <w:t>Cameron, J.D. and Kwiecien, O., 2022. Navigating the tensions between ethics and effectiveness in development communications and marketing. </w:t>
      </w:r>
      <w:r w:rsidRPr="009D3649">
        <w:rPr>
          <w:i/>
          <w:iCs/>
          <w:shd w:val="clear" w:color="auto" w:fill="FFFFFF"/>
        </w:rPr>
        <w:t>Development in Practice</w:t>
      </w:r>
      <w:r w:rsidRPr="009D3649">
        <w:rPr>
          <w:shd w:val="clear" w:color="auto" w:fill="FFFFFF"/>
        </w:rPr>
        <w:t>, </w:t>
      </w:r>
      <w:r w:rsidRPr="009D3649">
        <w:rPr>
          <w:i/>
          <w:iCs/>
          <w:shd w:val="clear" w:color="auto" w:fill="FFFFFF"/>
        </w:rPr>
        <w:t>32</w:t>
      </w:r>
      <w:r w:rsidRPr="009D3649">
        <w:rPr>
          <w:shd w:val="clear" w:color="auto" w:fill="FFFFFF"/>
        </w:rPr>
        <w:t>(2), pp.224-233.</w:t>
      </w:r>
    </w:p>
    <w:p w:rsidR="00545B8D" w:rsidRPr="009D3649" w:rsidRDefault="00545B8D" w:rsidP="00AC2FAA">
      <w:pPr>
        <w:spacing w:after="240"/>
        <w:rPr>
          <w:shd w:val="clear" w:color="auto" w:fill="FFFFFF"/>
        </w:rPr>
      </w:pPr>
      <w:r w:rsidRPr="009D3649">
        <w:rPr>
          <w:shd w:val="clear" w:color="auto" w:fill="FFFFFF"/>
        </w:rPr>
        <w:t>Champaneri, A. and Jain, M.P., 2021. A CONTENT MARKETING AS THE LEADING TECHNIQUE IN DIGITAL MARKETING: A CASE OF NIKE.</w:t>
      </w:r>
    </w:p>
    <w:p w:rsidR="00545B8D" w:rsidRPr="009B6789" w:rsidRDefault="00545B8D" w:rsidP="00AC2FAA">
      <w:pPr>
        <w:spacing w:after="240"/>
      </w:pPr>
      <w:r w:rsidRPr="009D3649">
        <w:rPr>
          <w:shd w:val="clear" w:color="auto" w:fill="FFFFFF"/>
        </w:rPr>
        <w:t>Cody, S. and Goodwin, S., 2018. Taking a Stand Is Taking a Risk. </w:t>
      </w:r>
      <w:r w:rsidRPr="009D3649">
        <w:rPr>
          <w:i/>
          <w:iCs/>
          <w:shd w:val="clear" w:color="auto" w:fill="FFFFFF"/>
        </w:rPr>
        <w:t>Risk Management</w:t>
      </w:r>
      <w:r w:rsidRPr="009D3649">
        <w:rPr>
          <w:shd w:val="clear" w:color="auto" w:fill="FFFFFF"/>
        </w:rPr>
        <w:t>, </w:t>
      </w:r>
      <w:r w:rsidRPr="009D3649">
        <w:rPr>
          <w:i/>
          <w:iCs/>
          <w:shd w:val="clear" w:color="auto" w:fill="FFFFFF"/>
        </w:rPr>
        <w:t>65</w:t>
      </w:r>
      <w:r w:rsidRPr="009D3649">
        <w:rPr>
          <w:shd w:val="clear" w:color="auto" w:fill="FFFFFF"/>
        </w:rPr>
        <w:t>(10), pp.4-6.</w:t>
      </w:r>
    </w:p>
    <w:p w:rsidR="00545B8D" w:rsidRPr="009D3649" w:rsidRDefault="00545B8D" w:rsidP="00AC2FAA">
      <w:pPr>
        <w:spacing w:after="240"/>
        <w:rPr>
          <w:shd w:val="clear" w:color="auto" w:fill="FFFFFF"/>
        </w:rPr>
      </w:pPr>
      <w:r w:rsidRPr="009D3649">
        <w:rPr>
          <w:shd w:val="clear" w:color="auto" w:fill="FFFFFF"/>
        </w:rPr>
        <w:t>DeTienne, K.B. and Lewis, L.W., 2005. The pragmatic and ethical barriers to corporate social responsibility disclosure: The Nike case. </w:t>
      </w:r>
      <w:r w:rsidRPr="009D3649">
        <w:rPr>
          <w:i/>
          <w:iCs/>
          <w:shd w:val="clear" w:color="auto" w:fill="FFFFFF"/>
        </w:rPr>
        <w:t>Journal of Business Ethics</w:t>
      </w:r>
      <w:r w:rsidRPr="009D3649">
        <w:rPr>
          <w:shd w:val="clear" w:color="auto" w:fill="FFFFFF"/>
        </w:rPr>
        <w:t>, </w:t>
      </w:r>
      <w:r w:rsidRPr="009D3649">
        <w:rPr>
          <w:i/>
          <w:iCs/>
          <w:shd w:val="clear" w:color="auto" w:fill="FFFFFF"/>
        </w:rPr>
        <w:t>60</w:t>
      </w:r>
      <w:r w:rsidRPr="009D3649">
        <w:rPr>
          <w:shd w:val="clear" w:color="auto" w:fill="FFFFFF"/>
        </w:rPr>
        <w:t>(4), pp.359-376.</w:t>
      </w:r>
    </w:p>
    <w:p w:rsidR="00545B8D" w:rsidRPr="009D3649" w:rsidRDefault="00545B8D" w:rsidP="00AC2FAA">
      <w:pPr>
        <w:spacing w:after="240"/>
        <w:rPr>
          <w:shd w:val="clear" w:color="auto" w:fill="FFFFFF"/>
        </w:rPr>
      </w:pPr>
      <w:proofErr w:type="spellStart"/>
      <w:r w:rsidRPr="009D3649">
        <w:rPr>
          <w:shd w:val="clear" w:color="auto" w:fill="FFFFFF"/>
        </w:rPr>
        <w:t>Eyada</w:t>
      </w:r>
      <w:proofErr w:type="spellEnd"/>
      <w:r w:rsidRPr="009D3649">
        <w:rPr>
          <w:shd w:val="clear" w:color="auto" w:fill="FFFFFF"/>
        </w:rPr>
        <w:t xml:space="preserve">, B., 2020. Brand activism, the relation and impact on consumer perception: A case study on </w:t>
      </w:r>
      <w:proofErr w:type="spellStart"/>
      <w:proofErr w:type="gramStart"/>
      <w:r w:rsidRPr="009D3649">
        <w:rPr>
          <w:shd w:val="clear" w:color="auto" w:fill="FFFFFF"/>
        </w:rPr>
        <w:t>nike</w:t>
      </w:r>
      <w:proofErr w:type="spellEnd"/>
      <w:proofErr w:type="gramEnd"/>
      <w:r w:rsidRPr="009D3649">
        <w:rPr>
          <w:shd w:val="clear" w:color="auto" w:fill="FFFFFF"/>
        </w:rPr>
        <w:t xml:space="preserve"> advertising. </w:t>
      </w:r>
      <w:r w:rsidRPr="009D3649">
        <w:rPr>
          <w:i/>
          <w:iCs/>
          <w:shd w:val="clear" w:color="auto" w:fill="FFFFFF"/>
        </w:rPr>
        <w:t>International Journal of Marketing Studies</w:t>
      </w:r>
      <w:r w:rsidRPr="009D3649">
        <w:rPr>
          <w:shd w:val="clear" w:color="auto" w:fill="FFFFFF"/>
        </w:rPr>
        <w:t>, </w:t>
      </w:r>
      <w:r w:rsidRPr="009D3649">
        <w:rPr>
          <w:i/>
          <w:iCs/>
          <w:shd w:val="clear" w:color="auto" w:fill="FFFFFF"/>
        </w:rPr>
        <w:t>12</w:t>
      </w:r>
      <w:r w:rsidRPr="009D3649">
        <w:rPr>
          <w:shd w:val="clear" w:color="auto" w:fill="FFFFFF"/>
        </w:rPr>
        <w:t>(4), pp.30-42.</w:t>
      </w:r>
    </w:p>
    <w:p w:rsidR="00545B8D" w:rsidRPr="009D3649" w:rsidRDefault="00545B8D" w:rsidP="00AC2FAA">
      <w:pPr>
        <w:spacing w:after="240"/>
        <w:rPr>
          <w:shd w:val="clear" w:color="auto" w:fill="FFFFFF"/>
        </w:rPr>
      </w:pPr>
      <w:r w:rsidRPr="009D3649">
        <w:rPr>
          <w:shd w:val="clear" w:color="auto" w:fill="FFFFFF"/>
        </w:rPr>
        <w:t xml:space="preserve">Gopalakrishna, S., </w:t>
      </w:r>
      <w:proofErr w:type="spellStart"/>
      <w:r w:rsidRPr="009D3649">
        <w:rPr>
          <w:shd w:val="clear" w:color="auto" w:fill="FFFFFF"/>
        </w:rPr>
        <w:t>Lilien</w:t>
      </w:r>
      <w:proofErr w:type="spellEnd"/>
      <w:r w:rsidRPr="009D3649">
        <w:rPr>
          <w:shd w:val="clear" w:color="auto" w:fill="FFFFFF"/>
        </w:rPr>
        <w:t xml:space="preserve">, G.L. and </w:t>
      </w:r>
      <w:proofErr w:type="spellStart"/>
      <w:r w:rsidRPr="009D3649">
        <w:rPr>
          <w:shd w:val="clear" w:color="auto" w:fill="FFFFFF"/>
        </w:rPr>
        <w:t>Donsbach</w:t>
      </w:r>
      <w:proofErr w:type="spellEnd"/>
      <w:r w:rsidRPr="009D3649">
        <w:rPr>
          <w:shd w:val="clear" w:color="auto" w:fill="FFFFFF"/>
        </w:rPr>
        <w:t>, A., 2022. Trade shows in the business marketing communications mix. In </w:t>
      </w:r>
      <w:r w:rsidRPr="009D3649">
        <w:rPr>
          <w:i/>
          <w:iCs/>
          <w:shd w:val="clear" w:color="auto" w:fill="FFFFFF"/>
        </w:rPr>
        <w:t>Handbook of business-to-business marketing</w:t>
      </w:r>
      <w:r w:rsidRPr="009D3649">
        <w:rPr>
          <w:shd w:val="clear" w:color="auto" w:fill="FFFFFF"/>
        </w:rPr>
        <w:t> (pp. 247-265). Edward Elgar Publishing.</w:t>
      </w:r>
    </w:p>
    <w:p w:rsidR="00545B8D" w:rsidRPr="009D3649" w:rsidRDefault="00545B8D" w:rsidP="00AC2FAA">
      <w:pPr>
        <w:spacing w:after="240"/>
        <w:rPr>
          <w:shd w:val="clear" w:color="auto" w:fill="FFFFFF"/>
        </w:rPr>
      </w:pPr>
      <w:r w:rsidRPr="009D3649">
        <w:rPr>
          <w:shd w:val="clear" w:color="auto" w:fill="FFFFFF"/>
        </w:rPr>
        <w:t xml:space="preserve">Granlund, C. and Prick, L., 2019. A study of viral marketing on </w:t>
      </w:r>
      <w:proofErr w:type="spellStart"/>
      <w:r w:rsidRPr="009D3649">
        <w:rPr>
          <w:shd w:val="clear" w:color="auto" w:fill="FFFFFF"/>
        </w:rPr>
        <w:t>Youtube</w:t>
      </w:r>
      <w:proofErr w:type="spellEnd"/>
      <w:r w:rsidRPr="009D3649">
        <w:rPr>
          <w:shd w:val="clear" w:color="auto" w:fill="FFFFFF"/>
        </w:rPr>
        <w:t>: Evidence: Nike Dream Crazy and Nike Dream Crazier.</w:t>
      </w:r>
    </w:p>
    <w:p w:rsidR="00545B8D" w:rsidRPr="009D3649" w:rsidRDefault="00545B8D" w:rsidP="00AC2FAA">
      <w:pPr>
        <w:spacing w:after="240"/>
        <w:rPr>
          <w:shd w:val="clear" w:color="auto" w:fill="FFFFFF"/>
        </w:rPr>
      </w:pPr>
      <w:r w:rsidRPr="009D3649">
        <w:rPr>
          <w:shd w:val="clear" w:color="auto" w:fill="FFFFFF"/>
        </w:rPr>
        <w:t>Grein, A.F. and Gould, S.J., 2007. Voluntary codes of ethical conduct: Group membership salience and globally integrated marketing communications perspectives. </w:t>
      </w:r>
      <w:r w:rsidRPr="009D3649">
        <w:rPr>
          <w:i/>
          <w:iCs/>
          <w:shd w:val="clear" w:color="auto" w:fill="FFFFFF"/>
        </w:rPr>
        <w:t xml:space="preserve">Journal of </w:t>
      </w:r>
      <w:proofErr w:type="spellStart"/>
      <w:r w:rsidRPr="009D3649">
        <w:rPr>
          <w:i/>
          <w:iCs/>
          <w:shd w:val="clear" w:color="auto" w:fill="FFFFFF"/>
        </w:rPr>
        <w:t>Macromarketing</w:t>
      </w:r>
      <w:proofErr w:type="spellEnd"/>
      <w:r w:rsidRPr="009D3649">
        <w:rPr>
          <w:shd w:val="clear" w:color="auto" w:fill="FFFFFF"/>
        </w:rPr>
        <w:t>, </w:t>
      </w:r>
      <w:r w:rsidRPr="009D3649">
        <w:rPr>
          <w:i/>
          <w:iCs/>
          <w:shd w:val="clear" w:color="auto" w:fill="FFFFFF"/>
        </w:rPr>
        <w:t>27</w:t>
      </w:r>
      <w:r w:rsidRPr="009D3649">
        <w:rPr>
          <w:shd w:val="clear" w:color="auto" w:fill="FFFFFF"/>
        </w:rPr>
        <w:t>(3), pp.289-302.</w:t>
      </w:r>
    </w:p>
    <w:p w:rsidR="00545B8D" w:rsidRPr="009D3649" w:rsidRDefault="00545B8D" w:rsidP="00AC2FAA">
      <w:pPr>
        <w:spacing w:after="240"/>
        <w:rPr>
          <w:shd w:val="clear" w:color="auto" w:fill="FFFFFF"/>
        </w:rPr>
      </w:pPr>
      <w:r w:rsidRPr="009D3649">
        <w:rPr>
          <w:shd w:val="clear" w:color="auto" w:fill="FFFFFF"/>
        </w:rPr>
        <w:t xml:space="preserve">Knight, G. and Greenberg, J., 2002. </w:t>
      </w:r>
      <w:proofErr w:type="spellStart"/>
      <w:r w:rsidRPr="009D3649">
        <w:rPr>
          <w:shd w:val="clear" w:color="auto" w:fill="FFFFFF"/>
        </w:rPr>
        <w:t>Promotionalism</w:t>
      </w:r>
      <w:proofErr w:type="spellEnd"/>
      <w:r w:rsidRPr="009D3649">
        <w:rPr>
          <w:shd w:val="clear" w:color="auto" w:fill="FFFFFF"/>
        </w:rPr>
        <w:t xml:space="preserve"> and </w:t>
      </w:r>
      <w:proofErr w:type="spellStart"/>
      <w:r w:rsidRPr="009D3649">
        <w:rPr>
          <w:shd w:val="clear" w:color="auto" w:fill="FFFFFF"/>
        </w:rPr>
        <w:t>subpolitics</w:t>
      </w:r>
      <w:proofErr w:type="spellEnd"/>
      <w:r w:rsidRPr="009D3649">
        <w:rPr>
          <w:shd w:val="clear" w:color="auto" w:fill="FFFFFF"/>
        </w:rPr>
        <w:t xml:space="preserve">: Nike and its </w:t>
      </w:r>
      <w:proofErr w:type="spellStart"/>
      <w:r w:rsidRPr="009D3649">
        <w:rPr>
          <w:shd w:val="clear" w:color="auto" w:fill="FFFFFF"/>
        </w:rPr>
        <w:t>labor</w:t>
      </w:r>
      <w:proofErr w:type="spellEnd"/>
      <w:r w:rsidRPr="009D3649">
        <w:rPr>
          <w:shd w:val="clear" w:color="auto" w:fill="FFFFFF"/>
        </w:rPr>
        <w:t xml:space="preserve"> critics. </w:t>
      </w:r>
      <w:r w:rsidRPr="009D3649">
        <w:rPr>
          <w:i/>
          <w:iCs/>
          <w:shd w:val="clear" w:color="auto" w:fill="FFFFFF"/>
        </w:rPr>
        <w:t>Management communication quarterly</w:t>
      </w:r>
      <w:r w:rsidRPr="009D3649">
        <w:rPr>
          <w:shd w:val="clear" w:color="auto" w:fill="FFFFFF"/>
        </w:rPr>
        <w:t>, </w:t>
      </w:r>
      <w:r w:rsidRPr="009D3649">
        <w:rPr>
          <w:i/>
          <w:iCs/>
          <w:shd w:val="clear" w:color="auto" w:fill="FFFFFF"/>
        </w:rPr>
        <w:t>15</w:t>
      </w:r>
      <w:r w:rsidRPr="009D3649">
        <w:rPr>
          <w:shd w:val="clear" w:color="auto" w:fill="FFFFFF"/>
        </w:rPr>
        <w:t>(4), pp.541-570.</w:t>
      </w:r>
    </w:p>
    <w:p w:rsidR="00545B8D" w:rsidRPr="009B6789" w:rsidRDefault="00545B8D" w:rsidP="00AC2FAA">
      <w:pPr>
        <w:spacing w:after="240"/>
      </w:pPr>
      <w:proofErr w:type="spellStart"/>
      <w:r w:rsidRPr="009D3649">
        <w:rPr>
          <w:shd w:val="clear" w:color="auto" w:fill="FFFFFF"/>
        </w:rPr>
        <w:lastRenderedPageBreak/>
        <w:t>Lannoo</w:t>
      </w:r>
      <w:proofErr w:type="spellEnd"/>
      <w:r w:rsidRPr="009D3649">
        <w:rPr>
          <w:shd w:val="clear" w:color="auto" w:fill="FFFFFF"/>
        </w:rPr>
        <w:t>, L. and De Cock, S., The brand image of Nike through its social networks: analysis of Nike's Twitter, Instagram and Facebook social networks and of how teenagers and young adults perceive Nike and its social networks.</w:t>
      </w:r>
    </w:p>
    <w:p w:rsidR="00545B8D" w:rsidRDefault="00545B8D" w:rsidP="00AC2FAA">
      <w:pPr>
        <w:spacing w:after="240"/>
        <w:rPr>
          <w:shd w:val="clear" w:color="auto" w:fill="FFFFFF"/>
        </w:rPr>
      </w:pPr>
      <w:r w:rsidRPr="009D3649">
        <w:rPr>
          <w:shd w:val="clear" w:color="auto" w:fill="FFFFFF"/>
        </w:rPr>
        <w:t>Leduc, J., 2022. </w:t>
      </w:r>
      <w:r w:rsidRPr="009D3649">
        <w:rPr>
          <w:i/>
          <w:iCs/>
          <w:shd w:val="clear" w:color="auto" w:fill="FFFFFF"/>
        </w:rPr>
        <w:t xml:space="preserve">Kneeling for Justice: A Study on How the 30th Anniversary of the Nike" Just Do It" Campaign Starring Colin </w:t>
      </w:r>
      <w:proofErr w:type="spellStart"/>
      <w:r w:rsidRPr="009D3649">
        <w:rPr>
          <w:i/>
          <w:iCs/>
          <w:shd w:val="clear" w:color="auto" w:fill="FFFFFF"/>
        </w:rPr>
        <w:t>Kaepernick</w:t>
      </w:r>
      <w:proofErr w:type="spellEnd"/>
      <w:r w:rsidRPr="009D3649">
        <w:rPr>
          <w:i/>
          <w:iCs/>
          <w:shd w:val="clear" w:color="auto" w:fill="FFFFFF"/>
        </w:rPr>
        <w:t xml:space="preserve"> Was Portrayed by the Media</w:t>
      </w:r>
      <w:r w:rsidRPr="009D3649">
        <w:rPr>
          <w:shd w:val="clear" w:color="auto" w:fill="FFFFFF"/>
        </w:rPr>
        <w:t xml:space="preserve"> (Doctoral dissertation, </w:t>
      </w:r>
      <w:proofErr w:type="spellStart"/>
      <w:r w:rsidRPr="009D3649">
        <w:rPr>
          <w:shd w:val="clear" w:color="auto" w:fill="FFFFFF"/>
        </w:rPr>
        <w:t>Université</w:t>
      </w:r>
      <w:proofErr w:type="spellEnd"/>
      <w:r w:rsidRPr="009D3649">
        <w:rPr>
          <w:shd w:val="clear" w:color="auto" w:fill="FFFFFF"/>
        </w:rPr>
        <w:t xml:space="preserve"> </w:t>
      </w:r>
      <w:proofErr w:type="spellStart"/>
      <w:r w:rsidRPr="009D3649">
        <w:rPr>
          <w:shd w:val="clear" w:color="auto" w:fill="FFFFFF"/>
        </w:rPr>
        <w:t>d'Ottawa</w:t>
      </w:r>
      <w:proofErr w:type="spellEnd"/>
      <w:r w:rsidRPr="009D3649">
        <w:rPr>
          <w:shd w:val="clear" w:color="auto" w:fill="FFFFFF"/>
        </w:rPr>
        <w:t>/University of Ottawa).</w:t>
      </w:r>
    </w:p>
    <w:p w:rsidR="00545B8D" w:rsidRPr="009D3649" w:rsidRDefault="00545B8D" w:rsidP="00AC2FAA">
      <w:pPr>
        <w:spacing w:after="240"/>
        <w:rPr>
          <w:shd w:val="clear" w:color="auto" w:fill="FFFFFF"/>
        </w:rPr>
      </w:pPr>
      <w:r w:rsidRPr="009D3649">
        <w:rPr>
          <w:shd w:val="clear" w:color="auto" w:fill="FFFFFF"/>
        </w:rPr>
        <w:t>Madej, A., 2019. </w:t>
      </w:r>
      <w:r w:rsidRPr="009D3649">
        <w:rPr>
          <w:i/>
          <w:iCs/>
          <w:shd w:val="clear" w:color="auto" w:fill="FFFFFF"/>
        </w:rPr>
        <w:t>The Role of Marketing Communication In Recognition of The Global Brand: A Case Study of Nike</w:t>
      </w:r>
      <w:r w:rsidRPr="009D3649">
        <w:rPr>
          <w:shd w:val="clear" w:color="auto" w:fill="FFFFFF"/>
        </w:rPr>
        <w:t> (Doctoral dissertation, Empire State College).</w:t>
      </w:r>
    </w:p>
    <w:p w:rsidR="00545B8D" w:rsidRPr="009B6789" w:rsidRDefault="00545B8D" w:rsidP="00AC2FAA">
      <w:pPr>
        <w:spacing w:after="240"/>
      </w:pPr>
      <w:proofErr w:type="spellStart"/>
      <w:r w:rsidRPr="009D3649">
        <w:rPr>
          <w:shd w:val="clear" w:color="auto" w:fill="FFFFFF"/>
        </w:rPr>
        <w:t>Merikanto</w:t>
      </w:r>
      <w:proofErr w:type="spellEnd"/>
      <w:r w:rsidRPr="009D3649">
        <w:rPr>
          <w:shd w:val="clear" w:color="auto" w:fill="FFFFFF"/>
        </w:rPr>
        <w:t xml:space="preserve">, S., 2019. </w:t>
      </w:r>
      <w:proofErr w:type="spellStart"/>
      <w:r w:rsidRPr="009D3649">
        <w:rPr>
          <w:shd w:val="clear" w:color="auto" w:fill="FFFFFF"/>
        </w:rPr>
        <w:t>Controversal</w:t>
      </w:r>
      <w:proofErr w:type="spellEnd"/>
      <w:r w:rsidRPr="009D3649">
        <w:rPr>
          <w:shd w:val="clear" w:color="auto" w:fill="FFFFFF"/>
        </w:rPr>
        <w:t xml:space="preserve"> Marketing-A successful strategy to grow a brand or risky approach? Case study: Nike Inc.</w:t>
      </w:r>
    </w:p>
    <w:p w:rsidR="00545B8D" w:rsidRPr="009D3649" w:rsidRDefault="00545B8D" w:rsidP="00AC2FAA">
      <w:pPr>
        <w:spacing w:after="240"/>
        <w:rPr>
          <w:shd w:val="clear" w:color="auto" w:fill="FFFFFF"/>
        </w:rPr>
      </w:pPr>
      <w:r w:rsidRPr="009D3649">
        <w:rPr>
          <w:shd w:val="clear" w:color="auto" w:fill="FFFFFF"/>
        </w:rPr>
        <w:t xml:space="preserve">Montieri, V., 2018. Nike YU no do it yourself: </w:t>
      </w:r>
      <w:proofErr w:type="spellStart"/>
      <w:r w:rsidRPr="009D3649">
        <w:rPr>
          <w:shd w:val="clear" w:color="auto" w:fill="FFFFFF"/>
        </w:rPr>
        <w:t>Decrowning</w:t>
      </w:r>
      <w:proofErr w:type="spellEnd"/>
      <w:r w:rsidRPr="009D3649">
        <w:rPr>
          <w:shd w:val="clear" w:color="auto" w:fill="FFFFFF"/>
        </w:rPr>
        <w:t xml:space="preserve"> brands by means of memes. In </w:t>
      </w:r>
      <w:r w:rsidRPr="009D3649">
        <w:rPr>
          <w:i/>
          <w:iCs/>
          <w:shd w:val="clear" w:color="auto" w:fill="FFFFFF"/>
        </w:rPr>
        <w:t>Discourses of (De) Legitimization</w:t>
      </w:r>
      <w:r w:rsidRPr="009D3649">
        <w:rPr>
          <w:shd w:val="clear" w:color="auto" w:fill="FFFFFF"/>
        </w:rPr>
        <w:t> (pp. 187-207). Routledge.</w:t>
      </w:r>
    </w:p>
    <w:p w:rsidR="00545B8D" w:rsidRPr="009B6789" w:rsidRDefault="00545B8D" w:rsidP="00AC2FAA">
      <w:pPr>
        <w:spacing w:after="240"/>
      </w:pPr>
      <w:proofErr w:type="spellStart"/>
      <w:r w:rsidRPr="009D3649">
        <w:rPr>
          <w:shd w:val="clear" w:color="auto" w:fill="FFFFFF"/>
        </w:rPr>
        <w:t>Obolenska</w:t>
      </w:r>
      <w:proofErr w:type="spellEnd"/>
      <w:r w:rsidRPr="009D3649">
        <w:rPr>
          <w:shd w:val="clear" w:color="auto" w:fill="FFFFFF"/>
        </w:rPr>
        <w:t xml:space="preserve">, T., </w:t>
      </w:r>
      <w:proofErr w:type="spellStart"/>
      <w:r w:rsidRPr="009D3649">
        <w:rPr>
          <w:shd w:val="clear" w:color="auto" w:fill="FFFFFF"/>
        </w:rPr>
        <w:t>Shatarska</w:t>
      </w:r>
      <w:proofErr w:type="spellEnd"/>
      <w:r w:rsidRPr="009D3649">
        <w:rPr>
          <w:shd w:val="clear" w:color="auto" w:fill="FFFFFF"/>
        </w:rPr>
        <w:t xml:space="preserve">, I. and </w:t>
      </w:r>
      <w:proofErr w:type="spellStart"/>
      <w:r w:rsidRPr="009D3649">
        <w:rPr>
          <w:shd w:val="clear" w:color="auto" w:fill="FFFFFF"/>
        </w:rPr>
        <w:t>Shevtsov</w:t>
      </w:r>
      <w:proofErr w:type="spellEnd"/>
      <w:r w:rsidRPr="009D3649">
        <w:rPr>
          <w:shd w:val="clear" w:color="auto" w:fill="FFFFFF"/>
        </w:rPr>
        <w:t>, Y., 2019. The use of the “Rational” system of global marketing communications in management of international enterprises. </w:t>
      </w:r>
      <w:r w:rsidRPr="009D3649">
        <w:rPr>
          <w:i/>
          <w:iCs/>
          <w:shd w:val="clear" w:color="auto" w:fill="FFFFFF"/>
        </w:rPr>
        <w:t>Problems and Perspectives in Management</w:t>
      </w:r>
      <w:r w:rsidRPr="009D3649">
        <w:rPr>
          <w:shd w:val="clear" w:color="auto" w:fill="FFFFFF"/>
        </w:rPr>
        <w:t>, </w:t>
      </w:r>
      <w:r w:rsidRPr="009D3649">
        <w:rPr>
          <w:i/>
          <w:iCs/>
          <w:shd w:val="clear" w:color="auto" w:fill="FFFFFF"/>
        </w:rPr>
        <w:t>17</w:t>
      </w:r>
      <w:r w:rsidRPr="009D3649">
        <w:rPr>
          <w:shd w:val="clear" w:color="auto" w:fill="FFFFFF"/>
        </w:rPr>
        <w:t>(3), p.14.</w:t>
      </w:r>
    </w:p>
    <w:p w:rsidR="00545B8D" w:rsidRPr="009D3649" w:rsidRDefault="00545B8D" w:rsidP="00AC2FAA">
      <w:pPr>
        <w:spacing w:after="240"/>
        <w:rPr>
          <w:shd w:val="clear" w:color="auto" w:fill="FFFFFF"/>
        </w:rPr>
      </w:pPr>
      <w:r w:rsidRPr="009D3649">
        <w:rPr>
          <w:shd w:val="clear" w:color="auto" w:fill="FFFFFF"/>
        </w:rPr>
        <w:t xml:space="preserve">Suay-Pérez, F., </w:t>
      </w:r>
      <w:proofErr w:type="spellStart"/>
      <w:r w:rsidRPr="009D3649">
        <w:rPr>
          <w:shd w:val="clear" w:color="auto" w:fill="FFFFFF"/>
        </w:rPr>
        <w:t>Penagos-Londoño</w:t>
      </w:r>
      <w:proofErr w:type="spellEnd"/>
      <w:r w:rsidRPr="009D3649">
        <w:rPr>
          <w:shd w:val="clear" w:color="auto" w:fill="FFFFFF"/>
        </w:rPr>
        <w:t xml:space="preserve">, G.I., </w:t>
      </w:r>
      <w:proofErr w:type="spellStart"/>
      <w:r w:rsidRPr="009D3649">
        <w:rPr>
          <w:shd w:val="clear" w:color="auto" w:fill="FFFFFF"/>
        </w:rPr>
        <w:t>Porcu</w:t>
      </w:r>
      <w:proofErr w:type="spellEnd"/>
      <w:r w:rsidRPr="009D3649">
        <w:rPr>
          <w:shd w:val="clear" w:color="auto" w:fill="FFFFFF"/>
        </w:rPr>
        <w:t>, L. and Ruiz-Moreno, F., 2022. Customer perceived integrated marketing communications: A segmentation of the soda market. </w:t>
      </w:r>
      <w:r w:rsidRPr="009D3649">
        <w:rPr>
          <w:i/>
          <w:iCs/>
          <w:shd w:val="clear" w:color="auto" w:fill="FFFFFF"/>
        </w:rPr>
        <w:t>Journal of Marketing Communications</w:t>
      </w:r>
      <w:r w:rsidRPr="009D3649">
        <w:rPr>
          <w:shd w:val="clear" w:color="auto" w:fill="FFFFFF"/>
        </w:rPr>
        <w:t>, </w:t>
      </w:r>
      <w:r w:rsidRPr="009D3649">
        <w:rPr>
          <w:i/>
          <w:iCs/>
          <w:shd w:val="clear" w:color="auto" w:fill="FFFFFF"/>
        </w:rPr>
        <w:t>28</w:t>
      </w:r>
      <w:r w:rsidRPr="009D3649">
        <w:rPr>
          <w:shd w:val="clear" w:color="auto" w:fill="FFFFFF"/>
        </w:rPr>
        <w:t>(4), pp.448-464.</w:t>
      </w:r>
    </w:p>
    <w:p w:rsidR="00545B8D" w:rsidRPr="009B6789" w:rsidRDefault="00545B8D" w:rsidP="00AC2FAA">
      <w:pPr>
        <w:spacing w:after="240"/>
      </w:pPr>
      <w:r w:rsidRPr="009D3649">
        <w:rPr>
          <w:shd w:val="clear" w:color="auto" w:fill="FFFFFF"/>
        </w:rPr>
        <w:t>Thompson, J.D. and Weldon, J., 2022. Digital Marketing. In </w:t>
      </w:r>
      <w:r w:rsidRPr="009D3649">
        <w:rPr>
          <w:i/>
          <w:iCs/>
          <w:shd w:val="clear" w:color="auto" w:fill="FFFFFF"/>
        </w:rPr>
        <w:t>Content Production for Digital Media</w:t>
      </w:r>
      <w:r w:rsidRPr="009D3649">
        <w:rPr>
          <w:shd w:val="clear" w:color="auto" w:fill="FFFFFF"/>
        </w:rPr>
        <w:t> (pp. 35-46). Springer, Singapore.</w:t>
      </w:r>
    </w:p>
    <w:p w:rsidR="00545B8D" w:rsidRPr="009D3649" w:rsidRDefault="00545B8D" w:rsidP="00AC2FAA">
      <w:pPr>
        <w:spacing w:after="240"/>
        <w:rPr>
          <w:shd w:val="clear" w:color="auto" w:fill="FFFFFF"/>
        </w:rPr>
      </w:pPr>
      <w:r w:rsidRPr="009D3649">
        <w:rPr>
          <w:shd w:val="clear" w:color="auto" w:fill="FFFFFF"/>
        </w:rPr>
        <w:t xml:space="preserve">Varadarajan, R., </w:t>
      </w:r>
      <w:proofErr w:type="spellStart"/>
      <w:r w:rsidRPr="009D3649">
        <w:rPr>
          <w:shd w:val="clear" w:color="auto" w:fill="FFFFFF"/>
        </w:rPr>
        <w:t>Welden</w:t>
      </w:r>
      <w:proofErr w:type="spellEnd"/>
      <w:r w:rsidRPr="009D3649">
        <w:rPr>
          <w:shd w:val="clear" w:color="auto" w:fill="FFFFFF"/>
        </w:rPr>
        <w:t xml:space="preserve">, R.B., </w:t>
      </w:r>
      <w:proofErr w:type="spellStart"/>
      <w:r w:rsidRPr="009D3649">
        <w:rPr>
          <w:shd w:val="clear" w:color="auto" w:fill="FFFFFF"/>
        </w:rPr>
        <w:t>Arunachalam</w:t>
      </w:r>
      <w:proofErr w:type="spellEnd"/>
      <w:r w:rsidRPr="009D3649">
        <w:rPr>
          <w:shd w:val="clear" w:color="auto" w:fill="FFFFFF"/>
        </w:rPr>
        <w:t xml:space="preserve">, S., </w:t>
      </w:r>
      <w:proofErr w:type="spellStart"/>
      <w:r w:rsidRPr="009D3649">
        <w:rPr>
          <w:shd w:val="clear" w:color="auto" w:fill="FFFFFF"/>
        </w:rPr>
        <w:t>Haenlein</w:t>
      </w:r>
      <w:proofErr w:type="spellEnd"/>
      <w:r w:rsidRPr="009D3649">
        <w:rPr>
          <w:shd w:val="clear" w:color="auto" w:fill="FFFFFF"/>
        </w:rPr>
        <w:t>, M. and Gupta, S., 2022. Digital product innovations for the greater good and digital marketing innovations in communications and channels: Evolution, emerging issues, and future research directions. </w:t>
      </w:r>
      <w:r w:rsidRPr="009D3649">
        <w:rPr>
          <w:i/>
          <w:iCs/>
          <w:shd w:val="clear" w:color="auto" w:fill="FFFFFF"/>
        </w:rPr>
        <w:t>International Journal of Research in Marketing</w:t>
      </w:r>
      <w:r w:rsidRPr="009D3649">
        <w:rPr>
          <w:shd w:val="clear" w:color="auto" w:fill="FFFFFF"/>
        </w:rPr>
        <w:t>, </w:t>
      </w:r>
      <w:r w:rsidRPr="009D3649">
        <w:rPr>
          <w:i/>
          <w:iCs/>
          <w:shd w:val="clear" w:color="auto" w:fill="FFFFFF"/>
        </w:rPr>
        <w:t>39</w:t>
      </w:r>
      <w:r w:rsidRPr="009D3649">
        <w:rPr>
          <w:shd w:val="clear" w:color="auto" w:fill="FFFFFF"/>
        </w:rPr>
        <w:t>(2), pp.482-501.</w:t>
      </w:r>
    </w:p>
    <w:p w:rsidR="00545B8D" w:rsidRPr="009B6789" w:rsidRDefault="00545B8D" w:rsidP="00AC2FAA">
      <w:pPr>
        <w:spacing w:after="240"/>
      </w:pPr>
      <w:r w:rsidRPr="009D3649">
        <w:rPr>
          <w:shd w:val="clear" w:color="auto" w:fill="FFFFFF"/>
        </w:rPr>
        <w:t xml:space="preserve">Yeo, S.F., </w:t>
      </w:r>
      <w:proofErr w:type="spellStart"/>
      <w:r w:rsidRPr="009D3649">
        <w:rPr>
          <w:shd w:val="clear" w:color="auto" w:fill="FFFFFF"/>
        </w:rPr>
        <w:t>Chelvarayan</w:t>
      </w:r>
      <w:proofErr w:type="spellEnd"/>
      <w:r w:rsidRPr="009D3649">
        <w:rPr>
          <w:shd w:val="clear" w:color="auto" w:fill="FFFFFF"/>
        </w:rPr>
        <w:t xml:space="preserve">, A., </w:t>
      </w:r>
      <w:proofErr w:type="spellStart"/>
      <w:r w:rsidRPr="009D3649">
        <w:rPr>
          <w:shd w:val="clear" w:color="auto" w:fill="FFFFFF"/>
        </w:rPr>
        <w:t>Cheah</w:t>
      </w:r>
      <w:proofErr w:type="spellEnd"/>
      <w:r w:rsidRPr="009D3649">
        <w:rPr>
          <w:shd w:val="clear" w:color="auto" w:fill="FFFFFF"/>
        </w:rPr>
        <w:t xml:space="preserve">, C.S., Ng, S.M. and </w:t>
      </w:r>
      <w:proofErr w:type="spellStart"/>
      <w:r w:rsidRPr="009D3649">
        <w:rPr>
          <w:shd w:val="clear" w:color="auto" w:fill="FFFFFF"/>
        </w:rPr>
        <w:t>Shafee</w:t>
      </w:r>
      <w:proofErr w:type="spellEnd"/>
      <w:r w:rsidRPr="009D3649">
        <w:rPr>
          <w:shd w:val="clear" w:color="auto" w:fill="FFFFFF"/>
        </w:rPr>
        <w:t>, N.B., 2020. Brand Loyalty on Sports Shoes: A Study of Nike. </w:t>
      </w:r>
      <w:r w:rsidRPr="009D3649">
        <w:rPr>
          <w:i/>
          <w:iCs/>
          <w:shd w:val="clear" w:color="auto" w:fill="FFFFFF"/>
        </w:rPr>
        <w:t>International Journal of Accounting, Finance and Business</w:t>
      </w:r>
      <w:r w:rsidRPr="009D3649">
        <w:rPr>
          <w:shd w:val="clear" w:color="auto" w:fill="FFFFFF"/>
        </w:rPr>
        <w:t>, </w:t>
      </w:r>
      <w:r w:rsidRPr="009D3649">
        <w:rPr>
          <w:i/>
          <w:iCs/>
          <w:shd w:val="clear" w:color="auto" w:fill="FFFFFF"/>
        </w:rPr>
        <w:t>5</w:t>
      </w:r>
      <w:r w:rsidRPr="009D3649">
        <w:rPr>
          <w:shd w:val="clear" w:color="auto" w:fill="FFFFFF"/>
        </w:rPr>
        <w:t>(30), pp.42-51.</w:t>
      </w:r>
    </w:p>
    <w:p w:rsidR="00681A94" w:rsidRDefault="00681A94" w:rsidP="00AC2FAA">
      <w:pPr>
        <w:spacing w:after="240"/>
        <w:rPr>
          <w:b/>
          <w:sz w:val="28"/>
        </w:rPr>
      </w:pPr>
    </w:p>
    <w:p w:rsidR="002E1EFC" w:rsidRDefault="00CE397B" w:rsidP="00AC2FAA">
      <w:pPr>
        <w:pStyle w:val="Heading1"/>
        <w:spacing w:after="240"/>
      </w:pPr>
      <w:r>
        <w:lastRenderedPageBreak/>
        <w:t>Figures</w:t>
      </w:r>
      <w:r w:rsidR="002E1EFC">
        <w:t> </w:t>
      </w:r>
    </w:p>
    <w:p w:rsidR="00681A94" w:rsidRDefault="00545B8D" w:rsidP="00AC2FAA">
      <w:pPr>
        <w:spacing w:after="240"/>
      </w:pPr>
      <w:proofErr w:type="spellStart"/>
      <w:proofErr w:type="gramStart"/>
      <w:r>
        <w:t>Alamy</w:t>
      </w:r>
      <w:proofErr w:type="spellEnd"/>
      <w:r>
        <w:t>.,</w:t>
      </w:r>
      <w:proofErr w:type="gramEnd"/>
      <w:r>
        <w:t xml:space="preserve"> Integrated Marketing Communications Stock Photos and Images. Accessed on: December 22, 2022. Retrieved from: </w:t>
      </w:r>
      <w:hyperlink r:id="rId20" w:history="1">
        <w:r w:rsidR="00681A94">
          <w:rPr>
            <w:rStyle w:val="Hyperlink"/>
            <w:color w:val="1155CC"/>
          </w:rPr>
          <w:t>https://www.alamy.com/stock-photo/integrated-marketing-communication.html?sortBy=relevant</w:t>
        </w:r>
      </w:hyperlink>
    </w:p>
    <w:p w:rsidR="00545B8D" w:rsidRDefault="00545B8D" w:rsidP="00AC2FAA">
      <w:pPr>
        <w:spacing w:after="240"/>
      </w:pPr>
      <w:r>
        <w:t>Alpert, F., 2010. Total customer engagement: Designing and aligning key strategic elements to achieve growth. Journal of Product &amp; Brand Management. 19 (3). </w:t>
      </w:r>
    </w:p>
    <w:p w:rsidR="00545B8D" w:rsidRDefault="00545B8D" w:rsidP="00AC2FAA">
      <w:pPr>
        <w:spacing w:after="240"/>
      </w:pPr>
      <w:r>
        <w:t xml:space="preserve">Beyer, G., 2012. The Shannon-Weaver Model. (Online). Accessed on: December 22, 2022. Retrieved from: </w:t>
      </w:r>
      <w:hyperlink r:id="rId21" w:history="1">
        <w:r>
          <w:rPr>
            <w:rStyle w:val="Hyperlink"/>
            <w:color w:val="1155CC"/>
          </w:rPr>
          <w:t>https://garthbox.com/the-shannon-weaver-model/</w:t>
        </w:r>
      </w:hyperlink>
    </w:p>
    <w:p w:rsidR="00681A94" w:rsidRDefault="00545B8D" w:rsidP="00AC2FAA">
      <w:pPr>
        <w:spacing w:after="240"/>
      </w:pPr>
      <w:r>
        <w:t>Hawker, K., 2019. Keller’s Brand Equity Model - What It Is &amp; How to Use it. (Online). Accessed on: December 22, 2022. Retrieved from: </w:t>
      </w:r>
    </w:p>
    <w:p w:rsidR="00545B8D" w:rsidRDefault="00E21240" w:rsidP="00AC2FAA">
      <w:pPr>
        <w:spacing w:after="240"/>
      </w:pPr>
      <w:hyperlink r:id="rId22" w:history="1">
        <w:r w:rsidR="00681A94" w:rsidRPr="00873357">
          <w:rPr>
            <w:rStyle w:val="Hyperlink"/>
          </w:rPr>
          <w:t>https://medium.com/@keatonhawker/kellers-brand-equity-model-what-it-is-how-to-use-it-84e42d562299</w:t>
        </w:r>
      </w:hyperlink>
      <w:r w:rsidR="00545B8D">
        <w:t>   </w:t>
      </w:r>
    </w:p>
    <w:p w:rsidR="00545B8D" w:rsidRDefault="00545B8D" w:rsidP="00AC2FAA">
      <w:pPr>
        <w:spacing w:after="240"/>
      </w:pPr>
      <w:r>
        <w:t xml:space="preserve">Lee, R., 2022. Until We All Win. </w:t>
      </w:r>
      <w:proofErr w:type="spellStart"/>
      <w:r>
        <w:t>BeTrue</w:t>
      </w:r>
      <w:proofErr w:type="spellEnd"/>
      <w:r>
        <w:t xml:space="preserve"> 2019. (Online). Accessed on: December 22, 2022. Retrieved from: </w:t>
      </w:r>
      <w:hyperlink r:id="rId23" w:history="1">
        <w:r>
          <w:rPr>
            <w:rStyle w:val="Hyperlink"/>
            <w:color w:val="1155CC"/>
          </w:rPr>
          <w:t>https://rosieleecreative.com/work/be-true/</w:t>
        </w:r>
      </w:hyperlink>
      <w:r>
        <w:t> </w:t>
      </w:r>
    </w:p>
    <w:p w:rsidR="00545B8D" w:rsidRDefault="00545B8D" w:rsidP="00AC2FAA">
      <w:pPr>
        <w:spacing w:after="240"/>
      </w:pPr>
      <w:proofErr w:type="gramStart"/>
      <w:r>
        <w:t>Shutterstock.,</w:t>
      </w:r>
      <w:proofErr w:type="gramEnd"/>
      <w:r>
        <w:t xml:space="preserve"> Nike Royalty-Free Images. (Online). Accessed on: December 22, 2022. Retrieved from: </w:t>
      </w:r>
      <w:hyperlink r:id="rId24" w:history="1">
        <w:r>
          <w:rPr>
            <w:rStyle w:val="Hyperlink"/>
            <w:color w:val="1155CC"/>
          </w:rPr>
          <w:t>https://www.shutterstock.com/search/nike</w:t>
        </w:r>
      </w:hyperlink>
      <w:r>
        <w:t> </w:t>
      </w:r>
    </w:p>
    <w:p w:rsidR="00E52643" w:rsidRDefault="00545B8D" w:rsidP="00AC2FAA">
      <w:pPr>
        <w:spacing w:after="240"/>
      </w:pPr>
      <w:r>
        <w:t>Sukhraj, R., 2022. How to Create a YouTube Channel for Business (9 Brands Leading the Way). (Online). Accessed on: December 22, 2022. Retrieved from: </w:t>
      </w:r>
      <w:hyperlink r:id="rId25" w:history="1">
        <w:r w:rsidR="00E52643">
          <w:rPr>
            <w:rStyle w:val="Hyperlink"/>
            <w:color w:val="1155CC"/>
          </w:rPr>
          <w:t>https://www.impactplus.com/blog/how-to-create-a-youtube-channel-for-business</w:t>
        </w:r>
      </w:hyperlink>
    </w:p>
    <w:p w:rsidR="000058A2" w:rsidRDefault="00545B8D" w:rsidP="00AC2FAA">
      <w:pPr>
        <w:spacing w:after="240"/>
      </w:pPr>
      <w:proofErr w:type="spellStart"/>
      <w:r>
        <w:t>Tighe</w:t>
      </w:r>
      <w:proofErr w:type="spellEnd"/>
      <w:r>
        <w:t>, D., 2022. Nike’s revenue worldwide from 2017-2022, by region. (Online). Accessed on: December 22, 2022. Retrieved from: </w:t>
      </w:r>
      <w:hyperlink r:id="rId26" w:history="1">
        <w:r w:rsidR="000058A2">
          <w:rPr>
            <w:rStyle w:val="Hyperlink"/>
            <w:color w:val="1155CC"/>
          </w:rPr>
          <w:t>https://www.statista.com/statistics/241692/nikes-sales-by-region-since-2007/</w:t>
        </w:r>
      </w:hyperlink>
      <w:r w:rsidR="000058A2">
        <w:t> </w:t>
      </w:r>
    </w:p>
    <w:p w:rsidR="00545B8D" w:rsidRDefault="00545B8D" w:rsidP="00AC2FAA">
      <w:pPr>
        <w:spacing w:after="240"/>
      </w:pPr>
      <w:r>
        <w:t xml:space="preserve">Tsarkov, E., 2018. Exemplary Instagram Account: Nike’s secret of success and </w:t>
      </w:r>
      <w:proofErr w:type="spellStart"/>
      <w:r>
        <w:t>Mastercard’s</w:t>
      </w:r>
      <w:proofErr w:type="spellEnd"/>
      <w:r>
        <w:t xml:space="preserve"> leftover pie. (Online). Accessed on: December 22, 2022. Retrieved from: </w:t>
      </w:r>
      <w:hyperlink r:id="rId27" w:history="1">
        <w:r>
          <w:rPr>
            <w:rStyle w:val="Hyperlink"/>
            <w:color w:val="1155CC"/>
          </w:rPr>
          <w:t>https://onlypult.com/blog/exemplary-instagram-account-nikes-secret-of-success-and-mastercards-leftover-pie</w:t>
        </w:r>
      </w:hyperlink>
    </w:p>
    <w:p w:rsidR="00545B8D" w:rsidRDefault="00545B8D" w:rsidP="00AC2FAA">
      <w:pPr>
        <w:spacing w:after="240"/>
      </w:pPr>
      <w:r>
        <w:lastRenderedPageBreak/>
        <w:t xml:space="preserve">Union Room, 2022. The Evolution of Nike Advertising. (Online). Accessed on: December 22, 2022. Retrieved from: </w:t>
      </w:r>
      <w:hyperlink r:id="rId28" w:history="1">
        <w:r>
          <w:rPr>
            <w:rStyle w:val="Hyperlink"/>
            <w:color w:val="1155CC"/>
          </w:rPr>
          <w:t>https://www.unionroom.com/the-evolution-of-nike-advertising/</w:t>
        </w:r>
      </w:hyperlink>
      <w:r>
        <w:t>   </w:t>
      </w:r>
    </w:p>
    <w:sectPr w:rsidR="00545B8D">
      <w:footerReference w:type="default" r:id="rId2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21240" w:rsidRDefault="00E21240" w:rsidP="00EA67FA">
      <w:pPr>
        <w:spacing w:line="240" w:lineRule="auto"/>
      </w:pPr>
      <w:r>
        <w:separator/>
      </w:r>
    </w:p>
  </w:endnote>
  <w:endnote w:type="continuationSeparator" w:id="0">
    <w:p w:rsidR="00E21240" w:rsidRDefault="00E21240" w:rsidP="00EA67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3700627"/>
      <w:docPartObj>
        <w:docPartGallery w:val="Page Numbers (Bottom of Page)"/>
        <w:docPartUnique/>
      </w:docPartObj>
    </w:sdtPr>
    <w:sdtEndPr>
      <w:rPr>
        <w:noProof/>
      </w:rPr>
    </w:sdtEndPr>
    <w:sdtContent>
      <w:p w:rsidR="00EA67FA" w:rsidRDefault="00EA67FA">
        <w:pPr>
          <w:pStyle w:val="Footer"/>
          <w:jc w:val="right"/>
        </w:pPr>
        <w:r>
          <w:fldChar w:fldCharType="begin"/>
        </w:r>
        <w:r>
          <w:instrText xml:space="preserve"> PAGE   \* MERGEFORMAT </w:instrText>
        </w:r>
        <w:r>
          <w:fldChar w:fldCharType="separate"/>
        </w:r>
        <w:r w:rsidR="0096358B">
          <w:rPr>
            <w:noProof/>
          </w:rPr>
          <w:t>24</w:t>
        </w:r>
        <w:r>
          <w:rPr>
            <w:noProof/>
          </w:rPr>
          <w:fldChar w:fldCharType="end"/>
        </w:r>
      </w:p>
    </w:sdtContent>
  </w:sdt>
  <w:p w:rsidR="00EA67FA" w:rsidRDefault="00EA67F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21240" w:rsidRDefault="00E21240" w:rsidP="00EA67FA">
      <w:pPr>
        <w:spacing w:line="240" w:lineRule="auto"/>
      </w:pPr>
      <w:r>
        <w:separator/>
      </w:r>
    </w:p>
  </w:footnote>
  <w:footnote w:type="continuationSeparator" w:id="0">
    <w:p w:rsidR="00E21240" w:rsidRDefault="00E21240" w:rsidP="00EA67FA">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590C4D"/>
    <w:multiLevelType w:val="hybridMultilevel"/>
    <w:tmpl w:val="49B410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0EA0D8E"/>
    <w:multiLevelType w:val="hybridMultilevel"/>
    <w:tmpl w:val="6494F5E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7F57C69"/>
    <w:multiLevelType w:val="hybridMultilevel"/>
    <w:tmpl w:val="1584D2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0F61"/>
    <w:rsid w:val="000058A2"/>
    <w:rsid w:val="00033A61"/>
    <w:rsid w:val="00034226"/>
    <w:rsid w:val="00036046"/>
    <w:rsid w:val="000627D5"/>
    <w:rsid w:val="00075D1F"/>
    <w:rsid w:val="00086F5D"/>
    <w:rsid w:val="00121827"/>
    <w:rsid w:val="00122B3A"/>
    <w:rsid w:val="0012569F"/>
    <w:rsid w:val="0012782E"/>
    <w:rsid w:val="00141311"/>
    <w:rsid w:val="001C366F"/>
    <w:rsid w:val="001D31E1"/>
    <w:rsid w:val="001D6374"/>
    <w:rsid w:val="001E4E51"/>
    <w:rsid w:val="001E51FF"/>
    <w:rsid w:val="001E6D93"/>
    <w:rsid w:val="00297440"/>
    <w:rsid w:val="002E1EFC"/>
    <w:rsid w:val="002F224B"/>
    <w:rsid w:val="0042577C"/>
    <w:rsid w:val="00480CD2"/>
    <w:rsid w:val="004B2C0A"/>
    <w:rsid w:val="004D2946"/>
    <w:rsid w:val="004F6D31"/>
    <w:rsid w:val="00504A43"/>
    <w:rsid w:val="00545B8D"/>
    <w:rsid w:val="006007ED"/>
    <w:rsid w:val="00616E5D"/>
    <w:rsid w:val="0062690E"/>
    <w:rsid w:val="00661BAE"/>
    <w:rsid w:val="00663DFE"/>
    <w:rsid w:val="00677913"/>
    <w:rsid w:val="00681A94"/>
    <w:rsid w:val="00695D88"/>
    <w:rsid w:val="006C07BD"/>
    <w:rsid w:val="006D2885"/>
    <w:rsid w:val="00703203"/>
    <w:rsid w:val="00706474"/>
    <w:rsid w:val="00710966"/>
    <w:rsid w:val="007126D9"/>
    <w:rsid w:val="00731798"/>
    <w:rsid w:val="00757A42"/>
    <w:rsid w:val="0077136C"/>
    <w:rsid w:val="00771D97"/>
    <w:rsid w:val="008B2AA8"/>
    <w:rsid w:val="008D4460"/>
    <w:rsid w:val="008E0F61"/>
    <w:rsid w:val="00944D9B"/>
    <w:rsid w:val="009550A9"/>
    <w:rsid w:val="0095757B"/>
    <w:rsid w:val="0096358B"/>
    <w:rsid w:val="009924BE"/>
    <w:rsid w:val="009B1CD1"/>
    <w:rsid w:val="009B6789"/>
    <w:rsid w:val="009D3649"/>
    <w:rsid w:val="00A5356C"/>
    <w:rsid w:val="00A64221"/>
    <w:rsid w:val="00A74EA5"/>
    <w:rsid w:val="00AC2FAA"/>
    <w:rsid w:val="00AD7C16"/>
    <w:rsid w:val="00B04DBD"/>
    <w:rsid w:val="00B62314"/>
    <w:rsid w:val="00BB4F68"/>
    <w:rsid w:val="00CE397B"/>
    <w:rsid w:val="00D56018"/>
    <w:rsid w:val="00DE252D"/>
    <w:rsid w:val="00E21240"/>
    <w:rsid w:val="00E52643"/>
    <w:rsid w:val="00EA67FA"/>
    <w:rsid w:val="00ED29AD"/>
    <w:rsid w:val="00F6081E"/>
  </w:rsids>
  <m:mathPr>
    <m:mathFont m:val="Cambria Math"/>
    <m:brkBin m:val="before"/>
    <m:brkBinSub m:val="--"/>
    <m:smallFrac m:val="0"/>
    <m:dispDef/>
    <m:lMargin m:val="0"/>
    <m:rMargin m:val="0"/>
    <m:defJc m:val="centerGroup"/>
    <m:wrapIndent m:val="1440"/>
    <m:intLim m:val="subSup"/>
    <m:naryLim m:val="undOvr"/>
  </m:mathPr>
  <w:themeFontLang w:val="en-IN"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FB67E4B-8BAC-4CFF-BD19-35B1627D9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ko-KR"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4F6D31"/>
    <w:pPr>
      <w:outlineLvl w:val="0"/>
    </w:pPr>
    <w:rPr>
      <w:b/>
      <w:sz w:val="28"/>
    </w:rPr>
  </w:style>
  <w:style w:type="paragraph" w:styleId="Heading2">
    <w:name w:val="heading 2"/>
    <w:basedOn w:val="Normal"/>
    <w:next w:val="Normal"/>
    <w:uiPriority w:val="9"/>
    <w:unhideWhenUsed/>
    <w:qFormat/>
    <w:rsid w:val="004F6D31"/>
    <w:pPr>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EA67FA"/>
    <w:pPr>
      <w:jc w:val="center"/>
    </w:pPr>
    <w:rPr>
      <w:b/>
      <w:sz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9B1CD1"/>
    <w:pPr>
      <w:ind w:left="720"/>
      <w:contextualSpacing/>
    </w:pPr>
  </w:style>
  <w:style w:type="paragraph" w:styleId="NormalWeb">
    <w:name w:val="Normal (Web)"/>
    <w:basedOn w:val="Normal"/>
    <w:uiPriority w:val="99"/>
    <w:semiHidden/>
    <w:unhideWhenUsed/>
    <w:rsid w:val="002E1EFC"/>
    <w:pPr>
      <w:spacing w:before="100" w:beforeAutospacing="1" w:after="100" w:afterAutospacing="1" w:line="240" w:lineRule="auto"/>
      <w:jc w:val="left"/>
    </w:pPr>
    <w:rPr>
      <w:lang w:val="en-IN"/>
    </w:rPr>
  </w:style>
  <w:style w:type="character" w:styleId="Hyperlink">
    <w:name w:val="Hyperlink"/>
    <w:basedOn w:val="DefaultParagraphFont"/>
    <w:uiPriority w:val="99"/>
    <w:unhideWhenUsed/>
    <w:rsid w:val="002E1EFC"/>
    <w:rPr>
      <w:color w:val="0000FF"/>
      <w:u w:val="single"/>
    </w:rPr>
  </w:style>
  <w:style w:type="character" w:customStyle="1" w:styleId="UnresolvedMention">
    <w:name w:val="Unresolved Mention"/>
    <w:basedOn w:val="DefaultParagraphFont"/>
    <w:uiPriority w:val="99"/>
    <w:semiHidden/>
    <w:unhideWhenUsed/>
    <w:rsid w:val="00681A94"/>
    <w:rPr>
      <w:color w:val="605E5C"/>
      <w:shd w:val="clear" w:color="auto" w:fill="E1DFDD"/>
    </w:rPr>
  </w:style>
  <w:style w:type="paragraph" w:styleId="Header">
    <w:name w:val="header"/>
    <w:basedOn w:val="Normal"/>
    <w:link w:val="HeaderChar"/>
    <w:uiPriority w:val="99"/>
    <w:unhideWhenUsed/>
    <w:rsid w:val="00EA67FA"/>
    <w:pPr>
      <w:tabs>
        <w:tab w:val="center" w:pos="4513"/>
        <w:tab w:val="right" w:pos="9026"/>
      </w:tabs>
      <w:spacing w:line="240" w:lineRule="auto"/>
    </w:pPr>
  </w:style>
  <w:style w:type="character" w:customStyle="1" w:styleId="HeaderChar">
    <w:name w:val="Header Char"/>
    <w:basedOn w:val="DefaultParagraphFont"/>
    <w:link w:val="Header"/>
    <w:uiPriority w:val="99"/>
    <w:rsid w:val="00EA67FA"/>
  </w:style>
  <w:style w:type="paragraph" w:styleId="Footer">
    <w:name w:val="footer"/>
    <w:basedOn w:val="Normal"/>
    <w:link w:val="FooterChar"/>
    <w:uiPriority w:val="99"/>
    <w:unhideWhenUsed/>
    <w:rsid w:val="00EA67FA"/>
    <w:pPr>
      <w:tabs>
        <w:tab w:val="center" w:pos="4513"/>
        <w:tab w:val="right" w:pos="9026"/>
      </w:tabs>
      <w:spacing w:line="240" w:lineRule="auto"/>
    </w:pPr>
  </w:style>
  <w:style w:type="character" w:customStyle="1" w:styleId="FooterChar">
    <w:name w:val="Footer Char"/>
    <w:basedOn w:val="DefaultParagraphFont"/>
    <w:link w:val="Footer"/>
    <w:uiPriority w:val="99"/>
    <w:rsid w:val="00EA67FA"/>
  </w:style>
  <w:style w:type="paragraph" w:styleId="TOCHeading">
    <w:name w:val="TOC Heading"/>
    <w:basedOn w:val="Heading1"/>
    <w:next w:val="Normal"/>
    <w:uiPriority w:val="39"/>
    <w:unhideWhenUsed/>
    <w:qFormat/>
    <w:rsid w:val="00EA67FA"/>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A67FA"/>
    <w:pPr>
      <w:spacing w:after="100"/>
    </w:pPr>
  </w:style>
  <w:style w:type="paragraph" w:styleId="TOC2">
    <w:name w:val="toc 2"/>
    <w:basedOn w:val="Normal"/>
    <w:next w:val="Normal"/>
    <w:autoRedefine/>
    <w:uiPriority w:val="39"/>
    <w:unhideWhenUsed/>
    <w:rsid w:val="00EA67FA"/>
    <w:pPr>
      <w:spacing w:after="100"/>
      <w:ind w:left="240"/>
    </w:pPr>
  </w:style>
  <w:style w:type="paragraph" w:styleId="NoSpacing">
    <w:name w:val="No Spacing"/>
    <w:link w:val="NoSpacingChar"/>
    <w:uiPriority w:val="1"/>
    <w:qFormat/>
    <w:rsid w:val="00A5356C"/>
    <w:pPr>
      <w:spacing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A5356C"/>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46707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fif"/><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hyperlink" Target="https://www.statista.com/statistics/241692/nikes-sales-by-region-since-2007/" TargetMode="External"/><Relationship Id="rId3" Type="http://schemas.openxmlformats.org/officeDocument/2006/relationships/styles" Target="styles.xml"/><Relationship Id="rId21" Type="http://schemas.openxmlformats.org/officeDocument/2006/relationships/hyperlink" Target="https://garthbox.com/the-shannon-weaver-mode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yperlink" Target="https://www.impactplus.com/blog/how-to-create-a-youtube-channel-for-business"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alamy.com/stock-photo/integrated-marketing-communication.html?sortBy=relevant"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shutterstock.com/search/nike"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rosieleecreative.com/work/be-true/" TargetMode="External"/><Relationship Id="rId28" Type="http://schemas.openxmlformats.org/officeDocument/2006/relationships/hyperlink" Target="https://www.unionroom.com/the-evolution-of-nike-advertising/"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impactplus.com/blog/how-to-create-a-youtube-channel-for-business" TargetMode="External"/><Relationship Id="rId22" Type="http://schemas.openxmlformats.org/officeDocument/2006/relationships/hyperlink" Target="https://medium.com/@keatonhawker/kellers-brand-equity-model-what-it-is-how-to-use-it-84e42d562299" TargetMode="External"/><Relationship Id="rId27" Type="http://schemas.openxmlformats.org/officeDocument/2006/relationships/hyperlink" Target="https://onlypult.com/blog/exemplary-instagram-account-nikes-secret-of-success-and-mastercards-leftover-pi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CCACAA-3589-42E9-8418-A5C3E1E4D3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5057</Words>
  <Characters>28825</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33815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Microsoft account</cp:lastModifiedBy>
  <cp:revision>3</cp:revision>
  <dcterms:created xsi:type="dcterms:W3CDTF">2023-01-09T15:23:00Z</dcterms:created>
  <dcterms:modified xsi:type="dcterms:W3CDTF">2023-01-09T15:27:00Z</dcterms:modified>
</cp:coreProperties>
</file>