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08416" w14:textId="77777777" w:rsidR="00A8604E" w:rsidRDefault="00A8604E" w:rsidP="00A8604E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A8604E" w:rsidRPr="003B3E86" w14:paraId="62D22680" w14:textId="77777777" w:rsidTr="00EF4FFF">
        <w:tc>
          <w:tcPr>
            <w:tcW w:w="1838" w:type="dxa"/>
          </w:tcPr>
          <w:p w14:paraId="65D7FB69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822" w:type="dxa"/>
          </w:tcPr>
          <w:p w14:paraId="29D4C68F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BMLW4000</w:t>
            </w:r>
          </w:p>
        </w:tc>
      </w:tr>
      <w:tr w:rsidR="00A8604E" w:rsidRPr="003B3E86" w14:paraId="2AFC2F2F" w14:textId="77777777" w:rsidTr="00EF4FFF">
        <w:tc>
          <w:tcPr>
            <w:tcW w:w="1838" w:type="dxa"/>
          </w:tcPr>
          <w:p w14:paraId="331BF270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Title</w:t>
            </w:r>
          </w:p>
        </w:tc>
        <w:tc>
          <w:tcPr>
            <w:tcW w:w="6822" w:type="dxa"/>
          </w:tcPr>
          <w:p w14:paraId="523088C8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highlight w:val="green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Criminal Litigation</w:t>
            </w:r>
          </w:p>
        </w:tc>
      </w:tr>
      <w:tr w:rsidR="00A8604E" w:rsidRPr="003B3E86" w14:paraId="73774976" w14:textId="77777777" w:rsidTr="00EF4FFF">
        <w:tc>
          <w:tcPr>
            <w:tcW w:w="1838" w:type="dxa"/>
          </w:tcPr>
          <w:p w14:paraId="27AADF57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Date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234748878"/>
            <w:placeholder>
              <w:docPart w:val="A209D2C639A34295B3CE2F59C53297A5"/>
            </w:placeholder>
            <w:date w:fullDate="2019-03-27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6146C819" w14:textId="77777777" w:rsidR="00A8604E" w:rsidRPr="003B3E86" w:rsidRDefault="00A8604E" w:rsidP="00EF4FFF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Arial" w:hAnsi="Arial" w:cs="Arial"/>
                    <w:b/>
                    <w:lang w:val="en-GB"/>
                  </w:rPr>
                  <w:t>27/03/2019</w:t>
                </w:r>
              </w:p>
            </w:tc>
          </w:sdtContent>
        </w:sdt>
      </w:tr>
      <w:tr w:rsidR="00A8604E" w:rsidRPr="003B3E86" w14:paraId="4CB99753" w14:textId="77777777" w:rsidTr="00EF4FFF">
        <w:tc>
          <w:tcPr>
            <w:tcW w:w="1838" w:type="dxa"/>
          </w:tcPr>
          <w:p w14:paraId="424A20AA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Level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2066219612"/>
            <w:placeholder>
              <w:docPart w:val="7A7EC1DF52184F11BFBDB49344DD4CF8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30D3E9B5" w14:textId="77777777" w:rsidR="00A8604E" w:rsidRPr="003B3E86" w:rsidRDefault="00A8604E" w:rsidP="00EF4FFF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Arial" w:hAnsi="Arial" w:cs="Arial"/>
                    <w:b/>
                    <w:lang w:val="en-GB"/>
                  </w:rPr>
                  <w:t>4</w:t>
                </w:r>
              </w:p>
            </w:tc>
          </w:sdtContent>
        </w:sdt>
      </w:tr>
      <w:tr w:rsidR="00A8604E" w:rsidRPr="003B3E86" w14:paraId="7111B0E6" w14:textId="77777777" w:rsidTr="00EF4FFF">
        <w:tc>
          <w:tcPr>
            <w:tcW w:w="1838" w:type="dxa"/>
          </w:tcPr>
          <w:p w14:paraId="06EF2B70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Credits</w:t>
            </w:r>
          </w:p>
        </w:tc>
        <w:tc>
          <w:tcPr>
            <w:tcW w:w="6822" w:type="dxa"/>
          </w:tcPr>
          <w:p w14:paraId="20622AD3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20</w:t>
            </w:r>
          </w:p>
        </w:tc>
      </w:tr>
      <w:tr w:rsidR="00A8604E" w:rsidRPr="003B3E86" w14:paraId="5CEFF5D9" w14:textId="77777777" w:rsidTr="00EF4FFF">
        <w:tc>
          <w:tcPr>
            <w:tcW w:w="1838" w:type="dxa"/>
          </w:tcPr>
          <w:p w14:paraId="4EBC5600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Pre-Requisites</w:t>
            </w:r>
          </w:p>
        </w:tc>
        <w:tc>
          <w:tcPr>
            <w:tcW w:w="6822" w:type="dxa"/>
          </w:tcPr>
          <w:p w14:paraId="2A3C0DF3" w14:textId="77777777" w:rsidR="00A8604E" w:rsidRPr="003B3E86" w:rsidRDefault="00A8604E" w:rsidP="00EF4F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BMLW4002 Criminal Law</w:t>
            </w:r>
          </w:p>
        </w:tc>
      </w:tr>
    </w:tbl>
    <w:p w14:paraId="7CB7661D" w14:textId="77777777" w:rsidR="00A8604E" w:rsidRPr="003B3E86" w:rsidRDefault="00A8604E" w:rsidP="00A8604E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22D55009" w14:textId="77777777" w:rsidR="00A8604E" w:rsidRPr="003B3E86" w:rsidRDefault="00A8604E" w:rsidP="00A8604E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6C6C3984" w14:textId="77777777" w:rsidR="00A8604E" w:rsidRPr="003B3E86" w:rsidRDefault="00A8604E" w:rsidP="00A8604E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AIM(S)</w:t>
      </w:r>
    </w:p>
    <w:p w14:paraId="0EE76B67" w14:textId="77777777" w:rsidR="00A8604E" w:rsidRPr="003B3E86" w:rsidRDefault="00A8604E" w:rsidP="00A8604E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5F0FF800" w14:textId="77777777" w:rsidR="00A8604E" w:rsidRPr="003B3E86" w:rsidRDefault="00A8604E" w:rsidP="00A8604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To develop the student’s understanding of criminal litigation and to provide relevant underpinning knowledge and understanding towards the giving of legal advice. </w:t>
      </w:r>
    </w:p>
    <w:p w14:paraId="02AA10F0" w14:textId="77777777" w:rsidR="00A8604E" w:rsidRPr="003B3E86" w:rsidRDefault="00A8604E" w:rsidP="00A8604E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5158811B" w14:textId="77777777" w:rsidR="00A8604E" w:rsidRPr="003B3E86" w:rsidRDefault="00A8604E" w:rsidP="00A8604E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LEARNING OUTCOMES</w:t>
      </w:r>
    </w:p>
    <w:p w14:paraId="4B5DD24F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95A07F3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14:paraId="3DEFDAA8" w14:textId="77777777" w:rsidR="00A8604E" w:rsidRPr="003B3E86" w:rsidRDefault="00A8604E" w:rsidP="00A8604E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Demonstrate knowledge and understanding of the key concepts of the structure of the courts, criminal jurisdiction and the role of the police </w:t>
      </w:r>
    </w:p>
    <w:p w14:paraId="35A42FA8" w14:textId="77777777" w:rsidR="00A8604E" w:rsidRPr="003B3E86" w:rsidRDefault="00A8604E" w:rsidP="00A8604E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Understand the various stages of criminal proceedings, bail and funding to prepare for and to advise a client for criminal proceedings.  </w:t>
      </w:r>
    </w:p>
    <w:p w14:paraId="76C50496" w14:textId="77777777" w:rsidR="00A8604E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F4DF669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INDICATIVE CONTENT</w:t>
      </w:r>
    </w:p>
    <w:p w14:paraId="6CF3072A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Jurisdiction of the courts and the personnel of the court system  </w:t>
      </w:r>
    </w:p>
    <w:p w14:paraId="4266BB30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Police Powers PACE 1984 </w:t>
      </w:r>
    </w:p>
    <w:p w14:paraId="7A27EDAF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processes for appeal</w:t>
      </w:r>
    </w:p>
    <w:p w14:paraId="68D65D30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representation order</w:t>
      </w:r>
    </w:p>
    <w:p w14:paraId="02C1FC24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grant of representation</w:t>
      </w:r>
    </w:p>
    <w:p w14:paraId="66F2B4A9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Bail </w:t>
      </w:r>
    </w:p>
    <w:p w14:paraId="0809B175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Interviews and cautions </w:t>
      </w:r>
    </w:p>
    <w:p w14:paraId="76E99BDC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Identification procedures</w:t>
      </w:r>
    </w:p>
    <w:p w14:paraId="7B0D3643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Pleas</w:t>
      </w:r>
    </w:p>
    <w:p w14:paraId="44E7A58C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Sentencing</w:t>
      </w:r>
    </w:p>
    <w:p w14:paraId="05C6B36B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Youth courts</w:t>
      </w:r>
    </w:p>
    <w:p w14:paraId="32DDD541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 xml:space="preserve">Juveniles </w:t>
      </w:r>
    </w:p>
    <w:p w14:paraId="034B0019" w14:textId="77777777" w:rsidR="00A8604E" w:rsidRPr="003B3E86" w:rsidRDefault="00A8604E" w:rsidP="00A8604E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851" w:hanging="567"/>
        <w:contextualSpacing w:val="0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Advocate and advisers</w:t>
      </w:r>
    </w:p>
    <w:p w14:paraId="6F4F7E9E" w14:textId="77777777" w:rsidR="00A8604E" w:rsidRPr="003B3E86" w:rsidRDefault="00A8604E" w:rsidP="00A8604E">
      <w:pPr>
        <w:pStyle w:val="ListParagraph"/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57B974CD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Study Time Allocation</w:t>
      </w:r>
    </w:p>
    <w:p w14:paraId="00C2C18E" w14:textId="77777777" w:rsidR="00A8604E" w:rsidRPr="003B3E86" w:rsidRDefault="00A8604E" w:rsidP="00A8604E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B3E86">
        <w:rPr>
          <w:rFonts w:ascii="Arial" w:eastAsia="Times New Roman" w:hAnsi="Arial" w:cs="Arial"/>
          <w:lang w:val="en-GB" w:eastAsia="en-GB"/>
        </w:rPr>
        <w:t>The study time for the module is divided as follows:</w:t>
      </w:r>
    </w:p>
    <w:p w14:paraId="4A881956" w14:textId="77777777" w:rsidR="00A8604E" w:rsidRPr="003B3E86" w:rsidRDefault="00A8604E" w:rsidP="00A8604E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A8604E" w:rsidRPr="003B3E86" w14:paraId="1DE1FA75" w14:textId="77777777" w:rsidTr="00EF4FFF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6240CD49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B10550A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9B5392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A8604E" w:rsidRPr="003B3E86" w14:paraId="2D9F8B17" w14:textId="77777777" w:rsidTr="00EF4FFF">
        <w:tc>
          <w:tcPr>
            <w:tcW w:w="3969" w:type="dxa"/>
          </w:tcPr>
          <w:p w14:paraId="01521C12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14:paraId="460B8F8B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48</w:t>
            </w:r>
          </w:p>
        </w:tc>
        <w:tc>
          <w:tcPr>
            <w:tcW w:w="1843" w:type="dxa"/>
            <w:shd w:val="clear" w:color="auto" w:fill="auto"/>
          </w:tcPr>
          <w:p w14:paraId="448E9965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24%</w:t>
            </w:r>
          </w:p>
        </w:tc>
      </w:tr>
      <w:tr w:rsidR="00A8604E" w:rsidRPr="003B3E86" w14:paraId="0E1F7D00" w14:textId="77777777" w:rsidTr="00EF4FFF">
        <w:tc>
          <w:tcPr>
            <w:tcW w:w="3969" w:type="dxa"/>
          </w:tcPr>
          <w:p w14:paraId="5CA7AB33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14:paraId="275FA60F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152</w:t>
            </w:r>
          </w:p>
        </w:tc>
        <w:tc>
          <w:tcPr>
            <w:tcW w:w="1843" w:type="dxa"/>
            <w:shd w:val="clear" w:color="auto" w:fill="auto"/>
          </w:tcPr>
          <w:p w14:paraId="1B7261D2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76%</w:t>
            </w:r>
          </w:p>
        </w:tc>
      </w:tr>
      <w:tr w:rsidR="00A8604E" w:rsidRPr="003B3E86" w14:paraId="2342D858" w14:textId="77777777" w:rsidTr="00EF4FFF">
        <w:tc>
          <w:tcPr>
            <w:tcW w:w="3969" w:type="dxa"/>
          </w:tcPr>
          <w:p w14:paraId="690B15F4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6956313E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14:paraId="2AABFE2D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A8604E" w:rsidRPr="003B3E86" w14:paraId="2A4F6541" w14:textId="77777777" w:rsidTr="00EF4FFF">
        <w:tc>
          <w:tcPr>
            <w:tcW w:w="3969" w:type="dxa"/>
          </w:tcPr>
          <w:p w14:paraId="56727332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14:paraId="7FBA2D16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14:paraId="2460A2B9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42EC447B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D0C02AA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</w:t>
      </w:r>
    </w:p>
    <w:p w14:paraId="50CF27BF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3634AB1F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 Component 1</w:t>
      </w:r>
    </w:p>
    <w:p w14:paraId="1D958AD9" w14:textId="77777777" w:rsidR="00A8604E" w:rsidRPr="00236390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</w:pPr>
      <w:r w:rsidRPr="00236390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A8604E" w:rsidRPr="003B3E86" w14:paraId="4F43924E" w14:textId="77777777" w:rsidTr="00EF4FFF">
        <w:sdt>
          <w:sdtPr>
            <w:rPr>
              <w:rFonts w:ascii="Arial" w:hAnsi="Arial" w:cs="Arial"/>
              <w:lang w:val="en-GB"/>
            </w:rPr>
            <w:id w:val="-588084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0CFC5E5B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8BC9363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6405410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56F1E00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2DEA218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1581333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1FD4020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B91B116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6E5087BC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114"/>
        <w:gridCol w:w="4111"/>
        <w:gridCol w:w="1559"/>
      </w:tblGrid>
      <w:tr w:rsidR="00A8604E" w:rsidRPr="003B3E86" w14:paraId="238FBB2F" w14:textId="77777777" w:rsidTr="00EF4FFF">
        <w:tc>
          <w:tcPr>
            <w:tcW w:w="3114" w:type="dxa"/>
          </w:tcPr>
          <w:p w14:paraId="2274297D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4111" w:type="dxa"/>
          </w:tcPr>
          <w:p w14:paraId="5D68735B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0B1E46D3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A8604E" w:rsidRPr="003B3E86" w14:paraId="7625EA6F" w14:textId="77777777" w:rsidTr="00EF4FFF">
        <w:tc>
          <w:tcPr>
            <w:tcW w:w="3114" w:type="dxa"/>
          </w:tcPr>
          <w:p w14:paraId="5C0CCC32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Essay </w:t>
            </w:r>
          </w:p>
        </w:tc>
        <w:tc>
          <w:tcPr>
            <w:tcW w:w="4111" w:type="dxa"/>
          </w:tcPr>
          <w:p w14:paraId="720276FF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2000 words </w:t>
            </w:r>
          </w:p>
        </w:tc>
        <w:tc>
          <w:tcPr>
            <w:tcW w:w="1559" w:type="dxa"/>
          </w:tcPr>
          <w:p w14:paraId="639C16DC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 50%</w:t>
            </w:r>
          </w:p>
        </w:tc>
      </w:tr>
    </w:tbl>
    <w:p w14:paraId="279F8F79" w14:textId="77777777" w:rsidR="00A8604E" w:rsidRPr="003B3E86" w:rsidRDefault="00A8604E" w:rsidP="00A8604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14:paraId="2F4FE535" w14:textId="77777777" w:rsidR="00A8604E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2718EA56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 Component 2</w:t>
      </w:r>
    </w:p>
    <w:p w14:paraId="01E2B50C" w14:textId="77777777" w:rsidR="00A8604E" w:rsidRPr="00236390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n-GB" w:eastAsia="en-GB"/>
        </w:rPr>
      </w:pPr>
      <w:r w:rsidRPr="00236390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A8604E" w:rsidRPr="003B3E86" w14:paraId="0DFB67EC" w14:textId="77777777" w:rsidTr="00EF4FFF">
        <w:sdt>
          <w:sdtPr>
            <w:rPr>
              <w:rFonts w:ascii="Arial" w:hAnsi="Arial" w:cs="Arial"/>
              <w:lang w:val="en-GB"/>
            </w:rPr>
            <w:id w:val="-1007591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71482BA1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58" w:type="dxa"/>
          </w:tcPr>
          <w:p w14:paraId="78BEA803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631549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5407AD8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5B57EC5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611510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ECD1E4A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E0FC4BE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00CE735F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A8604E" w:rsidRPr="003B3E86" w14:paraId="0237675B" w14:textId="77777777" w:rsidTr="00EF4FFF">
        <w:tc>
          <w:tcPr>
            <w:tcW w:w="3256" w:type="dxa"/>
          </w:tcPr>
          <w:p w14:paraId="0B2CC48E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4F7D222D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0E94EC3C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A8604E" w:rsidRPr="003B3E86" w14:paraId="101BB0FF" w14:textId="77777777" w:rsidTr="00EF4FFF">
        <w:tc>
          <w:tcPr>
            <w:tcW w:w="3256" w:type="dxa"/>
          </w:tcPr>
          <w:p w14:paraId="2284D252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Exam </w:t>
            </w:r>
          </w:p>
        </w:tc>
        <w:tc>
          <w:tcPr>
            <w:tcW w:w="3969" w:type="dxa"/>
          </w:tcPr>
          <w:p w14:paraId="5C855979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2 hours </w:t>
            </w:r>
          </w:p>
        </w:tc>
        <w:tc>
          <w:tcPr>
            <w:tcW w:w="1559" w:type="dxa"/>
          </w:tcPr>
          <w:p w14:paraId="02C664F5" w14:textId="77777777" w:rsidR="00A8604E" w:rsidRPr="003B3E86" w:rsidRDefault="00A8604E" w:rsidP="00EF4F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 xml:space="preserve"> 50%</w:t>
            </w:r>
          </w:p>
        </w:tc>
      </w:tr>
    </w:tbl>
    <w:p w14:paraId="1161DDA4" w14:textId="77777777" w:rsidR="00A8604E" w:rsidRPr="003B3E86" w:rsidRDefault="00A8604E" w:rsidP="00A8604E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2808D21" w14:textId="77777777" w:rsidR="00A8604E" w:rsidRPr="003B3E86" w:rsidRDefault="00A8604E" w:rsidP="00A8604E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8B31FCD" w14:textId="77777777" w:rsidR="00A8604E" w:rsidRPr="003B3E86" w:rsidRDefault="00A8604E" w:rsidP="00A8604E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A8604E" w:rsidRPr="003B3E86" w14:paraId="19C526A1" w14:textId="77777777" w:rsidTr="00EF4FFF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1AD7DC35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14:paraId="6627A3D6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A8604E" w:rsidRPr="003B3E86" w14:paraId="08F33B77" w14:textId="77777777" w:rsidTr="00EF4FFF">
        <w:tc>
          <w:tcPr>
            <w:tcW w:w="3261" w:type="dxa"/>
          </w:tcPr>
          <w:p w14:paraId="3B67B8D1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14:paraId="152A0AF6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50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A8604E" w:rsidRPr="003B3E86" w14:paraId="05F60124" w14:textId="77777777" w:rsidTr="00EF4FFF">
        <w:tc>
          <w:tcPr>
            <w:tcW w:w="3261" w:type="dxa"/>
          </w:tcPr>
          <w:p w14:paraId="763CEB44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14:paraId="1A1A81E5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50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A8604E" w:rsidRPr="003B3E86" w14:paraId="796CD119" w14:textId="77777777" w:rsidTr="00EF4FFF">
        <w:tc>
          <w:tcPr>
            <w:tcW w:w="3261" w:type="dxa"/>
          </w:tcPr>
          <w:p w14:paraId="4996787A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14:paraId="2C98B537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%</w:t>
            </w:r>
          </w:p>
        </w:tc>
      </w:tr>
      <w:tr w:rsidR="00A8604E" w:rsidRPr="003B3E86" w14:paraId="781622AF" w14:textId="77777777" w:rsidTr="00EF4FFF">
        <w:tc>
          <w:tcPr>
            <w:tcW w:w="3261" w:type="dxa"/>
          </w:tcPr>
          <w:p w14:paraId="5E9EAF48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14:paraId="08B73919" w14:textId="77777777" w:rsidR="00A8604E" w:rsidRPr="003B3E86" w:rsidRDefault="00A8604E" w:rsidP="00EF4FFF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043D9308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493E4C55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76033C15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B3E86">
        <w:rPr>
          <w:rFonts w:ascii="Arial" w:eastAsia="Times New Roman" w:hAnsi="Arial" w:cs="Arial"/>
          <w:b/>
          <w:lang w:val="en-GB" w:eastAsia="en-GB"/>
        </w:rPr>
        <w:t>READING LIST</w:t>
      </w:r>
    </w:p>
    <w:p w14:paraId="7524DE59" w14:textId="77777777" w:rsidR="00A8604E" w:rsidRPr="003B3E86" w:rsidRDefault="00A8604E" w:rsidP="00A860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8604E" w:rsidRPr="003B3E86" w14:paraId="602B31CD" w14:textId="77777777" w:rsidTr="00EF4FFF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2272EBC1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971" w:type="dxa"/>
            <w:gridSpan w:val="2"/>
          </w:tcPr>
          <w:p w14:paraId="2DCB027D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BMLW4000</w:t>
            </w:r>
          </w:p>
        </w:tc>
      </w:tr>
      <w:tr w:rsidR="00A8604E" w:rsidRPr="003B3E86" w14:paraId="4E88A82A" w14:textId="77777777" w:rsidTr="00EF4FFF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74226EBE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6971" w:type="dxa"/>
            <w:gridSpan w:val="2"/>
          </w:tcPr>
          <w:p w14:paraId="67FF7717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Criminal Litigation</w:t>
            </w:r>
          </w:p>
        </w:tc>
      </w:tr>
      <w:tr w:rsidR="00A8604E" w:rsidRPr="003B3E86" w14:paraId="3FE4D6BF" w14:textId="77777777" w:rsidTr="00EF4FFF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6BA821EE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2C2A9D06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79D6C8DE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3B3E86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A8604E" w:rsidRPr="003B3E86" w14:paraId="3A6D34D2" w14:textId="77777777" w:rsidTr="00EF4FFF">
        <w:tc>
          <w:tcPr>
            <w:tcW w:w="1689" w:type="dxa"/>
          </w:tcPr>
          <w:p w14:paraId="490F3F05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68F1704A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Criminal Litigation 2018-2019 2018 M. Hannibal and L. Mountford 14</w:t>
            </w:r>
            <w:r w:rsidRPr="003B3E86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Pr="003B3E86">
              <w:rPr>
                <w:rFonts w:ascii="Arial" w:hAnsi="Arial" w:cs="Arial"/>
                <w:lang w:val="en-GB"/>
              </w:rPr>
              <w:t xml:space="preserve"> Ed OUP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6182609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6DC00C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A8604E" w:rsidRPr="003B3E86" w14:paraId="6F98DB2A" w14:textId="77777777" w:rsidTr="00EF4FFF">
        <w:tc>
          <w:tcPr>
            <w:tcW w:w="1689" w:type="dxa"/>
          </w:tcPr>
          <w:p w14:paraId="0A90396E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59F7DBF8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Advanced Criminal Litigation in Practice 2010 The City Law School 9</w:t>
            </w:r>
            <w:r w:rsidRPr="003B3E86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Pr="003B3E86">
              <w:rPr>
                <w:rFonts w:ascii="Arial" w:hAnsi="Arial" w:cs="Arial"/>
                <w:lang w:val="en-GB"/>
              </w:rPr>
              <w:t xml:space="preserve"> Ed OUP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2029771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BE9CFA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A8604E" w:rsidRPr="003B3E86" w14:paraId="66F0EF9E" w14:textId="77777777" w:rsidTr="00EF4FFF">
        <w:tc>
          <w:tcPr>
            <w:tcW w:w="1689" w:type="dxa"/>
          </w:tcPr>
          <w:p w14:paraId="561CCAE0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14:paraId="299FCD84" w14:textId="77777777" w:rsidR="00A8604E" w:rsidRPr="003B3E86" w:rsidRDefault="00A8604E" w:rsidP="00EF4F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3B3E86">
              <w:rPr>
                <w:rFonts w:ascii="Arial" w:hAnsi="Arial" w:cs="Arial"/>
                <w:lang w:val="en-GB"/>
              </w:rPr>
              <w:t>Criminal Litigation and Sentencing 2018 29</w:t>
            </w:r>
            <w:r w:rsidRPr="003B3E86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Pr="003B3E86">
              <w:rPr>
                <w:rFonts w:ascii="Arial" w:hAnsi="Arial" w:cs="Arial"/>
                <w:lang w:val="en-GB"/>
              </w:rPr>
              <w:t xml:space="preserve"> Ed The City Law school OUP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6727593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9C0822" w14:textId="77777777" w:rsidR="00A8604E" w:rsidRPr="003B3E86" w:rsidRDefault="00A8604E" w:rsidP="00EF4FFF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val="en-GB"/>
                  </w:rPr>
                </w:pPr>
                <w:r w:rsidRPr="003B3E86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</w:tbl>
    <w:p w14:paraId="6C4236F2" w14:textId="758D4AA0" w:rsidR="00A8604E" w:rsidRDefault="00A8604E" w:rsidP="00A8604E"/>
    <w:p w14:paraId="33BB434B" w14:textId="77777777" w:rsidR="007A2724" w:rsidRDefault="007A2724"/>
    <w:sectPr w:rsidR="007A2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93D36"/>
    <w:multiLevelType w:val="hybridMultilevel"/>
    <w:tmpl w:val="02BC4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94455"/>
    <w:multiLevelType w:val="hybridMultilevel"/>
    <w:tmpl w:val="83F6F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647241">
    <w:abstractNumId w:val="2"/>
  </w:num>
  <w:num w:numId="2" w16cid:durableId="479420656">
    <w:abstractNumId w:val="1"/>
  </w:num>
  <w:num w:numId="3" w16cid:durableId="2092046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04E"/>
    <w:rsid w:val="00590B6F"/>
    <w:rsid w:val="007A2724"/>
    <w:rsid w:val="00A8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5A6DC"/>
  <w15:chartTrackingRefBased/>
  <w15:docId w15:val="{DBBA7377-BF66-4B9C-8BE9-597174672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04E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860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A8604E"/>
    <w:rPr>
      <w:rFonts w:ascii="Calibri" w:eastAsia="Calibri" w:hAnsi="Calibri" w:cs="Times New Roman"/>
      <w:lang w:val="en-US" w:eastAsia="en-US"/>
    </w:rPr>
  </w:style>
  <w:style w:type="table" w:customStyle="1" w:styleId="TableGrid2">
    <w:name w:val="Table Grid2"/>
    <w:basedOn w:val="TableNormal"/>
    <w:next w:val="TableGrid"/>
    <w:uiPriority w:val="59"/>
    <w:rsid w:val="00A8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86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209D2C639A34295B3CE2F59C5329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3EBA37-A483-4F3D-A332-C43443D22AD2}"/>
      </w:docPartPr>
      <w:docPartBody>
        <w:p w:rsidR="00977B66" w:rsidRDefault="00AC580A" w:rsidP="00AC580A">
          <w:pPr>
            <w:pStyle w:val="A209D2C639A34295B3CE2F59C53297A5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7A7EC1DF52184F11BFBDB49344DD4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D3EB8F-4B2B-471C-8F44-DA8DB9D97D6C}"/>
      </w:docPartPr>
      <w:docPartBody>
        <w:p w:rsidR="00977B66" w:rsidRDefault="00AC580A" w:rsidP="00AC580A">
          <w:pPr>
            <w:pStyle w:val="7A7EC1DF52184F11BFBDB49344DD4CF8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0A"/>
    <w:rsid w:val="00977B66"/>
    <w:rsid w:val="00AC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C580A"/>
    <w:rPr>
      <w:color w:val="808080"/>
    </w:rPr>
  </w:style>
  <w:style w:type="paragraph" w:customStyle="1" w:styleId="A209D2C639A34295B3CE2F59C53297A5">
    <w:name w:val="A209D2C639A34295B3CE2F59C53297A5"/>
    <w:rsid w:val="00AC580A"/>
  </w:style>
  <w:style w:type="paragraph" w:customStyle="1" w:styleId="7A7EC1DF52184F11BFBDB49344DD4CF8">
    <w:name w:val="7A7EC1DF52184F11BFBDB49344DD4CF8"/>
    <w:rsid w:val="00AC58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1689</Characters>
  <Application>Microsoft Office Word</Application>
  <DocSecurity>0</DocSecurity>
  <Lines>14</Lines>
  <Paragraphs>3</Paragraphs>
  <ScaleCrop>false</ScaleCrop>
  <Company>University of Wales Trinity Saint David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</dc:creator>
  <cp:keywords/>
  <dc:description/>
  <cp:lastModifiedBy>Cerys Davies</cp:lastModifiedBy>
  <cp:revision>2</cp:revision>
  <dcterms:created xsi:type="dcterms:W3CDTF">2024-01-16T13:05:00Z</dcterms:created>
  <dcterms:modified xsi:type="dcterms:W3CDTF">2024-01-16T13:05:00Z</dcterms:modified>
</cp:coreProperties>
</file>