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736844" w:rsidRPr="00330917" w:rsidTr="00473998">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rsidR="00736844" w:rsidRPr="00330917" w:rsidRDefault="00736844" w:rsidP="00473998">
            <w:pPr>
              <w:rPr>
                <w:lang w:val="en-AU"/>
              </w:rPr>
            </w:pPr>
          </w:p>
          <w:p w:rsidR="00736844" w:rsidRPr="00330917" w:rsidRDefault="00736844" w:rsidP="00473998">
            <w:pPr>
              <w:rPr>
                <w:sz w:val="28"/>
                <w:szCs w:val="28"/>
                <w:lang w:val="en-AU"/>
              </w:rPr>
            </w:pPr>
            <w:r w:rsidRPr="00C13098">
              <w:rPr>
                <w:noProof/>
                <w:lang w:val="en-GB" w:eastAsia="en-GB" w:bidi="bn-BD"/>
              </w:rPr>
              <w:drawing>
                <wp:inline distT="0" distB="0" distL="0" distR="0" wp14:anchorId="28411D4D" wp14:editId="650DE086">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rsidR="00736844" w:rsidRPr="00330917" w:rsidRDefault="00736844" w:rsidP="00473998">
            <w:pPr>
              <w:rPr>
                <w:rFonts w:eastAsia="Times New Roman"/>
                <w:sz w:val="32"/>
                <w:szCs w:val="32"/>
                <w:lang w:val="en-AU"/>
              </w:rPr>
            </w:pPr>
            <w:r w:rsidRPr="001A40A4">
              <w:t xml:space="preserve">Component One: Student Journal (learning log) </w:t>
            </w:r>
          </w:p>
        </w:tc>
        <w:tc>
          <w:tcPr>
            <w:tcW w:w="1237" w:type="dxa"/>
            <w:tcBorders>
              <w:top w:val="single" w:sz="4" w:space="0" w:color="auto"/>
              <w:left w:val="single" w:sz="4" w:space="0" w:color="auto"/>
              <w:bottom w:val="nil"/>
              <w:right w:val="nil"/>
            </w:tcBorders>
            <w:shd w:val="clear" w:color="auto" w:fill="auto"/>
            <w:vAlign w:val="center"/>
          </w:tcPr>
          <w:p w:rsidR="00736844" w:rsidRPr="00330917" w:rsidRDefault="00736844" w:rsidP="00473998">
            <w:pPr>
              <w:rPr>
                <w:lang w:val="en-AU"/>
              </w:rPr>
            </w:pPr>
            <w:r>
              <w:t>S</w:t>
            </w:r>
            <w:r w:rsidRPr="00330917">
              <w:t>tudent No:</w:t>
            </w:r>
          </w:p>
        </w:tc>
        <w:tc>
          <w:tcPr>
            <w:tcW w:w="1911" w:type="dxa"/>
            <w:gridSpan w:val="2"/>
            <w:tcBorders>
              <w:top w:val="single" w:sz="4" w:space="0" w:color="auto"/>
              <w:left w:val="nil"/>
              <w:bottom w:val="dashed" w:sz="4" w:space="0" w:color="auto"/>
              <w:right w:val="nil"/>
            </w:tcBorders>
            <w:shd w:val="clear" w:color="auto" w:fill="auto"/>
            <w:vAlign w:val="center"/>
          </w:tcPr>
          <w:p w:rsidR="00736844" w:rsidRPr="00330917" w:rsidRDefault="00FF4BED" w:rsidP="00473998">
            <w:pPr>
              <w:rPr>
                <w:lang w:val="en-AU"/>
              </w:rPr>
            </w:pPr>
            <w:r w:rsidRPr="00FF4BED">
              <w:rPr>
                <w:lang w:val="en-AU"/>
              </w:rPr>
              <w:t>2244683</w:t>
            </w:r>
          </w:p>
        </w:tc>
        <w:tc>
          <w:tcPr>
            <w:tcW w:w="662" w:type="dxa"/>
            <w:tcBorders>
              <w:top w:val="single" w:sz="4" w:space="0" w:color="auto"/>
              <w:left w:val="nil"/>
              <w:bottom w:val="nil"/>
              <w:right w:val="single" w:sz="4" w:space="0" w:color="auto"/>
            </w:tcBorders>
            <w:shd w:val="clear" w:color="auto" w:fill="auto"/>
            <w:vAlign w:val="center"/>
          </w:tcPr>
          <w:p w:rsidR="00736844" w:rsidRPr="00330917" w:rsidRDefault="00736844" w:rsidP="00473998">
            <w:pPr>
              <w:rPr>
                <w:lang w:val="en-AU"/>
              </w:rPr>
            </w:pPr>
          </w:p>
        </w:tc>
      </w:tr>
      <w:tr w:rsidR="00736844" w:rsidRPr="00330917" w:rsidTr="00473998">
        <w:trPr>
          <w:trHeight w:val="468"/>
          <w:jc w:val="center"/>
        </w:trPr>
        <w:tc>
          <w:tcPr>
            <w:tcW w:w="6629" w:type="dxa"/>
            <w:vMerge/>
            <w:tcBorders>
              <w:left w:val="single" w:sz="4" w:space="0" w:color="auto"/>
              <w:right w:val="single" w:sz="4" w:space="0" w:color="auto"/>
            </w:tcBorders>
            <w:shd w:val="clear" w:color="auto" w:fill="auto"/>
          </w:tcPr>
          <w:p w:rsidR="00736844" w:rsidRPr="00330917" w:rsidRDefault="00736844" w:rsidP="00473998">
            <w:pPr>
              <w:rPr>
                <w:lang w:val="en-AU"/>
              </w:rPr>
            </w:pPr>
          </w:p>
        </w:tc>
        <w:tc>
          <w:tcPr>
            <w:tcW w:w="1237" w:type="dxa"/>
            <w:tcBorders>
              <w:top w:val="nil"/>
              <w:left w:val="single" w:sz="4" w:space="0" w:color="auto"/>
              <w:bottom w:val="nil"/>
              <w:right w:val="nil"/>
            </w:tcBorders>
            <w:shd w:val="clear" w:color="auto" w:fill="auto"/>
            <w:vAlign w:val="center"/>
          </w:tcPr>
          <w:p w:rsidR="00736844" w:rsidRPr="00330917" w:rsidRDefault="00736844" w:rsidP="00473998">
            <w:pPr>
              <w:rPr>
                <w:lang w:val="en-AU"/>
              </w:rPr>
            </w:pPr>
          </w:p>
          <w:p w:rsidR="00736844" w:rsidRPr="00330917" w:rsidRDefault="00736844" w:rsidP="00473998">
            <w:pPr>
              <w:rPr>
                <w:lang w:val="en-AU"/>
              </w:rPr>
            </w:pPr>
            <w:r w:rsidRPr="00330917">
              <w:rPr>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736844" w:rsidRPr="00330917" w:rsidRDefault="00736844" w:rsidP="00473998">
            <w:pPr>
              <w:rPr>
                <w:lang w:val="en-AU"/>
              </w:rPr>
            </w:pPr>
            <w:r w:rsidRPr="005314A7">
              <w:rPr>
                <w:lang w:val="en-AU"/>
              </w:rPr>
              <w:t>Operating Hotel Facilities</w:t>
            </w:r>
          </w:p>
        </w:tc>
        <w:tc>
          <w:tcPr>
            <w:tcW w:w="662" w:type="dxa"/>
            <w:tcBorders>
              <w:top w:val="nil"/>
              <w:left w:val="nil"/>
              <w:bottom w:val="nil"/>
              <w:right w:val="single" w:sz="4" w:space="0" w:color="auto"/>
            </w:tcBorders>
            <w:shd w:val="clear" w:color="auto" w:fill="auto"/>
            <w:vAlign w:val="center"/>
          </w:tcPr>
          <w:p w:rsidR="00736844" w:rsidRPr="00330917" w:rsidRDefault="00736844" w:rsidP="00473998">
            <w:pPr>
              <w:rPr>
                <w:lang w:val="en-AU"/>
              </w:rPr>
            </w:pPr>
          </w:p>
        </w:tc>
      </w:tr>
      <w:tr w:rsidR="00736844" w:rsidRPr="00330917" w:rsidTr="00473998">
        <w:trPr>
          <w:trHeight w:val="468"/>
          <w:jc w:val="center"/>
        </w:trPr>
        <w:tc>
          <w:tcPr>
            <w:tcW w:w="6629" w:type="dxa"/>
            <w:vMerge/>
            <w:tcBorders>
              <w:left w:val="single" w:sz="4" w:space="0" w:color="auto"/>
              <w:right w:val="single" w:sz="4" w:space="0" w:color="auto"/>
            </w:tcBorders>
            <w:shd w:val="clear" w:color="auto" w:fill="auto"/>
          </w:tcPr>
          <w:p w:rsidR="00736844" w:rsidRPr="00330917" w:rsidRDefault="00736844" w:rsidP="00473998">
            <w:pPr>
              <w:rPr>
                <w:lang w:val="en-AU"/>
              </w:rPr>
            </w:pPr>
          </w:p>
        </w:tc>
        <w:tc>
          <w:tcPr>
            <w:tcW w:w="1237" w:type="dxa"/>
            <w:tcBorders>
              <w:top w:val="nil"/>
              <w:left w:val="single" w:sz="4" w:space="0" w:color="auto"/>
              <w:bottom w:val="nil"/>
              <w:right w:val="nil"/>
            </w:tcBorders>
            <w:shd w:val="clear" w:color="auto" w:fill="auto"/>
            <w:vAlign w:val="center"/>
          </w:tcPr>
          <w:p w:rsidR="00736844" w:rsidRPr="00330917" w:rsidRDefault="00736844" w:rsidP="00473998">
            <w:pPr>
              <w:rPr>
                <w:lang w:val="en-AU"/>
              </w:rPr>
            </w:pPr>
            <w:r w:rsidRPr="00330917">
              <w:rPr>
                <w:lang w:val="en-AU"/>
              </w:rPr>
              <w:t>Module</w:t>
            </w:r>
            <w:r>
              <w:rPr>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736844" w:rsidRPr="00330917" w:rsidRDefault="00736844" w:rsidP="00473998">
            <w:pPr>
              <w:rPr>
                <w:lang w:val="en-AU"/>
              </w:rPr>
            </w:pPr>
            <w:r w:rsidRPr="005314A7">
              <w:rPr>
                <w:lang w:val="en-AU"/>
              </w:rPr>
              <w:t>BMIH4006</w:t>
            </w:r>
          </w:p>
        </w:tc>
        <w:tc>
          <w:tcPr>
            <w:tcW w:w="662" w:type="dxa"/>
            <w:tcBorders>
              <w:top w:val="nil"/>
              <w:left w:val="nil"/>
              <w:bottom w:val="nil"/>
              <w:right w:val="single" w:sz="4" w:space="0" w:color="auto"/>
            </w:tcBorders>
            <w:shd w:val="clear" w:color="auto" w:fill="auto"/>
            <w:vAlign w:val="center"/>
          </w:tcPr>
          <w:p w:rsidR="00736844" w:rsidRPr="00330917" w:rsidRDefault="00736844" w:rsidP="00473998">
            <w:pPr>
              <w:rPr>
                <w:lang w:val="en-AU"/>
              </w:rPr>
            </w:pPr>
          </w:p>
        </w:tc>
      </w:tr>
      <w:tr w:rsidR="00736844" w:rsidRPr="00330917" w:rsidTr="00473998">
        <w:trPr>
          <w:trHeight w:val="468"/>
          <w:jc w:val="center"/>
        </w:trPr>
        <w:tc>
          <w:tcPr>
            <w:tcW w:w="6629" w:type="dxa"/>
            <w:vMerge/>
            <w:tcBorders>
              <w:left w:val="single" w:sz="4" w:space="0" w:color="auto"/>
              <w:right w:val="single" w:sz="4" w:space="0" w:color="auto"/>
            </w:tcBorders>
            <w:shd w:val="clear" w:color="auto" w:fill="auto"/>
          </w:tcPr>
          <w:p w:rsidR="00736844" w:rsidRPr="00330917" w:rsidRDefault="00736844" w:rsidP="00473998">
            <w:pPr>
              <w:rPr>
                <w:lang w:val="en-AU"/>
              </w:rPr>
            </w:pPr>
          </w:p>
        </w:tc>
        <w:tc>
          <w:tcPr>
            <w:tcW w:w="1237" w:type="dxa"/>
            <w:tcBorders>
              <w:top w:val="nil"/>
              <w:left w:val="single" w:sz="4" w:space="0" w:color="auto"/>
              <w:bottom w:val="nil"/>
              <w:right w:val="nil"/>
            </w:tcBorders>
            <w:shd w:val="clear" w:color="auto" w:fill="auto"/>
            <w:vAlign w:val="center"/>
          </w:tcPr>
          <w:p w:rsidR="00736844" w:rsidRPr="00330917" w:rsidRDefault="00736844" w:rsidP="00473998">
            <w:pPr>
              <w:rPr>
                <w:lang w:val="en-AU"/>
              </w:rPr>
            </w:pPr>
            <w:r>
              <w:rPr>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736844" w:rsidRPr="00330917" w:rsidRDefault="00736844" w:rsidP="00473998">
            <w:pPr>
              <w:rPr>
                <w:lang w:val="en-AU"/>
              </w:rPr>
            </w:pPr>
          </w:p>
        </w:tc>
        <w:tc>
          <w:tcPr>
            <w:tcW w:w="662" w:type="dxa"/>
            <w:tcBorders>
              <w:top w:val="nil"/>
              <w:left w:val="nil"/>
              <w:bottom w:val="nil"/>
              <w:right w:val="single" w:sz="4" w:space="0" w:color="auto"/>
            </w:tcBorders>
            <w:shd w:val="clear" w:color="auto" w:fill="auto"/>
            <w:vAlign w:val="center"/>
          </w:tcPr>
          <w:p w:rsidR="00736844" w:rsidRPr="00330917" w:rsidRDefault="00736844" w:rsidP="00473998">
            <w:pPr>
              <w:rPr>
                <w:lang w:val="en-AU"/>
              </w:rPr>
            </w:pPr>
          </w:p>
        </w:tc>
      </w:tr>
      <w:tr w:rsidR="00736844" w:rsidRPr="00330917" w:rsidTr="00473998">
        <w:trPr>
          <w:trHeight w:val="20"/>
          <w:jc w:val="center"/>
        </w:trPr>
        <w:tc>
          <w:tcPr>
            <w:tcW w:w="6629" w:type="dxa"/>
            <w:vMerge/>
            <w:tcBorders>
              <w:left w:val="single" w:sz="4" w:space="0" w:color="auto"/>
              <w:bottom w:val="single" w:sz="4" w:space="0" w:color="auto"/>
              <w:right w:val="single" w:sz="4" w:space="0" w:color="auto"/>
            </w:tcBorders>
            <w:shd w:val="clear" w:color="auto" w:fill="auto"/>
          </w:tcPr>
          <w:p w:rsidR="00736844" w:rsidRPr="00330917" w:rsidRDefault="00736844" w:rsidP="00473998">
            <w:pPr>
              <w:rPr>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736844" w:rsidRPr="00330917" w:rsidRDefault="00736844" w:rsidP="00473998">
            <w:pPr>
              <w:rPr>
                <w:lang w:val="en-AU"/>
              </w:rPr>
            </w:pPr>
          </w:p>
        </w:tc>
        <w:tc>
          <w:tcPr>
            <w:tcW w:w="0" w:type="auto"/>
            <w:tcBorders>
              <w:top w:val="dashed" w:sz="4" w:space="0" w:color="auto"/>
              <w:left w:val="nil"/>
              <w:bottom w:val="single" w:sz="4" w:space="0" w:color="auto"/>
              <w:right w:val="nil"/>
            </w:tcBorders>
            <w:shd w:val="clear" w:color="auto" w:fill="auto"/>
            <w:vAlign w:val="center"/>
          </w:tcPr>
          <w:p w:rsidR="00736844" w:rsidRPr="00330917" w:rsidRDefault="00736844" w:rsidP="00473998">
            <w:pPr>
              <w:rPr>
                <w:lang w:val="en-AU"/>
              </w:rPr>
            </w:pPr>
          </w:p>
        </w:tc>
        <w:tc>
          <w:tcPr>
            <w:tcW w:w="662" w:type="dxa"/>
            <w:tcBorders>
              <w:top w:val="nil"/>
              <w:left w:val="nil"/>
              <w:bottom w:val="single" w:sz="4" w:space="0" w:color="auto"/>
              <w:right w:val="single" w:sz="4" w:space="0" w:color="auto"/>
            </w:tcBorders>
            <w:shd w:val="clear" w:color="auto" w:fill="auto"/>
            <w:vAlign w:val="center"/>
          </w:tcPr>
          <w:p w:rsidR="00736844" w:rsidRPr="00330917" w:rsidRDefault="00736844" w:rsidP="00473998">
            <w:pPr>
              <w:rPr>
                <w:lang w:val="en-AU"/>
              </w:rPr>
            </w:pPr>
          </w:p>
        </w:tc>
      </w:tr>
      <w:tr w:rsidR="00736844" w:rsidRPr="00330917" w:rsidTr="00473998">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36844" w:rsidRDefault="00736844" w:rsidP="00736844">
            <w:r w:rsidRPr="00736844">
              <w:t>Housekeeping is an essential service in the hotel sector since it ensures that all guest rooms and common sp</w:t>
            </w:r>
            <w:r w:rsidR="00764B98">
              <w:t>aces are spotless at all times</w:t>
            </w:r>
            <w:r w:rsidR="002F4597">
              <w:t xml:space="preserve"> (Axelrod, 2023)</w:t>
            </w:r>
            <w:r w:rsidR="00764B98">
              <w:t>.</w:t>
            </w:r>
            <w:r w:rsidR="002F4597">
              <w:t xml:space="preserve"> </w:t>
            </w:r>
            <w:r w:rsidRPr="00736844">
              <w:t xml:space="preserve">Hygiene and safety knowledge, quality standards, time management, physical fitness, and consideration for the environment will all be covered in this in-depth analysis. </w:t>
            </w:r>
          </w:p>
          <w:p w:rsidR="002B7947" w:rsidRDefault="002B7947" w:rsidP="00736844">
            <w:r w:rsidRPr="002B7947">
              <w:t>In the hotel business, key skills for working on a cleaning staff include:</w:t>
            </w:r>
          </w:p>
          <w:p w:rsidR="00736844" w:rsidRDefault="00736844" w:rsidP="00736844">
            <w:r w:rsidRPr="002B7947">
              <w:rPr>
                <w:b/>
              </w:rPr>
              <w:t>Hygiene and Safety Knowledge:</w:t>
            </w:r>
            <w:r>
              <w:t xml:space="preserve"> </w:t>
            </w:r>
            <w:r w:rsidRPr="00736844">
              <w:t>Understanding and following proper hygiene and safety procedures is crucial for the well-being of both visitors and employees.</w:t>
            </w:r>
          </w:p>
          <w:p w:rsidR="00736844" w:rsidRDefault="00736844" w:rsidP="00736844">
            <w:r w:rsidRPr="002B7947">
              <w:rPr>
                <w:b/>
              </w:rPr>
              <w:t>Physical stamina:</w:t>
            </w:r>
            <w:r>
              <w:t xml:space="preserve"> </w:t>
            </w:r>
            <w:r w:rsidRPr="00736844">
              <w:t>Housekeeping is a physically demanding profession, requiring the ability to move large things, stand for long hours, and do a variety of repetitive activities.</w:t>
            </w:r>
          </w:p>
          <w:p w:rsidR="00736844" w:rsidRDefault="002B7947" w:rsidP="00736844">
            <w:r w:rsidRPr="002B7947">
              <w:rPr>
                <w:b/>
              </w:rPr>
              <w:t>Effective Time Management:</w:t>
            </w:r>
            <w:r>
              <w:t xml:space="preserve"> </w:t>
            </w:r>
            <w:r w:rsidRPr="002B7947">
              <w:t>Effective time management is crucial for finishing cleaning jobs on schedule and responding quickly to guests' requests</w:t>
            </w:r>
            <w:r w:rsidR="002F4597">
              <w:t xml:space="preserve"> (</w:t>
            </w:r>
            <w:proofErr w:type="spellStart"/>
            <w:r w:rsidR="002F4597">
              <w:t>Hayhurst</w:t>
            </w:r>
            <w:proofErr w:type="spellEnd"/>
            <w:r w:rsidR="002F4597">
              <w:t>, 2010)</w:t>
            </w:r>
            <w:r w:rsidRPr="002B7947">
              <w:t>.</w:t>
            </w:r>
          </w:p>
          <w:p w:rsidR="002B7947" w:rsidRDefault="002B7947" w:rsidP="00736844">
            <w:r w:rsidRPr="002B7947">
              <w:rPr>
                <w:b/>
              </w:rPr>
              <w:t>Quality Assurance:</w:t>
            </w:r>
            <w:r w:rsidRPr="002B7947">
              <w:t xml:space="preserve"> It is essential to the hotel's reputation and client pleasure that high standards of cleanliness and service be maintained at all times.</w:t>
            </w:r>
          </w:p>
          <w:p w:rsidR="00736844" w:rsidRDefault="002B7947" w:rsidP="00736844">
            <w:r w:rsidRPr="002B7947">
              <w:rPr>
                <w:b/>
              </w:rPr>
              <w:t>Environmental Awareness:</w:t>
            </w:r>
            <w:r>
              <w:t xml:space="preserve"> </w:t>
            </w:r>
            <w:r w:rsidRPr="002B7947">
              <w:t xml:space="preserve">Sustainability in the hotel business has increased the need </w:t>
            </w:r>
            <w:r w:rsidR="00FE0C69">
              <w:t>to be</w:t>
            </w:r>
            <w:r w:rsidRPr="002B7947">
              <w:t xml:space="preserve"> conscious of environmentally friendly cleaning practi</w:t>
            </w:r>
            <w:r w:rsidR="00FE0C69">
              <w:t>c</w:t>
            </w:r>
            <w:r w:rsidRPr="002B7947">
              <w:t>es and conserving resources</w:t>
            </w:r>
            <w:r w:rsidR="002F4597">
              <w:t xml:space="preserve"> (Seifert &amp; Messing, 2014)</w:t>
            </w:r>
            <w:r w:rsidRPr="002B7947">
              <w:t>.</w:t>
            </w:r>
          </w:p>
          <w:p w:rsidR="00736844" w:rsidRDefault="00736844" w:rsidP="00736844">
            <w:pPr>
              <w:rPr>
                <w:b/>
                <w:u w:val="single"/>
              </w:rPr>
            </w:pPr>
            <w:r w:rsidRPr="002B7947">
              <w:rPr>
                <w:b/>
                <w:u w:val="single"/>
              </w:rPr>
              <w:t>Gibb’s Reflective Model</w:t>
            </w:r>
          </w:p>
          <w:p w:rsidR="002E0D40" w:rsidRDefault="002E0D40" w:rsidP="002E0D40">
            <w:r w:rsidRPr="002E0D40">
              <w:t>This article introduces Gibbs' Reflective Model and discusses important considerations for using reflective practi</w:t>
            </w:r>
            <w:r w:rsidR="00FE0C69">
              <w:t>c</w:t>
            </w:r>
            <w:r w:rsidRPr="002E0D40">
              <w:t>e in the hospitality industry</w:t>
            </w:r>
            <w:r>
              <w:t xml:space="preserve"> (Williams et al., 2012)</w:t>
            </w:r>
            <w:r w:rsidRPr="002E0D40">
              <w:t>.</w:t>
            </w:r>
          </w:p>
          <w:tbl>
            <w:tblPr>
              <w:tblStyle w:val="TableGrid"/>
              <w:tblW w:w="0" w:type="auto"/>
              <w:shd w:val="clear" w:color="auto" w:fill="DEEAF6" w:themeFill="accent1" w:themeFillTint="33"/>
              <w:tblLook w:val="04A0" w:firstRow="1" w:lastRow="0" w:firstColumn="1" w:lastColumn="0" w:noHBand="0" w:noVBand="1"/>
            </w:tblPr>
            <w:tblGrid>
              <w:gridCol w:w="2665"/>
              <w:gridCol w:w="7548"/>
            </w:tblGrid>
            <w:tr w:rsidR="002B7947" w:rsidTr="002E0D40">
              <w:tc>
                <w:tcPr>
                  <w:tcW w:w="2665" w:type="dxa"/>
                  <w:shd w:val="clear" w:color="auto" w:fill="F4B083" w:themeFill="accent2" w:themeFillTint="99"/>
                </w:tcPr>
                <w:p w:rsidR="002B7947" w:rsidRDefault="002B7947" w:rsidP="002B7947">
                  <w:r>
                    <w:lastRenderedPageBreak/>
                    <w:t>Description</w:t>
                  </w:r>
                </w:p>
              </w:tc>
              <w:tc>
                <w:tcPr>
                  <w:tcW w:w="7548" w:type="dxa"/>
                  <w:shd w:val="clear" w:color="auto" w:fill="DEEAF6" w:themeFill="accent1" w:themeFillTint="33"/>
                </w:tcPr>
                <w:p w:rsidR="002B7947" w:rsidRDefault="002B7947" w:rsidP="002E0D40">
                  <w:r w:rsidRPr="002B7947">
                    <w:t>The hotel sector provided me with invaluable hands-on experience during my studies in the hospitality industry</w:t>
                  </w:r>
                  <w:r w:rsidR="002E0D40">
                    <w:t xml:space="preserve"> (Mathews, 2017). </w:t>
                  </w:r>
                  <w:r w:rsidRPr="002B7947">
                    <w:t>I had to clean a guest room that the previous tenants had left in a terrible state of disarray. It took a lot more effort and time than normal to clean the room because of all the garbage, filthy dishes, and soiled linens that had accumulated there.</w:t>
                  </w:r>
                  <w:r>
                    <w:t xml:space="preserve"> </w:t>
                  </w:r>
                  <w:r w:rsidRPr="002B7947">
                    <w:t>Internships, formal education, and practical experience all helped me learn about the ins and outs of my chosen field.</w:t>
                  </w:r>
                </w:p>
              </w:tc>
            </w:tr>
            <w:tr w:rsidR="002B7947" w:rsidTr="002E0D40">
              <w:tc>
                <w:tcPr>
                  <w:tcW w:w="2665" w:type="dxa"/>
                  <w:shd w:val="clear" w:color="auto" w:fill="F4B083" w:themeFill="accent2" w:themeFillTint="99"/>
                </w:tcPr>
                <w:p w:rsidR="002B7947" w:rsidRDefault="002B7947" w:rsidP="002B7947">
                  <w:r>
                    <w:t>Feelings</w:t>
                  </w:r>
                </w:p>
              </w:tc>
              <w:tc>
                <w:tcPr>
                  <w:tcW w:w="7548" w:type="dxa"/>
                  <w:shd w:val="clear" w:color="auto" w:fill="DEEAF6" w:themeFill="accent1" w:themeFillTint="33"/>
                </w:tcPr>
                <w:p w:rsidR="002B7947" w:rsidRDefault="001F0939" w:rsidP="00FE0C69">
                  <w:r w:rsidRPr="001F0939">
                    <w:t xml:space="preserve">At first, the disarray in the room annoyed and overwhelmed me. In addition, I was annoyed by the prior visitors' disregard for protocol. Nonetheless, I was aware of the need </w:t>
                  </w:r>
                  <w:r w:rsidR="00FE0C69">
                    <w:t>to</w:t>
                  </w:r>
                  <w:r w:rsidRPr="001F0939">
                    <w:t xml:space="preserve"> thoroughly clean the room before the next visitors arrived</w:t>
                  </w:r>
                  <w:r w:rsidR="002E0D40">
                    <w:t xml:space="preserve"> (Seifert &amp; Messing, 2014)</w:t>
                  </w:r>
                  <w:r w:rsidRPr="001F0939">
                    <w:t xml:space="preserve">. Through it all, I felt everything from enthusiasm and excitement to fear and, at times, irritation. Working side-by-side with experts and gaining practical knowledge of hotel management was inspiring. </w:t>
                  </w:r>
                </w:p>
              </w:tc>
            </w:tr>
            <w:tr w:rsidR="002B7947" w:rsidTr="002E0D40">
              <w:tc>
                <w:tcPr>
                  <w:tcW w:w="2665" w:type="dxa"/>
                  <w:shd w:val="clear" w:color="auto" w:fill="F4B083" w:themeFill="accent2" w:themeFillTint="99"/>
                </w:tcPr>
                <w:p w:rsidR="002B7947" w:rsidRDefault="001F0939" w:rsidP="001F0939">
                  <w:r>
                    <w:t>Evaluation</w:t>
                  </w:r>
                </w:p>
              </w:tc>
              <w:tc>
                <w:tcPr>
                  <w:tcW w:w="7548" w:type="dxa"/>
                  <w:shd w:val="clear" w:color="auto" w:fill="DEEAF6" w:themeFill="accent1" w:themeFillTint="33"/>
                </w:tcPr>
                <w:p w:rsidR="002B7947" w:rsidRDefault="001F0939" w:rsidP="001F0939">
                  <w:r w:rsidRPr="001F0939">
                    <w:t>This event helped me develop patience and flexibility, which was a net positive. Having to find out how to clean the space effectively despite the extra obstacles drove me to acquire problem-solving abilities. On the flip</w:t>
                  </w:r>
                  <w:r w:rsidR="00FE0C69">
                    <w:t xml:space="preserve"> </w:t>
                  </w:r>
                  <w:r w:rsidRPr="001F0939">
                    <w:t>side, I may not have performed as well as I might have because of my initial annoyance, and it took some time for me to get into a creative frame of mind</w:t>
                  </w:r>
                  <w:r w:rsidR="002F4597">
                    <w:t xml:space="preserve"> (Seifert &amp; Messing, 2014)</w:t>
                  </w:r>
                  <w:r w:rsidRPr="001F0939">
                    <w:t>. On the other hand, there were times when I felt overwhelmed by the need for rapid thinking and flexibility in response to novel circumstances.</w:t>
                  </w:r>
                </w:p>
              </w:tc>
            </w:tr>
            <w:tr w:rsidR="002B7947" w:rsidTr="002E0D40">
              <w:tc>
                <w:tcPr>
                  <w:tcW w:w="2665" w:type="dxa"/>
                  <w:shd w:val="clear" w:color="auto" w:fill="F4B083" w:themeFill="accent2" w:themeFillTint="99"/>
                </w:tcPr>
                <w:p w:rsidR="002B7947" w:rsidRDefault="001F0939" w:rsidP="001F0939">
                  <w:r>
                    <w:t>Analysis</w:t>
                  </w:r>
                </w:p>
              </w:tc>
              <w:tc>
                <w:tcPr>
                  <w:tcW w:w="7548" w:type="dxa"/>
                  <w:shd w:val="clear" w:color="auto" w:fill="DEEAF6" w:themeFill="accent1" w:themeFillTint="33"/>
                </w:tcPr>
                <w:p w:rsidR="002B7947" w:rsidRDefault="001F0939" w:rsidP="00FE0C69">
                  <w:r w:rsidRPr="001F0939">
                    <w:t>Hygiene and safety procedures are crucial to the health of both visitors and employees, as I have discovered. Particularly in light of health concerns like the COVID-19 epidemic, several industry leaders have implemented stringent cleaning and disinfection measures. I've seen hotels, for instance, establish programs to save electricity and water and encourage the use of regional and environmentally friendly supplies</w:t>
                  </w:r>
                  <w:r w:rsidR="002E0D40">
                    <w:t xml:space="preserve"> (</w:t>
                  </w:r>
                  <w:proofErr w:type="spellStart"/>
                  <w:r w:rsidR="002E0D40">
                    <w:t>Hayhurst</w:t>
                  </w:r>
                  <w:proofErr w:type="spellEnd"/>
                  <w:r w:rsidR="002E0D40">
                    <w:t>, 2010)</w:t>
                  </w:r>
                  <w:r w:rsidRPr="001F0939">
                    <w:t xml:space="preserve">. As I start my professional life, I want to do my part to further these eco-friendly policies and procedures. </w:t>
                  </w:r>
                </w:p>
              </w:tc>
            </w:tr>
            <w:tr w:rsidR="002B7947" w:rsidTr="002E0D40">
              <w:tc>
                <w:tcPr>
                  <w:tcW w:w="2665" w:type="dxa"/>
                  <w:shd w:val="clear" w:color="auto" w:fill="F4B083" w:themeFill="accent2" w:themeFillTint="99"/>
                </w:tcPr>
                <w:p w:rsidR="002B7947" w:rsidRDefault="001F0939" w:rsidP="001F0939">
                  <w:r>
                    <w:t>Conclusion</w:t>
                  </w:r>
                </w:p>
              </w:tc>
              <w:tc>
                <w:tcPr>
                  <w:tcW w:w="7548" w:type="dxa"/>
                  <w:shd w:val="clear" w:color="auto" w:fill="DEEAF6" w:themeFill="accent1" w:themeFillTint="33"/>
                </w:tcPr>
                <w:p w:rsidR="002B7947" w:rsidRDefault="001F0939" w:rsidP="00196DE8">
                  <w:r w:rsidRPr="001F0939">
                    <w:t xml:space="preserve">My initial disposition of being in a constant rush may have been handled better. I should not have wasted time worrying about it and should have instead worked on a methodical strategy to clean the </w:t>
                  </w:r>
                  <w:r w:rsidRPr="001F0939">
                    <w:lastRenderedPageBreak/>
                    <w:t xml:space="preserve">space. These real-world encounters have broadened my views and taught me about the hotel industry's diversity and dynamism. They have stressed the value of providing memorable service to customers, running lean businesses, and being mindful of limited resources. I'm more resolved than ever to use what I've learned in my professional life. </w:t>
                  </w:r>
                </w:p>
              </w:tc>
            </w:tr>
            <w:tr w:rsidR="002B7947" w:rsidTr="002E0D40">
              <w:trPr>
                <w:trHeight w:val="3257"/>
              </w:trPr>
              <w:tc>
                <w:tcPr>
                  <w:tcW w:w="2665" w:type="dxa"/>
                  <w:shd w:val="clear" w:color="auto" w:fill="F4B083" w:themeFill="accent2" w:themeFillTint="99"/>
                </w:tcPr>
                <w:p w:rsidR="002B7947" w:rsidRDefault="001F0939" w:rsidP="001F0939">
                  <w:r>
                    <w:lastRenderedPageBreak/>
                    <w:t>Action Plan</w:t>
                  </w:r>
                </w:p>
              </w:tc>
              <w:tc>
                <w:tcPr>
                  <w:tcW w:w="7548" w:type="dxa"/>
                  <w:shd w:val="clear" w:color="auto" w:fill="DEEAF6" w:themeFill="accent1" w:themeFillTint="33"/>
                </w:tcPr>
                <w:p w:rsidR="00764B98" w:rsidRDefault="001F0939" w:rsidP="001F0939">
                  <w:r w:rsidRPr="001F0939">
                    <w:t>I want to broaden my knowledge of the hospitality business by working in a variety of positions and hotels in the future. By attending seminars and conferences geared at advancing one's career, I want to keep abreast of developments in my field</w:t>
                  </w:r>
                  <w:r w:rsidR="002E0D40">
                    <w:t xml:space="preserve"> (Mathews, 2017)</w:t>
                  </w:r>
                  <w:r w:rsidRPr="001F0939">
                    <w:t>. My goal is to make a positive impact in the hospitality business by implementing what I've learned in school and on the job, just as I've seen othe</w:t>
                  </w:r>
                  <w:r w:rsidR="00764B98">
                    <w:t xml:space="preserve">rs do in the examples I've seen. </w:t>
                  </w:r>
                </w:p>
              </w:tc>
            </w:tr>
          </w:tbl>
          <w:p w:rsidR="00764B98" w:rsidRDefault="00764B98" w:rsidP="00764B98">
            <w:r w:rsidRPr="00764B98">
              <w:t>In conclusion, my knowledge of customer service, effective management, and environmental responsibility has all been enriched by my work in the hospitality business</w:t>
            </w:r>
            <w:r w:rsidR="002E0D40">
              <w:t xml:space="preserve"> (Axelrod, 2023)</w:t>
            </w:r>
            <w:r w:rsidRPr="00764B98">
              <w:t>. With this education under my belt, I will be able to make a difference in my professional life by promoting efficient processes, caring for the environment, and providing outstanding customer service.</w:t>
            </w:r>
          </w:p>
          <w:p w:rsidR="00764B98" w:rsidRDefault="00764B98" w:rsidP="00736844">
            <w:pPr>
              <w:rPr>
                <w:b/>
                <w:u w:val="single"/>
              </w:rPr>
            </w:pPr>
            <w:r>
              <w:rPr>
                <w:b/>
                <w:u w:val="single"/>
              </w:rPr>
              <w:t>References</w:t>
            </w:r>
          </w:p>
          <w:p w:rsidR="002F4597" w:rsidRDefault="002F4597" w:rsidP="002F4597">
            <w:pPr>
              <w:rPr>
                <w:rFonts w:ascii="Times New Roman" w:hAnsi="Times New Roman"/>
              </w:rPr>
            </w:pPr>
            <w:r>
              <w:t xml:space="preserve">Axelrod, S. (2023) </w:t>
            </w:r>
            <w:r>
              <w:rPr>
                <w:i/>
                <w:iCs/>
              </w:rPr>
              <w:t>15 basic skills you need to be a good housekeeper</w:t>
            </w:r>
            <w:r>
              <w:t xml:space="preserve">, </w:t>
            </w:r>
            <w:proofErr w:type="spellStart"/>
            <w:r>
              <w:rPr>
                <w:i/>
                <w:iCs/>
              </w:rPr>
              <w:t>wikiHow</w:t>
            </w:r>
            <w:proofErr w:type="spellEnd"/>
            <w:r>
              <w:t xml:space="preserve">. Available at: https://www.wikihow.com/What-Basic-Skills-Do-You-Need-to-Be-a-Good-Housekeeper. </w:t>
            </w:r>
          </w:p>
          <w:p w:rsidR="002F4597" w:rsidRDefault="002F4597" w:rsidP="002F4597">
            <w:proofErr w:type="spellStart"/>
            <w:r>
              <w:t>Hayhurst</w:t>
            </w:r>
            <w:proofErr w:type="spellEnd"/>
            <w:r>
              <w:t xml:space="preserve">, E.R. (2010) ‘Good </w:t>
            </w:r>
            <w:proofErr w:type="spellStart"/>
            <w:r>
              <w:t>House keeping</w:t>
            </w:r>
            <w:proofErr w:type="spellEnd"/>
            <w:r>
              <w:t xml:space="preserve"> and safety in Foundries’, </w:t>
            </w:r>
            <w:r>
              <w:rPr>
                <w:i/>
                <w:iCs/>
              </w:rPr>
              <w:t xml:space="preserve">American Journal of Public Health and the </w:t>
            </w:r>
            <w:proofErr w:type="spellStart"/>
            <w:r>
              <w:rPr>
                <w:i/>
                <w:iCs/>
              </w:rPr>
              <w:t>Nations</w:t>
            </w:r>
            <w:proofErr w:type="spellEnd"/>
            <w:r>
              <w:rPr>
                <w:i/>
                <w:iCs/>
              </w:rPr>
              <w:t xml:space="preserve"> Health</w:t>
            </w:r>
            <w:r>
              <w:t xml:space="preserve">, 28(5), pp. 660–661. doi:10.2105/ajph.28.5.660-b. </w:t>
            </w:r>
          </w:p>
          <w:p w:rsidR="002F4597" w:rsidRDefault="002F4597" w:rsidP="002F4597">
            <w:r>
              <w:t xml:space="preserve">Mathews, J. (2017) </w:t>
            </w:r>
            <w:r>
              <w:rPr>
                <w:i/>
                <w:iCs/>
              </w:rPr>
              <w:t>Hotel Management and hospitality</w:t>
            </w:r>
            <w:r>
              <w:t xml:space="preserve">. Jaipur: </w:t>
            </w:r>
            <w:proofErr w:type="spellStart"/>
            <w:r>
              <w:t>Aavishkar</w:t>
            </w:r>
            <w:proofErr w:type="spellEnd"/>
            <w:r>
              <w:t xml:space="preserve"> Publishers, Distributors. </w:t>
            </w:r>
          </w:p>
          <w:p w:rsidR="002F4597" w:rsidRDefault="002F4597" w:rsidP="002F4597">
            <w:r>
              <w:t xml:space="preserve">Seifert, A.M. and Messing, K. (2014) ‘Cleaning up after globalization: An ergonomic analysis of work activity of Hotel Cleaners’, </w:t>
            </w:r>
            <w:r>
              <w:rPr>
                <w:i/>
                <w:iCs/>
              </w:rPr>
              <w:t>Antipode</w:t>
            </w:r>
            <w:r>
              <w:t>, 38(3), pp. 557–578. doi:10.1111/j.0066-4812.2006.</w:t>
            </w:r>
            <w:proofErr w:type="gramStart"/>
            <w:r>
              <w:t>00595.x.</w:t>
            </w:r>
            <w:proofErr w:type="gramEnd"/>
            <w:r>
              <w:t xml:space="preserve"> </w:t>
            </w:r>
          </w:p>
          <w:p w:rsidR="00764B98" w:rsidRPr="002F4597" w:rsidRDefault="002F4597" w:rsidP="002F4597">
            <w:r>
              <w:t xml:space="preserve">Williams, K., </w:t>
            </w:r>
            <w:proofErr w:type="spellStart"/>
            <w:r>
              <w:t>Woolliams</w:t>
            </w:r>
            <w:proofErr w:type="spellEnd"/>
            <w:r>
              <w:t xml:space="preserve">, M. and Spiro, J. (2012) ‘Using a framework for Reflection: Gibbs’ reflective cycle’, </w:t>
            </w:r>
            <w:r>
              <w:rPr>
                <w:i/>
                <w:iCs/>
              </w:rPr>
              <w:t>Reflective Writing</w:t>
            </w:r>
            <w:r>
              <w:t xml:space="preserve">, pp. 90–102. doi:10.1007/978-0-230-37724-0_16. </w:t>
            </w:r>
          </w:p>
        </w:tc>
      </w:tr>
    </w:tbl>
    <w:p w:rsidR="00736844" w:rsidRPr="005F689A" w:rsidRDefault="00736844" w:rsidP="00736844">
      <w:pPr>
        <w:sectPr w:rsidR="00736844" w:rsidRPr="005F689A" w:rsidSect="00AD1F84">
          <w:footerReference w:type="default" r:id="rId8"/>
          <w:pgSz w:w="11906" w:h="16838"/>
          <w:pgMar w:top="720" w:right="720" w:bottom="720" w:left="720" w:header="709" w:footer="709" w:gutter="0"/>
          <w:cols w:space="708"/>
          <w:docGrid w:linePitch="360"/>
        </w:sectPr>
      </w:pPr>
    </w:p>
    <w:p w:rsidR="00736844" w:rsidRPr="002E0D40" w:rsidRDefault="00736844" w:rsidP="00736844">
      <w:pPr>
        <w:rPr>
          <w:rFonts w:eastAsia="Times New Roman"/>
          <w:b/>
          <w:bCs/>
          <w:sz w:val="32"/>
          <w:szCs w:val="32"/>
          <w:shd w:val="clear" w:color="auto" w:fill="FFFFFF"/>
        </w:rPr>
      </w:pPr>
      <w:r w:rsidRPr="00BD2C46">
        <w:rPr>
          <w:b/>
          <w:sz w:val="32"/>
          <w:szCs w:val="32"/>
        </w:rPr>
        <w:lastRenderedPageBreak/>
        <w:t>Component Two:</w:t>
      </w:r>
      <w:r w:rsidRPr="00BD2C46">
        <w:rPr>
          <w:rFonts w:asciiTheme="minorHAnsi" w:hAnsiTheme="minorHAnsi"/>
          <w:b/>
          <w:noProof/>
          <w:sz w:val="32"/>
          <w:szCs w:val="32"/>
          <w:lang w:eastAsia="en-GB"/>
        </w:rPr>
        <w:t xml:space="preserve"> </w:t>
      </w:r>
      <w:r w:rsidRPr="00BD2C46">
        <w:rPr>
          <w:b/>
          <w:sz w:val="32"/>
          <w:szCs w:val="32"/>
        </w:rPr>
        <w:t>Housekeeping cleaning checklist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36844" w:rsidRPr="00330917" w:rsidTr="00473998">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736844" w:rsidRDefault="002F376D" w:rsidP="002F376D">
            <w:r w:rsidRPr="002F376D">
              <w:t>In the hospitality sector, housekeeping is crucial to the satisfaction of guests. One of the most important aspects of cleaning guest rooms to brand standards is completing a thorough checklist</w:t>
            </w:r>
            <w:r w:rsidR="001B58C5">
              <w:t xml:space="preserve"> (</w:t>
            </w:r>
            <w:proofErr w:type="spellStart"/>
            <w:r w:rsidR="001B58C5">
              <w:t>Lacalle</w:t>
            </w:r>
            <w:proofErr w:type="spellEnd"/>
            <w:r w:rsidR="001B58C5">
              <w:t>, 2023)</w:t>
            </w:r>
            <w:r w:rsidRPr="002F376D">
              <w:t>. As a future leader in the hospitality sector, I evaluate the importance of this checklist and the steps necessary to ensure that brand standards are followed, as well as ways to boost team efficiency. An immaculate and well-maintained lodging facility is the bedrock of client happiness in the hospitality sector. A well-designed housekeeping checklist plays a crucial role in ensuring that these rooms are cleaned to the highest possible standards</w:t>
            </w:r>
            <w:r w:rsidR="001B58C5">
              <w:t xml:space="preserve"> (Otis-Green &amp; </w:t>
            </w:r>
            <w:proofErr w:type="spellStart"/>
            <w:r w:rsidR="001B58C5">
              <w:t>Fineberg</w:t>
            </w:r>
            <w:proofErr w:type="spellEnd"/>
            <w:r w:rsidR="001B58C5">
              <w:t>, 2015)</w:t>
            </w:r>
            <w:r w:rsidRPr="002F376D">
              <w:t xml:space="preserve">. </w:t>
            </w:r>
          </w:p>
          <w:p w:rsidR="002F376D" w:rsidRDefault="002F376D" w:rsidP="002F376D">
            <w:r w:rsidRPr="002F376D">
              <w:rPr>
                <w:b/>
              </w:rPr>
              <w:t>Ensuring Brand Standards:</w:t>
            </w:r>
            <w:r>
              <w:t xml:space="preserve"> An uncompromising dedication to detail is required to maintain consistency and fulfi</w:t>
            </w:r>
            <w:r w:rsidR="00FE0C69">
              <w:t>l</w:t>
            </w:r>
            <w:r>
              <w:t xml:space="preserve">l brand requirements. The standards are maintained in part by each item on the checklist. It's not enough to just get things done; there has to be an emphasis on quality </w:t>
            </w:r>
            <w:r w:rsidR="001B58C5">
              <w:t xml:space="preserve">in every facet of housekeeping. </w:t>
            </w:r>
            <w:r>
              <w:t xml:space="preserve">A robust training </w:t>
            </w:r>
            <w:proofErr w:type="spellStart"/>
            <w:r>
              <w:t>programme</w:t>
            </w:r>
            <w:proofErr w:type="spellEnd"/>
            <w:r>
              <w:t xml:space="preserve"> for cleaning personnel that stresses the importance of brand standards would be implemented under my supervision. To guarantee that all team members fully grasp and consistently apply the brand standards, this program would include training sessions, assessments, and periodic feedback. Regular and unannounced quality inspections will be performed to evaluate the upkeep and cleanliness of guest rooms</w:t>
            </w:r>
            <w:r w:rsidR="001B58C5">
              <w:t xml:space="preserve"> (</w:t>
            </w:r>
            <w:proofErr w:type="spellStart"/>
            <w:r w:rsidR="001B58C5">
              <w:t>Jayanti</w:t>
            </w:r>
            <w:proofErr w:type="spellEnd"/>
            <w:r w:rsidR="001B58C5">
              <w:t>, 2023)</w:t>
            </w:r>
            <w:r>
              <w:t xml:space="preserve">. Any discrepancies with the brand guidelines may then be addressed promptly thanks to these inspections. Customer comments are a goldmine of useful information. If I were in charge, I'd set up a system wherein visitors could rate the quality of their stay based on how tidy and pleasant their rooms were. </w:t>
            </w:r>
          </w:p>
          <w:p w:rsidR="002F376D" w:rsidRPr="002F376D" w:rsidRDefault="002F376D" w:rsidP="002F376D">
            <w:pPr>
              <w:rPr>
                <w:b/>
              </w:rPr>
            </w:pPr>
            <w:r w:rsidRPr="002F376D">
              <w:rPr>
                <w:b/>
              </w:rPr>
              <w:t>Enhancing Team Performance:</w:t>
            </w:r>
          </w:p>
          <w:p w:rsidR="002F376D" w:rsidRPr="001B58C5" w:rsidRDefault="002F376D" w:rsidP="001B58C5">
            <w:pPr>
              <w:rPr>
                <w:rFonts w:cs="Arial"/>
              </w:rPr>
            </w:pPr>
            <w:r w:rsidRPr="001B58C5">
              <w:rPr>
                <w:rFonts w:cs="Arial"/>
              </w:rPr>
              <w:t>Maintaining high</w:t>
            </w:r>
            <w:r w:rsidR="00FE0C69">
              <w:rPr>
                <w:rFonts w:cs="Arial"/>
              </w:rPr>
              <w:t>-</w:t>
            </w:r>
            <w:r w:rsidRPr="001B58C5">
              <w:rPr>
                <w:rFonts w:cs="Arial"/>
              </w:rPr>
              <w:t xml:space="preserve">quality service and brand integrity depends on having a reliable cleaning staff. There are </w:t>
            </w:r>
            <w:r w:rsidR="00FE0C69">
              <w:rPr>
                <w:rFonts w:cs="Arial"/>
              </w:rPr>
              <w:t>some</w:t>
            </w:r>
            <w:r w:rsidRPr="001B58C5">
              <w:rPr>
                <w:rFonts w:cs="Arial"/>
              </w:rPr>
              <w:t xml:space="preserve"> ways to improve a team's performance:</w:t>
            </w:r>
          </w:p>
          <w:p w:rsidR="002F376D" w:rsidRPr="001B58C5" w:rsidRDefault="002F376D" w:rsidP="001B58C5">
            <w:pPr>
              <w:pStyle w:val="ListParagraph"/>
              <w:numPr>
                <w:ilvl w:val="0"/>
                <w:numId w:val="17"/>
              </w:numPr>
              <w:spacing w:line="360" w:lineRule="auto"/>
              <w:rPr>
                <w:rFonts w:ascii="Arial" w:hAnsi="Arial" w:cs="Arial"/>
                <w:sz w:val="24"/>
              </w:rPr>
            </w:pPr>
            <w:r w:rsidRPr="001B58C5">
              <w:rPr>
                <w:rFonts w:ascii="Arial" w:hAnsi="Arial" w:cs="Arial"/>
                <w:sz w:val="24"/>
              </w:rPr>
              <w:t>Transparent and open communication is essential. It would be helpful to have regular team meetings and feedback sessions so that everyone is on the same page, knows what is expected of them, and can share any issues or ideas they may have</w:t>
            </w:r>
            <w:r w:rsidR="001B58C5" w:rsidRPr="001B58C5">
              <w:rPr>
                <w:rFonts w:ascii="Arial" w:hAnsi="Arial" w:cs="Arial"/>
                <w:sz w:val="24"/>
              </w:rPr>
              <w:t xml:space="preserve"> (Otis-Green &amp; </w:t>
            </w:r>
            <w:proofErr w:type="spellStart"/>
            <w:r w:rsidR="001B58C5" w:rsidRPr="001B58C5">
              <w:rPr>
                <w:rFonts w:ascii="Arial" w:hAnsi="Arial" w:cs="Arial"/>
                <w:sz w:val="24"/>
              </w:rPr>
              <w:t>Fineberg</w:t>
            </w:r>
            <w:proofErr w:type="spellEnd"/>
            <w:r w:rsidR="001B58C5" w:rsidRPr="001B58C5">
              <w:rPr>
                <w:rFonts w:ascii="Arial" w:hAnsi="Arial" w:cs="Arial"/>
                <w:sz w:val="24"/>
              </w:rPr>
              <w:t>, 2015)</w:t>
            </w:r>
            <w:r w:rsidRPr="001B58C5">
              <w:rPr>
                <w:rFonts w:ascii="Arial" w:hAnsi="Arial" w:cs="Arial"/>
                <w:sz w:val="24"/>
              </w:rPr>
              <w:t>.</w:t>
            </w:r>
          </w:p>
          <w:p w:rsidR="001B58C5" w:rsidRPr="001B58C5" w:rsidRDefault="002F376D" w:rsidP="001B58C5">
            <w:pPr>
              <w:pStyle w:val="ListParagraph"/>
              <w:numPr>
                <w:ilvl w:val="0"/>
                <w:numId w:val="17"/>
              </w:numPr>
              <w:spacing w:line="360" w:lineRule="auto"/>
              <w:rPr>
                <w:rFonts w:ascii="Arial" w:hAnsi="Arial" w:cs="Arial"/>
                <w:sz w:val="24"/>
              </w:rPr>
            </w:pPr>
            <w:r w:rsidRPr="001B58C5">
              <w:rPr>
                <w:rFonts w:ascii="Arial" w:hAnsi="Arial" w:cs="Arial"/>
                <w:sz w:val="24"/>
              </w:rPr>
              <w:lastRenderedPageBreak/>
              <w:t>People's responsibilities would be split up fairly, taking into account their skills and experience</w:t>
            </w:r>
            <w:r w:rsidR="001B58C5" w:rsidRPr="001B58C5">
              <w:rPr>
                <w:rFonts w:ascii="Arial" w:hAnsi="Arial" w:cs="Arial"/>
                <w:sz w:val="24"/>
              </w:rPr>
              <w:t xml:space="preserve"> (Fonseca, 2017)</w:t>
            </w:r>
            <w:r w:rsidRPr="001B58C5">
              <w:rPr>
                <w:rFonts w:ascii="Arial" w:hAnsi="Arial" w:cs="Arial"/>
                <w:sz w:val="24"/>
              </w:rPr>
              <w:t>. Team performance may benefit greatly by identifying and capitali</w:t>
            </w:r>
            <w:r w:rsidR="00FE0C69">
              <w:rPr>
                <w:rFonts w:ascii="Arial" w:hAnsi="Arial" w:cs="Arial"/>
                <w:sz w:val="24"/>
              </w:rPr>
              <w:t>z</w:t>
            </w:r>
            <w:r w:rsidRPr="001B58C5">
              <w:rPr>
                <w:rFonts w:ascii="Arial" w:hAnsi="Arial" w:cs="Arial"/>
                <w:sz w:val="24"/>
              </w:rPr>
              <w:t xml:space="preserve">ing on individual members' strengths. Recognition and rewards for outstanding achievement are powerful motivators. </w:t>
            </w:r>
          </w:p>
          <w:p w:rsidR="002F376D" w:rsidRPr="001B58C5" w:rsidRDefault="002F376D" w:rsidP="001B58C5">
            <w:pPr>
              <w:pStyle w:val="ListParagraph"/>
              <w:numPr>
                <w:ilvl w:val="0"/>
                <w:numId w:val="17"/>
              </w:numPr>
              <w:spacing w:line="360" w:lineRule="auto"/>
              <w:rPr>
                <w:rFonts w:ascii="Arial" w:hAnsi="Arial" w:cs="Arial"/>
                <w:sz w:val="24"/>
              </w:rPr>
            </w:pPr>
            <w:r w:rsidRPr="001B58C5">
              <w:rPr>
                <w:rFonts w:ascii="Arial" w:hAnsi="Arial" w:cs="Arial"/>
                <w:sz w:val="24"/>
              </w:rPr>
              <w:t>To enhance morale and encourage continuous high-quality work, a rewards and recognition program would be implemented.</w:t>
            </w:r>
          </w:p>
          <w:p w:rsidR="002F376D" w:rsidRDefault="002F376D" w:rsidP="002F376D">
            <w:r w:rsidRPr="002F376D">
              <w:rPr>
                <w:b/>
              </w:rPr>
              <w:t>Why the Checklist Is Effective:</w:t>
            </w:r>
            <w:r>
              <w:rPr>
                <w:b/>
              </w:rPr>
              <w:t xml:space="preserve"> </w:t>
            </w:r>
            <w:r>
              <w:t>The thoroughness and detail of the checklist are the keys to its success. Everything from keeping the bathrooms tidy to making sure the guest rooms look presentable is included. It's a precise plan with no grey areas that can be followed easily. It provides a framework to make sure that no essential steps are skipped and that everything gets done. The checklist may be modified to fit according</w:t>
            </w:r>
            <w:r w:rsidR="00FE0C69">
              <w:t xml:space="preserve"> to</w:t>
            </w:r>
            <w:r>
              <w:t xml:space="preserve"> the needs. It's flexible enough to be adapted to each hotel's own aesthetic and operational needs. Because of this adaptability, the brand's standards may be fine-tuned to match the checklist exactly.</w:t>
            </w:r>
          </w:p>
          <w:p w:rsidR="002F376D" w:rsidRPr="00B833D3" w:rsidRDefault="002F376D" w:rsidP="00173FB1">
            <w:r>
              <w:t>To sum up, the cleanliness checklist is crucial to upholding brand standards and satisfying repeat visitors. It's the cornerstone of any high-performing group. Consistently meeting brand expectations requires a focus on training, quality assurance, and customer reviews</w:t>
            </w:r>
            <w:r w:rsidR="001B58C5">
              <w:t xml:space="preserve"> (Mercier, 2022)</w:t>
            </w:r>
            <w:r>
              <w:t>. The checklist's usefulness in the dynamic field of hospitality stems from its all-encompassing and flexible design</w:t>
            </w:r>
            <w:r w:rsidR="00173FB1">
              <w:t>.</w:t>
            </w:r>
          </w:p>
        </w:tc>
      </w:tr>
    </w:tbl>
    <w:p w:rsidR="001B58C5" w:rsidRDefault="001B58C5" w:rsidP="00736844">
      <w:pPr>
        <w:rPr>
          <w:b/>
          <w:sz w:val="32"/>
          <w:szCs w:val="32"/>
          <w:u w:val="single"/>
        </w:rPr>
      </w:pPr>
    </w:p>
    <w:p w:rsidR="001B58C5" w:rsidRDefault="001B58C5" w:rsidP="00736844">
      <w:pPr>
        <w:rPr>
          <w:b/>
          <w:sz w:val="32"/>
          <w:szCs w:val="32"/>
          <w:u w:val="single"/>
        </w:rPr>
      </w:pPr>
    </w:p>
    <w:p w:rsidR="001B58C5" w:rsidRDefault="001B58C5" w:rsidP="00736844">
      <w:pPr>
        <w:rPr>
          <w:b/>
          <w:sz w:val="32"/>
          <w:szCs w:val="32"/>
          <w:u w:val="single"/>
        </w:rPr>
      </w:pPr>
    </w:p>
    <w:p w:rsidR="001B58C5" w:rsidRDefault="001B58C5" w:rsidP="00736844">
      <w:pPr>
        <w:rPr>
          <w:b/>
          <w:sz w:val="32"/>
          <w:szCs w:val="32"/>
          <w:u w:val="single"/>
        </w:rPr>
      </w:pPr>
    </w:p>
    <w:p w:rsidR="00173FB1" w:rsidRDefault="00173FB1">
      <w:pPr>
        <w:spacing w:line="259" w:lineRule="auto"/>
        <w:jc w:val="left"/>
        <w:rPr>
          <w:b/>
          <w:sz w:val="32"/>
          <w:szCs w:val="32"/>
          <w:u w:val="single"/>
        </w:rPr>
      </w:pPr>
      <w:r>
        <w:rPr>
          <w:b/>
          <w:sz w:val="32"/>
          <w:szCs w:val="32"/>
          <w:u w:val="single"/>
        </w:rPr>
        <w:br w:type="page"/>
      </w:r>
    </w:p>
    <w:p w:rsidR="00736844" w:rsidRDefault="00736844" w:rsidP="00736844">
      <w:pPr>
        <w:rPr>
          <w:b/>
          <w:sz w:val="32"/>
          <w:szCs w:val="32"/>
          <w:u w:val="single"/>
        </w:rPr>
      </w:pPr>
      <w:r w:rsidRPr="00EC6503">
        <w:rPr>
          <w:b/>
          <w:sz w:val="32"/>
          <w:szCs w:val="32"/>
          <w:u w:val="single"/>
        </w:rPr>
        <w:lastRenderedPageBreak/>
        <w:t>References</w:t>
      </w:r>
    </w:p>
    <w:tbl>
      <w:tblPr>
        <w:tblStyle w:val="TableGrid"/>
        <w:tblW w:w="0" w:type="auto"/>
        <w:tblLook w:val="04A0" w:firstRow="1" w:lastRow="0" w:firstColumn="1" w:lastColumn="0" w:noHBand="0" w:noVBand="1"/>
      </w:tblPr>
      <w:tblGrid>
        <w:gridCol w:w="9016"/>
      </w:tblGrid>
      <w:tr w:rsidR="001B58C5" w:rsidTr="001B58C5">
        <w:tc>
          <w:tcPr>
            <w:tcW w:w="9016" w:type="dxa"/>
          </w:tcPr>
          <w:p w:rsidR="001B58C5" w:rsidRDefault="001B58C5" w:rsidP="00173FB1">
            <w:pPr>
              <w:spacing w:before="240"/>
              <w:rPr>
                <w:rFonts w:ascii="Times New Roman" w:hAnsi="Times New Roman"/>
              </w:rPr>
            </w:pPr>
            <w:r>
              <w:t xml:space="preserve">Fonseca, D. (2017) </w:t>
            </w:r>
            <w:r>
              <w:rPr>
                <w:i/>
                <w:iCs/>
              </w:rPr>
              <w:t>Professional Management of Housekeeping Operations</w:t>
            </w:r>
            <w:r>
              <w:t xml:space="preserve">. Valley Cottage, NY: </w:t>
            </w:r>
            <w:proofErr w:type="spellStart"/>
            <w:r>
              <w:t>Scitus</w:t>
            </w:r>
            <w:proofErr w:type="spellEnd"/>
            <w:r>
              <w:t xml:space="preserve"> Academics. </w:t>
            </w:r>
          </w:p>
          <w:p w:rsidR="001B58C5" w:rsidRDefault="001B58C5" w:rsidP="00173FB1">
            <w:pPr>
              <w:spacing w:before="240"/>
            </w:pPr>
            <w:proofErr w:type="spellStart"/>
            <w:r>
              <w:t>Jayanti</w:t>
            </w:r>
            <w:proofErr w:type="spellEnd"/>
            <w:r>
              <w:t xml:space="preserve">, J. (2023) ‘Hospitality, hotels and housekeeping’, </w:t>
            </w:r>
            <w:r>
              <w:rPr>
                <w:i/>
                <w:iCs/>
              </w:rPr>
              <w:t>Hotel Housekeeping Management</w:t>
            </w:r>
            <w:r>
              <w:t xml:space="preserve"> [Preprint]. doi:10.23912/9781911635543-5498. </w:t>
            </w:r>
          </w:p>
          <w:p w:rsidR="001B58C5" w:rsidRDefault="001B58C5" w:rsidP="00173FB1">
            <w:pPr>
              <w:spacing w:before="240"/>
            </w:pPr>
            <w:proofErr w:type="spellStart"/>
            <w:r>
              <w:t>Lacalle</w:t>
            </w:r>
            <w:proofErr w:type="spellEnd"/>
            <w:r>
              <w:t xml:space="preserve">, E. (2023) </w:t>
            </w:r>
            <w:r>
              <w:rPr>
                <w:i/>
                <w:iCs/>
              </w:rPr>
              <w:t>How to build and Organize Your Hotel Housekeeping Team</w:t>
            </w:r>
            <w:r>
              <w:t xml:space="preserve">, </w:t>
            </w:r>
            <w:proofErr w:type="gramStart"/>
            <w:r>
              <w:rPr>
                <w:i/>
                <w:iCs/>
              </w:rPr>
              <w:t>How</w:t>
            </w:r>
            <w:proofErr w:type="gramEnd"/>
            <w:r>
              <w:rPr>
                <w:i/>
                <w:iCs/>
              </w:rPr>
              <w:t xml:space="preserve"> to build and organize your hotel housekeeping team | Mews Blog</w:t>
            </w:r>
            <w:r>
              <w:t xml:space="preserve">. Available at: https://www.mews.com/en/blog/how-to-organize-a-housekeeping-team. </w:t>
            </w:r>
          </w:p>
          <w:p w:rsidR="001B58C5" w:rsidRDefault="001B58C5" w:rsidP="00173FB1">
            <w:pPr>
              <w:spacing w:before="240"/>
            </w:pPr>
            <w:r>
              <w:t xml:space="preserve">Mercier, L. (2022) </w:t>
            </w:r>
            <w:r>
              <w:rPr>
                <w:i/>
                <w:iCs/>
              </w:rPr>
              <w:t>Housekeeping management system: Key things to know [2022 edition]</w:t>
            </w:r>
            <w:r>
              <w:t xml:space="preserve">, </w:t>
            </w:r>
            <w:proofErr w:type="spellStart"/>
            <w:r>
              <w:rPr>
                <w:i/>
                <w:iCs/>
              </w:rPr>
              <w:t>Metasphere</w:t>
            </w:r>
            <w:proofErr w:type="spellEnd"/>
            <w:r>
              <w:t xml:space="preserve">. Available at: https://www.metasphere.global/post/housekeeping-management-system. </w:t>
            </w:r>
          </w:p>
          <w:p w:rsidR="001B58C5" w:rsidRPr="001B58C5" w:rsidRDefault="001B58C5" w:rsidP="00173FB1">
            <w:pPr>
              <w:spacing w:before="240"/>
              <w:rPr>
                <w:szCs w:val="24"/>
              </w:rPr>
            </w:pPr>
            <w:r>
              <w:t xml:space="preserve">Otis-Green, S. and </w:t>
            </w:r>
            <w:proofErr w:type="spellStart"/>
            <w:r>
              <w:t>Fineberg</w:t>
            </w:r>
            <w:proofErr w:type="spellEnd"/>
            <w:r>
              <w:t xml:space="preserve">, I.C. (2015) ‘Enhancing team effectiveness’, </w:t>
            </w:r>
            <w:r>
              <w:rPr>
                <w:i/>
                <w:iCs/>
              </w:rPr>
              <w:t>Oxford Textbook of Palliative Nursing</w:t>
            </w:r>
            <w:r>
              <w:t xml:space="preserve">, pp. 1039–1047. doi:10.1093/med/9780199332342.003.0069. </w:t>
            </w:r>
          </w:p>
        </w:tc>
      </w:tr>
    </w:tbl>
    <w:p w:rsidR="002F376D" w:rsidRDefault="002F376D" w:rsidP="00736844">
      <w:pPr>
        <w:rPr>
          <w:b/>
          <w:bCs/>
          <w:sz w:val="32"/>
          <w:szCs w:val="32"/>
          <w:u w:val="single"/>
        </w:rPr>
      </w:pPr>
    </w:p>
    <w:p w:rsidR="001B58C5" w:rsidRDefault="001B58C5" w:rsidP="00736844">
      <w:pPr>
        <w:rPr>
          <w:b/>
          <w:bCs/>
          <w:sz w:val="32"/>
          <w:szCs w:val="32"/>
          <w:u w:val="single"/>
        </w:rPr>
      </w:pPr>
    </w:p>
    <w:p w:rsidR="001B58C5" w:rsidRDefault="001B58C5" w:rsidP="00736844">
      <w:pPr>
        <w:rPr>
          <w:b/>
          <w:bCs/>
          <w:sz w:val="32"/>
          <w:szCs w:val="32"/>
          <w:u w:val="single"/>
        </w:rPr>
      </w:pPr>
    </w:p>
    <w:p w:rsidR="001B58C5" w:rsidRDefault="001B58C5" w:rsidP="00736844">
      <w:pPr>
        <w:rPr>
          <w:b/>
          <w:bCs/>
          <w:sz w:val="32"/>
          <w:szCs w:val="32"/>
          <w:u w:val="single"/>
        </w:rPr>
      </w:pPr>
    </w:p>
    <w:p w:rsidR="001B58C5" w:rsidRDefault="001B58C5" w:rsidP="00736844">
      <w:pPr>
        <w:rPr>
          <w:b/>
          <w:bCs/>
          <w:sz w:val="32"/>
          <w:szCs w:val="32"/>
          <w:u w:val="single"/>
        </w:rPr>
      </w:pPr>
    </w:p>
    <w:p w:rsidR="001B58C5" w:rsidRDefault="001B58C5" w:rsidP="00736844">
      <w:pPr>
        <w:rPr>
          <w:b/>
          <w:bCs/>
          <w:sz w:val="32"/>
          <w:szCs w:val="32"/>
          <w:u w:val="single"/>
        </w:rPr>
      </w:pPr>
    </w:p>
    <w:p w:rsidR="001B58C5" w:rsidRDefault="001B58C5" w:rsidP="00736844">
      <w:pPr>
        <w:rPr>
          <w:b/>
          <w:bCs/>
          <w:sz w:val="32"/>
          <w:szCs w:val="32"/>
          <w:u w:val="single"/>
        </w:rPr>
      </w:pPr>
    </w:p>
    <w:p w:rsidR="001B58C5" w:rsidRDefault="001B58C5" w:rsidP="00736844">
      <w:pPr>
        <w:rPr>
          <w:b/>
          <w:bCs/>
          <w:sz w:val="32"/>
          <w:szCs w:val="32"/>
          <w:u w:val="single"/>
        </w:rPr>
      </w:pPr>
    </w:p>
    <w:p w:rsidR="00736844" w:rsidRPr="00330917" w:rsidRDefault="00736844" w:rsidP="00736844">
      <w:bookmarkStart w:id="0" w:name="_GoBack"/>
      <w:bookmarkEnd w:id="0"/>
    </w:p>
    <w:p w:rsidR="006F37C1" w:rsidRDefault="006F37C1"/>
    <w:sectPr w:rsidR="006F37C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5BC3" w:rsidRDefault="005D5BC3">
      <w:pPr>
        <w:spacing w:after="0" w:line="240" w:lineRule="auto"/>
      </w:pPr>
      <w:r>
        <w:separator/>
      </w:r>
    </w:p>
  </w:endnote>
  <w:endnote w:type="continuationSeparator" w:id="0">
    <w:p w:rsidR="005D5BC3" w:rsidRDefault="005D5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965463"/>
      <w:docPartObj>
        <w:docPartGallery w:val="Page Numbers (Bottom of Page)"/>
        <w:docPartUnique/>
      </w:docPartObj>
    </w:sdtPr>
    <w:sdtEndPr>
      <w:rPr>
        <w:noProof/>
      </w:rPr>
    </w:sdtEndPr>
    <w:sdtContent>
      <w:p w:rsidR="00BB3193" w:rsidRDefault="00A371E7" w:rsidP="00EC6503">
        <w:r>
          <w:fldChar w:fldCharType="begin"/>
        </w:r>
        <w:r>
          <w:instrText xml:space="preserve"> PAGE   \* MERGEFORMAT </w:instrText>
        </w:r>
        <w:r>
          <w:fldChar w:fldCharType="separate"/>
        </w:r>
        <w:r w:rsidR="00495003">
          <w:rPr>
            <w:noProof/>
          </w:rPr>
          <w:t>5</w:t>
        </w:r>
        <w:r>
          <w:rPr>
            <w:noProof/>
          </w:rPr>
          <w:fldChar w:fldCharType="end"/>
        </w:r>
      </w:p>
    </w:sdtContent>
  </w:sdt>
  <w:p w:rsidR="00BB3193" w:rsidRDefault="005D5BC3" w:rsidP="00EC6503"/>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5BC3" w:rsidRDefault="005D5BC3">
      <w:pPr>
        <w:spacing w:after="0" w:line="240" w:lineRule="auto"/>
      </w:pPr>
      <w:r>
        <w:separator/>
      </w:r>
    </w:p>
  </w:footnote>
  <w:footnote w:type="continuationSeparator" w:id="0">
    <w:p w:rsidR="005D5BC3" w:rsidRDefault="005D5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E0C6E"/>
    <w:multiLevelType w:val="hybridMultilevel"/>
    <w:tmpl w:val="16B20D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57B88"/>
    <w:multiLevelType w:val="hybridMultilevel"/>
    <w:tmpl w:val="BA5AA09A"/>
    <w:lvl w:ilvl="0" w:tplc="247C193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A0424"/>
    <w:multiLevelType w:val="hybridMultilevel"/>
    <w:tmpl w:val="2D6A95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270D18"/>
    <w:multiLevelType w:val="hybridMultilevel"/>
    <w:tmpl w:val="18D066EC"/>
    <w:lvl w:ilvl="0" w:tplc="247C193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738DF"/>
    <w:multiLevelType w:val="hybridMultilevel"/>
    <w:tmpl w:val="1CBEEDF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6D19D6"/>
    <w:multiLevelType w:val="hybridMultilevel"/>
    <w:tmpl w:val="D752FE74"/>
    <w:lvl w:ilvl="0" w:tplc="247C193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D95065"/>
    <w:multiLevelType w:val="hybridMultilevel"/>
    <w:tmpl w:val="E26E176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907677"/>
    <w:multiLevelType w:val="hybridMultilevel"/>
    <w:tmpl w:val="176E2FE4"/>
    <w:lvl w:ilvl="0" w:tplc="247C193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696744"/>
    <w:multiLevelType w:val="hybridMultilevel"/>
    <w:tmpl w:val="6B3424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AD58E7"/>
    <w:multiLevelType w:val="hybridMultilevel"/>
    <w:tmpl w:val="DCEE2FF0"/>
    <w:lvl w:ilvl="0" w:tplc="2EF00228">
      <w:start w:val="1"/>
      <w:numFmt w:val="decimal"/>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B42266"/>
    <w:multiLevelType w:val="hybridMultilevel"/>
    <w:tmpl w:val="C5CE04AA"/>
    <w:lvl w:ilvl="0" w:tplc="247C193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5F5833"/>
    <w:multiLevelType w:val="hybridMultilevel"/>
    <w:tmpl w:val="AA40FD3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832746"/>
    <w:multiLevelType w:val="hybridMultilevel"/>
    <w:tmpl w:val="CE227FE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376974"/>
    <w:multiLevelType w:val="hybridMultilevel"/>
    <w:tmpl w:val="B69E3B16"/>
    <w:lvl w:ilvl="0" w:tplc="247C193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C845D9"/>
    <w:multiLevelType w:val="hybridMultilevel"/>
    <w:tmpl w:val="A58EAD14"/>
    <w:lvl w:ilvl="0" w:tplc="247C193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0C3513"/>
    <w:multiLevelType w:val="hybridMultilevel"/>
    <w:tmpl w:val="BC58FE10"/>
    <w:lvl w:ilvl="0" w:tplc="247C193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B934B1"/>
    <w:multiLevelType w:val="hybridMultilevel"/>
    <w:tmpl w:val="4F087036"/>
    <w:lvl w:ilvl="0" w:tplc="247C193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4"/>
  </w:num>
  <w:num w:numId="4">
    <w:abstractNumId w:val="15"/>
  </w:num>
  <w:num w:numId="5">
    <w:abstractNumId w:val="7"/>
  </w:num>
  <w:num w:numId="6">
    <w:abstractNumId w:val="3"/>
  </w:num>
  <w:num w:numId="7">
    <w:abstractNumId w:val="13"/>
  </w:num>
  <w:num w:numId="8">
    <w:abstractNumId w:val="1"/>
  </w:num>
  <w:num w:numId="9">
    <w:abstractNumId w:val="10"/>
  </w:num>
  <w:num w:numId="10">
    <w:abstractNumId w:val="16"/>
  </w:num>
  <w:num w:numId="11">
    <w:abstractNumId w:val="14"/>
  </w:num>
  <w:num w:numId="12">
    <w:abstractNumId w:val="5"/>
  </w:num>
  <w:num w:numId="13">
    <w:abstractNumId w:val="11"/>
  </w:num>
  <w:num w:numId="14">
    <w:abstractNumId w:val="6"/>
  </w:num>
  <w:num w:numId="15">
    <w:abstractNumId w:val="9"/>
  </w:num>
  <w:num w:numId="16">
    <w:abstractNumId w:val="2"/>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QxtTS1sDQ3NTMyMjFU0lEKTi0uzszPAykwrAUAHCa3iiwAAAA="/>
  </w:docVars>
  <w:rsids>
    <w:rsidRoot w:val="006F37C1"/>
    <w:rsid w:val="00173FB1"/>
    <w:rsid w:val="00196DE8"/>
    <w:rsid w:val="001B58C5"/>
    <w:rsid w:val="001F0939"/>
    <w:rsid w:val="002A7794"/>
    <w:rsid w:val="002B57B8"/>
    <w:rsid w:val="002B7947"/>
    <w:rsid w:val="002E0D40"/>
    <w:rsid w:val="002F376D"/>
    <w:rsid w:val="002F4597"/>
    <w:rsid w:val="0030477C"/>
    <w:rsid w:val="00495003"/>
    <w:rsid w:val="005607E5"/>
    <w:rsid w:val="005A3D49"/>
    <w:rsid w:val="005D5BC3"/>
    <w:rsid w:val="006F37C1"/>
    <w:rsid w:val="00736844"/>
    <w:rsid w:val="00764B98"/>
    <w:rsid w:val="00A371E7"/>
    <w:rsid w:val="00AC4081"/>
    <w:rsid w:val="00C71C53"/>
    <w:rsid w:val="00DC1D94"/>
    <w:rsid w:val="00EA00FE"/>
    <w:rsid w:val="00FE0C69"/>
    <w:rsid w:val="00FF4BE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C63B3A"/>
  <w15:chartTrackingRefBased/>
  <w15:docId w15:val="{26622289-13CF-4101-BD80-71BD6CFE4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37C1"/>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844"/>
    <w:pPr>
      <w:widowControl w:val="0"/>
      <w:autoSpaceDE w:val="0"/>
      <w:autoSpaceDN w:val="0"/>
      <w:spacing w:after="0" w:line="240" w:lineRule="auto"/>
      <w:ind w:left="1200" w:hanging="361"/>
    </w:pPr>
    <w:rPr>
      <w:rFonts w:ascii="Carlito" w:eastAsia="Carlito" w:hAnsi="Carlito" w:cs="Carlito"/>
      <w:bCs/>
      <w:sz w:val="22"/>
      <w:szCs w:val="24"/>
    </w:rPr>
  </w:style>
  <w:style w:type="table" w:styleId="GridTable4">
    <w:name w:val="Grid Table 4"/>
    <w:basedOn w:val="TableNormal"/>
    <w:uiPriority w:val="49"/>
    <w:rsid w:val="00736844"/>
    <w:pPr>
      <w:spacing w:after="0" w:line="240" w:lineRule="auto"/>
    </w:pPr>
    <w:rPr>
      <w:rFonts w:ascii="Times New Roman" w:hAnsi="Times New Roman"/>
      <w:color w:val="000000" w:themeColor="text1"/>
      <w:sz w:val="24"/>
      <w:lang w:val="en-GB"/>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2B79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F4597"/>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6204175">
      <w:bodyDiv w:val="1"/>
      <w:marLeft w:val="0"/>
      <w:marRight w:val="0"/>
      <w:marTop w:val="0"/>
      <w:marBottom w:val="0"/>
      <w:divBdr>
        <w:top w:val="none" w:sz="0" w:space="0" w:color="auto"/>
        <w:left w:val="none" w:sz="0" w:space="0" w:color="auto"/>
        <w:bottom w:val="none" w:sz="0" w:space="0" w:color="auto"/>
        <w:right w:val="none" w:sz="0" w:space="0" w:color="auto"/>
      </w:divBdr>
    </w:div>
    <w:div w:id="92545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1537</Words>
  <Characters>8900</Characters>
  <Application>Microsoft Office Word</Application>
  <DocSecurity>0</DocSecurity>
  <Lines>194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2023-10-10T22:50:00Z</dcterms:created>
  <dcterms:modified xsi:type="dcterms:W3CDTF">2023-10-11T05:20:00Z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999032f53e8599a0e7ffee74a3f0ceebdff07055de7b664cff32b472e219a4cd</vt:lpwstr>
  </property>
</Properties>
</file>