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1359E0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10845">
              <w:rPr>
                <w:b/>
                <w:color w:val="auto"/>
                <w:sz w:val="32"/>
              </w:rPr>
              <w:t>RHYS DAVD OWEN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77904FE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10845">
              <w:rPr>
                <w:b/>
                <w:color w:val="auto"/>
                <w:sz w:val="32"/>
              </w:rPr>
              <w:t xml:space="preserve"> 2023882</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D74E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44109A" w14:textId="77777777" w:rsidR="008D74E1" w:rsidRPr="00521C4F" w:rsidRDefault="008D74E1" w:rsidP="008D74E1">
      <w:pPr>
        <w:spacing w:line="360" w:lineRule="auto"/>
        <w:rPr>
          <w:b/>
          <w:sz w:val="24"/>
          <w:szCs w:val="24"/>
          <w:u w:val="single"/>
        </w:rPr>
      </w:pPr>
      <w:r w:rsidRPr="00521C4F">
        <w:rPr>
          <w:b/>
          <w:sz w:val="24"/>
          <w:szCs w:val="24"/>
          <w:u w:val="single"/>
        </w:rPr>
        <w:t>Introduction</w:t>
      </w:r>
    </w:p>
    <w:p w14:paraId="4A3DA489" w14:textId="77777777" w:rsidR="008D74E1" w:rsidRDefault="008D74E1" w:rsidP="008D74E1">
      <w:pPr>
        <w:spacing w:line="360" w:lineRule="auto"/>
      </w:pPr>
    </w:p>
    <w:p w14:paraId="39DDE546" w14:textId="77777777" w:rsidR="008D74E1" w:rsidRDefault="008D74E1" w:rsidP="008D74E1">
      <w:pPr>
        <w:spacing w:line="360" w:lineRule="auto"/>
        <w:rPr>
          <w:sz w:val="24"/>
          <w:szCs w:val="24"/>
        </w:rPr>
      </w:pPr>
      <w:r>
        <w:rPr>
          <w:sz w:val="24"/>
          <w:szCs w:val="24"/>
        </w:rPr>
        <w:t xml:space="preserve">In my essay, I will be assessing the coping strategies I have used in order to overcome the newfound stresses of working as a front line police constable. I will be explaining how I have developed resilience against the stresses of shift work, organisational culture and meeting new colleagues. </w:t>
      </w:r>
    </w:p>
    <w:p w14:paraId="10B18F8A" w14:textId="77777777" w:rsidR="008D74E1" w:rsidRDefault="008D74E1" w:rsidP="008D74E1">
      <w:pPr>
        <w:spacing w:line="360" w:lineRule="auto"/>
        <w:rPr>
          <w:sz w:val="24"/>
          <w:szCs w:val="24"/>
        </w:rPr>
      </w:pPr>
    </w:p>
    <w:p w14:paraId="06DC6433" w14:textId="77777777" w:rsidR="008D74E1" w:rsidRDefault="008D74E1" w:rsidP="008D74E1">
      <w:pPr>
        <w:spacing w:line="360" w:lineRule="auto"/>
        <w:rPr>
          <w:sz w:val="24"/>
          <w:szCs w:val="24"/>
        </w:rPr>
      </w:pPr>
      <w:r>
        <w:rPr>
          <w:sz w:val="24"/>
          <w:szCs w:val="24"/>
        </w:rPr>
        <w:t xml:space="preserve">For this essay, I will be using Borton’s (1970) reflection model. This model allows me to keep an organised structure to my answer by asking the following three questions, ‘What?’ ‘So what?’ and ‘Now what? </w:t>
      </w:r>
      <w:r w:rsidRPr="00782C0B">
        <w:rPr>
          <w:sz w:val="24"/>
          <w:szCs w:val="24"/>
        </w:rPr>
        <w:t>(Smith et al., 2016).</w:t>
      </w:r>
    </w:p>
    <w:p w14:paraId="4FFC9B71" w14:textId="77777777" w:rsidR="008D74E1" w:rsidRDefault="008D74E1" w:rsidP="008D74E1">
      <w:pPr>
        <w:spacing w:line="360" w:lineRule="auto"/>
        <w:rPr>
          <w:sz w:val="24"/>
          <w:szCs w:val="24"/>
        </w:rPr>
      </w:pPr>
    </w:p>
    <w:p w14:paraId="28E4309E" w14:textId="77777777" w:rsidR="008D74E1" w:rsidRPr="00521C4F" w:rsidRDefault="008D74E1" w:rsidP="008D74E1">
      <w:pPr>
        <w:spacing w:line="360" w:lineRule="auto"/>
        <w:rPr>
          <w:b/>
          <w:sz w:val="24"/>
          <w:szCs w:val="24"/>
          <w:u w:val="single"/>
        </w:rPr>
      </w:pPr>
      <w:r w:rsidRPr="00521C4F">
        <w:rPr>
          <w:b/>
          <w:sz w:val="24"/>
          <w:szCs w:val="24"/>
          <w:u w:val="single"/>
        </w:rPr>
        <w:t>What?</w:t>
      </w:r>
    </w:p>
    <w:p w14:paraId="5529ECD2" w14:textId="77777777" w:rsidR="008D74E1" w:rsidRDefault="008D74E1" w:rsidP="008D74E1">
      <w:pPr>
        <w:spacing w:line="360" w:lineRule="auto"/>
        <w:rPr>
          <w:sz w:val="24"/>
          <w:szCs w:val="24"/>
        </w:rPr>
      </w:pPr>
    </w:p>
    <w:p w14:paraId="446F22CF" w14:textId="77777777" w:rsidR="008D74E1" w:rsidRDefault="008D74E1" w:rsidP="008D74E1">
      <w:pPr>
        <w:spacing w:line="360" w:lineRule="auto"/>
        <w:rPr>
          <w:sz w:val="24"/>
          <w:szCs w:val="24"/>
        </w:rPr>
      </w:pPr>
      <w:r>
        <w:rPr>
          <w:sz w:val="24"/>
          <w:szCs w:val="24"/>
        </w:rPr>
        <w:t xml:space="preserve">During my tutorship, I have encountered various types of stress, due to starting a new fast-paced career with the police. Over the course, I have joined a small team of officers who had already worked together for a little while, so I initially felt a bit of an outsider. I have also had to quickly adapt to constantly being the centre of attention in the public eye, especially whilst out on mobile patrol in a marked police vehicle. I have found it stressful having to transfer all my training from the initial six months into real life scenarios, whilst also having to continuously learn on the job. Above all else, there has also been the ongoing worry about the Coronavirus (COVID-19) and </w:t>
      </w:r>
      <w:r>
        <w:rPr>
          <w:sz w:val="24"/>
          <w:szCs w:val="24"/>
        </w:rPr>
        <w:lastRenderedPageBreak/>
        <w:t>not knowing whom you are dealing with on a day-to-day basis concerning this. The most worrying part of this for me is that I have a newborn baby at home, who currently has a very low immune system.</w:t>
      </w:r>
    </w:p>
    <w:p w14:paraId="769735F7" w14:textId="77777777" w:rsidR="008D74E1" w:rsidRDefault="008D74E1" w:rsidP="008D74E1">
      <w:pPr>
        <w:spacing w:line="360" w:lineRule="auto"/>
        <w:rPr>
          <w:sz w:val="24"/>
          <w:szCs w:val="24"/>
        </w:rPr>
      </w:pPr>
    </w:p>
    <w:p w14:paraId="21FE2B9C" w14:textId="77777777" w:rsidR="008D74E1" w:rsidRPr="0033404D" w:rsidRDefault="008D74E1" w:rsidP="008D74E1">
      <w:pPr>
        <w:spacing w:line="360" w:lineRule="auto"/>
        <w:rPr>
          <w:color w:val="auto"/>
          <w:sz w:val="24"/>
          <w:szCs w:val="24"/>
        </w:rPr>
      </w:pPr>
      <w:r w:rsidRPr="0033404D">
        <w:rPr>
          <w:color w:val="auto"/>
          <w:sz w:val="24"/>
          <w:szCs w:val="24"/>
        </w:rPr>
        <w:t>(World Health Organization, 2021)</w:t>
      </w:r>
      <w:r>
        <w:rPr>
          <w:color w:val="auto"/>
          <w:sz w:val="24"/>
          <w:szCs w:val="24"/>
        </w:rPr>
        <w:t xml:space="preserve"> claims</w:t>
      </w:r>
      <w:r w:rsidRPr="00733B12">
        <w:rPr>
          <w:color w:val="auto"/>
          <w:sz w:val="24"/>
          <w:szCs w:val="24"/>
        </w:rPr>
        <w:t xml:space="preserve"> that the best way to protect yourself and others from infection is by staying at least 1 metre apart from others and wearing a properly fitted mask.</w:t>
      </w:r>
    </w:p>
    <w:p w14:paraId="2EDBC249" w14:textId="77777777" w:rsidR="008D74E1" w:rsidRDefault="008D74E1" w:rsidP="008D74E1">
      <w:pPr>
        <w:spacing w:line="360" w:lineRule="auto"/>
        <w:rPr>
          <w:sz w:val="24"/>
          <w:szCs w:val="24"/>
        </w:rPr>
      </w:pPr>
    </w:p>
    <w:p w14:paraId="3FB9305A" w14:textId="77777777" w:rsidR="008D74E1" w:rsidRDefault="008D74E1" w:rsidP="008D74E1">
      <w:pPr>
        <w:spacing w:line="360" w:lineRule="auto"/>
        <w:rPr>
          <w:sz w:val="24"/>
          <w:szCs w:val="24"/>
        </w:rPr>
      </w:pPr>
      <w:r>
        <w:rPr>
          <w:sz w:val="24"/>
          <w:szCs w:val="24"/>
        </w:rPr>
        <w:t xml:space="preserve">On the front line of policing, there is no way to guarantee staying one metre apart from every person you are dealing with and only non-fitted surgical face masks are made available, so this has been something that all police officers have found stressful over the past year. </w:t>
      </w:r>
    </w:p>
    <w:p w14:paraId="3E80D1A0" w14:textId="77777777" w:rsidR="008D74E1" w:rsidRDefault="008D74E1" w:rsidP="008D74E1">
      <w:pPr>
        <w:spacing w:line="360" w:lineRule="auto"/>
        <w:rPr>
          <w:sz w:val="24"/>
          <w:szCs w:val="24"/>
        </w:rPr>
      </w:pPr>
    </w:p>
    <w:p w14:paraId="6EF6B44C" w14:textId="77777777" w:rsidR="008D74E1" w:rsidRPr="0033404D" w:rsidRDefault="008D74E1" w:rsidP="008D74E1">
      <w:pPr>
        <w:spacing w:line="360" w:lineRule="auto"/>
        <w:rPr>
          <w:b/>
          <w:sz w:val="24"/>
          <w:szCs w:val="24"/>
          <w:u w:val="single"/>
        </w:rPr>
      </w:pPr>
      <w:r w:rsidRPr="0033404D">
        <w:rPr>
          <w:b/>
          <w:sz w:val="24"/>
          <w:szCs w:val="24"/>
          <w:u w:val="single"/>
        </w:rPr>
        <w:t>So What?</w:t>
      </w:r>
    </w:p>
    <w:p w14:paraId="096FCB43" w14:textId="77777777" w:rsidR="008D74E1" w:rsidRDefault="008D74E1" w:rsidP="008D74E1">
      <w:pPr>
        <w:spacing w:line="360" w:lineRule="auto"/>
        <w:rPr>
          <w:sz w:val="24"/>
          <w:szCs w:val="24"/>
        </w:rPr>
      </w:pPr>
    </w:p>
    <w:p w14:paraId="20D5825D" w14:textId="77777777" w:rsidR="008D74E1" w:rsidRDefault="008D74E1" w:rsidP="008D74E1">
      <w:pPr>
        <w:spacing w:line="360" w:lineRule="auto"/>
        <w:rPr>
          <w:sz w:val="24"/>
          <w:szCs w:val="24"/>
        </w:rPr>
      </w:pPr>
      <w:r>
        <w:rPr>
          <w:sz w:val="24"/>
          <w:szCs w:val="24"/>
        </w:rPr>
        <w:t>Prioritising my worry of COVID-19, I wanted to make sure that I had my two vaccinations as soon as possible. I managed to get this done quite early into my tutorship, which has made me feel a bit more at ease regarding potentially contracting the virus. My partner at home also chose to be vaccinated and received both of her vaccinations as soon as she was able to. This has made us both feel a lot more comfortable. We have also been taking twice-weekly lateral flow tests in order to know our covid-19 status. By doing this we feel we have done everything we can to protect him from any heightened risk of contracting COVID-19.</w:t>
      </w:r>
    </w:p>
    <w:p w14:paraId="39F6E607" w14:textId="77777777" w:rsidR="008D74E1" w:rsidRPr="001C15EE" w:rsidRDefault="008D74E1" w:rsidP="008D74E1">
      <w:pPr>
        <w:pStyle w:val="NormalWeb"/>
        <w:shd w:val="clear" w:color="auto" w:fill="FFFFFF"/>
        <w:spacing w:before="300" w:beforeAutospacing="0" w:after="300" w:afterAutospacing="0" w:line="360" w:lineRule="auto"/>
        <w:rPr>
          <w:rFonts w:ascii="Arial" w:hAnsi="Arial" w:cs="Arial"/>
          <w:color w:val="0B0C0C"/>
        </w:rPr>
      </w:pPr>
      <w:r w:rsidRPr="002023C3">
        <w:rPr>
          <w:rFonts w:ascii="Arial" w:hAnsi="Arial" w:cs="Arial"/>
          <w:i/>
        </w:rPr>
        <w:t>“</w:t>
      </w:r>
      <w:r w:rsidRPr="002023C3">
        <w:rPr>
          <w:rFonts w:ascii="Arial" w:hAnsi="Arial" w:cs="Arial"/>
          <w:i/>
          <w:color w:val="0B0C0C"/>
        </w:rPr>
        <w:t>Around 1 in 3 people with COVID-19 do not have symptoms. Rapid lateral flow tests help to find cases in people who may have no symptoms but are still infectious and can give the virus to others.”</w:t>
      </w:r>
      <w:r w:rsidRPr="001C15EE">
        <w:rPr>
          <w:rFonts w:ascii="Arial" w:hAnsi="Arial" w:cs="Arial"/>
          <w:color w:val="0B0C0C"/>
        </w:rPr>
        <w:t xml:space="preserve"> (</w:t>
      </w:r>
      <w:r w:rsidRPr="001C15EE">
        <w:rPr>
          <w:rFonts w:ascii="Arial" w:hAnsi="Arial" w:cs="Arial"/>
        </w:rPr>
        <w:t xml:space="preserve">GOV.UK, </w:t>
      </w:r>
      <w:r w:rsidRPr="00B50308">
        <w:rPr>
          <w:rFonts w:ascii="Arial" w:hAnsi="Arial" w:cs="Arial"/>
        </w:rPr>
        <w:t>2021)</w:t>
      </w:r>
    </w:p>
    <w:p w14:paraId="4FE375E1" w14:textId="77777777" w:rsidR="008D74E1" w:rsidRDefault="008D74E1" w:rsidP="008D74E1">
      <w:pPr>
        <w:spacing w:line="360" w:lineRule="auto"/>
        <w:rPr>
          <w:sz w:val="24"/>
          <w:szCs w:val="24"/>
        </w:rPr>
      </w:pPr>
      <w:r>
        <w:rPr>
          <w:sz w:val="24"/>
          <w:szCs w:val="24"/>
        </w:rPr>
        <w:t xml:space="preserve">I quickly settled in to the team and found that most of my new teammates had similar hobbies and interests to me. I found that the more shifts I worked with them, the more I grew in confidence and began to be myself around them. Although I have had a good working relationship with my tutor from the first day, I have also found it helpful that he has sometimes had to act up as the sergeant for the day. This meant he was unable to take me out for some shifts, so I would go out with different officers </w:t>
      </w:r>
      <w:r>
        <w:rPr>
          <w:sz w:val="24"/>
          <w:szCs w:val="24"/>
        </w:rPr>
        <w:lastRenderedPageBreak/>
        <w:t xml:space="preserve">from the team on these days. I found this time spent with an officer in the car or van allows for not only further policing knowledge to be gained, but also conversations to be had and friendships to be built. </w:t>
      </w:r>
    </w:p>
    <w:p w14:paraId="642E22AF" w14:textId="77777777" w:rsidR="008D74E1" w:rsidRDefault="008D74E1" w:rsidP="008D74E1">
      <w:pPr>
        <w:spacing w:line="360" w:lineRule="auto"/>
        <w:rPr>
          <w:sz w:val="24"/>
          <w:szCs w:val="24"/>
        </w:rPr>
      </w:pPr>
    </w:p>
    <w:p w14:paraId="58F58DA2" w14:textId="77777777" w:rsidR="008D74E1" w:rsidRPr="00CF63D7" w:rsidRDefault="008D74E1" w:rsidP="008D74E1">
      <w:pPr>
        <w:spacing w:line="360" w:lineRule="auto"/>
        <w:rPr>
          <w:b/>
          <w:sz w:val="24"/>
          <w:szCs w:val="24"/>
          <w:u w:val="single"/>
        </w:rPr>
      </w:pPr>
      <w:r w:rsidRPr="00CF63D7">
        <w:rPr>
          <w:b/>
          <w:sz w:val="24"/>
          <w:szCs w:val="24"/>
          <w:u w:val="single"/>
        </w:rPr>
        <w:t>Now What?</w:t>
      </w:r>
    </w:p>
    <w:p w14:paraId="5F475591" w14:textId="77777777" w:rsidR="008D74E1" w:rsidRDefault="008D74E1" w:rsidP="008D74E1">
      <w:pPr>
        <w:spacing w:line="360" w:lineRule="auto"/>
        <w:rPr>
          <w:sz w:val="24"/>
          <w:szCs w:val="24"/>
        </w:rPr>
      </w:pPr>
    </w:p>
    <w:p w14:paraId="4EAA9416" w14:textId="77777777" w:rsidR="008D74E1" w:rsidRDefault="008D74E1" w:rsidP="008D74E1">
      <w:pPr>
        <w:spacing w:line="360" w:lineRule="auto"/>
        <w:rPr>
          <w:sz w:val="24"/>
          <w:szCs w:val="24"/>
        </w:rPr>
      </w:pPr>
      <w:r>
        <w:rPr>
          <w:sz w:val="24"/>
          <w:szCs w:val="24"/>
        </w:rPr>
        <w:t xml:space="preserve">As I am coming toward the end of my tutorship period, It has been confirmed by the station inspector that I will remain on the team that I am currently on. I am very happy with this news as I feel I have built a very strong bond with everybody on the team and am already feeling very at home there. This news in many ways has settled my nerves going forward as I know exactly where I stand post tutorship and am excited to continue working with my colleagues, whom I have now also built friendships with outside of work. </w:t>
      </w:r>
    </w:p>
    <w:p w14:paraId="00FFE5DD" w14:textId="77777777" w:rsidR="008D74E1" w:rsidRDefault="008D74E1" w:rsidP="008D74E1">
      <w:pPr>
        <w:spacing w:line="360" w:lineRule="auto"/>
        <w:rPr>
          <w:sz w:val="24"/>
          <w:szCs w:val="24"/>
        </w:rPr>
      </w:pPr>
    </w:p>
    <w:p w14:paraId="742208E7" w14:textId="77777777" w:rsidR="008D74E1" w:rsidRPr="008A7DB6" w:rsidRDefault="008D74E1" w:rsidP="008D74E1">
      <w:pPr>
        <w:spacing w:line="360" w:lineRule="auto"/>
        <w:rPr>
          <w:i/>
          <w:sz w:val="24"/>
          <w:szCs w:val="24"/>
        </w:rPr>
      </w:pPr>
      <w:r w:rsidRPr="008A7DB6">
        <w:rPr>
          <w:i/>
          <w:sz w:val="24"/>
          <w:szCs w:val="24"/>
        </w:rPr>
        <w:t>“A team is a group of people with a high degree of interdependence geared toward the achievement of a goal or completion of a task”</w:t>
      </w:r>
      <w:r>
        <w:rPr>
          <w:i/>
          <w:sz w:val="24"/>
          <w:szCs w:val="24"/>
        </w:rPr>
        <w:t xml:space="preserve"> </w:t>
      </w:r>
      <w:r w:rsidRPr="008A7DB6">
        <w:rPr>
          <w:sz w:val="24"/>
          <w:szCs w:val="24"/>
        </w:rPr>
        <w:t>(Parker, 2008, p.13)</w:t>
      </w:r>
    </w:p>
    <w:p w14:paraId="58BC79E8" w14:textId="77777777" w:rsidR="008D74E1" w:rsidRDefault="008D74E1" w:rsidP="008D74E1">
      <w:pPr>
        <w:spacing w:line="360" w:lineRule="auto"/>
        <w:rPr>
          <w:sz w:val="24"/>
          <w:szCs w:val="24"/>
        </w:rPr>
      </w:pPr>
    </w:p>
    <w:p w14:paraId="519DA58D" w14:textId="77777777" w:rsidR="008D74E1" w:rsidRDefault="008D74E1" w:rsidP="008D74E1">
      <w:pPr>
        <w:spacing w:line="360" w:lineRule="auto"/>
        <w:rPr>
          <w:sz w:val="24"/>
          <w:szCs w:val="24"/>
        </w:rPr>
      </w:pPr>
      <w:r>
        <w:rPr>
          <w:sz w:val="24"/>
          <w:szCs w:val="24"/>
        </w:rPr>
        <w:t>Due to this, I feel that my colleagues and I have excellent communication with each other, particularly when attending incidents together. We all understand the way each other works and can adapt our own techniques around that.</w:t>
      </w:r>
    </w:p>
    <w:p w14:paraId="27E4FE1F" w14:textId="77777777" w:rsidR="008D74E1" w:rsidRDefault="008D74E1" w:rsidP="008D74E1">
      <w:pPr>
        <w:spacing w:line="360" w:lineRule="auto"/>
        <w:rPr>
          <w:sz w:val="24"/>
          <w:szCs w:val="24"/>
        </w:rPr>
      </w:pPr>
    </w:p>
    <w:p w14:paraId="16F5B452" w14:textId="77777777" w:rsidR="008D74E1" w:rsidRPr="00FA77FC" w:rsidRDefault="008D74E1" w:rsidP="008D74E1">
      <w:pPr>
        <w:spacing w:line="360" w:lineRule="auto"/>
        <w:rPr>
          <w:i/>
          <w:color w:val="auto"/>
          <w:sz w:val="24"/>
          <w:szCs w:val="24"/>
        </w:rPr>
      </w:pPr>
      <w:r>
        <w:rPr>
          <w:i/>
          <w:color w:val="auto"/>
          <w:sz w:val="24"/>
          <w:szCs w:val="24"/>
          <w:shd w:val="clear" w:color="auto" w:fill="FFFFFF"/>
        </w:rPr>
        <w:t>“</w:t>
      </w:r>
      <w:r w:rsidRPr="00FA77FC">
        <w:rPr>
          <w:i/>
          <w:color w:val="auto"/>
          <w:sz w:val="24"/>
          <w:szCs w:val="24"/>
          <w:shd w:val="clear" w:color="auto" w:fill="FFFFFF"/>
        </w:rPr>
        <w:t>Team communication in particular is important to master. For a team to function effectively</w:t>
      </w:r>
      <w:r>
        <w:rPr>
          <w:i/>
          <w:color w:val="auto"/>
          <w:sz w:val="24"/>
          <w:szCs w:val="24"/>
          <w:shd w:val="clear" w:color="auto" w:fill="FFFFFF"/>
        </w:rPr>
        <w:t>,</w:t>
      </w:r>
      <w:r w:rsidRPr="00FA77FC">
        <w:rPr>
          <w:i/>
          <w:color w:val="auto"/>
          <w:sz w:val="24"/>
          <w:szCs w:val="24"/>
          <w:shd w:val="clear" w:color="auto" w:fill="FFFFFF"/>
        </w:rPr>
        <w:t xml:space="preserve"> there must be open channels of communication</w:t>
      </w:r>
      <w:r>
        <w:rPr>
          <w:i/>
          <w:color w:val="auto"/>
          <w:sz w:val="24"/>
          <w:szCs w:val="24"/>
          <w:shd w:val="clear" w:color="auto" w:fill="FFFFFF"/>
        </w:rPr>
        <w:t xml:space="preserve">” </w:t>
      </w:r>
      <w:r w:rsidRPr="00FA77FC">
        <w:rPr>
          <w:color w:val="auto"/>
          <w:sz w:val="24"/>
          <w:szCs w:val="24"/>
          <w:shd w:val="clear" w:color="auto" w:fill="FFFFFF"/>
        </w:rPr>
        <w:t>(Kanter, 2018)</w:t>
      </w:r>
    </w:p>
    <w:p w14:paraId="6B136515" w14:textId="77777777" w:rsidR="008D74E1" w:rsidRDefault="008D74E1" w:rsidP="008D74E1">
      <w:pPr>
        <w:spacing w:line="360" w:lineRule="auto"/>
        <w:rPr>
          <w:sz w:val="24"/>
          <w:szCs w:val="24"/>
        </w:rPr>
      </w:pPr>
    </w:p>
    <w:p w14:paraId="6219D8C7" w14:textId="77777777" w:rsidR="008D74E1" w:rsidRDefault="008D74E1" w:rsidP="008D74E1">
      <w:pPr>
        <w:spacing w:line="360" w:lineRule="auto"/>
        <w:rPr>
          <w:sz w:val="24"/>
          <w:szCs w:val="24"/>
        </w:rPr>
      </w:pPr>
      <w:r>
        <w:rPr>
          <w:sz w:val="24"/>
          <w:szCs w:val="24"/>
        </w:rPr>
        <w:t>I will ensure to continue following these motivational quotes and stress coping mechanisms in order to remain as focussed as possible in my new career.</w:t>
      </w:r>
    </w:p>
    <w:p w14:paraId="149E37C4" w14:textId="77777777" w:rsidR="008D74E1" w:rsidRDefault="008D74E1" w:rsidP="008D74E1">
      <w:pPr>
        <w:spacing w:line="360" w:lineRule="auto"/>
        <w:rPr>
          <w:sz w:val="24"/>
          <w:szCs w:val="24"/>
        </w:rPr>
      </w:pPr>
    </w:p>
    <w:p w14:paraId="14CE1C25" w14:textId="77777777" w:rsidR="008D74E1" w:rsidRDefault="008D74E1" w:rsidP="008D74E1">
      <w:pPr>
        <w:spacing w:line="360" w:lineRule="auto"/>
        <w:rPr>
          <w:sz w:val="24"/>
          <w:szCs w:val="24"/>
        </w:rPr>
      </w:pPr>
    </w:p>
    <w:p w14:paraId="421A64EC" w14:textId="77777777" w:rsidR="008D74E1" w:rsidRDefault="008D74E1" w:rsidP="008D74E1">
      <w:pPr>
        <w:spacing w:line="360" w:lineRule="auto"/>
        <w:rPr>
          <w:sz w:val="24"/>
          <w:szCs w:val="24"/>
        </w:rPr>
      </w:pPr>
      <w:r>
        <w:rPr>
          <w:sz w:val="24"/>
          <w:szCs w:val="24"/>
        </w:rPr>
        <w:t>Word Count: 842</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1084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8A30177" w14:textId="77777777" w:rsidR="008D74E1" w:rsidRPr="00603F3D" w:rsidRDefault="008D74E1" w:rsidP="008D74E1">
      <w:pPr>
        <w:spacing w:line="360" w:lineRule="auto"/>
        <w:rPr>
          <w:b/>
          <w:sz w:val="24"/>
          <w:szCs w:val="24"/>
          <w:u w:val="single"/>
        </w:rPr>
      </w:pPr>
      <w:r w:rsidRPr="00603F3D">
        <w:rPr>
          <w:b/>
          <w:sz w:val="24"/>
          <w:szCs w:val="24"/>
          <w:u w:val="single"/>
        </w:rPr>
        <w:t>Introduction</w:t>
      </w:r>
    </w:p>
    <w:p w14:paraId="107BFFB6" w14:textId="77777777" w:rsidR="008D74E1" w:rsidRPr="00603F3D" w:rsidRDefault="008D74E1" w:rsidP="008D74E1">
      <w:pPr>
        <w:spacing w:line="360" w:lineRule="auto"/>
        <w:rPr>
          <w:b/>
          <w:sz w:val="24"/>
          <w:szCs w:val="24"/>
          <w:u w:val="single"/>
        </w:rPr>
      </w:pPr>
    </w:p>
    <w:p w14:paraId="000D958E" w14:textId="77777777" w:rsidR="008D74E1" w:rsidRPr="00603F3D" w:rsidRDefault="008D74E1" w:rsidP="008D74E1">
      <w:pPr>
        <w:spacing w:line="360" w:lineRule="auto"/>
        <w:rPr>
          <w:color w:val="202124"/>
          <w:sz w:val="24"/>
          <w:szCs w:val="24"/>
          <w:shd w:val="clear" w:color="auto" w:fill="FFFFFF"/>
        </w:rPr>
      </w:pPr>
      <w:r w:rsidRPr="00603F3D">
        <w:rPr>
          <w:sz w:val="24"/>
          <w:szCs w:val="24"/>
        </w:rPr>
        <w:t xml:space="preserve">In this essay, </w:t>
      </w:r>
      <w:r w:rsidRPr="00603F3D">
        <w:rPr>
          <w:color w:val="auto"/>
          <w:sz w:val="24"/>
          <w:szCs w:val="24"/>
        </w:rPr>
        <w:t>I will be using the GIBBS 1988 Reflective Model (Gibbs, 1988), to help me structure my answer. By using this model, I will be able to break down my essay into six parts. These six parts are description</w:t>
      </w:r>
      <w:r w:rsidRPr="00603F3D">
        <w:rPr>
          <w:color w:val="202124"/>
          <w:sz w:val="24"/>
          <w:szCs w:val="24"/>
          <w:shd w:val="clear" w:color="auto" w:fill="FFFFFF"/>
        </w:rPr>
        <w:t xml:space="preserve"> of what happened, feelings, evaluation, analysis, conclusions and action plan. My essay will be set out in the format of ‘what happened?’, ‘so what?’ and ‘now what?’</w:t>
      </w:r>
    </w:p>
    <w:p w14:paraId="242F110D" w14:textId="77777777" w:rsidR="008D74E1" w:rsidRPr="00603F3D" w:rsidRDefault="008D74E1" w:rsidP="008D74E1">
      <w:pPr>
        <w:spacing w:line="360" w:lineRule="auto"/>
        <w:rPr>
          <w:sz w:val="24"/>
          <w:szCs w:val="24"/>
        </w:rPr>
      </w:pPr>
    </w:p>
    <w:p w14:paraId="3CADD67F" w14:textId="77777777" w:rsidR="008D74E1" w:rsidRPr="00603F3D" w:rsidRDefault="008D74E1" w:rsidP="008D74E1">
      <w:pPr>
        <w:spacing w:line="360" w:lineRule="auto"/>
        <w:rPr>
          <w:sz w:val="24"/>
          <w:szCs w:val="24"/>
        </w:rPr>
      </w:pPr>
      <w:r w:rsidRPr="00603F3D">
        <w:rPr>
          <w:sz w:val="24"/>
          <w:szCs w:val="24"/>
        </w:rPr>
        <w:lastRenderedPageBreak/>
        <w:t xml:space="preserve">During this essay, I will be mostly focusing on the communication skills and victim care I portrayed following a particular policing incident that I would attend. I will be explaining how I followed the structure of the National Decision Model (NDM) </w:t>
      </w:r>
      <w:r w:rsidRPr="00603F3D">
        <w:rPr>
          <w:color w:val="auto"/>
          <w:sz w:val="24"/>
          <w:szCs w:val="24"/>
        </w:rPr>
        <w:t xml:space="preserve">(College of Policing, 2013), to professionally and effectively manage the incident. </w:t>
      </w:r>
    </w:p>
    <w:p w14:paraId="740AA525" w14:textId="77777777" w:rsidR="008D74E1" w:rsidRPr="00603F3D" w:rsidRDefault="008D74E1" w:rsidP="008D74E1">
      <w:pPr>
        <w:spacing w:line="360" w:lineRule="auto"/>
        <w:rPr>
          <w:sz w:val="24"/>
          <w:szCs w:val="24"/>
        </w:rPr>
      </w:pPr>
    </w:p>
    <w:p w14:paraId="576E6291" w14:textId="77777777" w:rsidR="008D74E1" w:rsidRPr="00603F3D" w:rsidRDefault="008D74E1" w:rsidP="008D74E1">
      <w:pPr>
        <w:spacing w:line="360" w:lineRule="auto"/>
        <w:rPr>
          <w:sz w:val="24"/>
          <w:szCs w:val="24"/>
        </w:rPr>
      </w:pPr>
    </w:p>
    <w:p w14:paraId="40C844B2" w14:textId="77777777" w:rsidR="008D74E1" w:rsidRPr="00603F3D" w:rsidRDefault="008D74E1" w:rsidP="008D74E1">
      <w:pPr>
        <w:spacing w:line="360" w:lineRule="auto"/>
        <w:rPr>
          <w:b/>
          <w:color w:val="auto"/>
          <w:sz w:val="24"/>
          <w:szCs w:val="24"/>
          <w:u w:val="single"/>
        </w:rPr>
      </w:pPr>
      <w:r w:rsidRPr="00603F3D">
        <w:rPr>
          <w:b/>
          <w:color w:val="auto"/>
          <w:sz w:val="24"/>
          <w:szCs w:val="24"/>
          <w:u w:val="single"/>
        </w:rPr>
        <w:t>What happened?</w:t>
      </w:r>
    </w:p>
    <w:p w14:paraId="5E002958" w14:textId="77777777" w:rsidR="008D74E1" w:rsidRPr="00603F3D" w:rsidRDefault="008D74E1" w:rsidP="008D74E1">
      <w:pPr>
        <w:spacing w:line="360" w:lineRule="auto"/>
        <w:rPr>
          <w:b/>
          <w:color w:val="auto"/>
          <w:sz w:val="24"/>
          <w:szCs w:val="24"/>
          <w:u w:val="single"/>
        </w:rPr>
      </w:pPr>
    </w:p>
    <w:p w14:paraId="473EF627" w14:textId="77777777" w:rsidR="008D74E1" w:rsidRPr="00603F3D" w:rsidRDefault="008D74E1" w:rsidP="008D74E1">
      <w:pPr>
        <w:spacing w:line="360" w:lineRule="auto"/>
        <w:rPr>
          <w:color w:val="auto"/>
          <w:sz w:val="24"/>
          <w:szCs w:val="24"/>
          <w:shd w:val="clear" w:color="auto" w:fill="FFFFFF"/>
        </w:rPr>
      </w:pPr>
      <w:r w:rsidRPr="00603F3D">
        <w:rPr>
          <w:color w:val="auto"/>
          <w:sz w:val="24"/>
          <w:szCs w:val="24"/>
        </w:rPr>
        <w:t xml:space="preserve">Whilst out on mobile response one evening, my colleague and I were asked to attend an urgent call to a nearby business, whereby a young male had verbally threatened a member of staff, and was claiming to be in possession of a knife. I have read that there were around 41,000 knife related incidents recorded in England and Wales in the year ending March 2021, this excludes Greater Manchester Police (Bellis, Allen and Audickas, 2019). </w:t>
      </w:r>
    </w:p>
    <w:p w14:paraId="55760032" w14:textId="77777777" w:rsidR="008D74E1" w:rsidRPr="00603F3D" w:rsidRDefault="008D74E1" w:rsidP="008D74E1">
      <w:pPr>
        <w:spacing w:line="360" w:lineRule="auto"/>
        <w:rPr>
          <w:b/>
          <w:color w:val="auto"/>
          <w:sz w:val="24"/>
          <w:szCs w:val="24"/>
          <w:u w:val="single"/>
        </w:rPr>
      </w:pPr>
    </w:p>
    <w:p w14:paraId="2AF269B0" w14:textId="77777777" w:rsidR="008D74E1" w:rsidRPr="00603F3D" w:rsidRDefault="008D74E1" w:rsidP="008D74E1">
      <w:pPr>
        <w:spacing w:line="360" w:lineRule="auto"/>
        <w:rPr>
          <w:color w:val="auto"/>
          <w:sz w:val="24"/>
          <w:szCs w:val="24"/>
        </w:rPr>
      </w:pPr>
      <w:r w:rsidRPr="00603F3D">
        <w:rPr>
          <w:color w:val="auto"/>
          <w:sz w:val="24"/>
          <w:szCs w:val="24"/>
        </w:rPr>
        <w:t xml:space="preserve">Upon our arrival at the location of the incident we had been called to, it became apparent quickly that the male was no longer present and had already left the scene. A security guard for the location who had been working on the doors that evening approached us and advised it was he who phoned, as he was the person who had been verbally threatened by the young male. He advised us that the subject was the ex-boyfriend of a young female member of staff who was working inside the establishment and the subject was trying to force his way past the door attendant to confront her about something. The door attendant advised us he did not let the young male in as he could tell he was heavily intoxicated and acting very aggressively. This is the point where the subject made the verbal threat to the door attendant that he was going to “chef him”. (Bellis, Allen and Audickas, 2019) also go on to say that in the same year ending March 2021, </w:t>
      </w:r>
      <w:r w:rsidRPr="00603F3D">
        <w:rPr>
          <w:color w:val="auto"/>
          <w:sz w:val="24"/>
          <w:szCs w:val="24"/>
          <w:shd w:val="clear" w:color="auto" w:fill="FFFFFF"/>
        </w:rPr>
        <w:t>there were some 18,553 disposals given out by police, for the possession of a knife or offensive weapon and that 19% of these were juveniles aged between 10-17.</w:t>
      </w:r>
    </w:p>
    <w:p w14:paraId="30CD5184" w14:textId="77777777" w:rsidR="008D74E1" w:rsidRPr="00603F3D" w:rsidRDefault="008D74E1" w:rsidP="008D74E1">
      <w:pPr>
        <w:spacing w:line="360" w:lineRule="auto"/>
        <w:rPr>
          <w:b/>
          <w:color w:val="auto"/>
          <w:sz w:val="24"/>
          <w:szCs w:val="24"/>
          <w:u w:val="single"/>
        </w:rPr>
      </w:pPr>
    </w:p>
    <w:p w14:paraId="4FBD00DB" w14:textId="77777777" w:rsidR="008D74E1" w:rsidRPr="00603F3D" w:rsidRDefault="008D74E1" w:rsidP="008D74E1">
      <w:pPr>
        <w:spacing w:line="360" w:lineRule="auto"/>
        <w:rPr>
          <w:b/>
          <w:color w:val="auto"/>
          <w:sz w:val="24"/>
          <w:szCs w:val="24"/>
          <w:u w:val="single"/>
        </w:rPr>
      </w:pPr>
    </w:p>
    <w:p w14:paraId="20D6AB7A" w14:textId="77777777" w:rsidR="008D74E1" w:rsidRPr="00603F3D" w:rsidRDefault="008D74E1" w:rsidP="008D74E1">
      <w:pPr>
        <w:spacing w:line="360" w:lineRule="auto"/>
        <w:rPr>
          <w:b/>
          <w:color w:val="auto"/>
          <w:sz w:val="24"/>
          <w:szCs w:val="24"/>
          <w:u w:val="single"/>
        </w:rPr>
      </w:pPr>
      <w:r w:rsidRPr="00603F3D">
        <w:rPr>
          <w:b/>
          <w:color w:val="auto"/>
          <w:sz w:val="24"/>
          <w:szCs w:val="24"/>
          <w:u w:val="single"/>
        </w:rPr>
        <w:t>So what?</w:t>
      </w:r>
    </w:p>
    <w:p w14:paraId="667D1998" w14:textId="77777777" w:rsidR="008D74E1" w:rsidRPr="00603F3D" w:rsidRDefault="008D74E1" w:rsidP="008D74E1">
      <w:pPr>
        <w:spacing w:line="360" w:lineRule="auto"/>
        <w:rPr>
          <w:b/>
          <w:color w:val="auto"/>
          <w:sz w:val="24"/>
          <w:szCs w:val="24"/>
          <w:u w:val="single"/>
        </w:rPr>
      </w:pPr>
    </w:p>
    <w:p w14:paraId="684BD7D9" w14:textId="77777777" w:rsidR="008D74E1" w:rsidRPr="00603F3D" w:rsidRDefault="008D74E1" w:rsidP="008D74E1">
      <w:pPr>
        <w:spacing w:line="360" w:lineRule="auto"/>
        <w:rPr>
          <w:color w:val="auto"/>
          <w:sz w:val="24"/>
          <w:szCs w:val="24"/>
        </w:rPr>
      </w:pPr>
      <w:r w:rsidRPr="00603F3D">
        <w:rPr>
          <w:color w:val="auto"/>
          <w:sz w:val="24"/>
          <w:szCs w:val="24"/>
        </w:rPr>
        <w:lastRenderedPageBreak/>
        <w:t xml:space="preserve">After speaking with the door attendant and him confirming he had not been physically assaulted in any way and that he did not wish to pursue any complaint, my colleague and I went inside to speak with the female. Following the intelligence and information section of the NDM, I wanted to get a first account from her regarding who this male was and where he could be. I also wanted to ask her if she believed he would go through with what he had threatened. </w:t>
      </w:r>
    </w:p>
    <w:p w14:paraId="40A494CC" w14:textId="77777777" w:rsidR="008D74E1" w:rsidRPr="00603F3D" w:rsidRDefault="008D74E1" w:rsidP="008D74E1">
      <w:pPr>
        <w:spacing w:line="360" w:lineRule="auto"/>
        <w:rPr>
          <w:color w:val="auto"/>
          <w:sz w:val="24"/>
          <w:szCs w:val="24"/>
        </w:rPr>
      </w:pPr>
    </w:p>
    <w:p w14:paraId="04ED1E58" w14:textId="77777777" w:rsidR="008D74E1" w:rsidRPr="00603F3D" w:rsidRDefault="008D74E1" w:rsidP="008D74E1">
      <w:pPr>
        <w:spacing w:line="360" w:lineRule="auto"/>
        <w:rPr>
          <w:color w:val="auto"/>
          <w:sz w:val="24"/>
          <w:szCs w:val="24"/>
        </w:rPr>
      </w:pPr>
      <w:r w:rsidRPr="00603F3D">
        <w:rPr>
          <w:color w:val="auto"/>
          <w:sz w:val="24"/>
          <w:szCs w:val="24"/>
        </w:rPr>
        <w:t xml:space="preserve">The female advised he is her ex-partner and they have been on and off for some months now. She advised that she had received aggressive and threatening text messages from him earlier that day containing words to the effect of “you cheated on me I’m going to come to where you work” and “I will chef the doorman if he tries stopping me”. </w:t>
      </w:r>
    </w:p>
    <w:p w14:paraId="17B1CD58" w14:textId="77777777" w:rsidR="008D74E1" w:rsidRPr="00603F3D" w:rsidRDefault="008D74E1" w:rsidP="008D74E1">
      <w:pPr>
        <w:spacing w:line="360" w:lineRule="auto"/>
        <w:rPr>
          <w:color w:val="auto"/>
          <w:sz w:val="24"/>
          <w:szCs w:val="24"/>
        </w:rPr>
      </w:pPr>
    </w:p>
    <w:p w14:paraId="1B1F655D" w14:textId="77777777" w:rsidR="008D74E1" w:rsidRPr="00603F3D" w:rsidRDefault="008D74E1" w:rsidP="008D74E1">
      <w:pPr>
        <w:spacing w:line="360" w:lineRule="auto"/>
        <w:rPr>
          <w:color w:val="auto"/>
          <w:sz w:val="24"/>
          <w:szCs w:val="24"/>
        </w:rPr>
      </w:pPr>
      <w:r w:rsidRPr="00603F3D">
        <w:rPr>
          <w:color w:val="auto"/>
          <w:sz w:val="24"/>
          <w:szCs w:val="24"/>
        </w:rPr>
        <w:t xml:space="preserve">The female told us that he is probably just saying things of that nature, as he is heavily intoxicated. She then advised us that the male has probably returned to their home address, of which they are both on the tenancy agreement. </w:t>
      </w:r>
    </w:p>
    <w:p w14:paraId="1E8063B3" w14:textId="77777777" w:rsidR="008D74E1" w:rsidRPr="00603F3D" w:rsidRDefault="008D74E1" w:rsidP="008D74E1">
      <w:pPr>
        <w:spacing w:line="360" w:lineRule="auto"/>
        <w:rPr>
          <w:color w:val="auto"/>
          <w:sz w:val="24"/>
          <w:szCs w:val="24"/>
        </w:rPr>
      </w:pPr>
    </w:p>
    <w:p w14:paraId="3E7D855F" w14:textId="77777777" w:rsidR="008D74E1" w:rsidRPr="00603F3D" w:rsidRDefault="008D74E1" w:rsidP="008D74E1">
      <w:pPr>
        <w:spacing w:line="360" w:lineRule="auto"/>
        <w:rPr>
          <w:color w:val="auto"/>
          <w:sz w:val="24"/>
          <w:szCs w:val="24"/>
        </w:rPr>
      </w:pPr>
      <w:r w:rsidRPr="00603F3D">
        <w:rPr>
          <w:color w:val="auto"/>
          <w:sz w:val="24"/>
          <w:szCs w:val="24"/>
        </w:rPr>
        <w:t>As she did not wish to make a formal complaint until she had managed to speak with her partner the following morning when sober, I advised the female that for safeguarding reasons, I would need to keep them both separated that night. The female agreed and advised us that she had nowhere else to go, but the male’s mother lived nearby and we could try to get him to go there.</w:t>
      </w:r>
    </w:p>
    <w:p w14:paraId="707261F4" w14:textId="77777777" w:rsidR="008D74E1" w:rsidRPr="00603F3D" w:rsidRDefault="008D74E1" w:rsidP="008D74E1">
      <w:pPr>
        <w:spacing w:line="360" w:lineRule="auto"/>
        <w:rPr>
          <w:color w:val="auto"/>
          <w:sz w:val="24"/>
          <w:szCs w:val="24"/>
        </w:rPr>
      </w:pPr>
    </w:p>
    <w:p w14:paraId="6F24C2AD" w14:textId="77777777" w:rsidR="008D74E1" w:rsidRPr="00603F3D" w:rsidRDefault="008D74E1" w:rsidP="008D74E1">
      <w:pPr>
        <w:spacing w:line="360" w:lineRule="auto"/>
        <w:rPr>
          <w:color w:val="auto"/>
          <w:sz w:val="24"/>
          <w:szCs w:val="24"/>
        </w:rPr>
      </w:pPr>
      <w:r w:rsidRPr="00603F3D">
        <w:rPr>
          <w:color w:val="auto"/>
          <w:sz w:val="24"/>
          <w:szCs w:val="24"/>
        </w:rPr>
        <w:t>I provided the female with my contact details and advised her we would try to find him.</w:t>
      </w:r>
    </w:p>
    <w:p w14:paraId="704D5C8F" w14:textId="77777777" w:rsidR="008D74E1" w:rsidRPr="00603F3D" w:rsidRDefault="008D74E1" w:rsidP="008D74E1">
      <w:pPr>
        <w:spacing w:line="360" w:lineRule="auto"/>
        <w:rPr>
          <w:color w:val="auto"/>
          <w:sz w:val="24"/>
          <w:szCs w:val="24"/>
        </w:rPr>
      </w:pPr>
    </w:p>
    <w:p w14:paraId="62E4C193" w14:textId="77777777" w:rsidR="008D74E1" w:rsidRPr="00603F3D" w:rsidRDefault="008D74E1" w:rsidP="008D74E1">
      <w:pPr>
        <w:spacing w:line="360" w:lineRule="auto"/>
        <w:rPr>
          <w:color w:val="auto"/>
          <w:sz w:val="24"/>
          <w:szCs w:val="24"/>
        </w:rPr>
      </w:pPr>
      <w:r w:rsidRPr="00603F3D">
        <w:rPr>
          <w:color w:val="auto"/>
          <w:sz w:val="24"/>
          <w:szCs w:val="24"/>
        </w:rPr>
        <w:t xml:space="preserve">My colleague and I began to take action and drove to the couple’s home address, where we found the male passed out on the sofa, with the television on very loud and an empty bottle of vodka on the floor. The male had also been sick on the floor and looked in no fit state to be unaccompanied for the night. </w:t>
      </w:r>
    </w:p>
    <w:p w14:paraId="7CE30655" w14:textId="77777777" w:rsidR="008D74E1" w:rsidRPr="00603F3D" w:rsidRDefault="008D74E1" w:rsidP="008D74E1">
      <w:pPr>
        <w:spacing w:line="360" w:lineRule="auto"/>
        <w:rPr>
          <w:color w:val="auto"/>
          <w:sz w:val="24"/>
          <w:szCs w:val="24"/>
        </w:rPr>
      </w:pPr>
    </w:p>
    <w:p w14:paraId="2C76D43B" w14:textId="77777777" w:rsidR="008D74E1" w:rsidRPr="00603F3D" w:rsidRDefault="008D74E1" w:rsidP="008D74E1">
      <w:pPr>
        <w:spacing w:line="360" w:lineRule="auto"/>
        <w:rPr>
          <w:color w:val="auto"/>
          <w:sz w:val="24"/>
          <w:szCs w:val="24"/>
        </w:rPr>
      </w:pPr>
      <w:r w:rsidRPr="00603F3D">
        <w:rPr>
          <w:color w:val="auto"/>
          <w:sz w:val="24"/>
          <w:szCs w:val="24"/>
        </w:rPr>
        <w:t xml:space="preserve">We assessed our powers and policies we had at our disposal at the time, including section 17 of PACE, which is the power to enter any premises to protect life if </w:t>
      </w:r>
      <w:r w:rsidRPr="00603F3D">
        <w:rPr>
          <w:color w:val="auto"/>
          <w:sz w:val="24"/>
          <w:szCs w:val="24"/>
        </w:rPr>
        <w:lastRenderedPageBreak/>
        <w:t>necessary. (College of Policing, 2012). Luckily, the male eventually heard us knocking the door and window and let us in.</w:t>
      </w:r>
    </w:p>
    <w:p w14:paraId="65B89DE5" w14:textId="77777777" w:rsidR="008D74E1" w:rsidRPr="00603F3D" w:rsidRDefault="008D74E1" w:rsidP="008D74E1">
      <w:pPr>
        <w:spacing w:line="360" w:lineRule="auto"/>
        <w:rPr>
          <w:color w:val="auto"/>
          <w:sz w:val="24"/>
          <w:szCs w:val="24"/>
        </w:rPr>
      </w:pPr>
    </w:p>
    <w:p w14:paraId="768E3873" w14:textId="77777777" w:rsidR="008D74E1" w:rsidRPr="00603F3D" w:rsidRDefault="008D74E1" w:rsidP="008D74E1">
      <w:pPr>
        <w:spacing w:line="360" w:lineRule="auto"/>
        <w:rPr>
          <w:color w:val="auto"/>
          <w:sz w:val="24"/>
          <w:szCs w:val="24"/>
        </w:rPr>
      </w:pPr>
      <w:r w:rsidRPr="00603F3D">
        <w:rPr>
          <w:color w:val="auto"/>
          <w:sz w:val="24"/>
          <w:szCs w:val="24"/>
        </w:rPr>
        <w:t xml:space="preserve">It took a while for him to come around and us to establish who he was. Once he had, we were able to check on his health and advise him what he needed to do. The male was compliant with us and seemed apologetic for what he had done earlier on that night. He confirmed that he does not usually drink alcohol and has never been in trouble before. </w:t>
      </w:r>
    </w:p>
    <w:p w14:paraId="491880F3" w14:textId="77777777" w:rsidR="008D74E1" w:rsidRPr="00603F3D" w:rsidRDefault="008D74E1" w:rsidP="008D74E1">
      <w:pPr>
        <w:spacing w:line="360" w:lineRule="auto"/>
        <w:rPr>
          <w:color w:val="auto"/>
          <w:sz w:val="24"/>
          <w:szCs w:val="24"/>
        </w:rPr>
      </w:pPr>
    </w:p>
    <w:p w14:paraId="4C17B6C7" w14:textId="77777777" w:rsidR="008D74E1" w:rsidRPr="00603F3D" w:rsidRDefault="008D74E1" w:rsidP="008D74E1">
      <w:pPr>
        <w:spacing w:line="360" w:lineRule="auto"/>
        <w:rPr>
          <w:color w:val="auto"/>
          <w:sz w:val="24"/>
          <w:szCs w:val="24"/>
        </w:rPr>
      </w:pPr>
      <w:r w:rsidRPr="00603F3D">
        <w:rPr>
          <w:color w:val="auto"/>
          <w:sz w:val="24"/>
          <w:szCs w:val="24"/>
        </w:rPr>
        <w:t>As he did not drink alcohol regularly, this excessive binge could have led to something severe, such as an anaphylactic reaction for example, which could prove to be life threatening (Mayo Foundation for Medical Education and Research, 2018).</w:t>
      </w:r>
    </w:p>
    <w:p w14:paraId="44CBDB97" w14:textId="77777777" w:rsidR="008D74E1" w:rsidRPr="00603F3D" w:rsidRDefault="008D74E1" w:rsidP="008D74E1">
      <w:pPr>
        <w:spacing w:line="360" w:lineRule="auto"/>
        <w:rPr>
          <w:color w:val="auto"/>
          <w:sz w:val="24"/>
          <w:szCs w:val="24"/>
        </w:rPr>
      </w:pPr>
    </w:p>
    <w:p w14:paraId="5BB40DE4" w14:textId="77777777" w:rsidR="008D74E1" w:rsidRPr="00603F3D" w:rsidRDefault="008D74E1" w:rsidP="008D74E1">
      <w:pPr>
        <w:spacing w:line="360" w:lineRule="auto"/>
        <w:rPr>
          <w:color w:val="auto"/>
          <w:sz w:val="24"/>
          <w:szCs w:val="24"/>
        </w:rPr>
      </w:pPr>
      <w:r w:rsidRPr="00603F3D">
        <w:rPr>
          <w:color w:val="auto"/>
          <w:sz w:val="24"/>
          <w:szCs w:val="24"/>
        </w:rPr>
        <w:t>It was apparent to me that the male was potentially suffering with some underlying mental health issues. These can be assessed and quickly diagnosed by professionals. I have read about the importance of early intervention and this can prove to be very positive action, as it can rectify and rehabilitate the issue before the subject becomes too unwell (Watson and Schmit, 2020, p.363).</w:t>
      </w:r>
    </w:p>
    <w:p w14:paraId="2585BC18" w14:textId="77777777" w:rsidR="008D74E1" w:rsidRPr="00603F3D" w:rsidRDefault="008D74E1" w:rsidP="008D74E1">
      <w:pPr>
        <w:spacing w:line="360" w:lineRule="auto"/>
        <w:rPr>
          <w:color w:val="auto"/>
          <w:sz w:val="24"/>
          <w:szCs w:val="24"/>
        </w:rPr>
      </w:pPr>
    </w:p>
    <w:p w14:paraId="168DBD83" w14:textId="77777777" w:rsidR="008D74E1" w:rsidRPr="00603F3D" w:rsidRDefault="008D74E1" w:rsidP="008D74E1">
      <w:pPr>
        <w:spacing w:line="360" w:lineRule="auto"/>
        <w:rPr>
          <w:color w:val="auto"/>
          <w:sz w:val="24"/>
          <w:szCs w:val="24"/>
        </w:rPr>
      </w:pPr>
      <w:r w:rsidRPr="00603F3D">
        <w:rPr>
          <w:color w:val="auto"/>
          <w:sz w:val="24"/>
          <w:szCs w:val="24"/>
        </w:rPr>
        <w:t>My colleague and I advised the male that we would drop him to his mother’s address. I had already phoned his mother and advised her of this, to which she agreed it was the best option for everybody.</w:t>
      </w:r>
    </w:p>
    <w:p w14:paraId="56AC076E" w14:textId="77777777" w:rsidR="008D74E1" w:rsidRPr="00603F3D" w:rsidRDefault="008D74E1" w:rsidP="008D74E1">
      <w:pPr>
        <w:spacing w:line="360" w:lineRule="auto"/>
        <w:rPr>
          <w:color w:val="auto"/>
          <w:sz w:val="24"/>
          <w:szCs w:val="24"/>
        </w:rPr>
      </w:pPr>
    </w:p>
    <w:p w14:paraId="20A5F3AF" w14:textId="77777777" w:rsidR="008D74E1" w:rsidRPr="00603F3D" w:rsidRDefault="008D74E1" w:rsidP="008D74E1">
      <w:pPr>
        <w:spacing w:line="360" w:lineRule="auto"/>
        <w:rPr>
          <w:color w:val="auto"/>
          <w:sz w:val="24"/>
          <w:szCs w:val="24"/>
        </w:rPr>
      </w:pPr>
      <w:r w:rsidRPr="00603F3D">
        <w:rPr>
          <w:color w:val="auto"/>
          <w:sz w:val="24"/>
          <w:szCs w:val="24"/>
        </w:rPr>
        <w:t>Before leaving the male in his mother’s care, I advised her of my concern regarding her son and pointed her in the direction of some third parties who can help with mental health in young people. Research states that 1 in 4 people in the UK is affected by some form of mental health issue (The Health Foundation, 2021).</w:t>
      </w:r>
    </w:p>
    <w:p w14:paraId="1982498F" w14:textId="77777777" w:rsidR="008D74E1" w:rsidRPr="00603F3D" w:rsidRDefault="008D74E1" w:rsidP="008D74E1">
      <w:pPr>
        <w:spacing w:line="360" w:lineRule="auto"/>
        <w:rPr>
          <w:color w:val="auto"/>
          <w:sz w:val="24"/>
          <w:szCs w:val="24"/>
        </w:rPr>
      </w:pPr>
    </w:p>
    <w:p w14:paraId="364CA347" w14:textId="77777777" w:rsidR="008D74E1" w:rsidRPr="00603F3D" w:rsidRDefault="008D74E1" w:rsidP="008D74E1">
      <w:pPr>
        <w:spacing w:line="360" w:lineRule="auto"/>
        <w:rPr>
          <w:b/>
          <w:color w:val="auto"/>
          <w:sz w:val="24"/>
          <w:szCs w:val="24"/>
          <w:u w:val="single"/>
        </w:rPr>
      </w:pPr>
      <w:r w:rsidRPr="00603F3D">
        <w:rPr>
          <w:color w:val="auto"/>
          <w:sz w:val="24"/>
          <w:szCs w:val="24"/>
        </w:rPr>
        <w:t>I phoned the female once more and advised her that her partner was staying with his mother and she was not to contact him for the night. I obtained her permission to do a sweep of her house before she returned home so that I had eliminated any further threat, risk or harm to her.</w:t>
      </w:r>
    </w:p>
    <w:p w14:paraId="3520BAB4" w14:textId="77777777" w:rsidR="008D74E1" w:rsidRPr="00603F3D" w:rsidRDefault="008D74E1" w:rsidP="008D74E1">
      <w:pPr>
        <w:spacing w:line="360" w:lineRule="auto"/>
        <w:rPr>
          <w:b/>
          <w:color w:val="auto"/>
          <w:sz w:val="24"/>
          <w:szCs w:val="24"/>
          <w:u w:val="single"/>
        </w:rPr>
      </w:pPr>
    </w:p>
    <w:p w14:paraId="43A7520C" w14:textId="77777777" w:rsidR="008D74E1" w:rsidRPr="00603F3D" w:rsidRDefault="008D74E1" w:rsidP="008D74E1">
      <w:pPr>
        <w:spacing w:line="360" w:lineRule="auto"/>
        <w:rPr>
          <w:b/>
          <w:color w:val="auto"/>
          <w:sz w:val="24"/>
          <w:szCs w:val="24"/>
          <w:u w:val="single"/>
        </w:rPr>
      </w:pPr>
    </w:p>
    <w:p w14:paraId="05037B37" w14:textId="77777777" w:rsidR="008D74E1" w:rsidRPr="00603F3D" w:rsidRDefault="008D74E1" w:rsidP="008D74E1">
      <w:pPr>
        <w:spacing w:line="360" w:lineRule="auto"/>
        <w:rPr>
          <w:b/>
          <w:color w:val="auto"/>
          <w:sz w:val="24"/>
          <w:szCs w:val="24"/>
          <w:u w:val="single"/>
        </w:rPr>
      </w:pPr>
      <w:r w:rsidRPr="00603F3D">
        <w:rPr>
          <w:b/>
          <w:color w:val="auto"/>
          <w:sz w:val="24"/>
          <w:szCs w:val="24"/>
          <w:u w:val="single"/>
        </w:rPr>
        <w:t>Now what?</w:t>
      </w:r>
    </w:p>
    <w:p w14:paraId="719AB330" w14:textId="77777777" w:rsidR="008D74E1" w:rsidRPr="00603F3D" w:rsidRDefault="008D74E1" w:rsidP="008D74E1">
      <w:pPr>
        <w:spacing w:line="360" w:lineRule="auto"/>
        <w:rPr>
          <w:b/>
          <w:color w:val="auto"/>
          <w:sz w:val="24"/>
          <w:szCs w:val="24"/>
          <w:u w:val="single"/>
        </w:rPr>
      </w:pPr>
    </w:p>
    <w:p w14:paraId="56D919D8" w14:textId="77777777" w:rsidR="008D74E1" w:rsidRPr="00603F3D" w:rsidRDefault="008D74E1" w:rsidP="008D74E1">
      <w:pPr>
        <w:spacing w:line="360" w:lineRule="auto"/>
        <w:rPr>
          <w:color w:val="auto"/>
          <w:sz w:val="24"/>
          <w:szCs w:val="24"/>
        </w:rPr>
      </w:pPr>
      <w:r w:rsidRPr="00603F3D">
        <w:rPr>
          <w:color w:val="auto"/>
          <w:sz w:val="24"/>
          <w:szCs w:val="24"/>
        </w:rPr>
        <w:t xml:space="preserve">I feel that since dealing with an incident of this nature, I have gained knowledge in how to engage with different types of people, even if they are under the influence of alcohol or drugs. Looking back, I am happy that I upheld professionalism throughout dealing with both the victim and the subject of the offence, whilst also showing empathy and understanding, in order to get as positive a response as possible from each party. </w:t>
      </w:r>
    </w:p>
    <w:p w14:paraId="61C15267" w14:textId="77777777" w:rsidR="008D74E1" w:rsidRPr="00603F3D" w:rsidRDefault="008D74E1" w:rsidP="008D74E1">
      <w:pPr>
        <w:spacing w:line="360" w:lineRule="auto"/>
        <w:rPr>
          <w:color w:val="auto"/>
          <w:sz w:val="24"/>
          <w:szCs w:val="24"/>
        </w:rPr>
      </w:pPr>
    </w:p>
    <w:p w14:paraId="50831894" w14:textId="77777777" w:rsidR="008D74E1" w:rsidRPr="00603F3D" w:rsidRDefault="008D74E1" w:rsidP="008D74E1">
      <w:pPr>
        <w:spacing w:line="360" w:lineRule="auto"/>
        <w:rPr>
          <w:color w:val="auto"/>
          <w:sz w:val="24"/>
          <w:szCs w:val="24"/>
        </w:rPr>
      </w:pPr>
      <w:r w:rsidRPr="00603F3D">
        <w:rPr>
          <w:color w:val="auto"/>
          <w:sz w:val="24"/>
          <w:szCs w:val="24"/>
        </w:rPr>
        <w:t>It gives me a great sense of pride that the female in this incident was able to put her trust in me. Not only to enter her home unaccompanied to check everything was in order before she returned, but that she phoned me the following day to thank me for the way I dealt with the incident as a whole.</w:t>
      </w:r>
    </w:p>
    <w:p w14:paraId="5052B377" w14:textId="77777777" w:rsidR="008D74E1" w:rsidRPr="00603F3D" w:rsidRDefault="008D74E1" w:rsidP="008D74E1">
      <w:pPr>
        <w:spacing w:line="360" w:lineRule="auto"/>
        <w:rPr>
          <w:color w:val="auto"/>
          <w:sz w:val="24"/>
          <w:szCs w:val="24"/>
        </w:rPr>
      </w:pPr>
    </w:p>
    <w:p w14:paraId="0FBBC3EF" w14:textId="77777777" w:rsidR="008D74E1" w:rsidRPr="00603F3D" w:rsidRDefault="008D74E1" w:rsidP="008D74E1">
      <w:pPr>
        <w:spacing w:line="360" w:lineRule="auto"/>
        <w:rPr>
          <w:color w:val="auto"/>
          <w:sz w:val="24"/>
          <w:szCs w:val="24"/>
        </w:rPr>
      </w:pPr>
      <w:r w:rsidRPr="00603F3D">
        <w:rPr>
          <w:color w:val="auto"/>
          <w:sz w:val="24"/>
          <w:szCs w:val="24"/>
        </w:rPr>
        <w:t>I feel my decision making and methods of communication throughout this incident were very good, and I have learned a lot about the styles of policing that are most effective in such a scenario for future reference. I believe I showed good professionalism to make the right decisions during this incident, as this call was early on in my policing career and decision making can be influenced by a range of factors, such as personality, situational experience and knowledge factors for example (Roycroft and Roach, 2019, p.2).</w:t>
      </w:r>
    </w:p>
    <w:p w14:paraId="31586A49" w14:textId="77777777" w:rsidR="008D74E1" w:rsidRPr="00603F3D" w:rsidRDefault="008D74E1" w:rsidP="008D74E1">
      <w:pPr>
        <w:spacing w:line="360" w:lineRule="auto"/>
        <w:rPr>
          <w:color w:val="auto"/>
          <w:sz w:val="24"/>
          <w:szCs w:val="24"/>
        </w:rPr>
      </w:pPr>
    </w:p>
    <w:p w14:paraId="27F250C8" w14:textId="77777777" w:rsidR="008D74E1" w:rsidRPr="00603F3D" w:rsidRDefault="008D74E1" w:rsidP="008D74E1">
      <w:pPr>
        <w:spacing w:line="360" w:lineRule="auto"/>
        <w:rPr>
          <w:b/>
          <w:color w:val="auto"/>
          <w:sz w:val="24"/>
          <w:szCs w:val="24"/>
          <w:u w:val="single"/>
        </w:rPr>
      </w:pPr>
    </w:p>
    <w:p w14:paraId="1611CF77" w14:textId="77777777" w:rsidR="008D74E1" w:rsidRPr="00603F3D" w:rsidRDefault="008D74E1" w:rsidP="008D74E1">
      <w:pPr>
        <w:spacing w:line="360" w:lineRule="auto"/>
        <w:rPr>
          <w:b/>
          <w:color w:val="auto"/>
          <w:sz w:val="24"/>
          <w:szCs w:val="24"/>
          <w:u w:val="single"/>
        </w:rPr>
      </w:pPr>
      <w:r w:rsidRPr="00603F3D">
        <w:rPr>
          <w:color w:val="auto"/>
          <w:sz w:val="24"/>
          <w:szCs w:val="24"/>
        </w:rPr>
        <w:t>Word Count:</w:t>
      </w:r>
      <w:r>
        <w:rPr>
          <w:color w:val="auto"/>
          <w:sz w:val="24"/>
          <w:szCs w:val="24"/>
        </w:rPr>
        <w:t xml:space="preserve"> 1338</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E90BF73" w14:textId="77777777" w:rsidR="008D74E1" w:rsidRPr="00027EDC" w:rsidRDefault="008D74E1" w:rsidP="008D74E1">
      <w:pPr>
        <w:spacing w:line="360" w:lineRule="auto"/>
        <w:rPr>
          <w:b/>
          <w:color w:val="auto"/>
          <w:sz w:val="24"/>
          <w:szCs w:val="24"/>
          <w:u w:val="single"/>
        </w:rPr>
      </w:pPr>
      <w:r w:rsidRPr="00027EDC">
        <w:rPr>
          <w:b/>
          <w:color w:val="auto"/>
          <w:sz w:val="24"/>
          <w:szCs w:val="24"/>
          <w:u w:val="single"/>
        </w:rPr>
        <w:t>Introduction</w:t>
      </w:r>
    </w:p>
    <w:p w14:paraId="020D58C7" w14:textId="77777777" w:rsidR="008D74E1" w:rsidRPr="00027EDC" w:rsidRDefault="008D74E1" w:rsidP="008D74E1">
      <w:pPr>
        <w:spacing w:line="360" w:lineRule="auto"/>
        <w:rPr>
          <w:color w:val="auto"/>
          <w:sz w:val="24"/>
          <w:szCs w:val="24"/>
        </w:rPr>
      </w:pPr>
    </w:p>
    <w:p w14:paraId="55136E08" w14:textId="77777777" w:rsidR="008D74E1" w:rsidRPr="00027EDC" w:rsidRDefault="008D74E1" w:rsidP="008D74E1">
      <w:pPr>
        <w:spacing w:line="360" w:lineRule="auto"/>
        <w:rPr>
          <w:color w:val="auto"/>
          <w:sz w:val="24"/>
          <w:szCs w:val="24"/>
        </w:rPr>
      </w:pPr>
      <w:r w:rsidRPr="00027EDC">
        <w:rPr>
          <w:color w:val="auto"/>
          <w:sz w:val="24"/>
          <w:szCs w:val="24"/>
        </w:rPr>
        <w:t>For this essay, I will be following the GIBBS 1988 Reflective Model to help me structure my answer. This model encourages the writer to focus on three components when describing a scenario. The three components of this model are ‘What?’, ‘So what?’ and ‘Now what?’ (Gibbs, 1988).</w:t>
      </w:r>
    </w:p>
    <w:p w14:paraId="65711B66" w14:textId="77777777" w:rsidR="008D74E1" w:rsidRPr="00027EDC" w:rsidRDefault="008D74E1" w:rsidP="008D74E1">
      <w:pPr>
        <w:spacing w:line="360" w:lineRule="auto"/>
        <w:rPr>
          <w:color w:val="auto"/>
          <w:sz w:val="24"/>
          <w:szCs w:val="24"/>
        </w:rPr>
      </w:pPr>
    </w:p>
    <w:p w14:paraId="3F34F784" w14:textId="77777777" w:rsidR="008D74E1" w:rsidRPr="00027EDC" w:rsidRDefault="008D74E1" w:rsidP="008D74E1">
      <w:pPr>
        <w:spacing w:line="360" w:lineRule="auto"/>
        <w:rPr>
          <w:color w:val="auto"/>
          <w:sz w:val="24"/>
          <w:szCs w:val="24"/>
        </w:rPr>
      </w:pPr>
    </w:p>
    <w:p w14:paraId="6E084629" w14:textId="77777777" w:rsidR="008D74E1" w:rsidRPr="00027EDC" w:rsidRDefault="008D74E1" w:rsidP="008D74E1">
      <w:pPr>
        <w:spacing w:line="360" w:lineRule="auto"/>
        <w:rPr>
          <w:b/>
          <w:color w:val="auto"/>
          <w:sz w:val="24"/>
          <w:szCs w:val="24"/>
          <w:u w:val="single"/>
        </w:rPr>
      </w:pPr>
      <w:r w:rsidRPr="00027EDC">
        <w:rPr>
          <w:b/>
          <w:color w:val="auto"/>
          <w:sz w:val="24"/>
          <w:szCs w:val="24"/>
          <w:u w:val="single"/>
        </w:rPr>
        <w:t>What happened?</w:t>
      </w:r>
    </w:p>
    <w:p w14:paraId="4E789079" w14:textId="77777777" w:rsidR="008D74E1" w:rsidRPr="00027EDC" w:rsidRDefault="008D74E1" w:rsidP="008D74E1">
      <w:pPr>
        <w:spacing w:line="360" w:lineRule="auto"/>
        <w:rPr>
          <w:color w:val="auto"/>
          <w:sz w:val="24"/>
          <w:szCs w:val="24"/>
        </w:rPr>
      </w:pPr>
    </w:p>
    <w:p w14:paraId="024B5C49" w14:textId="77777777" w:rsidR="008D74E1" w:rsidRPr="00027EDC" w:rsidRDefault="008D74E1" w:rsidP="008D74E1">
      <w:pPr>
        <w:spacing w:line="360" w:lineRule="auto"/>
        <w:rPr>
          <w:color w:val="auto"/>
          <w:sz w:val="24"/>
          <w:szCs w:val="24"/>
        </w:rPr>
      </w:pPr>
      <w:r w:rsidRPr="00027EDC">
        <w:rPr>
          <w:color w:val="auto"/>
          <w:sz w:val="24"/>
          <w:szCs w:val="24"/>
        </w:rPr>
        <w:t xml:space="preserve">When arriving at work one afternoon ahead of a late shift, I was tasked with taking over the dealing of a male who had been arrested for common assault by another </w:t>
      </w:r>
      <w:r w:rsidRPr="00027EDC">
        <w:rPr>
          <w:color w:val="auto"/>
          <w:sz w:val="24"/>
          <w:szCs w:val="24"/>
        </w:rPr>
        <w:lastRenderedPageBreak/>
        <w:t xml:space="preserve">officer, earlier on that day. I was advised the male would need to be interviewed to get his account of what had happened, in order for a decision to be made on whether or not the male would be charged with the offence or released with no further action required. </w:t>
      </w:r>
    </w:p>
    <w:p w14:paraId="20200655" w14:textId="77777777" w:rsidR="008D74E1" w:rsidRPr="00027EDC" w:rsidRDefault="008D74E1" w:rsidP="008D74E1">
      <w:pPr>
        <w:spacing w:line="360" w:lineRule="auto"/>
        <w:rPr>
          <w:color w:val="auto"/>
          <w:sz w:val="24"/>
          <w:szCs w:val="24"/>
        </w:rPr>
      </w:pPr>
    </w:p>
    <w:p w14:paraId="079FABFF" w14:textId="77777777" w:rsidR="008D74E1" w:rsidRPr="00027EDC" w:rsidRDefault="008D74E1" w:rsidP="008D74E1">
      <w:pPr>
        <w:spacing w:line="360" w:lineRule="auto"/>
        <w:rPr>
          <w:i/>
          <w:color w:val="auto"/>
          <w:sz w:val="24"/>
          <w:szCs w:val="24"/>
        </w:rPr>
      </w:pPr>
      <w:r w:rsidRPr="00027EDC">
        <w:rPr>
          <w:i/>
          <w:color w:val="auto"/>
          <w:sz w:val="24"/>
          <w:szCs w:val="24"/>
        </w:rPr>
        <w:t xml:space="preserve">“The aim of investigative interviewing is to obtain accurate and reliable accounts from victims, witnesses or suspects about matters under police investigation”. </w:t>
      </w:r>
      <w:r w:rsidRPr="00027EDC">
        <w:rPr>
          <w:color w:val="auto"/>
          <w:sz w:val="24"/>
          <w:szCs w:val="24"/>
        </w:rPr>
        <w:t>(College of policing, 2011)</w:t>
      </w:r>
    </w:p>
    <w:p w14:paraId="13961A33" w14:textId="77777777" w:rsidR="008D74E1" w:rsidRPr="00027EDC" w:rsidRDefault="008D74E1" w:rsidP="008D74E1">
      <w:pPr>
        <w:spacing w:line="360" w:lineRule="auto"/>
        <w:rPr>
          <w:color w:val="auto"/>
          <w:sz w:val="24"/>
          <w:szCs w:val="24"/>
        </w:rPr>
      </w:pPr>
    </w:p>
    <w:p w14:paraId="0077D1BA" w14:textId="77777777" w:rsidR="008D74E1" w:rsidRPr="00027EDC" w:rsidRDefault="008D74E1" w:rsidP="008D74E1">
      <w:pPr>
        <w:spacing w:line="360" w:lineRule="auto"/>
        <w:rPr>
          <w:color w:val="auto"/>
          <w:sz w:val="24"/>
          <w:szCs w:val="24"/>
        </w:rPr>
      </w:pPr>
      <w:r w:rsidRPr="00027EDC">
        <w:rPr>
          <w:color w:val="auto"/>
          <w:sz w:val="24"/>
          <w:szCs w:val="24"/>
        </w:rPr>
        <w:t>As this was my first interview of a suspect, I turned to the notes that I had made during my initial six months of training. I remembered that police officers followed a main mnemonic guide to help them structure a suspect’s interview. This guide is known as the ‘PEACE’ model (College of Policing, 2011).</w:t>
      </w:r>
    </w:p>
    <w:p w14:paraId="0FB56CB8" w14:textId="77777777" w:rsidR="008D74E1" w:rsidRPr="00027EDC" w:rsidRDefault="008D74E1" w:rsidP="008D74E1">
      <w:pPr>
        <w:spacing w:line="360" w:lineRule="auto"/>
        <w:rPr>
          <w:color w:val="auto"/>
          <w:sz w:val="24"/>
          <w:szCs w:val="24"/>
        </w:rPr>
      </w:pPr>
      <w:r w:rsidRPr="00027EDC">
        <w:rPr>
          <w:color w:val="auto"/>
          <w:sz w:val="24"/>
          <w:szCs w:val="24"/>
        </w:rPr>
        <w:t xml:space="preserve">Firstly, I looked at what this mnemonic covered when broken down into parts. The five components of this model are ‘Planning and preparation’ ‘Engage and explain’ ‘Account clarification and challenge’ ‘Closure’ and ‘Evaluation’. During research, </w:t>
      </w:r>
      <w:r w:rsidRPr="00027EDC">
        <w:rPr>
          <w:i/>
          <w:color w:val="auto"/>
          <w:sz w:val="24"/>
          <w:szCs w:val="24"/>
        </w:rPr>
        <w:t xml:space="preserve">“results showed that PEACE-trained interviewers used significantly more engage and explain behaviours, and fewer coercive tactics. Trained interviewers were found to use more open-ended questions, more clarifications, more statements, and fewer leading questions and facilitators” </w:t>
      </w:r>
      <w:r w:rsidRPr="00027EDC">
        <w:rPr>
          <w:color w:val="auto"/>
          <w:sz w:val="24"/>
          <w:szCs w:val="24"/>
        </w:rPr>
        <w:t>(Todd and John', 2017)</w:t>
      </w:r>
    </w:p>
    <w:p w14:paraId="3E187F66" w14:textId="77777777" w:rsidR="008D74E1" w:rsidRPr="00027EDC" w:rsidRDefault="008D74E1" w:rsidP="008D74E1">
      <w:pPr>
        <w:spacing w:line="360" w:lineRule="auto"/>
        <w:rPr>
          <w:color w:val="auto"/>
          <w:sz w:val="24"/>
          <w:szCs w:val="24"/>
        </w:rPr>
      </w:pPr>
    </w:p>
    <w:p w14:paraId="4CDC4601" w14:textId="77777777" w:rsidR="008D74E1" w:rsidRPr="00027EDC" w:rsidRDefault="008D74E1" w:rsidP="008D74E1">
      <w:pPr>
        <w:spacing w:line="360" w:lineRule="auto"/>
        <w:rPr>
          <w:color w:val="auto"/>
          <w:sz w:val="24"/>
          <w:szCs w:val="24"/>
        </w:rPr>
      </w:pPr>
      <w:r w:rsidRPr="00027EDC">
        <w:rPr>
          <w:color w:val="auto"/>
          <w:sz w:val="24"/>
          <w:szCs w:val="24"/>
        </w:rPr>
        <w:t>I knew that the male who was ready for interview was a relatively calm individual, so I advised my tutor constable that I would like to take the role of lead interviewer on this occasion. I felt confident in the training I had received and knew that he would also be in the interview room with me, in case I did requ</w:t>
      </w:r>
      <w:r>
        <w:rPr>
          <w:color w:val="auto"/>
          <w:sz w:val="24"/>
          <w:szCs w:val="24"/>
        </w:rPr>
        <w:t>ire any assistance</w:t>
      </w:r>
      <w:r w:rsidRPr="00027EDC">
        <w:rPr>
          <w:color w:val="auto"/>
          <w:sz w:val="24"/>
          <w:szCs w:val="24"/>
        </w:rPr>
        <w:t>.</w:t>
      </w:r>
    </w:p>
    <w:p w14:paraId="397683B5" w14:textId="77777777" w:rsidR="008D74E1" w:rsidRPr="00027EDC" w:rsidRDefault="008D74E1" w:rsidP="008D74E1">
      <w:pPr>
        <w:spacing w:line="360" w:lineRule="auto"/>
        <w:rPr>
          <w:color w:val="auto"/>
          <w:sz w:val="24"/>
          <w:szCs w:val="24"/>
        </w:rPr>
      </w:pPr>
    </w:p>
    <w:p w14:paraId="12A78D73" w14:textId="77777777" w:rsidR="008D74E1" w:rsidRPr="00027EDC" w:rsidRDefault="008D74E1" w:rsidP="008D74E1">
      <w:pPr>
        <w:spacing w:line="360" w:lineRule="auto"/>
        <w:rPr>
          <w:b/>
          <w:color w:val="auto"/>
          <w:sz w:val="24"/>
          <w:szCs w:val="24"/>
          <w:u w:val="single"/>
        </w:rPr>
      </w:pPr>
    </w:p>
    <w:p w14:paraId="40EA2E53" w14:textId="77777777" w:rsidR="008D74E1" w:rsidRPr="00027EDC" w:rsidRDefault="008D74E1" w:rsidP="008D74E1">
      <w:pPr>
        <w:spacing w:line="360" w:lineRule="auto"/>
        <w:rPr>
          <w:b/>
          <w:color w:val="auto"/>
          <w:sz w:val="24"/>
          <w:szCs w:val="24"/>
          <w:u w:val="single"/>
        </w:rPr>
      </w:pPr>
      <w:r w:rsidRPr="00027EDC">
        <w:rPr>
          <w:b/>
          <w:color w:val="auto"/>
          <w:sz w:val="24"/>
          <w:szCs w:val="24"/>
          <w:u w:val="single"/>
        </w:rPr>
        <w:t>So what?</w:t>
      </w:r>
    </w:p>
    <w:p w14:paraId="72FFECCF" w14:textId="77777777" w:rsidR="008D74E1" w:rsidRPr="00027EDC" w:rsidRDefault="008D74E1" w:rsidP="008D74E1">
      <w:pPr>
        <w:spacing w:line="360" w:lineRule="auto"/>
        <w:rPr>
          <w:color w:val="auto"/>
          <w:sz w:val="24"/>
          <w:szCs w:val="24"/>
        </w:rPr>
      </w:pPr>
    </w:p>
    <w:p w14:paraId="5F2CA60D" w14:textId="77777777" w:rsidR="008D74E1" w:rsidRPr="00027EDC" w:rsidRDefault="008D74E1" w:rsidP="008D74E1">
      <w:pPr>
        <w:shd w:val="clear" w:color="auto" w:fill="FFFFFF"/>
        <w:overflowPunct/>
        <w:autoSpaceDE/>
        <w:autoSpaceDN/>
        <w:adjustRightInd/>
        <w:spacing w:after="75" w:line="360" w:lineRule="auto"/>
        <w:textAlignment w:val="auto"/>
        <w:rPr>
          <w:color w:val="auto"/>
          <w:sz w:val="24"/>
          <w:szCs w:val="24"/>
        </w:rPr>
      </w:pPr>
      <w:r w:rsidRPr="00027EDC">
        <w:rPr>
          <w:color w:val="auto"/>
          <w:sz w:val="24"/>
          <w:szCs w:val="24"/>
        </w:rPr>
        <w:t xml:space="preserve">From my training, I knew that during an inmate </w:t>
      </w:r>
      <w:r>
        <w:rPr>
          <w:color w:val="auto"/>
          <w:sz w:val="24"/>
          <w:szCs w:val="24"/>
        </w:rPr>
        <w:t>being held</w:t>
      </w:r>
      <w:r w:rsidRPr="00027EDC">
        <w:rPr>
          <w:color w:val="auto"/>
          <w:sz w:val="24"/>
          <w:szCs w:val="24"/>
        </w:rPr>
        <w:t xml:space="preserve"> at a custody suite for interview, the interviewing officer is responsible for that person’s welfare, security and legal rights. These rights include getting free legal advice, telling someone </w:t>
      </w:r>
      <w:r w:rsidRPr="00027EDC">
        <w:rPr>
          <w:color w:val="auto"/>
          <w:sz w:val="24"/>
          <w:szCs w:val="24"/>
        </w:rPr>
        <w:lastRenderedPageBreak/>
        <w:t xml:space="preserve">where you are, receiving medical help if you are feeling ill and seeing the police ‘Codes of Practice’ </w:t>
      </w:r>
      <w:r w:rsidRPr="002E21E0">
        <w:rPr>
          <w:color w:val="auto"/>
          <w:sz w:val="24"/>
          <w:szCs w:val="24"/>
        </w:rPr>
        <w:t>(Government Digital Service, 2011)</w:t>
      </w:r>
      <w:r>
        <w:rPr>
          <w:color w:val="auto"/>
          <w:sz w:val="24"/>
          <w:szCs w:val="24"/>
        </w:rPr>
        <w:t>.</w:t>
      </w:r>
    </w:p>
    <w:p w14:paraId="4EEB2D71" w14:textId="77777777" w:rsidR="008D74E1" w:rsidRPr="00027EDC" w:rsidRDefault="008D74E1" w:rsidP="008D74E1">
      <w:pPr>
        <w:spacing w:line="360" w:lineRule="auto"/>
        <w:rPr>
          <w:color w:val="auto"/>
          <w:sz w:val="24"/>
          <w:szCs w:val="24"/>
        </w:rPr>
      </w:pPr>
    </w:p>
    <w:p w14:paraId="2F3B3765" w14:textId="77777777" w:rsidR="008D74E1" w:rsidRPr="00027EDC" w:rsidRDefault="008D74E1" w:rsidP="008D74E1">
      <w:pPr>
        <w:spacing w:line="360" w:lineRule="auto"/>
        <w:rPr>
          <w:color w:val="auto"/>
          <w:sz w:val="24"/>
          <w:szCs w:val="24"/>
        </w:rPr>
      </w:pPr>
      <w:r w:rsidRPr="00027EDC">
        <w:rPr>
          <w:color w:val="auto"/>
          <w:sz w:val="24"/>
          <w:szCs w:val="24"/>
        </w:rPr>
        <w:t xml:space="preserve">I had been advised the male had requested a solicitor, whom he had used previously. I was able to find this solicitors contact details as they had been added to the arrest record by the custody sergeant. </w:t>
      </w:r>
    </w:p>
    <w:p w14:paraId="0DC8F463" w14:textId="77777777" w:rsidR="008D74E1" w:rsidRPr="00027EDC" w:rsidRDefault="008D74E1" w:rsidP="008D74E1">
      <w:pPr>
        <w:spacing w:line="360" w:lineRule="auto"/>
        <w:rPr>
          <w:color w:val="auto"/>
          <w:sz w:val="24"/>
          <w:szCs w:val="24"/>
        </w:rPr>
      </w:pPr>
    </w:p>
    <w:p w14:paraId="71543382" w14:textId="77777777" w:rsidR="008D74E1" w:rsidRPr="00027EDC" w:rsidRDefault="008D74E1" w:rsidP="008D74E1">
      <w:pPr>
        <w:spacing w:line="360" w:lineRule="auto"/>
        <w:rPr>
          <w:color w:val="auto"/>
          <w:sz w:val="24"/>
          <w:szCs w:val="24"/>
        </w:rPr>
      </w:pPr>
    </w:p>
    <w:p w14:paraId="4648EF3F" w14:textId="77777777" w:rsidR="008D74E1" w:rsidRPr="00027EDC" w:rsidRDefault="008D74E1" w:rsidP="008D74E1">
      <w:pPr>
        <w:spacing w:line="360" w:lineRule="auto"/>
        <w:rPr>
          <w:color w:val="auto"/>
          <w:sz w:val="24"/>
          <w:szCs w:val="24"/>
        </w:rPr>
      </w:pPr>
      <w:r w:rsidRPr="00027EDC">
        <w:rPr>
          <w:color w:val="auto"/>
          <w:sz w:val="24"/>
          <w:szCs w:val="24"/>
        </w:rPr>
        <w:t xml:space="preserve">I remembered that before I attended the custody suite to meet with the male, I needed to plan the interview questions ready. I would then be advising the male’s solicitor privately of the topics I would be covering during the interview. </w:t>
      </w:r>
    </w:p>
    <w:p w14:paraId="770F28D0" w14:textId="77777777" w:rsidR="008D74E1" w:rsidRPr="00027EDC" w:rsidRDefault="008D74E1" w:rsidP="008D74E1">
      <w:pPr>
        <w:spacing w:line="360" w:lineRule="auto"/>
        <w:rPr>
          <w:color w:val="auto"/>
          <w:sz w:val="24"/>
          <w:szCs w:val="24"/>
        </w:rPr>
      </w:pPr>
    </w:p>
    <w:p w14:paraId="1B9DA71B" w14:textId="77777777" w:rsidR="008D74E1" w:rsidRPr="00027EDC" w:rsidRDefault="008D74E1" w:rsidP="008D74E1">
      <w:pPr>
        <w:spacing w:line="360" w:lineRule="auto"/>
        <w:rPr>
          <w:color w:val="auto"/>
          <w:sz w:val="24"/>
          <w:szCs w:val="24"/>
        </w:rPr>
      </w:pPr>
      <w:r w:rsidRPr="00416DA6">
        <w:rPr>
          <w:color w:val="auto"/>
          <w:sz w:val="24"/>
          <w:szCs w:val="24"/>
        </w:rPr>
        <w:t>I am aware that t</w:t>
      </w:r>
      <w:r w:rsidRPr="00416DA6">
        <w:rPr>
          <w:color w:val="auto"/>
          <w:sz w:val="24"/>
          <w:szCs w:val="24"/>
          <w:shd w:val="clear" w:color="auto" w:fill="FFFFFF"/>
        </w:rPr>
        <w:t>he interviewing or investigating officer must disclose the sufficient amount of information to enable the suspect to understand the nature and also the circumstances of their arrest</w:t>
      </w:r>
      <w:r w:rsidRPr="00027EDC">
        <w:rPr>
          <w:i/>
          <w:color w:val="auto"/>
          <w:sz w:val="24"/>
          <w:szCs w:val="24"/>
          <w:shd w:val="clear" w:color="auto" w:fill="FFFFFF"/>
        </w:rPr>
        <w:t xml:space="preserve"> </w:t>
      </w:r>
      <w:r w:rsidRPr="00027EDC">
        <w:rPr>
          <w:color w:val="auto"/>
          <w:sz w:val="24"/>
          <w:szCs w:val="24"/>
          <w:shd w:val="clear" w:color="auto" w:fill="FFFFFF"/>
        </w:rPr>
        <w:t>(Crown Prosecution Service, 2018)</w:t>
      </w:r>
    </w:p>
    <w:p w14:paraId="0A206DE2" w14:textId="77777777" w:rsidR="008D74E1" w:rsidRPr="00027EDC" w:rsidRDefault="008D74E1" w:rsidP="008D74E1">
      <w:pPr>
        <w:spacing w:line="360" w:lineRule="auto"/>
        <w:rPr>
          <w:color w:val="auto"/>
          <w:sz w:val="24"/>
          <w:szCs w:val="24"/>
        </w:rPr>
      </w:pPr>
    </w:p>
    <w:p w14:paraId="19243DFD" w14:textId="77777777" w:rsidR="008D74E1" w:rsidRPr="00027EDC" w:rsidRDefault="008D74E1" w:rsidP="008D74E1">
      <w:pPr>
        <w:spacing w:line="360" w:lineRule="auto"/>
        <w:rPr>
          <w:color w:val="auto"/>
          <w:sz w:val="24"/>
          <w:szCs w:val="24"/>
        </w:rPr>
      </w:pPr>
      <w:r w:rsidRPr="00027EDC">
        <w:rPr>
          <w:color w:val="auto"/>
          <w:sz w:val="24"/>
          <w:szCs w:val="24"/>
        </w:rPr>
        <w:t xml:space="preserve">Following the PEACE model, I planned and prepared for the interview by setting out the questions I wanted to ask the male. I knew these questions would need to be relevant to what he had been accused of and that I could not go off topic. </w:t>
      </w:r>
    </w:p>
    <w:p w14:paraId="1E6ABFF2" w14:textId="77777777" w:rsidR="008D74E1" w:rsidRPr="00027EDC" w:rsidRDefault="008D74E1" w:rsidP="008D74E1">
      <w:pPr>
        <w:spacing w:line="360" w:lineRule="auto"/>
        <w:rPr>
          <w:color w:val="auto"/>
          <w:sz w:val="24"/>
          <w:szCs w:val="24"/>
        </w:rPr>
      </w:pPr>
    </w:p>
    <w:p w14:paraId="005260C3" w14:textId="77777777" w:rsidR="008D74E1" w:rsidRPr="00027EDC" w:rsidRDefault="008D74E1" w:rsidP="008D74E1">
      <w:pPr>
        <w:spacing w:line="360" w:lineRule="auto"/>
        <w:rPr>
          <w:color w:val="auto"/>
          <w:sz w:val="24"/>
          <w:szCs w:val="24"/>
        </w:rPr>
      </w:pPr>
      <w:r w:rsidRPr="00027EDC">
        <w:rPr>
          <w:color w:val="auto"/>
          <w:sz w:val="24"/>
          <w:szCs w:val="24"/>
        </w:rPr>
        <w:t>Prior to the interview, I had been shown CCTV footage of the offence the male was alleged to have committed. The CCTV clearly showed the male engaging with the alleged victim, however it did not support the allegations of common assault. Due to this I knew that there would be a very slim chance of the male being charged for any offences and that he would more than likely be advised by his solicitor to respond with “No comment” for most of my questions. Solicitors will often advise their client’s to answer “No comment” for all questions in a police interview, as they know this can potentially weaken the prosecution case as they will not have sufficient evidence or detail regarding the matter to charge the individual. On the other hand, if the case does progress to court, this could also add strength to the prosecution if the court finds the defence could have reasonably answered these questions in interview (Kang &amp; Co Solicitors, 2021).</w:t>
      </w:r>
    </w:p>
    <w:p w14:paraId="7356D501" w14:textId="77777777" w:rsidR="008D74E1" w:rsidRPr="00027EDC" w:rsidRDefault="008D74E1" w:rsidP="008D74E1">
      <w:pPr>
        <w:spacing w:line="360" w:lineRule="auto"/>
        <w:rPr>
          <w:color w:val="auto"/>
          <w:sz w:val="24"/>
          <w:szCs w:val="24"/>
        </w:rPr>
      </w:pPr>
    </w:p>
    <w:p w14:paraId="65368218" w14:textId="77777777" w:rsidR="008D74E1" w:rsidRPr="00027EDC" w:rsidRDefault="008D74E1" w:rsidP="008D74E1">
      <w:pPr>
        <w:spacing w:line="360" w:lineRule="auto"/>
        <w:rPr>
          <w:color w:val="auto"/>
          <w:sz w:val="24"/>
          <w:szCs w:val="24"/>
        </w:rPr>
      </w:pPr>
      <w:r w:rsidRPr="00027EDC">
        <w:rPr>
          <w:color w:val="auto"/>
          <w:sz w:val="24"/>
          <w:szCs w:val="24"/>
        </w:rPr>
        <w:t xml:space="preserve">In respect of Code E of the ‘Police Codes of Practice’, I wanted to ensure the male felt he was being treated equally and fairly. Section 149 of the Equality Act 2010 states </w:t>
      </w:r>
      <w:r w:rsidRPr="00027EDC">
        <w:rPr>
          <w:i/>
          <w:color w:val="auto"/>
          <w:sz w:val="24"/>
          <w:szCs w:val="24"/>
        </w:rPr>
        <w:t xml:space="preserve">“it is unlawful for police officers to discriminate against, harass or victimise any person on the grounds of the ‘protected characteristics’, such as age, disability, race or religion” </w:t>
      </w:r>
      <w:r w:rsidRPr="00027EDC">
        <w:rPr>
          <w:color w:val="auto"/>
          <w:sz w:val="24"/>
          <w:szCs w:val="24"/>
        </w:rPr>
        <w:t>(Legislation, 2018).</w:t>
      </w:r>
    </w:p>
    <w:p w14:paraId="7729CF2C" w14:textId="77777777" w:rsidR="008D74E1" w:rsidRPr="00027EDC" w:rsidRDefault="008D74E1" w:rsidP="008D74E1">
      <w:pPr>
        <w:spacing w:line="360" w:lineRule="auto"/>
        <w:rPr>
          <w:i/>
          <w:color w:val="auto"/>
          <w:sz w:val="24"/>
          <w:szCs w:val="24"/>
        </w:rPr>
      </w:pPr>
    </w:p>
    <w:p w14:paraId="19FDBFE0" w14:textId="77777777" w:rsidR="008D74E1" w:rsidRPr="00027EDC" w:rsidRDefault="008D74E1" w:rsidP="008D74E1">
      <w:pPr>
        <w:spacing w:line="360" w:lineRule="auto"/>
        <w:rPr>
          <w:color w:val="auto"/>
          <w:sz w:val="24"/>
          <w:szCs w:val="24"/>
        </w:rPr>
      </w:pPr>
      <w:r w:rsidRPr="00027EDC">
        <w:rPr>
          <w:color w:val="auto"/>
          <w:sz w:val="24"/>
          <w:szCs w:val="24"/>
        </w:rPr>
        <w:t xml:space="preserve">I built up a good rapport with the male prior to the interview and established he was going to be compliant. I had also agreed with his solicitor during what is known as the ‘Pre interview disclosure’, that the interview was to be conducted with him present over the telephone. This is often the case for interviews which take place at less sociable hours of the day. The solicitor had advised me during this phone call that he would be advising his client to answer “No comment” throughout the interview. </w:t>
      </w:r>
    </w:p>
    <w:p w14:paraId="36B6B5A3" w14:textId="77777777" w:rsidR="008D74E1" w:rsidRPr="00027EDC" w:rsidRDefault="008D74E1" w:rsidP="008D74E1">
      <w:pPr>
        <w:spacing w:line="360" w:lineRule="auto"/>
        <w:rPr>
          <w:color w:val="auto"/>
          <w:sz w:val="24"/>
          <w:szCs w:val="24"/>
        </w:rPr>
      </w:pPr>
    </w:p>
    <w:p w14:paraId="1A631013" w14:textId="77777777" w:rsidR="008D74E1" w:rsidRPr="00027EDC" w:rsidRDefault="008D74E1" w:rsidP="008D74E1">
      <w:pPr>
        <w:spacing w:line="360" w:lineRule="auto"/>
        <w:rPr>
          <w:color w:val="auto"/>
          <w:sz w:val="24"/>
          <w:szCs w:val="24"/>
        </w:rPr>
      </w:pPr>
      <w:r w:rsidRPr="00027EDC">
        <w:rPr>
          <w:color w:val="auto"/>
          <w:sz w:val="24"/>
          <w:szCs w:val="24"/>
        </w:rPr>
        <w:t>I started the interview by cautioning the male and explaining what this meant. The male had no questions regarding this and was happy to proceed with the interview. I had no concerns regarding the males understanding of what was going on and that he was comfortable that he could ask me about anything he did not understand.</w:t>
      </w:r>
    </w:p>
    <w:p w14:paraId="656C64EB" w14:textId="77777777" w:rsidR="008D74E1" w:rsidRPr="00027EDC" w:rsidRDefault="008D74E1" w:rsidP="008D74E1">
      <w:pPr>
        <w:spacing w:line="360" w:lineRule="auto"/>
        <w:rPr>
          <w:color w:val="auto"/>
          <w:sz w:val="24"/>
          <w:szCs w:val="24"/>
        </w:rPr>
      </w:pPr>
    </w:p>
    <w:p w14:paraId="0A68782C" w14:textId="77777777" w:rsidR="008D74E1" w:rsidRPr="00027EDC" w:rsidRDefault="008D74E1" w:rsidP="008D74E1">
      <w:pPr>
        <w:spacing w:line="360" w:lineRule="auto"/>
        <w:rPr>
          <w:color w:val="auto"/>
          <w:sz w:val="24"/>
          <w:szCs w:val="24"/>
        </w:rPr>
      </w:pPr>
      <w:r w:rsidRPr="00027EDC">
        <w:rPr>
          <w:color w:val="auto"/>
          <w:sz w:val="24"/>
          <w:szCs w:val="24"/>
        </w:rPr>
        <w:t xml:space="preserve">Again, following the PEACE model, I directed pre written questions to the male in an attempt to build a picture of what had happened by obtaining his account. However, as anticipated, the male responded with “No comment” to each of these questions. </w:t>
      </w:r>
    </w:p>
    <w:p w14:paraId="64D6D991" w14:textId="77777777" w:rsidR="008D74E1" w:rsidRPr="00027EDC" w:rsidRDefault="008D74E1" w:rsidP="008D74E1">
      <w:pPr>
        <w:spacing w:line="360" w:lineRule="auto"/>
        <w:rPr>
          <w:color w:val="auto"/>
          <w:sz w:val="24"/>
          <w:szCs w:val="24"/>
        </w:rPr>
      </w:pPr>
      <w:r w:rsidRPr="00027EDC">
        <w:rPr>
          <w:color w:val="auto"/>
          <w:sz w:val="24"/>
          <w:szCs w:val="24"/>
        </w:rPr>
        <w:t xml:space="preserve">I reminded the male that he was entitled to exercise his right to silence, however should this case progress to court, it may go against him if there was anything he could have reasonably told me during interview that he chose not to. </w:t>
      </w:r>
    </w:p>
    <w:p w14:paraId="2165889D" w14:textId="77777777" w:rsidR="008D74E1" w:rsidRPr="00027EDC" w:rsidRDefault="008D74E1" w:rsidP="008D74E1">
      <w:pPr>
        <w:spacing w:line="360" w:lineRule="auto"/>
        <w:rPr>
          <w:color w:val="auto"/>
          <w:sz w:val="24"/>
          <w:szCs w:val="24"/>
        </w:rPr>
      </w:pPr>
    </w:p>
    <w:p w14:paraId="4F36A8F4" w14:textId="77777777" w:rsidR="008D74E1" w:rsidRPr="00027EDC" w:rsidRDefault="008D74E1" w:rsidP="008D74E1">
      <w:pPr>
        <w:spacing w:line="360" w:lineRule="auto"/>
        <w:rPr>
          <w:color w:val="auto"/>
          <w:sz w:val="24"/>
          <w:szCs w:val="24"/>
        </w:rPr>
      </w:pPr>
      <w:r w:rsidRPr="00027EDC">
        <w:rPr>
          <w:color w:val="auto"/>
          <w:sz w:val="24"/>
          <w:szCs w:val="24"/>
        </w:rPr>
        <w:t>After approximately ten to fifteen ‘No answer’ questions, I had no further questions to put to the male, so I concluded the interview by stating my police collar number and the date and time of interview conclusion. My colleague and I had already been given the go ahead by the custody sergeant that we may release the male as ‘no further action required’ if he was to give a no comment interview, so I relayed this information to the male, who was happy about this and thanked me.</w:t>
      </w:r>
    </w:p>
    <w:p w14:paraId="7EFC8223" w14:textId="77777777" w:rsidR="008D74E1" w:rsidRPr="00027EDC" w:rsidRDefault="008D74E1" w:rsidP="008D74E1">
      <w:pPr>
        <w:spacing w:line="360" w:lineRule="auto"/>
        <w:rPr>
          <w:color w:val="auto"/>
          <w:sz w:val="24"/>
          <w:szCs w:val="24"/>
        </w:rPr>
      </w:pPr>
    </w:p>
    <w:p w14:paraId="38196F54" w14:textId="77777777" w:rsidR="008D74E1" w:rsidRPr="00027EDC" w:rsidRDefault="008D74E1" w:rsidP="008D74E1">
      <w:pPr>
        <w:shd w:val="clear" w:color="auto" w:fill="FFFFFF"/>
        <w:overflowPunct/>
        <w:autoSpaceDE/>
        <w:autoSpaceDN/>
        <w:adjustRightInd/>
        <w:spacing w:line="360" w:lineRule="auto"/>
        <w:rPr>
          <w:color w:val="auto"/>
          <w:sz w:val="24"/>
          <w:szCs w:val="24"/>
        </w:rPr>
      </w:pPr>
      <w:r w:rsidRPr="00C06F64">
        <w:rPr>
          <w:color w:val="auto"/>
          <w:sz w:val="24"/>
          <w:szCs w:val="24"/>
        </w:rPr>
        <w:t>No Further Action (NFA) is where there is not enough evidence to send the case to the CPS for them to prosecute and therefore the decision has been made to not take the investigation further, i.e. lack of evidence to proceed with a charging decision</w:t>
      </w:r>
      <w:r w:rsidRPr="00027EDC">
        <w:rPr>
          <w:i/>
          <w:color w:val="auto"/>
          <w:sz w:val="24"/>
          <w:szCs w:val="24"/>
        </w:rPr>
        <w:t xml:space="preserve"> </w:t>
      </w:r>
      <w:r w:rsidRPr="00027EDC">
        <w:rPr>
          <w:color w:val="auto"/>
          <w:sz w:val="24"/>
          <w:szCs w:val="24"/>
        </w:rPr>
        <w:t>(Metropolitan Police, n.d.).</w:t>
      </w:r>
    </w:p>
    <w:p w14:paraId="42D0B1AC" w14:textId="77777777" w:rsidR="008D74E1" w:rsidRPr="00027EDC" w:rsidRDefault="008D74E1" w:rsidP="008D74E1">
      <w:pPr>
        <w:spacing w:line="360" w:lineRule="auto"/>
        <w:rPr>
          <w:color w:val="auto"/>
          <w:sz w:val="24"/>
          <w:szCs w:val="24"/>
        </w:rPr>
      </w:pPr>
    </w:p>
    <w:p w14:paraId="5B3CEA40" w14:textId="77777777" w:rsidR="008D74E1" w:rsidRPr="00027EDC" w:rsidRDefault="008D74E1" w:rsidP="008D74E1">
      <w:pPr>
        <w:spacing w:line="360" w:lineRule="auto"/>
        <w:rPr>
          <w:color w:val="auto"/>
          <w:sz w:val="24"/>
          <w:szCs w:val="24"/>
        </w:rPr>
      </w:pPr>
    </w:p>
    <w:p w14:paraId="4AF38020" w14:textId="77777777" w:rsidR="008D74E1" w:rsidRPr="00027EDC" w:rsidRDefault="008D74E1" w:rsidP="008D74E1">
      <w:pPr>
        <w:spacing w:line="360" w:lineRule="auto"/>
        <w:rPr>
          <w:b/>
          <w:color w:val="auto"/>
          <w:sz w:val="24"/>
          <w:szCs w:val="24"/>
          <w:u w:val="single"/>
        </w:rPr>
      </w:pPr>
      <w:r w:rsidRPr="00027EDC">
        <w:rPr>
          <w:b/>
          <w:color w:val="auto"/>
          <w:sz w:val="24"/>
          <w:szCs w:val="24"/>
          <w:u w:val="single"/>
        </w:rPr>
        <w:t>Now what?</w:t>
      </w:r>
    </w:p>
    <w:p w14:paraId="7A873485" w14:textId="77777777" w:rsidR="008D74E1" w:rsidRPr="00027EDC" w:rsidRDefault="008D74E1" w:rsidP="008D74E1">
      <w:pPr>
        <w:spacing w:line="360" w:lineRule="auto"/>
        <w:rPr>
          <w:color w:val="auto"/>
          <w:sz w:val="24"/>
          <w:szCs w:val="24"/>
        </w:rPr>
      </w:pPr>
    </w:p>
    <w:p w14:paraId="2FF6DDE9" w14:textId="77777777" w:rsidR="008D74E1" w:rsidRPr="00027EDC" w:rsidRDefault="008D74E1" w:rsidP="008D74E1">
      <w:pPr>
        <w:spacing w:line="360" w:lineRule="auto"/>
        <w:rPr>
          <w:color w:val="auto"/>
          <w:sz w:val="24"/>
          <w:szCs w:val="24"/>
        </w:rPr>
      </w:pPr>
      <w:r w:rsidRPr="00027EDC">
        <w:rPr>
          <w:color w:val="auto"/>
          <w:sz w:val="24"/>
          <w:szCs w:val="24"/>
        </w:rPr>
        <w:t xml:space="preserve">On the back of this interview, I reflected over it using the ‘Evaluate’ section of the PEACE model. My tutor and I looked at the interview as a relatively straightforward one, albeit one that I had taken the lead role in and conducted both fairly and effectively. My tutor advised that I had remained professional throughout whilst abiding by the Police Code of Ethics, especially showing Fairness, Openness and Respect to the </w:t>
      </w:r>
      <w:r>
        <w:rPr>
          <w:color w:val="auto"/>
          <w:sz w:val="24"/>
          <w:szCs w:val="24"/>
        </w:rPr>
        <w:t>detained person</w:t>
      </w:r>
      <w:r w:rsidRPr="00027EDC">
        <w:rPr>
          <w:color w:val="auto"/>
          <w:sz w:val="24"/>
          <w:szCs w:val="24"/>
        </w:rPr>
        <w:t xml:space="preserve">. </w:t>
      </w:r>
    </w:p>
    <w:p w14:paraId="2CABF668" w14:textId="77777777" w:rsidR="008D74E1" w:rsidRPr="00027EDC" w:rsidRDefault="008D74E1" w:rsidP="008D74E1">
      <w:pPr>
        <w:spacing w:line="360" w:lineRule="auto"/>
        <w:rPr>
          <w:color w:val="auto"/>
          <w:sz w:val="24"/>
          <w:szCs w:val="24"/>
        </w:rPr>
      </w:pPr>
    </w:p>
    <w:p w14:paraId="5C18C78D" w14:textId="77777777" w:rsidR="008D74E1" w:rsidRPr="00027EDC" w:rsidRDefault="008D74E1" w:rsidP="008D74E1">
      <w:pPr>
        <w:spacing w:line="360" w:lineRule="auto"/>
        <w:rPr>
          <w:i/>
          <w:color w:val="auto"/>
          <w:sz w:val="24"/>
          <w:szCs w:val="24"/>
        </w:rPr>
      </w:pPr>
      <w:r w:rsidRPr="00027EDC">
        <w:rPr>
          <w:i/>
          <w:color w:val="auto"/>
          <w:sz w:val="24"/>
          <w:szCs w:val="24"/>
          <w:shd w:val="clear" w:color="auto" w:fill="FFFFFF"/>
        </w:rPr>
        <w:t xml:space="preserve">“Positive feedback helps motivation, boosts confidence, and shows people you value them. It helps people to understand and develop their skills. And all this has a positive impact on individual, team, and organisational performance” </w:t>
      </w:r>
      <w:r w:rsidRPr="00027EDC">
        <w:rPr>
          <w:color w:val="auto"/>
          <w:sz w:val="24"/>
          <w:szCs w:val="24"/>
          <w:shd w:val="clear" w:color="auto" w:fill="FFFFFF"/>
        </w:rPr>
        <w:t>(Marsh, 2019)</w:t>
      </w:r>
    </w:p>
    <w:p w14:paraId="3DAC48E9" w14:textId="77777777" w:rsidR="008D74E1" w:rsidRPr="00027EDC" w:rsidRDefault="008D74E1" w:rsidP="008D74E1">
      <w:pPr>
        <w:spacing w:line="360" w:lineRule="auto"/>
        <w:rPr>
          <w:color w:val="auto"/>
          <w:sz w:val="24"/>
          <w:szCs w:val="24"/>
        </w:rPr>
      </w:pPr>
    </w:p>
    <w:p w14:paraId="1575E093" w14:textId="77777777" w:rsidR="008D74E1" w:rsidRPr="00027EDC" w:rsidRDefault="008D74E1" w:rsidP="008D74E1">
      <w:pPr>
        <w:spacing w:line="360" w:lineRule="auto"/>
        <w:rPr>
          <w:color w:val="auto"/>
          <w:sz w:val="24"/>
          <w:szCs w:val="24"/>
        </w:rPr>
      </w:pPr>
      <w:r w:rsidRPr="00027EDC">
        <w:rPr>
          <w:color w:val="auto"/>
          <w:sz w:val="24"/>
          <w:szCs w:val="24"/>
        </w:rPr>
        <w:t xml:space="preserve">I feel this interview has given me a great deal of understanding of the interview process and confidence going forward </w:t>
      </w:r>
      <w:r>
        <w:rPr>
          <w:color w:val="auto"/>
          <w:sz w:val="24"/>
          <w:szCs w:val="24"/>
        </w:rPr>
        <w:t xml:space="preserve">for </w:t>
      </w:r>
      <w:r w:rsidRPr="00027EDC">
        <w:rPr>
          <w:color w:val="auto"/>
          <w:sz w:val="24"/>
          <w:szCs w:val="24"/>
        </w:rPr>
        <w:t>conducting further interviews. I have also done some revision around the ‘No comment’ procedure on the back of this, which has bolstered my understanding of the different directions an interview can go and a knowledge of how to best prepare for certain interviews which I suspect may have the potential to be led by the ‘No answer’ approach.</w:t>
      </w:r>
    </w:p>
    <w:p w14:paraId="66351748" w14:textId="77777777" w:rsidR="008D74E1" w:rsidRPr="00027EDC" w:rsidRDefault="008D74E1" w:rsidP="008D74E1">
      <w:pPr>
        <w:spacing w:line="360" w:lineRule="auto"/>
        <w:rPr>
          <w:color w:val="auto"/>
          <w:sz w:val="24"/>
          <w:szCs w:val="24"/>
        </w:rPr>
      </w:pPr>
    </w:p>
    <w:p w14:paraId="1DCB019F" w14:textId="77777777" w:rsidR="008D74E1" w:rsidRPr="00027EDC" w:rsidRDefault="008D74E1" w:rsidP="008D74E1">
      <w:pPr>
        <w:spacing w:line="360" w:lineRule="auto"/>
        <w:rPr>
          <w:color w:val="auto"/>
          <w:sz w:val="24"/>
          <w:szCs w:val="24"/>
        </w:rPr>
      </w:pPr>
    </w:p>
    <w:p w14:paraId="1009E9C9" w14:textId="77777777" w:rsidR="008D74E1" w:rsidRPr="00027EDC" w:rsidRDefault="008D74E1" w:rsidP="008D74E1">
      <w:pPr>
        <w:spacing w:line="360" w:lineRule="auto"/>
        <w:rPr>
          <w:color w:val="auto"/>
          <w:sz w:val="24"/>
          <w:szCs w:val="24"/>
        </w:rPr>
      </w:pPr>
      <w:r w:rsidRPr="00027EDC">
        <w:rPr>
          <w:color w:val="auto"/>
          <w:sz w:val="24"/>
          <w:szCs w:val="24"/>
        </w:rPr>
        <w:t xml:space="preserve">Word Count: </w:t>
      </w:r>
      <w:r>
        <w:rPr>
          <w:color w:val="auto"/>
          <w:sz w:val="24"/>
          <w:szCs w:val="24"/>
        </w:rPr>
        <w:t>1358</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bookmarkStart w:id="6" w:name="_GoBack"/>
      <w:bookmarkEnd w:id="6"/>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B6466E0" w14:textId="77777777" w:rsidR="008D74E1" w:rsidRDefault="008D74E1" w:rsidP="008D74E1">
      <w:pPr>
        <w:spacing w:line="360" w:lineRule="auto"/>
        <w:rPr>
          <w:b/>
          <w:sz w:val="24"/>
          <w:szCs w:val="24"/>
          <w:u w:val="single"/>
        </w:rPr>
      </w:pPr>
      <w:r w:rsidRPr="000841EB">
        <w:rPr>
          <w:b/>
          <w:sz w:val="24"/>
          <w:szCs w:val="24"/>
          <w:u w:val="single"/>
        </w:rPr>
        <w:t xml:space="preserve">Introduction </w:t>
      </w:r>
    </w:p>
    <w:p w14:paraId="25CB5028" w14:textId="77777777" w:rsidR="008D74E1" w:rsidRDefault="008D74E1" w:rsidP="008D74E1">
      <w:pPr>
        <w:spacing w:line="360" w:lineRule="auto"/>
        <w:rPr>
          <w:b/>
          <w:sz w:val="24"/>
          <w:szCs w:val="24"/>
          <w:u w:val="single"/>
        </w:rPr>
      </w:pPr>
    </w:p>
    <w:p w14:paraId="03CECB87" w14:textId="77777777" w:rsidR="008D74E1" w:rsidRDefault="008D74E1" w:rsidP="008D74E1">
      <w:pPr>
        <w:spacing w:line="360" w:lineRule="auto"/>
        <w:rPr>
          <w:sz w:val="24"/>
          <w:szCs w:val="24"/>
        </w:rPr>
      </w:pPr>
      <w:r>
        <w:rPr>
          <w:sz w:val="24"/>
          <w:szCs w:val="24"/>
        </w:rPr>
        <w:t xml:space="preserve">I will be using the GIBBS 1988 Model of Reflection to answer this assignment as it allows me to break down and structure my answer into three categories. I will be </w:t>
      </w:r>
      <w:r>
        <w:rPr>
          <w:sz w:val="24"/>
          <w:szCs w:val="24"/>
        </w:rPr>
        <w:lastRenderedPageBreak/>
        <w:t>looking to explain ‘What happened’, ‘So what after that’, and ‘Now what’. (Gibbs, 1988).</w:t>
      </w:r>
    </w:p>
    <w:p w14:paraId="2F62A7FA" w14:textId="77777777" w:rsidR="008D74E1" w:rsidRDefault="008D74E1" w:rsidP="008D74E1">
      <w:pPr>
        <w:spacing w:line="360" w:lineRule="auto"/>
        <w:rPr>
          <w:sz w:val="24"/>
          <w:szCs w:val="24"/>
        </w:rPr>
      </w:pPr>
    </w:p>
    <w:p w14:paraId="76D2E28E" w14:textId="77777777" w:rsidR="008D74E1" w:rsidRDefault="008D74E1" w:rsidP="008D74E1">
      <w:pPr>
        <w:spacing w:line="360" w:lineRule="auto"/>
        <w:rPr>
          <w:sz w:val="24"/>
          <w:szCs w:val="24"/>
        </w:rPr>
      </w:pPr>
      <w:r>
        <w:rPr>
          <w:sz w:val="24"/>
          <w:szCs w:val="24"/>
        </w:rPr>
        <w:t>During this essay, I will be examining an incident that I have dealt with during my tutorship and will also be explaining how certain factors had an impact on the way I perceived the situation, such as the time of day. I will also be explaining my outlook on policing the night time economy.</w:t>
      </w:r>
    </w:p>
    <w:p w14:paraId="134A5F65" w14:textId="77777777" w:rsidR="008D74E1" w:rsidRDefault="008D74E1" w:rsidP="008D74E1">
      <w:pPr>
        <w:spacing w:line="360" w:lineRule="auto"/>
        <w:rPr>
          <w:b/>
          <w:sz w:val="24"/>
          <w:szCs w:val="24"/>
          <w:u w:val="single"/>
        </w:rPr>
      </w:pPr>
    </w:p>
    <w:p w14:paraId="273A5845" w14:textId="77777777" w:rsidR="008D74E1" w:rsidRPr="000841EB" w:rsidRDefault="008D74E1" w:rsidP="008D74E1">
      <w:pPr>
        <w:spacing w:line="360" w:lineRule="auto"/>
        <w:rPr>
          <w:b/>
          <w:sz w:val="24"/>
          <w:szCs w:val="24"/>
          <w:u w:val="single"/>
        </w:rPr>
      </w:pPr>
      <w:r w:rsidRPr="000841EB">
        <w:rPr>
          <w:b/>
          <w:sz w:val="24"/>
          <w:szCs w:val="24"/>
          <w:u w:val="single"/>
        </w:rPr>
        <w:t>What happened?</w:t>
      </w:r>
    </w:p>
    <w:p w14:paraId="045919D9" w14:textId="77777777" w:rsidR="008D74E1" w:rsidRDefault="008D74E1" w:rsidP="008D74E1">
      <w:pPr>
        <w:spacing w:line="360" w:lineRule="auto"/>
      </w:pPr>
    </w:p>
    <w:p w14:paraId="694157F2" w14:textId="77777777" w:rsidR="008D74E1" w:rsidRDefault="008D74E1" w:rsidP="008D74E1">
      <w:pPr>
        <w:spacing w:line="360" w:lineRule="auto"/>
        <w:rPr>
          <w:sz w:val="24"/>
          <w:szCs w:val="24"/>
        </w:rPr>
      </w:pPr>
      <w:r>
        <w:rPr>
          <w:sz w:val="24"/>
          <w:szCs w:val="24"/>
        </w:rPr>
        <w:t xml:space="preserve">Whilst out on mobile response one night shift in a marked police vehicle, my colleague and I were asked if we could attend a report of a possible domestic ongoing at a nearby address. </w:t>
      </w:r>
    </w:p>
    <w:p w14:paraId="0AD7CF03" w14:textId="77777777" w:rsidR="008D74E1" w:rsidRDefault="008D74E1" w:rsidP="008D74E1">
      <w:pPr>
        <w:spacing w:line="360" w:lineRule="auto"/>
        <w:rPr>
          <w:sz w:val="24"/>
          <w:szCs w:val="24"/>
        </w:rPr>
      </w:pPr>
    </w:p>
    <w:p w14:paraId="142D4F61" w14:textId="77777777" w:rsidR="008D74E1" w:rsidRDefault="008D74E1" w:rsidP="008D74E1">
      <w:pPr>
        <w:spacing w:line="360" w:lineRule="auto"/>
        <w:rPr>
          <w:sz w:val="24"/>
          <w:szCs w:val="24"/>
        </w:rPr>
      </w:pPr>
      <w:r>
        <w:rPr>
          <w:sz w:val="24"/>
          <w:szCs w:val="24"/>
        </w:rPr>
        <w:t>My colleague and I had not been to this address before so we asked our control room via the radio if they would run some checks on the address and also any persons who reside there, so we knew what to expect on arrival.</w:t>
      </w:r>
    </w:p>
    <w:p w14:paraId="294AF2F0" w14:textId="77777777" w:rsidR="008D74E1" w:rsidRDefault="008D74E1" w:rsidP="008D74E1">
      <w:pPr>
        <w:spacing w:line="360" w:lineRule="auto"/>
        <w:rPr>
          <w:sz w:val="24"/>
          <w:szCs w:val="24"/>
        </w:rPr>
      </w:pPr>
    </w:p>
    <w:p w14:paraId="3B56AB98" w14:textId="77777777" w:rsidR="008D74E1" w:rsidRDefault="008D74E1" w:rsidP="008D74E1">
      <w:pPr>
        <w:spacing w:line="360" w:lineRule="auto"/>
        <w:rPr>
          <w:sz w:val="24"/>
          <w:szCs w:val="24"/>
        </w:rPr>
      </w:pPr>
      <w:r>
        <w:rPr>
          <w:sz w:val="24"/>
          <w:szCs w:val="24"/>
        </w:rPr>
        <w:t xml:space="preserve">From reading a recently published article, I am aware that the Welsh and English governments have been rolling out campaigns in order to specifically target and attempt to minimise the levels of domestic abuse against women. Domestic violence is something that we as police officers take seriously, firstly because it is happening so often and secondly because of the serious side effects it can have on it victims, such as mental and physical health. </w:t>
      </w:r>
      <w:r w:rsidRPr="004B7A1B">
        <w:rPr>
          <w:sz w:val="24"/>
          <w:szCs w:val="24"/>
        </w:rPr>
        <w:t>(Gov.Wales, 2021)</w:t>
      </w:r>
    </w:p>
    <w:p w14:paraId="0701A7DC" w14:textId="77777777" w:rsidR="008D74E1" w:rsidRDefault="008D74E1" w:rsidP="008D74E1">
      <w:pPr>
        <w:spacing w:line="360" w:lineRule="auto"/>
        <w:rPr>
          <w:sz w:val="24"/>
          <w:szCs w:val="24"/>
        </w:rPr>
      </w:pPr>
    </w:p>
    <w:p w14:paraId="65915AE4" w14:textId="77777777" w:rsidR="008D74E1" w:rsidRDefault="008D74E1" w:rsidP="008D74E1">
      <w:pPr>
        <w:spacing w:line="360" w:lineRule="auto"/>
        <w:rPr>
          <w:sz w:val="24"/>
          <w:szCs w:val="24"/>
        </w:rPr>
      </w:pPr>
      <w:r>
        <w:rPr>
          <w:sz w:val="24"/>
          <w:szCs w:val="24"/>
        </w:rPr>
        <w:t xml:space="preserve">Whilst on route to the address, as with every call I attend, I was going over the National Decision Model (NDM) in my head in order to be confident that we had thought of everything we needed to do in order to make sure this call went as effectively and safely as possible. </w:t>
      </w:r>
    </w:p>
    <w:p w14:paraId="1458D0F8" w14:textId="77777777" w:rsidR="008D74E1" w:rsidRDefault="008D74E1" w:rsidP="008D74E1">
      <w:pPr>
        <w:spacing w:line="360" w:lineRule="auto"/>
        <w:rPr>
          <w:sz w:val="24"/>
          <w:szCs w:val="24"/>
        </w:rPr>
      </w:pPr>
    </w:p>
    <w:p w14:paraId="2E558267" w14:textId="77777777" w:rsidR="008D74E1" w:rsidRDefault="008D74E1" w:rsidP="008D74E1">
      <w:pPr>
        <w:spacing w:line="360" w:lineRule="auto"/>
        <w:rPr>
          <w:sz w:val="24"/>
          <w:szCs w:val="24"/>
        </w:rPr>
      </w:pPr>
      <w:r>
        <w:rPr>
          <w:sz w:val="24"/>
          <w:szCs w:val="24"/>
        </w:rPr>
        <w:t xml:space="preserve">The NDM comprises of six elements to allow police officers to follow a type of safety checklist. It is broken down to remind the user to ‘Gather information and intelligence’, ‘Assess any threat or risk and develop a working strategy’, ‘Consider </w:t>
      </w:r>
      <w:r>
        <w:rPr>
          <w:sz w:val="24"/>
          <w:szCs w:val="24"/>
        </w:rPr>
        <w:lastRenderedPageBreak/>
        <w:t xml:space="preserve">any powers and policies you have in place for a situation’, ‘Identify any options and contingencies available’ and ‘Take action and then review what happened afterwards’. These five elements are all based around the main body, which is the ‘Police code of ethics’. The purpose of the Code of ethics is to ensure that all police officer’s decision making is consistent with the principles and standards of behaviour that has been set out to them </w:t>
      </w:r>
      <w:r w:rsidRPr="0017590A">
        <w:rPr>
          <w:sz w:val="24"/>
          <w:szCs w:val="24"/>
        </w:rPr>
        <w:t>(College Of Policing, 2013)</w:t>
      </w:r>
      <w:r>
        <w:rPr>
          <w:sz w:val="24"/>
          <w:szCs w:val="24"/>
        </w:rPr>
        <w:t>.</w:t>
      </w:r>
    </w:p>
    <w:p w14:paraId="217867C3" w14:textId="77777777" w:rsidR="008D74E1" w:rsidRDefault="008D74E1" w:rsidP="008D74E1">
      <w:pPr>
        <w:spacing w:line="360" w:lineRule="auto"/>
        <w:rPr>
          <w:sz w:val="24"/>
          <w:szCs w:val="24"/>
        </w:rPr>
      </w:pPr>
    </w:p>
    <w:p w14:paraId="23315C1D" w14:textId="77777777" w:rsidR="008D74E1" w:rsidRDefault="008D74E1" w:rsidP="008D74E1">
      <w:pPr>
        <w:spacing w:line="360" w:lineRule="auto"/>
        <w:rPr>
          <w:sz w:val="24"/>
          <w:szCs w:val="24"/>
        </w:rPr>
      </w:pPr>
      <w:r>
        <w:rPr>
          <w:sz w:val="24"/>
          <w:szCs w:val="24"/>
        </w:rPr>
        <w:t xml:space="preserve">Upon arrival at the address, my colleague and I were met at the front door by a male and we could hear a female sounding quite distressed upstairs. My colleague went in to the living room upstairs with the female, whilst I stayed out in the hallway with the male. This is something the police will try to do wherever safe in order to obtain first accounts from both parties, which are also captured on body worn video (BWV). </w:t>
      </w:r>
    </w:p>
    <w:p w14:paraId="37A787D2" w14:textId="77777777" w:rsidR="008D74E1" w:rsidRDefault="008D74E1" w:rsidP="008D74E1">
      <w:pPr>
        <w:spacing w:line="360" w:lineRule="auto"/>
        <w:rPr>
          <w:sz w:val="24"/>
          <w:szCs w:val="24"/>
        </w:rPr>
      </w:pPr>
    </w:p>
    <w:p w14:paraId="3112617A" w14:textId="77777777" w:rsidR="008D74E1" w:rsidRDefault="008D74E1" w:rsidP="008D74E1">
      <w:pPr>
        <w:spacing w:line="360" w:lineRule="auto"/>
        <w:rPr>
          <w:sz w:val="24"/>
          <w:szCs w:val="24"/>
        </w:rPr>
      </w:pPr>
      <w:r>
        <w:rPr>
          <w:sz w:val="24"/>
          <w:szCs w:val="24"/>
        </w:rPr>
        <w:t xml:space="preserve">Once we had taken first accounts from both parties, we liaised in the hallway and compared stories. It was clear to us that the couple had been in a verbal argument but there were no allegations or signs that any physical violence had been used. It was apparent to my colleague and I that both parties had been drinking heavily that evening and were potentially under the influence of drugs as well, due to their changing mood patterns. I have read that people who suffer with social anxiety and stress from previous events will use drugs to help combat this. Most people will turn to drugs such as heroin in these cases as it gives off feelings of relaxation and satisfaction </w:t>
      </w:r>
      <w:r w:rsidRPr="008306D0">
        <w:rPr>
          <w:sz w:val="24"/>
          <w:szCs w:val="24"/>
        </w:rPr>
        <w:t>(National Institute on Drug Abuse, 2018)</w:t>
      </w:r>
      <w:r>
        <w:rPr>
          <w:sz w:val="24"/>
          <w:szCs w:val="24"/>
        </w:rPr>
        <w:t>.</w:t>
      </w:r>
    </w:p>
    <w:p w14:paraId="29324529" w14:textId="77777777" w:rsidR="008D74E1" w:rsidRDefault="008D74E1" w:rsidP="008D74E1">
      <w:pPr>
        <w:spacing w:line="360" w:lineRule="auto"/>
        <w:rPr>
          <w:sz w:val="24"/>
          <w:szCs w:val="24"/>
        </w:rPr>
      </w:pPr>
    </w:p>
    <w:p w14:paraId="08940672" w14:textId="77777777" w:rsidR="008D74E1" w:rsidRDefault="008D74E1" w:rsidP="008D74E1">
      <w:pPr>
        <w:overflowPunct/>
        <w:autoSpaceDE/>
        <w:autoSpaceDN/>
        <w:adjustRightInd/>
        <w:spacing w:before="100" w:beforeAutospacing="1" w:after="100" w:afterAutospacing="1" w:line="360" w:lineRule="auto"/>
        <w:textAlignment w:val="auto"/>
        <w:rPr>
          <w:color w:val="auto"/>
          <w:sz w:val="24"/>
          <w:szCs w:val="24"/>
        </w:rPr>
      </w:pPr>
      <w:r>
        <w:rPr>
          <w:sz w:val="24"/>
          <w:szCs w:val="24"/>
        </w:rPr>
        <w:t xml:space="preserve">My colleague and I decided it would be best for us to remove the female from the house as they had been arguing prior to our arrival. The female agreed with us and wanted to leave the address, as long as we could find her somewhere to stay as she didn’t have any family in the </w:t>
      </w:r>
      <w:r w:rsidRPr="0022065A">
        <w:rPr>
          <w:color w:val="auto"/>
          <w:sz w:val="24"/>
          <w:szCs w:val="24"/>
        </w:rPr>
        <w:t>area and was worried about ending up on the streets for the night. According to sources online, I have read that 11,715 households were assessed as being homeless in Wales in 2019, with a further 10,737 households at risk of becoming homeless</w:t>
      </w:r>
      <w:r>
        <w:rPr>
          <w:color w:val="auto"/>
          <w:sz w:val="24"/>
          <w:szCs w:val="24"/>
        </w:rPr>
        <w:t xml:space="preserve"> in the near future </w:t>
      </w:r>
      <w:r w:rsidRPr="007C7F28">
        <w:rPr>
          <w:color w:val="auto"/>
          <w:sz w:val="24"/>
          <w:szCs w:val="24"/>
        </w:rPr>
        <w:t>(Invisible People, 2018)</w:t>
      </w:r>
      <w:r>
        <w:rPr>
          <w:color w:val="auto"/>
          <w:sz w:val="24"/>
          <w:szCs w:val="24"/>
        </w:rPr>
        <w:t>.</w:t>
      </w:r>
    </w:p>
    <w:p w14:paraId="31C80102" w14:textId="77777777" w:rsidR="008D74E1" w:rsidRDefault="008D74E1" w:rsidP="008D74E1">
      <w:pPr>
        <w:spacing w:line="360" w:lineRule="auto"/>
        <w:rPr>
          <w:b/>
          <w:color w:val="auto"/>
          <w:sz w:val="24"/>
          <w:szCs w:val="24"/>
          <w:u w:val="single"/>
        </w:rPr>
      </w:pPr>
    </w:p>
    <w:p w14:paraId="60DB690A" w14:textId="77777777" w:rsidR="008D74E1" w:rsidRPr="00027EDC" w:rsidRDefault="008D74E1" w:rsidP="008D74E1">
      <w:pPr>
        <w:spacing w:line="360" w:lineRule="auto"/>
        <w:rPr>
          <w:b/>
          <w:color w:val="auto"/>
          <w:sz w:val="24"/>
          <w:szCs w:val="24"/>
          <w:u w:val="single"/>
        </w:rPr>
      </w:pPr>
      <w:r w:rsidRPr="00027EDC">
        <w:rPr>
          <w:b/>
          <w:color w:val="auto"/>
          <w:sz w:val="24"/>
          <w:szCs w:val="24"/>
          <w:u w:val="single"/>
        </w:rPr>
        <w:t>So what?</w:t>
      </w:r>
    </w:p>
    <w:p w14:paraId="5C599121" w14:textId="77777777" w:rsidR="008D74E1" w:rsidRDefault="008D74E1" w:rsidP="008D74E1">
      <w:pPr>
        <w:spacing w:line="360" w:lineRule="auto"/>
        <w:rPr>
          <w:sz w:val="24"/>
          <w:szCs w:val="24"/>
        </w:rPr>
      </w:pPr>
    </w:p>
    <w:p w14:paraId="7321796D" w14:textId="77777777" w:rsidR="008D74E1" w:rsidRDefault="008D74E1" w:rsidP="008D74E1">
      <w:pPr>
        <w:spacing w:line="360" w:lineRule="auto"/>
        <w:rPr>
          <w:sz w:val="24"/>
          <w:szCs w:val="24"/>
        </w:rPr>
      </w:pPr>
      <w:r>
        <w:rPr>
          <w:sz w:val="24"/>
          <w:szCs w:val="24"/>
        </w:rPr>
        <w:t xml:space="preserve">My colleague and I wanted to ensure that this female was going to be left somewhere safe for the night. I have had a very big wakeup call since starting my job as police officer of how dangerous the night time economy can be for vulnerable people. The female was more than capable of engaging with us in the police van and could hold a conversation with us, however she was still vulnerable as she had been drinking and was potentially under the influence of drugs as well. We attempted to phone around a few of the local hostels we know of, that specifically look to help young people who are at risk of being left to sleep rough. I have read that there are many conditions in this country surrounding people having the right to housing, such as being drug free </w:t>
      </w:r>
      <w:r w:rsidRPr="00B24AB2">
        <w:rPr>
          <w:sz w:val="24"/>
          <w:szCs w:val="24"/>
        </w:rPr>
        <w:t>(Clapham, 2017, p.167)</w:t>
      </w:r>
      <w:r>
        <w:rPr>
          <w:sz w:val="24"/>
          <w:szCs w:val="24"/>
        </w:rPr>
        <w:t>. Unfortunately, in this country there is a lot of drug misuse, which causes a vicious cycle of people having to live rough and on the streets due to these housing conditions.</w:t>
      </w:r>
    </w:p>
    <w:p w14:paraId="663C2DA7" w14:textId="77777777" w:rsidR="008D74E1" w:rsidRDefault="008D74E1" w:rsidP="008D74E1">
      <w:pPr>
        <w:spacing w:line="360" w:lineRule="auto"/>
        <w:rPr>
          <w:sz w:val="24"/>
          <w:szCs w:val="24"/>
        </w:rPr>
      </w:pPr>
    </w:p>
    <w:p w14:paraId="2DB03E9B" w14:textId="77777777" w:rsidR="008D74E1" w:rsidRDefault="008D74E1" w:rsidP="008D74E1">
      <w:pPr>
        <w:spacing w:line="360" w:lineRule="auto"/>
        <w:rPr>
          <w:sz w:val="24"/>
          <w:szCs w:val="24"/>
        </w:rPr>
      </w:pPr>
      <w:r>
        <w:rPr>
          <w:sz w:val="24"/>
          <w:szCs w:val="24"/>
        </w:rPr>
        <w:t xml:space="preserve">Using the NDM </w:t>
      </w:r>
      <w:r w:rsidRPr="0017590A">
        <w:rPr>
          <w:sz w:val="24"/>
          <w:szCs w:val="24"/>
        </w:rPr>
        <w:t>(College Of Policing, 2013)</w:t>
      </w:r>
      <w:r>
        <w:rPr>
          <w:sz w:val="24"/>
          <w:szCs w:val="24"/>
        </w:rPr>
        <w:t xml:space="preserve">, I tried to think of other options and contingencies we could use to ensure we had exploited all possible avenues we could look at with this female in order to feel she would be safe for the night. We tried about five different hostels who all advised they were full for the night. The system for the hostels are on a first come first served type basis, and unfortunately we had nowhere for this female to go. This female advised that she had been exposed to domestic violence as a child and as a result, had lost a great deal of her support network. I have read that this can often have a large impact on people who end up being left homeless. Other factors can be young people who are excluded from education for example </w:t>
      </w:r>
      <w:r w:rsidRPr="00FF515B">
        <w:rPr>
          <w:sz w:val="24"/>
          <w:szCs w:val="24"/>
        </w:rPr>
        <w:t>(Panos Vostanis, Williams and Proquest (Firm, 2008, pp.17–18)</w:t>
      </w:r>
      <w:r>
        <w:rPr>
          <w:sz w:val="24"/>
          <w:szCs w:val="24"/>
        </w:rPr>
        <w:t>.</w:t>
      </w:r>
    </w:p>
    <w:p w14:paraId="5D5E791A" w14:textId="77777777" w:rsidR="008D74E1" w:rsidRDefault="008D74E1" w:rsidP="008D74E1">
      <w:pPr>
        <w:spacing w:line="360" w:lineRule="auto"/>
        <w:rPr>
          <w:sz w:val="24"/>
          <w:szCs w:val="24"/>
        </w:rPr>
      </w:pPr>
    </w:p>
    <w:p w14:paraId="0C58CE83" w14:textId="77777777" w:rsidR="008D74E1" w:rsidRDefault="008D74E1" w:rsidP="008D74E1">
      <w:pPr>
        <w:spacing w:line="360" w:lineRule="auto"/>
        <w:rPr>
          <w:sz w:val="24"/>
          <w:szCs w:val="24"/>
        </w:rPr>
      </w:pPr>
      <w:r>
        <w:rPr>
          <w:sz w:val="24"/>
          <w:szCs w:val="24"/>
        </w:rPr>
        <w:t xml:space="preserve">After a short while liaising with the female and trying to explore every avenue, she eventually thought of a friend who she used to sleep rough with who she knows has now managed to get accommodation of his own. She advised she was good friends with him and he would more than likely put her up for the night. </w:t>
      </w:r>
    </w:p>
    <w:p w14:paraId="45F738ED" w14:textId="77777777" w:rsidR="008D74E1" w:rsidRDefault="008D74E1" w:rsidP="008D74E1">
      <w:pPr>
        <w:spacing w:line="360" w:lineRule="auto"/>
        <w:rPr>
          <w:sz w:val="24"/>
          <w:szCs w:val="24"/>
        </w:rPr>
      </w:pPr>
    </w:p>
    <w:p w14:paraId="384FC4EC" w14:textId="77777777" w:rsidR="008D74E1" w:rsidRDefault="008D74E1" w:rsidP="008D74E1">
      <w:pPr>
        <w:spacing w:line="360" w:lineRule="auto"/>
        <w:rPr>
          <w:sz w:val="24"/>
          <w:szCs w:val="24"/>
        </w:rPr>
      </w:pPr>
      <w:r>
        <w:rPr>
          <w:sz w:val="24"/>
          <w:szCs w:val="24"/>
        </w:rPr>
        <w:t xml:space="preserve">My colleague and I decided it would be best for us to first obtain this gentleman’s details and run a few checks on him, to make sure it would be suitable to leave this </w:t>
      </w:r>
      <w:r>
        <w:rPr>
          <w:sz w:val="24"/>
          <w:szCs w:val="24"/>
        </w:rPr>
        <w:lastRenderedPageBreak/>
        <w:t xml:space="preserve">female with him. The police checks that we run are to ensure that the person has no previous history of offences such as violence etc. </w:t>
      </w:r>
    </w:p>
    <w:p w14:paraId="67426FFE" w14:textId="77777777" w:rsidR="008D74E1" w:rsidRDefault="008D74E1" w:rsidP="008D74E1">
      <w:pPr>
        <w:spacing w:line="360" w:lineRule="auto"/>
        <w:rPr>
          <w:sz w:val="24"/>
          <w:szCs w:val="24"/>
        </w:rPr>
      </w:pPr>
    </w:p>
    <w:p w14:paraId="7ACF5071" w14:textId="77777777" w:rsidR="008D74E1" w:rsidRDefault="008D74E1" w:rsidP="008D74E1">
      <w:pPr>
        <w:spacing w:line="360" w:lineRule="auto"/>
        <w:rPr>
          <w:sz w:val="24"/>
          <w:szCs w:val="24"/>
        </w:rPr>
      </w:pPr>
      <w:r>
        <w:rPr>
          <w:sz w:val="24"/>
          <w:szCs w:val="24"/>
        </w:rPr>
        <w:t xml:space="preserve">I am aware that statistically women are more likely to experience more severe forms of abuse, including sexual violence </w:t>
      </w:r>
      <w:r w:rsidRPr="00FF515B">
        <w:rPr>
          <w:sz w:val="24"/>
          <w:szCs w:val="24"/>
        </w:rPr>
        <w:t>(Women's Aid, 2019)</w:t>
      </w:r>
      <w:r>
        <w:rPr>
          <w:sz w:val="24"/>
          <w:szCs w:val="24"/>
        </w:rPr>
        <w:t>, which Is why I wanted to be sure of this male before leaving her in his care.</w:t>
      </w:r>
    </w:p>
    <w:p w14:paraId="7E4DF1D6" w14:textId="77777777" w:rsidR="008D74E1" w:rsidRDefault="008D74E1" w:rsidP="008D74E1">
      <w:pPr>
        <w:spacing w:line="360" w:lineRule="auto"/>
        <w:rPr>
          <w:sz w:val="24"/>
          <w:szCs w:val="24"/>
        </w:rPr>
      </w:pPr>
      <w:r>
        <w:rPr>
          <w:sz w:val="24"/>
          <w:szCs w:val="24"/>
        </w:rPr>
        <w:t>The checks on the male came back with no concerns and we advised the female we would be happy to make a phone call to him to see if he would be happy with putting her up with him for the night. The male was more than happy to help his friend out for the night and thanked us for calling him, as he would not like to have seen his friend end up sleeping on the streets.</w:t>
      </w:r>
    </w:p>
    <w:p w14:paraId="0F43A970" w14:textId="77777777" w:rsidR="008D74E1" w:rsidRDefault="008D74E1" w:rsidP="008D74E1">
      <w:pPr>
        <w:spacing w:line="360" w:lineRule="auto"/>
        <w:rPr>
          <w:sz w:val="24"/>
          <w:szCs w:val="24"/>
        </w:rPr>
      </w:pPr>
    </w:p>
    <w:p w14:paraId="31C7E98E" w14:textId="77777777" w:rsidR="008D74E1" w:rsidRDefault="008D74E1" w:rsidP="008D74E1">
      <w:pPr>
        <w:spacing w:line="360" w:lineRule="auto"/>
        <w:rPr>
          <w:sz w:val="24"/>
          <w:szCs w:val="24"/>
        </w:rPr>
      </w:pPr>
      <w:r>
        <w:rPr>
          <w:sz w:val="24"/>
          <w:szCs w:val="24"/>
        </w:rPr>
        <w:t xml:space="preserve">We dropped the female off at the males address and had a quick chat with the two of them to make sure they would be ok. My colleague and I had no concerns with leaving her in her friends care and so left the address. </w:t>
      </w:r>
    </w:p>
    <w:p w14:paraId="5D57CB72" w14:textId="77777777" w:rsidR="008D74E1" w:rsidRDefault="008D74E1" w:rsidP="008D74E1">
      <w:pPr>
        <w:spacing w:line="360" w:lineRule="auto"/>
        <w:rPr>
          <w:sz w:val="24"/>
          <w:szCs w:val="24"/>
        </w:rPr>
      </w:pPr>
    </w:p>
    <w:p w14:paraId="0C24AC9C" w14:textId="77777777" w:rsidR="008D74E1" w:rsidRDefault="008D74E1" w:rsidP="008D74E1">
      <w:pPr>
        <w:spacing w:line="360" w:lineRule="auto"/>
        <w:rPr>
          <w:sz w:val="24"/>
          <w:szCs w:val="24"/>
        </w:rPr>
      </w:pPr>
      <w:r>
        <w:rPr>
          <w:sz w:val="24"/>
          <w:szCs w:val="24"/>
        </w:rPr>
        <w:t xml:space="preserve">Following this incident, I advised my colleague I would be submitting a Public Protection Notification (PPN) for the female as she was a vulnerable person whom I had concerns for regarding the domestic violence aspect. When police attend calls that raise concern for abuse or vulnerability, we submit a PPN, which goes to the force Public Protection Unit (PPU) to assess the risk posed, this would either be graded as low, medium or high risk. The PPN will then be passed to the appropriate third party agency </w:t>
      </w:r>
      <w:r w:rsidRPr="00A36834">
        <w:rPr>
          <w:sz w:val="24"/>
          <w:szCs w:val="24"/>
        </w:rPr>
        <w:t>(Justice Inspectorates, 2015)</w:t>
      </w:r>
      <w:r>
        <w:rPr>
          <w:sz w:val="24"/>
          <w:szCs w:val="24"/>
        </w:rPr>
        <w:t>. Once this form has been passed to the appropriate agency, the subject person will hopefully receive any help they may need from the most appropriate sources.</w:t>
      </w:r>
    </w:p>
    <w:p w14:paraId="75FE8821" w14:textId="77777777" w:rsidR="008D74E1" w:rsidRDefault="008D74E1" w:rsidP="008D74E1">
      <w:pPr>
        <w:spacing w:line="360" w:lineRule="auto"/>
        <w:rPr>
          <w:sz w:val="24"/>
          <w:szCs w:val="24"/>
        </w:rPr>
      </w:pPr>
    </w:p>
    <w:p w14:paraId="40B94151" w14:textId="77777777" w:rsidR="008D74E1" w:rsidRDefault="008D74E1" w:rsidP="008D74E1">
      <w:pPr>
        <w:spacing w:line="360" w:lineRule="auto"/>
        <w:rPr>
          <w:sz w:val="24"/>
          <w:szCs w:val="24"/>
        </w:rPr>
      </w:pPr>
    </w:p>
    <w:p w14:paraId="1E0B867C" w14:textId="77777777" w:rsidR="008D74E1" w:rsidRPr="00027EDC" w:rsidRDefault="008D74E1" w:rsidP="008D74E1">
      <w:pPr>
        <w:spacing w:line="360" w:lineRule="auto"/>
        <w:rPr>
          <w:b/>
          <w:color w:val="auto"/>
          <w:sz w:val="24"/>
          <w:szCs w:val="24"/>
          <w:u w:val="single"/>
        </w:rPr>
      </w:pPr>
      <w:r w:rsidRPr="00027EDC">
        <w:rPr>
          <w:b/>
          <w:color w:val="auto"/>
          <w:sz w:val="24"/>
          <w:szCs w:val="24"/>
          <w:u w:val="single"/>
        </w:rPr>
        <w:t>Now what?</w:t>
      </w:r>
    </w:p>
    <w:p w14:paraId="3B331685" w14:textId="77777777" w:rsidR="008D74E1" w:rsidRDefault="008D74E1" w:rsidP="008D74E1">
      <w:pPr>
        <w:spacing w:line="360" w:lineRule="auto"/>
        <w:rPr>
          <w:sz w:val="24"/>
          <w:szCs w:val="24"/>
        </w:rPr>
      </w:pPr>
    </w:p>
    <w:p w14:paraId="31F3AD21" w14:textId="77777777" w:rsidR="008D74E1" w:rsidRDefault="008D74E1" w:rsidP="008D74E1">
      <w:pPr>
        <w:spacing w:line="360" w:lineRule="auto"/>
        <w:rPr>
          <w:sz w:val="24"/>
          <w:szCs w:val="24"/>
        </w:rPr>
      </w:pPr>
      <w:r>
        <w:rPr>
          <w:sz w:val="24"/>
          <w:szCs w:val="24"/>
        </w:rPr>
        <w:t xml:space="preserve">I gained knowledge in a few key areas during this call, such as liaising with the local third party agencies and homeless shelters for example. I learnt just how hard it can be for young people with no living arrangements to find some form of safeguarding for the night, with limited availability in the nearby area. </w:t>
      </w:r>
    </w:p>
    <w:p w14:paraId="6C45A965" w14:textId="77777777" w:rsidR="008D74E1" w:rsidRDefault="008D74E1" w:rsidP="008D74E1">
      <w:pPr>
        <w:spacing w:line="360" w:lineRule="auto"/>
        <w:rPr>
          <w:sz w:val="24"/>
          <w:szCs w:val="24"/>
        </w:rPr>
      </w:pPr>
    </w:p>
    <w:p w14:paraId="478082CC" w14:textId="77777777" w:rsidR="008D74E1" w:rsidRDefault="008D74E1" w:rsidP="008D74E1">
      <w:pPr>
        <w:spacing w:line="360" w:lineRule="auto"/>
        <w:rPr>
          <w:sz w:val="24"/>
          <w:szCs w:val="24"/>
        </w:rPr>
      </w:pPr>
      <w:r>
        <w:rPr>
          <w:sz w:val="24"/>
          <w:szCs w:val="24"/>
        </w:rPr>
        <w:t xml:space="preserve">This particular call has made me appreciate everything I have even more, such as my job, house and financial status. I now know that a lot of young people who find themselves homeless are from good upbringings and have just taken a wrong turn or ended up mixing with the wrong sorts of people. A large percentage of the people I have dealt with, who are either homeless or living on the streets are good people and are willing to engage with the police, despite many of whom, being caught in the cycle of drug and alcohol misuse. There are also a large number of ex-service men and women who are now living on the streets as a result of being discharged from the forces and having nowhere to go. This is something I feel quite passionately about and would love to be able to support any charity work in order to help these ex forces personnel. </w:t>
      </w:r>
    </w:p>
    <w:p w14:paraId="2826B6BC" w14:textId="77777777" w:rsidR="008D74E1" w:rsidRDefault="008D74E1" w:rsidP="008D74E1">
      <w:pPr>
        <w:spacing w:line="360" w:lineRule="auto"/>
        <w:rPr>
          <w:sz w:val="24"/>
          <w:szCs w:val="24"/>
        </w:rPr>
      </w:pPr>
    </w:p>
    <w:p w14:paraId="703D0FFA" w14:textId="77777777" w:rsidR="008D74E1" w:rsidRDefault="008D74E1" w:rsidP="008D74E1">
      <w:pPr>
        <w:spacing w:line="360" w:lineRule="auto"/>
        <w:rPr>
          <w:sz w:val="24"/>
          <w:szCs w:val="24"/>
        </w:rPr>
      </w:pPr>
      <w:r>
        <w:rPr>
          <w:sz w:val="24"/>
          <w:szCs w:val="24"/>
        </w:rPr>
        <w:t xml:space="preserve">I felt a great sense of achievement after this call, as I knew that the female was safe for the night with a trusted friend and that my colleague and I had done as much as we could for her to hopefully ensure that there would be a light at the end of the tunnel for her. </w:t>
      </w:r>
    </w:p>
    <w:p w14:paraId="719AE72C" w14:textId="77777777" w:rsidR="008D74E1" w:rsidRDefault="008D74E1" w:rsidP="008D74E1">
      <w:pPr>
        <w:spacing w:line="360" w:lineRule="auto"/>
        <w:rPr>
          <w:sz w:val="24"/>
          <w:szCs w:val="24"/>
        </w:rPr>
      </w:pPr>
    </w:p>
    <w:p w14:paraId="5EA37ED7" w14:textId="77777777" w:rsidR="008D74E1" w:rsidRDefault="008D74E1" w:rsidP="008D74E1">
      <w:pPr>
        <w:spacing w:line="360" w:lineRule="auto"/>
        <w:rPr>
          <w:sz w:val="24"/>
          <w:szCs w:val="24"/>
        </w:rPr>
      </w:pPr>
      <w:r>
        <w:rPr>
          <w:sz w:val="24"/>
          <w:szCs w:val="24"/>
        </w:rPr>
        <w:t xml:space="preserve">Unfortunately there are only limited things that the police can do for people who fall into this category of vulnerability, however when there is something that the police can do for that person, it is nice to know you have done something to help by pointing them in the right direction. </w:t>
      </w:r>
    </w:p>
    <w:p w14:paraId="4145E1AF" w14:textId="77777777" w:rsidR="008D74E1" w:rsidRDefault="008D74E1" w:rsidP="008D74E1">
      <w:pPr>
        <w:rPr>
          <w:sz w:val="24"/>
          <w:szCs w:val="24"/>
        </w:rPr>
      </w:pPr>
    </w:p>
    <w:p w14:paraId="30EFDFC6" w14:textId="77777777" w:rsidR="008D74E1" w:rsidRPr="00E15AE5" w:rsidRDefault="008D74E1" w:rsidP="008D74E1">
      <w:pPr>
        <w:rPr>
          <w:sz w:val="24"/>
          <w:szCs w:val="24"/>
        </w:rPr>
      </w:pPr>
      <w:r w:rsidRPr="00E15AE5">
        <w:rPr>
          <w:sz w:val="24"/>
          <w:szCs w:val="24"/>
        </w:rPr>
        <w:t xml:space="preserve">“Everyone’s right to life shall be protected by law” </w:t>
      </w:r>
      <w:r w:rsidRPr="00E15AE5">
        <w:rPr>
          <w:rStyle w:val="selectable"/>
          <w:sz w:val="24"/>
          <w:szCs w:val="24"/>
        </w:rPr>
        <w:t>(Equality and Human Rights Commission, 2018)</w:t>
      </w:r>
    </w:p>
    <w:p w14:paraId="7D6889AA" w14:textId="77777777" w:rsidR="008D74E1" w:rsidRDefault="008D74E1" w:rsidP="008D74E1">
      <w:pPr>
        <w:rPr>
          <w:sz w:val="24"/>
          <w:szCs w:val="24"/>
        </w:rPr>
      </w:pPr>
    </w:p>
    <w:p w14:paraId="09295764" w14:textId="0BB6759F" w:rsidR="008D74E1" w:rsidRDefault="008D74E1" w:rsidP="008D74E1">
      <w:pPr>
        <w:rPr>
          <w:color w:val="auto"/>
          <w:sz w:val="24"/>
          <w:szCs w:val="24"/>
        </w:rPr>
      </w:pPr>
    </w:p>
    <w:p w14:paraId="120A51A0" w14:textId="77777777" w:rsidR="008D74E1" w:rsidRPr="000841EB" w:rsidRDefault="008D74E1" w:rsidP="008D74E1">
      <w:pPr>
        <w:rPr>
          <w:sz w:val="24"/>
          <w:szCs w:val="24"/>
        </w:rPr>
      </w:pPr>
      <w:r w:rsidRPr="00027EDC">
        <w:rPr>
          <w:color w:val="auto"/>
          <w:sz w:val="24"/>
          <w:szCs w:val="24"/>
        </w:rPr>
        <w:t>Word Count:</w:t>
      </w:r>
      <w:r>
        <w:rPr>
          <w:color w:val="auto"/>
          <w:sz w:val="24"/>
          <w:szCs w:val="24"/>
        </w:rPr>
        <w:t xml:space="preserve"> 1804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1084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27A285E3"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0F72A83" w14:textId="6162B19C" w:rsidR="00E15AE5" w:rsidRDefault="00E15AE5" w:rsidP="5848403C">
      <w:pPr>
        <w:keepNext/>
        <w:spacing w:before="240" w:after="60"/>
        <w:ind w:right="237"/>
        <w:jc w:val="both"/>
        <w:rPr>
          <w:sz w:val="24"/>
          <w:szCs w:val="24"/>
        </w:rPr>
      </w:pPr>
    </w:p>
    <w:p w14:paraId="089AF0C3" w14:textId="77777777" w:rsidR="00E15AE5" w:rsidRPr="00C55E32" w:rsidRDefault="00E15AE5" w:rsidP="00E15AE5">
      <w:pPr>
        <w:spacing w:after="240" w:line="360" w:lineRule="auto"/>
        <w:rPr>
          <w:sz w:val="24"/>
          <w:szCs w:val="24"/>
        </w:rPr>
      </w:pPr>
      <w:r w:rsidRPr="00C55E32">
        <w:rPr>
          <w:sz w:val="24"/>
          <w:szCs w:val="24"/>
        </w:rPr>
        <w:t xml:space="preserve">Bellis, A., Allen, G. and Audickas, L. (2019). Knife crime statistics. </w:t>
      </w:r>
      <w:r w:rsidRPr="00C55E32">
        <w:rPr>
          <w:i/>
          <w:iCs/>
          <w:sz w:val="24"/>
          <w:szCs w:val="24"/>
        </w:rPr>
        <w:t>commonslibrary.parliament.uk</w:t>
      </w:r>
      <w:r w:rsidRPr="00C55E32">
        <w:rPr>
          <w:sz w:val="24"/>
          <w:szCs w:val="24"/>
        </w:rPr>
        <w:t>, [online] (SN4304). Available at: https://commonslibrary.parliament.uk/research-briefings/sn04304/ [Accessed 2 Oct. 2021].</w:t>
      </w:r>
    </w:p>
    <w:p w14:paraId="3B132CF3" w14:textId="77777777" w:rsidR="00E15AE5" w:rsidRPr="00C55E32" w:rsidRDefault="00E15AE5" w:rsidP="00E15AE5">
      <w:pPr>
        <w:spacing w:after="240" w:line="360" w:lineRule="auto"/>
        <w:rPr>
          <w:sz w:val="24"/>
          <w:szCs w:val="24"/>
        </w:rPr>
      </w:pPr>
      <w:r w:rsidRPr="00C55E32">
        <w:rPr>
          <w:sz w:val="24"/>
          <w:szCs w:val="24"/>
        </w:rPr>
        <w:t xml:space="preserve">Clapham, D. (2017). </w:t>
      </w:r>
      <w:r w:rsidRPr="00C55E32">
        <w:rPr>
          <w:i/>
          <w:iCs/>
          <w:sz w:val="24"/>
          <w:szCs w:val="24"/>
        </w:rPr>
        <w:t>Accommodating difference : evaluating supported housing for vulnerable people</w:t>
      </w:r>
      <w:r w:rsidRPr="00C55E32">
        <w:rPr>
          <w:sz w:val="24"/>
          <w:szCs w:val="24"/>
        </w:rPr>
        <w:t>. Bristol: Policy Press, Bristol, p.167.</w:t>
      </w:r>
    </w:p>
    <w:p w14:paraId="69B04463" w14:textId="77777777" w:rsidR="00E15AE5" w:rsidRPr="00C55E32" w:rsidRDefault="00E15AE5" w:rsidP="00E15AE5">
      <w:pPr>
        <w:spacing w:after="240" w:line="360" w:lineRule="auto"/>
        <w:rPr>
          <w:sz w:val="24"/>
          <w:szCs w:val="24"/>
        </w:rPr>
      </w:pPr>
      <w:r w:rsidRPr="00C55E32">
        <w:rPr>
          <w:sz w:val="24"/>
          <w:szCs w:val="24"/>
        </w:rPr>
        <w:t xml:space="preserve">College of policing (2011). </w:t>
      </w:r>
      <w:r w:rsidRPr="00C55E32">
        <w:rPr>
          <w:i/>
          <w:iCs/>
          <w:sz w:val="24"/>
          <w:szCs w:val="24"/>
        </w:rPr>
        <w:t>Investigative Interviewing</w:t>
      </w:r>
      <w:r w:rsidRPr="00C55E32">
        <w:rPr>
          <w:sz w:val="24"/>
          <w:szCs w:val="24"/>
        </w:rPr>
        <w:t>. [online] Police.uk. Available at: https://www.app.college.police.uk/app-content/investigations/investigative-interviewing/ [Accessed 21 Sep. 2021].</w:t>
      </w:r>
    </w:p>
    <w:p w14:paraId="2A3C6933" w14:textId="77777777" w:rsidR="00E15AE5" w:rsidRPr="00C55E32" w:rsidRDefault="00E15AE5" w:rsidP="00E15AE5">
      <w:pPr>
        <w:spacing w:after="240" w:line="360" w:lineRule="auto"/>
        <w:rPr>
          <w:sz w:val="24"/>
          <w:szCs w:val="24"/>
        </w:rPr>
      </w:pPr>
      <w:r w:rsidRPr="00C55E32">
        <w:rPr>
          <w:sz w:val="24"/>
          <w:szCs w:val="24"/>
        </w:rPr>
        <w:t xml:space="preserve">College of Policing (2012). </w:t>
      </w:r>
      <w:r w:rsidRPr="00C55E32">
        <w:rPr>
          <w:i/>
          <w:iCs/>
          <w:sz w:val="24"/>
          <w:szCs w:val="24"/>
        </w:rPr>
        <w:t>Police and Criminal Evidence Act 1984</w:t>
      </w:r>
      <w:r w:rsidRPr="00C55E32">
        <w:rPr>
          <w:sz w:val="24"/>
          <w:szCs w:val="24"/>
        </w:rPr>
        <w:t>. [online] Legislation.gov.uk. Available at: https://www.legislation.gov.uk/ukpga/1984/60/section/17 [Accessed 2 Oct. 2021].</w:t>
      </w:r>
    </w:p>
    <w:p w14:paraId="6A9C9E32" w14:textId="77777777" w:rsidR="00E15AE5" w:rsidRPr="00C55E32" w:rsidRDefault="00E15AE5" w:rsidP="00E15AE5">
      <w:pPr>
        <w:spacing w:after="240" w:line="360" w:lineRule="auto"/>
        <w:rPr>
          <w:sz w:val="24"/>
          <w:szCs w:val="24"/>
        </w:rPr>
      </w:pPr>
      <w:r w:rsidRPr="00C55E32">
        <w:rPr>
          <w:sz w:val="24"/>
          <w:szCs w:val="24"/>
        </w:rPr>
        <w:t xml:space="preserve">Crown Prosecution Service (2018). </w:t>
      </w:r>
      <w:r w:rsidRPr="00C55E32">
        <w:rPr>
          <w:i/>
          <w:iCs/>
          <w:sz w:val="24"/>
          <w:szCs w:val="24"/>
        </w:rPr>
        <w:t>Adverse Inferences | The Crown Prosecution Service</w:t>
      </w:r>
      <w:r w:rsidRPr="00C55E32">
        <w:rPr>
          <w:sz w:val="24"/>
          <w:szCs w:val="24"/>
        </w:rPr>
        <w:t>. [online] Cps.gov.uk. Available at: https://www.cps.gov.uk/legal-guidance/adverse-inferences [Accessed 21 Sep. 2021].</w:t>
      </w:r>
    </w:p>
    <w:p w14:paraId="156DC7BF" w14:textId="77777777" w:rsidR="00E15AE5" w:rsidRPr="00C55E32" w:rsidRDefault="00E15AE5" w:rsidP="00E15AE5">
      <w:pPr>
        <w:pStyle w:val="NormalWeb"/>
        <w:spacing w:before="0" w:beforeAutospacing="0" w:after="240" w:afterAutospacing="0" w:line="360" w:lineRule="auto"/>
        <w:rPr>
          <w:rFonts w:ascii="Arial" w:hAnsi="Arial" w:cs="Arial"/>
        </w:rPr>
      </w:pPr>
      <w:r w:rsidRPr="00C55E32">
        <w:rPr>
          <w:rFonts w:ascii="Arial" w:hAnsi="Arial" w:cs="Arial"/>
        </w:rPr>
        <w:t xml:space="preserve">Equality and Human Rights commission (2018). </w:t>
      </w:r>
      <w:r w:rsidRPr="00C55E32">
        <w:rPr>
          <w:rFonts w:ascii="Arial" w:hAnsi="Arial" w:cs="Arial"/>
          <w:i/>
          <w:iCs/>
        </w:rPr>
        <w:t>Article 2: Right to life | Equality and Human Rights Commission</w:t>
      </w:r>
      <w:r w:rsidRPr="00C55E32">
        <w:rPr>
          <w:rFonts w:ascii="Arial" w:hAnsi="Arial" w:cs="Arial"/>
        </w:rPr>
        <w:t>. [online] www.equalityhumanrights.com. Available at: https://www.equalityhumanrights.com/en/human-rights-act/article-2-right-life#:~:text=1..</w:t>
      </w:r>
    </w:p>
    <w:p w14:paraId="2F94AD39" w14:textId="77777777" w:rsidR="00E15AE5" w:rsidRPr="00C55E32" w:rsidRDefault="00E15AE5" w:rsidP="00E15AE5">
      <w:pPr>
        <w:pStyle w:val="NormalWeb"/>
        <w:spacing w:before="0" w:beforeAutospacing="0" w:after="240" w:afterAutospacing="0" w:line="360" w:lineRule="auto"/>
        <w:rPr>
          <w:rFonts w:ascii="Arial" w:hAnsi="Arial" w:cs="Arial"/>
        </w:rPr>
      </w:pPr>
      <w:r w:rsidRPr="00C55E32">
        <w:rPr>
          <w:rFonts w:ascii="Arial" w:hAnsi="Arial" w:cs="Arial"/>
        </w:rPr>
        <w:t xml:space="preserve">Gibbs, G. (1988). </w:t>
      </w:r>
      <w:r w:rsidRPr="00C55E32">
        <w:rPr>
          <w:rFonts w:ascii="Arial" w:hAnsi="Arial" w:cs="Arial"/>
          <w:i/>
          <w:iCs/>
        </w:rPr>
        <w:t>Learning by Doing: A Guide to Teaching and Learning Methods</w:t>
      </w:r>
      <w:r w:rsidRPr="00C55E32">
        <w:rPr>
          <w:rFonts w:ascii="Arial" w:hAnsi="Arial" w:cs="Arial"/>
        </w:rPr>
        <w:t>. London: Further Education Unit.</w:t>
      </w:r>
    </w:p>
    <w:p w14:paraId="75C63E71" w14:textId="77777777" w:rsidR="00E15AE5" w:rsidRPr="00C55E32" w:rsidRDefault="00E15AE5" w:rsidP="00E15AE5">
      <w:pPr>
        <w:spacing w:after="240" w:line="360" w:lineRule="auto"/>
        <w:rPr>
          <w:sz w:val="24"/>
          <w:szCs w:val="24"/>
        </w:rPr>
      </w:pPr>
      <w:r w:rsidRPr="00C55E32">
        <w:rPr>
          <w:sz w:val="24"/>
          <w:szCs w:val="24"/>
        </w:rPr>
        <w:lastRenderedPageBreak/>
        <w:t xml:space="preserve">GOV.UK (2021). </w:t>
      </w:r>
      <w:r w:rsidRPr="00C55E32">
        <w:rPr>
          <w:i/>
          <w:iCs/>
          <w:sz w:val="24"/>
          <w:szCs w:val="24"/>
        </w:rPr>
        <w:t>Order coronavirus (COVID-19) rapid lateral flow tests</w:t>
      </w:r>
      <w:r w:rsidRPr="00C55E32">
        <w:rPr>
          <w:sz w:val="24"/>
          <w:szCs w:val="24"/>
        </w:rPr>
        <w:t>. [online] GOV.UK. Available at: https://www.gov.uk/order-coronavirus-rapid-lateral-flow-tests?priority-taxon=774cee22-d896-44c1-a611-e3109cce8eae [Accessed 13 Sep. 2021].</w:t>
      </w:r>
    </w:p>
    <w:p w14:paraId="515673FB" w14:textId="77777777" w:rsidR="00E15AE5" w:rsidRPr="00C55E32" w:rsidRDefault="00E15AE5" w:rsidP="00E15AE5">
      <w:pPr>
        <w:spacing w:after="240" w:line="360" w:lineRule="auto"/>
        <w:rPr>
          <w:sz w:val="24"/>
          <w:szCs w:val="24"/>
        </w:rPr>
      </w:pPr>
      <w:r w:rsidRPr="00C55E32">
        <w:rPr>
          <w:sz w:val="24"/>
          <w:szCs w:val="24"/>
        </w:rPr>
        <w:t xml:space="preserve">Gov.Wales (2021). </w:t>
      </w:r>
      <w:r w:rsidRPr="00C55E32">
        <w:rPr>
          <w:i/>
          <w:iCs/>
          <w:sz w:val="24"/>
          <w:szCs w:val="24"/>
        </w:rPr>
        <w:t>Violence against women, domestic abuse and sexual violence: progress report 2019 to 2020 [HTML]</w:t>
      </w:r>
      <w:r w:rsidRPr="00C55E32">
        <w:rPr>
          <w:sz w:val="24"/>
          <w:szCs w:val="24"/>
        </w:rPr>
        <w:t>. [online] GOV.WALES. Available at: https://gov.wales/violence-against-women-domestic-abuse-and-sexual-violence-progress-report-2019-2020-html [Accessed 17 Oct. 2021].</w:t>
      </w:r>
    </w:p>
    <w:p w14:paraId="7CAC32A1" w14:textId="77777777" w:rsidR="00E15AE5" w:rsidRPr="00C55E32" w:rsidRDefault="00E15AE5" w:rsidP="00E15AE5">
      <w:pPr>
        <w:spacing w:after="240" w:line="360" w:lineRule="auto"/>
        <w:rPr>
          <w:sz w:val="24"/>
          <w:szCs w:val="24"/>
        </w:rPr>
      </w:pPr>
      <w:r w:rsidRPr="00C55E32">
        <w:rPr>
          <w:sz w:val="24"/>
          <w:szCs w:val="24"/>
        </w:rPr>
        <w:t xml:space="preserve">Government Digital Service (2011). </w:t>
      </w:r>
      <w:r w:rsidRPr="00C55E32">
        <w:rPr>
          <w:i/>
          <w:iCs/>
          <w:sz w:val="24"/>
          <w:szCs w:val="24"/>
        </w:rPr>
        <w:t>Being arrested: your rights</w:t>
      </w:r>
      <w:r w:rsidRPr="00C55E32">
        <w:rPr>
          <w:sz w:val="24"/>
          <w:szCs w:val="24"/>
        </w:rPr>
        <w:t>. [online] GOV.UK. Available at: https://www.gov.uk/arrested-your-rights [Accessed 21 Sep. 2021].</w:t>
      </w:r>
    </w:p>
    <w:p w14:paraId="751F5182" w14:textId="77777777" w:rsidR="00E15AE5" w:rsidRPr="00C55E32" w:rsidRDefault="00E15AE5" w:rsidP="00E15AE5">
      <w:pPr>
        <w:spacing w:after="240" w:line="360" w:lineRule="auto"/>
        <w:rPr>
          <w:sz w:val="24"/>
          <w:szCs w:val="24"/>
        </w:rPr>
      </w:pPr>
      <w:r w:rsidRPr="00C55E32">
        <w:rPr>
          <w:sz w:val="24"/>
          <w:szCs w:val="24"/>
        </w:rPr>
        <w:t xml:space="preserve">Invisible People (2018). </w:t>
      </w:r>
      <w:r w:rsidRPr="00C55E32">
        <w:rPr>
          <w:i/>
          <w:iCs/>
          <w:sz w:val="24"/>
          <w:szCs w:val="24"/>
        </w:rPr>
        <w:t>How Many People Are Homeless in the United Kingdom?</w:t>
      </w:r>
      <w:r w:rsidRPr="00C55E32">
        <w:rPr>
          <w:sz w:val="24"/>
          <w:szCs w:val="24"/>
        </w:rPr>
        <w:t xml:space="preserve"> [online] Invisible People. Available at: https://invisiblepeople.tv/how-many-people-are-homeless-in-the-united-kingdom/?gclid=EAIaIQobChMIgurNua_U8wIVVODtCh27XwinEAAYAiAAEgKGjfD_BwE [Accessed 18 Oct. 2021].</w:t>
      </w:r>
    </w:p>
    <w:p w14:paraId="4D86CE5A" w14:textId="77777777" w:rsidR="00E15AE5" w:rsidRPr="00C55E32" w:rsidRDefault="00E15AE5" w:rsidP="00E15AE5">
      <w:pPr>
        <w:spacing w:after="240" w:line="360" w:lineRule="auto"/>
        <w:rPr>
          <w:sz w:val="24"/>
          <w:szCs w:val="24"/>
        </w:rPr>
      </w:pPr>
      <w:r w:rsidRPr="00C55E32">
        <w:rPr>
          <w:sz w:val="24"/>
          <w:szCs w:val="24"/>
        </w:rPr>
        <w:t xml:space="preserve">Kang &amp; Co Solicitors (2021). </w:t>
      </w:r>
      <w:r w:rsidRPr="00C55E32">
        <w:rPr>
          <w:i/>
          <w:iCs/>
          <w:sz w:val="24"/>
          <w:szCs w:val="24"/>
        </w:rPr>
        <w:t>No Comment Police Interview</w:t>
      </w:r>
      <w:r w:rsidRPr="00C55E32">
        <w:rPr>
          <w:sz w:val="24"/>
          <w:szCs w:val="24"/>
        </w:rPr>
        <w:t>. [online] Kang &amp; Co Solicitors. Available at: https://kangandco.co.uk/police-station-interview/no-comment-police-interview/ [Accessed 21 Sep. 2021].</w:t>
      </w:r>
    </w:p>
    <w:p w14:paraId="47A742B7" w14:textId="77777777" w:rsidR="00E15AE5" w:rsidRPr="00C55E32" w:rsidRDefault="00E15AE5" w:rsidP="00E15AE5">
      <w:pPr>
        <w:spacing w:after="240" w:line="360" w:lineRule="auto"/>
        <w:rPr>
          <w:sz w:val="24"/>
          <w:szCs w:val="24"/>
        </w:rPr>
      </w:pPr>
      <w:r w:rsidRPr="00C55E32">
        <w:rPr>
          <w:sz w:val="24"/>
          <w:szCs w:val="24"/>
        </w:rPr>
        <w:t xml:space="preserve">Kanter, J. (2018). </w:t>
      </w:r>
      <w:r w:rsidRPr="00C55E32">
        <w:rPr>
          <w:i/>
          <w:iCs/>
          <w:sz w:val="24"/>
          <w:szCs w:val="24"/>
        </w:rPr>
        <w:t>14 Team Communication Quotes to Inspire Your Team | Motivational Quotes</w:t>
      </w:r>
      <w:r w:rsidRPr="00C55E32">
        <w:rPr>
          <w:sz w:val="24"/>
          <w:szCs w:val="24"/>
        </w:rPr>
        <w:t>. [online] Fleep Blog. Available at: https://fleep.io/blog/team-communication-quotes/ [Accessed 13 Sep. 2021].</w:t>
      </w:r>
    </w:p>
    <w:p w14:paraId="76B72F28" w14:textId="77777777" w:rsidR="00E15AE5" w:rsidRPr="00C55E32" w:rsidRDefault="00E15AE5" w:rsidP="00E15AE5">
      <w:pPr>
        <w:spacing w:after="240" w:line="360" w:lineRule="auto"/>
        <w:rPr>
          <w:sz w:val="24"/>
          <w:szCs w:val="24"/>
        </w:rPr>
      </w:pPr>
      <w:r w:rsidRPr="00C55E32">
        <w:rPr>
          <w:sz w:val="24"/>
          <w:szCs w:val="24"/>
        </w:rPr>
        <w:t xml:space="preserve">Legislation (2018). </w:t>
      </w:r>
      <w:r w:rsidRPr="00C55E32">
        <w:rPr>
          <w:i/>
          <w:iCs/>
          <w:sz w:val="24"/>
          <w:szCs w:val="24"/>
        </w:rPr>
        <w:t>E F CODE E Revised Code of Practice on audio recording interviews with suspects CODE F Revised Code of Practice on visual recording with sound of interviews with suspects</w:t>
      </w:r>
      <w:r w:rsidRPr="00C55E32">
        <w:rPr>
          <w:sz w:val="24"/>
          <w:szCs w:val="24"/>
        </w:rPr>
        <w:t>. [online] Available at: https://assets.publishing.service.gov.uk/government/uploads/system/uploads/attachment_data/file/903813/pace-codes-e-and-f-2018.pdf [Accessed 21 Sep. 2021].</w:t>
      </w:r>
    </w:p>
    <w:p w14:paraId="6C991913" w14:textId="77777777" w:rsidR="00E15AE5" w:rsidRPr="00C55E32" w:rsidRDefault="00E15AE5" w:rsidP="00E15AE5">
      <w:pPr>
        <w:spacing w:after="240" w:line="360" w:lineRule="auto"/>
        <w:rPr>
          <w:sz w:val="24"/>
          <w:szCs w:val="24"/>
        </w:rPr>
      </w:pPr>
      <w:r w:rsidRPr="00C55E32">
        <w:rPr>
          <w:sz w:val="24"/>
          <w:szCs w:val="24"/>
        </w:rPr>
        <w:t xml:space="preserve">Marsh, E. (2019). </w:t>
      </w:r>
      <w:r w:rsidRPr="00C55E32">
        <w:rPr>
          <w:i/>
          <w:iCs/>
          <w:sz w:val="24"/>
          <w:szCs w:val="24"/>
        </w:rPr>
        <w:t>Why we need to give more positive feedback</w:t>
      </w:r>
      <w:r w:rsidRPr="00C55E32">
        <w:rPr>
          <w:sz w:val="24"/>
          <w:szCs w:val="24"/>
        </w:rPr>
        <w:t>. [online] www.t-three.com. Available at: https://www.t-three.com/thinking-space/blog/why-we-need-to-give-more-positive-feedback [Accessed 21 Sep. 2021].</w:t>
      </w:r>
    </w:p>
    <w:p w14:paraId="4863DE5F" w14:textId="77777777" w:rsidR="00E15AE5" w:rsidRPr="00C55E32" w:rsidRDefault="00E15AE5" w:rsidP="00E15AE5">
      <w:pPr>
        <w:spacing w:after="240" w:line="360" w:lineRule="auto"/>
        <w:rPr>
          <w:sz w:val="24"/>
          <w:szCs w:val="24"/>
        </w:rPr>
      </w:pPr>
      <w:r w:rsidRPr="00C55E32">
        <w:rPr>
          <w:sz w:val="24"/>
          <w:szCs w:val="24"/>
        </w:rPr>
        <w:lastRenderedPageBreak/>
        <w:t xml:space="preserve">Mayo Foundation for Medical Education and Research (2018). </w:t>
      </w:r>
      <w:r w:rsidRPr="00C55E32">
        <w:rPr>
          <w:i/>
          <w:iCs/>
          <w:sz w:val="24"/>
          <w:szCs w:val="24"/>
        </w:rPr>
        <w:t>Alcohol intolerance - Symptoms and causes</w:t>
      </w:r>
      <w:r w:rsidRPr="00C55E32">
        <w:rPr>
          <w:sz w:val="24"/>
          <w:szCs w:val="24"/>
        </w:rPr>
        <w:t>. [online] Mayo Clinic. Available at: https://www.mayoclinic.org/diseases-conditions/alcohol-intolerance/symptoms-causes/syc-20369211 [Accessed 2 Oct. 2021].</w:t>
      </w:r>
    </w:p>
    <w:p w14:paraId="3A56AEB7" w14:textId="77777777" w:rsidR="00E15AE5" w:rsidRPr="00C55E32" w:rsidRDefault="00E15AE5" w:rsidP="00E15AE5">
      <w:pPr>
        <w:spacing w:after="240" w:line="360" w:lineRule="auto"/>
        <w:rPr>
          <w:sz w:val="24"/>
          <w:szCs w:val="24"/>
        </w:rPr>
      </w:pPr>
      <w:r w:rsidRPr="00C55E32">
        <w:rPr>
          <w:sz w:val="24"/>
          <w:szCs w:val="24"/>
        </w:rPr>
        <w:t xml:space="preserve">Metropolitan Police (n.d.). </w:t>
      </w:r>
      <w:r w:rsidRPr="00C55E32">
        <w:rPr>
          <w:i/>
          <w:iCs/>
          <w:sz w:val="24"/>
          <w:szCs w:val="24"/>
        </w:rPr>
        <w:t>Clarification on the classification of cases</w:t>
      </w:r>
      <w:r w:rsidRPr="00C55E32">
        <w:rPr>
          <w:sz w:val="24"/>
          <w:szCs w:val="24"/>
        </w:rPr>
        <w:t>. [online] www.met.police.uk. Available at: https://www.met.police.uk/foi-ai/metropolitan-police/disclosure-2019/july-2019/clarification-classification-cases/ [Accessed 21 Sep. 2021].</w:t>
      </w:r>
    </w:p>
    <w:p w14:paraId="2A7971E8" w14:textId="77777777" w:rsidR="00E15AE5" w:rsidRPr="00C55E32" w:rsidRDefault="00E15AE5" w:rsidP="00E15AE5">
      <w:pPr>
        <w:spacing w:after="240" w:line="360" w:lineRule="auto"/>
        <w:rPr>
          <w:sz w:val="24"/>
          <w:szCs w:val="24"/>
        </w:rPr>
      </w:pPr>
      <w:r w:rsidRPr="00C55E32">
        <w:rPr>
          <w:sz w:val="24"/>
          <w:szCs w:val="24"/>
        </w:rPr>
        <w:t xml:space="preserve">National Institute on Drug Abuse (2018). </w:t>
      </w:r>
      <w:r w:rsidRPr="00C55E32">
        <w:rPr>
          <w:i/>
          <w:iCs/>
          <w:sz w:val="24"/>
          <w:szCs w:val="24"/>
        </w:rPr>
        <w:t>Drug Misuse and Addiction</w:t>
      </w:r>
      <w:r w:rsidRPr="00C55E32">
        <w:rPr>
          <w:sz w:val="24"/>
          <w:szCs w:val="24"/>
        </w:rPr>
        <w:t>. [online] Drugabuse.gov. Available at: https://www.drugabuse.gov/publications/drugs-brains-behavior-science-addiction/drug-misuse-addiction [Accessed 18 Oct. 2021].</w:t>
      </w:r>
    </w:p>
    <w:p w14:paraId="10139971" w14:textId="77777777" w:rsidR="00E15AE5" w:rsidRPr="00C55E32" w:rsidRDefault="00E15AE5" w:rsidP="00E15AE5">
      <w:pPr>
        <w:pStyle w:val="NormalWeb"/>
        <w:spacing w:before="0" w:beforeAutospacing="0" w:after="240" w:afterAutospacing="0" w:line="360" w:lineRule="auto"/>
        <w:rPr>
          <w:rFonts w:ascii="Arial" w:hAnsi="Arial" w:cs="Arial"/>
        </w:rPr>
      </w:pPr>
      <w:r w:rsidRPr="00C55E32">
        <w:rPr>
          <w:rFonts w:ascii="Arial" w:hAnsi="Arial" w:cs="Arial"/>
        </w:rPr>
        <w:t xml:space="preserve">Panos Vostanis, Williams, R. and Proquest (Firm (2008). </w:t>
      </w:r>
      <w:r w:rsidRPr="00C55E32">
        <w:rPr>
          <w:rFonts w:ascii="Arial" w:hAnsi="Arial" w:cs="Arial"/>
          <w:i/>
          <w:iCs/>
        </w:rPr>
        <w:t>Mental health interventions and services for vulnerable children and young people</w:t>
      </w:r>
      <w:r w:rsidRPr="00C55E32">
        <w:rPr>
          <w:rFonts w:ascii="Arial" w:hAnsi="Arial" w:cs="Arial"/>
        </w:rPr>
        <w:t>. London ; Philadelphia: Jessica Kingsley Publishers, pp.17–18.</w:t>
      </w:r>
    </w:p>
    <w:p w14:paraId="5AF23474" w14:textId="77777777" w:rsidR="00E15AE5" w:rsidRPr="00C55E32" w:rsidRDefault="00E15AE5" w:rsidP="00E15AE5">
      <w:pPr>
        <w:spacing w:after="240" w:line="360" w:lineRule="auto"/>
        <w:rPr>
          <w:sz w:val="24"/>
          <w:szCs w:val="24"/>
        </w:rPr>
      </w:pPr>
      <w:r w:rsidRPr="00C55E32">
        <w:rPr>
          <w:sz w:val="24"/>
          <w:szCs w:val="24"/>
        </w:rPr>
        <w:t xml:space="preserve">Parker, G.M. (2008). </w:t>
      </w:r>
      <w:r w:rsidRPr="00C55E32">
        <w:rPr>
          <w:i/>
          <w:iCs/>
          <w:sz w:val="24"/>
          <w:szCs w:val="24"/>
        </w:rPr>
        <w:t>Team players and team work : new strategies for developing successful collaboration</w:t>
      </w:r>
      <w:r w:rsidRPr="00C55E32">
        <w:rPr>
          <w:sz w:val="24"/>
          <w:szCs w:val="24"/>
        </w:rPr>
        <w:t>. San Francisco, Ca: Jossey-Bass ; Hoboken, Nj, p.13.</w:t>
      </w:r>
    </w:p>
    <w:p w14:paraId="18D32D05" w14:textId="77777777" w:rsidR="00E15AE5" w:rsidRPr="00C55E32" w:rsidRDefault="00E15AE5" w:rsidP="00E15AE5">
      <w:pPr>
        <w:spacing w:after="240" w:line="360" w:lineRule="auto"/>
        <w:rPr>
          <w:sz w:val="24"/>
          <w:szCs w:val="24"/>
        </w:rPr>
      </w:pPr>
      <w:r w:rsidRPr="00C55E32">
        <w:rPr>
          <w:sz w:val="24"/>
          <w:szCs w:val="24"/>
        </w:rPr>
        <w:t xml:space="preserve">Roycroft, M. and Roach, J. (2019). </w:t>
      </w:r>
      <w:r w:rsidRPr="00C55E32">
        <w:rPr>
          <w:i/>
          <w:iCs/>
          <w:sz w:val="24"/>
          <w:szCs w:val="24"/>
        </w:rPr>
        <w:t>Decision Making in Police Enquiries and Critical Incidents What Really Works?</w:t>
      </w:r>
      <w:r w:rsidRPr="00C55E32">
        <w:rPr>
          <w:sz w:val="24"/>
          <w:szCs w:val="24"/>
        </w:rPr>
        <w:t xml:space="preserve"> London Palgrave Macmillan Uk, p.2.</w:t>
      </w:r>
    </w:p>
    <w:p w14:paraId="7872DB5A" w14:textId="77777777" w:rsidR="00E15AE5" w:rsidRPr="00C55E32" w:rsidRDefault="00E15AE5" w:rsidP="00E15AE5">
      <w:pPr>
        <w:pStyle w:val="NormalWeb"/>
        <w:spacing w:before="0" w:beforeAutospacing="0" w:after="240" w:afterAutospacing="0" w:line="360" w:lineRule="auto"/>
        <w:rPr>
          <w:rFonts w:ascii="Arial" w:hAnsi="Arial" w:cs="Arial"/>
        </w:rPr>
      </w:pPr>
      <w:r w:rsidRPr="00C55E32">
        <w:rPr>
          <w:rFonts w:ascii="Arial" w:hAnsi="Arial" w:cs="Arial"/>
        </w:rPr>
        <w:t xml:space="preserve">Smith, S., James, A., Brogan, A., Adamson, E. and Gentleman, M. (2016). Reflections about experiences of compassionate care from award winning undergraduate nurses – What, so what … now what? </w:t>
      </w:r>
      <w:r w:rsidRPr="00C55E32">
        <w:rPr>
          <w:rFonts w:ascii="Arial" w:hAnsi="Arial" w:cs="Arial"/>
          <w:i/>
          <w:iCs/>
        </w:rPr>
        <w:t>Journal of Compassionate Health Care</w:t>
      </w:r>
      <w:r w:rsidRPr="00C55E32">
        <w:rPr>
          <w:rFonts w:ascii="Arial" w:hAnsi="Arial" w:cs="Arial"/>
        </w:rPr>
        <w:t>, [online] 3(1), p.3. Available at: https://jcompassionatehc.biomedcentral.com/articles/10.1186/s40639-016-0023-x [Accessed 1 Jun. 2021].</w:t>
      </w:r>
    </w:p>
    <w:p w14:paraId="6955F0EC" w14:textId="77777777" w:rsidR="00E15AE5" w:rsidRPr="00C55E32" w:rsidRDefault="00E15AE5" w:rsidP="00E15AE5">
      <w:pPr>
        <w:spacing w:after="240" w:line="360" w:lineRule="auto"/>
        <w:rPr>
          <w:sz w:val="24"/>
          <w:szCs w:val="24"/>
        </w:rPr>
      </w:pPr>
      <w:r w:rsidRPr="00C55E32">
        <w:rPr>
          <w:sz w:val="24"/>
          <w:szCs w:val="24"/>
        </w:rPr>
        <w:t xml:space="preserve">The Health Foundation (2021). </w:t>
      </w:r>
      <w:r w:rsidRPr="00C55E32">
        <w:rPr>
          <w:i/>
          <w:iCs/>
          <w:sz w:val="24"/>
          <w:szCs w:val="24"/>
        </w:rPr>
        <w:t>Mental health - The Health Foundation</w:t>
      </w:r>
      <w:r w:rsidRPr="00C55E32">
        <w:rPr>
          <w:sz w:val="24"/>
          <w:szCs w:val="24"/>
        </w:rPr>
        <w:t>. [online] www.health.org.uk. Available at: https://www.health.org.uk/topics/mental-health?page=1&amp;gclid=EAIaIQobChMImtOR8tqr8wIVEZftCh0JwA7uEAAYAyAAEgLrkPD_BwE [Accessed 2 Oct. 2021].</w:t>
      </w:r>
    </w:p>
    <w:p w14:paraId="210876DC" w14:textId="77777777" w:rsidR="00E15AE5" w:rsidRPr="00C55E32" w:rsidRDefault="00E15AE5" w:rsidP="00E15AE5">
      <w:pPr>
        <w:spacing w:after="240" w:line="360" w:lineRule="auto"/>
        <w:rPr>
          <w:sz w:val="24"/>
          <w:szCs w:val="24"/>
        </w:rPr>
      </w:pPr>
      <w:r w:rsidRPr="00C55E32">
        <w:rPr>
          <w:sz w:val="24"/>
          <w:szCs w:val="24"/>
        </w:rPr>
        <w:lastRenderedPageBreak/>
        <w:t xml:space="preserve">Todd and John', S. (2017). </w:t>
      </w:r>
      <w:r w:rsidRPr="00C55E32">
        <w:rPr>
          <w:i/>
          <w:iCs/>
          <w:sz w:val="24"/>
          <w:szCs w:val="24"/>
        </w:rPr>
        <w:t>THE PEACE MODEL OF INVESTIGATIVE INTERVIEWING: A COMPARISON OF TRAINED AND UNTRAINED SUSPECT INTERVIEWERS</w:t>
      </w:r>
      <w:r w:rsidRPr="00C55E32">
        <w:rPr>
          <w:sz w:val="24"/>
          <w:szCs w:val="24"/>
        </w:rPr>
        <w:t>. [online] Available at: https://research.library.mun.ca/12911/1/thesis.pdf [Accessed 21 Sep. 2021].</w:t>
      </w:r>
    </w:p>
    <w:p w14:paraId="5CC4A9B1" w14:textId="77777777" w:rsidR="00E15AE5" w:rsidRPr="00C55E32" w:rsidRDefault="00E15AE5" w:rsidP="00E15AE5">
      <w:pPr>
        <w:spacing w:after="240" w:line="360" w:lineRule="auto"/>
        <w:rPr>
          <w:sz w:val="24"/>
          <w:szCs w:val="24"/>
        </w:rPr>
      </w:pPr>
      <w:r w:rsidRPr="00C55E32">
        <w:rPr>
          <w:sz w:val="24"/>
          <w:szCs w:val="24"/>
        </w:rPr>
        <w:t xml:space="preserve">Watson, J.C. and Schmit, M.K. (2020). </w:t>
      </w:r>
      <w:r w:rsidRPr="00C55E32">
        <w:rPr>
          <w:i/>
          <w:iCs/>
          <w:sz w:val="24"/>
          <w:szCs w:val="24"/>
        </w:rPr>
        <w:t>Introduction to clinical mental health counseling</w:t>
      </w:r>
      <w:r w:rsidRPr="00C55E32">
        <w:rPr>
          <w:sz w:val="24"/>
          <w:szCs w:val="24"/>
        </w:rPr>
        <w:t>. Los Angeles: Sage Publications, Inc, p.363.</w:t>
      </w:r>
    </w:p>
    <w:p w14:paraId="7FAEC7FC" w14:textId="77777777" w:rsidR="00E15AE5" w:rsidRPr="00C55E32" w:rsidRDefault="00E15AE5" w:rsidP="00E15AE5">
      <w:pPr>
        <w:pStyle w:val="NormalWeb"/>
        <w:spacing w:before="0" w:beforeAutospacing="0" w:after="240" w:afterAutospacing="0" w:line="360" w:lineRule="auto"/>
        <w:rPr>
          <w:rFonts w:ascii="Arial" w:hAnsi="Arial" w:cs="Arial"/>
        </w:rPr>
      </w:pPr>
      <w:r w:rsidRPr="00C55E32">
        <w:rPr>
          <w:rFonts w:ascii="Arial" w:hAnsi="Arial" w:cs="Arial"/>
        </w:rPr>
        <w:t xml:space="preserve">Women's Aid (2019). </w:t>
      </w:r>
      <w:r w:rsidRPr="00C55E32">
        <w:rPr>
          <w:rFonts w:ascii="Arial" w:hAnsi="Arial" w:cs="Arial"/>
          <w:i/>
          <w:iCs/>
        </w:rPr>
        <w:t>Domestic abuse is a gendered crime - Womens Aid</w:t>
      </w:r>
      <w:r w:rsidRPr="00C55E32">
        <w:rPr>
          <w:rFonts w:ascii="Arial" w:hAnsi="Arial" w:cs="Arial"/>
        </w:rPr>
        <w:t>. [online] Womens Aid. Available at: https://www.womensaid.org.uk/information-support/what-is-domestic-abuse/domestic-abuse-is-a-gendered-crime/ [Accessed 18 Oct. 2021].</w:t>
      </w:r>
    </w:p>
    <w:p w14:paraId="5B23D6C4" w14:textId="64EA8BCF" w:rsidR="0093018C" w:rsidRDefault="00E15AE5" w:rsidP="00E15AE5">
      <w:pPr>
        <w:spacing w:after="240" w:line="360" w:lineRule="auto"/>
        <w:rPr>
          <w:sz w:val="24"/>
          <w:szCs w:val="24"/>
        </w:rPr>
      </w:pPr>
      <w:r w:rsidRPr="00C55E32">
        <w:rPr>
          <w:sz w:val="24"/>
          <w:szCs w:val="24"/>
        </w:rPr>
        <w:t xml:space="preserve">World Health Organization (2021). </w:t>
      </w:r>
      <w:r w:rsidRPr="00C55E32">
        <w:rPr>
          <w:i/>
          <w:iCs/>
          <w:sz w:val="24"/>
          <w:szCs w:val="24"/>
        </w:rPr>
        <w:t>Coronavirus</w:t>
      </w:r>
      <w:r w:rsidRPr="00C55E32">
        <w:rPr>
          <w:sz w:val="24"/>
          <w:szCs w:val="24"/>
        </w:rPr>
        <w:t>. [online] World Health Organization. Available at: https://www.who.int/health-topics/coronavirus#tab=tab_1 [Accessed 12 Sep. 2021].</w:t>
      </w:r>
    </w:p>
    <w:p w14:paraId="15028108" w14:textId="17143BEB" w:rsidR="00E15AE5" w:rsidRDefault="00E15AE5" w:rsidP="00E15AE5">
      <w:pPr>
        <w:spacing w:after="240" w:line="360" w:lineRule="auto"/>
        <w:rPr>
          <w:sz w:val="24"/>
          <w:szCs w:val="24"/>
        </w:rPr>
      </w:pPr>
    </w:p>
    <w:p w14:paraId="7E4B5CB1" w14:textId="7E022D44" w:rsidR="00E15AE5" w:rsidRDefault="00E15AE5" w:rsidP="00E15AE5">
      <w:pPr>
        <w:spacing w:after="240" w:line="360" w:lineRule="auto"/>
        <w:rPr>
          <w:sz w:val="24"/>
          <w:szCs w:val="24"/>
        </w:rPr>
      </w:pPr>
    </w:p>
    <w:p w14:paraId="348F7D78" w14:textId="5421025F" w:rsidR="00E15AE5" w:rsidRDefault="00E15AE5" w:rsidP="00E15AE5">
      <w:pPr>
        <w:spacing w:after="240" w:line="360" w:lineRule="auto"/>
        <w:rPr>
          <w:sz w:val="24"/>
          <w:szCs w:val="24"/>
        </w:rPr>
      </w:pPr>
    </w:p>
    <w:p w14:paraId="1164D5D3" w14:textId="1D08047F" w:rsidR="00E15AE5" w:rsidRDefault="00E15AE5" w:rsidP="00E15AE5">
      <w:pPr>
        <w:spacing w:after="240" w:line="360" w:lineRule="auto"/>
        <w:rPr>
          <w:sz w:val="24"/>
          <w:szCs w:val="24"/>
        </w:rPr>
      </w:pPr>
    </w:p>
    <w:p w14:paraId="57A14C62" w14:textId="2FA6B16D" w:rsidR="00E15AE5" w:rsidRDefault="00E15AE5" w:rsidP="00E15AE5">
      <w:pPr>
        <w:spacing w:after="240" w:line="360" w:lineRule="auto"/>
        <w:rPr>
          <w:sz w:val="24"/>
          <w:szCs w:val="24"/>
        </w:rPr>
      </w:pPr>
    </w:p>
    <w:p w14:paraId="28F17A0A" w14:textId="13A622B1" w:rsidR="00E15AE5" w:rsidRDefault="00E15AE5" w:rsidP="00E15AE5">
      <w:pPr>
        <w:spacing w:after="240" w:line="360" w:lineRule="auto"/>
        <w:rPr>
          <w:sz w:val="24"/>
          <w:szCs w:val="24"/>
        </w:rPr>
      </w:pPr>
    </w:p>
    <w:p w14:paraId="678DA289" w14:textId="34BA615D" w:rsidR="00E15AE5" w:rsidRDefault="00E15AE5" w:rsidP="00E15AE5">
      <w:pPr>
        <w:spacing w:after="240" w:line="360" w:lineRule="auto"/>
        <w:rPr>
          <w:sz w:val="24"/>
          <w:szCs w:val="24"/>
        </w:rPr>
      </w:pPr>
    </w:p>
    <w:p w14:paraId="6D360BA4" w14:textId="1D20E883" w:rsidR="00E15AE5" w:rsidRDefault="00E15AE5" w:rsidP="00E15AE5">
      <w:pPr>
        <w:spacing w:after="240" w:line="360" w:lineRule="auto"/>
        <w:rPr>
          <w:sz w:val="24"/>
          <w:szCs w:val="24"/>
        </w:rPr>
      </w:pPr>
    </w:p>
    <w:p w14:paraId="12849AAC" w14:textId="2EF41AD0" w:rsidR="00E15AE5" w:rsidRDefault="00E15AE5" w:rsidP="00E15AE5">
      <w:pPr>
        <w:spacing w:after="240" w:line="360" w:lineRule="auto"/>
        <w:rPr>
          <w:sz w:val="24"/>
          <w:szCs w:val="24"/>
        </w:rPr>
      </w:pPr>
    </w:p>
    <w:p w14:paraId="65B56A83" w14:textId="4F0D23DE" w:rsidR="00E15AE5" w:rsidRDefault="00E15AE5" w:rsidP="00E15AE5">
      <w:pPr>
        <w:spacing w:after="240" w:line="360" w:lineRule="auto"/>
        <w:rPr>
          <w:sz w:val="24"/>
          <w:szCs w:val="24"/>
        </w:rPr>
      </w:pPr>
    </w:p>
    <w:p w14:paraId="4625D005" w14:textId="002F7151" w:rsidR="00E15AE5" w:rsidRDefault="00E15AE5" w:rsidP="00E15AE5">
      <w:pPr>
        <w:spacing w:after="240" w:line="360" w:lineRule="auto"/>
        <w:rPr>
          <w:sz w:val="24"/>
          <w:szCs w:val="24"/>
        </w:rPr>
      </w:pPr>
    </w:p>
    <w:p w14:paraId="371AD73D" w14:textId="77777777" w:rsidR="00E15AE5" w:rsidRPr="005D583E" w:rsidRDefault="00E15AE5" w:rsidP="00E15AE5">
      <w:pPr>
        <w:spacing w:after="240" w:line="360" w:lineRule="auto"/>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lastRenderedPageBreak/>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13C314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E15AE5">
        <w:rPr>
          <w:rFonts w:eastAsia="Arial"/>
          <w:color w:val="000000" w:themeColor="text1"/>
          <w:sz w:val="24"/>
          <w:szCs w:val="24"/>
        </w:rPr>
        <w:t xml:space="preserve">R.OWEN </w:t>
      </w:r>
      <w:r w:rsidRPr="5848403C">
        <w:rPr>
          <w:rFonts w:eastAsia="Arial"/>
          <w:color w:val="000000" w:themeColor="text1"/>
          <w:sz w:val="24"/>
          <w:szCs w:val="24"/>
        </w:rPr>
        <w:t xml:space="preserve">  (Learner</w:t>
      </w:r>
      <w:r w:rsidR="00E15AE5">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60A22116" w:rsidR="5848403C" w:rsidRDefault="00E15AE5" w:rsidP="5848403C">
      <w:pPr>
        <w:jc w:val="both"/>
        <w:rPr>
          <w:rFonts w:eastAsia="Arial"/>
          <w:color w:val="000000" w:themeColor="text1"/>
          <w:sz w:val="24"/>
          <w:szCs w:val="24"/>
        </w:rPr>
      </w:pPr>
      <w:r>
        <w:rPr>
          <w:rFonts w:eastAsia="Arial"/>
          <w:color w:val="000000" w:themeColor="text1"/>
          <w:sz w:val="24"/>
          <w:szCs w:val="24"/>
        </w:rPr>
        <w:t>Date: 18/10/2021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10845">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55DA2C5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E15AE5">
        <w:rPr>
          <w:rFonts w:eastAsia="Arial"/>
          <w:color w:val="000000" w:themeColor="text1"/>
          <w:sz w:val="24"/>
          <w:szCs w:val="24"/>
        </w:rPr>
        <w:t>:  R.OWEN</w:t>
      </w:r>
      <w:r w:rsidRPr="5848403C">
        <w:rPr>
          <w:rFonts w:eastAsia="Arial"/>
          <w:color w:val="000000" w:themeColor="text1"/>
          <w:sz w:val="24"/>
          <w:szCs w:val="24"/>
        </w:rPr>
        <w:t xml:space="preserve"> </w:t>
      </w:r>
      <w:r w:rsidR="00E15AE5">
        <w:rPr>
          <w:rFonts w:eastAsia="Arial"/>
          <w:color w:val="000000" w:themeColor="text1"/>
          <w:sz w:val="24"/>
          <w:szCs w:val="24"/>
        </w:rPr>
        <w:t xml:space="preserve">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61766F9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15AE5">
        <w:rPr>
          <w:rFonts w:eastAsia="Arial"/>
          <w:color w:val="000000" w:themeColor="text1"/>
          <w:sz w:val="24"/>
          <w:szCs w:val="24"/>
        </w:rPr>
        <w:t>18/10/2021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5EA4B2E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E15AE5">
        <w:rPr>
          <w:rFonts w:eastAsia="Arial"/>
          <w:color w:val="000000" w:themeColor="text1"/>
          <w:sz w:val="24"/>
          <w:szCs w:val="24"/>
        </w:rPr>
        <w:t>:  J.BEVAN</w:t>
      </w:r>
      <w:r w:rsidRPr="5848403C">
        <w:rPr>
          <w:rFonts w:eastAsia="Arial"/>
          <w:color w:val="000000" w:themeColor="text1"/>
          <w:sz w:val="24"/>
          <w:szCs w:val="24"/>
        </w:rPr>
        <w:t xml:space="preserve"> </w:t>
      </w:r>
      <w:r w:rsidR="00E15AE5">
        <w:rPr>
          <w:rFonts w:eastAsia="Arial"/>
          <w:color w:val="000000" w:themeColor="text1"/>
          <w:sz w:val="24"/>
          <w:szCs w:val="24"/>
        </w:rPr>
        <w:t xml:space="preserve">  </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702D2F9B" w:rsidR="5848403C" w:rsidRDefault="00E15AE5" w:rsidP="5848403C">
      <w:pPr>
        <w:jc w:val="both"/>
        <w:rPr>
          <w:rFonts w:eastAsia="Arial"/>
          <w:color w:val="000000" w:themeColor="text1"/>
          <w:sz w:val="24"/>
          <w:szCs w:val="24"/>
        </w:rPr>
      </w:pPr>
      <w:r>
        <w:rPr>
          <w:rFonts w:eastAsia="Arial"/>
          <w:color w:val="000000" w:themeColor="text1"/>
          <w:sz w:val="24"/>
          <w:szCs w:val="24"/>
        </w:rPr>
        <w:t>Date: 18/10/2021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10845">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E15AE5" w:rsidRDefault="00E15AE5">
      <w:r>
        <w:separator/>
      </w:r>
    </w:p>
  </w:endnote>
  <w:endnote w:type="continuationSeparator" w:id="0">
    <w:p w14:paraId="2FD44551" w14:textId="77777777" w:rsidR="00E15AE5" w:rsidRDefault="00E15A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3C63F" w14:textId="4C8422B0" w:rsidR="00E15AE5" w:rsidRDefault="00ED02E1" w:rsidP="00ED02E1">
    <w:pPr>
      <w:pStyle w:val="Footer"/>
      <w:rPr>
        <w:sz w:val="17"/>
      </w:rPr>
    </w:pPr>
    <w:bookmarkStart w:id="2" w:name="TITUS1FooterEvenPages"/>
    <w:r>
      <w:rPr>
        <w:sz w:val="17"/>
      </w:rPr>
      <w:t> </w:t>
    </w:r>
  </w:p>
  <w:bookmarkEnd w:id="2"/>
  <w:p w14:paraId="251AEC7A" w14:textId="6743BD06" w:rsidR="00E15AE5" w:rsidRDefault="00E15AE5" w:rsidP="00210845">
    <w:pPr>
      <w:pStyle w:val="Footer"/>
      <w:jc w:val="right"/>
    </w:pPr>
    <w:r>
      <w:fldChar w:fldCharType="begin"/>
    </w:r>
    <w:r>
      <w:instrText xml:space="preserve"> PAGE   \* MERGEFORMAT </w:instrText>
    </w:r>
    <w:r>
      <w:fldChar w:fldCharType="separate"/>
    </w:r>
    <w:r w:rsidR="00ED02E1">
      <w:rPr>
        <w:noProof/>
      </w:rPr>
      <w:t>8</w:t>
    </w:r>
    <w:r>
      <w:rPr>
        <w:noProof/>
      </w:rPr>
      <w:fldChar w:fldCharType="end"/>
    </w:r>
  </w:p>
  <w:p w14:paraId="14EEC8F5" w14:textId="77777777" w:rsidR="00E15AE5" w:rsidRPr="00BB5EAA" w:rsidRDefault="00E15AE5" w:rsidP="00210845">
    <w:pPr>
      <w:pStyle w:val="Footer"/>
      <w:ind w:right="360"/>
      <w:jc w:val="center"/>
    </w:pPr>
  </w:p>
  <w:p w14:paraId="643DB0B0" w14:textId="77777777" w:rsidR="00E15AE5" w:rsidRDefault="00E15A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BE530" w14:textId="277B8665" w:rsidR="00E15AE5" w:rsidRDefault="00ED02E1" w:rsidP="00ED02E1">
    <w:pPr>
      <w:pStyle w:val="Footer"/>
      <w:rPr>
        <w:sz w:val="17"/>
      </w:rPr>
    </w:pPr>
    <w:bookmarkStart w:id="3" w:name="TITUS1FooterPrimary"/>
    <w:r>
      <w:rPr>
        <w:sz w:val="17"/>
      </w:rPr>
      <w:t> </w:t>
    </w:r>
  </w:p>
  <w:bookmarkEnd w:id="3"/>
  <w:p w14:paraId="50521BFA" w14:textId="7C50C719" w:rsidR="00E15AE5" w:rsidRDefault="00E15AE5">
    <w:pPr>
      <w:pStyle w:val="Footer"/>
      <w:jc w:val="right"/>
    </w:pPr>
    <w:r>
      <w:fldChar w:fldCharType="begin"/>
    </w:r>
    <w:r>
      <w:instrText xml:space="preserve"> PAGE   \* MERGEFORMAT </w:instrText>
    </w:r>
    <w:r>
      <w:fldChar w:fldCharType="separate"/>
    </w:r>
    <w:r w:rsidR="00ED02E1">
      <w:rPr>
        <w:noProof/>
      </w:rPr>
      <w:t>9</w:t>
    </w:r>
    <w:r>
      <w:rPr>
        <w:noProof/>
      </w:rPr>
      <w:fldChar w:fldCharType="end"/>
    </w:r>
  </w:p>
  <w:p w14:paraId="790812FF" w14:textId="77777777" w:rsidR="00E15AE5" w:rsidRPr="00BB5EAA" w:rsidRDefault="00E15AE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53CA0" w14:textId="67D7C7E6" w:rsidR="00E15AE5" w:rsidRDefault="00ED02E1" w:rsidP="00ED02E1">
    <w:pPr>
      <w:pStyle w:val="Footer"/>
      <w:rPr>
        <w:sz w:val="17"/>
      </w:rPr>
    </w:pPr>
    <w:bookmarkStart w:id="5" w:name="TITUS1FooterFirstPage"/>
    <w:r>
      <w:rPr>
        <w:sz w:val="17"/>
      </w:rPr>
      <w:t> </w:t>
    </w:r>
  </w:p>
  <w:bookmarkEnd w:id="5"/>
  <w:p w14:paraId="44CDC0B9" w14:textId="41732680" w:rsidR="00E15AE5" w:rsidRDefault="00E15AE5" w:rsidP="00210845">
    <w:pPr>
      <w:pStyle w:val="Footer"/>
      <w:jc w:val="right"/>
    </w:pPr>
    <w:r>
      <w:fldChar w:fldCharType="begin"/>
    </w:r>
    <w:r>
      <w:instrText xml:space="preserve"> PAGE   \* MERGEFORMAT </w:instrText>
    </w:r>
    <w:r>
      <w:fldChar w:fldCharType="separate"/>
    </w:r>
    <w:r w:rsidR="00ED02E1">
      <w:rPr>
        <w:noProof/>
      </w:rPr>
      <w:t>1</w:t>
    </w:r>
    <w:r>
      <w:rPr>
        <w:noProof/>
      </w:rPr>
      <w:fldChar w:fldCharType="end"/>
    </w:r>
  </w:p>
  <w:p w14:paraId="24674AF5" w14:textId="77777777" w:rsidR="00E15AE5" w:rsidRPr="00BB5EAA" w:rsidRDefault="00E15AE5" w:rsidP="00210845">
    <w:pPr>
      <w:pStyle w:val="Footer"/>
      <w:ind w:right="360"/>
      <w:jc w:val="center"/>
    </w:pPr>
  </w:p>
  <w:p w14:paraId="1501CBCA" w14:textId="77777777" w:rsidR="00E15AE5" w:rsidRDefault="00E15A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BCB48" w14:textId="5182220A" w:rsidR="00E15AE5" w:rsidRDefault="00ED02E1" w:rsidP="00ED02E1">
    <w:pPr>
      <w:pStyle w:val="Footer"/>
      <w:rPr>
        <w:sz w:val="17"/>
      </w:rPr>
    </w:pPr>
    <w:bookmarkStart w:id="9" w:name="TITUS2FooterEvenPages"/>
    <w:r>
      <w:rPr>
        <w:sz w:val="17"/>
      </w:rPr>
      <w:t> </w:t>
    </w:r>
  </w:p>
  <w:bookmarkEnd w:id="9"/>
  <w:p w14:paraId="3351DD35" w14:textId="77777777" w:rsidR="00E15AE5" w:rsidRDefault="00E15AE5" w:rsidP="00210845">
    <w:pPr>
      <w:pStyle w:val="Footer"/>
      <w:jc w:val="right"/>
    </w:pPr>
  </w:p>
  <w:p w14:paraId="02829174" w14:textId="411E0703" w:rsidR="00E15AE5" w:rsidRDefault="00E15AE5" w:rsidP="00210845">
    <w:pPr>
      <w:pStyle w:val="Footer"/>
      <w:jc w:val="right"/>
    </w:pPr>
    <w:r>
      <w:fldChar w:fldCharType="begin"/>
    </w:r>
    <w:r>
      <w:instrText xml:space="preserve"> PAGE   \* MERGEFORMAT </w:instrText>
    </w:r>
    <w:r>
      <w:fldChar w:fldCharType="separate"/>
    </w:r>
    <w:r w:rsidR="00ED02E1">
      <w:rPr>
        <w:noProof/>
      </w:rPr>
      <w:t>26</w:t>
    </w:r>
    <w:r>
      <w:rPr>
        <w:noProof/>
      </w:rPr>
      <w:fldChar w:fldCharType="end"/>
    </w:r>
  </w:p>
  <w:p w14:paraId="6612D233" w14:textId="77777777" w:rsidR="00E15AE5" w:rsidRPr="00BB5EAA" w:rsidRDefault="00E15AE5" w:rsidP="00210845">
    <w:pPr>
      <w:pStyle w:val="Footer"/>
      <w:ind w:right="360"/>
      <w:jc w:val="center"/>
    </w:pPr>
  </w:p>
  <w:p w14:paraId="7B16DE2B" w14:textId="77777777" w:rsidR="00E15AE5" w:rsidRDefault="00E15A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CC2B4" w14:textId="63E8E2B4" w:rsidR="00E15AE5" w:rsidRDefault="00ED02E1" w:rsidP="00ED02E1">
    <w:pPr>
      <w:pStyle w:val="Footer"/>
      <w:rPr>
        <w:sz w:val="17"/>
      </w:rPr>
    </w:pPr>
    <w:bookmarkStart w:id="10" w:name="TITUS2FooterPrimary"/>
    <w:r>
      <w:rPr>
        <w:sz w:val="17"/>
      </w:rPr>
      <w:t> </w:t>
    </w:r>
  </w:p>
  <w:bookmarkEnd w:id="10"/>
  <w:p w14:paraId="0D83A75F" w14:textId="77777777" w:rsidR="00E15AE5" w:rsidRDefault="00E15AE5">
    <w:pPr>
      <w:pStyle w:val="Footer"/>
      <w:jc w:val="right"/>
    </w:pPr>
  </w:p>
  <w:p w14:paraId="73262BF5" w14:textId="19F0EBE5" w:rsidR="00E15AE5" w:rsidRDefault="00E15AE5">
    <w:pPr>
      <w:pStyle w:val="Footer"/>
      <w:jc w:val="right"/>
    </w:pPr>
    <w:r>
      <w:fldChar w:fldCharType="begin"/>
    </w:r>
    <w:r>
      <w:instrText xml:space="preserve"> PAGE   \* MERGEFORMAT </w:instrText>
    </w:r>
    <w:r>
      <w:fldChar w:fldCharType="separate"/>
    </w:r>
    <w:r w:rsidR="00ED02E1">
      <w:rPr>
        <w:noProof/>
      </w:rPr>
      <w:t>27</w:t>
    </w:r>
    <w:r>
      <w:rPr>
        <w:noProof/>
      </w:rPr>
      <w:fldChar w:fldCharType="end"/>
    </w:r>
  </w:p>
  <w:p w14:paraId="1A715B87" w14:textId="77777777" w:rsidR="00E15AE5" w:rsidRPr="00BB5EAA" w:rsidRDefault="00E15AE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EDC6B" w14:textId="4D5220AE" w:rsidR="00E15AE5" w:rsidRDefault="00ED02E1" w:rsidP="00ED02E1">
    <w:pPr>
      <w:pStyle w:val="Footer"/>
      <w:rPr>
        <w:sz w:val="17"/>
      </w:rPr>
    </w:pPr>
    <w:bookmarkStart w:id="12" w:name="TITUS2FooterFirstPage"/>
    <w:r>
      <w:rPr>
        <w:sz w:val="17"/>
      </w:rPr>
      <w:t> </w:t>
    </w:r>
  </w:p>
  <w:bookmarkEnd w:id="12"/>
  <w:p w14:paraId="269729BD" w14:textId="77777777" w:rsidR="00E15AE5" w:rsidRDefault="00E15AE5" w:rsidP="00210845">
    <w:pPr>
      <w:pStyle w:val="Footer"/>
      <w:jc w:val="right"/>
    </w:pPr>
  </w:p>
  <w:p w14:paraId="42FAC724" w14:textId="0543C6C6" w:rsidR="00E15AE5" w:rsidRDefault="00E15AE5" w:rsidP="00210845">
    <w:pPr>
      <w:pStyle w:val="Footer"/>
      <w:jc w:val="right"/>
    </w:pPr>
    <w:r>
      <w:fldChar w:fldCharType="begin"/>
    </w:r>
    <w:r>
      <w:instrText xml:space="preserve"> PAGE   \* MERGEFORMAT </w:instrText>
    </w:r>
    <w:r>
      <w:fldChar w:fldCharType="separate"/>
    </w:r>
    <w:r w:rsidR="00ED02E1">
      <w:rPr>
        <w:noProof/>
      </w:rPr>
      <w:t>10</w:t>
    </w:r>
    <w:r>
      <w:rPr>
        <w:noProof/>
      </w:rPr>
      <w:fldChar w:fldCharType="end"/>
    </w:r>
  </w:p>
  <w:p w14:paraId="29B69ADA" w14:textId="77777777" w:rsidR="00E15AE5" w:rsidRPr="00BB5EAA" w:rsidRDefault="00E15AE5" w:rsidP="00210845">
    <w:pPr>
      <w:pStyle w:val="Footer"/>
      <w:ind w:right="360"/>
      <w:jc w:val="center"/>
    </w:pPr>
  </w:p>
  <w:p w14:paraId="7FD49A14" w14:textId="77777777" w:rsidR="00E15AE5" w:rsidRDefault="00E15A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6FE42" w14:textId="47723C58" w:rsidR="00E15AE5" w:rsidRDefault="00ED02E1" w:rsidP="00ED02E1">
    <w:pPr>
      <w:pStyle w:val="Footer"/>
      <w:rPr>
        <w:sz w:val="17"/>
      </w:rPr>
    </w:pPr>
    <w:bookmarkStart w:id="15" w:name="TITUS3FooterEvenPages"/>
    <w:r>
      <w:rPr>
        <w:sz w:val="17"/>
      </w:rPr>
      <w:t> </w:t>
    </w:r>
  </w:p>
  <w:bookmarkEnd w:id="15"/>
  <w:p w14:paraId="6A7B7B2E" w14:textId="77777777" w:rsidR="00E15AE5" w:rsidRDefault="00E15AE5" w:rsidP="00210845">
    <w:pPr>
      <w:pStyle w:val="Footer"/>
      <w:jc w:val="right"/>
    </w:pPr>
  </w:p>
  <w:p w14:paraId="3AB5181F" w14:textId="249D30A3" w:rsidR="00E15AE5" w:rsidRDefault="00E15AE5" w:rsidP="00210845">
    <w:pPr>
      <w:pStyle w:val="Footer"/>
      <w:jc w:val="right"/>
    </w:pPr>
    <w:r>
      <w:fldChar w:fldCharType="begin"/>
    </w:r>
    <w:r>
      <w:instrText xml:space="preserve"> PAGE   \* MERGEFORMAT </w:instrText>
    </w:r>
    <w:r>
      <w:fldChar w:fldCharType="separate"/>
    </w:r>
    <w:r w:rsidR="00ED02E1">
      <w:rPr>
        <w:noProof/>
      </w:rPr>
      <w:t>32</w:t>
    </w:r>
    <w:r>
      <w:rPr>
        <w:noProof/>
      </w:rPr>
      <w:fldChar w:fldCharType="end"/>
    </w:r>
  </w:p>
  <w:p w14:paraId="506B37B3" w14:textId="77777777" w:rsidR="00E15AE5" w:rsidRPr="00BB5EAA" w:rsidRDefault="00E15AE5" w:rsidP="00210845">
    <w:pPr>
      <w:pStyle w:val="Footer"/>
      <w:ind w:right="360"/>
      <w:jc w:val="center"/>
    </w:pPr>
  </w:p>
  <w:p w14:paraId="3C44B115" w14:textId="77777777" w:rsidR="00E15AE5" w:rsidRDefault="00E15AE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668800" w14:textId="3844168F" w:rsidR="00E15AE5" w:rsidRDefault="00ED02E1" w:rsidP="00ED02E1">
    <w:pPr>
      <w:pStyle w:val="Footer"/>
      <w:rPr>
        <w:sz w:val="17"/>
      </w:rPr>
    </w:pPr>
    <w:bookmarkStart w:id="16" w:name="TITUS3FooterPrimary"/>
    <w:r>
      <w:rPr>
        <w:sz w:val="17"/>
      </w:rPr>
      <w:t> </w:t>
    </w:r>
  </w:p>
  <w:bookmarkEnd w:id="16"/>
  <w:p w14:paraId="5F3CDD5D" w14:textId="77777777" w:rsidR="00E15AE5" w:rsidRDefault="00E15AE5">
    <w:pPr>
      <w:pStyle w:val="Footer"/>
      <w:jc w:val="right"/>
    </w:pPr>
  </w:p>
  <w:p w14:paraId="217C333B" w14:textId="45AA84BD" w:rsidR="00E15AE5" w:rsidRDefault="00E15AE5">
    <w:pPr>
      <w:pStyle w:val="Footer"/>
      <w:jc w:val="right"/>
    </w:pPr>
    <w:r>
      <w:fldChar w:fldCharType="begin"/>
    </w:r>
    <w:r>
      <w:instrText xml:space="preserve"> PAGE   \* MERGEFORMAT </w:instrText>
    </w:r>
    <w:r>
      <w:fldChar w:fldCharType="separate"/>
    </w:r>
    <w:r w:rsidR="00ED02E1">
      <w:rPr>
        <w:noProof/>
      </w:rPr>
      <w:t>31</w:t>
    </w:r>
    <w:r>
      <w:rPr>
        <w:noProof/>
      </w:rPr>
      <w:fldChar w:fldCharType="end"/>
    </w:r>
  </w:p>
  <w:p w14:paraId="34C61FFF" w14:textId="77777777" w:rsidR="00E15AE5" w:rsidRPr="00BB5EAA" w:rsidRDefault="00E15AE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BB6B72" w14:textId="35420098" w:rsidR="00E15AE5" w:rsidRDefault="00ED02E1" w:rsidP="00ED02E1">
    <w:pPr>
      <w:pStyle w:val="Footer"/>
      <w:rPr>
        <w:sz w:val="17"/>
      </w:rPr>
    </w:pPr>
    <w:bookmarkStart w:id="18" w:name="TITUS3FooterFirstPage"/>
    <w:r>
      <w:rPr>
        <w:sz w:val="17"/>
      </w:rPr>
      <w:t> </w:t>
    </w:r>
  </w:p>
  <w:bookmarkEnd w:id="18"/>
  <w:p w14:paraId="6C41297E" w14:textId="77777777" w:rsidR="00E15AE5" w:rsidRDefault="00E15AE5" w:rsidP="00210845">
    <w:pPr>
      <w:pStyle w:val="Footer"/>
      <w:jc w:val="right"/>
    </w:pPr>
  </w:p>
  <w:p w14:paraId="6F15CE2D" w14:textId="77ED8533" w:rsidR="00E15AE5" w:rsidRDefault="00E15AE5" w:rsidP="00210845">
    <w:pPr>
      <w:pStyle w:val="Footer"/>
      <w:jc w:val="right"/>
    </w:pPr>
    <w:r>
      <w:fldChar w:fldCharType="begin"/>
    </w:r>
    <w:r>
      <w:instrText xml:space="preserve"> PAGE   \* MERGEFORMAT </w:instrText>
    </w:r>
    <w:r>
      <w:fldChar w:fldCharType="separate"/>
    </w:r>
    <w:r w:rsidR="00ED02E1">
      <w:rPr>
        <w:noProof/>
      </w:rPr>
      <w:t>28</w:t>
    </w:r>
    <w:r>
      <w:rPr>
        <w:noProof/>
      </w:rPr>
      <w:fldChar w:fldCharType="end"/>
    </w:r>
  </w:p>
  <w:p w14:paraId="3293856A" w14:textId="77777777" w:rsidR="00E15AE5" w:rsidRPr="00BB5EAA" w:rsidRDefault="00E15AE5" w:rsidP="00210845">
    <w:pPr>
      <w:pStyle w:val="Footer"/>
      <w:ind w:right="360"/>
      <w:jc w:val="center"/>
    </w:pPr>
  </w:p>
  <w:p w14:paraId="3CE37982" w14:textId="77777777" w:rsidR="00E15AE5" w:rsidRDefault="00E15AE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AA89C" w14:textId="01E3526B" w:rsidR="00E15AE5" w:rsidRDefault="00ED02E1" w:rsidP="00ED02E1">
    <w:pPr>
      <w:pStyle w:val="Footer"/>
      <w:rPr>
        <w:sz w:val="17"/>
      </w:rPr>
    </w:pPr>
    <w:bookmarkStart w:id="21" w:name="TITUS4FooterEvenPages"/>
    <w:r>
      <w:rPr>
        <w:sz w:val="17"/>
      </w:rPr>
      <w:t> </w:t>
    </w:r>
  </w:p>
  <w:bookmarkEnd w:id="21"/>
  <w:p w14:paraId="5D84DF56" w14:textId="77777777" w:rsidR="00E15AE5" w:rsidRDefault="00E15AE5" w:rsidP="00210845">
    <w:pPr>
      <w:pStyle w:val="Footer"/>
      <w:jc w:val="right"/>
    </w:pPr>
  </w:p>
  <w:p w14:paraId="2DE366C7" w14:textId="77777777" w:rsidR="00E15AE5" w:rsidRDefault="00E15AE5" w:rsidP="00210845">
    <w:pPr>
      <w:pStyle w:val="Footer"/>
      <w:jc w:val="right"/>
    </w:pPr>
    <w:r>
      <w:fldChar w:fldCharType="begin"/>
    </w:r>
    <w:r>
      <w:instrText xml:space="preserve"> PAGE   \* MERGEFORMAT </w:instrText>
    </w:r>
    <w:r>
      <w:fldChar w:fldCharType="separate"/>
    </w:r>
    <w:r>
      <w:rPr>
        <w:noProof/>
      </w:rPr>
      <w:t>4</w:t>
    </w:r>
    <w:r>
      <w:rPr>
        <w:noProof/>
      </w:rPr>
      <w:fldChar w:fldCharType="end"/>
    </w:r>
  </w:p>
  <w:p w14:paraId="07EAAEAC" w14:textId="77777777" w:rsidR="00E15AE5" w:rsidRPr="00BB5EAA" w:rsidRDefault="00E15AE5" w:rsidP="00210845">
    <w:pPr>
      <w:pStyle w:val="Footer"/>
      <w:ind w:right="360"/>
      <w:jc w:val="center"/>
    </w:pPr>
  </w:p>
  <w:p w14:paraId="513BAFCF" w14:textId="77777777" w:rsidR="00E15AE5" w:rsidRDefault="00E15AE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8C073E" w14:textId="5124E634" w:rsidR="00E15AE5" w:rsidRDefault="00ED02E1" w:rsidP="00ED02E1">
    <w:pPr>
      <w:pStyle w:val="Footer"/>
      <w:rPr>
        <w:sz w:val="17"/>
      </w:rPr>
    </w:pPr>
    <w:bookmarkStart w:id="22" w:name="TITUS4FooterPrimary"/>
    <w:r>
      <w:rPr>
        <w:sz w:val="17"/>
      </w:rPr>
      <w:t> </w:t>
    </w:r>
  </w:p>
  <w:bookmarkEnd w:id="22"/>
  <w:p w14:paraId="363A2746" w14:textId="77777777" w:rsidR="00E15AE5" w:rsidRDefault="00E15AE5">
    <w:pPr>
      <w:pStyle w:val="Footer"/>
      <w:jc w:val="right"/>
    </w:pPr>
  </w:p>
  <w:p w14:paraId="59FE87A6" w14:textId="77777777" w:rsidR="00E15AE5" w:rsidRDefault="00E15AE5">
    <w:pPr>
      <w:pStyle w:val="Footer"/>
      <w:jc w:val="right"/>
    </w:pPr>
    <w:r>
      <w:fldChar w:fldCharType="begin"/>
    </w:r>
    <w:r>
      <w:instrText xml:space="preserve"> PAGE   \* MERGEFORMAT </w:instrText>
    </w:r>
    <w:r>
      <w:fldChar w:fldCharType="separate"/>
    </w:r>
    <w:r>
      <w:rPr>
        <w:noProof/>
      </w:rPr>
      <w:t>5</w:t>
    </w:r>
    <w:r>
      <w:rPr>
        <w:noProof/>
      </w:rPr>
      <w:fldChar w:fldCharType="end"/>
    </w:r>
  </w:p>
  <w:p w14:paraId="14A6D901" w14:textId="77777777" w:rsidR="00E15AE5" w:rsidRPr="00BB5EAA" w:rsidRDefault="00E15AE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C14FAC" w14:textId="4920AB59" w:rsidR="00E15AE5" w:rsidRDefault="00ED02E1" w:rsidP="00ED02E1">
    <w:pPr>
      <w:pStyle w:val="Footer"/>
      <w:rPr>
        <w:sz w:val="17"/>
      </w:rPr>
    </w:pPr>
    <w:bookmarkStart w:id="24" w:name="TITUS4FooterFirstPage"/>
    <w:r>
      <w:rPr>
        <w:sz w:val="17"/>
      </w:rPr>
      <w:t> </w:t>
    </w:r>
  </w:p>
  <w:bookmarkEnd w:id="24"/>
  <w:p w14:paraId="2D7ECB04" w14:textId="77777777" w:rsidR="00E15AE5" w:rsidRDefault="00E15AE5" w:rsidP="00210845">
    <w:pPr>
      <w:pStyle w:val="Footer"/>
      <w:jc w:val="right"/>
    </w:pPr>
  </w:p>
  <w:p w14:paraId="461A5D5D" w14:textId="160242EA" w:rsidR="00E15AE5" w:rsidRDefault="00E15AE5" w:rsidP="00210845">
    <w:pPr>
      <w:pStyle w:val="Footer"/>
      <w:jc w:val="right"/>
    </w:pPr>
    <w:r>
      <w:fldChar w:fldCharType="begin"/>
    </w:r>
    <w:r>
      <w:instrText xml:space="preserve"> PAGE   \* MERGEFORMAT </w:instrText>
    </w:r>
    <w:r>
      <w:fldChar w:fldCharType="separate"/>
    </w:r>
    <w:r w:rsidR="00ED02E1">
      <w:rPr>
        <w:noProof/>
      </w:rPr>
      <w:t>33</w:t>
    </w:r>
    <w:r>
      <w:rPr>
        <w:noProof/>
      </w:rPr>
      <w:fldChar w:fldCharType="end"/>
    </w:r>
  </w:p>
  <w:p w14:paraId="7C7C977E" w14:textId="77777777" w:rsidR="00E15AE5" w:rsidRPr="00BB5EAA" w:rsidRDefault="00E15AE5" w:rsidP="00210845">
    <w:pPr>
      <w:pStyle w:val="Footer"/>
      <w:ind w:right="360"/>
      <w:jc w:val="center"/>
    </w:pPr>
  </w:p>
  <w:p w14:paraId="04042CD1" w14:textId="77777777" w:rsidR="00E15AE5" w:rsidRDefault="00E15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E15AE5" w:rsidRDefault="00E15AE5">
      <w:r>
        <w:separator/>
      </w:r>
    </w:p>
  </w:footnote>
  <w:footnote w:type="continuationSeparator" w:id="0">
    <w:p w14:paraId="458DDD75" w14:textId="77777777" w:rsidR="00E15AE5" w:rsidRDefault="00E15A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152694" w14:textId="08D14FC5" w:rsidR="00ED02E1" w:rsidRDefault="00ED02E1" w:rsidP="00ED02E1">
    <w:pPr>
      <w:pStyle w:val="Header"/>
      <w:rPr>
        <w:sz w:val="17"/>
      </w:rPr>
    </w:pPr>
    <w:bookmarkStart w:id="0" w:name="TITUS1HeaderEvenPages"/>
    <w:r w:rsidRPr="00ED02E1">
      <w:rPr>
        <w:sz w:val="17"/>
      </w:rPr>
      <w:t> </w:t>
    </w:r>
  </w:p>
  <w:bookmarkEnd w:id="0"/>
  <w:p w14:paraId="29C67364" w14:textId="77777777" w:rsidR="00ED02E1" w:rsidRDefault="00ED02E1" w:rsidP="00ED02E1">
    <w:pPr>
      <w:pStyle w:val="Header"/>
    </w:pPr>
  </w:p>
  <w:p w14:paraId="0EFE3251" w14:textId="77777777" w:rsidR="00E15AE5" w:rsidRDefault="00E15A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1C3887" w14:textId="3E1A5E76" w:rsidR="00E15AE5" w:rsidRDefault="00ED02E1" w:rsidP="00ED02E1">
    <w:pPr>
      <w:pStyle w:val="Header"/>
      <w:rPr>
        <w:sz w:val="17"/>
      </w:rPr>
    </w:pPr>
    <w:bookmarkStart w:id="1" w:name="TITUS1HeaderPrimary"/>
    <w:r>
      <w:rPr>
        <w:sz w:val="17"/>
      </w:rPr>
      <w:t> </w:t>
    </w:r>
  </w:p>
  <w:bookmarkEnd w:id="1"/>
  <w:p w14:paraId="253863DC" w14:textId="77777777" w:rsidR="00E15AE5" w:rsidRDefault="00E15A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7044F" w14:textId="1D8ACB47" w:rsidR="00E15AE5" w:rsidRDefault="00ED02E1" w:rsidP="00ED02E1">
    <w:pPr>
      <w:pStyle w:val="Header"/>
      <w:rPr>
        <w:sz w:val="17"/>
      </w:rPr>
    </w:pPr>
    <w:bookmarkStart w:id="4" w:name="TITUS1HeaderFirstPage"/>
    <w:r>
      <w:rPr>
        <w:sz w:val="17"/>
      </w:rPr>
      <w:t> </w:t>
    </w:r>
  </w:p>
  <w:bookmarkEnd w:id="4"/>
  <w:p w14:paraId="499FA579" w14:textId="77777777" w:rsidR="00E15AE5" w:rsidRDefault="00E15A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A4B437" w14:textId="471CC35A" w:rsidR="00E15AE5" w:rsidRDefault="00ED02E1" w:rsidP="00ED02E1">
    <w:pPr>
      <w:pStyle w:val="Header"/>
      <w:rPr>
        <w:sz w:val="17"/>
      </w:rPr>
    </w:pPr>
    <w:bookmarkStart w:id="7" w:name="TITUS2HeaderEvenPages"/>
    <w:r>
      <w:rPr>
        <w:sz w:val="17"/>
      </w:rPr>
      <w:t> </w:t>
    </w:r>
  </w:p>
  <w:bookmarkEnd w:id="7"/>
  <w:p w14:paraId="1E9F8426" w14:textId="77777777" w:rsidR="00E15AE5" w:rsidRDefault="00E15AE5" w:rsidP="00210845">
    <w:pPr>
      <w:pStyle w:val="Header"/>
    </w:pPr>
  </w:p>
  <w:p w14:paraId="5DD9109A" w14:textId="77777777" w:rsidR="00E15AE5" w:rsidRDefault="00E15A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389C7" w14:textId="625DC245" w:rsidR="00E15AE5" w:rsidRDefault="00ED02E1" w:rsidP="00ED02E1">
    <w:pPr>
      <w:pStyle w:val="Header"/>
      <w:rPr>
        <w:sz w:val="17"/>
      </w:rPr>
    </w:pPr>
    <w:bookmarkStart w:id="8" w:name="TITUS2HeaderPrimary"/>
    <w:r>
      <w:rPr>
        <w:sz w:val="17"/>
      </w:rPr>
      <w:t> </w:t>
    </w:r>
  </w:p>
  <w:bookmarkEnd w:id="8"/>
  <w:p w14:paraId="2431DF64" w14:textId="77777777" w:rsidR="00E15AE5" w:rsidRDefault="00E15A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EE38B" w14:textId="5021D4E2" w:rsidR="00E15AE5" w:rsidRDefault="00ED02E1" w:rsidP="00ED02E1">
    <w:pPr>
      <w:pStyle w:val="Header"/>
      <w:rPr>
        <w:sz w:val="17"/>
      </w:rPr>
    </w:pPr>
    <w:bookmarkStart w:id="11" w:name="TITUS2HeaderFirstPage"/>
    <w:r>
      <w:rPr>
        <w:sz w:val="17"/>
      </w:rPr>
      <w:t> </w:t>
    </w:r>
  </w:p>
  <w:bookmarkEnd w:id="11"/>
  <w:p w14:paraId="7987D907" w14:textId="77777777" w:rsidR="00E15AE5" w:rsidRDefault="00E15AE5" w:rsidP="00210845">
    <w:pPr>
      <w:pStyle w:val="Header"/>
    </w:pPr>
  </w:p>
  <w:p w14:paraId="3E814DCE" w14:textId="77777777" w:rsidR="00E15AE5" w:rsidRDefault="00E15AE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02350A" w14:textId="107A2C9A" w:rsidR="00E15AE5" w:rsidRDefault="00ED02E1" w:rsidP="00ED02E1">
    <w:pPr>
      <w:pStyle w:val="Header"/>
      <w:rPr>
        <w:sz w:val="17"/>
      </w:rPr>
    </w:pPr>
    <w:bookmarkStart w:id="13" w:name="TITUS3HeaderEvenPages"/>
    <w:r>
      <w:rPr>
        <w:sz w:val="17"/>
      </w:rPr>
      <w:t> </w:t>
    </w:r>
  </w:p>
  <w:bookmarkEnd w:id="13"/>
  <w:p w14:paraId="682220BA" w14:textId="77777777" w:rsidR="00E15AE5" w:rsidRDefault="00E15AE5" w:rsidP="00210845">
    <w:pPr>
      <w:pStyle w:val="Header"/>
    </w:pPr>
  </w:p>
  <w:p w14:paraId="32B98A10" w14:textId="77777777" w:rsidR="00E15AE5" w:rsidRDefault="00E15AE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DA13F5" w14:textId="782D572A" w:rsidR="00E15AE5" w:rsidRDefault="00ED02E1" w:rsidP="00ED02E1">
    <w:pPr>
      <w:pStyle w:val="Header"/>
      <w:rPr>
        <w:sz w:val="17"/>
      </w:rPr>
    </w:pPr>
    <w:bookmarkStart w:id="14" w:name="TITUS3HeaderPrimary"/>
    <w:r>
      <w:rPr>
        <w:sz w:val="17"/>
      </w:rPr>
      <w:t> </w:t>
    </w:r>
  </w:p>
  <w:bookmarkEnd w:id="14"/>
  <w:p w14:paraId="183A2E50" w14:textId="77777777" w:rsidR="00E15AE5" w:rsidRDefault="00E15A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006573" w14:textId="25F574F7" w:rsidR="00E15AE5" w:rsidRDefault="00ED02E1" w:rsidP="00ED02E1">
    <w:pPr>
      <w:pStyle w:val="Header"/>
      <w:rPr>
        <w:sz w:val="17"/>
      </w:rPr>
    </w:pPr>
    <w:bookmarkStart w:id="17" w:name="TITUS3HeaderFirstPage"/>
    <w:r>
      <w:rPr>
        <w:sz w:val="17"/>
      </w:rPr>
      <w:t> </w:t>
    </w:r>
  </w:p>
  <w:bookmarkEnd w:id="17"/>
  <w:p w14:paraId="5DF32753" w14:textId="77777777" w:rsidR="00E15AE5" w:rsidRDefault="00E15AE5" w:rsidP="00210845">
    <w:pPr>
      <w:pStyle w:val="Header"/>
    </w:pPr>
  </w:p>
  <w:p w14:paraId="00D6D4E8" w14:textId="77777777" w:rsidR="00E15AE5" w:rsidRDefault="00E15AE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FE41CB" w14:textId="675C727A" w:rsidR="00E15AE5" w:rsidRDefault="00ED02E1" w:rsidP="00ED02E1">
    <w:pPr>
      <w:pStyle w:val="Header"/>
      <w:rPr>
        <w:sz w:val="17"/>
      </w:rPr>
    </w:pPr>
    <w:bookmarkStart w:id="19" w:name="TITUS4HeaderEvenPages"/>
    <w:r>
      <w:rPr>
        <w:sz w:val="17"/>
      </w:rPr>
      <w:t> </w:t>
    </w:r>
  </w:p>
  <w:bookmarkEnd w:id="19"/>
  <w:p w14:paraId="68977F3D" w14:textId="77777777" w:rsidR="00E15AE5" w:rsidRDefault="00E15AE5" w:rsidP="00210845">
    <w:pPr>
      <w:pStyle w:val="Header"/>
    </w:pPr>
  </w:p>
  <w:p w14:paraId="352EC510" w14:textId="77777777" w:rsidR="00E15AE5" w:rsidRDefault="00E15AE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608040" w14:textId="0B1DF4A0" w:rsidR="00E15AE5" w:rsidRDefault="00ED02E1" w:rsidP="00ED02E1">
    <w:pPr>
      <w:pStyle w:val="Header"/>
      <w:rPr>
        <w:sz w:val="17"/>
      </w:rPr>
    </w:pPr>
    <w:bookmarkStart w:id="20" w:name="TITUS4HeaderPrimary"/>
    <w:r>
      <w:rPr>
        <w:sz w:val="17"/>
      </w:rPr>
      <w:t> </w:t>
    </w:r>
  </w:p>
  <w:bookmarkEnd w:id="20"/>
  <w:p w14:paraId="198FE73E" w14:textId="77777777" w:rsidR="00E15AE5" w:rsidRDefault="00E15AE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BECE93" w14:textId="133C3872" w:rsidR="00E15AE5" w:rsidRDefault="00ED02E1" w:rsidP="00ED02E1">
    <w:pPr>
      <w:pStyle w:val="Header"/>
      <w:rPr>
        <w:sz w:val="17"/>
      </w:rPr>
    </w:pPr>
    <w:bookmarkStart w:id="23" w:name="TITUS4HeaderFirstPage"/>
    <w:r>
      <w:rPr>
        <w:sz w:val="17"/>
      </w:rPr>
      <w:t> </w:t>
    </w:r>
  </w:p>
  <w:bookmarkEnd w:id="23"/>
  <w:p w14:paraId="725C21AA" w14:textId="77777777" w:rsidR="00E15AE5" w:rsidRDefault="00E15AE5" w:rsidP="00210845">
    <w:pPr>
      <w:pStyle w:val="Header"/>
    </w:pPr>
  </w:p>
  <w:p w14:paraId="755182FC" w14:textId="77777777" w:rsidR="00E15AE5" w:rsidRDefault="00E15A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0B27"/>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0845"/>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4E1"/>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5AE5"/>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02E1"/>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D74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electable">
    <w:name w:val="selectable"/>
    <w:basedOn w:val="DefaultParagraphFont"/>
    <w:rsid w:val="008D74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0C19D9-FDA9-4E77-A4F2-103E5A35D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33</Pages>
  <Words>7242</Words>
  <Characters>41282</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Owen,Rhys swp6852</cp:lastModifiedBy>
  <cp:revision>4</cp:revision>
  <cp:lastPrinted>2019-09-26T14:40:00Z</cp:lastPrinted>
  <dcterms:created xsi:type="dcterms:W3CDTF">2021-09-12T09:28:00Z</dcterms:created>
  <dcterms:modified xsi:type="dcterms:W3CDTF">2021-10-18T19:20:00Z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56685363-5184-46fb-8183-c16ec3e680d2</vt:lpwstr>
  </property>
  <property fmtid="{D5CDD505-2E9C-101B-9397-08002B2CF9AE}" pid="4" name="Classification">
    <vt:lpwstr>OFFICIAL</vt:lpwstr>
  </property>
  <property fmtid="{D5CDD505-2E9C-101B-9397-08002B2CF9AE}" pid="5" name="Visibility">
    <vt:lpwstr>NOT VISIBLE</vt:lpwstr>
  </property>
</Properties>
</file>