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71E7C" w14:textId="555EB0A3" w:rsidR="007B1E76" w:rsidRDefault="004D2694">
      <w:pPr>
        <w:rPr>
          <w:sz w:val="32"/>
          <w:szCs w:val="32"/>
        </w:rPr>
      </w:pPr>
      <w:r w:rsidRPr="004D2694">
        <w:rPr>
          <w:sz w:val="32"/>
          <w:szCs w:val="32"/>
        </w:rPr>
        <w:t>Health Wellbeing and Sustainable Development Glossary</w:t>
      </w:r>
    </w:p>
    <w:p w14:paraId="2CAB3050" w14:textId="77777777" w:rsidR="00EC029C" w:rsidRPr="004D2694" w:rsidRDefault="00EC029C">
      <w:pPr>
        <w:rPr>
          <w:sz w:val="32"/>
          <w:szCs w:val="32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4D2694" w:rsidRPr="004D2694" w14:paraId="1E876744" w14:textId="77777777" w:rsidTr="004D2694">
        <w:tc>
          <w:tcPr>
            <w:tcW w:w="1980" w:type="dxa"/>
          </w:tcPr>
          <w:p w14:paraId="58A1E97D" w14:textId="573DA9DF" w:rsidR="004D2694" w:rsidRPr="004D2694" w:rsidRDefault="004D2694">
            <w:pPr>
              <w:rPr>
                <w:sz w:val="24"/>
                <w:szCs w:val="24"/>
              </w:rPr>
            </w:pPr>
            <w:r w:rsidRPr="004D2694">
              <w:rPr>
                <w:sz w:val="24"/>
                <w:szCs w:val="24"/>
              </w:rPr>
              <w:t>Term</w:t>
            </w:r>
          </w:p>
        </w:tc>
        <w:tc>
          <w:tcPr>
            <w:tcW w:w="7036" w:type="dxa"/>
          </w:tcPr>
          <w:p w14:paraId="568745A3" w14:textId="40D7AE6E" w:rsidR="004D2694" w:rsidRPr="004D2694" w:rsidRDefault="004D2694">
            <w:pPr>
              <w:rPr>
                <w:sz w:val="24"/>
                <w:szCs w:val="24"/>
              </w:rPr>
            </w:pPr>
            <w:r w:rsidRPr="004D2694">
              <w:rPr>
                <w:sz w:val="24"/>
                <w:szCs w:val="24"/>
              </w:rPr>
              <w:t>Definition</w:t>
            </w:r>
          </w:p>
        </w:tc>
      </w:tr>
      <w:tr w:rsidR="004D2694" w:rsidRPr="004D2694" w14:paraId="04AA7D0A" w14:textId="77777777" w:rsidTr="004D2694">
        <w:tc>
          <w:tcPr>
            <w:tcW w:w="1980" w:type="dxa"/>
          </w:tcPr>
          <w:p w14:paraId="4B916881" w14:textId="719C6F6E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Health </w:t>
            </w:r>
          </w:p>
        </w:tc>
        <w:tc>
          <w:tcPr>
            <w:tcW w:w="7036" w:type="dxa"/>
          </w:tcPr>
          <w:p w14:paraId="2462FDAC" w14:textId="21FA9C2E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  <w:shd w:val="clear" w:color="auto" w:fill="FFFFFF"/>
              </w:rPr>
              <w:t xml:space="preserve">Health is a state of physical, mental and social well-being, not just the absence of disease or infirmity. </w:t>
            </w:r>
          </w:p>
        </w:tc>
      </w:tr>
      <w:tr w:rsidR="004D2694" w:rsidRPr="004D2694" w14:paraId="1F5060F8" w14:textId="77777777" w:rsidTr="004D2694">
        <w:tc>
          <w:tcPr>
            <w:tcW w:w="1980" w:type="dxa"/>
          </w:tcPr>
          <w:p w14:paraId="1B8B9C09" w14:textId="23E0817A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Wellbeing </w:t>
            </w:r>
          </w:p>
        </w:tc>
        <w:tc>
          <w:tcPr>
            <w:tcW w:w="7036" w:type="dxa"/>
          </w:tcPr>
          <w:p w14:paraId="55EDCFF9" w14:textId="3FE0F43F" w:rsidR="004D2694" w:rsidRPr="00EC029C" w:rsidRDefault="00B100B2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Well-being, wellbeing, or wellness is the condition of an individual or group. A high level of well-being means that in some sense the individual's or group's condition is positive</w:t>
            </w:r>
          </w:p>
        </w:tc>
      </w:tr>
      <w:tr w:rsidR="004D2694" w:rsidRPr="004D2694" w14:paraId="52E1C805" w14:textId="77777777" w:rsidTr="004D2694">
        <w:tc>
          <w:tcPr>
            <w:tcW w:w="1980" w:type="dxa"/>
          </w:tcPr>
          <w:p w14:paraId="69A4D7F1" w14:textId="1204166A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Sustainable Development</w:t>
            </w:r>
          </w:p>
        </w:tc>
        <w:tc>
          <w:tcPr>
            <w:tcW w:w="7036" w:type="dxa"/>
          </w:tcPr>
          <w:p w14:paraId="73FD2E2F" w14:textId="7AB7ADE1" w:rsidR="004D2694" w:rsidRPr="00EC029C" w:rsidRDefault="00386CC7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 xml:space="preserve">"Sustainable development is development that meets the needs of the present without compromising the ability of future generations to meet their own needs." </w:t>
            </w:r>
            <w:r w:rsidR="00EC029C" w:rsidRPr="00EC029C">
              <w:rPr>
                <w:rFonts w:ascii="Arial" w:hAnsi="Arial" w:cs="Arial"/>
              </w:rPr>
              <w:t xml:space="preserve">Sourced from </w:t>
            </w:r>
            <w:r w:rsidRPr="00EC029C">
              <w:rPr>
                <w:rFonts w:ascii="Arial" w:hAnsi="Arial" w:cs="Arial"/>
              </w:rPr>
              <w:t>2030 Agenda for Sustainable Development and its Sustainable Development Goals (SDGs).</w:t>
            </w:r>
          </w:p>
        </w:tc>
      </w:tr>
      <w:tr w:rsidR="004D2694" w:rsidRPr="004D2694" w14:paraId="0C351621" w14:textId="77777777" w:rsidTr="004D2694">
        <w:tc>
          <w:tcPr>
            <w:tcW w:w="1980" w:type="dxa"/>
          </w:tcPr>
          <w:p w14:paraId="3AC346E7" w14:textId="5A5B75CA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Local </w:t>
            </w:r>
          </w:p>
        </w:tc>
        <w:tc>
          <w:tcPr>
            <w:tcW w:w="7036" w:type="dxa"/>
          </w:tcPr>
          <w:p w14:paraId="7083D2A6" w14:textId="00298EFA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 xml:space="preserve">belonging or relating to a </w:t>
            </w:r>
            <w:proofErr w:type="gramStart"/>
            <w:r w:rsidRPr="00EC029C">
              <w:rPr>
                <w:rFonts w:ascii="Arial" w:hAnsi="Arial" w:cs="Arial"/>
              </w:rPr>
              <w:t>particular area</w:t>
            </w:r>
            <w:proofErr w:type="gramEnd"/>
            <w:r w:rsidRPr="00EC029C">
              <w:rPr>
                <w:rFonts w:ascii="Arial" w:hAnsi="Arial" w:cs="Arial"/>
              </w:rPr>
              <w:t xml:space="preserve"> or neighbo</w:t>
            </w:r>
            <w:r>
              <w:rPr>
                <w:rFonts w:ascii="Arial" w:hAnsi="Arial" w:cs="Arial"/>
              </w:rPr>
              <w:t>u</w:t>
            </w:r>
            <w:r w:rsidRPr="00EC029C">
              <w:rPr>
                <w:rFonts w:ascii="Arial" w:hAnsi="Arial" w:cs="Arial"/>
              </w:rPr>
              <w:t>rhood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4D2694" w:rsidRPr="004D2694" w14:paraId="2AC3D307" w14:textId="77777777" w:rsidTr="004D2694">
        <w:tc>
          <w:tcPr>
            <w:tcW w:w="1980" w:type="dxa"/>
          </w:tcPr>
          <w:p w14:paraId="6B9EB226" w14:textId="4760676E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National </w:t>
            </w:r>
          </w:p>
        </w:tc>
        <w:tc>
          <w:tcPr>
            <w:tcW w:w="7036" w:type="dxa"/>
          </w:tcPr>
          <w:p w14:paraId="4225448E" w14:textId="7A96595B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Country wide</w:t>
            </w:r>
          </w:p>
        </w:tc>
      </w:tr>
      <w:tr w:rsidR="004D2694" w:rsidRPr="004D2694" w14:paraId="460A883E" w14:textId="77777777" w:rsidTr="004D2694">
        <w:tc>
          <w:tcPr>
            <w:tcW w:w="1980" w:type="dxa"/>
          </w:tcPr>
          <w:p w14:paraId="35838C69" w14:textId="23E58605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Global </w:t>
            </w:r>
          </w:p>
        </w:tc>
        <w:tc>
          <w:tcPr>
            <w:tcW w:w="7036" w:type="dxa"/>
          </w:tcPr>
          <w:p w14:paraId="12AE5BF5" w14:textId="092D142B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World wide</w:t>
            </w:r>
          </w:p>
        </w:tc>
      </w:tr>
      <w:tr w:rsidR="004D2694" w:rsidRPr="004D2694" w14:paraId="51646AF2" w14:textId="77777777" w:rsidTr="004D2694">
        <w:tc>
          <w:tcPr>
            <w:tcW w:w="1980" w:type="dxa"/>
          </w:tcPr>
          <w:p w14:paraId="1D197BE1" w14:textId="33199BD3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Importance</w:t>
            </w:r>
          </w:p>
        </w:tc>
        <w:tc>
          <w:tcPr>
            <w:tcW w:w="7036" w:type="dxa"/>
          </w:tcPr>
          <w:p w14:paraId="75B239E8" w14:textId="43F4CF25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of great significance or value; likely to have a profound effect on success, survival, or well-being</w:t>
            </w:r>
          </w:p>
        </w:tc>
      </w:tr>
      <w:tr w:rsidR="004D2694" w:rsidRPr="004D2694" w14:paraId="4BB21D93" w14:textId="77777777" w:rsidTr="004D2694">
        <w:tc>
          <w:tcPr>
            <w:tcW w:w="1980" w:type="dxa"/>
          </w:tcPr>
          <w:p w14:paraId="1467B4E3" w14:textId="6D5AFB27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Ubiquitous </w:t>
            </w:r>
          </w:p>
        </w:tc>
        <w:tc>
          <w:tcPr>
            <w:tcW w:w="7036" w:type="dxa"/>
          </w:tcPr>
          <w:p w14:paraId="69931C50" w14:textId="33B0A82C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present, appearing, or found everywhere</w:t>
            </w:r>
          </w:p>
        </w:tc>
      </w:tr>
      <w:tr w:rsidR="004D2694" w:rsidRPr="004D2694" w14:paraId="31704A4C" w14:textId="77777777" w:rsidTr="004D2694">
        <w:tc>
          <w:tcPr>
            <w:tcW w:w="1980" w:type="dxa"/>
          </w:tcPr>
          <w:p w14:paraId="0B257B8E" w14:textId="43D74439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 and present</w:t>
            </w:r>
          </w:p>
        </w:tc>
        <w:tc>
          <w:tcPr>
            <w:tcW w:w="7036" w:type="dxa"/>
          </w:tcPr>
          <w:p w14:paraId="3801A052" w14:textId="49364059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 xml:space="preserve">Encompassing what has gone before and what is still to come </w:t>
            </w:r>
          </w:p>
        </w:tc>
      </w:tr>
      <w:tr w:rsidR="004D2694" w:rsidRPr="004D2694" w14:paraId="716F37CA" w14:textId="77777777" w:rsidTr="004D2694">
        <w:tc>
          <w:tcPr>
            <w:tcW w:w="1980" w:type="dxa"/>
          </w:tcPr>
          <w:p w14:paraId="3BDF1DA7" w14:textId="0FC0ED12" w:rsidR="004D2694" w:rsidRPr="004D2694" w:rsidRDefault="004D2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Impact </w:t>
            </w:r>
          </w:p>
        </w:tc>
        <w:tc>
          <w:tcPr>
            <w:tcW w:w="7036" w:type="dxa"/>
          </w:tcPr>
          <w:p w14:paraId="7981538D" w14:textId="25A1E5D7" w:rsidR="004D2694" w:rsidRPr="00EC029C" w:rsidRDefault="00EC029C">
            <w:pPr>
              <w:rPr>
                <w:rFonts w:ascii="Arial" w:hAnsi="Arial" w:cs="Arial"/>
              </w:rPr>
            </w:pPr>
            <w:r w:rsidRPr="00EC029C">
              <w:rPr>
                <w:rFonts w:ascii="Arial" w:hAnsi="Arial" w:cs="Arial"/>
              </w:rPr>
              <w:t>have a strong effect on someone or something</w:t>
            </w:r>
          </w:p>
        </w:tc>
      </w:tr>
    </w:tbl>
    <w:p w14:paraId="4777B777" w14:textId="77777777" w:rsidR="004D2694" w:rsidRPr="004D2694" w:rsidRDefault="004D2694">
      <w:pPr>
        <w:rPr>
          <w:sz w:val="24"/>
          <w:szCs w:val="24"/>
        </w:rPr>
      </w:pPr>
    </w:p>
    <w:sectPr w:rsidR="004D2694" w:rsidRPr="004D26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694"/>
    <w:rsid w:val="00386CC7"/>
    <w:rsid w:val="004D2694"/>
    <w:rsid w:val="004E3E8F"/>
    <w:rsid w:val="007B1E76"/>
    <w:rsid w:val="00B100B2"/>
    <w:rsid w:val="00EC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98CE4"/>
  <w15:chartTrackingRefBased/>
  <w15:docId w15:val="{C0B72939-FF46-4149-89EE-DB9F72FA2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1</cp:revision>
  <dcterms:created xsi:type="dcterms:W3CDTF">2019-01-26T22:37:00Z</dcterms:created>
  <dcterms:modified xsi:type="dcterms:W3CDTF">2019-01-27T00:06:00Z</dcterms:modified>
</cp:coreProperties>
</file>