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Hlk46754709" w:displacedByCustomXml="next"/>
    <w:sdt>
      <w:sdtPr>
        <w:id w:val="-697854939"/>
        <w:docPartObj>
          <w:docPartGallery w:val="Cover Pages"/>
          <w:docPartUnique/>
        </w:docPartObj>
      </w:sdtPr>
      <w:sdtEndPr/>
      <w:sdtContent>
        <w:p w14:paraId="4ABE1783" w14:textId="07C196AC" w:rsidR="00F00546" w:rsidRDefault="00F00546">
          <w:r>
            <w:rPr>
              <w:noProof/>
              <w:lang w:eastAsia="en-GB"/>
            </w:rPr>
            <mc:AlternateContent>
              <mc:Choice Requires="wps">
                <w:drawing>
                  <wp:anchor distT="0" distB="0" distL="114300" distR="114300" simplePos="0" relativeHeight="251660288" behindDoc="1" locked="0" layoutInCell="1" allowOverlap="1" wp14:anchorId="50CF2F10" wp14:editId="374D6C94">
                    <wp:simplePos x="0" y="0"/>
                    <wp:positionH relativeFrom="margin">
                      <wp:align>center</wp:align>
                    </wp:positionH>
                    <mc:AlternateContent>
                      <mc:Choice Requires="wp14">
                        <wp:positionV relativeFrom="margin">
                          <wp14:pctPosVOffset>-5000</wp14:pctPosVOffset>
                        </wp:positionV>
                      </mc:Choice>
                      <mc:Fallback>
                        <wp:positionV relativeFrom="page">
                          <wp:posOffset>471805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14:paraId="67A604D9" w14:textId="5815C849" w:rsidR="00F00546" w:rsidRDefault="00F00546">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lang w:val="en-GB"/>
                                      </w:rPr>
                                      <w:t>Problem Solving and Decision Making</w:t>
                                    </w:r>
                                  </w:p>
                                </w:sdtContent>
                              </w:sdt>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MbwJwrdAAAABgEAAA8AAABkcnMvZG93bnJldi54bWxM&#10;j0FPAjEQhe8m/IdmSLxJ6wqI63YJMTFiwgXQeO1ux93GdrrZFlj+vcULXiZ5eS/vfVMsB2fZEftg&#10;PEm4nwhgSLXXhhoJH/vXuwWwEBVpZT2hhDMGWJajm0Ll2p9oi8ddbFgqoZArCW2MXc55qFt0Kkx8&#10;h5S8b987FZPsG657dUrlzvJMiDl3ylBaaFWHLy3WP7uDk/BpHviqso9vepht1pt3Q+K8/pLydjys&#10;noFFHOI1DBf8hA5lYqr8gXRgVkJ6JP7diyeypzmwSsJimk2BlwX/j1/+AgAA//8DAFBLAQItABQA&#10;BgAIAAAAIQC2gziS/gAAAOEBAAATAAAAAAAAAAAAAAAAAAAAAABbQ29udGVudF9UeXBlc10ueG1s&#10;UEsBAi0AFAAGAAgAAAAhADj9If/WAAAAlAEAAAsAAAAAAAAAAAAAAAAALwEAAF9yZWxzLy5yZWxz&#10;UEsBAi0AFAAGAAgAAAAhAK+quxOXAgAANQUAAA4AAAAAAAAAAAAAAAAALgIAAGRycy9lMm9Eb2Mu&#10;eG1sUEsBAi0AFAAGAAgAAAAhAMbwJwrdAAAABgEAAA8AAAAAAAAAAAAAAAAA8QQAAGRycy9kb3du&#10;cmV2LnhtbFBLBQYAAAAABAAEAPMAAAD7BQAAAAA=&#10;" fillcolor="black [32]" stroked="f">
                    <v:fill color2="black [2016]" rotate="t" colors="0 #4c4c4c;.5 #262626;1 black" focus="100%" type="gradient">
                      <o:fill v:ext="view" type="gradientUnscaled"/>
                    </v:fill>
                    <v:textbox inset="18pt,,108pt,7.2pt">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Content>
                            <w:p w14:paraId="67A604D9" w14:textId="5815C849" w:rsidR="00F00546" w:rsidRDefault="00F00546">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lang w:val="en-GB"/>
                                </w:rPr>
                                <w:t>Problem Solving and Decision Making</w:t>
                              </w:r>
                            </w:p>
                          </w:sdtContent>
                        </w:sdt>
                      </w:txbxContent>
                    </v:textbox>
                    <w10:wrap anchorx="margin" anchory="margin"/>
                  </v:rect>
                </w:pict>
              </mc:Fallback>
            </mc:AlternateContent>
          </w:r>
        </w:p>
        <w:p w14:paraId="61143C72" w14:textId="77777777" w:rsidR="00F00546" w:rsidRDefault="00F00546"/>
        <w:p w14:paraId="7998D11B" w14:textId="77777777" w:rsidR="00F00546" w:rsidRDefault="00F00546"/>
        <w:p w14:paraId="769AF4D0" w14:textId="77777777" w:rsidR="00F00546" w:rsidRDefault="00F00546"/>
        <w:p w14:paraId="31AEC114" w14:textId="77777777" w:rsidR="00F00546" w:rsidRDefault="00F00546"/>
        <w:p w14:paraId="37AC4A2A" w14:textId="487234B6" w:rsidR="00F00546" w:rsidRDefault="00F00546">
          <w:r>
            <w:rPr>
              <w:noProof/>
              <w:lang w:eastAsia="en-GB"/>
            </w:rPr>
            <mc:AlternateContent>
              <mc:Choice Requires="wps">
                <w:drawing>
                  <wp:anchor distT="0" distB="0" distL="114300" distR="114300" simplePos="0" relativeHeight="251662336" behindDoc="0" locked="0" layoutInCell="1" allowOverlap="1" wp14:anchorId="304B3598" wp14:editId="5053DB2A">
                    <wp:simplePos x="0" y="0"/>
                    <mc:AlternateContent>
                      <mc:Choice Requires="wp14">
                        <wp:positionH relativeFrom="margin">
                          <wp14:pctPosHOffset>-5000</wp14:pctPosHOffset>
                        </wp:positionH>
                      </mc:Choice>
                      <mc:Fallback>
                        <wp:positionH relativeFrom="page">
                          <wp:posOffset>628015</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44546A" w:themeColor="text2"/>
                                    <w:spacing w:val="60"/>
                                    <w:sz w:val="32"/>
                                    <w:szCs w:val="32"/>
                                  </w:rPr>
                                  <w:alias w:val="Company"/>
                                  <w:id w:val="-1689900431"/>
                                  <w:dataBinding w:prefixMappings="xmlns:ns0='http://schemas.openxmlformats.org/officeDocument/2006/extended-properties'" w:xpath="/ns0:Properties[1]/ns0:Company[1]" w:storeItemID="{6668398D-A668-4E3E-A5EB-62B293D839F1}"/>
                                  <w:text/>
                                </w:sdtPr>
                                <w:sdtEndPr/>
                                <w:sdtContent>
                                  <w:p w14:paraId="6714DFA2" w14:textId="06A4DD84" w:rsidR="00F00546" w:rsidRPr="00F00546" w:rsidRDefault="00F00546">
                                    <w:pPr>
                                      <w:suppressOverlap/>
                                      <w:jc w:val="right"/>
                                      <w:rPr>
                                        <w:b/>
                                        <w:bCs/>
                                        <w:color w:val="44546A" w:themeColor="text2"/>
                                        <w:spacing w:val="60"/>
                                        <w:sz w:val="32"/>
                                        <w:szCs w:val="32"/>
                                      </w:rPr>
                                    </w:pPr>
                                    <w:r w:rsidRPr="00F00546">
                                      <w:rPr>
                                        <w:b/>
                                        <w:bCs/>
                                        <w:color w:val="44546A" w:themeColor="text2"/>
                                        <w:spacing w:val="60"/>
                                        <w:sz w:val="32"/>
                                        <w:szCs w:val="32"/>
                                      </w:rPr>
                                      <w:t xml:space="preserve">University </w:t>
                                    </w:r>
                                    <w:r w:rsidR="005F4D49">
                                      <w:rPr>
                                        <w:b/>
                                        <w:bCs/>
                                        <w:color w:val="44546A" w:themeColor="text2"/>
                                        <w:spacing w:val="60"/>
                                        <w:sz w:val="32"/>
                                        <w:szCs w:val="32"/>
                                      </w:rPr>
                                      <w:t>Of Wales</w:t>
                                    </w:r>
                                    <w:r w:rsidRPr="00F00546">
                                      <w:rPr>
                                        <w:b/>
                                        <w:bCs/>
                                        <w:color w:val="44546A" w:themeColor="text2"/>
                                        <w:spacing w:val="60"/>
                                        <w:sz w:val="32"/>
                                        <w:szCs w:val="32"/>
                                      </w:rPr>
                                      <w:t xml:space="preserve"> </w:t>
                                    </w:r>
                                    <w:r w:rsidR="005F4D49">
                                      <w:rPr>
                                        <w:b/>
                                        <w:bCs/>
                                        <w:color w:val="44546A" w:themeColor="text2"/>
                                        <w:spacing w:val="60"/>
                                        <w:sz w:val="32"/>
                                        <w:szCs w:val="32"/>
                                      </w:rPr>
                                      <w:t>Trinity S</w:t>
                                    </w:r>
                                    <w:r w:rsidRPr="00F00546">
                                      <w:rPr>
                                        <w:b/>
                                        <w:bCs/>
                                        <w:color w:val="44546A" w:themeColor="text2"/>
                                        <w:spacing w:val="60"/>
                                        <w:sz w:val="32"/>
                                        <w:szCs w:val="32"/>
                                      </w:rPr>
                                      <w:t>aint David</w:t>
                                    </w:r>
                                    <w:r w:rsidR="005F4D49">
                                      <w:rPr>
                                        <w:b/>
                                        <w:bCs/>
                                        <w:color w:val="44546A" w:themeColor="text2"/>
                                        <w:spacing w:val="60"/>
                                        <w:sz w:val="32"/>
                                        <w:szCs w:val="32"/>
                                      </w:rPr>
                                      <w:t xml:space="preserve"> London.</w:t>
                                    </w:r>
                                  </w:p>
                                </w:sdtContent>
                              </w:sdt>
                              <w:sdt>
                                <w:sdtPr>
                                  <w:rPr>
                                    <w:b/>
                                    <w:bCs/>
                                    <w:color w:val="44546A" w:themeColor="text2"/>
                                    <w:spacing w:val="60"/>
                                    <w:sz w:val="32"/>
                                    <w:szCs w:val="32"/>
                                  </w:rPr>
                                  <w:alias w:val="Address"/>
                                  <w:id w:val="2146780284"/>
                                  <w:showingPlcHdr/>
                                  <w:dataBinding w:prefixMappings="xmlns:ns0='http://schemas.microsoft.com/office/2006/coverPageProps'" w:xpath="/ns0:CoverPageProperties[1]/ns0:CompanyAddress[1]" w:storeItemID="{55AF091B-3C7A-41E3-B477-F2FDAA23CFDA}"/>
                                  <w:text w:multiLine="1"/>
                                </w:sdtPr>
                                <w:sdtEndPr/>
                                <w:sdtContent>
                                  <w:p w14:paraId="26D42BC9" w14:textId="1118FCBF" w:rsidR="00F00546" w:rsidRPr="00F00546" w:rsidRDefault="005F4D49">
                                    <w:pPr>
                                      <w:suppressOverlap/>
                                      <w:jc w:val="right"/>
                                      <w:rPr>
                                        <w:b/>
                                        <w:bCs/>
                                        <w:color w:val="44546A" w:themeColor="text2"/>
                                        <w:spacing w:val="60"/>
                                        <w:sz w:val="32"/>
                                        <w:szCs w:val="32"/>
                                      </w:rPr>
                                    </w:pPr>
                                    <w:r>
                                      <w:rPr>
                                        <w:b/>
                                        <w:bCs/>
                                        <w:color w:val="44546A" w:themeColor="text2"/>
                                        <w:spacing w:val="60"/>
                                        <w:sz w:val="32"/>
                                        <w:szCs w:val="32"/>
                                      </w:rPr>
                                      <w:t xml:space="preserve">     </w:t>
                                    </w:r>
                                  </w:p>
                                </w:sdtContent>
                              </w:sdt>
                              <w:sdt>
                                <w:sdtPr>
                                  <w:rPr>
                                    <w:b/>
                                    <w:bCs/>
                                    <w:color w:val="44546A" w:themeColor="text2"/>
                                    <w:spacing w:val="60"/>
                                    <w:sz w:val="20"/>
                                    <w:szCs w:val="20"/>
                                  </w:rPr>
                                  <w:alias w:val="Fax"/>
                                  <w:id w:val="-621461224"/>
                                  <w:showingPlcHdr/>
                                  <w:dataBinding w:prefixMappings="xmlns:ns0='http://schemas.microsoft.com/office/2006/coverPageProps'" w:xpath="/ns0:CoverPageProperties[1]/ns0:CompanyFax[1]" w:storeItemID="{55AF091B-3C7A-41E3-B477-F2FDAA23CFDA}"/>
                                  <w:text/>
                                </w:sdtPr>
                                <w:sdtEndPr/>
                                <w:sdtContent>
                                  <w:p w14:paraId="0C81EC0B" w14:textId="79C20101" w:rsidR="00F00546" w:rsidRDefault="00F00546">
                                    <w:pPr>
                                      <w:suppressOverlap/>
                                      <w:jc w:val="right"/>
                                      <w:rPr>
                                        <w:b/>
                                        <w:bCs/>
                                        <w:color w:val="44546A" w:themeColor="text2"/>
                                        <w:spacing w:val="60"/>
                                        <w:sz w:val="20"/>
                                        <w:szCs w:val="20"/>
                                      </w:rPr>
                                    </w:pPr>
                                    <w:r>
                                      <w:rPr>
                                        <w:b/>
                                        <w:bCs/>
                                        <w:color w:val="44546A" w:themeColor="text2"/>
                                        <w:spacing w:val="60"/>
                                        <w:sz w:val="20"/>
                                        <w:szCs w:val="20"/>
                                      </w:rPr>
                                      <w:t xml:space="preserve">     </w:t>
                                    </w:r>
                                  </w:p>
                                </w:sdtContent>
                              </w:sdt>
                              <w:sdt>
                                <w:sdtPr>
                                  <w:rPr>
                                    <w:b/>
                                    <w:bCs/>
                                    <w:color w:val="44546A" w:themeColor="text2"/>
                                    <w:spacing w:val="60"/>
                                    <w:sz w:val="20"/>
                                    <w:szCs w:val="20"/>
                                  </w:rPr>
                                  <w:alias w:val="Date"/>
                                  <w:id w:val="-2004651626"/>
                                  <w:dataBinding w:prefixMappings="xmlns:ns0='http://schemas.microsoft.com/office/2006/coverPageProps'" w:xpath="/ns0:CoverPageProperties[1]/ns0:PublishDate[1]" w:storeItemID="{55AF091B-3C7A-41E3-B477-F2FDAA23CFDA}"/>
                                  <w:date w:fullDate="2020-08-24T00:00:00Z">
                                    <w:dateFormat w:val="M/d/yyyy"/>
                                    <w:lid w:val="en-US"/>
                                    <w:storeMappedDataAs w:val="dateTime"/>
                                    <w:calendar w:val="gregorian"/>
                                  </w:date>
                                </w:sdtPr>
                                <w:sdtEndPr/>
                                <w:sdtContent>
                                  <w:p w14:paraId="6F490BF4" w14:textId="65103233" w:rsidR="00F00546" w:rsidRDefault="00F00546">
                                    <w:pPr>
                                      <w:suppressOverlap/>
                                      <w:jc w:val="right"/>
                                      <w:rPr>
                                        <w:b/>
                                        <w:bCs/>
                                        <w:color w:val="44546A" w:themeColor="text2"/>
                                        <w:spacing w:val="60"/>
                                        <w:sz w:val="20"/>
                                        <w:szCs w:val="20"/>
                                      </w:rPr>
                                    </w:pPr>
                                    <w:r>
                                      <w:rPr>
                                        <w:b/>
                                        <w:bCs/>
                                        <w:color w:val="44546A" w:themeColor="text2"/>
                                        <w:spacing w:val="60"/>
                                        <w:sz w:val="20"/>
                                        <w:szCs w:val="20"/>
                                        <w:lang w:val="en-US"/>
                                      </w:rPr>
                                      <w:t>8/24/2020</w:t>
                                    </w:r>
                                  </w:p>
                                </w:sdtContent>
                              </w:sdt>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sdt>
                          <w:sdtPr>
                            <w:rPr>
                              <w:b/>
                              <w:bCs/>
                              <w:color w:val="44546A" w:themeColor="text2"/>
                              <w:spacing w:val="60"/>
                              <w:sz w:val="32"/>
                              <w:szCs w:val="32"/>
                            </w:rPr>
                            <w:alias w:val="Company"/>
                            <w:id w:val="-1689900431"/>
                            <w:dataBinding w:prefixMappings="xmlns:ns0='http://schemas.openxmlformats.org/officeDocument/2006/extended-properties'" w:xpath="/ns0:Properties[1]/ns0:Company[1]" w:storeItemID="{6668398D-A668-4E3E-A5EB-62B293D839F1}"/>
                            <w:text/>
                          </w:sdtPr>
                          <w:sdtContent>
                            <w:p w14:paraId="6714DFA2" w14:textId="06A4DD84" w:rsidR="00F00546" w:rsidRPr="00F00546" w:rsidRDefault="00F00546">
                              <w:pPr>
                                <w:suppressOverlap/>
                                <w:jc w:val="right"/>
                                <w:rPr>
                                  <w:b/>
                                  <w:bCs/>
                                  <w:color w:val="44546A" w:themeColor="text2"/>
                                  <w:spacing w:val="60"/>
                                  <w:sz w:val="32"/>
                                  <w:szCs w:val="32"/>
                                </w:rPr>
                              </w:pPr>
                              <w:r w:rsidRPr="00F00546">
                                <w:rPr>
                                  <w:b/>
                                  <w:bCs/>
                                  <w:color w:val="44546A" w:themeColor="text2"/>
                                  <w:spacing w:val="60"/>
                                  <w:sz w:val="32"/>
                                  <w:szCs w:val="32"/>
                                </w:rPr>
                                <w:t xml:space="preserve">University </w:t>
                              </w:r>
                              <w:r w:rsidR="005F4D49">
                                <w:rPr>
                                  <w:b/>
                                  <w:bCs/>
                                  <w:color w:val="44546A" w:themeColor="text2"/>
                                  <w:spacing w:val="60"/>
                                  <w:sz w:val="32"/>
                                  <w:szCs w:val="32"/>
                                </w:rPr>
                                <w:t>Of Wales</w:t>
                              </w:r>
                              <w:r w:rsidRPr="00F00546">
                                <w:rPr>
                                  <w:b/>
                                  <w:bCs/>
                                  <w:color w:val="44546A" w:themeColor="text2"/>
                                  <w:spacing w:val="60"/>
                                  <w:sz w:val="32"/>
                                  <w:szCs w:val="32"/>
                                </w:rPr>
                                <w:t xml:space="preserve"> </w:t>
                              </w:r>
                              <w:r w:rsidR="005F4D49">
                                <w:rPr>
                                  <w:b/>
                                  <w:bCs/>
                                  <w:color w:val="44546A" w:themeColor="text2"/>
                                  <w:spacing w:val="60"/>
                                  <w:sz w:val="32"/>
                                  <w:szCs w:val="32"/>
                                </w:rPr>
                                <w:t>Trinity S</w:t>
                              </w:r>
                              <w:r w:rsidRPr="00F00546">
                                <w:rPr>
                                  <w:b/>
                                  <w:bCs/>
                                  <w:color w:val="44546A" w:themeColor="text2"/>
                                  <w:spacing w:val="60"/>
                                  <w:sz w:val="32"/>
                                  <w:szCs w:val="32"/>
                                </w:rPr>
                                <w:t>aint David</w:t>
                              </w:r>
                              <w:r w:rsidR="005F4D49">
                                <w:rPr>
                                  <w:b/>
                                  <w:bCs/>
                                  <w:color w:val="44546A" w:themeColor="text2"/>
                                  <w:spacing w:val="60"/>
                                  <w:sz w:val="32"/>
                                  <w:szCs w:val="32"/>
                                </w:rPr>
                                <w:t xml:space="preserve"> London.</w:t>
                              </w:r>
                            </w:p>
                          </w:sdtContent>
                        </w:sdt>
                        <w:sdt>
                          <w:sdtPr>
                            <w:rPr>
                              <w:b/>
                              <w:bCs/>
                              <w:color w:val="44546A" w:themeColor="text2"/>
                              <w:spacing w:val="60"/>
                              <w:sz w:val="32"/>
                              <w:szCs w:val="32"/>
                            </w:rPr>
                            <w:alias w:val="Address"/>
                            <w:id w:val="2146780284"/>
                            <w:showingPlcHdr/>
                            <w:dataBinding w:prefixMappings="xmlns:ns0='http://schemas.microsoft.com/office/2006/coverPageProps'" w:xpath="/ns0:CoverPageProperties[1]/ns0:CompanyAddress[1]" w:storeItemID="{55AF091B-3C7A-41E3-B477-F2FDAA23CFDA}"/>
                            <w:text w:multiLine="1"/>
                          </w:sdtPr>
                          <w:sdtContent>
                            <w:p w14:paraId="26D42BC9" w14:textId="1118FCBF" w:rsidR="00F00546" w:rsidRPr="00F00546" w:rsidRDefault="005F4D49">
                              <w:pPr>
                                <w:suppressOverlap/>
                                <w:jc w:val="right"/>
                                <w:rPr>
                                  <w:b/>
                                  <w:bCs/>
                                  <w:color w:val="44546A" w:themeColor="text2"/>
                                  <w:spacing w:val="60"/>
                                  <w:sz w:val="32"/>
                                  <w:szCs w:val="32"/>
                                </w:rPr>
                              </w:pPr>
                              <w:r>
                                <w:rPr>
                                  <w:b/>
                                  <w:bCs/>
                                  <w:color w:val="44546A" w:themeColor="text2"/>
                                  <w:spacing w:val="60"/>
                                  <w:sz w:val="32"/>
                                  <w:szCs w:val="32"/>
                                </w:rPr>
                                <w:t xml:space="preserve">     </w:t>
                              </w:r>
                            </w:p>
                          </w:sdtContent>
                        </w:sdt>
                        <w:sdt>
                          <w:sdtPr>
                            <w:rPr>
                              <w:b/>
                              <w:bCs/>
                              <w:color w:val="44546A" w:themeColor="text2"/>
                              <w:spacing w:val="60"/>
                              <w:sz w:val="20"/>
                              <w:szCs w:val="20"/>
                            </w:rPr>
                            <w:alias w:val="Fax"/>
                            <w:id w:val="-621461224"/>
                            <w:showingPlcHdr/>
                            <w:dataBinding w:prefixMappings="xmlns:ns0='http://schemas.microsoft.com/office/2006/coverPageProps'" w:xpath="/ns0:CoverPageProperties[1]/ns0:CompanyFax[1]" w:storeItemID="{55AF091B-3C7A-41E3-B477-F2FDAA23CFDA}"/>
                            <w:text/>
                          </w:sdtPr>
                          <w:sdtContent>
                            <w:p w14:paraId="0C81EC0B" w14:textId="79C20101" w:rsidR="00F00546" w:rsidRDefault="00F00546">
                              <w:pPr>
                                <w:suppressOverlap/>
                                <w:jc w:val="right"/>
                                <w:rPr>
                                  <w:b/>
                                  <w:bCs/>
                                  <w:color w:val="44546A" w:themeColor="text2"/>
                                  <w:spacing w:val="60"/>
                                  <w:sz w:val="20"/>
                                  <w:szCs w:val="20"/>
                                </w:rPr>
                              </w:pPr>
                              <w:r>
                                <w:rPr>
                                  <w:b/>
                                  <w:bCs/>
                                  <w:color w:val="44546A" w:themeColor="text2"/>
                                  <w:spacing w:val="60"/>
                                  <w:sz w:val="20"/>
                                  <w:szCs w:val="20"/>
                                </w:rPr>
                                <w:t xml:space="preserve">     </w:t>
                              </w:r>
                            </w:p>
                          </w:sdtContent>
                        </w:sdt>
                        <w:sdt>
                          <w:sdtPr>
                            <w:rPr>
                              <w:b/>
                              <w:bCs/>
                              <w:color w:val="44546A" w:themeColor="text2"/>
                              <w:spacing w:val="60"/>
                              <w:sz w:val="20"/>
                              <w:szCs w:val="20"/>
                            </w:rPr>
                            <w:alias w:val="Date"/>
                            <w:id w:val="-2004651626"/>
                            <w:dataBinding w:prefixMappings="xmlns:ns0='http://schemas.microsoft.com/office/2006/coverPageProps'" w:xpath="/ns0:CoverPageProperties[1]/ns0:PublishDate[1]" w:storeItemID="{55AF091B-3C7A-41E3-B477-F2FDAA23CFDA}"/>
                            <w:date w:fullDate="2020-08-24T00:00:00Z">
                              <w:dateFormat w:val="M/d/yyyy"/>
                              <w:lid w:val="en-US"/>
                              <w:storeMappedDataAs w:val="dateTime"/>
                              <w:calendar w:val="gregorian"/>
                            </w:date>
                          </w:sdtPr>
                          <w:sdtContent>
                            <w:p w14:paraId="6F490BF4" w14:textId="65103233" w:rsidR="00F00546" w:rsidRDefault="00F00546">
                              <w:pPr>
                                <w:suppressOverlap/>
                                <w:jc w:val="right"/>
                                <w:rPr>
                                  <w:b/>
                                  <w:bCs/>
                                  <w:color w:val="44546A" w:themeColor="text2"/>
                                  <w:spacing w:val="60"/>
                                  <w:sz w:val="20"/>
                                  <w:szCs w:val="20"/>
                                </w:rPr>
                              </w:pPr>
                              <w:r>
                                <w:rPr>
                                  <w:b/>
                                  <w:bCs/>
                                  <w:color w:val="44546A" w:themeColor="text2"/>
                                  <w:spacing w:val="60"/>
                                  <w:sz w:val="20"/>
                                  <w:szCs w:val="20"/>
                                  <w:lang w:val="en-US"/>
                                </w:rPr>
                                <w:t>8/24/2020</w:t>
                              </w:r>
                            </w:p>
                          </w:sdtContent>
                        </w:sdt>
                      </w:txbxContent>
                    </v:textbox>
                    <w10:wrap anchorx="margin" anchory="margin"/>
                  </v:shape>
                </w:pict>
              </mc:Fallback>
            </mc:AlternateContent>
          </w:r>
          <w:r>
            <w:rPr>
              <w:noProof/>
              <w:lang w:eastAsia="en-GB"/>
            </w:rPr>
            <mc:AlternateContent>
              <mc:Choice Requires="wps">
                <w:drawing>
                  <wp:anchor distT="0" distB="0" distL="114300" distR="114300" simplePos="0" relativeHeight="251663360" behindDoc="0" locked="0" layoutInCell="1" allowOverlap="1" wp14:anchorId="3C0BB705" wp14:editId="28790FB6">
                    <wp:simplePos x="0" y="0"/>
                    <mc:AlternateContent>
                      <mc:Choice Requires="wp14">
                        <wp:positionH relativeFrom="margin">
                          <wp14:pctPosHOffset>44500</wp14:pctPosHOffset>
                        </wp:positionH>
                      </mc:Choice>
                      <mc:Fallback>
                        <wp:positionH relativeFrom="page">
                          <wp:posOffset>3464560</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44546A"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EndPr/>
                                <w:sdtContent>
                                  <w:p w14:paraId="605C850D" w14:textId="0FEEEBA4" w:rsidR="00F00546" w:rsidRDefault="005F4D49">
                                    <w:pPr>
                                      <w:suppressOverlap/>
                                      <w:rPr>
                                        <w:rFonts w:asciiTheme="majorHAnsi" w:eastAsiaTheme="majorEastAsia" w:hAnsiTheme="majorHAnsi" w:cstheme="majorBidi"/>
                                        <w:color w:val="44546A" w:themeColor="text2"/>
                                        <w:sz w:val="40"/>
                                        <w:szCs w:val="40"/>
                                      </w:rPr>
                                    </w:pPr>
                                    <w:r>
                                      <w:rPr>
                                        <w:rFonts w:asciiTheme="majorHAnsi" w:eastAsiaTheme="majorEastAsia" w:hAnsiTheme="majorHAnsi" w:cstheme="majorBidi"/>
                                        <w:color w:val="44546A" w:themeColor="text2"/>
                                        <w:sz w:val="40"/>
                                        <w:szCs w:val="40"/>
                                      </w:rPr>
                                      <w:t xml:space="preserve">Oluwaseun </w:t>
                                    </w:r>
                                    <w:r w:rsidR="00F00546">
                                      <w:rPr>
                                        <w:rFonts w:asciiTheme="majorHAnsi" w:eastAsiaTheme="majorEastAsia" w:hAnsiTheme="majorHAnsi" w:cstheme="majorBidi"/>
                                        <w:color w:val="44546A" w:themeColor="text2"/>
                                        <w:sz w:val="40"/>
                                        <w:szCs w:val="40"/>
                                      </w:rPr>
                                      <w:t>Sesi Akran</w:t>
                                    </w:r>
                                  </w:p>
                                </w:sdtContent>
                              </w:sdt>
                              <w:sdt>
                                <w:sdtPr>
                                  <w:rPr>
                                    <w:b/>
                                    <w:color w:val="44546A" w:themeColor="text2"/>
                                    <w:sz w:val="28"/>
                                    <w:szCs w:val="28"/>
                                  </w:rPr>
                                  <w:alias w:val="Abstract"/>
                                  <w:id w:val="-1607958633"/>
                                  <w:dataBinding w:prefixMappings="xmlns:ns0='http://schemas.microsoft.com/office/2006/coverPageProps'" w:xpath="/ns0:CoverPageProperties[1]/ns0:Abstract[1]" w:storeItemID="{55AF091B-3C7A-41E3-B477-F2FDAA23CFDA}"/>
                                  <w:text/>
                                </w:sdtPr>
                                <w:sdtEndPr/>
                                <w:sdtContent>
                                  <w:p w14:paraId="586935D6" w14:textId="74C3D8A0" w:rsidR="00F00546" w:rsidRPr="005F4D49" w:rsidRDefault="005F4D49">
                                    <w:pPr>
                                      <w:suppressOverlap/>
                                      <w:rPr>
                                        <w:b/>
                                        <w:color w:val="44546A" w:themeColor="text2"/>
                                      </w:rPr>
                                    </w:pPr>
                                    <w:r w:rsidRPr="005F4D49">
                                      <w:rPr>
                                        <w:b/>
                                        <w:color w:val="44546A" w:themeColor="text2"/>
                                        <w:sz w:val="28"/>
                                        <w:szCs w:val="28"/>
                                      </w:rPr>
                                      <w:t xml:space="preserve">Improving Workforce’s Motivation and Organisation Performance </w:t>
                                    </w:r>
                                    <w:r>
                                      <w:rPr>
                                        <w:b/>
                                        <w:color w:val="44546A" w:themeColor="text2"/>
                                        <w:sz w:val="28"/>
                                        <w:szCs w:val="28"/>
                                      </w:rPr>
                                      <w:t>Thr</w:t>
                                    </w:r>
                                    <w:r w:rsidRPr="005F4D49">
                                      <w:rPr>
                                        <w:b/>
                                        <w:color w:val="44546A" w:themeColor="text2"/>
                                        <w:sz w:val="28"/>
                                        <w:szCs w:val="28"/>
                                      </w:rPr>
                                      <w:t xml:space="preserve">ough Effective Employee Voice Mechanism. </w:t>
                                    </w:r>
                                  </w:p>
                                </w:sdtContent>
                              </w:sdt>
                              <w:p w14:paraId="57434515" w14:textId="77777777" w:rsidR="00F00546" w:rsidRPr="005F4D49" w:rsidRDefault="00F00546">
                                <w:pPr>
                                  <w:rPr>
                                    <w:b/>
                                  </w:rPr>
                                </w:pPr>
                              </w:p>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sdt>
                          <w:sdtPr>
                            <w:rPr>
                              <w:rFonts w:asciiTheme="majorHAnsi" w:eastAsiaTheme="majorEastAsia" w:hAnsiTheme="majorHAnsi" w:cstheme="majorBidi"/>
                              <w:color w:val="44546A"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Content>
                            <w:p w14:paraId="605C850D" w14:textId="0FEEEBA4" w:rsidR="00F00546" w:rsidRDefault="005F4D49">
                              <w:pPr>
                                <w:suppressOverlap/>
                                <w:rPr>
                                  <w:rFonts w:asciiTheme="majorHAnsi" w:eastAsiaTheme="majorEastAsia" w:hAnsiTheme="majorHAnsi" w:cstheme="majorBidi"/>
                                  <w:color w:val="44546A" w:themeColor="text2"/>
                                  <w:sz w:val="40"/>
                                  <w:szCs w:val="40"/>
                                </w:rPr>
                              </w:pPr>
                              <w:r>
                                <w:rPr>
                                  <w:rFonts w:asciiTheme="majorHAnsi" w:eastAsiaTheme="majorEastAsia" w:hAnsiTheme="majorHAnsi" w:cstheme="majorBidi"/>
                                  <w:color w:val="44546A" w:themeColor="text2"/>
                                  <w:sz w:val="40"/>
                                  <w:szCs w:val="40"/>
                                </w:rPr>
                                <w:t xml:space="preserve">Oluwaseun </w:t>
                              </w:r>
                              <w:r w:rsidR="00F00546">
                                <w:rPr>
                                  <w:rFonts w:asciiTheme="majorHAnsi" w:eastAsiaTheme="majorEastAsia" w:hAnsiTheme="majorHAnsi" w:cstheme="majorBidi"/>
                                  <w:color w:val="44546A" w:themeColor="text2"/>
                                  <w:sz w:val="40"/>
                                  <w:szCs w:val="40"/>
                                </w:rPr>
                                <w:t>Sesi Akran</w:t>
                              </w:r>
                            </w:p>
                          </w:sdtContent>
                        </w:sdt>
                        <w:sdt>
                          <w:sdtPr>
                            <w:rPr>
                              <w:b/>
                              <w:color w:val="44546A" w:themeColor="text2"/>
                              <w:sz w:val="28"/>
                              <w:szCs w:val="28"/>
                            </w:rPr>
                            <w:alias w:val="Abstract"/>
                            <w:id w:val="-1607958633"/>
                            <w:dataBinding w:prefixMappings="xmlns:ns0='http://schemas.microsoft.com/office/2006/coverPageProps'" w:xpath="/ns0:CoverPageProperties[1]/ns0:Abstract[1]" w:storeItemID="{55AF091B-3C7A-41E3-B477-F2FDAA23CFDA}"/>
                            <w:text/>
                          </w:sdtPr>
                          <w:sdtContent>
                            <w:p w14:paraId="586935D6" w14:textId="74C3D8A0" w:rsidR="00F00546" w:rsidRPr="005F4D49" w:rsidRDefault="005F4D49">
                              <w:pPr>
                                <w:suppressOverlap/>
                                <w:rPr>
                                  <w:b/>
                                  <w:color w:val="44546A" w:themeColor="text2"/>
                                </w:rPr>
                              </w:pPr>
                              <w:r w:rsidRPr="005F4D49">
                                <w:rPr>
                                  <w:b/>
                                  <w:color w:val="44546A" w:themeColor="text2"/>
                                  <w:sz w:val="28"/>
                                  <w:szCs w:val="28"/>
                                </w:rPr>
                                <w:t xml:space="preserve">Improving Workforce’s Motivation and Organisation Performance </w:t>
                              </w:r>
                              <w:r>
                                <w:rPr>
                                  <w:b/>
                                  <w:color w:val="44546A" w:themeColor="text2"/>
                                  <w:sz w:val="28"/>
                                  <w:szCs w:val="28"/>
                                </w:rPr>
                                <w:t>Thr</w:t>
                              </w:r>
                              <w:r w:rsidRPr="005F4D49">
                                <w:rPr>
                                  <w:b/>
                                  <w:color w:val="44546A" w:themeColor="text2"/>
                                  <w:sz w:val="28"/>
                                  <w:szCs w:val="28"/>
                                </w:rPr>
                                <w:t xml:space="preserve">ough Effective Employee Voice Mechanism. </w:t>
                              </w:r>
                            </w:p>
                          </w:sdtContent>
                        </w:sdt>
                        <w:p w14:paraId="57434515" w14:textId="77777777" w:rsidR="00F00546" w:rsidRPr="005F4D49" w:rsidRDefault="00F00546">
                          <w:pPr>
                            <w:rPr>
                              <w:b/>
                            </w:rPr>
                          </w:pP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1" locked="0" layoutInCell="1" allowOverlap="1" wp14:anchorId="475C8B3D" wp14:editId="44567FFF">
                    <wp:simplePos x="0" y="0"/>
                    <wp:positionH relativeFrom="margin">
                      <wp:align>center</wp:align>
                    </wp:positionH>
                    <mc:AlternateContent>
                      <mc:Choice Requires="wp14">
                        <wp:positionV relativeFrom="margin">
                          <wp14:pctPosVOffset>59000</wp14:pctPosVOffset>
                        </wp:positionV>
                      </mc:Choice>
                      <mc:Fallback>
                        <wp:positionV relativeFrom="page">
                          <wp:posOffset>6143625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XylylN4AAAAGAQAADwAAAGRycy9kb3ducmV2LnhtbEyPzU7DMBCE70i8g7VI3KjdIKoS&#10;sqn4EeWCKpFyoDc3XpKIeB1st03fHpcLXFYazWjm22Ix2l7syYfOMcJ0okAQ18503CC8r5+v5iBC&#10;1Gx075gQjhRgUZ6fFTo37sBvtK9iI1IJh1wjtDEOuZShbsnqMHEDcfI+nbc6Jukbabw+pHLby0yp&#10;mbS647TQ6oEeW6q/qp1F4OW33zzwMnvtjh9q9VKtabp5Qry8GO/vQEQa418YTvgJHcrEtHU7NkH0&#10;COmR+HtPnspuZyC2CDfz6wxkWcj/+OUPAAAA//8DAFBLAQItABQABgAIAAAAIQC2gziS/gAAAOEB&#10;AAATAAAAAAAAAAAAAAAAAAAAAABbQ29udGVudF9UeXBlc10ueG1sUEsBAi0AFAAGAAgAAAAhADj9&#10;If/WAAAAlAEAAAsAAAAAAAAAAAAAAAAALwEAAF9yZWxzLy5yZWxzUEsBAi0AFAAGAAgAAAAhAIac&#10;yeiEAgAAVQUAAA4AAAAAAAAAAAAAAAAALgIAAGRycy9lMm9Eb2MueG1sUEsBAi0AFAAGAAgAAAAh&#10;AF8pcpTeAAAABgEAAA8AAAAAAAAAAAAAAAAA3gQAAGRycy9kb3ducmV2LnhtbFBLBQYAAAAABAAE&#10;APMAAADpBQAAAAA=&#10;" fillcolor="#020202 [33]" stroked="f" strokeweight="1pt">
                    <v:fill color2="#a0a0a0 [2017]" rotate="t" colors="0 white;.5 #fbfbfb;1 #d0d0d0" focus="100%" type="gradient">
                      <o:fill v:ext="view" type="gradientUnscaled"/>
                    </v:fill>
                    <w10:wrap anchorx="margin" anchory="margin"/>
                  </v:rect>
                </w:pict>
              </mc:Fallback>
            </mc:AlternateContent>
          </w:r>
          <w:r>
            <w:rPr>
              <w:noProof/>
              <w:lang w:eastAsia="en-GB"/>
            </w:rPr>
            <mc:AlternateContent>
              <mc:Choice Requires="wpg">
                <w:drawing>
                  <wp:anchor distT="0" distB="0" distL="114300" distR="114300" simplePos="0" relativeHeight="251661312" behindDoc="0" locked="0" layoutInCell="1" allowOverlap="1" wp14:anchorId="45793580" wp14:editId="56063D80">
                    <wp:simplePos x="0" y="0"/>
                    <mc:AlternateContent>
                      <mc:Choice Requires="wp14">
                        <wp:positionH relativeFrom="page">
                          <wp14:pctPosHOffset>75000</wp14:pctPosHOffset>
                        </wp:positionH>
                      </mc:Choice>
                      <mc:Fallback>
                        <wp:positionH relativeFrom="page">
                          <wp:posOffset>5669915</wp:posOffset>
                        </wp:positionH>
                      </mc:Fallback>
                    </mc:AlternateContent>
                    <mc:AlternateContent>
                      <mc:Choice Requires="wp14">
                        <wp:positionV relativeFrom="page">
                          <wp14:pctPosVOffset>49000</wp14:pctPosVOffset>
                        </wp:positionV>
                      </mc:Choice>
                      <mc:Fallback>
                        <wp:positionV relativeFrom="page">
                          <wp:posOffset>5238750</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adj="10330" fillcolor="#aeaaaa [2414]" stroked="f" strokecolor="white"/>
                    <v:shape id="AutoShape 9" o:spid="_x0000_s1028" type="#_x0000_t55" style="position:absolute;left:10659;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adj="10330" fillcolor="#747070 [1614]" stroked="f" strokecolor="white"/>
                    <v:shape id="AutoShape 10" o:spid="_x0000_s1029" type="#_x0000_t55" style="position:absolute;left:10217;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adj="10834" fillcolor="#393737 [814]" stroked="f" strokecolor="white"/>
                    <w10:wrap anchorx="page" anchory="page"/>
                  </v:group>
                </w:pict>
              </mc:Fallback>
            </mc:AlternateContent>
          </w:r>
          <w:r>
            <w:br w:type="page"/>
          </w:r>
        </w:p>
      </w:sdtContent>
    </w:sdt>
    <w:p w14:paraId="01D5B327" w14:textId="0472802F" w:rsidR="00490DE6" w:rsidRPr="00A1682D" w:rsidRDefault="00DC515D" w:rsidP="00A1682D">
      <w:pPr>
        <w:jc w:val="center"/>
        <w:rPr>
          <w:rFonts w:ascii="Times New Roman" w:hAnsi="Times New Roman" w:cs="Times New Roman"/>
          <w:b/>
          <w:bCs/>
        </w:rPr>
      </w:pPr>
      <w:r>
        <w:rPr>
          <w:rFonts w:ascii="Times New Roman" w:hAnsi="Times New Roman" w:cs="Times New Roman"/>
          <w:b/>
          <w:bCs/>
        </w:rPr>
        <w:lastRenderedPageBreak/>
        <w:t xml:space="preserve"> </w:t>
      </w:r>
    </w:p>
    <w:bookmarkEnd w:id="0"/>
    <w:p w14:paraId="7E467F89" w14:textId="77777777" w:rsidR="00490DE6" w:rsidRPr="00E026BF" w:rsidRDefault="00490DE6" w:rsidP="00490DE6">
      <w:pPr>
        <w:rPr>
          <w:rFonts w:ascii="Times New Roman" w:hAnsi="Times New Roman" w:cs="Times New Roman"/>
        </w:rPr>
      </w:pPr>
    </w:p>
    <w:p w14:paraId="6122D67C" w14:textId="108B33DC" w:rsidR="00490DE6" w:rsidRPr="00E026BF" w:rsidRDefault="00490DE6" w:rsidP="00490DE6">
      <w:pPr>
        <w:jc w:val="center"/>
        <w:rPr>
          <w:rFonts w:ascii="Times New Roman" w:hAnsi="Times New Roman" w:cs="Times New Roman"/>
          <w:b/>
          <w:bCs/>
          <w:sz w:val="28"/>
          <w:szCs w:val="28"/>
        </w:rPr>
      </w:pPr>
    </w:p>
    <w:p w14:paraId="4751261C" w14:textId="3692C199" w:rsidR="00490DE6" w:rsidRPr="00A1682D" w:rsidRDefault="006E72F2" w:rsidP="00490DE6">
      <w:pPr>
        <w:rPr>
          <w:rFonts w:ascii="Times New Roman" w:hAnsi="Times New Roman" w:cs="Times New Roman"/>
          <w:b/>
          <w:bCs/>
          <w:sz w:val="28"/>
          <w:szCs w:val="28"/>
        </w:rPr>
      </w:pPr>
      <w:r>
        <w:rPr>
          <w:rFonts w:ascii="Times New Roman" w:hAnsi="Times New Roman" w:cs="Times New Roman"/>
          <w:b/>
          <w:bCs/>
          <w:sz w:val="28"/>
          <w:szCs w:val="28"/>
        </w:rPr>
        <w:t>N</w:t>
      </w:r>
      <w:r w:rsidR="00490DE6" w:rsidRPr="00A1682D">
        <w:rPr>
          <w:rFonts w:ascii="Times New Roman" w:hAnsi="Times New Roman" w:cs="Times New Roman"/>
          <w:b/>
          <w:bCs/>
          <w:sz w:val="28"/>
          <w:szCs w:val="28"/>
        </w:rPr>
        <w:t>ame</w:t>
      </w:r>
      <w:r w:rsidR="00BF58AF" w:rsidRPr="00A1682D">
        <w:rPr>
          <w:rFonts w:ascii="Times New Roman" w:hAnsi="Times New Roman" w:cs="Times New Roman"/>
          <w:b/>
          <w:bCs/>
          <w:sz w:val="28"/>
          <w:szCs w:val="28"/>
        </w:rPr>
        <w:t>:</w:t>
      </w:r>
      <w:r>
        <w:rPr>
          <w:rFonts w:ascii="Times New Roman" w:hAnsi="Times New Roman" w:cs="Times New Roman"/>
          <w:b/>
          <w:bCs/>
          <w:sz w:val="28"/>
          <w:szCs w:val="28"/>
        </w:rPr>
        <w:t xml:space="preserve"> Oluwaseun Sesi Akran </w:t>
      </w:r>
    </w:p>
    <w:p w14:paraId="10475B7C" w14:textId="590237A7" w:rsidR="00490DE6" w:rsidRPr="00A1682D" w:rsidRDefault="006E72F2" w:rsidP="00490DE6">
      <w:pPr>
        <w:rPr>
          <w:rFonts w:ascii="Times New Roman" w:hAnsi="Times New Roman" w:cs="Times New Roman"/>
          <w:b/>
          <w:bCs/>
          <w:sz w:val="28"/>
          <w:szCs w:val="28"/>
        </w:rPr>
      </w:pPr>
      <w:r>
        <w:rPr>
          <w:rFonts w:ascii="Times New Roman" w:hAnsi="Times New Roman" w:cs="Times New Roman"/>
          <w:b/>
          <w:bCs/>
          <w:sz w:val="28"/>
          <w:szCs w:val="28"/>
        </w:rPr>
        <w:t xml:space="preserve">Student </w:t>
      </w:r>
      <w:r w:rsidR="00AC4847">
        <w:rPr>
          <w:rFonts w:ascii="Times New Roman" w:hAnsi="Times New Roman" w:cs="Times New Roman"/>
          <w:b/>
          <w:bCs/>
          <w:sz w:val="28"/>
          <w:szCs w:val="28"/>
        </w:rPr>
        <w:t>Number: 1908389</w:t>
      </w:r>
    </w:p>
    <w:p w14:paraId="722D90B5" w14:textId="12C6A9CE" w:rsidR="00490DE6" w:rsidRPr="00A1682D" w:rsidRDefault="006E72F2" w:rsidP="00490DE6">
      <w:pPr>
        <w:rPr>
          <w:rFonts w:ascii="Times New Roman" w:hAnsi="Times New Roman" w:cs="Times New Roman"/>
          <w:b/>
          <w:bCs/>
          <w:sz w:val="28"/>
          <w:szCs w:val="28"/>
        </w:rPr>
      </w:pPr>
      <w:r>
        <w:rPr>
          <w:rFonts w:ascii="Times New Roman" w:hAnsi="Times New Roman" w:cs="Times New Roman"/>
          <w:b/>
          <w:bCs/>
          <w:sz w:val="28"/>
          <w:szCs w:val="28"/>
        </w:rPr>
        <w:t xml:space="preserve">Module Title: Problem Solving and Decision Making </w:t>
      </w:r>
      <w:r w:rsidR="00C97EC4">
        <w:rPr>
          <w:rFonts w:ascii="Times New Roman" w:hAnsi="Times New Roman" w:cs="Times New Roman"/>
          <w:b/>
          <w:bCs/>
          <w:sz w:val="28"/>
          <w:szCs w:val="28"/>
        </w:rPr>
        <w:t xml:space="preserve"> (Task 2)</w:t>
      </w:r>
    </w:p>
    <w:p w14:paraId="3E31248C" w14:textId="75D676A1" w:rsidR="00490DE6" w:rsidRPr="00AC4847" w:rsidRDefault="006E72F2" w:rsidP="00490DE6">
      <w:pPr>
        <w:rPr>
          <w:rFonts w:ascii="Times New Roman" w:hAnsi="Times New Roman" w:cs="Times New Roman"/>
          <w:b/>
          <w:sz w:val="28"/>
          <w:szCs w:val="28"/>
        </w:rPr>
      </w:pPr>
      <w:r>
        <w:rPr>
          <w:rFonts w:ascii="Times New Roman" w:hAnsi="Times New Roman" w:cs="Times New Roman"/>
          <w:b/>
          <w:bCs/>
          <w:sz w:val="28"/>
          <w:szCs w:val="28"/>
        </w:rPr>
        <w:t>Assignment Title</w:t>
      </w:r>
      <w:r w:rsidR="00490DE6" w:rsidRPr="00A1682D">
        <w:rPr>
          <w:rFonts w:ascii="Times New Roman" w:hAnsi="Times New Roman" w:cs="Times New Roman"/>
          <w:b/>
          <w:bCs/>
          <w:sz w:val="28"/>
          <w:szCs w:val="28"/>
        </w:rPr>
        <w:t>:</w:t>
      </w:r>
      <w:r>
        <w:rPr>
          <w:rFonts w:ascii="Times New Roman" w:eastAsiaTheme="majorEastAsia" w:hAnsi="Times New Roman" w:cs="Times New Roman"/>
          <w:kern w:val="24"/>
          <w:sz w:val="28"/>
          <w:szCs w:val="28"/>
        </w:rPr>
        <w:t xml:space="preserve"> </w:t>
      </w:r>
      <w:r w:rsidR="005D490D" w:rsidRPr="00AC4847">
        <w:rPr>
          <w:rFonts w:ascii="Times New Roman" w:eastAsiaTheme="majorEastAsia" w:hAnsi="Times New Roman" w:cs="Times New Roman"/>
          <w:b/>
          <w:kern w:val="24"/>
          <w:sz w:val="28"/>
          <w:szCs w:val="28"/>
        </w:rPr>
        <w:t>BMSW4004</w:t>
      </w:r>
    </w:p>
    <w:p w14:paraId="0F52DE0C" w14:textId="22A9959E" w:rsidR="00490DE6" w:rsidRPr="00A1682D" w:rsidRDefault="006E72F2" w:rsidP="00490DE6">
      <w:pPr>
        <w:rPr>
          <w:rFonts w:ascii="Times New Roman" w:hAnsi="Times New Roman" w:cs="Times New Roman"/>
          <w:b/>
          <w:bCs/>
          <w:sz w:val="28"/>
          <w:szCs w:val="28"/>
        </w:rPr>
      </w:pPr>
      <w:r>
        <w:rPr>
          <w:rFonts w:ascii="Times New Roman" w:hAnsi="Times New Roman" w:cs="Times New Roman"/>
          <w:b/>
          <w:bCs/>
          <w:sz w:val="28"/>
          <w:szCs w:val="28"/>
        </w:rPr>
        <w:t xml:space="preserve">Module Lecturer’s Name: </w:t>
      </w:r>
      <w:r w:rsidR="005D490D">
        <w:rPr>
          <w:rFonts w:ascii="Times New Roman" w:hAnsi="Times New Roman" w:cs="Times New Roman"/>
          <w:b/>
          <w:bCs/>
          <w:sz w:val="28"/>
          <w:szCs w:val="28"/>
        </w:rPr>
        <w:t>Magdalena Wronska</w:t>
      </w:r>
      <w:r w:rsidR="00490DE6" w:rsidRPr="00A1682D">
        <w:rPr>
          <w:rFonts w:ascii="Times New Roman" w:hAnsi="Times New Roman" w:cs="Times New Roman"/>
          <w:b/>
          <w:bCs/>
          <w:sz w:val="28"/>
          <w:szCs w:val="28"/>
        </w:rPr>
        <w:t xml:space="preserve"> </w:t>
      </w:r>
    </w:p>
    <w:p w14:paraId="3AC6D018" w14:textId="3DF1541A" w:rsidR="00490DE6" w:rsidRPr="00A1682D" w:rsidRDefault="00490DE6" w:rsidP="00490DE6">
      <w:pPr>
        <w:rPr>
          <w:rFonts w:ascii="Times New Roman" w:hAnsi="Times New Roman" w:cs="Times New Roman"/>
          <w:b/>
          <w:bCs/>
          <w:sz w:val="28"/>
          <w:szCs w:val="28"/>
        </w:rPr>
      </w:pPr>
    </w:p>
    <w:p w14:paraId="67C5B6D6" w14:textId="504EF02C" w:rsidR="00490DE6" w:rsidRPr="00A1682D" w:rsidRDefault="00490DE6" w:rsidP="00490DE6">
      <w:pPr>
        <w:rPr>
          <w:rFonts w:ascii="Times New Roman" w:hAnsi="Times New Roman" w:cs="Times New Roman"/>
          <w:b/>
          <w:bCs/>
          <w:sz w:val="28"/>
          <w:szCs w:val="28"/>
        </w:rPr>
      </w:pPr>
    </w:p>
    <w:p w14:paraId="39C896E4" w14:textId="5F518656" w:rsidR="00490DE6" w:rsidRPr="00E026BF" w:rsidRDefault="00490DE6" w:rsidP="00490DE6">
      <w:pPr>
        <w:jc w:val="center"/>
        <w:rPr>
          <w:rFonts w:ascii="Times New Roman" w:hAnsi="Times New Roman" w:cs="Times New Roman"/>
          <w:b/>
          <w:bCs/>
          <w:sz w:val="28"/>
          <w:szCs w:val="28"/>
        </w:rPr>
      </w:pPr>
    </w:p>
    <w:p w14:paraId="559B8574" w14:textId="4A5BA8C7" w:rsidR="00490DE6" w:rsidRPr="00E026BF" w:rsidRDefault="00490DE6" w:rsidP="00490DE6">
      <w:pPr>
        <w:jc w:val="center"/>
        <w:rPr>
          <w:rFonts w:ascii="Times New Roman" w:hAnsi="Times New Roman" w:cs="Times New Roman"/>
          <w:b/>
          <w:bCs/>
          <w:sz w:val="28"/>
          <w:szCs w:val="28"/>
        </w:rPr>
      </w:pPr>
    </w:p>
    <w:p w14:paraId="3966BAE0" w14:textId="351C0263" w:rsidR="00490DE6" w:rsidRPr="00E026BF" w:rsidRDefault="00490DE6" w:rsidP="00490DE6">
      <w:pPr>
        <w:jc w:val="center"/>
        <w:rPr>
          <w:rFonts w:ascii="Times New Roman" w:hAnsi="Times New Roman" w:cs="Times New Roman"/>
          <w:b/>
          <w:bCs/>
          <w:sz w:val="28"/>
          <w:szCs w:val="28"/>
        </w:rPr>
      </w:pPr>
    </w:p>
    <w:p w14:paraId="0E944FBB" w14:textId="6AC38283" w:rsidR="00490DE6" w:rsidRPr="00E026BF" w:rsidRDefault="00490DE6" w:rsidP="00490DE6">
      <w:pPr>
        <w:jc w:val="center"/>
        <w:rPr>
          <w:rFonts w:ascii="Times New Roman" w:hAnsi="Times New Roman" w:cs="Times New Roman"/>
          <w:b/>
          <w:bCs/>
          <w:sz w:val="28"/>
          <w:szCs w:val="28"/>
        </w:rPr>
      </w:pPr>
    </w:p>
    <w:p w14:paraId="6972C3AA" w14:textId="72C9360F" w:rsidR="00490DE6" w:rsidRPr="00E026BF" w:rsidRDefault="00490DE6" w:rsidP="00490DE6">
      <w:pPr>
        <w:jc w:val="center"/>
        <w:rPr>
          <w:rFonts w:ascii="Times New Roman" w:hAnsi="Times New Roman" w:cs="Times New Roman"/>
          <w:b/>
          <w:bCs/>
          <w:sz w:val="28"/>
          <w:szCs w:val="28"/>
        </w:rPr>
      </w:pPr>
    </w:p>
    <w:p w14:paraId="2C2BCD78" w14:textId="27763D5A" w:rsidR="00490DE6" w:rsidRPr="00E026BF" w:rsidRDefault="00490DE6" w:rsidP="00490DE6">
      <w:pPr>
        <w:jc w:val="center"/>
        <w:rPr>
          <w:rFonts w:ascii="Times New Roman" w:hAnsi="Times New Roman" w:cs="Times New Roman"/>
          <w:b/>
          <w:bCs/>
          <w:sz w:val="28"/>
          <w:szCs w:val="28"/>
        </w:rPr>
      </w:pPr>
    </w:p>
    <w:p w14:paraId="7E1C677B" w14:textId="22BAC5F5" w:rsidR="00490DE6" w:rsidRPr="00E026BF" w:rsidRDefault="00490DE6" w:rsidP="00490DE6">
      <w:pPr>
        <w:jc w:val="center"/>
        <w:rPr>
          <w:rFonts w:ascii="Times New Roman" w:hAnsi="Times New Roman" w:cs="Times New Roman"/>
          <w:b/>
          <w:bCs/>
          <w:sz w:val="28"/>
          <w:szCs w:val="28"/>
        </w:rPr>
      </w:pPr>
    </w:p>
    <w:p w14:paraId="72490D9C" w14:textId="779C100E" w:rsidR="00490DE6" w:rsidRPr="00E026BF" w:rsidRDefault="00490DE6" w:rsidP="00490DE6">
      <w:pPr>
        <w:jc w:val="center"/>
        <w:rPr>
          <w:rFonts w:ascii="Times New Roman" w:hAnsi="Times New Roman" w:cs="Times New Roman"/>
          <w:b/>
          <w:bCs/>
          <w:sz w:val="28"/>
          <w:szCs w:val="28"/>
        </w:rPr>
      </w:pPr>
    </w:p>
    <w:p w14:paraId="3920E8FD" w14:textId="3E970E26" w:rsidR="00490DE6" w:rsidRPr="00E026BF" w:rsidRDefault="00490DE6" w:rsidP="00490DE6">
      <w:pPr>
        <w:jc w:val="center"/>
        <w:rPr>
          <w:rFonts w:ascii="Times New Roman" w:hAnsi="Times New Roman" w:cs="Times New Roman"/>
          <w:b/>
          <w:bCs/>
          <w:sz w:val="28"/>
          <w:szCs w:val="28"/>
        </w:rPr>
      </w:pPr>
    </w:p>
    <w:p w14:paraId="44069249" w14:textId="4B26C320" w:rsidR="00490DE6" w:rsidRPr="00E026BF" w:rsidRDefault="00490DE6" w:rsidP="00490DE6">
      <w:pPr>
        <w:jc w:val="center"/>
        <w:rPr>
          <w:rFonts w:ascii="Times New Roman" w:hAnsi="Times New Roman" w:cs="Times New Roman"/>
          <w:b/>
          <w:bCs/>
          <w:sz w:val="28"/>
          <w:szCs w:val="28"/>
        </w:rPr>
      </w:pPr>
    </w:p>
    <w:p w14:paraId="29187CD7" w14:textId="2B7A1242" w:rsidR="00490DE6" w:rsidRPr="00E026BF" w:rsidRDefault="00490DE6" w:rsidP="00490DE6">
      <w:pPr>
        <w:jc w:val="center"/>
        <w:rPr>
          <w:rFonts w:ascii="Times New Roman" w:hAnsi="Times New Roman" w:cs="Times New Roman"/>
          <w:b/>
          <w:bCs/>
          <w:sz w:val="28"/>
          <w:szCs w:val="28"/>
        </w:rPr>
      </w:pPr>
    </w:p>
    <w:p w14:paraId="051B32C4" w14:textId="7F7732EF" w:rsidR="00490DE6" w:rsidRPr="00E026BF" w:rsidRDefault="00490DE6" w:rsidP="00490DE6">
      <w:pPr>
        <w:jc w:val="center"/>
        <w:rPr>
          <w:rFonts w:ascii="Times New Roman" w:hAnsi="Times New Roman" w:cs="Times New Roman"/>
          <w:b/>
          <w:bCs/>
          <w:sz w:val="28"/>
          <w:szCs w:val="28"/>
        </w:rPr>
      </w:pPr>
    </w:p>
    <w:p w14:paraId="1AEA01B3" w14:textId="1E4FE1B5" w:rsidR="00490DE6" w:rsidRPr="00E026BF" w:rsidRDefault="00490DE6" w:rsidP="00490DE6">
      <w:pPr>
        <w:jc w:val="center"/>
        <w:rPr>
          <w:rFonts w:ascii="Times New Roman" w:hAnsi="Times New Roman" w:cs="Times New Roman"/>
          <w:b/>
          <w:bCs/>
          <w:sz w:val="28"/>
          <w:szCs w:val="28"/>
        </w:rPr>
      </w:pPr>
    </w:p>
    <w:p w14:paraId="7992A0A3" w14:textId="09297CC9" w:rsidR="00490DE6" w:rsidRPr="00E026BF" w:rsidRDefault="00490DE6" w:rsidP="00490DE6">
      <w:pPr>
        <w:jc w:val="center"/>
        <w:rPr>
          <w:rFonts w:ascii="Times New Roman" w:hAnsi="Times New Roman" w:cs="Times New Roman"/>
          <w:b/>
          <w:bCs/>
          <w:sz w:val="28"/>
          <w:szCs w:val="28"/>
        </w:rPr>
      </w:pPr>
    </w:p>
    <w:p w14:paraId="17A4F055" w14:textId="2DA4A108" w:rsidR="00490DE6" w:rsidRPr="00E026BF" w:rsidRDefault="00490DE6" w:rsidP="00490DE6">
      <w:pPr>
        <w:jc w:val="center"/>
        <w:rPr>
          <w:rFonts w:ascii="Times New Roman" w:hAnsi="Times New Roman" w:cs="Times New Roman"/>
          <w:b/>
          <w:bCs/>
          <w:sz w:val="28"/>
          <w:szCs w:val="28"/>
        </w:rPr>
      </w:pPr>
    </w:p>
    <w:p w14:paraId="1FC27392" w14:textId="01D85C58" w:rsidR="00490DE6" w:rsidRPr="00E026BF" w:rsidRDefault="00490DE6" w:rsidP="00490DE6">
      <w:pPr>
        <w:jc w:val="center"/>
        <w:rPr>
          <w:rFonts w:ascii="Times New Roman" w:hAnsi="Times New Roman" w:cs="Times New Roman"/>
          <w:b/>
          <w:bCs/>
          <w:sz w:val="28"/>
          <w:szCs w:val="28"/>
        </w:rPr>
      </w:pPr>
    </w:p>
    <w:p w14:paraId="645B4733" w14:textId="1CC76851" w:rsidR="00490DE6" w:rsidRPr="00E026BF" w:rsidRDefault="00490DE6" w:rsidP="00490DE6">
      <w:pPr>
        <w:jc w:val="center"/>
        <w:rPr>
          <w:rFonts w:ascii="Times New Roman" w:hAnsi="Times New Roman" w:cs="Times New Roman"/>
          <w:b/>
          <w:bCs/>
          <w:sz w:val="28"/>
          <w:szCs w:val="28"/>
        </w:rPr>
      </w:pPr>
    </w:p>
    <w:p w14:paraId="3D08C1E0" w14:textId="77777777" w:rsidR="00F677A2" w:rsidRDefault="00F677A2" w:rsidP="00490DE6">
      <w:pPr>
        <w:jc w:val="center"/>
        <w:rPr>
          <w:rFonts w:ascii="Times New Roman" w:hAnsi="Times New Roman" w:cs="Times New Roman"/>
          <w:b/>
          <w:bCs/>
          <w:sz w:val="28"/>
          <w:szCs w:val="28"/>
        </w:rPr>
      </w:pPr>
    </w:p>
    <w:p w14:paraId="79F14C91" w14:textId="77777777" w:rsidR="00F677A2" w:rsidRDefault="00DD358B" w:rsidP="00490DE6">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Table of Content</w:t>
      </w:r>
    </w:p>
    <w:p w14:paraId="63548896" w14:textId="77777777" w:rsidR="00F677A2" w:rsidRDefault="00F677A2" w:rsidP="00490DE6">
      <w:pPr>
        <w:jc w:val="center"/>
        <w:rPr>
          <w:rFonts w:ascii="Times New Roman" w:hAnsi="Times New Roman" w:cs="Times New Roman"/>
          <w:b/>
          <w:bCs/>
          <w:sz w:val="28"/>
          <w:szCs w:val="28"/>
        </w:rPr>
      </w:pPr>
    </w:p>
    <w:p w14:paraId="344F5AA0" w14:textId="77777777" w:rsidR="00F677A2" w:rsidRDefault="00F677A2" w:rsidP="00490DE6">
      <w:pPr>
        <w:jc w:val="center"/>
        <w:rPr>
          <w:rFonts w:ascii="Times New Roman" w:hAnsi="Times New Roman" w:cs="Times New Roman"/>
          <w:b/>
          <w:bCs/>
          <w:sz w:val="28"/>
          <w:szCs w:val="28"/>
        </w:rPr>
      </w:pPr>
    </w:p>
    <w:p w14:paraId="28F9AE6A" w14:textId="39134BCA" w:rsidR="00490DE6" w:rsidRPr="00E026BF" w:rsidRDefault="00DD358B" w:rsidP="00490DE6">
      <w:pPr>
        <w:jc w:val="center"/>
        <w:rPr>
          <w:rFonts w:ascii="Times New Roman" w:hAnsi="Times New Roman" w:cs="Times New Roman"/>
          <w:b/>
          <w:bCs/>
          <w:sz w:val="28"/>
          <w:szCs w:val="28"/>
        </w:rPr>
      </w:pPr>
      <w:r>
        <w:rPr>
          <w:rFonts w:ascii="Times New Roman" w:hAnsi="Times New Roman" w:cs="Times New Roman"/>
          <w:b/>
          <w:bCs/>
          <w:sz w:val="28"/>
          <w:szCs w:val="28"/>
        </w:rPr>
        <w:t xml:space="preserve"> </w:t>
      </w:r>
    </w:p>
    <w:p w14:paraId="6C220422" w14:textId="77777777" w:rsidR="00DD358B" w:rsidRPr="00104AE9" w:rsidRDefault="00DD358B" w:rsidP="00DD358B">
      <w:pPr>
        <w:rPr>
          <w:rFonts w:ascii="Times New Roman" w:hAnsi="Times New Roman" w:cs="Times New Roman"/>
        </w:rPr>
      </w:pPr>
    </w:p>
    <w:p w14:paraId="70057792" w14:textId="1BA91FBC" w:rsidR="00DD358B" w:rsidRPr="00104AE9" w:rsidRDefault="00DD358B" w:rsidP="00DD358B">
      <w:pPr>
        <w:jc w:val="both"/>
        <w:rPr>
          <w:rFonts w:ascii="Times New Roman" w:hAnsi="Times New Roman" w:cs="Times New Roman"/>
          <w:sz w:val="24"/>
          <w:szCs w:val="24"/>
        </w:rPr>
      </w:pPr>
      <w:r w:rsidRPr="00104AE9">
        <w:rPr>
          <w:rFonts w:ascii="Times New Roman" w:hAnsi="Times New Roman" w:cs="Times New Roman"/>
          <w:sz w:val="24"/>
          <w:szCs w:val="24"/>
        </w:rPr>
        <w:t>1.0: Introduction………………</w:t>
      </w:r>
      <w:r>
        <w:rPr>
          <w:rFonts w:ascii="Times New Roman" w:hAnsi="Times New Roman" w:cs="Times New Roman"/>
          <w:sz w:val="24"/>
          <w:szCs w:val="24"/>
        </w:rPr>
        <w:t>…………………………………………………………….</w:t>
      </w:r>
      <w:r w:rsidR="00E97093">
        <w:rPr>
          <w:rFonts w:ascii="Times New Roman" w:hAnsi="Times New Roman" w:cs="Times New Roman"/>
          <w:sz w:val="24"/>
          <w:szCs w:val="24"/>
        </w:rPr>
        <w:t xml:space="preserve"> </w:t>
      </w:r>
      <w:r w:rsidRPr="00104AE9">
        <w:rPr>
          <w:rFonts w:ascii="Times New Roman" w:hAnsi="Times New Roman" w:cs="Times New Roman"/>
          <w:sz w:val="24"/>
          <w:szCs w:val="24"/>
        </w:rPr>
        <w:t>3</w:t>
      </w:r>
    </w:p>
    <w:p w14:paraId="1CC9198C" w14:textId="14A867F7" w:rsidR="00DD358B" w:rsidRPr="00104AE9" w:rsidRDefault="00DD358B" w:rsidP="00DD358B">
      <w:pPr>
        <w:spacing w:after="120" w:line="240" w:lineRule="auto"/>
        <w:jc w:val="both"/>
        <w:rPr>
          <w:rFonts w:ascii="Times New Roman" w:hAnsi="Times New Roman" w:cs="Times New Roman"/>
          <w:sz w:val="24"/>
          <w:szCs w:val="24"/>
        </w:rPr>
      </w:pPr>
      <w:r w:rsidRPr="00104AE9">
        <w:rPr>
          <w:rFonts w:ascii="Times New Roman" w:hAnsi="Times New Roman" w:cs="Times New Roman"/>
          <w:sz w:val="24"/>
          <w:szCs w:val="24"/>
        </w:rPr>
        <w:t>1.1:  Understanding the concept of employee motivation…………</w:t>
      </w:r>
      <w:r>
        <w:rPr>
          <w:rFonts w:ascii="Times New Roman" w:hAnsi="Times New Roman" w:cs="Times New Roman"/>
          <w:sz w:val="24"/>
          <w:szCs w:val="24"/>
        </w:rPr>
        <w:t>………………………..</w:t>
      </w:r>
      <w:r w:rsidR="00E97093">
        <w:rPr>
          <w:rFonts w:ascii="Times New Roman" w:hAnsi="Times New Roman" w:cs="Times New Roman"/>
          <w:sz w:val="24"/>
          <w:szCs w:val="24"/>
        </w:rPr>
        <w:t xml:space="preserve"> </w:t>
      </w:r>
      <w:r w:rsidRPr="00104AE9">
        <w:rPr>
          <w:rFonts w:ascii="Times New Roman" w:hAnsi="Times New Roman" w:cs="Times New Roman"/>
          <w:sz w:val="24"/>
          <w:szCs w:val="24"/>
        </w:rPr>
        <w:t>3</w:t>
      </w:r>
    </w:p>
    <w:p w14:paraId="69E5CCEC" w14:textId="4090CBCA" w:rsidR="00DD358B" w:rsidRPr="00104AE9" w:rsidRDefault="00DD358B" w:rsidP="00DD358B">
      <w:pPr>
        <w:spacing w:line="240" w:lineRule="auto"/>
        <w:jc w:val="both"/>
        <w:rPr>
          <w:rFonts w:ascii="Times New Roman" w:hAnsi="Times New Roman" w:cs="Times New Roman"/>
          <w:sz w:val="24"/>
          <w:szCs w:val="24"/>
        </w:rPr>
      </w:pPr>
      <w:r w:rsidRPr="00104AE9">
        <w:rPr>
          <w:rFonts w:ascii="Times New Roman" w:hAnsi="Times New Roman" w:cs="Times New Roman"/>
          <w:sz w:val="24"/>
          <w:szCs w:val="24"/>
        </w:rPr>
        <w:t>1.2: Implication of low or lack of employee motivation………</w:t>
      </w:r>
      <w:r>
        <w:rPr>
          <w:rFonts w:ascii="Times New Roman" w:hAnsi="Times New Roman" w:cs="Times New Roman"/>
          <w:sz w:val="24"/>
          <w:szCs w:val="24"/>
        </w:rPr>
        <w:t>……………………………</w:t>
      </w:r>
      <w:r w:rsidR="00E97093">
        <w:rPr>
          <w:rFonts w:ascii="Times New Roman" w:hAnsi="Times New Roman" w:cs="Times New Roman"/>
          <w:sz w:val="24"/>
          <w:szCs w:val="24"/>
        </w:rPr>
        <w:t xml:space="preserve"> </w:t>
      </w:r>
      <w:r w:rsidR="00A5641D">
        <w:rPr>
          <w:rFonts w:ascii="Times New Roman" w:hAnsi="Times New Roman" w:cs="Times New Roman"/>
          <w:sz w:val="24"/>
          <w:szCs w:val="24"/>
        </w:rPr>
        <w:t>5</w:t>
      </w:r>
    </w:p>
    <w:p w14:paraId="2FF37B5D" w14:textId="79C83FBE" w:rsidR="00DD358B" w:rsidRPr="00104AE9" w:rsidRDefault="00DD358B" w:rsidP="00DD358B">
      <w:pPr>
        <w:spacing w:after="120" w:line="240" w:lineRule="auto"/>
        <w:jc w:val="both"/>
        <w:rPr>
          <w:rFonts w:ascii="Times New Roman" w:hAnsi="Times New Roman" w:cs="Times New Roman"/>
          <w:sz w:val="24"/>
          <w:szCs w:val="24"/>
        </w:rPr>
      </w:pPr>
      <w:r w:rsidRPr="00104AE9">
        <w:rPr>
          <w:rFonts w:ascii="Times New Roman" w:hAnsi="Times New Roman" w:cs="Times New Roman"/>
          <w:sz w:val="24"/>
          <w:szCs w:val="24"/>
        </w:rPr>
        <w:t>1.3: Addressing employee motivation using employee voice strategy…</w:t>
      </w:r>
      <w:r>
        <w:rPr>
          <w:rFonts w:ascii="Times New Roman" w:hAnsi="Times New Roman" w:cs="Times New Roman"/>
          <w:sz w:val="24"/>
          <w:szCs w:val="24"/>
        </w:rPr>
        <w:t>…………………..</w:t>
      </w:r>
      <w:r w:rsidR="00E97093">
        <w:rPr>
          <w:rFonts w:ascii="Times New Roman" w:hAnsi="Times New Roman" w:cs="Times New Roman"/>
          <w:sz w:val="24"/>
          <w:szCs w:val="24"/>
        </w:rPr>
        <w:t xml:space="preserve"> </w:t>
      </w:r>
      <w:r>
        <w:rPr>
          <w:rFonts w:ascii="Times New Roman" w:hAnsi="Times New Roman" w:cs="Times New Roman"/>
          <w:sz w:val="24"/>
          <w:szCs w:val="24"/>
        </w:rPr>
        <w:t>.</w:t>
      </w:r>
      <w:r w:rsidRPr="00104AE9">
        <w:rPr>
          <w:rFonts w:ascii="Times New Roman" w:hAnsi="Times New Roman" w:cs="Times New Roman"/>
          <w:sz w:val="24"/>
          <w:szCs w:val="24"/>
        </w:rPr>
        <w:t xml:space="preserve">6 </w:t>
      </w:r>
    </w:p>
    <w:p w14:paraId="2AD05B67" w14:textId="440CF7F2" w:rsidR="00DD358B" w:rsidRPr="00104AE9" w:rsidRDefault="00DD358B" w:rsidP="00DD358B">
      <w:pPr>
        <w:spacing w:line="240" w:lineRule="auto"/>
        <w:jc w:val="both"/>
        <w:rPr>
          <w:rFonts w:ascii="Times New Roman" w:hAnsi="Times New Roman" w:cs="Times New Roman"/>
          <w:sz w:val="24"/>
          <w:szCs w:val="24"/>
        </w:rPr>
      </w:pPr>
      <w:r w:rsidRPr="00104AE9">
        <w:rPr>
          <w:rFonts w:ascii="Times New Roman" w:hAnsi="Times New Roman" w:cs="Times New Roman"/>
          <w:sz w:val="24"/>
          <w:szCs w:val="24"/>
        </w:rPr>
        <w:t>1.4: Implementing employee voice strategy to enhance motivation in workplace…</w:t>
      </w:r>
      <w:r>
        <w:rPr>
          <w:rFonts w:ascii="Times New Roman" w:hAnsi="Times New Roman" w:cs="Times New Roman"/>
          <w:sz w:val="24"/>
          <w:szCs w:val="24"/>
        </w:rPr>
        <w:t>……….</w:t>
      </w:r>
      <w:r w:rsidR="00E97093">
        <w:rPr>
          <w:rFonts w:ascii="Times New Roman" w:hAnsi="Times New Roman" w:cs="Times New Roman"/>
          <w:sz w:val="24"/>
          <w:szCs w:val="24"/>
        </w:rPr>
        <w:t xml:space="preserve"> </w:t>
      </w:r>
      <w:r w:rsidR="005F1831">
        <w:rPr>
          <w:rFonts w:ascii="Times New Roman" w:hAnsi="Times New Roman" w:cs="Times New Roman"/>
          <w:sz w:val="24"/>
          <w:szCs w:val="24"/>
        </w:rPr>
        <w:t>8</w:t>
      </w:r>
    </w:p>
    <w:p w14:paraId="164F563D" w14:textId="6922DEBF" w:rsidR="00DD358B" w:rsidRPr="00104AE9" w:rsidRDefault="00DD358B" w:rsidP="00DD358B">
      <w:pPr>
        <w:spacing w:line="240" w:lineRule="auto"/>
        <w:jc w:val="both"/>
        <w:rPr>
          <w:rFonts w:ascii="Times New Roman" w:hAnsi="Times New Roman" w:cs="Times New Roman"/>
          <w:sz w:val="24"/>
          <w:szCs w:val="24"/>
        </w:rPr>
      </w:pPr>
      <w:r w:rsidRPr="00104AE9">
        <w:rPr>
          <w:rFonts w:ascii="Times New Roman" w:hAnsi="Times New Roman" w:cs="Times New Roman"/>
          <w:sz w:val="24"/>
          <w:szCs w:val="24"/>
        </w:rPr>
        <w:t>1.4: Conclusion…………………</w:t>
      </w:r>
      <w:r>
        <w:rPr>
          <w:rFonts w:ascii="Times New Roman" w:hAnsi="Times New Roman" w:cs="Times New Roman"/>
          <w:sz w:val="24"/>
          <w:szCs w:val="24"/>
        </w:rPr>
        <w:t>……………………………………………………………</w:t>
      </w:r>
      <w:r w:rsidR="00E97093">
        <w:rPr>
          <w:rFonts w:ascii="Times New Roman" w:hAnsi="Times New Roman" w:cs="Times New Roman"/>
          <w:sz w:val="24"/>
          <w:szCs w:val="24"/>
        </w:rPr>
        <w:t xml:space="preserve"> </w:t>
      </w:r>
      <w:r w:rsidR="005F1831">
        <w:rPr>
          <w:rFonts w:ascii="Times New Roman" w:hAnsi="Times New Roman" w:cs="Times New Roman"/>
          <w:sz w:val="24"/>
          <w:szCs w:val="24"/>
        </w:rPr>
        <w:t>9</w:t>
      </w:r>
      <w:r w:rsidRPr="00104AE9">
        <w:rPr>
          <w:rFonts w:ascii="Times New Roman" w:hAnsi="Times New Roman" w:cs="Times New Roman"/>
          <w:sz w:val="24"/>
          <w:szCs w:val="24"/>
        </w:rPr>
        <w:t xml:space="preserve"> </w:t>
      </w:r>
    </w:p>
    <w:p w14:paraId="7CAC1123" w14:textId="12424D9E" w:rsidR="00DD358B" w:rsidRPr="00104AE9" w:rsidRDefault="00DD358B" w:rsidP="00DD358B">
      <w:pPr>
        <w:spacing w:line="360" w:lineRule="auto"/>
        <w:jc w:val="both"/>
        <w:rPr>
          <w:rFonts w:ascii="Times New Roman" w:hAnsi="Times New Roman" w:cs="Times New Roman"/>
          <w:sz w:val="24"/>
          <w:szCs w:val="24"/>
        </w:rPr>
      </w:pPr>
      <w:r w:rsidRPr="00104AE9">
        <w:rPr>
          <w:rFonts w:ascii="Times New Roman" w:hAnsi="Times New Roman" w:cs="Times New Roman"/>
          <w:sz w:val="24"/>
          <w:szCs w:val="24"/>
        </w:rPr>
        <w:t>Reference………………………</w:t>
      </w:r>
      <w:r>
        <w:rPr>
          <w:rFonts w:ascii="Times New Roman" w:hAnsi="Times New Roman" w:cs="Times New Roman"/>
          <w:sz w:val="24"/>
          <w:szCs w:val="24"/>
        </w:rPr>
        <w:t>…………………………………………………………….</w:t>
      </w:r>
      <w:r w:rsidR="00E97093">
        <w:rPr>
          <w:rFonts w:ascii="Times New Roman" w:hAnsi="Times New Roman" w:cs="Times New Roman"/>
          <w:sz w:val="24"/>
          <w:szCs w:val="24"/>
        </w:rPr>
        <w:t xml:space="preserve"> </w:t>
      </w:r>
      <w:r w:rsidR="005F1831">
        <w:rPr>
          <w:rFonts w:ascii="Times New Roman" w:hAnsi="Times New Roman" w:cs="Times New Roman"/>
          <w:sz w:val="24"/>
          <w:szCs w:val="24"/>
        </w:rPr>
        <w:t>10</w:t>
      </w:r>
      <w:r w:rsidRPr="00104AE9">
        <w:rPr>
          <w:rFonts w:ascii="Times New Roman" w:hAnsi="Times New Roman" w:cs="Times New Roman"/>
          <w:sz w:val="24"/>
          <w:szCs w:val="24"/>
        </w:rPr>
        <w:t xml:space="preserve"> </w:t>
      </w:r>
    </w:p>
    <w:p w14:paraId="577C1FAB" w14:textId="4FD7CE7E" w:rsidR="00490DE6" w:rsidRPr="00E026BF" w:rsidRDefault="00490DE6" w:rsidP="00DD358B">
      <w:pPr>
        <w:rPr>
          <w:rFonts w:ascii="Times New Roman" w:hAnsi="Times New Roman" w:cs="Times New Roman"/>
          <w:b/>
          <w:bCs/>
          <w:sz w:val="28"/>
          <w:szCs w:val="28"/>
        </w:rPr>
      </w:pPr>
    </w:p>
    <w:p w14:paraId="25199CC7" w14:textId="62A05270" w:rsidR="00490DE6" w:rsidRPr="00E026BF" w:rsidRDefault="00490DE6" w:rsidP="00490DE6">
      <w:pPr>
        <w:jc w:val="center"/>
        <w:rPr>
          <w:rFonts w:ascii="Times New Roman" w:hAnsi="Times New Roman" w:cs="Times New Roman"/>
          <w:b/>
          <w:bCs/>
          <w:sz w:val="28"/>
          <w:szCs w:val="28"/>
        </w:rPr>
      </w:pPr>
    </w:p>
    <w:p w14:paraId="3B876BDA" w14:textId="554169E1" w:rsidR="00490DE6" w:rsidRPr="00E026BF" w:rsidRDefault="00490DE6" w:rsidP="00490DE6">
      <w:pPr>
        <w:jc w:val="center"/>
        <w:rPr>
          <w:rFonts w:ascii="Times New Roman" w:hAnsi="Times New Roman" w:cs="Times New Roman"/>
          <w:b/>
          <w:bCs/>
          <w:sz w:val="28"/>
          <w:szCs w:val="28"/>
        </w:rPr>
      </w:pPr>
    </w:p>
    <w:p w14:paraId="4987B4DB" w14:textId="76320069" w:rsidR="00490DE6" w:rsidRPr="00E026BF" w:rsidRDefault="00490DE6" w:rsidP="00490DE6">
      <w:pPr>
        <w:jc w:val="center"/>
        <w:rPr>
          <w:rFonts w:ascii="Times New Roman" w:hAnsi="Times New Roman" w:cs="Times New Roman"/>
          <w:b/>
          <w:bCs/>
          <w:sz w:val="28"/>
          <w:szCs w:val="28"/>
        </w:rPr>
      </w:pPr>
    </w:p>
    <w:p w14:paraId="7746A797" w14:textId="6C9837F9" w:rsidR="00490DE6" w:rsidRPr="00E026BF" w:rsidRDefault="00490DE6" w:rsidP="00490DE6">
      <w:pPr>
        <w:jc w:val="center"/>
        <w:rPr>
          <w:rFonts w:ascii="Times New Roman" w:hAnsi="Times New Roman" w:cs="Times New Roman"/>
          <w:b/>
          <w:bCs/>
          <w:sz w:val="28"/>
          <w:szCs w:val="28"/>
        </w:rPr>
      </w:pPr>
    </w:p>
    <w:p w14:paraId="26A84FDB" w14:textId="220C5CE7" w:rsidR="00490DE6" w:rsidRPr="00E026BF" w:rsidRDefault="00490DE6" w:rsidP="00490DE6">
      <w:pPr>
        <w:jc w:val="center"/>
        <w:rPr>
          <w:rFonts w:ascii="Times New Roman" w:hAnsi="Times New Roman" w:cs="Times New Roman"/>
          <w:b/>
          <w:bCs/>
          <w:sz w:val="28"/>
          <w:szCs w:val="28"/>
        </w:rPr>
      </w:pPr>
    </w:p>
    <w:p w14:paraId="4F54C350" w14:textId="22D3ECBA" w:rsidR="00490DE6" w:rsidRPr="00E026BF" w:rsidRDefault="00490DE6" w:rsidP="00490DE6">
      <w:pPr>
        <w:jc w:val="center"/>
        <w:rPr>
          <w:rFonts w:ascii="Times New Roman" w:hAnsi="Times New Roman" w:cs="Times New Roman"/>
          <w:b/>
          <w:bCs/>
          <w:sz w:val="28"/>
          <w:szCs w:val="28"/>
        </w:rPr>
      </w:pPr>
    </w:p>
    <w:p w14:paraId="372D6B25" w14:textId="64744088" w:rsidR="00E026BF" w:rsidRPr="00E026BF" w:rsidRDefault="00E026BF" w:rsidP="00490DE6">
      <w:pPr>
        <w:jc w:val="center"/>
        <w:rPr>
          <w:rFonts w:ascii="Times New Roman" w:hAnsi="Times New Roman" w:cs="Times New Roman"/>
          <w:b/>
          <w:bCs/>
          <w:sz w:val="28"/>
          <w:szCs w:val="28"/>
        </w:rPr>
      </w:pPr>
    </w:p>
    <w:p w14:paraId="5ADC964B" w14:textId="5B7EA2DF" w:rsidR="00E026BF" w:rsidRPr="00E026BF" w:rsidRDefault="00E026BF" w:rsidP="00490DE6">
      <w:pPr>
        <w:jc w:val="center"/>
        <w:rPr>
          <w:rFonts w:ascii="Times New Roman" w:hAnsi="Times New Roman" w:cs="Times New Roman"/>
          <w:b/>
          <w:bCs/>
          <w:sz w:val="28"/>
          <w:szCs w:val="28"/>
        </w:rPr>
      </w:pPr>
    </w:p>
    <w:p w14:paraId="243B26DF" w14:textId="0C4EF508" w:rsidR="00E026BF" w:rsidRPr="00E026BF" w:rsidRDefault="00E026BF" w:rsidP="00490DE6">
      <w:pPr>
        <w:jc w:val="center"/>
        <w:rPr>
          <w:rFonts w:ascii="Times New Roman" w:hAnsi="Times New Roman" w:cs="Times New Roman"/>
          <w:b/>
          <w:bCs/>
          <w:sz w:val="28"/>
          <w:szCs w:val="28"/>
        </w:rPr>
      </w:pPr>
    </w:p>
    <w:p w14:paraId="4C1AFA57" w14:textId="4202AB8E" w:rsidR="00E026BF" w:rsidRPr="00E026BF" w:rsidRDefault="00E026BF" w:rsidP="00490DE6">
      <w:pPr>
        <w:jc w:val="center"/>
        <w:rPr>
          <w:rFonts w:ascii="Times New Roman" w:hAnsi="Times New Roman" w:cs="Times New Roman"/>
          <w:b/>
          <w:bCs/>
          <w:sz w:val="28"/>
          <w:szCs w:val="28"/>
        </w:rPr>
      </w:pPr>
    </w:p>
    <w:p w14:paraId="7B7C3927" w14:textId="67A993D0" w:rsidR="00E026BF" w:rsidRPr="00E026BF" w:rsidRDefault="00E026BF" w:rsidP="00490DE6">
      <w:pPr>
        <w:jc w:val="center"/>
        <w:rPr>
          <w:rFonts w:ascii="Times New Roman" w:hAnsi="Times New Roman" w:cs="Times New Roman"/>
          <w:b/>
          <w:bCs/>
          <w:sz w:val="28"/>
          <w:szCs w:val="28"/>
        </w:rPr>
      </w:pPr>
    </w:p>
    <w:p w14:paraId="6F987C22" w14:textId="47DF21EE" w:rsidR="00E026BF" w:rsidRPr="00E026BF" w:rsidRDefault="00E026BF" w:rsidP="00490DE6">
      <w:pPr>
        <w:jc w:val="center"/>
        <w:rPr>
          <w:rFonts w:ascii="Times New Roman" w:hAnsi="Times New Roman" w:cs="Times New Roman"/>
          <w:b/>
          <w:bCs/>
          <w:sz w:val="28"/>
          <w:szCs w:val="28"/>
        </w:rPr>
      </w:pPr>
    </w:p>
    <w:p w14:paraId="562591C8" w14:textId="7A569C31" w:rsidR="00E026BF" w:rsidRPr="00E026BF" w:rsidRDefault="00E026BF" w:rsidP="00490DE6">
      <w:pPr>
        <w:jc w:val="center"/>
        <w:rPr>
          <w:rFonts w:ascii="Times New Roman" w:hAnsi="Times New Roman" w:cs="Times New Roman"/>
          <w:b/>
          <w:bCs/>
          <w:sz w:val="28"/>
          <w:szCs w:val="28"/>
        </w:rPr>
      </w:pPr>
    </w:p>
    <w:p w14:paraId="67B2EB46" w14:textId="55F8D6C9" w:rsidR="00E026BF" w:rsidRPr="00E026BF" w:rsidRDefault="00E026BF" w:rsidP="00490DE6">
      <w:pPr>
        <w:jc w:val="center"/>
        <w:rPr>
          <w:rFonts w:ascii="Times New Roman" w:hAnsi="Times New Roman" w:cs="Times New Roman"/>
          <w:b/>
          <w:bCs/>
          <w:sz w:val="28"/>
          <w:szCs w:val="28"/>
        </w:rPr>
      </w:pPr>
    </w:p>
    <w:p w14:paraId="4654CE9C" w14:textId="3E871E99" w:rsidR="00E026BF" w:rsidRPr="00E026BF" w:rsidRDefault="00E026BF" w:rsidP="00490DE6">
      <w:pPr>
        <w:jc w:val="center"/>
        <w:rPr>
          <w:rFonts w:ascii="Times New Roman" w:hAnsi="Times New Roman" w:cs="Times New Roman"/>
          <w:b/>
          <w:bCs/>
          <w:sz w:val="28"/>
          <w:szCs w:val="28"/>
        </w:rPr>
      </w:pPr>
    </w:p>
    <w:p w14:paraId="60ADAAF2" w14:textId="0183FE2E" w:rsidR="00E026BF" w:rsidRPr="00E026BF" w:rsidRDefault="00E026BF" w:rsidP="00490DE6">
      <w:pPr>
        <w:jc w:val="center"/>
        <w:rPr>
          <w:rFonts w:ascii="Times New Roman" w:hAnsi="Times New Roman" w:cs="Times New Roman"/>
          <w:b/>
          <w:bCs/>
          <w:sz w:val="28"/>
          <w:szCs w:val="28"/>
        </w:rPr>
      </w:pPr>
    </w:p>
    <w:p w14:paraId="3FBACC47" w14:textId="7C3BA804" w:rsidR="00E026BF" w:rsidRPr="00E026BF" w:rsidRDefault="00E026BF" w:rsidP="00490DE6">
      <w:pPr>
        <w:jc w:val="center"/>
        <w:rPr>
          <w:rFonts w:ascii="Times New Roman" w:hAnsi="Times New Roman" w:cs="Times New Roman"/>
          <w:b/>
          <w:bCs/>
          <w:sz w:val="28"/>
          <w:szCs w:val="28"/>
        </w:rPr>
      </w:pPr>
    </w:p>
    <w:p w14:paraId="7C9A6E87" w14:textId="77777777" w:rsidR="00E026BF" w:rsidRPr="00E026BF" w:rsidRDefault="00E026BF" w:rsidP="00BB1E11">
      <w:pPr>
        <w:rPr>
          <w:rFonts w:ascii="Times New Roman" w:hAnsi="Times New Roman" w:cs="Times New Roman"/>
          <w:b/>
          <w:bCs/>
          <w:sz w:val="28"/>
          <w:szCs w:val="28"/>
        </w:rPr>
      </w:pPr>
    </w:p>
    <w:p w14:paraId="70FABC28" w14:textId="3EBD87CC" w:rsidR="00490DE6" w:rsidRPr="00E026BF" w:rsidRDefault="00490DE6" w:rsidP="00490DE6">
      <w:pPr>
        <w:jc w:val="center"/>
        <w:rPr>
          <w:rFonts w:ascii="Times New Roman" w:hAnsi="Times New Roman" w:cs="Times New Roman"/>
          <w:b/>
          <w:bCs/>
          <w:sz w:val="28"/>
          <w:szCs w:val="28"/>
        </w:rPr>
      </w:pPr>
      <w:r w:rsidRPr="00E026BF">
        <w:rPr>
          <w:rFonts w:ascii="Times New Roman" w:hAnsi="Times New Roman" w:cs="Times New Roman"/>
          <w:b/>
          <w:bCs/>
          <w:sz w:val="28"/>
          <w:szCs w:val="28"/>
        </w:rPr>
        <w:t xml:space="preserve">Improving </w:t>
      </w:r>
      <w:r w:rsidR="00CC30BC">
        <w:rPr>
          <w:rFonts w:ascii="Times New Roman" w:hAnsi="Times New Roman" w:cs="Times New Roman"/>
          <w:b/>
          <w:bCs/>
          <w:sz w:val="28"/>
          <w:szCs w:val="28"/>
        </w:rPr>
        <w:t>W</w:t>
      </w:r>
      <w:r w:rsidRPr="00E026BF">
        <w:rPr>
          <w:rFonts w:ascii="Times New Roman" w:hAnsi="Times New Roman" w:cs="Times New Roman"/>
          <w:b/>
          <w:bCs/>
          <w:sz w:val="28"/>
          <w:szCs w:val="28"/>
        </w:rPr>
        <w:t xml:space="preserve">orkforce’s </w:t>
      </w:r>
      <w:r w:rsidR="00CC30BC">
        <w:rPr>
          <w:rFonts w:ascii="Times New Roman" w:hAnsi="Times New Roman" w:cs="Times New Roman"/>
          <w:b/>
          <w:bCs/>
          <w:sz w:val="28"/>
          <w:szCs w:val="28"/>
        </w:rPr>
        <w:t>M</w:t>
      </w:r>
      <w:r w:rsidRPr="00E026BF">
        <w:rPr>
          <w:rFonts w:ascii="Times New Roman" w:hAnsi="Times New Roman" w:cs="Times New Roman"/>
          <w:b/>
          <w:bCs/>
          <w:sz w:val="28"/>
          <w:szCs w:val="28"/>
        </w:rPr>
        <w:t xml:space="preserve">otivation and </w:t>
      </w:r>
      <w:r w:rsidR="00CC30BC">
        <w:rPr>
          <w:rFonts w:ascii="Times New Roman" w:hAnsi="Times New Roman" w:cs="Times New Roman"/>
          <w:b/>
          <w:bCs/>
          <w:sz w:val="28"/>
          <w:szCs w:val="28"/>
        </w:rPr>
        <w:t>O</w:t>
      </w:r>
      <w:r w:rsidRPr="00E026BF">
        <w:rPr>
          <w:rFonts w:ascii="Times New Roman" w:hAnsi="Times New Roman" w:cs="Times New Roman"/>
          <w:b/>
          <w:bCs/>
          <w:sz w:val="28"/>
          <w:szCs w:val="28"/>
        </w:rPr>
        <w:t xml:space="preserve">rganisational </w:t>
      </w:r>
      <w:r w:rsidR="00CC30BC">
        <w:rPr>
          <w:rFonts w:ascii="Times New Roman" w:hAnsi="Times New Roman" w:cs="Times New Roman"/>
          <w:b/>
          <w:bCs/>
          <w:sz w:val="28"/>
          <w:szCs w:val="28"/>
        </w:rPr>
        <w:t>P</w:t>
      </w:r>
      <w:r w:rsidRPr="00E026BF">
        <w:rPr>
          <w:rFonts w:ascii="Times New Roman" w:hAnsi="Times New Roman" w:cs="Times New Roman"/>
          <w:b/>
          <w:bCs/>
          <w:sz w:val="28"/>
          <w:szCs w:val="28"/>
        </w:rPr>
        <w:t xml:space="preserve">erformance </w:t>
      </w:r>
      <w:r w:rsidR="00E76D9C">
        <w:rPr>
          <w:rFonts w:ascii="Times New Roman" w:hAnsi="Times New Roman" w:cs="Times New Roman"/>
          <w:b/>
          <w:bCs/>
          <w:sz w:val="28"/>
          <w:szCs w:val="28"/>
        </w:rPr>
        <w:t xml:space="preserve"> </w:t>
      </w:r>
      <w:r w:rsidR="00CC30BC">
        <w:rPr>
          <w:rFonts w:ascii="Times New Roman" w:hAnsi="Times New Roman" w:cs="Times New Roman"/>
          <w:b/>
          <w:bCs/>
          <w:sz w:val="28"/>
          <w:szCs w:val="28"/>
        </w:rPr>
        <w:t>T</w:t>
      </w:r>
      <w:r w:rsidRPr="00E026BF">
        <w:rPr>
          <w:rFonts w:ascii="Times New Roman" w:hAnsi="Times New Roman" w:cs="Times New Roman"/>
          <w:b/>
          <w:bCs/>
          <w:sz w:val="28"/>
          <w:szCs w:val="28"/>
        </w:rPr>
        <w:t xml:space="preserve">hrough Effective Employee </w:t>
      </w:r>
      <w:r w:rsidR="00347779">
        <w:rPr>
          <w:rFonts w:ascii="Times New Roman" w:hAnsi="Times New Roman" w:cs="Times New Roman"/>
          <w:b/>
          <w:bCs/>
          <w:sz w:val="28"/>
          <w:szCs w:val="28"/>
        </w:rPr>
        <w:t>V</w:t>
      </w:r>
      <w:r w:rsidRPr="00E026BF">
        <w:rPr>
          <w:rFonts w:ascii="Times New Roman" w:hAnsi="Times New Roman" w:cs="Times New Roman"/>
          <w:b/>
          <w:bCs/>
          <w:sz w:val="28"/>
          <w:szCs w:val="28"/>
        </w:rPr>
        <w:t>oice Mechanism.</w:t>
      </w:r>
    </w:p>
    <w:p w14:paraId="5E113C92" w14:textId="77777777" w:rsidR="00490DE6" w:rsidRPr="00E026BF" w:rsidRDefault="00490DE6" w:rsidP="007E1FFD">
      <w:pPr>
        <w:spacing w:after="0"/>
        <w:jc w:val="both"/>
        <w:rPr>
          <w:rFonts w:ascii="Times New Roman" w:hAnsi="Times New Roman" w:cs="Times New Roman"/>
          <w:b/>
          <w:bCs/>
          <w:sz w:val="24"/>
          <w:szCs w:val="24"/>
        </w:rPr>
      </w:pPr>
    </w:p>
    <w:p w14:paraId="564D988F" w14:textId="77777777" w:rsidR="00490DE6" w:rsidRPr="00E026BF" w:rsidRDefault="00490DE6" w:rsidP="00490DE6">
      <w:pPr>
        <w:jc w:val="both"/>
        <w:rPr>
          <w:rFonts w:ascii="Times New Roman" w:hAnsi="Times New Roman" w:cs="Times New Roman"/>
          <w:b/>
          <w:bCs/>
          <w:sz w:val="24"/>
          <w:szCs w:val="24"/>
        </w:rPr>
      </w:pPr>
      <w:bookmarkStart w:id="1" w:name="_Hlk48226037"/>
      <w:r w:rsidRPr="00E026BF">
        <w:rPr>
          <w:rFonts w:ascii="Times New Roman" w:hAnsi="Times New Roman" w:cs="Times New Roman"/>
          <w:b/>
          <w:bCs/>
          <w:sz w:val="24"/>
          <w:szCs w:val="24"/>
        </w:rPr>
        <w:t xml:space="preserve">1.0: Introduction </w:t>
      </w:r>
    </w:p>
    <w:bookmarkEnd w:id="1"/>
    <w:p w14:paraId="131B915E" w14:textId="0F0D9D48" w:rsidR="00F677A2"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 xml:space="preserve"> </w:t>
      </w:r>
    </w:p>
    <w:p w14:paraId="05102EBC" w14:textId="089F1FDC" w:rsidR="00490DE6" w:rsidRDefault="00CA3BE5" w:rsidP="00490D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w:t>
      </w:r>
      <w:r w:rsidR="002B5B96">
        <w:rPr>
          <w:rFonts w:ascii="Times New Roman" w:hAnsi="Times New Roman" w:cs="Times New Roman"/>
          <w:sz w:val="24"/>
          <w:szCs w:val="24"/>
        </w:rPr>
        <w:t xml:space="preserve"> </w:t>
      </w:r>
      <w:r w:rsidR="00075012">
        <w:rPr>
          <w:rFonts w:ascii="Times New Roman" w:hAnsi="Times New Roman" w:cs="Times New Roman"/>
          <w:sz w:val="24"/>
          <w:szCs w:val="24"/>
        </w:rPr>
        <w:t>solution</w:t>
      </w:r>
      <w:r w:rsidR="00490DE6" w:rsidRPr="00E026BF">
        <w:rPr>
          <w:rFonts w:ascii="Times New Roman" w:hAnsi="Times New Roman" w:cs="Times New Roman"/>
          <w:sz w:val="24"/>
          <w:szCs w:val="24"/>
        </w:rPr>
        <w:t xml:space="preserve"> this report</w:t>
      </w:r>
      <w:r w:rsidR="00917277">
        <w:rPr>
          <w:rFonts w:ascii="Times New Roman" w:hAnsi="Times New Roman" w:cs="Times New Roman"/>
          <w:sz w:val="24"/>
          <w:szCs w:val="24"/>
        </w:rPr>
        <w:t xml:space="preserve"> is</w:t>
      </w:r>
      <w:r w:rsidR="00075012">
        <w:rPr>
          <w:rFonts w:ascii="Times New Roman" w:hAnsi="Times New Roman" w:cs="Times New Roman"/>
          <w:sz w:val="24"/>
          <w:szCs w:val="24"/>
        </w:rPr>
        <w:t xml:space="preserve"> going</w:t>
      </w:r>
      <w:r w:rsidR="00917277">
        <w:rPr>
          <w:rFonts w:ascii="Times New Roman" w:hAnsi="Times New Roman" w:cs="Times New Roman"/>
          <w:sz w:val="24"/>
          <w:szCs w:val="24"/>
        </w:rPr>
        <w:t xml:space="preserve"> to </w:t>
      </w:r>
      <w:r w:rsidR="00075012">
        <w:rPr>
          <w:rFonts w:ascii="Times New Roman" w:hAnsi="Times New Roman" w:cs="Times New Roman"/>
          <w:sz w:val="24"/>
          <w:szCs w:val="24"/>
        </w:rPr>
        <w:t>cover is</w:t>
      </w:r>
      <w:r w:rsidR="00490DE6" w:rsidRPr="00E026BF">
        <w:rPr>
          <w:rFonts w:ascii="Times New Roman" w:hAnsi="Times New Roman" w:cs="Times New Roman"/>
          <w:sz w:val="24"/>
          <w:szCs w:val="24"/>
        </w:rPr>
        <w:t xml:space="preserve"> the perspective of effective employee voice strategy. </w:t>
      </w:r>
      <w:r w:rsidR="009722C0" w:rsidRPr="00E026BF">
        <w:rPr>
          <w:rFonts w:ascii="Times New Roman" w:hAnsi="Times New Roman" w:cs="Times New Roman"/>
          <w:sz w:val="24"/>
          <w:szCs w:val="24"/>
        </w:rPr>
        <w:t>Th</w:t>
      </w:r>
      <w:r w:rsidR="00EB55A5">
        <w:rPr>
          <w:rFonts w:ascii="Times New Roman" w:hAnsi="Times New Roman" w:cs="Times New Roman"/>
          <w:sz w:val="24"/>
          <w:szCs w:val="24"/>
        </w:rPr>
        <w:t>e</w:t>
      </w:r>
      <w:r w:rsidR="009722C0" w:rsidRPr="00E026BF">
        <w:rPr>
          <w:rFonts w:ascii="Times New Roman" w:hAnsi="Times New Roman" w:cs="Times New Roman"/>
          <w:sz w:val="24"/>
          <w:szCs w:val="24"/>
        </w:rPr>
        <w:t xml:space="preserve"> report</w:t>
      </w:r>
      <w:r w:rsidR="00490DE6" w:rsidRPr="00E026BF">
        <w:rPr>
          <w:rFonts w:ascii="Times New Roman" w:hAnsi="Times New Roman" w:cs="Times New Roman"/>
          <w:sz w:val="24"/>
          <w:szCs w:val="24"/>
        </w:rPr>
        <w:t xml:space="preserve"> therefore outlines what </w:t>
      </w:r>
      <w:bookmarkStart w:id="2" w:name="_Hlk46756376"/>
      <w:r w:rsidR="00490DE6" w:rsidRPr="00E026BF">
        <w:rPr>
          <w:rFonts w:ascii="Times New Roman" w:hAnsi="Times New Roman" w:cs="Times New Roman"/>
          <w:sz w:val="24"/>
          <w:szCs w:val="24"/>
        </w:rPr>
        <w:t xml:space="preserve">employee motivation </w:t>
      </w:r>
      <w:bookmarkEnd w:id="2"/>
      <w:r w:rsidR="00490DE6" w:rsidRPr="00E026BF">
        <w:rPr>
          <w:rFonts w:ascii="Times New Roman" w:hAnsi="Times New Roman" w:cs="Times New Roman"/>
          <w:sz w:val="24"/>
          <w:szCs w:val="24"/>
        </w:rPr>
        <w:t xml:space="preserve">entails, followed by the </w:t>
      </w:r>
      <w:bookmarkStart w:id="3" w:name="_Hlk46756409"/>
      <w:r w:rsidR="00490DE6" w:rsidRPr="00E026BF">
        <w:rPr>
          <w:rFonts w:ascii="Times New Roman" w:hAnsi="Times New Roman" w:cs="Times New Roman"/>
          <w:sz w:val="24"/>
          <w:szCs w:val="24"/>
        </w:rPr>
        <w:t>implication of lack of employee</w:t>
      </w:r>
      <w:r w:rsidR="0013444D">
        <w:rPr>
          <w:rFonts w:ascii="Times New Roman" w:hAnsi="Times New Roman" w:cs="Times New Roman"/>
          <w:sz w:val="24"/>
          <w:szCs w:val="24"/>
        </w:rPr>
        <w:t>’</w:t>
      </w:r>
      <w:r w:rsidR="00490DE6" w:rsidRPr="00E026BF">
        <w:rPr>
          <w:rFonts w:ascii="Times New Roman" w:hAnsi="Times New Roman" w:cs="Times New Roman"/>
          <w:sz w:val="24"/>
          <w:szCs w:val="24"/>
        </w:rPr>
        <w:t xml:space="preserve">s motivation </w:t>
      </w:r>
      <w:bookmarkEnd w:id="3"/>
      <w:r w:rsidR="00490DE6" w:rsidRPr="00E026BF">
        <w:rPr>
          <w:rFonts w:ascii="Times New Roman" w:hAnsi="Times New Roman" w:cs="Times New Roman"/>
          <w:sz w:val="24"/>
          <w:szCs w:val="24"/>
        </w:rPr>
        <w:t>on organisational performance and addressing issue of employee motivation using employee voice strategy. Furthermore, the report will outline plan for effective implementation, monitoring and reviewing of the employee voice strategy, to ensure that the issue of employees’ motivation is successfully resolved, for improved organisational performance and long-term success.</w:t>
      </w:r>
    </w:p>
    <w:p w14:paraId="6F127B0C" w14:textId="77777777" w:rsidR="007E1FFD" w:rsidRPr="00E026BF" w:rsidRDefault="007E1FFD" w:rsidP="007E1FFD">
      <w:pPr>
        <w:spacing w:after="0" w:line="240" w:lineRule="auto"/>
        <w:jc w:val="both"/>
        <w:rPr>
          <w:rFonts w:ascii="Times New Roman" w:hAnsi="Times New Roman" w:cs="Times New Roman"/>
          <w:sz w:val="24"/>
          <w:szCs w:val="24"/>
        </w:rPr>
      </w:pPr>
    </w:p>
    <w:p w14:paraId="58DD95EC" w14:textId="77777777" w:rsidR="00490DE6" w:rsidRPr="00E026BF" w:rsidRDefault="00490DE6" w:rsidP="00490DE6">
      <w:pPr>
        <w:spacing w:after="120" w:line="240" w:lineRule="auto"/>
        <w:jc w:val="both"/>
        <w:rPr>
          <w:rFonts w:ascii="Times New Roman" w:hAnsi="Times New Roman" w:cs="Times New Roman"/>
          <w:b/>
          <w:bCs/>
          <w:sz w:val="24"/>
          <w:szCs w:val="24"/>
        </w:rPr>
      </w:pPr>
      <w:bookmarkStart w:id="4" w:name="_Hlk48226067"/>
      <w:r w:rsidRPr="00E026BF">
        <w:rPr>
          <w:rFonts w:ascii="Times New Roman" w:hAnsi="Times New Roman" w:cs="Times New Roman"/>
          <w:b/>
          <w:bCs/>
          <w:sz w:val="24"/>
          <w:szCs w:val="24"/>
        </w:rPr>
        <w:t>1.1:  Understanding the concept of employee motivation</w:t>
      </w:r>
    </w:p>
    <w:bookmarkEnd w:id="4"/>
    <w:p w14:paraId="3F1AD50C" w14:textId="77777777" w:rsidR="00F677A2"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shd w:val="clear" w:color="auto" w:fill="FFFFFF"/>
        </w:rPr>
        <w:t xml:space="preserve">According to Manzoor (2012), </w:t>
      </w:r>
      <w:r w:rsidRPr="00E026BF">
        <w:rPr>
          <w:rFonts w:ascii="Times New Roman" w:hAnsi="Times New Roman" w:cs="Times New Roman"/>
          <w:sz w:val="24"/>
          <w:szCs w:val="24"/>
        </w:rPr>
        <w:t>employee motivation can be described as the degree of energy as well as enthusiasm, commitment, creativity and innovation among other positive attributes, which employees can demonstrate in their work, as a consequence of their perception of being satisfy with their job</w:t>
      </w:r>
      <w:r w:rsidRPr="00E026BF">
        <w:rPr>
          <w:rFonts w:ascii="Times New Roman" w:hAnsi="Times New Roman" w:cs="Times New Roman"/>
          <w:sz w:val="24"/>
          <w:szCs w:val="24"/>
          <w:shd w:val="clear" w:color="auto" w:fill="FFFFFF"/>
        </w:rPr>
        <w:t xml:space="preserve"> (Lăzăroiu, 2015)</w:t>
      </w:r>
      <w:r w:rsidRPr="00E026BF">
        <w:rPr>
          <w:rFonts w:ascii="Times New Roman" w:hAnsi="Times New Roman" w:cs="Times New Roman"/>
          <w:sz w:val="24"/>
          <w:szCs w:val="24"/>
        </w:rPr>
        <w:t>. Derived from a Latin word – “movere”, motivation literally entails movement, which is considered a behaviour that needs to be optimised – with the view to achieving desired outcomes for individuals and organisations concerned</w:t>
      </w:r>
      <w:r w:rsidRPr="00E026BF">
        <w:rPr>
          <w:rFonts w:ascii="Times New Roman" w:hAnsi="Times New Roman" w:cs="Times New Roman"/>
          <w:sz w:val="24"/>
          <w:szCs w:val="24"/>
          <w:shd w:val="clear" w:color="auto" w:fill="FFFFFF"/>
        </w:rPr>
        <w:t xml:space="preserve"> (Honore, 2009)</w:t>
      </w:r>
      <w:r w:rsidRPr="00E026BF">
        <w:rPr>
          <w:rFonts w:ascii="Times New Roman" w:hAnsi="Times New Roman" w:cs="Times New Roman"/>
          <w:sz w:val="24"/>
          <w:szCs w:val="24"/>
        </w:rPr>
        <w:t>.</w:t>
      </w:r>
    </w:p>
    <w:p w14:paraId="720332AF" w14:textId="662323C3" w:rsidR="00E256F5"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 xml:space="preserve"> Broadly, employee motivation borders on how employees perceive</w:t>
      </w:r>
      <w:r w:rsidR="00E64F2D">
        <w:rPr>
          <w:rFonts w:ascii="Times New Roman" w:hAnsi="Times New Roman" w:cs="Times New Roman"/>
          <w:sz w:val="24"/>
          <w:szCs w:val="24"/>
        </w:rPr>
        <w:t xml:space="preserve"> and how</w:t>
      </w:r>
      <w:r w:rsidRPr="00E026BF">
        <w:rPr>
          <w:rFonts w:ascii="Times New Roman" w:hAnsi="Times New Roman" w:cs="Times New Roman"/>
          <w:sz w:val="24"/>
          <w:szCs w:val="24"/>
        </w:rPr>
        <w:t xml:space="preserve"> they are engaged and empowered – in relationship with organisational strategic goals</w:t>
      </w:r>
      <w:r w:rsidRPr="00E026BF">
        <w:rPr>
          <w:rFonts w:ascii="Times New Roman" w:hAnsi="Times New Roman" w:cs="Times New Roman"/>
          <w:sz w:val="24"/>
          <w:szCs w:val="24"/>
          <w:shd w:val="clear" w:color="auto" w:fill="FFFFFF"/>
        </w:rPr>
        <w:t xml:space="preserve"> (</w:t>
      </w:r>
      <w:bookmarkStart w:id="5" w:name="_Hlk48220493"/>
      <w:r w:rsidRPr="00E026BF">
        <w:rPr>
          <w:rFonts w:ascii="Times New Roman" w:hAnsi="Times New Roman" w:cs="Times New Roman"/>
          <w:sz w:val="24"/>
          <w:szCs w:val="24"/>
          <w:shd w:val="clear" w:color="auto" w:fill="FFFFFF"/>
        </w:rPr>
        <w:t>Manolopoulos, 2008</w:t>
      </w:r>
      <w:bookmarkEnd w:id="5"/>
      <w:r w:rsidRPr="00E026BF">
        <w:rPr>
          <w:rFonts w:ascii="Times New Roman" w:hAnsi="Times New Roman" w:cs="Times New Roman"/>
          <w:sz w:val="24"/>
          <w:szCs w:val="24"/>
          <w:shd w:val="clear" w:color="auto" w:fill="FFFFFF"/>
        </w:rPr>
        <w:t>)</w:t>
      </w:r>
      <w:r w:rsidRPr="00E026BF">
        <w:rPr>
          <w:rFonts w:ascii="Times New Roman" w:hAnsi="Times New Roman" w:cs="Times New Roman"/>
          <w:sz w:val="24"/>
          <w:szCs w:val="24"/>
        </w:rPr>
        <w:t xml:space="preserve">. </w:t>
      </w:r>
    </w:p>
    <w:p w14:paraId="78C2A13F" w14:textId="77777777" w:rsidR="00E256F5"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 xml:space="preserve"> However, while motivation can be easily facilitated; it is fair to express that it is intangible and hard to control or measure, hence, it is important to begin with the intention to motivate, followed by intensity and perseverance towards achieving it</w:t>
      </w:r>
      <w:r w:rsidRPr="00E026BF">
        <w:rPr>
          <w:rFonts w:ascii="Times New Roman" w:hAnsi="Times New Roman" w:cs="Times New Roman"/>
          <w:sz w:val="24"/>
          <w:szCs w:val="24"/>
          <w:shd w:val="clear" w:color="auto" w:fill="FFFFFF"/>
        </w:rPr>
        <w:t xml:space="preserve"> (Abbah,2014)</w:t>
      </w:r>
      <w:r w:rsidRPr="00E026BF">
        <w:rPr>
          <w:rFonts w:ascii="Times New Roman" w:hAnsi="Times New Roman" w:cs="Times New Roman"/>
          <w:sz w:val="24"/>
          <w:szCs w:val="24"/>
        </w:rPr>
        <w:t xml:space="preserve">. </w:t>
      </w:r>
    </w:p>
    <w:p w14:paraId="704E78DF" w14:textId="165BB451" w:rsidR="00490DE6" w:rsidRPr="00E026BF"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lastRenderedPageBreak/>
        <w:t xml:space="preserve">Furthermore, it is important to recognise that employees have diverse traits, which requires understanding the various ways of motivating them </w:t>
      </w:r>
      <w:r w:rsidRPr="00E026BF">
        <w:rPr>
          <w:rFonts w:ascii="Times New Roman" w:hAnsi="Times New Roman" w:cs="Times New Roman"/>
          <w:sz w:val="24"/>
          <w:szCs w:val="24"/>
          <w:shd w:val="clear" w:color="auto" w:fill="FFFFFF"/>
        </w:rPr>
        <w:t>(Kuranchie-Mensah and Amponsah-Tawiah, 2016)</w:t>
      </w:r>
      <w:r w:rsidRPr="00E026BF">
        <w:rPr>
          <w:rFonts w:ascii="Times New Roman" w:hAnsi="Times New Roman" w:cs="Times New Roman"/>
          <w:sz w:val="24"/>
          <w:szCs w:val="24"/>
        </w:rPr>
        <w:t>. Motivation could be intrinsic and extrinsic. It is intrinsic when employees are motivated from within themselves, which means they would be inclined to achieve greater performance in their roles</w:t>
      </w:r>
      <w:r w:rsidRPr="00E026BF">
        <w:rPr>
          <w:rFonts w:ascii="Times New Roman" w:hAnsi="Times New Roman" w:cs="Times New Roman"/>
          <w:sz w:val="24"/>
          <w:szCs w:val="24"/>
          <w:lang w:eastAsia="en-GB"/>
        </w:rPr>
        <w:t xml:space="preserve"> (Dromey, 2014)</w:t>
      </w:r>
      <w:r w:rsidRPr="00E026BF">
        <w:rPr>
          <w:rFonts w:ascii="Times New Roman" w:hAnsi="Times New Roman" w:cs="Times New Roman"/>
          <w:sz w:val="24"/>
          <w:szCs w:val="24"/>
        </w:rPr>
        <w:t>. An individual’s belief system forms the basis for his/her intrinsic motivation</w:t>
      </w:r>
      <w:r w:rsidRPr="00E026BF">
        <w:rPr>
          <w:rFonts w:ascii="Times New Roman" w:hAnsi="Times New Roman" w:cs="Times New Roman"/>
          <w:sz w:val="24"/>
          <w:szCs w:val="24"/>
          <w:shd w:val="clear" w:color="auto" w:fill="FFFFFF"/>
        </w:rPr>
        <w:t xml:space="preserve"> (Muogbo, 2013)</w:t>
      </w:r>
      <w:r w:rsidRPr="00E026BF">
        <w:rPr>
          <w:rFonts w:ascii="Times New Roman" w:hAnsi="Times New Roman" w:cs="Times New Roman"/>
          <w:sz w:val="24"/>
          <w:szCs w:val="24"/>
        </w:rPr>
        <w:t>. Extrinsic motivation is when individuals are motivated by external factors, which may include rewards, bonuses, recognition and promotion among others. Both extrinsic and intrinsic motivation needs to be moderated, to avoid resulting in demotivation</w:t>
      </w:r>
      <w:r w:rsidRPr="00E026BF">
        <w:rPr>
          <w:rFonts w:ascii="Times New Roman" w:hAnsi="Times New Roman" w:cs="Times New Roman"/>
          <w:sz w:val="24"/>
          <w:szCs w:val="24"/>
          <w:shd w:val="clear" w:color="auto" w:fill="FFFFFF"/>
        </w:rPr>
        <w:t xml:space="preserve"> (Manzoor, 2012)</w:t>
      </w:r>
      <w:r w:rsidR="00A35E0F">
        <w:rPr>
          <w:rFonts w:ascii="Times New Roman" w:hAnsi="Times New Roman" w:cs="Times New Roman"/>
          <w:sz w:val="24"/>
          <w:szCs w:val="24"/>
        </w:rPr>
        <w:t>.</w:t>
      </w:r>
      <w:r w:rsidRPr="00E026BF">
        <w:rPr>
          <w:rFonts w:ascii="Times New Roman" w:hAnsi="Times New Roman" w:cs="Times New Roman"/>
          <w:sz w:val="24"/>
          <w:szCs w:val="24"/>
        </w:rPr>
        <w:t xml:space="preserve"> The various ways to motivate employees include using employee motivation and satisfaction surveys; recognising and rewarding job well done; encouraging employees’ autonomy and reducing bureaucracy; creating amazing and collegial work environment; facilitating employees’ development and career pathway and providing flexible working systems for employees</w:t>
      </w:r>
      <w:r w:rsidRPr="00E026BF">
        <w:rPr>
          <w:rFonts w:ascii="Times New Roman" w:hAnsi="Times New Roman" w:cs="Times New Roman"/>
          <w:sz w:val="24"/>
          <w:szCs w:val="24"/>
          <w:shd w:val="clear" w:color="auto" w:fill="FFFFFF"/>
        </w:rPr>
        <w:t xml:space="preserve"> (Lăzăroiu, 2015)</w:t>
      </w:r>
      <w:r w:rsidRPr="00E026BF">
        <w:rPr>
          <w:rFonts w:ascii="Times New Roman" w:hAnsi="Times New Roman" w:cs="Times New Roman"/>
          <w:sz w:val="24"/>
          <w:szCs w:val="24"/>
        </w:rPr>
        <w:t xml:space="preserve">.  </w:t>
      </w:r>
    </w:p>
    <w:p w14:paraId="4D0DA49B" w14:textId="77777777" w:rsidR="00F677A2"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Both intrinsic and extrinsic notions inhere in Herzberg’s two factors of motivational theory: motivating and hygiene factors. Motivating factors are located within the work environment, and they include recognition, growth, achievement, the work itself and responsibility, which must be present in the workplace</w:t>
      </w:r>
      <w:r w:rsidRPr="00E026BF">
        <w:rPr>
          <w:rFonts w:ascii="Times New Roman" w:hAnsi="Times New Roman" w:cs="Times New Roman"/>
          <w:sz w:val="24"/>
          <w:szCs w:val="24"/>
          <w:shd w:val="clear" w:color="auto" w:fill="FFFFFF"/>
        </w:rPr>
        <w:t xml:space="preserve"> (Ramlall, 2004)</w:t>
      </w:r>
      <w:r w:rsidRPr="00E026BF">
        <w:rPr>
          <w:rFonts w:ascii="Times New Roman" w:hAnsi="Times New Roman" w:cs="Times New Roman"/>
          <w:sz w:val="24"/>
          <w:szCs w:val="24"/>
        </w:rPr>
        <w:t xml:space="preserve">. The hygiene factors are the elements that facilitate workers’ behaviour – including security, organisational policy, salaries and wages, work condition and managers/supervisor’s behaviours, all of which must be perceived to be favourable by employees </w:t>
      </w:r>
      <w:r w:rsidRPr="00E026BF">
        <w:rPr>
          <w:rFonts w:ascii="Times New Roman" w:hAnsi="Times New Roman" w:cs="Times New Roman"/>
          <w:sz w:val="24"/>
          <w:szCs w:val="24"/>
          <w:lang w:eastAsia="en-GB"/>
        </w:rPr>
        <w:t>(Dromey, 2014)</w:t>
      </w:r>
      <w:r w:rsidRPr="00E026BF">
        <w:rPr>
          <w:rFonts w:ascii="Times New Roman" w:hAnsi="Times New Roman" w:cs="Times New Roman"/>
          <w:sz w:val="24"/>
          <w:szCs w:val="24"/>
        </w:rPr>
        <w:t xml:space="preserve">. </w:t>
      </w:r>
    </w:p>
    <w:p w14:paraId="0D7FEE16" w14:textId="1F70A29B" w:rsidR="00490DE6" w:rsidRPr="00E026BF"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According to Herzberg’s theory, motivation matters in all human endeavours, which can help drive individual and organisations’ performance</w:t>
      </w:r>
      <w:r w:rsidRPr="00E026BF">
        <w:rPr>
          <w:rFonts w:ascii="Times New Roman" w:hAnsi="Times New Roman" w:cs="Times New Roman"/>
          <w:sz w:val="24"/>
          <w:szCs w:val="24"/>
          <w:shd w:val="clear" w:color="auto" w:fill="FFFFFF"/>
        </w:rPr>
        <w:t xml:space="preserve"> (Dartey-Baah and Amoako, 2011)</w:t>
      </w:r>
      <w:r w:rsidRPr="00E026BF">
        <w:rPr>
          <w:rFonts w:ascii="Times New Roman" w:hAnsi="Times New Roman" w:cs="Times New Roman"/>
          <w:sz w:val="24"/>
          <w:szCs w:val="24"/>
        </w:rPr>
        <w:t xml:space="preserve">. When employees are motivated, they do not wait around to be told how to get things done, they simply initiative town thought process and take on additional responsibilities, to accomplish desired task outcomes. Motivated workforce outperforms unmotivated ones </w:t>
      </w:r>
      <w:r w:rsidRPr="00E026BF">
        <w:rPr>
          <w:rFonts w:ascii="Times New Roman" w:hAnsi="Times New Roman" w:cs="Times New Roman"/>
          <w:sz w:val="24"/>
          <w:szCs w:val="24"/>
          <w:shd w:val="clear" w:color="auto" w:fill="FFFFFF"/>
        </w:rPr>
        <w:t>(Abbah,2014)</w:t>
      </w:r>
      <w:r w:rsidRPr="00E026BF">
        <w:rPr>
          <w:rFonts w:ascii="Times New Roman" w:hAnsi="Times New Roman" w:cs="Times New Roman"/>
          <w:sz w:val="24"/>
          <w:szCs w:val="24"/>
        </w:rPr>
        <w:t xml:space="preserve"> and are more inclined to continue working with (and maintaining loyalty to) the organisation. Thus, without the presence of motivating and hygiene factors, employees will be discouraged from putting in their best effort</w:t>
      </w:r>
      <w:r w:rsidRPr="00E026BF">
        <w:rPr>
          <w:rFonts w:ascii="Times New Roman" w:hAnsi="Times New Roman" w:cs="Times New Roman"/>
          <w:sz w:val="24"/>
          <w:szCs w:val="24"/>
          <w:shd w:val="clear" w:color="auto" w:fill="FFFFFF"/>
        </w:rPr>
        <w:t xml:space="preserve"> (Lăzăroiu, 2015)</w:t>
      </w:r>
      <w:r w:rsidRPr="00E026BF">
        <w:rPr>
          <w:rFonts w:ascii="Times New Roman" w:hAnsi="Times New Roman" w:cs="Times New Roman"/>
          <w:sz w:val="24"/>
          <w:szCs w:val="24"/>
        </w:rPr>
        <w:t>.</w:t>
      </w:r>
    </w:p>
    <w:p w14:paraId="7FDD8B32" w14:textId="77777777" w:rsidR="00490DE6" w:rsidRPr="00E026BF" w:rsidRDefault="00490DE6" w:rsidP="007E1FFD">
      <w:pPr>
        <w:spacing w:after="0" w:line="240" w:lineRule="auto"/>
        <w:jc w:val="both"/>
        <w:rPr>
          <w:rFonts w:ascii="Times New Roman" w:hAnsi="Times New Roman" w:cs="Times New Roman"/>
          <w:sz w:val="24"/>
          <w:szCs w:val="24"/>
        </w:rPr>
      </w:pPr>
    </w:p>
    <w:p w14:paraId="7131E8C2" w14:textId="5FCE6966" w:rsidR="00490DE6" w:rsidRPr="00E026BF" w:rsidRDefault="00490DE6" w:rsidP="00490DE6">
      <w:pPr>
        <w:spacing w:line="240" w:lineRule="auto"/>
        <w:jc w:val="both"/>
        <w:rPr>
          <w:rFonts w:ascii="Times New Roman" w:hAnsi="Times New Roman" w:cs="Times New Roman"/>
          <w:sz w:val="24"/>
          <w:szCs w:val="24"/>
        </w:rPr>
      </w:pPr>
      <w:r w:rsidRPr="00E026BF">
        <w:rPr>
          <w:rFonts w:ascii="Times New Roman" w:hAnsi="Times New Roman" w:cs="Times New Roman"/>
          <w:b/>
          <w:bCs/>
          <w:sz w:val="24"/>
          <w:szCs w:val="24"/>
        </w:rPr>
        <w:t>1.2: Implication of low or lack of employee motivation</w:t>
      </w:r>
    </w:p>
    <w:p w14:paraId="7C20CB8E" w14:textId="77777777" w:rsidR="00A35E0F" w:rsidRDefault="00490DE6" w:rsidP="00A35E0F">
      <w:pPr>
        <w:shd w:val="clear" w:color="auto" w:fill="FFFFFF"/>
        <w:spacing w:after="360" w:line="360" w:lineRule="auto"/>
        <w:jc w:val="both"/>
        <w:rPr>
          <w:rFonts w:ascii="Times New Roman" w:hAnsi="Times New Roman" w:cs="Times New Roman"/>
          <w:sz w:val="24"/>
          <w:szCs w:val="24"/>
        </w:rPr>
      </w:pPr>
      <w:r w:rsidRPr="00E026BF">
        <w:rPr>
          <w:rFonts w:ascii="Times New Roman" w:hAnsi="Times New Roman" w:cs="Times New Roman"/>
          <w:sz w:val="24"/>
          <w:szCs w:val="24"/>
        </w:rPr>
        <w:t xml:space="preserve">Just as motivation can drive employees to engage in discretional behaviours including going the extra miles to contribute towards organisational strategic goals; low or absence of this can lead to negative outcomes for both employees and their employers </w:t>
      </w:r>
      <w:r w:rsidRPr="00E026BF">
        <w:rPr>
          <w:rFonts w:ascii="Times New Roman" w:hAnsi="Times New Roman" w:cs="Times New Roman"/>
          <w:sz w:val="24"/>
          <w:szCs w:val="24"/>
          <w:shd w:val="clear" w:color="auto" w:fill="FFFFFF"/>
        </w:rPr>
        <w:t>(Muogbo, 2013).</w:t>
      </w:r>
      <w:r w:rsidRPr="00E026BF">
        <w:rPr>
          <w:rFonts w:ascii="Times New Roman" w:hAnsi="Times New Roman" w:cs="Times New Roman"/>
          <w:sz w:val="24"/>
          <w:szCs w:val="24"/>
        </w:rPr>
        <w:t xml:space="preserve"> The </w:t>
      </w:r>
      <w:r w:rsidRPr="00E026BF">
        <w:rPr>
          <w:rFonts w:ascii="Times New Roman" w:hAnsi="Times New Roman" w:cs="Times New Roman"/>
          <w:sz w:val="24"/>
          <w:szCs w:val="24"/>
        </w:rPr>
        <w:lastRenderedPageBreak/>
        <w:t xml:space="preserve">absence of motivation can trigger </w:t>
      </w:r>
      <w:bookmarkStart w:id="6" w:name="_Hlk46781337"/>
      <w:r w:rsidRPr="00E026BF">
        <w:rPr>
          <w:rFonts w:ascii="Times New Roman" w:hAnsi="Times New Roman" w:cs="Times New Roman"/>
          <w:sz w:val="24"/>
          <w:szCs w:val="24"/>
        </w:rPr>
        <w:t>negative behaviour/attitude, low level of involvement/commitment, poor work atmosphere, high cost, poor performance, poor customer service, low productivity and low profitability</w:t>
      </w:r>
      <w:bookmarkEnd w:id="6"/>
      <w:r w:rsidRPr="00E026BF">
        <w:rPr>
          <w:rFonts w:ascii="Times New Roman" w:hAnsi="Times New Roman" w:cs="Times New Roman"/>
          <w:sz w:val="24"/>
          <w:szCs w:val="24"/>
        </w:rPr>
        <w:t xml:space="preserve"> in workplace (Robinson, 2006; </w:t>
      </w:r>
      <w:r w:rsidRPr="00E026BF">
        <w:rPr>
          <w:rFonts w:ascii="Times New Roman" w:hAnsi="Times New Roman" w:cs="Times New Roman"/>
          <w:sz w:val="24"/>
          <w:szCs w:val="24"/>
          <w:lang w:eastAsia="en-GB"/>
        </w:rPr>
        <w:t>Dromey, 2014</w:t>
      </w:r>
      <w:r w:rsidR="00A35E0F">
        <w:rPr>
          <w:rFonts w:ascii="Times New Roman" w:hAnsi="Times New Roman" w:cs="Times New Roman"/>
          <w:sz w:val="24"/>
          <w:szCs w:val="24"/>
        </w:rPr>
        <w:t xml:space="preserve">). </w:t>
      </w:r>
      <w:r w:rsidRPr="00E026BF">
        <w:rPr>
          <w:rFonts w:ascii="Times New Roman" w:hAnsi="Times New Roman" w:cs="Times New Roman"/>
          <w:sz w:val="24"/>
          <w:szCs w:val="24"/>
        </w:rPr>
        <w:t xml:space="preserve">According to </w:t>
      </w:r>
      <w:r w:rsidRPr="00E026BF">
        <w:rPr>
          <w:rFonts w:ascii="Times New Roman" w:hAnsi="Times New Roman" w:cs="Times New Roman"/>
          <w:sz w:val="24"/>
          <w:szCs w:val="24"/>
          <w:shd w:val="clear" w:color="auto" w:fill="FFFFFF"/>
        </w:rPr>
        <w:t xml:space="preserve">Manolopoulos (2008), </w:t>
      </w:r>
      <w:r w:rsidRPr="00E026BF">
        <w:rPr>
          <w:rFonts w:ascii="Times New Roman" w:hAnsi="Times New Roman" w:cs="Times New Roman"/>
          <w:sz w:val="24"/>
          <w:szCs w:val="24"/>
        </w:rPr>
        <w:t xml:space="preserve">poorly motivated employees are more likely than those with high motivation to develop low self-esteem, which can trigger negative behaviour, as a way of responding to feeling of low self-esteem. With low self-esteem, a demotivated employee may withdraw from others, and may not commit to organisational goals. As </w:t>
      </w:r>
      <w:r w:rsidRPr="00E026BF">
        <w:rPr>
          <w:rFonts w:ascii="Times New Roman" w:hAnsi="Times New Roman" w:cs="Times New Roman"/>
          <w:sz w:val="24"/>
          <w:szCs w:val="24"/>
          <w:shd w:val="clear" w:color="auto" w:fill="FFFFFF"/>
        </w:rPr>
        <w:t>Honore (2009)</w:t>
      </w:r>
      <w:r w:rsidRPr="00E026BF">
        <w:rPr>
          <w:rFonts w:ascii="Times New Roman" w:hAnsi="Times New Roman" w:cs="Times New Roman"/>
          <w:sz w:val="24"/>
          <w:szCs w:val="24"/>
        </w:rPr>
        <w:t xml:space="preserve"> noted, the accumulation of aggrieved and demotivated employees will create a work environment that is poor, unconducive and far from collegial, which can be counterproductive to creativity and innovation.</w:t>
      </w:r>
    </w:p>
    <w:p w14:paraId="7EDBA74C" w14:textId="112DFF60" w:rsidR="009E3E84" w:rsidRDefault="00490DE6" w:rsidP="00A35E0F">
      <w:pPr>
        <w:shd w:val="clear" w:color="auto" w:fill="FFFFFF"/>
        <w:spacing w:after="360" w:line="360" w:lineRule="auto"/>
        <w:jc w:val="both"/>
        <w:rPr>
          <w:rFonts w:ascii="Times New Roman" w:hAnsi="Times New Roman" w:cs="Times New Roman"/>
          <w:sz w:val="24"/>
          <w:szCs w:val="24"/>
        </w:rPr>
      </w:pPr>
      <w:bookmarkStart w:id="7" w:name="_GoBack"/>
      <w:bookmarkEnd w:id="7"/>
      <w:r w:rsidRPr="00E026BF">
        <w:rPr>
          <w:rFonts w:ascii="Times New Roman" w:hAnsi="Times New Roman" w:cs="Times New Roman"/>
          <w:sz w:val="24"/>
          <w:szCs w:val="24"/>
        </w:rPr>
        <w:t xml:space="preserve">When employees lack motivation, they careless about the wellbeing of the organisation </w:t>
      </w:r>
      <w:r w:rsidRPr="00E026BF">
        <w:rPr>
          <w:rFonts w:ascii="Times New Roman" w:hAnsi="Times New Roman" w:cs="Times New Roman"/>
          <w:sz w:val="24"/>
          <w:szCs w:val="24"/>
          <w:shd w:val="clear" w:color="auto" w:fill="FFFFFF"/>
        </w:rPr>
        <w:t>(Dobre, 2013)</w:t>
      </w:r>
      <w:r w:rsidRPr="00E026BF">
        <w:rPr>
          <w:rFonts w:ascii="Times New Roman" w:hAnsi="Times New Roman" w:cs="Times New Roman"/>
          <w:sz w:val="24"/>
          <w:szCs w:val="24"/>
        </w:rPr>
        <w:t>. Worst of all, while they tend to lack enthusiasm for their job, and never deem it necessary to apologise for lateness nor take up extra responsibilities; yet unmotivated employees only come to</w:t>
      </w:r>
      <w:r w:rsidR="009E3E84">
        <w:rPr>
          <w:rFonts w:ascii="Times New Roman" w:hAnsi="Times New Roman" w:cs="Times New Roman"/>
          <w:sz w:val="24"/>
          <w:szCs w:val="24"/>
        </w:rPr>
        <w:t xml:space="preserve"> work to get their pay check. </w:t>
      </w:r>
    </w:p>
    <w:p w14:paraId="07A121D3" w14:textId="4BAE12C8" w:rsidR="00490DE6" w:rsidRPr="00E026BF"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 xml:space="preserve">According to </w:t>
      </w:r>
      <w:r w:rsidRPr="00E026BF">
        <w:rPr>
          <w:rFonts w:ascii="Times New Roman" w:hAnsi="Times New Roman" w:cs="Times New Roman"/>
          <w:sz w:val="24"/>
          <w:szCs w:val="24"/>
          <w:shd w:val="clear" w:color="auto" w:fill="FFFFFF"/>
        </w:rPr>
        <w:t xml:space="preserve">Dobre (2013), </w:t>
      </w:r>
      <w:r w:rsidRPr="00E026BF">
        <w:rPr>
          <w:rFonts w:ascii="Times New Roman" w:hAnsi="Times New Roman" w:cs="Times New Roman"/>
          <w:sz w:val="24"/>
          <w:szCs w:val="24"/>
        </w:rPr>
        <w:t xml:space="preserve">lack of motivation is responsible for the growing cases of unscheduled absenteeism, which is considered a competitive disadvantage – particularly for small-medium business   </w:t>
      </w:r>
    </w:p>
    <w:p w14:paraId="4B9B568C" w14:textId="77777777" w:rsidR="00490DE6" w:rsidRPr="00E026BF" w:rsidRDefault="00490DE6" w:rsidP="00490DE6">
      <w:pPr>
        <w:spacing w:after="0" w:line="240" w:lineRule="auto"/>
        <w:jc w:val="both"/>
        <w:rPr>
          <w:rFonts w:ascii="Times New Roman" w:hAnsi="Times New Roman" w:cs="Times New Roman"/>
          <w:sz w:val="24"/>
          <w:szCs w:val="24"/>
        </w:rPr>
      </w:pPr>
    </w:p>
    <w:p w14:paraId="70136C61" w14:textId="77777777" w:rsidR="009E3E84"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As Robinson (2006) noted, performance is key measurement for determining how motivated employees are. When employees are not motivated, they will be less likely to care about the quality of the job they do. This is because they are not motivated and are not expecting that they would be rewarded or recognised for their effort, hence, they see no reason to go the extra miles and make the additional effort towards the goals of the organisation.</w:t>
      </w:r>
    </w:p>
    <w:p w14:paraId="7062A08E" w14:textId="77777777" w:rsidR="009E3E84"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 xml:space="preserve">  Instead, they would rather pass on blame elsewhere for poor performance or for not accomplishing their task role</w:t>
      </w:r>
      <w:r w:rsidRPr="00E026BF">
        <w:rPr>
          <w:rFonts w:ascii="Times New Roman" w:hAnsi="Times New Roman" w:cs="Times New Roman"/>
          <w:sz w:val="24"/>
          <w:szCs w:val="24"/>
          <w:shd w:val="clear" w:color="auto" w:fill="FFFFFF"/>
        </w:rPr>
        <w:t xml:space="preserve"> (Kuranchie-Mensah and Amponsah-Tawiah, 2016)</w:t>
      </w:r>
      <w:r w:rsidRPr="00E026BF">
        <w:rPr>
          <w:rFonts w:ascii="Times New Roman" w:hAnsi="Times New Roman" w:cs="Times New Roman"/>
          <w:sz w:val="24"/>
          <w:szCs w:val="24"/>
        </w:rPr>
        <w:t>. Similar to poor performance, which is a qualitative effect of low motivation, employees with no motivation are often the cause of a quantitative effect – such as low productivity – on organisations.</w:t>
      </w:r>
    </w:p>
    <w:p w14:paraId="215409DC" w14:textId="12B66CD0" w:rsidR="00490DE6" w:rsidRPr="00E026BF"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 xml:space="preserve"> Employees that are not motivated are usually late and often embark on unplanned and unexcused absenteeism. When they come to work, they spend most of their time socialising and dealing with their personal agendas, all of which culminates in low productivity</w:t>
      </w:r>
      <w:r w:rsidRPr="00E026BF">
        <w:rPr>
          <w:rFonts w:ascii="Times New Roman" w:hAnsi="Times New Roman" w:cs="Times New Roman"/>
          <w:sz w:val="24"/>
          <w:szCs w:val="24"/>
          <w:shd w:val="clear" w:color="auto" w:fill="FFFFFF"/>
        </w:rPr>
        <w:t xml:space="preserve"> </w:t>
      </w:r>
      <w:r w:rsidRPr="00E026BF">
        <w:rPr>
          <w:rFonts w:ascii="Times New Roman" w:hAnsi="Times New Roman" w:cs="Times New Roman"/>
          <w:sz w:val="24"/>
          <w:szCs w:val="24"/>
          <w:shd w:val="clear" w:color="auto" w:fill="FFFFFF"/>
        </w:rPr>
        <w:lastRenderedPageBreak/>
        <w:t>(Abbah,2014)</w:t>
      </w:r>
      <w:r w:rsidRPr="00E026BF">
        <w:rPr>
          <w:rFonts w:ascii="Times New Roman" w:hAnsi="Times New Roman" w:cs="Times New Roman"/>
          <w:sz w:val="24"/>
          <w:szCs w:val="24"/>
        </w:rPr>
        <w:t>.  Following the same direction, low productivity results in low profitability. For instance, it requires certain amount of resources including people and equipment to run specific business project, however, if these resources are unable to produce expected level of outputs for the cost incurred on them, the organisation will achieve low profit margin</w:t>
      </w:r>
      <w:r w:rsidRPr="00E026BF">
        <w:rPr>
          <w:rFonts w:ascii="Times New Roman" w:hAnsi="Times New Roman" w:cs="Times New Roman"/>
          <w:sz w:val="24"/>
          <w:szCs w:val="24"/>
          <w:lang w:eastAsia="en-GB"/>
        </w:rPr>
        <w:t xml:space="preserve"> (Dromey, 2014)</w:t>
      </w:r>
      <w:r w:rsidRPr="00E026BF">
        <w:rPr>
          <w:rFonts w:ascii="Times New Roman" w:hAnsi="Times New Roman" w:cs="Times New Roman"/>
          <w:sz w:val="24"/>
          <w:szCs w:val="24"/>
        </w:rPr>
        <w:t>.   Likewise, customer service is thrown through the widows where employee motivation is non-existence, because, if employees are not interested in being at work, they will less likely care about the vision or success of the organisations</w:t>
      </w:r>
      <w:r w:rsidRPr="00E026BF">
        <w:rPr>
          <w:rFonts w:ascii="Times New Roman" w:hAnsi="Times New Roman" w:cs="Times New Roman"/>
          <w:sz w:val="24"/>
          <w:szCs w:val="24"/>
          <w:shd w:val="clear" w:color="auto" w:fill="FFFFFF"/>
        </w:rPr>
        <w:t xml:space="preserve"> (Lăzăroiu, 2015)</w:t>
      </w:r>
      <w:r w:rsidRPr="00E026BF">
        <w:rPr>
          <w:rFonts w:ascii="Times New Roman" w:hAnsi="Times New Roman" w:cs="Times New Roman"/>
          <w:sz w:val="24"/>
          <w:szCs w:val="24"/>
        </w:rPr>
        <w:t xml:space="preserve">.   </w:t>
      </w:r>
    </w:p>
    <w:p w14:paraId="300AFDF6" w14:textId="77777777" w:rsidR="00490DE6" w:rsidRPr="00E026BF"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 xml:space="preserve">Thus, in order to confront issue of low or no motivation at workplaces, which is consider the trigger of negative behaviour/attitude, low level of involvement/commitment, poor work atmosphere, high cost, poor performance, poor customer service, low productivity and low profitability, organisations and managers must be willing to address employees concerns (Robinson, 2006). One of the ways to achieve this could be through embracing employee voice strategy, which the following section explores.  </w:t>
      </w:r>
    </w:p>
    <w:p w14:paraId="30BD9352" w14:textId="77777777" w:rsidR="00490DE6" w:rsidRPr="00E026BF" w:rsidRDefault="00490DE6" w:rsidP="00DD358B">
      <w:pPr>
        <w:spacing w:after="0" w:line="240" w:lineRule="auto"/>
        <w:jc w:val="both"/>
        <w:rPr>
          <w:rFonts w:ascii="Times New Roman" w:hAnsi="Times New Roman" w:cs="Times New Roman"/>
          <w:sz w:val="24"/>
          <w:szCs w:val="24"/>
        </w:rPr>
      </w:pPr>
    </w:p>
    <w:p w14:paraId="73C9792B" w14:textId="77777777" w:rsidR="00490DE6" w:rsidRPr="00E026BF" w:rsidRDefault="00490DE6" w:rsidP="00490DE6">
      <w:pPr>
        <w:spacing w:after="120" w:line="240" w:lineRule="auto"/>
        <w:jc w:val="both"/>
        <w:rPr>
          <w:rFonts w:ascii="Times New Roman" w:hAnsi="Times New Roman" w:cs="Times New Roman"/>
          <w:b/>
          <w:bCs/>
          <w:sz w:val="24"/>
          <w:szCs w:val="24"/>
        </w:rPr>
      </w:pPr>
      <w:bookmarkStart w:id="8" w:name="_Hlk48226175"/>
      <w:r w:rsidRPr="00E026BF">
        <w:rPr>
          <w:rFonts w:ascii="Times New Roman" w:hAnsi="Times New Roman" w:cs="Times New Roman"/>
          <w:b/>
          <w:bCs/>
          <w:sz w:val="24"/>
          <w:szCs w:val="24"/>
        </w:rPr>
        <w:t xml:space="preserve">1.3: Addressing employee motivation using employee voice strategy </w:t>
      </w:r>
    </w:p>
    <w:bookmarkEnd w:id="8"/>
    <w:p w14:paraId="7B791989" w14:textId="77777777" w:rsidR="009E3E84"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According to MacLeod and Clarke (2009), the common theme within organisations that are experiencing high level of employees’ engagement as well as high organisational performance level is employee voice, which encourages reinforcing and challenging ideas between function and externally</w:t>
      </w:r>
      <w:r w:rsidRPr="00E026BF">
        <w:rPr>
          <w:rFonts w:ascii="Times New Roman" w:hAnsi="Times New Roman" w:cs="Times New Roman"/>
          <w:sz w:val="24"/>
          <w:szCs w:val="24"/>
          <w:shd w:val="clear" w:color="auto" w:fill="FFFFFF"/>
        </w:rPr>
        <w:t xml:space="preserve"> (Mowbray et al., 2015)</w:t>
      </w:r>
      <w:r w:rsidRPr="00E026BF">
        <w:rPr>
          <w:rFonts w:ascii="Times New Roman" w:hAnsi="Times New Roman" w:cs="Times New Roman"/>
          <w:sz w:val="24"/>
          <w:szCs w:val="24"/>
        </w:rPr>
        <w:t>.</w:t>
      </w:r>
    </w:p>
    <w:p w14:paraId="71D6E40F" w14:textId="77777777" w:rsidR="009E3E84"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 xml:space="preserve"> This aligns with businesses or corporate organisations where employees do not come across as problem but solution to organisational issues, if they are involved, listened to and encouraged to bring in their experience, expertise and ideas among other inputs</w:t>
      </w:r>
      <w:r w:rsidRPr="00E026BF">
        <w:rPr>
          <w:rFonts w:ascii="Times New Roman" w:hAnsi="Times New Roman" w:cs="Times New Roman"/>
          <w:sz w:val="24"/>
          <w:szCs w:val="24"/>
          <w:shd w:val="clear" w:color="auto" w:fill="FFFFFF"/>
        </w:rPr>
        <w:t xml:space="preserve"> (Morrison, 2014)</w:t>
      </w:r>
      <w:r w:rsidRPr="00E026BF">
        <w:rPr>
          <w:rFonts w:ascii="Times New Roman" w:hAnsi="Times New Roman" w:cs="Times New Roman"/>
          <w:sz w:val="24"/>
          <w:szCs w:val="24"/>
        </w:rPr>
        <w:t>, which are crucial in advancing organisational strategic goals (</w:t>
      </w:r>
      <w:r w:rsidRPr="00E026BF">
        <w:rPr>
          <w:rFonts w:ascii="Times New Roman" w:hAnsi="Times New Roman" w:cs="Times New Roman"/>
          <w:sz w:val="24"/>
          <w:szCs w:val="24"/>
          <w:lang w:eastAsia="en-GB"/>
        </w:rPr>
        <w:t>Dromey, 2014)</w:t>
      </w:r>
      <w:r w:rsidRPr="00E026BF">
        <w:rPr>
          <w:rFonts w:ascii="Times New Roman" w:hAnsi="Times New Roman" w:cs="Times New Roman"/>
          <w:sz w:val="24"/>
          <w:szCs w:val="24"/>
        </w:rPr>
        <w:t xml:space="preserve">. </w:t>
      </w:r>
    </w:p>
    <w:p w14:paraId="3E6DDC57" w14:textId="10C5247E" w:rsidR="009E3E84" w:rsidRDefault="00490DE6" w:rsidP="00490DE6">
      <w:pPr>
        <w:spacing w:line="360" w:lineRule="auto"/>
        <w:jc w:val="both"/>
        <w:rPr>
          <w:rFonts w:ascii="Times New Roman" w:hAnsi="Times New Roman" w:cs="Times New Roman"/>
          <w:sz w:val="24"/>
          <w:szCs w:val="24"/>
          <w:shd w:val="clear" w:color="auto" w:fill="FFFFFF"/>
        </w:rPr>
      </w:pPr>
      <w:r w:rsidRPr="00E026BF">
        <w:rPr>
          <w:rFonts w:ascii="Times New Roman" w:hAnsi="Times New Roman" w:cs="Times New Roman"/>
          <w:sz w:val="24"/>
          <w:szCs w:val="24"/>
        </w:rPr>
        <w:t>Thus, the concept of employee voice describes a work environment in which effective mechanisms are put in place to encourage expanded communication between management and workforce – using a range of approaches that allows every individual voice to be heard and input to be made, without fear of victimisation or intimidation</w:t>
      </w:r>
      <w:r w:rsidRPr="00E026BF">
        <w:rPr>
          <w:rFonts w:ascii="Times New Roman" w:hAnsi="Times New Roman" w:cs="Times New Roman"/>
          <w:sz w:val="24"/>
          <w:szCs w:val="24"/>
          <w:shd w:val="clear" w:color="auto" w:fill="FFFFFF"/>
        </w:rPr>
        <w:t xml:space="preserve"> (Mowbray et al., 2015)</w:t>
      </w:r>
      <w:r w:rsidR="009E3E84">
        <w:rPr>
          <w:rFonts w:ascii="Times New Roman" w:hAnsi="Times New Roman" w:cs="Times New Roman"/>
          <w:sz w:val="24"/>
          <w:szCs w:val="24"/>
          <w:shd w:val="clear" w:color="auto" w:fill="FFFFFF"/>
        </w:rPr>
        <w:t>.</w:t>
      </w:r>
    </w:p>
    <w:p w14:paraId="133A524C" w14:textId="060631F8" w:rsidR="00490DE6" w:rsidRPr="00E026BF"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 xml:space="preserve"> In this direction, employee voice simply entails every worker having the feeling that they have a say in the organisation – where their voice is clearly heard as well as their views and opinions being taken into consideration in decision making process that matters to their life</w:t>
      </w:r>
      <w:r w:rsidRPr="00E026BF">
        <w:rPr>
          <w:rFonts w:ascii="Times New Roman" w:hAnsi="Times New Roman" w:cs="Times New Roman"/>
          <w:sz w:val="24"/>
          <w:szCs w:val="24"/>
          <w:shd w:val="clear" w:color="auto" w:fill="FFFFFF"/>
        </w:rPr>
        <w:t xml:space="preserve"> (Burris, 2012)</w:t>
      </w:r>
      <w:r w:rsidRPr="00E026BF">
        <w:rPr>
          <w:rFonts w:ascii="Times New Roman" w:hAnsi="Times New Roman" w:cs="Times New Roman"/>
          <w:sz w:val="24"/>
          <w:szCs w:val="24"/>
        </w:rPr>
        <w:t>.</w:t>
      </w:r>
    </w:p>
    <w:p w14:paraId="7615AB1F" w14:textId="77777777" w:rsidR="009E3E84"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lastRenderedPageBreak/>
        <w:t>Many organisations have started employing lean and continuous improvement mechanics, which allow them to empower their employees in redesigning and simplifying their work process. This (employee voice) approach allows them to reduce waste while improving customer services and experiences</w:t>
      </w:r>
      <w:r w:rsidRPr="00E026BF">
        <w:rPr>
          <w:rFonts w:ascii="Times New Roman" w:hAnsi="Times New Roman" w:cs="Times New Roman"/>
          <w:sz w:val="24"/>
          <w:szCs w:val="24"/>
          <w:shd w:val="clear" w:color="auto" w:fill="FFFFFF"/>
        </w:rPr>
        <w:t xml:space="preserve"> (Morrison, 2014)</w:t>
      </w:r>
      <w:r w:rsidRPr="00E026BF">
        <w:rPr>
          <w:rFonts w:ascii="Times New Roman" w:hAnsi="Times New Roman" w:cs="Times New Roman"/>
          <w:sz w:val="24"/>
          <w:szCs w:val="24"/>
        </w:rPr>
        <w:t>. By implementing this approach, organisations can effectively minimise cost, increase business and manage the ever-rising customers’ demand (</w:t>
      </w:r>
      <w:hyperlink r:id="rId8" w:history="1">
        <w:r w:rsidRPr="00E026BF">
          <w:rPr>
            <w:rFonts w:ascii="Times New Roman" w:hAnsi="Times New Roman" w:cs="Times New Roman"/>
            <w:sz w:val="24"/>
            <w:szCs w:val="24"/>
          </w:rPr>
          <w:t>Cathcart</w:t>
        </w:r>
      </w:hyperlink>
      <w:r w:rsidRPr="00E026BF">
        <w:rPr>
          <w:rFonts w:ascii="Times New Roman" w:hAnsi="Times New Roman" w:cs="Times New Roman"/>
          <w:sz w:val="24"/>
          <w:szCs w:val="24"/>
        </w:rPr>
        <w:t xml:space="preserve">, 2014).  </w:t>
      </w:r>
    </w:p>
    <w:p w14:paraId="3F73E1D6" w14:textId="3852AAB1" w:rsidR="00490DE6" w:rsidRPr="00E026BF"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 xml:space="preserve"> According to </w:t>
      </w:r>
      <w:r w:rsidRPr="00E026BF">
        <w:rPr>
          <w:rFonts w:ascii="Times New Roman" w:hAnsi="Times New Roman" w:cs="Times New Roman"/>
          <w:sz w:val="24"/>
          <w:szCs w:val="24"/>
          <w:shd w:val="clear" w:color="auto" w:fill="FFFFFF"/>
        </w:rPr>
        <w:t>Ruck et al. (2017)</w:t>
      </w:r>
      <w:r w:rsidRPr="00E026BF">
        <w:rPr>
          <w:rFonts w:ascii="Times New Roman" w:hAnsi="Times New Roman" w:cs="Times New Roman"/>
          <w:sz w:val="24"/>
          <w:szCs w:val="24"/>
        </w:rPr>
        <w:t>, employee voice is largely viewed as the most cost-effective smoke alarm, which organisations can embed to maintain good relationship with their workforce and long-term sustainability.  There are different channels via which employee voice can be facilitated, and this is largely dependent upon the organisational/managerial motives behind the creation of the particular channel preferred</w:t>
      </w:r>
      <w:r w:rsidRPr="00E026BF">
        <w:rPr>
          <w:rFonts w:ascii="Times New Roman" w:hAnsi="Times New Roman" w:cs="Times New Roman"/>
          <w:sz w:val="24"/>
          <w:szCs w:val="24"/>
          <w:shd w:val="clear" w:color="auto" w:fill="FFFFFF"/>
        </w:rPr>
        <w:t xml:space="preserve"> (Morrison, 2014)</w:t>
      </w:r>
      <w:r w:rsidRPr="00E026BF">
        <w:rPr>
          <w:rFonts w:ascii="Times New Roman" w:hAnsi="Times New Roman" w:cs="Times New Roman"/>
          <w:sz w:val="24"/>
          <w:szCs w:val="24"/>
        </w:rPr>
        <w:t xml:space="preserve">.     </w:t>
      </w:r>
    </w:p>
    <w:p w14:paraId="566B0777" w14:textId="77777777" w:rsidR="009E3E84" w:rsidRDefault="00490DE6" w:rsidP="00490DE6">
      <w:pPr>
        <w:spacing w:line="360" w:lineRule="auto"/>
        <w:jc w:val="both"/>
        <w:rPr>
          <w:rFonts w:ascii="Times New Roman" w:hAnsi="Times New Roman" w:cs="Times New Roman"/>
          <w:sz w:val="24"/>
          <w:szCs w:val="24"/>
          <w:shd w:val="clear" w:color="auto" w:fill="FFFFFF"/>
        </w:rPr>
      </w:pPr>
      <w:r w:rsidRPr="00E026BF">
        <w:rPr>
          <w:rFonts w:ascii="Times New Roman" w:hAnsi="Times New Roman" w:cs="Times New Roman"/>
          <w:sz w:val="24"/>
          <w:szCs w:val="24"/>
        </w:rPr>
        <w:t>The traditional and probably the most effective channel of employee voice is the trade unions (TU), whose job is to fight and protect the interest of employees, who are rather to week to go into negotiation with the more powerful employers</w:t>
      </w:r>
      <w:r w:rsidRPr="00E026BF">
        <w:rPr>
          <w:rFonts w:ascii="Times New Roman" w:hAnsi="Times New Roman" w:cs="Times New Roman"/>
          <w:sz w:val="24"/>
          <w:szCs w:val="24"/>
          <w:shd w:val="clear" w:color="auto" w:fill="FFFFFF"/>
        </w:rPr>
        <w:t xml:space="preserve"> (Burris, 2012)</w:t>
      </w:r>
      <w:r w:rsidRPr="00E026BF">
        <w:rPr>
          <w:rFonts w:ascii="Times New Roman" w:hAnsi="Times New Roman" w:cs="Times New Roman"/>
          <w:sz w:val="24"/>
          <w:szCs w:val="24"/>
        </w:rPr>
        <w:t>. The TU represents employees more effectively by using military, collective bargaining and striking mechanisms, to force employers to the negotiating table, where issues of job exploitation, low wages, work-life balance and working conditions are effectively addressed</w:t>
      </w:r>
      <w:r w:rsidRPr="00E026BF">
        <w:rPr>
          <w:rFonts w:ascii="Times New Roman" w:hAnsi="Times New Roman" w:cs="Times New Roman"/>
          <w:sz w:val="24"/>
          <w:szCs w:val="24"/>
          <w:shd w:val="clear" w:color="auto" w:fill="FFFFFF"/>
        </w:rPr>
        <w:t xml:space="preserve"> (Mowbray et al., 2015)</w:t>
      </w:r>
    </w:p>
    <w:p w14:paraId="1B17AE11" w14:textId="77777777" w:rsidR="009E3E84"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 For these reasons and other issues including TU’s selfish interest and confrontational approach, contemporary organisations have started routing for alternative voice channels, which are non-unionised employee representation settings (NERs). Some of these NERs can also be effective -depending on the willingness of the organisation to facilitate effective voice to employees. They include but not limited to online engagement survey, employee forum, participation scheme and regular two-way face-to-face meeting (</w:t>
      </w:r>
      <w:hyperlink r:id="rId9" w:history="1">
        <w:r w:rsidRPr="00E026BF">
          <w:rPr>
            <w:rFonts w:ascii="Times New Roman" w:hAnsi="Times New Roman" w:cs="Times New Roman"/>
            <w:sz w:val="24"/>
            <w:szCs w:val="24"/>
          </w:rPr>
          <w:t>Cathcart</w:t>
        </w:r>
      </w:hyperlink>
      <w:r w:rsidRPr="00E026BF">
        <w:rPr>
          <w:rFonts w:ascii="Times New Roman" w:hAnsi="Times New Roman" w:cs="Times New Roman"/>
          <w:sz w:val="24"/>
          <w:szCs w:val="24"/>
        </w:rPr>
        <w:t xml:space="preserve">, 2014). </w:t>
      </w:r>
    </w:p>
    <w:p w14:paraId="475C2ABA" w14:textId="77777777" w:rsidR="009E3E84"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Online engagement survey is an anonymous platform which allow employees to vote and express their opinion regarding the organisations and their work approach including what they feel needs to be changed, in order for them to be motivated at work. Regular face-to-face meeting is where managers take employees through changes and developments that are taking place in the organisation and invite them to make input on what they think</w:t>
      </w:r>
      <w:r w:rsidRPr="00E026BF">
        <w:rPr>
          <w:rFonts w:ascii="Times New Roman" w:hAnsi="Times New Roman" w:cs="Times New Roman"/>
          <w:sz w:val="24"/>
          <w:szCs w:val="24"/>
          <w:shd w:val="clear" w:color="auto" w:fill="FFFFFF"/>
        </w:rPr>
        <w:t xml:space="preserve"> (Morrison, 2014)</w:t>
      </w:r>
      <w:r w:rsidRPr="00E026BF">
        <w:rPr>
          <w:rFonts w:ascii="Times New Roman" w:hAnsi="Times New Roman" w:cs="Times New Roman"/>
          <w:sz w:val="24"/>
          <w:szCs w:val="24"/>
        </w:rPr>
        <w:t xml:space="preserve">. </w:t>
      </w:r>
    </w:p>
    <w:p w14:paraId="5BAB995F" w14:textId="35DFF5B7" w:rsidR="00490DE6" w:rsidRPr="00E026BF"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 xml:space="preserve">Employee and participation forum are used to engage employees on work-related issues and possible solution. While both TUs and NERs have weaknesses and strengths, important question to consider is whether channels facilitate effective voice, which addresses </w:t>
      </w:r>
      <w:r w:rsidRPr="00E026BF">
        <w:rPr>
          <w:rFonts w:ascii="Times New Roman" w:hAnsi="Times New Roman" w:cs="Times New Roman"/>
          <w:sz w:val="24"/>
          <w:szCs w:val="24"/>
        </w:rPr>
        <w:lastRenderedPageBreak/>
        <w:t>employees’ autonomy, empowerment, fair work conditions and remuneration, training and development, which are basic psychological and sociological needs of employees (</w:t>
      </w:r>
      <w:r w:rsidRPr="00E026BF">
        <w:rPr>
          <w:rFonts w:ascii="Times New Roman" w:hAnsi="Times New Roman" w:cs="Times New Roman"/>
          <w:sz w:val="24"/>
          <w:szCs w:val="24"/>
          <w:shd w:val="clear" w:color="auto" w:fill="FFFFFF"/>
        </w:rPr>
        <w:t>Ruck et al., 2017).</w:t>
      </w:r>
    </w:p>
    <w:p w14:paraId="6127A80D" w14:textId="77777777" w:rsidR="00490DE6" w:rsidRPr="00E026BF" w:rsidRDefault="00490DE6" w:rsidP="00DD358B">
      <w:pPr>
        <w:spacing w:after="0" w:line="240" w:lineRule="auto"/>
        <w:jc w:val="both"/>
        <w:rPr>
          <w:rFonts w:ascii="Times New Roman" w:hAnsi="Times New Roman" w:cs="Times New Roman"/>
          <w:sz w:val="24"/>
          <w:szCs w:val="24"/>
        </w:rPr>
      </w:pPr>
    </w:p>
    <w:p w14:paraId="4966F30F" w14:textId="77777777" w:rsidR="00490DE6" w:rsidRPr="00E026BF" w:rsidRDefault="00490DE6" w:rsidP="00DD358B">
      <w:pPr>
        <w:spacing w:line="240" w:lineRule="auto"/>
        <w:jc w:val="both"/>
        <w:rPr>
          <w:rFonts w:ascii="Times New Roman" w:hAnsi="Times New Roman" w:cs="Times New Roman"/>
          <w:b/>
          <w:bCs/>
          <w:sz w:val="24"/>
          <w:szCs w:val="24"/>
        </w:rPr>
      </w:pPr>
      <w:bookmarkStart w:id="9" w:name="_Hlk48226213"/>
      <w:r w:rsidRPr="00E026BF">
        <w:rPr>
          <w:rFonts w:ascii="Times New Roman" w:hAnsi="Times New Roman" w:cs="Times New Roman"/>
          <w:b/>
          <w:bCs/>
          <w:sz w:val="24"/>
          <w:szCs w:val="24"/>
        </w:rPr>
        <w:t xml:space="preserve">1.4: Implementing employee voice strategy to enhance motivation in workplace </w:t>
      </w:r>
    </w:p>
    <w:bookmarkEnd w:id="9"/>
    <w:p w14:paraId="6BE246A5" w14:textId="77777777" w:rsidR="009E3E84"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In order to implement effective employee voice strategy for enhanced employees’ motivation and organisational performance, organisation need to first create within the first 2 months effective voice channel, in which employees feel free to express their opinions including grievances and ways in which they believe they can work better</w:t>
      </w:r>
      <w:r w:rsidRPr="00E026BF">
        <w:rPr>
          <w:rFonts w:ascii="Times New Roman" w:hAnsi="Times New Roman" w:cs="Times New Roman"/>
          <w:sz w:val="24"/>
          <w:szCs w:val="24"/>
          <w:lang w:eastAsia="en-GB"/>
        </w:rPr>
        <w:t xml:space="preserve"> (Dromey, 2014)</w:t>
      </w:r>
      <w:r w:rsidRPr="00E026BF">
        <w:rPr>
          <w:rFonts w:ascii="Times New Roman" w:hAnsi="Times New Roman" w:cs="Times New Roman"/>
          <w:sz w:val="24"/>
          <w:szCs w:val="24"/>
        </w:rPr>
        <w:t>.</w:t>
      </w:r>
    </w:p>
    <w:p w14:paraId="0D87555A" w14:textId="34A15E37" w:rsidR="00490DE6" w:rsidRPr="00E026BF"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 xml:space="preserve"> Employees should be engaged through such platform on regular basis – such as weekly, monthly quarterly, every six months and yearly - depending on what works for different organisations. Essentially, such platforms should be able to facilitate employees survey regarding work satisfaction and motivation. Such platforms should also be able to address process of rewarding and recognising employees’ effort (</w:t>
      </w:r>
      <w:r w:rsidRPr="00E026BF">
        <w:rPr>
          <w:rFonts w:ascii="Times New Roman" w:hAnsi="Times New Roman" w:cs="Times New Roman"/>
          <w:sz w:val="24"/>
          <w:szCs w:val="24"/>
          <w:shd w:val="clear" w:color="auto" w:fill="FFFFFF"/>
        </w:rPr>
        <w:t>Ruck et al., 2017)</w:t>
      </w:r>
      <w:r w:rsidRPr="00E026BF">
        <w:rPr>
          <w:rFonts w:ascii="Times New Roman" w:hAnsi="Times New Roman" w:cs="Times New Roman"/>
          <w:sz w:val="24"/>
          <w:szCs w:val="24"/>
        </w:rPr>
        <w:t xml:space="preserve">.   </w:t>
      </w:r>
    </w:p>
    <w:p w14:paraId="2DA829F7" w14:textId="77777777" w:rsidR="009E3E84"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An effective employee voice channel should be used to address reducing bureaucracy and to encourage employees’ autonomy, while building collegial and mutually respectful work environment. The platform should facilitate discussion and forward thinking with regards to employees’ development and career advancement as well as flexible working opportunity, but most importantly, the issue of work-life balance can be addressed using such platform</w:t>
      </w:r>
      <w:r w:rsidRPr="00E026BF">
        <w:rPr>
          <w:rFonts w:ascii="Times New Roman" w:hAnsi="Times New Roman" w:cs="Times New Roman"/>
          <w:sz w:val="24"/>
          <w:szCs w:val="24"/>
          <w:shd w:val="clear" w:color="auto" w:fill="FFFFFF"/>
        </w:rPr>
        <w:t xml:space="preserve"> (Mowbray et al., 2015)</w:t>
      </w:r>
      <w:r w:rsidRPr="00E026BF">
        <w:rPr>
          <w:rFonts w:ascii="Times New Roman" w:hAnsi="Times New Roman" w:cs="Times New Roman"/>
          <w:sz w:val="24"/>
          <w:szCs w:val="24"/>
        </w:rPr>
        <w:t>.</w:t>
      </w:r>
    </w:p>
    <w:p w14:paraId="1BE21B70" w14:textId="275EB53C" w:rsidR="00490DE6" w:rsidRPr="00E026BF"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 xml:space="preserve"> Importantly, an effective employee voice channel should not serve as a platform for lips service and victimisation of employees who express their voice. The platform should be monitored every month and reviewed every six months to ensure it is fit for purse, and at the end of the year, a general audit should be conducted, to establish where and what changes can be made, for continuous improvement (</w:t>
      </w:r>
      <w:r w:rsidRPr="00E026BF">
        <w:rPr>
          <w:rFonts w:ascii="Times New Roman" w:hAnsi="Times New Roman" w:cs="Times New Roman"/>
          <w:sz w:val="24"/>
          <w:szCs w:val="24"/>
          <w:lang w:eastAsia="en-GB"/>
        </w:rPr>
        <w:t xml:space="preserve">Dromey, 2014). </w:t>
      </w:r>
      <w:r w:rsidRPr="00E026BF">
        <w:rPr>
          <w:rFonts w:ascii="Times New Roman" w:hAnsi="Times New Roman" w:cs="Times New Roman"/>
          <w:sz w:val="24"/>
          <w:szCs w:val="24"/>
        </w:rPr>
        <w:t xml:space="preserve"> By adopting employee voice mechanism, employees will feel appreciated, valued, cared for and carried along, which will enhance their motivation and commitment as well as organisational performance</w:t>
      </w:r>
      <w:r w:rsidRPr="00E026BF">
        <w:rPr>
          <w:rFonts w:ascii="Times New Roman" w:hAnsi="Times New Roman" w:cs="Times New Roman"/>
          <w:sz w:val="24"/>
          <w:szCs w:val="24"/>
          <w:shd w:val="clear" w:color="auto" w:fill="FFFFFF"/>
        </w:rPr>
        <w:t xml:space="preserve"> (Morrison, 2014)</w:t>
      </w:r>
      <w:r w:rsidRPr="00E026BF">
        <w:rPr>
          <w:rFonts w:ascii="Times New Roman" w:hAnsi="Times New Roman" w:cs="Times New Roman"/>
          <w:sz w:val="24"/>
          <w:szCs w:val="24"/>
        </w:rPr>
        <w:t>.</w:t>
      </w:r>
    </w:p>
    <w:p w14:paraId="4C4364F0" w14:textId="77777777" w:rsidR="00490DE6" w:rsidRPr="00E026BF" w:rsidRDefault="00490DE6" w:rsidP="00DD358B">
      <w:pPr>
        <w:spacing w:line="240" w:lineRule="auto"/>
        <w:jc w:val="both"/>
        <w:rPr>
          <w:rFonts w:ascii="Times New Roman" w:hAnsi="Times New Roman" w:cs="Times New Roman"/>
          <w:sz w:val="24"/>
          <w:szCs w:val="24"/>
        </w:rPr>
      </w:pPr>
    </w:p>
    <w:p w14:paraId="50842F71" w14:textId="77777777" w:rsidR="00490DE6" w:rsidRPr="00E026BF" w:rsidRDefault="00490DE6" w:rsidP="00490DE6">
      <w:pPr>
        <w:spacing w:line="240" w:lineRule="auto"/>
        <w:jc w:val="both"/>
        <w:rPr>
          <w:rFonts w:ascii="Times New Roman" w:hAnsi="Times New Roman" w:cs="Times New Roman"/>
          <w:sz w:val="24"/>
          <w:szCs w:val="24"/>
        </w:rPr>
      </w:pPr>
      <w:bookmarkStart w:id="10" w:name="_Hlk48226242"/>
      <w:r w:rsidRPr="00E026BF">
        <w:rPr>
          <w:rFonts w:ascii="Times New Roman" w:hAnsi="Times New Roman" w:cs="Times New Roman"/>
          <w:b/>
          <w:bCs/>
          <w:sz w:val="24"/>
          <w:szCs w:val="24"/>
        </w:rPr>
        <w:t xml:space="preserve">1.4: Conclusion </w:t>
      </w:r>
    </w:p>
    <w:bookmarkEnd w:id="10"/>
    <w:p w14:paraId="775B83BA" w14:textId="77777777" w:rsidR="009E3E84"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 xml:space="preserve">This report has effectively covered what employee motivation entails including the negative performance consequences organisations may face for having low or unmotivated employees. </w:t>
      </w:r>
      <w:r w:rsidRPr="00E026BF">
        <w:rPr>
          <w:rFonts w:ascii="Times New Roman" w:hAnsi="Times New Roman" w:cs="Times New Roman"/>
          <w:sz w:val="24"/>
          <w:szCs w:val="24"/>
        </w:rPr>
        <w:lastRenderedPageBreak/>
        <w:t xml:space="preserve">The study has also explored how effective employee voice mechanisms can be integrated by organisations, to address issues pertaining to work-related practices, which can help amplify employees’ motivation, commitment and overall organisational performance. </w:t>
      </w:r>
    </w:p>
    <w:p w14:paraId="7A1CDD3C" w14:textId="0CD97AF9" w:rsidR="00490DE6" w:rsidRPr="00E026BF" w:rsidRDefault="00490DE6" w:rsidP="00490DE6">
      <w:pPr>
        <w:spacing w:line="360" w:lineRule="auto"/>
        <w:jc w:val="both"/>
        <w:rPr>
          <w:rFonts w:ascii="Times New Roman" w:hAnsi="Times New Roman" w:cs="Times New Roman"/>
          <w:sz w:val="24"/>
          <w:szCs w:val="24"/>
        </w:rPr>
      </w:pPr>
      <w:r w:rsidRPr="00E026BF">
        <w:rPr>
          <w:rFonts w:ascii="Times New Roman" w:hAnsi="Times New Roman" w:cs="Times New Roman"/>
          <w:sz w:val="24"/>
          <w:szCs w:val="24"/>
        </w:rPr>
        <w:t>However, in order to actualise this ambition, the platform should be effective, monitored, reviewed and audited on consistent frequency to ensure it is fit for purpose and continuous improvement.</w:t>
      </w:r>
    </w:p>
    <w:p w14:paraId="4060492C" w14:textId="16E5A7D1" w:rsidR="00490DE6" w:rsidRPr="00E026BF" w:rsidRDefault="00490DE6" w:rsidP="00490DE6">
      <w:pPr>
        <w:spacing w:line="360" w:lineRule="auto"/>
        <w:jc w:val="both"/>
        <w:rPr>
          <w:rFonts w:ascii="Times New Roman" w:hAnsi="Times New Roman" w:cs="Times New Roman"/>
          <w:b/>
          <w:bCs/>
          <w:sz w:val="24"/>
          <w:szCs w:val="24"/>
        </w:rPr>
      </w:pPr>
    </w:p>
    <w:p w14:paraId="0363C922" w14:textId="2627C66A" w:rsidR="00490DE6" w:rsidRPr="00E026BF" w:rsidRDefault="00490DE6" w:rsidP="00490DE6">
      <w:pPr>
        <w:spacing w:line="360" w:lineRule="auto"/>
        <w:jc w:val="both"/>
        <w:rPr>
          <w:rFonts w:ascii="Times New Roman" w:hAnsi="Times New Roman" w:cs="Times New Roman"/>
          <w:b/>
          <w:bCs/>
          <w:sz w:val="24"/>
          <w:szCs w:val="24"/>
        </w:rPr>
      </w:pPr>
    </w:p>
    <w:p w14:paraId="5EF398AA" w14:textId="42348886" w:rsidR="00490DE6" w:rsidRPr="00E026BF" w:rsidRDefault="00490DE6" w:rsidP="00490DE6">
      <w:pPr>
        <w:spacing w:line="360" w:lineRule="auto"/>
        <w:jc w:val="both"/>
        <w:rPr>
          <w:rFonts w:ascii="Times New Roman" w:hAnsi="Times New Roman" w:cs="Times New Roman"/>
          <w:b/>
          <w:bCs/>
          <w:sz w:val="24"/>
          <w:szCs w:val="24"/>
        </w:rPr>
      </w:pPr>
    </w:p>
    <w:p w14:paraId="7466638E" w14:textId="0ABA7DF7" w:rsidR="00490DE6" w:rsidRDefault="00490DE6" w:rsidP="00490DE6">
      <w:pPr>
        <w:spacing w:line="360" w:lineRule="auto"/>
        <w:jc w:val="both"/>
        <w:rPr>
          <w:rFonts w:ascii="Times New Roman" w:hAnsi="Times New Roman" w:cs="Times New Roman"/>
          <w:b/>
          <w:bCs/>
          <w:sz w:val="24"/>
          <w:szCs w:val="24"/>
        </w:rPr>
      </w:pPr>
    </w:p>
    <w:p w14:paraId="2F7F1199" w14:textId="38D2DC25" w:rsidR="00DD358B" w:rsidRDefault="00DD358B" w:rsidP="00490DE6">
      <w:pPr>
        <w:spacing w:line="360" w:lineRule="auto"/>
        <w:jc w:val="both"/>
        <w:rPr>
          <w:rFonts w:ascii="Times New Roman" w:hAnsi="Times New Roman" w:cs="Times New Roman"/>
          <w:b/>
          <w:bCs/>
          <w:sz w:val="24"/>
          <w:szCs w:val="24"/>
        </w:rPr>
      </w:pPr>
    </w:p>
    <w:p w14:paraId="0C544ED0" w14:textId="77777777" w:rsidR="00DD358B" w:rsidRPr="00E026BF" w:rsidRDefault="00DD358B" w:rsidP="00490DE6">
      <w:pPr>
        <w:spacing w:line="360" w:lineRule="auto"/>
        <w:jc w:val="both"/>
        <w:rPr>
          <w:rFonts w:ascii="Times New Roman" w:hAnsi="Times New Roman" w:cs="Times New Roman"/>
          <w:b/>
          <w:bCs/>
          <w:sz w:val="24"/>
          <w:szCs w:val="24"/>
        </w:rPr>
      </w:pPr>
    </w:p>
    <w:p w14:paraId="48E3F8EC" w14:textId="77777777" w:rsidR="00490DE6" w:rsidRPr="00E026BF" w:rsidRDefault="00490DE6" w:rsidP="00490DE6">
      <w:pPr>
        <w:spacing w:line="360" w:lineRule="auto"/>
        <w:jc w:val="both"/>
        <w:rPr>
          <w:rFonts w:ascii="Times New Roman" w:hAnsi="Times New Roman" w:cs="Times New Roman"/>
          <w:b/>
          <w:bCs/>
          <w:sz w:val="24"/>
          <w:szCs w:val="24"/>
        </w:rPr>
      </w:pPr>
      <w:bookmarkStart w:id="11" w:name="_Hlk48226256"/>
      <w:r w:rsidRPr="00E026BF">
        <w:rPr>
          <w:rFonts w:ascii="Times New Roman" w:hAnsi="Times New Roman" w:cs="Times New Roman"/>
          <w:b/>
          <w:bCs/>
          <w:sz w:val="24"/>
          <w:szCs w:val="24"/>
        </w:rPr>
        <w:t xml:space="preserve">Reference </w:t>
      </w:r>
    </w:p>
    <w:bookmarkEnd w:id="11"/>
    <w:p w14:paraId="6CD14AB3" w14:textId="77777777" w:rsidR="00490DE6" w:rsidRPr="00E026BF" w:rsidRDefault="00490DE6" w:rsidP="00490DE6">
      <w:pPr>
        <w:spacing w:line="240" w:lineRule="auto"/>
        <w:rPr>
          <w:rFonts w:ascii="Times New Roman" w:hAnsi="Times New Roman" w:cs="Times New Roman"/>
          <w:sz w:val="24"/>
          <w:szCs w:val="24"/>
          <w:shd w:val="clear" w:color="auto" w:fill="FFFFFF"/>
        </w:rPr>
      </w:pPr>
      <w:r w:rsidRPr="00E026BF">
        <w:rPr>
          <w:rFonts w:ascii="Times New Roman" w:hAnsi="Times New Roman" w:cs="Times New Roman"/>
          <w:sz w:val="24"/>
          <w:szCs w:val="24"/>
          <w:shd w:val="clear" w:color="auto" w:fill="FFFFFF"/>
        </w:rPr>
        <w:t>Abbah, M.T., 2014. Employee motivation: The key to effective organizational management in Nigeria. </w:t>
      </w:r>
      <w:r w:rsidRPr="00E026BF">
        <w:rPr>
          <w:rFonts w:ascii="Times New Roman" w:hAnsi="Times New Roman" w:cs="Times New Roman"/>
          <w:i/>
          <w:iCs/>
          <w:sz w:val="24"/>
          <w:szCs w:val="24"/>
          <w:shd w:val="clear" w:color="auto" w:fill="FFFFFF"/>
        </w:rPr>
        <w:t>IOSR Journal of Business and Management</w:t>
      </w:r>
      <w:r w:rsidRPr="00E026BF">
        <w:rPr>
          <w:rFonts w:ascii="Times New Roman" w:hAnsi="Times New Roman" w:cs="Times New Roman"/>
          <w:sz w:val="24"/>
          <w:szCs w:val="24"/>
          <w:shd w:val="clear" w:color="auto" w:fill="FFFFFF"/>
        </w:rPr>
        <w:t>, </w:t>
      </w:r>
      <w:r w:rsidRPr="00E026BF">
        <w:rPr>
          <w:rFonts w:ascii="Times New Roman" w:hAnsi="Times New Roman" w:cs="Times New Roman"/>
          <w:i/>
          <w:iCs/>
          <w:sz w:val="24"/>
          <w:szCs w:val="24"/>
          <w:shd w:val="clear" w:color="auto" w:fill="FFFFFF"/>
        </w:rPr>
        <w:t>16</w:t>
      </w:r>
      <w:r w:rsidRPr="00E026BF">
        <w:rPr>
          <w:rFonts w:ascii="Times New Roman" w:hAnsi="Times New Roman" w:cs="Times New Roman"/>
          <w:sz w:val="24"/>
          <w:szCs w:val="24"/>
          <w:shd w:val="clear" w:color="auto" w:fill="FFFFFF"/>
        </w:rPr>
        <w:t>(4), pp.01-08.</w:t>
      </w:r>
      <w:r w:rsidRPr="00E026BF">
        <w:rPr>
          <w:rFonts w:ascii="Times New Roman" w:eastAsia="Calibri" w:hAnsi="Times New Roman" w:cs="Times New Roman"/>
          <w:b/>
          <w:sz w:val="24"/>
          <w:szCs w:val="24"/>
        </w:rPr>
        <w:fldChar w:fldCharType="begin"/>
      </w:r>
      <w:r w:rsidRPr="00E026BF">
        <w:rPr>
          <w:rFonts w:ascii="Times New Roman" w:hAnsi="Times New Roman" w:cs="Times New Roman"/>
          <w:b/>
          <w:sz w:val="24"/>
          <w:szCs w:val="24"/>
        </w:rPr>
        <w:instrText xml:space="preserve"> HYPERLINK "http://www.tandfonline.com/action/doSearch?action=runSearch&amp;type=advanced&amp;searchType=journal&amp;result=true&amp;prevSearch=%2Bauthorsfield%3A(Cathcart%2C+A)" </w:instrText>
      </w:r>
      <w:r w:rsidRPr="00E026BF">
        <w:rPr>
          <w:rFonts w:ascii="Times New Roman" w:eastAsia="Calibri" w:hAnsi="Times New Roman" w:cs="Times New Roman"/>
          <w:b/>
          <w:sz w:val="24"/>
          <w:szCs w:val="24"/>
        </w:rPr>
        <w:fldChar w:fldCharType="separate"/>
      </w:r>
    </w:p>
    <w:p w14:paraId="342BB47B" w14:textId="77777777" w:rsidR="00490DE6" w:rsidRPr="00E026BF" w:rsidRDefault="00490DE6" w:rsidP="00490DE6">
      <w:pPr>
        <w:spacing w:line="240" w:lineRule="auto"/>
        <w:jc w:val="both"/>
        <w:rPr>
          <w:rFonts w:ascii="Times New Roman" w:hAnsi="Times New Roman" w:cs="Times New Roman"/>
          <w:sz w:val="24"/>
          <w:szCs w:val="24"/>
        </w:rPr>
      </w:pPr>
      <w:r w:rsidRPr="00E026BF">
        <w:rPr>
          <w:rFonts w:ascii="Times New Roman" w:hAnsi="Times New Roman" w:cs="Times New Roman"/>
          <w:sz w:val="24"/>
          <w:szCs w:val="24"/>
        </w:rPr>
        <w:t>Cathcart</w:t>
      </w:r>
      <w:r w:rsidRPr="00E026BF">
        <w:rPr>
          <w:rFonts w:ascii="Times New Roman" w:hAnsi="Times New Roman" w:cs="Times New Roman"/>
          <w:b/>
          <w:sz w:val="24"/>
          <w:szCs w:val="24"/>
        </w:rPr>
        <w:fldChar w:fldCharType="end"/>
      </w:r>
      <w:r w:rsidRPr="00E026BF">
        <w:rPr>
          <w:rFonts w:ascii="Times New Roman" w:hAnsi="Times New Roman" w:cs="Times New Roman"/>
          <w:sz w:val="24"/>
          <w:szCs w:val="24"/>
        </w:rPr>
        <w:t xml:space="preserve">, A., 2014. Paradoxes of participation: non-union workplace partnership in John Lewis. </w:t>
      </w:r>
      <w:r w:rsidRPr="00E026BF">
        <w:rPr>
          <w:rFonts w:ascii="Times New Roman" w:hAnsi="Times New Roman" w:cs="Times New Roman"/>
          <w:i/>
          <w:sz w:val="24"/>
          <w:szCs w:val="24"/>
        </w:rPr>
        <w:t>The International Journal of Human Resource Management</w:t>
      </w:r>
      <w:r w:rsidRPr="00E026BF">
        <w:rPr>
          <w:rFonts w:ascii="Times New Roman" w:hAnsi="Times New Roman" w:cs="Times New Roman"/>
          <w:sz w:val="24"/>
          <w:szCs w:val="24"/>
        </w:rPr>
        <w:t xml:space="preserve">. </w:t>
      </w:r>
      <w:hyperlink r:id="rId10" w:anchor="vol_25" w:history="1">
        <w:r w:rsidRPr="00E026BF">
          <w:rPr>
            <w:rFonts w:ascii="Times New Roman" w:hAnsi="Times New Roman" w:cs="Times New Roman"/>
            <w:sz w:val="24"/>
            <w:szCs w:val="24"/>
          </w:rPr>
          <w:t>25</w:t>
        </w:r>
      </w:hyperlink>
      <w:r w:rsidRPr="00E026BF">
        <w:rPr>
          <w:rFonts w:ascii="Times New Roman" w:hAnsi="Times New Roman" w:cs="Times New Roman"/>
          <w:sz w:val="24"/>
          <w:szCs w:val="24"/>
        </w:rPr>
        <w:t xml:space="preserve"> </w:t>
      </w:r>
      <w:hyperlink r:id="rId11" w:history="1">
        <w:r w:rsidRPr="00E026BF">
          <w:rPr>
            <w:rFonts w:ascii="Times New Roman" w:hAnsi="Times New Roman" w:cs="Times New Roman"/>
            <w:sz w:val="24"/>
            <w:szCs w:val="24"/>
          </w:rPr>
          <w:t>(6</w:t>
        </w:r>
      </w:hyperlink>
      <w:r w:rsidRPr="00E026BF">
        <w:rPr>
          <w:rFonts w:ascii="Times New Roman" w:hAnsi="Times New Roman" w:cs="Times New Roman"/>
          <w:sz w:val="24"/>
          <w:szCs w:val="24"/>
        </w:rPr>
        <w:t>), pp.762-780</w:t>
      </w:r>
    </w:p>
    <w:p w14:paraId="0BB7AB7A" w14:textId="77777777" w:rsidR="00490DE6" w:rsidRPr="00E026BF" w:rsidRDefault="00490DE6" w:rsidP="00490DE6">
      <w:pPr>
        <w:spacing w:line="240" w:lineRule="auto"/>
        <w:jc w:val="both"/>
        <w:rPr>
          <w:rFonts w:ascii="Times New Roman" w:hAnsi="Times New Roman" w:cs="Times New Roman"/>
          <w:b/>
          <w:bCs/>
          <w:sz w:val="24"/>
          <w:szCs w:val="24"/>
        </w:rPr>
      </w:pPr>
      <w:r w:rsidRPr="00E026BF">
        <w:rPr>
          <w:rFonts w:ascii="Times New Roman" w:hAnsi="Times New Roman" w:cs="Times New Roman"/>
          <w:sz w:val="24"/>
          <w:szCs w:val="24"/>
          <w:shd w:val="clear" w:color="auto" w:fill="FFFFFF"/>
        </w:rPr>
        <w:t>Dartey-Baah, K. and Amoako, G.K., 2011. Application of Frederick Herzberg’s Two-Factor theory in assessing and understanding employee motivation at work: a Ghanaian Perspective. </w:t>
      </w:r>
      <w:r w:rsidRPr="00E026BF">
        <w:rPr>
          <w:rFonts w:ascii="Times New Roman" w:hAnsi="Times New Roman" w:cs="Times New Roman"/>
          <w:i/>
          <w:iCs/>
          <w:sz w:val="24"/>
          <w:szCs w:val="24"/>
          <w:shd w:val="clear" w:color="auto" w:fill="FFFFFF"/>
        </w:rPr>
        <w:t>European Journal of Business and Management</w:t>
      </w:r>
      <w:r w:rsidRPr="00E026BF">
        <w:rPr>
          <w:rFonts w:ascii="Times New Roman" w:hAnsi="Times New Roman" w:cs="Times New Roman"/>
          <w:sz w:val="24"/>
          <w:szCs w:val="24"/>
          <w:shd w:val="clear" w:color="auto" w:fill="FFFFFF"/>
        </w:rPr>
        <w:t>, </w:t>
      </w:r>
      <w:r w:rsidRPr="00E026BF">
        <w:rPr>
          <w:rFonts w:ascii="Times New Roman" w:hAnsi="Times New Roman" w:cs="Times New Roman"/>
          <w:i/>
          <w:iCs/>
          <w:sz w:val="24"/>
          <w:szCs w:val="24"/>
          <w:shd w:val="clear" w:color="auto" w:fill="FFFFFF"/>
        </w:rPr>
        <w:t>3</w:t>
      </w:r>
      <w:r w:rsidRPr="00E026BF">
        <w:rPr>
          <w:rFonts w:ascii="Times New Roman" w:hAnsi="Times New Roman" w:cs="Times New Roman"/>
          <w:sz w:val="24"/>
          <w:szCs w:val="24"/>
          <w:shd w:val="clear" w:color="auto" w:fill="FFFFFF"/>
        </w:rPr>
        <w:t>(9), pp.1-8.</w:t>
      </w:r>
    </w:p>
    <w:p w14:paraId="203A242A" w14:textId="77777777" w:rsidR="00490DE6" w:rsidRPr="00E026BF" w:rsidRDefault="00490DE6" w:rsidP="00490DE6">
      <w:pPr>
        <w:spacing w:line="240" w:lineRule="auto"/>
        <w:rPr>
          <w:rFonts w:ascii="Times New Roman" w:hAnsi="Times New Roman" w:cs="Times New Roman"/>
          <w:sz w:val="24"/>
          <w:szCs w:val="24"/>
        </w:rPr>
      </w:pPr>
      <w:r w:rsidRPr="00E026BF">
        <w:rPr>
          <w:rFonts w:ascii="Times New Roman" w:hAnsi="Times New Roman" w:cs="Times New Roman"/>
          <w:sz w:val="24"/>
          <w:szCs w:val="24"/>
          <w:shd w:val="clear" w:color="auto" w:fill="FFFFFF"/>
        </w:rPr>
        <w:t>Dobre, O.I., 2013. Employee motivation and organizational performance. </w:t>
      </w:r>
      <w:r w:rsidRPr="00E026BF">
        <w:rPr>
          <w:rFonts w:ascii="Times New Roman" w:hAnsi="Times New Roman" w:cs="Times New Roman"/>
          <w:i/>
          <w:iCs/>
          <w:sz w:val="24"/>
          <w:szCs w:val="24"/>
          <w:shd w:val="clear" w:color="auto" w:fill="FFFFFF"/>
        </w:rPr>
        <w:t>Review of applied socio-economic research</w:t>
      </w:r>
      <w:r w:rsidRPr="00E026BF">
        <w:rPr>
          <w:rFonts w:ascii="Times New Roman" w:hAnsi="Times New Roman" w:cs="Times New Roman"/>
          <w:sz w:val="24"/>
          <w:szCs w:val="24"/>
          <w:shd w:val="clear" w:color="auto" w:fill="FFFFFF"/>
        </w:rPr>
        <w:t>, </w:t>
      </w:r>
      <w:r w:rsidRPr="00E026BF">
        <w:rPr>
          <w:rFonts w:ascii="Times New Roman" w:hAnsi="Times New Roman" w:cs="Times New Roman"/>
          <w:i/>
          <w:iCs/>
          <w:sz w:val="24"/>
          <w:szCs w:val="24"/>
          <w:shd w:val="clear" w:color="auto" w:fill="FFFFFF"/>
        </w:rPr>
        <w:t>5</w:t>
      </w:r>
      <w:r w:rsidRPr="00E026BF">
        <w:rPr>
          <w:rFonts w:ascii="Times New Roman" w:hAnsi="Times New Roman" w:cs="Times New Roman"/>
          <w:sz w:val="24"/>
          <w:szCs w:val="24"/>
          <w:shd w:val="clear" w:color="auto" w:fill="FFFFFF"/>
        </w:rPr>
        <w:t>(1).</w:t>
      </w:r>
    </w:p>
    <w:p w14:paraId="718A259D" w14:textId="77777777" w:rsidR="00490DE6" w:rsidRPr="00E026BF" w:rsidRDefault="00490DE6" w:rsidP="00490DE6">
      <w:pPr>
        <w:shd w:val="clear" w:color="auto" w:fill="FFFFFF"/>
        <w:spacing w:line="240" w:lineRule="auto"/>
        <w:jc w:val="both"/>
        <w:textAlignment w:val="baseline"/>
        <w:rPr>
          <w:rFonts w:ascii="Times New Roman" w:hAnsi="Times New Roman" w:cs="Times New Roman"/>
          <w:sz w:val="24"/>
          <w:szCs w:val="24"/>
          <w:lang w:eastAsia="en-GB"/>
        </w:rPr>
      </w:pPr>
      <w:r w:rsidRPr="00E026BF">
        <w:rPr>
          <w:rFonts w:ascii="Times New Roman" w:hAnsi="Times New Roman" w:cs="Times New Roman"/>
          <w:sz w:val="24"/>
          <w:szCs w:val="24"/>
          <w:lang w:eastAsia="en-GB"/>
        </w:rPr>
        <w:t>Dromey, J., 2014. MacLeord and C;larke’s Concept of employee engagement: An analysis based on the Workplace Employment relations Study. ACAS Research paper</w:t>
      </w:r>
    </w:p>
    <w:p w14:paraId="5BD1E761" w14:textId="77777777" w:rsidR="00490DE6" w:rsidRPr="00E026BF" w:rsidRDefault="00490DE6" w:rsidP="00490DE6">
      <w:pPr>
        <w:spacing w:line="240" w:lineRule="auto"/>
        <w:jc w:val="both"/>
        <w:rPr>
          <w:rFonts w:ascii="Times New Roman" w:hAnsi="Times New Roman" w:cs="Times New Roman"/>
          <w:b/>
          <w:bCs/>
          <w:sz w:val="24"/>
          <w:szCs w:val="24"/>
        </w:rPr>
      </w:pPr>
      <w:r w:rsidRPr="00E026BF">
        <w:rPr>
          <w:rFonts w:ascii="Times New Roman" w:hAnsi="Times New Roman" w:cs="Times New Roman"/>
          <w:sz w:val="24"/>
          <w:szCs w:val="24"/>
          <w:shd w:val="clear" w:color="auto" w:fill="FFFFFF"/>
        </w:rPr>
        <w:t>Honore, J.,2009. Employee motivation. </w:t>
      </w:r>
      <w:r w:rsidRPr="00E026BF">
        <w:rPr>
          <w:rFonts w:ascii="Times New Roman" w:hAnsi="Times New Roman" w:cs="Times New Roman"/>
          <w:i/>
          <w:iCs/>
          <w:sz w:val="24"/>
          <w:szCs w:val="24"/>
          <w:shd w:val="clear" w:color="auto" w:fill="FFFFFF"/>
        </w:rPr>
        <w:t>Consortium Journal of Hospitality &amp; Tourism</w:t>
      </w:r>
      <w:r w:rsidRPr="00E026BF">
        <w:rPr>
          <w:rFonts w:ascii="Times New Roman" w:hAnsi="Times New Roman" w:cs="Times New Roman"/>
          <w:sz w:val="24"/>
          <w:szCs w:val="24"/>
          <w:shd w:val="clear" w:color="auto" w:fill="FFFFFF"/>
        </w:rPr>
        <w:t>, </w:t>
      </w:r>
      <w:r w:rsidRPr="00E026BF">
        <w:rPr>
          <w:rFonts w:ascii="Times New Roman" w:hAnsi="Times New Roman" w:cs="Times New Roman"/>
          <w:i/>
          <w:iCs/>
          <w:sz w:val="24"/>
          <w:szCs w:val="24"/>
          <w:shd w:val="clear" w:color="auto" w:fill="FFFFFF"/>
        </w:rPr>
        <w:t>14</w:t>
      </w:r>
      <w:r w:rsidRPr="00E026BF">
        <w:rPr>
          <w:rFonts w:ascii="Times New Roman" w:hAnsi="Times New Roman" w:cs="Times New Roman"/>
          <w:sz w:val="24"/>
          <w:szCs w:val="24"/>
          <w:shd w:val="clear" w:color="auto" w:fill="FFFFFF"/>
        </w:rPr>
        <w:t>(1).</w:t>
      </w:r>
    </w:p>
    <w:p w14:paraId="1EA64B15" w14:textId="77777777" w:rsidR="00490DE6" w:rsidRPr="00E026BF" w:rsidRDefault="00490DE6" w:rsidP="00490DE6">
      <w:pPr>
        <w:spacing w:line="240" w:lineRule="auto"/>
        <w:rPr>
          <w:rFonts w:ascii="Times New Roman" w:hAnsi="Times New Roman" w:cs="Times New Roman"/>
          <w:sz w:val="24"/>
          <w:szCs w:val="24"/>
          <w:shd w:val="clear" w:color="auto" w:fill="FFFFFF"/>
        </w:rPr>
      </w:pPr>
      <w:r w:rsidRPr="00E026BF">
        <w:rPr>
          <w:rFonts w:ascii="Times New Roman" w:hAnsi="Times New Roman" w:cs="Times New Roman"/>
          <w:sz w:val="24"/>
          <w:szCs w:val="24"/>
          <w:shd w:val="clear" w:color="auto" w:fill="FFFFFF"/>
        </w:rPr>
        <w:t>Kuranchie-Mensah, E.B. and Amponsah-Tawiah, K., 2016. Employee motivation and work performance: A comparative study of mining companies in Ghana. </w:t>
      </w:r>
      <w:r w:rsidRPr="00E026BF">
        <w:rPr>
          <w:rFonts w:ascii="Times New Roman" w:hAnsi="Times New Roman" w:cs="Times New Roman"/>
          <w:i/>
          <w:iCs/>
          <w:sz w:val="24"/>
          <w:szCs w:val="24"/>
          <w:shd w:val="clear" w:color="auto" w:fill="FFFFFF"/>
        </w:rPr>
        <w:t>Journal of Industrial Engineering and Management (JIEM)</w:t>
      </w:r>
      <w:r w:rsidRPr="00E026BF">
        <w:rPr>
          <w:rFonts w:ascii="Times New Roman" w:hAnsi="Times New Roman" w:cs="Times New Roman"/>
          <w:sz w:val="24"/>
          <w:szCs w:val="24"/>
          <w:shd w:val="clear" w:color="auto" w:fill="FFFFFF"/>
        </w:rPr>
        <w:t>, </w:t>
      </w:r>
      <w:r w:rsidRPr="00E026BF">
        <w:rPr>
          <w:rFonts w:ascii="Times New Roman" w:hAnsi="Times New Roman" w:cs="Times New Roman"/>
          <w:i/>
          <w:iCs/>
          <w:sz w:val="24"/>
          <w:szCs w:val="24"/>
          <w:shd w:val="clear" w:color="auto" w:fill="FFFFFF"/>
        </w:rPr>
        <w:t>9</w:t>
      </w:r>
      <w:r w:rsidRPr="00E026BF">
        <w:rPr>
          <w:rFonts w:ascii="Times New Roman" w:hAnsi="Times New Roman" w:cs="Times New Roman"/>
          <w:sz w:val="24"/>
          <w:szCs w:val="24"/>
          <w:shd w:val="clear" w:color="auto" w:fill="FFFFFF"/>
        </w:rPr>
        <w:t>(2), pp.255-309.</w:t>
      </w:r>
    </w:p>
    <w:p w14:paraId="6C9B2C1C" w14:textId="77777777" w:rsidR="00490DE6" w:rsidRPr="00E026BF" w:rsidRDefault="00490DE6" w:rsidP="00490DE6">
      <w:pPr>
        <w:spacing w:line="240" w:lineRule="auto"/>
        <w:rPr>
          <w:rFonts w:ascii="Times New Roman" w:hAnsi="Times New Roman" w:cs="Times New Roman"/>
          <w:sz w:val="24"/>
          <w:szCs w:val="24"/>
          <w:shd w:val="clear" w:color="auto" w:fill="FFFFFF"/>
        </w:rPr>
      </w:pPr>
      <w:r w:rsidRPr="00E026BF">
        <w:rPr>
          <w:rFonts w:ascii="Times New Roman" w:hAnsi="Times New Roman" w:cs="Times New Roman"/>
          <w:sz w:val="24"/>
          <w:szCs w:val="24"/>
          <w:shd w:val="clear" w:color="auto" w:fill="FFFFFF"/>
        </w:rPr>
        <w:t>Lăzăroiu, G., 2015. Employee motivation and job performance. </w:t>
      </w:r>
      <w:r w:rsidRPr="00E026BF">
        <w:rPr>
          <w:rFonts w:ascii="Times New Roman" w:hAnsi="Times New Roman" w:cs="Times New Roman"/>
          <w:i/>
          <w:iCs/>
          <w:sz w:val="24"/>
          <w:szCs w:val="24"/>
          <w:shd w:val="clear" w:color="auto" w:fill="FFFFFF"/>
        </w:rPr>
        <w:t>Linguistic and Philosophical Investigations</w:t>
      </w:r>
      <w:r w:rsidRPr="00E026BF">
        <w:rPr>
          <w:rFonts w:ascii="Times New Roman" w:hAnsi="Times New Roman" w:cs="Times New Roman"/>
          <w:sz w:val="24"/>
          <w:szCs w:val="24"/>
          <w:shd w:val="clear" w:color="auto" w:fill="FFFFFF"/>
        </w:rPr>
        <w:t>, 2(14), pp.97-102.</w:t>
      </w:r>
    </w:p>
    <w:p w14:paraId="17F812F4" w14:textId="77777777" w:rsidR="00490DE6" w:rsidRPr="00E026BF" w:rsidRDefault="00490DE6" w:rsidP="00490DE6">
      <w:pPr>
        <w:spacing w:line="240" w:lineRule="auto"/>
        <w:jc w:val="both"/>
        <w:rPr>
          <w:rFonts w:ascii="Times New Roman" w:hAnsi="Times New Roman" w:cs="Times New Roman"/>
          <w:b/>
          <w:bCs/>
          <w:sz w:val="24"/>
          <w:szCs w:val="24"/>
        </w:rPr>
      </w:pPr>
      <w:r w:rsidRPr="00E026BF">
        <w:rPr>
          <w:rFonts w:ascii="Times New Roman" w:hAnsi="Times New Roman" w:cs="Times New Roman"/>
          <w:sz w:val="24"/>
          <w:szCs w:val="24"/>
          <w:shd w:val="clear" w:color="auto" w:fill="FFFFFF"/>
        </w:rPr>
        <w:t>Manolopoulos, D., 2008. An evaluation of employee motivation in the extended public sector in Greece. </w:t>
      </w:r>
      <w:r w:rsidRPr="00E026BF">
        <w:rPr>
          <w:rFonts w:ascii="Times New Roman" w:hAnsi="Times New Roman" w:cs="Times New Roman"/>
          <w:i/>
          <w:iCs/>
          <w:sz w:val="24"/>
          <w:szCs w:val="24"/>
          <w:shd w:val="clear" w:color="auto" w:fill="FFFFFF"/>
        </w:rPr>
        <w:t>Employee Relations</w:t>
      </w:r>
      <w:r w:rsidRPr="00E026BF">
        <w:rPr>
          <w:rFonts w:ascii="Times New Roman" w:hAnsi="Times New Roman" w:cs="Times New Roman"/>
          <w:sz w:val="24"/>
          <w:szCs w:val="24"/>
          <w:shd w:val="clear" w:color="auto" w:fill="FFFFFF"/>
        </w:rPr>
        <w:t>.</w:t>
      </w:r>
    </w:p>
    <w:p w14:paraId="22FBD9F5" w14:textId="77777777" w:rsidR="00490DE6" w:rsidRPr="00E026BF" w:rsidRDefault="00490DE6" w:rsidP="00490DE6">
      <w:pPr>
        <w:spacing w:line="240" w:lineRule="auto"/>
        <w:jc w:val="both"/>
        <w:rPr>
          <w:rFonts w:ascii="Times New Roman" w:hAnsi="Times New Roman" w:cs="Times New Roman"/>
          <w:sz w:val="24"/>
          <w:szCs w:val="24"/>
        </w:rPr>
      </w:pPr>
      <w:r w:rsidRPr="00E026BF">
        <w:rPr>
          <w:rFonts w:ascii="Times New Roman" w:hAnsi="Times New Roman" w:cs="Times New Roman"/>
          <w:sz w:val="24"/>
          <w:szCs w:val="24"/>
          <w:shd w:val="clear" w:color="auto" w:fill="FFFFFF"/>
        </w:rPr>
        <w:lastRenderedPageBreak/>
        <w:t>Manzoor, Q.A., 2012. Impact of employees motivation on organizational effectiveness. </w:t>
      </w:r>
      <w:r w:rsidRPr="00E026BF">
        <w:rPr>
          <w:rFonts w:ascii="Times New Roman" w:hAnsi="Times New Roman" w:cs="Times New Roman"/>
          <w:i/>
          <w:iCs/>
          <w:sz w:val="24"/>
          <w:szCs w:val="24"/>
          <w:shd w:val="clear" w:color="auto" w:fill="FFFFFF"/>
        </w:rPr>
        <w:t>Business management and strategy</w:t>
      </w:r>
      <w:r w:rsidRPr="00E026BF">
        <w:rPr>
          <w:rFonts w:ascii="Times New Roman" w:hAnsi="Times New Roman" w:cs="Times New Roman"/>
          <w:sz w:val="24"/>
          <w:szCs w:val="24"/>
          <w:shd w:val="clear" w:color="auto" w:fill="FFFFFF"/>
        </w:rPr>
        <w:t>, </w:t>
      </w:r>
      <w:r w:rsidRPr="00E026BF">
        <w:rPr>
          <w:rFonts w:ascii="Times New Roman" w:hAnsi="Times New Roman" w:cs="Times New Roman"/>
          <w:i/>
          <w:iCs/>
          <w:sz w:val="24"/>
          <w:szCs w:val="24"/>
          <w:shd w:val="clear" w:color="auto" w:fill="FFFFFF"/>
        </w:rPr>
        <w:t>3</w:t>
      </w:r>
      <w:r w:rsidRPr="00E026BF">
        <w:rPr>
          <w:rFonts w:ascii="Times New Roman" w:hAnsi="Times New Roman" w:cs="Times New Roman"/>
          <w:sz w:val="24"/>
          <w:szCs w:val="24"/>
          <w:shd w:val="clear" w:color="auto" w:fill="FFFFFF"/>
        </w:rPr>
        <w:t>(1), pp.1-12.</w:t>
      </w:r>
    </w:p>
    <w:p w14:paraId="32E55223" w14:textId="77777777" w:rsidR="00490DE6" w:rsidRPr="00E026BF" w:rsidRDefault="00490DE6" w:rsidP="00490DE6">
      <w:pPr>
        <w:spacing w:line="240" w:lineRule="auto"/>
        <w:jc w:val="both"/>
        <w:rPr>
          <w:rFonts w:ascii="Times New Roman" w:hAnsi="Times New Roman" w:cs="Times New Roman"/>
          <w:sz w:val="24"/>
          <w:szCs w:val="24"/>
        </w:rPr>
      </w:pPr>
      <w:r w:rsidRPr="00E026BF">
        <w:rPr>
          <w:rFonts w:ascii="Times New Roman" w:hAnsi="Times New Roman" w:cs="Times New Roman"/>
          <w:sz w:val="24"/>
          <w:szCs w:val="24"/>
          <w:shd w:val="clear" w:color="auto" w:fill="FFFFFF"/>
        </w:rPr>
        <w:t>Morrison, E.W., 2014. Employee voice and silence. </w:t>
      </w:r>
      <w:r w:rsidRPr="00E026BF">
        <w:rPr>
          <w:rFonts w:ascii="Times New Roman" w:hAnsi="Times New Roman" w:cs="Times New Roman"/>
          <w:i/>
          <w:iCs/>
          <w:sz w:val="24"/>
          <w:szCs w:val="24"/>
          <w:shd w:val="clear" w:color="auto" w:fill="FFFFFF"/>
        </w:rPr>
        <w:t>Annu. Rev. Organ. Psychol. Organ. Behav.</w:t>
      </w:r>
      <w:r w:rsidRPr="00E026BF">
        <w:rPr>
          <w:rFonts w:ascii="Times New Roman" w:hAnsi="Times New Roman" w:cs="Times New Roman"/>
          <w:sz w:val="24"/>
          <w:szCs w:val="24"/>
          <w:shd w:val="clear" w:color="auto" w:fill="FFFFFF"/>
        </w:rPr>
        <w:t>, </w:t>
      </w:r>
      <w:r w:rsidRPr="00E026BF">
        <w:rPr>
          <w:rFonts w:ascii="Times New Roman" w:hAnsi="Times New Roman" w:cs="Times New Roman"/>
          <w:i/>
          <w:iCs/>
          <w:sz w:val="24"/>
          <w:szCs w:val="24"/>
          <w:shd w:val="clear" w:color="auto" w:fill="FFFFFF"/>
        </w:rPr>
        <w:t>1</w:t>
      </w:r>
      <w:r w:rsidRPr="00E026BF">
        <w:rPr>
          <w:rFonts w:ascii="Times New Roman" w:hAnsi="Times New Roman" w:cs="Times New Roman"/>
          <w:sz w:val="24"/>
          <w:szCs w:val="24"/>
          <w:shd w:val="clear" w:color="auto" w:fill="FFFFFF"/>
        </w:rPr>
        <w:t>(1), pp.173-197.</w:t>
      </w:r>
    </w:p>
    <w:p w14:paraId="228CE328" w14:textId="77777777" w:rsidR="00490DE6" w:rsidRPr="00E026BF" w:rsidRDefault="00490DE6" w:rsidP="00490DE6">
      <w:pPr>
        <w:spacing w:line="240" w:lineRule="auto"/>
        <w:jc w:val="both"/>
        <w:rPr>
          <w:rFonts w:ascii="Times New Roman" w:hAnsi="Times New Roman" w:cs="Times New Roman"/>
          <w:sz w:val="24"/>
          <w:szCs w:val="24"/>
          <w:shd w:val="clear" w:color="auto" w:fill="FFFFFF"/>
        </w:rPr>
      </w:pPr>
      <w:r w:rsidRPr="00E026BF">
        <w:rPr>
          <w:rFonts w:ascii="Times New Roman" w:hAnsi="Times New Roman" w:cs="Times New Roman"/>
          <w:sz w:val="24"/>
          <w:szCs w:val="24"/>
          <w:shd w:val="clear" w:color="auto" w:fill="FFFFFF"/>
        </w:rPr>
        <w:t>Muogbo, U.S., 2013. The impact of employee motivation on organisational performance (a study of some selected firms in anambra state nigeria). </w:t>
      </w:r>
      <w:r w:rsidRPr="00E026BF">
        <w:rPr>
          <w:rFonts w:ascii="Times New Roman" w:hAnsi="Times New Roman" w:cs="Times New Roman"/>
          <w:i/>
          <w:iCs/>
          <w:sz w:val="24"/>
          <w:szCs w:val="24"/>
          <w:shd w:val="clear" w:color="auto" w:fill="FFFFFF"/>
        </w:rPr>
        <w:t>The international journal of engineering and science</w:t>
      </w:r>
      <w:r w:rsidRPr="00E026BF">
        <w:rPr>
          <w:rFonts w:ascii="Times New Roman" w:hAnsi="Times New Roman" w:cs="Times New Roman"/>
          <w:sz w:val="24"/>
          <w:szCs w:val="24"/>
          <w:shd w:val="clear" w:color="auto" w:fill="FFFFFF"/>
        </w:rPr>
        <w:t>, </w:t>
      </w:r>
      <w:r w:rsidRPr="00E026BF">
        <w:rPr>
          <w:rFonts w:ascii="Times New Roman" w:hAnsi="Times New Roman" w:cs="Times New Roman"/>
          <w:i/>
          <w:iCs/>
          <w:sz w:val="24"/>
          <w:szCs w:val="24"/>
          <w:shd w:val="clear" w:color="auto" w:fill="FFFFFF"/>
        </w:rPr>
        <w:t>2</w:t>
      </w:r>
      <w:r w:rsidRPr="00E026BF">
        <w:rPr>
          <w:rFonts w:ascii="Times New Roman" w:hAnsi="Times New Roman" w:cs="Times New Roman"/>
          <w:sz w:val="24"/>
          <w:szCs w:val="24"/>
          <w:shd w:val="clear" w:color="auto" w:fill="FFFFFF"/>
        </w:rPr>
        <w:t>(7), pp.70-80.</w:t>
      </w:r>
    </w:p>
    <w:p w14:paraId="11F3323A" w14:textId="77777777" w:rsidR="00490DE6" w:rsidRPr="00E026BF" w:rsidRDefault="00490DE6" w:rsidP="00490DE6">
      <w:pPr>
        <w:spacing w:line="240" w:lineRule="auto"/>
        <w:rPr>
          <w:rFonts w:ascii="Times New Roman" w:hAnsi="Times New Roman" w:cs="Times New Roman"/>
          <w:sz w:val="24"/>
          <w:szCs w:val="24"/>
        </w:rPr>
      </w:pPr>
      <w:r w:rsidRPr="00E026BF">
        <w:rPr>
          <w:rFonts w:ascii="Times New Roman" w:hAnsi="Times New Roman" w:cs="Times New Roman"/>
          <w:sz w:val="24"/>
          <w:szCs w:val="24"/>
          <w:shd w:val="clear" w:color="auto" w:fill="FFFFFF"/>
        </w:rPr>
        <w:t>Rajhans, K., 2012. Effective organizational communication: A key to employee motivation and performance. </w:t>
      </w:r>
      <w:r w:rsidRPr="00E026BF">
        <w:rPr>
          <w:rFonts w:ascii="Times New Roman" w:hAnsi="Times New Roman" w:cs="Times New Roman"/>
          <w:i/>
          <w:iCs/>
          <w:sz w:val="24"/>
          <w:szCs w:val="24"/>
          <w:shd w:val="clear" w:color="auto" w:fill="FFFFFF"/>
        </w:rPr>
        <w:t>Interscience Management Review</w:t>
      </w:r>
      <w:r w:rsidRPr="00E026BF">
        <w:rPr>
          <w:rFonts w:ascii="Times New Roman" w:hAnsi="Times New Roman" w:cs="Times New Roman"/>
          <w:sz w:val="24"/>
          <w:szCs w:val="24"/>
          <w:shd w:val="clear" w:color="auto" w:fill="FFFFFF"/>
        </w:rPr>
        <w:t>, </w:t>
      </w:r>
      <w:r w:rsidRPr="00E026BF">
        <w:rPr>
          <w:rFonts w:ascii="Times New Roman" w:hAnsi="Times New Roman" w:cs="Times New Roman"/>
          <w:i/>
          <w:iCs/>
          <w:sz w:val="24"/>
          <w:szCs w:val="24"/>
          <w:shd w:val="clear" w:color="auto" w:fill="FFFFFF"/>
        </w:rPr>
        <w:t>2</w:t>
      </w:r>
      <w:r w:rsidRPr="00E026BF">
        <w:rPr>
          <w:rFonts w:ascii="Times New Roman" w:hAnsi="Times New Roman" w:cs="Times New Roman"/>
          <w:sz w:val="24"/>
          <w:szCs w:val="24"/>
          <w:shd w:val="clear" w:color="auto" w:fill="FFFFFF"/>
        </w:rPr>
        <w:t>(2), pp.81-85.</w:t>
      </w:r>
    </w:p>
    <w:p w14:paraId="39DA937E" w14:textId="77777777" w:rsidR="00490DE6" w:rsidRPr="00E026BF" w:rsidRDefault="00490DE6" w:rsidP="00490DE6">
      <w:pPr>
        <w:spacing w:line="240" w:lineRule="auto"/>
        <w:rPr>
          <w:rFonts w:ascii="Times New Roman" w:hAnsi="Times New Roman" w:cs="Times New Roman"/>
          <w:sz w:val="24"/>
          <w:szCs w:val="24"/>
        </w:rPr>
      </w:pPr>
      <w:r w:rsidRPr="00E026BF">
        <w:rPr>
          <w:rFonts w:ascii="Times New Roman" w:hAnsi="Times New Roman" w:cs="Times New Roman"/>
          <w:sz w:val="24"/>
          <w:szCs w:val="24"/>
          <w:shd w:val="clear" w:color="auto" w:fill="FFFFFF"/>
        </w:rPr>
        <w:t>Ramlall, S., 2004. A review of employee motivation theories and their implications for employee retention within organizations. </w:t>
      </w:r>
      <w:r w:rsidRPr="00E026BF">
        <w:rPr>
          <w:rFonts w:ascii="Times New Roman" w:hAnsi="Times New Roman" w:cs="Times New Roman"/>
          <w:i/>
          <w:iCs/>
          <w:sz w:val="24"/>
          <w:szCs w:val="24"/>
          <w:shd w:val="clear" w:color="auto" w:fill="FFFFFF"/>
        </w:rPr>
        <w:t>Journal of American academy of business</w:t>
      </w:r>
      <w:r w:rsidRPr="00E026BF">
        <w:rPr>
          <w:rFonts w:ascii="Times New Roman" w:hAnsi="Times New Roman" w:cs="Times New Roman"/>
          <w:sz w:val="24"/>
          <w:szCs w:val="24"/>
          <w:shd w:val="clear" w:color="auto" w:fill="FFFFFF"/>
        </w:rPr>
        <w:t>, </w:t>
      </w:r>
      <w:r w:rsidRPr="00E026BF">
        <w:rPr>
          <w:rFonts w:ascii="Times New Roman" w:hAnsi="Times New Roman" w:cs="Times New Roman"/>
          <w:i/>
          <w:iCs/>
          <w:sz w:val="24"/>
          <w:szCs w:val="24"/>
          <w:shd w:val="clear" w:color="auto" w:fill="FFFFFF"/>
        </w:rPr>
        <w:t>5</w:t>
      </w:r>
      <w:r w:rsidRPr="00E026BF">
        <w:rPr>
          <w:rFonts w:ascii="Times New Roman" w:hAnsi="Times New Roman" w:cs="Times New Roman"/>
          <w:sz w:val="24"/>
          <w:szCs w:val="24"/>
          <w:shd w:val="clear" w:color="auto" w:fill="FFFFFF"/>
        </w:rPr>
        <w:t>(1/2), pp.52-63.</w:t>
      </w:r>
    </w:p>
    <w:p w14:paraId="11591A00" w14:textId="77777777" w:rsidR="00490DE6" w:rsidRPr="00E026BF" w:rsidRDefault="00490DE6" w:rsidP="00490DE6">
      <w:pPr>
        <w:spacing w:line="240" w:lineRule="auto"/>
        <w:rPr>
          <w:rFonts w:ascii="Times New Roman" w:hAnsi="Times New Roman" w:cs="Times New Roman"/>
          <w:sz w:val="24"/>
          <w:szCs w:val="24"/>
        </w:rPr>
      </w:pPr>
      <w:r w:rsidRPr="00E026BF">
        <w:rPr>
          <w:rFonts w:ascii="Times New Roman" w:hAnsi="Times New Roman" w:cs="Times New Roman"/>
          <w:sz w:val="24"/>
          <w:szCs w:val="24"/>
        </w:rPr>
        <w:t xml:space="preserve">Robinson, I., 2006. </w:t>
      </w:r>
      <w:r w:rsidRPr="00E026BF">
        <w:rPr>
          <w:rFonts w:ascii="Times New Roman" w:hAnsi="Times New Roman" w:cs="Times New Roman"/>
          <w:i/>
          <w:sz w:val="24"/>
          <w:szCs w:val="24"/>
        </w:rPr>
        <w:t xml:space="preserve">Human resource management in organisations: the theory and practice of high performance. </w:t>
      </w:r>
      <w:r w:rsidRPr="00E026BF">
        <w:rPr>
          <w:rFonts w:ascii="Times New Roman" w:hAnsi="Times New Roman" w:cs="Times New Roman"/>
          <w:sz w:val="24"/>
          <w:szCs w:val="24"/>
        </w:rPr>
        <w:t>London:  Chartered Institute of Personnel and Development.</w:t>
      </w:r>
    </w:p>
    <w:p w14:paraId="22472195" w14:textId="77777777" w:rsidR="00490DE6" w:rsidRPr="00E026BF" w:rsidRDefault="00490DE6" w:rsidP="00490DE6">
      <w:pPr>
        <w:spacing w:line="240" w:lineRule="auto"/>
        <w:rPr>
          <w:rFonts w:ascii="Times New Roman" w:hAnsi="Times New Roman" w:cs="Times New Roman"/>
          <w:sz w:val="24"/>
          <w:szCs w:val="24"/>
        </w:rPr>
      </w:pPr>
      <w:r w:rsidRPr="00E026BF">
        <w:rPr>
          <w:rFonts w:ascii="Times New Roman" w:hAnsi="Times New Roman" w:cs="Times New Roman"/>
          <w:sz w:val="24"/>
          <w:szCs w:val="24"/>
          <w:shd w:val="clear" w:color="auto" w:fill="FFFFFF"/>
        </w:rPr>
        <w:t>Ruck, K., Welch, M. and Menara, B., 2017. Employee voice: an antecedent to organisational engagement? </w:t>
      </w:r>
      <w:r w:rsidRPr="00E026BF">
        <w:rPr>
          <w:rFonts w:ascii="Times New Roman" w:hAnsi="Times New Roman" w:cs="Times New Roman"/>
          <w:i/>
          <w:iCs/>
          <w:sz w:val="24"/>
          <w:szCs w:val="24"/>
          <w:shd w:val="clear" w:color="auto" w:fill="FFFFFF"/>
        </w:rPr>
        <w:t>Public Relations Review</w:t>
      </w:r>
      <w:r w:rsidRPr="00E026BF">
        <w:rPr>
          <w:rFonts w:ascii="Times New Roman" w:hAnsi="Times New Roman" w:cs="Times New Roman"/>
          <w:sz w:val="24"/>
          <w:szCs w:val="24"/>
          <w:shd w:val="clear" w:color="auto" w:fill="FFFFFF"/>
        </w:rPr>
        <w:t>, 43(5), pp.904-914.</w:t>
      </w:r>
    </w:p>
    <w:p w14:paraId="1DE011B8" w14:textId="77777777" w:rsidR="00490DE6" w:rsidRPr="00E026BF" w:rsidRDefault="00490DE6" w:rsidP="00490DE6">
      <w:pPr>
        <w:spacing w:line="360" w:lineRule="auto"/>
        <w:jc w:val="both"/>
        <w:rPr>
          <w:rFonts w:ascii="Times New Roman" w:hAnsi="Times New Roman" w:cs="Times New Roman"/>
          <w:b/>
          <w:bCs/>
          <w:sz w:val="24"/>
          <w:szCs w:val="24"/>
        </w:rPr>
      </w:pPr>
    </w:p>
    <w:p w14:paraId="38148959" w14:textId="77777777" w:rsidR="00490DE6" w:rsidRPr="00E026BF" w:rsidRDefault="00490DE6" w:rsidP="00490DE6">
      <w:pPr>
        <w:spacing w:line="360" w:lineRule="auto"/>
        <w:jc w:val="both"/>
        <w:rPr>
          <w:rFonts w:ascii="Times New Roman" w:hAnsi="Times New Roman" w:cs="Times New Roman"/>
          <w:b/>
          <w:bCs/>
          <w:sz w:val="24"/>
          <w:szCs w:val="24"/>
        </w:rPr>
      </w:pPr>
    </w:p>
    <w:p w14:paraId="06E5FC71" w14:textId="77777777" w:rsidR="00490DE6" w:rsidRPr="00E026BF" w:rsidRDefault="00490DE6" w:rsidP="00490DE6">
      <w:pPr>
        <w:spacing w:line="360" w:lineRule="auto"/>
        <w:jc w:val="both"/>
        <w:rPr>
          <w:rFonts w:ascii="Times New Roman" w:hAnsi="Times New Roman" w:cs="Times New Roman"/>
          <w:b/>
          <w:bCs/>
          <w:sz w:val="24"/>
          <w:szCs w:val="24"/>
        </w:rPr>
      </w:pPr>
    </w:p>
    <w:p w14:paraId="40123E1D" w14:textId="77777777" w:rsidR="00490DE6" w:rsidRPr="00E026BF" w:rsidRDefault="00490DE6" w:rsidP="00490DE6">
      <w:pPr>
        <w:spacing w:line="360" w:lineRule="auto"/>
        <w:jc w:val="both"/>
        <w:rPr>
          <w:rFonts w:ascii="Times New Roman" w:hAnsi="Times New Roman" w:cs="Times New Roman"/>
          <w:b/>
          <w:bCs/>
          <w:sz w:val="24"/>
          <w:szCs w:val="24"/>
        </w:rPr>
      </w:pPr>
    </w:p>
    <w:p w14:paraId="026D550D" w14:textId="1C0117CC" w:rsidR="008324AE" w:rsidRPr="00E026BF" w:rsidRDefault="008324AE" w:rsidP="00490DE6">
      <w:pPr>
        <w:rPr>
          <w:rFonts w:ascii="Times New Roman" w:hAnsi="Times New Roman" w:cs="Times New Roman"/>
        </w:rPr>
      </w:pPr>
    </w:p>
    <w:sectPr w:rsidR="008324AE" w:rsidRPr="00E026BF" w:rsidSect="00A34387">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D3F88BE" w14:textId="77777777" w:rsidR="00B324C1" w:rsidRDefault="00B324C1" w:rsidP="007E1FFD">
      <w:pPr>
        <w:spacing w:after="0" w:line="240" w:lineRule="auto"/>
      </w:pPr>
      <w:r>
        <w:separator/>
      </w:r>
    </w:p>
  </w:endnote>
  <w:endnote w:type="continuationSeparator" w:id="0">
    <w:p w14:paraId="35EAD0D0" w14:textId="77777777" w:rsidR="00B324C1" w:rsidRDefault="00B324C1" w:rsidP="007E1F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altName w:val="Arial"/>
    <w:charset w:val="00"/>
    <w:family w:val="swiss"/>
    <w:pitch w:val="variable"/>
    <w:sig w:usb0="00000000"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EBF32BD" w14:textId="77777777" w:rsidR="00B324C1" w:rsidRDefault="00B324C1" w:rsidP="007E1FFD">
      <w:pPr>
        <w:spacing w:after="0" w:line="240" w:lineRule="auto"/>
      </w:pPr>
      <w:r>
        <w:separator/>
      </w:r>
    </w:p>
  </w:footnote>
  <w:footnote w:type="continuationSeparator" w:id="0">
    <w:p w14:paraId="405A5606" w14:textId="77777777" w:rsidR="00B324C1" w:rsidRDefault="00B324C1" w:rsidP="007E1FF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4009725"/>
      <w:docPartObj>
        <w:docPartGallery w:val="Page Numbers (Top of Page)"/>
        <w:docPartUnique/>
      </w:docPartObj>
    </w:sdtPr>
    <w:sdtEndPr>
      <w:rPr>
        <w:noProof/>
      </w:rPr>
    </w:sdtEndPr>
    <w:sdtContent>
      <w:p w14:paraId="03216501" w14:textId="4FD70045" w:rsidR="007E1FFD" w:rsidRDefault="007E1FFD">
        <w:pPr>
          <w:pStyle w:val="Header"/>
          <w:jc w:val="right"/>
        </w:pPr>
        <w:r>
          <w:fldChar w:fldCharType="begin"/>
        </w:r>
        <w:r>
          <w:instrText xml:space="preserve"> PAGE   \* MERGEFORMAT </w:instrText>
        </w:r>
        <w:r>
          <w:fldChar w:fldCharType="separate"/>
        </w:r>
        <w:r w:rsidR="00A35E0F">
          <w:rPr>
            <w:noProof/>
          </w:rPr>
          <w:t>7</w:t>
        </w:r>
        <w:r>
          <w:rPr>
            <w:noProof/>
          </w:rPr>
          <w:fldChar w:fldCharType="end"/>
        </w:r>
      </w:p>
    </w:sdtContent>
  </w:sdt>
  <w:p w14:paraId="42524263" w14:textId="77777777" w:rsidR="007E1FFD" w:rsidRDefault="007E1F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5F62"/>
    <w:rsid w:val="0002225E"/>
    <w:rsid w:val="00075012"/>
    <w:rsid w:val="00096B54"/>
    <w:rsid w:val="000B2926"/>
    <w:rsid w:val="0010173D"/>
    <w:rsid w:val="0013444D"/>
    <w:rsid w:val="00215DA0"/>
    <w:rsid w:val="002B5B96"/>
    <w:rsid w:val="002E1D2E"/>
    <w:rsid w:val="00347779"/>
    <w:rsid w:val="003E604A"/>
    <w:rsid w:val="003E605D"/>
    <w:rsid w:val="0040435B"/>
    <w:rsid w:val="00490DE6"/>
    <w:rsid w:val="004D05F8"/>
    <w:rsid w:val="00587EA2"/>
    <w:rsid w:val="005D490D"/>
    <w:rsid w:val="005F1831"/>
    <w:rsid w:val="005F4D49"/>
    <w:rsid w:val="00615F62"/>
    <w:rsid w:val="00634250"/>
    <w:rsid w:val="00665E40"/>
    <w:rsid w:val="006E72F2"/>
    <w:rsid w:val="006F641B"/>
    <w:rsid w:val="00793955"/>
    <w:rsid w:val="007E1FFD"/>
    <w:rsid w:val="007F67BB"/>
    <w:rsid w:val="00831476"/>
    <w:rsid w:val="008324AE"/>
    <w:rsid w:val="00912B7E"/>
    <w:rsid w:val="00917277"/>
    <w:rsid w:val="009722C0"/>
    <w:rsid w:val="009E3E84"/>
    <w:rsid w:val="00A1682D"/>
    <w:rsid w:val="00A34387"/>
    <w:rsid w:val="00A35E0F"/>
    <w:rsid w:val="00A5641D"/>
    <w:rsid w:val="00AC4847"/>
    <w:rsid w:val="00B324C1"/>
    <w:rsid w:val="00BB1E11"/>
    <w:rsid w:val="00BF4E31"/>
    <w:rsid w:val="00BF58AF"/>
    <w:rsid w:val="00C97EC4"/>
    <w:rsid w:val="00CA3BE5"/>
    <w:rsid w:val="00CC0675"/>
    <w:rsid w:val="00CC30BC"/>
    <w:rsid w:val="00CC47D5"/>
    <w:rsid w:val="00DA212B"/>
    <w:rsid w:val="00DC515D"/>
    <w:rsid w:val="00DD358B"/>
    <w:rsid w:val="00E026BF"/>
    <w:rsid w:val="00E256F5"/>
    <w:rsid w:val="00E64F2D"/>
    <w:rsid w:val="00E76D9C"/>
    <w:rsid w:val="00E97093"/>
    <w:rsid w:val="00EB55A5"/>
    <w:rsid w:val="00F00546"/>
    <w:rsid w:val="00F407A8"/>
    <w:rsid w:val="00F40D35"/>
    <w:rsid w:val="00F671FC"/>
    <w:rsid w:val="00F67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35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0DE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1F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FFD"/>
  </w:style>
  <w:style w:type="paragraph" w:styleId="Footer">
    <w:name w:val="footer"/>
    <w:basedOn w:val="Normal"/>
    <w:link w:val="FooterChar"/>
    <w:uiPriority w:val="99"/>
    <w:unhideWhenUsed/>
    <w:rsid w:val="007E1F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FFD"/>
  </w:style>
  <w:style w:type="paragraph" w:styleId="NoSpacing">
    <w:name w:val="No Spacing"/>
    <w:link w:val="NoSpacingChar"/>
    <w:uiPriority w:val="1"/>
    <w:qFormat/>
    <w:rsid w:val="00A3438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34387"/>
    <w:rPr>
      <w:rFonts w:eastAsiaTheme="minorEastAsia"/>
      <w:lang w:val="en-US" w:eastAsia="ja-JP"/>
    </w:rPr>
  </w:style>
  <w:style w:type="paragraph" w:styleId="BalloonText">
    <w:name w:val="Balloon Text"/>
    <w:basedOn w:val="Normal"/>
    <w:link w:val="BalloonTextChar"/>
    <w:uiPriority w:val="99"/>
    <w:semiHidden/>
    <w:unhideWhenUsed/>
    <w:rsid w:val="00A343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4387"/>
    <w:rPr>
      <w:rFonts w:ascii="Tahoma" w:hAnsi="Tahoma" w:cs="Tahoma"/>
      <w:sz w:val="16"/>
      <w:szCs w:val="16"/>
    </w:rPr>
  </w:style>
  <w:style w:type="paragraph" w:styleId="Title">
    <w:name w:val="Title"/>
    <w:basedOn w:val="Normal"/>
    <w:next w:val="Normal"/>
    <w:link w:val="TitleChar"/>
    <w:uiPriority w:val="10"/>
    <w:qFormat/>
    <w:rsid w:val="00A3438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A34387"/>
    <w:rPr>
      <w:rFonts w:asciiTheme="majorHAnsi" w:eastAsiaTheme="majorEastAsia" w:hAnsiTheme="majorHAnsi" w:cstheme="majorBidi"/>
      <w:color w:val="323E4F"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A34387"/>
    <w:pPr>
      <w:numPr>
        <w:ilvl w:val="1"/>
      </w:numPr>
      <w:spacing w:after="200" w:line="276" w:lineRule="auto"/>
    </w:pPr>
    <w:rPr>
      <w:rFonts w:asciiTheme="majorHAnsi" w:eastAsiaTheme="majorEastAsia" w:hAnsiTheme="majorHAnsi" w:cstheme="majorBidi"/>
      <w:i/>
      <w:iCs/>
      <w:color w:val="4472C4" w:themeColor="accent1"/>
      <w:spacing w:val="15"/>
      <w:sz w:val="24"/>
      <w:szCs w:val="24"/>
      <w:lang w:val="en-US" w:eastAsia="ja-JP"/>
    </w:rPr>
  </w:style>
  <w:style w:type="character" w:customStyle="1" w:styleId="SubtitleChar">
    <w:name w:val="Subtitle Char"/>
    <w:basedOn w:val="DefaultParagraphFont"/>
    <w:link w:val="Subtitle"/>
    <w:uiPriority w:val="11"/>
    <w:rsid w:val="00A34387"/>
    <w:rPr>
      <w:rFonts w:asciiTheme="majorHAnsi" w:eastAsiaTheme="majorEastAsia" w:hAnsiTheme="majorHAnsi" w:cstheme="majorBidi"/>
      <w:i/>
      <w:iCs/>
      <w:color w:val="4472C4" w:themeColor="accent1"/>
      <w:spacing w:val="15"/>
      <w:sz w:val="24"/>
      <w:szCs w:val="24"/>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0DE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1F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FFD"/>
  </w:style>
  <w:style w:type="paragraph" w:styleId="Footer">
    <w:name w:val="footer"/>
    <w:basedOn w:val="Normal"/>
    <w:link w:val="FooterChar"/>
    <w:uiPriority w:val="99"/>
    <w:unhideWhenUsed/>
    <w:rsid w:val="007E1F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FFD"/>
  </w:style>
  <w:style w:type="paragraph" w:styleId="NoSpacing">
    <w:name w:val="No Spacing"/>
    <w:link w:val="NoSpacingChar"/>
    <w:uiPriority w:val="1"/>
    <w:qFormat/>
    <w:rsid w:val="00A3438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34387"/>
    <w:rPr>
      <w:rFonts w:eastAsiaTheme="minorEastAsia"/>
      <w:lang w:val="en-US" w:eastAsia="ja-JP"/>
    </w:rPr>
  </w:style>
  <w:style w:type="paragraph" w:styleId="BalloonText">
    <w:name w:val="Balloon Text"/>
    <w:basedOn w:val="Normal"/>
    <w:link w:val="BalloonTextChar"/>
    <w:uiPriority w:val="99"/>
    <w:semiHidden/>
    <w:unhideWhenUsed/>
    <w:rsid w:val="00A343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4387"/>
    <w:rPr>
      <w:rFonts w:ascii="Tahoma" w:hAnsi="Tahoma" w:cs="Tahoma"/>
      <w:sz w:val="16"/>
      <w:szCs w:val="16"/>
    </w:rPr>
  </w:style>
  <w:style w:type="paragraph" w:styleId="Title">
    <w:name w:val="Title"/>
    <w:basedOn w:val="Normal"/>
    <w:next w:val="Normal"/>
    <w:link w:val="TitleChar"/>
    <w:uiPriority w:val="10"/>
    <w:qFormat/>
    <w:rsid w:val="00A3438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A34387"/>
    <w:rPr>
      <w:rFonts w:asciiTheme="majorHAnsi" w:eastAsiaTheme="majorEastAsia" w:hAnsiTheme="majorHAnsi" w:cstheme="majorBidi"/>
      <w:color w:val="323E4F"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A34387"/>
    <w:pPr>
      <w:numPr>
        <w:ilvl w:val="1"/>
      </w:numPr>
      <w:spacing w:after="200" w:line="276" w:lineRule="auto"/>
    </w:pPr>
    <w:rPr>
      <w:rFonts w:asciiTheme="majorHAnsi" w:eastAsiaTheme="majorEastAsia" w:hAnsiTheme="majorHAnsi" w:cstheme="majorBidi"/>
      <w:i/>
      <w:iCs/>
      <w:color w:val="4472C4" w:themeColor="accent1"/>
      <w:spacing w:val="15"/>
      <w:sz w:val="24"/>
      <w:szCs w:val="24"/>
      <w:lang w:val="en-US" w:eastAsia="ja-JP"/>
    </w:rPr>
  </w:style>
  <w:style w:type="character" w:customStyle="1" w:styleId="SubtitleChar">
    <w:name w:val="Subtitle Char"/>
    <w:basedOn w:val="DefaultParagraphFont"/>
    <w:link w:val="Subtitle"/>
    <w:uiPriority w:val="11"/>
    <w:rsid w:val="00A34387"/>
    <w:rPr>
      <w:rFonts w:asciiTheme="majorHAnsi" w:eastAsiaTheme="majorEastAsia" w:hAnsiTheme="majorHAnsi" w:cstheme="majorBidi"/>
      <w:i/>
      <w:iCs/>
      <w:color w:val="4472C4" w:themeColor="accent1"/>
      <w:spacing w:val="15"/>
      <w:sz w:val="24"/>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andfonline.com/action/doSearch?action=runSearch&amp;type=advanced&amp;searchType=journal&amp;result=true&amp;prevSearch=%2Bauthorsfield%3A(Cathcart%2C+A)"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andfonline.com/toc/rijh20/25/6" TargetMode="External"/><Relationship Id="rId5" Type="http://schemas.openxmlformats.org/officeDocument/2006/relationships/webSettings" Target="webSettings.xml"/><Relationship Id="rId10" Type="http://schemas.openxmlformats.org/officeDocument/2006/relationships/hyperlink" Target="http://www.tandfonline.com/loi/rijh20?open=25" TargetMode="External"/><Relationship Id="rId4" Type="http://schemas.openxmlformats.org/officeDocument/2006/relationships/settings" Target="settings.xml"/><Relationship Id="rId9" Type="http://schemas.openxmlformats.org/officeDocument/2006/relationships/hyperlink" Target="http://www.tandfonline.com/action/doSearch?action=runSearch&amp;type=advanced&amp;searchType=journal&amp;result=true&amp;prevSearch=%2Bauthorsfield%3A(Cathcart%2C+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2020-08-24T00:00:00</PublishDate>
  <Abstract>Improving Workforce’s Motivation and Organisation Performance Through Effective Employee Voice Mechanism.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11</Pages>
  <Words>2814</Words>
  <Characters>16044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University Of Wales Trinity Saint David London.</Company>
  <LinksUpToDate>false</LinksUpToDate>
  <CharactersWithSpaces>18821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Improving Workforce’s Motivation and Organizational Performance Through Effective Employee Voice Mechanism</dc:subject>
  <dc:creator>Oluwaseun Sesi Akran</dc:creator>
  <cp:lastModifiedBy>Josh</cp:lastModifiedBy>
  <cp:revision>15</cp:revision>
  <dcterms:created xsi:type="dcterms:W3CDTF">2020-08-24T19:49:00Z</dcterms:created>
  <dcterms:modified xsi:type="dcterms:W3CDTF">2020-08-28T22:00:00Z</dcterms:modified>
</cp:coreProperties>
</file>