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7EB18" w14:textId="6F05A1E2" w:rsidR="00EE1AEE" w:rsidRDefault="00640AE4" w:rsidP="00E66313">
      <w:pPr>
        <w:spacing w:after="0" w:line="480" w:lineRule="auto"/>
        <w:jc w:val="center"/>
        <w:rPr>
          <w:rFonts w:ascii="Times New Roman" w:hAnsi="Times New Roman" w:cs="Times New Roman"/>
          <w:b/>
          <w:bCs/>
          <w:sz w:val="24"/>
          <w:szCs w:val="24"/>
          <w:u w:val="single"/>
        </w:rPr>
      </w:pPr>
      <w:r w:rsidRPr="004B3FBE">
        <w:rPr>
          <w:rFonts w:ascii="Times New Roman" w:hAnsi="Times New Roman" w:cs="Times New Roman"/>
          <w:b/>
          <w:bCs/>
          <w:sz w:val="24"/>
          <w:szCs w:val="24"/>
          <w:u w:val="single"/>
        </w:rPr>
        <w:t>Risk assessment</w:t>
      </w:r>
    </w:p>
    <w:p w14:paraId="46204B6B" w14:textId="77777777" w:rsidR="00B43275" w:rsidRPr="004B3FBE" w:rsidRDefault="00B43275" w:rsidP="00E66313">
      <w:pPr>
        <w:spacing w:after="0" w:line="480" w:lineRule="auto"/>
        <w:jc w:val="center"/>
        <w:rPr>
          <w:rFonts w:ascii="Times New Roman" w:hAnsi="Times New Roman" w:cs="Times New Roman"/>
          <w:b/>
          <w:bCs/>
          <w:sz w:val="24"/>
          <w:szCs w:val="24"/>
          <w:u w:val="single"/>
        </w:rPr>
      </w:pPr>
    </w:p>
    <w:p w14:paraId="7D938F63" w14:textId="4042052E" w:rsidR="00311561" w:rsidRPr="004B3FBE" w:rsidRDefault="00311561" w:rsidP="00E66313">
      <w:pPr>
        <w:spacing w:after="0" w:line="480" w:lineRule="auto"/>
        <w:rPr>
          <w:rFonts w:ascii="Times New Roman" w:hAnsi="Times New Roman" w:cs="Times New Roman"/>
          <w:b/>
          <w:bCs/>
        </w:rPr>
      </w:pPr>
      <w:r w:rsidRPr="004B3FBE">
        <w:rPr>
          <w:rFonts w:ascii="Times New Roman" w:hAnsi="Times New Roman" w:cs="Times New Roman"/>
          <w:b/>
          <w:bCs/>
        </w:rPr>
        <w:t xml:space="preserve">Name – Patty </w:t>
      </w:r>
    </w:p>
    <w:p w14:paraId="3FCD8B34" w14:textId="025C1220" w:rsidR="00311561" w:rsidRPr="002E7A8D" w:rsidRDefault="00311561" w:rsidP="00E66313">
      <w:pPr>
        <w:spacing w:after="0" w:line="480" w:lineRule="auto"/>
        <w:rPr>
          <w:rFonts w:ascii="Times New Roman" w:hAnsi="Times New Roman" w:cs="Times New Roman"/>
        </w:rPr>
      </w:pPr>
      <w:r w:rsidRPr="002E7A8D">
        <w:rPr>
          <w:rFonts w:ascii="Times New Roman" w:hAnsi="Times New Roman" w:cs="Times New Roman"/>
        </w:rPr>
        <w:t xml:space="preserve">Caucasian female, 19 years old at first outpatient assessment. </w:t>
      </w:r>
    </w:p>
    <w:p w14:paraId="56DDAED2" w14:textId="0BD8EDFC" w:rsidR="00E174A0" w:rsidRPr="002E7A8D" w:rsidRDefault="00DC69E9" w:rsidP="00E66313">
      <w:pPr>
        <w:spacing w:after="0" w:line="480" w:lineRule="auto"/>
        <w:rPr>
          <w:rFonts w:ascii="Times New Roman" w:hAnsi="Times New Roman" w:cs="Times New Roman"/>
        </w:rPr>
      </w:pPr>
      <w:r w:rsidRPr="002E7A8D">
        <w:rPr>
          <w:rFonts w:ascii="Times New Roman" w:hAnsi="Times New Roman" w:cs="Times New Roman"/>
        </w:rPr>
        <w:t>Patty was admitted into hospital while in her last year of college</w:t>
      </w:r>
      <w:r w:rsidR="00CE0133" w:rsidRPr="002E7A8D">
        <w:rPr>
          <w:rFonts w:ascii="Times New Roman" w:hAnsi="Times New Roman" w:cs="Times New Roman"/>
        </w:rPr>
        <w:t xml:space="preserve">, due to, extreme weight loss and restrictive food intake along with the intense fear of gaining weight.                                                          </w:t>
      </w:r>
      <w:r w:rsidR="00E42361" w:rsidRPr="002E7A8D">
        <w:rPr>
          <w:rFonts w:ascii="Times New Roman" w:hAnsi="Times New Roman" w:cs="Times New Roman"/>
        </w:rPr>
        <w:t>Displaying extreme self-</w:t>
      </w:r>
      <w:r w:rsidR="00A8609A" w:rsidRPr="002E7A8D">
        <w:rPr>
          <w:rFonts w:ascii="Times New Roman" w:hAnsi="Times New Roman" w:cs="Times New Roman"/>
        </w:rPr>
        <w:t>criticism</w:t>
      </w:r>
      <w:r w:rsidR="00E42361" w:rsidRPr="002E7A8D">
        <w:rPr>
          <w:rFonts w:ascii="Times New Roman" w:hAnsi="Times New Roman" w:cs="Times New Roman"/>
        </w:rPr>
        <w:t xml:space="preserve">, </w:t>
      </w:r>
      <w:r w:rsidR="00A8609A" w:rsidRPr="002E7A8D">
        <w:rPr>
          <w:rFonts w:ascii="Times New Roman" w:hAnsi="Times New Roman" w:cs="Times New Roman"/>
        </w:rPr>
        <w:t>dissatisfaction</w:t>
      </w:r>
      <w:r w:rsidR="00E42361" w:rsidRPr="002E7A8D">
        <w:rPr>
          <w:rFonts w:ascii="Times New Roman" w:hAnsi="Times New Roman" w:cs="Times New Roman"/>
        </w:rPr>
        <w:t xml:space="preserve"> and unhappiness with shape and weight at initial assessment – 5ft 4 </w:t>
      </w:r>
      <w:r w:rsidR="004B3FBE">
        <w:rPr>
          <w:rFonts w:ascii="Times New Roman" w:hAnsi="Times New Roman" w:cs="Times New Roman"/>
        </w:rPr>
        <w:t xml:space="preserve">- </w:t>
      </w:r>
      <w:r w:rsidR="00E42361" w:rsidRPr="002E7A8D">
        <w:rPr>
          <w:rFonts w:ascii="Times New Roman" w:hAnsi="Times New Roman" w:cs="Times New Roman"/>
        </w:rPr>
        <w:t>92 pounds</w:t>
      </w:r>
      <w:r w:rsidR="004B3FBE">
        <w:rPr>
          <w:rFonts w:ascii="Times New Roman" w:hAnsi="Times New Roman" w:cs="Times New Roman"/>
        </w:rPr>
        <w:t xml:space="preserve">. </w:t>
      </w:r>
      <w:r w:rsidR="00E174A0">
        <w:rPr>
          <w:rFonts w:ascii="Times New Roman" w:hAnsi="Times New Roman" w:cs="Times New Roman"/>
        </w:rPr>
        <w:t xml:space="preserve">                                                                                                                                         Currently in university, continuing therapy but still struggling with self-destructive behaviours. </w:t>
      </w:r>
    </w:p>
    <w:p w14:paraId="4914B363" w14:textId="0DA1992B" w:rsidR="00311561" w:rsidRPr="004B3FBE" w:rsidRDefault="00640AE4" w:rsidP="00E66313">
      <w:pPr>
        <w:spacing w:after="0" w:line="480" w:lineRule="auto"/>
        <w:rPr>
          <w:rFonts w:ascii="Times New Roman" w:hAnsi="Times New Roman" w:cs="Times New Roman"/>
          <w:b/>
          <w:bCs/>
          <w:u w:val="single"/>
        </w:rPr>
      </w:pPr>
      <w:r w:rsidRPr="004B3FBE">
        <w:rPr>
          <w:rFonts w:ascii="Times New Roman" w:hAnsi="Times New Roman" w:cs="Times New Roman"/>
          <w:b/>
          <w:bCs/>
          <w:u w:val="single"/>
        </w:rPr>
        <w:t xml:space="preserve">Identifying the risk </w:t>
      </w:r>
    </w:p>
    <w:p w14:paraId="0731D4C9" w14:textId="25F82A78" w:rsidR="00965AA8" w:rsidRPr="002E7A8D" w:rsidRDefault="00D428A7"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rPr>
        <w:t xml:space="preserve">Identifying risk is an important part to ensure an individual and others around them are kept safe. A risk assessment is to promote an </w:t>
      </w:r>
      <w:r w:rsidR="004B3FBE" w:rsidRPr="002E7A8D">
        <w:rPr>
          <w:rFonts w:ascii="Times New Roman" w:hAnsi="Times New Roman" w:cs="Times New Roman"/>
        </w:rPr>
        <w:t>individual’s</w:t>
      </w:r>
      <w:r w:rsidRPr="002E7A8D">
        <w:rPr>
          <w:rFonts w:ascii="Times New Roman" w:hAnsi="Times New Roman" w:cs="Times New Roman"/>
        </w:rPr>
        <w:t xml:space="preserve"> safety, </w:t>
      </w:r>
      <w:r w:rsidR="009C0DD3" w:rsidRPr="002E7A8D">
        <w:rPr>
          <w:rFonts w:ascii="Times New Roman" w:hAnsi="Times New Roman" w:cs="Times New Roman"/>
        </w:rPr>
        <w:t>recovery,</w:t>
      </w:r>
      <w:r w:rsidRPr="002E7A8D">
        <w:rPr>
          <w:rFonts w:ascii="Times New Roman" w:hAnsi="Times New Roman" w:cs="Times New Roman"/>
        </w:rPr>
        <w:t xml:space="preserve"> and well-being </w:t>
      </w:r>
      <w:r w:rsidRPr="002E7A8D">
        <w:rPr>
          <w:rFonts w:ascii="Times New Roman" w:hAnsi="Times New Roman" w:cs="Times New Roman"/>
          <w:color w:val="000000"/>
          <w:shd w:val="clear" w:color="auto" w:fill="FFFFFF"/>
        </w:rPr>
        <w:t xml:space="preserve">(Healthcare Quality Improvement Partnership, 2018).    </w:t>
      </w:r>
    </w:p>
    <w:p w14:paraId="2369BEC0" w14:textId="7DE0C9EC" w:rsidR="00640AE4" w:rsidRPr="002E7A8D" w:rsidRDefault="00965AA8"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t>Patty’s risk includ</w:t>
      </w:r>
      <w:r w:rsidR="00A57969">
        <w:rPr>
          <w:rFonts w:ascii="Times New Roman" w:hAnsi="Times New Roman" w:cs="Times New Roman"/>
          <w:color w:val="000000"/>
          <w:shd w:val="clear" w:color="auto" w:fill="FFFFFF"/>
        </w:rPr>
        <w:t>es</w:t>
      </w:r>
      <w:r w:rsidRPr="002E7A8D">
        <w:rPr>
          <w:rFonts w:ascii="Times New Roman" w:hAnsi="Times New Roman" w:cs="Times New Roman"/>
          <w:color w:val="000000"/>
          <w:shd w:val="clear" w:color="auto" w:fill="FFFFFF"/>
        </w:rPr>
        <w:t xml:space="preserve"> ill mental and physical health, </w:t>
      </w:r>
      <w:r w:rsidR="00ED40AE" w:rsidRPr="002E7A8D">
        <w:rPr>
          <w:rFonts w:ascii="Times New Roman" w:hAnsi="Times New Roman" w:cs="Times New Roman"/>
          <w:color w:val="000000"/>
          <w:shd w:val="clear" w:color="auto" w:fill="FFFFFF"/>
        </w:rPr>
        <w:t xml:space="preserve">depressive episodes, self-destructive behaviour, unhealthy </w:t>
      </w:r>
      <w:r w:rsidR="009C0DD3" w:rsidRPr="002E7A8D">
        <w:rPr>
          <w:rFonts w:ascii="Times New Roman" w:hAnsi="Times New Roman" w:cs="Times New Roman"/>
          <w:color w:val="000000"/>
          <w:shd w:val="clear" w:color="auto" w:fill="FFFFFF"/>
        </w:rPr>
        <w:t>diet,</w:t>
      </w:r>
      <w:r w:rsidR="00ED40AE" w:rsidRPr="002E7A8D">
        <w:rPr>
          <w:rFonts w:ascii="Times New Roman" w:hAnsi="Times New Roman" w:cs="Times New Roman"/>
          <w:color w:val="000000"/>
          <w:shd w:val="clear" w:color="auto" w:fill="FFFFFF"/>
        </w:rPr>
        <w:t xml:space="preserve"> and lifestyle habits, </w:t>
      </w:r>
      <w:r w:rsidR="007C6525" w:rsidRPr="002E7A8D">
        <w:rPr>
          <w:rFonts w:ascii="Times New Roman" w:hAnsi="Times New Roman" w:cs="Times New Roman"/>
          <w:color w:val="000000"/>
          <w:shd w:val="clear" w:color="auto" w:fill="FFFFFF"/>
        </w:rPr>
        <w:t xml:space="preserve">restricting her eating, skipping </w:t>
      </w:r>
      <w:r w:rsidR="00156E6C" w:rsidRPr="002E7A8D">
        <w:rPr>
          <w:rFonts w:ascii="Times New Roman" w:hAnsi="Times New Roman" w:cs="Times New Roman"/>
          <w:color w:val="000000"/>
          <w:shd w:val="clear" w:color="auto" w:fill="FFFFFF"/>
        </w:rPr>
        <w:t>meals,</w:t>
      </w:r>
      <w:r w:rsidR="007C6525" w:rsidRPr="002E7A8D">
        <w:rPr>
          <w:rFonts w:ascii="Times New Roman" w:hAnsi="Times New Roman" w:cs="Times New Roman"/>
          <w:color w:val="000000"/>
          <w:shd w:val="clear" w:color="auto" w:fill="FFFFFF"/>
        </w:rPr>
        <w:t xml:space="preserve"> and </w:t>
      </w:r>
      <w:r w:rsidR="0090142E" w:rsidRPr="002E7A8D">
        <w:rPr>
          <w:rFonts w:ascii="Times New Roman" w:hAnsi="Times New Roman" w:cs="Times New Roman"/>
          <w:color w:val="000000"/>
          <w:shd w:val="clear" w:color="auto" w:fill="FFFFFF"/>
        </w:rPr>
        <w:t xml:space="preserve">having a dangerous BMI. </w:t>
      </w:r>
      <w:r w:rsidR="00D428A7" w:rsidRPr="002E7A8D">
        <w:rPr>
          <w:rFonts w:ascii="Times New Roman" w:hAnsi="Times New Roman" w:cs="Times New Roman"/>
          <w:color w:val="000000"/>
          <w:shd w:val="clear" w:color="auto" w:fill="FFFFFF"/>
        </w:rPr>
        <w:t xml:space="preserve">                                                                                                                                               </w:t>
      </w:r>
      <w:r w:rsidR="00A57969">
        <w:rPr>
          <w:rFonts w:ascii="Times New Roman" w:hAnsi="Times New Roman" w:cs="Times New Roman"/>
          <w:color w:val="000000"/>
          <w:shd w:val="clear" w:color="auto" w:fill="FFFFFF"/>
        </w:rPr>
        <w:t xml:space="preserve">        </w:t>
      </w:r>
      <w:r w:rsidR="00D428A7" w:rsidRPr="002E7A8D">
        <w:rPr>
          <w:rFonts w:ascii="Times New Roman" w:hAnsi="Times New Roman" w:cs="Times New Roman"/>
          <w:color w:val="000000"/>
          <w:shd w:val="clear" w:color="auto" w:fill="FFFFFF"/>
        </w:rPr>
        <w:t xml:space="preserve">   Patty is displaying risk to herself through anorexia. The risk for Patty is losing weight, restricting food, not hitting calorie intake, the fear of losing control and the fear of gaining weight. Risks for Patty also include university, her sports teams, and her family. Both psychological and social aspects will be </w:t>
      </w:r>
      <w:r w:rsidR="00156E6C" w:rsidRPr="002E7A8D">
        <w:rPr>
          <w:rFonts w:ascii="Times New Roman" w:hAnsi="Times New Roman" w:cs="Times New Roman"/>
          <w:color w:val="000000"/>
          <w:shd w:val="clear" w:color="auto" w:fill="FFFFFF"/>
        </w:rPr>
        <w:t>considered</w:t>
      </w:r>
      <w:r w:rsidR="00D428A7" w:rsidRPr="002E7A8D">
        <w:rPr>
          <w:rFonts w:ascii="Times New Roman" w:hAnsi="Times New Roman" w:cs="Times New Roman"/>
          <w:color w:val="000000"/>
          <w:shd w:val="clear" w:color="auto" w:fill="FFFFFF"/>
        </w:rPr>
        <w:t xml:space="preserve"> when assessing risk (Healthcare Quality Improvement Partnership, 2018). </w:t>
      </w:r>
      <w:r w:rsidR="003E45EB" w:rsidRPr="002E7A8D">
        <w:rPr>
          <w:rFonts w:ascii="Times New Roman" w:hAnsi="Times New Roman" w:cs="Times New Roman"/>
          <w:color w:val="000000"/>
          <w:shd w:val="clear" w:color="auto" w:fill="FFFFFF"/>
        </w:rPr>
        <w:t xml:space="preserve">The risk assessment is in place for </w:t>
      </w:r>
      <w:r w:rsidR="00A751F0" w:rsidRPr="002E7A8D">
        <w:rPr>
          <w:rFonts w:ascii="Times New Roman" w:hAnsi="Times New Roman" w:cs="Times New Roman"/>
          <w:color w:val="000000"/>
          <w:shd w:val="clear" w:color="auto" w:fill="FFFFFF"/>
        </w:rPr>
        <w:t xml:space="preserve">staff or others to be aware of risks, factors, </w:t>
      </w:r>
      <w:r w:rsidR="009C0DD3" w:rsidRPr="002E7A8D">
        <w:rPr>
          <w:rFonts w:ascii="Times New Roman" w:hAnsi="Times New Roman" w:cs="Times New Roman"/>
          <w:color w:val="000000"/>
          <w:shd w:val="clear" w:color="auto" w:fill="FFFFFF"/>
        </w:rPr>
        <w:t>triggers,</w:t>
      </w:r>
      <w:r w:rsidR="00A751F0" w:rsidRPr="002E7A8D">
        <w:rPr>
          <w:rFonts w:ascii="Times New Roman" w:hAnsi="Times New Roman" w:cs="Times New Roman"/>
          <w:color w:val="000000"/>
          <w:shd w:val="clear" w:color="auto" w:fill="FFFFFF"/>
        </w:rPr>
        <w:t xml:space="preserve"> and ways of managing that. The department of Health </w:t>
      </w:r>
      <w:r w:rsidR="00897DEF" w:rsidRPr="002E7A8D">
        <w:rPr>
          <w:rFonts w:ascii="Times New Roman" w:hAnsi="Times New Roman" w:cs="Times New Roman"/>
          <w:color w:val="000000"/>
          <w:shd w:val="clear" w:color="auto" w:fill="FFFFFF"/>
        </w:rPr>
        <w:t xml:space="preserve">explains the best practice in managing risk is looking at the likelihood, imminence and severity of a negative event occurring (Healthcare Quality Improvement Partnership, 2018). </w:t>
      </w:r>
      <w:r w:rsidR="006E2146" w:rsidRPr="002E7A8D">
        <w:rPr>
          <w:rFonts w:ascii="Times New Roman" w:hAnsi="Times New Roman" w:cs="Times New Roman"/>
          <w:color w:val="000000"/>
          <w:shd w:val="clear" w:color="auto" w:fill="FFFFFF"/>
        </w:rPr>
        <w:t xml:space="preserve">Decisions need to be based on knowledge of evidence, </w:t>
      </w:r>
      <w:r w:rsidR="00B5229D" w:rsidRPr="002E7A8D">
        <w:rPr>
          <w:rFonts w:ascii="Times New Roman" w:hAnsi="Times New Roman" w:cs="Times New Roman"/>
          <w:color w:val="000000"/>
          <w:shd w:val="clear" w:color="auto" w:fill="FFFFFF"/>
        </w:rPr>
        <w:t>knowledge of the individual, social context, the individuals own experience and a clinical judgement</w:t>
      </w:r>
      <w:r w:rsidR="00466B7B" w:rsidRPr="002E7A8D">
        <w:rPr>
          <w:rFonts w:ascii="Times New Roman" w:hAnsi="Times New Roman" w:cs="Times New Roman"/>
          <w:color w:val="000000"/>
          <w:shd w:val="clear" w:color="auto" w:fill="FFFFFF"/>
        </w:rPr>
        <w:t xml:space="preserve">. </w:t>
      </w:r>
      <w:r w:rsidR="00556BC0" w:rsidRPr="002E7A8D">
        <w:rPr>
          <w:rFonts w:ascii="Times New Roman" w:hAnsi="Times New Roman" w:cs="Times New Roman"/>
          <w:color w:val="000000"/>
          <w:shd w:val="clear" w:color="auto" w:fill="FFFFFF"/>
        </w:rPr>
        <w:t>While the assessment needs to be flexible, it also needs a consistent approach</w:t>
      </w:r>
      <w:r w:rsidR="00466B7B" w:rsidRPr="002E7A8D">
        <w:rPr>
          <w:rFonts w:ascii="Times New Roman" w:hAnsi="Times New Roman" w:cs="Times New Roman"/>
          <w:color w:val="000000"/>
          <w:shd w:val="clear" w:color="auto" w:fill="FFFFFF"/>
        </w:rPr>
        <w:t xml:space="preserve"> (Department of Health, 2009). </w:t>
      </w:r>
    </w:p>
    <w:p w14:paraId="4964E6A9" w14:textId="69E8EB24" w:rsidR="0090142E" w:rsidRPr="002E7A8D" w:rsidRDefault="00DC5CF2"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lastRenderedPageBreak/>
        <w:t xml:space="preserve">It is outlined in Patty’s history that she </w:t>
      </w:r>
      <w:r w:rsidR="009C0DD3" w:rsidRPr="002E7A8D">
        <w:rPr>
          <w:rFonts w:ascii="Times New Roman" w:hAnsi="Times New Roman" w:cs="Times New Roman"/>
          <w:color w:val="000000"/>
          <w:shd w:val="clear" w:color="auto" w:fill="FFFFFF"/>
        </w:rPr>
        <w:t>must</w:t>
      </w:r>
      <w:r w:rsidRPr="002E7A8D">
        <w:rPr>
          <w:rFonts w:ascii="Times New Roman" w:hAnsi="Times New Roman" w:cs="Times New Roman"/>
          <w:color w:val="000000"/>
          <w:shd w:val="clear" w:color="auto" w:fill="FFFFFF"/>
        </w:rPr>
        <w:t xml:space="preserve"> continue her eating routine and restrictions to be in control, </w:t>
      </w:r>
      <w:r w:rsidR="00FF698D" w:rsidRPr="002E7A8D">
        <w:rPr>
          <w:rFonts w:ascii="Times New Roman" w:hAnsi="Times New Roman" w:cs="Times New Roman"/>
          <w:color w:val="000000"/>
          <w:shd w:val="clear" w:color="auto" w:fill="FFFFFF"/>
        </w:rPr>
        <w:t xml:space="preserve">it mentions her ex-boyfriend expressing concern and that the desire to continue the behaviour for his attention is </w:t>
      </w:r>
      <w:r w:rsidR="00200080" w:rsidRPr="002E7A8D">
        <w:rPr>
          <w:rFonts w:ascii="Times New Roman" w:hAnsi="Times New Roman" w:cs="Times New Roman"/>
          <w:color w:val="000000"/>
          <w:shd w:val="clear" w:color="auto" w:fill="FFFFFF"/>
        </w:rPr>
        <w:t xml:space="preserve">what she will do. </w:t>
      </w:r>
    </w:p>
    <w:p w14:paraId="01E997AD" w14:textId="21DDFA0E" w:rsidR="00640AE4" w:rsidRPr="004B3FBE" w:rsidRDefault="00200080"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t xml:space="preserve">Patty withdraws from social engagement </w:t>
      </w:r>
      <w:r w:rsidR="00033A7A" w:rsidRPr="002E7A8D">
        <w:rPr>
          <w:rFonts w:ascii="Times New Roman" w:hAnsi="Times New Roman" w:cs="Times New Roman"/>
          <w:color w:val="000000"/>
          <w:shd w:val="clear" w:color="auto" w:fill="FFFFFF"/>
        </w:rPr>
        <w:t xml:space="preserve">and will become focused on </w:t>
      </w:r>
      <w:r w:rsidR="00FC62EC" w:rsidRPr="002E7A8D">
        <w:rPr>
          <w:rFonts w:ascii="Times New Roman" w:hAnsi="Times New Roman" w:cs="Times New Roman"/>
          <w:color w:val="000000"/>
          <w:shd w:val="clear" w:color="auto" w:fill="FFFFFF"/>
        </w:rPr>
        <w:t xml:space="preserve">her weight and </w:t>
      </w:r>
      <w:r w:rsidR="009C0DD3" w:rsidRPr="002E7A8D">
        <w:rPr>
          <w:rFonts w:ascii="Times New Roman" w:hAnsi="Times New Roman" w:cs="Times New Roman"/>
          <w:color w:val="000000"/>
          <w:shd w:val="clear" w:color="auto" w:fill="FFFFFF"/>
        </w:rPr>
        <w:t>self-criticism</w:t>
      </w:r>
      <w:r w:rsidR="00FC62EC" w:rsidRPr="002E7A8D">
        <w:rPr>
          <w:rFonts w:ascii="Times New Roman" w:hAnsi="Times New Roman" w:cs="Times New Roman"/>
          <w:color w:val="000000"/>
          <w:shd w:val="clear" w:color="auto" w:fill="FFFFFF"/>
        </w:rPr>
        <w:t xml:space="preserve">. In her history it explains this started her last year of </w:t>
      </w:r>
      <w:r w:rsidR="009C0DD3" w:rsidRPr="002E7A8D">
        <w:rPr>
          <w:rFonts w:ascii="Times New Roman" w:hAnsi="Times New Roman" w:cs="Times New Roman"/>
          <w:color w:val="000000"/>
          <w:shd w:val="clear" w:color="auto" w:fill="FFFFFF"/>
        </w:rPr>
        <w:t>college but</w:t>
      </w:r>
      <w:r w:rsidR="00FC62EC" w:rsidRPr="002E7A8D">
        <w:rPr>
          <w:rFonts w:ascii="Times New Roman" w:hAnsi="Times New Roman" w:cs="Times New Roman"/>
          <w:color w:val="000000"/>
          <w:shd w:val="clear" w:color="auto" w:fill="FFFFFF"/>
        </w:rPr>
        <w:t xml:space="preserve"> is ongoing. </w:t>
      </w:r>
      <w:r w:rsidR="00106272" w:rsidRPr="002E7A8D">
        <w:rPr>
          <w:rFonts w:ascii="Times New Roman" w:hAnsi="Times New Roman" w:cs="Times New Roman"/>
          <w:color w:val="000000"/>
          <w:shd w:val="clear" w:color="auto" w:fill="FFFFFF"/>
        </w:rPr>
        <w:t xml:space="preserve">It also mentions Patty was ‘forced’ to comply with conditions set by her parents and GP for her to go to university. </w:t>
      </w:r>
      <w:r w:rsidR="008D70E3" w:rsidRPr="002E7A8D">
        <w:rPr>
          <w:rFonts w:ascii="Times New Roman" w:hAnsi="Times New Roman" w:cs="Times New Roman"/>
          <w:color w:val="000000"/>
          <w:shd w:val="clear" w:color="auto" w:fill="FFFFFF"/>
        </w:rPr>
        <w:t xml:space="preserve">This could be why Patty likes to have control over herself and her eating, and to possibly worry her parents to keep the attention, </w:t>
      </w:r>
      <w:r w:rsidR="008D70E3" w:rsidRPr="002E7A8D">
        <w:rPr>
          <w:rFonts w:ascii="Times New Roman" w:hAnsi="Times New Roman" w:cs="Times New Roman"/>
          <w:color w:val="000000"/>
          <w:shd w:val="clear" w:color="auto" w:fill="FFFFFF"/>
        </w:rPr>
        <w:t>(Nilsson et al., 2007)</w:t>
      </w:r>
      <w:r w:rsidR="008D70E3" w:rsidRPr="002E7A8D">
        <w:rPr>
          <w:rFonts w:ascii="Times New Roman" w:hAnsi="Times New Roman" w:cs="Times New Roman"/>
          <w:color w:val="000000"/>
          <w:shd w:val="clear" w:color="auto" w:fill="FFFFFF"/>
        </w:rPr>
        <w:t xml:space="preserve"> explains control and attention can play a big role in the behaviours the individual with anorexia displays, as well as </w:t>
      </w:r>
      <w:r w:rsidR="002F6BDE" w:rsidRPr="002E7A8D">
        <w:rPr>
          <w:rFonts w:ascii="Times New Roman" w:hAnsi="Times New Roman" w:cs="Times New Roman"/>
          <w:color w:val="000000"/>
          <w:shd w:val="clear" w:color="auto" w:fill="FFFFFF"/>
        </w:rPr>
        <w:t xml:space="preserve">sometimes tension filled relationships with family members trying to seek control or help. </w:t>
      </w:r>
    </w:p>
    <w:p w14:paraId="542DF505" w14:textId="3074E8AB" w:rsidR="00640AE4" w:rsidRPr="004B3FBE" w:rsidRDefault="00640AE4" w:rsidP="00E66313">
      <w:pPr>
        <w:spacing w:after="0" w:line="480" w:lineRule="auto"/>
        <w:rPr>
          <w:rFonts w:ascii="Times New Roman" w:hAnsi="Times New Roman" w:cs="Times New Roman"/>
          <w:b/>
          <w:bCs/>
          <w:u w:val="single"/>
        </w:rPr>
      </w:pPr>
      <w:r w:rsidRPr="004B3FBE">
        <w:rPr>
          <w:rFonts w:ascii="Times New Roman" w:hAnsi="Times New Roman" w:cs="Times New Roman"/>
          <w:b/>
          <w:bCs/>
          <w:u w:val="single"/>
        </w:rPr>
        <w:t xml:space="preserve">Static factors </w:t>
      </w:r>
    </w:p>
    <w:p w14:paraId="71770690" w14:textId="2329AF04" w:rsidR="00640AE4" w:rsidRPr="002E7A8D" w:rsidRDefault="002271A8"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rPr>
        <w:t>Static factors to Patty’s behaviours are control over meals, control over calories, restricting meals, the fear of gaining weight</w:t>
      </w:r>
      <w:r w:rsidR="00EB2172" w:rsidRPr="002E7A8D">
        <w:rPr>
          <w:rFonts w:ascii="Times New Roman" w:hAnsi="Times New Roman" w:cs="Times New Roman"/>
        </w:rPr>
        <w:t xml:space="preserve">, expecting more from herself, </w:t>
      </w:r>
      <w:r w:rsidR="00A22BE8" w:rsidRPr="002E7A8D">
        <w:rPr>
          <w:rFonts w:ascii="Times New Roman" w:hAnsi="Times New Roman" w:cs="Times New Roman"/>
        </w:rPr>
        <w:t xml:space="preserve">feeling proud of the discipline she has over herself, </w:t>
      </w:r>
      <w:r w:rsidR="00397F3E" w:rsidRPr="002E7A8D">
        <w:rPr>
          <w:rFonts w:ascii="Times New Roman" w:hAnsi="Times New Roman" w:cs="Times New Roman"/>
        </w:rPr>
        <w:t xml:space="preserve">lack of control over anything else in her life, </w:t>
      </w:r>
      <w:r w:rsidR="00450DD0" w:rsidRPr="002E7A8D">
        <w:rPr>
          <w:rFonts w:ascii="Times New Roman" w:hAnsi="Times New Roman" w:cs="Times New Roman"/>
        </w:rPr>
        <w:t xml:space="preserve">and fear.                                                                                                 </w:t>
      </w:r>
      <w:r w:rsidR="00166F75" w:rsidRPr="002E7A8D">
        <w:rPr>
          <w:rFonts w:ascii="Times New Roman" w:hAnsi="Times New Roman" w:cs="Times New Roman"/>
        </w:rPr>
        <w:t>Through Patty’s history it shows she restricts her food</w:t>
      </w:r>
      <w:r w:rsidR="006A649B" w:rsidRPr="002E7A8D">
        <w:rPr>
          <w:rFonts w:ascii="Times New Roman" w:hAnsi="Times New Roman" w:cs="Times New Roman"/>
        </w:rPr>
        <w:t xml:space="preserve"> by skipping meals, and calorie counting. This is even when she has support from a nutritionist and eating disorder clinic. </w:t>
      </w:r>
      <w:r w:rsidR="0073508C" w:rsidRPr="002E7A8D">
        <w:rPr>
          <w:rFonts w:ascii="Times New Roman" w:hAnsi="Times New Roman" w:cs="Times New Roman"/>
        </w:rPr>
        <w:t xml:space="preserve">The risk is that Patty can again become seriously ill </w:t>
      </w:r>
      <w:r w:rsidR="000326F4" w:rsidRPr="002E7A8D">
        <w:rPr>
          <w:rFonts w:ascii="Times New Roman" w:hAnsi="Times New Roman" w:cs="Times New Roman"/>
        </w:rPr>
        <w:t xml:space="preserve">if she continues with this static factor, </w:t>
      </w:r>
      <w:r w:rsidR="00F72C89" w:rsidRPr="002E7A8D">
        <w:rPr>
          <w:rFonts w:ascii="Times New Roman" w:hAnsi="Times New Roman" w:cs="Times New Roman"/>
        </w:rPr>
        <w:t xml:space="preserve">this should be taken </w:t>
      </w:r>
      <w:r w:rsidR="009C0DD3" w:rsidRPr="002E7A8D">
        <w:rPr>
          <w:rFonts w:ascii="Times New Roman" w:hAnsi="Times New Roman" w:cs="Times New Roman"/>
        </w:rPr>
        <w:t>into</w:t>
      </w:r>
      <w:r w:rsidR="00F72C89" w:rsidRPr="002E7A8D">
        <w:rPr>
          <w:rFonts w:ascii="Times New Roman" w:hAnsi="Times New Roman" w:cs="Times New Roman"/>
        </w:rPr>
        <w:t xml:space="preserve"> consideration at all times and the risk assessment should be referred back to </w:t>
      </w:r>
      <w:r w:rsidR="00BF3BB8" w:rsidRPr="002E7A8D">
        <w:rPr>
          <w:rFonts w:ascii="Times New Roman" w:hAnsi="Times New Roman" w:cs="Times New Roman"/>
          <w:color w:val="000000"/>
          <w:shd w:val="clear" w:color="auto" w:fill="FFFFFF"/>
        </w:rPr>
        <w:t>(Department of Health, 2009)</w:t>
      </w:r>
      <w:r w:rsidR="00BF3BB8" w:rsidRPr="002E7A8D">
        <w:rPr>
          <w:rFonts w:ascii="Times New Roman" w:hAnsi="Times New Roman" w:cs="Times New Roman"/>
          <w:color w:val="000000"/>
          <w:shd w:val="clear" w:color="auto" w:fill="FFFFFF"/>
        </w:rPr>
        <w:t xml:space="preserve">. </w:t>
      </w:r>
      <w:r w:rsidR="00545981" w:rsidRPr="002E7A8D">
        <w:rPr>
          <w:rFonts w:ascii="Times New Roman" w:hAnsi="Times New Roman" w:cs="Times New Roman"/>
          <w:color w:val="000000"/>
          <w:shd w:val="clear" w:color="auto" w:fill="FFFFFF"/>
        </w:rPr>
        <w:t xml:space="preserve">Considering Patty’s symptoms and severity can escalate quickly leading to serious health concerns. </w:t>
      </w:r>
      <w:r w:rsidR="001827F1" w:rsidRPr="002E7A8D">
        <w:rPr>
          <w:rFonts w:ascii="Times New Roman" w:hAnsi="Times New Roman" w:cs="Times New Roman"/>
          <w:color w:val="000000"/>
          <w:shd w:val="clear" w:color="auto" w:fill="FFFFFF"/>
        </w:rPr>
        <w:t xml:space="preserve">The risk assessment needs to be up to date and referred back to </w:t>
      </w:r>
      <w:r w:rsidR="001827F1" w:rsidRPr="002E7A8D">
        <w:rPr>
          <w:rFonts w:ascii="Times New Roman" w:hAnsi="Times New Roman" w:cs="Times New Roman"/>
          <w:color w:val="000000"/>
          <w:shd w:val="clear" w:color="auto" w:fill="FFFFFF"/>
        </w:rPr>
        <w:t>(Department of Health, 2009</w:t>
      </w:r>
      <w:r w:rsidR="001827F1" w:rsidRPr="002E7A8D">
        <w:rPr>
          <w:rFonts w:ascii="Times New Roman" w:hAnsi="Times New Roman" w:cs="Times New Roman"/>
          <w:color w:val="000000"/>
          <w:shd w:val="clear" w:color="auto" w:fill="FFFFFF"/>
        </w:rPr>
        <w:t xml:space="preserve">). </w:t>
      </w:r>
    </w:p>
    <w:p w14:paraId="3BF041C4" w14:textId="608D01D5" w:rsidR="00AE1CDB" w:rsidRPr="002E7A8D" w:rsidRDefault="005E5F4F"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t xml:space="preserve">Patty seems to fall back </w:t>
      </w:r>
      <w:r w:rsidR="009C0DD3" w:rsidRPr="002E7A8D">
        <w:rPr>
          <w:rFonts w:ascii="Times New Roman" w:hAnsi="Times New Roman" w:cs="Times New Roman"/>
          <w:color w:val="000000"/>
          <w:shd w:val="clear" w:color="auto" w:fill="FFFFFF"/>
        </w:rPr>
        <w:t>into</w:t>
      </w:r>
      <w:r w:rsidRPr="002E7A8D">
        <w:rPr>
          <w:rFonts w:ascii="Times New Roman" w:hAnsi="Times New Roman" w:cs="Times New Roman"/>
          <w:color w:val="000000"/>
          <w:shd w:val="clear" w:color="auto" w:fill="FFFFFF"/>
        </w:rPr>
        <w:t xml:space="preserve"> the same routine with how she feels about herself and her eating habits. </w:t>
      </w:r>
      <w:r w:rsidR="002D5E1C" w:rsidRPr="002E7A8D">
        <w:rPr>
          <w:rFonts w:ascii="Times New Roman" w:hAnsi="Times New Roman" w:cs="Times New Roman"/>
          <w:color w:val="000000"/>
          <w:shd w:val="clear" w:color="auto" w:fill="FFFFFF"/>
        </w:rPr>
        <w:t>Her ill health both physically and mentally is affected significantly</w:t>
      </w:r>
      <w:r w:rsidR="00D704DF" w:rsidRPr="002E7A8D">
        <w:rPr>
          <w:rFonts w:ascii="Times New Roman" w:hAnsi="Times New Roman" w:cs="Times New Roman"/>
          <w:color w:val="000000"/>
          <w:shd w:val="clear" w:color="auto" w:fill="FFFFFF"/>
        </w:rPr>
        <w:t xml:space="preserve">, to the point where she is hospitalised. Patty’s routine of exercise </w:t>
      </w:r>
      <w:r w:rsidR="00E65E8F" w:rsidRPr="002E7A8D">
        <w:rPr>
          <w:rFonts w:ascii="Times New Roman" w:hAnsi="Times New Roman" w:cs="Times New Roman"/>
          <w:color w:val="000000"/>
          <w:shd w:val="clear" w:color="auto" w:fill="FFFFFF"/>
        </w:rPr>
        <w:t xml:space="preserve">where even when she is not meant to be exercising will still have a ‘brisk walk’ to try and maintain the weight. </w:t>
      </w:r>
      <w:r w:rsidR="00EE4996" w:rsidRPr="002E7A8D">
        <w:rPr>
          <w:rFonts w:ascii="Times New Roman" w:hAnsi="Times New Roman" w:cs="Times New Roman"/>
          <w:color w:val="000000"/>
          <w:shd w:val="clear" w:color="auto" w:fill="FFFFFF"/>
        </w:rPr>
        <w:t>Control is always there with Patty, in terms of herself, her eating, her exercising, she does not seem to have control over her therapy or treatment as much as her parents do a lot of the deciding for h</w:t>
      </w:r>
      <w:r w:rsidR="00811170" w:rsidRPr="002E7A8D">
        <w:rPr>
          <w:rFonts w:ascii="Times New Roman" w:hAnsi="Times New Roman" w:cs="Times New Roman"/>
          <w:color w:val="000000"/>
          <w:shd w:val="clear" w:color="auto" w:fill="FFFFFF"/>
        </w:rPr>
        <w:t xml:space="preserve">er. </w:t>
      </w:r>
    </w:p>
    <w:p w14:paraId="375D6CEE" w14:textId="2CB4545F" w:rsidR="00811170" w:rsidRPr="002E7A8D" w:rsidRDefault="00811170"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lastRenderedPageBreak/>
        <w:t xml:space="preserve">Patty’s behaviour towards herself by being self-critical, withdrawn from society, </w:t>
      </w:r>
      <w:r w:rsidR="009815C6" w:rsidRPr="002E7A8D">
        <w:rPr>
          <w:rFonts w:ascii="Times New Roman" w:hAnsi="Times New Roman" w:cs="Times New Roman"/>
          <w:color w:val="000000"/>
          <w:shd w:val="clear" w:color="auto" w:fill="FFFFFF"/>
        </w:rPr>
        <w:t xml:space="preserve">and unhappy is something that is consistent throughout her history. Which can be seen to lead to a hospitalisation incident. </w:t>
      </w:r>
    </w:p>
    <w:p w14:paraId="046E030A" w14:textId="578C5581" w:rsidR="00640AE4" w:rsidRPr="002E7A8D" w:rsidRDefault="00942369"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t xml:space="preserve">Patty’s relationship with her parents seems to be a stable one, they seem like they want to help and support her with her recovery. </w:t>
      </w:r>
    </w:p>
    <w:p w14:paraId="14206815" w14:textId="00DDEB8A" w:rsidR="00D3375F" w:rsidRPr="004B3FBE" w:rsidRDefault="00942369" w:rsidP="00E66313">
      <w:pPr>
        <w:spacing w:after="0" w:line="480" w:lineRule="auto"/>
        <w:rPr>
          <w:rFonts w:ascii="Times New Roman" w:hAnsi="Times New Roman" w:cs="Times New Roman"/>
          <w:b/>
          <w:bCs/>
          <w:color w:val="000000"/>
          <w:u w:val="single"/>
          <w:shd w:val="clear" w:color="auto" w:fill="FFFFFF"/>
        </w:rPr>
      </w:pPr>
      <w:r w:rsidRPr="004B3FBE">
        <w:rPr>
          <w:rFonts w:ascii="Times New Roman" w:hAnsi="Times New Roman" w:cs="Times New Roman"/>
          <w:b/>
          <w:bCs/>
          <w:color w:val="000000"/>
          <w:u w:val="single"/>
          <w:shd w:val="clear" w:color="auto" w:fill="FFFFFF"/>
        </w:rPr>
        <w:t xml:space="preserve">Dynamic factors </w:t>
      </w:r>
    </w:p>
    <w:p w14:paraId="1FA0B3AF" w14:textId="5CAA2B7B" w:rsidR="00D3375F" w:rsidRPr="002E7A8D" w:rsidRDefault="008F5376" w:rsidP="00E66313">
      <w:pPr>
        <w:spacing w:after="0" w:line="480" w:lineRule="auto"/>
        <w:rPr>
          <w:rFonts w:ascii="Times New Roman" w:hAnsi="Times New Roman" w:cs="Times New Roman"/>
        </w:rPr>
      </w:pPr>
      <w:r w:rsidRPr="002E7A8D">
        <w:rPr>
          <w:rFonts w:ascii="Times New Roman" w:hAnsi="Times New Roman" w:cs="Times New Roman"/>
        </w:rPr>
        <w:t xml:space="preserve">Patty’s case explains that from a college medical examination, at the </w:t>
      </w:r>
      <w:r w:rsidR="004C300C" w:rsidRPr="002E7A8D">
        <w:rPr>
          <w:rFonts w:ascii="Times New Roman" w:hAnsi="Times New Roman" w:cs="Times New Roman"/>
        </w:rPr>
        <w:t xml:space="preserve">request of her parents, </w:t>
      </w:r>
      <w:r w:rsidRPr="002E7A8D">
        <w:rPr>
          <w:rFonts w:ascii="Times New Roman" w:hAnsi="Times New Roman" w:cs="Times New Roman"/>
        </w:rPr>
        <w:t xml:space="preserve">they found cardiac problems, a low </w:t>
      </w:r>
      <w:r w:rsidR="009C0DD3" w:rsidRPr="002E7A8D">
        <w:rPr>
          <w:rFonts w:ascii="Times New Roman" w:hAnsi="Times New Roman" w:cs="Times New Roman"/>
        </w:rPr>
        <w:t>pulse,</w:t>
      </w:r>
      <w:r w:rsidRPr="002E7A8D">
        <w:rPr>
          <w:rFonts w:ascii="Times New Roman" w:hAnsi="Times New Roman" w:cs="Times New Roman"/>
        </w:rPr>
        <w:t xml:space="preserve"> and a substantial loss of bone density. </w:t>
      </w:r>
      <w:r w:rsidR="00D3375F" w:rsidRPr="002E7A8D">
        <w:rPr>
          <w:rFonts w:ascii="Times New Roman" w:hAnsi="Times New Roman" w:cs="Times New Roman"/>
        </w:rPr>
        <w:t>It explains in Patty’s clinical history that the severity of her symptoms increased quickly</w:t>
      </w:r>
      <w:r w:rsidR="00075C49" w:rsidRPr="002E7A8D">
        <w:rPr>
          <w:rFonts w:ascii="Times New Roman" w:hAnsi="Times New Roman" w:cs="Times New Roman"/>
        </w:rPr>
        <w:t xml:space="preserve"> which led to serious health and social consequences. This included a major depressive episode, </w:t>
      </w:r>
      <w:r w:rsidR="001802A4" w:rsidRPr="002E7A8D">
        <w:rPr>
          <w:rFonts w:ascii="Times New Roman" w:hAnsi="Times New Roman" w:cs="Times New Roman"/>
        </w:rPr>
        <w:t>withdrawal</w:t>
      </w:r>
      <w:r w:rsidR="005F492F" w:rsidRPr="002E7A8D">
        <w:rPr>
          <w:rFonts w:ascii="Times New Roman" w:hAnsi="Times New Roman" w:cs="Times New Roman"/>
        </w:rPr>
        <w:t>, self-</w:t>
      </w:r>
      <w:r w:rsidR="001802A4" w:rsidRPr="002E7A8D">
        <w:rPr>
          <w:rFonts w:ascii="Times New Roman" w:hAnsi="Times New Roman" w:cs="Times New Roman"/>
        </w:rPr>
        <w:t>criticism</w:t>
      </w:r>
      <w:r w:rsidR="005F492F" w:rsidRPr="002E7A8D">
        <w:rPr>
          <w:rFonts w:ascii="Times New Roman" w:hAnsi="Times New Roman" w:cs="Times New Roman"/>
        </w:rPr>
        <w:t xml:space="preserve">, and </w:t>
      </w:r>
      <w:r w:rsidR="004C300C" w:rsidRPr="002E7A8D">
        <w:rPr>
          <w:rFonts w:ascii="Times New Roman" w:hAnsi="Times New Roman" w:cs="Times New Roman"/>
        </w:rPr>
        <w:t>anhedonic</w:t>
      </w:r>
      <w:r w:rsidR="001802A4" w:rsidRPr="002E7A8D">
        <w:rPr>
          <w:rFonts w:ascii="Times New Roman" w:hAnsi="Times New Roman" w:cs="Times New Roman"/>
        </w:rPr>
        <w:t xml:space="preserve">. The </w:t>
      </w:r>
      <w:r w:rsidR="00FF1BB9" w:rsidRPr="002E7A8D">
        <w:rPr>
          <w:rFonts w:ascii="Times New Roman" w:hAnsi="Times New Roman" w:cs="Times New Roman"/>
        </w:rPr>
        <w:t>risk is that Patty’s symptoms will quickly escalate to this severity again</w:t>
      </w:r>
      <w:r w:rsidR="00E216D7" w:rsidRPr="002E7A8D">
        <w:rPr>
          <w:rFonts w:ascii="Times New Roman" w:hAnsi="Times New Roman" w:cs="Times New Roman"/>
        </w:rPr>
        <w:t xml:space="preserve"> ending in her being hospitalised </w:t>
      </w:r>
      <w:r w:rsidR="00B758F3" w:rsidRPr="002E7A8D">
        <w:rPr>
          <w:rFonts w:ascii="Times New Roman" w:hAnsi="Times New Roman" w:cs="Times New Roman"/>
        </w:rPr>
        <w:t xml:space="preserve">or worse. All staff and others need to be aware of history of Patty </w:t>
      </w:r>
      <w:r w:rsidR="00FF668C" w:rsidRPr="002E7A8D">
        <w:rPr>
          <w:rFonts w:ascii="Times New Roman" w:hAnsi="Times New Roman" w:cs="Times New Roman"/>
        </w:rPr>
        <w:t xml:space="preserve">and make decisions based on evidence, </w:t>
      </w:r>
      <w:r w:rsidR="009C0DD3" w:rsidRPr="002E7A8D">
        <w:rPr>
          <w:rFonts w:ascii="Times New Roman" w:hAnsi="Times New Roman" w:cs="Times New Roman"/>
        </w:rPr>
        <w:t>knowledge,</w:t>
      </w:r>
      <w:r w:rsidR="00FF668C" w:rsidRPr="002E7A8D">
        <w:rPr>
          <w:rFonts w:ascii="Times New Roman" w:hAnsi="Times New Roman" w:cs="Times New Roman"/>
        </w:rPr>
        <w:t xml:space="preserve"> and previous history </w:t>
      </w:r>
      <w:r w:rsidR="00615D0E" w:rsidRPr="002E7A8D">
        <w:rPr>
          <w:rFonts w:ascii="Times New Roman" w:hAnsi="Times New Roman" w:cs="Times New Roman"/>
          <w:color w:val="000000"/>
          <w:shd w:val="clear" w:color="auto" w:fill="FFFFFF"/>
        </w:rPr>
        <w:t xml:space="preserve">(Department of Health, 2009), allowing the plan to be flexible to her support and needs, but being mindful enough to </w:t>
      </w:r>
      <w:r w:rsidR="00981087" w:rsidRPr="002E7A8D">
        <w:rPr>
          <w:rFonts w:ascii="Times New Roman" w:hAnsi="Times New Roman" w:cs="Times New Roman"/>
          <w:color w:val="000000"/>
          <w:shd w:val="clear" w:color="auto" w:fill="FFFFFF"/>
        </w:rPr>
        <w:t xml:space="preserve">be aware of triggers, risks and what could happen. </w:t>
      </w:r>
      <w:r w:rsidR="004C300C" w:rsidRPr="002E7A8D">
        <w:rPr>
          <w:rFonts w:ascii="Times New Roman" w:hAnsi="Times New Roman" w:cs="Times New Roman"/>
        </w:rPr>
        <w:t xml:space="preserve"> </w:t>
      </w:r>
      <w:r w:rsidR="005F492F" w:rsidRPr="002E7A8D">
        <w:rPr>
          <w:rFonts w:ascii="Times New Roman" w:hAnsi="Times New Roman" w:cs="Times New Roman"/>
        </w:rPr>
        <w:t xml:space="preserve"> </w:t>
      </w:r>
    </w:p>
    <w:p w14:paraId="46617919" w14:textId="3993DA5E" w:rsidR="00640AE4" w:rsidRPr="004B3FBE" w:rsidRDefault="00426806"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rPr>
        <w:t>Another dynamic factor for Patty is her eating habits. Throughout her history her weight changes</w:t>
      </w:r>
      <w:r w:rsidR="009D7E2C" w:rsidRPr="002E7A8D">
        <w:rPr>
          <w:rFonts w:ascii="Times New Roman" w:hAnsi="Times New Roman" w:cs="Times New Roman"/>
        </w:rPr>
        <w:t xml:space="preserve"> a few times, as well as her eating habits. She can quickly become </w:t>
      </w:r>
      <w:r w:rsidR="009C0DD3" w:rsidRPr="002E7A8D">
        <w:rPr>
          <w:rFonts w:ascii="Times New Roman" w:hAnsi="Times New Roman" w:cs="Times New Roman"/>
        </w:rPr>
        <w:t>restrictive and</w:t>
      </w:r>
      <w:r w:rsidR="009D7E2C" w:rsidRPr="002E7A8D">
        <w:rPr>
          <w:rFonts w:ascii="Times New Roman" w:hAnsi="Times New Roman" w:cs="Times New Roman"/>
        </w:rPr>
        <w:t xml:space="preserve"> </w:t>
      </w:r>
      <w:r w:rsidR="005C6651" w:rsidRPr="002E7A8D">
        <w:rPr>
          <w:rFonts w:ascii="Times New Roman" w:hAnsi="Times New Roman" w:cs="Times New Roman"/>
        </w:rPr>
        <w:t>will skip meals. Factors such as her ex-boyfriend contacting her telling her he was worried about her can cause this behaviour as it explains this gave her the want for attention and the desire to keep doing it</w:t>
      </w:r>
    </w:p>
    <w:p w14:paraId="3AF5B613" w14:textId="007025E0" w:rsidR="00E42361" w:rsidRPr="004B3FBE" w:rsidRDefault="00640AE4" w:rsidP="00E66313">
      <w:pPr>
        <w:spacing w:after="0" w:line="480" w:lineRule="auto"/>
        <w:rPr>
          <w:rFonts w:ascii="Times New Roman" w:hAnsi="Times New Roman" w:cs="Times New Roman"/>
          <w:b/>
          <w:bCs/>
          <w:u w:val="single"/>
        </w:rPr>
      </w:pPr>
      <w:r w:rsidRPr="004B3FBE">
        <w:rPr>
          <w:rFonts w:ascii="Times New Roman" w:hAnsi="Times New Roman" w:cs="Times New Roman"/>
          <w:b/>
          <w:bCs/>
          <w:u w:val="single"/>
        </w:rPr>
        <w:t xml:space="preserve">Trigger factors </w:t>
      </w:r>
    </w:p>
    <w:p w14:paraId="58EAAF7E" w14:textId="6E3ADCF0" w:rsidR="00640AE4" w:rsidRPr="002E7A8D" w:rsidRDefault="00FA7924" w:rsidP="00E66313">
      <w:pPr>
        <w:spacing w:after="0" w:line="480" w:lineRule="auto"/>
        <w:rPr>
          <w:rFonts w:ascii="Times New Roman" w:hAnsi="Times New Roman" w:cs="Times New Roman"/>
        </w:rPr>
      </w:pPr>
      <w:r w:rsidRPr="002E7A8D">
        <w:rPr>
          <w:rFonts w:ascii="Times New Roman" w:hAnsi="Times New Roman" w:cs="Times New Roman"/>
        </w:rPr>
        <w:t xml:space="preserve">The focus of a risk assessment is to manage the risk of an event happening such as self-harm, self-neglect, </w:t>
      </w:r>
      <w:r w:rsidR="009C0DD3" w:rsidRPr="002E7A8D">
        <w:rPr>
          <w:rFonts w:ascii="Times New Roman" w:hAnsi="Times New Roman" w:cs="Times New Roman"/>
        </w:rPr>
        <w:t>suicide,</w:t>
      </w:r>
      <w:r w:rsidRPr="002E7A8D">
        <w:rPr>
          <w:rFonts w:ascii="Times New Roman" w:hAnsi="Times New Roman" w:cs="Times New Roman"/>
        </w:rPr>
        <w:t xml:space="preserve"> or violence from occurring </w:t>
      </w:r>
      <w:r w:rsidRPr="002E7A8D">
        <w:rPr>
          <w:rFonts w:ascii="Times New Roman" w:hAnsi="Times New Roman" w:cs="Times New Roman"/>
          <w:color w:val="000000"/>
          <w:shd w:val="clear" w:color="auto" w:fill="FFFFFF"/>
        </w:rPr>
        <w:t xml:space="preserve">(Department of Health, 2009). </w:t>
      </w:r>
    </w:p>
    <w:p w14:paraId="4C619C45" w14:textId="46A13832" w:rsidR="002271A8" w:rsidRPr="002E7A8D" w:rsidRDefault="002271A8"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rPr>
        <w:t xml:space="preserve">Trigger factors for Patty include her ex-boyfriend, and a friend she had become estranged from. </w:t>
      </w:r>
      <w:r w:rsidRPr="002E7A8D">
        <w:rPr>
          <w:rFonts w:ascii="Times New Roman" w:hAnsi="Times New Roman" w:cs="Times New Roman"/>
          <w:color w:val="000000"/>
          <w:shd w:val="clear" w:color="auto" w:fill="FFFFFF"/>
        </w:rPr>
        <w:t xml:space="preserve">(Nilsson et al., 2007) explains that this can be a cause and contributor to anorexia, a study they conducted with individuals many years after, that had been diagnosed with anorexia in their adolescent years, a contributing cause that was proven popular was separation from a boyfriend, which is consistent for Patty. In Patty’s case it was possibly a higher trigger due to the infidelity. In the clinical history, it explained friends had contacted her ex-boyfriend to explain, and when he </w:t>
      </w:r>
      <w:r w:rsidRPr="002E7A8D">
        <w:rPr>
          <w:rFonts w:ascii="Times New Roman" w:hAnsi="Times New Roman" w:cs="Times New Roman"/>
          <w:color w:val="000000"/>
          <w:shd w:val="clear" w:color="auto" w:fill="FFFFFF"/>
        </w:rPr>
        <w:lastRenderedPageBreak/>
        <w:t xml:space="preserve">contacted her expressing worry this made Patty </w:t>
      </w:r>
      <w:r w:rsidR="00CF2CC4" w:rsidRPr="002E7A8D">
        <w:rPr>
          <w:rFonts w:ascii="Times New Roman" w:hAnsi="Times New Roman" w:cs="Times New Roman"/>
          <w:color w:val="000000"/>
          <w:shd w:val="clear" w:color="auto" w:fill="FFFFFF"/>
        </w:rPr>
        <w:t>pleased,</w:t>
      </w:r>
      <w:r w:rsidRPr="002E7A8D">
        <w:rPr>
          <w:rFonts w:ascii="Times New Roman" w:hAnsi="Times New Roman" w:cs="Times New Roman"/>
          <w:color w:val="000000"/>
          <w:shd w:val="clear" w:color="auto" w:fill="FFFFFF"/>
        </w:rPr>
        <w:t xml:space="preserve"> he was worried and had the desire to carry it on to maintain getting the attention from him. This was another factor for many causes of anorexia, being the need or want for attention (Nilsson et al., 2007). After what has happened to Patty and her ex-boyfriend this could cause a want, to continue this.  </w:t>
      </w:r>
    </w:p>
    <w:p w14:paraId="242556F3" w14:textId="3014C81B" w:rsidR="00D86F91" w:rsidRPr="002E7A8D" w:rsidRDefault="002271A8"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t xml:space="preserve">Another trigger for Patty could be her parents/family. In her clinical history it explains that she </w:t>
      </w:r>
      <w:r w:rsidR="00CB73CF" w:rsidRPr="002E7A8D">
        <w:rPr>
          <w:rFonts w:ascii="Times New Roman" w:hAnsi="Times New Roman" w:cs="Times New Roman"/>
          <w:color w:val="000000"/>
          <w:shd w:val="clear" w:color="auto" w:fill="FFFFFF"/>
        </w:rPr>
        <w:t xml:space="preserve">is the youngest child, she has a sister who is two years older than her, her sister always had A grades and graduated top of her class. Patty has always been a good student getting A and B grades, but she experiences immense pressure and always felt that she was not as strong as her sister. In a study conducted, contributing causes for many individuals who suffer/suffered with anorexia as an adolescent explain that the high expectations on self, wanting to be perfect, and putting pressure on grades specifically, has shown to be their leading causes (Nilsson et al., 2007). This is another consistency to Patty and the possible causes. </w:t>
      </w:r>
      <w:r w:rsidR="00F05DAB" w:rsidRPr="002E7A8D">
        <w:rPr>
          <w:rFonts w:ascii="Times New Roman" w:hAnsi="Times New Roman" w:cs="Times New Roman"/>
          <w:color w:val="000000"/>
          <w:shd w:val="clear" w:color="auto" w:fill="FFFFFF"/>
        </w:rPr>
        <w:t xml:space="preserve">In Patty’s history it explains that </w:t>
      </w:r>
      <w:r w:rsidR="008C7618" w:rsidRPr="002E7A8D">
        <w:rPr>
          <w:rFonts w:ascii="Times New Roman" w:hAnsi="Times New Roman" w:cs="Times New Roman"/>
          <w:color w:val="000000"/>
          <w:shd w:val="clear" w:color="auto" w:fill="FFFFFF"/>
        </w:rPr>
        <w:t xml:space="preserve">she was told to leave college, to enter the facility where she was </w:t>
      </w:r>
      <w:r w:rsidR="00F06AC1" w:rsidRPr="002E7A8D">
        <w:rPr>
          <w:rFonts w:ascii="Times New Roman" w:hAnsi="Times New Roman" w:cs="Times New Roman"/>
          <w:color w:val="000000"/>
          <w:shd w:val="clear" w:color="auto" w:fill="FFFFFF"/>
        </w:rPr>
        <w:t>expected to gain up to 85% of her ideal body weight.</w:t>
      </w:r>
      <w:r w:rsidR="00EC7586" w:rsidRPr="002E7A8D">
        <w:rPr>
          <w:rFonts w:ascii="Times New Roman" w:hAnsi="Times New Roman" w:cs="Times New Roman"/>
          <w:color w:val="000000"/>
          <w:shd w:val="clear" w:color="auto" w:fill="FFFFFF"/>
        </w:rPr>
        <w:t xml:space="preserve"> Patty had high expectation set of her to be able to go to university where she had to gain </w:t>
      </w:r>
      <w:r w:rsidR="00F33725" w:rsidRPr="002E7A8D">
        <w:rPr>
          <w:rFonts w:ascii="Times New Roman" w:hAnsi="Times New Roman" w:cs="Times New Roman"/>
          <w:color w:val="000000"/>
          <w:shd w:val="clear" w:color="auto" w:fill="FFFFFF"/>
        </w:rPr>
        <w:t>more weight.</w:t>
      </w:r>
      <w:r w:rsidR="00F06AC1" w:rsidRPr="002E7A8D">
        <w:rPr>
          <w:rFonts w:ascii="Times New Roman" w:hAnsi="Times New Roman" w:cs="Times New Roman"/>
          <w:color w:val="000000"/>
          <w:shd w:val="clear" w:color="auto" w:fill="FFFFFF"/>
        </w:rPr>
        <w:t xml:space="preserve"> </w:t>
      </w:r>
      <w:r w:rsidR="008D0029" w:rsidRPr="002E7A8D">
        <w:rPr>
          <w:rFonts w:ascii="Times New Roman" w:hAnsi="Times New Roman" w:cs="Times New Roman"/>
          <w:color w:val="000000"/>
          <w:shd w:val="clear" w:color="auto" w:fill="FFFFFF"/>
        </w:rPr>
        <w:t xml:space="preserve">Even though Patty is over 18, her parents and GP </w:t>
      </w:r>
      <w:r w:rsidR="001A7242" w:rsidRPr="002E7A8D">
        <w:rPr>
          <w:rFonts w:ascii="Times New Roman" w:hAnsi="Times New Roman" w:cs="Times New Roman"/>
          <w:color w:val="000000"/>
          <w:shd w:val="clear" w:color="auto" w:fill="FFFFFF"/>
        </w:rPr>
        <w:t xml:space="preserve">kept the treatment going while she was at university, </w:t>
      </w:r>
      <w:r w:rsidR="00F33725" w:rsidRPr="002E7A8D">
        <w:rPr>
          <w:rFonts w:ascii="Times New Roman" w:hAnsi="Times New Roman" w:cs="Times New Roman"/>
          <w:color w:val="000000"/>
          <w:shd w:val="clear" w:color="auto" w:fill="FFFFFF"/>
        </w:rPr>
        <w:t>this could be a trigger for Patty due to the lack of control she ha</w:t>
      </w:r>
      <w:r w:rsidR="009313A9" w:rsidRPr="002E7A8D">
        <w:rPr>
          <w:rFonts w:ascii="Times New Roman" w:hAnsi="Times New Roman" w:cs="Times New Roman"/>
          <w:color w:val="000000"/>
          <w:shd w:val="clear" w:color="auto" w:fill="FFFFFF"/>
        </w:rPr>
        <w:t xml:space="preserve">s over the situation. Keeping in mind The Equality Act </w:t>
      </w:r>
      <w:r w:rsidR="008C04CC" w:rsidRPr="002E7A8D">
        <w:rPr>
          <w:rFonts w:ascii="Times New Roman" w:hAnsi="Times New Roman" w:cs="Times New Roman"/>
          <w:color w:val="000000"/>
          <w:shd w:val="clear" w:color="auto" w:fill="FFFFFF"/>
        </w:rPr>
        <w:t>(</w:t>
      </w:r>
      <w:r w:rsidR="009313A9" w:rsidRPr="002E7A8D">
        <w:rPr>
          <w:rFonts w:ascii="Times New Roman" w:hAnsi="Times New Roman" w:cs="Times New Roman"/>
          <w:color w:val="000000"/>
          <w:shd w:val="clear" w:color="auto" w:fill="FFFFFF"/>
        </w:rPr>
        <w:t>2010</w:t>
      </w:r>
      <w:r w:rsidR="008C04CC" w:rsidRPr="002E7A8D">
        <w:rPr>
          <w:rFonts w:ascii="Times New Roman" w:hAnsi="Times New Roman" w:cs="Times New Roman"/>
          <w:color w:val="000000"/>
          <w:shd w:val="clear" w:color="auto" w:fill="FFFFFF"/>
        </w:rPr>
        <w:t>)</w:t>
      </w:r>
      <w:r w:rsidR="009313A9" w:rsidRPr="002E7A8D">
        <w:rPr>
          <w:rFonts w:ascii="Times New Roman" w:hAnsi="Times New Roman" w:cs="Times New Roman"/>
          <w:color w:val="000000"/>
          <w:shd w:val="clear" w:color="auto" w:fill="FFFFFF"/>
        </w:rPr>
        <w:t>, Mental Health Act</w:t>
      </w:r>
      <w:r w:rsidR="008C04CC" w:rsidRPr="002E7A8D">
        <w:rPr>
          <w:rFonts w:ascii="Times New Roman" w:hAnsi="Times New Roman" w:cs="Times New Roman"/>
          <w:color w:val="000000"/>
          <w:shd w:val="clear" w:color="auto" w:fill="FFFFFF"/>
        </w:rPr>
        <w:t xml:space="preserve"> (2007) </w:t>
      </w:r>
      <w:r w:rsidR="009313A9" w:rsidRPr="002E7A8D">
        <w:rPr>
          <w:rFonts w:ascii="Times New Roman" w:hAnsi="Times New Roman" w:cs="Times New Roman"/>
          <w:color w:val="000000"/>
          <w:shd w:val="clear" w:color="auto" w:fill="FFFFFF"/>
        </w:rPr>
        <w:t>and the Mental Capacity Act</w:t>
      </w:r>
      <w:r w:rsidR="008C04CC" w:rsidRPr="002E7A8D">
        <w:rPr>
          <w:rFonts w:ascii="Times New Roman" w:hAnsi="Times New Roman" w:cs="Times New Roman"/>
          <w:color w:val="000000"/>
          <w:shd w:val="clear" w:color="auto" w:fill="FFFFFF"/>
        </w:rPr>
        <w:t xml:space="preserve"> (2005).</w:t>
      </w:r>
      <w:r w:rsidR="00D86F91" w:rsidRPr="002E7A8D">
        <w:rPr>
          <w:rFonts w:ascii="Times New Roman" w:hAnsi="Times New Roman" w:cs="Times New Roman"/>
          <w:color w:val="000000"/>
          <w:shd w:val="clear" w:color="auto" w:fill="FFFFFF"/>
        </w:rPr>
        <w:t xml:space="preserve"> </w:t>
      </w:r>
      <w:r w:rsidR="00CF2CC4" w:rsidRPr="002E7A8D">
        <w:rPr>
          <w:rFonts w:ascii="Times New Roman" w:hAnsi="Times New Roman" w:cs="Times New Roman"/>
          <w:color w:val="000000"/>
          <w:shd w:val="clear" w:color="auto" w:fill="FFFFFF"/>
        </w:rPr>
        <w:t>The Equality Act (2010)</w:t>
      </w:r>
      <w:r w:rsidR="00D86F91" w:rsidRPr="002E7A8D">
        <w:rPr>
          <w:rFonts w:ascii="Times New Roman" w:hAnsi="Times New Roman" w:cs="Times New Roman"/>
          <w:color w:val="000000"/>
          <w:shd w:val="clear" w:color="auto" w:fill="FFFFFF"/>
        </w:rPr>
        <w:t xml:space="preserve"> </w:t>
      </w:r>
      <w:r w:rsidR="007F3698" w:rsidRPr="002E7A8D">
        <w:rPr>
          <w:rFonts w:ascii="Times New Roman" w:hAnsi="Times New Roman" w:cs="Times New Roman"/>
          <w:color w:val="000000"/>
          <w:shd w:val="clear" w:color="auto" w:fill="FFFFFF"/>
        </w:rPr>
        <w:t xml:space="preserve">is important to consider around the disability section, as it protects individuals from discrimination in terms of mental health </w:t>
      </w:r>
      <w:r w:rsidR="00C24A11" w:rsidRPr="002E7A8D">
        <w:rPr>
          <w:rFonts w:ascii="Times New Roman" w:hAnsi="Times New Roman" w:cs="Times New Roman"/>
          <w:color w:val="000000"/>
          <w:shd w:val="clear" w:color="auto" w:fill="FFFFFF"/>
        </w:rPr>
        <w:t>(The Equality Act (2010), 2015).</w:t>
      </w:r>
      <w:r w:rsidR="00C24A11" w:rsidRPr="002E7A8D">
        <w:rPr>
          <w:rFonts w:ascii="Times New Roman" w:hAnsi="Times New Roman" w:cs="Times New Roman"/>
          <w:color w:val="000000"/>
          <w:shd w:val="clear" w:color="auto" w:fill="FFFFFF"/>
        </w:rPr>
        <w:t xml:space="preserve"> </w:t>
      </w:r>
      <w:r w:rsidR="00CF2CC4" w:rsidRPr="002E7A8D">
        <w:rPr>
          <w:rFonts w:ascii="Times New Roman" w:hAnsi="Times New Roman" w:cs="Times New Roman"/>
          <w:color w:val="000000"/>
          <w:shd w:val="clear" w:color="auto" w:fill="FFFFFF"/>
        </w:rPr>
        <w:t>The Mental Capacity Act (2005)</w:t>
      </w:r>
      <w:r w:rsidR="00C24A11" w:rsidRPr="002E7A8D">
        <w:rPr>
          <w:rFonts w:ascii="Times New Roman" w:hAnsi="Times New Roman" w:cs="Times New Roman"/>
          <w:color w:val="000000"/>
          <w:shd w:val="clear" w:color="auto" w:fill="FFFFFF"/>
        </w:rPr>
        <w:t xml:space="preserve"> is also important </w:t>
      </w:r>
      <w:r w:rsidR="00803A8A" w:rsidRPr="002E7A8D">
        <w:rPr>
          <w:rFonts w:ascii="Times New Roman" w:hAnsi="Times New Roman" w:cs="Times New Roman"/>
          <w:color w:val="000000"/>
          <w:shd w:val="clear" w:color="auto" w:fill="FFFFFF"/>
        </w:rPr>
        <w:t>as it allows indiv</w:t>
      </w:r>
      <w:r w:rsidR="0097578B" w:rsidRPr="002E7A8D">
        <w:rPr>
          <w:rFonts w:ascii="Times New Roman" w:hAnsi="Times New Roman" w:cs="Times New Roman"/>
          <w:color w:val="000000"/>
          <w:shd w:val="clear" w:color="auto" w:fill="FFFFFF"/>
        </w:rPr>
        <w:t xml:space="preserve">iduals to make their own decisions unless it is </w:t>
      </w:r>
      <w:r w:rsidR="00156E6C" w:rsidRPr="002E7A8D">
        <w:rPr>
          <w:rFonts w:ascii="Times New Roman" w:hAnsi="Times New Roman" w:cs="Times New Roman"/>
          <w:color w:val="000000"/>
          <w:shd w:val="clear" w:color="auto" w:fill="FFFFFF"/>
        </w:rPr>
        <w:t>established,</w:t>
      </w:r>
      <w:r w:rsidR="0097578B" w:rsidRPr="002E7A8D">
        <w:rPr>
          <w:rFonts w:ascii="Times New Roman" w:hAnsi="Times New Roman" w:cs="Times New Roman"/>
          <w:color w:val="000000"/>
          <w:shd w:val="clear" w:color="auto" w:fill="FFFFFF"/>
        </w:rPr>
        <w:t xml:space="preserve"> they do not have capacity, which would be done through an assessment. </w:t>
      </w:r>
      <w:r w:rsidR="00086D0D" w:rsidRPr="002E7A8D">
        <w:rPr>
          <w:rFonts w:ascii="Times New Roman" w:hAnsi="Times New Roman" w:cs="Times New Roman"/>
          <w:color w:val="000000"/>
          <w:shd w:val="clear" w:color="auto" w:fill="FFFFFF"/>
        </w:rPr>
        <w:t xml:space="preserve">The Act looks at the </w:t>
      </w:r>
      <w:r w:rsidR="00CF2CC4" w:rsidRPr="002E7A8D">
        <w:rPr>
          <w:rFonts w:ascii="Times New Roman" w:hAnsi="Times New Roman" w:cs="Times New Roman"/>
          <w:color w:val="000000"/>
          <w:shd w:val="clear" w:color="auto" w:fill="FFFFFF"/>
        </w:rPr>
        <w:t>individual’s</w:t>
      </w:r>
      <w:r w:rsidR="00086D0D" w:rsidRPr="002E7A8D">
        <w:rPr>
          <w:rFonts w:ascii="Times New Roman" w:hAnsi="Times New Roman" w:cs="Times New Roman"/>
          <w:color w:val="000000"/>
          <w:shd w:val="clear" w:color="auto" w:fill="FFFFFF"/>
        </w:rPr>
        <w:t xml:space="preserve"> best interest </w:t>
      </w:r>
      <w:r w:rsidR="00047957" w:rsidRPr="002E7A8D">
        <w:rPr>
          <w:rFonts w:ascii="Times New Roman" w:hAnsi="Times New Roman" w:cs="Times New Roman"/>
          <w:color w:val="000000"/>
          <w:shd w:val="clear" w:color="auto" w:fill="FFFFFF"/>
        </w:rPr>
        <w:t>(</w:t>
      </w:r>
      <w:r w:rsidR="00047957" w:rsidRPr="002E7A8D">
        <w:rPr>
          <w:rFonts w:ascii="Times New Roman" w:hAnsi="Times New Roman" w:cs="Times New Roman"/>
          <w:i/>
          <w:iCs/>
          <w:color w:val="000000"/>
          <w:shd w:val="clear" w:color="auto" w:fill="FFFFFF"/>
        </w:rPr>
        <w:t>The Mental Capacity Act (2005)</w:t>
      </w:r>
      <w:r w:rsidR="00047957" w:rsidRPr="002E7A8D">
        <w:rPr>
          <w:rFonts w:ascii="Times New Roman" w:hAnsi="Times New Roman" w:cs="Times New Roman"/>
          <w:color w:val="000000"/>
          <w:shd w:val="clear" w:color="auto" w:fill="FFFFFF"/>
        </w:rPr>
        <w:t>, 2007)</w:t>
      </w:r>
      <w:r w:rsidR="00047957" w:rsidRPr="002E7A8D">
        <w:rPr>
          <w:rFonts w:ascii="Times New Roman" w:hAnsi="Times New Roman" w:cs="Times New Roman"/>
          <w:color w:val="000000"/>
          <w:shd w:val="clear" w:color="auto" w:fill="FFFFFF"/>
        </w:rPr>
        <w:t xml:space="preserve">. </w:t>
      </w:r>
    </w:p>
    <w:p w14:paraId="6B09236C" w14:textId="349CA661" w:rsidR="00CB73CF" w:rsidRPr="002E7A8D" w:rsidRDefault="00FA7924" w:rsidP="00E66313">
      <w:pPr>
        <w:spacing w:after="0" w:line="480" w:lineRule="auto"/>
        <w:rPr>
          <w:rFonts w:ascii="Times New Roman" w:hAnsi="Times New Roman" w:cs="Times New Roman"/>
        </w:rPr>
      </w:pPr>
      <w:r w:rsidRPr="002E7A8D">
        <w:rPr>
          <w:rFonts w:ascii="Times New Roman" w:hAnsi="Times New Roman" w:cs="Times New Roman"/>
        </w:rPr>
        <w:t xml:space="preserve">Patty was admitted to hospital in her last year of </w:t>
      </w:r>
      <w:r w:rsidR="00CF2CC4" w:rsidRPr="002E7A8D">
        <w:rPr>
          <w:rFonts w:ascii="Times New Roman" w:hAnsi="Times New Roman" w:cs="Times New Roman"/>
        </w:rPr>
        <w:t>college and</w:t>
      </w:r>
      <w:r w:rsidRPr="002E7A8D">
        <w:rPr>
          <w:rFonts w:ascii="Times New Roman" w:hAnsi="Times New Roman" w:cs="Times New Roman"/>
        </w:rPr>
        <w:t xml:space="preserve"> had high </w:t>
      </w:r>
      <w:r w:rsidR="00835E82" w:rsidRPr="002E7A8D">
        <w:rPr>
          <w:rFonts w:ascii="Times New Roman" w:hAnsi="Times New Roman" w:cs="Times New Roman"/>
        </w:rPr>
        <w:t xml:space="preserve">targets to meet before being allowed to go to university. </w:t>
      </w:r>
      <w:r w:rsidR="00085E6D" w:rsidRPr="002E7A8D">
        <w:rPr>
          <w:rFonts w:ascii="Times New Roman" w:hAnsi="Times New Roman" w:cs="Times New Roman"/>
        </w:rPr>
        <w:t>Moving away can also be a cause</w:t>
      </w:r>
      <w:r w:rsidR="005F06FF" w:rsidRPr="002E7A8D">
        <w:rPr>
          <w:rFonts w:ascii="Times New Roman" w:hAnsi="Times New Roman" w:cs="Times New Roman"/>
        </w:rPr>
        <w:t xml:space="preserve"> or trigger</w:t>
      </w:r>
      <w:r w:rsidR="00085E6D" w:rsidRPr="002E7A8D">
        <w:rPr>
          <w:rFonts w:ascii="Times New Roman" w:hAnsi="Times New Roman" w:cs="Times New Roman"/>
        </w:rPr>
        <w:t xml:space="preserve"> for a lot of individuals</w:t>
      </w:r>
      <w:r w:rsidR="005F06FF" w:rsidRPr="002E7A8D">
        <w:rPr>
          <w:rFonts w:ascii="Times New Roman" w:hAnsi="Times New Roman" w:cs="Times New Roman"/>
        </w:rPr>
        <w:t>, this c</w:t>
      </w:r>
      <w:r w:rsidR="0053376C" w:rsidRPr="002E7A8D">
        <w:rPr>
          <w:rFonts w:ascii="Times New Roman" w:hAnsi="Times New Roman" w:cs="Times New Roman"/>
        </w:rPr>
        <w:t xml:space="preserve">an add major stress and pressure resulting in finding control over something else </w:t>
      </w:r>
      <w:r w:rsidR="0053376C" w:rsidRPr="002E7A8D">
        <w:rPr>
          <w:rFonts w:ascii="Times New Roman" w:hAnsi="Times New Roman" w:cs="Times New Roman"/>
          <w:color w:val="000000"/>
          <w:shd w:val="clear" w:color="auto" w:fill="FFFFFF"/>
        </w:rPr>
        <w:t xml:space="preserve">(Nilsson et al., 2007), in Patty’s case its around her restrictive eating and not wanting to gain weight. </w:t>
      </w:r>
      <w:r w:rsidR="00EC49D4" w:rsidRPr="002E7A8D">
        <w:rPr>
          <w:rFonts w:ascii="Times New Roman" w:hAnsi="Times New Roman" w:cs="Times New Roman"/>
          <w:color w:val="000000"/>
          <w:shd w:val="clear" w:color="auto" w:fill="FFFFFF"/>
        </w:rPr>
        <w:t xml:space="preserve">The separation can sometimes be too much, Patty is used to comparing herself to her sister, and having her parents </w:t>
      </w:r>
      <w:r w:rsidR="00EC49D4" w:rsidRPr="002E7A8D">
        <w:rPr>
          <w:rFonts w:ascii="Times New Roman" w:hAnsi="Times New Roman" w:cs="Times New Roman"/>
          <w:color w:val="000000"/>
          <w:shd w:val="clear" w:color="auto" w:fill="FFFFFF"/>
        </w:rPr>
        <w:lastRenderedPageBreak/>
        <w:t xml:space="preserve">around, there for being separated from them now might be a trigger for her </w:t>
      </w:r>
      <w:r w:rsidR="00905E6F" w:rsidRPr="002E7A8D">
        <w:rPr>
          <w:rFonts w:ascii="Times New Roman" w:hAnsi="Times New Roman" w:cs="Times New Roman"/>
          <w:color w:val="000000"/>
          <w:shd w:val="clear" w:color="auto" w:fill="FFFFFF"/>
        </w:rPr>
        <w:t>(Nilsson et al., 2007). The history stated that it was around the time when she found out she was accepted to the university</w:t>
      </w:r>
      <w:r w:rsidR="00F05DAB" w:rsidRPr="002E7A8D">
        <w:rPr>
          <w:rFonts w:ascii="Times New Roman" w:hAnsi="Times New Roman" w:cs="Times New Roman"/>
          <w:color w:val="000000"/>
          <w:shd w:val="clear" w:color="auto" w:fill="FFFFFF"/>
        </w:rPr>
        <w:t xml:space="preserve">. </w:t>
      </w:r>
    </w:p>
    <w:p w14:paraId="5B9C1948" w14:textId="59F4E5D4" w:rsidR="00640AE4" w:rsidRPr="002E7A8D" w:rsidRDefault="0058162D" w:rsidP="00E66313">
      <w:pPr>
        <w:spacing w:after="0" w:line="480" w:lineRule="auto"/>
        <w:rPr>
          <w:rFonts w:ascii="Times New Roman" w:hAnsi="Times New Roman" w:cs="Times New Roman"/>
        </w:rPr>
      </w:pPr>
      <w:r w:rsidRPr="002E7A8D">
        <w:rPr>
          <w:rFonts w:ascii="Times New Roman" w:hAnsi="Times New Roman" w:cs="Times New Roman"/>
        </w:rPr>
        <w:t xml:space="preserve">A trigger factor for Patty, could be sporting activities, such as swimming, as it says in her </w:t>
      </w:r>
      <w:r w:rsidR="00CF2CC4" w:rsidRPr="002E7A8D">
        <w:rPr>
          <w:rFonts w:ascii="Times New Roman" w:hAnsi="Times New Roman" w:cs="Times New Roman"/>
        </w:rPr>
        <w:t>history,</w:t>
      </w:r>
      <w:r w:rsidRPr="002E7A8D">
        <w:rPr>
          <w:rFonts w:ascii="Times New Roman" w:hAnsi="Times New Roman" w:cs="Times New Roman"/>
        </w:rPr>
        <w:t xml:space="preserve"> she has done a lot of but was asked to stop. </w:t>
      </w:r>
      <w:r w:rsidR="006F6513" w:rsidRPr="002E7A8D">
        <w:rPr>
          <w:rFonts w:ascii="Times New Roman" w:hAnsi="Times New Roman" w:cs="Times New Roman"/>
        </w:rPr>
        <w:t xml:space="preserve">Due to Patty’s over exercising associated with losing weight, exercise or sporting activities could be a trigger. </w:t>
      </w:r>
      <w:r w:rsidR="007F19F6" w:rsidRPr="002E7A8D">
        <w:rPr>
          <w:rFonts w:ascii="Times New Roman" w:hAnsi="Times New Roman" w:cs="Times New Roman"/>
        </w:rPr>
        <w:t>The recommendation for a BMI of 18.5 above is 150 minutes per week</w:t>
      </w:r>
      <w:r w:rsidR="00A94F73" w:rsidRPr="002E7A8D">
        <w:rPr>
          <w:rFonts w:ascii="Times New Roman" w:hAnsi="Times New Roman" w:cs="Times New Roman"/>
        </w:rPr>
        <w:t xml:space="preserve"> </w:t>
      </w:r>
      <w:r w:rsidR="00A94F73" w:rsidRPr="002E7A8D">
        <w:rPr>
          <w:rFonts w:ascii="Times New Roman" w:hAnsi="Times New Roman" w:cs="Times New Roman"/>
          <w:color w:val="000000"/>
          <w:shd w:val="clear" w:color="auto" w:fill="FFFFFF"/>
        </w:rPr>
        <w:t>(Brown, 2016)</w:t>
      </w:r>
      <w:r w:rsidR="00A94F73" w:rsidRPr="002E7A8D">
        <w:rPr>
          <w:rFonts w:ascii="Times New Roman" w:hAnsi="Times New Roman" w:cs="Times New Roman"/>
          <w:color w:val="000000"/>
          <w:shd w:val="clear" w:color="auto" w:fill="FFFFFF"/>
        </w:rPr>
        <w:t xml:space="preserve">, when Patty was able to attend university under the regulations, her BMI did reach 18.5 but had always been lower than this previously. The risk being </w:t>
      </w:r>
      <w:r w:rsidR="00CC20C1" w:rsidRPr="002E7A8D">
        <w:rPr>
          <w:rFonts w:ascii="Times New Roman" w:hAnsi="Times New Roman" w:cs="Times New Roman"/>
          <w:color w:val="000000"/>
          <w:shd w:val="clear" w:color="auto" w:fill="FFFFFF"/>
        </w:rPr>
        <w:t xml:space="preserve">if she started doing more exercise and skipping meals as it says in her history it could lead to </w:t>
      </w:r>
      <w:r w:rsidR="00F93DC5" w:rsidRPr="002E7A8D">
        <w:rPr>
          <w:rFonts w:ascii="Times New Roman" w:hAnsi="Times New Roman" w:cs="Times New Roman"/>
          <w:color w:val="000000"/>
          <w:shd w:val="clear" w:color="auto" w:fill="FFFFFF"/>
        </w:rPr>
        <w:t xml:space="preserve">her BMI dropping significantly again. Being aware of the risks and signs of seeing someone over exercise can be beneficial </w:t>
      </w:r>
      <w:r w:rsidR="00F93DC5" w:rsidRPr="002E7A8D">
        <w:rPr>
          <w:rFonts w:ascii="Times New Roman" w:hAnsi="Times New Roman" w:cs="Times New Roman"/>
          <w:color w:val="000000"/>
          <w:shd w:val="clear" w:color="auto" w:fill="FFFFFF"/>
        </w:rPr>
        <w:t>(Brown, 2016)</w:t>
      </w:r>
      <w:r w:rsidR="00F93DC5" w:rsidRPr="002E7A8D">
        <w:rPr>
          <w:rFonts w:ascii="Times New Roman" w:hAnsi="Times New Roman" w:cs="Times New Roman"/>
          <w:color w:val="000000"/>
          <w:shd w:val="clear" w:color="auto" w:fill="FFFFFF"/>
        </w:rPr>
        <w:t xml:space="preserve">. </w:t>
      </w:r>
      <w:r w:rsidR="0043053F" w:rsidRPr="002E7A8D">
        <w:rPr>
          <w:rFonts w:ascii="Times New Roman" w:hAnsi="Times New Roman" w:cs="Times New Roman"/>
          <w:color w:val="000000"/>
          <w:shd w:val="clear" w:color="auto" w:fill="FFFFFF"/>
        </w:rPr>
        <w:t xml:space="preserve">Toward the end of </w:t>
      </w:r>
      <w:r w:rsidR="00CF2CC4" w:rsidRPr="002E7A8D">
        <w:rPr>
          <w:rFonts w:ascii="Times New Roman" w:hAnsi="Times New Roman" w:cs="Times New Roman"/>
          <w:color w:val="000000"/>
          <w:shd w:val="clear" w:color="auto" w:fill="FFFFFF"/>
        </w:rPr>
        <w:t>Patty’s</w:t>
      </w:r>
      <w:r w:rsidR="0043053F" w:rsidRPr="002E7A8D">
        <w:rPr>
          <w:rFonts w:ascii="Times New Roman" w:hAnsi="Times New Roman" w:cs="Times New Roman"/>
          <w:color w:val="000000"/>
          <w:shd w:val="clear" w:color="auto" w:fill="FFFFFF"/>
        </w:rPr>
        <w:t xml:space="preserve"> </w:t>
      </w:r>
      <w:r w:rsidR="00156E6C" w:rsidRPr="002E7A8D">
        <w:rPr>
          <w:rFonts w:ascii="Times New Roman" w:hAnsi="Times New Roman" w:cs="Times New Roman"/>
          <w:color w:val="000000"/>
          <w:shd w:val="clear" w:color="auto" w:fill="FFFFFF"/>
        </w:rPr>
        <w:t>history,</w:t>
      </w:r>
      <w:r w:rsidR="0043053F" w:rsidRPr="002E7A8D">
        <w:rPr>
          <w:rFonts w:ascii="Times New Roman" w:hAnsi="Times New Roman" w:cs="Times New Roman"/>
          <w:color w:val="000000"/>
          <w:shd w:val="clear" w:color="auto" w:fill="FFFFFF"/>
        </w:rPr>
        <w:t xml:space="preserve"> it does state she was not permitted to do any exercise </w:t>
      </w:r>
      <w:r w:rsidR="009C53B0" w:rsidRPr="002E7A8D">
        <w:rPr>
          <w:rFonts w:ascii="Times New Roman" w:hAnsi="Times New Roman" w:cs="Times New Roman"/>
          <w:color w:val="000000"/>
          <w:shd w:val="clear" w:color="auto" w:fill="FFFFFF"/>
        </w:rPr>
        <w:t xml:space="preserve">due to her low pulse. </w:t>
      </w:r>
    </w:p>
    <w:p w14:paraId="174CAC28" w14:textId="46CD39C1" w:rsidR="00E42361" w:rsidRPr="004B3FBE" w:rsidRDefault="00640AE4" w:rsidP="00E66313">
      <w:pPr>
        <w:spacing w:after="0" w:line="480" w:lineRule="auto"/>
        <w:rPr>
          <w:rFonts w:ascii="Times New Roman" w:hAnsi="Times New Roman" w:cs="Times New Roman"/>
          <w:b/>
          <w:bCs/>
          <w:u w:val="single"/>
        </w:rPr>
      </w:pPr>
      <w:r w:rsidRPr="004B3FBE">
        <w:rPr>
          <w:rFonts w:ascii="Times New Roman" w:hAnsi="Times New Roman" w:cs="Times New Roman"/>
          <w:b/>
          <w:bCs/>
          <w:u w:val="single"/>
        </w:rPr>
        <w:t xml:space="preserve">Protective factors </w:t>
      </w:r>
    </w:p>
    <w:p w14:paraId="626D4E06" w14:textId="43BB8CE9" w:rsidR="007E2230" w:rsidRPr="002E7A8D" w:rsidRDefault="007E2230"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rPr>
        <w:t>P</w:t>
      </w:r>
      <w:r w:rsidR="004B3FBE">
        <w:rPr>
          <w:rFonts w:ascii="Times New Roman" w:hAnsi="Times New Roman" w:cs="Times New Roman"/>
        </w:rPr>
        <w:t>a</w:t>
      </w:r>
      <w:r w:rsidRPr="002E7A8D">
        <w:rPr>
          <w:rFonts w:ascii="Times New Roman" w:hAnsi="Times New Roman" w:cs="Times New Roman"/>
        </w:rPr>
        <w:t xml:space="preserve">tty was coach of her swimming team, but due to the weight loss and becoming ill the coach asked her to stop, for her own safety. The swimming activity was a protective factor for Patty as it gave her the socialising, part of being a team, and something to be proud of, activities like this could be something to work towards. Exercise can be important to some individuals with anorexia and their recovery, but this should always be done minimally if one has suffered with over exercising associated with weight loss </w:t>
      </w:r>
      <w:r w:rsidRPr="002E7A8D">
        <w:rPr>
          <w:rFonts w:ascii="Times New Roman" w:hAnsi="Times New Roman" w:cs="Times New Roman"/>
          <w:color w:val="000000"/>
          <w:shd w:val="clear" w:color="auto" w:fill="FFFFFF"/>
        </w:rPr>
        <w:t xml:space="preserve">(Brown, 2016). </w:t>
      </w:r>
      <w:r w:rsidR="004D67A0" w:rsidRPr="002E7A8D">
        <w:rPr>
          <w:rFonts w:ascii="Times New Roman" w:hAnsi="Times New Roman" w:cs="Times New Roman"/>
          <w:color w:val="000000"/>
          <w:shd w:val="clear" w:color="auto" w:fill="FFFFFF"/>
        </w:rPr>
        <w:t>Decisions need to be based on knowledge of evidence, knowledge of the individual, social context, the individuals own experience and a clinical judgement. While the assessment needs to be flexible, it also needs a consistent approach (Department of Health, 2009).</w:t>
      </w:r>
    </w:p>
    <w:p w14:paraId="2A5E3CAA" w14:textId="5D93EB1E" w:rsidR="007E2230" w:rsidRPr="002E7A8D" w:rsidRDefault="007E2230"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t xml:space="preserve">The treatment Patty has received </w:t>
      </w:r>
      <w:r w:rsidR="008C456F" w:rsidRPr="002E7A8D">
        <w:rPr>
          <w:rFonts w:ascii="Times New Roman" w:hAnsi="Times New Roman" w:cs="Times New Roman"/>
          <w:color w:val="000000"/>
          <w:shd w:val="clear" w:color="auto" w:fill="FFFFFF"/>
        </w:rPr>
        <w:t xml:space="preserve">including the hospitals, inpatient facility, </w:t>
      </w:r>
      <w:r w:rsidR="00CF2CC4" w:rsidRPr="002E7A8D">
        <w:rPr>
          <w:rFonts w:ascii="Times New Roman" w:hAnsi="Times New Roman" w:cs="Times New Roman"/>
          <w:color w:val="000000"/>
          <w:shd w:val="clear" w:color="auto" w:fill="FFFFFF"/>
        </w:rPr>
        <w:t>nutritionist,</w:t>
      </w:r>
      <w:r w:rsidR="00F87F02" w:rsidRPr="002E7A8D">
        <w:rPr>
          <w:rFonts w:ascii="Times New Roman" w:hAnsi="Times New Roman" w:cs="Times New Roman"/>
          <w:color w:val="000000"/>
          <w:shd w:val="clear" w:color="auto" w:fill="FFFFFF"/>
        </w:rPr>
        <w:t xml:space="preserve"> and the university support with the specialist eating disorders </w:t>
      </w:r>
      <w:r w:rsidR="00C61F11" w:rsidRPr="002E7A8D">
        <w:rPr>
          <w:rFonts w:ascii="Times New Roman" w:hAnsi="Times New Roman" w:cs="Times New Roman"/>
          <w:color w:val="000000"/>
          <w:shd w:val="clear" w:color="auto" w:fill="FFFFFF"/>
        </w:rPr>
        <w:t xml:space="preserve">clinic can be seen as protective factors. </w:t>
      </w:r>
      <w:r w:rsidR="002338D9" w:rsidRPr="002E7A8D">
        <w:rPr>
          <w:rFonts w:ascii="Times New Roman" w:hAnsi="Times New Roman" w:cs="Times New Roman"/>
          <w:color w:val="000000"/>
          <w:shd w:val="clear" w:color="auto" w:fill="FFFFFF"/>
        </w:rPr>
        <w:t xml:space="preserve">Being aware of the Mental Health </w:t>
      </w:r>
      <w:r w:rsidR="00020F80" w:rsidRPr="002E7A8D">
        <w:rPr>
          <w:rFonts w:ascii="Times New Roman" w:hAnsi="Times New Roman" w:cs="Times New Roman"/>
          <w:color w:val="000000"/>
          <w:shd w:val="clear" w:color="auto" w:fill="FFFFFF"/>
        </w:rPr>
        <w:t xml:space="preserve">Measure (2010) Act, which </w:t>
      </w:r>
      <w:r w:rsidR="009402C0" w:rsidRPr="002E7A8D">
        <w:rPr>
          <w:rFonts w:ascii="Times New Roman" w:hAnsi="Times New Roman" w:cs="Times New Roman"/>
          <w:color w:val="000000"/>
          <w:shd w:val="clear" w:color="auto" w:fill="FFFFFF"/>
        </w:rPr>
        <w:t>explains the importance of knowing what support is available in the local area to the individual</w:t>
      </w:r>
      <w:r w:rsidR="008A7AA4" w:rsidRPr="002E7A8D">
        <w:rPr>
          <w:rFonts w:ascii="Times New Roman" w:hAnsi="Times New Roman" w:cs="Times New Roman"/>
          <w:color w:val="000000"/>
          <w:shd w:val="clear" w:color="auto" w:fill="FFFFFF"/>
        </w:rPr>
        <w:t xml:space="preserve">. Exploring what joint schemes </w:t>
      </w:r>
      <w:r w:rsidR="005F3FB4" w:rsidRPr="002E7A8D">
        <w:rPr>
          <w:rFonts w:ascii="Times New Roman" w:hAnsi="Times New Roman" w:cs="Times New Roman"/>
          <w:color w:val="000000"/>
          <w:shd w:val="clear" w:color="auto" w:fill="FFFFFF"/>
        </w:rPr>
        <w:t xml:space="preserve">would be appropriate or any support that work together. Being aware of all the duties of a mental health assessment </w:t>
      </w:r>
      <w:r w:rsidR="007F3590" w:rsidRPr="002E7A8D">
        <w:rPr>
          <w:rFonts w:ascii="Times New Roman" w:hAnsi="Times New Roman" w:cs="Times New Roman"/>
          <w:color w:val="000000"/>
          <w:shd w:val="clear" w:color="auto" w:fill="FFFFFF"/>
        </w:rPr>
        <w:t xml:space="preserve">and how to keep an individual safe </w:t>
      </w:r>
      <w:r w:rsidR="007F3590" w:rsidRPr="002E7A8D">
        <w:rPr>
          <w:rFonts w:ascii="Times New Roman" w:hAnsi="Times New Roman" w:cs="Times New Roman"/>
          <w:color w:val="000000"/>
          <w:shd w:val="clear" w:color="auto" w:fill="FFFFFF"/>
        </w:rPr>
        <w:t>(</w:t>
      </w:r>
      <w:r w:rsidR="007F3590" w:rsidRPr="002E7A8D">
        <w:rPr>
          <w:rFonts w:ascii="Times New Roman" w:hAnsi="Times New Roman" w:cs="Times New Roman"/>
          <w:i/>
          <w:iCs/>
          <w:color w:val="000000"/>
          <w:shd w:val="clear" w:color="auto" w:fill="FFFFFF"/>
        </w:rPr>
        <w:t>Mental Health Measure (2010)</w:t>
      </w:r>
      <w:r w:rsidR="007F3590" w:rsidRPr="002E7A8D">
        <w:rPr>
          <w:rFonts w:ascii="Times New Roman" w:hAnsi="Times New Roman" w:cs="Times New Roman"/>
          <w:color w:val="000000"/>
          <w:shd w:val="clear" w:color="auto" w:fill="FFFFFF"/>
        </w:rPr>
        <w:t>, 2010)</w:t>
      </w:r>
      <w:r w:rsidR="007F3590" w:rsidRPr="002E7A8D">
        <w:rPr>
          <w:rFonts w:ascii="Times New Roman" w:hAnsi="Times New Roman" w:cs="Times New Roman"/>
          <w:color w:val="000000"/>
          <w:shd w:val="clear" w:color="auto" w:fill="FFFFFF"/>
        </w:rPr>
        <w:t xml:space="preserve">. </w:t>
      </w:r>
    </w:p>
    <w:p w14:paraId="54E15CD8" w14:textId="6CACCA28" w:rsidR="00640AE4" w:rsidRPr="004B3FBE" w:rsidRDefault="00D97492" w:rsidP="00E66313">
      <w:pPr>
        <w:spacing w:after="0" w:line="480" w:lineRule="auto"/>
        <w:rPr>
          <w:rFonts w:ascii="Times New Roman" w:hAnsi="Times New Roman" w:cs="Times New Roman"/>
          <w:color w:val="000000"/>
          <w:shd w:val="clear" w:color="auto" w:fill="FFFFFF"/>
        </w:rPr>
      </w:pPr>
      <w:r w:rsidRPr="002E7A8D">
        <w:rPr>
          <w:rFonts w:ascii="Times New Roman" w:hAnsi="Times New Roman" w:cs="Times New Roman"/>
          <w:color w:val="000000"/>
          <w:shd w:val="clear" w:color="auto" w:fill="FFFFFF"/>
        </w:rPr>
        <w:lastRenderedPageBreak/>
        <w:t>Patty’s parents are a protective factor, as well as her sister. Her parents ensure Patty has support in place</w:t>
      </w:r>
      <w:r w:rsidR="00CC1E28" w:rsidRPr="002E7A8D">
        <w:rPr>
          <w:rFonts w:ascii="Times New Roman" w:hAnsi="Times New Roman" w:cs="Times New Roman"/>
          <w:color w:val="000000"/>
          <w:shd w:val="clear" w:color="auto" w:fill="FFFFFF"/>
        </w:rPr>
        <w:t xml:space="preserve"> whether she is at home or at university. </w:t>
      </w:r>
      <w:r w:rsidR="00DF3A8B" w:rsidRPr="002E7A8D">
        <w:rPr>
          <w:rFonts w:ascii="Times New Roman" w:hAnsi="Times New Roman" w:cs="Times New Roman"/>
          <w:color w:val="000000"/>
          <w:shd w:val="clear" w:color="auto" w:fill="FFFFFF"/>
        </w:rPr>
        <w:t xml:space="preserve">Family can be seen to play a </w:t>
      </w:r>
      <w:r w:rsidR="00CB1D2B" w:rsidRPr="002E7A8D">
        <w:rPr>
          <w:rFonts w:ascii="Times New Roman" w:hAnsi="Times New Roman" w:cs="Times New Roman"/>
          <w:color w:val="000000"/>
          <w:shd w:val="clear" w:color="auto" w:fill="FFFFFF"/>
        </w:rPr>
        <w:t>crucial</w:t>
      </w:r>
      <w:r w:rsidR="00DF3A8B" w:rsidRPr="002E7A8D">
        <w:rPr>
          <w:rFonts w:ascii="Times New Roman" w:hAnsi="Times New Roman" w:cs="Times New Roman"/>
          <w:color w:val="000000"/>
          <w:shd w:val="clear" w:color="auto" w:fill="FFFFFF"/>
        </w:rPr>
        <w:t xml:space="preserve"> rule for many individuals </w:t>
      </w:r>
      <w:r w:rsidR="00F80C35" w:rsidRPr="002E7A8D">
        <w:rPr>
          <w:rFonts w:ascii="Times New Roman" w:hAnsi="Times New Roman" w:cs="Times New Roman"/>
          <w:color w:val="000000"/>
          <w:shd w:val="clear" w:color="auto" w:fill="FFFFFF"/>
        </w:rPr>
        <w:t>suffering with anorexia and other health concerns like Patty’s</w:t>
      </w:r>
      <w:r w:rsidR="00187477" w:rsidRPr="002E7A8D">
        <w:rPr>
          <w:rFonts w:ascii="Times New Roman" w:hAnsi="Times New Roman" w:cs="Times New Roman"/>
          <w:color w:val="000000"/>
          <w:shd w:val="clear" w:color="auto" w:fill="FFFFFF"/>
        </w:rPr>
        <w:t xml:space="preserve">. As an adolescent, parents in particular have a huge input in to their </w:t>
      </w:r>
      <w:r w:rsidR="00CF2CC4" w:rsidRPr="002E7A8D">
        <w:rPr>
          <w:rFonts w:ascii="Times New Roman" w:hAnsi="Times New Roman" w:cs="Times New Roman"/>
          <w:color w:val="000000"/>
          <w:shd w:val="clear" w:color="auto" w:fill="FFFFFF"/>
        </w:rPr>
        <w:t>adolescent’s</w:t>
      </w:r>
      <w:r w:rsidR="00187477" w:rsidRPr="002E7A8D">
        <w:rPr>
          <w:rFonts w:ascii="Times New Roman" w:hAnsi="Times New Roman" w:cs="Times New Roman"/>
          <w:color w:val="000000"/>
          <w:shd w:val="clear" w:color="auto" w:fill="FFFFFF"/>
        </w:rPr>
        <w:t xml:space="preserve"> life and </w:t>
      </w:r>
      <w:r w:rsidR="00B937CF" w:rsidRPr="002E7A8D">
        <w:rPr>
          <w:rFonts w:ascii="Times New Roman" w:hAnsi="Times New Roman" w:cs="Times New Roman"/>
          <w:color w:val="000000"/>
          <w:shd w:val="clear" w:color="auto" w:fill="FFFFFF"/>
        </w:rPr>
        <w:t>their child learns a lot from their parent</w:t>
      </w:r>
      <w:r w:rsidR="00E94487" w:rsidRPr="002E7A8D">
        <w:rPr>
          <w:rFonts w:ascii="Times New Roman" w:hAnsi="Times New Roman" w:cs="Times New Roman"/>
          <w:color w:val="000000"/>
          <w:shd w:val="clear" w:color="auto" w:fill="FFFFFF"/>
        </w:rPr>
        <w:t>, including their eating pattern</w:t>
      </w:r>
      <w:r w:rsidR="00CF743D" w:rsidRPr="002E7A8D">
        <w:rPr>
          <w:rFonts w:ascii="Times New Roman" w:hAnsi="Times New Roman" w:cs="Times New Roman"/>
          <w:color w:val="000000"/>
          <w:shd w:val="clear" w:color="auto" w:fill="FFFFFF"/>
        </w:rPr>
        <w:t xml:space="preserve"> and relationship with weight </w:t>
      </w:r>
      <w:r w:rsidR="00CF743D" w:rsidRPr="002E7A8D">
        <w:rPr>
          <w:rFonts w:ascii="Times New Roman" w:hAnsi="Times New Roman" w:cs="Times New Roman"/>
          <w:color w:val="000000"/>
          <w:shd w:val="clear" w:color="auto" w:fill="FFFFFF"/>
        </w:rPr>
        <w:t>(Erriu et al., 2020)</w:t>
      </w:r>
      <w:r w:rsidR="00CF743D" w:rsidRPr="002E7A8D">
        <w:rPr>
          <w:rFonts w:ascii="Times New Roman" w:hAnsi="Times New Roman" w:cs="Times New Roman"/>
          <w:color w:val="000000"/>
          <w:shd w:val="clear" w:color="auto" w:fill="FFFFFF"/>
        </w:rPr>
        <w:t xml:space="preserve">. </w:t>
      </w:r>
      <w:r w:rsidR="00062FC7" w:rsidRPr="002E7A8D">
        <w:rPr>
          <w:rFonts w:ascii="Times New Roman" w:hAnsi="Times New Roman" w:cs="Times New Roman"/>
          <w:color w:val="000000"/>
          <w:shd w:val="clear" w:color="auto" w:fill="FFFFFF"/>
        </w:rPr>
        <w:t xml:space="preserve">The role of parents can be important to the recovery process </w:t>
      </w:r>
      <w:r w:rsidR="00062FC7" w:rsidRPr="002E7A8D">
        <w:rPr>
          <w:rFonts w:ascii="Times New Roman" w:hAnsi="Times New Roman" w:cs="Times New Roman"/>
          <w:color w:val="000000"/>
          <w:shd w:val="clear" w:color="auto" w:fill="FFFFFF"/>
        </w:rPr>
        <w:t>(Erriu et al., 2020)</w:t>
      </w:r>
      <w:r w:rsidR="000B59DB" w:rsidRPr="002E7A8D">
        <w:rPr>
          <w:rFonts w:ascii="Times New Roman" w:hAnsi="Times New Roman" w:cs="Times New Roman"/>
          <w:color w:val="000000"/>
          <w:shd w:val="clear" w:color="auto" w:fill="FFFFFF"/>
        </w:rPr>
        <w:t>,</w:t>
      </w:r>
      <w:r w:rsidR="00CB1D2B" w:rsidRPr="002E7A8D">
        <w:rPr>
          <w:rFonts w:ascii="Times New Roman" w:hAnsi="Times New Roman" w:cs="Times New Roman"/>
          <w:color w:val="000000"/>
          <w:shd w:val="clear" w:color="auto" w:fill="FFFFFF"/>
        </w:rPr>
        <w:t xml:space="preserve"> Patty’s history only mentions her sister briefly and that there is a lot of pressure around comparing herself to her </w:t>
      </w:r>
      <w:r w:rsidR="00CF2CC4" w:rsidRPr="002E7A8D">
        <w:rPr>
          <w:rFonts w:ascii="Times New Roman" w:hAnsi="Times New Roman" w:cs="Times New Roman"/>
          <w:color w:val="000000"/>
          <w:shd w:val="clear" w:color="auto" w:fill="FFFFFF"/>
        </w:rPr>
        <w:t>sister but</w:t>
      </w:r>
      <w:r w:rsidR="00CB1D2B" w:rsidRPr="002E7A8D">
        <w:rPr>
          <w:rFonts w:ascii="Times New Roman" w:hAnsi="Times New Roman" w:cs="Times New Roman"/>
          <w:color w:val="000000"/>
          <w:shd w:val="clear" w:color="auto" w:fill="FFFFFF"/>
        </w:rPr>
        <w:t xml:space="preserve"> is also close with her so her relationship with her sister is also a protective factor. </w:t>
      </w:r>
    </w:p>
    <w:p w14:paraId="4645473F" w14:textId="7C4E0159" w:rsidR="00E42361" w:rsidRPr="004B3FBE" w:rsidRDefault="00640AE4" w:rsidP="00E66313">
      <w:pPr>
        <w:spacing w:after="0" w:line="480" w:lineRule="auto"/>
        <w:rPr>
          <w:rFonts w:ascii="Times New Roman" w:hAnsi="Times New Roman" w:cs="Times New Roman"/>
          <w:b/>
          <w:bCs/>
          <w:u w:val="single"/>
        </w:rPr>
      </w:pPr>
      <w:r w:rsidRPr="004B3FBE">
        <w:rPr>
          <w:rFonts w:ascii="Times New Roman" w:hAnsi="Times New Roman" w:cs="Times New Roman"/>
          <w:b/>
          <w:bCs/>
          <w:u w:val="single"/>
        </w:rPr>
        <w:t xml:space="preserve">Maintaining factors </w:t>
      </w:r>
    </w:p>
    <w:p w14:paraId="419066DE" w14:textId="68759182" w:rsidR="002E7A8D" w:rsidRPr="00814C54" w:rsidRDefault="002E22B7" w:rsidP="00E66313">
      <w:pPr>
        <w:spacing w:after="0" w:line="480" w:lineRule="auto"/>
        <w:rPr>
          <w:rFonts w:ascii="Times New Roman" w:hAnsi="Times New Roman" w:cs="Times New Roman"/>
        </w:rPr>
      </w:pPr>
      <w:r w:rsidRPr="002E7A8D">
        <w:rPr>
          <w:rFonts w:ascii="Times New Roman" w:hAnsi="Times New Roman" w:cs="Times New Roman"/>
        </w:rPr>
        <w:t xml:space="preserve">Maintaining factors for Patty include, her family, her </w:t>
      </w:r>
      <w:r w:rsidR="00482651" w:rsidRPr="002E7A8D">
        <w:rPr>
          <w:rFonts w:ascii="Times New Roman" w:hAnsi="Times New Roman" w:cs="Times New Roman"/>
        </w:rPr>
        <w:t>therapy</w:t>
      </w:r>
      <w:r w:rsidR="00594745" w:rsidRPr="002E7A8D">
        <w:rPr>
          <w:rFonts w:ascii="Times New Roman" w:hAnsi="Times New Roman" w:cs="Times New Roman"/>
        </w:rPr>
        <w:t>, university,</w:t>
      </w:r>
      <w:r w:rsidR="00B3036D" w:rsidRPr="002E7A8D">
        <w:rPr>
          <w:rFonts w:ascii="Times New Roman" w:hAnsi="Times New Roman" w:cs="Times New Roman"/>
        </w:rPr>
        <w:t xml:space="preserve"> and sometimes sporting activities. Her parents seem to have a supportive role to Patty and her </w:t>
      </w:r>
      <w:r w:rsidR="00CF2CC4" w:rsidRPr="002E7A8D">
        <w:rPr>
          <w:rFonts w:ascii="Times New Roman" w:hAnsi="Times New Roman" w:cs="Times New Roman"/>
        </w:rPr>
        <w:t>recovery but</w:t>
      </w:r>
      <w:r w:rsidR="00B3036D" w:rsidRPr="002E7A8D">
        <w:rPr>
          <w:rFonts w:ascii="Times New Roman" w:hAnsi="Times New Roman" w:cs="Times New Roman"/>
        </w:rPr>
        <w:t xml:space="preserve"> seem to be possible triggers at times. </w:t>
      </w:r>
      <w:r w:rsidR="00712193" w:rsidRPr="002E7A8D">
        <w:rPr>
          <w:rFonts w:ascii="Times New Roman" w:hAnsi="Times New Roman" w:cs="Times New Roman"/>
        </w:rPr>
        <w:t xml:space="preserve">Her therapy is also a maintaining factor as seen in her history but does also explain that Patty feels like they </w:t>
      </w:r>
      <w:r w:rsidR="00156E6C" w:rsidRPr="002E7A8D">
        <w:rPr>
          <w:rFonts w:ascii="Times New Roman" w:hAnsi="Times New Roman" w:cs="Times New Roman"/>
        </w:rPr>
        <w:t>overreact,</w:t>
      </w:r>
      <w:r w:rsidR="00712193" w:rsidRPr="002E7A8D">
        <w:rPr>
          <w:rFonts w:ascii="Times New Roman" w:hAnsi="Times New Roman" w:cs="Times New Roman"/>
        </w:rPr>
        <w:t xml:space="preserve"> and she gets furious with th</w:t>
      </w:r>
      <w:r w:rsidR="00C83409" w:rsidRPr="002E7A8D">
        <w:rPr>
          <w:rFonts w:ascii="Times New Roman" w:hAnsi="Times New Roman" w:cs="Times New Roman"/>
        </w:rPr>
        <w:t xml:space="preserve">is. Her university is a place where she is alone, which could be good or bad, but seems to </w:t>
      </w:r>
      <w:r w:rsidR="002E7A8D" w:rsidRPr="002E7A8D">
        <w:rPr>
          <w:rFonts w:ascii="Times New Roman" w:hAnsi="Times New Roman" w:cs="Times New Roman"/>
        </w:rPr>
        <w:t xml:space="preserve">have given her motivation to put weight on and stay in therapy. </w:t>
      </w:r>
    </w:p>
    <w:p w14:paraId="74C7A962" w14:textId="319B9F72" w:rsidR="00640AE4" w:rsidRPr="004B3FBE" w:rsidRDefault="00640AE4" w:rsidP="00E66313">
      <w:pPr>
        <w:spacing w:after="0" w:line="480" w:lineRule="auto"/>
        <w:rPr>
          <w:rFonts w:ascii="Times New Roman" w:hAnsi="Times New Roman" w:cs="Times New Roman"/>
          <w:b/>
          <w:bCs/>
          <w:u w:val="single"/>
        </w:rPr>
      </w:pPr>
      <w:r w:rsidRPr="004B3FBE">
        <w:rPr>
          <w:rFonts w:ascii="Times New Roman" w:hAnsi="Times New Roman" w:cs="Times New Roman"/>
          <w:b/>
          <w:bCs/>
          <w:u w:val="single"/>
        </w:rPr>
        <w:t xml:space="preserve">Reflection </w:t>
      </w:r>
    </w:p>
    <w:p w14:paraId="3A40A9C9" w14:textId="015C15A0" w:rsidR="005F38CC" w:rsidRDefault="00974A7E" w:rsidP="00E66313">
      <w:pPr>
        <w:spacing w:after="0" w:line="480" w:lineRule="auto"/>
        <w:rPr>
          <w:rFonts w:ascii="Times New Roman" w:hAnsi="Times New Roman" w:cs="Times New Roman"/>
        </w:rPr>
      </w:pPr>
      <w:r w:rsidRPr="002E7A8D">
        <w:rPr>
          <w:rFonts w:ascii="Times New Roman" w:hAnsi="Times New Roman" w:cs="Times New Roman"/>
        </w:rPr>
        <w:t xml:space="preserve">I </w:t>
      </w:r>
      <w:r w:rsidR="005E292A" w:rsidRPr="002E7A8D">
        <w:rPr>
          <w:rFonts w:ascii="Times New Roman" w:hAnsi="Times New Roman" w:cs="Times New Roman"/>
        </w:rPr>
        <w:t xml:space="preserve">do risk assessments for my current job role, but not risk assessments quite like this. They are not in this much detail and depth and can be </w:t>
      </w:r>
      <w:r w:rsidR="00331F63" w:rsidRPr="002E7A8D">
        <w:rPr>
          <w:rFonts w:ascii="Times New Roman" w:hAnsi="Times New Roman" w:cs="Times New Roman"/>
        </w:rPr>
        <w:t xml:space="preserve">for an individual, or for an event of some sort so is slightly different. I thought I understood the concept of a risk assessment before, but after reading the </w:t>
      </w:r>
      <w:r w:rsidR="00382C2D" w:rsidRPr="002E7A8D">
        <w:rPr>
          <w:rFonts w:ascii="Times New Roman" w:hAnsi="Times New Roman" w:cs="Times New Roman"/>
        </w:rPr>
        <w:t xml:space="preserve">best practise and framework around risk assessments I do have a different outlook. I feel I completely know why risk assessments are in place now, and for what reasons. Beyond the main preventing risk, it is important to be aware of the risks, and how to manage them so things do not become out of control. It is all about the individual and their support, </w:t>
      </w:r>
      <w:r w:rsidR="00EE0322" w:rsidRPr="002E7A8D">
        <w:rPr>
          <w:rFonts w:ascii="Times New Roman" w:hAnsi="Times New Roman" w:cs="Times New Roman"/>
        </w:rPr>
        <w:t xml:space="preserve">for that reason I have enjoyed exploring the case study and creating a risk assessment on it, I enjoy the risk assessment being so person centred and relevant to an </w:t>
      </w:r>
      <w:r w:rsidR="00CF2CC4" w:rsidRPr="002E7A8D">
        <w:rPr>
          <w:rFonts w:ascii="Times New Roman" w:hAnsi="Times New Roman" w:cs="Times New Roman"/>
        </w:rPr>
        <w:t>individual</w:t>
      </w:r>
      <w:r w:rsidR="00EE0322" w:rsidRPr="002E7A8D">
        <w:rPr>
          <w:rFonts w:ascii="Times New Roman" w:hAnsi="Times New Roman" w:cs="Times New Roman"/>
        </w:rPr>
        <w:t xml:space="preserve"> needs and safety. </w:t>
      </w:r>
      <w:r w:rsidR="00907D4C" w:rsidRPr="002E7A8D">
        <w:rPr>
          <w:rFonts w:ascii="Times New Roman" w:hAnsi="Times New Roman" w:cs="Times New Roman"/>
        </w:rPr>
        <w:t xml:space="preserve">I did find it difficult to process all the relevant information and incorporate it </w:t>
      </w:r>
      <w:r w:rsidR="00CF2CC4" w:rsidRPr="002E7A8D">
        <w:rPr>
          <w:rFonts w:ascii="Times New Roman" w:hAnsi="Times New Roman" w:cs="Times New Roman"/>
        </w:rPr>
        <w:t>into</w:t>
      </w:r>
      <w:r w:rsidR="00907D4C" w:rsidRPr="002E7A8D">
        <w:rPr>
          <w:rFonts w:ascii="Times New Roman" w:hAnsi="Times New Roman" w:cs="Times New Roman"/>
        </w:rPr>
        <w:t xml:space="preserve"> a risk assessment like this,</w:t>
      </w:r>
      <w:r w:rsidR="00ED6AFB" w:rsidRPr="002E7A8D">
        <w:rPr>
          <w:rFonts w:ascii="Times New Roman" w:hAnsi="Times New Roman" w:cs="Times New Roman"/>
        </w:rPr>
        <w:t xml:space="preserve"> </w:t>
      </w:r>
      <w:r w:rsidR="0026631B" w:rsidRPr="002E7A8D">
        <w:rPr>
          <w:rFonts w:ascii="Times New Roman" w:hAnsi="Times New Roman" w:cs="Times New Roman"/>
        </w:rPr>
        <w:t>I wondered whether what I was included was relevant or correct, but my main focus was outlining all the factors and trying to manage the risk</w:t>
      </w:r>
      <w:r w:rsidR="0064434E" w:rsidRPr="002E7A8D">
        <w:rPr>
          <w:rFonts w:ascii="Times New Roman" w:hAnsi="Times New Roman" w:cs="Times New Roman"/>
        </w:rPr>
        <w:t xml:space="preserve">. Being prepared by an </w:t>
      </w:r>
      <w:r w:rsidR="00156E6C" w:rsidRPr="002E7A8D">
        <w:rPr>
          <w:rFonts w:ascii="Times New Roman" w:hAnsi="Times New Roman" w:cs="Times New Roman"/>
        </w:rPr>
        <w:t>in-depth</w:t>
      </w:r>
      <w:r w:rsidR="0064434E" w:rsidRPr="002E7A8D">
        <w:rPr>
          <w:rFonts w:ascii="Times New Roman" w:hAnsi="Times New Roman" w:cs="Times New Roman"/>
        </w:rPr>
        <w:t xml:space="preserve"> risk assessment can change the support for an individual, </w:t>
      </w:r>
      <w:r w:rsidR="0064434E" w:rsidRPr="002E7A8D">
        <w:rPr>
          <w:rFonts w:ascii="Times New Roman" w:hAnsi="Times New Roman" w:cs="Times New Roman"/>
        </w:rPr>
        <w:lastRenderedPageBreak/>
        <w:t xml:space="preserve">ensuring staff or others are aware of the needs, </w:t>
      </w:r>
      <w:r w:rsidR="00156E6C" w:rsidRPr="002E7A8D">
        <w:rPr>
          <w:rFonts w:ascii="Times New Roman" w:hAnsi="Times New Roman" w:cs="Times New Roman"/>
        </w:rPr>
        <w:t>triggers,</w:t>
      </w:r>
      <w:r w:rsidR="0064434E" w:rsidRPr="002E7A8D">
        <w:rPr>
          <w:rFonts w:ascii="Times New Roman" w:hAnsi="Times New Roman" w:cs="Times New Roman"/>
        </w:rPr>
        <w:t xml:space="preserve"> and other factors, </w:t>
      </w:r>
      <w:r w:rsidR="00DC37F1" w:rsidRPr="002E7A8D">
        <w:rPr>
          <w:rFonts w:ascii="Times New Roman" w:hAnsi="Times New Roman" w:cs="Times New Roman"/>
        </w:rPr>
        <w:t xml:space="preserve">being able to then manage a situation the best way possible. Another important thing I learnt, is that risk assessments should be changed as the individual or situations change, so it can be an ongoing document to refer to and alter to ensure the best support, preparation and management is in place both for the individual and for staff members. </w:t>
      </w:r>
    </w:p>
    <w:p w14:paraId="44B65618" w14:textId="2211AEB0" w:rsidR="00814C54" w:rsidRDefault="00814C54" w:rsidP="00E66313">
      <w:pPr>
        <w:spacing w:after="0" w:line="480" w:lineRule="auto"/>
        <w:rPr>
          <w:rFonts w:ascii="Times New Roman" w:hAnsi="Times New Roman" w:cs="Times New Roman"/>
        </w:rPr>
      </w:pPr>
    </w:p>
    <w:p w14:paraId="1B675E52" w14:textId="679A3518" w:rsidR="00814C54" w:rsidRDefault="00814C54" w:rsidP="00E66313">
      <w:pPr>
        <w:spacing w:after="0" w:line="480" w:lineRule="auto"/>
        <w:rPr>
          <w:rFonts w:ascii="Times New Roman" w:hAnsi="Times New Roman" w:cs="Times New Roman"/>
        </w:rPr>
      </w:pPr>
    </w:p>
    <w:p w14:paraId="21F3DA99" w14:textId="2315E33F" w:rsidR="00814C54" w:rsidRDefault="00814C54" w:rsidP="00E66313">
      <w:pPr>
        <w:spacing w:after="0" w:line="480" w:lineRule="auto"/>
        <w:rPr>
          <w:rFonts w:ascii="Times New Roman" w:hAnsi="Times New Roman" w:cs="Times New Roman"/>
        </w:rPr>
      </w:pPr>
    </w:p>
    <w:p w14:paraId="19BB9C30" w14:textId="4D63AF09" w:rsidR="00814C54" w:rsidRDefault="00814C54" w:rsidP="00E66313">
      <w:pPr>
        <w:spacing w:after="0" w:line="480" w:lineRule="auto"/>
        <w:rPr>
          <w:rFonts w:ascii="Times New Roman" w:hAnsi="Times New Roman" w:cs="Times New Roman"/>
        </w:rPr>
      </w:pPr>
    </w:p>
    <w:p w14:paraId="043EBEB2" w14:textId="53175213" w:rsidR="00814C54" w:rsidRDefault="00814C54" w:rsidP="00E66313">
      <w:pPr>
        <w:spacing w:after="0" w:line="480" w:lineRule="auto"/>
        <w:rPr>
          <w:rFonts w:ascii="Times New Roman" w:hAnsi="Times New Roman" w:cs="Times New Roman"/>
        </w:rPr>
      </w:pPr>
    </w:p>
    <w:p w14:paraId="40B4964B" w14:textId="6AF68A98" w:rsidR="00E66313" w:rsidRDefault="00E66313" w:rsidP="00E66313">
      <w:pPr>
        <w:spacing w:after="0" w:line="480" w:lineRule="auto"/>
        <w:rPr>
          <w:rFonts w:ascii="Times New Roman" w:hAnsi="Times New Roman" w:cs="Times New Roman"/>
        </w:rPr>
      </w:pPr>
    </w:p>
    <w:p w14:paraId="0F2FD0C6" w14:textId="3868F09B" w:rsidR="00E66313" w:rsidRDefault="00E66313" w:rsidP="00E66313">
      <w:pPr>
        <w:spacing w:after="0" w:line="480" w:lineRule="auto"/>
        <w:rPr>
          <w:rFonts w:ascii="Times New Roman" w:hAnsi="Times New Roman" w:cs="Times New Roman"/>
        </w:rPr>
      </w:pPr>
    </w:p>
    <w:p w14:paraId="2CE33863" w14:textId="23F6EBC8" w:rsidR="00E66313" w:rsidRDefault="00E66313" w:rsidP="00E66313">
      <w:pPr>
        <w:spacing w:after="0" w:line="480" w:lineRule="auto"/>
        <w:rPr>
          <w:rFonts w:ascii="Times New Roman" w:hAnsi="Times New Roman" w:cs="Times New Roman"/>
        </w:rPr>
      </w:pPr>
    </w:p>
    <w:p w14:paraId="52C02BE0" w14:textId="31601082" w:rsidR="00E66313" w:rsidRDefault="00E66313" w:rsidP="00E66313">
      <w:pPr>
        <w:spacing w:after="0" w:line="480" w:lineRule="auto"/>
        <w:rPr>
          <w:rFonts w:ascii="Times New Roman" w:hAnsi="Times New Roman" w:cs="Times New Roman"/>
        </w:rPr>
      </w:pPr>
    </w:p>
    <w:p w14:paraId="4D6626CA" w14:textId="62EAEBDF" w:rsidR="00E66313" w:rsidRDefault="00E66313" w:rsidP="00E66313">
      <w:pPr>
        <w:spacing w:after="0" w:line="480" w:lineRule="auto"/>
        <w:rPr>
          <w:rFonts w:ascii="Times New Roman" w:hAnsi="Times New Roman" w:cs="Times New Roman"/>
        </w:rPr>
      </w:pPr>
    </w:p>
    <w:p w14:paraId="6967B7B4" w14:textId="4AFF7198" w:rsidR="00E66313" w:rsidRDefault="00E66313" w:rsidP="00E66313">
      <w:pPr>
        <w:spacing w:after="0" w:line="480" w:lineRule="auto"/>
        <w:rPr>
          <w:rFonts w:ascii="Times New Roman" w:hAnsi="Times New Roman" w:cs="Times New Roman"/>
        </w:rPr>
      </w:pPr>
    </w:p>
    <w:p w14:paraId="44B5C210" w14:textId="0BE2C498" w:rsidR="00E66313" w:rsidRDefault="00E66313" w:rsidP="00E66313">
      <w:pPr>
        <w:spacing w:after="0" w:line="480" w:lineRule="auto"/>
        <w:rPr>
          <w:rFonts w:ascii="Times New Roman" w:hAnsi="Times New Roman" w:cs="Times New Roman"/>
        </w:rPr>
      </w:pPr>
    </w:p>
    <w:p w14:paraId="159CBA76" w14:textId="38AA0008" w:rsidR="00E66313" w:rsidRDefault="00E66313" w:rsidP="00E66313">
      <w:pPr>
        <w:spacing w:after="0" w:line="480" w:lineRule="auto"/>
        <w:rPr>
          <w:rFonts w:ascii="Times New Roman" w:hAnsi="Times New Roman" w:cs="Times New Roman"/>
        </w:rPr>
      </w:pPr>
    </w:p>
    <w:p w14:paraId="6CD01177" w14:textId="053AE4EA" w:rsidR="00E66313" w:rsidRDefault="00E66313" w:rsidP="00E66313">
      <w:pPr>
        <w:spacing w:after="0" w:line="480" w:lineRule="auto"/>
        <w:rPr>
          <w:rFonts w:ascii="Times New Roman" w:hAnsi="Times New Roman" w:cs="Times New Roman"/>
        </w:rPr>
      </w:pPr>
    </w:p>
    <w:p w14:paraId="3F6CA107" w14:textId="456A4FFA" w:rsidR="00E66313" w:rsidRDefault="00E66313" w:rsidP="00E66313">
      <w:pPr>
        <w:spacing w:after="0" w:line="480" w:lineRule="auto"/>
        <w:rPr>
          <w:rFonts w:ascii="Times New Roman" w:hAnsi="Times New Roman" w:cs="Times New Roman"/>
        </w:rPr>
      </w:pPr>
    </w:p>
    <w:p w14:paraId="1A8AF9C5" w14:textId="609CCD23" w:rsidR="00E66313" w:rsidRDefault="00E66313" w:rsidP="00E66313">
      <w:pPr>
        <w:spacing w:after="0" w:line="480" w:lineRule="auto"/>
        <w:rPr>
          <w:rFonts w:ascii="Times New Roman" w:hAnsi="Times New Roman" w:cs="Times New Roman"/>
        </w:rPr>
      </w:pPr>
    </w:p>
    <w:p w14:paraId="7A7697FF" w14:textId="32B1FB23" w:rsidR="00E66313" w:rsidRDefault="00E66313" w:rsidP="00E66313">
      <w:pPr>
        <w:spacing w:after="0" w:line="480" w:lineRule="auto"/>
        <w:rPr>
          <w:rFonts w:ascii="Times New Roman" w:hAnsi="Times New Roman" w:cs="Times New Roman"/>
        </w:rPr>
      </w:pPr>
    </w:p>
    <w:p w14:paraId="70FC3DF6" w14:textId="17E1F4D0" w:rsidR="00E66313" w:rsidRDefault="00E66313" w:rsidP="00E66313">
      <w:pPr>
        <w:spacing w:after="0" w:line="480" w:lineRule="auto"/>
        <w:rPr>
          <w:rFonts w:ascii="Times New Roman" w:hAnsi="Times New Roman" w:cs="Times New Roman"/>
        </w:rPr>
      </w:pPr>
    </w:p>
    <w:p w14:paraId="52799F83" w14:textId="77777777" w:rsidR="00E66313" w:rsidRDefault="00E66313" w:rsidP="00E66313">
      <w:pPr>
        <w:spacing w:after="0" w:line="480" w:lineRule="auto"/>
        <w:rPr>
          <w:rFonts w:ascii="Times New Roman" w:hAnsi="Times New Roman" w:cs="Times New Roman"/>
        </w:rPr>
      </w:pPr>
    </w:p>
    <w:p w14:paraId="3909D1AF" w14:textId="48BDF639" w:rsidR="00814C54" w:rsidRDefault="00814C54" w:rsidP="00E66313">
      <w:pPr>
        <w:spacing w:after="0" w:line="480" w:lineRule="auto"/>
        <w:rPr>
          <w:rFonts w:ascii="Times New Roman" w:hAnsi="Times New Roman" w:cs="Times New Roman"/>
        </w:rPr>
      </w:pPr>
    </w:p>
    <w:p w14:paraId="3A9BC5C5" w14:textId="04FEE0F9" w:rsidR="00814C54" w:rsidRDefault="00814C54" w:rsidP="00E66313">
      <w:pPr>
        <w:spacing w:after="0" w:line="480" w:lineRule="auto"/>
        <w:rPr>
          <w:rFonts w:ascii="Times New Roman" w:hAnsi="Times New Roman" w:cs="Times New Roman"/>
        </w:rPr>
      </w:pPr>
    </w:p>
    <w:p w14:paraId="38E9B6E1" w14:textId="1C6A0145" w:rsidR="00814C54" w:rsidRDefault="00814C54" w:rsidP="00E66313">
      <w:pPr>
        <w:spacing w:after="0" w:line="480" w:lineRule="auto"/>
        <w:rPr>
          <w:rFonts w:ascii="Times New Roman" w:hAnsi="Times New Roman" w:cs="Times New Roman"/>
        </w:rPr>
      </w:pPr>
    </w:p>
    <w:p w14:paraId="29BF8285" w14:textId="32FEE29D" w:rsidR="00814C54" w:rsidRDefault="00814C54" w:rsidP="00E66313">
      <w:pPr>
        <w:spacing w:after="0" w:line="480" w:lineRule="auto"/>
        <w:rPr>
          <w:rFonts w:ascii="Times New Roman" w:hAnsi="Times New Roman" w:cs="Times New Roman"/>
        </w:rPr>
      </w:pPr>
    </w:p>
    <w:p w14:paraId="699AB82E" w14:textId="2B193CAF" w:rsidR="00631556" w:rsidRPr="00631556" w:rsidRDefault="00814C54" w:rsidP="00E66313">
      <w:pPr>
        <w:spacing w:after="0" w:line="480" w:lineRule="auto"/>
        <w:jc w:val="center"/>
        <w:rPr>
          <w:rFonts w:ascii="Times New Roman" w:hAnsi="Times New Roman" w:cs="Times New Roman"/>
          <w:b/>
          <w:bCs/>
          <w:u w:val="single"/>
        </w:rPr>
      </w:pPr>
      <w:r w:rsidRPr="00814C54">
        <w:rPr>
          <w:rFonts w:ascii="Times New Roman" w:hAnsi="Times New Roman" w:cs="Times New Roman"/>
          <w:b/>
          <w:bCs/>
          <w:u w:val="single"/>
        </w:rPr>
        <w:lastRenderedPageBreak/>
        <w:t>Reference</w:t>
      </w:r>
      <w:r w:rsidR="00631556">
        <w:rPr>
          <w:rFonts w:ascii="Times New Roman" w:hAnsi="Times New Roman" w:cs="Times New Roman"/>
          <w:b/>
          <w:bCs/>
          <w:u w:val="single"/>
        </w:rPr>
        <w:t>s</w:t>
      </w:r>
    </w:p>
    <w:p w14:paraId="6F98A6A8"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Brown, K. (2016). </w:t>
      </w:r>
      <w:r w:rsidRPr="00631556">
        <w:rPr>
          <w:rFonts w:ascii="Times New Roman" w:hAnsi="Times New Roman" w:cs="Times New Roman"/>
          <w:i/>
          <w:iCs/>
          <w:shd w:val="clear" w:color="auto" w:fill="FFFFFF"/>
        </w:rPr>
        <w:t>Managing activity and exercise with an eating disorder</w:t>
      </w:r>
      <w:r w:rsidRPr="00631556">
        <w:rPr>
          <w:rFonts w:ascii="Times New Roman" w:hAnsi="Times New Roman" w:cs="Times New Roman"/>
          <w:shd w:val="clear" w:color="auto" w:fill="FFFFFF"/>
        </w:rPr>
        <w:t xml:space="preserve">. Physiotherapy Eating Disorder Professional Network. Retrieved from </w:t>
      </w:r>
      <w:hyperlink r:id="rId5" w:history="1">
        <w:r w:rsidRPr="00631556">
          <w:rPr>
            <w:rStyle w:val="Hyperlink"/>
            <w:rFonts w:ascii="Times New Roman" w:hAnsi="Times New Roman" w:cs="Times New Roman"/>
            <w:color w:val="auto"/>
            <w:shd w:val="clear" w:color="auto" w:fill="FFFFFF"/>
          </w:rPr>
          <w:t>https://cpmh.csp.org.uk/system/files/managing_activity_and_exercise_with_an_eating_disorder_booklet_v5.pdf</w:t>
        </w:r>
      </w:hyperlink>
    </w:p>
    <w:p w14:paraId="4E3E7517"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Department of Health. (2009). </w:t>
      </w:r>
      <w:r w:rsidRPr="00631556">
        <w:rPr>
          <w:rFonts w:ascii="Times New Roman" w:hAnsi="Times New Roman" w:cs="Times New Roman"/>
          <w:i/>
          <w:iCs/>
          <w:shd w:val="clear" w:color="auto" w:fill="FFFFFF"/>
        </w:rPr>
        <w:t>Best practice in managing risk</w:t>
      </w:r>
      <w:r w:rsidRPr="00631556">
        <w:rPr>
          <w:rFonts w:ascii="Times New Roman" w:hAnsi="Times New Roman" w:cs="Times New Roman"/>
          <w:shd w:val="clear" w:color="auto" w:fill="FFFFFF"/>
        </w:rPr>
        <w:t xml:space="preserve">. UK: Department of Health. Retrieved from </w:t>
      </w:r>
      <w:hyperlink r:id="rId6" w:history="1">
        <w:r w:rsidRPr="00631556">
          <w:rPr>
            <w:rStyle w:val="Hyperlink"/>
            <w:rFonts w:ascii="Times New Roman" w:hAnsi="Times New Roman" w:cs="Times New Roman"/>
            <w:color w:val="auto"/>
            <w:shd w:val="clear" w:color="auto" w:fill="FFFFFF"/>
          </w:rPr>
          <w:t>https://assets.publishing.service.gov.uk/government/uploads/system/uploads/attachment_data/file/478595/best-practice-managing-risk-cover-webtagged.pdf</w:t>
        </w:r>
      </w:hyperlink>
    </w:p>
    <w:p w14:paraId="4D1EC926"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 xml:space="preserve">Erriu, M., Cimino, S., &amp; </w:t>
      </w:r>
      <w:proofErr w:type="spellStart"/>
      <w:r w:rsidRPr="00631556">
        <w:rPr>
          <w:rFonts w:ascii="Times New Roman" w:hAnsi="Times New Roman" w:cs="Times New Roman"/>
          <w:shd w:val="clear" w:color="auto" w:fill="FFFFFF"/>
        </w:rPr>
        <w:t>Cerniglia</w:t>
      </w:r>
      <w:proofErr w:type="spellEnd"/>
      <w:r w:rsidRPr="00631556">
        <w:rPr>
          <w:rFonts w:ascii="Times New Roman" w:hAnsi="Times New Roman" w:cs="Times New Roman"/>
          <w:shd w:val="clear" w:color="auto" w:fill="FFFFFF"/>
        </w:rPr>
        <w:t>, L. (2020). The Role of Family Relationships in Eating Disorders in Adolescents: A Narrative Review. </w:t>
      </w:r>
      <w:proofErr w:type="spellStart"/>
      <w:r w:rsidRPr="00631556">
        <w:rPr>
          <w:rFonts w:ascii="Times New Roman" w:hAnsi="Times New Roman" w:cs="Times New Roman"/>
          <w:i/>
          <w:iCs/>
          <w:shd w:val="clear" w:color="auto" w:fill="FFFFFF"/>
        </w:rPr>
        <w:t>Behavioral</w:t>
      </w:r>
      <w:proofErr w:type="spellEnd"/>
      <w:r w:rsidRPr="00631556">
        <w:rPr>
          <w:rFonts w:ascii="Times New Roman" w:hAnsi="Times New Roman" w:cs="Times New Roman"/>
          <w:i/>
          <w:iCs/>
          <w:shd w:val="clear" w:color="auto" w:fill="FFFFFF"/>
        </w:rPr>
        <w:t xml:space="preserve"> Sciences</w:t>
      </w:r>
      <w:r w:rsidRPr="00631556">
        <w:rPr>
          <w:rFonts w:ascii="Times New Roman" w:hAnsi="Times New Roman" w:cs="Times New Roman"/>
          <w:shd w:val="clear" w:color="auto" w:fill="FFFFFF"/>
        </w:rPr>
        <w:t>, </w:t>
      </w:r>
      <w:r w:rsidRPr="00631556">
        <w:rPr>
          <w:rFonts w:ascii="Times New Roman" w:hAnsi="Times New Roman" w:cs="Times New Roman"/>
          <w:i/>
          <w:iCs/>
          <w:shd w:val="clear" w:color="auto" w:fill="FFFFFF"/>
        </w:rPr>
        <w:t>10</w:t>
      </w:r>
      <w:r w:rsidRPr="00631556">
        <w:rPr>
          <w:rFonts w:ascii="Times New Roman" w:hAnsi="Times New Roman" w:cs="Times New Roman"/>
          <w:shd w:val="clear" w:color="auto" w:fill="FFFFFF"/>
        </w:rPr>
        <w:t xml:space="preserve">(4). </w:t>
      </w:r>
      <w:hyperlink r:id="rId7" w:history="1">
        <w:r w:rsidRPr="00631556">
          <w:rPr>
            <w:rStyle w:val="Hyperlink"/>
            <w:rFonts w:ascii="Times New Roman" w:hAnsi="Times New Roman" w:cs="Times New Roman"/>
            <w:color w:val="auto"/>
            <w:shd w:val="clear" w:color="auto" w:fill="FFFFFF"/>
          </w:rPr>
          <w:t>https://doi.org/10.3390/bs10040071</w:t>
        </w:r>
      </w:hyperlink>
    </w:p>
    <w:p w14:paraId="31178FD2"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GOV.UK. Mental Health Measure (2010) (2010). Wales.</w:t>
      </w:r>
      <w:bookmarkStart w:id="0" w:name="_Hlk71655794"/>
    </w:p>
    <w:p w14:paraId="6FF53D09"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GOV.UK. The Mental Capacity Act (2005) (2007). Wales.</w:t>
      </w:r>
    </w:p>
    <w:p w14:paraId="2E3362A1"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Healthcare Quality Improvement Partnership. (2018). </w:t>
      </w:r>
      <w:r w:rsidRPr="00631556">
        <w:rPr>
          <w:rFonts w:ascii="Times New Roman" w:hAnsi="Times New Roman" w:cs="Times New Roman"/>
          <w:i/>
          <w:iCs/>
          <w:shd w:val="clear" w:color="auto" w:fill="FFFFFF"/>
        </w:rPr>
        <w:t>The assessment of clinical risk in mental health services</w:t>
      </w:r>
      <w:r w:rsidRPr="00631556">
        <w:rPr>
          <w:rFonts w:ascii="Times New Roman" w:hAnsi="Times New Roman" w:cs="Times New Roman"/>
          <w:shd w:val="clear" w:color="auto" w:fill="FFFFFF"/>
        </w:rPr>
        <w:t xml:space="preserve">. Manchester: Healthcare Quality Improvement Partnership. Retrieved from </w:t>
      </w:r>
      <w:hyperlink r:id="rId8" w:history="1">
        <w:r w:rsidRPr="00631556">
          <w:rPr>
            <w:rStyle w:val="Hyperlink"/>
            <w:rFonts w:ascii="Times New Roman" w:hAnsi="Times New Roman" w:cs="Times New Roman"/>
            <w:color w:val="auto"/>
            <w:shd w:val="clear" w:color="auto" w:fill="FFFFFF"/>
          </w:rPr>
          <w:t>https://www.hqip.org.uk/wp-content/uploads/2018/10/REPORT_The-assessment-of-clinical-risk-in-mental-health-services.pdf</w:t>
        </w:r>
      </w:hyperlink>
    </w:p>
    <w:bookmarkEnd w:id="0"/>
    <w:p w14:paraId="045B84BF" w14:textId="77777777" w:rsidR="00631556" w:rsidRPr="00631556" w:rsidRDefault="00631556" w:rsidP="00E66313">
      <w:pPr>
        <w:spacing w:after="0" w:line="480" w:lineRule="auto"/>
        <w:rPr>
          <w:rFonts w:ascii="Times New Roman" w:hAnsi="Times New Roman" w:cs="Times New Roman"/>
          <w:shd w:val="clear" w:color="auto" w:fill="FFFFFF"/>
        </w:rPr>
      </w:pPr>
      <w:r w:rsidRPr="00631556">
        <w:rPr>
          <w:rFonts w:ascii="Times New Roman" w:hAnsi="Times New Roman" w:cs="Times New Roman"/>
          <w:shd w:val="clear" w:color="auto" w:fill="FFFFFF"/>
        </w:rPr>
        <w:t xml:space="preserve">Nilsson, K., </w:t>
      </w:r>
      <w:proofErr w:type="spellStart"/>
      <w:r w:rsidRPr="00631556">
        <w:rPr>
          <w:rFonts w:ascii="Times New Roman" w:hAnsi="Times New Roman" w:cs="Times New Roman"/>
          <w:shd w:val="clear" w:color="auto" w:fill="FFFFFF"/>
        </w:rPr>
        <w:t>Abrahamsson</w:t>
      </w:r>
      <w:proofErr w:type="spellEnd"/>
      <w:r w:rsidRPr="00631556">
        <w:rPr>
          <w:rFonts w:ascii="Times New Roman" w:hAnsi="Times New Roman" w:cs="Times New Roman"/>
          <w:shd w:val="clear" w:color="auto" w:fill="FFFFFF"/>
        </w:rPr>
        <w:t xml:space="preserve">, E., </w:t>
      </w:r>
      <w:proofErr w:type="spellStart"/>
      <w:r w:rsidRPr="00631556">
        <w:rPr>
          <w:rFonts w:ascii="Times New Roman" w:hAnsi="Times New Roman" w:cs="Times New Roman"/>
          <w:shd w:val="clear" w:color="auto" w:fill="FFFFFF"/>
        </w:rPr>
        <w:t>Torbiornsson</w:t>
      </w:r>
      <w:proofErr w:type="spellEnd"/>
      <w:r w:rsidRPr="00631556">
        <w:rPr>
          <w:rFonts w:ascii="Times New Roman" w:hAnsi="Times New Roman" w:cs="Times New Roman"/>
          <w:shd w:val="clear" w:color="auto" w:fill="FFFFFF"/>
        </w:rPr>
        <w:t xml:space="preserve">, A., &amp; </w:t>
      </w:r>
      <w:proofErr w:type="spellStart"/>
      <w:r w:rsidRPr="00631556">
        <w:rPr>
          <w:rFonts w:ascii="Times New Roman" w:hAnsi="Times New Roman" w:cs="Times New Roman"/>
          <w:shd w:val="clear" w:color="auto" w:fill="FFFFFF"/>
        </w:rPr>
        <w:t>Hägglöf</w:t>
      </w:r>
      <w:proofErr w:type="spellEnd"/>
      <w:r w:rsidRPr="00631556">
        <w:rPr>
          <w:rFonts w:ascii="Times New Roman" w:hAnsi="Times New Roman" w:cs="Times New Roman"/>
          <w:shd w:val="clear" w:color="auto" w:fill="FFFFFF"/>
        </w:rPr>
        <w:t>, B. (2007). Causes of Adolescent Onset Anorexia Nervosa: Patient Perspectives</w:t>
      </w:r>
      <w:r w:rsidRPr="00631556">
        <w:rPr>
          <w:rFonts w:ascii="Cambria Math" w:hAnsi="Cambria Math" w:cs="Cambria Math"/>
          <w:shd w:val="clear" w:color="auto" w:fill="FFFFFF"/>
        </w:rPr>
        <w:t>∗</w:t>
      </w:r>
      <w:r w:rsidRPr="00631556">
        <w:rPr>
          <w:rFonts w:ascii="Times New Roman" w:hAnsi="Times New Roman" w:cs="Times New Roman"/>
          <w:shd w:val="clear" w:color="auto" w:fill="FFFFFF"/>
        </w:rPr>
        <w:t>. </w:t>
      </w:r>
      <w:r w:rsidRPr="00631556">
        <w:rPr>
          <w:rFonts w:ascii="Times New Roman" w:hAnsi="Times New Roman" w:cs="Times New Roman"/>
          <w:i/>
          <w:iCs/>
          <w:shd w:val="clear" w:color="auto" w:fill="FFFFFF"/>
        </w:rPr>
        <w:t>Eating Disorders</w:t>
      </w:r>
      <w:r w:rsidRPr="00631556">
        <w:rPr>
          <w:rFonts w:ascii="Times New Roman" w:hAnsi="Times New Roman" w:cs="Times New Roman"/>
          <w:shd w:val="clear" w:color="auto" w:fill="FFFFFF"/>
        </w:rPr>
        <w:t>, </w:t>
      </w:r>
      <w:r w:rsidRPr="00631556">
        <w:rPr>
          <w:rFonts w:ascii="Times New Roman" w:hAnsi="Times New Roman" w:cs="Times New Roman"/>
          <w:i/>
          <w:iCs/>
          <w:shd w:val="clear" w:color="auto" w:fill="FFFFFF"/>
        </w:rPr>
        <w:t>15</w:t>
      </w:r>
      <w:r w:rsidRPr="00631556">
        <w:rPr>
          <w:rFonts w:ascii="Times New Roman" w:hAnsi="Times New Roman" w:cs="Times New Roman"/>
          <w:shd w:val="clear" w:color="auto" w:fill="FFFFFF"/>
        </w:rPr>
        <w:t xml:space="preserve">(2). </w:t>
      </w:r>
      <w:hyperlink r:id="rId9" w:history="1">
        <w:r w:rsidRPr="00631556">
          <w:rPr>
            <w:rStyle w:val="Hyperlink"/>
            <w:rFonts w:ascii="Times New Roman" w:hAnsi="Times New Roman" w:cs="Times New Roman"/>
            <w:color w:val="auto"/>
            <w:shd w:val="clear" w:color="auto" w:fill="FFFFFF"/>
          </w:rPr>
          <w:t>https://doi.org/10.1080/10640260701190642</w:t>
        </w:r>
      </w:hyperlink>
    </w:p>
    <w:p w14:paraId="69C8487B" w14:textId="77777777" w:rsidR="00814C54" w:rsidRPr="00814C54" w:rsidRDefault="00814C54" w:rsidP="00814C54">
      <w:pPr>
        <w:jc w:val="center"/>
        <w:rPr>
          <w:rFonts w:ascii="Times New Roman" w:hAnsi="Times New Roman" w:cs="Times New Roman"/>
          <w:b/>
          <w:bCs/>
          <w:u w:val="single"/>
        </w:rPr>
      </w:pPr>
    </w:p>
    <w:sectPr w:rsidR="00814C54" w:rsidRPr="00814C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7449"/>
    <w:multiLevelType w:val="hybridMultilevel"/>
    <w:tmpl w:val="F768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81456"/>
    <w:multiLevelType w:val="hybridMultilevel"/>
    <w:tmpl w:val="9CBA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81E8E"/>
    <w:multiLevelType w:val="hybridMultilevel"/>
    <w:tmpl w:val="B8E4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E684E"/>
    <w:multiLevelType w:val="hybridMultilevel"/>
    <w:tmpl w:val="8EE67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471BC"/>
    <w:multiLevelType w:val="hybridMultilevel"/>
    <w:tmpl w:val="20E2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AE4"/>
    <w:rsid w:val="00020F80"/>
    <w:rsid w:val="0002361D"/>
    <w:rsid w:val="000326F4"/>
    <w:rsid w:val="00033A7A"/>
    <w:rsid w:val="00047957"/>
    <w:rsid w:val="00062FC7"/>
    <w:rsid w:val="00075C49"/>
    <w:rsid w:val="00085E6D"/>
    <w:rsid w:val="00086D0D"/>
    <w:rsid w:val="000B59DB"/>
    <w:rsid w:val="00106272"/>
    <w:rsid w:val="00156E6C"/>
    <w:rsid w:val="00166F75"/>
    <w:rsid w:val="001802A4"/>
    <w:rsid w:val="001827F1"/>
    <w:rsid w:val="00187477"/>
    <w:rsid w:val="001A7242"/>
    <w:rsid w:val="00200080"/>
    <w:rsid w:val="00222747"/>
    <w:rsid w:val="002271A8"/>
    <w:rsid w:val="002338D9"/>
    <w:rsid w:val="0026631B"/>
    <w:rsid w:val="002A2E2B"/>
    <w:rsid w:val="002D01FB"/>
    <w:rsid w:val="002D2B6D"/>
    <w:rsid w:val="002D5E1C"/>
    <w:rsid w:val="002E22B7"/>
    <w:rsid w:val="002E7A8D"/>
    <w:rsid w:val="002F6BDE"/>
    <w:rsid w:val="00311561"/>
    <w:rsid w:val="00331F63"/>
    <w:rsid w:val="00382C2D"/>
    <w:rsid w:val="00397F3E"/>
    <w:rsid w:val="003E45EB"/>
    <w:rsid w:val="003F5022"/>
    <w:rsid w:val="00426806"/>
    <w:rsid w:val="0043053F"/>
    <w:rsid w:val="00450DD0"/>
    <w:rsid w:val="00466B7B"/>
    <w:rsid w:val="00482651"/>
    <w:rsid w:val="004B3FBE"/>
    <w:rsid w:val="004C300C"/>
    <w:rsid w:val="004D67A0"/>
    <w:rsid w:val="00521240"/>
    <w:rsid w:val="0053376C"/>
    <w:rsid w:val="00545981"/>
    <w:rsid w:val="00556BC0"/>
    <w:rsid w:val="0058162D"/>
    <w:rsid w:val="00594745"/>
    <w:rsid w:val="005C6651"/>
    <w:rsid w:val="005E292A"/>
    <w:rsid w:val="005E5F4F"/>
    <w:rsid w:val="005F06FF"/>
    <w:rsid w:val="005F38CC"/>
    <w:rsid w:val="005F3FB4"/>
    <w:rsid w:val="005F492F"/>
    <w:rsid w:val="005F4FA3"/>
    <w:rsid w:val="00615D0E"/>
    <w:rsid w:val="00631556"/>
    <w:rsid w:val="00640AE4"/>
    <w:rsid w:val="0064434E"/>
    <w:rsid w:val="006A649B"/>
    <w:rsid w:val="006E2146"/>
    <w:rsid w:val="006F6221"/>
    <w:rsid w:val="006F6513"/>
    <w:rsid w:val="00712193"/>
    <w:rsid w:val="0073508C"/>
    <w:rsid w:val="007C6525"/>
    <w:rsid w:val="007E2230"/>
    <w:rsid w:val="007F19F6"/>
    <w:rsid w:val="007F3590"/>
    <w:rsid w:val="007F3698"/>
    <w:rsid w:val="00803A8A"/>
    <w:rsid w:val="00811170"/>
    <w:rsid w:val="00814C54"/>
    <w:rsid w:val="00835E82"/>
    <w:rsid w:val="00897DEF"/>
    <w:rsid w:val="008A2085"/>
    <w:rsid w:val="008A7AA4"/>
    <w:rsid w:val="008C04CC"/>
    <w:rsid w:val="008C456F"/>
    <w:rsid w:val="008C7618"/>
    <w:rsid w:val="008D0029"/>
    <w:rsid w:val="008D70E3"/>
    <w:rsid w:val="008F5376"/>
    <w:rsid w:val="0090142E"/>
    <w:rsid w:val="00905E6F"/>
    <w:rsid w:val="00907D4C"/>
    <w:rsid w:val="009313A9"/>
    <w:rsid w:val="009402C0"/>
    <w:rsid w:val="00942369"/>
    <w:rsid w:val="00965AA8"/>
    <w:rsid w:val="00974A7E"/>
    <w:rsid w:val="0097578B"/>
    <w:rsid w:val="00981087"/>
    <w:rsid w:val="009815C6"/>
    <w:rsid w:val="009C0DD3"/>
    <w:rsid w:val="009C53B0"/>
    <w:rsid w:val="009D7E2C"/>
    <w:rsid w:val="00A22BE8"/>
    <w:rsid w:val="00A57969"/>
    <w:rsid w:val="00A751F0"/>
    <w:rsid w:val="00A8356B"/>
    <w:rsid w:val="00A8609A"/>
    <w:rsid w:val="00A94F73"/>
    <w:rsid w:val="00AB0ECC"/>
    <w:rsid w:val="00AE1CDB"/>
    <w:rsid w:val="00B3036D"/>
    <w:rsid w:val="00B43275"/>
    <w:rsid w:val="00B5229D"/>
    <w:rsid w:val="00B660B0"/>
    <w:rsid w:val="00B758F3"/>
    <w:rsid w:val="00B937CF"/>
    <w:rsid w:val="00BC01F9"/>
    <w:rsid w:val="00BD3F10"/>
    <w:rsid w:val="00BF3BB8"/>
    <w:rsid w:val="00C1507C"/>
    <w:rsid w:val="00C24A11"/>
    <w:rsid w:val="00C61F11"/>
    <w:rsid w:val="00C83409"/>
    <w:rsid w:val="00CB1D2B"/>
    <w:rsid w:val="00CB73CF"/>
    <w:rsid w:val="00CC1E28"/>
    <w:rsid w:val="00CC20C1"/>
    <w:rsid w:val="00CE0133"/>
    <w:rsid w:val="00CF2CC4"/>
    <w:rsid w:val="00CF743D"/>
    <w:rsid w:val="00D3375F"/>
    <w:rsid w:val="00D428A7"/>
    <w:rsid w:val="00D63316"/>
    <w:rsid w:val="00D704DF"/>
    <w:rsid w:val="00D86F91"/>
    <w:rsid w:val="00D97492"/>
    <w:rsid w:val="00DC37F1"/>
    <w:rsid w:val="00DC5CF2"/>
    <w:rsid w:val="00DC69E9"/>
    <w:rsid w:val="00DF3A8B"/>
    <w:rsid w:val="00E174A0"/>
    <w:rsid w:val="00E216D7"/>
    <w:rsid w:val="00E42361"/>
    <w:rsid w:val="00E65E8F"/>
    <w:rsid w:val="00E66313"/>
    <w:rsid w:val="00E75450"/>
    <w:rsid w:val="00E94487"/>
    <w:rsid w:val="00EB2172"/>
    <w:rsid w:val="00EC49D4"/>
    <w:rsid w:val="00EC7586"/>
    <w:rsid w:val="00ED40AE"/>
    <w:rsid w:val="00ED6AFB"/>
    <w:rsid w:val="00EE0322"/>
    <w:rsid w:val="00EE1AEE"/>
    <w:rsid w:val="00EE4996"/>
    <w:rsid w:val="00F05DAB"/>
    <w:rsid w:val="00F06AC1"/>
    <w:rsid w:val="00F33725"/>
    <w:rsid w:val="00F72C89"/>
    <w:rsid w:val="00F80C35"/>
    <w:rsid w:val="00F80F45"/>
    <w:rsid w:val="00F87F02"/>
    <w:rsid w:val="00F93DC5"/>
    <w:rsid w:val="00FA7924"/>
    <w:rsid w:val="00FC62EC"/>
    <w:rsid w:val="00FF1BB9"/>
    <w:rsid w:val="00FF668C"/>
    <w:rsid w:val="00FF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2765"/>
  <w15:chartTrackingRefBased/>
  <w15:docId w15:val="{BAFDFE82-6E43-4DC9-B580-6BD7044A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561"/>
    <w:pPr>
      <w:ind w:left="720"/>
      <w:contextualSpacing/>
    </w:pPr>
  </w:style>
  <w:style w:type="character" w:styleId="Hyperlink">
    <w:name w:val="Hyperlink"/>
    <w:basedOn w:val="DefaultParagraphFont"/>
    <w:uiPriority w:val="99"/>
    <w:unhideWhenUsed/>
    <w:rsid w:val="006315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qip.org.uk/wp-content/uploads/2018/10/REPORT_The-assessment-of-clinical-risk-in-mental-health-services.pdf" TargetMode="External"/><Relationship Id="rId3" Type="http://schemas.openxmlformats.org/officeDocument/2006/relationships/settings" Target="settings.xml"/><Relationship Id="rId7" Type="http://schemas.openxmlformats.org/officeDocument/2006/relationships/hyperlink" Target="https://doi.org/10.3390/bs100400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478595/best-practice-managing-risk-cover-webtagged.pdf" TargetMode="External"/><Relationship Id="rId11" Type="http://schemas.openxmlformats.org/officeDocument/2006/relationships/theme" Target="theme/theme1.xml"/><Relationship Id="rId5" Type="http://schemas.openxmlformats.org/officeDocument/2006/relationships/hyperlink" Target="https://cpmh.csp.org.uk/system/files/managing_activity_and_exercise_with_an_eating_disorder_booklet_v5.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06402607011906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4499</TotalTime>
  <Pages>8</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Griffiths</dc:creator>
  <cp:keywords/>
  <dc:description/>
  <cp:lastModifiedBy>Lucy Griffiths</cp:lastModifiedBy>
  <cp:revision>161</cp:revision>
  <dcterms:created xsi:type="dcterms:W3CDTF">2021-05-10T16:38:00Z</dcterms:created>
  <dcterms:modified xsi:type="dcterms:W3CDTF">2021-05-14T17:45:00Z</dcterms:modified>
</cp:coreProperties>
</file>