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15F64EE" w:rsidP="379FD7EE" w:rsidRDefault="515F64EE" w14:paraId="21A5487F" w14:textId="6F371D1B">
      <w:pPr>
        <w:pStyle w:val="Normal"/>
        <w:ind w:left="720" w:right="-20"/>
        <w:jc w:val="center"/>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2"/>
          <w:szCs w:val="32"/>
          <w:u w:val="single"/>
          <w:lang w:val="en-GB"/>
        </w:rPr>
      </w:pPr>
      <w:r w:rsidRPr="379FD7EE" w:rsidR="515F64EE">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2"/>
          <w:szCs w:val="32"/>
          <w:u w:val="single"/>
          <w:lang w:val="en-GB"/>
        </w:rPr>
        <w:t xml:space="preserve">Interpretation </w:t>
      </w:r>
      <w:r w:rsidRPr="379FD7EE" w:rsidR="1B8028AE">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2"/>
          <w:szCs w:val="32"/>
          <w:u w:val="single"/>
          <w:lang w:val="en-GB"/>
        </w:rPr>
        <w:t>A</w:t>
      </w:r>
      <w:r w:rsidRPr="379FD7EE" w:rsidR="515F64EE">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2"/>
          <w:szCs w:val="32"/>
          <w:u w:val="single"/>
          <w:lang w:val="en-GB"/>
        </w:rPr>
        <w:t>ssessment about ‘Business social responsibility should not be coerced; it is a voluntary decision that the entrepreneurial leadership of every company must make on its own.’ (</w:t>
      </w:r>
      <w:r w:rsidRPr="379FD7EE" w:rsidR="19E4584D">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2"/>
          <w:szCs w:val="32"/>
          <w:u w:val="single"/>
          <w:lang w:val="en-GB"/>
        </w:rPr>
        <w:t>John Mackey, Whole Foods Market CEO)</w:t>
      </w:r>
    </w:p>
    <w:p xmlns:wp14="http://schemas.microsoft.com/office/word/2010/wordml" w:rsidP="66B1B687" wp14:paraId="511521F4" wp14:textId="669490FA">
      <w:pPr>
        <w:pStyle w:val="Heading1"/>
        <w:keepNext w:val="1"/>
        <w:keepLines w:val="1"/>
        <w:spacing w:before="240" w:after="0"/>
        <w:ind w:left="-20" w:right="-20"/>
        <w:jc w:val="center"/>
        <w:rPr>
          <w:rFonts w:ascii="Arial" w:hAnsi="Arial" w:eastAsia="Arial" w:cs="Arial"/>
          <w:b w:val="1"/>
          <w:bCs w:val="1"/>
          <w:noProof w:val="0"/>
          <w:color w:val="000000" w:themeColor="text1" w:themeTint="FF" w:themeShade="FF"/>
          <w:sz w:val="24"/>
          <w:szCs w:val="24"/>
          <w:lang w:val="en-GB"/>
        </w:rPr>
      </w:pPr>
      <w:r w:rsidRPr="66B1B687" w:rsidR="51B947D2">
        <w:rPr>
          <w:rFonts w:ascii="Calibri" w:hAnsi="Calibri" w:eastAsia="Calibri" w:cs="Calibri"/>
          <w:b w:val="1"/>
          <w:bCs w:val="1"/>
          <w:i w:val="1"/>
          <w:iCs w:val="1"/>
          <w:strike w:val="0"/>
          <w:dstrike w:val="0"/>
          <w:noProof w:val="0"/>
          <w:color w:val="000000" w:themeColor="text1" w:themeTint="FF" w:themeShade="FF"/>
          <w:sz w:val="32"/>
          <w:szCs w:val="32"/>
          <w:u w:val="single"/>
          <w:lang w:val="en-GB"/>
        </w:rPr>
        <w:t xml:space="preserve">Globally Responsible Business </w:t>
      </w:r>
      <w:r w:rsidRPr="66B1B687" w:rsidR="51B947D2">
        <w:rPr>
          <w:rFonts w:ascii="Calibri" w:hAnsi="Calibri" w:eastAsia="Calibri" w:cs="Calibri"/>
          <w:b w:val="1"/>
          <w:bCs w:val="1"/>
          <w:i w:val="1"/>
          <w:iCs w:val="1"/>
          <w:strike w:val="0"/>
          <w:dstrike w:val="0"/>
          <w:noProof w:val="0"/>
          <w:color w:val="1D2125"/>
          <w:sz w:val="32"/>
          <w:szCs w:val="32"/>
          <w:u w:val="single"/>
          <w:lang w:val="en-GB"/>
        </w:rPr>
        <w:t>(BMSP6001)</w:t>
      </w:r>
    </w:p>
    <w:p xmlns:wp14="http://schemas.microsoft.com/office/word/2010/wordml" w:rsidP="66B1B687" wp14:paraId="306E3E05" wp14:textId="2B0A5544">
      <w:pPr>
        <w:pStyle w:val="Normal"/>
        <w:keepNext w:val="1"/>
        <w:keepLines w:val="1"/>
        <w:rPr>
          <w:noProof w:val="0"/>
          <w:lang w:val="en-GB"/>
        </w:rPr>
      </w:pPr>
    </w:p>
    <w:p xmlns:wp14="http://schemas.microsoft.com/office/word/2010/wordml" w:rsidP="66B1B687" wp14:paraId="26E12B2D" wp14:textId="2DB523F4">
      <w:pPr>
        <w:pStyle w:val="Normal"/>
        <w:keepNext w:val="1"/>
        <w:keepLines w:val="1"/>
        <w:jc w:val="center"/>
        <w:rPr>
          <w:b w:val="1"/>
          <w:bCs w:val="1"/>
          <w:i w:val="1"/>
          <w:iCs w:val="1"/>
          <w:noProof w:val="0"/>
          <w:sz w:val="32"/>
          <w:szCs w:val="32"/>
          <w:u w:val="single"/>
          <w:lang w:val="en-GB"/>
        </w:rPr>
      </w:pPr>
      <w:r w:rsidRPr="66B1B687" w:rsidR="51B947D2">
        <w:rPr>
          <w:b w:val="1"/>
          <w:bCs w:val="1"/>
          <w:i w:val="1"/>
          <w:iCs w:val="1"/>
          <w:noProof w:val="0"/>
          <w:sz w:val="32"/>
          <w:szCs w:val="32"/>
          <w:u w:val="single"/>
          <w:lang w:val="en-GB"/>
        </w:rPr>
        <w:t>Teleri Lamb (2105678)</w:t>
      </w:r>
    </w:p>
    <w:p xmlns:wp14="http://schemas.microsoft.com/office/word/2010/wordml" w:rsidP="66B1B687" wp14:paraId="396A8027" wp14:textId="11EFB5E0">
      <w:pPr>
        <w:pStyle w:val="Normal"/>
        <w:keepNext w:val="1"/>
        <w:keepLines w:val="1"/>
        <w:rPr>
          <w:noProof w:val="0"/>
          <w:lang w:val="en-GB"/>
        </w:rPr>
      </w:pPr>
    </w:p>
    <w:p w:rsidR="379FD7EE" w:rsidP="379FD7EE" w:rsidRDefault="379FD7EE" w14:paraId="01335510" w14:textId="2FF431B5">
      <w:pPr>
        <w:pStyle w:val="Normal"/>
        <w:keepNext w:val="1"/>
        <w:keepLines w:val="1"/>
        <w:rPr>
          <w:noProof w:val="0"/>
          <w:lang w:val="en-GB"/>
        </w:rPr>
      </w:pPr>
    </w:p>
    <w:p w:rsidR="2440475F" w:rsidP="379FD7EE" w:rsidRDefault="2440475F" w14:paraId="29806561" w14:textId="5DC3531C">
      <w:pPr>
        <w:pStyle w:val="Normal"/>
        <w:ind w:left="0" w:right="-20"/>
        <w:jc w:val="left"/>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r w:rsidRPr="379FD7EE" w:rsidR="2440475F">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2"/>
          <w:szCs w:val="32"/>
          <w:u w:val="single"/>
          <w:lang w:val="en-GB"/>
        </w:rPr>
        <w:t>Executive Summary</w:t>
      </w:r>
    </w:p>
    <w:p w:rsidR="7A855E1F" w:rsidP="379FD7EE" w:rsidRDefault="7A855E1F" w14:paraId="2325BD87" w14:textId="710EBFC3">
      <w:pPr>
        <w:pStyle w:val="Normal"/>
        <w:spacing w:line="240" w:lineRule="auto"/>
        <w:ind w:left="0" w:right="-20"/>
        <w:jc w:val="left"/>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r w:rsidRPr="379FD7EE" w:rsidR="7A855E1F">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John Mackey, CEO of Whole Foods Market, advocates for the voluntary nature of business social responsibility (BSR), </w:t>
      </w:r>
      <w:r w:rsidRPr="379FD7EE" w:rsidR="7A855E1F">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stating</w:t>
      </w:r>
      <w:r w:rsidRPr="379FD7EE" w:rsidR="7A855E1F">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that it should be driven by intrinsic motivations rather than external pressures. He believes that BSR initiatives are most effective when driven by genuine commitment and alignment with a company's mission and values. However, critics argue that voluntary BSR may not address market failures and ethical lapses, and that regulatory interventions may be necessary to ensure accountability and protection of stakeholder interests.</w:t>
      </w:r>
    </w:p>
    <w:p w:rsidR="379FD7EE" w:rsidP="379FD7EE" w:rsidRDefault="379FD7EE" w14:paraId="35BC10BC" w14:textId="32320B79">
      <w:pPr>
        <w:pStyle w:val="Normal"/>
        <w:spacing w:line="240" w:lineRule="auto"/>
        <w:ind w:left="0" w:right="-20"/>
        <w:jc w:val="left"/>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p>
    <w:p w:rsidR="2440475F" w:rsidP="379FD7EE" w:rsidRDefault="2440475F" w14:paraId="2C8C24A5" w14:textId="5D7FBC22">
      <w:pPr>
        <w:pStyle w:val="Normal"/>
        <w:ind w:left="0" w:right="-20"/>
        <w:jc w:val="left"/>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2"/>
          <w:szCs w:val="32"/>
          <w:u w:val="single"/>
          <w:lang w:val="en-GB"/>
        </w:rPr>
      </w:pPr>
      <w:r w:rsidRPr="09CCB893" w:rsidR="2440475F">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2"/>
          <w:szCs w:val="32"/>
          <w:u w:val="single"/>
          <w:lang w:val="en-GB"/>
        </w:rPr>
        <w:t>Introduction</w:t>
      </w:r>
    </w:p>
    <w:p w:rsidR="01E34204" w:rsidP="09CCB893" w:rsidRDefault="01E34204" w14:paraId="78CC0906" w14:textId="4AF2CB87">
      <w:pPr>
        <w:pStyle w:val="Normal"/>
        <w:ind w:left="0" w:right="-144"/>
        <w:jc w:val="left"/>
        <w:rPr>
          <w:rFonts w:ascii="Calibri" w:hAnsi="Calibri" w:eastAsia="Calibri" w:cs="Calibri"/>
          <w:noProof w:val="0"/>
          <w:color w:val="000000" w:themeColor="text1" w:themeTint="FF" w:themeShade="FF"/>
          <w:sz w:val="28"/>
          <w:szCs w:val="28"/>
          <w:lang w:val="en-GB"/>
        </w:rPr>
      </w:pPr>
      <w:r w:rsidRPr="09CCB893" w:rsidR="01E34204">
        <w:rPr>
          <w:rFonts w:ascii="Calibri" w:hAnsi="Calibri" w:eastAsia="Calibri" w:cs="Calibri"/>
          <w:noProof w:val="0"/>
          <w:color w:val="000000" w:themeColor="text1" w:themeTint="FF" w:themeShade="FF"/>
          <w:sz w:val="28"/>
          <w:szCs w:val="28"/>
          <w:lang w:val="en-GB"/>
        </w:rPr>
        <w:t xml:space="preserve">The following quote, "Business social responsibility should not be coerced; it is a voluntary decision that the entrepreneurial leadership of every company must make on its own," will be my interpretation for this assignment. (CEO of Whole Foods Market John Mackey). To assess how much I agree with John Mackey's point of view, I will critically examine current examples and pertinent business ethics theory. </w:t>
      </w:r>
      <w:r>
        <w:br/>
      </w:r>
    </w:p>
    <w:p w:rsidR="7D98AC16" w:rsidP="3DF3B320" w:rsidRDefault="7D98AC16" w14:paraId="703C4C26" w14:textId="38B64DC0">
      <w:pPr>
        <w:pStyle w:val="Normal"/>
        <w:ind/>
        <w:jc w:val="left"/>
        <w:rPr>
          <w:rFonts w:ascii="Calibri" w:hAnsi="Calibri" w:eastAsia="Calibri" w:cs="Calibri"/>
          <w:noProof w:val="0"/>
          <w:color w:val="000000" w:themeColor="text1" w:themeTint="FF" w:themeShade="FF"/>
          <w:sz w:val="28"/>
          <w:szCs w:val="28"/>
          <w:lang w:val="en-GB"/>
        </w:rPr>
      </w:pPr>
      <w:r w:rsidRPr="3DF3B320" w:rsidR="3913CFE9">
        <w:rPr>
          <w:rFonts w:ascii="Calibri" w:hAnsi="Calibri" w:eastAsia="Calibri" w:cs="Calibri"/>
          <w:noProof w:val="0"/>
          <w:color w:val="000000" w:themeColor="text1" w:themeTint="FF" w:themeShade="FF"/>
          <w:sz w:val="28"/>
          <w:szCs w:val="28"/>
          <w:lang w:val="en-GB"/>
        </w:rPr>
        <w:t xml:space="preserve">Milton Friedman's "Friedman doctrine" suggests that corporations are primarily profit-seeking entities, driven by self-interest. As shareholders are the legal owners and ultimate beneficiaries, companies should prioritize profits that </w:t>
      </w:r>
      <w:r w:rsidRPr="3DF3B320" w:rsidR="3913CFE9">
        <w:rPr>
          <w:rFonts w:ascii="Calibri" w:hAnsi="Calibri" w:eastAsia="Calibri" w:cs="Calibri"/>
          <w:noProof w:val="0"/>
          <w:color w:val="000000" w:themeColor="text1" w:themeTint="FF" w:themeShade="FF"/>
          <w:sz w:val="28"/>
          <w:szCs w:val="28"/>
          <w:lang w:val="en-GB"/>
        </w:rPr>
        <w:t>benefit</w:t>
      </w:r>
      <w:r w:rsidRPr="3DF3B320" w:rsidR="3913CFE9">
        <w:rPr>
          <w:rFonts w:ascii="Calibri" w:hAnsi="Calibri" w:eastAsia="Calibri" w:cs="Calibri"/>
          <w:noProof w:val="0"/>
          <w:color w:val="000000" w:themeColor="text1" w:themeTint="FF" w:themeShade="FF"/>
          <w:sz w:val="28"/>
          <w:szCs w:val="28"/>
          <w:lang w:val="en-GB"/>
        </w:rPr>
        <w:t xml:space="preserve"> shareholders. </w:t>
      </w:r>
      <w:r w:rsidRPr="3DF3B320" w:rsidR="4210B3B5">
        <w:rPr>
          <w:rFonts w:ascii="Calibri" w:hAnsi="Calibri" w:eastAsia="Calibri" w:cs="Calibri"/>
          <w:noProof w:val="0"/>
          <w:color w:val="000000" w:themeColor="text1" w:themeTint="FF" w:themeShade="FF"/>
          <w:sz w:val="28"/>
          <w:szCs w:val="28"/>
          <w:lang w:val="en-GB"/>
        </w:rPr>
        <w:t xml:space="preserve">According to </w:t>
      </w:r>
      <w:r w:rsidRPr="3DF3B320" w:rsidR="589E0689">
        <w:rPr>
          <w:rFonts w:ascii="Calibri" w:hAnsi="Calibri" w:eastAsia="Calibri" w:cs="Calibri"/>
          <w:noProof w:val="0"/>
          <w:color w:val="000000" w:themeColor="text1" w:themeTint="FF" w:themeShade="FF"/>
          <w:sz w:val="28"/>
          <w:szCs w:val="28"/>
          <w:lang w:val="en-GB"/>
        </w:rPr>
        <w:t>(24</w:t>
      </w:r>
      <w:r w:rsidRPr="3DF3B320" w:rsidR="589E0689">
        <w:rPr>
          <w:rFonts w:ascii="Calibri" w:hAnsi="Calibri" w:eastAsia="Calibri" w:cs="Calibri"/>
          <w:noProof w:val="0"/>
          <w:color w:val="000000" w:themeColor="text1" w:themeTint="FF" w:themeShade="FF"/>
          <w:sz w:val="28"/>
          <w:szCs w:val="28"/>
          <w:vertAlign w:val="superscript"/>
          <w:lang w:val="en-GB"/>
        </w:rPr>
        <w:t>th</w:t>
      </w:r>
      <w:r w:rsidRPr="3DF3B320" w:rsidR="589E0689">
        <w:rPr>
          <w:rFonts w:ascii="Calibri" w:hAnsi="Calibri" w:eastAsia="Calibri" w:cs="Calibri"/>
          <w:noProof w:val="0"/>
          <w:color w:val="000000" w:themeColor="text1" w:themeTint="FF" w:themeShade="FF"/>
          <w:sz w:val="28"/>
          <w:szCs w:val="28"/>
          <w:lang w:val="en-GB"/>
        </w:rPr>
        <w:t xml:space="preserve"> May 2021). The University of </w:t>
      </w:r>
    </w:p>
    <w:p w:rsidR="7D98AC16" w:rsidP="3DF3B320" w:rsidRDefault="7D98AC16" w14:paraId="35077498" w14:textId="2E8BB6F2">
      <w:pPr>
        <w:pStyle w:val="Normal"/>
        <w:ind/>
        <w:jc w:val="left"/>
        <w:rPr>
          <w:rFonts w:ascii="Calibri" w:hAnsi="Calibri" w:eastAsia="Calibri" w:cs="Calibri"/>
          <w:noProof w:val="0"/>
          <w:color w:val="000000" w:themeColor="text1" w:themeTint="FF" w:themeShade="FF"/>
          <w:sz w:val="28"/>
          <w:szCs w:val="28"/>
          <w:lang w:val="en-GB"/>
        </w:rPr>
      </w:pPr>
      <w:r w:rsidRPr="3DF3B320" w:rsidR="589E0689">
        <w:rPr>
          <w:rFonts w:ascii="Calibri" w:hAnsi="Calibri" w:eastAsia="Calibri" w:cs="Calibri"/>
          <w:noProof w:val="0"/>
          <w:color w:val="000000" w:themeColor="text1" w:themeTint="FF" w:themeShade="FF"/>
          <w:sz w:val="28"/>
          <w:szCs w:val="28"/>
          <w:lang w:val="en-GB"/>
        </w:rPr>
        <w:t>Chicago</w:t>
      </w:r>
      <w:r w:rsidRPr="3DF3B320" w:rsidR="589E0689">
        <w:rPr>
          <w:rFonts w:ascii="Calibri" w:hAnsi="Calibri" w:eastAsia="Calibri" w:cs="Calibri"/>
          <w:noProof w:val="0"/>
          <w:color w:val="000000" w:themeColor="text1" w:themeTint="FF" w:themeShade="FF"/>
          <w:sz w:val="28"/>
          <w:szCs w:val="28"/>
          <w:lang w:val="en-GB"/>
        </w:rPr>
        <w:t xml:space="preserve"> </w:t>
      </w:r>
      <w:r w:rsidRPr="3DF3B320" w:rsidR="589E0689">
        <w:rPr>
          <w:rFonts w:ascii="Calibri" w:hAnsi="Calibri" w:eastAsia="Calibri" w:cs="Calibri"/>
          <w:b w:val="1"/>
          <w:bCs w:val="1"/>
          <w:noProof w:val="0"/>
          <w:color w:val="FF0000"/>
          <w:sz w:val="28"/>
          <w:szCs w:val="28"/>
          <w:lang w:val="en-GB"/>
        </w:rPr>
        <w:t>(1)</w:t>
      </w:r>
      <w:r w:rsidRPr="3DF3B320" w:rsidR="589E0689">
        <w:rPr>
          <w:rFonts w:ascii="Calibri" w:hAnsi="Calibri" w:eastAsia="Calibri" w:cs="Calibri"/>
          <w:noProof w:val="0"/>
          <w:color w:val="000000" w:themeColor="text1" w:themeTint="FF" w:themeShade="FF"/>
          <w:sz w:val="28"/>
          <w:szCs w:val="28"/>
          <w:lang w:val="en-GB"/>
        </w:rPr>
        <w:t xml:space="preserve"> </w:t>
      </w:r>
      <w:r w:rsidRPr="3DF3B320" w:rsidR="4210B3B5">
        <w:rPr>
          <w:rFonts w:ascii="Calibri" w:hAnsi="Calibri" w:eastAsia="Calibri" w:cs="Calibri"/>
          <w:noProof w:val="0"/>
          <w:color w:val="000000" w:themeColor="text1" w:themeTint="FF" w:themeShade="FF"/>
          <w:sz w:val="28"/>
          <w:szCs w:val="28"/>
          <w:lang w:val="en-GB"/>
        </w:rPr>
        <w:t>t</w:t>
      </w:r>
      <w:r w:rsidRPr="3DF3B320" w:rsidR="3913CFE9">
        <w:rPr>
          <w:rFonts w:ascii="Calibri" w:hAnsi="Calibri" w:eastAsia="Calibri" w:cs="Calibri"/>
          <w:noProof w:val="0"/>
          <w:color w:val="000000" w:themeColor="text1" w:themeTint="FF" w:themeShade="FF"/>
          <w:sz w:val="28"/>
          <w:szCs w:val="28"/>
          <w:lang w:val="en-GB"/>
        </w:rPr>
        <w:t xml:space="preserve">his perspective, particularly in the US, has influenced corporate governance and business practices. Critics argue that this focus ignores the social and environmental effects of corporate operations, arguing that companies should consider stakeholder interests and contribute constructively to </w:t>
      </w:r>
      <w:r w:rsidRPr="3DF3B320" w:rsidR="3913CFE9">
        <w:rPr>
          <w:rFonts w:ascii="Calibri" w:hAnsi="Calibri" w:eastAsia="Calibri" w:cs="Calibri"/>
          <w:noProof w:val="0"/>
          <w:color w:val="000000" w:themeColor="text1" w:themeTint="FF" w:themeShade="FF"/>
          <w:sz w:val="28"/>
          <w:szCs w:val="28"/>
          <w:lang w:val="en-GB"/>
        </w:rPr>
        <w:t>society</w:t>
      </w:r>
      <w:r w:rsidRPr="3DF3B320" w:rsidR="7D98AC16">
        <w:rPr>
          <w:rFonts w:ascii="Calibri" w:hAnsi="Calibri" w:eastAsia="Calibri" w:cs="Calibri"/>
          <w:noProof w:val="0"/>
          <w:color w:val="000000" w:themeColor="text1" w:themeTint="FF" w:themeShade="FF"/>
          <w:sz w:val="28"/>
          <w:szCs w:val="28"/>
          <w:lang w:val="en-GB"/>
        </w:rPr>
        <w:t>.</w:t>
      </w:r>
    </w:p>
    <w:p w:rsidR="50483323" w:rsidP="3DF3B320" w:rsidRDefault="50483323" w14:paraId="6BF3E75F" w14:textId="5BE1293D">
      <w:pPr>
        <w:pStyle w:val="Normal"/>
        <w:ind/>
        <w:jc w:val="left"/>
        <w:rPr>
          <w:rFonts w:ascii="Calibri" w:hAnsi="Calibri" w:eastAsia="Calibri" w:cs="Calibri" w:asciiTheme="minorAscii" w:hAnsiTheme="minorAscii" w:eastAsiaTheme="minorAscii" w:cstheme="minorAscii"/>
          <w:noProof w:val="0"/>
          <w:color w:val="auto"/>
          <w:sz w:val="28"/>
          <w:szCs w:val="28"/>
          <w:lang w:val="en-GB"/>
        </w:rPr>
      </w:pPr>
      <w:r w:rsidRPr="3DF3B320" w:rsidR="0D1E7BC2">
        <w:rPr>
          <w:rFonts w:ascii="Calibri" w:hAnsi="Calibri" w:eastAsia="Calibri" w:cs="Calibri"/>
          <w:noProof w:val="0"/>
          <w:color w:val="000000" w:themeColor="text1" w:themeTint="FF" w:themeShade="FF"/>
          <w:sz w:val="28"/>
          <w:szCs w:val="28"/>
          <w:lang w:val="en-GB"/>
        </w:rPr>
        <w:t xml:space="preserve">Businesses have ethical responsibilities to behave responsibly as community and societal members, considering stakeholders' interests. </w:t>
      </w:r>
      <w:r w:rsidRPr="3DF3B320" w:rsidR="701B10B4">
        <w:rPr>
          <w:rFonts w:ascii="Calibri" w:hAnsi="Calibri" w:eastAsia="Calibri" w:cs="Calibri"/>
          <w:noProof w:val="0"/>
          <w:color w:val="000000" w:themeColor="text1" w:themeTint="FF" w:themeShade="FF"/>
          <w:sz w:val="28"/>
          <w:szCs w:val="28"/>
          <w:lang w:val="en-GB"/>
        </w:rPr>
        <w:t xml:space="preserve">In compliance with </w:t>
      </w:r>
      <w:r w:rsidRPr="3DF3B320" w:rsidR="701B10B4">
        <w:rPr>
          <w:rFonts w:ascii="Calibri" w:hAnsi="Calibri" w:eastAsia="Calibri" w:cs="Calibri"/>
          <w:i w:val="1"/>
          <w:iCs w:val="1"/>
          <w:noProof w:val="0"/>
          <w:color w:val="000000" w:themeColor="text1" w:themeTint="FF" w:themeShade="FF"/>
          <w:sz w:val="28"/>
          <w:szCs w:val="28"/>
          <w:lang w:val="en-GB"/>
        </w:rPr>
        <w:t>sustainability - Google Search</w:t>
      </w:r>
      <w:r w:rsidRPr="3DF3B320" w:rsidR="701B10B4">
        <w:rPr>
          <w:rFonts w:ascii="Calibri" w:hAnsi="Calibri" w:eastAsia="Calibri" w:cs="Calibri"/>
          <w:noProof w:val="0"/>
          <w:color w:val="000000" w:themeColor="text1" w:themeTint="FF" w:themeShade="FF"/>
          <w:sz w:val="28"/>
          <w:szCs w:val="28"/>
          <w:lang w:val="en-GB"/>
        </w:rPr>
        <w:t>. (n.d.)</w:t>
      </w:r>
      <w:r w:rsidRPr="3DF3B320" w:rsidR="6633FDFD">
        <w:rPr>
          <w:rFonts w:ascii="Calibri" w:hAnsi="Calibri" w:eastAsia="Calibri" w:cs="Calibri"/>
          <w:b w:val="1"/>
          <w:bCs w:val="1"/>
          <w:noProof w:val="0"/>
          <w:color w:val="FF0000"/>
          <w:sz w:val="28"/>
          <w:szCs w:val="28"/>
          <w:lang w:val="en-GB"/>
        </w:rPr>
        <w:t xml:space="preserve"> (2)</w:t>
      </w:r>
      <w:r w:rsidRPr="3DF3B320" w:rsidR="701B10B4">
        <w:rPr>
          <w:rFonts w:ascii="Calibri" w:hAnsi="Calibri" w:eastAsia="Calibri" w:cs="Calibri"/>
          <w:noProof w:val="0"/>
          <w:color w:val="000000" w:themeColor="text1" w:themeTint="FF" w:themeShade="FF"/>
          <w:sz w:val="28"/>
          <w:szCs w:val="28"/>
          <w:lang w:val="en-GB"/>
        </w:rPr>
        <w:t xml:space="preserve"> </w:t>
      </w:r>
      <w:r w:rsidRPr="3DF3B320" w:rsidR="2F26BB23">
        <w:rPr>
          <w:rFonts w:ascii="Calibri" w:hAnsi="Calibri" w:eastAsia="Calibri" w:cs="Calibri"/>
          <w:noProof w:val="0"/>
          <w:color w:val="000000" w:themeColor="text1" w:themeTint="FF" w:themeShade="FF"/>
          <w:sz w:val="28"/>
          <w:szCs w:val="28"/>
          <w:lang w:val="en-GB"/>
        </w:rPr>
        <w:t>s</w:t>
      </w:r>
      <w:r w:rsidRPr="3DF3B320" w:rsidR="0D1E7BC2">
        <w:rPr>
          <w:rFonts w:ascii="Calibri" w:hAnsi="Calibri" w:eastAsia="Calibri" w:cs="Calibri"/>
          <w:noProof w:val="0"/>
          <w:color w:val="000000" w:themeColor="text1" w:themeTint="FF" w:themeShade="FF"/>
          <w:sz w:val="28"/>
          <w:szCs w:val="28"/>
          <w:lang w:val="en-GB"/>
        </w:rPr>
        <w:t>upporting environmental sustainability can lower energy and carbon footprint, increasing marketability</w:t>
      </w:r>
      <w:r w:rsidRPr="3DF3B320" w:rsidR="0D1E7BC2">
        <w:rPr>
          <w:rFonts w:ascii="Calibri" w:hAnsi="Calibri" w:eastAsia="Calibri" w:cs="Calibri"/>
          <w:noProof w:val="0"/>
          <w:color w:val="000000" w:themeColor="text1" w:themeTint="FF" w:themeShade="FF"/>
          <w:sz w:val="28"/>
          <w:szCs w:val="28"/>
          <w:lang w:val="en-GB"/>
        </w:rPr>
        <w:t xml:space="preserve">. Companies should end harmful operations, reconsider business plans, and shift resource allocation from non-sustainable to sustainable initiatives. This will </w:t>
      </w:r>
      <w:r w:rsidRPr="3DF3B320" w:rsidR="0D1E7BC2">
        <w:rPr>
          <w:rFonts w:ascii="Calibri" w:hAnsi="Calibri" w:eastAsia="Calibri" w:cs="Calibri"/>
          <w:noProof w:val="0"/>
          <w:color w:val="000000" w:themeColor="text1" w:themeTint="FF" w:themeShade="FF"/>
          <w:sz w:val="28"/>
          <w:szCs w:val="28"/>
          <w:lang w:val="en-GB"/>
        </w:rPr>
        <w:t>benefit</w:t>
      </w:r>
      <w:r w:rsidRPr="3DF3B320" w:rsidR="0D1E7BC2">
        <w:rPr>
          <w:rFonts w:ascii="Calibri" w:hAnsi="Calibri" w:eastAsia="Calibri" w:cs="Calibri"/>
          <w:noProof w:val="0"/>
          <w:color w:val="000000" w:themeColor="text1" w:themeTint="FF" w:themeShade="FF"/>
          <w:sz w:val="28"/>
          <w:szCs w:val="28"/>
          <w:lang w:val="en-GB"/>
        </w:rPr>
        <w:t xml:space="preserve"> their bottom line and reduce their energy and carbon footprint. Therefore,</w:t>
      </w:r>
      <w:r w:rsidRPr="3DF3B320" w:rsidR="0ED3B67A">
        <w:rPr>
          <w:rFonts w:ascii="Calibri" w:hAnsi="Calibri" w:eastAsia="Calibri" w:cs="Calibri"/>
          <w:noProof w:val="0"/>
          <w:color w:val="000000" w:themeColor="text1" w:themeTint="FF" w:themeShade="FF"/>
          <w:sz w:val="28"/>
          <w:szCs w:val="28"/>
          <w:lang w:val="en-GB"/>
        </w:rPr>
        <w:t xml:space="preserve"> it has been addressed by </w:t>
      </w:r>
      <w:r w:rsidRPr="3DF3B320" w:rsidR="0ED3B67A">
        <w:rPr>
          <w:rFonts w:ascii="Calibri" w:hAnsi="Calibri" w:eastAsia="Calibri" w:cs="Calibri"/>
          <w:i w:val="1"/>
          <w:iCs w:val="1"/>
          <w:noProof w:val="0"/>
          <w:color w:val="000000" w:themeColor="text1" w:themeTint="FF" w:themeShade="FF"/>
          <w:sz w:val="28"/>
          <w:szCs w:val="28"/>
          <w:lang w:val="en-GB"/>
        </w:rPr>
        <w:t>Impact Garden</w:t>
      </w:r>
      <w:r w:rsidRPr="3DF3B320" w:rsidR="0ED3B67A">
        <w:rPr>
          <w:rFonts w:ascii="Calibri" w:hAnsi="Calibri" w:eastAsia="Calibri" w:cs="Calibri"/>
          <w:noProof w:val="0"/>
          <w:color w:val="000000" w:themeColor="text1" w:themeTint="FF" w:themeShade="FF"/>
          <w:sz w:val="28"/>
          <w:szCs w:val="28"/>
          <w:lang w:val="en-GB"/>
        </w:rPr>
        <w:t>. (2019, November 23)</w:t>
      </w:r>
      <w:r w:rsidRPr="3DF3B320" w:rsidR="0ED3B67A">
        <w:rPr>
          <w:rFonts w:ascii="Calibri" w:hAnsi="Calibri" w:eastAsia="Calibri" w:cs="Calibri"/>
          <w:b w:val="1"/>
          <w:bCs w:val="1"/>
          <w:noProof w:val="0"/>
          <w:color w:val="FF0000"/>
          <w:sz w:val="28"/>
          <w:szCs w:val="28"/>
          <w:lang w:val="en-GB"/>
        </w:rPr>
        <w:t xml:space="preserve"> (3)</w:t>
      </w:r>
      <w:r w:rsidRPr="3DF3B320" w:rsidR="0ED3B67A">
        <w:rPr>
          <w:rFonts w:ascii="Calibri" w:hAnsi="Calibri" w:eastAsia="Calibri" w:cs="Calibri"/>
          <w:noProof w:val="0"/>
          <w:color w:val="000000" w:themeColor="text1" w:themeTint="FF" w:themeShade="FF"/>
          <w:sz w:val="28"/>
          <w:szCs w:val="28"/>
          <w:lang w:val="en-GB"/>
        </w:rPr>
        <w:t xml:space="preserve"> that </w:t>
      </w:r>
      <w:r w:rsidRPr="3DF3B320" w:rsidR="0D1E7BC2">
        <w:rPr>
          <w:rFonts w:ascii="Calibri" w:hAnsi="Calibri" w:eastAsia="Calibri" w:cs="Calibri"/>
          <w:noProof w:val="0"/>
          <w:color w:val="000000" w:themeColor="text1" w:themeTint="FF" w:themeShade="FF"/>
          <w:sz w:val="28"/>
          <w:szCs w:val="28"/>
          <w:lang w:val="en-GB"/>
        </w:rPr>
        <w:t>businesses must prioritize ethical behaviour and sustainability in their operations</w:t>
      </w:r>
      <w:r w:rsidRPr="3DF3B320" w:rsidR="3F0FCF07">
        <w:rPr>
          <w:rFonts w:ascii="Calibri" w:hAnsi="Calibri" w:eastAsia="Calibri" w:cs="Calibri"/>
          <w:noProof w:val="0"/>
          <w:color w:val="000000" w:themeColor="text1" w:themeTint="FF" w:themeShade="FF"/>
          <w:sz w:val="28"/>
          <w:szCs w:val="28"/>
          <w:lang w:val="en-GB"/>
        </w:rPr>
        <w:t xml:space="preserve">. </w:t>
      </w:r>
    </w:p>
    <w:p w:rsidR="0D683A81" w:rsidP="379FD7EE" w:rsidRDefault="0D683A81" w14:paraId="0E450C16" w14:textId="3078C6CB">
      <w:pPr>
        <w:pStyle w:val="Normal"/>
        <w:ind w:left="0" w:right="-144"/>
        <w:jc w:val="left"/>
        <w:rPr>
          <w:rFonts w:ascii="Calibri" w:hAnsi="Calibri" w:eastAsia="Calibri" w:cs="Calibri"/>
          <w:noProof w:val="0"/>
          <w:color w:val="000000" w:themeColor="text1" w:themeTint="FF" w:themeShade="FF"/>
          <w:sz w:val="28"/>
          <w:szCs w:val="28"/>
          <w:lang w:val="en-GB"/>
        </w:rPr>
      </w:pPr>
      <w:r w:rsidRPr="379FD7EE" w:rsidR="0D683A81">
        <w:rPr>
          <w:rFonts w:ascii="Calibri" w:hAnsi="Calibri" w:eastAsia="Calibri" w:cs="Calibri"/>
          <w:noProof w:val="0"/>
          <w:color w:val="000000" w:themeColor="text1" w:themeTint="FF" w:themeShade="FF"/>
          <w:sz w:val="28"/>
          <w:szCs w:val="28"/>
          <w:lang w:val="en-GB"/>
        </w:rPr>
        <w:t xml:space="preserve">Current global challenges include resource shortages and climate change, as well as an expanding middle class from nations like China and India and an ever-growing worldwide population. </w:t>
      </w:r>
      <w:r w:rsidRPr="379FD7EE" w:rsidR="6D6EC703">
        <w:rPr>
          <w:rFonts w:ascii="Calibri" w:hAnsi="Calibri" w:eastAsia="Calibri" w:cs="Calibri"/>
          <w:noProof w:val="0"/>
          <w:color w:val="000000" w:themeColor="text1" w:themeTint="FF" w:themeShade="FF"/>
          <w:sz w:val="28"/>
          <w:szCs w:val="28"/>
          <w:lang w:val="en-GB"/>
        </w:rPr>
        <w:t>T</w:t>
      </w:r>
      <w:r w:rsidRPr="379FD7EE" w:rsidR="7DE4D81B">
        <w:rPr>
          <w:rFonts w:ascii="Calibri" w:hAnsi="Calibri" w:eastAsia="Calibri" w:cs="Calibri"/>
          <w:noProof w:val="0"/>
          <w:color w:val="000000" w:themeColor="text1" w:themeTint="FF" w:themeShade="FF"/>
          <w:sz w:val="28"/>
          <w:szCs w:val="28"/>
          <w:lang w:val="en-GB"/>
        </w:rPr>
        <w:t>he expense of</w:t>
      </w:r>
      <w:r w:rsidRPr="379FD7EE" w:rsidR="26C310FF">
        <w:rPr>
          <w:rFonts w:ascii="Calibri" w:hAnsi="Calibri" w:eastAsia="Calibri" w:cs="Calibri"/>
          <w:noProof w:val="0"/>
          <w:color w:val="000000" w:themeColor="text1" w:themeTint="FF" w:themeShade="FF"/>
          <w:sz w:val="28"/>
          <w:szCs w:val="28"/>
          <w:lang w:val="en-GB"/>
        </w:rPr>
        <w:t xml:space="preserve"> </w:t>
      </w:r>
      <w:r w:rsidRPr="379FD7EE" w:rsidR="7DE4D81B">
        <w:rPr>
          <w:rFonts w:ascii="Calibri" w:hAnsi="Calibri" w:eastAsia="Calibri" w:cs="Calibri"/>
          <w:noProof w:val="0"/>
          <w:color w:val="000000" w:themeColor="text1" w:themeTint="FF" w:themeShade="FF"/>
          <w:sz w:val="28"/>
          <w:szCs w:val="28"/>
          <w:lang w:val="en-GB"/>
        </w:rPr>
        <w:t>sustainable resources is a barrier to businesses using them; most cannot afford to be ecologically</w:t>
      </w:r>
      <w:r w:rsidRPr="379FD7EE" w:rsidR="4FE07933">
        <w:rPr>
          <w:rFonts w:ascii="Calibri" w:hAnsi="Calibri" w:eastAsia="Calibri" w:cs="Calibri"/>
          <w:noProof w:val="0"/>
          <w:color w:val="000000" w:themeColor="text1" w:themeTint="FF" w:themeShade="FF"/>
          <w:sz w:val="28"/>
          <w:szCs w:val="28"/>
          <w:lang w:val="en-GB"/>
        </w:rPr>
        <w:t xml:space="preserve"> </w:t>
      </w:r>
      <w:r w:rsidRPr="379FD7EE" w:rsidR="7DE4D81B">
        <w:rPr>
          <w:rFonts w:ascii="Calibri" w:hAnsi="Calibri" w:eastAsia="Calibri" w:cs="Calibri"/>
          <w:noProof w:val="0"/>
          <w:color w:val="000000" w:themeColor="text1" w:themeTint="FF" w:themeShade="FF"/>
          <w:sz w:val="28"/>
          <w:szCs w:val="28"/>
          <w:lang w:val="en-GB"/>
        </w:rPr>
        <w:t xml:space="preserve">friendly. </w:t>
      </w:r>
      <w:r w:rsidRPr="379FD7EE" w:rsidR="794856CF">
        <w:rPr>
          <w:rFonts w:ascii="Calibri" w:hAnsi="Calibri" w:eastAsia="Calibri" w:cs="Calibri" w:asciiTheme="minorAscii" w:hAnsiTheme="minorAscii" w:eastAsiaTheme="minorAscii" w:cstheme="minorAscii"/>
          <w:noProof w:val="0"/>
          <w:color w:val="auto"/>
          <w:sz w:val="28"/>
          <w:szCs w:val="28"/>
          <w:lang w:val="en-GB"/>
        </w:rPr>
        <w:t>Businesses often tackle complex ethical dilemmas by drawing on both deontological and teleological approaches to ensure they act responsibly.</w:t>
      </w:r>
    </w:p>
    <w:p w:rsidR="379FD7EE" w:rsidP="379FD7EE" w:rsidRDefault="379FD7EE" w14:paraId="25842D68" w14:textId="7C401169">
      <w:pPr>
        <w:pStyle w:val="Normal"/>
        <w:ind w:left="0" w:right="-144"/>
        <w:jc w:val="left"/>
        <w:rPr>
          <w:rFonts w:ascii="Calibri" w:hAnsi="Calibri" w:eastAsia="Calibri" w:cs="Calibri" w:asciiTheme="minorAscii" w:hAnsiTheme="minorAscii" w:eastAsiaTheme="minorAscii" w:cstheme="minorAscii"/>
          <w:noProof w:val="0"/>
          <w:color w:val="auto"/>
          <w:sz w:val="28"/>
          <w:szCs w:val="28"/>
          <w:lang w:val="en-GB"/>
        </w:rPr>
      </w:pPr>
    </w:p>
    <w:p w:rsidR="15ACC99E" w:rsidP="379FD7EE" w:rsidRDefault="15ACC99E" w14:paraId="22BCE02D" w14:textId="7BD593E8">
      <w:pPr>
        <w:pStyle w:val="Normal"/>
        <w:ind w:left="0" w:right="-144"/>
        <w:jc w:val="center"/>
        <w:rPr>
          <w:rFonts w:ascii="Calibri" w:hAnsi="Calibri" w:eastAsia="Calibri" w:cs="Calibri"/>
          <w:b w:val="1"/>
          <w:bCs w:val="1"/>
          <w:i w:val="1"/>
          <w:iCs w:val="1"/>
          <w:noProof w:val="0"/>
          <w:color w:val="000000" w:themeColor="text1" w:themeTint="FF" w:themeShade="FF"/>
          <w:sz w:val="32"/>
          <w:szCs w:val="32"/>
          <w:u w:val="single"/>
          <w:lang w:val="en-GB"/>
        </w:rPr>
      </w:pPr>
      <w:r w:rsidRPr="379FD7EE" w:rsidR="15ACC99E">
        <w:rPr>
          <w:rFonts w:ascii="Calibri" w:hAnsi="Calibri" w:eastAsia="Calibri" w:cs="Calibri" w:asciiTheme="minorAscii" w:hAnsiTheme="minorAscii" w:eastAsiaTheme="minorAscii" w:cstheme="minorAscii"/>
          <w:b w:val="1"/>
          <w:bCs w:val="1"/>
          <w:i w:val="1"/>
          <w:iCs w:val="1"/>
          <w:noProof w:val="0"/>
          <w:color w:val="auto"/>
          <w:sz w:val="32"/>
          <w:szCs w:val="32"/>
          <w:u w:val="single"/>
          <w:lang w:val="en-GB"/>
        </w:rPr>
        <w:t>What are D</w:t>
      </w:r>
      <w:r w:rsidRPr="379FD7EE" w:rsidR="15ACC99E">
        <w:rPr>
          <w:rFonts w:ascii="Calibri" w:hAnsi="Calibri" w:eastAsia="Calibri" w:cs="Calibri"/>
          <w:b w:val="1"/>
          <w:bCs w:val="1"/>
          <w:i w:val="1"/>
          <w:iCs w:val="1"/>
          <w:noProof w:val="0"/>
          <w:color w:val="000000" w:themeColor="text1" w:themeTint="FF" w:themeShade="FF"/>
          <w:sz w:val="32"/>
          <w:szCs w:val="32"/>
          <w:u w:val="single"/>
          <w:lang w:val="en-GB"/>
        </w:rPr>
        <w:t>eontological and Technological Ethics?</w:t>
      </w:r>
    </w:p>
    <w:p w:rsidR="7B5DC6C9" w:rsidP="4E6315AA" w:rsidRDefault="7B5DC6C9" w14:paraId="33551767" w14:textId="671AF074">
      <w:pPr>
        <w:pStyle w:val="Normal"/>
        <w:ind/>
        <w:jc w:val="left"/>
        <w:rPr>
          <w:rFonts w:ascii="Calibri" w:hAnsi="Calibri" w:eastAsia="Calibri" w:cs="Calibri"/>
          <w:noProof w:val="0"/>
          <w:color w:val="000000" w:themeColor="text1" w:themeTint="FF" w:themeShade="FF"/>
          <w:sz w:val="28"/>
          <w:szCs w:val="28"/>
          <w:lang w:val="en-GB"/>
        </w:rPr>
      </w:pPr>
      <w:r w:rsidRPr="3DF3B320" w:rsidR="7B5DC6C9">
        <w:rPr>
          <w:rFonts w:ascii="Calibri" w:hAnsi="Calibri" w:eastAsia="Calibri" w:cs="Calibri"/>
          <w:noProof w:val="0"/>
          <w:color w:val="000000" w:themeColor="text1" w:themeTint="FF" w:themeShade="FF"/>
          <w:sz w:val="28"/>
          <w:szCs w:val="28"/>
          <w:lang w:val="en-GB"/>
        </w:rPr>
        <w:t>The central idea of deontological ethics is upholding moral obligations and precepts in the face of negative outcomes. This refers to keeping moral standards, norms, and values in corporate settings even when doing so may not produce the greatest results in terms of efficiency or profit. For instance,</w:t>
      </w:r>
      <w:r w:rsidRPr="3DF3B320" w:rsidR="188FE889">
        <w:rPr>
          <w:rFonts w:ascii="Calibri" w:hAnsi="Calibri" w:eastAsia="Calibri" w:cs="Calibri"/>
          <w:noProof w:val="0"/>
          <w:color w:val="000000" w:themeColor="text1" w:themeTint="FF" w:themeShade="FF"/>
          <w:sz w:val="28"/>
          <w:szCs w:val="28"/>
          <w:lang w:val="en-GB"/>
        </w:rPr>
        <w:t xml:space="preserve"> addressed by </w:t>
      </w:r>
      <w:r w:rsidRPr="3DF3B320" w:rsidR="188FE889">
        <w:rPr>
          <w:rFonts w:ascii="Calibri" w:hAnsi="Calibri" w:eastAsia="Calibri" w:cs="Calibri"/>
          <w:i w:val="1"/>
          <w:iCs w:val="1"/>
          <w:noProof w:val="0"/>
          <w:color w:val="000000" w:themeColor="text1" w:themeTint="FF" w:themeShade="FF"/>
          <w:sz w:val="28"/>
          <w:szCs w:val="28"/>
          <w:lang w:val="en-GB"/>
        </w:rPr>
        <w:t>Ethics and Deontology in Business</w:t>
      </w:r>
      <w:r w:rsidRPr="3DF3B320" w:rsidR="188FE889">
        <w:rPr>
          <w:rFonts w:ascii="Calibri" w:hAnsi="Calibri" w:eastAsia="Calibri" w:cs="Calibri"/>
          <w:noProof w:val="0"/>
          <w:color w:val="000000" w:themeColor="text1" w:themeTint="FF" w:themeShade="FF"/>
          <w:sz w:val="28"/>
          <w:szCs w:val="28"/>
          <w:lang w:val="en-GB"/>
        </w:rPr>
        <w:t>. (2017)</w:t>
      </w:r>
      <w:r w:rsidRPr="3DF3B320" w:rsidR="188FE889">
        <w:rPr>
          <w:rFonts w:ascii="Calibri" w:hAnsi="Calibri" w:eastAsia="Calibri" w:cs="Calibri"/>
          <w:b w:val="1"/>
          <w:bCs w:val="1"/>
          <w:noProof w:val="0"/>
          <w:color w:val="FF0000"/>
          <w:sz w:val="28"/>
          <w:szCs w:val="28"/>
          <w:lang w:val="en-GB"/>
        </w:rPr>
        <w:t xml:space="preserve"> (4)</w:t>
      </w:r>
      <w:r w:rsidRPr="3DF3B320" w:rsidR="188FE889">
        <w:rPr>
          <w:rFonts w:ascii="Calibri" w:hAnsi="Calibri" w:eastAsia="Calibri" w:cs="Calibri"/>
          <w:noProof w:val="0"/>
          <w:color w:val="000000" w:themeColor="text1" w:themeTint="FF" w:themeShade="FF"/>
          <w:sz w:val="28"/>
          <w:szCs w:val="28"/>
          <w:lang w:val="en-GB"/>
        </w:rPr>
        <w:t xml:space="preserve"> </w:t>
      </w:r>
      <w:r w:rsidRPr="3DF3B320" w:rsidR="7B5DC6C9">
        <w:rPr>
          <w:rFonts w:ascii="Calibri" w:hAnsi="Calibri" w:eastAsia="Calibri" w:cs="Calibri"/>
          <w:noProof w:val="0"/>
          <w:color w:val="000000" w:themeColor="text1" w:themeTint="FF" w:themeShade="FF"/>
          <w:sz w:val="28"/>
          <w:szCs w:val="28"/>
          <w:lang w:val="en-GB"/>
        </w:rPr>
        <w:t>a business that adheres to moral values like honesty, integrity, and respect for human rights may decide to place a higher priority on fair labour standards, environmental sustainability, and operational</w:t>
      </w:r>
      <w:r w:rsidRPr="3DF3B320" w:rsidR="69A0CB80">
        <w:rPr>
          <w:rFonts w:ascii="Calibri" w:hAnsi="Calibri" w:eastAsia="Calibri" w:cs="Calibri"/>
          <w:noProof w:val="0"/>
          <w:color w:val="000000" w:themeColor="text1" w:themeTint="FF" w:themeShade="FF"/>
          <w:sz w:val="28"/>
          <w:szCs w:val="28"/>
          <w:lang w:val="en-GB"/>
        </w:rPr>
        <w:t xml:space="preserve"> </w:t>
      </w:r>
      <w:r w:rsidRPr="3DF3B320" w:rsidR="50CE3756">
        <w:rPr>
          <w:rFonts w:ascii="Calibri" w:hAnsi="Calibri" w:eastAsia="Calibri" w:cs="Calibri"/>
          <w:noProof w:val="0"/>
          <w:color w:val="000000" w:themeColor="text1" w:themeTint="FF" w:themeShade="FF"/>
          <w:sz w:val="28"/>
          <w:szCs w:val="28"/>
          <w:lang w:val="en-GB"/>
        </w:rPr>
        <w:t>transparency.</w:t>
      </w:r>
      <w:r w:rsidRPr="3DF3B320" w:rsidR="7B5DC6C9">
        <w:rPr>
          <w:rFonts w:ascii="Calibri" w:hAnsi="Calibri" w:eastAsia="Calibri" w:cs="Calibri"/>
          <w:noProof w:val="0"/>
          <w:color w:val="000000" w:themeColor="text1" w:themeTint="FF" w:themeShade="FF"/>
          <w:sz w:val="28"/>
          <w:szCs w:val="28"/>
          <w:lang w:val="en-GB"/>
        </w:rPr>
        <w:t xml:space="preserve"> </w:t>
      </w:r>
    </w:p>
    <w:p w:rsidR="7B5DC6C9" w:rsidP="3DF3B320" w:rsidRDefault="7B5DC6C9" w14:paraId="5FD96584" w14:textId="3AD5E120">
      <w:pPr>
        <w:pStyle w:val="Normal"/>
        <w:ind/>
        <w:jc w:val="left"/>
        <w:rPr>
          <w:rFonts w:ascii="Calibri" w:hAnsi="Calibri" w:eastAsia="Calibri" w:cs="Calibri"/>
          <w:noProof w:val="0"/>
          <w:color w:val="000000" w:themeColor="text1" w:themeTint="FF" w:themeShade="FF"/>
          <w:sz w:val="28"/>
          <w:szCs w:val="28"/>
          <w:lang w:val="en-GB"/>
        </w:rPr>
      </w:pPr>
      <w:r w:rsidRPr="3DF3B320" w:rsidR="1A688ABB">
        <w:rPr>
          <w:rFonts w:ascii="Calibri" w:hAnsi="Calibri" w:eastAsia="Calibri" w:cs="Calibri" w:asciiTheme="minorAscii" w:hAnsiTheme="minorAscii" w:eastAsiaTheme="minorAscii" w:cstheme="minorAscii"/>
          <w:b w:val="0"/>
          <w:bCs w:val="0"/>
          <w:noProof w:val="0"/>
          <w:color w:val="202124"/>
          <w:sz w:val="28"/>
          <w:szCs w:val="28"/>
          <w:lang w:val="en-GB"/>
        </w:rPr>
        <w:t>Teleological</w:t>
      </w:r>
      <w:r w:rsidRPr="3DF3B320" w:rsidR="0456440B">
        <w:rPr>
          <w:rFonts w:ascii="Calibri" w:hAnsi="Calibri" w:eastAsia="Calibri" w:cs="Calibri" w:asciiTheme="minorAscii" w:hAnsiTheme="minorAscii" w:eastAsiaTheme="minorAscii" w:cstheme="minorAscii"/>
          <w:b w:val="0"/>
          <w:bCs w:val="0"/>
          <w:noProof w:val="0"/>
          <w:color w:val="000000" w:themeColor="text1" w:themeTint="FF" w:themeShade="FF"/>
          <w:sz w:val="28"/>
          <w:szCs w:val="28"/>
          <w:lang w:val="en-GB"/>
        </w:rPr>
        <w:t xml:space="preserve"> </w:t>
      </w:r>
      <w:r w:rsidRPr="3DF3B320" w:rsidR="0456440B">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ethics assesses its actions according to their results or repercussions. </w:t>
      </w:r>
      <w:r w:rsidRPr="3DF3B320" w:rsidR="0456440B">
        <w:rPr>
          <w:rFonts w:ascii="Calibri" w:hAnsi="Calibri" w:eastAsia="Calibri" w:cs="Calibri"/>
          <w:noProof w:val="0"/>
          <w:color w:val="000000" w:themeColor="text1" w:themeTint="FF" w:themeShade="FF"/>
          <w:sz w:val="28"/>
          <w:szCs w:val="28"/>
          <w:lang w:val="en-GB"/>
        </w:rPr>
        <w:t xml:space="preserve">When it comes to making business decisions, this entails assessing the possible outcomes of choices and working towards the </w:t>
      </w:r>
      <w:r w:rsidRPr="3DF3B320" w:rsidR="0456440B">
        <w:rPr>
          <w:rFonts w:ascii="Calibri" w:hAnsi="Calibri" w:eastAsia="Calibri" w:cs="Calibri"/>
          <w:noProof w:val="0"/>
          <w:color w:val="000000" w:themeColor="text1" w:themeTint="FF" w:themeShade="FF"/>
          <w:sz w:val="28"/>
          <w:szCs w:val="28"/>
          <w:lang w:val="en-GB"/>
        </w:rPr>
        <w:t>optimal</w:t>
      </w:r>
      <w:r w:rsidRPr="3DF3B320" w:rsidR="0456440B">
        <w:rPr>
          <w:rFonts w:ascii="Calibri" w:hAnsi="Calibri" w:eastAsia="Calibri" w:cs="Calibri"/>
          <w:noProof w:val="0"/>
          <w:color w:val="000000" w:themeColor="text1" w:themeTint="FF" w:themeShade="FF"/>
          <w:sz w:val="28"/>
          <w:szCs w:val="28"/>
          <w:lang w:val="en-GB"/>
        </w:rPr>
        <w:t xml:space="preserve"> outcome.</w:t>
      </w:r>
      <w:r w:rsidRPr="3DF3B320" w:rsidR="3C69A495">
        <w:rPr>
          <w:rFonts w:ascii="Calibri" w:hAnsi="Calibri" w:eastAsia="Calibri" w:cs="Calibri"/>
          <w:noProof w:val="0"/>
          <w:color w:val="000000" w:themeColor="text1" w:themeTint="FF" w:themeShade="FF"/>
          <w:sz w:val="28"/>
          <w:szCs w:val="28"/>
          <w:lang w:val="en-GB"/>
        </w:rPr>
        <w:t xml:space="preserve"> According to</w:t>
      </w:r>
      <w:r w:rsidRPr="3DF3B320" w:rsidR="0F731C88">
        <w:rPr>
          <w:rFonts w:ascii="Calibri" w:hAnsi="Calibri" w:eastAsia="Calibri" w:cs="Calibri"/>
          <w:noProof w:val="0"/>
          <w:color w:val="000000" w:themeColor="text1" w:themeTint="FF" w:themeShade="FF"/>
          <w:sz w:val="28"/>
          <w:szCs w:val="28"/>
          <w:lang w:val="en-GB"/>
        </w:rPr>
        <w:t xml:space="preserve"> </w:t>
      </w:r>
      <w:r w:rsidRPr="3DF3B320" w:rsidR="0F731C88">
        <w:rPr>
          <w:rFonts w:ascii="Calibri" w:hAnsi="Calibri" w:eastAsia="Calibri" w:cs="Calibri"/>
          <w:i w:val="1"/>
          <w:iCs w:val="1"/>
          <w:noProof w:val="0"/>
          <w:color w:val="000000" w:themeColor="text1" w:themeTint="FF" w:themeShade="FF"/>
          <w:sz w:val="28"/>
          <w:szCs w:val="28"/>
          <w:lang w:val="en-GB"/>
        </w:rPr>
        <w:t>Markkula Center for Applied Ethics</w:t>
      </w:r>
      <w:r w:rsidRPr="3DF3B320" w:rsidR="0F731C88">
        <w:rPr>
          <w:rFonts w:ascii="Calibri" w:hAnsi="Calibri" w:eastAsia="Calibri" w:cs="Calibri"/>
          <w:noProof w:val="0"/>
          <w:color w:val="000000" w:themeColor="text1" w:themeTint="FF" w:themeShade="FF"/>
          <w:sz w:val="28"/>
          <w:szCs w:val="28"/>
          <w:lang w:val="en-GB"/>
        </w:rPr>
        <w:t>. (n.d.)</w:t>
      </w:r>
      <w:r w:rsidRPr="3DF3B320" w:rsidR="7B0E89C6">
        <w:rPr>
          <w:rFonts w:ascii="Calibri" w:hAnsi="Calibri" w:eastAsia="Calibri" w:cs="Calibri"/>
          <w:noProof w:val="0"/>
          <w:color w:val="000000" w:themeColor="text1" w:themeTint="FF" w:themeShade="FF"/>
          <w:sz w:val="28"/>
          <w:szCs w:val="28"/>
          <w:lang w:val="en-GB"/>
        </w:rPr>
        <w:t xml:space="preserve"> </w:t>
      </w:r>
      <w:r w:rsidRPr="3DF3B320" w:rsidR="0F731C88">
        <w:rPr>
          <w:rFonts w:ascii="Calibri" w:hAnsi="Calibri" w:eastAsia="Calibri" w:cs="Calibri"/>
          <w:b w:val="1"/>
          <w:bCs w:val="1"/>
          <w:noProof w:val="0"/>
          <w:color w:val="FF0000"/>
          <w:sz w:val="28"/>
          <w:szCs w:val="28"/>
          <w:lang w:val="en-GB"/>
        </w:rPr>
        <w:t>(5</w:t>
      </w:r>
      <w:r w:rsidRPr="3DF3B320" w:rsidR="0F731C88">
        <w:rPr>
          <w:rFonts w:ascii="Calibri" w:hAnsi="Calibri" w:eastAsia="Calibri" w:cs="Calibri"/>
          <w:b w:val="1"/>
          <w:bCs w:val="1"/>
          <w:noProof w:val="0"/>
          <w:color w:val="FF0000"/>
          <w:sz w:val="28"/>
          <w:szCs w:val="28"/>
          <w:lang w:val="en-GB"/>
        </w:rPr>
        <w:t>)</w:t>
      </w:r>
      <w:r w:rsidRPr="3DF3B320" w:rsidR="3C69A495">
        <w:rPr>
          <w:rFonts w:ascii="Calibri" w:hAnsi="Calibri" w:eastAsia="Calibri" w:cs="Calibri"/>
          <w:noProof w:val="0"/>
          <w:color w:val="000000" w:themeColor="text1" w:themeTint="FF" w:themeShade="FF"/>
          <w:sz w:val="28"/>
          <w:szCs w:val="28"/>
          <w:lang w:val="en-GB"/>
        </w:rPr>
        <w:t xml:space="preserve"> </w:t>
      </w:r>
      <w:r w:rsidRPr="3DF3B320" w:rsidR="0456440B">
        <w:rPr>
          <w:rFonts w:ascii="Calibri" w:hAnsi="Calibri" w:eastAsia="Calibri" w:cs="Calibri"/>
          <w:noProof w:val="0"/>
          <w:color w:val="000000" w:themeColor="text1" w:themeTint="FF" w:themeShade="FF"/>
          <w:sz w:val="28"/>
          <w:szCs w:val="28"/>
          <w:lang w:val="en-GB"/>
        </w:rPr>
        <w:t>Corporate</w:t>
      </w:r>
      <w:r w:rsidRPr="3DF3B320" w:rsidR="0456440B">
        <w:rPr>
          <w:rFonts w:ascii="Calibri" w:hAnsi="Calibri" w:eastAsia="Calibri" w:cs="Calibri"/>
          <w:noProof w:val="0"/>
          <w:color w:val="000000" w:themeColor="text1" w:themeTint="FF" w:themeShade="FF"/>
          <w:sz w:val="28"/>
          <w:szCs w:val="28"/>
          <w:lang w:val="en-GB"/>
        </w:rPr>
        <w:t xml:space="preserve"> </w:t>
      </w:r>
    </w:p>
    <w:p w:rsidR="7B5DC6C9" w:rsidP="4E6315AA" w:rsidRDefault="7B5DC6C9" w14:paraId="6E6E80A6" w14:textId="3691C67B">
      <w:pPr>
        <w:pStyle w:val="Normal"/>
        <w:ind/>
        <w:jc w:val="left"/>
        <w:rPr>
          <w:rFonts w:ascii="Calibri" w:hAnsi="Calibri" w:eastAsia="Calibri" w:cs="Calibri"/>
          <w:noProof w:val="0"/>
          <w:color w:val="000000" w:themeColor="text1" w:themeTint="FF" w:themeShade="FF"/>
          <w:sz w:val="28"/>
          <w:szCs w:val="28"/>
          <w:lang w:val="en-GB"/>
        </w:rPr>
      </w:pPr>
      <w:r w:rsidRPr="3DF3B320" w:rsidR="0456440B">
        <w:rPr>
          <w:rFonts w:ascii="Calibri" w:hAnsi="Calibri" w:eastAsia="Calibri" w:cs="Calibri"/>
          <w:noProof w:val="0"/>
          <w:color w:val="000000" w:themeColor="text1" w:themeTint="FF" w:themeShade="FF"/>
          <w:sz w:val="28"/>
          <w:szCs w:val="28"/>
          <w:lang w:val="en-GB"/>
        </w:rPr>
        <w:t>social responsibility programmes can be implemented by businesses with the goal of minimising their negative externalities and increasing their positive environmental impacts</w:t>
      </w:r>
      <w:r w:rsidRPr="3DF3B320" w:rsidR="55BF04EB">
        <w:rPr>
          <w:rFonts w:ascii="Calibri" w:hAnsi="Calibri" w:eastAsia="Calibri" w:cs="Calibri"/>
          <w:noProof w:val="0"/>
          <w:color w:val="000000" w:themeColor="text1" w:themeTint="FF" w:themeShade="FF"/>
          <w:sz w:val="28"/>
          <w:szCs w:val="28"/>
          <w:lang w:val="en-GB"/>
        </w:rPr>
        <w:t>.</w:t>
      </w:r>
      <w:r w:rsidRPr="3DF3B320" w:rsidR="0456440B">
        <w:rPr>
          <w:rFonts w:ascii="Calibri" w:hAnsi="Calibri" w:eastAsia="Calibri" w:cs="Calibri"/>
          <w:noProof w:val="0"/>
          <w:color w:val="000000" w:themeColor="text1" w:themeTint="FF" w:themeShade="FF"/>
          <w:sz w:val="28"/>
          <w:szCs w:val="28"/>
          <w:lang w:val="en-GB"/>
        </w:rPr>
        <w:t xml:space="preserve"> </w:t>
      </w:r>
    </w:p>
    <w:p w:rsidR="3719F395" w:rsidP="432DE68E" w:rsidRDefault="3719F395" w14:paraId="580F7B4A" w14:textId="0D6147C3">
      <w:pPr>
        <w:pStyle w:val="Normal"/>
        <w:ind w:left="0" w:right="-144"/>
        <w:jc w:val="left"/>
        <w:rPr>
          <w:rFonts w:ascii="Calibri" w:hAnsi="Calibri" w:eastAsia="Calibri" w:cs="Calibri"/>
          <w:noProof w:val="0"/>
          <w:color w:val="000000" w:themeColor="text1" w:themeTint="FF" w:themeShade="FF"/>
          <w:sz w:val="28"/>
          <w:szCs w:val="28"/>
          <w:lang w:val="en-GB"/>
        </w:rPr>
      </w:pPr>
      <w:r w:rsidRPr="432DE68E" w:rsidR="3719F395">
        <w:rPr>
          <w:rFonts w:ascii="Calibri" w:hAnsi="Calibri" w:eastAsia="Calibri" w:cs="Calibri"/>
          <w:noProof w:val="0"/>
          <w:color w:val="000000" w:themeColor="text1" w:themeTint="FF" w:themeShade="FF"/>
          <w:sz w:val="28"/>
          <w:szCs w:val="28"/>
          <w:lang w:val="en-GB"/>
        </w:rPr>
        <w:t xml:space="preserve">Teleological ethics, then, differs from deontological ethics in that it places more emphasis on the purpose or result of an action. It also </w:t>
      </w:r>
      <w:r w:rsidRPr="432DE68E" w:rsidR="3719F395">
        <w:rPr>
          <w:rFonts w:ascii="Calibri" w:hAnsi="Calibri" w:eastAsia="Calibri" w:cs="Calibri"/>
          <w:noProof w:val="0"/>
          <w:color w:val="000000" w:themeColor="text1" w:themeTint="FF" w:themeShade="FF"/>
          <w:sz w:val="28"/>
          <w:szCs w:val="28"/>
          <w:lang w:val="en-GB"/>
        </w:rPr>
        <w:t>establishes</w:t>
      </w:r>
      <w:r w:rsidRPr="432DE68E" w:rsidR="3719F395">
        <w:rPr>
          <w:rFonts w:ascii="Calibri" w:hAnsi="Calibri" w:eastAsia="Calibri" w:cs="Calibri"/>
          <w:noProof w:val="0"/>
          <w:color w:val="000000" w:themeColor="text1" w:themeTint="FF" w:themeShade="FF"/>
          <w:sz w:val="28"/>
          <w:szCs w:val="28"/>
          <w:lang w:val="en-GB"/>
        </w:rPr>
        <w:t xml:space="preserve"> morals according to whether the result is successful or unsuccessful. In contrast, deontological ethics assesses an action's morality based on whether it is inherently right or bad, independent of its effects. </w:t>
      </w:r>
    </w:p>
    <w:p w:rsidR="3719F395" w:rsidP="4E6315AA" w:rsidRDefault="3719F395" w14:paraId="45D956B7" w14:textId="632148F0">
      <w:pPr>
        <w:pStyle w:val="Normal"/>
        <w:ind w:left="0" w:right="-144"/>
        <w:jc w:val="left"/>
      </w:pPr>
    </w:p>
    <w:p w:rsidR="3DF3B320" w:rsidP="3DF3B320" w:rsidRDefault="3DF3B320" w14:paraId="3548C7F0" w14:textId="5FB970C4">
      <w:pPr>
        <w:pStyle w:val="Normal"/>
        <w:ind w:left="0" w:right="-144"/>
        <w:jc w:val="left"/>
      </w:pPr>
    </w:p>
    <w:p w:rsidR="6451FB02" w:rsidP="3DF3B320" w:rsidRDefault="6451FB02" w14:paraId="287746F5" w14:textId="4350F639">
      <w:pPr>
        <w:pStyle w:val="Normal"/>
        <w:ind w:left="0" w:right="-144"/>
        <w:jc w:val="center"/>
        <w:rPr>
          <w:rFonts w:ascii="Calibri" w:hAnsi="Calibri" w:eastAsia="Calibri" w:cs="Calibri"/>
          <w:b w:val="1"/>
          <w:bCs w:val="1"/>
          <w:i w:val="1"/>
          <w:iCs w:val="1"/>
          <w:noProof w:val="0"/>
          <w:color w:val="000000" w:themeColor="text1" w:themeTint="FF" w:themeShade="FF"/>
          <w:sz w:val="32"/>
          <w:szCs w:val="32"/>
          <w:u w:val="single"/>
          <w:lang w:val="en-GB"/>
        </w:rPr>
      </w:pPr>
      <w:r w:rsidRPr="3DF3B320" w:rsidR="6451FB02">
        <w:rPr>
          <w:rFonts w:ascii="Calibri" w:hAnsi="Calibri" w:eastAsia="Calibri" w:cs="Calibri"/>
          <w:b w:val="1"/>
          <w:bCs w:val="1"/>
          <w:i w:val="1"/>
          <w:iCs w:val="1"/>
          <w:noProof w:val="0"/>
          <w:color w:val="000000" w:themeColor="text1" w:themeTint="FF" w:themeShade="FF"/>
          <w:sz w:val="32"/>
          <w:szCs w:val="32"/>
          <w:u w:val="single"/>
          <w:lang w:val="en-GB"/>
        </w:rPr>
        <w:t xml:space="preserve">The effects of not applying Deontological </w:t>
      </w:r>
      <w:r w:rsidRPr="3DF3B320" w:rsidR="71A40705">
        <w:rPr>
          <w:rFonts w:ascii="Calibri" w:hAnsi="Calibri" w:eastAsia="Calibri" w:cs="Calibri"/>
          <w:b w:val="1"/>
          <w:bCs w:val="1"/>
          <w:i w:val="1"/>
          <w:iCs w:val="1"/>
          <w:noProof w:val="0"/>
          <w:color w:val="000000" w:themeColor="text1" w:themeTint="FF" w:themeShade="FF"/>
          <w:sz w:val="32"/>
          <w:szCs w:val="32"/>
          <w:u w:val="single"/>
          <w:lang w:val="en-GB"/>
        </w:rPr>
        <w:t xml:space="preserve">Teleological </w:t>
      </w:r>
      <w:r w:rsidRPr="3DF3B320" w:rsidR="6451FB02">
        <w:rPr>
          <w:rFonts w:ascii="Calibri" w:hAnsi="Calibri" w:eastAsia="Calibri" w:cs="Calibri"/>
          <w:b w:val="1"/>
          <w:bCs w:val="1"/>
          <w:i w:val="1"/>
          <w:iCs w:val="1"/>
          <w:noProof w:val="0"/>
          <w:color w:val="000000" w:themeColor="text1" w:themeTint="FF" w:themeShade="FF"/>
          <w:sz w:val="32"/>
          <w:szCs w:val="32"/>
          <w:u w:val="single"/>
          <w:lang w:val="en-GB"/>
        </w:rPr>
        <w:t xml:space="preserve">and </w:t>
      </w:r>
      <w:r w:rsidRPr="3DF3B320" w:rsidR="6451FB02">
        <w:rPr>
          <w:rFonts w:ascii="Calibri" w:hAnsi="Calibri" w:eastAsia="Calibri" w:cs="Calibri"/>
          <w:b w:val="1"/>
          <w:bCs w:val="1"/>
          <w:i w:val="1"/>
          <w:iCs w:val="1"/>
          <w:noProof w:val="0"/>
          <w:color w:val="000000" w:themeColor="text1" w:themeTint="FF" w:themeShade="FF"/>
          <w:sz w:val="32"/>
          <w:szCs w:val="32"/>
          <w:u w:val="single"/>
          <w:lang w:val="en-GB"/>
        </w:rPr>
        <w:t>Ethics?</w:t>
      </w:r>
    </w:p>
    <w:p w:rsidR="09DBB4BF" w:rsidP="4E6315AA" w:rsidRDefault="09DBB4BF" w14:paraId="1AAFC35A" w14:textId="4725C0B9">
      <w:pPr>
        <w:pStyle w:val="Normal"/>
        <w:ind/>
        <w:jc w:val="left"/>
        <w:rPr>
          <w:rFonts w:ascii="Calibri" w:hAnsi="Calibri" w:eastAsia="Calibri" w:cs="Calibri"/>
          <w:noProof w:val="0"/>
          <w:color w:val="000000" w:themeColor="text1" w:themeTint="FF" w:themeShade="FF"/>
          <w:sz w:val="28"/>
          <w:szCs w:val="28"/>
          <w:lang w:val="en-GB"/>
        </w:rPr>
      </w:pPr>
      <w:r w:rsidRPr="3DF3B320" w:rsidR="09DBB4BF">
        <w:rPr>
          <w:rFonts w:ascii="Calibri" w:hAnsi="Calibri" w:eastAsia="Calibri" w:cs="Calibri"/>
          <w:noProof w:val="0"/>
          <w:color w:val="000000" w:themeColor="text1" w:themeTint="FF" w:themeShade="FF"/>
          <w:sz w:val="28"/>
          <w:szCs w:val="28"/>
          <w:lang w:val="en-GB"/>
        </w:rPr>
        <w:t>There</w:t>
      </w:r>
      <w:r w:rsidRPr="3DF3B320" w:rsidR="09DBB4BF">
        <w:rPr>
          <w:rFonts w:ascii="Calibri" w:hAnsi="Calibri" w:eastAsia="Calibri" w:cs="Calibri"/>
          <w:noProof w:val="0"/>
          <w:color w:val="000000" w:themeColor="text1" w:themeTint="FF" w:themeShade="FF"/>
          <w:sz w:val="28"/>
          <w:szCs w:val="28"/>
          <w:lang w:val="en-GB"/>
        </w:rPr>
        <w:t xml:space="preserve"> are several repercussions for businesses that </w:t>
      </w:r>
      <w:r w:rsidRPr="3DF3B320" w:rsidR="09DBB4BF">
        <w:rPr>
          <w:rFonts w:ascii="Calibri" w:hAnsi="Calibri" w:eastAsia="Calibri" w:cs="Calibri"/>
          <w:noProof w:val="0"/>
          <w:color w:val="000000" w:themeColor="text1" w:themeTint="FF" w:themeShade="FF"/>
          <w:sz w:val="28"/>
          <w:szCs w:val="28"/>
          <w:lang w:val="en-GB"/>
        </w:rPr>
        <w:t>fail to</w:t>
      </w:r>
      <w:r w:rsidRPr="3DF3B320" w:rsidR="09DBB4BF">
        <w:rPr>
          <w:rFonts w:ascii="Calibri" w:hAnsi="Calibri" w:eastAsia="Calibri" w:cs="Calibri"/>
          <w:noProof w:val="0"/>
          <w:color w:val="000000" w:themeColor="text1" w:themeTint="FF" w:themeShade="FF"/>
          <w:sz w:val="28"/>
          <w:szCs w:val="28"/>
          <w:lang w:val="en-GB"/>
        </w:rPr>
        <w:t xml:space="preserve"> understand deontological and </w:t>
      </w:r>
      <w:r w:rsidRPr="3DF3B320" w:rsidR="7C663A68">
        <w:rPr>
          <w:rFonts w:ascii="Calibri" w:hAnsi="Calibri" w:eastAsia="Calibri" w:cs="Calibri"/>
          <w:noProof w:val="0"/>
          <w:color w:val="000000" w:themeColor="text1" w:themeTint="FF" w:themeShade="FF"/>
          <w:sz w:val="28"/>
          <w:szCs w:val="28"/>
          <w:lang w:val="en-GB"/>
        </w:rPr>
        <w:t>t</w:t>
      </w:r>
      <w:r w:rsidRPr="3DF3B320" w:rsidR="7C663A68">
        <w:rPr>
          <w:rFonts w:ascii="Calibri" w:hAnsi="Calibri" w:eastAsia="Calibri" w:cs="Calibri"/>
          <w:noProof w:val="0"/>
          <w:color w:val="000000" w:themeColor="text1" w:themeTint="FF" w:themeShade="FF"/>
          <w:sz w:val="27"/>
          <w:szCs w:val="27"/>
          <w:lang w:val="en-GB"/>
        </w:rPr>
        <w:t xml:space="preserve">eleological </w:t>
      </w:r>
      <w:r w:rsidRPr="3DF3B320" w:rsidR="09DBB4BF">
        <w:rPr>
          <w:rFonts w:ascii="Calibri" w:hAnsi="Calibri" w:eastAsia="Calibri" w:cs="Calibri"/>
          <w:noProof w:val="0"/>
          <w:color w:val="000000" w:themeColor="text1" w:themeTint="FF" w:themeShade="FF"/>
          <w:sz w:val="28"/>
          <w:szCs w:val="28"/>
          <w:lang w:val="en-GB"/>
        </w:rPr>
        <w:t>ethics. If they disregard deontological ethics, there may be ethical transgressions like discrimination, worker exploitation, invasions of privacy, and so forth.</w:t>
      </w:r>
      <w:r w:rsidRPr="3DF3B320" w:rsidR="3B1B1D2E">
        <w:rPr>
          <w:rFonts w:ascii="Calibri" w:hAnsi="Calibri" w:eastAsia="Calibri" w:cs="Calibri"/>
          <w:noProof w:val="0"/>
          <w:color w:val="000000" w:themeColor="text1" w:themeTint="FF" w:themeShade="FF"/>
          <w:sz w:val="28"/>
          <w:szCs w:val="28"/>
          <w:lang w:val="en-GB"/>
        </w:rPr>
        <w:t xml:space="preserve"> </w:t>
      </w:r>
      <w:r w:rsidRPr="3DF3B320" w:rsidR="6AC92447">
        <w:rPr>
          <w:rFonts w:ascii="Calibri" w:hAnsi="Calibri" w:eastAsia="Calibri" w:cs="Calibri"/>
          <w:noProof w:val="0"/>
          <w:color w:val="000000" w:themeColor="text1" w:themeTint="FF" w:themeShade="FF"/>
          <w:sz w:val="28"/>
          <w:szCs w:val="28"/>
          <w:lang w:val="en-GB"/>
        </w:rPr>
        <w:t>As claimed by Jackson, D. (2023, November 30)</w:t>
      </w:r>
      <w:r w:rsidRPr="3DF3B320" w:rsidR="6AC92447">
        <w:rPr>
          <w:rFonts w:ascii="Calibri" w:hAnsi="Calibri" w:eastAsia="Calibri" w:cs="Calibri"/>
          <w:b w:val="1"/>
          <w:bCs w:val="1"/>
          <w:noProof w:val="0"/>
          <w:color w:val="FF0000"/>
          <w:sz w:val="28"/>
          <w:szCs w:val="28"/>
          <w:lang w:val="en-GB"/>
        </w:rPr>
        <w:t xml:space="preserve"> (8)</w:t>
      </w:r>
      <w:r w:rsidRPr="3DF3B320" w:rsidR="6AC92447">
        <w:rPr>
          <w:rFonts w:ascii="Calibri" w:hAnsi="Calibri" w:eastAsia="Calibri" w:cs="Calibri"/>
          <w:noProof w:val="0"/>
          <w:color w:val="000000" w:themeColor="text1" w:themeTint="FF" w:themeShade="FF"/>
          <w:sz w:val="28"/>
          <w:szCs w:val="28"/>
          <w:lang w:val="en-GB"/>
        </w:rPr>
        <w:t xml:space="preserve"> </w:t>
      </w:r>
      <w:r w:rsidRPr="3DF3B320" w:rsidR="4FF5A8F7">
        <w:rPr>
          <w:rFonts w:ascii="Calibri" w:hAnsi="Calibri" w:eastAsia="Calibri" w:cs="Calibri"/>
          <w:noProof w:val="0"/>
          <w:color w:val="000000" w:themeColor="text1" w:themeTint="FF" w:themeShade="FF"/>
          <w:sz w:val="28"/>
          <w:szCs w:val="28"/>
          <w:lang w:val="en-GB"/>
        </w:rPr>
        <w:t xml:space="preserve">Employee motivation will be </w:t>
      </w:r>
      <w:r w:rsidRPr="3DF3B320" w:rsidR="4FF5A8F7">
        <w:rPr>
          <w:rFonts w:ascii="Calibri" w:hAnsi="Calibri" w:eastAsia="Calibri" w:cs="Calibri"/>
          <w:noProof w:val="0"/>
          <w:color w:val="000000" w:themeColor="text1" w:themeTint="FF" w:themeShade="FF"/>
          <w:sz w:val="28"/>
          <w:szCs w:val="28"/>
          <w:lang w:val="en-GB"/>
        </w:rPr>
        <w:t>impacted</w:t>
      </w:r>
      <w:r w:rsidRPr="3DF3B320" w:rsidR="4FF5A8F7">
        <w:rPr>
          <w:rFonts w:ascii="Calibri" w:hAnsi="Calibri" w:eastAsia="Calibri" w:cs="Calibri"/>
          <w:noProof w:val="0"/>
          <w:color w:val="000000" w:themeColor="text1" w:themeTint="FF" w:themeShade="FF"/>
          <w:sz w:val="28"/>
          <w:szCs w:val="28"/>
          <w:lang w:val="en-GB"/>
        </w:rPr>
        <w:t xml:space="preserve"> by these problems, which will result in a decline in their output. This will have an impact on the company because less work will be done with less effort, which will quickly lower profit</w:t>
      </w:r>
      <w:r w:rsidRPr="3DF3B320" w:rsidR="0175202B">
        <w:rPr>
          <w:rFonts w:ascii="Calibri" w:hAnsi="Calibri" w:eastAsia="Calibri" w:cs="Calibri"/>
          <w:noProof w:val="0"/>
          <w:color w:val="000000" w:themeColor="text1" w:themeTint="FF" w:themeShade="FF"/>
          <w:sz w:val="28"/>
          <w:szCs w:val="28"/>
          <w:lang w:val="en-GB"/>
        </w:rPr>
        <w:t>.</w:t>
      </w:r>
    </w:p>
    <w:p w:rsidR="09DBB4BF" w:rsidP="4E6315AA" w:rsidRDefault="09DBB4BF" w14:paraId="31751C2D" w14:textId="168C7DC6">
      <w:pPr>
        <w:pStyle w:val="Normal"/>
        <w:ind/>
        <w:jc w:val="left"/>
        <w:rPr>
          <w:rFonts w:ascii="Calibri" w:hAnsi="Calibri" w:eastAsia="Calibri" w:cs="Calibri"/>
          <w:noProof w:val="0"/>
          <w:color w:val="000000" w:themeColor="text1" w:themeTint="FF" w:themeShade="FF"/>
          <w:sz w:val="28"/>
          <w:szCs w:val="28"/>
          <w:lang w:val="en-GB"/>
        </w:rPr>
      </w:pPr>
      <w:r w:rsidRPr="432DE68E" w:rsidR="1D740A28">
        <w:rPr>
          <w:rFonts w:ascii="Calibri" w:hAnsi="Calibri" w:eastAsia="Calibri" w:cs="Calibri"/>
          <w:noProof w:val="0"/>
          <w:color w:val="000000" w:themeColor="text1" w:themeTint="FF" w:themeShade="FF"/>
          <w:sz w:val="28"/>
          <w:szCs w:val="28"/>
          <w:lang w:val="en-GB"/>
        </w:rPr>
        <w:t xml:space="preserve">Deontological ethics, which employs standards to distinguish between right and wrong, are essential for business. If a company does not follow these guidelines, its staff will not know how to behave appropriately, which could lead to the company failing. Because they are unaware of these deontological ethical standards, which are crucial to a business's everyday operations, employees may be acting inappropriately without recognising it. </w:t>
      </w:r>
    </w:p>
    <w:p w:rsidR="09DBB4BF" w:rsidP="3DF3B320" w:rsidRDefault="09DBB4BF" w14:paraId="44D59A8E" w14:textId="289C4875">
      <w:pPr>
        <w:pStyle w:val="Normal"/>
        <w:ind/>
        <w:jc w:val="left"/>
        <w:rPr>
          <w:rFonts w:ascii="Calibri" w:hAnsi="Calibri" w:eastAsia="Calibri" w:cs="Calibri"/>
          <w:b w:val="1"/>
          <w:bCs w:val="1"/>
          <w:i w:val="1"/>
          <w:iCs w:val="1"/>
          <w:noProof w:val="0"/>
          <w:color w:val="000000" w:themeColor="text1" w:themeTint="FF" w:themeShade="FF"/>
          <w:sz w:val="32"/>
          <w:szCs w:val="32"/>
          <w:u w:val="single"/>
          <w:lang w:val="en-GB"/>
        </w:rPr>
      </w:pPr>
      <w:r w:rsidRPr="3DF3B320" w:rsidR="00514EFA">
        <w:rPr>
          <w:rFonts w:ascii="Calibri" w:hAnsi="Calibri" w:eastAsia="Calibri" w:cs="Calibri"/>
          <w:noProof w:val="0"/>
          <w:color w:val="000000" w:themeColor="text1" w:themeTint="FF" w:themeShade="FF"/>
          <w:sz w:val="28"/>
          <w:szCs w:val="28"/>
          <w:lang w:val="en-GB"/>
        </w:rPr>
        <w:t xml:space="preserve">A business that disregards moral principles and prioritises immediate interests over long-term well-being can lead to conflict and harm its reputation. This can result in decisions that violate moral principles or ignore stakeholder interests, increasing the risk of bad press and harming the company's reputation. </w:t>
      </w:r>
      <w:r w:rsidRPr="3DF3B320" w:rsidR="2D6A7452">
        <w:rPr>
          <w:rFonts w:ascii="Calibri" w:hAnsi="Calibri" w:eastAsia="Calibri" w:cs="Calibri"/>
          <w:noProof w:val="0"/>
          <w:color w:val="000000" w:themeColor="text1" w:themeTint="FF" w:themeShade="FF"/>
          <w:sz w:val="28"/>
          <w:szCs w:val="28"/>
          <w:lang w:val="en-GB"/>
        </w:rPr>
        <w:t>In the opinion of</w:t>
      </w:r>
      <w:r w:rsidRPr="3DF3B320" w:rsidR="4C630002">
        <w:rPr>
          <w:rFonts w:ascii="Calibri" w:hAnsi="Calibri" w:eastAsia="Calibri" w:cs="Calibri"/>
          <w:noProof w:val="0"/>
          <w:color w:val="000000" w:themeColor="text1" w:themeTint="FF" w:themeShade="FF"/>
          <w:sz w:val="28"/>
          <w:szCs w:val="28"/>
          <w:lang w:val="en-GB"/>
        </w:rPr>
        <w:t xml:space="preserve"> (31</w:t>
      </w:r>
      <w:r w:rsidRPr="3DF3B320" w:rsidR="4C630002">
        <w:rPr>
          <w:rFonts w:ascii="Calibri" w:hAnsi="Calibri" w:eastAsia="Calibri" w:cs="Calibri"/>
          <w:noProof w:val="0"/>
          <w:color w:val="000000" w:themeColor="text1" w:themeTint="FF" w:themeShade="FF"/>
          <w:sz w:val="28"/>
          <w:szCs w:val="28"/>
          <w:vertAlign w:val="superscript"/>
          <w:lang w:val="en-GB"/>
        </w:rPr>
        <w:t>st</w:t>
      </w:r>
      <w:r w:rsidRPr="3DF3B320" w:rsidR="4C630002">
        <w:rPr>
          <w:rFonts w:ascii="Calibri" w:hAnsi="Calibri" w:eastAsia="Calibri" w:cs="Calibri"/>
          <w:noProof w:val="0"/>
          <w:color w:val="000000" w:themeColor="text1" w:themeTint="FF" w:themeShade="FF"/>
          <w:sz w:val="28"/>
          <w:szCs w:val="28"/>
          <w:lang w:val="en-GB"/>
        </w:rPr>
        <w:t xml:space="preserve"> May 2017). </w:t>
      </w:r>
      <w:r w:rsidRPr="3DF3B320" w:rsidR="4C630002">
        <w:rPr>
          <w:rFonts w:ascii="Calibri" w:hAnsi="Calibri" w:eastAsia="Calibri" w:cs="Calibri"/>
          <w:i w:val="1"/>
          <w:iCs w:val="1"/>
          <w:noProof w:val="0"/>
          <w:color w:val="000000" w:themeColor="text1" w:themeTint="FF" w:themeShade="FF"/>
          <w:sz w:val="28"/>
          <w:szCs w:val="28"/>
          <w:lang w:val="en-GB"/>
        </w:rPr>
        <w:t>Ethics and Deontology in Business.</w:t>
      </w:r>
      <w:r w:rsidRPr="3DF3B320" w:rsidR="4C630002">
        <w:rPr>
          <w:rFonts w:ascii="Calibri" w:hAnsi="Calibri" w:eastAsia="Calibri" w:cs="Calibri"/>
          <w:b w:val="1"/>
          <w:bCs w:val="1"/>
          <w:noProof w:val="0"/>
          <w:color w:val="FF0000"/>
          <w:sz w:val="28"/>
          <w:szCs w:val="28"/>
          <w:lang w:val="en-GB"/>
        </w:rPr>
        <w:t xml:space="preserve"> (9)</w:t>
      </w:r>
      <w:r w:rsidRPr="3DF3B320" w:rsidR="2D6A7452">
        <w:rPr>
          <w:rFonts w:ascii="Calibri" w:hAnsi="Calibri" w:eastAsia="Calibri" w:cs="Calibri"/>
          <w:noProof w:val="0"/>
          <w:color w:val="000000" w:themeColor="text1" w:themeTint="FF" w:themeShade="FF"/>
          <w:sz w:val="28"/>
          <w:szCs w:val="28"/>
          <w:lang w:val="en-GB"/>
        </w:rPr>
        <w:t xml:space="preserve"> t</w:t>
      </w:r>
      <w:r w:rsidRPr="3DF3B320" w:rsidR="00514EFA">
        <w:rPr>
          <w:rFonts w:ascii="Calibri" w:hAnsi="Calibri" w:eastAsia="Calibri" w:cs="Calibri"/>
          <w:noProof w:val="0"/>
          <w:color w:val="000000" w:themeColor="text1" w:themeTint="FF" w:themeShade="FF"/>
          <w:sz w:val="28"/>
          <w:szCs w:val="28"/>
          <w:lang w:val="en-GB"/>
        </w:rPr>
        <w:t xml:space="preserve">his is undesirable for a business that aims to succeed and grow its earnings </w:t>
      </w:r>
      <w:r w:rsidRPr="3DF3B320" w:rsidR="5B563B8D">
        <w:rPr>
          <w:rFonts w:ascii="Calibri" w:hAnsi="Calibri" w:eastAsia="Calibri" w:cs="Calibri"/>
          <w:noProof w:val="0"/>
          <w:color w:val="000000" w:themeColor="text1" w:themeTint="FF" w:themeShade="FF"/>
          <w:sz w:val="28"/>
          <w:szCs w:val="28"/>
          <w:lang w:val="en-GB"/>
        </w:rPr>
        <w:t>annually.</w:t>
      </w:r>
      <w:r w:rsidRPr="3DF3B320" w:rsidR="471C93DD">
        <w:rPr>
          <w:rFonts w:ascii="Calibri" w:hAnsi="Calibri" w:eastAsia="Calibri" w:cs="Calibri"/>
          <w:noProof w:val="0"/>
          <w:color w:val="000000" w:themeColor="text1" w:themeTint="FF" w:themeShade="FF"/>
          <w:sz w:val="28"/>
          <w:szCs w:val="28"/>
          <w:lang w:val="en-GB"/>
        </w:rPr>
        <w:t xml:space="preserve"> </w:t>
      </w:r>
      <w:r w:rsidRPr="3DF3B320" w:rsidR="2A799D4B">
        <w:rPr>
          <w:rFonts w:ascii="Calibri" w:hAnsi="Calibri" w:eastAsia="Calibri" w:cs="Calibri"/>
          <w:noProof w:val="0"/>
          <w:color w:val="000000" w:themeColor="text1" w:themeTint="FF" w:themeShade="FF"/>
          <w:sz w:val="28"/>
          <w:szCs w:val="28"/>
          <w:lang w:val="en-GB"/>
        </w:rPr>
        <w:t xml:space="preserve">Businesses cannot function properly if teleological ethics are disregarded. They are vital to a company's operations. </w:t>
      </w:r>
      <w:r w:rsidRPr="3DF3B320" w:rsidR="1F6C77F5">
        <w:rPr>
          <w:rFonts w:ascii="Calibri" w:hAnsi="Calibri" w:eastAsia="Calibri" w:cs="Calibri"/>
          <w:noProof w:val="0"/>
          <w:color w:val="000000" w:themeColor="text1" w:themeTint="FF" w:themeShade="FF"/>
          <w:sz w:val="28"/>
          <w:szCs w:val="28"/>
          <w:lang w:val="en-GB"/>
        </w:rPr>
        <w:t>According to Centre, E. (2023, October 26).</w:t>
      </w:r>
      <w:r w:rsidRPr="3DF3B320" w:rsidR="1F6C77F5">
        <w:rPr>
          <w:rFonts w:ascii="Calibri" w:hAnsi="Calibri" w:eastAsia="Calibri" w:cs="Calibri"/>
          <w:b w:val="1"/>
          <w:bCs w:val="1"/>
          <w:noProof w:val="0"/>
          <w:color w:val="FF0000"/>
          <w:sz w:val="28"/>
          <w:szCs w:val="28"/>
          <w:lang w:val="en-GB"/>
        </w:rPr>
        <w:t xml:space="preserve"> (10)</w:t>
      </w:r>
      <w:r w:rsidRPr="3DF3B320" w:rsidR="2A799D4B">
        <w:rPr>
          <w:rFonts w:ascii="Calibri" w:hAnsi="Calibri" w:eastAsia="Calibri" w:cs="Calibri"/>
          <w:noProof w:val="0"/>
          <w:color w:val="000000" w:themeColor="text1" w:themeTint="FF" w:themeShade="FF"/>
          <w:sz w:val="28"/>
          <w:szCs w:val="28"/>
          <w:lang w:val="en-GB"/>
        </w:rPr>
        <w:t xml:space="preserve"> long-term effects of acts can lead to missed chances for innovation, </w:t>
      </w:r>
    </w:p>
    <w:p w:rsidR="09DBB4BF" w:rsidP="3DF3B320" w:rsidRDefault="09DBB4BF" w14:paraId="48F06E92" w14:textId="22D82506">
      <w:pPr>
        <w:pStyle w:val="Normal"/>
        <w:ind/>
        <w:jc w:val="left"/>
        <w:rPr>
          <w:rFonts w:ascii="Calibri" w:hAnsi="Calibri" w:eastAsia="Calibri" w:cs="Calibri"/>
          <w:b w:val="1"/>
          <w:bCs w:val="1"/>
          <w:i w:val="1"/>
          <w:iCs w:val="1"/>
          <w:noProof w:val="0"/>
          <w:color w:val="000000" w:themeColor="text1" w:themeTint="FF" w:themeShade="FF"/>
          <w:sz w:val="32"/>
          <w:szCs w:val="32"/>
          <w:u w:val="single"/>
          <w:lang w:val="en-GB"/>
        </w:rPr>
      </w:pPr>
      <w:r w:rsidRPr="3DF3B320" w:rsidR="2A799D4B">
        <w:rPr>
          <w:rFonts w:ascii="Calibri" w:hAnsi="Calibri" w:eastAsia="Calibri" w:cs="Calibri"/>
          <w:noProof w:val="0"/>
          <w:color w:val="000000" w:themeColor="text1" w:themeTint="FF" w:themeShade="FF"/>
          <w:sz w:val="28"/>
          <w:szCs w:val="28"/>
          <w:lang w:val="en-GB"/>
        </w:rPr>
        <w:t>growth, and competitive advantage, these ethics are crucial to take into consideration</w:t>
      </w:r>
      <w:r w:rsidRPr="3DF3B320" w:rsidR="375449D7">
        <w:rPr>
          <w:rFonts w:ascii="Calibri" w:hAnsi="Calibri" w:eastAsia="Calibri" w:cs="Calibri"/>
          <w:noProof w:val="0"/>
          <w:color w:val="000000" w:themeColor="text1" w:themeTint="FF" w:themeShade="FF"/>
          <w:sz w:val="28"/>
          <w:szCs w:val="28"/>
          <w:lang w:val="en-GB"/>
        </w:rPr>
        <w:t xml:space="preserve">. </w:t>
      </w:r>
      <w:r w:rsidRPr="3DF3B320" w:rsidR="4BC360F3">
        <w:rPr>
          <w:rFonts w:ascii="Calibri" w:hAnsi="Calibri" w:eastAsia="Calibri" w:cs="Calibri"/>
          <w:noProof w:val="0"/>
          <w:color w:val="000000" w:themeColor="text1" w:themeTint="FF" w:themeShade="FF"/>
          <w:sz w:val="28"/>
          <w:szCs w:val="28"/>
          <w:lang w:val="en-GB"/>
        </w:rPr>
        <w:t xml:space="preserve">Limiting a company's potential can hinder its growth and future success. Teleological ethics, which focus on employee morale and productivity, can lead to employee disengagement and lower productivity. </w:t>
      </w:r>
      <w:r w:rsidRPr="3DF3B320" w:rsidR="7EBEEA8D">
        <w:rPr>
          <w:rFonts w:ascii="Calibri" w:hAnsi="Calibri" w:eastAsia="Calibri" w:cs="Calibri"/>
          <w:noProof w:val="0"/>
          <w:color w:val="000000" w:themeColor="text1" w:themeTint="FF" w:themeShade="FF"/>
          <w:sz w:val="28"/>
          <w:szCs w:val="28"/>
          <w:lang w:val="en-GB"/>
        </w:rPr>
        <w:t>As claimed by</w:t>
      </w:r>
      <w:r w:rsidRPr="3DF3B320" w:rsidR="467607D3">
        <w:rPr>
          <w:rFonts w:ascii="Calibri" w:hAnsi="Calibri" w:eastAsia="Calibri" w:cs="Calibri"/>
          <w:noProof w:val="0"/>
          <w:color w:val="000000" w:themeColor="text1" w:themeTint="FF" w:themeShade="FF"/>
          <w:sz w:val="28"/>
          <w:szCs w:val="28"/>
          <w:lang w:val="en-GB"/>
        </w:rPr>
        <w:t xml:space="preserve"> </w:t>
      </w:r>
      <w:r w:rsidRPr="3DF3B320" w:rsidR="3D63CFBF">
        <w:rPr>
          <w:rFonts w:ascii="Calibri" w:hAnsi="Calibri" w:eastAsia="Calibri" w:cs="Calibri"/>
          <w:i w:val="1"/>
          <w:iCs w:val="1"/>
          <w:noProof w:val="0"/>
          <w:color w:val="000000" w:themeColor="text1" w:themeTint="FF" w:themeShade="FF"/>
          <w:sz w:val="28"/>
          <w:szCs w:val="28"/>
          <w:lang w:val="en-GB"/>
        </w:rPr>
        <w:t>Ethics and Deontology in Business</w:t>
      </w:r>
      <w:r w:rsidRPr="3DF3B320" w:rsidR="3D63CFBF">
        <w:rPr>
          <w:rFonts w:ascii="Calibri" w:hAnsi="Calibri" w:eastAsia="Calibri" w:cs="Calibri"/>
          <w:noProof w:val="0"/>
          <w:color w:val="000000" w:themeColor="text1" w:themeTint="FF" w:themeShade="FF"/>
          <w:sz w:val="28"/>
          <w:szCs w:val="28"/>
          <w:lang w:val="en-GB"/>
        </w:rPr>
        <w:t>. (31</w:t>
      </w:r>
      <w:r w:rsidRPr="3DF3B320" w:rsidR="3D63CFBF">
        <w:rPr>
          <w:rFonts w:ascii="Calibri" w:hAnsi="Calibri" w:eastAsia="Calibri" w:cs="Calibri"/>
          <w:noProof w:val="0"/>
          <w:color w:val="000000" w:themeColor="text1" w:themeTint="FF" w:themeShade="FF"/>
          <w:sz w:val="28"/>
          <w:szCs w:val="28"/>
          <w:vertAlign w:val="superscript"/>
          <w:lang w:val="en-GB"/>
        </w:rPr>
        <w:t>st</w:t>
      </w:r>
      <w:r w:rsidRPr="3DF3B320" w:rsidR="3D63CFBF">
        <w:rPr>
          <w:rFonts w:ascii="Calibri" w:hAnsi="Calibri" w:eastAsia="Calibri" w:cs="Calibri"/>
          <w:noProof w:val="0"/>
          <w:color w:val="000000" w:themeColor="text1" w:themeTint="FF" w:themeShade="FF"/>
          <w:sz w:val="28"/>
          <w:szCs w:val="28"/>
          <w:lang w:val="en-GB"/>
        </w:rPr>
        <w:t xml:space="preserve"> May 2017)</w:t>
      </w:r>
      <w:r w:rsidRPr="3DF3B320" w:rsidR="5F48B0EB">
        <w:rPr>
          <w:rFonts w:ascii="Calibri" w:hAnsi="Calibri" w:eastAsia="Calibri" w:cs="Calibri"/>
          <w:b w:val="1"/>
          <w:bCs w:val="1"/>
          <w:noProof w:val="0"/>
          <w:color w:val="FF0000"/>
          <w:sz w:val="28"/>
          <w:szCs w:val="28"/>
          <w:lang w:val="en-GB"/>
        </w:rPr>
        <w:t xml:space="preserve"> (6)</w:t>
      </w:r>
      <w:r w:rsidRPr="3DF3B320" w:rsidR="7EBEEA8D">
        <w:rPr>
          <w:rFonts w:ascii="Calibri" w:hAnsi="Calibri" w:eastAsia="Calibri" w:cs="Calibri"/>
          <w:noProof w:val="0"/>
          <w:color w:val="000000" w:themeColor="text1" w:themeTint="FF" w:themeShade="FF"/>
          <w:sz w:val="28"/>
          <w:szCs w:val="28"/>
          <w:lang w:val="en-GB"/>
        </w:rPr>
        <w:t xml:space="preserve"> </w:t>
      </w:r>
      <w:r w:rsidRPr="3DF3B320" w:rsidR="4BC360F3">
        <w:rPr>
          <w:rFonts w:ascii="Calibri" w:hAnsi="Calibri" w:eastAsia="Calibri" w:cs="Calibri"/>
          <w:noProof w:val="0"/>
          <w:color w:val="000000" w:themeColor="text1" w:themeTint="FF" w:themeShade="FF"/>
          <w:sz w:val="28"/>
          <w:szCs w:val="28"/>
          <w:lang w:val="en-GB"/>
        </w:rPr>
        <w:t>This can hinder meeting deadlines, producing goods, and achieving profitable operations, as staff may prioritise short-term financial results.</w:t>
      </w:r>
      <w:r w:rsidRPr="3DF3B320" w:rsidR="42B96C08">
        <w:rPr>
          <w:rFonts w:ascii="Calibri" w:hAnsi="Calibri" w:eastAsia="Calibri" w:cs="Calibri"/>
          <w:noProof w:val="0"/>
          <w:color w:val="000000" w:themeColor="text1" w:themeTint="FF" w:themeShade="FF"/>
          <w:sz w:val="28"/>
          <w:szCs w:val="28"/>
          <w:lang w:val="en-GB"/>
        </w:rPr>
        <w:t xml:space="preserve"> </w:t>
      </w:r>
      <w:r w:rsidRPr="3DF3B320" w:rsidR="1676320B">
        <w:rPr>
          <w:rFonts w:ascii="Calibri" w:hAnsi="Calibri" w:eastAsia="Calibri" w:cs="Calibri"/>
          <w:noProof w:val="0"/>
          <w:color w:val="000000" w:themeColor="text1" w:themeTint="FF" w:themeShade="FF"/>
          <w:sz w:val="28"/>
          <w:szCs w:val="28"/>
          <w:lang w:val="en-GB"/>
        </w:rPr>
        <w:t>Additio</w:t>
      </w:r>
      <w:r w:rsidRPr="3DF3B320" w:rsidR="2DCC0929">
        <w:rPr>
          <w:rFonts w:ascii="Calibri" w:hAnsi="Calibri" w:eastAsia="Calibri" w:cs="Calibri"/>
          <w:noProof w:val="0"/>
          <w:color w:val="000000" w:themeColor="text1" w:themeTint="FF" w:themeShade="FF"/>
          <w:sz w:val="28"/>
          <w:szCs w:val="28"/>
          <w:lang w:val="en-GB"/>
        </w:rPr>
        <w:t>n</w:t>
      </w:r>
      <w:r w:rsidRPr="3DF3B320" w:rsidR="1676320B">
        <w:rPr>
          <w:rFonts w:ascii="Calibri" w:hAnsi="Calibri" w:eastAsia="Calibri" w:cs="Calibri"/>
          <w:noProof w:val="0"/>
          <w:color w:val="000000" w:themeColor="text1" w:themeTint="FF" w:themeShade="FF"/>
          <w:sz w:val="28"/>
          <w:szCs w:val="28"/>
          <w:lang w:val="en-GB"/>
        </w:rPr>
        <w:t>ally, disobeying ethical norms can ruin a workplace's culture and ideals, which makes workers demotivated and less productive</w:t>
      </w:r>
      <w:r w:rsidRPr="3DF3B320" w:rsidR="1676320B">
        <w:rPr>
          <w:rFonts w:ascii="Calibri" w:hAnsi="Calibri" w:eastAsia="Calibri" w:cs="Calibri"/>
          <w:noProof w:val="0"/>
          <w:color w:val="000000" w:themeColor="text1" w:themeTint="FF" w:themeShade="FF"/>
          <w:sz w:val="28"/>
          <w:szCs w:val="28"/>
          <w:lang w:val="en-GB"/>
        </w:rPr>
        <w:t xml:space="preserve">. </w:t>
      </w:r>
      <w:r w:rsidRPr="3DF3B320" w:rsidR="2B50BDD4">
        <w:rPr>
          <w:rFonts w:ascii="Calibri" w:hAnsi="Calibri" w:eastAsia="Calibri" w:cs="Calibri"/>
          <w:noProof w:val="0"/>
          <w:color w:val="000000" w:themeColor="text1" w:themeTint="FF" w:themeShade="FF"/>
          <w:sz w:val="28"/>
          <w:szCs w:val="28"/>
          <w:lang w:val="en-GB"/>
        </w:rPr>
        <w:t xml:space="preserve">A company's reputation may be severely damaged by these repercussions, which could lead to a decline in sales and severe financial circumstances for the enterprise. </w:t>
      </w:r>
    </w:p>
    <w:p w:rsidR="432DE68E" w:rsidP="432DE68E" w:rsidRDefault="432DE68E" w14:paraId="5C434830" w14:textId="140C0D56">
      <w:pPr>
        <w:pStyle w:val="Normal"/>
        <w:ind w:left="0" w:right="-144"/>
        <w:jc w:val="left"/>
        <w:rPr>
          <w:rFonts w:ascii="Calibri" w:hAnsi="Calibri" w:eastAsia="Calibri" w:cs="Calibri"/>
          <w:noProof w:val="0"/>
          <w:color w:val="000000" w:themeColor="text1" w:themeTint="FF" w:themeShade="FF"/>
          <w:sz w:val="28"/>
          <w:szCs w:val="28"/>
          <w:lang w:val="en-GB"/>
        </w:rPr>
      </w:pPr>
    </w:p>
    <w:p w:rsidR="08AFE931" w:rsidP="379FD7EE" w:rsidRDefault="08AFE931" w14:paraId="259A0EBB" w14:textId="5B40B780">
      <w:pPr>
        <w:pStyle w:val="Normal"/>
        <w:suppressLineNumbers w:val="0"/>
        <w:bidi w:val="0"/>
        <w:spacing w:before="0" w:beforeAutospacing="off" w:after="160" w:afterAutospacing="off" w:line="259" w:lineRule="auto"/>
        <w:ind w:left="0" w:right="-144"/>
        <w:jc w:val="center"/>
        <w:rPr>
          <w:rFonts w:ascii="Calibri" w:hAnsi="Calibri" w:eastAsia="Calibri" w:cs="Calibri"/>
          <w:b w:val="1"/>
          <w:bCs w:val="1"/>
          <w:i w:val="1"/>
          <w:iCs w:val="1"/>
          <w:noProof w:val="0"/>
          <w:color w:val="000000" w:themeColor="text1" w:themeTint="FF" w:themeShade="FF"/>
          <w:sz w:val="32"/>
          <w:szCs w:val="32"/>
          <w:u w:val="single"/>
          <w:lang w:val="en-GB"/>
        </w:rPr>
      </w:pPr>
      <w:r w:rsidRPr="379FD7EE" w:rsidR="08AFE931">
        <w:rPr>
          <w:rFonts w:ascii="Calibri" w:hAnsi="Calibri" w:eastAsia="Calibri" w:cs="Calibri"/>
          <w:b w:val="1"/>
          <w:bCs w:val="1"/>
          <w:i w:val="1"/>
          <w:iCs w:val="1"/>
          <w:noProof w:val="0"/>
          <w:color w:val="000000" w:themeColor="text1" w:themeTint="FF" w:themeShade="FF"/>
          <w:sz w:val="32"/>
          <w:szCs w:val="32"/>
          <w:u w:val="single"/>
          <w:lang w:val="en-GB"/>
        </w:rPr>
        <w:t xml:space="preserve">Progress of Social Responsibility within </w:t>
      </w:r>
      <w:r w:rsidRPr="379FD7EE" w:rsidR="08AFE931">
        <w:rPr>
          <w:rFonts w:ascii="Calibri" w:hAnsi="Calibri" w:eastAsia="Calibri" w:cs="Calibri"/>
          <w:b w:val="1"/>
          <w:bCs w:val="1"/>
          <w:i w:val="1"/>
          <w:iCs w:val="1"/>
          <w:noProof w:val="0"/>
          <w:color w:val="000000" w:themeColor="text1" w:themeTint="FF" w:themeShade="FF"/>
          <w:sz w:val="32"/>
          <w:szCs w:val="32"/>
          <w:u w:val="single"/>
          <w:lang w:val="en-GB"/>
        </w:rPr>
        <w:t>Business</w:t>
      </w:r>
    </w:p>
    <w:p w:rsidR="683853DD" w:rsidP="3DF3B320" w:rsidRDefault="683853DD" w14:paraId="4F3C26F9" w14:textId="79D2ABED">
      <w:pPr>
        <w:pStyle w:val="Normal"/>
        <w:jc w:val="left"/>
        <w:rPr>
          <w:rFonts w:ascii="Calibri" w:hAnsi="Calibri" w:eastAsia="Calibri" w:cs="Calibri" w:asciiTheme="minorAscii" w:hAnsiTheme="minorAscii" w:eastAsiaTheme="minorAscii" w:cstheme="minorAscii"/>
          <w:noProof w:val="0"/>
          <w:color w:val="auto"/>
          <w:sz w:val="28"/>
          <w:szCs w:val="28"/>
          <w:lang w:val="en-GB"/>
        </w:rPr>
      </w:pPr>
      <w:r w:rsidRPr="3DF3B320" w:rsidR="683853DD">
        <w:rPr>
          <w:rFonts w:ascii="Calibri" w:hAnsi="Calibri" w:eastAsia="Calibri" w:cs="Calibri"/>
          <w:noProof w:val="0"/>
          <w:color w:val="000000" w:themeColor="text1" w:themeTint="FF" w:themeShade="FF"/>
          <w:sz w:val="28"/>
          <w:szCs w:val="28"/>
          <w:lang w:val="en-GB"/>
        </w:rPr>
        <w:t xml:space="preserve">It is crucial that corporate social responsibility improves. </w:t>
      </w:r>
      <w:r w:rsidRPr="3DF3B320" w:rsidR="584EF10E">
        <w:rPr>
          <w:rFonts w:ascii="Calibri" w:hAnsi="Calibri" w:eastAsia="Calibri" w:cs="Calibri"/>
          <w:noProof w:val="0"/>
          <w:color w:val="000000" w:themeColor="text1" w:themeTint="FF" w:themeShade="FF"/>
          <w:sz w:val="28"/>
          <w:szCs w:val="28"/>
          <w:lang w:val="en-GB"/>
        </w:rPr>
        <w:t>According to Murphy, C. B. (2024, January 27)</w:t>
      </w:r>
      <w:r w:rsidRPr="3DF3B320" w:rsidR="584EF10E">
        <w:rPr>
          <w:rFonts w:ascii="Calibri" w:hAnsi="Calibri" w:eastAsia="Calibri" w:cs="Calibri"/>
          <w:noProof w:val="0"/>
          <w:color w:val="000000" w:themeColor="text1" w:themeTint="FF" w:themeShade="FF"/>
          <w:sz w:val="22"/>
          <w:szCs w:val="22"/>
          <w:lang w:val="en-GB"/>
        </w:rPr>
        <w:t>.</w:t>
      </w:r>
      <w:r w:rsidRPr="3DF3B320" w:rsidR="584EF10E">
        <w:rPr>
          <w:rFonts w:ascii="Calibri" w:hAnsi="Calibri" w:eastAsia="Calibri" w:cs="Calibri"/>
          <w:noProof w:val="0"/>
          <w:color w:val="000000" w:themeColor="text1" w:themeTint="FF" w:themeShade="FF"/>
          <w:sz w:val="28"/>
          <w:szCs w:val="28"/>
          <w:lang w:val="en-GB"/>
        </w:rPr>
        <w:t xml:space="preserve"> </w:t>
      </w:r>
      <w:r w:rsidRPr="3DF3B320" w:rsidR="584EF10E">
        <w:rPr>
          <w:rFonts w:ascii="Calibri" w:hAnsi="Calibri" w:eastAsia="Calibri" w:cs="Calibri"/>
          <w:b w:val="1"/>
          <w:bCs w:val="1"/>
          <w:noProof w:val="0"/>
          <w:color w:val="FF0000"/>
          <w:sz w:val="28"/>
          <w:szCs w:val="28"/>
          <w:lang w:val="en-GB"/>
        </w:rPr>
        <w:t>(7)</w:t>
      </w:r>
      <w:r w:rsidRPr="3DF3B320" w:rsidR="584EF10E">
        <w:rPr>
          <w:rFonts w:ascii="Calibri" w:hAnsi="Calibri" w:eastAsia="Calibri" w:cs="Calibri"/>
          <w:noProof w:val="0"/>
          <w:color w:val="000000" w:themeColor="text1" w:themeTint="FF" w:themeShade="FF"/>
          <w:sz w:val="28"/>
          <w:szCs w:val="28"/>
          <w:lang w:val="en-GB"/>
        </w:rPr>
        <w:t xml:space="preserve"> </w:t>
      </w:r>
      <w:r w:rsidRPr="3DF3B320" w:rsidR="683853DD">
        <w:rPr>
          <w:rFonts w:ascii="Calibri" w:hAnsi="Calibri" w:eastAsia="Calibri" w:cs="Calibri"/>
          <w:noProof w:val="0"/>
          <w:color w:val="000000" w:themeColor="text1" w:themeTint="FF" w:themeShade="FF"/>
          <w:sz w:val="28"/>
          <w:szCs w:val="28"/>
          <w:lang w:val="en-GB"/>
        </w:rPr>
        <w:t xml:space="preserve">A company's ability to succeed and generate enough revenue to turn a profit depends on its ability to </w:t>
      </w:r>
      <w:r w:rsidRPr="3DF3B320" w:rsidR="683853DD">
        <w:rPr>
          <w:rFonts w:ascii="Calibri" w:hAnsi="Calibri" w:eastAsia="Calibri" w:cs="Calibri"/>
          <w:noProof w:val="0"/>
          <w:color w:val="000000" w:themeColor="text1" w:themeTint="FF" w:themeShade="FF"/>
          <w:sz w:val="28"/>
          <w:szCs w:val="28"/>
          <w:lang w:val="en-GB"/>
        </w:rPr>
        <w:t>maintain</w:t>
      </w:r>
      <w:r w:rsidRPr="3DF3B320" w:rsidR="683853DD">
        <w:rPr>
          <w:rFonts w:ascii="Calibri" w:hAnsi="Calibri" w:eastAsia="Calibri" w:cs="Calibri"/>
          <w:noProof w:val="0"/>
          <w:color w:val="000000" w:themeColor="text1" w:themeTint="FF" w:themeShade="FF"/>
          <w:sz w:val="28"/>
          <w:szCs w:val="28"/>
          <w:lang w:val="en-GB"/>
        </w:rPr>
        <w:t xml:space="preserve"> a positive brand image, which is enhanced by social responsibility. It also attracts investment opportunities and top talent and makes a difference in bottom-line financials</w:t>
      </w:r>
      <w:r w:rsidRPr="3DF3B320" w:rsidR="683853DD">
        <w:rPr>
          <w:rFonts w:ascii="Calibri" w:hAnsi="Calibri" w:eastAsia="Calibri" w:cs="Calibri"/>
          <w:noProof w:val="0"/>
          <w:color w:val="000000" w:themeColor="text1" w:themeTint="FF" w:themeShade="FF"/>
          <w:sz w:val="28"/>
          <w:szCs w:val="28"/>
          <w:lang w:val="en-GB"/>
        </w:rPr>
        <w:t xml:space="preserve">. </w:t>
      </w:r>
      <w:r w:rsidRPr="3DF3B320" w:rsidR="4E34DA58">
        <w:rPr>
          <w:rFonts w:ascii="Calibri" w:hAnsi="Calibri" w:eastAsia="Calibri" w:cs="Calibri"/>
          <w:noProof w:val="0"/>
          <w:color w:val="000000" w:themeColor="text1" w:themeTint="FF" w:themeShade="FF"/>
          <w:sz w:val="28"/>
          <w:szCs w:val="28"/>
          <w:lang w:val="en-GB"/>
        </w:rPr>
        <w:t>I</w:t>
      </w:r>
      <w:r w:rsidRPr="3DF3B320" w:rsidR="4813002C">
        <w:rPr>
          <w:rFonts w:ascii="Calibri" w:hAnsi="Calibri" w:eastAsia="Calibri" w:cs="Calibri"/>
          <w:noProof w:val="0"/>
          <w:color w:val="000000" w:themeColor="text1" w:themeTint="FF" w:themeShade="FF"/>
          <w:sz w:val="28"/>
          <w:szCs w:val="28"/>
          <w:lang w:val="en-GB"/>
        </w:rPr>
        <w:t xml:space="preserve"> Investment opportunities enhance a company's growth and profitability, bolstering its financial position. </w:t>
      </w:r>
      <w:r w:rsidRPr="3DF3B320" w:rsidR="4501B9E8">
        <w:rPr>
          <w:rFonts w:ascii="Calibri" w:hAnsi="Calibri" w:eastAsia="Calibri" w:cs="Calibri"/>
          <w:noProof w:val="0"/>
          <w:color w:val="000000" w:themeColor="text1" w:themeTint="FF" w:themeShade="FF"/>
          <w:sz w:val="28"/>
          <w:szCs w:val="28"/>
          <w:lang w:val="en-GB"/>
        </w:rPr>
        <w:t xml:space="preserve">In compliance with </w:t>
      </w:r>
      <w:r w:rsidRPr="3DF3B320" w:rsidR="4501B9E8">
        <w:rPr>
          <w:rFonts w:ascii="Calibri" w:hAnsi="Calibri" w:eastAsia="Calibri" w:cs="Calibri"/>
          <w:i w:val="1"/>
          <w:iCs w:val="1"/>
          <w:noProof w:val="0"/>
          <w:color w:val="000000" w:themeColor="text1" w:themeTint="FF" w:themeShade="FF"/>
          <w:sz w:val="28"/>
          <w:szCs w:val="28"/>
          <w:lang w:val="en-GB"/>
        </w:rPr>
        <w:t>Rockland Trust</w:t>
      </w:r>
      <w:r w:rsidRPr="3DF3B320" w:rsidR="4501B9E8">
        <w:rPr>
          <w:rFonts w:ascii="Calibri" w:hAnsi="Calibri" w:eastAsia="Calibri" w:cs="Calibri"/>
          <w:noProof w:val="0"/>
          <w:color w:val="000000" w:themeColor="text1" w:themeTint="FF" w:themeShade="FF"/>
          <w:sz w:val="28"/>
          <w:szCs w:val="28"/>
          <w:lang w:val="en-GB"/>
        </w:rPr>
        <w:t>. (n.d.)</w:t>
      </w:r>
      <w:r w:rsidRPr="3DF3B320" w:rsidR="4501B9E8">
        <w:rPr>
          <w:rFonts w:ascii="Calibri" w:hAnsi="Calibri" w:eastAsia="Calibri" w:cs="Calibri"/>
          <w:noProof w:val="0"/>
          <w:color w:val="000000" w:themeColor="text1" w:themeTint="FF" w:themeShade="FF"/>
          <w:sz w:val="22"/>
          <w:szCs w:val="22"/>
          <w:lang w:val="en-GB"/>
        </w:rPr>
        <w:t xml:space="preserve"> </w:t>
      </w:r>
      <w:r w:rsidRPr="3DF3B320" w:rsidR="4501B9E8">
        <w:rPr>
          <w:rFonts w:ascii="Calibri" w:hAnsi="Calibri" w:eastAsia="Calibri" w:cs="Calibri" w:asciiTheme="minorAscii" w:hAnsiTheme="minorAscii" w:eastAsiaTheme="minorAscii" w:cstheme="minorAscii"/>
          <w:b w:val="1"/>
          <w:bCs w:val="1"/>
          <w:noProof w:val="0"/>
          <w:color w:val="FF0000"/>
          <w:sz w:val="28"/>
          <w:szCs w:val="28"/>
          <w:lang w:val="en-GB"/>
        </w:rPr>
        <w:t>(11)</w:t>
      </w:r>
      <w:r w:rsidRPr="3DF3B320" w:rsidR="4501B9E8">
        <w:rPr>
          <w:rFonts w:ascii="Calibri" w:hAnsi="Calibri" w:eastAsia="Calibri" w:cs="Calibri"/>
          <w:noProof w:val="0"/>
          <w:color w:val="000000" w:themeColor="text1" w:themeTint="FF" w:themeShade="FF"/>
          <w:sz w:val="28"/>
          <w:szCs w:val="28"/>
          <w:lang w:val="en-GB"/>
        </w:rPr>
        <w:t xml:space="preserve"> t</w:t>
      </w:r>
      <w:r w:rsidRPr="3DF3B320" w:rsidR="4813002C">
        <w:rPr>
          <w:rFonts w:ascii="Calibri" w:hAnsi="Calibri" w:eastAsia="Calibri" w:cs="Calibri"/>
          <w:noProof w:val="0"/>
          <w:color w:val="000000" w:themeColor="text1" w:themeTint="FF" w:themeShade="FF"/>
          <w:sz w:val="28"/>
          <w:szCs w:val="28"/>
          <w:lang w:val="en-GB"/>
        </w:rPr>
        <w:t xml:space="preserve">hese opportunities </w:t>
      </w:r>
      <w:r w:rsidRPr="3DF3B320" w:rsidR="4813002C">
        <w:rPr>
          <w:rFonts w:ascii="Calibri" w:hAnsi="Calibri" w:eastAsia="Calibri" w:cs="Calibri"/>
          <w:noProof w:val="0"/>
          <w:color w:val="000000" w:themeColor="text1" w:themeTint="FF" w:themeShade="FF"/>
          <w:sz w:val="28"/>
          <w:szCs w:val="28"/>
          <w:lang w:val="en-GB"/>
        </w:rPr>
        <w:t>provide</w:t>
      </w:r>
      <w:r w:rsidRPr="3DF3B320" w:rsidR="4813002C">
        <w:rPr>
          <w:rFonts w:ascii="Calibri" w:hAnsi="Calibri" w:eastAsia="Calibri" w:cs="Calibri"/>
          <w:noProof w:val="0"/>
          <w:color w:val="000000" w:themeColor="text1" w:themeTint="FF" w:themeShade="FF"/>
          <w:sz w:val="28"/>
          <w:szCs w:val="28"/>
          <w:lang w:val="en-GB"/>
        </w:rPr>
        <w:t xml:space="preserve"> funds for research, development, staff education, technology purchases, and workforce efficiency enhancement, further strengthening the company's financial position</w:t>
      </w:r>
      <w:r w:rsidRPr="3DF3B320" w:rsidR="71FF8493">
        <w:rPr>
          <w:rFonts w:ascii="Calibri" w:hAnsi="Calibri" w:eastAsia="Calibri" w:cs="Calibri" w:asciiTheme="minorAscii" w:hAnsiTheme="minorAscii" w:eastAsiaTheme="minorAscii" w:cstheme="minorAscii"/>
          <w:noProof w:val="0"/>
          <w:color w:val="auto"/>
          <w:sz w:val="28"/>
          <w:szCs w:val="28"/>
          <w:lang w:val="en-GB"/>
        </w:rPr>
        <w:t>.</w:t>
      </w:r>
      <w:r w:rsidRPr="3DF3B320" w:rsidR="099045FA">
        <w:rPr>
          <w:rFonts w:ascii="Calibri" w:hAnsi="Calibri" w:eastAsia="Calibri" w:cs="Calibri" w:asciiTheme="minorAscii" w:hAnsiTheme="minorAscii" w:eastAsiaTheme="minorAscii" w:cstheme="minorAscii"/>
          <w:noProof w:val="0"/>
          <w:color w:val="auto"/>
          <w:sz w:val="28"/>
          <w:szCs w:val="28"/>
          <w:lang w:val="en-GB"/>
        </w:rPr>
        <w:t xml:space="preserve"> </w:t>
      </w:r>
      <w:r w:rsidRPr="3DF3B320" w:rsidR="3C293BB3">
        <w:rPr>
          <w:rFonts w:ascii="Calibri" w:hAnsi="Calibri" w:eastAsia="Calibri" w:cs="Calibri"/>
          <w:noProof w:val="0"/>
          <w:color w:val="000000" w:themeColor="text1" w:themeTint="FF" w:themeShade="FF"/>
          <w:sz w:val="28"/>
          <w:szCs w:val="28"/>
          <w:lang w:val="en-GB"/>
        </w:rPr>
        <w:t xml:space="preserve">All these elements enable a company to sustain its level of success by </w:t>
      </w:r>
      <w:r w:rsidRPr="3DF3B320" w:rsidR="3C293BB3">
        <w:rPr>
          <w:rFonts w:ascii="Calibri" w:hAnsi="Calibri" w:eastAsia="Calibri" w:cs="Calibri"/>
          <w:noProof w:val="0"/>
          <w:color w:val="000000" w:themeColor="text1" w:themeTint="FF" w:themeShade="FF"/>
          <w:sz w:val="28"/>
          <w:szCs w:val="28"/>
          <w:lang w:val="en-GB"/>
        </w:rPr>
        <w:t>p</w:t>
      </w:r>
      <w:r w:rsidRPr="3DF3B320" w:rsidR="3C293BB3">
        <w:rPr>
          <w:rFonts w:ascii="Calibri" w:hAnsi="Calibri" w:eastAsia="Calibri" w:cs="Calibri"/>
          <w:noProof w:val="0"/>
          <w:color w:val="000000" w:themeColor="text1" w:themeTint="FF" w:themeShade="FF"/>
          <w:sz w:val="28"/>
          <w:szCs w:val="28"/>
          <w:lang w:val="en-GB"/>
        </w:rPr>
        <w:t>roviding</w:t>
      </w:r>
      <w:r w:rsidRPr="3DF3B320" w:rsidR="3C293BB3">
        <w:rPr>
          <w:rFonts w:ascii="Calibri" w:hAnsi="Calibri" w:eastAsia="Calibri" w:cs="Calibri"/>
          <w:noProof w:val="0"/>
          <w:color w:val="000000" w:themeColor="text1" w:themeTint="FF" w:themeShade="FF"/>
          <w:sz w:val="28"/>
          <w:szCs w:val="28"/>
          <w:lang w:val="en-GB"/>
        </w:rPr>
        <w:t xml:space="preserve"> </w:t>
      </w:r>
      <w:r w:rsidRPr="3DF3B320" w:rsidR="3C293BB3">
        <w:rPr>
          <w:rFonts w:ascii="Calibri" w:hAnsi="Calibri" w:eastAsia="Calibri" w:cs="Calibri"/>
          <w:noProof w:val="0"/>
          <w:color w:val="000000" w:themeColor="text1" w:themeTint="FF" w:themeShade="FF"/>
          <w:sz w:val="28"/>
          <w:szCs w:val="28"/>
          <w:lang w:val="en-GB"/>
        </w:rPr>
        <w:t xml:space="preserve">the funding needed to invest in operational upgrades. </w:t>
      </w:r>
    </w:p>
    <w:p w:rsidR="3DF3B320" w:rsidP="3DF3B320" w:rsidRDefault="3DF3B320" w14:paraId="6E5F32A6" w14:textId="4794ECB3">
      <w:pPr>
        <w:pStyle w:val="Normal"/>
        <w:jc w:val="left"/>
        <w:rPr>
          <w:rFonts w:ascii="Calibri" w:hAnsi="Calibri" w:eastAsia="Calibri" w:cs="Calibri"/>
          <w:noProof w:val="0"/>
          <w:color w:val="000000" w:themeColor="text1" w:themeTint="FF" w:themeShade="FF"/>
          <w:sz w:val="28"/>
          <w:szCs w:val="28"/>
          <w:lang w:val="en-GB"/>
        </w:rPr>
      </w:pPr>
    </w:p>
    <w:p w:rsidR="40EE37FE" w:rsidP="4E6315AA" w:rsidRDefault="40EE37FE" w14:paraId="40AD0B00" w14:textId="519F729E">
      <w:pPr>
        <w:pStyle w:val="Normal"/>
        <w:ind w:left="0" w:right="-144"/>
        <w:jc w:val="center"/>
        <w:rPr>
          <w:rFonts w:ascii="Calibri" w:hAnsi="Calibri" w:eastAsia="Calibri" w:cs="Calibri"/>
          <w:noProof w:val="0"/>
          <w:color w:val="000000" w:themeColor="text1" w:themeTint="FF" w:themeShade="FF"/>
          <w:sz w:val="28"/>
          <w:szCs w:val="28"/>
          <w:lang w:val="en-GB"/>
        </w:rPr>
      </w:pPr>
      <w:r w:rsidRPr="63966104" w:rsidR="40EE37FE">
        <w:rPr>
          <w:rFonts w:ascii="Calibri" w:hAnsi="Calibri" w:eastAsia="Calibri" w:cs="Calibri"/>
          <w:b w:val="1"/>
          <w:bCs w:val="1"/>
          <w:i w:val="1"/>
          <w:iCs w:val="1"/>
          <w:noProof w:val="0"/>
          <w:color w:val="000000" w:themeColor="text1" w:themeTint="FF" w:themeShade="FF"/>
          <w:sz w:val="32"/>
          <w:szCs w:val="32"/>
          <w:u w:val="single"/>
          <w:lang w:val="en-GB"/>
        </w:rPr>
        <w:t xml:space="preserve">What is Charity and Philanthropy? And How have </w:t>
      </w:r>
      <w:r w:rsidRPr="63966104" w:rsidR="7F931D2F">
        <w:rPr>
          <w:rFonts w:ascii="Calibri" w:hAnsi="Calibri" w:eastAsia="Calibri" w:cs="Calibri"/>
          <w:b w:val="1"/>
          <w:bCs w:val="1"/>
          <w:i w:val="1"/>
          <w:iCs w:val="1"/>
          <w:noProof w:val="0"/>
          <w:color w:val="000000" w:themeColor="text1" w:themeTint="FF" w:themeShade="FF"/>
          <w:sz w:val="32"/>
          <w:szCs w:val="32"/>
          <w:u w:val="single"/>
          <w:lang w:val="en-GB"/>
        </w:rPr>
        <w:t>Businesses</w:t>
      </w:r>
      <w:r w:rsidRPr="63966104" w:rsidR="40EE37FE">
        <w:rPr>
          <w:rFonts w:ascii="Calibri" w:hAnsi="Calibri" w:eastAsia="Calibri" w:cs="Calibri"/>
          <w:b w:val="1"/>
          <w:bCs w:val="1"/>
          <w:i w:val="1"/>
          <w:iCs w:val="1"/>
          <w:noProof w:val="0"/>
          <w:color w:val="000000" w:themeColor="text1" w:themeTint="FF" w:themeShade="FF"/>
          <w:sz w:val="32"/>
          <w:szCs w:val="32"/>
          <w:u w:val="single"/>
          <w:lang w:val="en-GB"/>
        </w:rPr>
        <w:t xml:space="preserve"> formalised this as Corporate Social Responsibility?</w:t>
      </w:r>
    </w:p>
    <w:p w:rsidR="379FD7EE" w:rsidP="3DF3B320" w:rsidRDefault="379FD7EE" w14:paraId="0E24E875" w14:textId="17037CFA">
      <w:pPr>
        <w:pStyle w:val="Normal"/>
        <w:ind w:left="0" w:right="-144"/>
        <w:jc w:val="left"/>
        <w:rPr>
          <w:rFonts w:ascii="Calibri" w:hAnsi="Calibri" w:eastAsia="Calibri" w:cs="Calibri"/>
          <w:noProof w:val="0"/>
          <w:color w:val="000000" w:themeColor="text1" w:themeTint="FF" w:themeShade="FF"/>
          <w:sz w:val="27"/>
          <w:szCs w:val="27"/>
          <w:lang w:val="en-GB"/>
        </w:rPr>
      </w:pPr>
      <w:r w:rsidRPr="3DF3B320" w:rsidR="4770A047">
        <w:rPr>
          <w:rFonts w:ascii="Calibri" w:hAnsi="Calibri" w:eastAsia="Calibri" w:cs="Calibri"/>
          <w:noProof w:val="0"/>
          <w:color w:val="000000" w:themeColor="text1" w:themeTint="FF" w:themeShade="FF"/>
          <w:sz w:val="28"/>
          <w:szCs w:val="28"/>
          <w:lang w:val="en-GB"/>
        </w:rPr>
        <w:t xml:space="preserve">Giving back to society and carrying out a company's social responsibility is known as corporate social responsibility. </w:t>
      </w:r>
      <w:r w:rsidRPr="3DF3B320" w:rsidR="4770A047">
        <w:rPr>
          <w:rFonts w:ascii="Calibri" w:hAnsi="Calibri" w:eastAsia="Calibri" w:cs="Calibri"/>
          <w:noProof w:val="0"/>
          <w:color w:val="000000" w:themeColor="text1" w:themeTint="FF" w:themeShade="FF"/>
          <w:sz w:val="28"/>
          <w:szCs w:val="28"/>
          <w:lang w:val="en-GB"/>
        </w:rPr>
        <w:t>A significant portion</w:t>
      </w:r>
      <w:r w:rsidRPr="3DF3B320" w:rsidR="4770A047">
        <w:rPr>
          <w:rFonts w:ascii="Calibri" w:hAnsi="Calibri" w:eastAsia="Calibri" w:cs="Calibri"/>
          <w:noProof w:val="0"/>
          <w:color w:val="000000" w:themeColor="text1" w:themeTint="FF" w:themeShade="FF"/>
          <w:sz w:val="28"/>
          <w:szCs w:val="28"/>
          <w:lang w:val="en-GB"/>
        </w:rPr>
        <w:t xml:space="preserve"> of this is fundraising for worthy causes. </w:t>
      </w:r>
      <w:r w:rsidRPr="3DF3B320" w:rsidR="09B18C35">
        <w:rPr>
          <w:rFonts w:ascii="Calibri" w:hAnsi="Calibri" w:eastAsia="Calibri" w:cs="Calibri"/>
          <w:noProof w:val="0"/>
          <w:color w:val="000000" w:themeColor="text1" w:themeTint="FF" w:themeShade="FF"/>
          <w:sz w:val="28"/>
          <w:szCs w:val="28"/>
          <w:lang w:val="en-GB"/>
        </w:rPr>
        <w:t xml:space="preserve">A business's efforts to better society and advance sustainability are referred to be charitable. </w:t>
      </w:r>
      <w:r w:rsidRPr="3DF3B320" w:rsidR="5D0BF8B4">
        <w:rPr>
          <w:rFonts w:ascii="Calibri" w:hAnsi="Calibri" w:eastAsia="Calibri" w:cs="Calibri"/>
          <w:noProof w:val="0"/>
          <w:color w:val="000000" w:themeColor="text1" w:themeTint="FF" w:themeShade="FF"/>
          <w:sz w:val="28"/>
          <w:szCs w:val="28"/>
          <w:lang w:val="en-GB"/>
        </w:rPr>
        <w:t>In accordance with</w:t>
      </w:r>
      <w:r w:rsidRPr="3DF3B320" w:rsidR="5D0BF8B4">
        <w:rPr>
          <w:rFonts w:ascii="Calibri" w:hAnsi="Calibri" w:eastAsia="Calibri" w:cs="Calibri"/>
          <w:noProof w:val="0"/>
          <w:color w:val="000000" w:themeColor="text1" w:themeTint="FF" w:themeShade="FF"/>
          <w:sz w:val="28"/>
          <w:szCs w:val="28"/>
          <w:lang w:val="en-GB"/>
        </w:rPr>
        <w:t xml:space="preserve"> </w:t>
      </w:r>
      <w:r w:rsidRPr="3DF3B320" w:rsidR="5D0BF8B4">
        <w:rPr>
          <w:rFonts w:ascii="Calibri" w:hAnsi="Calibri" w:eastAsia="Calibri" w:cs="Calibri"/>
          <w:i w:val="1"/>
          <w:iCs w:val="1"/>
          <w:noProof w:val="0"/>
          <w:color w:val="000000" w:themeColor="text1" w:themeTint="FF" w:themeShade="FF"/>
          <w:sz w:val="28"/>
          <w:szCs w:val="28"/>
          <w:lang w:val="en-GB"/>
        </w:rPr>
        <w:t>TheGivingMachine</w:t>
      </w:r>
      <w:r w:rsidRPr="3DF3B320" w:rsidR="5D0BF8B4">
        <w:rPr>
          <w:rFonts w:ascii="Calibri" w:hAnsi="Calibri" w:eastAsia="Calibri" w:cs="Calibri"/>
          <w:noProof w:val="0"/>
          <w:color w:val="000000" w:themeColor="text1" w:themeTint="FF" w:themeShade="FF"/>
          <w:sz w:val="28"/>
          <w:szCs w:val="28"/>
          <w:lang w:val="en-GB"/>
        </w:rPr>
        <w:t xml:space="preserve">. (2023) </w:t>
      </w:r>
      <w:r w:rsidRPr="3DF3B320" w:rsidR="5D0BF8B4">
        <w:rPr>
          <w:rFonts w:ascii="Calibri" w:hAnsi="Calibri" w:eastAsia="Calibri" w:cs="Calibri"/>
          <w:b w:val="1"/>
          <w:bCs w:val="1"/>
          <w:noProof w:val="0"/>
          <w:color w:val="FF0000"/>
          <w:sz w:val="28"/>
          <w:szCs w:val="28"/>
          <w:lang w:val="en-GB"/>
        </w:rPr>
        <w:t>(12)</w:t>
      </w:r>
      <w:r w:rsidRPr="3DF3B320" w:rsidR="5D0BF8B4">
        <w:rPr>
          <w:rFonts w:ascii="Calibri" w:hAnsi="Calibri" w:eastAsia="Calibri" w:cs="Calibri"/>
          <w:noProof w:val="0"/>
          <w:color w:val="000000" w:themeColor="text1" w:themeTint="FF" w:themeShade="FF"/>
          <w:sz w:val="28"/>
          <w:szCs w:val="28"/>
          <w:lang w:val="en-GB"/>
        </w:rPr>
        <w:t xml:space="preserve"> </w:t>
      </w:r>
      <w:r w:rsidRPr="3DF3B320" w:rsidR="09B18C35">
        <w:rPr>
          <w:rFonts w:ascii="Calibri" w:hAnsi="Calibri" w:eastAsia="Calibri" w:cs="Calibri"/>
          <w:noProof w:val="0"/>
          <w:color w:val="000000" w:themeColor="text1" w:themeTint="FF" w:themeShade="FF"/>
          <w:sz w:val="28"/>
          <w:szCs w:val="28"/>
          <w:lang w:val="en-GB"/>
        </w:rPr>
        <w:t>Corporate Social Responsibility (CSR) refers to business programmes that assess and own a company's impact on several variables, including the environment and human rights</w:t>
      </w:r>
      <w:r w:rsidRPr="3DF3B320" w:rsidR="09B18C35">
        <w:rPr>
          <w:rFonts w:ascii="Calibri" w:hAnsi="Calibri" w:eastAsia="Calibri" w:cs="Calibri"/>
          <w:noProof w:val="0"/>
          <w:color w:val="000000" w:themeColor="text1" w:themeTint="FF" w:themeShade="FF"/>
          <w:sz w:val="28"/>
          <w:szCs w:val="28"/>
          <w:lang w:val="en-GB"/>
        </w:rPr>
        <w:t xml:space="preserve">. </w:t>
      </w:r>
      <w:r w:rsidRPr="3DF3B320" w:rsidR="45A03BC9">
        <w:rPr>
          <w:rFonts w:ascii="Calibri" w:hAnsi="Calibri" w:eastAsia="Calibri" w:cs="Calibri"/>
          <w:noProof w:val="0"/>
          <w:color w:val="000000" w:themeColor="text1" w:themeTint="FF" w:themeShade="FF"/>
          <w:sz w:val="28"/>
          <w:szCs w:val="28"/>
          <w:lang w:val="en-GB"/>
        </w:rPr>
        <w:t>Conversely,</w:t>
      </w:r>
      <w:r w:rsidRPr="3DF3B320" w:rsidR="7A7F1E5C">
        <w:rPr>
          <w:rFonts w:ascii="Calibri" w:hAnsi="Calibri" w:eastAsia="Calibri" w:cs="Calibri"/>
          <w:noProof w:val="0"/>
          <w:color w:val="000000" w:themeColor="text1" w:themeTint="FF" w:themeShade="FF"/>
          <w:sz w:val="28"/>
          <w:szCs w:val="28"/>
          <w:lang w:val="en-GB"/>
        </w:rPr>
        <w:t xml:space="preserve"> </w:t>
      </w:r>
      <w:r w:rsidRPr="3DF3B320" w:rsidR="45A03BC9">
        <w:rPr>
          <w:rFonts w:ascii="Calibri" w:hAnsi="Calibri" w:eastAsia="Calibri" w:cs="Calibri"/>
          <w:noProof w:val="0"/>
          <w:color w:val="000000" w:themeColor="text1" w:themeTint="FF" w:themeShade="FF"/>
          <w:sz w:val="28"/>
          <w:szCs w:val="28"/>
          <w:lang w:val="en-GB"/>
        </w:rPr>
        <w:t xml:space="preserve">philanthropy covers a far broader range of giving methods that aim to address the </w:t>
      </w:r>
    </w:p>
    <w:p w:rsidR="379FD7EE" w:rsidP="3DF3B320" w:rsidRDefault="379FD7EE" w14:paraId="5318C310" w14:textId="7B2BBAF9">
      <w:pPr>
        <w:pStyle w:val="Normal"/>
        <w:ind w:left="0" w:right="-144"/>
        <w:jc w:val="left"/>
        <w:rPr>
          <w:rFonts w:ascii="Calibri" w:hAnsi="Calibri" w:eastAsia="Calibri" w:cs="Calibri"/>
          <w:noProof w:val="0"/>
          <w:color w:val="000000" w:themeColor="text1" w:themeTint="FF" w:themeShade="FF"/>
          <w:sz w:val="27"/>
          <w:szCs w:val="27"/>
          <w:lang w:val="en-GB"/>
        </w:rPr>
      </w:pPr>
      <w:r w:rsidRPr="3DF3B320" w:rsidR="4CCB1306">
        <w:rPr>
          <w:rFonts w:ascii="Calibri" w:hAnsi="Calibri" w:eastAsia="Calibri" w:cs="Calibri"/>
          <w:noProof w:val="0"/>
          <w:color w:val="000000" w:themeColor="text1" w:themeTint="FF" w:themeShade="FF"/>
          <w:sz w:val="28"/>
          <w:szCs w:val="28"/>
          <w:lang w:val="en-GB"/>
        </w:rPr>
        <w:t>U</w:t>
      </w:r>
      <w:r w:rsidRPr="3DF3B320" w:rsidR="45A03BC9">
        <w:rPr>
          <w:rFonts w:ascii="Calibri" w:hAnsi="Calibri" w:eastAsia="Calibri" w:cs="Calibri"/>
          <w:noProof w:val="0"/>
          <w:color w:val="000000" w:themeColor="text1" w:themeTint="FF" w:themeShade="FF"/>
          <w:sz w:val="28"/>
          <w:szCs w:val="28"/>
          <w:lang w:val="en-GB"/>
        </w:rPr>
        <w:t>nderlying</w:t>
      </w:r>
      <w:r w:rsidRPr="3DF3B320" w:rsidR="146D2B27">
        <w:rPr>
          <w:rFonts w:ascii="Calibri" w:hAnsi="Calibri" w:eastAsia="Calibri" w:cs="Calibri"/>
          <w:noProof w:val="0"/>
          <w:color w:val="000000" w:themeColor="text1" w:themeTint="FF" w:themeShade="FF"/>
          <w:sz w:val="28"/>
          <w:szCs w:val="28"/>
          <w:lang w:val="en-GB"/>
        </w:rPr>
        <w:t xml:space="preserve"> </w:t>
      </w:r>
      <w:r w:rsidRPr="3DF3B320" w:rsidR="45A03BC9">
        <w:rPr>
          <w:rFonts w:ascii="Calibri" w:hAnsi="Calibri" w:eastAsia="Calibri" w:cs="Calibri"/>
          <w:noProof w:val="0"/>
          <w:color w:val="000000" w:themeColor="text1" w:themeTint="FF" w:themeShade="FF"/>
          <w:sz w:val="28"/>
          <w:szCs w:val="28"/>
          <w:lang w:val="en-GB"/>
        </w:rPr>
        <w:t>c</w:t>
      </w:r>
      <w:r w:rsidRPr="3DF3B320" w:rsidR="45A03BC9">
        <w:rPr>
          <w:rFonts w:ascii="Calibri" w:hAnsi="Calibri" w:eastAsia="Calibri" w:cs="Calibri"/>
          <w:noProof w:val="0"/>
          <w:color w:val="000000" w:themeColor="text1" w:themeTint="FF" w:themeShade="FF"/>
          <w:sz w:val="28"/>
          <w:szCs w:val="28"/>
          <w:lang w:val="en-GB"/>
        </w:rPr>
        <w:t>auses of social problems and advance sustainable solutions.</w:t>
      </w:r>
      <w:r w:rsidRPr="3DF3B320" w:rsidR="45A03BC9">
        <w:rPr>
          <w:rFonts w:ascii="Calibri" w:hAnsi="Calibri" w:eastAsia="Calibri" w:cs="Calibri"/>
          <w:noProof w:val="0"/>
          <w:color w:val="000000" w:themeColor="text1" w:themeTint="FF" w:themeShade="FF"/>
          <w:sz w:val="27"/>
          <w:szCs w:val="27"/>
          <w:lang w:val="en-GB"/>
        </w:rPr>
        <w:t xml:space="preserve"> </w:t>
      </w:r>
      <w:r w:rsidRPr="3DF3B320" w:rsidR="7A61F566">
        <w:rPr>
          <w:rFonts w:ascii="Calibri" w:hAnsi="Calibri" w:eastAsia="Calibri" w:cs="Calibri"/>
          <w:noProof w:val="0"/>
          <w:color w:val="000000" w:themeColor="text1" w:themeTint="FF" w:themeShade="FF"/>
          <w:sz w:val="27"/>
          <w:szCs w:val="27"/>
          <w:lang w:val="en-GB"/>
        </w:rPr>
        <w:t xml:space="preserve">As </w:t>
      </w:r>
      <w:r w:rsidRPr="3DF3B320" w:rsidR="7A61F566">
        <w:rPr>
          <w:rFonts w:ascii="Calibri" w:hAnsi="Calibri" w:eastAsia="Calibri" w:cs="Calibri"/>
          <w:noProof w:val="0"/>
          <w:color w:val="000000" w:themeColor="text1" w:themeTint="FF" w:themeShade="FF"/>
          <w:sz w:val="27"/>
          <w:szCs w:val="27"/>
          <w:lang w:val="en-GB"/>
        </w:rPr>
        <w:t>indicated</w:t>
      </w:r>
      <w:r w:rsidRPr="3DF3B320" w:rsidR="7A61F566">
        <w:rPr>
          <w:rFonts w:ascii="Calibri" w:hAnsi="Calibri" w:eastAsia="Calibri" w:cs="Calibri"/>
          <w:noProof w:val="0"/>
          <w:color w:val="000000" w:themeColor="text1" w:themeTint="FF" w:themeShade="FF"/>
          <w:sz w:val="27"/>
          <w:szCs w:val="27"/>
          <w:lang w:val="en-GB"/>
        </w:rPr>
        <w:t xml:space="preserve"> by </w:t>
      </w:r>
      <w:r w:rsidRPr="3DF3B320" w:rsidR="7A61F566">
        <w:rPr>
          <w:rFonts w:ascii="Calibri" w:hAnsi="Calibri" w:eastAsia="Calibri" w:cs="Calibri"/>
          <w:i w:val="1"/>
          <w:iCs w:val="1"/>
          <w:noProof w:val="0"/>
          <w:color w:val="000000" w:themeColor="text1" w:themeTint="FF" w:themeShade="FF"/>
          <w:sz w:val="28"/>
          <w:szCs w:val="28"/>
          <w:lang w:val="en-GB"/>
        </w:rPr>
        <w:t>TheGivingMachine</w:t>
      </w:r>
      <w:r w:rsidRPr="3DF3B320" w:rsidR="7A61F566">
        <w:rPr>
          <w:rFonts w:ascii="Calibri" w:hAnsi="Calibri" w:eastAsia="Calibri" w:cs="Calibri"/>
          <w:noProof w:val="0"/>
          <w:color w:val="000000" w:themeColor="text1" w:themeTint="FF" w:themeShade="FF"/>
          <w:sz w:val="28"/>
          <w:szCs w:val="28"/>
          <w:lang w:val="en-GB"/>
        </w:rPr>
        <w:t xml:space="preserve">. (2023) </w:t>
      </w:r>
      <w:r w:rsidRPr="3DF3B320" w:rsidR="7A61F566">
        <w:rPr>
          <w:rFonts w:ascii="Calibri" w:hAnsi="Calibri" w:eastAsia="Calibri" w:cs="Calibri"/>
          <w:b w:val="1"/>
          <w:bCs w:val="1"/>
          <w:noProof w:val="0"/>
          <w:color w:val="FF0000"/>
          <w:sz w:val="27"/>
          <w:szCs w:val="27"/>
          <w:lang w:val="en-GB"/>
        </w:rPr>
        <w:t>(13)</w:t>
      </w:r>
      <w:r w:rsidRPr="3DF3B320" w:rsidR="7A61F566">
        <w:rPr>
          <w:rFonts w:ascii="Calibri" w:hAnsi="Calibri" w:eastAsia="Calibri" w:cs="Calibri"/>
          <w:noProof w:val="0"/>
          <w:color w:val="000000" w:themeColor="text1" w:themeTint="FF" w:themeShade="FF"/>
          <w:sz w:val="27"/>
          <w:szCs w:val="27"/>
          <w:lang w:val="en-GB"/>
        </w:rPr>
        <w:t xml:space="preserve"> u</w:t>
      </w:r>
      <w:r w:rsidRPr="3DF3B320" w:rsidR="5D30FD2F">
        <w:rPr>
          <w:rFonts w:ascii="Calibri" w:hAnsi="Calibri" w:eastAsia="Calibri" w:cs="Calibri"/>
          <w:noProof w:val="0"/>
          <w:color w:val="000000" w:themeColor="text1" w:themeTint="FF" w:themeShade="FF"/>
          <w:sz w:val="27"/>
          <w:szCs w:val="27"/>
          <w:lang w:val="en-GB"/>
        </w:rPr>
        <w:t>sing strategic, systemic, and long-</w:t>
      </w:r>
    </w:p>
    <w:p w:rsidR="379FD7EE" w:rsidP="63966104" w:rsidRDefault="379FD7EE" w14:paraId="2CA44211" w14:textId="414F7C2A">
      <w:pPr>
        <w:pStyle w:val="Normal"/>
        <w:ind w:left="0" w:right="-144"/>
        <w:jc w:val="left"/>
        <w:rPr>
          <w:rFonts w:ascii="Calibri" w:hAnsi="Calibri" w:eastAsia="Calibri" w:cs="Calibri"/>
          <w:noProof w:val="0"/>
          <w:color w:val="000000" w:themeColor="text1" w:themeTint="FF" w:themeShade="FF"/>
          <w:sz w:val="27"/>
          <w:szCs w:val="27"/>
          <w:lang w:val="en-GB"/>
        </w:rPr>
      </w:pPr>
      <w:r w:rsidRPr="3DF3B320" w:rsidR="5D30FD2F">
        <w:rPr>
          <w:rFonts w:ascii="Calibri" w:hAnsi="Calibri" w:eastAsia="Calibri" w:cs="Calibri"/>
          <w:noProof w:val="0"/>
          <w:color w:val="000000" w:themeColor="text1" w:themeTint="FF" w:themeShade="FF"/>
          <w:sz w:val="27"/>
          <w:szCs w:val="27"/>
          <w:lang w:val="en-GB"/>
        </w:rPr>
        <w:t xml:space="preserve">term efforts to enhance community development, promote social change, and enhance societal well-being is what philanthropy entails. </w:t>
      </w:r>
      <w:r w:rsidRPr="3DF3B320" w:rsidR="1BD5E261">
        <w:rPr>
          <w:rFonts w:ascii="Calibri" w:hAnsi="Calibri" w:eastAsia="Calibri" w:cs="Calibri"/>
          <w:noProof w:val="0"/>
          <w:color w:val="000000" w:themeColor="text1" w:themeTint="FF" w:themeShade="FF"/>
          <w:sz w:val="27"/>
          <w:szCs w:val="27"/>
          <w:lang w:val="en-GB"/>
        </w:rPr>
        <w:t xml:space="preserve">Funding may be </w:t>
      </w:r>
      <w:r w:rsidRPr="3DF3B320" w:rsidR="1BD5E261">
        <w:rPr>
          <w:rFonts w:ascii="Calibri" w:hAnsi="Calibri" w:eastAsia="Calibri" w:cs="Calibri"/>
          <w:noProof w:val="0"/>
          <w:color w:val="000000" w:themeColor="text1" w:themeTint="FF" w:themeShade="FF"/>
          <w:sz w:val="27"/>
          <w:szCs w:val="27"/>
          <w:lang w:val="en-GB"/>
        </w:rPr>
        <w:t>allocated</w:t>
      </w:r>
      <w:r w:rsidRPr="3DF3B320" w:rsidR="1BD5E261">
        <w:rPr>
          <w:rFonts w:ascii="Calibri" w:hAnsi="Calibri" w:eastAsia="Calibri" w:cs="Calibri"/>
          <w:noProof w:val="0"/>
          <w:color w:val="000000" w:themeColor="text1" w:themeTint="FF" w:themeShade="FF"/>
          <w:sz w:val="27"/>
          <w:szCs w:val="27"/>
          <w:lang w:val="en-GB"/>
        </w:rPr>
        <w:t xml:space="preserve"> to healthcare, environmental protection, and social justice initiatives with the goal of achieving systemic change and long-term effects</w:t>
      </w:r>
      <w:r w:rsidRPr="3DF3B320" w:rsidR="1BD5E261">
        <w:rPr>
          <w:rFonts w:ascii="Calibri" w:hAnsi="Calibri" w:eastAsia="Calibri" w:cs="Calibri"/>
          <w:noProof w:val="0"/>
          <w:color w:val="000000" w:themeColor="text1" w:themeTint="FF" w:themeShade="FF"/>
          <w:sz w:val="27"/>
          <w:szCs w:val="27"/>
          <w:lang w:val="en-GB"/>
        </w:rPr>
        <w:t xml:space="preserve">. </w:t>
      </w:r>
    </w:p>
    <w:p w:rsidR="379FD7EE" w:rsidP="432DE68E" w:rsidRDefault="379FD7EE" w14:paraId="1E399DB4" w14:textId="1482FDDF">
      <w:pPr>
        <w:pStyle w:val="Normal"/>
        <w:ind/>
        <w:jc w:val="left"/>
        <w:rPr>
          <w:rFonts w:ascii="Calibri" w:hAnsi="Calibri" w:eastAsia="Calibri" w:cs="Calibri"/>
          <w:noProof w:val="0"/>
          <w:color w:val="000000" w:themeColor="text1" w:themeTint="FF" w:themeShade="FF"/>
          <w:sz w:val="28"/>
          <w:szCs w:val="28"/>
          <w:lang w:val="en-GB"/>
        </w:rPr>
      </w:pPr>
      <w:r w:rsidRPr="3DF3B320" w:rsidR="60E46B62">
        <w:rPr>
          <w:rFonts w:ascii="Calibri" w:hAnsi="Calibri" w:eastAsia="Calibri" w:cs="Calibri"/>
          <w:noProof w:val="0"/>
          <w:color w:val="000000" w:themeColor="text1" w:themeTint="FF" w:themeShade="FF"/>
          <w:sz w:val="28"/>
          <w:szCs w:val="28"/>
          <w:lang w:val="en-GB"/>
        </w:rPr>
        <w:t>Businesses formali</w:t>
      </w:r>
      <w:r w:rsidRPr="3DF3B320" w:rsidR="54C53792">
        <w:rPr>
          <w:rFonts w:ascii="Calibri" w:hAnsi="Calibri" w:eastAsia="Calibri" w:cs="Calibri"/>
          <w:noProof w:val="0"/>
          <w:color w:val="000000" w:themeColor="text1" w:themeTint="FF" w:themeShade="FF"/>
          <w:sz w:val="28"/>
          <w:szCs w:val="28"/>
          <w:lang w:val="en-GB"/>
        </w:rPr>
        <w:t>s</w:t>
      </w:r>
      <w:r w:rsidRPr="3DF3B320" w:rsidR="60E46B62">
        <w:rPr>
          <w:rFonts w:ascii="Calibri" w:hAnsi="Calibri" w:eastAsia="Calibri" w:cs="Calibri"/>
          <w:noProof w:val="0"/>
          <w:color w:val="000000" w:themeColor="text1" w:themeTint="FF" w:themeShade="FF"/>
          <w:sz w:val="28"/>
          <w:szCs w:val="28"/>
          <w:lang w:val="en-GB"/>
        </w:rPr>
        <w:t xml:space="preserve">e their charity and philanthropy through corporate social responsibility by collaborating with non-profit organizations, charities, and stakeholders to effectively address social and environmental challenges. </w:t>
      </w:r>
      <w:r w:rsidRPr="3DF3B320" w:rsidR="07663C8B">
        <w:rPr>
          <w:rFonts w:ascii="Calibri" w:hAnsi="Calibri" w:eastAsia="Calibri" w:cs="Calibri"/>
          <w:noProof w:val="0"/>
          <w:color w:val="000000" w:themeColor="text1" w:themeTint="FF" w:themeShade="FF"/>
          <w:sz w:val="28"/>
          <w:szCs w:val="28"/>
          <w:lang w:val="en-GB"/>
        </w:rPr>
        <w:t xml:space="preserve">According to </w:t>
      </w:r>
      <w:r w:rsidRPr="3DF3B320" w:rsidR="07663C8B">
        <w:rPr>
          <w:rFonts w:ascii="Calibri" w:hAnsi="Calibri" w:eastAsia="Calibri" w:cs="Calibri"/>
          <w:i w:val="1"/>
          <w:iCs w:val="1"/>
          <w:noProof w:val="0"/>
          <w:color w:val="000000" w:themeColor="text1" w:themeTint="FF" w:themeShade="FF"/>
          <w:sz w:val="28"/>
          <w:szCs w:val="28"/>
          <w:lang w:val="en-GB"/>
        </w:rPr>
        <w:t>t</w:t>
      </w:r>
      <w:r w:rsidRPr="3DF3B320" w:rsidR="07663C8B">
        <w:rPr>
          <w:rFonts w:ascii="Calibri" w:hAnsi="Calibri" w:eastAsia="Calibri" w:cs="Calibri"/>
          <w:i w:val="1"/>
          <w:iCs w:val="1"/>
          <w:noProof w:val="0"/>
          <w:color w:val="000000" w:themeColor="text1" w:themeTint="FF" w:themeShade="FF"/>
          <w:sz w:val="28"/>
          <w:szCs w:val="28"/>
          <w:lang w:val="en-GB"/>
        </w:rPr>
        <w:t xml:space="preserve">he 3 pillars of sustainability: environmental, </w:t>
      </w:r>
      <w:r w:rsidRPr="3DF3B320" w:rsidR="07663C8B">
        <w:rPr>
          <w:rFonts w:ascii="Calibri" w:hAnsi="Calibri" w:eastAsia="Calibri" w:cs="Calibri"/>
          <w:i w:val="1"/>
          <w:iCs w:val="1"/>
          <w:noProof w:val="0"/>
          <w:color w:val="000000" w:themeColor="text1" w:themeTint="FF" w:themeShade="FF"/>
          <w:sz w:val="28"/>
          <w:szCs w:val="28"/>
          <w:lang w:val="en-GB"/>
        </w:rPr>
        <w:t>social</w:t>
      </w:r>
      <w:r w:rsidRPr="3DF3B320" w:rsidR="07663C8B">
        <w:rPr>
          <w:rFonts w:ascii="Calibri" w:hAnsi="Calibri" w:eastAsia="Calibri" w:cs="Calibri"/>
          <w:i w:val="1"/>
          <w:iCs w:val="1"/>
          <w:noProof w:val="0"/>
          <w:color w:val="000000" w:themeColor="text1" w:themeTint="FF" w:themeShade="FF"/>
          <w:sz w:val="28"/>
          <w:szCs w:val="28"/>
          <w:lang w:val="en-GB"/>
        </w:rPr>
        <w:t xml:space="preserve"> and economic</w:t>
      </w:r>
      <w:r w:rsidRPr="3DF3B320" w:rsidR="07663C8B">
        <w:rPr>
          <w:rFonts w:ascii="Calibri" w:hAnsi="Calibri" w:eastAsia="Calibri" w:cs="Calibri"/>
          <w:noProof w:val="0"/>
          <w:color w:val="000000" w:themeColor="text1" w:themeTint="FF" w:themeShade="FF"/>
          <w:sz w:val="28"/>
          <w:szCs w:val="28"/>
          <w:lang w:val="en-GB"/>
        </w:rPr>
        <w:t xml:space="preserve">. (2023, June 15). </w:t>
      </w:r>
      <w:r w:rsidRPr="3DF3B320" w:rsidR="07663C8B">
        <w:rPr>
          <w:rFonts w:ascii="Calibri" w:hAnsi="Calibri" w:eastAsia="Calibri" w:cs="Calibri"/>
          <w:b w:val="1"/>
          <w:bCs w:val="1"/>
          <w:noProof w:val="0"/>
          <w:color w:val="FF0000"/>
          <w:sz w:val="28"/>
          <w:szCs w:val="28"/>
          <w:lang w:val="en-GB"/>
        </w:rPr>
        <w:t>(14)</w:t>
      </w:r>
      <w:r w:rsidRPr="3DF3B320" w:rsidR="07663C8B">
        <w:rPr>
          <w:rFonts w:ascii="Calibri" w:hAnsi="Calibri" w:eastAsia="Calibri" w:cs="Calibri"/>
          <w:noProof w:val="0"/>
          <w:color w:val="000000" w:themeColor="text1" w:themeTint="FF" w:themeShade="FF"/>
          <w:sz w:val="28"/>
          <w:szCs w:val="28"/>
          <w:lang w:val="en-GB"/>
        </w:rPr>
        <w:t xml:space="preserve"> t</w:t>
      </w:r>
      <w:r w:rsidRPr="3DF3B320" w:rsidR="60E46B62">
        <w:rPr>
          <w:rFonts w:ascii="Calibri" w:hAnsi="Calibri" w:eastAsia="Calibri" w:cs="Calibri"/>
          <w:noProof w:val="0"/>
          <w:color w:val="000000" w:themeColor="text1" w:themeTint="FF" w:themeShade="FF"/>
          <w:sz w:val="28"/>
          <w:szCs w:val="28"/>
          <w:lang w:val="en-GB"/>
        </w:rPr>
        <w:t>his allows access to networks, resources, and knowledge, and aligns CSR goals with projects</w:t>
      </w:r>
      <w:r w:rsidRPr="3DF3B320" w:rsidR="70AE2AD8">
        <w:rPr>
          <w:rFonts w:ascii="Calibri" w:hAnsi="Calibri" w:eastAsia="Calibri" w:cs="Calibri"/>
          <w:noProof w:val="0"/>
          <w:color w:val="000000" w:themeColor="text1" w:themeTint="FF" w:themeShade="FF"/>
          <w:sz w:val="28"/>
          <w:szCs w:val="28"/>
          <w:lang w:val="en-GB"/>
        </w:rPr>
        <w:t>.</w:t>
      </w:r>
      <w:r w:rsidRPr="3DF3B320" w:rsidR="740F56F5">
        <w:rPr>
          <w:rFonts w:ascii="Calibri" w:hAnsi="Calibri" w:eastAsia="Calibri" w:cs="Calibri"/>
          <w:noProof w:val="0"/>
          <w:color w:val="000000" w:themeColor="text1" w:themeTint="FF" w:themeShade="FF"/>
          <w:sz w:val="28"/>
          <w:szCs w:val="28"/>
          <w:lang w:val="en-GB"/>
        </w:rPr>
        <w:t xml:space="preserve"> </w:t>
      </w:r>
      <w:r w:rsidRPr="3DF3B320" w:rsidR="0FD4B15F">
        <w:rPr>
          <w:rFonts w:ascii="Calibri" w:hAnsi="Calibri" w:eastAsia="Calibri" w:cs="Calibri"/>
          <w:noProof w:val="0"/>
          <w:color w:val="000000" w:themeColor="text1" w:themeTint="FF" w:themeShade="FF"/>
          <w:sz w:val="28"/>
          <w:szCs w:val="28"/>
          <w:lang w:val="en-GB"/>
        </w:rPr>
        <w:t xml:space="preserve">Employing environmentally friendly sourcing and production techniques can reduce carbon footprint and appeal to customers. Encouraging inclusiveness and diversity while adhering to moral </w:t>
      </w:r>
      <w:r w:rsidRPr="3DF3B320" w:rsidR="0FD4B15F">
        <w:rPr>
          <w:rFonts w:ascii="Calibri" w:hAnsi="Calibri" w:eastAsia="Calibri" w:cs="Calibri"/>
          <w:noProof w:val="0"/>
          <w:color w:val="000000" w:themeColor="text1" w:themeTint="FF" w:themeShade="FF"/>
          <w:sz w:val="28"/>
          <w:szCs w:val="28"/>
          <w:lang w:val="en-GB"/>
        </w:rPr>
        <w:t>labour</w:t>
      </w:r>
      <w:r w:rsidRPr="3DF3B320" w:rsidR="0FD4B15F">
        <w:rPr>
          <w:rFonts w:ascii="Calibri" w:hAnsi="Calibri" w:eastAsia="Calibri" w:cs="Calibri"/>
          <w:noProof w:val="0"/>
          <w:color w:val="000000" w:themeColor="text1" w:themeTint="FF" w:themeShade="FF"/>
          <w:sz w:val="28"/>
          <w:szCs w:val="28"/>
          <w:lang w:val="en-GB"/>
        </w:rPr>
        <w:t xml:space="preserve"> practices throughout the supply chain is crucial for ensuring equal treatment for all.</w:t>
      </w:r>
    </w:p>
    <w:p w:rsidR="379FD7EE" w:rsidP="379FD7EE" w:rsidRDefault="379FD7EE" w14:paraId="52575173" w14:textId="10B1BAF9">
      <w:pPr>
        <w:pStyle w:val="Normal"/>
        <w:ind w:left="0" w:right="-144"/>
        <w:jc w:val="center"/>
        <w:rPr>
          <w:rFonts w:ascii="Calibri" w:hAnsi="Calibri" w:eastAsia="Calibri" w:cs="Calibri"/>
          <w:b w:val="1"/>
          <w:bCs w:val="1"/>
          <w:i w:val="1"/>
          <w:iCs w:val="1"/>
          <w:noProof w:val="0"/>
          <w:color w:val="000000" w:themeColor="text1" w:themeTint="FF" w:themeShade="FF"/>
          <w:sz w:val="32"/>
          <w:szCs w:val="32"/>
          <w:u w:val="single"/>
          <w:lang w:val="en-GB"/>
        </w:rPr>
      </w:pPr>
    </w:p>
    <w:p w:rsidR="379FD7EE" w:rsidP="63966104" w:rsidRDefault="379FD7EE" w14:paraId="7D9F75D0" w14:textId="431C0014">
      <w:pPr>
        <w:pStyle w:val="Normal"/>
        <w:ind w:left="0" w:right="-144"/>
        <w:jc w:val="center"/>
        <w:rPr>
          <w:rFonts w:ascii="Calibri" w:hAnsi="Calibri" w:eastAsia="Calibri" w:cs="Calibri"/>
          <w:noProof w:val="0"/>
          <w:color w:val="000000" w:themeColor="text1" w:themeTint="FF" w:themeShade="FF"/>
          <w:sz w:val="28"/>
          <w:szCs w:val="28"/>
          <w:lang w:val="en-GB"/>
        </w:rPr>
      </w:pPr>
      <w:r w:rsidRPr="63966104" w:rsidR="6B2E8A6E">
        <w:rPr>
          <w:rFonts w:ascii="Calibri" w:hAnsi="Calibri" w:eastAsia="Calibri" w:cs="Calibri"/>
          <w:b w:val="1"/>
          <w:bCs w:val="1"/>
          <w:i w:val="1"/>
          <w:iCs w:val="1"/>
          <w:noProof w:val="0"/>
          <w:color w:val="000000" w:themeColor="text1" w:themeTint="FF" w:themeShade="FF"/>
          <w:sz w:val="32"/>
          <w:szCs w:val="32"/>
          <w:u w:val="single"/>
          <w:lang w:val="en-GB"/>
        </w:rPr>
        <w:t xml:space="preserve">What is Corporate Social Responsibility (CSR)? Has it worked and what criticisms has it </w:t>
      </w:r>
      <w:r w:rsidRPr="63966104" w:rsidR="6B2E8A6E">
        <w:rPr>
          <w:rFonts w:ascii="Calibri" w:hAnsi="Calibri" w:eastAsia="Calibri" w:cs="Calibri"/>
          <w:b w:val="1"/>
          <w:bCs w:val="1"/>
          <w:i w:val="1"/>
          <w:iCs w:val="1"/>
          <w:noProof w:val="0"/>
          <w:color w:val="000000" w:themeColor="text1" w:themeTint="FF" w:themeShade="FF"/>
          <w:sz w:val="32"/>
          <w:szCs w:val="32"/>
          <w:u w:val="single"/>
          <w:lang w:val="en-GB"/>
        </w:rPr>
        <w:t>received</w:t>
      </w:r>
      <w:r w:rsidRPr="63966104" w:rsidR="6B2E8A6E">
        <w:rPr>
          <w:rFonts w:ascii="Calibri" w:hAnsi="Calibri" w:eastAsia="Calibri" w:cs="Calibri"/>
          <w:b w:val="1"/>
          <w:bCs w:val="1"/>
          <w:i w:val="1"/>
          <w:iCs w:val="1"/>
          <w:noProof w:val="0"/>
          <w:color w:val="000000" w:themeColor="text1" w:themeTint="FF" w:themeShade="FF"/>
          <w:sz w:val="32"/>
          <w:szCs w:val="32"/>
          <w:u w:val="single"/>
          <w:lang w:val="en-GB"/>
        </w:rPr>
        <w:t>?</w:t>
      </w:r>
    </w:p>
    <w:p w:rsidR="379FD7EE" w:rsidP="3DF3B320" w:rsidRDefault="379FD7EE" w14:paraId="5B54AE12" w14:textId="3A85D731">
      <w:pPr>
        <w:pStyle w:val="Normal"/>
        <w:ind w:left="0" w:right="-144"/>
        <w:jc w:val="left"/>
        <w:rPr>
          <w:rFonts w:ascii="Calibri" w:hAnsi="Calibri" w:eastAsia="Calibri" w:cs="Calibri"/>
          <w:noProof w:val="0"/>
          <w:color w:val="000000" w:themeColor="text1" w:themeTint="FF" w:themeShade="FF"/>
          <w:sz w:val="28"/>
          <w:szCs w:val="28"/>
          <w:lang w:val="en-GB"/>
        </w:rPr>
      </w:pPr>
      <w:r w:rsidRPr="3DF3B320" w:rsidR="4EE2D350">
        <w:rPr>
          <w:rFonts w:ascii="Calibri" w:hAnsi="Calibri" w:eastAsia="Calibri" w:cs="Calibri"/>
          <w:noProof w:val="0"/>
          <w:color w:val="000000" w:themeColor="text1" w:themeTint="FF" w:themeShade="FF"/>
          <w:sz w:val="28"/>
          <w:szCs w:val="28"/>
          <w:lang w:val="en-GB"/>
        </w:rPr>
        <w:t xml:space="preserve">As mentioned by </w:t>
      </w:r>
      <w:r w:rsidRPr="3DF3B320" w:rsidR="349BDC4D">
        <w:rPr>
          <w:rFonts w:ascii="Calibri" w:hAnsi="Calibri" w:eastAsia="Calibri" w:cs="Calibri"/>
          <w:i w:val="1"/>
          <w:iCs w:val="1"/>
          <w:noProof w:val="0"/>
          <w:color w:val="000000" w:themeColor="text1" w:themeTint="FF" w:themeShade="FF"/>
          <w:sz w:val="28"/>
          <w:szCs w:val="28"/>
          <w:lang w:val="en-GB"/>
        </w:rPr>
        <w:t>nibusinessinfo.co.uk</w:t>
      </w:r>
      <w:r w:rsidRPr="3DF3B320" w:rsidR="349BDC4D">
        <w:rPr>
          <w:rFonts w:ascii="Calibri" w:hAnsi="Calibri" w:eastAsia="Calibri" w:cs="Calibri"/>
          <w:noProof w:val="0"/>
          <w:color w:val="000000" w:themeColor="text1" w:themeTint="FF" w:themeShade="FF"/>
          <w:sz w:val="28"/>
          <w:szCs w:val="28"/>
          <w:lang w:val="en-GB"/>
        </w:rPr>
        <w:t xml:space="preserve">. (n.d.) </w:t>
      </w:r>
      <w:r w:rsidRPr="3DF3B320" w:rsidR="349BDC4D">
        <w:rPr>
          <w:rFonts w:ascii="Calibri" w:hAnsi="Calibri" w:eastAsia="Calibri" w:cs="Calibri"/>
          <w:b w:val="1"/>
          <w:bCs w:val="1"/>
          <w:noProof w:val="0"/>
          <w:color w:val="FF0000"/>
          <w:sz w:val="28"/>
          <w:szCs w:val="28"/>
          <w:lang w:val="en-GB"/>
        </w:rPr>
        <w:t>(15)</w:t>
      </w:r>
      <w:r w:rsidRPr="3DF3B320" w:rsidR="349BDC4D">
        <w:rPr>
          <w:rFonts w:ascii="Calibri" w:hAnsi="Calibri" w:eastAsia="Calibri" w:cs="Calibri"/>
          <w:noProof w:val="0"/>
          <w:color w:val="000000" w:themeColor="text1" w:themeTint="FF" w:themeShade="FF"/>
          <w:sz w:val="28"/>
          <w:szCs w:val="28"/>
          <w:lang w:val="en-GB"/>
        </w:rPr>
        <w:t xml:space="preserve"> </w:t>
      </w:r>
      <w:r w:rsidRPr="3DF3B320" w:rsidR="4E400E26">
        <w:rPr>
          <w:rFonts w:ascii="Calibri" w:hAnsi="Calibri" w:eastAsia="Calibri" w:cs="Calibri"/>
          <w:noProof w:val="0"/>
          <w:color w:val="000000" w:themeColor="text1" w:themeTint="FF" w:themeShade="FF"/>
          <w:sz w:val="28"/>
          <w:szCs w:val="28"/>
          <w:lang w:val="en-GB"/>
        </w:rPr>
        <w:t>A company that commits to conducting its everyday operations in an ethical</w:t>
      </w:r>
      <w:r w:rsidRPr="3DF3B320" w:rsidR="4E400E26">
        <w:rPr>
          <w:rFonts w:ascii="Calibri" w:hAnsi="Calibri" w:eastAsia="Calibri" w:cs="Calibri"/>
          <w:noProof w:val="0"/>
          <w:color w:val="000000" w:themeColor="text1" w:themeTint="FF" w:themeShade="FF"/>
          <w:sz w:val="28"/>
          <w:szCs w:val="28"/>
          <w:lang w:val="en-GB"/>
        </w:rPr>
        <w:t xml:space="preserve"> manner </w:t>
      </w:r>
      <w:r w:rsidRPr="3DF3B320" w:rsidR="4E400E26">
        <w:rPr>
          <w:rFonts w:ascii="Calibri" w:hAnsi="Calibri" w:eastAsia="Calibri" w:cs="Calibri"/>
          <w:noProof w:val="0"/>
          <w:color w:val="000000" w:themeColor="text1" w:themeTint="FF" w:themeShade="FF"/>
          <w:sz w:val="28"/>
          <w:szCs w:val="28"/>
          <w:lang w:val="en-GB"/>
        </w:rPr>
        <w:t>demo</w:t>
      </w:r>
      <w:r w:rsidRPr="3DF3B320" w:rsidR="4E400E26">
        <w:rPr>
          <w:rFonts w:ascii="Calibri" w:hAnsi="Calibri" w:eastAsia="Calibri" w:cs="Calibri"/>
          <w:noProof w:val="0"/>
          <w:color w:val="000000" w:themeColor="text1" w:themeTint="FF" w:themeShade="FF"/>
          <w:sz w:val="28"/>
          <w:szCs w:val="28"/>
          <w:lang w:val="en-GB"/>
        </w:rPr>
        <w:t>nstrates</w:t>
      </w:r>
      <w:r w:rsidRPr="3DF3B320" w:rsidR="4E400E26">
        <w:rPr>
          <w:rFonts w:ascii="Calibri" w:hAnsi="Calibri" w:eastAsia="Calibri" w:cs="Calibri"/>
          <w:noProof w:val="0"/>
          <w:color w:val="000000" w:themeColor="text1" w:themeTint="FF" w:themeShade="FF"/>
          <w:sz w:val="28"/>
          <w:szCs w:val="28"/>
          <w:lang w:val="en-GB"/>
        </w:rPr>
        <w:t xml:space="preserve"> corporate social responsibility. This could involve overseeing their commercial operations while keeping an eye on their effects on society, the economy, the environment, </w:t>
      </w:r>
    </w:p>
    <w:p w:rsidR="379FD7EE" w:rsidP="3DF3B320" w:rsidRDefault="379FD7EE" w14:paraId="1AE32DC7" w14:textId="19EA4A3B">
      <w:pPr>
        <w:pStyle w:val="Normal"/>
        <w:ind w:left="0" w:right="-144"/>
        <w:jc w:val="left"/>
        <w:rPr>
          <w:rFonts w:ascii="Calibri" w:hAnsi="Calibri" w:eastAsia="Calibri" w:cs="Calibri"/>
          <w:noProof w:val="0"/>
          <w:color w:val="000000" w:themeColor="text1" w:themeTint="FF" w:themeShade="FF"/>
          <w:sz w:val="28"/>
          <w:szCs w:val="28"/>
          <w:lang w:val="en-GB"/>
        </w:rPr>
      </w:pPr>
      <w:r w:rsidRPr="3DF3B320" w:rsidR="4E400E26">
        <w:rPr>
          <w:rFonts w:ascii="Calibri" w:hAnsi="Calibri" w:eastAsia="Calibri" w:cs="Calibri"/>
          <w:noProof w:val="0"/>
          <w:color w:val="000000" w:themeColor="text1" w:themeTint="FF" w:themeShade="FF"/>
          <w:sz w:val="28"/>
          <w:szCs w:val="28"/>
          <w:lang w:val="en-GB"/>
        </w:rPr>
        <w:t>and human rights</w:t>
      </w:r>
      <w:r w:rsidRPr="3DF3B320" w:rsidR="4E400E26">
        <w:rPr>
          <w:rFonts w:ascii="Calibri" w:hAnsi="Calibri" w:eastAsia="Calibri" w:cs="Calibri"/>
          <w:noProof w:val="0"/>
          <w:color w:val="000000" w:themeColor="text1" w:themeTint="FF" w:themeShade="FF"/>
          <w:sz w:val="28"/>
          <w:szCs w:val="28"/>
          <w:lang w:val="en-GB"/>
        </w:rPr>
        <w:t xml:space="preserve">. </w:t>
      </w:r>
      <w:r w:rsidRPr="3DF3B320" w:rsidR="30823EC6">
        <w:rPr>
          <w:rFonts w:ascii="Calibri" w:hAnsi="Calibri" w:eastAsia="Calibri" w:cs="Calibri"/>
          <w:noProof w:val="0"/>
          <w:color w:val="000000" w:themeColor="text1" w:themeTint="FF" w:themeShade="FF"/>
          <w:sz w:val="28"/>
          <w:szCs w:val="28"/>
          <w:lang w:val="en-GB"/>
        </w:rPr>
        <w:t xml:space="preserve">The Future Generations Act, particularly in Wales, aims to ensure future generations have a minimum standard of living. </w:t>
      </w:r>
      <w:r w:rsidRPr="3DF3B320" w:rsidR="792325C0">
        <w:rPr>
          <w:rFonts w:ascii="Calibri" w:hAnsi="Calibri" w:eastAsia="Calibri" w:cs="Calibri"/>
          <w:noProof w:val="0"/>
          <w:color w:val="000000" w:themeColor="text1" w:themeTint="FF" w:themeShade="FF"/>
          <w:sz w:val="28"/>
          <w:szCs w:val="28"/>
          <w:lang w:val="en-GB"/>
        </w:rPr>
        <w:t xml:space="preserve">Explained by </w:t>
      </w:r>
      <w:r w:rsidRPr="3DF3B320" w:rsidR="792325C0">
        <w:rPr>
          <w:rFonts w:ascii="Calibri" w:hAnsi="Calibri" w:eastAsia="Calibri" w:cs="Calibri"/>
          <w:i w:val="1"/>
          <w:iCs w:val="1"/>
          <w:noProof w:val="0"/>
          <w:color w:val="000000" w:themeColor="text1" w:themeTint="FF" w:themeShade="FF"/>
          <w:sz w:val="28"/>
          <w:szCs w:val="28"/>
          <w:lang w:val="en-GB"/>
        </w:rPr>
        <w:t>GOV.WALES</w:t>
      </w:r>
      <w:r w:rsidRPr="3DF3B320" w:rsidR="792325C0">
        <w:rPr>
          <w:rFonts w:ascii="Calibri" w:hAnsi="Calibri" w:eastAsia="Calibri" w:cs="Calibri"/>
          <w:noProof w:val="0"/>
          <w:color w:val="000000" w:themeColor="text1" w:themeTint="FF" w:themeShade="FF"/>
          <w:sz w:val="28"/>
          <w:szCs w:val="28"/>
          <w:lang w:val="en-GB"/>
        </w:rPr>
        <w:t xml:space="preserve">. (n.d.) </w:t>
      </w:r>
      <w:r w:rsidRPr="3DF3B320" w:rsidR="792325C0">
        <w:rPr>
          <w:rFonts w:ascii="Calibri" w:hAnsi="Calibri" w:eastAsia="Calibri" w:cs="Calibri"/>
          <w:b w:val="1"/>
          <w:bCs w:val="1"/>
          <w:noProof w:val="0"/>
          <w:color w:val="FF0000"/>
          <w:sz w:val="28"/>
          <w:szCs w:val="28"/>
          <w:lang w:val="en-GB"/>
        </w:rPr>
        <w:t>(16)</w:t>
      </w:r>
      <w:r w:rsidRPr="3DF3B320" w:rsidR="792325C0">
        <w:rPr>
          <w:rFonts w:ascii="Calibri" w:hAnsi="Calibri" w:eastAsia="Calibri" w:cs="Calibri"/>
          <w:noProof w:val="0"/>
          <w:color w:val="000000" w:themeColor="text1" w:themeTint="FF" w:themeShade="FF"/>
          <w:sz w:val="28"/>
          <w:szCs w:val="28"/>
          <w:lang w:val="en-GB"/>
        </w:rPr>
        <w:t xml:space="preserve"> </w:t>
      </w:r>
      <w:r w:rsidRPr="3DF3B320" w:rsidR="30823EC6">
        <w:rPr>
          <w:rFonts w:ascii="Calibri" w:hAnsi="Calibri" w:eastAsia="Calibri" w:cs="Calibri"/>
          <w:noProof w:val="0"/>
          <w:color w:val="000000" w:themeColor="text1" w:themeTint="FF" w:themeShade="FF"/>
          <w:sz w:val="28"/>
          <w:szCs w:val="28"/>
          <w:lang w:val="en-GB"/>
        </w:rPr>
        <w:t xml:space="preserve">It focuses on seven interconnected well-being </w:t>
      </w:r>
      <w:r w:rsidRPr="3DF3B320" w:rsidR="30823EC6">
        <w:rPr>
          <w:rFonts w:ascii="Calibri" w:hAnsi="Calibri" w:eastAsia="Calibri" w:cs="Calibri"/>
          <w:noProof w:val="0"/>
          <w:color w:val="000000" w:themeColor="text1" w:themeTint="FF" w:themeShade="FF"/>
          <w:sz w:val="28"/>
          <w:szCs w:val="28"/>
          <w:lang w:val="en-GB"/>
        </w:rPr>
        <w:t>objectives</w:t>
      </w:r>
      <w:r w:rsidRPr="3DF3B320" w:rsidR="30823EC6">
        <w:rPr>
          <w:rFonts w:ascii="Calibri" w:hAnsi="Calibri" w:eastAsia="Calibri" w:cs="Calibri"/>
          <w:noProof w:val="0"/>
          <w:color w:val="000000" w:themeColor="text1" w:themeTint="FF" w:themeShade="FF"/>
          <w:sz w:val="28"/>
          <w:szCs w:val="28"/>
          <w:lang w:val="en-GB"/>
        </w:rPr>
        <w:t>, promoting improved decision-making by preventing problems, adopting an integrated strategy, working collaboratively, and considering diversity and individuals of all ages</w:t>
      </w:r>
      <w:r w:rsidRPr="3DF3B320" w:rsidR="1899C727">
        <w:rPr>
          <w:rFonts w:ascii="Calibri" w:hAnsi="Calibri" w:eastAsia="Calibri" w:cs="Calibri"/>
          <w:noProof w:val="0"/>
          <w:color w:val="000000" w:themeColor="text1" w:themeTint="FF" w:themeShade="FF"/>
          <w:sz w:val="28"/>
          <w:szCs w:val="28"/>
          <w:lang w:val="en-GB"/>
        </w:rPr>
        <w:t xml:space="preserve">. </w:t>
      </w:r>
      <w:r w:rsidRPr="3DF3B320" w:rsidR="281C97D8">
        <w:rPr>
          <w:rFonts w:ascii="Calibri" w:hAnsi="Calibri" w:eastAsia="Calibri" w:cs="Calibri"/>
          <w:noProof w:val="0"/>
          <w:color w:val="000000" w:themeColor="text1" w:themeTint="FF" w:themeShade="FF"/>
          <w:sz w:val="28"/>
          <w:szCs w:val="28"/>
          <w:lang w:val="en-GB"/>
        </w:rPr>
        <w:t xml:space="preserve">Together, the people can better Wales' future by working towards these seven well-being goals. </w:t>
      </w:r>
    </w:p>
    <w:p w:rsidR="2562DDDD" w:rsidP="3DF3B320" w:rsidRDefault="2562DDDD" w14:paraId="026A50B6" w14:textId="5691009E">
      <w:pPr>
        <w:pStyle w:val="Normal"/>
        <w:jc w:val="left"/>
        <w:rPr>
          <w:rFonts w:ascii="Calibri" w:hAnsi="Calibri" w:eastAsia="Calibri" w:cs="Calibri"/>
          <w:noProof w:val="0"/>
          <w:color w:val="000000" w:themeColor="text1" w:themeTint="FF" w:themeShade="FF"/>
          <w:sz w:val="28"/>
          <w:szCs w:val="28"/>
          <w:lang w:val="en-GB"/>
        </w:rPr>
      </w:pPr>
      <w:r w:rsidRPr="3DF3B320" w:rsidR="2562DDDD">
        <w:rPr>
          <w:rFonts w:ascii="Calibri" w:hAnsi="Calibri" w:eastAsia="Calibri" w:cs="Calibri"/>
          <w:noProof w:val="0"/>
          <w:color w:val="000000" w:themeColor="text1" w:themeTint="FF" w:themeShade="FF"/>
          <w:sz w:val="28"/>
          <w:szCs w:val="28"/>
          <w:lang w:val="en-GB"/>
        </w:rPr>
        <w:t xml:space="preserve">Thanks to the Future Generations Act, businesses may now </w:t>
      </w:r>
      <w:r w:rsidRPr="3DF3B320" w:rsidR="2562DDDD">
        <w:rPr>
          <w:rFonts w:ascii="Calibri" w:hAnsi="Calibri" w:eastAsia="Calibri" w:cs="Calibri"/>
          <w:noProof w:val="0"/>
          <w:color w:val="000000" w:themeColor="text1" w:themeTint="FF" w:themeShade="FF"/>
          <w:sz w:val="28"/>
          <w:szCs w:val="28"/>
          <w:lang w:val="en-GB"/>
        </w:rPr>
        <w:t>demonstrate</w:t>
      </w:r>
      <w:r w:rsidRPr="3DF3B320" w:rsidR="2562DDDD">
        <w:rPr>
          <w:rFonts w:ascii="Calibri" w:hAnsi="Calibri" w:eastAsia="Calibri" w:cs="Calibri"/>
          <w:noProof w:val="0"/>
          <w:color w:val="000000" w:themeColor="text1" w:themeTint="FF" w:themeShade="FF"/>
          <w:sz w:val="28"/>
          <w:szCs w:val="28"/>
          <w:lang w:val="en-GB"/>
        </w:rPr>
        <w:t xml:space="preserve"> to the public how they can support the seven well-being goals and adhere to this sustainable framework when dealing with stakeholders.</w:t>
      </w:r>
      <w:r w:rsidRPr="3DF3B320" w:rsidR="4C2C9DB3">
        <w:rPr>
          <w:rFonts w:ascii="Calibri" w:hAnsi="Calibri" w:eastAsia="Calibri" w:cs="Calibri"/>
          <w:noProof w:val="0"/>
          <w:color w:val="000000" w:themeColor="text1" w:themeTint="FF" w:themeShade="FF"/>
          <w:sz w:val="28"/>
          <w:szCs w:val="28"/>
          <w:lang w:val="en-GB"/>
        </w:rPr>
        <w:t xml:space="preserve"> Expressed by </w:t>
      </w:r>
      <w:r w:rsidRPr="3DF3B320" w:rsidR="2B7F104C">
        <w:rPr>
          <w:rFonts w:ascii="Calibri" w:hAnsi="Calibri" w:eastAsia="Calibri" w:cs="Calibri"/>
          <w:i w:val="1"/>
          <w:iCs w:val="1"/>
          <w:noProof w:val="0"/>
          <w:color w:val="000000" w:themeColor="text1" w:themeTint="FF" w:themeShade="FF"/>
          <w:sz w:val="28"/>
          <w:szCs w:val="28"/>
          <w:lang w:val="en-GB"/>
        </w:rPr>
        <w:t>Cynnal</w:t>
      </w:r>
      <w:r w:rsidRPr="3DF3B320" w:rsidR="2B7F104C">
        <w:rPr>
          <w:rFonts w:ascii="Calibri" w:hAnsi="Calibri" w:eastAsia="Calibri" w:cs="Calibri"/>
          <w:i w:val="1"/>
          <w:iCs w:val="1"/>
          <w:noProof w:val="0"/>
          <w:color w:val="000000" w:themeColor="text1" w:themeTint="FF" w:themeShade="FF"/>
          <w:sz w:val="28"/>
          <w:szCs w:val="28"/>
          <w:lang w:val="en-GB"/>
        </w:rPr>
        <w:t xml:space="preserve"> Cymru – Sustain Wales</w:t>
      </w:r>
      <w:r w:rsidRPr="3DF3B320" w:rsidR="2B7F104C">
        <w:rPr>
          <w:rFonts w:ascii="Calibri" w:hAnsi="Calibri" w:eastAsia="Calibri" w:cs="Calibri"/>
          <w:noProof w:val="0"/>
          <w:color w:val="000000" w:themeColor="text1" w:themeTint="FF" w:themeShade="FF"/>
          <w:sz w:val="28"/>
          <w:szCs w:val="28"/>
          <w:lang w:val="en-GB"/>
        </w:rPr>
        <w:t xml:space="preserve">. (n.d.) </w:t>
      </w:r>
      <w:r w:rsidRPr="3DF3B320" w:rsidR="2B7F104C">
        <w:rPr>
          <w:rFonts w:ascii="Calibri" w:hAnsi="Calibri" w:eastAsia="Calibri" w:cs="Calibri"/>
          <w:b w:val="1"/>
          <w:bCs w:val="1"/>
          <w:noProof w:val="0"/>
          <w:color w:val="FF0000"/>
          <w:sz w:val="27"/>
          <w:szCs w:val="27"/>
          <w:lang w:val="en-GB"/>
        </w:rPr>
        <w:t>(17)</w:t>
      </w:r>
      <w:r w:rsidRPr="3DF3B320" w:rsidR="2B7F104C">
        <w:rPr>
          <w:rFonts w:ascii="Calibri" w:hAnsi="Calibri" w:eastAsia="Calibri" w:cs="Calibri"/>
          <w:noProof w:val="0"/>
          <w:color w:val="000000" w:themeColor="text1" w:themeTint="FF" w:themeShade="FF"/>
          <w:sz w:val="28"/>
          <w:szCs w:val="28"/>
          <w:lang w:val="en-GB"/>
        </w:rPr>
        <w:t xml:space="preserve"> s</w:t>
      </w:r>
      <w:r w:rsidRPr="3DF3B320" w:rsidR="2562DDDD">
        <w:rPr>
          <w:rFonts w:ascii="Calibri" w:hAnsi="Calibri" w:eastAsia="Calibri" w:cs="Calibri"/>
          <w:noProof w:val="0"/>
          <w:color w:val="000000" w:themeColor="text1" w:themeTint="FF" w:themeShade="FF"/>
          <w:sz w:val="28"/>
          <w:szCs w:val="28"/>
          <w:lang w:val="en-GB"/>
        </w:rPr>
        <w:t xml:space="preserve">ince the public sector uses a wide range of </w:t>
      </w:r>
    </w:p>
    <w:p w:rsidR="2562DDDD" w:rsidP="432DE68E" w:rsidRDefault="2562DDDD" w14:paraId="185A8F95" w14:textId="66682607">
      <w:pPr>
        <w:pStyle w:val="Normal"/>
        <w:jc w:val="left"/>
        <w:rPr>
          <w:rFonts w:ascii="Calibri" w:hAnsi="Calibri" w:eastAsia="Calibri" w:cs="Calibri"/>
          <w:noProof w:val="0"/>
          <w:color w:val="000000" w:themeColor="text1" w:themeTint="FF" w:themeShade="FF"/>
          <w:sz w:val="28"/>
          <w:szCs w:val="28"/>
          <w:lang w:val="en-GB"/>
        </w:rPr>
      </w:pPr>
      <w:r w:rsidRPr="3DF3B320" w:rsidR="2562DDDD">
        <w:rPr>
          <w:rFonts w:ascii="Calibri" w:hAnsi="Calibri" w:eastAsia="Calibri" w:cs="Calibri"/>
          <w:noProof w:val="0"/>
          <w:color w:val="000000" w:themeColor="text1" w:themeTint="FF" w:themeShade="FF"/>
          <w:sz w:val="28"/>
          <w:szCs w:val="28"/>
          <w:lang w:val="en-GB"/>
        </w:rPr>
        <w:t>products and services from all private sector companies, it is critical that they uphold these common values</w:t>
      </w:r>
      <w:r w:rsidRPr="3DF3B320" w:rsidR="2562DDDD">
        <w:rPr>
          <w:rFonts w:ascii="Calibri" w:hAnsi="Calibri" w:eastAsia="Calibri" w:cs="Calibri"/>
          <w:noProof w:val="0"/>
          <w:color w:val="000000" w:themeColor="text1" w:themeTint="FF" w:themeShade="FF"/>
          <w:sz w:val="27"/>
          <w:szCs w:val="27"/>
          <w:lang w:val="en-GB"/>
        </w:rPr>
        <w:t xml:space="preserve">. </w:t>
      </w:r>
      <w:r w:rsidRPr="3DF3B320" w:rsidR="793A0BE3">
        <w:rPr>
          <w:rFonts w:ascii="Calibri" w:hAnsi="Calibri" w:eastAsia="Calibri" w:cs="Calibri"/>
          <w:noProof w:val="0"/>
          <w:color w:val="000000" w:themeColor="text1" w:themeTint="FF" w:themeShade="FF"/>
          <w:sz w:val="28"/>
          <w:szCs w:val="28"/>
          <w:lang w:val="en-GB"/>
        </w:rPr>
        <w:t>The Future Generations Act offers a unique framework of seven characteristics that aims to help businesses minimize mistakes and achieve sustainability and social responsibility, thereby reducing the negative impact on performance and success.</w:t>
      </w:r>
    </w:p>
    <w:p w:rsidR="432DE68E" w:rsidP="432DE68E" w:rsidRDefault="432DE68E" w14:paraId="5034F725" w14:textId="3DE9BC59">
      <w:pPr>
        <w:pStyle w:val="Normal"/>
        <w:jc w:val="left"/>
      </w:pPr>
    </w:p>
    <w:p w:rsidR="379FD7EE" w:rsidP="63966104" w:rsidRDefault="379FD7EE" w14:paraId="2CA58A38" w14:textId="453E09FD">
      <w:pPr>
        <w:pStyle w:val="Normal"/>
        <w:ind/>
        <w:jc w:val="left"/>
        <w:rPr>
          <w:rFonts w:ascii="Calibri" w:hAnsi="Calibri" w:eastAsia="Calibri" w:cs="Calibri"/>
          <w:noProof w:val="0"/>
          <w:color w:val="000000" w:themeColor="text1" w:themeTint="FF" w:themeShade="FF"/>
          <w:sz w:val="27"/>
          <w:szCs w:val="27"/>
          <w:lang w:val="en-GB"/>
        </w:rPr>
      </w:pPr>
    </w:p>
    <w:p w:rsidR="379FD7EE" w:rsidP="63966104" w:rsidRDefault="379FD7EE" w14:paraId="0DC36C64" w14:textId="361000A8">
      <w:pPr>
        <w:pStyle w:val="Normal"/>
        <w:ind w:left="0" w:right="-144"/>
        <w:jc w:val="center"/>
        <w:rPr>
          <w:rFonts w:ascii="Calibri" w:hAnsi="Calibri" w:eastAsia="Calibri" w:cs="Calibri"/>
          <w:noProof w:val="0"/>
          <w:color w:val="000000" w:themeColor="text1" w:themeTint="FF" w:themeShade="FF"/>
          <w:sz w:val="28"/>
          <w:szCs w:val="28"/>
          <w:lang w:val="en-GB"/>
        </w:rPr>
      </w:pPr>
      <w:r w:rsidRPr="432DE68E" w:rsidR="3217A843">
        <w:rPr>
          <w:rFonts w:ascii="Calibri" w:hAnsi="Calibri" w:eastAsia="Calibri" w:cs="Calibri"/>
          <w:b w:val="1"/>
          <w:bCs w:val="1"/>
          <w:i w:val="1"/>
          <w:iCs w:val="1"/>
          <w:noProof w:val="0"/>
          <w:color w:val="000000" w:themeColor="text1" w:themeTint="FF" w:themeShade="FF"/>
          <w:sz w:val="32"/>
          <w:szCs w:val="32"/>
          <w:u w:val="single"/>
          <w:lang w:val="en-GB"/>
        </w:rPr>
        <w:t>What has reporting always been focused on and why has it become an issue?</w:t>
      </w:r>
    </w:p>
    <w:p w:rsidR="2A1BA862" w:rsidP="432DE68E" w:rsidRDefault="2A1BA862" w14:paraId="0D384189" w14:textId="75DDF3CB">
      <w:pPr>
        <w:jc w:val="left"/>
      </w:pPr>
      <w:r w:rsidRPr="432DE68E" w:rsidR="2A1BA862">
        <w:rPr>
          <w:rFonts w:ascii="Calibri" w:hAnsi="Calibri" w:eastAsia="Calibri" w:cs="Calibri"/>
          <w:noProof w:val="0"/>
          <w:color w:val="000000" w:themeColor="text1" w:themeTint="FF" w:themeShade="FF"/>
          <w:sz w:val="28"/>
          <w:szCs w:val="28"/>
          <w:lang w:val="en-GB"/>
        </w:rPr>
        <w:t>The Oxford discussion video emphasizes the significance of companies disclosing their sustainability disclosures to the public, highlighting the impact of issues like executive compensation, diversity, health and safety, pollution, deforestation, and working conditions on a company's performance. It questions why businesses don't measure these matters, revealing that not all are addressing these crucial topics for industry and societal protection.</w:t>
      </w:r>
    </w:p>
    <w:p w:rsidR="63966104" w:rsidP="432DE68E" w:rsidRDefault="63966104" w14:paraId="5E17E6F2" w14:textId="784827F5">
      <w:pPr>
        <w:pStyle w:val="Normal"/>
        <w:ind/>
        <w:jc w:val="left"/>
        <w:rPr>
          <w:rFonts w:ascii="Calibri" w:hAnsi="Calibri" w:eastAsia="Calibri" w:cs="Calibri"/>
          <w:noProof w:val="0"/>
          <w:color w:val="000000" w:themeColor="text1" w:themeTint="FF" w:themeShade="FF"/>
          <w:sz w:val="28"/>
          <w:szCs w:val="28"/>
          <w:lang w:val="en-GB"/>
        </w:rPr>
      </w:pPr>
      <w:r w:rsidRPr="3DF3B320" w:rsidR="5FE48A73">
        <w:rPr>
          <w:rFonts w:ascii="Calibri" w:hAnsi="Calibri" w:eastAsia="Calibri" w:cs="Calibri"/>
          <w:noProof w:val="0"/>
          <w:color w:val="000000" w:themeColor="text1" w:themeTint="FF" w:themeShade="FF"/>
          <w:sz w:val="28"/>
          <w:szCs w:val="28"/>
          <w:lang w:val="en-GB"/>
        </w:rPr>
        <w:t xml:space="preserve">Currently, a lot of businesses are realising how critical it is to incorporate social and environmental issues into their corporate strategy. </w:t>
      </w:r>
      <w:r w:rsidRPr="3DF3B320" w:rsidR="25598A20">
        <w:rPr>
          <w:rFonts w:ascii="Calibri" w:hAnsi="Calibri" w:eastAsia="Calibri" w:cs="Calibri"/>
          <w:noProof w:val="0"/>
          <w:color w:val="000000" w:themeColor="text1" w:themeTint="FF" w:themeShade="FF"/>
          <w:sz w:val="28"/>
          <w:szCs w:val="28"/>
          <w:lang w:val="en-GB"/>
        </w:rPr>
        <w:t xml:space="preserve">According to </w:t>
      </w:r>
      <w:r w:rsidRPr="3DF3B320" w:rsidR="25598A20">
        <w:rPr>
          <w:rFonts w:ascii="Calibri" w:hAnsi="Calibri" w:eastAsia="Calibri" w:cs="Calibri"/>
          <w:i w:val="1"/>
          <w:iCs w:val="1"/>
          <w:noProof w:val="0"/>
          <w:color w:val="000000" w:themeColor="text1" w:themeTint="FF" w:themeShade="FF"/>
          <w:sz w:val="28"/>
          <w:szCs w:val="28"/>
          <w:lang w:val="en-GB"/>
        </w:rPr>
        <w:t>Greenspark</w:t>
      </w:r>
      <w:r w:rsidRPr="3DF3B320" w:rsidR="25598A20">
        <w:rPr>
          <w:rFonts w:ascii="Calibri" w:hAnsi="Calibri" w:eastAsia="Calibri" w:cs="Calibri"/>
          <w:noProof w:val="0"/>
          <w:color w:val="000000" w:themeColor="text1" w:themeTint="FF" w:themeShade="FF"/>
          <w:sz w:val="28"/>
          <w:szCs w:val="28"/>
          <w:lang w:val="en-GB"/>
        </w:rPr>
        <w:t xml:space="preserve">. (n.d.). </w:t>
      </w:r>
      <w:r w:rsidRPr="3DF3B320" w:rsidR="25598A20">
        <w:rPr>
          <w:rFonts w:ascii="Calibri" w:hAnsi="Calibri" w:eastAsia="Calibri" w:cs="Calibri"/>
          <w:b w:val="1"/>
          <w:bCs w:val="1"/>
          <w:noProof w:val="0"/>
          <w:color w:val="FF0000"/>
          <w:sz w:val="28"/>
          <w:szCs w:val="28"/>
          <w:lang w:val="en-GB"/>
        </w:rPr>
        <w:t>(18)</w:t>
      </w:r>
      <w:r w:rsidRPr="3DF3B320" w:rsidR="25598A20">
        <w:rPr>
          <w:rFonts w:ascii="Calibri" w:hAnsi="Calibri" w:eastAsia="Calibri" w:cs="Calibri"/>
          <w:noProof w:val="0"/>
          <w:color w:val="000000" w:themeColor="text1" w:themeTint="FF" w:themeShade="FF"/>
          <w:sz w:val="28"/>
          <w:szCs w:val="28"/>
          <w:lang w:val="en-GB"/>
        </w:rPr>
        <w:t xml:space="preserve"> </w:t>
      </w:r>
      <w:r w:rsidRPr="3DF3B320" w:rsidR="5FE48A73">
        <w:rPr>
          <w:rFonts w:ascii="Calibri" w:hAnsi="Calibri" w:eastAsia="Calibri" w:cs="Calibri"/>
          <w:noProof w:val="0"/>
          <w:color w:val="000000" w:themeColor="text1" w:themeTint="FF" w:themeShade="FF"/>
          <w:sz w:val="28"/>
          <w:szCs w:val="28"/>
          <w:lang w:val="en-GB"/>
        </w:rPr>
        <w:t xml:space="preserve">Companies have been addressing societal issues through sustainable projects, ecological preservation campaigns, and ethical supply chain </w:t>
      </w:r>
      <w:r w:rsidRPr="3DF3B320" w:rsidR="5FE48A73">
        <w:rPr>
          <w:rFonts w:ascii="Calibri" w:hAnsi="Calibri" w:eastAsia="Calibri" w:cs="Calibri"/>
          <w:noProof w:val="0"/>
          <w:color w:val="000000" w:themeColor="text1" w:themeTint="FF" w:themeShade="FF"/>
          <w:sz w:val="28"/>
          <w:szCs w:val="28"/>
          <w:lang w:val="en-GB"/>
        </w:rPr>
        <w:t>management</w:t>
      </w:r>
      <w:r w:rsidRPr="3DF3B320" w:rsidR="5FE48A73">
        <w:rPr>
          <w:rFonts w:ascii="Calibri" w:hAnsi="Calibri" w:eastAsia="Calibri" w:cs="Calibri"/>
          <w:noProof w:val="0"/>
          <w:color w:val="000000" w:themeColor="text1" w:themeTint="FF" w:themeShade="FF"/>
          <w:sz w:val="28"/>
          <w:szCs w:val="28"/>
          <w:lang w:val="en-GB"/>
        </w:rPr>
        <w:t>.</w:t>
      </w:r>
      <w:r w:rsidRPr="3DF3B320" w:rsidR="3201E1E1">
        <w:rPr>
          <w:rFonts w:ascii="Calibri" w:hAnsi="Calibri" w:eastAsia="Calibri" w:cs="Calibri"/>
          <w:noProof w:val="0"/>
          <w:color w:val="000000" w:themeColor="text1" w:themeTint="FF" w:themeShade="FF"/>
          <w:sz w:val="28"/>
          <w:szCs w:val="28"/>
          <w:lang w:val="en-GB"/>
        </w:rPr>
        <w:t xml:space="preserve"> </w:t>
      </w:r>
      <w:r w:rsidRPr="3DF3B320" w:rsidR="3E803B23">
        <w:rPr>
          <w:rFonts w:ascii="Calibri" w:hAnsi="Calibri" w:eastAsia="Calibri" w:cs="Calibri"/>
          <w:noProof w:val="0"/>
          <w:color w:val="000000" w:themeColor="text1" w:themeTint="FF" w:themeShade="FF"/>
          <w:sz w:val="28"/>
          <w:szCs w:val="28"/>
          <w:lang w:val="en-GB"/>
        </w:rPr>
        <w:t>Businesses are not effectively addressing sustainability issues due to varying priorities. Some prioritize short-term profits over long-term sustainability, while others integrate CSR programs and sustainability pledges. Sustainability problems persist due to lack of consistency across businesses, but collective action could help address these issues sooner.</w:t>
      </w:r>
    </w:p>
    <w:p w:rsidR="63966104" w:rsidP="432DE68E" w:rsidRDefault="63966104" w14:paraId="35B8CD42" w14:textId="75DFD0BD">
      <w:pPr>
        <w:pStyle w:val="Normal"/>
        <w:ind w:left="0" w:right="-144"/>
        <w:jc w:val="left"/>
      </w:pPr>
    </w:p>
    <w:p w:rsidR="63966104" w:rsidP="63966104" w:rsidRDefault="63966104" w14:paraId="77152BCD" w14:textId="4FBB45F9">
      <w:pPr>
        <w:pStyle w:val="Normal"/>
        <w:ind w:left="720" w:right="-20"/>
        <w:jc w:val="both"/>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2"/>
          <w:szCs w:val="32"/>
          <w:u w:val="single"/>
          <w:lang w:val="en-GB"/>
        </w:rPr>
      </w:pPr>
    </w:p>
    <w:p w:rsidR="2440475F" w:rsidP="432DE68E" w:rsidRDefault="2440475F" w14:paraId="350C6458" w14:textId="1565ECEE">
      <w:pPr>
        <w:pStyle w:val="Normal"/>
        <w:ind w:left="0" w:right="-20"/>
        <w:jc w:val="center"/>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2"/>
          <w:szCs w:val="32"/>
          <w:u w:val="single"/>
          <w:lang w:val="en-GB"/>
        </w:rPr>
      </w:pPr>
      <w:r w:rsidRPr="432DE68E" w:rsidR="2440475F">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2"/>
          <w:szCs w:val="32"/>
          <w:u w:val="single"/>
          <w:lang w:val="en-GB"/>
        </w:rPr>
        <w:t>Position for Voluntary Reporting</w:t>
      </w:r>
    </w:p>
    <w:p w:rsidR="432DE68E" w:rsidP="432DE68E" w:rsidRDefault="432DE68E" w14:paraId="1887A8EA" w14:textId="147B2014">
      <w:pPr>
        <w:pStyle w:val="Normal"/>
        <w:ind w:left="0" w:right="-20"/>
        <w:jc w:val="center"/>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2"/>
          <w:szCs w:val="32"/>
          <w:u w:val="single"/>
          <w:lang w:val="en-GB"/>
        </w:rPr>
      </w:pPr>
    </w:p>
    <w:p w:rsidR="379FD7EE" w:rsidP="63966104" w:rsidRDefault="379FD7EE" w14:paraId="04411C93" w14:textId="383BE716">
      <w:pPr>
        <w:pStyle w:val="ListParagraph"/>
        <w:numPr>
          <w:ilvl w:val="0"/>
          <w:numId w:val="6"/>
        </w:numPr>
        <w:ind w:right="-20"/>
        <w:jc w:val="left"/>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8"/>
          <w:szCs w:val="28"/>
          <w:u w:val="single"/>
          <w:lang w:val="en-GB"/>
        </w:rPr>
      </w:pPr>
      <w:r w:rsidRPr="63966104" w:rsidR="302C6BDF">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8"/>
          <w:szCs w:val="28"/>
          <w:u w:val="single"/>
          <w:lang w:val="en-GB"/>
        </w:rPr>
        <w:t>Flexibility</w:t>
      </w:r>
    </w:p>
    <w:p w:rsidR="379FD7EE" w:rsidP="3DF3B320" w:rsidRDefault="379FD7EE" w14:paraId="7A277765" w14:textId="1B179D15">
      <w:pPr>
        <w:pStyle w:val="Normal"/>
        <w:ind w:right="-20"/>
        <w:jc w:val="left"/>
        <w:rPr>
          <w:rFonts w:ascii="Calibri" w:hAnsi="Calibri" w:eastAsia="Calibri" w:cs="Calibri"/>
          <w:noProof w:val="0"/>
          <w:color w:val="000000" w:themeColor="text1" w:themeTint="FF" w:themeShade="FF"/>
          <w:sz w:val="28"/>
          <w:szCs w:val="28"/>
          <w:lang w:val="en-GB"/>
        </w:rPr>
      </w:pPr>
      <w:r w:rsidRPr="3DF3B320" w:rsidR="4024DF81">
        <w:rPr>
          <w:rFonts w:ascii="Calibri" w:hAnsi="Calibri" w:eastAsia="Calibri" w:cs="Calibri"/>
          <w:noProof w:val="0"/>
          <w:color w:val="000000" w:themeColor="text1" w:themeTint="FF" w:themeShade="FF"/>
          <w:sz w:val="28"/>
          <w:szCs w:val="28"/>
          <w:lang w:val="en-GB"/>
        </w:rPr>
        <w:t xml:space="preserve">Firstly, I think voluntary reporting should remain voluntary because it gives businesses the freedom to select the reporting frameworks, standards, and metrics that best meet their unique goals, needs, and those of their stakeholders. </w:t>
      </w:r>
      <w:r w:rsidRPr="3DF3B320" w:rsidR="514EDE47">
        <w:rPr>
          <w:rFonts w:ascii="Calibri" w:hAnsi="Calibri" w:eastAsia="Calibri" w:cs="Calibri"/>
          <w:noProof w:val="0"/>
          <w:color w:val="000000" w:themeColor="text1" w:themeTint="FF" w:themeShade="FF"/>
          <w:sz w:val="28"/>
          <w:szCs w:val="28"/>
          <w:lang w:val="en-GB"/>
        </w:rPr>
        <w:t>In agreement with</w:t>
      </w:r>
      <w:r w:rsidRPr="3DF3B320" w:rsidR="514EDE47">
        <w:rPr>
          <w:rFonts w:ascii="Calibri" w:hAnsi="Calibri" w:eastAsia="Calibri" w:cs="Calibri"/>
          <w:noProof w:val="0"/>
          <w:color w:val="000000" w:themeColor="text1" w:themeTint="FF" w:themeShade="FF"/>
          <w:sz w:val="22"/>
          <w:szCs w:val="22"/>
          <w:lang w:val="en-GB"/>
        </w:rPr>
        <w:t xml:space="preserve"> </w:t>
      </w:r>
      <w:r w:rsidRPr="3DF3B320" w:rsidR="514EDE47">
        <w:rPr>
          <w:rFonts w:ascii="Calibri" w:hAnsi="Calibri" w:eastAsia="Calibri" w:cs="Calibri"/>
          <w:noProof w:val="0"/>
          <w:color w:val="000000" w:themeColor="text1" w:themeTint="FF" w:themeShade="FF"/>
          <w:sz w:val="28"/>
          <w:szCs w:val="28"/>
          <w:lang w:val="en-GB"/>
        </w:rPr>
        <w:t xml:space="preserve">Logics, S. (2024, February 20). </w:t>
      </w:r>
      <w:r w:rsidRPr="3DF3B320" w:rsidR="514EDE47">
        <w:rPr>
          <w:rFonts w:ascii="Calibri" w:hAnsi="Calibri" w:eastAsia="Calibri" w:cs="Calibri"/>
          <w:b w:val="1"/>
          <w:bCs w:val="1"/>
          <w:noProof w:val="0"/>
          <w:color w:val="FF0000"/>
          <w:sz w:val="28"/>
          <w:szCs w:val="28"/>
          <w:lang w:val="en-GB"/>
        </w:rPr>
        <w:t>(19)</w:t>
      </w:r>
      <w:r w:rsidRPr="3DF3B320" w:rsidR="514EDE47">
        <w:rPr>
          <w:rFonts w:ascii="Calibri" w:hAnsi="Calibri" w:eastAsia="Calibri" w:cs="Calibri"/>
          <w:noProof w:val="0"/>
          <w:color w:val="000000" w:themeColor="text1" w:themeTint="FF" w:themeShade="FF"/>
          <w:sz w:val="28"/>
          <w:szCs w:val="28"/>
          <w:lang w:val="en-GB"/>
        </w:rPr>
        <w:t xml:space="preserve"> g</w:t>
      </w:r>
      <w:r w:rsidRPr="3DF3B320" w:rsidR="4024DF81">
        <w:rPr>
          <w:rFonts w:ascii="Calibri" w:hAnsi="Calibri" w:eastAsia="Calibri" w:cs="Calibri"/>
          <w:noProof w:val="0"/>
          <w:color w:val="000000" w:themeColor="text1" w:themeTint="FF" w:themeShade="FF"/>
          <w:sz w:val="28"/>
          <w:szCs w:val="28"/>
          <w:lang w:val="en-GB"/>
        </w:rPr>
        <w:t xml:space="preserve">iving a </w:t>
      </w:r>
    </w:p>
    <w:p w:rsidR="379FD7EE" w:rsidP="63966104" w:rsidRDefault="379FD7EE" w14:paraId="29350A42" w14:textId="5E060502">
      <w:pPr>
        <w:pStyle w:val="Normal"/>
        <w:ind w:right="-20"/>
        <w:jc w:val="left"/>
        <w:rPr>
          <w:rFonts w:ascii="Calibri" w:hAnsi="Calibri" w:eastAsia="Calibri" w:cs="Calibri"/>
          <w:noProof w:val="0"/>
          <w:color w:val="000000" w:themeColor="text1" w:themeTint="FF" w:themeShade="FF"/>
          <w:sz w:val="28"/>
          <w:szCs w:val="28"/>
          <w:lang w:val="en-GB"/>
        </w:rPr>
      </w:pPr>
      <w:r w:rsidRPr="3DF3B320" w:rsidR="4024DF81">
        <w:rPr>
          <w:rFonts w:ascii="Calibri" w:hAnsi="Calibri" w:eastAsia="Calibri" w:cs="Calibri"/>
          <w:noProof w:val="0"/>
          <w:color w:val="000000" w:themeColor="text1" w:themeTint="FF" w:themeShade="FF"/>
          <w:sz w:val="28"/>
          <w:szCs w:val="28"/>
          <w:lang w:val="en-GB"/>
        </w:rPr>
        <w:t>company this kind of flexibility allows them to customise their reporting to their own business models, target markets, and sustainability goals</w:t>
      </w:r>
      <w:r w:rsidRPr="3DF3B320" w:rsidR="4024DF81">
        <w:rPr>
          <w:rFonts w:ascii="Calibri" w:hAnsi="Calibri" w:eastAsia="Calibri" w:cs="Calibri"/>
          <w:noProof w:val="0"/>
          <w:color w:val="000000" w:themeColor="text1" w:themeTint="FF" w:themeShade="FF"/>
          <w:sz w:val="28"/>
          <w:szCs w:val="28"/>
          <w:lang w:val="en-GB"/>
        </w:rPr>
        <w:t xml:space="preserve">. </w:t>
      </w:r>
      <w:r w:rsidRPr="3DF3B320" w:rsidR="7CA29D95">
        <w:rPr>
          <w:rFonts w:ascii="Calibri" w:hAnsi="Calibri" w:eastAsia="Calibri" w:cs="Calibri"/>
          <w:noProof w:val="0"/>
          <w:color w:val="000000" w:themeColor="text1" w:themeTint="FF" w:themeShade="FF"/>
          <w:sz w:val="28"/>
          <w:szCs w:val="28"/>
          <w:lang w:val="en-GB"/>
        </w:rPr>
        <w:t xml:space="preserve">This will enable organisations to </w:t>
      </w:r>
      <w:r w:rsidRPr="3DF3B320" w:rsidR="7CA29D95">
        <w:rPr>
          <w:rFonts w:ascii="Calibri" w:hAnsi="Calibri" w:eastAsia="Calibri" w:cs="Calibri"/>
          <w:noProof w:val="0"/>
          <w:color w:val="000000" w:themeColor="text1" w:themeTint="FF" w:themeShade="FF"/>
          <w:sz w:val="28"/>
          <w:szCs w:val="28"/>
          <w:lang w:val="en-GB"/>
        </w:rPr>
        <w:t>accomplish</w:t>
      </w:r>
      <w:r w:rsidRPr="3DF3B320" w:rsidR="7CA29D95">
        <w:rPr>
          <w:rFonts w:ascii="Calibri" w:hAnsi="Calibri" w:eastAsia="Calibri" w:cs="Calibri"/>
          <w:noProof w:val="0"/>
          <w:color w:val="000000" w:themeColor="text1" w:themeTint="FF" w:themeShade="FF"/>
          <w:sz w:val="28"/>
          <w:szCs w:val="28"/>
          <w:lang w:val="en-GB"/>
        </w:rPr>
        <w:t xml:space="preserve"> their </w:t>
      </w:r>
      <w:r w:rsidRPr="3DF3B320" w:rsidR="7CA29D95">
        <w:rPr>
          <w:rFonts w:ascii="Calibri" w:hAnsi="Calibri" w:eastAsia="Calibri" w:cs="Calibri"/>
          <w:noProof w:val="0"/>
          <w:color w:val="000000" w:themeColor="text1" w:themeTint="FF" w:themeShade="FF"/>
          <w:sz w:val="28"/>
          <w:szCs w:val="28"/>
          <w:lang w:val="en-GB"/>
        </w:rPr>
        <w:t>objectives</w:t>
      </w:r>
      <w:r w:rsidRPr="3DF3B320" w:rsidR="7CA29D95">
        <w:rPr>
          <w:rFonts w:ascii="Calibri" w:hAnsi="Calibri" w:eastAsia="Calibri" w:cs="Calibri"/>
          <w:noProof w:val="0"/>
          <w:color w:val="000000" w:themeColor="text1" w:themeTint="FF" w:themeShade="FF"/>
          <w:sz w:val="28"/>
          <w:szCs w:val="28"/>
          <w:lang w:val="en-GB"/>
        </w:rPr>
        <w:t xml:space="preserve"> more quickly and effectively than if they were to adhere to a structure that </w:t>
      </w:r>
      <w:r w:rsidRPr="3DF3B320" w:rsidR="7CA29D95">
        <w:rPr>
          <w:rFonts w:ascii="Calibri" w:hAnsi="Calibri" w:eastAsia="Calibri" w:cs="Calibri"/>
          <w:noProof w:val="0"/>
          <w:color w:val="000000" w:themeColor="text1" w:themeTint="FF" w:themeShade="FF"/>
          <w:sz w:val="28"/>
          <w:szCs w:val="28"/>
          <w:lang w:val="en-GB"/>
        </w:rPr>
        <w:t>wasn't</w:t>
      </w:r>
      <w:r w:rsidRPr="3DF3B320" w:rsidR="7CA29D95">
        <w:rPr>
          <w:rFonts w:ascii="Calibri" w:hAnsi="Calibri" w:eastAsia="Calibri" w:cs="Calibri"/>
          <w:noProof w:val="0"/>
          <w:color w:val="000000" w:themeColor="text1" w:themeTint="FF" w:themeShade="FF"/>
          <w:sz w:val="28"/>
          <w:szCs w:val="28"/>
          <w:lang w:val="en-GB"/>
        </w:rPr>
        <w:t xml:space="preserve"> </w:t>
      </w:r>
      <w:r w:rsidRPr="3DF3B320" w:rsidR="7CA29D95">
        <w:rPr>
          <w:rFonts w:ascii="Calibri" w:hAnsi="Calibri" w:eastAsia="Calibri" w:cs="Calibri"/>
          <w:noProof w:val="0"/>
          <w:color w:val="000000" w:themeColor="text1" w:themeTint="FF" w:themeShade="FF"/>
          <w:sz w:val="28"/>
          <w:szCs w:val="28"/>
          <w:lang w:val="en-GB"/>
        </w:rPr>
        <w:t>appropriate for</w:t>
      </w:r>
      <w:r w:rsidRPr="3DF3B320" w:rsidR="7CA29D95">
        <w:rPr>
          <w:rFonts w:ascii="Calibri" w:hAnsi="Calibri" w:eastAsia="Calibri" w:cs="Calibri"/>
          <w:noProof w:val="0"/>
          <w:color w:val="000000" w:themeColor="text1" w:themeTint="FF" w:themeShade="FF"/>
          <w:sz w:val="28"/>
          <w:szCs w:val="28"/>
          <w:lang w:val="en-GB"/>
        </w:rPr>
        <w:t xml:space="preserve"> their mode of operation.</w:t>
      </w:r>
      <w:r w:rsidRPr="3DF3B320" w:rsidR="2C9B3AAE">
        <w:rPr>
          <w:rFonts w:ascii="Calibri" w:hAnsi="Calibri" w:eastAsia="Calibri" w:cs="Calibri"/>
          <w:noProof w:val="0"/>
          <w:color w:val="000000" w:themeColor="text1" w:themeTint="FF" w:themeShade="FF"/>
          <w:sz w:val="28"/>
          <w:szCs w:val="28"/>
          <w:lang w:val="en-GB"/>
        </w:rPr>
        <w:t xml:space="preserve"> This will also be beneficial because there </w:t>
      </w:r>
      <w:r w:rsidRPr="3DF3B320" w:rsidR="2C9B3AAE">
        <w:rPr>
          <w:rFonts w:ascii="Calibri" w:hAnsi="Calibri" w:eastAsia="Calibri" w:cs="Calibri"/>
          <w:noProof w:val="0"/>
          <w:color w:val="000000" w:themeColor="text1" w:themeTint="FF" w:themeShade="FF"/>
          <w:sz w:val="28"/>
          <w:szCs w:val="28"/>
          <w:lang w:val="en-GB"/>
        </w:rPr>
        <w:t>won't</w:t>
      </w:r>
      <w:r w:rsidRPr="3DF3B320" w:rsidR="2C9B3AAE">
        <w:rPr>
          <w:rFonts w:ascii="Calibri" w:hAnsi="Calibri" w:eastAsia="Calibri" w:cs="Calibri"/>
          <w:noProof w:val="0"/>
          <w:color w:val="000000" w:themeColor="text1" w:themeTint="FF" w:themeShade="FF"/>
          <w:sz w:val="28"/>
          <w:szCs w:val="28"/>
          <w:lang w:val="en-GB"/>
        </w:rPr>
        <w:t xml:space="preserve"> be as many problems that need a lot of time to fix. </w:t>
      </w:r>
    </w:p>
    <w:p w:rsidR="432DE68E" w:rsidP="432DE68E" w:rsidRDefault="432DE68E" w14:paraId="55648F3F" w14:textId="2932F75E">
      <w:pPr>
        <w:pStyle w:val="Normal"/>
        <w:ind w:right="-20"/>
        <w:jc w:val="left"/>
        <w:rPr>
          <w:rFonts w:ascii="Calibri" w:hAnsi="Calibri" w:eastAsia="Calibri" w:cs="Calibri"/>
          <w:noProof w:val="0"/>
          <w:color w:val="000000" w:themeColor="text1" w:themeTint="FF" w:themeShade="FF"/>
          <w:sz w:val="28"/>
          <w:szCs w:val="28"/>
          <w:lang w:val="en-GB"/>
        </w:rPr>
      </w:pPr>
    </w:p>
    <w:p w:rsidR="379FD7EE" w:rsidP="63966104" w:rsidRDefault="379FD7EE" w14:paraId="516B7A09" w14:textId="67E0CF11">
      <w:pPr>
        <w:pStyle w:val="ListParagraph"/>
        <w:numPr>
          <w:ilvl w:val="0"/>
          <w:numId w:val="6"/>
        </w:numPr>
        <w:ind w:right="-20"/>
        <w:jc w:val="left"/>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28"/>
          <w:szCs w:val="28"/>
          <w:u w:val="single"/>
          <w:lang w:val="en-GB"/>
        </w:rPr>
      </w:pPr>
      <w:r w:rsidRPr="63966104" w:rsidR="212D3B9C">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28"/>
          <w:szCs w:val="28"/>
          <w:u w:val="single"/>
          <w:lang w:val="en-GB"/>
        </w:rPr>
        <w:t>I</w:t>
      </w:r>
      <w:r w:rsidRPr="63966104" w:rsidR="302C6BDF">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28"/>
          <w:szCs w:val="28"/>
          <w:u w:val="single"/>
          <w:lang w:val="en-GB"/>
        </w:rPr>
        <w:t>nnovatio</w:t>
      </w:r>
      <w:r w:rsidRPr="63966104" w:rsidR="302C6BDF">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28"/>
          <w:szCs w:val="28"/>
          <w:u w:val="single"/>
          <w:lang w:val="en-GB"/>
        </w:rPr>
        <w:t>n</w:t>
      </w:r>
    </w:p>
    <w:p w:rsidR="2ACD4B21" w:rsidP="432DE68E" w:rsidRDefault="2ACD4B21" w14:paraId="76ADDD53" w14:textId="1F5EFD69">
      <w:pPr>
        <w:pStyle w:val="Normal"/>
        <w:jc w:val="left"/>
        <w:rPr>
          <w:rFonts w:ascii="Calibri" w:hAnsi="Calibri" w:eastAsia="Calibri" w:cs="Calibri"/>
          <w:noProof w:val="0"/>
          <w:color w:val="000000" w:themeColor="text1" w:themeTint="FF" w:themeShade="FF"/>
          <w:sz w:val="28"/>
          <w:szCs w:val="28"/>
          <w:lang w:val="en-GB"/>
        </w:rPr>
      </w:pPr>
      <w:r w:rsidRPr="3DF3B320" w:rsidR="2ACD4B21">
        <w:rPr>
          <w:rFonts w:ascii="Calibri" w:hAnsi="Calibri" w:eastAsia="Calibri" w:cs="Calibri"/>
          <w:noProof w:val="0"/>
          <w:color w:val="000000" w:themeColor="text1" w:themeTint="FF" w:themeShade="FF"/>
          <w:sz w:val="28"/>
          <w:szCs w:val="28"/>
          <w:lang w:val="en-GB"/>
        </w:rPr>
        <w:t>The fact that optional reporting promotes innovation in reporting procedures, disclosure policies, and performance evaluation is my second argument in favour of voluntary reporting.</w:t>
      </w:r>
      <w:r w:rsidRPr="3DF3B320" w:rsidR="30A150E0">
        <w:rPr>
          <w:rFonts w:ascii="Calibri" w:hAnsi="Calibri" w:eastAsia="Calibri" w:cs="Calibri"/>
          <w:noProof w:val="0"/>
          <w:color w:val="000000" w:themeColor="text1" w:themeTint="FF" w:themeShade="FF"/>
          <w:sz w:val="28"/>
          <w:szCs w:val="28"/>
          <w:lang w:val="en-GB"/>
        </w:rPr>
        <w:t xml:space="preserve"> Expressed by Rajgopal, S., &amp; Tantri, P. L. (2021) </w:t>
      </w:r>
      <w:r w:rsidRPr="3DF3B320" w:rsidR="30A150E0">
        <w:rPr>
          <w:rFonts w:ascii="Calibri" w:hAnsi="Calibri" w:eastAsia="Calibri" w:cs="Calibri"/>
          <w:b w:val="1"/>
          <w:bCs w:val="1"/>
          <w:noProof w:val="0"/>
          <w:color w:val="FF0000"/>
          <w:sz w:val="28"/>
          <w:szCs w:val="28"/>
          <w:lang w:val="en-GB"/>
        </w:rPr>
        <w:t>(20)</w:t>
      </w:r>
      <w:r w:rsidRPr="3DF3B320" w:rsidR="2ACD4B21">
        <w:rPr>
          <w:rFonts w:ascii="Calibri" w:hAnsi="Calibri" w:eastAsia="Calibri" w:cs="Calibri"/>
          <w:noProof w:val="0"/>
          <w:color w:val="000000" w:themeColor="text1" w:themeTint="FF" w:themeShade="FF"/>
          <w:sz w:val="28"/>
          <w:szCs w:val="28"/>
          <w:lang w:val="en-GB"/>
        </w:rPr>
        <w:t xml:space="preserve"> </w:t>
      </w:r>
      <w:r w:rsidRPr="3DF3B320" w:rsidR="165A59DD">
        <w:rPr>
          <w:rFonts w:ascii="Calibri" w:hAnsi="Calibri" w:eastAsia="Calibri" w:cs="Calibri"/>
          <w:noProof w:val="0"/>
          <w:color w:val="000000" w:themeColor="text1" w:themeTint="FF" w:themeShade="FF"/>
          <w:sz w:val="28"/>
          <w:szCs w:val="28"/>
          <w:lang w:val="en-GB"/>
        </w:rPr>
        <w:t>b</w:t>
      </w:r>
      <w:r w:rsidRPr="3DF3B320" w:rsidR="2ACD4B21">
        <w:rPr>
          <w:rFonts w:ascii="Calibri" w:hAnsi="Calibri" w:eastAsia="Calibri" w:cs="Calibri"/>
          <w:noProof w:val="0"/>
          <w:color w:val="000000" w:themeColor="text1" w:themeTint="FF" w:themeShade="FF"/>
          <w:sz w:val="28"/>
          <w:szCs w:val="28"/>
          <w:lang w:val="en-GB"/>
        </w:rPr>
        <w:t>usinesses can experiment with new strategies, tools, and techniques for gathering data when they report voluntarily, which improves the usefulness, accuracy, and relevancy of their sustainability reports</w:t>
      </w:r>
      <w:r w:rsidRPr="3DF3B320" w:rsidR="2ACD4B21">
        <w:rPr>
          <w:rFonts w:ascii="Calibri" w:hAnsi="Calibri" w:eastAsia="Calibri" w:cs="Calibri"/>
          <w:noProof w:val="0"/>
          <w:color w:val="000000" w:themeColor="text1" w:themeTint="FF" w:themeShade="FF"/>
          <w:sz w:val="28"/>
          <w:szCs w:val="28"/>
          <w:lang w:val="en-GB"/>
        </w:rPr>
        <w:t>.</w:t>
      </w:r>
      <w:r w:rsidRPr="3DF3B320" w:rsidR="333B1F38">
        <w:rPr>
          <w:rFonts w:ascii="Calibri" w:hAnsi="Calibri" w:eastAsia="Calibri" w:cs="Calibri"/>
          <w:noProof w:val="0"/>
          <w:color w:val="000000" w:themeColor="text1" w:themeTint="FF" w:themeShade="FF"/>
          <w:sz w:val="28"/>
          <w:szCs w:val="28"/>
          <w:lang w:val="en-GB"/>
        </w:rPr>
        <w:t xml:space="preserve"> </w:t>
      </w:r>
      <w:r w:rsidRPr="3DF3B320" w:rsidR="540A63C2">
        <w:rPr>
          <w:rFonts w:ascii="Calibri" w:hAnsi="Calibri" w:eastAsia="Calibri" w:cs="Calibri"/>
          <w:noProof w:val="0"/>
          <w:color w:val="000000" w:themeColor="text1" w:themeTint="FF" w:themeShade="FF"/>
          <w:sz w:val="28"/>
          <w:szCs w:val="28"/>
          <w:lang w:val="en-GB"/>
        </w:rPr>
        <w:t xml:space="preserve">Investing in advanced software platforms, data analytics tools, and digital reporting solutions can enhance data accuracy, strengthen reporting procedures, and boost stakeholder engagement, </w:t>
      </w:r>
      <w:r w:rsidRPr="3DF3B320" w:rsidR="540A63C2">
        <w:rPr>
          <w:rFonts w:ascii="Calibri" w:hAnsi="Calibri" w:eastAsia="Calibri" w:cs="Calibri"/>
          <w:noProof w:val="0"/>
          <w:color w:val="000000" w:themeColor="text1" w:themeTint="FF" w:themeShade="FF"/>
          <w:sz w:val="28"/>
          <w:szCs w:val="28"/>
          <w:lang w:val="en-GB"/>
        </w:rPr>
        <w:t>benefiting</w:t>
      </w:r>
      <w:r w:rsidRPr="3DF3B320" w:rsidR="540A63C2">
        <w:rPr>
          <w:rFonts w:ascii="Calibri" w:hAnsi="Calibri" w:eastAsia="Calibri" w:cs="Calibri"/>
          <w:noProof w:val="0"/>
          <w:color w:val="000000" w:themeColor="text1" w:themeTint="FF" w:themeShade="FF"/>
          <w:sz w:val="28"/>
          <w:szCs w:val="28"/>
          <w:lang w:val="en-GB"/>
        </w:rPr>
        <w:t xml:space="preserve"> businesses by enabling them to better capture the impact of their sustainability efforts.</w:t>
      </w:r>
    </w:p>
    <w:p w:rsidR="432DE68E" w:rsidP="432DE68E" w:rsidRDefault="432DE68E" w14:paraId="76187540" w14:textId="31A53D29">
      <w:pPr>
        <w:pStyle w:val="Normal"/>
        <w:ind w:right="-20"/>
        <w:jc w:val="left"/>
        <w:rPr>
          <w:rFonts w:ascii="Calibri" w:hAnsi="Calibri" w:eastAsia="Calibri" w:cs="Calibri"/>
          <w:noProof w:val="0"/>
          <w:color w:val="000000" w:themeColor="text1" w:themeTint="FF" w:themeShade="FF"/>
          <w:sz w:val="28"/>
          <w:szCs w:val="28"/>
          <w:lang w:val="en-GB"/>
        </w:rPr>
      </w:pPr>
    </w:p>
    <w:p w:rsidR="379FD7EE" w:rsidP="63966104" w:rsidRDefault="379FD7EE" w14:paraId="720FAD8E" w14:textId="295BD270">
      <w:pPr>
        <w:pStyle w:val="ListParagraph"/>
        <w:numPr>
          <w:ilvl w:val="0"/>
          <w:numId w:val="6"/>
        </w:numPr>
        <w:spacing w:before="0" w:beforeAutospacing="off" w:after="0" w:afterAutospacing="off"/>
        <w:ind w:right="-20"/>
        <w:jc w:val="left"/>
        <w:rPr>
          <w:rFonts w:ascii="Calibri" w:hAnsi="Calibri" w:eastAsia="Calibri" w:cs="Calibri" w:asciiTheme="minorAscii" w:hAnsiTheme="minorAscii" w:eastAsiaTheme="minorAscii" w:cstheme="minorAscii"/>
          <w:b w:val="1"/>
          <w:bCs w:val="1"/>
          <w:i w:val="1"/>
          <w:iCs w:val="1"/>
          <w:sz w:val="28"/>
          <w:szCs w:val="28"/>
          <w:u w:val="single"/>
        </w:rPr>
      </w:pPr>
      <w:r w:rsidRPr="432DE68E" w:rsidR="302C6BDF">
        <w:rPr>
          <w:rFonts w:ascii="Calibri" w:hAnsi="Calibri" w:eastAsia="Calibri" w:cs="Calibri" w:asciiTheme="minorAscii" w:hAnsiTheme="minorAscii" w:eastAsiaTheme="minorAscii" w:cstheme="minorAscii"/>
          <w:b w:val="1"/>
          <w:bCs w:val="1"/>
          <w:i w:val="1"/>
          <w:iCs w:val="1"/>
          <w:sz w:val="28"/>
          <w:szCs w:val="28"/>
          <w:u w:val="single"/>
        </w:rPr>
        <w:t>Stakeholder Engagement</w:t>
      </w:r>
    </w:p>
    <w:p w:rsidR="379FD7EE" w:rsidP="3DF3B320" w:rsidRDefault="379FD7EE" w14:paraId="2BBBD32E" w14:textId="4349F266">
      <w:pPr>
        <w:pStyle w:val="Normal"/>
        <w:spacing w:before="0" w:beforeAutospacing="off" w:after="0" w:afterAutospacing="off"/>
        <w:ind/>
        <w:jc w:val="left"/>
        <w:rPr>
          <w:rFonts w:ascii="Calibri" w:hAnsi="Calibri" w:eastAsia="Calibri" w:cs="Calibri"/>
          <w:noProof w:val="0"/>
          <w:color w:val="000000" w:themeColor="text1" w:themeTint="FF" w:themeShade="FF"/>
          <w:sz w:val="28"/>
          <w:szCs w:val="28"/>
          <w:lang w:val="en-GB"/>
        </w:rPr>
      </w:pPr>
      <w:r w:rsidRPr="3DF3B320" w:rsidR="74938F31">
        <w:rPr>
          <w:rFonts w:ascii="Calibri" w:hAnsi="Calibri" w:eastAsia="Calibri" w:cs="Calibri"/>
          <w:noProof w:val="0"/>
          <w:color w:val="000000" w:themeColor="text1" w:themeTint="FF" w:themeShade="FF"/>
          <w:sz w:val="28"/>
          <w:szCs w:val="28"/>
          <w:lang w:val="en-GB"/>
        </w:rPr>
        <w:t xml:space="preserve">Stakeholder engagement is a significant advantage of voluntary reporting in businesses. It promotes dialogue and understanding between companies and their stakeholders, such as investors, customers, employees, communities, and civil society organizations. </w:t>
      </w:r>
      <w:r w:rsidRPr="3DF3B320" w:rsidR="549EA279">
        <w:rPr>
          <w:rFonts w:ascii="Calibri" w:hAnsi="Calibri" w:eastAsia="Calibri" w:cs="Calibri"/>
          <w:noProof w:val="0"/>
          <w:color w:val="000000" w:themeColor="text1" w:themeTint="FF" w:themeShade="FF"/>
          <w:sz w:val="28"/>
          <w:szCs w:val="28"/>
          <w:lang w:val="en-GB"/>
        </w:rPr>
        <w:t>In accordance with</w:t>
      </w:r>
      <w:r w:rsidRPr="3DF3B320" w:rsidR="549EA279">
        <w:rPr>
          <w:rFonts w:ascii="Calibri" w:hAnsi="Calibri" w:eastAsia="Calibri" w:cs="Calibri"/>
          <w:noProof w:val="0"/>
          <w:color w:val="000000" w:themeColor="text1" w:themeTint="FF" w:themeShade="FF"/>
          <w:sz w:val="28"/>
          <w:szCs w:val="28"/>
          <w:lang w:val="en-GB"/>
        </w:rPr>
        <w:t xml:space="preserve"> (2022, December 14).</w:t>
      </w:r>
      <w:r w:rsidRPr="3DF3B320" w:rsidR="549EA279">
        <w:rPr>
          <w:rFonts w:ascii="Calibri" w:hAnsi="Calibri" w:eastAsia="Calibri" w:cs="Calibri"/>
          <w:b w:val="1"/>
          <w:bCs w:val="1"/>
          <w:noProof w:val="0"/>
          <w:color w:val="FF0000"/>
          <w:sz w:val="28"/>
          <w:szCs w:val="28"/>
          <w:lang w:val="en-GB"/>
        </w:rPr>
        <w:t xml:space="preserve"> (21)</w:t>
      </w:r>
      <w:r w:rsidRPr="3DF3B320" w:rsidR="549EA279">
        <w:rPr>
          <w:rFonts w:ascii="Calibri" w:hAnsi="Calibri" w:eastAsia="Calibri" w:cs="Calibri"/>
          <w:noProof w:val="0"/>
          <w:color w:val="000000" w:themeColor="text1" w:themeTint="FF" w:themeShade="FF"/>
          <w:sz w:val="28"/>
          <w:szCs w:val="28"/>
          <w:lang w:val="en-GB"/>
        </w:rPr>
        <w:t xml:space="preserve"> Design Portfolio </w:t>
      </w:r>
      <w:r w:rsidRPr="3DF3B320" w:rsidR="74938F31">
        <w:rPr>
          <w:rFonts w:ascii="Calibri" w:hAnsi="Calibri" w:eastAsia="Calibri" w:cs="Calibri"/>
          <w:noProof w:val="0"/>
          <w:color w:val="000000" w:themeColor="text1" w:themeTint="FF" w:themeShade="FF"/>
          <w:sz w:val="28"/>
          <w:szCs w:val="28"/>
          <w:lang w:val="en-GB"/>
        </w:rPr>
        <w:t xml:space="preserve">fosters a more reliable relationship and mutual benefits by </w:t>
      </w:r>
      <w:r w:rsidRPr="3DF3B320" w:rsidR="74938F31">
        <w:rPr>
          <w:rFonts w:ascii="Calibri" w:hAnsi="Calibri" w:eastAsia="Calibri" w:cs="Calibri"/>
          <w:noProof w:val="0"/>
          <w:color w:val="000000" w:themeColor="text1" w:themeTint="FF" w:themeShade="FF"/>
          <w:sz w:val="28"/>
          <w:szCs w:val="28"/>
          <w:lang w:val="en-GB"/>
        </w:rPr>
        <w:t>disclosing</w:t>
      </w:r>
      <w:r w:rsidRPr="3DF3B320" w:rsidR="74938F31">
        <w:rPr>
          <w:rFonts w:ascii="Calibri" w:hAnsi="Calibri" w:eastAsia="Calibri" w:cs="Calibri"/>
          <w:noProof w:val="0"/>
          <w:color w:val="000000" w:themeColor="text1" w:themeTint="FF" w:themeShade="FF"/>
          <w:sz w:val="28"/>
          <w:szCs w:val="28"/>
          <w:lang w:val="en-GB"/>
        </w:rPr>
        <w:t xml:space="preserve"> environmental effects. Open and sincere interactions build confidence in a company's potential </w:t>
      </w:r>
      <w:r w:rsidRPr="3DF3B320" w:rsidR="74938F31">
        <w:rPr>
          <w:rFonts w:ascii="Calibri" w:hAnsi="Calibri" w:eastAsia="Calibri" w:cs="Calibri"/>
          <w:noProof w:val="0"/>
          <w:color w:val="000000" w:themeColor="text1" w:themeTint="FF" w:themeShade="FF"/>
          <w:sz w:val="28"/>
          <w:szCs w:val="28"/>
          <w:lang w:val="en-GB"/>
        </w:rPr>
        <w:t>behaviour</w:t>
      </w:r>
      <w:r w:rsidRPr="3DF3B320" w:rsidR="74938F31">
        <w:rPr>
          <w:rFonts w:ascii="Calibri" w:hAnsi="Calibri" w:eastAsia="Calibri" w:cs="Calibri"/>
          <w:noProof w:val="0"/>
          <w:color w:val="000000" w:themeColor="text1" w:themeTint="FF" w:themeShade="FF"/>
          <w:sz w:val="28"/>
          <w:szCs w:val="28"/>
          <w:lang w:val="en-GB"/>
        </w:rPr>
        <w:t xml:space="preserve"> and goal</w:t>
      </w:r>
      <w:r w:rsidRPr="3DF3B320" w:rsidR="75ACCC75">
        <w:rPr>
          <w:rFonts w:ascii="Calibri" w:hAnsi="Calibri" w:eastAsia="Calibri" w:cs="Calibri"/>
          <w:noProof w:val="0"/>
          <w:color w:val="000000" w:themeColor="text1" w:themeTint="FF" w:themeShade="FF"/>
          <w:sz w:val="28"/>
          <w:szCs w:val="28"/>
          <w:lang w:val="en-GB"/>
        </w:rPr>
        <w:t>s</w:t>
      </w:r>
      <w:r w:rsidRPr="3DF3B320" w:rsidR="74CF59B7">
        <w:rPr>
          <w:rFonts w:ascii="Calibri" w:hAnsi="Calibri" w:eastAsia="Calibri" w:cs="Calibri"/>
          <w:noProof w:val="0"/>
          <w:color w:val="000000" w:themeColor="text1" w:themeTint="FF" w:themeShade="FF"/>
          <w:sz w:val="28"/>
          <w:szCs w:val="28"/>
          <w:lang w:val="en-GB"/>
        </w:rPr>
        <w:t xml:space="preserve">. </w:t>
      </w:r>
      <w:r w:rsidRPr="3DF3B320" w:rsidR="57D22D17">
        <w:rPr>
          <w:rFonts w:ascii="Calibri" w:hAnsi="Calibri" w:eastAsia="Calibri" w:cs="Calibri"/>
          <w:noProof w:val="0"/>
          <w:color w:val="000000" w:themeColor="text1" w:themeTint="FF" w:themeShade="FF"/>
          <w:sz w:val="28"/>
          <w:szCs w:val="28"/>
          <w:lang w:val="en-GB"/>
        </w:rPr>
        <w:t>As a result, companies can take any feedback constructively and become even more successful and productive.</w:t>
      </w:r>
    </w:p>
    <w:p w:rsidR="379FD7EE" w:rsidP="63966104" w:rsidRDefault="379FD7EE" w14:paraId="600DE479" w14:textId="39757B2D">
      <w:pPr>
        <w:pStyle w:val="Normal"/>
        <w:spacing w:before="0" w:beforeAutospacing="off" w:after="0" w:afterAutospacing="off"/>
        <w:ind w:right="-20"/>
        <w:jc w:val="left"/>
        <w:rPr>
          <w:rFonts w:ascii="Calibri" w:hAnsi="Calibri" w:eastAsia="Calibri" w:cs="Calibri"/>
          <w:noProof w:val="0"/>
          <w:color w:val="000000" w:themeColor="text1" w:themeTint="FF" w:themeShade="FF"/>
          <w:sz w:val="28"/>
          <w:szCs w:val="28"/>
          <w:lang w:val="en-GB"/>
        </w:rPr>
      </w:pPr>
    </w:p>
    <w:p w:rsidR="379FD7EE" w:rsidP="63966104" w:rsidRDefault="379FD7EE" w14:paraId="771C2F8C" w14:textId="49FDAD4C">
      <w:pPr>
        <w:pStyle w:val="ListParagraph"/>
        <w:numPr>
          <w:ilvl w:val="0"/>
          <w:numId w:val="6"/>
        </w:numPr>
        <w:spacing w:before="0" w:beforeAutospacing="off" w:after="0" w:afterAutospacing="off"/>
        <w:ind w:right="-20"/>
        <w:jc w:val="left"/>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28"/>
          <w:szCs w:val="28"/>
          <w:u w:val="single"/>
          <w:lang w:val="en-GB"/>
        </w:rPr>
      </w:pPr>
      <w:r w:rsidRPr="432DE68E" w:rsidR="302C6BDF">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8"/>
          <w:szCs w:val="28"/>
          <w:u w:val="single"/>
          <w:lang w:val="en-GB"/>
        </w:rPr>
        <w:t>Cost Efficiency</w:t>
      </w:r>
    </w:p>
    <w:p w:rsidR="379FD7EE" w:rsidP="3DF3B320" w:rsidRDefault="379FD7EE" w14:paraId="0B8B75DF" w14:textId="51FC5079">
      <w:pPr>
        <w:pStyle w:val="Normal"/>
        <w:ind/>
        <w:jc w:val="left"/>
        <w:rPr>
          <w:rFonts w:ascii="Calibri" w:hAnsi="Calibri" w:eastAsia="Calibri" w:cs="Calibri"/>
          <w:noProof w:val="0"/>
          <w:color w:val="000000" w:themeColor="text1" w:themeTint="FF" w:themeShade="FF"/>
          <w:sz w:val="28"/>
          <w:szCs w:val="28"/>
          <w:lang w:val="en-GB"/>
        </w:rPr>
      </w:pPr>
      <w:r w:rsidRPr="3DF3B320" w:rsidR="54FF3F0E">
        <w:rPr>
          <w:rFonts w:ascii="Calibri" w:hAnsi="Calibri" w:eastAsia="Calibri" w:cs="Calibri"/>
          <w:noProof w:val="0"/>
          <w:color w:val="000000" w:themeColor="text1" w:themeTint="FF" w:themeShade="FF"/>
          <w:sz w:val="28"/>
          <w:szCs w:val="28"/>
          <w:lang w:val="en-GB"/>
        </w:rPr>
        <w:t xml:space="preserve">Bases on what the author in (2011, March 17). </w:t>
      </w:r>
      <w:r w:rsidRPr="3DF3B320" w:rsidR="54FF3F0E">
        <w:rPr>
          <w:rFonts w:ascii="Calibri" w:hAnsi="Calibri" w:eastAsia="Calibri" w:cs="Calibri"/>
          <w:i w:val="1"/>
          <w:iCs w:val="1"/>
          <w:noProof w:val="0"/>
          <w:color w:val="000000" w:themeColor="text1" w:themeTint="FF" w:themeShade="FF"/>
          <w:sz w:val="28"/>
          <w:szCs w:val="28"/>
          <w:lang w:val="en-GB"/>
        </w:rPr>
        <w:t>Oxford Economic Papers</w:t>
      </w:r>
      <w:r w:rsidRPr="3DF3B320" w:rsidR="2B15D38C">
        <w:rPr>
          <w:rFonts w:ascii="Calibri" w:hAnsi="Calibri" w:eastAsia="Calibri" w:cs="Calibri"/>
          <w:noProof w:val="0"/>
          <w:color w:val="000000" w:themeColor="text1" w:themeTint="FF" w:themeShade="FF"/>
          <w:sz w:val="28"/>
          <w:szCs w:val="28"/>
          <w:lang w:val="en-GB"/>
        </w:rPr>
        <w:t xml:space="preserve"> </w:t>
      </w:r>
      <w:r w:rsidRPr="3DF3B320" w:rsidR="3451B1A7">
        <w:rPr>
          <w:rFonts w:ascii="Calibri" w:hAnsi="Calibri" w:eastAsia="Calibri" w:cs="Calibri"/>
          <w:b w:val="1"/>
          <w:bCs w:val="1"/>
          <w:noProof w:val="0"/>
          <w:color w:val="FF0000"/>
          <w:sz w:val="28"/>
          <w:szCs w:val="28"/>
          <w:lang w:val="en-GB"/>
        </w:rPr>
        <w:t>(22)</w:t>
      </w:r>
      <w:r w:rsidRPr="3DF3B320" w:rsidR="3451B1A7">
        <w:rPr>
          <w:rFonts w:ascii="Calibri" w:hAnsi="Calibri" w:eastAsia="Calibri" w:cs="Calibri"/>
          <w:i w:val="1"/>
          <w:iCs w:val="1"/>
          <w:noProof w:val="0"/>
          <w:color w:val="000000" w:themeColor="text1" w:themeTint="FF" w:themeShade="FF"/>
          <w:sz w:val="28"/>
          <w:szCs w:val="28"/>
          <w:lang w:val="en-GB"/>
        </w:rPr>
        <w:t xml:space="preserve"> </w:t>
      </w:r>
      <w:r w:rsidRPr="3DF3B320" w:rsidR="2B15D38C">
        <w:rPr>
          <w:rFonts w:ascii="Calibri" w:hAnsi="Calibri" w:eastAsia="Calibri" w:cs="Calibri"/>
          <w:noProof w:val="0"/>
          <w:color w:val="000000" w:themeColor="text1" w:themeTint="FF" w:themeShade="FF"/>
          <w:sz w:val="28"/>
          <w:szCs w:val="28"/>
          <w:lang w:val="en-GB"/>
        </w:rPr>
        <w:t xml:space="preserve">believes </w:t>
      </w:r>
      <w:r w:rsidRPr="3DF3B320" w:rsidR="1C274560">
        <w:rPr>
          <w:rFonts w:ascii="Calibri" w:hAnsi="Calibri" w:eastAsia="Calibri" w:cs="Calibri"/>
          <w:noProof w:val="0"/>
          <w:color w:val="000000" w:themeColor="text1" w:themeTint="FF" w:themeShade="FF"/>
          <w:sz w:val="28"/>
          <w:szCs w:val="28"/>
          <w:lang w:val="en-GB"/>
        </w:rPr>
        <w:t xml:space="preserve">is </w:t>
      </w:r>
      <w:r w:rsidRPr="3DF3B320" w:rsidR="2B15D38C">
        <w:rPr>
          <w:rFonts w:ascii="Calibri" w:hAnsi="Calibri" w:eastAsia="Calibri" w:cs="Calibri"/>
          <w:noProof w:val="0"/>
          <w:color w:val="000000" w:themeColor="text1" w:themeTint="FF" w:themeShade="FF"/>
          <w:sz w:val="28"/>
          <w:szCs w:val="28"/>
          <w:lang w:val="en-GB"/>
        </w:rPr>
        <w:t xml:space="preserve">that voluntary reporting saves businesses money, especially non-listed and small to medium-sized companies, by allowing them to use resources according to their priorities and reduce their reporting procedures, </w:t>
      </w:r>
    </w:p>
    <w:p w:rsidR="379FD7EE" w:rsidP="3DF3B320" w:rsidRDefault="379FD7EE" w14:paraId="2EB60DF1" w14:textId="254885A1">
      <w:pPr>
        <w:pStyle w:val="Normal"/>
        <w:ind/>
        <w:jc w:val="left"/>
        <w:rPr>
          <w:rFonts w:ascii="Calibri" w:hAnsi="Calibri" w:eastAsia="Calibri" w:cs="Calibri"/>
          <w:noProof w:val="0"/>
          <w:color w:val="000000" w:themeColor="text1" w:themeTint="FF" w:themeShade="FF"/>
          <w:sz w:val="28"/>
          <w:szCs w:val="28"/>
          <w:lang w:val="en-GB"/>
        </w:rPr>
      </w:pPr>
      <w:r w:rsidRPr="3DF3B320" w:rsidR="2B15D38C">
        <w:rPr>
          <w:rFonts w:ascii="Calibri" w:hAnsi="Calibri" w:eastAsia="Calibri" w:cs="Calibri"/>
          <w:noProof w:val="0"/>
          <w:color w:val="000000" w:themeColor="text1" w:themeTint="FF" w:themeShade="FF"/>
          <w:sz w:val="28"/>
          <w:szCs w:val="28"/>
          <w:lang w:val="en-GB"/>
        </w:rPr>
        <w:t xml:space="preserve">despite potential administrative limitations and compliance expenses associated with reporting </w:t>
      </w:r>
      <w:r w:rsidRPr="3DF3B320" w:rsidR="2B15D38C">
        <w:rPr>
          <w:rFonts w:ascii="Calibri" w:hAnsi="Calibri" w:eastAsia="Calibri" w:cs="Calibri"/>
          <w:noProof w:val="0"/>
          <w:color w:val="000000" w:themeColor="text1" w:themeTint="FF" w:themeShade="FF"/>
          <w:sz w:val="28"/>
          <w:szCs w:val="28"/>
          <w:lang w:val="en-GB"/>
        </w:rPr>
        <w:t>obligations</w:t>
      </w:r>
      <w:r w:rsidRPr="3DF3B320" w:rsidR="2550E45F">
        <w:rPr>
          <w:rFonts w:ascii="Calibri" w:hAnsi="Calibri" w:eastAsia="Calibri" w:cs="Calibri"/>
          <w:noProof w:val="0"/>
          <w:color w:val="000000" w:themeColor="text1" w:themeTint="FF" w:themeShade="FF"/>
          <w:sz w:val="28"/>
          <w:szCs w:val="28"/>
          <w:lang w:val="en-GB"/>
        </w:rPr>
        <w:t>.</w:t>
      </w:r>
      <w:r w:rsidRPr="3DF3B320" w:rsidR="2417B630">
        <w:rPr>
          <w:rFonts w:ascii="Calibri" w:hAnsi="Calibri" w:eastAsia="Calibri" w:cs="Calibri"/>
          <w:noProof w:val="0"/>
          <w:color w:val="000000" w:themeColor="text1" w:themeTint="FF" w:themeShade="FF"/>
          <w:sz w:val="28"/>
          <w:szCs w:val="28"/>
          <w:lang w:val="en-GB"/>
        </w:rPr>
        <w:t xml:space="preserve"> Since voluntary reporting helps companies to recognise problems and take necessary steps to </w:t>
      </w:r>
      <w:r w:rsidRPr="3DF3B320" w:rsidR="2417B630">
        <w:rPr>
          <w:rFonts w:ascii="Calibri" w:hAnsi="Calibri" w:eastAsia="Calibri" w:cs="Calibri"/>
          <w:noProof w:val="0"/>
          <w:color w:val="000000" w:themeColor="text1" w:themeTint="FF" w:themeShade="FF"/>
          <w:sz w:val="28"/>
          <w:szCs w:val="28"/>
          <w:lang w:val="en-GB"/>
        </w:rPr>
        <w:t>m</w:t>
      </w:r>
      <w:r w:rsidRPr="3DF3B320" w:rsidR="2417B630">
        <w:rPr>
          <w:rFonts w:ascii="Calibri" w:hAnsi="Calibri" w:eastAsia="Calibri" w:cs="Calibri"/>
          <w:noProof w:val="0"/>
          <w:color w:val="000000" w:themeColor="text1" w:themeTint="FF" w:themeShade="FF"/>
          <w:sz w:val="28"/>
          <w:szCs w:val="28"/>
          <w:lang w:val="en-GB"/>
        </w:rPr>
        <w:t>aintain</w:t>
      </w:r>
      <w:r w:rsidRPr="3DF3B320" w:rsidR="2417B630">
        <w:rPr>
          <w:rFonts w:ascii="Calibri" w:hAnsi="Calibri" w:eastAsia="Calibri" w:cs="Calibri"/>
          <w:noProof w:val="0"/>
          <w:color w:val="000000" w:themeColor="text1" w:themeTint="FF" w:themeShade="FF"/>
          <w:sz w:val="28"/>
          <w:szCs w:val="28"/>
          <w:lang w:val="en-GB"/>
        </w:rPr>
        <w:t xml:space="preserve"> </w:t>
      </w:r>
      <w:r w:rsidRPr="3DF3B320" w:rsidR="2417B630">
        <w:rPr>
          <w:rFonts w:ascii="Calibri" w:hAnsi="Calibri" w:eastAsia="Calibri" w:cs="Calibri"/>
          <w:noProof w:val="0"/>
          <w:color w:val="000000" w:themeColor="text1" w:themeTint="FF" w:themeShade="FF"/>
          <w:sz w:val="28"/>
          <w:szCs w:val="28"/>
          <w:lang w:val="en-GB"/>
        </w:rPr>
        <w:t xml:space="preserve">stability over the long run, it is unquestionably cost-effective. Because less time is spent on business-related aspects that are detrimental to both the environment and the company, money is saved. </w:t>
      </w:r>
    </w:p>
    <w:p w:rsidR="432DE68E" w:rsidP="432DE68E" w:rsidRDefault="432DE68E" w14:paraId="682A262E" w14:textId="37DAA30F">
      <w:pPr>
        <w:pStyle w:val="Normal"/>
        <w:ind w:left="0" w:right="-2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none"/>
          <w:lang w:val="en-GB"/>
        </w:rPr>
      </w:pPr>
    </w:p>
    <w:p w:rsidR="2440475F" w:rsidP="63966104" w:rsidRDefault="2440475F" w14:paraId="016DA341" w14:textId="0E60C388">
      <w:pPr>
        <w:pStyle w:val="Normal"/>
        <w:ind w:left="0" w:right="-20"/>
        <w:jc w:val="center"/>
        <w:rPr>
          <w:rFonts w:ascii="ui-sans-serif" w:hAnsi="ui-sans-serif" w:eastAsia="ui-sans-serif" w:cs="ui-sans-serif"/>
          <w:noProof w:val="0"/>
          <w:color w:val="0D0D0D" w:themeColor="text1" w:themeTint="F2" w:themeShade="FF"/>
          <w:sz w:val="24"/>
          <w:szCs w:val="24"/>
          <w:lang w:val="en-GB"/>
        </w:rPr>
      </w:pPr>
      <w:r w:rsidRPr="63966104" w:rsidR="2440475F">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2"/>
          <w:szCs w:val="32"/>
          <w:u w:val="single"/>
          <w:lang w:val="en-GB"/>
        </w:rPr>
        <w:t>Position against voluntary Reporting</w:t>
      </w:r>
    </w:p>
    <w:p w:rsidR="63966104" w:rsidP="63966104" w:rsidRDefault="63966104" w14:paraId="64AD181A" w14:textId="09B18D1B">
      <w:pPr>
        <w:pStyle w:val="Normal"/>
        <w:ind w:left="0" w:right="-20"/>
        <w:jc w:val="center"/>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2"/>
          <w:szCs w:val="32"/>
          <w:u w:val="single"/>
          <w:lang w:val="en-GB"/>
        </w:rPr>
      </w:pPr>
    </w:p>
    <w:p w:rsidR="5FD220CD" w:rsidP="63966104" w:rsidRDefault="5FD220CD" w14:paraId="36146F46" w14:textId="40E7A924">
      <w:pPr>
        <w:pStyle w:val="ListParagraph"/>
        <w:numPr>
          <w:ilvl w:val="0"/>
          <w:numId w:val="8"/>
        </w:numPr>
        <w:ind w:right="-20"/>
        <w:jc w:val="left"/>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28"/>
          <w:szCs w:val="28"/>
          <w:u w:val="single"/>
          <w:lang w:val="en-GB"/>
        </w:rPr>
      </w:pPr>
      <w:r w:rsidRPr="432DE68E" w:rsidR="5FD220CD">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8"/>
          <w:szCs w:val="28"/>
          <w:u w:val="single"/>
          <w:lang w:val="en-GB"/>
        </w:rPr>
        <w:t>Systemic Risks and Financial Stability</w:t>
      </w:r>
    </w:p>
    <w:p w:rsidR="432DE68E" w:rsidP="432DE68E" w:rsidRDefault="432DE68E" w14:paraId="594FA707" w14:textId="1EA37ACD">
      <w:pPr>
        <w:pStyle w:val="Normal"/>
        <w:jc w:val="left"/>
      </w:pPr>
      <w:r w:rsidRPr="3DF3B320" w:rsidR="2B35C123">
        <w:rPr>
          <w:rFonts w:ascii="Calibri" w:hAnsi="Calibri" w:eastAsia="Calibri" w:cs="Calibri"/>
          <w:noProof w:val="0"/>
          <w:color w:val="000000" w:themeColor="text1" w:themeTint="FF" w:themeShade="FF"/>
          <w:sz w:val="28"/>
          <w:szCs w:val="28"/>
          <w:lang w:val="en-GB"/>
        </w:rPr>
        <w:t xml:space="preserve">The argument against voluntary reporting is that it could lead to systemic hazards and financial instability. To </w:t>
      </w:r>
      <w:r w:rsidRPr="3DF3B320" w:rsidR="2B35C123">
        <w:rPr>
          <w:rFonts w:ascii="Calibri" w:hAnsi="Calibri" w:eastAsia="Calibri" w:cs="Calibri"/>
          <w:noProof w:val="0"/>
          <w:color w:val="000000" w:themeColor="text1" w:themeTint="FF" w:themeShade="FF"/>
          <w:sz w:val="28"/>
          <w:szCs w:val="28"/>
          <w:lang w:val="en-GB"/>
        </w:rPr>
        <w:t>maintain</w:t>
      </w:r>
      <w:r w:rsidRPr="3DF3B320" w:rsidR="2B35C123">
        <w:rPr>
          <w:rFonts w:ascii="Calibri" w:hAnsi="Calibri" w:eastAsia="Calibri" w:cs="Calibri"/>
          <w:noProof w:val="0"/>
          <w:color w:val="000000" w:themeColor="text1" w:themeTint="FF" w:themeShade="FF"/>
          <w:sz w:val="28"/>
          <w:szCs w:val="28"/>
          <w:lang w:val="en-GB"/>
        </w:rPr>
        <w:t xml:space="preserve"> stability </w:t>
      </w:r>
      <w:r w:rsidRPr="3DF3B320" w:rsidR="6C900074">
        <w:rPr>
          <w:rFonts w:ascii="Calibri" w:hAnsi="Calibri" w:eastAsia="Calibri" w:cs="Calibri"/>
          <w:noProof w:val="0"/>
          <w:color w:val="000000" w:themeColor="text1" w:themeTint="FF" w:themeShade="FF"/>
          <w:sz w:val="28"/>
          <w:szCs w:val="28"/>
          <w:lang w:val="en-GB"/>
        </w:rPr>
        <w:t xml:space="preserve">according to </w:t>
      </w:r>
      <w:r w:rsidRPr="3DF3B320" w:rsidR="6C900074">
        <w:rPr>
          <w:rFonts w:ascii="Calibri" w:hAnsi="Calibri" w:eastAsia="Calibri" w:cs="Calibri"/>
          <w:i w:val="1"/>
          <w:iCs w:val="1"/>
          <w:noProof w:val="0"/>
          <w:color w:val="000000" w:themeColor="text1" w:themeTint="FF" w:themeShade="FF"/>
          <w:sz w:val="28"/>
          <w:szCs w:val="28"/>
          <w:lang w:val="en-GB"/>
        </w:rPr>
        <w:t>Infinitus</w:t>
      </w:r>
      <w:r w:rsidRPr="3DF3B320" w:rsidR="6C900074">
        <w:rPr>
          <w:rFonts w:ascii="Calibri" w:hAnsi="Calibri" w:eastAsia="Calibri" w:cs="Calibri"/>
          <w:i w:val="1"/>
          <w:iCs w:val="1"/>
          <w:noProof w:val="0"/>
          <w:color w:val="000000" w:themeColor="text1" w:themeTint="FF" w:themeShade="FF"/>
          <w:sz w:val="28"/>
          <w:szCs w:val="28"/>
          <w:lang w:val="en-GB"/>
        </w:rPr>
        <w:t xml:space="preserve"> Reporting - Article</w:t>
      </w:r>
      <w:r w:rsidRPr="3DF3B320" w:rsidR="6C900074">
        <w:rPr>
          <w:rFonts w:ascii="Calibri" w:hAnsi="Calibri" w:eastAsia="Calibri" w:cs="Calibri"/>
          <w:noProof w:val="0"/>
          <w:color w:val="000000" w:themeColor="text1" w:themeTint="FF" w:themeShade="FF"/>
          <w:sz w:val="28"/>
          <w:szCs w:val="28"/>
          <w:lang w:val="en-GB"/>
        </w:rPr>
        <w:t xml:space="preserve"> (</w:t>
      </w:r>
      <w:r w:rsidRPr="3DF3B320" w:rsidR="6C900074">
        <w:rPr>
          <w:rFonts w:ascii="Calibri" w:hAnsi="Calibri" w:eastAsia="Calibri" w:cs="Calibri"/>
          <w:noProof w:val="0"/>
          <w:color w:val="000000" w:themeColor="text1" w:themeTint="FF" w:themeShade="FF"/>
          <w:sz w:val="28"/>
          <w:szCs w:val="28"/>
          <w:lang w:val="en-GB"/>
        </w:rPr>
        <w:t>n.d</w:t>
      </w:r>
      <w:r w:rsidRPr="3DF3B320" w:rsidR="6C900074">
        <w:rPr>
          <w:rFonts w:ascii="Calibri" w:hAnsi="Calibri" w:eastAsia="Calibri" w:cs="Calibri"/>
          <w:noProof w:val="0"/>
          <w:color w:val="000000" w:themeColor="text1" w:themeTint="FF" w:themeShade="FF"/>
          <w:sz w:val="28"/>
          <w:szCs w:val="28"/>
          <w:lang w:val="en-GB"/>
        </w:rPr>
        <w:t>)</w:t>
      </w:r>
      <w:r w:rsidRPr="3DF3B320" w:rsidR="6C900074">
        <w:rPr>
          <w:rFonts w:ascii="Calibri" w:hAnsi="Calibri" w:eastAsia="Calibri" w:cs="Calibri"/>
          <w:b w:val="1"/>
          <w:bCs w:val="1"/>
          <w:noProof w:val="0"/>
          <w:color w:val="FF0000"/>
          <w:sz w:val="28"/>
          <w:szCs w:val="28"/>
          <w:lang w:val="en-GB"/>
        </w:rPr>
        <w:t xml:space="preserve"> (23)</w:t>
      </w:r>
      <w:r w:rsidRPr="3DF3B320" w:rsidR="6C900074">
        <w:rPr>
          <w:rFonts w:ascii="Calibri" w:hAnsi="Calibri" w:eastAsia="Calibri" w:cs="Calibri"/>
          <w:noProof w:val="0"/>
          <w:color w:val="000000" w:themeColor="text1" w:themeTint="FF" w:themeShade="FF"/>
          <w:sz w:val="28"/>
          <w:szCs w:val="28"/>
          <w:lang w:val="en-GB"/>
        </w:rPr>
        <w:t xml:space="preserve"> </w:t>
      </w:r>
      <w:r w:rsidRPr="3DF3B320" w:rsidR="2B35C123">
        <w:rPr>
          <w:rFonts w:ascii="Calibri" w:hAnsi="Calibri" w:eastAsia="Calibri" w:cs="Calibri"/>
          <w:noProof w:val="0"/>
          <w:color w:val="000000" w:themeColor="text1" w:themeTint="FF" w:themeShade="FF"/>
          <w:sz w:val="28"/>
          <w:szCs w:val="28"/>
          <w:lang w:val="en-GB"/>
        </w:rPr>
        <w:t xml:space="preserve">and protect the economy, businesses should report on systemic risks like climate change, cyberthreats, and financial vulnerabilities, ensuring </w:t>
      </w:r>
      <w:r w:rsidRPr="3DF3B320" w:rsidR="2B35C123">
        <w:rPr>
          <w:rFonts w:ascii="Calibri" w:hAnsi="Calibri" w:eastAsia="Calibri" w:cs="Calibri"/>
          <w:noProof w:val="0"/>
          <w:color w:val="000000" w:themeColor="text1" w:themeTint="FF" w:themeShade="FF"/>
          <w:sz w:val="28"/>
          <w:szCs w:val="28"/>
          <w:lang w:val="en-GB"/>
        </w:rPr>
        <w:t>accurate</w:t>
      </w:r>
      <w:r w:rsidRPr="3DF3B320" w:rsidR="2B35C123">
        <w:rPr>
          <w:rFonts w:ascii="Calibri" w:hAnsi="Calibri" w:eastAsia="Calibri" w:cs="Calibri"/>
          <w:noProof w:val="0"/>
          <w:color w:val="000000" w:themeColor="text1" w:themeTint="FF" w:themeShade="FF"/>
          <w:sz w:val="28"/>
          <w:szCs w:val="28"/>
          <w:lang w:val="en-GB"/>
        </w:rPr>
        <w:t xml:space="preserve">, reliable, and aligned </w:t>
      </w:r>
      <w:r w:rsidRPr="3DF3B320" w:rsidR="7F3F917E">
        <w:rPr>
          <w:rFonts w:ascii="Calibri" w:hAnsi="Calibri" w:eastAsia="Calibri" w:cs="Calibri"/>
          <w:noProof w:val="0"/>
          <w:color w:val="000000" w:themeColor="text1" w:themeTint="FF" w:themeShade="FF"/>
          <w:sz w:val="28"/>
          <w:szCs w:val="28"/>
          <w:lang w:val="en-GB"/>
        </w:rPr>
        <w:t>disclosures.</w:t>
      </w:r>
      <w:r w:rsidRPr="3DF3B320" w:rsidR="1ED6E682">
        <w:rPr>
          <w:rFonts w:ascii="Calibri" w:hAnsi="Calibri" w:eastAsia="Calibri" w:cs="Calibri"/>
          <w:noProof w:val="0"/>
          <w:color w:val="000000" w:themeColor="text1" w:themeTint="FF" w:themeShade="FF"/>
          <w:sz w:val="28"/>
          <w:szCs w:val="28"/>
          <w:lang w:val="en-GB"/>
        </w:rPr>
        <w:t xml:space="preserve"> They also need to carefully assess the possible financial effects of their voluntary reporting procedures.</w:t>
      </w:r>
      <w:r w:rsidRPr="3DF3B320" w:rsidR="61AD866C">
        <w:rPr>
          <w:rFonts w:ascii="Calibri" w:hAnsi="Calibri" w:eastAsia="Calibri" w:cs="Calibri"/>
          <w:noProof w:val="0"/>
          <w:color w:val="000000" w:themeColor="text1" w:themeTint="FF" w:themeShade="FF"/>
          <w:sz w:val="28"/>
          <w:szCs w:val="28"/>
          <w:lang w:val="en-GB"/>
        </w:rPr>
        <w:t xml:space="preserve"> Businesses run the risk of suffering financial losses if they are unable to </w:t>
      </w:r>
      <w:r w:rsidRPr="3DF3B320" w:rsidR="61AD866C">
        <w:rPr>
          <w:rFonts w:ascii="Calibri" w:hAnsi="Calibri" w:eastAsia="Calibri" w:cs="Calibri"/>
          <w:noProof w:val="0"/>
          <w:color w:val="000000" w:themeColor="text1" w:themeTint="FF" w:themeShade="FF"/>
          <w:sz w:val="28"/>
          <w:szCs w:val="28"/>
          <w:lang w:val="en-GB"/>
        </w:rPr>
        <w:t>submit</w:t>
      </w:r>
      <w:r w:rsidRPr="3DF3B320" w:rsidR="61AD866C">
        <w:rPr>
          <w:rFonts w:ascii="Calibri" w:hAnsi="Calibri" w:eastAsia="Calibri" w:cs="Calibri"/>
          <w:noProof w:val="0"/>
          <w:color w:val="000000" w:themeColor="text1" w:themeTint="FF" w:themeShade="FF"/>
          <w:sz w:val="28"/>
          <w:szCs w:val="28"/>
          <w:lang w:val="en-GB"/>
        </w:rPr>
        <w:t xml:space="preserve"> their reports correctly. </w:t>
      </w:r>
    </w:p>
    <w:p w:rsidR="3DF3B320" w:rsidP="3DF3B320" w:rsidRDefault="3DF3B320" w14:paraId="5FDD606D" w14:textId="1F486900">
      <w:pPr>
        <w:pStyle w:val="Normal"/>
        <w:jc w:val="left"/>
        <w:rPr>
          <w:rFonts w:ascii="Calibri" w:hAnsi="Calibri" w:eastAsia="Calibri" w:cs="Calibri"/>
          <w:noProof w:val="0"/>
          <w:color w:val="000000" w:themeColor="text1" w:themeTint="FF" w:themeShade="FF"/>
          <w:sz w:val="28"/>
          <w:szCs w:val="28"/>
          <w:lang w:val="en-GB"/>
        </w:rPr>
      </w:pPr>
    </w:p>
    <w:p w:rsidR="5FD220CD" w:rsidP="63966104" w:rsidRDefault="5FD220CD" w14:paraId="5A34DD0A" w14:textId="0ABEA739">
      <w:pPr>
        <w:pStyle w:val="ListParagraph"/>
        <w:numPr>
          <w:ilvl w:val="0"/>
          <w:numId w:val="8"/>
        </w:numPr>
        <w:ind w:right="-20"/>
        <w:jc w:val="left"/>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28"/>
          <w:szCs w:val="28"/>
          <w:u w:val="single"/>
          <w:lang w:val="en-GB"/>
        </w:rPr>
      </w:pPr>
      <w:r w:rsidRPr="63966104" w:rsidR="5FD220CD">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28"/>
          <w:szCs w:val="28"/>
          <w:u w:val="single"/>
          <w:lang w:val="en-GB"/>
        </w:rPr>
        <w:t>Human Rights and Labo</w:t>
      </w:r>
      <w:r w:rsidRPr="63966104" w:rsidR="560C24DD">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28"/>
          <w:szCs w:val="28"/>
          <w:u w:val="single"/>
          <w:lang w:val="en-GB"/>
        </w:rPr>
        <w:t>u</w:t>
      </w:r>
      <w:r w:rsidRPr="63966104" w:rsidR="5FD220CD">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28"/>
          <w:szCs w:val="28"/>
          <w:u w:val="single"/>
          <w:lang w:val="en-GB"/>
        </w:rPr>
        <w:t>r Standards</w:t>
      </w:r>
    </w:p>
    <w:p w:rsidR="432DE68E" w:rsidP="432DE68E" w:rsidRDefault="432DE68E" w14:paraId="558C5FA6" w14:textId="42AD7C78">
      <w:pPr>
        <w:pStyle w:val="Normal"/>
        <w:jc w:val="left"/>
      </w:pPr>
      <w:r w:rsidRPr="3DF3B320" w:rsidR="1B17A073">
        <w:rPr>
          <w:rFonts w:ascii="Calibri" w:hAnsi="Calibri" w:eastAsia="Calibri" w:cs="Calibri"/>
          <w:noProof w:val="0"/>
          <w:color w:val="000000" w:themeColor="text1" w:themeTint="FF" w:themeShade="FF"/>
          <w:sz w:val="28"/>
          <w:szCs w:val="28"/>
          <w:lang w:val="en-GB"/>
        </w:rPr>
        <w:t xml:space="preserve">Another potential consequence of a business's voluntary non-reporting on labour standards and human rights is that it may compromise stakeholder involvement, accountability, transparency, and efforts to prevent and resolve labour exploitation and human rights violations. </w:t>
      </w:r>
      <w:r w:rsidRPr="3DF3B320" w:rsidR="11FAD472">
        <w:rPr>
          <w:rFonts w:ascii="Calibri" w:hAnsi="Calibri" w:eastAsia="Calibri" w:cs="Calibri"/>
          <w:noProof w:val="0"/>
          <w:color w:val="000000" w:themeColor="text1" w:themeTint="FF" w:themeShade="FF"/>
          <w:sz w:val="28"/>
          <w:szCs w:val="28"/>
          <w:lang w:val="en-GB"/>
        </w:rPr>
        <w:t xml:space="preserve">Businesses should adhere to </w:t>
      </w:r>
      <w:r w:rsidRPr="3DF3B320" w:rsidR="11FAD472">
        <w:rPr>
          <w:rFonts w:ascii="Calibri" w:hAnsi="Calibri" w:eastAsia="Calibri" w:cs="Calibri"/>
          <w:noProof w:val="0"/>
          <w:color w:val="000000" w:themeColor="text1" w:themeTint="FF" w:themeShade="FF"/>
          <w:sz w:val="28"/>
          <w:szCs w:val="28"/>
          <w:lang w:val="en-GB"/>
        </w:rPr>
        <w:t xml:space="preserve">mandatory reporting obligations to support the growth of corporate social responsibility. </w:t>
      </w:r>
      <w:r w:rsidRPr="3DF3B320" w:rsidR="76C29F0B">
        <w:rPr>
          <w:rFonts w:ascii="Calibri" w:hAnsi="Calibri" w:eastAsia="Calibri" w:cs="Calibri"/>
          <w:noProof w:val="0"/>
          <w:color w:val="000000" w:themeColor="text1" w:themeTint="FF" w:themeShade="FF"/>
          <w:sz w:val="28"/>
          <w:szCs w:val="28"/>
          <w:lang w:val="en-GB"/>
        </w:rPr>
        <w:t>In agreement with Lindsay, R., &amp; Martella, R. (2020, June 17).</w:t>
      </w:r>
      <w:r w:rsidRPr="3DF3B320" w:rsidR="76C29F0B">
        <w:rPr>
          <w:rFonts w:ascii="Calibri" w:hAnsi="Calibri" w:eastAsia="Calibri" w:cs="Calibri"/>
          <w:b w:val="1"/>
          <w:bCs w:val="1"/>
          <w:noProof w:val="0"/>
          <w:color w:val="FF0000"/>
          <w:sz w:val="28"/>
          <w:szCs w:val="28"/>
          <w:lang w:val="en-GB"/>
        </w:rPr>
        <w:t xml:space="preserve"> (24)</w:t>
      </w:r>
      <w:r w:rsidRPr="3DF3B320" w:rsidR="76C29F0B">
        <w:rPr>
          <w:rFonts w:ascii="Calibri" w:hAnsi="Calibri" w:eastAsia="Calibri" w:cs="Calibri"/>
          <w:noProof w:val="0"/>
          <w:color w:val="000000" w:themeColor="text1" w:themeTint="FF" w:themeShade="FF"/>
          <w:sz w:val="28"/>
          <w:szCs w:val="28"/>
          <w:lang w:val="en-GB"/>
        </w:rPr>
        <w:t xml:space="preserve"> </w:t>
      </w:r>
      <w:r w:rsidRPr="3DF3B320" w:rsidR="57065007">
        <w:rPr>
          <w:rFonts w:ascii="Calibri" w:hAnsi="Calibri" w:eastAsia="Calibri" w:cs="Calibri"/>
          <w:noProof w:val="0"/>
          <w:color w:val="000000" w:themeColor="text1" w:themeTint="FF" w:themeShade="FF"/>
          <w:sz w:val="28"/>
          <w:szCs w:val="28"/>
          <w:lang w:val="en-GB"/>
        </w:rPr>
        <w:t xml:space="preserve">Businesses will develop a bad reputation and lose clients </w:t>
      </w:r>
      <w:r w:rsidRPr="3DF3B320" w:rsidR="084FDAE9">
        <w:rPr>
          <w:rFonts w:ascii="Calibri" w:hAnsi="Calibri" w:eastAsia="Calibri" w:cs="Calibri"/>
          <w:noProof w:val="0"/>
          <w:color w:val="000000" w:themeColor="text1" w:themeTint="FF" w:themeShade="FF"/>
          <w:sz w:val="28"/>
          <w:szCs w:val="28"/>
          <w:lang w:val="en-GB"/>
        </w:rPr>
        <w:t>because of</w:t>
      </w:r>
      <w:r w:rsidRPr="3DF3B320" w:rsidR="57065007">
        <w:rPr>
          <w:rFonts w:ascii="Calibri" w:hAnsi="Calibri" w:eastAsia="Calibri" w:cs="Calibri"/>
          <w:noProof w:val="0"/>
          <w:color w:val="000000" w:themeColor="text1" w:themeTint="FF" w:themeShade="FF"/>
          <w:sz w:val="28"/>
          <w:szCs w:val="28"/>
          <w:lang w:val="en-GB"/>
        </w:rPr>
        <w:t xml:space="preserve"> </w:t>
      </w:r>
      <w:r w:rsidRPr="3DF3B320" w:rsidR="57065007">
        <w:rPr>
          <w:rFonts w:ascii="Calibri" w:hAnsi="Calibri" w:eastAsia="Calibri" w:cs="Calibri"/>
          <w:noProof w:val="0"/>
          <w:color w:val="000000" w:themeColor="text1" w:themeTint="FF" w:themeShade="FF"/>
          <w:sz w:val="28"/>
          <w:szCs w:val="28"/>
          <w:lang w:val="en-GB"/>
        </w:rPr>
        <w:t>failing to recognise</w:t>
      </w:r>
      <w:r w:rsidRPr="3DF3B320" w:rsidR="57065007">
        <w:rPr>
          <w:rFonts w:ascii="Calibri" w:hAnsi="Calibri" w:eastAsia="Calibri" w:cs="Calibri"/>
          <w:noProof w:val="0"/>
          <w:color w:val="000000" w:themeColor="text1" w:themeTint="FF" w:themeShade="FF"/>
          <w:sz w:val="28"/>
          <w:szCs w:val="28"/>
          <w:lang w:val="en-GB"/>
        </w:rPr>
        <w:t xml:space="preserve"> and </w:t>
      </w:r>
      <w:r w:rsidRPr="3DF3B320" w:rsidR="57065007">
        <w:rPr>
          <w:rFonts w:ascii="Calibri" w:hAnsi="Calibri" w:eastAsia="Calibri" w:cs="Calibri"/>
          <w:noProof w:val="0"/>
          <w:color w:val="000000" w:themeColor="text1" w:themeTint="FF" w:themeShade="FF"/>
          <w:sz w:val="28"/>
          <w:szCs w:val="28"/>
          <w:lang w:val="en-GB"/>
        </w:rPr>
        <w:t>disclose</w:t>
      </w:r>
      <w:r w:rsidRPr="3DF3B320" w:rsidR="57065007">
        <w:rPr>
          <w:rFonts w:ascii="Calibri" w:hAnsi="Calibri" w:eastAsia="Calibri" w:cs="Calibri"/>
          <w:noProof w:val="0"/>
          <w:color w:val="000000" w:themeColor="text1" w:themeTint="FF" w:themeShade="FF"/>
          <w:sz w:val="28"/>
          <w:szCs w:val="28"/>
          <w:lang w:val="en-GB"/>
        </w:rPr>
        <w:t xml:space="preserve"> anything that violates the Human Rights Act. This will lower their profitability</w:t>
      </w:r>
      <w:r w:rsidRPr="3DF3B320" w:rsidR="57065007">
        <w:rPr>
          <w:rFonts w:ascii="Calibri" w:hAnsi="Calibri" w:eastAsia="Calibri" w:cs="Calibri"/>
          <w:noProof w:val="0"/>
          <w:color w:val="000000" w:themeColor="text1" w:themeTint="FF" w:themeShade="FF"/>
          <w:sz w:val="28"/>
          <w:szCs w:val="28"/>
          <w:lang w:val="en-GB"/>
        </w:rPr>
        <w:t>.</w:t>
      </w:r>
      <w:r w:rsidRPr="3DF3B320" w:rsidR="753C8264">
        <w:rPr>
          <w:rFonts w:ascii="Calibri" w:hAnsi="Calibri" w:eastAsia="Calibri" w:cs="Calibri"/>
          <w:noProof w:val="0"/>
          <w:color w:val="000000" w:themeColor="text1" w:themeTint="FF" w:themeShade="FF"/>
          <w:sz w:val="28"/>
          <w:szCs w:val="28"/>
          <w:lang w:val="en-GB"/>
        </w:rPr>
        <w:t xml:space="preserve"> </w:t>
      </w:r>
      <w:r w:rsidRPr="3DF3B320" w:rsidR="0FD4230B">
        <w:rPr>
          <w:rFonts w:ascii="Calibri" w:hAnsi="Calibri" w:eastAsia="Calibri" w:cs="Calibri"/>
          <w:noProof w:val="0"/>
          <w:color w:val="000000" w:themeColor="text1" w:themeTint="FF" w:themeShade="FF"/>
          <w:sz w:val="28"/>
          <w:szCs w:val="28"/>
          <w:lang w:val="en-GB"/>
        </w:rPr>
        <w:t xml:space="preserve">Businesses take </w:t>
      </w:r>
      <w:r w:rsidRPr="3DF3B320" w:rsidR="0FD4230B">
        <w:rPr>
          <w:rFonts w:ascii="Calibri" w:hAnsi="Calibri" w:eastAsia="Calibri" w:cs="Calibri"/>
          <w:noProof w:val="0"/>
          <w:color w:val="000000" w:themeColor="text1" w:themeTint="FF" w:themeShade="FF"/>
          <w:sz w:val="28"/>
          <w:szCs w:val="28"/>
          <w:lang w:val="en-GB"/>
        </w:rPr>
        <w:t>great pride</w:t>
      </w:r>
      <w:r w:rsidRPr="3DF3B320" w:rsidR="0FD4230B">
        <w:rPr>
          <w:rFonts w:ascii="Calibri" w:hAnsi="Calibri" w:eastAsia="Calibri" w:cs="Calibri"/>
          <w:noProof w:val="0"/>
          <w:color w:val="000000" w:themeColor="text1" w:themeTint="FF" w:themeShade="FF"/>
          <w:sz w:val="28"/>
          <w:szCs w:val="28"/>
          <w:lang w:val="en-GB"/>
        </w:rPr>
        <w:t xml:space="preserve"> in their brand image, as it plays a significant role in </w:t>
      </w:r>
      <w:r w:rsidRPr="3DF3B320" w:rsidR="0FD4230B">
        <w:rPr>
          <w:rFonts w:ascii="Calibri" w:hAnsi="Calibri" w:eastAsia="Calibri" w:cs="Calibri"/>
          <w:noProof w:val="0"/>
          <w:color w:val="000000" w:themeColor="text1" w:themeTint="FF" w:themeShade="FF"/>
          <w:sz w:val="28"/>
          <w:szCs w:val="28"/>
          <w:lang w:val="en-GB"/>
        </w:rPr>
        <w:t>maintaining</w:t>
      </w:r>
      <w:r w:rsidRPr="3DF3B320" w:rsidR="0FD4230B">
        <w:rPr>
          <w:rFonts w:ascii="Calibri" w:hAnsi="Calibri" w:eastAsia="Calibri" w:cs="Calibri"/>
          <w:noProof w:val="0"/>
          <w:color w:val="000000" w:themeColor="text1" w:themeTint="FF" w:themeShade="FF"/>
          <w:sz w:val="28"/>
          <w:szCs w:val="28"/>
          <w:lang w:val="en-GB"/>
        </w:rPr>
        <w:t xml:space="preserve"> high earnings for specific businesses.</w:t>
      </w:r>
    </w:p>
    <w:p w:rsidR="3DF3B320" w:rsidP="3DF3B320" w:rsidRDefault="3DF3B320" w14:paraId="01A37D47" w14:textId="423263A3">
      <w:pPr>
        <w:pStyle w:val="Normal"/>
        <w:jc w:val="left"/>
        <w:rPr>
          <w:rFonts w:ascii="Calibri" w:hAnsi="Calibri" w:eastAsia="Calibri" w:cs="Calibri"/>
          <w:noProof w:val="0"/>
          <w:color w:val="000000" w:themeColor="text1" w:themeTint="FF" w:themeShade="FF"/>
          <w:sz w:val="28"/>
          <w:szCs w:val="28"/>
          <w:lang w:val="en-GB"/>
        </w:rPr>
      </w:pPr>
    </w:p>
    <w:p w:rsidR="3DF3B320" w:rsidP="3DF3B320" w:rsidRDefault="3DF3B320" w14:paraId="0F4D11A8" w14:textId="79292A20">
      <w:pPr>
        <w:pStyle w:val="Normal"/>
        <w:jc w:val="left"/>
        <w:rPr>
          <w:rFonts w:ascii="Calibri" w:hAnsi="Calibri" w:eastAsia="Calibri" w:cs="Calibri"/>
          <w:noProof w:val="0"/>
          <w:color w:val="000000" w:themeColor="text1" w:themeTint="FF" w:themeShade="FF"/>
          <w:sz w:val="28"/>
          <w:szCs w:val="28"/>
          <w:lang w:val="en-GB"/>
        </w:rPr>
      </w:pPr>
    </w:p>
    <w:p w:rsidR="3DF3B320" w:rsidP="3DF3B320" w:rsidRDefault="3DF3B320" w14:paraId="47428999" w14:textId="14D6267E">
      <w:pPr>
        <w:pStyle w:val="Normal"/>
        <w:jc w:val="left"/>
        <w:rPr>
          <w:rFonts w:ascii="Calibri" w:hAnsi="Calibri" w:eastAsia="Calibri" w:cs="Calibri"/>
          <w:noProof w:val="0"/>
          <w:color w:val="000000" w:themeColor="text1" w:themeTint="FF" w:themeShade="FF"/>
          <w:sz w:val="28"/>
          <w:szCs w:val="28"/>
          <w:lang w:val="en-GB"/>
        </w:rPr>
      </w:pPr>
    </w:p>
    <w:p w:rsidR="3DF3B320" w:rsidP="3DF3B320" w:rsidRDefault="3DF3B320" w14:paraId="2F76D152" w14:textId="1437027A">
      <w:pPr>
        <w:pStyle w:val="Normal"/>
        <w:jc w:val="left"/>
        <w:rPr>
          <w:rFonts w:ascii="Calibri" w:hAnsi="Calibri" w:eastAsia="Calibri" w:cs="Calibri"/>
          <w:noProof w:val="0"/>
          <w:color w:val="000000" w:themeColor="text1" w:themeTint="FF" w:themeShade="FF"/>
          <w:sz w:val="28"/>
          <w:szCs w:val="28"/>
          <w:lang w:val="en-GB"/>
        </w:rPr>
      </w:pPr>
    </w:p>
    <w:p w:rsidR="5FD220CD" w:rsidP="63966104" w:rsidRDefault="5FD220CD" w14:paraId="20D4D5E4" w14:textId="28B6C888">
      <w:pPr>
        <w:pStyle w:val="ListParagraph"/>
        <w:numPr>
          <w:ilvl w:val="0"/>
          <w:numId w:val="8"/>
        </w:numPr>
        <w:ind w:right="-20"/>
        <w:jc w:val="left"/>
        <w:rPr>
          <w:rFonts w:ascii="Calibri" w:hAnsi="Calibri" w:eastAsia="Calibri" w:cs="Calibri" w:asciiTheme="minorAscii" w:hAnsiTheme="minorAscii" w:eastAsiaTheme="minorAscii" w:cstheme="minorAscii"/>
          <w:b w:val="1"/>
          <w:bCs w:val="1"/>
          <w:i w:val="1"/>
          <w:iCs w:val="1"/>
          <w:noProof w:val="0"/>
          <w:color w:val="0D0D0D" w:themeColor="text1" w:themeTint="F2" w:themeShade="FF"/>
          <w:sz w:val="28"/>
          <w:szCs w:val="28"/>
          <w:u w:val="single"/>
          <w:lang w:val="en-GB"/>
        </w:rPr>
      </w:pPr>
      <w:r w:rsidRPr="432DE68E" w:rsidR="5FD220CD">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8"/>
          <w:szCs w:val="28"/>
          <w:u w:val="single"/>
          <w:lang w:val="en-GB"/>
        </w:rPr>
        <w:t>Investor Protection</w:t>
      </w:r>
    </w:p>
    <w:p w:rsidR="37DEF115" w:rsidP="432DE68E" w:rsidRDefault="37DEF115" w14:paraId="5079D2F3" w14:textId="36008545">
      <w:pPr>
        <w:pStyle w:val="Normal"/>
        <w:jc w:val="left"/>
      </w:pPr>
      <w:r w:rsidRPr="3DF3B320" w:rsidR="37DEF115">
        <w:rPr>
          <w:rFonts w:ascii="Calibri" w:hAnsi="Calibri" w:eastAsia="Calibri" w:cs="Calibri"/>
          <w:noProof w:val="0"/>
          <w:color w:val="000000" w:themeColor="text1" w:themeTint="FF" w:themeShade="FF"/>
          <w:sz w:val="28"/>
          <w:szCs w:val="28"/>
          <w:lang w:val="en-GB"/>
        </w:rPr>
        <w:t xml:space="preserve">Securities regulators set legal reporting standards to provide investors with </w:t>
      </w:r>
      <w:r w:rsidRPr="3DF3B320" w:rsidR="37DEF115">
        <w:rPr>
          <w:rFonts w:ascii="Calibri" w:hAnsi="Calibri" w:eastAsia="Calibri" w:cs="Calibri"/>
          <w:noProof w:val="0"/>
          <w:color w:val="000000" w:themeColor="text1" w:themeTint="FF" w:themeShade="FF"/>
          <w:sz w:val="28"/>
          <w:szCs w:val="28"/>
          <w:lang w:val="en-GB"/>
        </w:rPr>
        <w:t>accurate</w:t>
      </w:r>
      <w:r w:rsidRPr="3DF3B320" w:rsidR="37DEF115">
        <w:rPr>
          <w:rFonts w:ascii="Calibri" w:hAnsi="Calibri" w:eastAsia="Calibri" w:cs="Calibri"/>
          <w:noProof w:val="0"/>
          <w:color w:val="000000" w:themeColor="text1" w:themeTint="FF" w:themeShade="FF"/>
          <w:sz w:val="28"/>
          <w:szCs w:val="28"/>
          <w:lang w:val="en-GB"/>
        </w:rPr>
        <w:t xml:space="preserve">, </w:t>
      </w:r>
      <w:r w:rsidRPr="3DF3B320" w:rsidR="37DEF115">
        <w:rPr>
          <w:rFonts w:ascii="Calibri" w:hAnsi="Calibri" w:eastAsia="Calibri" w:cs="Calibri"/>
          <w:noProof w:val="0"/>
          <w:color w:val="000000" w:themeColor="text1" w:themeTint="FF" w:themeShade="FF"/>
          <w:sz w:val="28"/>
          <w:szCs w:val="28"/>
          <w:lang w:val="en-GB"/>
        </w:rPr>
        <w:t>timely</w:t>
      </w:r>
      <w:r w:rsidRPr="3DF3B320" w:rsidR="37DEF115">
        <w:rPr>
          <w:rFonts w:ascii="Calibri" w:hAnsi="Calibri" w:eastAsia="Calibri" w:cs="Calibri"/>
          <w:noProof w:val="0"/>
          <w:color w:val="000000" w:themeColor="text1" w:themeTint="FF" w:themeShade="FF"/>
          <w:sz w:val="28"/>
          <w:szCs w:val="28"/>
          <w:lang w:val="en-GB"/>
        </w:rPr>
        <w:t xml:space="preserve"> data for informed investment decisions. Mandatory reporting </w:t>
      </w:r>
      <w:r w:rsidRPr="3DF3B320" w:rsidR="37DEF115">
        <w:rPr>
          <w:rFonts w:ascii="Calibri" w:hAnsi="Calibri" w:eastAsia="Calibri" w:cs="Calibri"/>
          <w:noProof w:val="0"/>
          <w:color w:val="000000" w:themeColor="text1" w:themeTint="FF" w:themeShade="FF"/>
          <w:sz w:val="28"/>
          <w:szCs w:val="28"/>
          <w:lang w:val="en-GB"/>
        </w:rPr>
        <w:t>demonstrates</w:t>
      </w:r>
      <w:r w:rsidRPr="3DF3B320" w:rsidR="37DEF115">
        <w:rPr>
          <w:rFonts w:ascii="Calibri" w:hAnsi="Calibri" w:eastAsia="Calibri" w:cs="Calibri"/>
          <w:noProof w:val="0"/>
          <w:color w:val="000000" w:themeColor="text1" w:themeTint="FF" w:themeShade="FF"/>
          <w:sz w:val="28"/>
          <w:szCs w:val="28"/>
          <w:lang w:val="en-GB"/>
        </w:rPr>
        <w:t xml:space="preserve"> a company's commitment to responsibility, transparency, and ethical business practices, building trust and promoting a positive brand image.</w:t>
      </w:r>
      <w:r w:rsidRPr="3DF3B320" w:rsidR="2F624831">
        <w:rPr>
          <w:rFonts w:ascii="Calibri" w:hAnsi="Calibri" w:eastAsia="Calibri" w:cs="Calibri"/>
          <w:noProof w:val="0"/>
          <w:color w:val="000000" w:themeColor="text1" w:themeTint="FF" w:themeShade="FF"/>
          <w:sz w:val="28"/>
          <w:szCs w:val="28"/>
          <w:lang w:val="en-GB"/>
        </w:rPr>
        <w:t xml:space="preserve"> As </w:t>
      </w:r>
      <w:r w:rsidRPr="3DF3B320" w:rsidR="2F624831">
        <w:rPr>
          <w:rFonts w:ascii="Calibri" w:hAnsi="Calibri" w:eastAsia="Calibri" w:cs="Calibri"/>
          <w:noProof w:val="0"/>
          <w:color w:val="000000" w:themeColor="text1" w:themeTint="FF" w:themeShade="FF"/>
          <w:sz w:val="28"/>
          <w:szCs w:val="28"/>
          <w:lang w:val="en-GB"/>
        </w:rPr>
        <w:t>indicated</w:t>
      </w:r>
      <w:r w:rsidRPr="3DF3B320" w:rsidR="2F624831">
        <w:rPr>
          <w:rFonts w:ascii="Calibri" w:hAnsi="Calibri" w:eastAsia="Calibri" w:cs="Calibri"/>
          <w:noProof w:val="0"/>
          <w:color w:val="000000" w:themeColor="text1" w:themeTint="FF" w:themeShade="FF"/>
          <w:sz w:val="28"/>
          <w:szCs w:val="28"/>
          <w:lang w:val="en-GB"/>
        </w:rPr>
        <w:t xml:space="preserve"> by Ewing, A. (2023, May 9).</w:t>
      </w:r>
      <w:r w:rsidRPr="3DF3B320" w:rsidR="37DEF115">
        <w:rPr>
          <w:rFonts w:ascii="Calibri" w:hAnsi="Calibri" w:eastAsia="Calibri" w:cs="Calibri"/>
          <w:noProof w:val="0"/>
          <w:color w:val="000000" w:themeColor="text1" w:themeTint="FF" w:themeShade="FF"/>
          <w:sz w:val="28"/>
          <w:szCs w:val="28"/>
          <w:lang w:val="en-GB"/>
        </w:rPr>
        <w:t xml:space="preserve"> </w:t>
      </w:r>
      <w:r w:rsidRPr="3DF3B320" w:rsidR="69D9CAD7">
        <w:rPr>
          <w:rFonts w:ascii="Calibri" w:hAnsi="Calibri" w:eastAsia="Calibri" w:cs="Calibri"/>
          <w:b w:val="1"/>
          <w:bCs w:val="1"/>
          <w:noProof w:val="0"/>
          <w:color w:val="FF0000"/>
          <w:sz w:val="28"/>
          <w:szCs w:val="28"/>
          <w:lang w:val="en-GB"/>
        </w:rPr>
        <w:t>(25)</w:t>
      </w:r>
      <w:r w:rsidRPr="3DF3B320" w:rsidR="37DEF115">
        <w:rPr>
          <w:rFonts w:ascii="Calibri" w:hAnsi="Calibri" w:eastAsia="Calibri" w:cs="Calibri"/>
          <w:noProof w:val="0"/>
          <w:color w:val="000000" w:themeColor="text1" w:themeTint="FF" w:themeShade="FF"/>
          <w:sz w:val="28"/>
          <w:szCs w:val="28"/>
          <w:lang w:val="en-GB"/>
        </w:rPr>
        <w:t xml:space="preserve"> </w:t>
      </w:r>
      <w:r w:rsidRPr="3DF3B320" w:rsidR="003CAE31">
        <w:rPr>
          <w:rFonts w:ascii="Calibri" w:hAnsi="Calibri" w:eastAsia="Calibri" w:cs="Calibri"/>
          <w:noProof w:val="0"/>
          <w:color w:val="000000" w:themeColor="text1" w:themeTint="FF" w:themeShade="FF"/>
          <w:sz w:val="28"/>
          <w:szCs w:val="28"/>
          <w:lang w:val="en-GB"/>
        </w:rPr>
        <w:t xml:space="preserve">by </w:t>
      </w:r>
      <w:r w:rsidRPr="3DF3B320" w:rsidR="37DEF115">
        <w:rPr>
          <w:rFonts w:ascii="Calibri" w:hAnsi="Calibri" w:eastAsia="Calibri" w:cs="Calibri"/>
          <w:noProof w:val="0"/>
          <w:color w:val="000000" w:themeColor="text1" w:themeTint="FF" w:themeShade="FF"/>
          <w:sz w:val="28"/>
          <w:szCs w:val="28"/>
          <w:lang w:val="en-GB"/>
        </w:rPr>
        <w:t xml:space="preserve">hiding significant risks and financial performance is crucial to protect </w:t>
      </w:r>
      <w:r w:rsidRPr="3DF3B320" w:rsidR="37DEF115">
        <w:rPr>
          <w:rFonts w:ascii="Calibri" w:hAnsi="Calibri" w:eastAsia="Calibri" w:cs="Calibri"/>
          <w:noProof w:val="0"/>
          <w:color w:val="000000" w:themeColor="text1" w:themeTint="FF" w:themeShade="FF"/>
          <w:sz w:val="28"/>
          <w:szCs w:val="28"/>
          <w:lang w:val="en-GB"/>
        </w:rPr>
        <w:t>investors</w:t>
      </w:r>
      <w:r w:rsidRPr="3DF3B320" w:rsidR="0C968751">
        <w:rPr>
          <w:rFonts w:ascii="Calibri" w:hAnsi="Calibri" w:eastAsia="Calibri" w:cs="Calibri"/>
          <w:noProof w:val="0"/>
          <w:color w:val="000000" w:themeColor="text1" w:themeTint="FF" w:themeShade="FF"/>
          <w:sz w:val="28"/>
          <w:szCs w:val="28"/>
          <w:lang w:val="en-GB"/>
        </w:rPr>
        <w:t>.</w:t>
      </w:r>
      <w:r w:rsidRPr="3DF3B320" w:rsidR="0C968751">
        <w:rPr>
          <w:rFonts w:ascii="Calibri" w:hAnsi="Calibri" w:eastAsia="Calibri" w:cs="Calibri"/>
          <w:noProof w:val="0"/>
          <w:color w:val="000000" w:themeColor="text1" w:themeTint="FF" w:themeShade="FF"/>
          <w:sz w:val="28"/>
          <w:szCs w:val="28"/>
          <w:lang w:val="en-GB"/>
        </w:rPr>
        <w:t xml:space="preserve"> However, if reporting is not </w:t>
      </w:r>
      <w:r w:rsidRPr="3DF3B320" w:rsidR="0C968751">
        <w:rPr>
          <w:rFonts w:ascii="Calibri" w:hAnsi="Calibri" w:eastAsia="Calibri" w:cs="Calibri"/>
          <w:noProof w:val="0"/>
          <w:color w:val="000000" w:themeColor="text1" w:themeTint="FF" w:themeShade="FF"/>
          <w:sz w:val="28"/>
          <w:szCs w:val="28"/>
          <w:lang w:val="en-GB"/>
        </w:rPr>
        <w:t>r</w:t>
      </w:r>
      <w:r w:rsidRPr="3DF3B320" w:rsidR="0C968751">
        <w:rPr>
          <w:rFonts w:ascii="Calibri" w:hAnsi="Calibri" w:eastAsia="Calibri" w:cs="Calibri"/>
          <w:noProof w:val="0"/>
          <w:color w:val="000000" w:themeColor="text1" w:themeTint="FF" w:themeShade="FF"/>
          <w:sz w:val="28"/>
          <w:szCs w:val="28"/>
          <w:lang w:val="en-GB"/>
        </w:rPr>
        <w:t>equired</w:t>
      </w:r>
      <w:r w:rsidRPr="3DF3B320" w:rsidR="0C968751">
        <w:rPr>
          <w:rFonts w:ascii="Calibri" w:hAnsi="Calibri" w:eastAsia="Calibri" w:cs="Calibri"/>
          <w:noProof w:val="0"/>
          <w:color w:val="000000" w:themeColor="text1" w:themeTint="FF" w:themeShade="FF"/>
          <w:sz w:val="28"/>
          <w:szCs w:val="28"/>
          <w:lang w:val="en-GB"/>
        </w:rPr>
        <w:t>,</w:t>
      </w:r>
      <w:r w:rsidRPr="3DF3B320" w:rsidR="0C968751">
        <w:rPr>
          <w:rFonts w:ascii="Calibri" w:hAnsi="Calibri" w:eastAsia="Calibri" w:cs="Calibri"/>
          <w:noProof w:val="0"/>
          <w:color w:val="000000" w:themeColor="text1" w:themeTint="FF" w:themeShade="FF"/>
          <w:sz w:val="28"/>
          <w:szCs w:val="28"/>
          <w:lang w:val="en-GB"/>
        </w:rPr>
        <w:t xml:space="preserve"> stakeholders in the company may begin to doubt its trustworthiness and </w:t>
      </w:r>
      <w:r w:rsidRPr="3DF3B320" w:rsidR="0C968751">
        <w:rPr>
          <w:rFonts w:ascii="Calibri" w:hAnsi="Calibri" w:eastAsia="Calibri" w:cs="Calibri"/>
          <w:noProof w:val="0"/>
          <w:color w:val="000000" w:themeColor="text1" w:themeTint="FF" w:themeShade="FF"/>
          <w:sz w:val="28"/>
          <w:szCs w:val="28"/>
          <w:lang w:val="en-GB"/>
        </w:rPr>
        <w:t>o</w:t>
      </w:r>
      <w:r w:rsidRPr="3DF3B320" w:rsidR="0C968751">
        <w:rPr>
          <w:rFonts w:ascii="Calibri" w:hAnsi="Calibri" w:eastAsia="Calibri" w:cs="Calibri"/>
          <w:noProof w:val="0"/>
          <w:color w:val="000000" w:themeColor="text1" w:themeTint="FF" w:themeShade="FF"/>
          <w:sz w:val="28"/>
          <w:szCs w:val="28"/>
          <w:lang w:val="en-GB"/>
        </w:rPr>
        <w:t>bjectives</w:t>
      </w:r>
      <w:r w:rsidRPr="3DF3B320" w:rsidR="0C968751">
        <w:rPr>
          <w:rFonts w:ascii="Calibri" w:hAnsi="Calibri" w:eastAsia="Calibri" w:cs="Calibri"/>
          <w:noProof w:val="0"/>
          <w:color w:val="000000" w:themeColor="text1" w:themeTint="FF" w:themeShade="FF"/>
          <w:sz w:val="28"/>
          <w:szCs w:val="28"/>
          <w:lang w:val="en-GB"/>
        </w:rPr>
        <w:t xml:space="preserve"> </w:t>
      </w:r>
      <w:r w:rsidRPr="3DF3B320" w:rsidR="0C968751">
        <w:rPr>
          <w:rFonts w:ascii="Calibri" w:hAnsi="Calibri" w:eastAsia="Calibri" w:cs="Calibri"/>
          <w:noProof w:val="0"/>
          <w:color w:val="000000" w:themeColor="text1" w:themeTint="FF" w:themeShade="FF"/>
          <w:sz w:val="28"/>
          <w:szCs w:val="28"/>
          <w:lang w:val="en-GB"/>
        </w:rPr>
        <w:t xml:space="preserve">regarding labour and human rights issues. This results in reputational harm, which is sufficient to </w:t>
      </w:r>
      <w:r w:rsidRPr="3DF3B320" w:rsidR="0C968751">
        <w:rPr>
          <w:rFonts w:ascii="Calibri" w:hAnsi="Calibri" w:eastAsia="Calibri" w:cs="Calibri"/>
          <w:noProof w:val="0"/>
          <w:color w:val="000000" w:themeColor="text1" w:themeTint="FF" w:themeShade="FF"/>
          <w:sz w:val="28"/>
          <w:szCs w:val="28"/>
          <w:lang w:val="en-GB"/>
        </w:rPr>
        <w:t>e</w:t>
      </w:r>
      <w:r w:rsidRPr="3DF3B320" w:rsidR="0C968751">
        <w:rPr>
          <w:rFonts w:ascii="Calibri" w:hAnsi="Calibri" w:eastAsia="Calibri" w:cs="Calibri"/>
          <w:noProof w:val="0"/>
          <w:color w:val="000000" w:themeColor="text1" w:themeTint="FF" w:themeShade="FF"/>
          <w:sz w:val="28"/>
          <w:szCs w:val="28"/>
          <w:lang w:val="en-GB"/>
        </w:rPr>
        <w:t>liminate</w:t>
      </w:r>
      <w:r w:rsidRPr="3DF3B320" w:rsidR="0C968751">
        <w:rPr>
          <w:rFonts w:ascii="Calibri" w:hAnsi="Calibri" w:eastAsia="Calibri" w:cs="Calibri"/>
          <w:noProof w:val="0"/>
          <w:color w:val="000000" w:themeColor="text1" w:themeTint="FF" w:themeShade="FF"/>
          <w:sz w:val="28"/>
          <w:szCs w:val="28"/>
          <w:lang w:val="en-GB"/>
        </w:rPr>
        <w:t xml:space="preserve"> </w:t>
      </w:r>
      <w:r w:rsidRPr="3DF3B320" w:rsidR="0C968751">
        <w:rPr>
          <w:rFonts w:ascii="Calibri" w:hAnsi="Calibri" w:eastAsia="Calibri" w:cs="Calibri"/>
          <w:noProof w:val="0"/>
          <w:color w:val="000000" w:themeColor="text1" w:themeTint="FF" w:themeShade="FF"/>
          <w:sz w:val="28"/>
          <w:szCs w:val="28"/>
          <w:lang w:val="en-GB"/>
        </w:rPr>
        <w:t xml:space="preserve">the company's prospects of success. </w:t>
      </w:r>
    </w:p>
    <w:p w:rsidR="432DE68E" w:rsidP="432DE68E" w:rsidRDefault="432DE68E" w14:paraId="51819AC8" w14:textId="30D0B53A">
      <w:pPr>
        <w:pStyle w:val="Normal"/>
        <w:ind w:right="-20"/>
        <w:jc w:val="left"/>
        <w:rPr>
          <w:rFonts w:ascii="Calibri" w:hAnsi="Calibri" w:eastAsia="Calibri" w:cs="Calibri"/>
          <w:noProof w:val="0"/>
          <w:color w:val="000000" w:themeColor="text1" w:themeTint="FF" w:themeShade="FF"/>
          <w:sz w:val="28"/>
          <w:szCs w:val="28"/>
          <w:lang w:val="en-GB"/>
        </w:rPr>
      </w:pPr>
    </w:p>
    <w:p w:rsidR="5FD220CD" w:rsidP="432DE68E" w:rsidRDefault="5FD220CD" w14:paraId="713FA42E" w14:textId="7584E616">
      <w:pPr>
        <w:pStyle w:val="ListParagraph"/>
        <w:numPr>
          <w:ilvl w:val="0"/>
          <w:numId w:val="8"/>
        </w:numPr>
        <w:spacing w:before="0" w:beforeAutospacing="off" w:after="0" w:afterAutospacing="off"/>
        <w:ind w:right="-20"/>
        <w:jc w:val="left"/>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8"/>
          <w:szCs w:val="28"/>
          <w:u w:val="single"/>
          <w:lang w:val="en-GB"/>
        </w:rPr>
      </w:pPr>
      <w:r w:rsidRPr="432DE68E" w:rsidR="5FD220CD">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8"/>
          <w:szCs w:val="28"/>
          <w:u w:val="single"/>
          <w:lang w:val="en-GB"/>
        </w:rPr>
        <w:t>Critical Public Interest Issues</w:t>
      </w:r>
    </w:p>
    <w:p w:rsidR="5D4B128C" w:rsidP="3DF3B320" w:rsidRDefault="5D4B128C" w14:paraId="041B94E6" w14:textId="4F685809">
      <w:pPr>
        <w:pStyle w:val="Normal"/>
        <w:jc w:val="left"/>
        <w:rPr>
          <w:rFonts w:ascii="Calibri" w:hAnsi="Calibri" w:eastAsia="Calibri" w:cs="Calibri"/>
          <w:noProof w:val="0"/>
          <w:color w:val="000000" w:themeColor="text1" w:themeTint="FF" w:themeShade="FF"/>
          <w:sz w:val="28"/>
          <w:szCs w:val="28"/>
          <w:lang w:val="en-GB"/>
        </w:rPr>
      </w:pPr>
      <w:r w:rsidRPr="3DF3B320" w:rsidR="5D4B128C">
        <w:rPr>
          <w:rFonts w:ascii="Calibri" w:hAnsi="Calibri" w:eastAsia="Calibri" w:cs="Calibri"/>
          <w:noProof w:val="0"/>
          <w:color w:val="000000" w:themeColor="text1" w:themeTint="FF" w:themeShade="FF"/>
          <w:sz w:val="28"/>
          <w:szCs w:val="28"/>
          <w:lang w:val="en-GB"/>
        </w:rPr>
        <w:t xml:space="preserve">The final argument </w:t>
      </w:r>
      <w:r w:rsidRPr="3DF3B320" w:rsidR="496748A6">
        <w:rPr>
          <w:rFonts w:ascii="Calibri" w:hAnsi="Calibri" w:eastAsia="Calibri" w:cs="Calibri"/>
          <w:noProof w:val="0"/>
          <w:color w:val="000000" w:themeColor="text1" w:themeTint="FF" w:themeShade="FF"/>
          <w:sz w:val="28"/>
          <w:szCs w:val="28"/>
          <w:lang w:val="en-GB"/>
        </w:rPr>
        <w:t>based on what Lin, W. (2022, July 26)</w:t>
      </w:r>
      <w:r w:rsidRPr="3DF3B320" w:rsidR="6B39CBDF">
        <w:rPr>
          <w:rFonts w:ascii="Calibri" w:hAnsi="Calibri" w:eastAsia="Calibri" w:cs="Calibri"/>
          <w:noProof w:val="0"/>
          <w:color w:val="000000" w:themeColor="text1" w:themeTint="FF" w:themeShade="FF"/>
          <w:sz w:val="28"/>
          <w:szCs w:val="28"/>
          <w:lang w:val="en-GB"/>
        </w:rPr>
        <w:t xml:space="preserve"> </w:t>
      </w:r>
      <w:r w:rsidRPr="3DF3B320" w:rsidR="496748A6">
        <w:rPr>
          <w:rFonts w:ascii="Calibri" w:hAnsi="Calibri" w:eastAsia="Calibri" w:cs="Calibri"/>
          <w:b w:val="1"/>
          <w:bCs w:val="1"/>
          <w:noProof w:val="0"/>
          <w:color w:val="FF0000"/>
          <w:sz w:val="28"/>
          <w:szCs w:val="28"/>
          <w:lang w:val="en-GB"/>
        </w:rPr>
        <w:t>(26)</w:t>
      </w:r>
      <w:r w:rsidRPr="3DF3B320" w:rsidR="496748A6">
        <w:rPr>
          <w:rFonts w:ascii="Calibri" w:hAnsi="Calibri" w:eastAsia="Calibri" w:cs="Calibri"/>
          <w:noProof w:val="0"/>
          <w:color w:val="000000" w:themeColor="text1" w:themeTint="FF" w:themeShade="FF"/>
          <w:sz w:val="28"/>
          <w:szCs w:val="28"/>
          <w:lang w:val="en-GB"/>
        </w:rPr>
        <w:t xml:space="preserve"> </w:t>
      </w:r>
      <w:r w:rsidRPr="3DF3B320" w:rsidR="496748A6">
        <w:rPr>
          <w:rFonts w:ascii="Calibri" w:hAnsi="Calibri" w:eastAsia="Calibri" w:cs="Calibri"/>
          <w:noProof w:val="0"/>
          <w:color w:val="000000" w:themeColor="text1" w:themeTint="FF" w:themeShade="FF"/>
          <w:sz w:val="28"/>
          <w:szCs w:val="28"/>
          <w:lang w:val="en-GB"/>
        </w:rPr>
        <w:t>stated</w:t>
      </w:r>
      <w:r w:rsidRPr="3DF3B320" w:rsidR="496748A6">
        <w:rPr>
          <w:rFonts w:ascii="Calibri" w:hAnsi="Calibri" w:eastAsia="Calibri" w:cs="Calibri"/>
          <w:noProof w:val="0"/>
          <w:color w:val="000000" w:themeColor="text1" w:themeTint="FF" w:themeShade="FF"/>
          <w:sz w:val="28"/>
          <w:szCs w:val="28"/>
          <w:lang w:val="en-GB"/>
        </w:rPr>
        <w:t xml:space="preserve"> </w:t>
      </w:r>
      <w:r w:rsidRPr="3DF3B320" w:rsidR="5D4B128C">
        <w:rPr>
          <w:rFonts w:ascii="Calibri" w:hAnsi="Calibri" w:eastAsia="Calibri" w:cs="Calibri"/>
          <w:noProof w:val="0"/>
          <w:color w:val="000000" w:themeColor="text1" w:themeTint="FF" w:themeShade="FF"/>
          <w:sz w:val="28"/>
          <w:szCs w:val="28"/>
          <w:lang w:val="en-GB"/>
        </w:rPr>
        <w:t>against voluntary reporting is that it should not be left to voluntary judgement for any reporting matters that are of great public importance, such as environmental protection, public health, or safety</w:t>
      </w:r>
      <w:r w:rsidRPr="3DF3B320" w:rsidR="5D4B128C">
        <w:rPr>
          <w:rFonts w:ascii="Calibri" w:hAnsi="Calibri" w:eastAsia="Calibri" w:cs="Calibri"/>
          <w:noProof w:val="0"/>
          <w:color w:val="000000" w:themeColor="text1" w:themeTint="FF" w:themeShade="FF"/>
          <w:sz w:val="28"/>
          <w:szCs w:val="28"/>
          <w:lang w:val="en-GB"/>
        </w:rPr>
        <w:t xml:space="preserve">. </w:t>
      </w:r>
      <w:r w:rsidRPr="3DF3B320" w:rsidR="5C3CDF43">
        <w:rPr>
          <w:rFonts w:ascii="Calibri" w:hAnsi="Calibri" w:eastAsia="Calibri" w:cs="Calibri"/>
          <w:noProof w:val="0"/>
          <w:color w:val="000000" w:themeColor="text1" w:themeTint="FF" w:themeShade="FF"/>
          <w:sz w:val="28"/>
          <w:szCs w:val="28"/>
          <w:lang w:val="en-GB"/>
        </w:rPr>
        <w:t xml:space="preserve">Mandatory reporting is crucial for regulatory monitoring, public scrutiny, and informed decision-making, holding companies accountable for their impact on society and the environment. Without it, businesses may avoid environmental, social, or governance responsibilities, potentially undermining social </w:t>
      </w:r>
      <w:r w:rsidRPr="3DF3B320" w:rsidR="5C3CDF43">
        <w:rPr>
          <w:rFonts w:ascii="Calibri" w:hAnsi="Calibri" w:eastAsia="Calibri" w:cs="Calibri"/>
          <w:noProof w:val="0"/>
          <w:color w:val="000000" w:themeColor="text1" w:themeTint="FF" w:themeShade="FF"/>
          <w:sz w:val="28"/>
          <w:szCs w:val="28"/>
          <w:lang w:val="en-GB"/>
        </w:rPr>
        <w:t>issues</w:t>
      </w:r>
      <w:r w:rsidRPr="3DF3B320" w:rsidR="5C3CDF43">
        <w:rPr>
          <w:rFonts w:ascii="Calibri" w:hAnsi="Calibri" w:eastAsia="Calibri" w:cs="Calibri"/>
          <w:noProof w:val="0"/>
          <w:color w:val="000000" w:themeColor="text1" w:themeTint="FF" w:themeShade="FF"/>
          <w:sz w:val="28"/>
          <w:szCs w:val="28"/>
          <w:lang w:val="en-GB"/>
        </w:rPr>
        <w:t xml:space="preserve"> and public interests.</w:t>
      </w:r>
    </w:p>
    <w:p w:rsidR="432DE68E" w:rsidP="432DE68E" w:rsidRDefault="432DE68E" w14:paraId="18CD345F" w14:textId="780E6CC9">
      <w:pPr>
        <w:pStyle w:val="Normal"/>
        <w:jc w:val="left"/>
        <w:rPr>
          <w:rFonts w:ascii="Calibri" w:hAnsi="Calibri" w:eastAsia="Calibri" w:cs="Calibri"/>
          <w:noProof w:val="0"/>
          <w:color w:val="000000" w:themeColor="text1" w:themeTint="FF" w:themeShade="FF"/>
          <w:sz w:val="28"/>
          <w:szCs w:val="28"/>
          <w:lang w:val="en-GB"/>
        </w:rPr>
      </w:pPr>
    </w:p>
    <w:p w:rsidR="2440475F" w:rsidP="63966104" w:rsidRDefault="2440475F" w14:paraId="41E7421A" w14:textId="6D4A7D4B">
      <w:pPr>
        <w:pStyle w:val="Normal"/>
        <w:ind w:left="0" w:right="-20"/>
        <w:jc w:val="center"/>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2"/>
          <w:szCs w:val="32"/>
          <w:u w:val="single"/>
          <w:lang w:val="en-GB"/>
        </w:rPr>
      </w:pPr>
      <w:r w:rsidRPr="432DE68E" w:rsidR="2440475F">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2"/>
          <w:szCs w:val="32"/>
          <w:u w:val="single"/>
          <w:lang w:val="en-GB"/>
        </w:rPr>
        <w:t>Discussion</w:t>
      </w:r>
    </w:p>
    <w:p w:rsidR="379FD7EE" w:rsidP="432DE68E" w:rsidRDefault="379FD7EE" w14:paraId="197EF944" w14:textId="6FFB56A6">
      <w:pPr>
        <w:pStyle w:val="Normal"/>
        <w:ind w:left="0" w:right="-20"/>
        <w:jc w:val="left"/>
        <w:rPr>
          <w:rFonts w:ascii="Calibri" w:hAnsi="Calibri" w:eastAsia="Calibri" w:cs="Calibri"/>
          <w:noProof w:val="0"/>
          <w:color w:val="000000" w:themeColor="text1" w:themeTint="FF" w:themeShade="FF"/>
          <w:sz w:val="28"/>
          <w:szCs w:val="28"/>
          <w:lang w:val="en-GB"/>
        </w:rPr>
      </w:pPr>
      <w:r w:rsidRPr="432DE68E" w:rsidR="3B1BD845">
        <w:rPr>
          <w:rFonts w:ascii="Calibri" w:hAnsi="Calibri" w:eastAsia="Calibri" w:cs="Calibri"/>
          <w:noProof w:val="0"/>
          <w:color w:val="000000" w:themeColor="text1" w:themeTint="FF" w:themeShade="FF"/>
          <w:sz w:val="28"/>
          <w:szCs w:val="28"/>
          <w:lang w:val="en-GB"/>
        </w:rPr>
        <w:t xml:space="preserve">Based on the data I have provided in this </w:t>
      </w:r>
      <w:bookmarkStart w:name="_Int_TzHuKQbE" w:id="232618490"/>
      <w:r w:rsidRPr="432DE68E" w:rsidR="3B1BD845">
        <w:rPr>
          <w:rFonts w:ascii="Calibri" w:hAnsi="Calibri" w:eastAsia="Calibri" w:cs="Calibri"/>
          <w:noProof w:val="0"/>
          <w:color w:val="000000" w:themeColor="text1" w:themeTint="FF" w:themeShade="FF"/>
          <w:sz w:val="28"/>
          <w:szCs w:val="28"/>
          <w:lang w:val="en-GB"/>
        </w:rPr>
        <w:t>argument,</w:t>
      </w:r>
      <w:bookmarkEnd w:id="232618490"/>
      <w:r w:rsidRPr="432DE68E" w:rsidR="3B1BD845">
        <w:rPr>
          <w:rFonts w:ascii="Calibri" w:hAnsi="Calibri" w:eastAsia="Calibri" w:cs="Calibri"/>
          <w:noProof w:val="0"/>
          <w:color w:val="000000" w:themeColor="text1" w:themeTint="FF" w:themeShade="FF"/>
          <w:sz w:val="28"/>
          <w:szCs w:val="28"/>
          <w:lang w:val="en-GB"/>
        </w:rPr>
        <w:t xml:space="preserve"> I feel that businesses can </w:t>
      </w:r>
      <w:r w:rsidRPr="432DE68E" w:rsidR="3B1BD845">
        <w:rPr>
          <w:rFonts w:ascii="Calibri" w:hAnsi="Calibri" w:eastAsia="Calibri" w:cs="Calibri"/>
          <w:noProof w:val="0"/>
          <w:color w:val="000000" w:themeColor="text1" w:themeTint="FF" w:themeShade="FF"/>
          <w:sz w:val="28"/>
          <w:szCs w:val="28"/>
          <w:lang w:val="en-GB"/>
        </w:rPr>
        <w:t>benefit</w:t>
      </w:r>
      <w:r w:rsidRPr="432DE68E" w:rsidR="3B1BD845">
        <w:rPr>
          <w:rFonts w:ascii="Calibri" w:hAnsi="Calibri" w:eastAsia="Calibri" w:cs="Calibri"/>
          <w:noProof w:val="0"/>
          <w:color w:val="000000" w:themeColor="text1" w:themeTint="FF" w:themeShade="FF"/>
          <w:sz w:val="28"/>
          <w:szCs w:val="28"/>
          <w:lang w:val="en-GB"/>
        </w:rPr>
        <w:t xml:space="preserve"> from informing customers about their accomplishments and long-term </w:t>
      </w:r>
      <w:r w:rsidRPr="432DE68E" w:rsidR="3B1BD845">
        <w:rPr>
          <w:rFonts w:ascii="Calibri" w:hAnsi="Calibri" w:eastAsia="Calibri" w:cs="Calibri"/>
          <w:noProof w:val="0"/>
          <w:color w:val="000000" w:themeColor="text1" w:themeTint="FF" w:themeShade="FF"/>
          <w:sz w:val="28"/>
          <w:szCs w:val="28"/>
          <w:lang w:val="en-GB"/>
        </w:rPr>
        <w:t>objectives</w:t>
      </w:r>
      <w:r w:rsidRPr="432DE68E" w:rsidR="3B1BD845">
        <w:rPr>
          <w:rFonts w:ascii="Calibri" w:hAnsi="Calibri" w:eastAsia="Calibri" w:cs="Calibri"/>
          <w:noProof w:val="0"/>
          <w:color w:val="000000" w:themeColor="text1" w:themeTint="FF" w:themeShade="FF"/>
          <w:sz w:val="28"/>
          <w:szCs w:val="28"/>
          <w:lang w:val="en-GB"/>
        </w:rPr>
        <w:t xml:space="preserve"> </w:t>
      </w:r>
      <w:r w:rsidRPr="432DE68E" w:rsidR="3B1BD845">
        <w:rPr>
          <w:rFonts w:ascii="Calibri" w:hAnsi="Calibri" w:eastAsia="Calibri" w:cs="Calibri"/>
          <w:noProof w:val="0"/>
          <w:color w:val="000000" w:themeColor="text1" w:themeTint="FF" w:themeShade="FF"/>
          <w:sz w:val="28"/>
          <w:szCs w:val="28"/>
          <w:lang w:val="en-GB"/>
        </w:rPr>
        <w:t>to</w:t>
      </w:r>
      <w:r w:rsidRPr="432DE68E" w:rsidR="3B1BD845">
        <w:rPr>
          <w:rFonts w:ascii="Calibri" w:hAnsi="Calibri" w:eastAsia="Calibri" w:cs="Calibri"/>
          <w:noProof w:val="0"/>
          <w:color w:val="000000" w:themeColor="text1" w:themeTint="FF" w:themeShade="FF"/>
          <w:sz w:val="28"/>
          <w:szCs w:val="28"/>
          <w:lang w:val="en-GB"/>
        </w:rPr>
        <w:t xml:space="preserve"> become more sustainable and conduct business ethically. Still, I think that if customers think they know better and that the company is doing something wrong, they will continue to make their own selections. The problem with this is that customers </w:t>
      </w:r>
      <w:r w:rsidRPr="432DE68E" w:rsidR="3B1BD845">
        <w:rPr>
          <w:rFonts w:ascii="Calibri" w:hAnsi="Calibri" w:eastAsia="Calibri" w:cs="Calibri"/>
          <w:noProof w:val="0"/>
          <w:color w:val="000000" w:themeColor="text1" w:themeTint="FF" w:themeShade="FF"/>
          <w:sz w:val="28"/>
          <w:szCs w:val="28"/>
          <w:lang w:val="en-GB"/>
        </w:rPr>
        <w:t>frequently</w:t>
      </w:r>
      <w:r w:rsidRPr="432DE68E" w:rsidR="3B1BD845">
        <w:rPr>
          <w:rFonts w:ascii="Calibri" w:hAnsi="Calibri" w:eastAsia="Calibri" w:cs="Calibri"/>
          <w:noProof w:val="0"/>
          <w:color w:val="000000" w:themeColor="text1" w:themeTint="FF" w:themeShade="FF"/>
          <w:sz w:val="28"/>
          <w:szCs w:val="28"/>
          <w:lang w:val="en-GB"/>
        </w:rPr>
        <w:t xml:space="preserve"> estimate what they think is right, and </w:t>
      </w:r>
      <w:r w:rsidRPr="432DE68E" w:rsidR="3B1BD845">
        <w:rPr>
          <w:rFonts w:ascii="Calibri" w:hAnsi="Calibri" w:eastAsia="Calibri" w:cs="Calibri"/>
          <w:noProof w:val="0"/>
          <w:color w:val="000000" w:themeColor="text1" w:themeTint="FF" w:themeShade="FF"/>
          <w:sz w:val="28"/>
          <w:szCs w:val="28"/>
          <w:lang w:val="en-GB"/>
        </w:rPr>
        <w:t>it's</w:t>
      </w:r>
      <w:r w:rsidRPr="432DE68E" w:rsidR="3B1BD845">
        <w:rPr>
          <w:rFonts w:ascii="Calibri" w:hAnsi="Calibri" w:eastAsia="Calibri" w:cs="Calibri"/>
          <w:noProof w:val="0"/>
          <w:color w:val="000000" w:themeColor="text1" w:themeTint="FF" w:themeShade="FF"/>
          <w:sz w:val="28"/>
          <w:szCs w:val="28"/>
          <w:lang w:val="en-GB"/>
        </w:rPr>
        <w:t xml:space="preserve"> not always </w:t>
      </w:r>
      <w:r w:rsidRPr="432DE68E" w:rsidR="3B1BD845">
        <w:rPr>
          <w:rFonts w:ascii="Calibri" w:hAnsi="Calibri" w:eastAsia="Calibri" w:cs="Calibri"/>
          <w:noProof w:val="0"/>
          <w:color w:val="000000" w:themeColor="text1" w:themeTint="FF" w:themeShade="FF"/>
          <w:sz w:val="28"/>
          <w:szCs w:val="28"/>
          <w:lang w:val="en-GB"/>
        </w:rPr>
        <w:t>accurate</w:t>
      </w:r>
      <w:r w:rsidRPr="432DE68E" w:rsidR="3B1BD845">
        <w:rPr>
          <w:rFonts w:ascii="Calibri" w:hAnsi="Calibri" w:eastAsia="Calibri" w:cs="Calibri"/>
          <w:noProof w:val="0"/>
          <w:color w:val="000000" w:themeColor="text1" w:themeTint="FF" w:themeShade="FF"/>
          <w:sz w:val="28"/>
          <w:szCs w:val="28"/>
          <w:lang w:val="en-GB"/>
        </w:rPr>
        <w:t xml:space="preserve">. As a result, the company receives negative evaluations that are the result of incorrect opinions. </w:t>
      </w:r>
    </w:p>
    <w:p w:rsidR="379FD7EE" w:rsidP="3DF3B320" w:rsidRDefault="379FD7EE" w14:paraId="6B24AF71" w14:textId="2A9C327B">
      <w:pPr>
        <w:ind/>
        <w:jc w:val="left"/>
        <w:rPr>
          <w:rFonts w:ascii="Calibri" w:hAnsi="Calibri" w:eastAsia="Calibri" w:cs="Calibri"/>
          <w:noProof w:val="0"/>
          <w:color w:val="000000" w:themeColor="text1" w:themeTint="FF" w:themeShade="FF"/>
          <w:sz w:val="28"/>
          <w:szCs w:val="28"/>
          <w:lang w:val="en-GB"/>
        </w:rPr>
      </w:pPr>
      <w:r w:rsidRPr="3DF3B320" w:rsidR="0641EC56">
        <w:rPr>
          <w:rFonts w:ascii="Calibri" w:hAnsi="Calibri" w:eastAsia="Calibri" w:cs="Calibri"/>
          <w:noProof w:val="0"/>
          <w:color w:val="000000" w:themeColor="text1" w:themeTint="FF" w:themeShade="FF"/>
          <w:sz w:val="28"/>
          <w:szCs w:val="28"/>
          <w:lang w:val="en-GB"/>
        </w:rPr>
        <w:t xml:space="preserve">Voluntary reporting significantly enhances long-term value by aligning business </w:t>
      </w:r>
      <w:r w:rsidRPr="3DF3B320" w:rsidR="0641EC56">
        <w:rPr>
          <w:rFonts w:ascii="Calibri" w:hAnsi="Calibri" w:eastAsia="Calibri" w:cs="Calibri"/>
          <w:noProof w:val="0"/>
          <w:color w:val="000000" w:themeColor="text1" w:themeTint="FF" w:themeShade="FF"/>
          <w:sz w:val="28"/>
          <w:szCs w:val="28"/>
          <w:lang w:val="en-GB"/>
        </w:rPr>
        <w:t>objectives</w:t>
      </w:r>
      <w:r w:rsidRPr="3DF3B320" w:rsidR="0641EC56">
        <w:rPr>
          <w:rFonts w:ascii="Calibri" w:hAnsi="Calibri" w:eastAsia="Calibri" w:cs="Calibri"/>
          <w:noProof w:val="0"/>
          <w:color w:val="000000" w:themeColor="text1" w:themeTint="FF" w:themeShade="FF"/>
          <w:sz w:val="28"/>
          <w:szCs w:val="28"/>
          <w:lang w:val="en-GB"/>
        </w:rPr>
        <w:t xml:space="preserve"> with societal demands and environmental responsibility. Companies that incorporate CSR principles into their operations and decision-making procedures are better equipped to recognize new possibilities, manage risks, and develop sustainable value for stakeholders. This approach is cost-effective due to increased structure and reduced error opportunities.</w:t>
      </w:r>
    </w:p>
    <w:p w:rsidR="2440475F" w:rsidP="432DE68E" w:rsidRDefault="2440475F" w14:paraId="3DE7ED58" w14:textId="57937D61">
      <w:pPr>
        <w:pStyle w:val="Normal"/>
        <w:ind w:left="0" w:right="-20"/>
        <w:jc w:val="both"/>
        <w:rPr>
          <w:rFonts w:ascii="Calibri" w:hAnsi="Calibri" w:eastAsia="Calibri" w:cs="Calibri"/>
          <w:noProof w:val="0"/>
          <w:color w:val="000000" w:themeColor="text1" w:themeTint="FF" w:themeShade="FF"/>
          <w:sz w:val="28"/>
          <w:szCs w:val="28"/>
          <w:lang w:val="en-GB"/>
        </w:rPr>
      </w:pPr>
      <w:r w:rsidRPr="432DE68E" w:rsidR="2440475F">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2"/>
          <w:szCs w:val="32"/>
          <w:u w:val="single"/>
          <w:lang w:val="en-GB"/>
        </w:rPr>
        <w:t>Conclusion</w:t>
      </w:r>
    </w:p>
    <w:p w:rsidR="045230A0" w:rsidP="432DE68E" w:rsidRDefault="045230A0" w14:paraId="348F05BE" w14:textId="4B0321C5">
      <w:pPr>
        <w:pStyle w:val="Normal"/>
        <w:jc w:val="both"/>
        <w:rPr>
          <w:rFonts w:ascii="Calibri" w:hAnsi="Calibri" w:eastAsia="Calibri" w:cs="Calibri"/>
          <w:noProof w:val="0"/>
          <w:color w:val="000000" w:themeColor="text1" w:themeTint="FF" w:themeShade="FF"/>
          <w:sz w:val="28"/>
          <w:szCs w:val="28"/>
          <w:lang w:val="en-GB"/>
        </w:rPr>
      </w:pPr>
      <w:r w:rsidRPr="432DE68E" w:rsidR="045230A0">
        <w:rPr>
          <w:rFonts w:ascii="Calibri" w:hAnsi="Calibri" w:eastAsia="Calibri" w:cs="Calibri"/>
          <w:noProof w:val="0"/>
          <w:color w:val="000000" w:themeColor="text1" w:themeTint="FF" w:themeShade="FF"/>
          <w:sz w:val="28"/>
          <w:szCs w:val="28"/>
          <w:lang w:val="en-GB"/>
        </w:rPr>
        <w:t xml:space="preserve">Overall, this assignment has shown me that businesses can select reporting frameworks, standards, and metrics that best suit their unique set of goals, stakeholder needs, and </w:t>
      </w:r>
      <w:r w:rsidRPr="432DE68E" w:rsidR="045230A0">
        <w:rPr>
          <w:rFonts w:ascii="Calibri" w:hAnsi="Calibri" w:eastAsia="Calibri" w:cs="Calibri"/>
          <w:noProof w:val="0"/>
          <w:color w:val="000000" w:themeColor="text1" w:themeTint="FF" w:themeShade="FF"/>
          <w:sz w:val="28"/>
          <w:szCs w:val="28"/>
          <w:lang w:val="en-GB"/>
        </w:rPr>
        <w:t>objectives</w:t>
      </w:r>
      <w:r w:rsidRPr="432DE68E" w:rsidR="045230A0">
        <w:rPr>
          <w:rFonts w:ascii="Calibri" w:hAnsi="Calibri" w:eastAsia="Calibri" w:cs="Calibri"/>
          <w:noProof w:val="0"/>
          <w:color w:val="000000" w:themeColor="text1" w:themeTint="FF" w:themeShade="FF"/>
          <w:sz w:val="28"/>
          <w:szCs w:val="28"/>
          <w:lang w:val="en-GB"/>
        </w:rPr>
        <w:t xml:space="preserve"> by opting for voluntary reporting. This flexibility allows businesses to customise their efforts to their own business models, the industries they </w:t>
      </w:r>
      <w:r w:rsidRPr="432DE68E" w:rsidR="045230A0">
        <w:rPr>
          <w:rFonts w:ascii="Calibri" w:hAnsi="Calibri" w:eastAsia="Calibri" w:cs="Calibri"/>
          <w:noProof w:val="0"/>
          <w:color w:val="000000" w:themeColor="text1" w:themeTint="FF" w:themeShade="FF"/>
          <w:sz w:val="28"/>
          <w:szCs w:val="28"/>
          <w:lang w:val="en-GB"/>
        </w:rPr>
        <w:t>operate</w:t>
      </w:r>
      <w:r w:rsidRPr="432DE68E" w:rsidR="045230A0">
        <w:rPr>
          <w:rFonts w:ascii="Calibri" w:hAnsi="Calibri" w:eastAsia="Calibri" w:cs="Calibri"/>
          <w:noProof w:val="0"/>
          <w:color w:val="000000" w:themeColor="text1" w:themeTint="FF" w:themeShade="FF"/>
          <w:sz w:val="28"/>
          <w:szCs w:val="28"/>
          <w:lang w:val="en-GB"/>
        </w:rPr>
        <w:t xml:space="preserve"> in, and their sustainability aspirations. </w:t>
      </w:r>
      <w:r w:rsidRPr="432DE68E" w:rsidR="7683D646">
        <w:rPr>
          <w:rFonts w:ascii="Calibri" w:hAnsi="Calibri" w:eastAsia="Calibri" w:cs="Calibri"/>
          <w:noProof w:val="0"/>
          <w:color w:val="000000" w:themeColor="text1" w:themeTint="FF" w:themeShade="FF"/>
          <w:sz w:val="28"/>
          <w:szCs w:val="28"/>
          <w:lang w:val="en-GB"/>
        </w:rPr>
        <w:t>Voluntary reporting can provide a company with a competitive edge by improving its marketing positioning, brand value, and reputation. It also attracts ecologically sensitive customers, socially conscious investors, and morally driven staff. This aligns with John Mackey's belief that companies should choose social responsibility independently, rather than being forced to do so.</w:t>
      </w:r>
    </w:p>
    <w:p w:rsidR="42ED1398" w:rsidP="432DE68E" w:rsidRDefault="42ED1398" w14:paraId="2989CDA1" w14:textId="4EB5F466">
      <w:pPr>
        <w:pStyle w:val="Normal"/>
        <w:jc w:val="both"/>
        <w:rPr>
          <w:rFonts w:ascii="Calibri" w:hAnsi="Calibri" w:eastAsia="Calibri" w:cs="Calibri"/>
          <w:noProof w:val="0"/>
          <w:color w:val="000000" w:themeColor="text1" w:themeTint="FF" w:themeShade="FF"/>
          <w:sz w:val="28"/>
          <w:szCs w:val="28"/>
          <w:lang w:val="en-GB"/>
        </w:rPr>
      </w:pPr>
      <w:r w:rsidRPr="432DE68E" w:rsidR="42ED1398">
        <w:rPr>
          <w:rFonts w:ascii="Calibri" w:hAnsi="Calibri" w:eastAsia="Calibri" w:cs="Calibri"/>
          <w:noProof w:val="0"/>
          <w:color w:val="000000" w:themeColor="text1" w:themeTint="FF" w:themeShade="FF"/>
          <w:sz w:val="28"/>
          <w:szCs w:val="28"/>
          <w:lang w:val="en-GB"/>
        </w:rPr>
        <w:t xml:space="preserve">Mandatory reporting helps </w:t>
      </w:r>
      <w:r w:rsidRPr="432DE68E" w:rsidR="42ED1398">
        <w:rPr>
          <w:rFonts w:ascii="Calibri" w:hAnsi="Calibri" w:eastAsia="Calibri" w:cs="Calibri"/>
          <w:noProof w:val="0"/>
          <w:color w:val="000000" w:themeColor="text1" w:themeTint="FF" w:themeShade="FF"/>
          <w:sz w:val="28"/>
          <w:szCs w:val="28"/>
          <w:lang w:val="en-GB"/>
        </w:rPr>
        <w:t>identify</w:t>
      </w:r>
      <w:r w:rsidRPr="432DE68E" w:rsidR="42ED1398">
        <w:rPr>
          <w:rFonts w:ascii="Calibri" w:hAnsi="Calibri" w:eastAsia="Calibri" w:cs="Calibri"/>
          <w:noProof w:val="0"/>
          <w:color w:val="000000" w:themeColor="text1" w:themeTint="FF" w:themeShade="FF"/>
          <w:sz w:val="28"/>
          <w:szCs w:val="28"/>
          <w:lang w:val="en-GB"/>
        </w:rPr>
        <w:t xml:space="preserve"> and manage systemic risks related to sustainability issues like climate change, human rights abuses, and supply chain disruptions.</w:t>
      </w:r>
      <w:r w:rsidRPr="432DE68E" w:rsidR="7CEA6CAA">
        <w:rPr>
          <w:rFonts w:ascii="Calibri" w:hAnsi="Calibri" w:eastAsia="Calibri" w:cs="Calibri"/>
          <w:noProof w:val="0"/>
          <w:color w:val="000000" w:themeColor="text1" w:themeTint="FF" w:themeShade="FF"/>
          <w:sz w:val="28"/>
          <w:szCs w:val="28"/>
          <w:lang w:val="en-GB"/>
        </w:rPr>
        <w:t xml:space="preserve"> Mandatory reporting enables regulators and stakeholders to assess businesses' sustainability resilience and implement measures to reduce risks. However, it can be costly, especially for medium-sized businesses needing new equipment or specialist services, potentially limiting their competitiveness and development. </w:t>
      </w:r>
    </w:p>
    <w:p w:rsidR="71168A14" w:rsidP="432DE68E" w:rsidRDefault="71168A14" w14:paraId="55D23EC8" w14:textId="6C3D7C1E">
      <w:pPr>
        <w:pStyle w:val="Normal"/>
        <w:jc w:val="both"/>
        <w:rPr>
          <w:rFonts w:ascii="Calibri" w:hAnsi="Calibri" w:eastAsia="Calibri" w:cs="Calibri"/>
          <w:noProof w:val="0"/>
          <w:color w:val="000000" w:themeColor="text1" w:themeTint="FF" w:themeShade="FF"/>
          <w:sz w:val="28"/>
          <w:szCs w:val="28"/>
          <w:lang w:val="en-GB"/>
        </w:rPr>
      </w:pPr>
      <w:r w:rsidRPr="432DE68E" w:rsidR="71168A14">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All things </w:t>
      </w:r>
      <w:bookmarkStart w:name="_Int_6gLrERLj" w:id="28832953"/>
      <w:r w:rsidRPr="432DE68E" w:rsidR="71168A14">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considered,</w:t>
      </w:r>
      <w:bookmarkEnd w:id="28832953"/>
      <w:r w:rsidRPr="432DE68E" w:rsidR="71168A14">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w:t>
      </w:r>
      <w:r w:rsidRPr="432DE68E" w:rsidR="71168A14">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I think voluntary reporting</w:t>
      </w:r>
      <w:r w:rsidRPr="432DE68E" w:rsidR="71168A14">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is superior to required reporting because it has many more positive aspects. When it comes to flexibility, stakeholder participation, and innovation potential, voluntary reporting outperforms mandated reporting. Voluntary reporting supports genuine openness, accountability, and progress towards sustainability goals by pressuring companies to take charge of their sustainability activities and customise their reporting procedures to suit their </w:t>
      </w:r>
      <w:bookmarkStart w:name="_Int_0t5CgNYv" w:id="1635655343"/>
      <w:r w:rsidRPr="432DE68E" w:rsidR="71168A14">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particular situation</w:t>
      </w:r>
      <w:bookmarkEnd w:id="1635655343"/>
      <w:r w:rsidRPr="432DE68E" w:rsidR="71168A14">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w:t>
      </w:r>
    </w:p>
    <w:p w:rsidR="3DF3B320" w:rsidP="3DF3B320" w:rsidRDefault="3DF3B320" w14:paraId="67186908" w14:textId="5F110E90">
      <w:pPr>
        <w:pStyle w:val="Normal"/>
        <w:jc w:val="both"/>
        <w:rPr>
          <w:rFonts w:ascii="Calibri" w:hAnsi="Calibri" w:eastAsia="Calibri" w:cs="Calibri"/>
          <w:noProof w:val="0"/>
          <w:color w:val="000000" w:themeColor="text1" w:themeTint="FF" w:themeShade="FF"/>
          <w:sz w:val="28"/>
          <w:szCs w:val="28"/>
          <w:lang w:val="en-GB"/>
        </w:rPr>
      </w:pPr>
    </w:p>
    <w:p w:rsidR="3C3FFE8E" w:rsidP="432DE68E" w:rsidRDefault="3C3FFE8E" w14:paraId="0EBDF8EB" w14:textId="3FB83D2C">
      <w:pPr>
        <w:ind w:left="0" w:right="-20"/>
        <w:jc w:val="both"/>
        <w:rPr>
          <w:rFonts w:ascii="Calibri" w:hAnsi="Calibri" w:eastAsia="Calibri" w:cs="Calibri"/>
          <w:noProof w:val="0"/>
          <w:color w:val="000000" w:themeColor="text1" w:themeTint="FF" w:themeShade="FF"/>
          <w:sz w:val="32"/>
          <w:szCs w:val="32"/>
          <w:lang w:val="en-GB"/>
        </w:rPr>
      </w:pPr>
      <w:r w:rsidRPr="432DE68E" w:rsidR="3C3FFE8E">
        <w:rPr>
          <w:rFonts w:ascii="Calibri" w:hAnsi="Calibri" w:eastAsia="Calibri" w:cs="Calibri"/>
          <w:b w:val="1"/>
          <w:bCs w:val="1"/>
          <w:i w:val="1"/>
          <w:iCs w:val="1"/>
          <w:strike w:val="0"/>
          <w:dstrike w:val="0"/>
          <w:noProof w:val="0"/>
          <w:color w:val="000000" w:themeColor="text1" w:themeTint="FF" w:themeShade="FF"/>
          <w:sz w:val="32"/>
          <w:szCs w:val="32"/>
          <w:u w:val="single"/>
          <w:lang w:val="en-GB"/>
        </w:rPr>
        <w:t>Reference List</w:t>
      </w:r>
    </w:p>
    <w:p w:rsidR="3C3FFE8E" w:rsidP="432DE68E" w:rsidRDefault="3C3FFE8E" w14:paraId="3F1AF5D0" w14:textId="1B505454">
      <w:pPr>
        <w:ind w:right="-20"/>
        <w:jc w:val="both"/>
        <w:rPr>
          <w:rFonts w:ascii="Calibri" w:hAnsi="Calibri" w:eastAsia="Calibri" w:cs="Calibri"/>
          <w:noProof w:val="0"/>
          <w:sz w:val="28"/>
          <w:szCs w:val="28"/>
          <w:lang w:val="en-GB"/>
        </w:rPr>
      </w:pPr>
      <w:r w:rsidRPr="432DE68E" w:rsidR="3C3FFE8E">
        <w:rPr>
          <w:rFonts w:ascii="Calibri" w:hAnsi="Calibri" w:eastAsia="Calibri" w:cs="Calibri"/>
          <w:b w:val="1"/>
          <w:bCs w:val="1"/>
          <w:i w:val="1"/>
          <w:iCs w:val="1"/>
          <w:strike w:val="0"/>
          <w:dstrike w:val="0"/>
          <w:noProof w:val="0"/>
          <w:sz w:val="28"/>
          <w:szCs w:val="28"/>
          <w:u w:val="single"/>
          <w:lang w:val="en-GB"/>
        </w:rPr>
        <w:t>websites</w:t>
      </w:r>
    </w:p>
    <w:p w:rsidR="432DE68E" w:rsidP="432DE68E" w:rsidRDefault="432DE68E" w14:paraId="628C0A3E" w14:textId="38AF7DC0">
      <w:pPr>
        <w:ind w:left="720" w:right="-20"/>
        <w:jc w:val="both"/>
        <w:rPr>
          <w:rFonts w:ascii="Calibri" w:hAnsi="Calibri" w:eastAsia="Calibri" w:cs="Calibri"/>
          <w:noProof w:val="0"/>
          <w:color w:val="000000" w:themeColor="text1" w:themeTint="FF" w:themeShade="FF"/>
          <w:sz w:val="32"/>
          <w:szCs w:val="32"/>
          <w:lang w:val="en-GB"/>
        </w:rPr>
      </w:pPr>
    </w:p>
    <w:p w:rsidR="3C3FFE8E" w:rsidP="432DE68E" w:rsidRDefault="3C3FFE8E" w14:paraId="5DB21EB7" w14:textId="3A130C0B">
      <w:pPr>
        <w:pStyle w:val="ListParagraph"/>
        <w:numPr>
          <w:ilvl w:val="0"/>
          <w:numId w:val="11"/>
        </w:numPr>
        <w:ind w:right="-20"/>
        <w:jc w:val="both"/>
        <w:rPr>
          <w:rFonts w:ascii="Calibri" w:hAnsi="Calibri" w:eastAsia="Calibri" w:cs="Calibri"/>
          <w:noProof w:val="0"/>
          <w:color w:val="000000" w:themeColor="text1" w:themeTint="FF" w:themeShade="FF"/>
          <w:sz w:val="32"/>
          <w:szCs w:val="32"/>
          <w:lang w:val="en-GB"/>
        </w:rPr>
      </w:pPr>
      <w:r w:rsidRPr="3DF3B320" w:rsidR="3C3FFE8E">
        <w:rPr>
          <w:rFonts w:ascii="Calibri" w:hAnsi="Calibri" w:eastAsia="Calibri" w:cs="Calibri"/>
          <w:i w:val="1"/>
          <w:iCs w:val="1"/>
          <w:noProof w:val="0"/>
          <w:color w:val="000000" w:themeColor="text1" w:themeTint="FF" w:themeShade="FF"/>
          <w:sz w:val="22"/>
          <w:szCs w:val="22"/>
          <w:lang w:val="en-GB"/>
        </w:rPr>
        <w:t>Is the Friedman Doctrine Still Relevant in the 21st Century?</w:t>
      </w:r>
      <w:r w:rsidRPr="3DF3B320" w:rsidR="3C3FFE8E">
        <w:rPr>
          <w:rFonts w:ascii="Calibri" w:hAnsi="Calibri" w:eastAsia="Calibri" w:cs="Calibri"/>
          <w:noProof w:val="0"/>
          <w:color w:val="000000" w:themeColor="text1" w:themeTint="FF" w:themeShade="FF"/>
          <w:sz w:val="22"/>
          <w:szCs w:val="22"/>
          <w:lang w:val="en-GB"/>
        </w:rPr>
        <w:t xml:space="preserve"> (</w:t>
      </w:r>
      <w:r w:rsidRPr="3DF3B320" w:rsidR="6BDDCF44">
        <w:rPr>
          <w:rFonts w:ascii="Calibri" w:hAnsi="Calibri" w:eastAsia="Calibri" w:cs="Calibri"/>
          <w:noProof w:val="0"/>
          <w:color w:val="000000" w:themeColor="text1" w:themeTint="FF" w:themeShade="FF"/>
          <w:sz w:val="22"/>
          <w:szCs w:val="22"/>
          <w:lang w:val="en-GB"/>
        </w:rPr>
        <w:t>24</w:t>
      </w:r>
      <w:r w:rsidRPr="3DF3B320" w:rsidR="6BDDCF44">
        <w:rPr>
          <w:rFonts w:ascii="Calibri" w:hAnsi="Calibri" w:eastAsia="Calibri" w:cs="Calibri"/>
          <w:noProof w:val="0"/>
          <w:color w:val="000000" w:themeColor="text1" w:themeTint="FF" w:themeShade="FF"/>
          <w:sz w:val="22"/>
          <w:szCs w:val="22"/>
          <w:vertAlign w:val="superscript"/>
          <w:lang w:val="en-GB"/>
        </w:rPr>
        <w:t>th</w:t>
      </w:r>
      <w:r w:rsidRPr="3DF3B320" w:rsidR="6BDDCF44">
        <w:rPr>
          <w:rFonts w:ascii="Calibri" w:hAnsi="Calibri" w:eastAsia="Calibri" w:cs="Calibri"/>
          <w:noProof w:val="0"/>
          <w:color w:val="000000" w:themeColor="text1" w:themeTint="FF" w:themeShade="FF"/>
          <w:sz w:val="22"/>
          <w:szCs w:val="22"/>
          <w:lang w:val="en-GB"/>
        </w:rPr>
        <w:t xml:space="preserve"> May, 2021</w:t>
      </w:r>
      <w:r w:rsidRPr="3DF3B320" w:rsidR="3C3FFE8E">
        <w:rPr>
          <w:rFonts w:ascii="Calibri" w:hAnsi="Calibri" w:eastAsia="Calibri" w:cs="Calibri"/>
          <w:noProof w:val="0"/>
          <w:color w:val="000000" w:themeColor="text1" w:themeTint="FF" w:themeShade="FF"/>
          <w:sz w:val="22"/>
          <w:szCs w:val="22"/>
          <w:lang w:val="en-GB"/>
        </w:rPr>
        <w:t xml:space="preserve">). The University of Chicago Booth School of Business. </w:t>
      </w:r>
      <w:hyperlink r:id="R080d216bb83e454e">
        <w:r w:rsidRPr="3DF3B320" w:rsidR="3C3FFE8E">
          <w:rPr>
            <w:rStyle w:val="Hyperlink"/>
            <w:rFonts w:ascii="Calibri" w:hAnsi="Calibri" w:eastAsia="Calibri" w:cs="Calibri"/>
            <w:strike w:val="0"/>
            <w:dstrike w:val="0"/>
            <w:noProof w:val="0"/>
            <w:sz w:val="22"/>
            <w:szCs w:val="22"/>
            <w:lang w:val="en-GB"/>
          </w:rPr>
          <w:t>https://www.chicagobooth.edu/review/friedman-doctrine-still-relevant-21st-century</w:t>
        </w:r>
      </w:hyperlink>
    </w:p>
    <w:p w:rsidR="3C3FFE8E" w:rsidP="432DE68E" w:rsidRDefault="3C3FFE8E" w14:paraId="121DCCA4" w14:textId="74332BCD">
      <w:pPr>
        <w:pStyle w:val="ListParagraph"/>
        <w:numPr>
          <w:ilvl w:val="0"/>
          <w:numId w:val="11"/>
        </w:numPr>
        <w:ind w:right="-20"/>
        <w:jc w:val="both"/>
        <w:rPr>
          <w:rFonts w:ascii="Calibri" w:hAnsi="Calibri" w:eastAsia="Calibri" w:cs="Calibri"/>
          <w:noProof w:val="0"/>
          <w:color w:val="000000" w:themeColor="text1" w:themeTint="FF" w:themeShade="FF"/>
          <w:sz w:val="32"/>
          <w:szCs w:val="32"/>
          <w:lang w:val="en-GB"/>
        </w:rPr>
      </w:pPr>
      <w:r w:rsidRPr="432DE68E" w:rsidR="3C3FFE8E">
        <w:rPr>
          <w:rFonts w:ascii="Calibri" w:hAnsi="Calibri" w:eastAsia="Calibri" w:cs="Calibri"/>
          <w:i w:val="1"/>
          <w:iCs w:val="1"/>
          <w:noProof w:val="0"/>
          <w:color w:val="000000" w:themeColor="text1" w:themeTint="FF" w:themeShade="FF"/>
          <w:sz w:val="22"/>
          <w:szCs w:val="22"/>
          <w:lang w:val="en-GB"/>
        </w:rPr>
        <w:t>why should businesses promote sustainabilty - Google Search</w:t>
      </w:r>
      <w:r w:rsidRPr="432DE68E" w:rsidR="3C3FFE8E">
        <w:rPr>
          <w:rFonts w:ascii="Calibri" w:hAnsi="Calibri" w:eastAsia="Calibri" w:cs="Calibri"/>
          <w:noProof w:val="0"/>
          <w:color w:val="000000" w:themeColor="text1" w:themeTint="FF" w:themeShade="FF"/>
          <w:sz w:val="22"/>
          <w:szCs w:val="22"/>
          <w:lang w:val="en-GB"/>
        </w:rPr>
        <w:t xml:space="preserve">. (n.d.). </w:t>
      </w:r>
      <w:hyperlink r:id="Rc4c61ce57f04447b">
        <w:r w:rsidRPr="432DE68E" w:rsidR="3C3FFE8E">
          <w:rPr>
            <w:rStyle w:val="Hyperlink"/>
            <w:rFonts w:ascii="Calibri" w:hAnsi="Calibri" w:eastAsia="Calibri" w:cs="Calibri"/>
            <w:strike w:val="0"/>
            <w:dstrike w:val="0"/>
            <w:noProof w:val="0"/>
            <w:sz w:val="22"/>
            <w:szCs w:val="22"/>
            <w:lang w:val="en-GB"/>
          </w:rPr>
          <w:t>https://www.google.com/search?client=safari&amp;rls=en&amp;q=why+should+businesses+promote+sustainabilty&amp;ie=UTF-8&amp;oe=UTF-8</w:t>
        </w:r>
      </w:hyperlink>
    </w:p>
    <w:p w:rsidR="3C3FFE8E" w:rsidP="432DE68E" w:rsidRDefault="3C3FFE8E" w14:paraId="5AB4DFC8" w14:textId="7B2D865B">
      <w:pPr>
        <w:pStyle w:val="ListParagraph"/>
        <w:numPr>
          <w:ilvl w:val="0"/>
          <w:numId w:val="11"/>
        </w:numPr>
        <w:ind w:right="-20"/>
        <w:jc w:val="both"/>
        <w:rPr>
          <w:rFonts w:ascii="Calibri" w:hAnsi="Calibri" w:eastAsia="Calibri" w:cs="Calibri"/>
          <w:noProof w:val="0"/>
          <w:color w:val="000000" w:themeColor="text1" w:themeTint="FF" w:themeShade="FF"/>
          <w:sz w:val="22"/>
          <w:szCs w:val="22"/>
          <w:lang w:val="en-GB"/>
        </w:rPr>
      </w:pPr>
      <w:r w:rsidRPr="432DE68E" w:rsidR="3C3FFE8E">
        <w:rPr>
          <w:rFonts w:ascii="Calibri" w:hAnsi="Calibri" w:eastAsia="Calibri" w:cs="Calibri"/>
          <w:i w:val="1"/>
          <w:iCs w:val="1"/>
          <w:noProof w:val="0"/>
          <w:color w:val="000000" w:themeColor="text1" w:themeTint="FF" w:themeShade="FF"/>
          <w:sz w:val="22"/>
          <w:szCs w:val="22"/>
          <w:lang w:val="en-GB"/>
        </w:rPr>
        <w:t>Responsible Business - Companies that benefit society and address negative impacts | Impact Garden</w:t>
      </w:r>
      <w:r w:rsidRPr="432DE68E" w:rsidR="3C3FFE8E">
        <w:rPr>
          <w:rFonts w:ascii="Calibri" w:hAnsi="Calibri" w:eastAsia="Calibri" w:cs="Calibri"/>
          <w:noProof w:val="0"/>
          <w:color w:val="000000" w:themeColor="text1" w:themeTint="FF" w:themeShade="FF"/>
          <w:sz w:val="22"/>
          <w:szCs w:val="22"/>
          <w:lang w:val="en-GB"/>
        </w:rPr>
        <w:t xml:space="preserve">. (2019, November 23). Impact Garden. </w:t>
      </w:r>
      <w:hyperlink w:anchor=":~:text=Responsible%20Business%20Practices%20and%20Models&amp;text=The%20first%20step%20towards%20responsible,have%20a%20more%20positive%20impact" r:id="R093bc774d2a14842">
        <w:r w:rsidRPr="432DE68E" w:rsidR="3C3FFE8E">
          <w:rPr>
            <w:rStyle w:val="Hyperlink"/>
            <w:rFonts w:ascii="Calibri" w:hAnsi="Calibri" w:eastAsia="Calibri" w:cs="Calibri"/>
            <w:strike w:val="0"/>
            <w:dstrike w:val="0"/>
            <w:noProof w:val="0"/>
            <w:sz w:val="22"/>
            <w:szCs w:val="22"/>
            <w:lang w:val="en-GB"/>
          </w:rPr>
          <w:t>https://impactgarden.org/responsible-business/#:~:text=Responsible%20Business%20Practices%20and%20Models&amp;text=The%20first%20step%20towards%20responsible,have%20a%20more%20positive%20impact</w:t>
        </w:r>
      </w:hyperlink>
      <w:r w:rsidRPr="432DE68E" w:rsidR="3C3FFE8E">
        <w:rPr>
          <w:rFonts w:ascii="Calibri" w:hAnsi="Calibri" w:eastAsia="Calibri" w:cs="Calibri"/>
          <w:noProof w:val="0"/>
          <w:color w:val="000000" w:themeColor="text1" w:themeTint="FF" w:themeShade="FF"/>
          <w:sz w:val="22"/>
          <w:szCs w:val="22"/>
          <w:lang w:val="en-GB"/>
        </w:rPr>
        <w:t>.</w:t>
      </w:r>
    </w:p>
    <w:p w:rsidR="3C3FFE8E" w:rsidP="432DE68E" w:rsidRDefault="3C3FFE8E" w14:paraId="6B5DE81C" w14:textId="40A92DAE">
      <w:pPr>
        <w:pStyle w:val="ListParagraph"/>
        <w:numPr>
          <w:ilvl w:val="0"/>
          <w:numId w:val="11"/>
        </w:numPr>
        <w:ind w:right="-20"/>
        <w:jc w:val="both"/>
        <w:rPr>
          <w:rFonts w:ascii="Calibri" w:hAnsi="Calibri" w:eastAsia="Calibri" w:cs="Calibri"/>
          <w:noProof w:val="0"/>
          <w:color w:val="000000" w:themeColor="text1" w:themeTint="FF" w:themeShade="FF"/>
          <w:sz w:val="32"/>
          <w:szCs w:val="32"/>
          <w:lang w:val="en-GB"/>
        </w:rPr>
      </w:pPr>
      <w:r w:rsidRPr="3DF3B320" w:rsidR="3C3FFE8E">
        <w:rPr>
          <w:rFonts w:ascii="Calibri" w:hAnsi="Calibri" w:eastAsia="Calibri" w:cs="Calibri"/>
          <w:i w:val="1"/>
          <w:iCs w:val="1"/>
          <w:noProof w:val="0"/>
          <w:color w:val="000000" w:themeColor="text1" w:themeTint="FF" w:themeShade="FF"/>
          <w:sz w:val="22"/>
          <w:szCs w:val="22"/>
          <w:lang w:val="en-GB"/>
        </w:rPr>
        <w:t xml:space="preserve">Ethics and Deontology in </w:t>
      </w:r>
      <w:r w:rsidRPr="3DF3B320" w:rsidR="50B94302">
        <w:rPr>
          <w:rFonts w:ascii="Calibri" w:hAnsi="Calibri" w:eastAsia="Calibri" w:cs="Calibri"/>
          <w:i w:val="1"/>
          <w:iCs w:val="1"/>
          <w:noProof w:val="0"/>
          <w:color w:val="000000" w:themeColor="text1" w:themeTint="FF" w:themeShade="FF"/>
          <w:sz w:val="22"/>
          <w:szCs w:val="22"/>
          <w:lang w:val="en-GB"/>
        </w:rPr>
        <w:t>Business. (</w:t>
      </w:r>
      <w:r w:rsidRPr="3DF3B320" w:rsidR="50B94302">
        <w:rPr>
          <w:rFonts w:ascii="Calibri" w:hAnsi="Calibri" w:eastAsia="Calibri" w:cs="Calibri"/>
          <w:noProof w:val="0"/>
          <w:color w:val="000000" w:themeColor="text1" w:themeTint="FF" w:themeShade="FF"/>
          <w:sz w:val="22"/>
          <w:szCs w:val="22"/>
          <w:lang w:val="en-GB"/>
        </w:rPr>
        <w:t xml:space="preserve">2017) </w:t>
      </w:r>
      <w:r w:rsidRPr="3DF3B320" w:rsidR="3C3FFE8E">
        <w:rPr>
          <w:rFonts w:ascii="Calibri" w:hAnsi="Calibri" w:eastAsia="Calibri" w:cs="Calibri"/>
          <w:noProof w:val="0"/>
          <w:color w:val="000000" w:themeColor="text1" w:themeTint="FF" w:themeShade="FF"/>
          <w:sz w:val="22"/>
          <w:szCs w:val="22"/>
          <w:lang w:val="en-GB"/>
        </w:rPr>
        <w:t xml:space="preserve"> </w:t>
      </w:r>
      <w:hyperlink r:id="R16b1ffa2a4014315">
        <w:r w:rsidRPr="3DF3B320" w:rsidR="3C3FFE8E">
          <w:rPr>
            <w:rStyle w:val="Hyperlink"/>
            <w:rFonts w:ascii="Calibri" w:hAnsi="Calibri" w:eastAsia="Calibri" w:cs="Calibri"/>
            <w:strike w:val="0"/>
            <w:dstrike w:val="0"/>
            <w:noProof w:val="0"/>
            <w:sz w:val="22"/>
            <w:szCs w:val="22"/>
            <w:lang w:val="en-GB"/>
          </w:rPr>
          <w:t>https://austinpublishinggroup.com/business-administration-and-management/fulltext/ajbam-v1-id1007.php</w:t>
        </w:r>
      </w:hyperlink>
    </w:p>
    <w:p w:rsidR="3C3FFE8E" w:rsidP="432DE68E" w:rsidRDefault="3C3FFE8E" w14:paraId="2E0700FB" w14:textId="50CC0216">
      <w:pPr>
        <w:pStyle w:val="ListParagraph"/>
        <w:numPr>
          <w:ilvl w:val="0"/>
          <w:numId w:val="11"/>
        </w:numPr>
        <w:ind w:right="-20"/>
        <w:jc w:val="both"/>
        <w:rPr>
          <w:rFonts w:ascii="Calibri" w:hAnsi="Calibri" w:eastAsia="Calibri" w:cs="Calibri"/>
          <w:noProof w:val="0"/>
          <w:color w:val="000000" w:themeColor="text1" w:themeTint="FF" w:themeShade="FF"/>
          <w:sz w:val="22"/>
          <w:szCs w:val="22"/>
          <w:lang w:val="en-GB"/>
        </w:rPr>
      </w:pPr>
      <w:r w:rsidRPr="432DE68E" w:rsidR="3C3FFE8E">
        <w:rPr>
          <w:rFonts w:ascii="Calibri" w:hAnsi="Calibri" w:eastAsia="Calibri" w:cs="Calibri"/>
          <w:i w:val="1"/>
          <w:iCs w:val="1"/>
          <w:noProof w:val="0"/>
          <w:color w:val="000000" w:themeColor="text1" w:themeTint="FF" w:themeShade="FF"/>
          <w:sz w:val="22"/>
          <w:szCs w:val="22"/>
          <w:lang w:val="en-GB"/>
        </w:rPr>
        <w:t>Technology Ethics - Markkula Center for Applied Ethics</w:t>
      </w:r>
      <w:r w:rsidRPr="432DE68E" w:rsidR="3C3FFE8E">
        <w:rPr>
          <w:rFonts w:ascii="Calibri" w:hAnsi="Calibri" w:eastAsia="Calibri" w:cs="Calibri"/>
          <w:noProof w:val="0"/>
          <w:color w:val="000000" w:themeColor="text1" w:themeTint="FF" w:themeShade="FF"/>
          <w:sz w:val="22"/>
          <w:szCs w:val="22"/>
          <w:lang w:val="en-GB"/>
        </w:rPr>
        <w:t xml:space="preserve">. (n.d.). </w:t>
      </w:r>
      <w:hyperlink w:anchor=":~:text=Technology%20ethics%20is%20the%20application,t%20have%20to%20make%20before" r:id="Rdaa80970bbe04631">
        <w:r w:rsidRPr="432DE68E" w:rsidR="3C3FFE8E">
          <w:rPr>
            <w:rStyle w:val="Hyperlink"/>
            <w:rFonts w:ascii="Calibri" w:hAnsi="Calibri" w:eastAsia="Calibri" w:cs="Calibri"/>
            <w:strike w:val="0"/>
            <w:dstrike w:val="0"/>
            <w:noProof w:val="0"/>
            <w:sz w:val="22"/>
            <w:szCs w:val="22"/>
            <w:lang w:val="en-GB"/>
          </w:rPr>
          <w:t>https://www.scu.edu/ethics/focus-areas/technology-ethics/#:~:text=Technology%20ethics%20is%20the%20application,t%20have%20to%20make%20before</w:t>
        </w:r>
      </w:hyperlink>
      <w:r w:rsidRPr="432DE68E" w:rsidR="3C3FFE8E">
        <w:rPr>
          <w:rFonts w:ascii="Calibri" w:hAnsi="Calibri" w:eastAsia="Calibri" w:cs="Calibri"/>
          <w:noProof w:val="0"/>
          <w:color w:val="000000" w:themeColor="text1" w:themeTint="FF" w:themeShade="FF"/>
          <w:sz w:val="22"/>
          <w:szCs w:val="22"/>
          <w:lang w:val="en-GB"/>
        </w:rPr>
        <w:t>.</w:t>
      </w:r>
    </w:p>
    <w:p w:rsidR="3C3FFE8E" w:rsidP="432DE68E" w:rsidRDefault="3C3FFE8E" w14:paraId="61F0C4EA" w14:textId="03938ABB">
      <w:pPr>
        <w:pStyle w:val="ListParagraph"/>
        <w:numPr>
          <w:ilvl w:val="0"/>
          <w:numId w:val="11"/>
        </w:numPr>
        <w:ind w:right="-20"/>
        <w:jc w:val="both"/>
        <w:rPr>
          <w:rFonts w:ascii="Calibri" w:hAnsi="Calibri" w:eastAsia="Calibri" w:cs="Calibri"/>
          <w:noProof w:val="0"/>
          <w:color w:val="000000" w:themeColor="text1" w:themeTint="FF" w:themeShade="FF"/>
          <w:sz w:val="22"/>
          <w:szCs w:val="22"/>
          <w:lang w:val="en-GB"/>
        </w:rPr>
      </w:pPr>
      <w:r w:rsidRPr="3DF3B320" w:rsidR="3C3FFE8E">
        <w:rPr>
          <w:rFonts w:ascii="Calibri" w:hAnsi="Calibri" w:eastAsia="Calibri" w:cs="Calibri"/>
          <w:i w:val="1"/>
          <w:iCs w:val="1"/>
          <w:noProof w:val="0"/>
          <w:color w:val="000000" w:themeColor="text1" w:themeTint="FF" w:themeShade="FF"/>
          <w:sz w:val="22"/>
          <w:szCs w:val="22"/>
          <w:lang w:val="en-GB"/>
        </w:rPr>
        <w:t>Ethics and Deontology in Business</w:t>
      </w:r>
      <w:r w:rsidRPr="3DF3B320" w:rsidR="3C3FFE8E">
        <w:rPr>
          <w:rFonts w:ascii="Calibri" w:hAnsi="Calibri" w:eastAsia="Calibri" w:cs="Calibri"/>
          <w:noProof w:val="0"/>
          <w:color w:val="000000" w:themeColor="text1" w:themeTint="FF" w:themeShade="FF"/>
          <w:sz w:val="22"/>
          <w:szCs w:val="22"/>
          <w:lang w:val="en-GB"/>
        </w:rPr>
        <w:t>.</w:t>
      </w:r>
      <w:r w:rsidRPr="3DF3B320" w:rsidR="287B0ADC">
        <w:rPr>
          <w:rFonts w:ascii="Calibri" w:hAnsi="Calibri" w:eastAsia="Calibri" w:cs="Calibri"/>
          <w:noProof w:val="0"/>
          <w:color w:val="000000" w:themeColor="text1" w:themeTint="FF" w:themeShade="FF"/>
          <w:sz w:val="22"/>
          <w:szCs w:val="22"/>
          <w:lang w:val="en-GB"/>
        </w:rPr>
        <w:t xml:space="preserve"> (31</w:t>
      </w:r>
      <w:r w:rsidRPr="3DF3B320" w:rsidR="287B0ADC">
        <w:rPr>
          <w:rFonts w:ascii="Calibri" w:hAnsi="Calibri" w:eastAsia="Calibri" w:cs="Calibri"/>
          <w:noProof w:val="0"/>
          <w:color w:val="000000" w:themeColor="text1" w:themeTint="FF" w:themeShade="FF"/>
          <w:sz w:val="22"/>
          <w:szCs w:val="22"/>
          <w:vertAlign w:val="superscript"/>
          <w:lang w:val="en-GB"/>
        </w:rPr>
        <w:t>st</w:t>
      </w:r>
      <w:r w:rsidRPr="3DF3B320" w:rsidR="287B0ADC">
        <w:rPr>
          <w:rFonts w:ascii="Calibri" w:hAnsi="Calibri" w:eastAsia="Calibri" w:cs="Calibri"/>
          <w:noProof w:val="0"/>
          <w:color w:val="000000" w:themeColor="text1" w:themeTint="FF" w:themeShade="FF"/>
          <w:sz w:val="22"/>
          <w:szCs w:val="22"/>
          <w:lang w:val="en-GB"/>
        </w:rPr>
        <w:t xml:space="preserve"> May 2017) </w:t>
      </w:r>
      <w:r w:rsidRPr="3DF3B320" w:rsidR="3C3FFE8E">
        <w:rPr>
          <w:rFonts w:ascii="Calibri" w:hAnsi="Calibri" w:eastAsia="Calibri" w:cs="Calibri"/>
          <w:noProof w:val="0"/>
          <w:color w:val="000000" w:themeColor="text1" w:themeTint="FF" w:themeShade="FF"/>
          <w:sz w:val="22"/>
          <w:szCs w:val="22"/>
          <w:lang w:val="en-GB"/>
        </w:rPr>
        <w:t xml:space="preserve"> </w:t>
      </w:r>
      <w:hyperlink w:anchor=":~:text=Deontology%20is%20a%20way%20that,can%20shape%20an%20entire%20organization" r:id="R134fe1cc18024189">
        <w:r w:rsidRPr="3DF3B320" w:rsidR="3C3FFE8E">
          <w:rPr>
            <w:rStyle w:val="Hyperlink"/>
            <w:rFonts w:ascii="Calibri" w:hAnsi="Calibri" w:eastAsia="Calibri" w:cs="Calibri"/>
            <w:strike w:val="0"/>
            <w:dstrike w:val="0"/>
            <w:noProof w:val="0"/>
            <w:sz w:val="22"/>
            <w:szCs w:val="22"/>
            <w:lang w:val="en-GB"/>
          </w:rPr>
          <w:t>https://austinpublishinggroup.com/business-administration-and-management/fulltext/ajbam-v1-id1007.php#:~:text=Deontology%20is%20a%20way%20that,can%20shape%20an%20entire%20organization</w:t>
        </w:r>
      </w:hyperlink>
      <w:r w:rsidRPr="3DF3B320" w:rsidR="3C3FFE8E">
        <w:rPr>
          <w:rFonts w:ascii="Calibri" w:hAnsi="Calibri" w:eastAsia="Calibri" w:cs="Calibri"/>
          <w:noProof w:val="0"/>
          <w:color w:val="000000" w:themeColor="text1" w:themeTint="FF" w:themeShade="FF"/>
          <w:sz w:val="22"/>
          <w:szCs w:val="22"/>
          <w:lang w:val="en-GB"/>
        </w:rPr>
        <w:t>.</w:t>
      </w:r>
    </w:p>
    <w:p w:rsidR="3C3FFE8E" w:rsidP="432DE68E" w:rsidRDefault="3C3FFE8E" w14:paraId="36C8BF7A" w14:textId="3CB898C4">
      <w:pPr>
        <w:pStyle w:val="ListParagraph"/>
        <w:numPr>
          <w:ilvl w:val="0"/>
          <w:numId w:val="11"/>
        </w:numPr>
        <w:ind w:right="-20"/>
        <w:jc w:val="both"/>
        <w:rPr>
          <w:rFonts w:ascii="Calibri" w:hAnsi="Calibri" w:eastAsia="Calibri" w:cs="Calibri"/>
          <w:noProof w:val="0"/>
          <w:color w:val="000000" w:themeColor="text1" w:themeTint="FF" w:themeShade="FF"/>
          <w:sz w:val="22"/>
          <w:szCs w:val="22"/>
          <w:lang w:val="en-GB"/>
        </w:rPr>
      </w:pPr>
      <w:r w:rsidRPr="432DE68E" w:rsidR="3C3FFE8E">
        <w:rPr>
          <w:rFonts w:ascii="Calibri" w:hAnsi="Calibri" w:eastAsia="Calibri" w:cs="Calibri"/>
          <w:noProof w:val="0"/>
          <w:color w:val="000000" w:themeColor="text1" w:themeTint="FF" w:themeShade="FF"/>
          <w:sz w:val="22"/>
          <w:szCs w:val="22"/>
          <w:lang w:val="en-GB"/>
        </w:rPr>
        <w:t xml:space="preserve">Murphy, C. B. (2024, January 27). </w:t>
      </w:r>
      <w:r w:rsidRPr="432DE68E" w:rsidR="3C3FFE8E">
        <w:rPr>
          <w:rFonts w:ascii="Calibri" w:hAnsi="Calibri" w:eastAsia="Calibri" w:cs="Calibri"/>
          <w:i w:val="1"/>
          <w:iCs w:val="1"/>
          <w:noProof w:val="0"/>
          <w:color w:val="000000" w:themeColor="text1" w:themeTint="FF" w:themeShade="FF"/>
          <w:sz w:val="22"/>
          <w:szCs w:val="22"/>
          <w:lang w:val="en-GB"/>
        </w:rPr>
        <w:t>Why Social Responsibility Matters to Businesses</w:t>
      </w:r>
      <w:r w:rsidRPr="432DE68E" w:rsidR="3C3FFE8E">
        <w:rPr>
          <w:rFonts w:ascii="Calibri" w:hAnsi="Calibri" w:eastAsia="Calibri" w:cs="Calibri"/>
          <w:noProof w:val="0"/>
          <w:color w:val="000000" w:themeColor="text1" w:themeTint="FF" w:themeShade="FF"/>
          <w:sz w:val="22"/>
          <w:szCs w:val="22"/>
          <w:lang w:val="en-GB"/>
        </w:rPr>
        <w:t xml:space="preserve">. Investopedia. </w:t>
      </w:r>
      <w:hyperlink w:anchor=":~:text=What%20Are%20the%20Benefits%20of,difference%20in%20bottom%2Dline%20financials" r:id="Rf1ab7473036a40ef">
        <w:r w:rsidRPr="432DE68E" w:rsidR="3C3FFE8E">
          <w:rPr>
            <w:rStyle w:val="Hyperlink"/>
            <w:rFonts w:ascii="Calibri" w:hAnsi="Calibri" w:eastAsia="Calibri" w:cs="Calibri"/>
            <w:strike w:val="0"/>
            <w:dstrike w:val="0"/>
            <w:noProof w:val="0"/>
            <w:sz w:val="22"/>
            <w:szCs w:val="22"/>
            <w:lang w:val="en-GB"/>
          </w:rPr>
          <w:t>https://www.investopedia.com/ask/answers/041015/why-social-responsibility-important-business.asp#:~:text=What%20Are%20the%20Benefits%20of,difference%20in%20bottom%2Dline%20financials</w:t>
        </w:r>
      </w:hyperlink>
      <w:r w:rsidRPr="432DE68E" w:rsidR="3C3FFE8E">
        <w:rPr>
          <w:rFonts w:ascii="Calibri" w:hAnsi="Calibri" w:eastAsia="Calibri" w:cs="Calibri"/>
          <w:noProof w:val="0"/>
          <w:color w:val="000000" w:themeColor="text1" w:themeTint="FF" w:themeShade="FF"/>
          <w:sz w:val="22"/>
          <w:szCs w:val="22"/>
          <w:lang w:val="en-GB"/>
        </w:rPr>
        <w:t>.</w:t>
      </w:r>
    </w:p>
    <w:p w:rsidR="3C3FFE8E" w:rsidP="432DE68E" w:rsidRDefault="3C3FFE8E" w14:paraId="2C14819C" w14:textId="69C77C66">
      <w:pPr>
        <w:pStyle w:val="ListParagraph"/>
        <w:numPr>
          <w:ilvl w:val="0"/>
          <w:numId w:val="11"/>
        </w:numPr>
        <w:ind w:right="-20"/>
        <w:jc w:val="both"/>
        <w:rPr>
          <w:rFonts w:ascii="Calibri" w:hAnsi="Calibri" w:eastAsia="Calibri" w:cs="Calibri"/>
          <w:noProof w:val="0"/>
          <w:color w:val="000000" w:themeColor="text1" w:themeTint="FF" w:themeShade="FF"/>
          <w:sz w:val="22"/>
          <w:szCs w:val="22"/>
          <w:lang w:val="en-GB"/>
        </w:rPr>
      </w:pPr>
      <w:r w:rsidRPr="432DE68E" w:rsidR="3C3FFE8E">
        <w:rPr>
          <w:rFonts w:ascii="Calibri" w:hAnsi="Calibri" w:eastAsia="Calibri" w:cs="Calibri"/>
          <w:noProof w:val="0"/>
          <w:color w:val="000000" w:themeColor="text1" w:themeTint="FF" w:themeShade="FF"/>
          <w:sz w:val="22"/>
          <w:szCs w:val="22"/>
          <w:lang w:val="en-GB"/>
        </w:rPr>
        <w:t xml:space="preserve">Jackson, D. (2023, November 30). </w:t>
      </w:r>
      <w:r w:rsidRPr="432DE68E" w:rsidR="3C3FFE8E">
        <w:rPr>
          <w:rFonts w:ascii="Calibri" w:hAnsi="Calibri" w:eastAsia="Calibri" w:cs="Calibri"/>
          <w:i w:val="1"/>
          <w:iCs w:val="1"/>
          <w:noProof w:val="0"/>
          <w:color w:val="000000" w:themeColor="text1" w:themeTint="FF" w:themeShade="FF"/>
          <w:sz w:val="22"/>
          <w:szCs w:val="22"/>
          <w:lang w:val="en-GB"/>
        </w:rPr>
        <w:t>What are the Effects of Discrimination in the Workplace? Tips for Employers</w:t>
      </w:r>
      <w:r w:rsidRPr="432DE68E" w:rsidR="3C3FFE8E">
        <w:rPr>
          <w:rFonts w:ascii="Calibri" w:hAnsi="Calibri" w:eastAsia="Calibri" w:cs="Calibri"/>
          <w:noProof w:val="0"/>
          <w:color w:val="000000" w:themeColor="text1" w:themeTint="FF" w:themeShade="FF"/>
          <w:sz w:val="22"/>
          <w:szCs w:val="22"/>
          <w:lang w:val="en-GB"/>
        </w:rPr>
        <w:t xml:space="preserve">. Staffology. </w:t>
      </w:r>
      <w:hyperlink w:anchor=":~:text=It%20can%20seriously%20damage%20motivation,and%20profitability%20for%20the%20employer" r:id="R7d6c626cde5048fd">
        <w:r w:rsidRPr="432DE68E" w:rsidR="3C3FFE8E">
          <w:rPr>
            <w:rStyle w:val="Hyperlink"/>
            <w:rFonts w:ascii="Calibri" w:hAnsi="Calibri" w:eastAsia="Calibri" w:cs="Calibri"/>
            <w:strike w:val="0"/>
            <w:dstrike w:val="0"/>
            <w:noProof w:val="0"/>
            <w:sz w:val="22"/>
            <w:szCs w:val="22"/>
            <w:lang w:val="en-GB"/>
          </w:rPr>
          <w:t>https://www.staffology.co.uk/blog/effects-of-discrimination-in-the-workplace/#:~:text=It%20can%20seriously%20damage%20motivation,and%20profitability%20for%20the%20employer</w:t>
        </w:r>
      </w:hyperlink>
      <w:r w:rsidRPr="432DE68E" w:rsidR="3C3FFE8E">
        <w:rPr>
          <w:rFonts w:ascii="Calibri" w:hAnsi="Calibri" w:eastAsia="Calibri" w:cs="Calibri"/>
          <w:noProof w:val="0"/>
          <w:color w:val="000000" w:themeColor="text1" w:themeTint="FF" w:themeShade="FF"/>
          <w:sz w:val="22"/>
          <w:szCs w:val="22"/>
          <w:lang w:val="en-GB"/>
        </w:rPr>
        <w:t>.</w:t>
      </w:r>
    </w:p>
    <w:p w:rsidR="3C3FFE8E" w:rsidP="432DE68E" w:rsidRDefault="3C3FFE8E" w14:paraId="1B139B5E" w14:textId="2401A705">
      <w:pPr>
        <w:pStyle w:val="ListParagraph"/>
        <w:numPr>
          <w:ilvl w:val="0"/>
          <w:numId w:val="11"/>
        </w:numPr>
        <w:ind w:right="-20"/>
        <w:jc w:val="both"/>
        <w:rPr>
          <w:rFonts w:ascii="Calibri" w:hAnsi="Calibri" w:eastAsia="Calibri" w:cs="Calibri"/>
          <w:noProof w:val="0"/>
          <w:color w:val="000000" w:themeColor="text1" w:themeTint="FF" w:themeShade="FF"/>
          <w:sz w:val="22"/>
          <w:szCs w:val="22"/>
          <w:lang w:val="en-GB"/>
        </w:rPr>
      </w:pPr>
      <w:r w:rsidRPr="3DF3B320" w:rsidR="3C3FFE8E">
        <w:rPr>
          <w:rFonts w:ascii="Calibri" w:hAnsi="Calibri" w:eastAsia="Calibri" w:cs="Calibri"/>
          <w:noProof w:val="0"/>
          <w:color w:val="000000" w:themeColor="text1" w:themeTint="FF" w:themeShade="FF"/>
          <w:sz w:val="22"/>
          <w:szCs w:val="22"/>
          <w:lang w:val="en-GB"/>
        </w:rPr>
        <w:t>(</w:t>
      </w:r>
      <w:r w:rsidRPr="3DF3B320" w:rsidR="052F2F24">
        <w:rPr>
          <w:rFonts w:ascii="Calibri" w:hAnsi="Calibri" w:eastAsia="Calibri" w:cs="Calibri"/>
          <w:noProof w:val="0"/>
          <w:color w:val="000000" w:themeColor="text1" w:themeTint="FF" w:themeShade="FF"/>
          <w:sz w:val="22"/>
          <w:szCs w:val="22"/>
          <w:lang w:val="en-GB"/>
        </w:rPr>
        <w:t>31</w:t>
      </w:r>
      <w:r w:rsidRPr="3DF3B320" w:rsidR="052F2F24">
        <w:rPr>
          <w:rFonts w:ascii="Calibri" w:hAnsi="Calibri" w:eastAsia="Calibri" w:cs="Calibri"/>
          <w:noProof w:val="0"/>
          <w:color w:val="000000" w:themeColor="text1" w:themeTint="FF" w:themeShade="FF"/>
          <w:sz w:val="22"/>
          <w:szCs w:val="22"/>
          <w:vertAlign w:val="superscript"/>
          <w:lang w:val="en-GB"/>
        </w:rPr>
        <w:t>st</w:t>
      </w:r>
      <w:r w:rsidRPr="3DF3B320" w:rsidR="052F2F24">
        <w:rPr>
          <w:rFonts w:ascii="Calibri" w:hAnsi="Calibri" w:eastAsia="Calibri" w:cs="Calibri"/>
          <w:noProof w:val="0"/>
          <w:color w:val="000000" w:themeColor="text1" w:themeTint="FF" w:themeShade="FF"/>
          <w:sz w:val="22"/>
          <w:szCs w:val="22"/>
          <w:lang w:val="en-GB"/>
        </w:rPr>
        <w:t xml:space="preserve"> May 2017</w:t>
      </w:r>
      <w:r w:rsidRPr="3DF3B320" w:rsidR="3C3FFE8E">
        <w:rPr>
          <w:rFonts w:ascii="Calibri" w:hAnsi="Calibri" w:eastAsia="Calibri" w:cs="Calibri"/>
          <w:noProof w:val="0"/>
          <w:color w:val="000000" w:themeColor="text1" w:themeTint="FF" w:themeShade="FF"/>
          <w:sz w:val="22"/>
          <w:szCs w:val="22"/>
          <w:lang w:val="en-GB"/>
        </w:rPr>
        <w:t xml:space="preserve">). </w:t>
      </w:r>
      <w:r w:rsidRPr="3DF3B320" w:rsidR="3C3FFE8E">
        <w:rPr>
          <w:rFonts w:ascii="Calibri" w:hAnsi="Calibri" w:eastAsia="Calibri" w:cs="Calibri"/>
          <w:i w:val="1"/>
          <w:iCs w:val="1"/>
          <w:noProof w:val="0"/>
          <w:color w:val="000000" w:themeColor="text1" w:themeTint="FF" w:themeShade="FF"/>
          <w:sz w:val="22"/>
          <w:szCs w:val="22"/>
          <w:lang w:val="en-GB"/>
        </w:rPr>
        <w:t>Ethics and Deontology in Business</w:t>
      </w:r>
      <w:r w:rsidRPr="3DF3B320" w:rsidR="3C3FFE8E">
        <w:rPr>
          <w:rFonts w:ascii="Calibri" w:hAnsi="Calibri" w:eastAsia="Calibri" w:cs="Calibri"/>
          <w:noProof w:val="0"/>
          <w:color w:val="000000" w:themeColor="text1" w:themeTint="FF" w:themeShade="FF"/>
          <w:sz w:val="22"/>
          <w:szCs w:val="22"/>
          <w:lang w:val="en-GB"/>
        </w:rPr>
        <w:t xml:space="preserve">. </w:t>
      </w:r>
      <w:hyperlink w:anchor=":~:text=Deontology%20is%20a%20way%20that,can%20shape%20an%20entire%20organization" r:id="R04b66482ad314ac6">
        <w:r w:rsidRPr="3DF3B320" w:rsidR="3C3FFE8E">
          <w:rPr>
            <w:rStyle w:val="Hyperlink"/>
            <w:rFonts w:ascii="Calibri" w:hAnsi="Calibri" w:eastAsia="Calibri" w:cs="Calibri"/>
            <w:strike w:val="0"/>
            <w:dstrike w:val="0"/>
            <w:noProof w:val="0"/>
            <w:sz w:val="22"/>
            <w:szCs w:val="22"/>
            <w:lang w:val="en-GB"/>
          </w:rPr>
          <w:t>https://austinpublishinggroup.com/business-administration-and-management/fulltext/ajbam-v1-id1007.php#:~:text=Deontology%20is%20a%20way%20that,can%20shape%20an%20entire%20organization</w:t>
        </w:r>
      </w:hyperlink>
      <w:r w:rsidRPr="3DF3B320" w:rsidR="3C3FFE8E">
        <w:rPr>
          <w:rFonts w:ascii="Calibri" w:hAnsi="Calibri" w:eastAsia="Calibri" w:cs="Calibri"/>
          <w:noProof w:val="0"/>
          <w:color w:val="000000" w:themeColor="text1" w:themeTint="FF" w:themeShade="FF"/>
          <w:sz w:val="22"/>
          <w:szCs w:val="22"/>
          <w:lang w:val="en-GB"/>
        </w:rPr>
        <w:t>.</w:t>
      </w:r>
    </w:p>
    <w:p w:rsidR="3C3FFE8E" w:rsidP="432DE68E" w:rsidRDefault="3C3FFE8E" w14:paraId="5826D00C" w14:textId="36399850">
      <w:pPr>
        <w:pStyle w:val="ListParagraph"/>
        <w:numPr>
          <w:ilvl w:val="0"/>
          <w:numId w:val="11"/>
        </w:numPr>
        <w:ind w:right="-20"/>
        <w:jc w:val="both"/>
        <w:rPr>
          <w:rFonts w:ascii="Calibri" w:hAnsi="Calibri" w:eastAsia="Calibri" w:cs="Calibri"/>
          <w:noProof w:val="0"/>
          <w:color w:val="000000" w:themeColor="text1" w:themeTint="FF" w:themeShade="FF"/>
          <w:sz w:val="32"/>
          <w:szCs w:val="32"/>
          <w:lang w:val="en-GB"/>
        </w:rPr>
      </w:pPr>
      <w:r w:rsidRPr="432DE68E" w:rsidR="3C3FFE8E">
        <w:rPr>
          <w:rFonts w:ascii="Calibri" w:hAnsi="Calibri" w:eastAsia="Calibri" w:cs="Calibri"/>
          <w:noProof w:val="0"/>
          <w:color w:val="000000" w:themeColor="text1" w:themeTint="FF" w:themeShade="FF"/>
          <w:sz w:val="22"/>
          <w:szCs w:val="22"/>
          <w:lang w:val="en-GB"/>
        </w:rPr>
        <w:t xml:space="preserve">Centre, E. (2023, October 26). </w:t>
      </w:r>
      <w:r w:rsidRPr="432DE68E" w:rsidR="3C3FFE8E">
        <w:rPr>
          <w:rFonts w:ascii="Calibri" w:hAnsi="Calibri" w:eastAsia="Calibri" w:cs="Calibri"/>
          <w:i w:val="1"/>
          <w:iCs w:val="1"/>
          <w:noProof w:val="0"/>
          <w:color w:val="000000" w:themeColor="text1" w:themeTint="FF" w:themeShade="FF"/>
          <w:sz w:val="22"/>
          <w:szCs w:val="22"/>
          <w:lang w:val="en-GB"/>
        </w:rPr>
        <w:t>Ethics Explainer: Teleology</w:t>
      </w:r>
      <w:r w:rsidRPr="432DE68E" w:rsidR="3C3FFE8E">
        <w:rPr>
          <w:rFonts w:ascii="Calibri" w:hAnsi="Calibri" w:eastAsia="Calibri" w:cs="Calibri"/>
          <w:noProof w:val="0"/>
          <w:color w:val="000000" w:themeColor="text1" w:themeTint="FF" w:themeShade="FF"/>
          <w:sz w:val="22"/>
          <w:szCs w:val="22"/>
          <w:lang w:val="en-GB"/>
        </w:rPr>
        <w:t xml:space="preserve">. THE ETHICS CENTRE. </w:t>
      </w:r>
      <w:hyperlink r:id="Rb474952d4d1d4939">
        <w:r w:rsidRPr="432DE68E" w:rsidR="3C3FFE8E">
          <w:rPr>
            <w:rStyle w:val="Hyperlink"/>
            <w:rFonts w:ascii="Calibri" w:hAnsi="Calibri" w:eastAsia="Calibri" w:cs="Calibri"/>
            <w:strike w:val="0"/>
            <w:dstrike w:val="0"/>
            <w:noProof w:val="0"/>
            <w:sz w:val="22"/>
            <w:szCs w:val="22"/>
            <w:lang w:val="en-GB"/>
          </w:rPr>
          <w:t>https://ethics.org.au/teleology/</w:t>
        </w:r>
      </w:hyperlink>
    </w:p>
    <w:p w:rsidR="3C3FFE8E" w:rsidP="432DE68E" w:rsidRDefault="3C3FFE8E" w14:paraId="0089D933" w14:textId="1CCCF654">
      <w:pPr>
        <w:pStyle w:val="ListParagraph"/>
        <w:numPr>
          <w:ilvl w:val="0"/>
          <w:numId w:val="11"/>
        </w:numPr>
        <w:ind w:right="-20"/>
        <w:jc w:val="both"/>
        <w:rPr>
          <w:rFonts w:ascii="Calibri" w:hAnsi="Calibri" w:eastAsia="Calibri" w:cs="Calibri"/>
          <w:noProof w:val="0"/>
          <w:color w:val="000000" w:themeColor="text1" w:themeTint="FF" w:themeShade="FF"/>
          <w:sz w:val="22"/>
          <w:szCs w:val="22"/>
          <w:lang w:val="en-GB"/>
        </w:rPr>
      </w:pPr>
      <w:r w:rsidRPr="432DE68E" w:rsidR="3C3FFE8E">
        <w:rPr>
          <w:rFonts w:ascii="Calibri" w:hAnsi="Calibri" w:eastAsia="Calibri" w:cs="Calibri"/>
          <w:i w:val="1"/>
          <w:iCs w:val="1"/>
          <w:noProof w:val="0"/>
          <w:color w:val="000000" w:themeColor="text1" w:themeTint="FF" w:themeShade="FF"/>
          <w:sz w:val="22"/>
          <w:szCs w:val="22"/>
          <w:lang w:val="en-GB"/>
        </w:rPr>
        <w:t>When Business Expansion is Right for Small Businesses › Rockland Trust</w:t>
      </w:r>
      <w:r w:rsidRPr="432DE68E" w:rsidR="3C3FFE8E">
        <w:rPr>
          <w:rFonts w:ascii="Calibri" w:hAnsi="Calibri" w:eastAsia="Calibri" w:cs="Calibri"/>
          <w:noProof w:val="0"/>
          <w:color w:val="000000" w:themeColor="text1" w:themeTint="FF" w:themeShade="FF"/>
          <w:sz w:val="22"/>
          <w:szCs w:val="22"/>
          <w:lang w:val="en-GB"/>
        </w:rPr>
        <w:t xml:space="preserve">. (n.d.). Rockland Trust. </w:t>
      </w:r>
      <w:hyperlink w:anchor=":~:text=By%20expanding%2C%20a%20business%20can,improve%2C%20and%20thus%20get%20bigger" r:id="Rd019efa8c8044ccd">
        <w:r w:rsidRPr="432DE68E" w:rsidR="3C3FFE8E">
          <w:rPr>
            <w:rStyle w:val="Hyperlink"/>
            <w:rFonts w:ascii="Calibri" w:hAnsi="Calibri" w:eastAsia="Calibri" w:cs="Calibri"/>
            <w:strike w:val="0"/>
            <w:dstrike w:val="0"/>
            <w:noProof w:val="0"/>
            <w:sz w:val="22"/>
            <w:szCs w:val="22"/>
            <w:lang w:val="en-GB"/>
          </w:rPr>
          <w:t>https://www.rocklandtrust.com/learning-center/financial-education/when-business-expansion-is-right-for-small-business#:~:text=By%20expanding%2C%20a%20business%20can,improve%2C%20and%20thus%20get%20bigger</w:t>
        </w:r>
      </w:hyperlink>
      <w:r w:rsidRPr="432DE68E" w:rsidR="3C3FFE8E">
        <w:rPr>
          <w:rFonts w:ascii="Calibri" w:hAnsi="Calibri" w:eastAsia="Calibri" w:cs="Calibri"/>
          <w:noProof w:val="0"/>
          <w:color w:val="000000" w:themeColor="text1" w:themeTint="FF" w:themeShade="FF"/>
          <w:sz w:val="22"/>
          <w:szCs w:val="22"/>
          <w:lang w:val="en-GB"/>
        </w:rPr>
        <w:t>.</w:t>
      </w:r>
    </w:p>
    <w:p w:rsidR="3C3FFE8E" w:rsidP="432DE68E" w:rsidRDefault="3C3FFE8E" w14:paraId="42104DAC" w14:textId="242B46F9">
      <w:pPr>
        <w:pStyle w:val="ListParagraph"/>
        <w:numPr>
          <w:ilvl w:val="0"/>
          <w:numId w:val="11"/>
        </w:numPr>
        <w:ind w:right="-20"/>
        <w:jc w:val="both"/>
        <w:rPr>
          <w:rFonts w:ascii="Calibri" w:hAnsi="Calibri" w:eastAsia="Calibri" w:cs="Calibri"/>
          <w:noProof w:val="0"/>
          <w:color w:val="000000" w:themeColor="text1" w:themeTint="FF" w:themeShade="FF"/>
          <w:sz w:val="32"/>
          <w:szCs w:val="32"/>
          <w:lang w:val="en-GB"/>
        </w:rPr>
      </w:pPr>
      <w:r w:rsidRPr="432DE68E" w:rsidR="3C3FFE8E">
        <w:rPr>
          <w:rFonts w:ascii="Calibri" w:hAnsi="Calibri" w:eastAsia="Calibri" w:cs="Calibri"/>
          <w:i w:val="1"/>
          <w:iCs w:val="1"/>
          <w:noProof w:val="0"/>
          <w:color w:val="000000" w:themeColor="text1" w:themeTint="FF" w:themeShade="FF"/>
          <w:sz w:val="22"/>
          <w:szCs w:val="22"/>
          <w:lang w:val="en-GB"/>
        </w:rPr>
        <w:t>Corporate Social Responsibility - A Simple Guide | TheGivingMachine</w:t>
      </w:r>
      <w:r w:rsidRPr="432DE68E" w:rsidR="3C3FFE8E">
        <w:rPr>
          <w:rFonts w:ascii="Calibri" w:hAnsi="Calibri" w:eastAsia="Calibri" w:cs="Calibri"/>
          <w:noProof w:val="0"/>
          <w:color w:val="000000" w:themeColor="text1" w:themeTint="FF" w:themeShade="FF"/>
          <w:sz w:val="22"/>
          <w:szCs w:val="22"/>
          <w:lang w:val="en-GB"/>
        </w:rPr>
        <w:t xml:space="preserve">. (2023, November 17). TheGivingMachine. </w:t>
      </w:r>
      <w:hyperlink r:id="R4556bd7d32754035">
        <w:r w:rsidRPr="432DE68E" w:rsidR="3C3FFE8E">
          <w:rPr>
            <w:rStyle w:val="Hyperlink"/>
            <w:rFonts w:ascii="Calibri" w:hAnsi="Calibri" w:eastAsia="Calibri" w:cs="Calibri"/>
            <w:strike w:val="0"/>
            <w:dstrike w:val="0"/>
            <w:noProof w:val="0"/>
            <w:sz w:val="22"/>
            <w:szCs w:val="22"/>
            <w:lang w:val="en-GB"/>
          </w:rPr>
          <w:t>https://www.thegivingmachine.co.uk/blog/posts/corporate-social-responsibility-a-simple-guide/</w:t>
        </w:r>
      </w:hyperlink>
    </w:p>
    <w:p w:rsidR="3C3FFE8E" w:rsidP="432DE68E" w:rsidRDefault="3C3FFE8E" w14:paraId="45986DD9" w14:textId="2F563516">
      <w:pPr>
        <w:pStyle w:val="ListParagraph"/>
        <w:numPr>
          <w:ilvl w:val="0"/>
          <w:numId w:val="11"/>
        </w:numPr>
        <w:ind w:right="-20"/>
        <w:jc w:val="both"/>
        <w:rPr>
          <w:rFonts w:ascii="Calibri" w:hAnsi="Calibri" w:eastAsia="Calibri" w:cs="Calibri"/>
          <w:noProof w:val="0"/>
          <w:color w:val="000000" w:themeColor="text1" w:themeTint="FF" w:themeShade="FF"/>
          <w:sz w:val="32"/>
          <w:szCs w:val="32"/>
          <w:lang w:val="en-GB"/>
        </w:rPr>
      </w:pPr>
      <w:r w:rsidRPr="432DE68E" w:rsidR="3C3FFE8E">
        <w:rPr>
          <w:rFonts w:ascii="Calibri" w:hAnsi="Calibri" w:eastAsia="Calibri" w:cs="Calibri"/>
          <w:i w:val="1"/>
          <w:iCs w:val="1"/>
          <w:noProof w:val="0"/>
          <w:color w:val="000000" w:themeColor="text1" w:themeTint="FF" w:themeShade="FF"/>
          <w:sz w:val="22"/>
          <w:szCs w:val="22"/>
          <w:lang w:val="en-GB"/>
        </w:rPr>
        <w:t>Corporate Social Responsibility - A Simple Guide | TheGivingMachine</w:t>
      </w:r>
      <w:r w:rsidRPr="432DE68E" w:rsidR="3C3FFE8E">
        <w:rPr>
          <w:rFonts w:ascii="Calibri" w:hAnsi="Calibri" w:eastAsia="Calibri" w:cs="Calibri"/>
          <w:noProof w:val="0"/>
          <w:color w:val="000000" w:themeColor="text1" w:themeTint="FF" w:themeShade="FF"/>
          <w:sz w:val="22"/>
          <w:szCs w:val="22"/>
          <w:lang w:val="en-GB"/>
        </w:rPr>
        <w:t xml:space="preserve">. (2023, November 17). TheGivingMachine. </w:t>
      </w:r>
      <w:hyperlink r:id="Rd18256e82028481b">
        <w:r w:rsidRPr="432DE68E" w:rsidR="3C3FFE8E">
          <w:rPr>
            <w:rStyle w:val="Hyperlink"/>
            <w:rFonts w:ascii="Calibri" w:hAnsi="Calibri" w:eastAsia="Calibri" w:cs="Calibri"/>
            <w:strike w:val="0"/>
            <w:dstrike w:val="0"/>
            <w:noProof w:val="0"/>
            <w:sz w:val="22"/>
            <w:szCs w:val="22"/>
            <w:lang w:val="en-GB"/>
          </w:rPr>
          <w:t>https://www.thegivingmachine.co.uk/blog/posts/corporate-social-responsibility-a-simple-guide/</w:t>
        </w:r>
      </w:hyperlink>
    </w:p>
    <w:p w:rsidR="3C3FFE8E" w:rsidP="432DE68E" w:rsidRDefault="3C3FFE8E" w14:paraId="487C448F" w14:textId="2FE22664">
      <w:pPr>
        <w:pStyle w:val="ListParagraph"/>
        <w:numPr>
          <w:ilvl w:val="0"/>
          <w:numId w:val="11"/>
        </w:numPr>
        <w:ind w:right="-20"/>
        <w:jc w:val="both"/>
        <w:rPr>
          <w:rFonts w:ascii="Calibri" w:hAnsi="Calibri" w:eastAsia="Calibri" w:cs="Calibri"/>
          <w:noProof w:val="0"/>
          <w:sz w:val="22"/>
          <w:szCs w:val="22"/>
          <w:lang w:val="en-GB"/>
        </w:rPr>
      </w:pPr>
      <w:r w:rsidRPr="432DE68E" w:rsidR="3C3FFE8E">
        <w:rPr>
          <w:rFonts w:ascii="Calibri" w:hAnsi="Calibri" w:eastAsia="Calibri" w:cs="Calibri"/>
          <w:i w:val="1"/>
          <w:iCs w:val="1"/>
          <w:noProof w:val="0"/>
          <w:color w:val="000000" w:themeColor="text1" w:themeTint="FF" w:themeShade="FF"/>
          <w:sz w:val="22"/>
          <w:szCs w:val="22"/>
          <w:lang w:val="en-GB"/>
        </w:rPr>
        <w:t>The 3 pillars of sustainability: environmental, social and economic</w:t>
      </w:r>
      <w:r w:rsidRPr="432DE68E" w:rsidR="3C3FFE8E">
        <w:rPr>
          <w:rFonts w:ascii="Calibri" w:hAnsi="Calibri" w:eastAsia="Calibri" w:cs="Calibri"/>
          <w:noProof w:val="0"/>
          <w:color w:val="000000" w:themeColor="text1" w:themeTint="FF" w:themeShade="FF"/>
          <w:sz w:val="22"/>
          <w:szCs w:val="22"/>
          <w:lang w:val="en-GB"/>
        </w:rPr>
        <w:t xml:space="preserve">. (2023, June 15). </w:t>
      </w:r>
      <w:hyperlink r:id="R0b6e8462dee04675">
        <w:r w:rsidRPr="432DE68E" w:rsidR="3C3FFE8E">
          <w:rPr>
            <w:rStyle w:val="Hyperlink"/>
            <w:rFonts w:ascii="Calibri" w:hAnsi="Calibri" w:eastAsia="Calibri" w:cs="Calibri"/>
            <w:strike w:val="0"/>
            <w:dstrike w:val="0"/>
            <w:noProof w:val="0"/>
            <w:sz w:val="22"/>
            <w:szCs w:val="22"/>
            <w:lang w:val="en-GB"/>
          </w:rPr>
          <w:t>https://www.enel.com/company/stories/articles/2023/06/three-pillars-sustainability</w:t>
        </w:r>
      </w:hyperlink>
    </w:p>
    <w:p w:rsidR="3C3FFE8E" w:rsidP="432DE68E" w:rsidRDefault="3C3FFE8E" w14:paraId="2BE8DA20" w14:textId="5C2C45C8">
      <w:pPr>
        <w:pStyle w:val="ListParagraph"/>
        <w:numPr>
          <w:ilvl w:val="0"/>
          <w:numId w:val="11"/>
        </w:numPr>
        <w:ind w:right="-20"/>
        <w:jc w:val="both"/>
        <w:rPr>
          <w:rFonts w:ascii="Calibri" w:hAnsi="Calibri" w:eastAsia="Calibri" w:cs="Calibri"/>
          <w:noProof w:val="0"/>
          <w:color w:val="000000" w:themeColor="text1" w:themeTint="FF" w:themeShade="FF"/>
          <w:sz w:val="22"/>
          <w:szCs w:val="22"/>
          <w:lang w:val="en-GB"/>
        </w:rPr>
      </w:pPr>
      <w:r w:rsidRPr="432DE68E" w:rsidR="3C3FFE8E">
        <w:rPr>
          <w:rFonts w:ascii="Calibri" w:hAnsi="Calibri" w:eastAsia="Calibri" w:cs="Calibri"/>
          <w:i w:val="1"/>
          <w:iCs w:val="1"/>
          <w:noProof w:val="0"/>
          <w:color w:val="000000" w:themeColor="text1" w:themeTint="FF" w:themeShade="FF"/>
          <w:sz w:val="22"/>
          <w:szCs w:val="22"/>
          <w:lang w:val="en-GB"/>
        </w:rPr>
        <w:t>What is corporate social responsibility? | nibusinessinfo.co.uk</w:t>
      </w:r>
      <w:r w:rsidRPr="432DE68E" w:rsidR="3C3FFE8E">
        <w:rPr>
          <w:rFonts w:ascii="Calibri" w:hAnsi="Calibri" w:eastAsia="Calibri" w:cs="Calibri"/>
          <w:noProof w:val="0"/>
          <w:color w:val="000000" w:themeColor="text1" w:themeTint="FF" w:themeShade="FF"/>
          <w:sz w:val="22"/>
          <w:szCs w:val="22"/>
          <w:lang w:val="en-GB"/>
        </w:rPr>
        <w:t xml:space="preserve">. (n.d.). NI Business Info. </w:t>
      </w:r>
      <w:hyperlink w:anchor=":~:text=Corporate%20social%20responsibility%20(CSR)%20is,impact%2C%20and%20considering%20human%20rights" r:id="Rccdb090d0f3b428c">
        <w:r w:rsidRPr="432DE68E" w:rsidR="3C3FFE8E">
          <w:rPr>
            <w:rStyle w:val="Hyperlink"/>
            <w:rFonts w:ascii="Calibri" w:hAnsi="Calibri" w:eastAsia="Calibri" w:cs="Calibri"/>
            <w:strike w:val="0"/>
            <w:dstrike w:val="0"/>
            <w:noProof w:val="0"/>
            <w:sz w:val="22"/>
            <w:szCs w:val="22"/>
            <w:lang w:val="en-GB"/>
          </w:rPr>
          <w:t>https://www.nibusinessinfo.co.uk/content/what-corporate-social-responsibility#:~:text=Corporate%20social%20responsibility%20(CSR)%20is,impact%2C%20and%20considering%20human%20rights</w:t>
        </w:r>
      </w:hyperlink>
      <w:r w:rsidRPr="432DE68E" w:rsidR="3C3FFE8E">
        <w:rPr>
          <w:rFonts w:ascii="Calibri" w:hAnsi="Calibri" w:eastAsia="Calibri" w:cs="Calibri"/>
          <w:noProof w:val="0"/>
          <w:color w:val="000000" w:themeColor="text1" w:themeTint="FF" w:themeShade="FF"/>
          <w:sz w:val="22"/>
          <w:szCs w:val="22"/>
          <w:lang w:val="en-GB"/>
        </w:rPr>
        <w:t>.</w:t>
      </w:r>
    </w:p>
    <w:p w:rsidR="3C3FFE8E" w:rsidP="432DE68E" w:rsidRDefault="3C3FFE8E" w14:paraId="5E7E4BB5" w14:textId="3A5B1225">
      <w:pPr>
        <w:pStyle w:val="ListParagraph"/>
        <w:numPr>
          <w:ilvl w:val="0"/>
          <w:numId w:val="11"/>
        </w:numPr>
        <w:ind w:right="-20"/>
        <w:jc w:val="both"/>
        <w:rPr>
          <w:rFonts w:ascii="Calibri" w:hAnsi="Calibri" w:eastAsia="Calibri" w:cs="Calibri"/>
          <w:noProof w:val="0"/>
          <w:sz w:val="22"/>
          <w:szCs w:val="22"/>
          <w:lang w:val="en-GB"/>
        </w:rPr>
      </w:pPr>
      <w:r w:rsidRPr="432DE68E" w:rsidR="3C3FFE8E">
        <w:rPr>
          <w:rFonts w:ascii="Calibri" w:hAnsi="Calibri" w:eastAsia="Calibri" w:cs="Calibri"/>
          <w:i w:val="1"/>
          <w:iCs w:val="1"/>
          <w:noProof w:val="0"/>
          <w:color w:val="000000" w:themeColor="text1" w:themeTint="FF" w:themeShade="FF"/>
          <w:sz w:val="22"/>
          <w:szCs w:val="22"/>
          <w:lang w:val="en-GB"/>
        </w:rPr>
        <w:t>The Well-being of Future Generations | GOV.WALES</w:t>
      </w:r>
      <w:r w:rsidRPr="432DE68E" w:rsidR="3C3FFE8E">
        <w:rPr>
          <w:rFonts w:ascii="Calibri" w:hAnsi="Calibri" w:eastAsia="Calibri" w:cs="Calibri"/>
          <w:noProof w:val="0"/>
          <w:color w:val="000000" w:themeColor="text1" w:themeTint="FF" w:themeShade="FF"/>
          <w:sz w:val="22"/>
          <w:szCs w:val="22"/>
          <w:lang w:val="en-GB"/>
        </w:rPr>
        <w:t xml:space="preserve">. (n.d.). GOV.WALES. </w:t>
      </w:r>
      <w:hyperlink w:anchor=":~:text=This%20is%20about%20ensuring%20that,problems%20occurring%20or%20getting%20worse" r:id="R2b56836301dc44ea">
        <w:r w:rsidRPr="432DE68E" w:rsidR="3C3FFE8E">
          <w:rPr>
            <w:rStyle w:val="Hyperlink"/>
            <w:rFonts w:ascii="Calibri" w:hAnsi="Calibri" w:eastAsia="Calibri" w:cs="Calibri"/>
            <w:strike w:val="0"/>
            <w:dstrike w:val="0"/>
            <w:noProof w:val="0"/>
            <w:sz w:val="22"/>
            <w:szCs w:val="22"/>
            <w:lang w:val="en-GB"/>
          </w:rPr>
          <w:t>https://www.gov.wales/well-being-of-future-generations-wales#:~:text=This%20is%20about%20ensuring%20that,problems%20occurring%20or%20getting%20worse</w:t>
        </w:r>
      </w:hyperlink>
    </w:p>
    <w:p w:rsidR="3C3FFE8E" w:rsidP="432DE68E" w:rsidRDefault="3C3FFE8E" w14:paraId="79CF601A" w14:textId="256636BE">
      <w:pPr>
        <w:pStyle w:val="ListParagraph"/>
        <w:numPr>
          <w:ilvl w:val="0"/>
          <w:numId w:val="11"/>
        </w:numPr>
        <w:ind w:right="-20"/>
        <w:jc w:val="both"/>
        <w:rPr>
          <w:rFonts w:ascii="Calibri" w:hAnsi="Calibri" w:eastAsia="Calibri" w:cs="Calibri"/>
          <w:noProof w:val="0"/>
          <w:sz w:val="22"/>
          <w:szCs w:val="22"/>
          <w:lang w:val="en-GB"/>
        </w:rPr>
      </w:pPr>
      <w:r w:rsidRPr="432DE68E" w:rsidR="3C3FFE8E">
        <w:rPr>
          <w:rFonts w:ascii="Calibri" w:hAnsi="Calibri" w:eastAsia="Calibri" w:cs="Calibri"/>
          <w:i w:val="1"/>
          <w:iCs w:val="1"/>
          <w:noProof w:val="0"/>
          <w:color w:val="000000" w:themeColor="text1" w:themeTint="FF" w:themeShade="FF"/>
          <w:sz w:val="22"/>
          <w:szCs w:val="22"/>
          <w:lang w:val="en-GB"/>
        </w:rPr>
        <w:t>The role of business in supporting future generations – Cynnal Cymru – Sustain Wales</w:t>
      </w:r>
      <w:r w:rsidRPr="432DE68E" w:rsidR="3C3FFE8E">
        <w:rPr>
          <w:rFonts w:ascii="Calibri" w:hAnsi="Calibri" w:eastAsia="Calibri" w:cs="Calibri"/>
          <w:noProof w:val="0"/>
          <w:color w:val="000000" w:themeColor="text1" w:themeTint="FF" w:themeShade="FF"/>
          <w:sz w:val="22"/>
          <w:szCs w:val="22"/>
          <w:lang w:val="en-GB"/>
        </w:rPr>
        <w:t xml:space="preserve">. (n.d.). </w:t>
      </w:r>
      <w:hyperlink r:id="R460b1703fda24d46">
        <w:r w:rsidRPr="432DE68E" w:rsidR="3C3FFE8E">
          <w:rPr>
            <w:rStyle w:val="Hyperlink"/>
            <w:rFonts w:ascii="Calibri" w:hAnsi="Calibri" w:eastAsia="Calibri" w:cs="Calibri"/>
            <w:strike w:val="0"/>
            <w:dstrike w:val="0"/>
            <w:noProof w:val="0"/>
            <w:sz w:val="22"/>
            <w:szCs w:val="22"/>
            <w:lang w:val="en-GB"/>
          </w:rPr>
          <w:t>https://cynnalcymru.com/the-role-of-business-in-supporting-future-generations/</w:t>
        </w:r>
      </w:hyperlink>
    </w:p>
    <w:p w:rsidR="3C3FFE8E" w:rsidP="432DE68E" w:rsidRDefault="3C3FFE8E" w14:paraId="21FE8268" w14:textId="483E65FF">
      <w:pPr>
        <w:pStyle w:val="ListParagraph"/>
        <w:numPr>
          <w:ilvl w:val="0"/>
          <w:numId w:val="11"/>
        </w:numPr>
        <w:ind w:right="-20"/>
        <w:jc w:val="both"/>
        <w:rPr>
          <w:rFonts w:ascii="Calibri" w:hAnsi="Calibri" w:eastAsia="Calibri" w:cs="Calibri"/>
          <w:noProof w:val="0"/>
          <w:color w:val="000000" w:themeColor="text1" w:themeTint="FF" w:themeShade="FF"/>
          <w:sz w:val="22"/>
          <w:szCs w:val="22"/>
          <w:lang w:val="en-GB"/>
        </w:rPr>
      </w:pPr>
      <w:r w:rsidRPr="432DE68E" w:rsidR="3C3FFE8E">
        <w:rPr>
          <w:rFonts w:ascii="Calibri" w:hAnsi="Calibri" w:eastAsia="Calibri" w:cs="Calibri"/>
          <w:i w:val="1"/>
          <w:iCs w:val="1"/>
          <w:noProof w:val="0"/>
          <w:color w:val="000000" w:themeColor="text1" w:themeTint="FF" w:themeShade="FF"/>
          <w:sz w:val="22"/>
          <w:szCs w:val="22"/>
          <w:lang w:val="en-GB"/>
        </w:rPr>
        <w:t>Do Consumers Care About Sustainability &amp; Should I Pay Attention?  | Greenspark</w:t>
      </w:r>
      <w:r w:rsidRPr="432DE68E" w:rsidR="3C3FFE8E">
        <w:rPr>
          <w:rFonts w:ascii="Calibri" w:hAnsi="Calibri" w:eastAsia="Calibri" w:cs="Calibri"/>
          <w:noProof w:val="0"/>
          <w:color w:val="000000" w:themeColor="text1" w:themeTint="FF" w:themeShade="FF"/>
          <w:sz w:val="22"/>
          <w:szCs w:val="22"/>
          <w:lang w:val="en-GB"/>
        </w:rPr>
        <w:t xml:space="preserve">. (n.d.). Greenspark. </w:t>
      </w:r>
      <w:hyperlink w:anchor=":~:text=Research%20suggests%20that%20companies%20that,that%20positive%20impact%20can%20benefit" r:id="Rc5510f49ee174651">
        <w:r w:rsidRPr="432DE68E" w:rsidR="3C3FFE8E">
          <w:rPr>
            <w:rStyle w:val="Hyperlink"/>
            <w:rFonts w:ascii="Calibri" w:hAnsi="Calibri" w:eastAsia="Calibri" w:cs="Calibri"/>
            <w:strike w:val="0"/>
            <w:dstrike w:val="0"/>
            <w:noProof w:val="0"/>
            <w:sz w:val="22"/>
            <w:szCs w:val="22"/>
            <w:lang w:val="en-GB"/>
          </w:rPr>
          <w:t>https://www.getgreenspark.com/post/do-consumers-care-about-sustainability-should-i-pay-attention#:~:text=Research%20suggests%20that%20companies%20that,that%20positive%20impact%20can%20benefit</w:t>
        </w:r>
      </w:hyperlink>
      <w:r w:rsidRPr="432DE68E" w:rsidR="3C3FFE8E">
        <w:rPr>
          <w:rFonts w:ascii="Calibri" w:hAnsi="Calibri" w:eastAsia="Calibri" w:cs="Calibri"/>
          <w:noProof w:val="0"/>
          <w:color w:val="000000" w:themeColor="text1" w:themeTint="FF" w:themeShade="FF"/>
          <w:sz w:val="22"/>
          <w:szCs w:val="22"/>
          <w:lang w:val="en-GB"/>
        </w:rPr>
        <w:t>.</w:t>
      </w:r>
    </w:p>
    <w:p w:rsidR="3C3FFE8E" w:rsidP="432DE68E" w:rsidRDefault="3C3FFE8E" w14:paraId="590FA7D6" w14:textId="5866707E">
      <w:pPr>
        <w:pStyle w:val="ListParagraph"/>
        <w:numPr>
          <w:ilvl w:val="0"/>
          <w:numId w:val="11"/>
        </w:numPr>
        <w:ind w:right="-20"/>
        <w:jc w:val="both"/>
        <w:rPr>
          <w:rFonts w:ascii="Calibri" w:hAnsi="Calibri" w:eastAsia="Calibri" w:cs="Calibri"/>
          <w:noProof w:val="0"/>
          <w:color w:val="0563C1"/>
          <w:sz w:val="22"/>
          <w:szCs w:val="22"/>
          <w:lang w:val="en-GB"/>
        </w:rPr>
      </w:pPr>
      <w:r w:rsidRPr="432DE68E" w:rsidR="3C3FFE8E">
        <w:rPr>
          <w:rFonts w:ascii="Calibri" w:hAnsi="Calibri" w:eastAsia="Calibri" w:cs="Calibri"/>
          <w:noProof w:val="0"/>
          <w:color w:val="000000" w:themeColor="text1" w:themeTint="FF" w:themeShade="FF"/>
          <w:sz w:val="22"/>
          <w:szCs w:val="22"/>
          <w:lang w:val="en-GB"/>
        </w:rPr>
        <w:t xml:space="preserve">Logics, S. (2024, February 20). </w:t>
      </w:r>
      <w:r w:rsidRPr="432DE68E" w:rsidR="3C3FFE8E">
        <w:rPr>
          <w:rFonts w:ascii="Calibri" w:hAnsi="Calibri" w:eastAsia="Calibri" w:cs="Calibri"/>
          <w:i w:val="1"/>
          <w:iCs w:val="1"/>
          <w:noProof w:val="0"/>
          <w:color w:val="000000" w:themeColor="text1" w:themeTint="FF" w:themeShade="FF"/>
          <w:sz w:val="22"/>
          <w:szCs w:val="22"/>
          <w:lang w:val="en-GB"/>
        </w:rPr>
        <w:t>FLEXIBLE BENEFITS VS VOLUNTARY BENEFITS: AN IN-DEPTH GUIDE</w:t>
      </w:r>
      <w:r w:rsidRPr="432DE68E" w:rsidR="3C3FFE8E">
        <w:rPr>
          <w:rFonts w:ascii="Calibri" w:hAnsi="Calibri" w:eastAsia="Calibri" w:cs="Calibri"/>
          <w:noProof w:val="0"/>
          <w:color w:val="000000" w:themeColor="text1" w:themeTint="FF" w:themeShade="FF"/>
          <w:sz w:val="22"/>
          <w:szCs w:val="22"/>
          <w:lang w:val="en-GB"/>
        </w:rPr>
        <w:t xml:space="preserve">. </w:t>
      </w:r>
      <w:hyperlink r:id="R8550bdf1eca04b40">
        <w:r w:rsidRPr="432DE68E" w:rsidR="3C3FFE8E">
          <w:rPr>
            <w:rStyle w:val="Hyperlink"/>
            <w:rFonts w:ascii="Calibri" w:hAnsi="Calibri" w:eastAsia="Calibri" w:cs="Calibri"/>
            <w:strike w:val="0"/>
            <w:dstrike w:val="0"/>
            <w:noProof w:val="0"/>
            <w:sz w:val="22"/>
            <w:szCs w:val="22"/>
            <w:lang w:val="en-GB"/>
          </w:rPr>
          <w:t>https://www.linkedin.com/pulse/flexible-benefits-vs-voluntary-in-depth-guide-strait-logics-lijwc/</w:t>
        </w:r>
      </w:hyperlink>
    </w:p>
    <w:p w:rsidR="3C3FFE8E" w:rsidP="432DE68E" w:rsidRDefault="3C3FFE8E" w14:paraId="60273203" w14:textId="2BD49243">
      <w:pPr>
        <w:ind w:right="-20"/>
        <w:jc w:val="both"/>
        <w:rPr>
          <w:rFonts w:ascii="Calibri" w:hAnsi="Calibri" w:eastAsia="Calibri" w:cs="Calibri"/>
          <w:noProof w:val="0"/>
          <w:sz w:val="28"/>
          <w:szCs w:val="28"/>
          <w:lang w:val="en-GB"/>
        </w:rPr>
      </w:pPr>
      <w:r w:rsidRPr="432DE68E" w:rsidR="3C3FFE8E">
        <w:rPr>
          <w:rFonts w:ascii="Calibri" w:hAnsi="Calibri" w:eastAsia="Calibri" w:cs="Calibri"/>
          <w:b w:val="1"/>
          <w:bCs w:val="1"/>
          <w:i w:val="1"/>
          <w:iCs w:val="1"/>
          <w:strike w:val="0"/>
          <w:dstrike w:val="0"/>
          <w:noProof w:val="0"/>
          <w:sz w:val="28"/>
          <w:szCs w:val="28"/>
          <w:u w:val="single"/>
          <w:lang w:val="en-GB"/>
        </w:rPr>
        <w:t>Article</w:t>
      </w:r>
    </w:p>
    <w:p w:rsidR="3C3FFE8E" w:rsidP="432DE68E" w:rsidRDefault="3C3FFE8E" w14:paraId="2820BF6D" w14:textId="38B2A2C0">
      <w:pPr>
        <w:pStyle w:val="ListParagraph"/>
        <w:numPr>
          <w:ilvl w:val="0"/>
          <w:numId w:val="11"/>
        </w:numPr>
        <w:ind w:right="-20"/>
        <w:jc w:val="both"/>
        <w:rPr>
          <w:rFonts w:ascii="Calibri" w:hAnsi="Calibri" w:eastAsia="Calibri" w:cs="Calibri"/>
          <w:noProof w:val="0"/>
          <w:color w:val="0563C1"/>
          <w:sz w:val="22"/>
          <w:szCs w:val="22"/>
          <w:lang w:val="en-GB"/>
        </w:rPr>
      </w:pPr>
      <w:r w:rsidRPr="432DE68E" w:rsidR="3C3FFE8E">
        <w:rPr>
          <w:rFonts w:ascii="Calibri" w:hAnsi="Calibri" w:eastAsia="Calibri" w:cs="Calibri"/>
          <w:noProof w:val="0"/>
          <w:color w:val="000000" w:themeColor="text1" w:themeTint="FF" w:themeShade="FF"/>
          <w:sz w:val="22"/>
          <w:szCs w:val="22"/>
          <w:lang w:val="en-GB"/>
        </w:rPr>
        <w:t xml:space="preserve">Rajgopal, S., &amp; Tantri, P. L. (2021). Does Mandated Corporate Social Responsibility Crowd Out Voluntary Corporate Social Responsibility? Evidence from India. </w:t>
      </w:r>
      <w:r w:rsidRPr="432DE68E" w:rsidR="3C3FFE8E">
        <w:rPr>
          <w:rFonts w:ascii="Calibri" w:hAnsi="Calibri" w:eastAsia="Calibri" w:cs="Calibri"/>
          <w:i w:val="1"/>
          <w:iCs w:val="1"/>
          <w:noProof w:val="0"/>
          <w:color w:val="000000" w:themeColor="text1" w:themeTint="FF" w:themeShade="FF"/>
          <w:sz w:val="22"/>
          <w:szCs w:val="22"/>
          <w:lang w:val="en-GB"/>
        </w:rPr>
        <w:t>SSRN Electronic Journal</w:t>
      </w:r>
      <w:r w:rsidRPr="432DE68E" w:rsidR="3C3FFE8E">
        <w:rPr>
          <w:rFonts w:ascii="Calibri" w:hAnsi="Calibri" w:eastAsia="Calibri" w:cs="Calibri"/>
          <w:noProof w:val="0"/>
          <w:color w:val="000000" w:themeColor="text1" w:themeTint="FF" w:themeShade="FF"/>
          <w:sz w:val="22"/>
          <w:szCs w:val="22"/>
          <w:lang w:val="en-GB"/>
        </w:rPr>
        <w:t xml:space="preserve">. </w:t>
      </w:r>
      <w:hyperlink r:id="R7dbde32b6f594f57">
        <w:r w:rsidRPr="432DE68E" w:rsidR="3C3FFE8E">
          <w:rPr>
            <w:rStyle w:val="Hyperlink"/>
            <w:rFonts w:ascii="Calibri" w:hAnsi="Calibri" w:eastAsia="Calibri" w:cs="Calibri"/>
            <w:strike w:val="0"/>
            <w:dstrike w:val="0"/>
            <w:noProof w:val="0"/>
            <w:sz w:val="22"/>
            <w:szCs w:val="22"/>
            <w:lang w:val="en-GB"/>
          </w:rPr>
          <w:t>https://doi.org/10.2139/ssrn.3909219</w:t>
        </w:r>
      </w:hyperlink>
    </w:p>
    <w:p w:rsidR="3C3FFE8E" w:rsidP="432DE68E" w:rsidRDefault="3C3FFE8E" w14:paraId="606C0F21" w14:textId="31E24D00">
      <w:pPr>
        <w:ind w:right="-20"/>
        <w:jc w:val="both"/>
        <w:rPr>
          <w:rFonts w:ascii="Calibri" w:hAnsi="Calibri" w:eastAsia="Calibri" w:cs="Calibri"/>
          <w:noProof w:val="0"/>
          <w:sz w:val="28"/>
          <w:szCs w:val="28"/>
          <w:lang w:val="en-GB"/>
        </w:rPr>
      </w:pPr>
      <w:r w:rsidRPr="3DF3B320" w:rsidR="3C3FFE8E">
        <w:rPr>
          <w:rFonts w:ascii="Calibri" w:hAnsi="Calibri" w:eastAsia="Calibri" w:cs="Calibri"/>
          <w:b w:val="1"/>
          <w:bCs w:val="1"/>
          <w:i w:val="1"/>
          <w:iCs w:val="1"/>
          <w:strike w:val="0"/>
          <w:dstrike w:val="0"/>
          <w:noProof w:val="0"/>
          <w:sz w:val="28"/>
          <w:szCs w:val="28"/>
          <w:u w:val="single"/>
          <w:lang w:val="en-GB"/>
        </w:rPr>
        <w:t>website</w:t>
      </w:r>
    </w:p>
    <w:p w:rsidR="3C3FFE8E" w:rsidP="432DE68E" w:rsidRDefault="3C3FFE8E" w14:paraId="630B2C5D" w14:textId="197F7873">
      <w:pPr>
        <w:pStyle w:val="ListParagraph"/>
        <w:numPr>
          <w:ilvl w:val="0"/>
          <w:numId w:val="11"/>
        </w:numPr>
        <w:ind w:right="-20"/>
        <w:jc w:val="both"/>
        <w:rPr>
          <w:rFonts w:ascii="Calibri" w:hAnsi="Calibri" w:eastAsia="Calibri" w:cs="Calibri"/>
          <w:noProof w:val="0"/>
          <w:color w:val="000000" w:themeColor="text1" w:themeTint="FF" w:themeShade="FF"/>
          <w:sz w:val="22"/>
          <w:szCs w:val="22"/>
          <w:lang w:val="en-GB"/>
        </w:rPr>
      </w:pPr>
      <w:r w:rsidRPr="432DE68E" w:rsidR="3C3FFE8E">
        <w:rPr>
          <w:rFonts w:ascii="Calibri" w:hAnsi="Calibri" w:eastAsia="Calibri" w:cs="Calibri"/>
          <w:i w:val="1"/>
          <w:iCs w:val="1"/>
          <w:noProof w:val="0"/>
          <w:color w:val="000000" w:themeColor="text1" w:themeTint="FF" w:themeShade="FF"/>
          <w:sz w:val="22"/>
          <w:szCs w:val="22"/>
          <w:lang w:val="en-GB"/>
        </w:rPr>
        <w:t>The evolution of stakeholder engagement reporting and what you could be doing better</w:t>
      </w:r>
      <w:r w:rsidRPr="432DE68E" w:rsidR="3C3FFE8E">
        <w:rPr>
          <w:rFonts w:ascii="Calibri" w:hAnsi="Calibri" w:eastAsia="Calibri" w:cs="Calibri"/>
          <w:noProof w:val="0"/>
          <w:color w:val="000000" w:themeColor="text1" w:themeTint="FF" w:themeShade="FF"/>
          <w:sz w:val="22"/>
          <w:szCs w:val="22"/>
          <w:lang w:val="en-GB"/>
        </w:rPr>
        <w:t xml:space="preserve">. (2022, December 14). Design Portfolio. </w:t>
      </w:r>
      <w:hyperlink w:anchor=":~:text=Engagement%20provides%20an%20opportunity%20for,interests%20and%20address%20any%20issues" r:id="Rca7bb1e9b2084daa">
        <w:r w:rsidRPr="432DE68E" w:rsidR="3C3FFE8E">
          <w:rPr>
            <w:rStyle w:val="Hyperlink"/>
            <w:rFonts w:ascii="Calibri" w:hAnsi="Calibri" w:eastAsia="Calibri" w:cs="Calibri"/>
            <w:strike w:val="0"/>
            <w:dstrike w:val="0"/>
            <w:noProof w:val="0"/>
            <w:sz w:val="22"/>
            <w:szCs w:val="22"/>
            <w:lang w:val="en-GB"/>
          </w:rPr>
          <w:t>https://www.design-portfolio.co.uk/insights/evolution-stakeholder-engagement-reporting-what-can-be-better/#:~:text=Engagement%20provides%20an%20opportunity%20for,interests%20and%20address%20any%20issues</w:t>
        </w:r>
      </w:hyperlink>
      <w:r w:rsidRPr="432DE68E" w:rsidR="3C3FFE8E">
        <w:rPr>
          <w:rFonts w:ascii="Calibri" w:hAnsi="Calibri" w:eastAsia="Calibri" w:cs="Calibri"/>
          <w:noProof w:val="0"/>
          <w:color w:val="000000" w:themeColor="text1" w:themeTint="FF" w:themeShade="FF"/>
          <w:sz w:val="22"/>
          <w:szCs w:val="22"/>
          <w:lang w:val="en-GB"/>
        </w:rPr>
        <w:t>.</w:t>
      </w:r>
    </w:p>
    <w:p w:rsidR="3C3FFE8E" w:rsidP="432DE68E" w:rsidRDefault="3C3FFE8E" w14:paraId="12F78F15" w14:textId="709E54DD">
      <w:pPr>
        <w:ind w:right="-20"/>
        <w:jc w:val="both"/>
        <w:rPr>
          <w:rFonts w:ascii="Calibri" w:hAnsi="Calibri" w:eastAsia="Calibri" w:cs="Calibri"/>
          <w:noProof w:val="0"/>
          <w:sz w:val="28"/>
          <w:szCs w:val="28"/>
          <w:lang w:val="en-GB"/>
        </w:rPr>
      </w:pPr>
      <w:r w:rsidRPr="432DE68E" w:rsidR="3C3FFE8E">
        <w:rPr>
          <w:rFonts w:ascii="Calibri" w:hAnsi="Calibri" w:eastAsia="Calibri" w:cs="Calibri"/>
          <w:b w:val="1"/>
          <w:bCs w:val="1"/>
          <w:i w:val="1"/>
          <w:iCs w:val="1"/>
          <w:strike w:val="0"/>
          <w:dstrike w:val="0"/>
          <w:noProof w:val="0"/>
          <w:sz w:val="28"/>
          <w:szCs w:val="28"/>
          <w:u w:val="single"/>
          <w:lang w:val="en-GB"/>
        </w:rPr>
        <w:t>Article</w:t>
      </w:r>
    </w:p>
    <w:p w:rsidR="3C3FFE8E" w:rsidP="432DE68E" w:rsidRDefault="3C3FFE8E" w14:paraId="5A181A3D" w14:textId="4E2DC5FD">
      <w:pPr>
        <w:pStyle w:val="ListParagraph"/>
        <w:numPr>
          <w:ilvl w:val="0"/>
          <w:numId w:val="11"/>
        </w:numPr>
        <w:ind w:right="-20"/>
        <w:jc w:val="both"/>
        <w:rPr>
          <w:rFonts w:ascii="Calibri" w:hAnsi="Calibri" w:eastAsia="Calibri" w:cs="Calibri"/>
          <w:noProof w:val="0"/>
          <w:sz w:val="22"/>
          <w:szCs w:val="22"/>
          <w:lang w:val="en-GB"/>
        </w:rPr>
      </w:pPr>
      <w:r w:rsidRPr="432DE68E" w:rsidR="3C3FFE8E">
        <w:rPr>
          <w:rFonts w:ascii="Calibri" w:hAnsi="Calibri" w:eastAsia="Calibri" w:cs="Calibri"/>
          <w:noProof w:val="0"/>
          <w:color w:val="000000" w:themeColor="text1" w:themeTint="FF" w:themeShade="FF"/>
          <w:sz w:val="22"/>
          <w:szCs w:val="22"/>
          <w:lang w:val="en-GB"/>
        </w:rPr>
        <w:t xml:space="preserve">Oxford Economic Papers Volume 63 Number 2 April 2011 - Front Cover. (2011, March 17). </w:t>
      </w:r>
      <w:r w:rsidRPr="432DE68E" w:rsidR="3C3FFE8E">
        <w:rPr>
          <w:rFonts w:ascii="Calibri" w:hAnsi="Calibri" w:eastAsia="Calibri" w:cs="Calibri"/>
          <w:i w:val="1"/>
          <w:iCs w:val="1"/>
          <w:noProof w:val="0"/>
          <w:color w:val="000000" w:themeColor="text1" w:themeTint="FF" w:themeShade="FF"/>
          <w:sz w:val="22"/>
          <w:szCs w:val="22"/>
          <w:lang w:val="en-GB"/>
        </w:rPr>
        <w:t>Oxford Economic Papers</w:t>
      </w:r>
      <w:r w:rsidRPr="432DE68E" w:rsidR="3C3FFE8E">
        <w:rPr>
          <w:rFonts w:ascii="Calibri" w:hAnsi="Calibri" w:eastAsia="Calibri" w:cs="Calibri"/>
          <w:noProof w:val="0"/>
          <w:color w:val="000000" w:themeColor="text1" w:themeTint="FF" w:themeShade="FF"/>
          <w:sz w:val="22"/>
          <w:szCs w:val="22"/>
          <w:lang w:val="en-GB"/>
        </w:rPr>
        <w:t xml:space="preserve">, </w:t>
      </w:r>
      <w:r w:rsidRPr="432DE68E" w:rsidR="3C3FFE8E">
        <w:rPr>
          <w:rFonts w:ascii="Calibri" w:hAnsi="Calibri" w:eastAsia="Calibri" w:cs="Calibri"/>
          <w:i w:val="1"/>
          <w:iCs w:val="1"/>
          <w:noProof w:val="0"/>
          <w:color w:val="000000" w:themeColor="text1" w:themeTint="FF" w:themeShade="FF"/>
          <w:sz w:val="22"/>
          <w:szCs w:val="22"/>
          <w:lang w:val="en-GB"/>
        </w:rPr>
        <w:t>63</w:t>
      </w:r>
      <w:r w:rsidRPr="432DE68E" w:rsidR="3C3FFE8E">
        <w:rPr>
          <w:rFonts w:ascii="Calibri" w:hAnsi="Calibri" w:eastAsia="Calibri" w:cs="Calibri"/>
          <w:noProof w:val="0"/>
          <w:color w:val="000000" w:themeColor="text1" w:themeTint="FF" w:themeShade="FF"/>
          <w:sz w:val="22"/>
          <w:szCs w:val="22"/>
          <w:lang w:val="en-GB"/>
        </w:rPr>
        <w:t xml:space="preserve">(2), i1–i1. </w:t>
      </w:r>
      <w:hyperlink r:id="R21d5873ef8e04f8f">
        <w:r w:rsidRPr="432DE68E" w:rsidR="3C3FFE8E">
          <w:rPr>
            <w:rStyle w:val="Hyperlink"/>
            <w:rFonts w:ascii="Calibri" w:hAnsi="Calibri" w:eastAsia="Calibri" w:cs="Calibri"/>
            <w:strike w:val="0"/>
            <w:dstrike w:val="0"/>
            <w:noProof w:val="0"/>
            <w:sz w:val="22"/>
            <w:szCs w:val="22"/>
            <w:lang w:val="en-GB"/>
          </w:rPr>
          <w:t>https://doi.org/10.1093/oep/gpr010</w:t>
        </w:r>
      </w:hyperlink>
    </w:p>
    <w:p w:rsidR="3C3FFE8E" w:rsidP="432DE68E" w:rsidRDefault="3C3FFE8E" w14:paraId="7FA8160A" w14:textId="2A773B9F">
      <w:pPr>
        <w:pStyle w:val="ListParagraph"/>
        <w:numPr>
          <w:ilvl w:val="0"/>
          <w:numId w:val="11"/>
        </w:numPr>
        <w:ind w:right="-20"/>
        <w:jc w:val="both"/>
        <w:rPr>
          <w:rFonts w:ascii="Calibri" w:hAnsi="Calibri" w:eastAsia="Calibri" w:cs="Calibri"/>
          <w:noProof w:val="0"/>
          <w:color w:val="0563C1"/>
          <w:sz w:val="22"/>
          <w:szCs w:val="22"/>
          <w:lang w:val="en-GB"/>
        </w:rPr>
      </w:pPr>
      <w:r w:rsidRPr="432DE68E" w:rsidR="3C3FFE8E">
        <w:rPr>
          <w:rFonts w:ascii="Calibri" w:hAnsi="Calibri" w:eastAsia="Calibri" w:cs="Calibri"/>
          <w:i w:val="1"/>
          <w:iCs w:val="1"/>
          <w:noProof w:val="0"/>
          <w:color w:val="000000" w:themeColor="text1" w:themeTint="FF" w:themeShade="FF"/>
          <w:sz w:val="22"/>
          <w:szCs w:val="22"/>
          <w:lang w:val="en-GB"/>
        </w:rPr>
        <w:t>Infinitus Reporting - Article - The common risks associated with financial reporting</w:t>
      </w:r>
      <w:r w:rsidRPr="432DE68E" w:rsidR="3C3FFE8E">
        <w:rPr>
          <w:rFonts w:ascii="Calibri" w:hAnsi="Calibri" w:eastAsia="Calibri" w:cs="Calibri"/>
          <w:noProof w:val="0"/>
          <w:color w:val="000000" w:themeColor="text1" w:themeTint="FF" w:themeShade="FF"/>
          <w:sz w:val="22"/>
          <w:szCs w:val="22"/>
          <w:lang w:val="en-GB"/>
        </w:rPr>
        <w:t xml:space="preserve">. (n.d.). </w:t>
      </w:r>
      <w:hyperlink r:id="R0f76bddfdf2a405f">
        <w:r w:rsidRPr="432DE68E" w:rsidR="3C3FFE8E">
          <w:rPr>
            <w:rStyle w:val="Hyperlink"/>
            <w:rFonts w:ascii="Calibri" w:hAnsi="Calibri" w:eastAsia="Calibri" w:cs="Calibri"/>
            <w:strike w:val="0"/>
            <w:dstrike w:val="0"/>
            <w:noProof w:val="0"/>
            <w:sz w:val="22"/>
            <w:szCs w:val="22"/>
            <w:lang w:val="en-GB"/>
          </w:rPr>
          <w:t>https://www.infinitusreporting.com/articles/the-common-risks-associated-with-financial-reporting.html</w:t>
        </w:r>
      </w:hyperlink>
    </w:p>
    <w:p w:rsidR="3C3FFE8E" w:rsidP="432DE68E" w:rsidRDefault="3C3FFE8E" w14:paraId="6E1291D0" w14:textId="73C661D7">
      <w:pPr>
        <w:ind w:right="-20"/>
        <w:jc w:val="both"/>
        <w:rPr>
          <w:rFonts w:ascii="Calibri" w:hAnsi="Calibri" w:eastAsia="Calibri" w:cs="Calibri"/>
          <w:noProof w:val="0"/>
          <w:sz w:val="28"/>
          <w:szCs w:val="28"/>
          <w:lang w:val="en-GB"/>
        </w:rPr>
      </w:pPr>
      <w:r w:rsidRPr="432DE68E" w:rsidR="3C3FFE8E">
        <w:rPr>
          <w:rFonts w:ascii="Calibri" w:hAnsi="Calibri" w:eastAsia="Calibri" w:cs="Calibri"/>
          <w:b w:val="1"/>
          <w:bCs w:val="1"/>
          <w:i w:val="1"/>
          <w:iCs w:val="1"/>
          <w:strike w:val="0"/>
          <w:dstrike w:val="0"/>
          <w:noProof w:val="0"/>
          <w:sz w:val="28"/>
          <w:szCs w:val="28"/>
          <w:u w:val="single"/>
          <w:lang w:val="en-GB"/>
        </w:rPr>
        <w:t>Book</w:t>
      </w:r>
    </w:p>
    <w:p w:rsidR="3C3FFE8E" w:rsidP="432DE68E" w:rsidRDefault="3C3FFE8E" w14:paraId="5E1EB47B" w14:textId="623DDE3F">
      <w:pPr>
        <w:pStyle w:val="ListParagraph"/>
        <w:numPr>
          <w:ilvl w:val="0"/>
          <w:numId w:val="11"/>
        </w:numPr>
        <w:ind w:right="-20"/>
        <w:jc w:val="both"/>
        <w:rPr>
          <w:rFonts w:ascii="Calibri" w:hAnsi="Calibri" w:eastAsia="Calibri" w:cs="Calibri"/>
          <w:noProof w:val="0"/>
          <w:color w:val="0563C1"/>
          <w:sz w:val="22"/>
          <w:szCs w:val="22"/>
          <w:lang w:val="en-GB"/>
        </w:rPr>
      </w:pPr>
      <w:r w:rsidRPr="432DE68E" w:rsidR="3C3FFE8E">
        <w:rPr>
          <w:rFonts w:ascii="Calibri" w:hAnsi="Calibri" w:eastAsia="Calibri" w:cs="Calibri"/>
          <w:noProof w:val="0"/>
          <w:color w:val="000000" w:themeColor="text1" w:themeTint="FF" w:themeShade="FF"/>
          <w:sz w:val="22"/>
          <w:szCs w:val="22"/>
          <w:lang w:val="en-GB"/>
        </w:rPr>
        <w:t xml:space="preserve">Lindsay, R., &amp; Martella, R. (2020, June 17). </w:t>
      </w:r>
      <w:r w:rsidRPr="432DE68E" w:rsidR="3C3FFE8E">
        <w:rPr>
          <w:rFonts w:ascii="Calibri" w:hAnsi="Calibri" w:eastAsia="Calibri" w:cs="Calibri"/>
          <w:i w:val="1"/>
          <w:iCs w:val="1"/>
          <w:noProof w:val="0"/>
          <w:color w:val="000000" w:themeColor="text1" w:themeTint="FF" w:themeShade="FF"/>
          <w:sz w:val="22"/>
          <w:szCs w:val="22"/>
          <w:lang w:val="en-GB"/>
        </w:rPr>
        <w:t>Corporate Social Responsibility – Sustainable Business</w:t>
      </w:r>
      <w:r w:rsidRPr="432DE68E" w:rsidR="3C3FFE8E">
        <w:rPr>
          <w:rFonts w:ascii="Calibri" w:hAnsi="Calibri" w:eastAsia="Calibri" w:cs="Calibri"/>
          <w:noProof w:val="0"/>
          <w:color w:val="000000" w:themeColor="text1" w:themeTint="FF" w:themeShade="FF"/>
          <w:sz w:val="22"/>
          <w:szCs w:val="22"/>
          <w:lang w:val="en-GB"/>
        </w:rPr>
        <w:t xml:space="preserve">. Kluwer Law International B.V. </w:t>
      </w:r>
      <w:hyperlink r:id="Rc1c0b01646884f48">
        <w:r w:rsidRPr="432DE68E" w:rsidR="3C3FFE8E">
          <w:rPr>
            <w:rStyle w:val="Hyperlink"/>
            <w:rFonts w:ascii="Calibri" w:hAnsi="Calibri" w:eastAsia="Calibri" w:cs="Calibri"/>
            <w:strike w:val="0"/>
            <w:dstrike w:val="0"/>
            <w:noProof w:val="0"/>
            <w:sz w:val="22"/>
            <w:szCs w:val="22"/>
            <w:lang w:val="en-GB"/>
          </w:rPr>
          <w:t>http://books.google.ie/books?id=FCvxDwAAQBAJ&amp;pg=PT441&amp;dq=https://www.biicl.org/documents/84_failure_to_prevent_final_10_feb.pdf&amp;hl=&amp;cd=1&amp;source=gbs_api</w:t>
        </w:r>
      </w:hyperlink>
    </w:p>
    <w:p w:rsidR="3C3FFE8E" w:rsidP="432DE68E" w:rsidRDefault="3C3FFE8E" w14:paraId="0AC8C2B8" w14:textId="1173C830">
      <w:pPr>
        <w:ind w:right="-20"/>
        <w:jc w:val="both"/>
        <w:rPr>
          <w:rFonts w:ascii="Calibri" w:hAnsi="Calibri" w:eastAsia="Calibri" w:cs="Calibri"/>
          <w:noProof w:val="0"/>
          <w:sz w:val="28"/>
          <w:szCs w:val="28"/>
          <w:lang w:val="en-GB"/>
        </w:rPr>
      </w:pPr>
      <w:r w:rsidRPr="3DF3B320" w:rsidR="3C3FFE8E">
        <w:rPr>
          <w:rFonts w:ascii="Calibri" w:hAnsi="Calibri" w:eastAsia="Calibri" w:cs="Calibri"/>
          <w:b w:val="1"/>
          <w:bCs w:val="1"/>
          <w:i w:val="1"/>
          <w:iCs w:val="1"/>
          <w:strike w:val="0"/>
          <w:dstrike w:val="0"/>
          <w:noProof w:val="0"/>
          <w:sz w:val="28"/>
          <w:szCs w:val="28"/>
          <w:u w:val="single"/>
          <w:lang w:val="en-GB"/>
        </w:rPr>
        <w:t>website</w:t>
      </w:r>
    </w:p>
    <w:p w:rsidR="3C3FFE8E" w:rsidP="432DE68E" w:rsidRDefault="3C3FFE8E" w14:paraId="0EFFF4AE" w14:textId="25CB6DFA">
      <w:pPr>
        <w:pStyle w:val="ListParagraph"/>
        <w:numPr>
          <w:ilvl w:val="0"/>
          <w:numId w:val="11"/>
        </w:numPr>
        <w:ind w:right="-20"/>
        <w:jc w:val="both"/>
        <w:rPr>
          <w:rFonts w:ascii="Calibri" w:hAnsi="Calibri" w:eastAsia="Calibri" w:cs="Calibri"/>
          <w:noProof w:val="0"/>
          <w:color w:val="0563C1"/>
          <w:sz w:val="22"/>
          <w:szCs w:val="22"/>
          <w:lang w:val="en-GB"/>
        </w:rPr>
      </w:pPr>
      <w:r w:rsidRPr="432DE68E" w:rsidR="3C3FFE8E">
        <w:rPr>
          <w:rFonts w:ascii="Calibri" w:hAnsi="Calibri" w:eastAsia="Calibri" w:cs="Calibri"/>
          <w:noProof w:val="0"/>
          <w:color w:val="000000" w:themeColor="text1" w:themeTint="FF" w:themeShade="FF"/>
          <w:sz w:val="22"/>
          <w:szCs w:val="22"/>
          <w:lang w:val="en-GB"/>
        </w:rPr>
        <w:t xml:space="preserve">Ewing, A. (2023, May 9). </w:t>
      </w:r>
      <w:r w:rsidRPr="432DE68E" w:rsidR="3C3FFE8E">
        <w:rPr>
          <w:rFonts w:ascii="Calibri" w:hAnsi="Calibri" w:eastAsia="Calibri" w:cs="Calibri"/>
          <w:i w:val="1"/>
          <w:iCs w:val="1"/>
          <w:noProof w:val="0"/>
          <w:color w:val="000000" w:themeColor="text1" w:themeTint="FF" w:themeShade="FF"/>
          <w:sz w:val="22"/>
          <w:szCs w:val="22"/>
          <w:lang w:val="en-GB"/>
        </w:rPr>
        <w:t>Teaching Business and Human Rights</w:t>
      </w:r>
      <w:r w:rsidRPr="432DE68E" w:rsidR="3C3FFE8E">
        <w:rPr>
          <w:rFonts w:ascii="Calibri" w:hAnsi="Calibri" w:eastAsia="Calibri" w:cs="Calibri"/>
          <w:noProof w:val="0"/>
          <w:color w:val="000000" w:themeColor="text1" w:themeTint="FF" w:themeShade="FF"/>
          <w:sz w:val="22"/>
          <w:szCs w:val="22"/>
          <w:lang w:val="en-GB"/>
        </w:rPr>
        <w:t xml:space="preserve">. Edward Elgar Publishing. </w:t>
      </w:r>
      <w:hyperlink r:id="R94b5cf37ab554586">
        <w:r w:rsidRPr="432DE68E" w:rsidR="3C3FFE8E">
          <w:rPr>
            <w:rStyle w:val="Hyperlink"/>
            <w:rFonts w:ascii="Calibri" w:hAnsi="Calibri" w:eastAsia="Calibri" w:cs="Calibri"/>
            <w:strike w:val="0"/>
            <w:dstrike w:val="0"/>
            <w:noProof w:val="0"/>
            <w:sz w:val="22"/>
            <w:szCs w:val="22"/>
            <w:lang w:val="en-GB"/>
          </w:rPr>
          <w:t>http://books.google.ie/books?id=yki-EAAAQBAJ&amp;pg=PA400&amp;dq=https://teachbhr.org/resources/teaching-bhr-handbook/teaching-notes/mandatory-human-rights-reporting/&amp;hl=&amp;cd=1&amp;source=gbs_api</w:t>
        </w:r>
      </w:hyperlink>
    </w:p>
    <w:p w:rsidR="3C3FFE8E" w:rsidP="432DE68E" w:rsidRDefault="3C3FFE8E" w14:paraId="6DC06D71" w14:textId="22EF0B3A">
      <w:pPr>
        <w:ind w:right="-20"/>
        <w:jc w:val="both"/>
        <w:rPr>
          <w:rFonts w:ascii="Calibri" w:hAnsi="Calibri" w:eastAsia="Calibri" w:cs="Calibri"/>
          <w:noProof w:val="0"/>
          <w:sz w:val="28"/>
          <w:szCs w:val="28"/>
          <w:lang w:val="en-GB"/>
        </w:rPr>
      </w:pPr>
      <w:r w:rsidRPr="432DE68E" w:rsidR="3C3FFE8E">
        <w:rPr>
          <w:rFonts w:ascii="Calibri" w:hAnsi="Calibri" w:eastAsia="Calibri" w:cs="Calibri"/>
          <w:b w:val="1"/>
          <w:bCs w:val="1"/>
          <w:i w:val="1"/>
          <w:iCs w:val="1"/>
          <w:strike w:val="0"/>
          <w:dstrike w:val="0"/>
          <w:noProof w:val="0"/>
          <w:sz w:val="28"/>
          <w:szCs w:val="28"/>
          <w:u w:val="single"/>
          <w:lang w:val="en-GB"/>
        </w:rPr>
        <w:t>Article</w:t>
      </w:r>
    </w:p>
    <w:p w:rsidR="3C3FFE8E" w:rsidP="432DE68E" w:rsidRDefault="3C3FFE8E" w14:paraId="65C9C9FE" w14:textId="57634E51">
      <w:pPr>
        <w:pStyle w:val="ListParagraph"/>
        <w:numPr>
          <w:ilvl w:val="0"/>
          <w:numId w:val="11"/>
        </w:numPr>
        <w:ind w:right="-20"/>
        <w:jc w:val="both"/>
        <w:rPr>
          <w:rFonts w:ascii="Calibri" w:hAnsi="Calibri" w:eastAsia="Calibri" w:cs="Calibri"/>
          <w:noProof w:val="0"/>
          <w:sz w:val="22"/>
          <w:szCs w:val="22"/>
          <w:lang w:val="en-GB"/>
        </w:rPr>
      </w:pPr>
      <w:r w:rsidRPr="432DE68E" w:rsidR="3C3FFE8E">
        <w:rPr>
          <w:rFonts w:ascii="Calibri" w:hAnsi="Calibri" w:eastAsia="Calibri" w:cs="Calibri"/>
          <w:noProof w:val="0"/>
          <w:color w:val="000000" w:themeColor="text1" w:themeTint="FF" w:themeShade="FF"/>
          <w:sz w:val="22"/>
          <w:szCs w:val="22"/>
          <w:lang w:val="en-GB"/>
        </w:rPr>
        <w:t xml:space="preserve">Lin, W. (2022, July 26). Corporate Non-Financial Reporting in the UK: Diversions from the EU Sustainability Reporting Framework. </w:t>
      </w:r>
      <w:r w:rsidRPr="432DE68E" w:rsidR="3C3FFE8E">
        <w:rPr>
          <w:rFonts w:ascii="Calibri" w:hAnsi="Calibri" w:eastAsia="Calibri" w:cs="Calibri"/>
          <w:i w:val="1"/>
          <w:iCs w:val="1"/>
          <w:noProof w:val="0"/>
          <w:color w:val="000000" w:themeColor="text1" w:themeTint="FF" w:themeShade="FF"/>
          <w:sz w:val="22"/>
          <w:szCs w:val="22"/>
          <w:lang w:val="en-GB"/>
        </w:rPr>
        <w:t>Sustainability</w:t>
      </w:r>
      <w:r w:rsidRPr="432DE68E" w:rsidR="3C3FFE8E">
        <w:rPr>
          <w:rFonts w:ascii="Calibri" w:hAnsi="Calibri" w:eastAsia="Calibri" w:cs="Calibri"/>
          <w:noProof w:val="0"/>
          <w:color w:val="000000" w:themeColor="text1" w:themeTint="FF" w:themeShade="FF"/>
          <w:sz w:val="22"/>
          <w:szCs w:val="22"/>
          <w:lang w:val="en-GB"/>
        </w:rPr>
        <w:t xml:space="preserve">, </w:t>
      </w:r>
      <w:r w:rsidRPr="432DE68E" w:rsidR="3C3FFE8E">
        <w:rPr>
          <w:rFonts w:ascii="Calibri" w:hAnsi="Calibri" w:eastAsia="Calibri" w:cs="Calibri"/>
          <w:i w:val="1"/>
          <w:iCs w:val="1"/>
          <w:noProof w:val="0"/>
          <w:color w:val="000000" w:themeColor="text1" w:themeTint="FF" w:themeShade="FF"/>
          <w:sz w:val="22"/>
          <w:szCs w:val="22"/>
          <w:lang w:val="en-GB"/>
        </w:rPr>
        <w:t>14</w:t>
      </w:r>
      <w:r w:rsidRPr="432DE68E" w:rsidR="3C3FFE8E">
        <w:rPr>
          <w:rFonts w:ascii="Calibri" w:hAnsi="Calibri" w:eastAsia="Calibri" w:cs="Calibri"/>
          <w:noProof w:val="0"/>
          <w:color w:val="000000" w:themeColor="text1" w:themeTint="FF" w:themeShade="FF"/>
          <w:sz w:val="22"/>
          <w:szCs w:val="22"/>
          <w:lang w:val="en-GB"/>
        </w:rPr>
        <w:t xml:space="preserve">(15), 9134. </w:t>
      </w:r>
      <w:hyperlink r:id="Rca08c432785a400d">
        <w:r w:rsidRPr="432DE68E" w:rsidR="3C3FFE8E">
          <w:rPr>
            <w:rStyle w:val="Hyperlink"/>
            <w:rFonts w:ascii="Calibri" w:hAnsi="Calibri" w:eastAsia="Calibri" w:cs="Calibri"/>
            <w:strike w:val="0"/>
            <w:dstrike w:val="0"/>
            <w:noProof w:val="0"/>
            <w:sz w:val="22"/>
            <w:szCs w:val="22"/>
            <w:lang w:val="en-GB"/>
          </w:rPr>
          <w:t>https://doi.org/10.3390/su14159134</w:t>
        </w:r>
      </w:hyperlink>
    </w:p>
    <w:p w:rsidR="432DE68E" w:rsidP="432DE68E" w:rsidRDefault="432DE68E" w14:paraId="0AA60CFA" w14:textId="46151015">
      <w:pPr>
        <w:ind w:left="0" w:right="-20"/>
        <w:jc w:val="both"/>
        <w:rPr>
          <w:rFonts w:ascii="Calibri" w:hAnsi="Calibri" w:eastAsia="Calibri" w:cs="Calibri"/>
          <w:noProof w:val="0"/>
          <w:sz w:val="22"/>
          <w:szCs w:val="22"/>
          <w:lang w:val="en-GB"/>
        </w:rPr>
      </w:pPr>
    </w:p>
    <w:p w:rsidR="432DE68E" w:rsidP="432DE68E" w:rsidRDefault="432DE68E" w14:paraId="40578C92" w14:textId="7C6CF074">
      <w:pPr>
        <w:ind w:left="720" w:right="-20"/>
        <w:jc w:val="both"/>
        <w:rPr>
          <w:rFonts w:ascii="Calibri" w:hAnsi="Calibri" w:eastAsia="Calibri" w:cs="Calibri"/>
          <w:noProof w:val="0"/>
          <w:color w:val="000000" w:themeColor="text1" w:themeTint="FF" w:themeShade="FF"/>
          <w:sz w:val="32"/>
          <w:szCs w:val="32"/>
          <w:lang w:val="en-GB"/>
        </w:rPr>
      </w:pPr>
    </w:p>
    <w:p w:rsidR="432DE68E" w:rsidP="432DE68E" w:rsidRDefault="432DE68E" w14:paraId="0CF6BDC8" w14:textId="2923D9C1">
      <w:pPr>
        <w:ind w:left="720" w:right="-20"/>
        <w:jc w:val="both"/>
        <w:rPr>
          <w:rFonts w:ascii="Calibri" w:hAnsi="Calibri" w:eastAsia="Calibri" w:cs="Calibri"/>
          <w:noProof w:val="0"/>
          <w:color w:val="000000" w:themeColor="text1" w:themeTint="FF" w:themeShade="FF"/>
          <w:sz w:val="32"/>
          <w:szCs w:val="32"/>
          <w:lang w:val="en-GB"/>
        </w:rPr>
      </w:pPr>
    </w:p>
    <w:p w:rsidR="432DE68E" w:rsidP="432DE68E" w:rsidRDefault="432DE68E" w14:paraId="002A023C" w14:textId="569AB173">
      <w:pPr>
        <w:rPr>
          <w:rFonts w:ascii="Calibri" w:hAnsi="Calibri" w:eastAsia="Calibri" w:cs="Calibri"/>
          <w:noProof w:val="0"/>
          <w:sz w:val="22"/>
          <w:szCs w:val="22"/>
          <w:lang w:val="en-GB"/>
        </w:rPr>
      </w:pPr>
    </w:p>
    <w:p w:rsidR="432DE68E" w:rsidP="432DE68E" w:rsidRDefault="432DE68E" w14:paraId="3077B352" w14:textId="46E32C9D">
      <w:pPr>
        <w:pStyle w:val="Normal"/>
        <w:jc w:val="both"/>
        <w:rPr>
          <w:rFonts w:ascii="Calibri" w:hAnsi="Calibri" w:eastAsia="Calibri" w:cs="Calibri"/>
          <w:noProof w:val="0"/>
          <w:color w:val="000000" w:themeColor="text1" w:themeTint="FF" w:themeShade="FF"/>
          <w:sz w:val="28"/>
          <w:szCs w:val="28"/>
          <w:lang w:val="en-GB"/>
        </w:rPr>
      </w:pPr>
    </w:p>
    <w:p w:rsidR="379FD7EE" w:rsidP="379FD7EE" w:rsidRDefault="379FD7EE" w14:paraId="0C431347" w14:textId="0B442802">
      <w:pPr>
        <w:pStyle w:val="Normal"/>
        <w:ind w:left="720" w:right="-20"/>
        <w:jc w:val="both"/>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2"/>
          <w:szCs w:val="32"/>
          <w:u w:val="single"/>
          <w:lang w:val="en-GB"/>
        </w:rPr>
      </w:pPr>
    </w:p>
    <w:p w:rsidR="379FD7EE" w:rsidP="379FD7EE" w:rsidRDefault="379FD7EE" w14:paraId="180F37CB" w14:textId="68F46B31">
      <w:pPr>
        <w:pStyle w:val="Normal"/>
        <w:ind w:left="720" w:right="-20"/>
        <w:jc w:val="both"/>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2"/>
          <w:szCs w:val="32"/>
          <w:u w:val="single"/>
          <w:lang w:val="en-GB"/>
        </w:rPr>
      </w:pPr>
    </w:p>
    <w:p w:rsidR="379FD7EE" w:rsidP="432DE68E" w:rsidRDefault="379FD7EE" w14:paraId="5DAFE553" w14:textId="3F36D75B">
      <w:pPr>
        <w:pStyle w:val="Normal"/>
        <w:ind w:left="0" w:right="-20"/>
        <w:jc w:val="both"/>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32"/>
          <w:szCs w:val="32"/>
          <w:u w:val="single"/>
          <w:lang w:val="en-GB"/>
        </w:rPr>
      </w:pPr>
    </w:p>
    <w:p w:rsidR="379FD7EE" w:rsidP="379FD7EE" w:rsidRDefault="379FD7EE" w14:paraId="6ADBF520" w14:textId="1DAFFE75">
      <w:pPr>
        <w:pStyle w:val="Normal"/>
        <w:ind w:left="-20" w:right="-20"/>
        <w:rPr>
          <w:rFonts w:ascii="Cambria" w:hAnsi="Cambria" w:eastAsia="Cambria" w:cs="Cambria"/>
          <w:noProof w:val="0"/>
          <w:color w:val="000000" w:themeColor="text1" w:themeTint="FF" w:themeShade="FF"/>
          <w:sz w:val="24"/>
          <w:szCs w:val="24"/>
          <w:lang w:val="en-GB"/>
        </w:rPr>
      </w:pPr>
    </w:p>
    <w:p w:rsidR="379FD7EE" w:rsidP="379FD7EE" w:rsidRDefault="379FD7EE" w14:paraId="0F452FF6" w14:textId="2C268DE9">
      <w:pPr>
        <w:pStyle w:val="Normal"/>
        <w:ind w:left="-20" w:right="-20"/>
        <w:rPr>
          <w:rFonts w:ascii="Cambria" w:hAnsi="Cambria" w:eastAsia="Cambria" w:cs="Cambria"/>
          <w:noProof w:val="0"/>
          <w:color w:val="000000" w:themeColor="text1" w:themeTint="FF" w:themeShade="FF"/>
          <w:sz w:val="24"/>
          <w:szCs w:val="24"/>
          <w:lang w:val="en-GB"/>
        </w:rPr>
      </w:pPr>
    </w:p>
    <w:p xmlns:wp14="http://schemas.microsoft.com/office/word/2010/wordml" w:rsidP="336753EC" wp14:paraId="13019140" wp14:textId="011AD34F">
      <w:pPr>
        <w:ind w:left="-20" w:right="-20"/>
      </w:pPr>
      <w:r w:rsidRPr="379FD7EE" w:rsidR="0F034C93">
        <w:rPr>
          <w:rFonts w:ascii="Cambria" w:hAnsi="Cambria" w:eastAsia="Cambria" w:cs="Cambria"/>
          <w:noProof w:val="0"/>
          <w:color w:val="000000" w:themeColor="text1" w:themeTint="FF" w:themeShade="FF"/>
          <w:sz w:val="24"/>
          <w:szCs w:val="24"/>
          <w:lang w:val="en-GB"/>
        </w:rPr>
        <w:t xml:space="preserve"> </w:t>
      </w:r>
    </w:p>
    <w:p xmlns:wp14="http://schemas.microsoft.com/office/word/2010/wordml" w:rsidP="336753EC" wp14:paraId="1BD0B1A5" wp14:textId="09E788ED">
      <w:pPr>
        <w:ind w:left="-20" w:right="-20"/>
      </w:pPr>
      <w:r w:rsidRPr="379FD7EE" w:rsidR="0F034C93">
        <w:rPr>
          <w:rFonts w:ascii="Cambria" w:hAnsi="Cambria" w:eastAsia="Cambria" w:cs="Cambria"/>
          <w:noProof w:val="0"/>
          <w:color w:val="000000" w:themeColor="text1" w:themeTint="FF" w:themeShade="FF"/>
          <w:sz w:val="24"/>
          <w:szCs w:val="24"/>
          <w:lang w:val="en-GB"/>
        </w:rPr>
        <w:t xml:space="preserve"> </w:t>
      </w:r>
    </w:p>
    <w:p xmlns:wp14="http://schemas.microsoft.com/office/word/2010/wordml" w:rsidP="336753EC" wp14:paraId="59EDEA9B" wp14:textId="3AF6AEA7">
      <w:pPr>
        <w:ind w:left="-20" w:right="-20"/>
      </w:pPr>
      <w:r w:rsidRPr="379FD7EE" w:rsidR="0F034C93">
        <w:rPr>
          <w:rFonts w:ascii="Cambria" w:hAnsi="Cambria" w:eastAsia="Cambria" w:cs="Cambria"/>
          <w:noProof w:val="0"/>
          <w:color w:val="000000" w:themeColor="text1" w:themeTint="FF" w:themeShade="FF"/>
          <w:sz w:val="24"/>
          <w:szCs w:val="24"/>
          <w:lang w:val="en-GB"/>
        </w:rPr>
        <w:t xml:space="preserve"> </w:t>
      </w:r>
    </w:p>
    <w:p xmlns:wp14="http://schemas.microsoft.com/office/word/2010/wordml" w:rsidP="336753EC" wp14:paraId="1DEED9C7" wp14:textId="42108D07">
      <w:pPr>
        <w:pStyle w:val="Normal"/>
        <w:ind w:left="720" w:right="-20"/>
        <w:rPr>
          <w:rFonts w:ascii="Arial" w:hAnsi="Arial" w:eastAsia="Arial" w:cs="Arial"/>
          <w:noProof w:val="0"/>
          <w:color w:val="000000" w:themeColor="text1" w:themeTint="FF" w:themeShade="FF"/>
          <w:sz w:val="24"/>
          <w:szCs w:val="24"/>
          <w:lang w:val="en-GB"/>
        </w:rPr>
      </w:pPr>
    </w:p>
    <w:p xmlns:wp14="http://schemas.microsoft.com/office/word/2010/wordml" w:rsidP="336753EC" wp14:paraId="5E5787A5" wp14:textId="139DF9D1">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0t5CgNYv" int2:invalidationBookmarkName="" int2:hashCode="6LY8F+/yE14O5A" int2:id="G2eDaSOv">
      <int2:state int2:type="AugLoop_Text_Critique" int2:value="Rejected"/>
    </int2:bookmark>
    <int2:bookmark int2:bookmarkName="_Int_6gLrERLj" int2:invalidationBookmarkName="" int2:hashCode="Y9kxoKwBLGlvUM" int2:id="CE2TUDHi">
      <int2:state int2:type="AugLoop_Text_Critique" int2:value="Rejected"/>
    </int2:bookmark>
    <int2:bookmark int2:bookmarkName="_Int_TzHuKQbE" int2:invalidationBookmarkName="" int2:hashCode="wGMhWYcHCBkNX9" int2:id="GmAJSIlH">
      <int2:state int2:type="AugLoop_Text_Critique" int2:value="Rejected"/>
    </int2:bookmark>
    <int2:bookmark int2:bookmarkName="_Int_czqf30G3" int2:invalidationBookmarkName="" int2:hashCode="/Ik1jvRQ6GbcU9" int2:id="ianxov13">
      <int2:state int2:type="AugLoop_Text_Critique" int2:value="Rejected"/>
    </int2:bookmark>
    <int2:bookmark int2:bookmarkName="_Int_Dwe8uZUX" int2:invalidationBookmarkName="" int2:hashCode="e0dMsLOcF3PXGS" int2:id="Jnd7x5E8">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6">
    <w:nsid w:val="413f0c9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28b41fb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7c8a93e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f89880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600ea76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41101ae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6924d6b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57fbc4f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750a6cb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38a0cf0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2aaa467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71b6223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45119c4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127ccef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f8df3f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1ee703c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7a96708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359bd62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799fbf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36a8ed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ff0c09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77c4f79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72097b4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1b2b309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48b6dbe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175bad7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721e33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4308d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8ceed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3e8bae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891b7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4a6dc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7af31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a88f9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a4abe6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e16989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C3C43C"/>
    <w:rsid w:val="000FF98C"/>
    <w:rsid w:val="00139076"/>
    <w:rsid w:val="002B9937"/>
    <w:rsid w:val="002E38A2"/>
    <w:rsid w:val="00394ADB"/>
    <w:rsid w:val="003CAE31"/>
    <w:rsid w:val="00409A0E"/>
    <w:rsid w:val="00514EFA"/>
    <w:rsid w:val="007F350C"/>
    <w:rsid w:val="0087CE6E"/>
    <w:rsid w:val="00A6B9B7"/>
    <w:rsid w:val="00BB456F"/>
    <w:rsid w:val="00EE2FC8"/>
    <w:rsid w:val="0108BD48"/>
    <w:rsid w:val="011C7B3B"/>
    <w:rsid w:val="011D75FA"/>
    <w:rsid w:val="0130820B"/>
    <w:rsid w:val="0149572E"/>
    <w:rsid w:val="0163E567"/>
    <w:rsid w:val="0175202B"/>
    <w:rsid w:val="018EEB5E"/>
    <w:rsid w:val="01C76998"/>
    <w:rsid w:val="01D94B0B"/>
    <w:rsid w:val="01D95FD7"/>
    <w:rsid w:val="01E34204"/>
    <w:rsid w:val="0231F526"/>
    <w:rsid w:val="0235B3CC"/>
    <w:rsid w:val="02736CDA"/>
    <w:rsid w:val="02B9465B"/>
    <w:rsid w:val="02C90059"/>
    <w:rsid w:val="02D2D075"/>
    <w:rsid w:val="0325D264"/>
    <w:rsid w:val="034AF5D1"/>
    <w:rsid w:val="036339F9"/>
    <w:rsid w:val="040F3D3B"/>
    <w:rsid w:val="045230A0"/>
    <w:rsid w:val="0456440B"/>
    <w:rsid w:val="0462F2CC"/>
    <w:rsid w:val="0464D0BA"/>
    <w:rsid w:val="046E7579"/>
    <w:rsid w:val="047FA376"/>
    <w:rsid w:val="04BE70E3"/>
    <w:rsid w:val="0512BD9A"/>
    <w:rsid w:val="0516365C"/>
    <w:rsid w:val="052A700C"/>
    <w:rsid w:val="052F2F24"/>
    <w:rsid w:val="057C19DE"/>
    <w:rsid w:val="05AB0D9C"/>
    <w:rsid w:val="05D5A5BF"/>
    <w:rsid w:val="063F4410"/>
    <w:rsid w:val="0641EC56"/>
    <w:rsid w:val="066DBD71"/>
    <w:rsid w:val="0675324C"/>
    <w:rsid w:val="0688B2E9"/>
    <w:rsid w:val="06C6406D"/>
    <w:rsid w:val="06F54419"/>
    <w:rsid w:val="073091E9"/>
    <w:rsid w:val="0741F364"/>
    <w:rsid w:val="07663C8B"/>
    <w:rsid w:val="07717620"/>
    <w:rsid w:val="07C04FBA"/>
    <w:rsid w:val="07D326EB"/>
    <w:rsid w:val="0824834A"/>
    <w:rsid w:val="0839303A"/>
    <w:rsid w:val="083BA028"/>
    <w:rsid w:val="084FDAE9"/>
    <w:rsid w:val="08AFE931"/>
    <w:rsid w:val="09021F45"/>
    <w:rsid w:val="09077B1D"/>
    <w:rsid w:val="090D4681"/>
    <w:rsid w:val="099045FA"/>
    <w:rsid w:val="09AFA7A3"/>
    <w:rsid w:val="09B18C35"/>
    <w:rsid w:val="09BA72BC"/>
    <w:rsid w:val="09CCB893"/>
    <w:rsid w:val="09D51A57"/>
    <w:rsid w:val="09DBB4BF"/>
    <w:rsid w:val="09E9A77F"/>
    <w:rsid w:val="09EB1E70"/>
    <w:rsid w:val="0AD9BE04"/>
    <w:rsid w:val="0B12B533"/>
    <w:rsid w:val="0B38D0B8"/>
    <w:rsid w:val="0B56431D"/>
    <w:rsid w:val="0B6F6B7A"/>
    <w:rsid w:val="0B7340EA"/>
    <w:rsid w:val="0B99B190"/>
    <w:rsid w:val="0BC63AD4"/>
    <w:rsid w:val="0BE3867E"/>
    <w:rsid w:val="0BF21086"/>
    <w:rsid w:val="0C128934"/>
    <w:rsid w:val="0C1A4F20"/>
    <w:rsid w:val="0C21D52F"/>
    <w:rsid w:val="0C859290"/>
    <w:rsid w:val="0C968751"/>
    <w:rsid w:val="0C99D356"/>
    <w:rsid w:val="0CB9117B"/>
    <w:rsid w:val="0CD64300"/>
    <w:rsid w:val="0D0F114B"/>
    <w:rsid w:val="0D1E7BC2"/>
    <w:rsid w:val="0D3581F1"/>
    <w:rsid w:val="0D620B35"/>
    <w:rsid w:val="0D683A81"/>
    <w:rsid w:val="0D6B73B0"/>
    <w:rsid w:val="0D8857B6"/>
    <w:rsid w:val="0DB134E8"/>
    <w:rsid w:val="0DB5644A"/>
    <w:rsid w:val="0DBF5440"/>
    <w:rsid w:val="0DEF2DD6"/>
    <w:rsid w:val="0E349701"/>
    <w:rsid w:val="0E3DD071"/>
    <w:rsid w:val="0E4A55F5"/>
    <w:rsid w:val="0EA582A3"/>
    <w:rsid w:val="0ED3B67A"/>
    <w:rsid w:val="0EEA3626"/>
    <w:rsid w:val="0EFDDB96"/>
    <w:rsid w:val="0F034C93"/>
    <w:rsid w:val="0F31CB9B"/>
    <w:rsid w:val="0F5975F1"/>
    <w:rsid w:val="0F731C88"/>
    <w:rsid w:val="0F8AFE37"/>
    <w:rsid w:val="0FD4230B"/>
    <w:rsid w:val="0FD4B15F"/>
    <w:rsid w:val="0FD75C34"/>
    <w:rsid w:val="0FEB4DD2"/>
    <w:rsid w:val="10359566"/>
    <w:rsid w:val="106D22B3"/>
    <w:rsid w:val="107AB626"/>
    <w:rsid w:val="107D09CC"/>
    <w:rsid w:val="10F54652"/>
    <w:rsid w:val="11BA42D3"/>
    <w:rsid w:val="11D9E8F0"/>
    <w:rsid w:val="11F3F997"/>
    <w:rsid w:val="11FAD472"/>
    <w:rsid w:val="1208F314"/>
    <w:rsid w:val="1210E09A"/>
    <w:rsid w:val="12168687"/>
    <w:rsid w:val="127C3798"/>
    <w:rsid w:val="1288DBBA"/>
    <w:rsid w:val="128A806E"/>
    <w:rsid w:val="129116B3"/>
    <w:rsid w:val="12927EC4"/>
    <w:rsid w:val="12AD11FB"/>
    <w:rsid w:val="12C29EF9"/>
    <w:rsid w:val="12C6B182"/>
    <w:rsid w:val="13080824"/>
    <w:rsid w:val="1319E527"/>
    <w:rsid w:val="134C4079"/>
    <w:rsid w:val="13ACB0FB"/>
    <w:rsid w:val="13BCE859"/>
    <w:rsid w:val="13EDC026"/>
    <w:rsid w:val="1401B1CF"/>
    <w:rsid w:val="1412CF34"/>
    <w:rsid w:val="142CE714"/>
    <w:rsid w:val="1468F930"/>
    <w:rsid w:val="146D2B27"/>
    <w:rsid w:val="14837887"/>
    <w:rsid w:val="149453B1"/>
    <w:rsid w:val="14A3D885"/>
    <w:rsid w:val="14B3878F"/>
    <w:rsid w:val="14B99779"/>
    <w:rsid w:val="14E810DA"/>
    <w:rsid w:val="14E9C439"/>
    <w:rsid w:val="150C1907"/>
    <w:rsid w:val="151A5506"/>
    <w:rsid w:val="15296D7D"/>
    <w:rsid w:val="152B9A59"/>
    <w:rsid w:val="152CC349"/>
    <w:rsid w:val="154E2749"/>
    <w:rsid w:val="157098E7"/>
    <w:rsid w:val="15ACC99E"/>
    <w:rsid w:val="160BE9D1"/>
    <w:rsid w:val="16302412"/>
    <w:rsid w:val="165A59DD"/>
    <w:rsid w:val="1676320B"/>
    <w:rsid w:val="16875428"/>
    <w:rsid w:val="16E451BD"/>
    <w:rsid w:val="17464E29"/>
    <w:rsid w:val="1748E0C4"/>
    <w:rsid w:val="17820748"/>
    <w:rsid w:val="178633D7"/>
    <w:rsid w:val="17CBF473"/>
    <w:rsid w:val="17D0C3D6"/>
    <w:rsid w:val="17F1383B"/>
    <w:rsid w:val="188FE889"/>
    <w:rsid w:val="1896FFF8"/>
    <w:rsid w:val="1899C727"/>
    <w:rsid w:val="18DBD198"/>
    <w:rsid w:val="18F42835"/>
    <w:rsid w:val="19005837"/>
    <w:rsid w:val="1904768A"/>
    <w:rsid w:val="191C0B50"/>
    <w:rsid w:val="19591B88"/>
    <w:rsid w:val="1967C4D4"/>
    <w:rsid w:val="19807BE8"/>
    <w:rsid w:val="198D089C"/>
    <w:rsid w:val="19BEF4EA"/>
    <w:rsid w:val="19E4584D"/>
    <w:rsid w:val="19F9A74D"/>
    <w:rsid w:val="1A29003D"/>
    <w:rsid w:val="1A688ABB"/>
    <w:rsid w:val="1A6D8FC7"/>
    <w:rsid w:val="1A85D248"/>
    <w:rsid w:val="1AEC9B04"/>
    <w:rsid w:val="1AFF6BF3"/>
    <w:rsid w:val="1B039535"/>
    <w:rsid w:val="1B17A073"/>
    <w:rsid w:val="1B30135A"/>
    <w:rsid w:val="1B8028AE"/>
    <w:rsid w:val="1BD5E261"/>
    <w:rsid w:val="1BE5C719"/>
    <w:rsid w:val="1C274560"/>
    <w:rsid w:val="1C9C6592"/>
    <w:rsid w:val="1D740A28"/>
    <w:rsid w:val="1D917DB6"/>
    <w:rsid w:val="1DA28177"/>
    <w:rsid w:val="1DBDE4BD"/>
    <w:rsid w:val="1DDDE904"/>
    <w:rsid w:val="1DFD5FBD"/>
    <w:rsid w:val="1E03C8BD"/>
    <w:rsid w:val="1E65662D"/>
    <w:rsid w:val="1EA09C18"/>
    <w:rsid w:val="1EA10EAB"/>
    <w:rsid w:val="1ED6E682"/>
    <w:rsid w:val="1F1D67DB"/>
    <w:rsid w:val="1F3049A6"/>
    <w:rsid w:val="1F59436B"/>
    <w:rsid w:val="1F5FAB8C"/>
    <w:rsid w:val="1F6C77F5"/>
    <w:rsid w:val="1FCDAFA5"/>
    <w:rsid w:val="2001368E"/>
    <w:rsid w:val="212D3B9C"/>
    <w:rsid w:val="21424D9B"/>
    <w:rsid w:val="217AC43F"/>
    <w:rsid w:val="2189BAD3"/>
    <w:rsid w:val="21D9940A"/>
    <w:rsid w:val="2232A00E"/>
    <w:rsid w:val="228D2897"/>
    <w:rsid w:val="22A6648D"/>
    <w:rsid w:val="22A84366"/>
    <w:rsid w:val="22A9C539"/>
    <w:rsid w:val="22B15A27"/>
    <w:rsid w:val="234EC8E7"/>
    <w:rsid w:val="237AA244"/>
    <w:rsid w:val="23A2D150"/>
    <w:rsid w:val="23C2D4C5"/>
    <w:rsid w:val="23EB0973"/>
    <w:rsid w:val="2417B630"/>
    <w:rsid w:val="242CB48E"/>
    <w:rsid w:val="2440475F"/>
    <w:rsid w:val="244234EE"/>
    <w:rsid w:val="2442BD6B"/>
    <w:rsid w:val="244D2A88"/>
    <w:rsid w:val="2504B4D6"/>
    <w:rsid w:val="251672A5"/>
    <w:rsid w:val="2550E45F"/>
    <w:rsid w:val="25598A20"/>
    <w:rsid w:val="2562DDDD"/>
    <w:rsid w:val="256BB2E4"/>
    <w:rsid w:val="257D7086"/>
    <w:rsid w:val="258B2E6A"/>
    <w:rsid w:val="25DE054F"/>
    <w:rsid w:val="26B24306"/>
    <w:rsid w:val="26B88652"/>
    <w:rsid w:val="26C310FF"/>
    <w:rsid w:val="26D436B7"/>
    <w:rsid w:val="271EF60B"/>
    <w:rsid w:val="2747FB11"/>
    <w:rsid w:val="27661120"/>
    <w:rsid w:val="2789B424"/>
    <w:rsid w:val="279E1873"/>
    <w:rsid w:val="27A2D180"/>
    <w:rsid w:val="27AF3184"/>
    <w:rsid w:val="281C97D8"/>
    <w:rsid w:val="284E1367"/>
    <w:rsid w:val="287B0ADC"/>
    <w:rsid w:val="28814C6B"/>
    <w:rsid w:val="28B51148"/>
    <w:rsid w:val="2930C0C0"/>
    <w:rsid w:val="298B95D8"/>
    <w:rsid w:val="29B87D6A"/>
    <w:rsid w:val="29D36FA0"/>
    <w:rsid w:val="2A0967B4"/>
    <w:rsid w:val="2A1BA862"/>
    <w:rsid w:val="2A3AEDFC"/>
    <w:rsid w:val="2A3F2407"/>
    <w:rsid w:val="2A4B6CA5"/>
    <w:rsid w:val="2A799D4B"/>
    <w:rsid w:val="2ACD4B21"/>
    <w:rsid w:val="2AD42D68"/>
    <w:rsid w:val="2B15D38C"/>
    <w:rsid w:val="2B1E19B5"/>
    <w:rsid w:val="2B213C6C"/>
    <w:rsid w:val="2B35C123"/>
    <w:rsid w:val="2B3D8064"/>
    <w:rsid w:val="2B50BDD4"/>
    <w:rsid w:val="2B7F104C"/>
    <w:rsid w:val="2BDAF468"/>
    <w:rsid w:val="2C1EBED9"/>
    <w:rsid w:val="2C25645A"/>
    <w:rsid w:val="2C3FB3F9"/>
    <w:rsid w:val="2C5D2547"/>
    <w:rsid w:val="2C9B3AAE"/>
    <w:rsid w:val="2CB14A76"/>
    <w:rsid w:val="2CD62DFA"/>
    <w:rsid w:val="2D359659"/>
    <w:rsid w:val="2D6A7452"/>
    <w:rsid w:val="2D6F5A0E"/>
    <w:rsid w:val="2D83D067"/>
    <w:rsid w:val="2DBA8F3A"/>
    <w:rsid w:val="2DCAB8C2"/>
    <w:rsid w:val="2DCC0929"/>
    <w:rsid w:val="2DCEB3FE"/>
    <w:rsid w:val="2DDB845A"/>
    <w:rsid w:val="2EAA6FDA"/>
    <w:rsid w:val="2EC487BA"/>
    <w:rsid w:val="2F12952A"/>
    <w:rsid w:val="2F26BB23"/>
    <w:rsid w:val="2F481B90"/>
    <w:rsid w:val="2F4B85EF"/>
    <w:rsid w:val="2F53100A"/>
    <w:rsid w:val="2F624831"/>
    <w:rsid w:val="2FB117DE"/>
    <w:rsid w:val="3010F187"/>
    <w:rsid w:val="302C6BDF"/>
    <w:rsid w:val="3044B9BF"/>
    <w:rsid w:val="30823EC6"/>
    <w:rsid w:val="309DD6AC"/>
    <w:rsid w:val="30A150E0"/>
    <w:rsid w:val="30C5E793"/>
    <w:rsid w:val="30EDB373"/>
    <w:rsid w:val="31025984"/>
    <w:rsid w:val="3139817A"/>
    <w:rsid w:val="316E7A9C"/>
    <w:rsid w:val="31741070"/>
    <w:rsid w:val="3176B66D"/>
    <w:rsid w:val="317BF263"/>
    <w:rsid w:val="31CD9C35"/>
    <w:rsid w:val="31FE512D"/>
    <w:rsid w:val="3201E1E1"/>
    <w:rsid w:val="3217A843"/>
    <w:rsid w:val="326F9A45"/>
    <w:rsid w:val="32716D8A"/>
    <w:rsid w:val="3282C8F7"/>
    <w:rsid w:val="32902D59"/>
    <w:rsid w:val="32A861D9"/>
    <w:rsid w:val="32AEF57D"/>
    <w:rsid w:val="32D45451"/>
    <w:rsid w:val="333B1F38"/>
    <w:rsid w:val="335A9F62"/>
    <w:rsid w:val="33622E48"/>
    <w:rsid w:val="336753EC"/>
    <w:rsid w:val="33D5776E"/>
    <w:rsid w:val="33EDF3D3"/>
    <w:rsid w:val="33F8A9B4"/>
    <w:rsid w:val="340D3DEB"/>
    <w:rsid w:val="3439FA46"/>
    <w:rsid w:val="3451B1A7"/>
    <w:rsid w:val="3468372C"/>
    <w:rsid w:val="347024B2"/>
    <w:rsid w:val="34982EC2"/>
    <w:rsid w:val="349BDC4D"/>
    <w:rsid w:val="34BC5C5B"/>
    <w:rsid w:val="34FDFEA9"/>
    <w:rsid w:val="352C37F8"/>
    <w:rsid w:val="353430B5"/>
    <w:rsid w:val="354C2927"/>
    <w:rsid w:val="355F7E5E"/>
    <w:rsid w:val="359476B6"/>
    <w:rsid w:val="35A73B07"/>
    <w:rsid w:val="35A94C54"/>
    <w:rsid w:val="35C6D8CE"/>
    <w:rsid w:val="35CB056A"/>
    <w:rsid w:val="35D6FAE4"/>
    <w:rsid w:val="35E6963F"/>
    <w:rsid w:val="3604078D"/>
    <w:rsid w:val="36073105"/>
    <w:rsid w:val="360BF513"/>
    <w:rsid w:val="364F6386"/>
    <w:rsid w:val="3695AA9C"/>
    <w:rsid w:val="3695C6CE"/>
    <w:rsid w:val="36D40DF8"/>
    <w:rsid w:val="3719F395"/>
    <w:rsid w:val="37259495"/>
    <w:rsid w:val="37304A76"/>
    <w:rsid w:val="374321A7"/>
    <w:rsid w:val="375449D7"/>
    <w:rsid w:val="37695F06"/>
    <w:rsid w:val="378266A0"/>
    <w:rsid w:val="379FD7EE"/>
    <w:rsid w:val="37DEF115"/>
    <w:rsid w:val="382A17F4"/>
    <w:rsid w:val="3883C9E9"/>
    <w:rsid w:val="38950063"/>
    <w:rsid w:val="38D8D602"/>
    <w:rsid w:val="39052F67"/>
    <w:rsid w:val="3913CFE9"/>
    <w:rsid w:val="391FCF8E"/>
    <w:rsid w:val="39276B24"/>
    <w:rsid w:val="3944CEBF"/>
    <w:rsid w:val="39DA49D0"/>
    <w:rsid w:val="3A4DA297"/>
    <w:rsid w:val="3A8F52C8"/>
    <w:rsid w:val="3AA0FFC8"/>
    <w:rsid w:val="3AA93BCA"/>
    <w:rsid w:val="3ABA0762"/>
    <w:rsid w:val="3AD128D5"/>
    <w:rsid w:val="3ADF6636"/>
    <w:rsid w:val="3B1B1D2E"/>
    <w:rsid w:val="3B1BD845"/>
    <w:rsid w:val="3B1FB813"/>
    <w:rsid w:val="3B490AC4"/>
    <w:rsid w:val="3BA77F1B"/>
    <w:rsid w:val="3BAAF848"/>
    <w:rsid w:val="3BE3A062"/>
    <w:rsid w:val="3BE7F84F"/>
    <w:rsid w:val="3BEC3085"/>
    <w:rsid w:val="3BF905B8"/>
    <w:rsid w:val="3C03BB99"/>
    <w:rsid w:val="3C1264E5"/>
    <w:rsid w:val="3C293BB3"/>
    <w:rsid w:val="3C29B5D5"/>
    <w:rsid w:val="3C2A6CC1"/>
    <w:rsid w:val="3C2D6F32"/>
    <w:rsid w:val="3C3F56A7"/>
    <w:rsid w:val="3C3FFE8E"/>
    <w:rsid w:val="3C42E11C"/>
    <w:rsid w:val="3C450C2B"/>
    <w:rsid w:val="3C55D7C3"/>
    <w:rsid w:val="3C69A495"/>
    <w:rsid w:val="3C6CF936"/>
    <w:rsid w:val="3C7134B0"/>
    <w:rsid w:val="3C867D34"/>
    <w:rsid w:val="3C910AEA"/>
    <w:rsid w:val="3CF496C9"/>
    <w:rsid w:val="3D09C333"/>
    <w:rsid w:val="3D63CFBF"/>
    <w:rsid w:val="3D8A1F5F"/>
    <w:rsid w:val="3DA07195"/>
    <w:rsid w:val="3DE0DC8C"/>
    <w:rsid w:val="3DF3B320"/>
    <w:rsid w:val="3E1706F8"/>
    <w:rsid w:val="3E458779"/>
    <w:rsid w:val="3E803B23"/>
    <w:rsid w:val="3EC3C43C"/>
    <w:rsid w:val="3EDE300C"/>
    <w:rsid w:val="3F0FCF07"/>
    <w:rsid w:val="3F4A05A7"/>
    <w:rsid w:val="3F620D83"/>
    <w:rsid w:val="3F7470EB"/>
    <w:rsid w:val="3F776753"/>
    <w:rsid w:val="4024DF81"/>
    <w:rsid w:val="4027E59F"/>
    <w:rsid w:val="4038B1BD"/>
    <w:rsid w:val="40E5D608"/>
    <w:rsid w:val="40EE37FE"/>
    <w:rsid w:val="41526C7C"/>
    <w:rsid w:val="419F23EB"/>
    <w:rsid w:val="4210B3B5"/>
    <w:rsid w:val="42446907"/>
    <w:rsid w:val="42600219"/>
    <w:rsid w:val="4272FD1D"/>
    <w:rsid w:val="4299AE45"/>
    <w:rsid w:val="42B96C08"/>
    <w:rsid w:val="42C3B010"/>
    <w:rsid w:val="42ED1398"/>
    <w:rsid w:val="432DE68E"/>
    <w:rsid w:val="43BA2880"/>
    <w:rsid w:val="43E03968"/>
    <w:rsid w:val="43FBD27A"/>
    <w:rsid w:val="442B4240"/>
    <w:rsid w:val="44357EA6"/>
    <w:rsid w:val="44580B96"/>
    <w:rsid w:val="445F8071"/>
    <w:rsid w:val="4481846E"/>
    <w:rsid w:val="44B4BD72"/>
    <w:rsid w:val="4501B9E8"/>
    <w:rsid w:val="4555F8E1"/>
    <w:rsid w:val="458EDA95"/>
    <w:rsid w:val="45A03BC9"/>
    <w:rsid w:val="45BE5D94"/>
    <w:rsid w:val="45C71F9C"/>
    <w:rsid w:val="45D2056F"/>
    <w:rsid w:val="460FEE1E"/>
    <w:rsid w:val="464B29A4"/>
    <w:rsid w:val="465999BB"/>
    <w:rsid w:val="465C8E14"/>
    <w:rsid w:val="467607D3"/>
    <w:rsid w:val="46E619A9"/>
    <w:rsid w:val="46FF5C4C"/>
    <w:rsid w:val="471C93DD"/>
    <w:rsid w:val="4770A047"/>
    <w:rsid w:val="478FAC58"/>
    <w:rsid w:val="47CC8372"/>
    <w:rsid w:val="47FDD690"/>
    <w:rsid w:val="4813002C"/>
    <w:rsid w:val="48202311"/>
    <w:rsid w:val="48976438"/>
    <w:rsid w:val="48CA253F"/>
    <w:rsid w:val="48D41054"/>
    <w:rsid w:val="48D9104C"/>
    <w:rsid w:val="48F2333D"/>
    <w:rsid w:val="492D9C19"/>
    <w:rsid w:val="496748A6"/>
    <w:rsid w:val="4991E973"/>
    <w:rsid w:val="49DD09EB"/>
    <w:rsid w:val="4A296A04"/>
    <w:rsid w:val="4A2B6B8F"/>
    <w:rsid w:val="4A333499"/>
    <w:rsid w:val="4A4D7816"/>
    <w:rsid w:val="4A4EE214"/>
    <w:rsid w:val="4A7D6895"/>
    <w:rsid w:val="4B2B74E8"/>
    <w:rsid w:val="4B58A998"/>
    <w:rsid w:val="4B6E6901"/>
    <w:rsid w:val="4BB98ACC"/>
    <w:rsid w:val="4BC360F3"/>
    <w:rsid w:val="4BC53A65"/>
    <w:rsid w:val="4BE94877"/>
    <w:rsid w:val="4C06D22D"/>
    <w:rsid w:val="4C2C9DB3"/>
    <w:rsid w:val="4C630002"/>
    <w:rsid w:val="4C8C9653"/>
    <w:rsid w:val="4C9483D9"/>
    <w:rsid w:val="4C9561A7"/>
    <w:rsid w:val="4CB99085"/>
    <w:rsid w:val="4CC74549"/>
    <w:rsid w:val="4CCB1306"/>
    <w:rsid w:val="4CD5E2C2"/>
    <w:rsid w:val="4D073AEB"/>
    <w:rsid w:val="4D5C1683"/>
    <w:rsid w:val="4D670C1D"/>
    <w:rsid w:val="4D8BFDE5"/>
    <w:rsid w:val="4DD91F8F"/>
    <w:rsid w:val="4DF8BB0F"/>
    <w:rsid w:val="4E22DBDB"/>
    <w:rsid w:val="4E30543A"/>
    <w:rsid w:val="4E315DCE"/>
    <w:rsid w:val="4E34DA58"/>
    <w:rsid w:val="4E400E26"/>
    <w:rsid w:val="4E5BB75F"/>
    <w:rsid w:val="4E6315AA"/>
    <w:rsid w:val="4E859479"/>
    <w:rsid w:val="4E8EB8B1"/>
    <w:rsid w:val="4EE2D350"/>
    <w:rsid w:val="4F04511E"/>
    <w:rsid w:val="4F06A5BC"/>
    <w:rsid w:val="4F0C0CCB"/>
    <w:rsid w:val="4F22B5EF"/>
    <w:rsid w:val="4F250B26"/>
    <w:rsid w:val="4F3625EA"/>
    <w:rsid w:val="4F74EFF0"/>
    <w:rsid w:val="4FC43715"/>
    <w:rsid w:val="4FE07933"/>
    <w:rsid w:val="4FF5A8F7"/>
    <w:rsid w:val="50483323"/>
    <w:rsid w:val="5056426E"/>
    <w:rsid w:val="50955858"/>
    <w:rsid w:val="50B45790"/>
    <w:rsid w:val="50B94302"/>
    <w:rsid w:val="50BE8650"/>
    <w:rsid w:val="50CE3756"/>
    <w:rsid w:val="50CF53D7"/>
    <w:rsid w:val="50DFD171"/>
    <w:rsid w:val="51316FB0"/>
    <w:rsid w:val="51322255"/>
    <w:rsid w:val="514EDE47"/>
    <w:rsid w:val="515F64EE"/>
    <w:rsid w:val="51B947D2"/>
    <w:rsid w:val="51BD353B"/>
    <w:rsid w:val="525A56B1"/>
    <w:rsid w:val="526B2438"/>
    <w:rsid w:val="5294A147"/>
    <w:rsid w:val="52A9E251"/>
    <w:rsid w:val="52ACB690"/>
    <w:rsid w:val="52B84704"/>
    <w:rsid w:val="52EA49C0"/>
    <w:rsid w:val="53575FC5"/>
    <w:rsid w:val="537D7AF5"/>
    <w:rsid w:val="53997D68"/>
    <w:rsid w:val="53B0FE38"/>
    <w:rsid w:val="53BF17EE"/>
    <w:rsid w:val="53E8AC9F"/>
    <w:rsid w:val="540A63C2"/>
    <w:rsid w:val="542DB2B4"/>
    <w:rsid w:val="546E2F60"/>
    <w:rsid w:val="549EA279"/>
    <w:rsid w:val="54C53792"/>
    <w:rsid w:val="54FF3F0E"/>
    <w:rsid w:val="551A5095"/>
    <w:rsid w:val="5538A06E"/>
    <w:rsid w:val="55767420"/>
    <w:rsid w:val="558D1342"/>
    <w:rsid w:val="55BF04EB"/>
    <w:rsid w:val="55E43174"/>
    <w:rsid w:val="560C24DD"/>
    <w:rsid w:val="56362846"/>
    <w:rsid w:val="565876D2"/>
    <w:rsid w:val="56643060"/>
    <w:rsid w:val="569B5C3F"/>
    <w:rsid w:val="56E49A57"/>
    <w:rsid w:val="57065007"/>
    <w:rsid w:val="5716ACAD"/>
    <w:rsid w:val="578001D5"/>
    <w:rsid w:val="57B8D04A"/>
    <w:rsid w:val="57C97323"/>
    <w:rsid w:val="57D22D17"/>
    <w:rsid w:val="57D73680"/>
    <w:rsid w:val="584EF10E"/>
    <w:rsid w:val="588A4F4E"/>
    <w:rsid w:val="589E0689"/>
    <w:rsid w:val="58AEA79E"/>
    <w:rsid w:val="58B27D0E"/>
    <w:rsid w:val="590CBD18"/>
    <w:rsid w:val="593D343A"/>
    <w:rsid w:val="59C0DC65"/>
    <w:rsid w:val="59EDC1B8"/>
    <w:rsid w:val="5A1C3B19"/>
    <w:rsid w:val="5A608465"/>
    <w:rsid w:val="5A89254E"/>
    <w:rsid w:val="5AB03962"/>
    <w:rsid w:val="5B5388A2"/>
    <w:rsid w:val="5B563B8D"/>
    <w:rsid w:val="5B899219"/>
    <w:rsid w:val="5B92B836"/>
    <w:rsid w:val="5BE64860"/>
    <w:rsid w:val="5BEA1DD0"/>
    <w:rsid w:val="5C29C266"/>
    <w:rsid w:val="5C3A6D8F"/>
    <w:rsid w:val="5C3CDF43"/>
    <w:rsid w:val="5CA6FDEC"/>
    <w:rsid w:val="5CE3D510"/>
    <w:rsid w:val="5CF87D27"/>
    <w:rsid w:val="5D0A9DC3"/>
    <w:rsid w:val="5D0BF8B4"/>
    <w:rsid w:val="5D30FD2F"/>
    <w:rsid w:val="5D36AF57"/>
    <w:rsid w:val="5D3E9851"/>
    <w:rsid w:val="5D4B128C"/>
    <w:rsid w:val="5D9E1756"/>
    <w:rsid w:val="5DD63DF0"/>
    <w:rsid w:val="5DE20047"/>
    <w:rsid w:val="5E0490BD"/>
    <w:rsid w:val="5E467804"/>
    <w:rsid w:val="5E4DAAD3"/>
    <w:rsid w:val="5EC132DB"/>
    <w:rsid w:val="5ECE1F00"/>
    <w:rsid w:val="5F1B87DC"/>
    <w:rsid w:val="5F1DE922"/>
    <w:rsid w:val="5F48B0EB"/>
    <w:rsid w:val="5F720E51"/>
    <w:rsid w:val="5F7DEE6B"/>
    <w:rsid w:val="5FB76239"/>
    <w:rsid w:val="5FD220CD"/>
    <w:rsid w:val="5FE48A73"/>
    <w:rsid w:val="5FE732CC"/>
    <w:rsid w:val="600E1F45"/>
    <w:rsid w:val="60226DEC"/>
    <w:rsid w:val="6026F9C5"/>
    <w:rsid w:val="602F4381"/>
    <w:rsid w:val="60301DE9"/>
    <w:rsid w:val="60B9B983"/>
    <w:rsid w:val="60BD8EF3"/>
    <w:rsid w:val="60E46B62"/>
    <w:rsid w:val="60EFA46B"/>
    <w:rsid w:val="60F1930C"/>
    <w:rsid w:val="60FFD986"/>
    <w:rsid w:val="6119A109"/>
    <w:rsid w:val="614E6D21"/>
    <w:rsid w:val="617DBA4F"/>
    <w:rsid w:val="618969E8"/>
    <w:rsid w:val="61945419"/>
    <w:rsid w:val="61AD866C"/>
    <w:rsid w:val="61DE0EE6"/>
    <w:rsid w:val="61E314A9"/>
    <w:rsid w:val="61F8D39D"/>
    <w:rsid w:val="6200A971"/>
    <w:rsid w:val="6211BE6D"/>
    <w:rsid w:val="621C87C1"/>
    <w:rsid w:val="62595F54"/>
    <w:rsid w:val="629BA9E7"/>
    <w:rsid w:val="62B5716A"/>
    <w:rsid w:val="6309A249"/>
    <w:rsid w:val="6319E927"/>
    <w:rsid w:val="631B880C"/>
    <w:rsid w:val="6330247A"/>
    <w:rsid w:val="637EE50A"/>
    <w:rsid w:val="6381CCCD"/>
    <w:rsid w:val="6382A0B3"/>
    <w:rsid w:val="6394A3FE"/>
    <w:rsid w:val="63966104"/>
    <w:rsid w:val="63C31D5F"/>
    <w:rsid w:val="63E2080C"/>
    <w:rsid w:val="63F52FB5"/>
    <w:rsid w:val="641FE6E2"/>
    <w:rsid w:val="6451FB02"/>
    <w:rsid w:val="64DFD616"/>
    <w:rsid w:val="64ED9B5F"/>
    <w:rsid w:val="64FDEC1E"/>
    <w:rsid w:val="6501D9E4"/>
    <w:rsid w:val="651E7114"/>
    <w:rsid w:val="6534B564"/>
    <w:rsid w:val="65BBB743"/>
    <w:rsid w:val="65C5042F"/>
    <w:rsid w:val="65D8869F"/>
    <w:rsid w:val="65F02DC7"/>
    <w:rsid w:val="6633FDFD"/>
    <w:rsid w:val="665189E9"/>
    <w:rsid w:val="665D3111"/>
    <w:rsid w:val="669DAA45"/>
    <w:rsid w:val="66B1B687"/>
    <w:rsid w:val="66B96D8F"/>
    <w:rsid w:val="670490DC"/>
    <w:rsid w:val="6722AB2C"/>
    <w:rsid w:val="675B2EA3"/>
    <w:rsid w:val="676B6601"/>
    <w:rsid w:val="67A25B39"/>
    <w:rsid w:val="67E6938E"/>
    <w:rsid w:val="67F2C429"/>
    <w:rsid w:val="67F90172"/>
    <w:rsid w:val="6804FB1F"/>
    <w:rsid w:val="681776D8"/>
    <w:rsid w:val="683853DD"/>
    <w:rsid w:val="68397AA6"/>
    <w:rsid w:val="683FD155"/>
    <w:rsid w:val="6852562D"/>
    <w:rsid w:val="685611D6"/>
    <w:rsid w:val="687854D1"/>
    <w:rsid w:val="687BEF18"/>
    <w:rsid w:val="68916F94"/>
    <w:rsid w:val="68A0613D"/>
    <w:rsid w:val="68CBEF55"/>
    <w:rsid w:val="68F35805"/>
    <w:rsid w:val="68F8770C"/>
    <w:rsid w:val="6924ABBE"/>
    <w:rsid w:val="69321AC9"/>
    <w:rsid w:val="695B458A"/>
    <w:rsid w:val="69A0CB80"/>
    <w:rsid w:val="69D9CAD7"/>
    <w:rsid w:val="69E5D7B5"/>
    <w:rsid w:val="69E95749"/>
    <w:rsid w:val="69F1E237"/>
    <w:rsid w:val="6A0C9096"/>
    <w:rsid w:val="6A35D1D0"/>
    <w:rsid w:val="6A8F2866"/>
    <w:rsid w:val="6AA520BF"/>
    <w:rsid w:val="6AC92447"/>
    <w:rsid w:val="6AEECEBF"/>
    <w:rsid w:val="6B2E8A6E"/>
    <w:rsid w:val="6B30A234"/>
    <w:rsid w:val="6B39CBDF"/>
    <w:rsid w:val="6B3C9BE1"/>
    <w:rsid w:val="6B711B68"/>
    <w:rsid w:val="6B9B87FE"/>
    <w:rsid w:val="6BA860F7"/>
    <w:rsid w:val="6BB38FDA"/>
    <w:rsid w:val="6BBA346A"/>
    <w:rsid w:val="6BDDCF44"/>
    <w:rsid w:val="6BF61C4F"/>
    <w:rsid w:val="6C32D95A"/>
    <w:rsid w:val="6C5F8BC2"/>
    <w:rsid w:val="6C7DB9E2"/>
    <w:rsid w:val="6C8761C2"/>
    <w:rsid w:val="6C900074"/>
    <w:rsid w:val="6C92E64C"/>
    <w:rsid w:val="6CCC7295"/>
    <w:rsid w:val="6CD86C42"/>
    <w:rsid w:val="6CEAE7FB"/>
    <w:rsid w:val="6CED1326"/>
    <w:rsid w:val="6CF1F757"/>
    <w:rsid w:val="6D0CEBC9"/>
    <w:rsid w:val="6D134278"/>
    <w:rsid w:val="6D28AF13"/>
    <w:rsid w:val="6D2A589C"/>
    <w:rsid w:val="6D3B8644"/>
    <w:rsid w:val="6D6EC703"/>
    <w:rsid w:val="6DFB81B9"/>
    <w:rsid w:val="6E514CBF"/>
    <w:rsid w:val="6E8398F8"/>
    <w:rsid w:val="6EA8BC2A"/>
    <w:rsid w:val="6EDC4313"/>
    <w:rsid w:val="6EE267BF"/>
    <w:rsid w:val="6EEB309C"/>
    <w:rsid w:val="6F153267"/>
    <w:rsid w:val="6F7F68E5"/>
    <w:rsid w:val="6FB1F13B"/>
    <w:rsid w:val="6FCA870E"/>
    <w:rsid w:val="6FF1B149"/>
    <w:rsid w:val="701B10B4"/>
    <w:rsid w:val="70448C8B"/>
    <w:rsid w:val="70732706"/>
    <w:rsid w:val="70A3365E"/>
    <w:rsid w:val="70AE2AD8"/>
    <w:rsid w:val="71168A14"/>
    <w:rsid w:val="7182AE79"/>
    <w:rsid w:val="718A3488"/>
    <w:rsid w:val="71A40705"/>
    <w:rsid w:val="71C08449"/>
    <w:rsid w:val="71FF8493"/>
    <w:rsid w:val="720EF767"/>
    <w:rsid w:val="721A6F9A"/>
    <w:rsid w:val="7335A72F"/>
    <w:rsid w:val="7363D157"/>
    <w:rsid w:val="73695C81"/>
    <w:rsid w:val="7397F097"/>
    <w:rsid w:val="73A0B203"/>
    <w:rsid w:val="73AAC7C8"/>
    <w:rsid w:val="73AFB436"/>
    <w:rsid w:val="73D453EA"/>
    <w:rsid w:val="740AA787"/>
    <w:rsid w:val="740F56F5"/>
    <w:rsid w:val="745E8B9F"/>
    <w:rsid w:val="747BE015"/>
    <w:rsid w:val="74938F31"/>
    <w:rsid w:val="74CF59B7"/>
    <w:rsid w:val="75052CE2"/>
    <w:rsid w:val="752BB338"/>
    <w:rsid w:val="753C8264"/>
    <w:rsid w:val="754B8497"/>
    <w:rsid w:val="75ACCC75"/>
    <w:rsid w:val="75E5B12D"/>
    <w:rsid w:val="75E8BB4A"/>
    <w:rsid w:val="75EE5B3E"/>
    <w:rsid w:val="7612192D"/>
    <w:rsid w:val="7683D646"/>
    <w:rsid w:val="76C29F0B"/>
    <w:rsid w:val="76CEEAEC"/>
    <w:rsid w:val="76DA6C5C"/>
    <w:rsid w:val="76E754F8"/>
    <w:rsid w:val="7723E213"/>
    <w:rsid w:val="7757DE33"/>
    <w:rsid w:val="777CF73F"/>
    <w:rsid w:val="7781818E"/>
    <w:rsid w:val="77F41342"/>
    <w:rsid w:val="78066AF1"/>
    <w:rsid w:val="783E61D5"/>
    <w:rsid w:val="7879A0ED"/>
    <w:rsid w:val="787FBA7E"/>
    <w:rsid w:val="79090EDB"/>
    <w:rsid w:val="792325C0"/>
    <w:rsid w:val="792547B2"/>
    <w:rsid w:val="7926AEB8"/>
    <w:rsid w:val="793A0BE3"/>
    <w:rsid w:val="794856CF"/>
    <w:rsid w:val="7951CE7F"/>
    <w:rsid w:val="79BC57B2"/>
    <w:rsid w:val="79EBD7E0"/>
    <w:rsid w:val="79FE03C6"/>
    <w:rsid w:val="7A09AEF7"/>
    <w:rsid w:val="7A61F566"/>
    <w:rsid w:val="7A6703FA"/>
    <w:rsid w:val="7A7F1E5C"/>
    <w:rsid w:val="7A855E1F"/>
    <w:rsid w:val="7AC2498B"/>
    <w:rsid w:val="7AD10BA6"/>
    <w:rsid w:val="7B0E89C6"/>
    <w:rsid w:val="7B148EC8"/>
    <w:rsid w:val="7B28EBB2"/>
    <w:rsid w:val="7B582813"/>
    <w:rsid w:val="7B5DC6C9"/>
    <w:rsid w:val="7B838DC5"/>
    <w:rsid w:val="7BB13A7F"/>
    <w:rsid w:val="7C49CF1B"/>
    <w:rsid w:val="7C4A6693"/>
    <w:rsid w:val="7C638EF0"/>
    <w:rsid w:val="7C663A68"/>
    <w:rsid w:val="7CA29D95"/>
    <w:rsid w:val="7CB05F29"/>
    <w:rsid w:val="7CE5399C"/>
    <w:rsid w:val="7CEA6CAA"/>
    <w:rsid w:val="7CF02F36"/>
    <w:rsid w:val="7D01E9C0"/>
    <w:rsid w:val="7D4D0AE0"/>
    <w:rsid w:val="7D4D1210"/>
    <w:rsid w:val="7D7CEA33"/>
    <w:rsid w:val="7D98AC16"/>
    <w:rsid w:val="7D9FFBB6"/>
    <w:rsid w:val="7DE4D81B"/>
    <w:rsid w:val="7DFF5F51"/>
    <w:rsid w:val="7E6490C0"/>
    <w:rsid w:val="7E8FC8D5"/>
    <w:rsid w:val="7EA4C9AC"/>
    <w:rsid w:val="7EBEEA8D"/>
    <w:rsid w:val="7EBF4903"/>
    <w:rsid w:val="7ED8B5C0"/>
    <w:rsid w:val="7F3F917E"/>
    <w:rsid w:val="7F81A598"/>
    <w:rsid w:val="7F853C05"/>
    <w:rsid w:val="7F931D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241C9"/>
  <w15:chartTrackingRefBased/>
  <w15:docId w15:val="{8CB5813E-39A3-410D-B2CE-C40C513405F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94e34cb80da4846" /><Relationship Type="http://schemas.openxmlformats.org/officeDocument/2006/relationships/numbering" Target="/word/numbering.xml" Id="R25cc421090044757" /><Relationship Type="http://schemas.openxmlformats.org/officeDocument/2006/relationships/hyperlink" Target="https://www.google.com/search?client=safari&amp;rls=en&amp;q=why+should+businesses+promote+sustainabilty&amp;ie=UTF-8&amp;oe=UTF-8" TargetMode="External" Id="Rc4c61ce57f04447b" /><Relationship Type="http://schemas.openxmlformats.org/officeDocument/2006/relationships/hyperlink" Target="https://impactgarden.org/responsible-business/" TargetMode="External" Id="R093bc774d2a14842" /><Relationship Type="http://schemas.openxmlformats.org/officeDocument/2006/relationships/hyperlink" Target="https://www.scu.edu/ethics/focus-areas/technology-ethics/" TargetMode="External" Id="Rdaa80970bbe04631" /><Relationship Type="http://schemas.openxmlformats.org/officeDocument/2006/relationships/hyperlink" Target="https://www.investopedia.com/ask/answers/041015/why-social-responsibility-important-business.asp" TargetMode="External" Id="Rf1ab7473036a40ef" /><Relationship Type="http://schemas.openxmlformats.org/officeDocument/2006/relationships/hyperlink" Target="https://www.staffology.co.uk/blog/effects-of-discrimination-in-the-workplace/" TargetMode="External" Id="R7d6c626cde5048fd" /><Relationship Type="http://schemas.openxmlformats.org/officeDocument/2006/relationships/hyperlink" Target="https://ethics.org.au/teleology/" TargetMode="External" Id="Rb474952d4d1d4939" /><Relationship Type="http://schemas.openxmlformats.org/officeDocument/2006/relationships/hyperlink" Target="https://www.rocklandtrust.com/learning-center/financial-education/when-business-expansion-is-right-for-small-business" TargetMode="External" Id="Rd019efa8c8044ccd" /><Relationship Type="http://schemas.openxmlformats.org/officeDocument/2006/relationships/hyperlink" Target="https://www.thegivingmachine.co.uk/blog/posts/corporate-social-responsibility-a-simple-guide/" TargetMode="External" Id="R4556bd7d32754035" /><Relationship Type="http://schemas.openxmlformats.org/officeDocument/2006/relationships/hyperlink" Target="https://www.thegivingmachine.co.uk/blog/posts/corporate-social-responsibility-a-simple-guide/" TargetMode="External" Id="Rd18256e82028481b" /><Relationship Type="http://schemas.openxmlformats.org/officeDocument/2006/relationships/hyperlink" Target="https://www.enel.com/company/stories/articles/2023/06/three-pillars-sustainability" TargetMode="External" Id="R0b6e8462dee04675" /><Relationship Type="http://schemas.openxmlformats.org/officeDocument/2006/relationships/hyperlink" Target="https://www.nibusinessinfo.co.uk/content/what-corporate-social-responsibility" TargetMode="External" Id="Rccdb090d0f3b428c" /><Relationship Type="http://schemas.openxmlformats.org/officeDocument/2006/relationships/hyperlink" Target="https://www.gov.wales/well-being-of-future-generations-wales" TargetMode="External" Id="R2b56836301dc44ea" /><Relationship Type="http://schemas.openxmlformats.org/officeDocument/2006/relationships/hyperlink" Target="https://cynnalcymru.com/the-role-of-business-in-supporting-future-generations/" TargetMode="External" Id="R460b1703fda24d46" /><Relationship Type="http://schemas.openxmlformats.org/officeDocument/2006/relationships/hyperlink" Target="https://www.getgreenspark.com/post/do-consumers-care-about-sustainability-should-i-pay-attention" TargetMode="External" Id="Rc5510f49ee174651" /><Relationship Type="http://schemas.openxmlformats.org/officeDocument/2006/relationships/hyperlink" Target="https://www.linkedin.com/pulse/flexible-benefits-vs-voluntary-in-depth-guide-strait-logics-lijwc/" TargetMode="External" Id="R8550bdf1eca04b40" /><Relationship Type="http://schemas.openxmlformats.org/officeDocument/2006/relationships/hyperlink" Target="https://doi.org/10.2139/ssrn.3909219" TargetMode="External" Id="R7dbde32b6f594f57" /><Relationship Type="http://schemas.openxmlformats.org/officeDocument/2006/relationships/hyperlink" Target="https://www.design-portfolio.co.uk/insights/evolution-stakeholder-engagement-reporting-what-can-be-better/" TargetMode="External" Id="Rca7bb1e9b2084daa" /><Relationship Type="http://schemas.openxmlformats.org/officeDocument/2006/relationships/hyperlink" Target="https://doi.org/10.1093/oep/gpr010" TargetMode="External" Id="R21d5873ef8e04f8f" /><Relationship Type="http://schemas.openxmlformats.org/officeDocument/2006/relationships/hyperlink" Target="https://www.infinitusreporting.com/articles/the-common-risks-associated-with-financial-reporting.html" TargetMode="External" Id="R0f76bddfdf2a405f" /><Relationship Type="http://schemas.openxmlformats.org/officeDocument/2006/relationships/hyperlink" Target="http://books.google.ie/books?id=FCvxDwAAQBAJ&amp;pg=PT441&amp;dq=https://www.biicl.org/documents/84_failure_to_prevent_final_10_feb.pdf&amp;hl=&amp;cd=1&amp;source=gbs_api" TargetMode="External" Id="Rc1c0b01646884f48" /><Relationship Type="http://schemas.openxmlformats.org/officeDocument/2006/relationships/hyperlink" Target="http://books.google.ie/books?id=yki-EAAAQBAJ&amp;pg=PA400&amp;dq=https://teachbhr.org/resources/teaching-bhr-handbook/teaching-notes/mandatory-human-rights-reporting/&amp;hl=&amp;cd=1&amp;source=gbs_api" TargetMode="External" Id="R94b5cf37ab554586" /><Relationship Type="http://schemas.openxmlformats.org/officeDocument/2006/relationships/hyperlink" Target="https://doi.org/10.3390/su14159134" TargetMode="External" Id="Rca08c432785a400d" /><Relationship Type="http://schemas.openxmlformats.org/officeDocument/2006/relationships/hyperlink" Target="https://www.chicagobooth.edu/review/friedman-doctrine-still-relevant-21st-century" TargetMode="External" Id="R080d216bb83e454e" /><Relationship Type="http://schemas.openxmlformats.org/officeDocument/2006/relationships/hyperlink" Target="https://austinpublishinggroup.com/business-administration-and-management/fulltext/ajbam-v1-id1007.php" TargetMode="External" Id="R16b1ffa2a4014315" /><Relationship Type="http://schemas.openxmlformats.org/officeDocument/2006/relationships/hyperlink" Target="https://austinpublishinggroup.com/business-administration-and-management/fulltext/ajbam-v1-id1007.php" TargetMode="External" Id="R134fe1cc18024189" /><Relationship Type="http://schemas.openxmlformats.org/officeDocument/2006/relationships/hyperlink" Target="https://austinpublishinggroup.com/business-administration-and-management/fulltext/ajbam-v1-id1007.php" TargetMode="External" Id="R04b66482ad314ac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Teleri Lamb (2105678)</dc:creator>
  <keywords/>
  <dc:description/>
  <lastModifiedBy>Teleri Lamb (2105678)</lastModifiedBy>
  <revision>9</revision>
  <dcterms:created xsi:type="dcterms:W3CDTF">2024-02-01T09:28:28.5769134Z</dcterms:created>
  <dcterms:modified xsi:type="dcterms:W3CDTF">2024-03-22T17:38:22.6301322Z</dcterms:modified>
</coreProperties>
</file>