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7CB899" w14:textId="6B9AB0DE" w:rsidR="00D0307A" w:rsidRPr="00FC7F52" w:rsidRDefault="00FC7F52" w:rsidP="00FC7F52">
      <w:pPr>
        <w:spacing w:line="360" w:lineRule="auto"/>
        <w:jc w:val="center"/>
        <w:rPr>
          <w:rFonts w:ascii="Times New Roman" w:hAnsi="Times New Roman" w:cs="Times New Roman"/>
          <w:sz w:val="24"/>
          <w:szCs w:val="24"/>
          <w:u w:val="single"/>
        </w:rPr>
      </w:pPr>
      <w:r w:rsidRPr="00FC7F52">
        <w:rPr>
          <w:rFonts w:ascii="Times New Roman" w:hAnsi="Times New Roman" w:cs="Times New Roman"/>
          <w:sz w:val="24"/>
          <w:szCs w:val="24"/>
          <w:u w:val="single"/>
        </w:rPr>
        <w:t>Are Microadventures an enticing alternative for both current and post-pandemic conditions?</w:t>
      </w:r>
    </w:p>
    <w:p w14:paraId="3F593574" w14:textId="4B7E6BD5" w:rsidR="00043B5C" w:rsidRPr="000B2580" w:rsidRDefault="00D0307A" w:rsidP="00270BD6">
      <w:pPr>
        <w:spacing w:line="360" w:lineRule="auto"/>
        <w:rPr>
          <w:rFonts w:ascii="Times New Roman" w:hAnsi="Times New Roman" w:cs="Times New Roman"/>
          <w:sz w:val="24"/>
          <w:szCs w:val="24"/>
        </w:rPr>
      </w:pPr>
      <w:r w:rsidRPr="000B2580">
        <w:rPr>
          <w:rFonts w:ascii="Times New Roman" w:hAnsi="Times New Roman" w:cs="Times New Roman"/>
          <w:sz w:val="24"/>
          <w:szCs w:val="24"/>
        </w:rPr>
        <w:t xml:space="preserve">Within this </w:t>
      </w:r>
      <w:r w:rsidR="005B25E8" w:rsidRPr="000B2580">
        <w:rPr>
          <w:rFonts w:ascii="Times New Roman" w:hAnsi="Times New Roman" w:cs="Times New Roman"/>
          <w:sz w:val="24"/>
          <w:szCs w:val="24"/>
        </w:rPr>
        <w:t xml:space="preserve">essay I will </w:t>
      </w:r>
      <w:r w:rsidR="00270BD6" w:rsidRPr="000B2580">
        <w:rPr>
          <w:rFonts w:ascii="Times New Roman" w:hAnsi="Times New Roman" w:cs="Times New Roman"/>
          <w:sz w:val="24"/>
          <w:szCs w:val="24"/>
        </w:rPr>
        <w:t>critically discu</w:t>
      </w:r>
      <w:r w:rsidR="009474CD" w:rsidRPr="000B2580">
        <w:rPr>
          <w:rFonts w:ascii="Times New Roman" w:hAnsi="Times New Roman" w:cs="Times New Roman"/>
          <w:sz w:val="24"/>
          <w:szCs w:val="24"/>
        </w:rPr>
        <w:t>ss the following statement “</w:t>
      </w:r>
      <w:r w:rsidR="009474CD" w:rsidRPr="000B2580">
        <w:rPr>
          <w:rFonts w:ascii="Times New Roman" w:hAnsi="Times New Roman" w:cs="Times New Roman"/>
          <w:sz w:val="24"/>
          <w:szCs w:val="24"/>
        </w:rPr>
        <w:t>Microadventures are an enticing alternative for both current and post-pandemic conditions” (2020, p. 1)</w:t>
      </w:r>
      <w:r w:rsidR="009474CD" w:rsidRPr="000B2580">
        <w:rPr>
          <w:rFonts w:ascii="Times New Roman" w:hAnsi="Times New Roman" w:cs="Times New Roman"/>
          <w:sz w:val="24"/>
          <w:szCs w:val="24"/>
        </w:rPr>
        <w:t xml:space="preserve">, </w:t>
      </w:r>
      <w:r w:rsidR="004728AC" w:rsidRPr="000B2580">
        <w:rPr>
          <w:rFonts w:ascii="Times New Roman" w:hAnsi="Times New Roman" w:cs="Times New Roman"/>
          <w:sz w:val="24"/>
          <w:szCs w:val="24"/>
        </w:rPr>
        <w:t xml:space="preserve">made by </w:t>
      </w:r>
      <w:r w:rsidR="004728AC" w:rsidRPr="000B2580">
        <w:rPr>
          <w:rFonts w:ascii="Times New Roman" w:hAnsi="Times New Roman" w:cs="Times New Roman"/>
          <w:sz w:val="24"/>
          <w:szCs w:val="24"/>
        </w:rPr>
        <w:t>Mackenzie and Goodnow</w:t>
      </w:r>
      <w:r w:rsidR="004728AC" w:rsidRPr="000B2580">
        <w:rPr>
          <w:rFonts w:ascii="Times New Roman" w:hAnsi="Times New Roman" w:cs="Times New Roman"/>
          <w:sz w:val="24"/>
          <w:szCs w:val="24"/>
        </w:rPr>
        <w:t xml:space="preserve"> in an article titled</w:t>
      </w:r>
      <w:r w:rsidR="009474CD" w:rsidRPr="000B2580">
        <w:rPr>
          <w:rFonts w:ascii="Times New Roman" w:hAnsi="Times New Roman" w:cs="Times New Roman"/>
          <w:sz w:val="24"/>
          <w:szCs w:val="24"/>
        </w:rPr>
        <w:t>:</w:t>
      </w:r>
      <w:r w:rsidR="004728AC" w:rsidRPr="000B2580">
        <w:rPr>
          <w:rFonts w:ascii="Times New Roman" w:hAnsi="Times New Roman" w:cs="Times New Roman"/>
          <w:sz w:val="24"/>
          <w:szCs w:val="24"/>
        </w:rPr>
        <w:t xml:space="preserve"> </w:t>
      </w:r>
      <w:r w:rsidR="009474CD" w:rsidRPr="000B2580">
        <w:rPr>
          <w:rFonts w:ascii="Times New Roman" w:hAnsi="Times New Roman" w:cs="Times New Roman"/>
          <w:sz w:val="24"/>
          <w:szCs w:val="24"/>
        </w:rPr>
        <w:t>‘</w:t>
      </w:r>
      <w:r w:rsidR="004728AC" w:rsidRPr="000B2580">
        <w:rPr>
          <w:rFonts w:ascii="Times New Roman" w:hAnsi="Times New Roman" w:cs="Times New Roman"/>
          <w:sz w:val="24"/>
          <w:szCs w:val="24"/>
        </w:rPr>
        <w:t>Adventure in the Age of CO</w:t>
      </w:r>
      <w:r w:rsidR="009474CD" w:rsidRPr="000B2580">
        <w:rPr>
          <w:rFonts w:ascii="Times New Roman" w:hAnsi="Times New Roman" w:cs="Times New Roman"/>
          <w:sz w:val="24"/>
          <w:szCs w:val="24"/>
        </w:rPr>
        <w:t xml:space="preserve">VID-19 </w:t>
      </w:r>
      <w:r w:rsidR="004728AC" w:rsidRPr="000B2580">
        <w:rPr>
          <w:rFonts w:ascii="Times New Roman" w:hAnsi="Times New Roman" w:cs="Times New Roman"/>
          <w:sz w:val="24"/>
          <w:szCs w:val="24"/>
        </w:rPr>
        <w:t>Embr</w:t>
      </w:r>
      <w:r w:rsidR="009474CD" w:rsidRPr="000B2580">
        <w:rPr>
          <w:rFonts w:ascii="Times New Roman" w:hAnsi="Times New Roman" w:cs="Times New Roman"/>
          <w:sz w:val="24"/>
          <w:szCs w:val="24"/>
        </w:rPr>
        <w:t xml:space="preserve">acing </w:t>
      </w:r>
      <w:r w:rsidR="004728AC" w:rsidRPr="000B2580">
        <w:rPr>
          <w:rFonts w:ascii="Times New Roman" w:hAnsi="Times New Roman" w:cs="Times New Roman"/>
          <w:sz w:val="24"/>
          <w:szCs w:val="24"/>
        </w:rPr>
        <w:t>Microadventures and Locavism in a Post-Pandemic World</w:t>
      </w:r>
      <w:r w:rsidR="009474CD" w:rsidRPr="000B2580">
        <w:rPr>
          <w:rFonts w:ascii="Times New Roman" w:hAnsi="Times New Roman" w:cs="Times New Roman"/>
          <w:sz w:val="24"/>
          <w:szCs w:val="24"/>
        </w:rPr>
        <w:t xml:space="preserve">’. </w:t>
      </w:r>
      <w:r w:rsidR="00270BD6" w:rsidRPr="000B2580">
        <w:rPr>
          <w:rFonts w:ascii="Times New Roman" w:hAnsi="Times New Roman" w:cs="Times New Roman"/>
          <w:sz w:val="24"/>
          <w:szCs w:val="24"/>
        </w:rPr>
        <w:t>I will offer</w:t>
      </w:r>
      <w:r w:rsidR="00A6177B" w:rsidRPr="000B2580">
        <w:rPr>
          <w:rFonts w:ascii="Times New Roman" w:hAnsi="Times New Roman" w:cs="Times New Roman"/>
          <w:sz w:val="24"/>
          <w:szCs w:val="24"/>
        </w:rPr>
        <w:t xml:space="preserve"> </w:t>
      </w:r>
      <w:r w:rsidR="00270BD6" w:rsidRPr="000B2580">
        <w:rPr>
          <w:rFonts w:ascii="Times New Roman" w:hAnsi="Times New Roman" w:cs="Times New Roman"/>
          <w:sz w:val="24"/>
          <w:szCs w:val="24"/>
        </w:rPr>
        <w:t>my appreciation of the conditions that they refer to as well as an understanding of microadventures and why this concept in relevant in the current field of sustainability. A large influence on the current field of sustainability is the COVID-19 pandemic, therefore</w:t>
      </w:r>
      <w:r w:rsidR="004728AC" w:rsidRPr="000B2580">
        <w:rPr>
          <w:rFonts w:ascii="Times New Roman" w:hAnsi="Times New Roman" w:cs="Times New Roman"/>
          <w:sz w:val="24"/>
          <w:szCs w:val="24"/>
        </w:rPr>
        <w:t>,</w:t>
      </w:r>
      <w:r w:rsidR="00270BD6" w:rsidRPr="000B2580">
        <w:rPr>
          <w:rFonts w:ascii="Times New Roman" w:hAnsi="Times New Roman" w:cs="Times New Roman"/>
          <w:sz w:val="24"/>
          <w:szCs w:val="24"/>
        </w:rPr>
        <w:t xml:space="preserve"> I will </w:t>
      </w:r>
      <w:r w:rsidR="00FC7F52" w:rsidRPr="000B2580">
        <w:rPr>
          <w:rFonts w:ascii="Times New Roman" w:hAnsi="Times New Roman" w:cs="Times New Roman"/>
          <w:sz w:val="24"/>
          <w:szCs w:val="24"/>
        </w:rPr>
        <w:t>discuss pre</w:t>
      </w:r>
      <w:r w:rsidR="00A31A21">
        <w:rPr>
          <w:rFonts w:ascii="Times New Roman" w:hAnsi="Times New Roman" w:cs="Times New Roman"/>
          <w:sz w:val="24"/>
          <w:szCs w:val="24"/>
        </w:rPr>
        <w:t xml:space="preserve">, </w:t>
      </w:r>
      <w:r w:rsidR="00270BD6" w:rsidRPr="000B2580">
        <w:rPr>
          <w:rFonts w:ascii="Times New Roman" w:hAnsi="Times New Roman" w:cs="Times New Roman"/>
          <w:sz w:val="24"/>
          <w:szCs w:val="24"/>
        </w:rPr>
        <w:t xml:space="preserve">current and post-pandemic conditions </w:t>
      </w:r>
      <w:r w:rsidR="004728AC" w:rsidRPr="000B2580">
        <w:rPr>
          <w:rFonts w:ascii="Times New Roman" w:hAnsi="Times New Roman" w:cs="Times New Roman"/>
          <w:sz w:val="24"/>
          <w:szCs w:val="24"/>
        </w:rPr>
        <w:t xml:space="preserve">and their influence on the concept of adventuring and enjoying the outdoor environment sustainably. </w:t>
      </w:r>
      <w:r w:rsidR="00A6177B" w:rsidRPr="000B2580">
        <w:rPr>
          <w:rFonts w:ascii="Times New Roman" w:hAnsi="Times New Roman" w:cs="Times New Roman"/>
          <w:sz w:val="24"/>
          <w:szCs w:val="24"/>
        </w:rPr>
        <w:t>I will begin this discussion by creating a summary of Mackenzie and Goodnow’s article. Within this summary I will highlight the conditions that they refer to</w:t>
      </w:r>
      <w:r w:rsidR="00A17CEF">
        <w:rPr>
          <w:rFonts w:ascii="Times New Roman" w:hAnsi="Times New Roman" w:cs="Times New Roman"/>
          <w:sz w:val="24"/>
          <w:szCs w:val="24"/>
        </w:rPr>
        <w:t>, a</w:t>
      </w:r>
      <w:r w:rsidR="00043B5C" w:rsidRPr="000B2580">
        <w:rPr>
          <w:rFonts w:ascii="Times New Roman" w:hAnsi="Times New Roman" w:cs="Times New Roman"/>
          <w:sz w:val="24"/>
          <w:szCs w:val="24"/>
        </w:rPr>
        <w:t>dditionally, I will offer a description of what it means to microadventure and why it’s an enticing alternative to traditional adventuring. Based on the conditions I have highlighted and an understanding of microadventuring I will draw a conclusion of whether microadventuring is a relevant form of adventuring in relation to current and post-pandemic conditions</w:t>
      </w:r>
      <w:r w:rsidR="00D838C6" w:rsidRPr="000B2580">
        <w:rPr>
          <w:rFonts w:ascii="Times New Roman" w:hAnsi="Times New Roman" w:cs="Times New Roman"/>
          <w:sz w:val="24"/>
          <w:szCs w:val="24"/>
        </w:rPr>
        <w:t xml:space="preserve"> and the broader field of sustainability. </w:t>
      </w:r>
    </w:p>
    <w:p w14:paraId="68A00446" w14:textId="68D61279" w:rsidR="00043B5C" w:rsidRPr="000B2580" w:rsidRDefault="00A6177B" w:rsidP="00270BD6">
      <w:pPr>
        <w:spacing w:line="360" w:lineRule="auto"/>
        <w:rPr>
          <w:rFonts w:ascii="Times New Roman" w:hAnsi="Times New Roman" w:cs="Times New Roman"/>
          <w:sz w:val="24"/>
          <w:szCs w:val="24"/>
        </w:rPr>
      </w:pPr>
      <w:r w:rsidRPr="000B2580">
        <w:rPr>
          <w:rFonts w:ascii="Times New Roman" w:hAnsi="Times New Roman" w:cs="Times New Roman"/>
          <w:sz w:val="24"/>
          <w:szCs w:val="24"/>
        </w:rPr>
        <w:t>In summary, Mackenzie and Goodnow offer an extensive d</w:t>
      </w:r>
      <w:r w:rsidR="00BC3AB7" w:rsidRPr="000B2580">
        <w:rPr>
          <w:rFonts w:ascii="Times New Roman" w:hAnsi="Times New Roman" w:cs="Times New Roman"/>
          <w:sz w:val="24"/>
          <w:szCs w:val="24"/>
        </w:rPr>
        <w:t xml:space="preserve">iscussion of the relatively recent form of adventuring known as ‘Microadventures’ and how the COVID-19 pandemic has influenced embracing this new form of adventuring. </w:t>
      </w:r>
      <w:r w:rsidR="00A17CEF">
        <w:rPr>
          <w:rFonts w:ascii="Times New Roman" w:hAnsi="Times New Roman" w:cs="Times New Roman"/>
          <w:sz w:val="24"/>
          <w:szCs w:val="24"/>
        </w:rPr>
        <w:t xml:space="preserve">They discuss several conditions that exist in pre, current and post-pandemic conditions including: adventure travel, a growing interest in the participation of outdoor adventurous activities, environmental gain and loss, and a global appreciation for the concept of microadventures. I will attempt to expand on these conditions and </w:t>
      </w:r>
      <w:r w:rsidR="00A915A9">
        <w:rPr>
          <w:rFonts w:ascii="Times New Roman" w:hAnsi="Times New Roman" w:cs="Times New Roman"/>
          <w:sz w:val="24"/>
          <w:szCs w:val="24"/>
        </w:rPr>
        <w:t xml:space="preserve">how they apply to a broader field of sustainability, meaning what are the threats and opportunities that have developed from the pandemic conditions and as a result, created an alternative form of adventuring. </w:t>
      </w:r>
    </w:p>
    <w:p w14:paraId="23CD0788" w14:textId="160621EE" w:rsidR="00321C6E" w:rsidRDefault="009D6313" w:rsidP="00270BD6">
      <w:pPr>
        <w:spacing w:line="360" w:lineRule="auto"/>
        <w:rPr>
          <w:rFonts w:ascii="Times New Roman" w:hAnsi="Times New Roman" w:cs="Times New Roman"/>
          <w:sz w:val="24"/>
          <w:szCs w:val="24"/>
          <w:shd w:val="clear" w:color="auto" w:fill="FFFFFF"/>
        </w:rPr>
      </w:pPr>
      <w:r w:rsidRPr="000B2580">
        <w:rPr>
          <w:rFonts w:ascii="Times New Roman" w:hAnsi="Times New Roman" w:cs="Times New Roman"/>
          <w:sz w:val="24"/>
          <w:szCs w:val="24"/>
        </w:rPr>
        <w:t>A microadventure, defined by Humphreys,</w:t>
      </w:r>
      <w:r w:rsidR="006E7997" w:rsidRPr="000B2580">
        <w:rPr>
          <w:rFonts w:ascii="Times New Roman" w:hAnsi="Times New Roman" w:cs="Times New Roman"/>
          <w:sz w:val="24"/>
          <w:szCs w:val="24"/>
        </w:rPr>
        <w:t xml:space="preserve"> an advocate for microadventures:</w:t>
      </w:r>
      <w:r w:rsidRPr="000B2580">
        <w:rPr>
          <w:rFonts w:ascii="Times New Roman" w:hAnsi="Times New Roman" w:cs="Times New Roman"/>
          <w:sz w:val="24"/>
          <w:szCs w:val="24"/>
        </w:rPr>
        <w:t xml:space="preserve"> </w:t>
      </w:r>
      <w:r w:rsidR="006E7997" w:rsidRPr="000B2580">
        <w:rPr>
          <w:rFonts w:ascii="Times New Roman" w:hAnsi="Times New Roman" w:cs="Times New Roman"/>
          <w:sz w:val="24"/>
          <w:szCs w:val="24"/>
        </w:rPr>
        <w:t>“</w:t>
      </w:r>
      <w:r w:rsidRPr="000B2580">
        <w:rPr>
          <w:rFonts w:ascii="Times New Roman" w:hAnsi="Times New Roman" w:cs="Times New Roman"/>
          <w:sz w:val="24"/>
          <w:szCs w:val="24"/>
        </w:rPr>
        <w:t xml:space="preserve">is </w:t>
      </w:r>
      <w:r w:rsidRPr="000B2580">
        <w:rPr>
          <w:rFonts w:ascii="Times New Roman" w:hAnsi="Times New Roman" w:cs="Times New Roman"/>
          <w:sz w:val="24"/>
          <w:szCs w:val="24"/>
          <w:shd w:val="clear" w:color="auto" w:fill="FFFFFF"/>
        </w:rPr>
        <w:t>an adventure that is short, simple, local, cheap – yet still fun, exciting, challenging, refreshing and rewarding</w:t>
      </w:r>
      <w:proofErr w:type="gramStart"/>
      <w:r w:rsidRPr="000B2580">
        <w:rPr>
          <w:rFonts w:ascii="Times New Roman" w:hAnsi="Times New Roman" w:cs="Times New Roman"/>
          <w:sz w:val="24"/>
          <w:szCs w:val="24"/>
          <w:shd w:val="clear" w:color="auto" w:fill="FFFFFF"/>
        </w:rPr>
        <w:t>.</w:t>
      </w:r>
      <w:r w:rsidRPr="000B2580">
        <w:rPr>
          <w:rFonts w:ascii="Times New Roman" w:hAnsi="Times New Roman" w:cs="Times New Roman"/>
          <w:sz w:val="24"/>
          <w:szCs w:val="24"/>
          <w:shd w:val="clear" w:color="auto" w:fill="FFFFFF"/>
        </w:rPr>
        <w:t>”(</w:t>
      </w:r>
      <w:proofErr w:type="gramEnd"/>
      <w:r w:rsidR="008A013D">
        <w:rPr>
          <w:rFonts w:ascii="Times New Roman" w:hAnsi="Times New Roman" w:cs="Times New Roman"/>
          <w:sz w:val="24"/>
          <w:szCs w:val="24"/>
          <w:shd w:val="clear" w:color="auto" w:fill="FFFFFF"/>
        </w:rPr>
        <w:t>n.d.</w:t>
      </w:r>
      <w:r w:rsidRPr="000B2580">
        <w:rPr>
          <w:rFonts w:ascii="Times New Roman" w:hAnsi="Times New Roman" w:cs="Times New Roman"/>
          <w:sz w:val="24"/>
          <w:szCs w:val="24"/>
          <w:shd w:val="clear" w:color="auto" w:fill="FFFFFF"/>
        </w:rPr>
        <w:t xml:space="preserve">). </w:t>
      </w:r>
      <w:r w:rsidR="00D838C6" w:rsidRPr="000B2580">
        <w:rPr>
          <w:rFonts w:ascii="Times New Roman" w:hAnsi="Times New Roman" w:cs="Times New Roman"/>
          <w:sz w:val="24"/>
          <w:szCs w:val="24"/>
          <w:shd w:val="clear" w:color="auto" w:fill="FFFFFF"/>
        </w:rPr>
        <w:t xml:space="preserve">Here, Humphreys suggests that adventuring can be made accessible and engaging without the elements that are typically needed for a traditional form of adventuring. The concept of adventure is </w:t>
      </w:r>
      <w:proofErr w:type="gramStart"/>
      <w:r w:rsidR="00D838C6" w:rsidRPr="000B2580">
        <w:rPr>
          <w:rFonts w:ascii="Times New Roman" w:hAnsi="Times New Roman" w:cs="Times New Roman"/>
          <w:sz w:val="24"/>
          <w:szCs w:val="24"/>
          <w:shd w:val="clear" w:color="auto" w:fill="FFFFFF"/>
        </w:rPr>
        <w:t>subjective,</w:t>
      </w:r>
      <w:proofErr w:type="gramEnd"/>
      <w:r w:rsidR="00D838C6" w:rsidRPr="000B2580">
        <w:rPr>
          <w:rFonts w:ascii="Times New Roman" w:hAnsi="Times New Roman" w:cs="Times New Roman"/>
          <w:sz w:val="24"/>
          <w:szCs w:val="24"/>
          <w:shd w:val="clear" w:color="auto" w:fill="FFFFFF"/>
        </w:rPr>
        <w:t xml:space="preserve"> however, </w:t>
      </w:r>
      <w:r w:rsidR="00135128" w:rsidRPr="000B2580">
        <w:rPr>
          <w:rFonts w:ascii="Times New Roman" w:hAnsi="Times New Roman" w:cs="Times New Roman"/>
          <w:sz w:val="24"/>
          <w:szCs w:val="24"/>
          <w:shd w:val="clear" w:color="auto" w:fill="FFFFFF"/>
        </w:rPr>
        <w:t>traditional</w:t>
      </w:r>
      <w:r w:rsidR="00D838C6" w:rsidRPr="000B2580">
        <w:rPr>
          <w:rFonts w:ascii="Times New Roman" w:hAnsi="Times New Roman" w:cs="Times New Roman"/>
          <w:sz w:val="24"/>
          <w:szCs w:val="24"/>
          <w:shd w:val="clear" w:color="auto" w:fill="FFFFFF"/>
        </w:rPr>
        <w:t xml:space="preserve"> adventure </w:t>
      </w:r>
      <w:r w:rsidR="00135128" w:rsidRPr="000B2580">
        <w:rPr>
          <w:rFonts w:ascii="Times New Roman" w:hAnsi="Times New Roman" w:cs="Times New Roman"/>
          <w:sz w:val="24"/>
          <w:szCs w:val="24"/>
          <w:shd w:val="clear" w:color="auto" w:fill="FFFFFF"/>
        </w:rPr>
        <w:t xml:space="preserve">is often associated with time, money, kit, and fitness (Humphreys, </w:t>
      </w:r>
      <w:r w:rsidR="00FC7F52">
        <w:rPr>
          <w:rFonts w:ascii="Times New Roman" w:hAnsi="Times New Roman" w:cs="Times New Roman"/>
          <w:sz w:val="24"/>
          <w:szCs w:val="24"/>
          <w:shd w:val="clear" w:color="auto" w:fill="FFFFFF"/>
        </w:rPr>
        <w:t>2014</w:t>
      </w:r>
      <w:r w:rsidR="00135128" w:rsidRPr="000B2580">
        <w:rPr>
          <w:rFonts w:ascii="Times New Roman" w:hAnsi="Times New Roman" w:cs="Times New Roman"/>
          <w:sz w:val="24"/>
          <w:szCs w:val="24"/>
          <w:shd w:val="clear" w:color="auto" w:fill="FFFFFF"/>
        </w:rPr>
        <w:t xml:space="preserve">, p. 18) which often discourages people from engaging in adventures in the outdoors. Therefore, the concept of microadventuring is </w:t>
      </w:r>
      <w:r w:rsidR="00135128" w:rsidRPr="000B2580">
        <w:rPr>
          <w:rFonts w:ascii="Times New Roman" w:hAnsi="Times New Roman" w:cs="Times New Roman"/>
          <w:sz w:val="24"/>
          <w:szCs w:val="24"/>
          <w:shd w:val="clear" w:color="auto" w:fill="FFFFFF"/>
        </w:rPr>
        <w:lastRenderedPageBreak/>
        <w:t>enticing as it eliminates these elements</w:t>
      </w:r>
      <w:r w:rsidR="006E7997" w:rsidRPr="000B2580">
        <w:rPr>
          <w:rFonts w:ascii="Times New Roman" w:hAnsi="Times New Roman" w:cs="Times New Roman"/>
          <w:sz w:val="24"/>
          <w:szCs w:val="24"/>
          <w:shd w:val="clear" w:color="auto" w:fill="FFFFFF"/>
        </w:rPr>
        <w:t xml:space="preserve"> by shortening the duration of an adventure and the means needed to facilitate the adventure. </w:t>
      </w:r>
    </w:p>
    <w:p w14:paraId="5D0B3D15" w14:textId="77777777" w:rsidR="00796AE1" w:rsidRDefault="00A915A9" w:rsidP="00796AE1">
      <w:pPr>
        <w:spacing w:line="360" w:lineRule="auto"/>
        <w:rPr>
          <w:rFonts w:ascii="Times New Roman" w:hAnsi="Times New Roman" w:cs="Times New Roman"/>
          <w:sz w:val="24"/>
          <w:szCs w:val="24"/>
        </w:rPr>
      </w:pPr>
      <w:r w:rsidRPr="000B2580">
        <w:rPr>
          <w:rFonts w:ascii="Times New Roman" w:hAnsi="Times New Roman" w:cs="Times New Roman"/>
          <w:sz w:val="24"/>
          <w:szCs w:val="24"/>
          <w:shd w:val="clear" w:color="auto" w:fill="FFFFFF"/>
        </w:rPr>
        <w:t>Encouragement and awareness of microadventures, created by outdoor influencers such as Humphreys have allowed people to broaden their concept of adventuring in an outdoor environment, for example, day hikes can easily be transitioned to overnight excursions which offers a higher quality adventure within a suitable time frame and distance (Young, 2010, p. 1). This accommodates current society due to the “</w:t>
      </w:r>
      <w:r w:rsidRPr="000B2580">
        <w:rPr>
          <w:rFonts w:ascii="Times New Roman" w:hAnsi="Times New Roman" w:cs="Times New Roman"/>
          <w:sz w:val="24"/>
          <w:szCs w:val="24"/>
        </w:rPr>
        <w:t>pressures and stresses of the modern world” (Young, 2010, p. 2)</w:t>
      </w:r>
      <w:r>
        <w:rPr>
          <w:rFonts w:ascii="Times New Roman" w:hAnsi="Times New Roman" w:cs="Times New Roman"/>
          <w:sz w:val="24"/>
          <w:szCs w:val="24"/>
        </w:rPr>
        <w:t xml:space="preserve"> which can also be interpreted as current and post-pandemic conditions. </w:t>
      </w:r>
      <w:r w:rsidR="00870E0D">
        <w:rPr>
          <w:rFonts w:ascii="Times New Roman" w:hAnsi="Times New Roman" w:cs="Times New Roman"/>
          <w:sz w:val="24"/>
          <w:szCs w:val="24"/>
        </w:rPr>
        <w:t xml:space="preserve">As a result of the COVID-19 pandemic </w:t>
      </w:r>
      <w:r w:rsidR="000B7032">
        <w:rPr>
          <w:rFonts w:ascii="Times New Roman" w:hAnsi="Times New Roman" w:cs="Times New Roman"/>
          <w:sz w:val="24"/>
          <w:szCs w:val="24"/>
        </w:rPr>
        <w:t xml:space="preserve">the restrictions enforced globally caused a surge in the participation of outdoor adventurous activities due to people seeking refuge in nature and adventure (Mackenzie and Goodnow, </w:t>
      </w:r>
      <w:r w:rsidR="00796AE1">
        <w:rPr>
          <w:rFonts w:ascii="Times New Roman" w:hAnsi="Times New Roman" w:cs="Times New Roman"/>
          <w:sz w:val="24"/>
          <w:szCs w:val="24"/>
        </w:rPr>
        <w:t>2020</w:t>
      </w:r>
      <w:r w:rsidR="000B7032">
        <w:rPr>
          <w:rFonts w:ascii="Times New Roman" w:hAnsi="Times New Roman" w:cs="Times New Roman"/>
          <w:sz w:val="24"/>
          <w:szCs w:val="24"/>
        </w:rPr>
        <w:t xml:space="preserve">, p. </w:t>
      </w:r>
      <w:r w:rsidR="00796AE1">
        <w:rPr>
          <w:rFonts w:ascii="Times New Roman" w:hAnsi="Times New Roman" w:cs="Times New Roman"/>
          <w:sz w:val="24"/>
          <w:szCs w:val="24"/>
        </w:rPr>
        <w:t>3-4</w:t>
      </w:r>
      <w:r w:rsidR="000B7032">
        <w:rPr>
          <w:rFonts w:ascii="Times New Roman" w:hAnsi="Times New Roman" w:cs="Times New Roman"/>
          <w:sz w:val="24"/>
          <w:szCs w:val="24"/>
        </w:rPr>
        <w:t xml:space="preserve">). </w:t>
      </w:r>
      <w:r w:rsidR="00455FB5">
        <w:rPr>
          <w:rFonts w:ascii="Times New Roman" w:hAnsi="Times New Roman" w:cs="Times New Roman"/>
          <w:sz w:val="24"/>
          <w:szCs w:val="24"/>
        </w:rPr>
        <w:t>On one hand, t</w:t>
      </w:r>
      <w:r w:rsidR="000B7032">
        <w:rPr>
          <w:rFonts w:ascii="Times New Roman" w:hAnsi="Times New Roman" w:cs="Times New Roman"/>
          <w:sz w:val="24"/>
          <w:szCs w:val="24"/>
        </w:rPr>
        <w:t>his allowed people to value “</w:t>
      </w:r>
      <w:r w:rsidR="000B7032" w:rsidRPr="00455FB5">
        <w:rPr>
          <w:rFonts w:ascii="Times New Roman" w:hAnsi="Times New Roman" w:cs="Times New Roman"/>
          <w:sz w:val="24"/>
          <w:szCs w:val="24"/>
        </w:rPr>
        <w:t xml:space="preserve">nature </w:t>
      </w:r>
      <w:r w:rsidR="000B7032" w:rsidRPr="00455FB5">
        <w:rPr>
          <w:rFonts w:ascii="Times New Roman" w:hAnsi="Times New Roman" w:cs="Times New Roman"/>
          <w:sz w:val="24"/>
          <w:szCs w:val="24"/>
        </w:rPr>
        <w:t>contact and adventure for our well-being</w:t>
      </w:r>
      <w:r w:rsidR="000B7032" w:rsidRPr="00455FB5">
        <w:rPr>
          <w:rFonts w:ascii="Times New Roman" w:hAnsi="Times New Roman" w:cs="Times New Roman"/>
          <w:sz w:val="24"/>
          <w:szCs w:val="24"/>
        </w:rPr>
        <w:t>” (</w:t>
      </w:r>
      <w:r w:rsidR="00796AE1">
        <w:rPr>
          <w:rFonts w:ascii="Times New Roman" w:hAnsi="Times New Roman" w:cs="Times New Roman"/>
          <w:sz w:val="24"/>
          <w:szCs w:val="24"/>
        </w:rPr>
        <w:t>Mackenzie and Goodnow, 2020, p. 4</w:t>
      </w:r>
      <w:r w:rsidR="000B7032" w:rsidRPr="00455FB5">
        <w:rPr>
          <w:rFonts w:ascii="Times New Roman" w:hAnsi="Times New Roman" w:cs="Times New Roman"/>
          <w:sz w:val="24"/>
          <w:szCs w:val="24"/>
        </w:rPr>
        <w:t>)</w:t>
      </w:r>
      <w:r w:rsidR="00455FB5" w:rsidRPr="00455FB5">
        <w:rPr>
          <w:rFonts w:ascii="Times New Roman" w:hAnsi="Times New Roman" w:cs="Times New Roman"/>
          <w:sz w:val="24"/>
          <w:szCs w:val="24"/>
        </w:rPr>
        <w:t xml:space="preserve">, </w:t>
      </w:r>
      <w:r w:rsidR="00455FB5">
        <w:rPr>
          <w:rFonts w:ascii="Times New Roman" w:hAnsi="Times New Roman" w:cs="Times New Roman"/>
          <w:sz w:val="24"/>
          <w:szCs w:val="24"/>
        </w:rPr>
        <w:t xml:space="preserve">on the other hand it posed a significant threat to the environment and communities in the current-pandemic context. </w:t>
      </w:r>
    </w:p>
    <w:p w14:paraId="4B4B2D4F" w14:textId="0ECCF952" w:rsidR="00796AE1" w:rsidRDefault="00455FB5" w:rsidP="00796AE1">
      <w:pPr>
        <w:spacing w:line="360" w:lineRule="auto"/>
        <w:rPr>
          <w:rFonts w:ascii="Times New Roman" w:hAnsi="Times New Roman" w:cs="Times New Roman"/>
          <w:color w:val="212121"/>
          <w:sz w:val="24"/>
          <w:szCs w:val="24"/>
        </w:rPr>
      </w:pPr>
      <w:r>
        <w:rPr>
          <w:rFonts w:ascii="Times New Roman" w:hAnsi="Times New Roman" w:cs="Times New Roman"/>
          <w:sz w:val="24"/>
          <w:szCs w:val="24"/>
        </w:rPr>
        <w:t xml:space="preserve">For example, Parc Cenedlaethol Eryri </w:t>
      </w:r>
      <w:r w:rsidRPr="00E006F6">
        <w:rPr>
          <w:rFonts w:ascii="Times New Roman" w:hAnsi="Times New Roman" w:cs="Times New Roman"/>
          <w:sz w:val="24"/>
          <w:szCs w:val="24"/>
        </w:rPr>
        <w:t xml:space="preserve">suffered the </w:t>
      </w:r>
      <w:r w:rsidR="00D65232" w:rsidRPr="00E006F6">
        <w:rPr>
          <w:rFonts w:ascii="Times New Roman" w:hAnsi="Times New Roman" w:cs="Times New Roman"/>
          <w:sz w:val="24"/>
          <w:szCs w:val="24"/>
        </w:rPr>
        <w:t>consequence</w:t>
      </w:r>
      <w:r w:rsidRPr="00E006F6">
        <w:rPr>
          <w:rFonts w:ascii="Times New Roman" w:hAnsi="Times New Roman" w:cs="Times New Roman"/>
          <w:sz w:val="24"/>
          <w:szCs w:val="24"/>
        </w:rPr>
        <w:t xml:space="preserve"> of a </w:t>
      </w:r>
      <w:r w:rsidR="00D65232" w:rsidRPr="00E006F6">
        <w:rPr>
          <w:rFonts w:ascii="Times New Roman" w:hAnsi="Times New Roman" w:cs="Times New Roman"/>
          <w:sz w:val="24"/>
          <w:szCs w:val="24"/>
        </w:rPr>
        <w:t>growing interest</w:t>
      </w:r>
      <w:r w:rsidRPr="00E006F6">
        <w:rPr>
          <w:rFonts w:ascii="Times New Roman" w:hAnsi="Times New Roman" w:cs="Times New Roman"/>
          <w:sz w:val="24"/>
          <w:szCs w:val="24"/>
        </w:rPr>
        <w:t xml:space="preserve"> in outdoor pursuits in current-pandemic conditions. </w:t>
      </w:r>
      <w:r w:rsidR="00E006F6" w:rsidRPr="00E006F6">
        <w:rPr>
          <w:rFonts w:ascii="Times New Roman" w:hAnsi="Times New Roman" w:cs="Times New Roman"/>
          <w:sz w:val="24"/>
          <w:szCs w:val="24"/>
          <w:shd w:val="clear" w:color="auto" w:fill="FFFFFF"/>
        </w:rPr>
        <w:t>Snowdonia National Park Authority</w:t>
      </w:r>
      <w:r w:rsidR="00E006F6" w:rsidRPr="00E006F6">
        <w:rPr>
          <w:rFonts w:ascii="Times New Roman" w:hAnsi="Times New Roman" w:cs="Times New Roman"/>
          <w:sz w:val="24"/>
          <w:szCs w:val="24"/>
        </w:rPr>
        <w:t xml:space="preserve"> </w:t>
      </w:r>
      <w:r w:rsidR="00E006F6">
        <w:rPr>
          <w:rFonts w:ascii="Times New Roman" w:hAnsi="Times New Roman" w:cs="Times New Roman"/>
          <w:sz w:val="24"/>
          <w:szCs w:val="24"/>
        </w:rPr>
        <w:t xml:space="preserve">reported </w:t>
      </w:r>
      <w:r w:rsidR="006773C6">
        <w:rPr>
          <w:rFonts w:ascii="Times New Roman" w:hAnsi="Times New Roman" w:cs="Times New Roman"/>
          <w:sz w:val="24"/>
          <w:szCs w:val="24"/>
        </w:rPr>
        <w:t>M</w:t>
      </w:r>
      <w:r w:rsidR="00D65232">
        <w:rPr>
          <w:rFonts w:ascii="Times New Roman" w:hAnsi="Times New Roman" w:cs="Times New Roman"/>
          <w:sz w:val="24"/>
          <w:szCs w:val="24"/>
        </w:rPr>
        <w:t>arch</w:t>
      </w:r>
      <w:r w:rsidR="006773C6">
        <w:rPr>
          <w:rFonts w:ascii="Times New Roman" w:hAnsi="Times New Roman" w:cs="Times New Roman"/>
          <w:sz w:val="24"/>
          <w:szCs w:val="24"/>
        </w:rPr>
        <w:t xml:space="preserve"> 2020 </w:t>
      </w:r>
      <w:r w:rsidR="00D65232">
        <w:rPr>
          <w:rFonts w:ascii="Times New Roman" w:hAnsi="Times New Roman" w:cs="Times New Roman"/>
          <w:sz w:val="24"/>
          <w:szCs w:val="24"/>
        </w:rPr>
        <w:t>‘unprecedented crowds’ on the summit of Yr Wyddfa</w:t>
      </w:r>
      <w:r w:rsidR="0007687B">
        <w:rPr>
          <w:rFonts w:ascii="Times New Roman" w:hAnsi="Times New Roman" w:cs="Times New Roman"/>
          <w:sz w:val="24"/>
          <w:szCs w:val="24"/>
        </w:rPr>
        <w:t xml:space="preserve">, </w:t>
      </w:r>
      <w:r w:rsidR="00E006F6">
        <w:rPr>
          <w:rFonts w:ascii="Times New Roman" w:hAnsi="Times New Roman" w:cs="Times New Roman"/>
          <w:sz w:val="24"/>
          <w:szCs w:val="24"/>
        </w:rPr>
        <w:t xml:space="preserve">with a BBC report </w:t>
      </w:r>
      <w:r w:rsidR="0007687B">
        <w:rPr>
          <w:rFonts w:ascii="Times New Roman" w:hAnsi="Times New Roman" w:cs="Times New Roman"/>
          <w:sz w:val="24"/>
          <w:szCs w:val="24"/>
        </w:rPr>
        <w:t>stating: “</w:t>
      </w:r>
      <w:r w:rsidR="0007687B" w:rsidRPr="0007687B">
        <w:rPr>
          <w:rFonts w:ascii="Times New Roman" w:hAnsi="Times New Roman" w:cs="Times New Roman"/>
          <w:color w:val="141414"/>
          <w:sz w:val="24"/>
          <w:szCs w:val="24"/>
          <w:shd w:val="clear" w:color="auto" w:fill="FFFFFF"/>
        </w:rPr>
        <w:t xml:space="preserve">There were so many people on mountain summits on Saturday it was </w:t>
      </w:r>
      <w:r w:rsidR="008A013D">
        <w:rPr>
          <w:rFonts w:ascii="Times New Roman" w:hAnsi="Times New Roman" w:cs="Times New Roman"/>
          <w:color w:val="141414"/>
          <w:sz w:val="24"/>
          <w:szCs w:val="24"/>
          <w:shd w:val="clear" w:color="auto" w:fill="FFFFFF"/>
        </w:rPr>
        <w:t>‘</w:t>
      </w:r>
      <w:r w:rsidR="0007687B" w:rsidRPr="0007687B">
        <w:rPr>
          <w:rFonts w:ascii="Times New Roman" w:hAnsi="Times New Roman" w:cs="Times New Roman"/>
          <w:color w:val="141414"/>
          <w:sz w:val="24"/>
          <w:szCs w:val="24"/>
          <w:shd w:val="clear" w:color="auto" w:fill="FFFFFF"/>
        </w:rPr>
        <w:t>impossible to maintain effective social distancing</w:t>
      </w:r>
      <w:r w:rsidR="008A013D">
        <w:rPr>
          <w:rFonts w:ascii="Times New Roman" w:hAnsi="Times New Roman" w:cs="Times New Roman"/>
          <w:color w:val="141414"/>
          <w:sz w:val="24"/>
          <w:szCs w:val="24"/>
          <w:shd w:val="clear" w:color="auto" w:fill="FFFFFF"/>
        </w:rPr>
        <w:t>’</w:t>
      </w:r>
      <w:r w:rsidR="0007687B" w:rsidRPr="0007687B">
        <w:rPr>
          <w:rFonts w:ascii="Times New Roman" w:hAnsi="Times New Roman" w:cs="Times New Roman"/>
          <w:color w:val="141414"/>
          <w:sz w:val="24"/>
          <w:szCs w:val="24"/>
          <w:shd w:val="clear" w:color="auto" w:fill="FFFFFF"/>
        </w:rPr>
        <w:t>"</w:t>
      </w:r>
      <w:r w:rsidR="0007687B">
        <w:rPr>
          <w:rFonts w:ascii="Times New Roman" w:hAnsi="Times New Roman" w:cs="Times New Roman"/>
          <w:color w:val="141414"/>
          <w:sz w:val="24"/>
          <w:szCs w:val="24"/>
          <w:shd w:val="clear" w:color="auto" w:fill="FFFFFF"/>
        </w:rPr>
        <w:t xml:space="preserve"> (BBC, 2020). A</w:t>
      </w:r>
      <w:r w:rsidR="00E006F6">
        <w:rPr>
          <w:rFonts w:ascii="Times New Roman" w:hAnsi="Times New Roman" w:cs="Times New Roman"/>
          <w:color w:val="141414"/>
          <w:sz w:val="24"/>
          <w:szCs w:val="24"/>
          <w:shd w:val="clear" w:color="auto" w:fill="FFFFFF"/>
        </w:rPr>
        <w:t>s a</w:t>
      </w:r>
      <w:r w:rsidR="0007687B">
        <w:rPr>
          <w:rFonts w:ascii="Times New Roman" w:hAnsi="Times New Roman" w:cs="Times New Roman"/>
          <w:color w:val="141414"/>
          <w:sz w:val="24"/>
          <w:szCs w:val="24"/>
          <w:shd w:val="clear" w:color="auto" w:fill="FFFFFF"/>
        </w:rPr>
        <w:t xml:space="preserve"> result</w:t>
      </w:r>
      <w:r w:rsidR="00E006F6">
        <w:rPr>
          <w:rFonts w:ascii="Times New Roman" w:hAnsi="Times New Roman" w:cs="Times New Roman"/>
          <w:color w:val="141414"/>
          <w:sz w:val="24"/>
          <w:szCs w:val="24"/>
          <w:shd w:val="clear" w:color="auto" w:fill="FFFFFF"/>
        </w:rPr>
        <w:t xml:space="preserve">, rural communities in North Wales </w:t>
      </w:r>
      <w:r w:rsidR="00E006F6" w:rsidRPr="008A013D">
        <w:rPr>
          <w:rFonts w:ascii="Times New Roman" w:hAnsi="Times New Roman" w:cs="Times New Roman"/>
          <w:sz w:val="24"/>
          <w:szCs w:val="24"/>
          <w:shd w:val="clear" w:color="auto" w:fill="FFFFFF"/>
        </w:rPr>
        <w:t xml:space="preserve">suffered massively in terms of mortality rates in relation to COVID-19. A study shows that “the </w:t>
      </w:r>
      <w:r w:rsidR="00E006F6" w:rsidRPr="008A013D">
        <w:rPr>
          <w:rFonts w:ascii="Times New Roman" w:hAnsi="Times New Roman" w:cs="Times New Roman"/>
          <w:sz w:val="24"/>
          <w:szCs w:val="24"/>
        </w:rPr>
        <w:t>peak daily death rates in Wales and the UK were estimated to have occurred on the 14/04/2020 and 15/04/2020, respectively. For North Wales, this occurred on the 07/05/2020</w:t>
      </w:r>
      <w:r w:rsidR="00E006F6" w:rsidRPr="008A013D">
        <w:rPr>
          <w:rFonts w:ascii="Times New Roman" w:hAnsi="Times New Roman" w:cs="Times New Roman"/>
          <w:sz w:val="24"/>
          <w:szCs w:val="24"/>
        </w:rPr>
        <w:t>.” (Hughes and Hughes,</w:t>
      </w:r>
      <w:r w:rsidR="00CD17D2" w:rsidRPr="008A013D">
        <w:rPr>
          <w:rFonts w:ascii="Times New Roman" w:hAnsi="Times New Roman" w:cs="Times New Roman"/>
          <w:sz w:val="24"/>
          <w:szCs w:val="24"/>
        </w:rPr>
        <w:t xml:space="preserve"> 2020, p. 1). This study suggests that due to the relaxing of social distancing restrictions in Wales and England during May of 2020 people used the opportunity to ‘escape’ to rural communities to embrace the outdoor environment, resulting in a catastrophic situation for the people living in these communiti</w:t>
      </w:r>
      <w:r w:rsidR="00CD17D2">
        <w:rPr>
          <w:rFonts w:ascii="Times New Roman" w:hAnsi="Times New Roman" w:cs="Times New Roman"/>
          <w:color w:val="212121"/>
          <w:sz w:val="24"/>
          <w:szCs w:val="24"/>
        </w:rPr>
        <w:t xml:space="preserve">es. </w:t>
      </w:r>
    </w:p>
    <w:p w14:paraId="13ABC192" w14:textId="196EDCE1" w:rsidR="000B7032" w:rsidRDefault="006773C6" w:rsidP="00796AE1">
      <w:pPr>
        <w:spacing w:line="360" w:lineRule="auto"/>
        <w:rPr>
          <w:rFonts w:ascii="Times New Roman" w:hAnsi="Times New Roman" w:cs="Times New Roman"/>
          <w:sz w:val="24"/>
          <w:szCs w:val="24"/>
        </w:rPr>
      </w:pPr>
      <w:r w:rsidRPr="00796AE1">
        <w:rPr>
          <w:rFonts w:ascii="Times New Roman" w:hAnsi="Times New Roman" w:cs="Times New Roman"/>
          <w:sz w:val="24"/>
          <w:szCs w:val="24"/>
        </w:rPr>
        <w:t xml:space="preserve">Therefore, following Mackenzie and Goodnow’s statement, the discussion above proves that the concept of microadventuring is an enticing alternative </w:t>
      </w:r>
      <w:r w:rsidR="00796AE1">
        <w:rPr>
          <w:rFonts w:ascii="Times New Roman" w:hAnsi="Times New Roman" w:cs="Times New Roman"/>
          <w:sz w:val="24"/>
          <w:szCs w:val="24"/>
        </w:rPr>
        <w:t xml:space="preserve">to adventuring in the outdoors </w:t>
      </w:r>
      <w:r w:rsidRPr="00796AE1">
        <w:rPr>
          <w:rFonts w:ascii="Times New Roman" w:hAnsi="Times New Roman" w:cs="Times New Roman"/>
          <w:sz w:val="24"/>
          <w:szCs w:val="24"/>
        </w:rPr>
        <w:t xml:space="preserve">when considering the impact that </w:t>
      </w:r>
      <w:r w:rsidR="00796AE1">
        <w:rPr>
          <w:rFonts w:ascii="Times New Roman" w:hAnsi="Times New Roman" w:cs="Times New Roman"/>
          <w:sz w:val="24"/>
          <w:szCs w:val="24"/>
        </w:rPr>
        <w:t>adventuring in the rural communities and national parks</w:t>
      </w:r>
      <w:r w:rsidRPr="00796AE1">
        <w:rPr>
          <w:rFonts w:ascii="Times New Roman" w:hAnsi="Times New Roman" w:cs="Times New Roman"/>
          <w:sz w:val="24"/>
          <w:szCs w:val="24"/>
        </w:rPr>
        <w:t xml:space="preserve"> had on the environment and communitie</w:t>
      </w:r>
      <w:r w:rsidR="00796AE1">
        <w:rPr>
          <w:rFonts w:ascii="Times New Roman" w:hAnsi="Times New Roman" w:cs="Times New Roman"/>
          <w:sz w:val="24"/>
          <w:szCs w:val="24"/>
        </w:rPr>
        <w:t>s in current-pandemic conditions. When considering post-</w:t>
      </w:r>
      <w:r w:rsidR="00796AE1" w:rsidRPr="00391ECC">
        <w:rPr>
          <w:rFonts w:ascii="Times New Roman" w:hAnsi="Times New Roman" w:cs="Times New Roman"/>
          <w:sz w:val="24"/>
          <w:szCs w:val="24"/>
        </w:rPr>
        <w:t>pandemic conditions</w:t>
      </w:r>
      <w:r w:rsidR="00391ECC" w:rsidRPr="00391ECC">
        <w:rPr>
          <w:rFonts w:ascii="Times New Roman" w:hAnsi="Times New Roman" w:cs="Times New Roman"/>
          <w:sz w:val="24"/>
          <w:szCs w:val="24"/>
        </w:rPr>
        <w:t>, past events are “</w:t>
      </w:r>
      <w:r w:rsidR="00391ECC" w:rsidRPr="00391ECC">
        <w:rPr>
          <w:rFonts w:ascii="Times New Roman" w:hAnsi="Times New Roman" w:cs="Times New Roman"/>
          <w:sz w:val="24"/>
          <w:szCs w:val="24"/>
        </w:rPr>
        <w:t xml:space="preserve">teaching us it is time to reimagine </w:t>
      </w:r>
      <w:r w:rsidR="00391ECC" w:rsidRPr="00391ECC">
        <w:rPr>
          <w:rFonts w:ascii="Times New Roman" w:hAnsi="Times New Roman" w:cs="Times New Roman"/>
          <w:sz w:val="24"/>
          <w:szCs w:val="24"/>
        </w:rPr>
        <w:t xml:space="preserve">adventures” and that “we cannot forget these important lessons.” (Mackenzie and Goodnow, 2020, p. 4). </w:t>
      </w:r>
      <w:r w:rsidR="00391ECC" w:rsidRPr="00391ECC">
        <w:rPr>
          <w:rFonts w:ascii="Times New Roman" w:hAnsi="Times New Roman" w:cs="Times New Roman"/>
          <w:sz w:val="24"/>
          <w:szCs w:val="24"/>
        </w:rPr>
        <w:lastRenderedPageBreak/>
        <w:t>Meaning the pandemic has taught us to embrace the concept of microadventuring rather than depending on adventure travel to seek out thrilling and engaging adventure.</w:t>
      </w:r>
      <w:r w:rsidR="00391ECC">
        <w:t xml:space="preserve"> </w:t>
      </w:r>
    </w:p>
    <w:p w14:paraId="37BBC63D" w14:textId="0BAA569C" w:rsidR="003D5A98" w:rsidRDefault="000B2580" w:rsidP="00125522">
      <w:pPr>
        <w:spacing w:line="360" w:lineRule="auto"/>
        <w:rPr>
          <w:rFonts w:ascii="Times New Roman" w:hAnsi="Times New Roman" w:cs="Times New Roman"/>
          <w:sz w:val="24"/>
          <w:szCs w:val="24"/>
        </w:rPr>
      </w:pPr>
      <w:r>
        <w:rPr>
          <w:rFonts w:ascii="Times New Roman" w:hAnsi="Times New Roman" w:cs="Times New Roman"/>
          <w:sz w:val="24"/>
          <w:szCs w:val="24"/>
          <w:shd w:val="clear" w:color="auto" w:fill="FFFFFF"/>
        </w:rPr>
        <w:t xml:space="preserve">In the context of sustainability, microadventuring encourages positive attitudes towards sustaining the natural environment when participating in outdoor adventures activities. </w:t>
      </w:r>
      <w:r w:rsidR="00321C6E">
        <w:rPr>
          <w:rFonts w:ascii="Times New Roman" w:hAnsi="Times New Roman" w:cs="Times New Roman"/>
          <w:sz w:val="24"/>
          <w:szCs w:val="24"/>
          <w:shd w:val="clear" w:color="auto" w:fill="FFFFFF"/>
        </w:rPr>
        <w:t xml:space="preserve">Attitudes such eliminating the concept of ‘adventure travel’ defined </w:t>
      </w:r>
      <w:r w:rsidR="00321C6E" w:rsidRPr="00321C6E">
        <w:rPr>
          <w:rFonts w:ascii="Times New Roman" w:hAnsi="Times New Roman" w:cs="Times New Roman"/>
          <w:sz w:val="24"/>
          <w:szCs w:val="24"/>
          <w:shd w:val="clear" w:color="auto" w:fill="FFFFFF"/>
        </w:rPr>
        <w:t xml:space="preserve">as </w:t>
      </w:r>
      <w:r w:rsidR="00321C6E">
        <w:rPr>
          <w:rFonts w:ascii="Times New Roman" w:hAnsi="Times New Roman" w:cs="Times New Roman"/>
          <w:sz w:val="24"/>
          <w:szCs w:val="24"/>
          <w:shd w:val="clear" w:color="auto" w:fill="FFFFFF"/>
        </w:rPr>
        <w:t>“</w:t>
      </w:r>
      <w:r w:rsidR="00321C6E" w:rsidRPr="00321C6E">
        <w:rPr>
          <w:rFonts w:ascii="Times New Roman" w:hAnsi="Times New Roman" w:cs="Times New Roman"/>
          <w:sz w:val="24"/>
          <w:szCs w:val="24"/>
        </w:rPr>
        <w:t>extended travel to remote environments and communities</w:t>
      </w:r>
      <w:r w:rsidR="00321C6E" w:rsidRPr="00321C6E">
        <w:rPr>
          <w:rFonts w:ascii="Times New Roman" w:hAnsi="Times New Roman" w:cs="Times New Roman"/>
          <w:sz w:val="24"/>
          <w:szCs w:val="24"/>
        </w:rPr>
        <w:t>.</w:t>
      </w:r>
      <w:r w:rsidR="00321C6E">
        <w:rPr>
          <w:rFonts w:ascii="Times New Roman" w:hAnsi="Times New Roman" w:cs="Times New Roman"/>
          <w:sz w:val="24"/>
          <w:szCs w:val="24"/>
        </w:rPr>
        <w:t xml:space="preserve">” </w:t>
      </w:r>
      <w:r w:rsidR="00125522">
        <w:rPr>
          <w:rFonts w:ascii="Times New Roman" w:hAnsi="Times New Roman" w:cs="Times New Roman"/>
          <w:sz w:val="24"/>
          <w:szCs w:val="24"/>
        </w:rPr>
        <w:t xml:space="preserve">(Mackenzie and Goodnow, </w:t>
      </w:r>
      <w:r w:rsidR="00391ECC">
        <w:rPr>
          <w:rFonts w:ascii="Times New Roman" w:hAnsi="Times New Roman" w:cs="Times New Roman"/>
          <w:sz w:val="24"/>
          <w:szCs w:val="24"/>
        </w:rPr>
        <w:t>2020</w:t>
      </w:r>
      <w:r w:rsidR="00125522">
        <w:rPr>
          <w:rFonts w:ascii="Times New Roman" w:hAnsi="Times New Roman" w:cs="Times New Roman"/>
          <w:sz w:val="24"/>
          <w:szCs w:val="24"/>
        </w:rPr>
        <w:t xml:space="preserve">, p. </w:t>
      </w:r>
      <w:r w:rsidR="00A17CEF">
        <w:rPr>
          <w:rFonts w:ascii="Times New Roman" w:hAnsi="Times New Roman" w:cs="Times New Roman"/>
          <w:sz w:val="24"/>
          <w:szCs w:val="24"/>
        </w:rPr>
        <w:t>2</w:t>
      </w:r>
      <w:r w:rsidR="00321C6E">
        <w:rPr>
          <w:rFonts w:ascii="Times New Roman" w:hAnsi="Times New Roman" w:cs="Times New Roman"/>
          <w:sz w:val="24"/>
          <w:szCs w:val="24"/>
        </w:rPr>
        <w:t>)</w:t>
      </w:r>
      <w:r w:rsidR="00125522">
        <w:rPr>
          <w:rFonts w:ascii="Times New Roman" w:hAnsi="Times New Roman" w:cs="Times New Roman"/>
          <w:sz w:val="24"/>
          <w:szCs w:val="24"/>
        </w:rPr>
        <w:t xml:space="preserve"> and a</w:t>
      </w:r>
      <w:r w:rsidR="008A013D">
        <w:rPr>
          <w:rFonts w:ascii="Times New Roman" w:hAnsi="Times New Roman" w:cs="Times New Roman"/>
          <w:sz w:val="24"/>
          <w:szCs w:val="24"/>
        </w:rPr>
        <w:t xml:space="preserve"> </w:t>
      </w:r>
      <w:r w:rsidR="00125522">
        <w:rPr>
          <w:rFonts w:ascii="Times New Roman" w:hAnsi="Times New Roman" w:cs="Times New Roman"/>
          <w:sz w:val="24"/>
          <w:szCs w:val="24"/>
        </w:rPr>
        <w:t xml:space="preserve">pandemic ‘condition’ that Mackenzie and Goodnow recognise. Adventure travel was an enticing concept before the pandemic as it </w:t>
      </w:r>
      <w:r w:rsidR="00125522" w:rsidRPr="00125522">
        <w:rPr>
          <w:rFonts w:ascii="Times New Roman" w:hAnsi="Times New Roman" w:cs="Times New Roman"/>
          <w:sz w:val="24"/>
          <w:szCs w:val="24"/>
        </w:rPr>
        <w:t>created a sense of escapism and an absence of boundaries, however, despite offering beneficial gain to the greater population it has also contributed to environmental, social, and economic issues. Those including “</w:t>
      </w:r>
      <w:r w:rsidR="00125522" w:rsidRPr="00125522">
        <w:rPr>
          <w:rFonts w:ascii="Times New Roman" w:hAnsi="Times New Roman" w:cs="Times New Roman"/>
          <w:sz w:val="24"/>
          <w:szCs w:val="24"/>
        </w:rPr>
        <w:t>carbon emissions, damage to unique ecosystems, social disruptions, cultural commodification/exploitation, and economic leakage</w:t>
      </w:r>
      <w:r w:rsidR="00125522" w:rsidRPr="00125522">
        <w:rPr>
          <w:rFonts w:ascii="Times New Roman" w:hAnsi="Times New Roman" w:cs="Times New Roman"/>
          <w:sz w:val="24"/>
          <w:szCs w:val="24"/>
        </w:rPr>
        <w:t xml:space="preserve">” (Mackenzie and Goodnow, </w:t>
      </w:r>
      <w:r w:rsidR="00391ECC">
        <w:rPr>
          <w:rFonts w:ascii="Times New Roman" w:hAnsi="Times New Roman" w:cs="Times New Roman"/>
          <w:sz w:val="24"/>
          <w:szCs w:val="24"/>
        </w:rPr>
        <w:t>2020</w:t>
      </w:r>
      <w:r w:rsidR="00125522" w:rsidRPr="00125522">
        <w:rPr>
          <w:rFonts w:ascii="Times New Roman" w:hAnsi="Times New Roman" w:cs="Times New Roman"/>
          <w:sz w:val="24"/>
          <w:szCs w:val="24"/>
        </w:rPr>
        <w:t>, p. 2-3)</w:t>
      </w:r>
      <w:r w:rsidR="00FC0DB2">
        <w:rPr>
          <w:rFonts w:ascii="Times New Roman" w:hAnsi="Times New Roman" w:cs="Times New Roman"/>
          <w:sz w:val="24"/>
          <w:szCs w:val="24"/>
        </w:rPr>
        <w:t xml:space="preserve">. </w:t>
      </w:r>
      <w:r w:rsidR="00DF2699" w:rsidRPr="009E2171">
        <w:rPr>
          <w:rFonts w:ascii="Times New Roman" w:hAnsi="Times New Roman" w:cs="Times New Roman"/>
          <w:sz w:val="24"/>
          <w:szCs w:val="24"/>
        </w:rPr>
        <w:t>A</w:t>
      </w:r>
      <w:r w:rsidR="00FC0DB2" w:rsidRPr="009E2171">
        <w:rPr>
          <w:rFonts w:ascii="Times New Roman" w:hAnsi="Times New Roman" w:cs="Times New Roman"/>
          <w:sz w:val="24"/>
          <w:szCs w:val="24"/>
        </w:rPr>
        <w:t>dventure travel</w:t>
      </w:r>
      <w:r w:rsidR="00DF2699" w:rsidRPr="009E2171">
        <w:rPr>
          <w:rFonts w:ascii="Times New Roman" w:hAnsi="Times New Roman" w:cs="Times New Roman"/>
          <w:sz w:val="24"/>
          <w:szCs w:val="24"/>
        </w:rPr>
        <w:t xml:space="preserve"> can be seen across all pre, current and post-pandemic conditions </w:t>
      </w:r>
      <w:r w:rsidR="002520B4" w:rsidRPr="009E2171">
        <w:rPr>
          <w:rFonts w:ascii="Times New Roman" w:hAnsi="Times New Roman" w:cs="Times New Roman"/>
          <w:sz w:val="24"/>
          <w:szCs w:val="24"/>
        </w:rPr>
        <w:t>and</w:t>
      </w:r>
      <w:r w:rsidR="008A013D">
        <w:rPr>
          <w:rFonts w:ascii="Times New Roman" w:hAnsi="Times New Roman" w:cs="Times New Roman"/>
          <w:sz w:val="24"/>
          <w:szCs w:val="24"/>
        </w:rPr>
        <w:t xml:space="preserve"> as mentioned</w:t>
      </w:r>
      <w:r w:rsidR="002520B4" w:rsidRPr="009E2171">
        <w:rPr>
          <w:rFonts w:ascii="Times New Roman" w:hAnsi="Times New Roman" w:cs="Times New Roman"/>
          <w:sz w:val="24"/>
          <w:szCs w:val="24"/>
        </w:rPr>
        <w:t xml:space="preserve"> its impact on </w:t>
      </w:r>
      <w:r w:rsidR="008A013D">
        <w:rPr>
          <w:rFonts w:ascii="Times New Roman" w:hAnsi="Times New Roman" w:cs="Times New Roman"/>
          <w:sz w:val="24"/>
          <w:szCs w:val="24"/>
        </w:rPr>
        <w:t>the environment, society and economy</w:t>
      </w:r>
      <w:r w:rsidR="002520B4" w:rsidRPr="009E2171">
        <w:rPr>
          <w:rFonts w:ascii="Times New Roman" w:hAnsi="Times New Roman" w:cs="Times New Roman"/>
          <w:sz w:val="24"/>
          <w:szCs w:val="24"/>
        </w:rPr>
        <w:t xml:space="preserve"> is significant. </w:t>
      </w:r>
      <w:r w:rsidR="004C09DF" w:rsidRPr="009E2171">
        <w:rPr>
          <w:rFonts w:ascii="Times New Roman" w:hAnsi="Times New Roman" w:cs="Times New Roman"/>
          <w:sz w:val="24"/>
          <w:szCs w:val="24"/>
        </w:rPr>
        <w:t xml:space="preserve">According to Mackenzie and Goodnow </w:t>
      </w:r>
      <w:r w:rsidR="009E2171">
        <w:rPr>
          <w:rFonts w:ascii="Times New Roman" w:hAnsi="Times New Roman" w:cs="Times New Roman"/>
          <w:sz w:val="24"/>
          <w:szCs w:val="24"/>
        </w:rPr>
        <w:t>“</w:t>
      </w:r>
      <w:r w:rsidR="004C09DF" w:rsidRPr="009E2171">
        <w:rPr>
          <w:rFonts w:ascii="Times New Roman" w:hAnsi="Times New Roman" w:cs="Times New Roman"/>
          <w:sz w:val="24"/>
          <w:szCs w:val="24"/>
        </w:rPr>
        <w:t xml:space="preserve">adventure travel </w:t>
      </w:r>
      <w:r w:rsidR="009E2171" w:rsidRPr="009E2171">
        <w:rPr>
          <w:rFonts w:ascii="Times New Roman" w:hAnsi="Times New Roman" w:cs="Times New Roman"/>
          <w:sz w:val="24"/>
          <w:szCs w:val="24"/>
        </w:rPr>
        <w:t>was experiencing significant global growth</w:t>
      </w:r>
      <w:r w:rsidR="009E2171">
        <w:rPr>
          <w:rFonts w:ascii="Times New Roman" w:hAnsi="Times New Roman" w:cs="Times New Roman"/>
          <w:sz w:val="24"/>
          <w:szCs w:val="24"/>
        </w:rPr>
        <w:t>” (</w:t>
      </w:r>
      <w:r w:rsidR="008A013D">
        <w:rPr>
          <w:rFonts w:ascii="Times New Roman" w:hAnsi="Times New Roman" w:cs="Times New Roman"/>
          <w:sz w:val="24"/>
          <w:szCs w:val="24"/>
        </w:rPr>
        <w:t>2020, p. 2</w:t>
      </w:r>
      <w:r w:rsidR="009E2171">
        <w:rPr>
          <w:rFonts w:ascii="Times New Roman" w:hAnsi="Times New Roman" w:cs="Times New Roman"/>
          <w:sz w:val="24"/>
          <w:szCs w:val="24"/>
        </w:rPr>
        <w:t>) in pre-pandemic conditions. It was accepted globally due to economic, environmental and community beneficial gain, however, it has since been recognised that adventure travel is in fact resource intensive, environmentally destructive and causes social justice issues (Mackenzie and Goodnow, 2020, p. 3).</w:t>
      </w:r>
      <w:r w:rsidR="001925A6">
        <w:rPr>
          <w:rFonts w:ascii="Times New Roman" w:hAnsi="Times New Roman" w:cs="Times New Roman"/>
          <w:sz w:val="24"/>
          <w:szCs w:val="24"/>
        </w:rPr>
        <w:t xml:space="preserve"> </w:t>
      </w:r>
      <w:r w:rsidR="004F2E8E">
        <w:rPr>
          <w:rFonts w:ascii="Times New Roman" w:hAnsi="Times New Roman" w:cs="Times New Roman"/>
          <w:sz w:val="24"/>
          <w:szCs w:val="24"/>
        </w:rPr>
        <w:t xml:space="preserve">Thus, due to a </w:t>
      </w:r>
      <w:r w:rsidR="008A013D">
        <w:rPr>
          <w:rFonts w:ascii="Times New Roman" w:hAnsi="Times New Roman" w:cs="Times New Roman"/>
          <w:sz w:val="24"/>
          <w:szCs w:val="24"/>
        </w:rPr>
        <w:t>contrasting change in</w:t>
      </w:r>
      <w:r w:rsidR="004F2E8E">
        <w:rPr>
          <w:rFonts w:ascii="Times New Roman" w:hAnsi="Times New Roman" w:cs="Times New Roman"/>
          <w:sz w:val="24"/>
          <w:szCs w:val="24"/>
        </w:rPr>
        <w:t xml:space="preserve"> adventure travel during the pandemic</w:t>
      </w:r>
      <w:r w:rsidR="008A013D">
        <w:rPr>
          <w:rFonts w:ascii="Times New Roman" w:hAnsi="Times New Roman" w:cs="Times New Roman"/>
          <w:sz w:val="24"/>
          <w:szCs w:val="24"/>
        </w:rPr>
        <w:t>,</w:t>
      </w:r>
      <w:r w:rsidR="003D5A98">
        <w:rPr>
          <w:rFonts w:ascii="Times New Roman" w:hAnsi="Times New Roman" w:cs="Times New Roman"/>
          <w:sz w:val="24"/>
          <w:szCs w:val="24"/>
        </w:rPr>
        <w:t xml:space="preserve"> a</w:t>
      </w:r>
      <w:r w:rsidR="000B061F">
        <w:rPr>
          <w:rFonts w:ascii="Times New Roman" w:hAnsi="Times New Roman" w:cs="Times New Roman"/>
          <w:sz w:val="24"/>
          <w:szCs w:val="24"/>
        </w:rPr>
        <w:t>n argument</w:t>
      </w:r>
      <w:r w:rsidR="003D5A98">
        <w:rPr>
          <w:rFonts w:ascii="Times New Roman" w:hAnsi="Times New Roman" w:cs="Times New Roman"/>
          <w:sz w:val="24"/>
          <w:szCs w:val="24"/>
        </w:rPr>
        <w:t xml:space="preserve"> can be made </w:t>
      </w:r>
      <w:r w:rsidR="000B061F">
        <w:rPr>
          <w:rFonts w:ascii="Times New Roman" w:hAnsi="Times New Roman" w:cs="Times New Roman"/>
          <w:sz w:val="24"/>
          <w:szCs w:val="24"/>
        </w:rPr>
        <w:t xml:space="preserve">on whether adventure travel is harmful in </w:t>
      </w:r>
      <w:r w:rsidR="003D5A98">
        <w:rPr>
          <w:rFonts w:ascii="Times New Roman" w:hAnsi="Times New Roman" w:cs="Times New Roman"/>
          <w:sz w:val="24"/>
          <w:szCs w:val="24"/>
        </w:rPr>
        <w:t xml:space="preserve">current and post-pandemic conditions. </w:t>
      </w:r>
    </w:p>
    <w:p w14:paraId="5825D11F" w14:textId="692E932E" w:rsidR="00F11D1A" w:rsidRDefault="00D7580A" w:rsidP="00270BD6">
      <w:pPr>
        <w:spacing w:line="360" w:lineRule="auto"/>
        <w:rPr>
          <w:rFonts w:ascii="Times New Roman" w:hAnsi="Times New Roman" w:cs="Times New Roman"/>
          <w:sz w:val="24"/>
          <w:szCs w:val="24"/>
          <w:shd w:val="clear" w:color="auto" w:fill="FFFFFF"/>
        </w:rPr>
      </w:pPr>
      <w:r>
        <w:rPr>
          <w:rFonts w:ascii="Times New Roman" w:hAnsi="Times New Roman" w:cs="Times New Roman"/>
          <w:sz w:val="24"/>
          <w:szCs w:val="24"/>
        </w:rPr>
        <w:t xml:space="preserve">A study conducted by </w:t>
      </w:r>
      <w:r w:rsidR="00B2717F" w:rsidRPr="00B2717F">
        <w:rPr>
          <w:rFonts w:ascii="Times New Roman" w:hAnsi="Times New Roman" w:cs="Times New Roman"/>
          <w:sz w:val="24"/>
          <w:szCs w:val="24"/>
        </w:rPr>
        <w:t>Jones</w:t>
      </w:r>
      <w:r w:rsidR="00463AD5">
        <w:rPr>
          <w:rFonts w:ascii="Times New Roman" w:hAnsi="Times New Roman" w:cs="Times New Roman"/>
          <w:sz w:val="24"/>
          <w:szCs w:val="24"/>
        </w:rPr>
        <w:t xml:space="preserve"> </w:t>
      </w:r>
      <w:r w:rsidR="00463AD5" w:rsidRPr="00463AD5">
        <w:rPr>
          <w:rFonts w:ascii="Times New Roman" w:hAnsi="Times New Roman" w:cs="Times New Roman"/>
          <w:i/>
          <w:iCs/>
          <w:sz w:val="24"/>
          <w:szCs w:val="24"/>
        </w:rPr>
        <w:t>et al</w:t>
      </w:r>
      <w:r w:rsidR="00B2717F" w:rsidRPr="00B2717F">
        <w:rPr>
          <w:rFonts w:ascii="Times New Roman" w:hAnsi="Times New Roman" w:cs="Times New Roman"/>
          <w:sz w:val="24"/>
          <w:szCs w:val="24"/>
        </w:rPr>
        <w:t xml:space="preserve"> </w:t>
      </w:r>
      <w:r>
        <w:rPr>
          <w:rFonts w:ascii="Times New Roman" w:hAnsi="Times New Roman" w:cs="Times New Roman"/>
          <w:sz w:val="24"/>
          <w:szCs w:val="24"/>
        </w:rPr>
        <w:t>shows that there were several positive impacts in regard to a drop in visitors’ numbers</w:t>
      </w:r>
      <w:r w:rsidR="000B061F">
        <w:rPr>
          <w:rFonts w:ascii="Times New Roman" w:hAnsi="Times New Roman" w:cs="Times New Roman"/>
          <w:sz w:val="24"/>
          <w:szCs w:val="24"/>
        </w:rPr>
        <w:t xml:space="preserve"> in Parc Cenedlaethol Eryri</w:t>
      </w:r>
      <w:r>
        <w:rPr>
          <w:rFonts w:ascii="Times New Roman" w:hAnsi="Times New Roman" w:cs="Times New Roman"/>
          <w:sz w:val="24"/>
          <w:szCs w:val="24"/>
        </w:rPr>
        <w:t>, which can also be interpretated as a lack of adventure travel. These impacts include easy access to the outdoors due to low number of visitors and enjoying local villages towns without overcrowding (</w:t>
      </w:r>
      <w:r w:rsidR="00B2717F">
        <w:rPr>
          <w:rFonts w:ascii="Times New Roman" w:hAnsi="Times New Roman" w:cs="Times New Roman"/>
          <w:sz w:val="24"/>
          <w:szCs w:val="24"/>
        </w:rPr>
        <w:t>2020, p. 3-6</w:t>
      </w:r>
      <w:r>
        <w:rPr>
          <w:rFonts w:ascii="Times New Roman" w:hAnsi="Times New Roman" w:cs="Times New Roman"/>
          <w:sz w:val="24"/>
          <w:szCs w:val="24"/>
        </w:rPr>
        <w:t xml:space="preserve">). </w:t>
      </w:r>
      <w:r w:rsidR="00B2717F">
        <w:rPr>
          <w:rFonts w:ascii="Times New Roman" w:hAnsi="Times New Roman" w:cs="Times New Roman"/>
          <w:sz w:val="24"/>
          <w:szCs w:val="24"/>
        </w:rPr>
        <w:t>T</w:t>
      </w:r>
      <w:r>
        <w:rPr>
          <w:rFonts w:ascii="Times New Roman" w:hAnsi="Times New Roman" w:cs="Times New Roman"/>
          <w:sz w:val="24"/>
          <w:szCs w:val="24"/>
        </w:rPr>
        <w:t>herefore, due to the initial tight restrictions rural communities were able to enjoy microadventures within their communities due to a lack of adventure travelling</w:t>
      </w:r>
      <w:r w:rsidR="00B344A9">
        <w:rPr>
          <w:rFonts w:ascii="Times New Roman" w:hAnsi="Times New Roman" w:cs="Times New Roman"/>
          <w:sz w:val="24"/>
          <w:szCs w:val="24"/>
        </w:rPr>
        <w:t xml:space="preserve">. However, as discussed previously, those who lived in urban areas during the pandemic suffered the consequence of these travel restrictions, inherently making any form of adventuring difficult. For that </w:t>
      </w:r>
      <w:proofErr w:type="gramStart"/>
      <w:r w:rsidR="00B344A9">
        <w:rPr>
          <w:rFonts w:ascii="Times New Roman" w:hAnsi="Times New Roman" w:cs="Times New Roman"/>
          <w:sz w:val="24"/>
          <w:szCs w:val="24"/>
        </w:rPr>
        <w:t>reason</w:t>
      </w:r>
      <w:proofErr w:type="gramEnd"/>
      <w:r w:rsidR="00B344A9">
        <w:rPr>
          <w:rFonts w:ascii="Times New Roman" w:hAnsi="Times New Roman" w:cs="Times New Roman"/>
          <w:sz w:val="24"/>
          <w:szCs w:val="24"/>
        </w:rPr>
        <w:t xml:space="preserve"> an ease in restrictions resulted in a surge of adventure travel which can be seen in current and post-pandemic conditions. The impact of this surge can be seen in a study</w:t>
      </w:r>
      <w:r w:rsidR="00B344A9">
        <w:rPr>
          <w:rFonts w:ascii="Times New Roman" w:hAnsi="Times New Roman" w:cs="Times New Roman"/>
          <w:sz w:val="24"/>
          <w:szCs w:val="24"/>
        </w:rPr>
        <w:t xml:space="preserve"> </w:t>
      </w:r>
      <w:r w:rsidR="00B344A9">
        <w:rPr>
          <w:rFonts w:ascii="Times New Roman" w:hAnsi="Times New Roman" w:cs="Times New Roman"/>
          <w:sz w:val="24"/>
          <w:szCs w:val="24"/>
        </w:rPr>
        <w:t>created by</w:t>
      </w:r>
      <w:r w:rsidR="00B344A9">
        <w:rPr>
          <w:rFonts w:ascii="Times New Roman" w:hAnsi="Times New Roman" w:cs="Times New Roman"/>
          <w:sz w:val="24"/>
          <w:szCs w:val="24"/>
        </w:rPr>
        <w:t xml:space="preserve"> the Snowdonia Society, in coherence with Natural Resource Wales, the National Trust and the Snowdonia National Park Authority</w:t>
      </w:r>
      <w:r w:rsidR="00B344A9">
        <w:rPr>
          <w:rFonts w:ascii="Times New Roman" w:hAnsi="Times New Roman" w:cs="Times New Roman"/>
          <w:sz w:val="24"/>
          <w:szCs w:val="24"/>
        </w:rPr>
        <w:t xml:space="preserve"> in 2022. </w:t>
      </w:r>
      <w:r w:rsidR="00B344A9">
        <w:rPr>
          <w:rFonts w:ascii="Times New Roman" w:hAnsi="Times New Roman" w:cs="Times New Roman"/>
          <w:sz w:val="24"/>
          <w:szCs w:val="24"/>
        </w:rPr>
        <w:t xml:space="preserve"> </w:t>
      </w:r>
      <w:r w:rsidR="00B344A9">
        <w:rPr>
          <w:rFonts w:ascii="Times New Roman" w:hAnsi="Times New Roman" w:cs="Times New Roman"/>
          <w:sz w:val="24"/>
          <w:szCs w:val="24"/>
        </w:rPr>
        <w:t xml:space="preserve">The study was based on how </w:t>
      </w:r>
      <w:r w:rsidR="00B344A9">
        <w:rPr>
          <w:rFonts w:ascii="Times New Roman" w:hAnsi="Times New Roman" w:cs="Times New Roman"/>
          <w:sz w:val="24"/>
          <w:szCs w:val="24"/>
        </w:rPr>
        <w:t xml:space="preserve">wildlife was </w:t>
      </w:r>
      <w:r w:rsidR="00B344A9">
        <w:rPr>
          <w:rFonts w:ascii="Times New Roman" w:hAnsi="Times New Roman" w:cs="Times New Roman"/>
          <w:sz w:val="24"/>
          <w:szCs w:val="24"/>
        </w:rPr>
        <w:lastRenderedPageBreak/>
        <w:t xml:space="preserve">affected by contrasting visitor numbers over </w:t>
      </w:r>
      <w:r w:rsidR="00B344A9" w:rsidRPr="003D5A98">
        <w:rPr>
          <w:rFonts w:ascii="Times New Roman" w:hAnsi="Times New Roman" w:cs="Times New Roman"/>
          <w:sz w:val="24"/>
          <w:szCs w:val="24"/>
        </w:rPr>
        <w:t xml:space="preserve">the three years the current-pandemic conditions existed. The main takings from this study included </w:t>
      </w:r>
      <w:r w:rsidR="00B344A9" w:rsidRPr="003D5A98">
        <w:rPr>
          <w:rFonts w:ascii="Times New Roman" w:hAnsi="Times New Roman" w:cs="Times New Roman"/>
          <w:sz w:val="24"/>
          <w:szCs w:val="24"/>
          <w:shd w:val="clear" w:color="auto" w:fill="FFFFFF"/>
        </w:rPr>
        <w:t>Reduced abundance and diversity of birdlife and erosion due to a higher concentration of visito</w:t>
      </w:r>
      <w:r w:rsidR="00B344A9">
        <w:rPr>
          <w:rFonts w:ascii="Times New Roman" w:hAnsi="Times New Roman" w:cs="Times New Roman"/>
          <w:sz w:val="24"/>
          <w:szCs w:val="24"/>
          <w:shd w:val="clear" w:color="auto" w:fill="FFFFFF"/>
        </w:rPr>
        <w:t>rs (Snowdonia Society, 2022)</w:t>
      </w:r>
      <w:r w:rsidR="00B2717F">
        <w:rPr>
          <w:rFonts w:ascii="Times New Roman" w:hAnsi="Times New Roman" w:cs="Times New Roman"/>
          <w:sz w:val="24"/>
          <w:szCs w:val="24"/>
        </w:rPr>
        <w:t xml:space="preserve">. </w:t>
      </w:r>
      <w:r w:rsidR="000B061F">
        <w:rPr>
          <w:rFonts w:ascii="Times New Roman" w:hAnsi="Times New Roman" w:cs="Times New Roman"/>
          <w:sz w:val="24"/>
          <w:szCs w:val="24"/>
        </w:rPr>
        <w:t xml:space="preserve">In terms of whether adventure travel is harmful, the studies above show that yes, it is harmful. An increase </w:t>
      </w:r>
      <w:r w:rsidR="00F11D1A">
        <w:rPr>
          <w:rFonts w:ascii="Times New Roman" w:hAnsi="Times New Roman" w:cs="Times New Roman"/>
          <w:sz w:val="24"/>
          <w:szCs w:val="24"/>
        </w:rPr>
        <w:t xml:space="preserve">in adventure travel </w:t>
      </w:r>
      <w:r w:rsidR="000B061F">
        <w:rPr>
          <w:rFonts w:ascii="Times New Roman" w:hAnsi="Times New Roman" w:cs="Times New Roman"/>
          <w:sz w:val="24"/>
          <w:szCs w:val="24"/>
        </w:rPr>
        <w:t xml:space="preserve">has caused environmental and community </w:t>
      </w:r>
      <w:r w:rsidR="00F11D1A">
        <w:rPr>
          <w:rFonts w:ascii="Times New Roman" w:hAnsi="Times New Roman" w:cs="Times New Roman"/>
          <w:sz w:val="24"/>
          <w:szCs w:val="24"/>
        </w:rPr>
        <w:t>issues in Parc Cenedlaethol Eryri. Though is microadventure a solution to adventure travel?</w:t>
      </w:r>
      <w:r w:rsidR="00F11D1A">
        <w:rPr>
          <w:rFonts w:ascii="Times New Roman" w:hAnsi="Times New Roman" w:cs="Times New Roman"/>
          <w:sz w:val="24"/>
          <w:szCs w:val="24"/>
          <w:shd w:val="clear" w:color="auto" w:fill="FFFFFF"/>
        </w:rPr>
        <w:t xml:space="preserve"> </w:t>
      </w:r>
    </w:p>
    <w:p w14:paraId="149E9D25" w14:textId="1A67CF70" w:rsidR="00DF2699" w:rsidRDefault="000B061F" w:rsidP="00F11D1A">
      <w:pPr>
        <w:spacing w:line="360" w:lineRule="auto"/>
        <w:rPr>
          <w:rFonts w:ascii="Times New Roman" w:hAnsi="Times New Roman" w:cs="Times New Roman"/>
          <w:sz w:val="24"/>
          <w:szCs w:val="24"/>
        </w:rPr>
      </w:pPr>
      <w:r>
        <w:rPr>
          <w:rFonts w:ascii="Times New Roman" w:hAnsi="Times New Roman" w:cs="Times New Roman"/>
          <w:sz w:val="24"/>
          <w:szCs w:val="24"/>
        </w:rPr>
        <w:t>In retrospect, microadventuring is an enticing alternative, however, has come with its own issues in regard to whether it is accessible to everyone and the consequence of it not being easily accessible in current-pandemic conditions</w:t>
      </w:r>
      <w:r w:rsidR="00F11D1A">
        <w:rPr>
          <w:rFonts w:ascii="Times New Roman" w:hAnsi="Times New Roman" w:cs="Times New Roman"/>
          <w:sz w:val="24"/>
          <w:szCs w:val="24"/>
        </w:rPr>
        <w:t xml:space="preserve">. </w:t>
      </w:r>
      <w:r w:rsidR="00A31A21">
        <w:rPr>
          <w:rFonts w:ascii="Times New Roman" w:hAnsi="Times New Roman" w:cs="Times New Roman"/>
          <w:sz w:val="24"/>
          <w:szCs w:val="24"/>
        </w:rPr>
        <w:t>Where I agree that microad</w:t>
      </w:r>
      <w:r w:rsidR="00A31A21">
        <w:rPr>
          <w:rFonts w:ascii="Times New Roman" w:hAnsi="Times New Roman" w:cs="Times New Roman"/>
          <w:sz w:val="24"/>
          <w:szCs w:val="24"/>
        </w:rPr>
        <w:t>ventures</w:t>
      </w:r>
      <w:r w:rsidR="00A31A21">
        <w:rPr>
          <w:rFonts w:ascii="Times New Roman" w:hAnsi="Times New Roman" w:cs="Times New Roman"/>
          <w:sz w:val="24"/>
          <w:szCs w:val="24"/>
        </w:rPr>
        <w:t xml:space="preserve"> </w:t>
      </w:r>
      <w:r w:rsidR="00A31A21">
        <w:rPr>
          <w:rFonts w:ascii="Times New Roman" w:hAnsi="Times New Roman" w:cs="Times New Roman"/>
          <w:sz w:val="24"/>
          <w:szCs w:val="24"/>
        </w:rPr>
        <w:t xml:space="preserve">are </w:t>
      </w:r>
      <w:r w:rsidR="00A31A21">
        <w:rPr>
          <w:rFonts w:ascii="Times New Roman" w:hAnsi="Times New Roman" w:cs="Times New Roman"/>
          <w:sz w:val="24"/>
          <w:szCs w:val="24"/>
        </w:rPr>
        <w:t xml:space="preserve">a positive movement in promoting accessible participation in outdoor </w:t>
      </w:r>
      <w:r w:rsidR="00A31A21">
        <w:rPr>
          <w:rFonts w:ascii="Times New Roman" w:hAnsi="Times New Roman" w:cs="Times New Roman"/>
          <w:sz w:val="24"/>
          <w:szCs w:val="24"/>
        </w:rPr>
        <w:t>adventuring</w:t>
      </w:r>
      <w:r w:rsidR="00A31A21">
        <w:rPr>
          <w:rFonts w:ascii="Times New Roman" w:hAnsi="Times New Roman" w:cs="Times New Roman"/>
          <w:sz w:val="24"/>
          <w:szCs w:val="24"/>
        </w:rPr>
        <w:t xml:space="preserve"> I question whether it is sustainable for the </w:t>
      </w:r>
      <w:r w:rsidR="00A31A21">
        <w:rPr>
          <w:rFonts w:ascii="Times New Roman" w:hAnsi="Times New Roman" w:cs="Times New Roman"/>
          <w:sz w:val="24"/>
          <w:szCs w:val="24"/>
        </w:rPr>
        <w:t>future. When</w:t>
      </w:r>
      <w:r w:rsidR="0089629A">
        <w:rPr>
          <w:rFonts w:ascii="Times New Roman" w:hAnsi="Times New Roman" w:cs="Times New Roman"/>
          <w:sz w:val="24"/>
          <w:szCs w:val="24"/>
        </w:rPr>
        <w:t xml:space="preserve"> considering </w:t>
      </w:r>
      <w:r w:rsidR="0089629A" w:rsidRPr="0089629A">
        <w:rPr>
          <w:rFonts w:ascii="Times New Roman" w:hAnsi="Times New Roman" w:cs="Times New Roman"/>
          <w:sz w:val="24"/>
          <w:szCs w:val="24"/>
        </w:rPr>
        <w:t xml:space="preserve">post pandemic conditions, the concept </w:t>
      </w:r>
      <w:r w:rsidR="00B2717F">
        <w:rPr>
          <w:rFonts w:ascii="Times New Roman" w:hAnsi="Times New Roman" w:cs="Times New Roman"/>
          <w:sz w:val="24"/>
          <w:szCs w:val="24"/>
        </w:rPr>
        <w:t xml:space="preserve">of microadventuring </w:t>
      </w:r>
      <w:r w:rsidR="0089629A" w:rsidRPr="0089629A">
        <w:rPr>
          <w:rFonts w:ascii="Times New Roman" w:hAnsi="Times New Roman" w:cs="Times New Roman"/>
          <w:sz w:val="24"/>
          <w:szCs w:val="24"/>
        </w:rPr>
        <w:t xml:space="preserve">may lose its novelty. In a study made </w:t>
      </w:r>
      <w:r w:rsidR="0089629A" w:rsidRPr="003C3A79">
        <w:rPr>
          <w:rFonts w:ascii="Times New Roman" w:hAnsi="Times New Roman" w:cs="Times New Roman"/>
          <w:sz w:val="24"/>
          <w:szCs w:val="24"/>
        </w:rPr>
        <w:t xml:space="preserve">by Rice </w:t>
      </w:r>
      <w:r w:rsidR="0089629A" w:rsidRPr="003C3A79">
        <w:rPr>
          <w:rFonts w:ascii="Times New Roman" w:hAnsi="Times New Roman" w:cs="Times New Roman"/>
          <w:i/>
          <w:iCs/>
          <w:sz w:val="24"/>
          <w:szCs w:val="24"/>
        </w:rPr>
        <w:t xml:space="preserve">et al, </w:t>
      </w:r>
      <w:r w:rsidR="0089629A" w:rsidRPr="003C3A79">
        <w:rPr>
          <w:rFonts w:ascii="Times New Roman" w:hAnsi="Times New Roman" w:cs="Times New Roman"/>
          <w:sz w:val="24"/>
          <w:szCs w:val="24"/>
        </w:rPr>
        <w:t>they suggest that “</w:t>
      </w:r>
      <w:r w:rsidR="0089629A" w:rsidRPr="003C3A79">
        <w:rPr>
          <w:rFonts w:ascii="Times New Roman" w:hAnsi="Times New Roman" w:cs="Times New Roman"/>
          <w:sz w:val="24"/>
          <w:szCs w:val="24"/>
        </w:rPr>
        <w:t>urban outdoor enthusiasts are one group particularly impacted by the pandemic</w:t>
      </w:r>
      <w:r w:rsidR="0089629A" w:rsidRPr="003C3A79">
        <w:rPr>
          <w:rFonts w:ascii="Times New Roman" w:hAnsi="Times New Roman" w:cs="Times New Roman"/>
          <w:sz w:val="24"/>
          <w:szCs w:val="24"/>
        </w:rPr>
        <w:t>” (</w:t>
      </w:r>
      <w:r w:rsidR="003C3A79" w:rsidRPr="003C3A79">
        <w:rPr>
          <w:rFonts w:ascii="Times New Roman" w:hAnsi="Times New Roman" w:cs="Times New Roman"/>
          <w:sz w:val="24"/>
          <w:szCs w:val="24"/>
        </w:rPr>
        <w:t>2020</w:t>
      </w:r>
      <w:r w:rsidR="0089629A" w:rsidRPr="003C3A79">
        <w:rPr>
          <w:rFonts w:ascii="Times New Roman" w:hAnsi="Times New Roman" w:cs="Times New Roman"/>
          <w:sz w:val="24"/>
          <w:szCs w:val="24"/>
        </w:rPr>
        <w:t>, p.</w:t>
      </w:r>
      <w:r w:rsidR="003C3A79" w:rsidRPr="003C3A79">
        <w:rPr>
          <w:rFonts w:ascii="Times New Roman" w:hAnsi="Times New Roman" w:cs="Times New Roman"/>
          <w:sz w:val="24"/>
          <w:szCs w:val="24"/>
        </w:rPr>
        <w:t xml:space="preserve"> 1</w:t>
      </w:r>
      <w:r w:rsidR="0089629A" w:rsidRPr="003C3A79">
        <w:rPr>
          <w:rFonts w:ascii="Times New Roman" w:hAnsi="Times New Roman" w:cs="Times New Roman"/>
          <w:sz w:val="24"/>
          <w:szCs w:val="24"/>
        </w:rPr>
        <w:t xml:space="preserve">) </w:t>
      </w:r>
      <w:r w:rsidR="003C3A79" w:rsidRPr="003C3A79">
        <w:rPr>
          <w:rFonts w:ascii="Times New Roman" w:hAnsi="Times New Roman" w:cs="Times New Roman"/>
          <w:sz w:val="24"/>
          <w:szCs w:val="24"/>
        </w:rPr>
        <w:t>and that “</w:t>
      </w:r>
      <w:r w:rsidR="003C3A79" w:rsidRPr="003C3A79">
        <w:rPr>
          <w:rFonts w:ascii="Times New Roman" w:hAnsi="Times New Roman" w:cs="Times New Roman"/>
          <w:sz w:val="24"/>
          <w:szCs w:val="24"/>
        </w:rPr>
        <w:t>those from urban areas are significantly more impacted than those from urban clusters or rural areas.</w:t>
      </w:r>
      <w:r w:rsidR="003C3A79" w:rsidRPr="003C3A79">
        <w:rPr>
          <w:rFonts w:ascii="Times New Roman" w:hAnsi="Times New Roman" w:cs="Times New Roman"/>
          <w:sz w:val="24"/>
          <w:szCs w:val="24"/>
        </w:rPr>
        <w:t>” (2020, p. 3). Here, we can gather that the ability to adventure within restriction during the pandemic was more accessible for those who lived in rural areas due to outdoor environments being within distance, whereas urban areas were bound by tighter restrictions.</w:t>
      </w:r>
      <w:r w:rsidR="009D5B8A">
        <w:rPr>
          <w:rFonts w:ascii="Times New Roman" w:hAnsi="Times New Roman" w:cs="Times New Roman"/>
          <w:sz w:val="24"/>
          <w:szCs w:val="24"/>
        </w:rPr>
        <w:t xml:space="preserve"> </w:t>
      </w:r>
      <w:r w:rsidR="009D5B8A" w:rsidRPr="00DF2699">
        <w:rPr>
          <w:rFonts w:ascii="Times New Roman" w:hAnsi="Times New Roman" w:cs="Times New Roman"/>
          <w:sz w:val="24"/>
          <w:szCs w:val="24"/>
        </w:rPr>
        <w:t>Additionally, Rice et al suggests that the “</w:t>
      </w:r>
      <w:r w:rsidR="009D5B8A" w:rsidRPr="00DF2699">
        <w:rPr>
          <w:rFonts w:ascii="Times New Roman" w:hAnsi="Times New Roman" w:cs="Times New Roman"/>
          <w:sz w:val="24"/>
          <w:szCs w:val="24"/>
        </w:rPr>
        <w:t>outdoor enthusiasts are settling for sub-optimal experiences, or perhaps experiences they perceive to be sub-optimal in the planning stage of their experience</w:t>
      </w:r>
      <w:r w:rsidR="009D5B8A" w:rsidRPr="00DF2699">
        <w:rPr>
          <w:rFonts w:ascii="Times New Roman" w:hAnsi="Times New Roman" w:cs="Times New Roman"/>
          <w:sz w:val="24"/>
          <w:szCs w:val="24"/>
        </w:rPr>
        <w:t>” (2020, p. 5). From this study, it’s suggested that for many within the outdoor recreational community, micro</w:t>
      </w:r>
      <w:r w:rsidR="00DF2699" w:rsidRPr="00DF2699">
        <w:rPr>
          <w:rFonts w:ascii="Times New Roman" w:hAnsi="Times New Roman" w:cs="Times New Roman"/>
          <w:sz w:val="24"/>
          <w:szCs w:val="24"/>
        </w:rPr>
        <w:t>adventuring</w:t>
      </w:r>
      <w:r w:rsidR="009D5B8A" w:rsidRPr="00DF2699">
        <w:rPr>
          <w:rFonts w:ascii="Times New Roman" w:hAnsi="Times New Roman" w:cs="Times New Roman"/>
          <w:sz w:val="24"/>
          <w:szCs w:val="24"/>
        </w:rPr>
        <w:t xml:space="preserve"> was a relevant alternative for current-pandemic conditions</w:t>
      </w:r>
      <w:r w:rsidR="00F11D1A">
        <w:rPr>
          <w:rFonts w:ascii="Times New Roman" w:hAnsi="Times New Roman" w:cs="Times New Roman"/>
          <w:sz w:val="24"/>
          <w:szCs w:val="24"/>
        </w:rPr>
        <w:t>, and even so, many still found difficult to patriciate in. I</w:t>
      </w:r>
      <w:r w:rsidR="009D5B8A" w:rsidRPr="00DF2699">
        <w:rPr>
          <w:rFonts w:ascii="Times New Roman" w:hAnsi="Times New Roman" w:cs="Times New Roman"/>
          <w:sz w:val="24"/>
          <w:szCs w:val="24"/>
        </w:rPr>
        <w:t>n post-pandemic conditions the need and longing for rural areas and natural environments is a crucial element of adventuring</w:t>
      </w:r>
      <w:r w:rsidR="00A31A21">
        <w:rPr>
          <w:rFonts w:ascii="Times New Roman" w:hAnsi="Times New Roman" w:cs="Times New Roman"/>
          <w:sz w:val="24"/>
          <w:szCs w:val="24"/>
        </w:rPr>
        <w:t xml:space="preserve">, which </w:t>
      </w:r>
      <w:r w:rsidR="00DF2699" w:rsidRPr="00DF2699">
        <w:rPr>
          <w:rFonts w:ascii="Times New Roman" w:hAnsi="Times New Roman" w:cs="Times New Roman"/>
          <w:sz w:val="24"/>
          <w:szCs w:val="24"/>
        </w:rPr>
        <w:t xml:space="preserve">requires travelling for many. </w:t>
      </w:r>
    </w:p>
    <w:p w14:paraId="1B8DBA68" w14:textId="13914D9D" w:rsidR="00F11D1A" w:rsidRDefault="00F11D1A" w:rsidP="00F11D1A">
      <w:pPr>
        <w:spacing w:line="360" w:lineRule="auto"/>
        <w:rPr>
          <w:rFonts w:ascii="Times New Roman" w:hAnsi="Times New Roman" w:cs="Times New Roman"/>
          <w:sz w:val="24"/>
          <w:szCs w:val="24"/>
        </w:rPr>
      </w:pPr>
      <w:r>
        <w:rPr>
          <w:rFonts w:ascii="Times New Roman" w:hAnsi="Times New Roman" w:cs="Times New Roman"/>
          <w:sz w:val="24"/>
          <w:szCs w:val="24"/>
        </w:rPr>
        <w:t>Word count: 1570</w:t>
      </w:r>
    </w:p>
    <w:p w14:paraId="485B396E" w14:textId="6EB7100B" w:rsidR="00F11D1A" w:rsidRDefault="00F11D1A" w:rsidP="00F11D1A">
      <w:pPr>
        <w:spacing w:line="360" w:lineRule="auto"/>
        <w:rPr>
          <w:rFonts w:ascii="Times New Roman" w:hAnsi="Times New Roman" w:cs="Times New Roman"/>
          <w:sz w:val="24"/>
          <w:szCs w:val="24"/>
        </w:rPr>
      </w:pPr>
    </w:p>
    <w:p w14:paraId="7FEF6317" w14:textId="1DB9552E" w:rsidR="00F11D1A" w:rsidRDefault="00F11D1A" w:rsidP="00F11D1A">
      <w:pPr>
        <w:spacing w:line="360" w:lineRule="auto"/>
        <w:rPr>
          <w:rFonts w:ascii="Times New Roman" w:hAnsi="Times New Roman" w:cs="Times New Roman"/>
          <w:sz w:val="24"/>
          <w:szCs w:val="24"/>
        </w:rPr>
      </w:pPr>
    </w:p>
    <w:p w14:paraId="6A0587DF" w14:textId="713A5EC2" w:rsidR="00F11D1A" w:rsidRDefault="00F11D1A" w:rsidP="00F11D1A">
      <w:pPr>
        <w:spacing w:line="360" w:lineRule="auto"/>
        <w:rPr>
          <w:rFonts w:ascii="Times New Roman" w:hAnsi="Times New Roman" w:cs="Times New Roman"/>
          <w:sz w:val="24"/>
          <w:szCs w:val="24"/>
        </w:rPr>
      </w:pPr>
    </w:p>
    <w:p w14:paraId="67523621" w14:textId="57F3815B" w:rsidR="00F11D1A" w:rsidRDefault="00F11D1A" w:rsidP="00F11D1A">
      <w:pPr>
        <w:spacing w:line="360" w:lineRule="auto"/>
        <w:rPr>
          <w:rFonts w:ascii="Times New Roman" w:hAnsi="Times New Roman" w:cs="Times New Roman"/>
          <w:sz w:val="24"/>
          <w:szCs w:val="24"/>
        </w:rPr>
      </w:pPr>
    </w:p>
    <w:p w14:paraId="2044A9CF" w14:textId="77777777" w:rsidR="00FC7F52" w:rsidRDefault="00FC7F52" w:rsidP="00FC7F52">
      <w:pPr>
        <w:pStyle w:val="NormalWeb"/>
        <w:spacing w:before="0" w:beforeAutospacing="0" w:after="240" w:afterAutospacing="0" w:line="360" w:lineRule="auto"/>
        <w:rPr>
          <w:sz w:val="36"/>
          <w:szCs w:val="36"/>
        </w:rPr>
      </w:pPr>
    </w:p>
    <w:p w14:paraId="43336592" w14:textId="1F01B9E1" w:rsidR="00FC7F52" w:rsidRPr="00FC7F52" w:rsidRDefault="00FC7F52" w:rsidP="00FC7F52">
      <w:pPr>
        <w:pStyle w:val="NormalWeb"/>
        <w:spacing w:before="0" w:beforeAutospacing="0" w:after="240" w:afterAutospacing="0" w:line="360" w:lineRule="auto"/>
        <w:rPr>
          <w:u w:val="single"/>
        </w:rPr>
      </w:pPr>
      <w:r w:rsidRPr="00FC7F52">
        <w:rPr>
          <w:u w:val="single"/>
        </w:rPr>
        <w:lastRenderedPageBreak/>
        <w:t>Reference list</w:t>
      </w:r>
    </w:p>
    <w:p w14:paraId="25CC625D" w14:textId="77777777" w:rsidR="00FC7F52" w:rsidRDefault="00FC7F52" w:rsidP="00FC7F52">
      <w:pPr>
        <w:pStyle w:val="NormalWeb"/>
        <w:spacing w:before="0" w:beforeAutospacing="0" w:after="240" w:afterAutospacing="0" w:line="360" w:lineRule="auto"/>
      </w:pPr>
      <w:r>
        <w:t xml:space="preserve">Alastair Humphreys (2014). </w:t>
      </w:r>
      <w:proofErr w:type="gramStart"/>
      <w:r>
        <w:rPr>
          <w:i/>
          <w:iCs/>
        </w:rPr>
        <w:t>Microadventures :</w:t>
      </w:r>
      <w:proofErr w:type="gramEnd"/>
      <w:r>
        <w:rPr>
          <w:i/>
          <w:iCs/>
        </w:rPr>
        <w:t xml:space="preserve"> local discoveries for great escapes</w:t>
      </w:r>
      <w:r>
        <w:t>. London: William Collins.</w:t>
      </w:r>
    </w:p>
    <w:p w14:paraId="2CE658D6" w14:textId="77777777" w:rsidR="00FC7F52" w:rsidRDefault="00FC7F52" w:rsidP="00FC7F52">
      <w:pPr>
        <w:pStyle w:val="NormalWeb"/>
        <w:spacing w:before="0" w:beforeAutospacing="0" w:after="240" w:afterAutospacing="0" w:line="360" w:lineRule="auto"/>
      </w:pPr>
      <w:r>
        <w:t xml:space="preserve">Alastair Humphreys. (n.d.). </w:t>
      </w:r>
      <w:r>
        <w:rPr>
          <w:i/>
          <w:iCs/>
        </w:rPr>
        <w:t>Microadventures</w:t>
      </w:r>
      <w:r>
        <w:t>. [online] Available at: https://alastairhumphreys.com/microadventures/ [Accessed 30 Mar. 2023].</w:t>
      </w:r>
    </w:p>
    <w:p w14:paraId="1BEAD56C" w14:textId="77777777" w:rsidR="00FC7F52" w:rsidRDefault="00FC7F52" w:rsidP="00FC7F52">
      <w:pPr>
        <w:pStyle w:val="NormalWeb"/>
        <w:spacing w:before="0" w:beforeAutospacing="0" w:after="240" w:afterAutospacing="0" w:line="360" w:lineRule="auto"/>
      </w:pPr>
      <w:r>
        <w:t xml:space="preserve">Coronavirus: ‘Unprecedented’ crowds in Wales despite warnings. (2020). </w:t>
      </w:r>
      <w:r>
        <w:rPr>
          <w:i/>
          <w:iCs/>
        </w:rPr>
        <w:t>BBC News</w:t>
      </w:r>
      <w:r>
        <w:t>. [online] 22 Mar. Available at: https://www.bbc.co.uk/news/uk-wales-51994504.</w:t>
      </w:r>
    </w:p>
    <w:p w14:paraId="1B0A553F" w14:textId="77777777" w:rsidR="00FC7F52" w:rsidRDefault="00FC7F52" w:rsidP="00FC7F52">
      <w:pPr>
        <w:pStyle w:val="NormalWeb"/>
        <w:spacing w:before="0" w:beforeAutospacing="0" w:after="240" w:afterAutospacing="0" w:line="360" w:lineRule="auto"/>
      </w:pPr>
      <w:r>
        <w:t xml:space="preserve">Hughes, R.P.H. and Hughes, D.A. (2020). </w:t>
      </w:r>
      <w:r>
        <w:rPr>
          <w:i/>
          <w:iCs/>
        </w:rPr>
        <w:t>Impact of Relaxing Covid-19 Social Distancing Measures on Rural North Wales: A Simulation Analysis</w:t>
      </w:r>
      <w:r>
        <w:t>. University of Huddersfield: Frontiers In Public Health, pp.1–6.</w:t>
      </w:r>
    </w:p>
    <w:p w14:paraId="76751086" w14:textId="77777777" w:rsidR="00FC7F52" w:rsidRDefault="00FC7F52" w:rsidP="00FC7F52">
      <w:pPr>
        <w:pStyle w:val="NormalWeb"/>
        <w:spacing w:before="0" w:beforeAutospacing="0" w:after="240" w:afterAutospacing="0" w:line="360" w:lineRule="auto"/>
      </w:pPr>
      <w:r>
        <w:t xml:space="preserve">Jones, N., </w:t>
      </w:r>
      <w:proofErr w:type="spellStart"/>
      <w:r>
        <w:t>McGinlay</w:t>
      </w:r>
      <w:proofErr w:type="spellEnd"/>
      <w:r>
        <w:t xml:space="preserve">, J., </w:t>
      </w:r>
      <w:proofErr w:type="spellStart"/>
      <w:r>
        <w:t>Holtvoeth</w:t>
      </w:r>
      <w:proofErr w:type="spellEnd"/>
      <w:r>
        <w:t xml:space="preserve">, J., </w:t>
      </w:r>
      <w:proofErr w:type="spellStart"/>
      <w:r>
        <w:t>Gkoumas</w:t>
      </w:r>
      <w:proofErr w:type="spellEnd"/>
      <w:r>
        <w:t xml:space="preserve">, V., </w:t>
      </w:r>
      <w:proofErr w:type="spellStart"/>
      <w:r>
        <w:t>Malesios</w:t>
      </w:r>
      <w:proofErr w:type="spellEnd"/>
      <w:r>
        <w:t xml:space="preserve">, C. and </w:t>
      </w:r>
      <w:proofErr w:type="spellStart"/>
      <w:r>
        <w:t>Kontoleon</w:t>
      </w:r>
      <w:proofErr w:type="spellEnd"/>
      <w:r>
        <w:t xml:space="preserve">, A. (2020). </w:t>
      </w:r>
      <w:r>
        <w:rPr>
          <w:i/>
          <w:iCs/>
        </w:rPr>
        <w:t>SNOWDONIA NATIONAL PARK EXPLORING VIEWS OF LOCAL COMMUNITIES REGARDING THE SOCIAL IMPACTS OF THE NATIONAL PARK, CHANGES DUE TO COVID-19 ON EVERYDAY LIFE AND POTENTIAL MANAGEMENT OPTIONS DURING THE PANDEMIC</w:t>
      </w:r>
      <w:r>
        <w:t>. University of Cambridge: University of Cambridge Conservation Research Institute &amp; Department of Land Economy.</w:t>
      </w:r>
    </w:p>
    <w:p w14:paraId="0407DF31" w14:textId="77777777" w:rsidR="00FC7F52" w:rsidRDefault="00FC7F52" w:rsidP="00FC7F52">
      <w:pPr>
        <w:pStyle w:val="NormalWeb"/>
        <w:spacing w:before="0" w:beforeAutospacing="0" w:after="240" w:afterAutospacing="0" w:line="360" w:lineRule="auto"/>
      </w:pPr>
      <w:r>
        <w:t xml:space="preserve">Mackenzie, S.H. and Goodnow, J. (2020). Adventure in the Age of COVID-19: Embracing Microadventures and Locavism in a Post-Pandemic World. </w:t>
      </w:r>
      <w:r>
        <w:rPr>
          <w:i/>
          <w:iCs/>
        </w:rPr>
        <w:t>Leisure Sciences</w:t>
      </w:r>
      <w:r>
        <w:t xml:space="preserve">, 43(1-2), pp.1–8. </w:t>
      </w:r>
      <w:proofErr w:type="spellStart"/>
      <w:proofErr w:type="gramStart"/>
      <w:r>
        <w:t>doi:https</w:t>
      </w:r>
      <w:proofErr w:type="spellEnd"/>
      <w:r>
        <w:t>://doi.org/10.1080/01490400.2020.1773984</w:t>
      </w:r>
      <w:proofErr w:type="gramEnd"/>
      <w:r>
        <w:t>.</w:t>
      </w:r>
    </w:p>
    <w:p w14:paraId="3D0A0DAD" w14:textId="77777777" w:rsidR="00FC7F52" w:rsidRDefault="00FC7F52" w:rsidP="00FC7F52">
      <w:pPr>
        <w:pStyle w:val="NormalWeb"/>
        <w:spacing w:before="0" w:beforeAutospacing="0" w:after="240" w:afterAutospacing="0" w:line="360" w:lineRule="auto"/>
      </w:pPr>
      <w:r>
        <w:t xml:space="preserve">Rice, W.L., </w:t>
      </w:r>
      <w:proofErr w:type="spellStart"/>
      <w:r>
        <w:t>Mateer</w:t>
      </w:r>
      <w:proofErr w:type="spellEnd"/>
      <w:r>
        <w:t xml:space="preserve">, T.J., </w:t>
      </w:r>
      <w:proofErr w:type="spellStart"/>
      <w:r>
        <w:t>Reigner</w:t>
      </w:r>
      <w:proofErr w:type="spellEnd"/>
      <w:r>
        <w:t xml:space="preserve">, N., Newman, P., </w:t>
      </w:r>
      <w:proofErr w:type="spellStart"/>
      <w:r>
        <w:t>Lawhon</w:t>
      </w:r>
      <w:proofErr w:type="spellEnd"/>
      <w:r>
        <w:t xml:space="preserve">, B. and Taff, B.D. (2020). Changes in recreational </w:t>
      </w:r>
      <w:proofErr w:type="spellStart"/>
      <w:r>
        <w:t>behaviors</w:t>
      </w:r>
      <w:proofErr w:type="spellEnd"/>
      <w:r>
        <w:t xml:space="preserve"> of outdoor enthusiasts during the COVID-19 pandemic: analysis across urban and rural communities. </w:t>
      </w:r>
      <w:r>
        <w:rPr>
          <w:i/>
          <w:iCs/>
        </w:rPr>
        <w:t>Journal of Urban Ecology</w:t>
      </w:r>
      <w:r>
        <w:t xml:space="preserve">, [online] 6(1). </w:t>
      </w:r>
      <w:proofErr w:type="spellStart"/>
      <w:proofErr w:type="gramStart"/>
      <w:r>
        <w:t>doi:https</w:t>
      </w:r>
      <w:proofErr w:type="spellEnd"/>
      <w:r>
        <w:t>://doi.org/10.1093/</w:t>
      </w:r>
      <w:proofErr w:type="spellStart"/>
      <w:r>
        <w:t>jue</w:t>
      </w:r>
      <w:proofErr w:type="spellEnd"/>
      <w:r>
        <w:t>/juaa020</w:t>
      </w:r>
      <w:proofErr w:type="gramEnd"/>
      <w:r>
        <w:t>.</w:t>
      </w:r>
    </w:p>
    <w:p w14:paraId="45BB8C80" w14:textId="77777777" w:rsidR="00FC7F52" w:rsidRDefault="00FC7F52" w:rsidP="00FC7F52">
      <w:pPr>
        <w:pStyle w:val="NormalWeb"/>
        <w:spacing w:before="0" w:beforeAutospacing="0" w:after="240" w:afterAutospacing="0" w:line="360" w:lineRule="auto"/>
      </w:pPr>
      <w:r>
        <w:t xml:space="preserve">www.snowdonia-society.org.uk. (2022). </w:t>
      </w:r>
      <w:r>
        <w:rPr>
          <w:i/>
          <w:iCs/>
        </w:rPr>
        <w:t xml:space="preserve">Report sheds light on how wildlife is impacted by visitor numbers in </w:t>
      </w:r>
      <w:proofErr w:type="gramStart"/>
      <w:r>
        <w:rPr>
          <w:i/>
          <w:iCs/>
        </w:rPr>
        <w:t>North West</w:t>
      </w:r>
      <w:proofErr w:type="gramEnd"/>
      <w:r>
        <w:rPr>
          <w:i/>
          <w:iCs/>
        </w:rPr>
        <w:t xml:space="preserve"> Wales | Snowdonia Society</w:t>
      </w:r>
      <w:r>
        <w:t>. [online] Available at: https://www.snowdonia-society.org.uk/report-sheds-light-on-how-wildlife-is-impacted-by-visitor-numbers-in-north-west-wales/ [Accessed 29 Mar. 2023].</w:t>
      </w:r>
    </w:p>
    <w:p w14:paraId="4709DE7F" w14:textId="77777777" w:rsidR="00FC7F52" w:rsidRDefault="00FC7F52" w:rsidP="00FC7F52">
      <w:pPr>
        <w:pStyle w:val="NormalWeb"/>
        <w:spacing w:before="0" w:beforeAutospacing="0" w:after="240" w:afterAutospacing="0" w:line="360" w:lineRule="auto"/>
      </w:pPr>
      <w:r>
        <w:t xml:space="preserve">Young, R. (2010). </w:t>
      </w:r>
      <w:r>
        <w:rPr>
          <w:i/>
          <w:iCs/>
        </w:rPr>
        <w:t>Discovering the Essence of a Microadventure</w:t>
      </w:r>
      <w:r>
        <w:t>. Thesis. pp.1–83.</w:t>
      </w:r>
    </w:p>
    <w:p w14:paraId="1AF86EB6" w14:textId="77777777" w:rsidR="00F11D1A" w:rsidRDefault="00F11D1A" w:rsidP="00F11D1A">
      <w:pPr>
        <w:spacing w:line="360" w:lineRule="auto"/>
        <w:rPr>
          <w:rFonts w:ascii="Times New Roman" w:hAnsi="Times New Roman" w:cs="Times New Roman"/>
          <w:sz w:val="24"/>
          <w:szCs w:val="24"/>
        </w:rPr>
      </w:pPr>
    </w:p>
    <w:p w14:paraId="29B8F7B2" w14:textId="77777777" w:rsidR="00F11D1A" w:rsidRDefault="00F11D1A" w:rsidP="00F11D1A">
      <w:pPr>
        <w:spacing w:line="360" w:lineRule="auto"/>
        <w:rPr>
          <w:rFonts w:ascii="Times New Roman" w:hAnsi="Times New Roman" w:cs="Times New Roman"/>
          <w:sz w:val="24"/>
          <w:szCs w:val="24"/>
        </w:rPr>
      </w:pPr>
    </w:p>
    <w:p w14:paraId="3B633D63" w14:textId="77777777" w:rsidR="009D5B8A" w:rsidRDefault="009D5B8A" w:rsidP="00270BD6">
      <w:pPr>
        <w:spacing w:line="360" w:lineRule="auto"/>
      </w:pPr>
    </w:p>
    <w:p w14:paraId="5A4F0C7C" w14:textId="259EE3EA" w:rsidR="009D5B8A" w:rsidRDefault="009D5B8A" w:rsidP="00270BD6">
      <w:pPr>
        <w:spacing w:line="360" w:lineRule="auto"/>
      </w:pPr>
    </w:p>
    <w:p w14:paraId="0FC8DA6A" w14:textId="276FDADE" w:rsidR="004C5FDE" w:rsidRDefault="004C5FDE" w:rsidP="00270BD6">
      <w:pPr>
        <w:spacing w:line="360" w:lineRule="auto"/>
        <w:rPr>
          <w:rFonts w:ascii="Times New Roman" w:hAnsi="Times New Roman" w:cs="Times New Roman"/>
          <w:color w:val="1A1A1A"/>
          <w:sz w:val="24"/>
          <w:szCs w:val="24"/>
          <w:shd w:val="clear" w:color="auto" w:fill="FFFFFF"/>
        </w:rPr>
      </w:pPr>
    </w:p>
    <w:p w14:paraId="0B28BB68" w14:textId="34AA3BB4" w:rsidR="004C5FDE" w:rsidRDefault="004C5FDE" w:rsidP="00270BD6">
      <w:pPr>
        <w:spacing w:line="360" w:lineRule="auto"/>
        <w:rPr>
          <w:rFonts w:ascii="Times New Roman" w:hAnsi="Times New Roman" w:cs="Times New Roman"/>
          <w:color w:val="1A1A1A"/>
          <w:sz w:val="24"/>
          <w:szCs w:val="24"/>
          <w:shd w:val="clear" w:color="auto" w:fill="FFFFFF"/>
        </w:rPr>
      </w:pPr>
    </w:p>
    <w:p w14:paraId="36082FE2" w14:textId="77777777" w:rsidR="004C5FDE" w:rsidRDefault="004C5FDE" w:rsidP="00270BD6">
      <w:pPr>
        <w:spacing w:line="360" w:lineRule="auto"/>
        <w:rPr>
          <w:rFonts w:ascii="Times New Roman" w:hAnsi="Times New Roman" w:cs="Times New Roman"/>
          <w:color w:val="1A1A1A"/>
          <w:sz w:val="24"/>
          <w:szCs w:val="24"/>
          <w:shd w:val="clear" w:color="auto" w:fill="FFFFFF"/>
        </w:rPr>
      </w:pPr>
    </w:p>
    <w:p w14:paraId="345CD458" w14:textId="684AF741" w:rsidR="00043B5C" w:rsidRDefault="00043B5C" w:rsidP="00270BD6">
      <w:pPr>
        <w:spacing w:line="360" w:lineRule="auto"/>
        <w:rPr>
          <w:rFonts w:ascii="Times New Roman" w:hAnsi="Times New Roman" w:cs="Times New Roman"/>
          <w:sz w:val="24"/>
          <w:szCs w:val="24"/>
        </w:rPr>
      </w:pPr>
    </w:p>
    <w:p w14:paraId="1EFC56CD" w14:textId="519AB650" w:rsidR="00043B5C" w:rsidRDefault="00043B5C" w:rsidP="00270BD6">
      <w:pPr>
        <w:spacing w:line="360" w:lineRule="auto"/>
        <w:rPr>
          <w:rFonts w:ascii="Times New Roman" w:hAnsi="Times New Roman" w:cs="Times New Roman"/>
          <w:sz w:val="24"/>
          <w:szCs w:val="24"/>
        </w:rPr>
      </w:pPr>
    </w:p>
    <w:p w14:paraId="3750EB9C" w14:textId="366BA3A1" w:rsidR="00043B5C" w:rsidRDefault="00043B5C" w:rsidP="00270BD6">
      <w:pPr>
        <w:spacing w:line="360" w:lineRule="auto"/>
        <w:rPr>
          <w:rFonts w:ascii="Times New Roman" w:hAnsi="Times New Roman" w:cs="Times New Roman"/>
          <w:sz w:val="24"/>
          <w:szCs w:val="24"/>
        </w:rPr>
      </w:pPr>
    </w:p>
    <w:p w14:paraId="5A7116CD" w14:textId="3F84A2F8" w:rsidR="00043B5C" w:rsidRDefault="00043B5C" w:rsidP="00270BD6">
      <w:pPr>
        <w:spacing w:line="360" w:lineRule="auto"/>
        <w:rPr>
          <w:rFonts w:ascii="Times New Roman" w:hAnsi="Times New Roman" w:cs="Times New Roman"/>
          <w:sz w:val="24"/>
          <w:szCs w:val="24"/>
        </w:rPr>
      </w:pPr>
    </w:p>
    <w:p w14:paraId="5E6CDE88" w14:textId="11A1EA77" w:rsidR="00043B5C" w:rsidRDefault="00043B5C" w:rsidP="00270BD6">
      <w:pPr>
        <w:spacing w:line="360" w:lineRule="auto"/>
        <w:rPr>
          <w:rFonts w:ascii="Times New Roman" w:hAnsi="Times New Roman" w:cs="Times New Roman"/>
          <w:sz w:val="24"/>
          <w:szCs w:val="24"/>
        </w:rPr>
      </w:pPr>
    </w:p>
    <w:p w14:paraId="0BAC8FA8" w14:textId="760FCAE3" w:rsidR="00043B5C" w:rsidRDefault="00043B5C" w:rsidP="00270BD6">
      <w:pPr>
        <w:spacing w:line="360" w:lineRule="auto"/>
        <w:rPr>
          <w:rFonts w:ascii="Times New Roman" w:hAnsi="Times New Roman" w:cs="Times New Roman"/>
          <w:sz w:val="24"/>
          <w:szCs w:val="24"/>
        </w:rPr>
      </w:pPr>
    </w:p>
    <w:p w14:paraId="56E762C5" w14:textId="05C50699" w:rsidR="00043B5C" w:rsidRDefault="00043B5C" w:rsidP="00270BD6">
      <w:pPr>
        <w:spacing w:line="360" w:lineRule="auto"/>
        <w:rPr>
          <w:rFonts w:ascii="Times New Roman" w:hAnsi="Times New Roman" w:cs="Times New Roman"/>
          <w:sz w:val="24"/>
          <w:szCs w:val="24"/>
        </w:rPr>
      </w:pPr>
    </w:p>
    <w:p w14:paraId="729AC5B0" w14:textId="369EF44A" w:rsidR="00043B5C" w:rsidRDefault="00043B5C" w:rsidP="00270BD6">
      <w:pPr>
        <w:spacing w:line="360" w:lineRule="auto"/>
        <w:rPr>
          <w:rFonts w:ascii="Times New Roman" w:hAnsi="Times New Roman" w:cs="Times New Roman"/>
          <w:sz w:val="24"/>
          <w:szCs w:val="24"/>
        </w:rPr>
      </w:pPr>
    </w:p>
    <w:p w14:paraId="0B0E7E66" w14:textId="4613B56B" w:rsidR="00043B5C" w:rsidRDefault="00043B5C" w:rsidP="00270BD6">
      <w:pPr>
        <w:spacing w:line="360" w:lineRule="auto"/>
        <w:rPr>
          <w:rFonts w:ascii="Times New Roman" w:hAnsi="Times New Roman" w:cs="Times New Roman"/>
          <w:sz w:val="24"/>
          <w:szCs w:val="24"/>
        </w:rPr>
      </w:pPr>
    </w:p>
    <w:p w14:paraId="7D23A3B5" w14:textId="77A32DC2" w:rsidR="00043B5C" w:rsidRPr="004728AC" w:rsidRDefault="00043B5C" w:rsidP="00270BD6">
      <w:pPr>
        <w:spacing w:line="360" w:lineRule="auto"/>
        <w:rPr>
          <w:rFonts w:ascii="Times New Roman" w:hAnsi="Times New Roman" w:cs="Times New Roman"/>
          <w:sz w:val="24"/>
          <w:szCs w:val="24"/>
        </w:rPr>
      </w:pPr>
      <w:r>
        <w:rPr>
          <w:rFonts w:ascii="Times New Roman" w:hAnsi="Times New Roman" w:cs="Times New Roman"/>
          <w:sz w:val="24"/>
          <w:szCs w:val="24"/>
        </w:rPr>
        <w:t xml:space="preserve">Pandemic </w:t>
      </w:r>
    </w:p>
    <w:sectPr w:rsidR="00043B5C" w:rsidRPr="004728A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3F55CF0"/>
    <w:multiLevelType w:val="hybridMultilevel"/>
    <w:tmpl w:val="2CB4826C"/>
    <w:lvl w:ilvl="0" w:tplc="E0025AAE">
      <w:start w:val="2000"/>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0234501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0307A"/>
    <w:rsid w:val="0001237B"/>
    <w:rsid w:val="00043B5C"/>
    <w:rsid w:val="0007687B"/>
    <w:rsid w:val="000B061F"/>
    <w:rsid w:val="000B2580"/>
    <w:rsid w:val="000B7032"/>
    <w:rsid w:val="00125522"/>
    <w:rsid w:val="00135128"/>
    <w:rsid w:val="001925A6"/>
    <w:rsid w:val="002350E1"/>
    <w:rsid w:val="002520B4"/>
    <w:rsid w:val="00270BD6"/>
    <w:rsid w:val="00321C6E"/>
    <w:rsid w:val="00391ECC"/>
    <w:rsid w:val="003C3A79"/>
    <w:rsid w:val="003D5A98"/>
    <w:rsid w:val="003F6B24"/>
    <w:rsid w:val="00455FB5"/>
    <w:rsid w:val="00463AD5"/>
    <w:rsid w:val="004728AC"/>
    <w:rsid w:val="004C09DF"/>
    <w:rsid w:val="004C5FDE"/>
    <w:rsid w:val="004F2E8E"/>
    <w:rsid w:val="005B25E8"/>
    <w:rsid w:val="006773C6"/>
    <w:rsid w:val="006E7997"/>
    <w:rsid w:val="00796AE1"/>
    <w:rsid w:val="00870E0D"/>
    <w:rsid w:val="0089629A"/>
    <w:rsid w:val="008A013D"/>
    <w:rsid w:val="009474CD"/>
    <w:rsid w:val="009D5B8A"/>
    <w:rsid w:val="009D6313"/>
    <w:rsid w:val="009E2171"/>
    <w:rsid w:val="00A17CEF"/>
    <w:rsid w:val="00A31A21"/>
    <w:rsid w:val="00A6177B"/>
    <w:rsid w:val="00A915A9"/>
    <w:rsid w:val="00A916AC"/>
    <w:rsid w:val="00B2717F"/>
    <w:rsid w:val="00B344A9"/>
    <w:rsid w:val="00BC3AB7"/>
    <w:rsid w:val="00CD17D2"/>
    <w:rsid w:val="00D0307A"/>
    <w:rsid w:val="00D65232"/>
    <w:rsid w:val="00D7580A"/>
    <w:rsid w:val="00D838C6"/>
    <w:rsid w:val="00DF2699"/>
    <w:rsid w:val="00E006F6"/>
    <w:rsid w:val="00F11D1A"/>
    <w:rsid w:val="00F16632"/>
    <w:rsid w:val="00FC0DB2"/>
    <w:rsid w:val="00FC7F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983F62"/>
  <w15:chartTrackingRefBased/>
  <w15:docId w15:val="{31F5A6D8-97F0-43C6-B3CC-1D6C2CB009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55FB5"/>
    <w:pPr>
      <w:ind w:left="720"/>
      <w:contextualSpacing/>
    </w:pPr>
  </w:style>
  <w:style w:type="paragraph" w:styleId="NormalWeb">
    <w:name w:val="Normal (Web)"/>
    <w:basedOn w:val="Normal"/>
    <w:uiPriority w:val="99"/>
    <w:semiHidden/>
    <w:unhideWhenUsed/>
    <w:rsid w:val="00E006F6"/>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p">
    <w:name w:val="p"/>
    <w:basedOn w:val="Normal"/>
    <w:rsid w:val="00E006F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E006F6"/>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12659023">
      <w:bodyDiv w:val="1"/>
      <w:marLeft w:val="0"/>
      <w:marRight w:val="0"/>
      <w:marTop w:val="0"/>
      <w:marBottom w:val="0"/>
      <w:divBdr>
        <w:top w:val="none" w:sz="0" w:space="0" w:color="auto"/>
        <w:left w:val="none" w:sz="0" w:space="0" w:color="auto"/>
        <w:bottom w:val="none" w:sz="0" w:space="0" w:color="auto"/>
        <w:right w:val="none" w:sz="0" w:space="0" w:color="auto"/>
      </w:divBdr>
      <w:divsChild>
        <w:div w:id="985016829">
          <w:marLeft w:val="0"/>
          <w:marRight w:val="0"/>
          <w:marTop w:val="0"/>
          <w:marBottom w:val="0"/>
          <w:divBdr>
            <w:top w:val="none" w:sz="0" w:space="0" w:color="auto"/>
            <w:left w:val="none" w:sz="0" w:space="0" w:color="auto"/>
            <w:bottom w:val="none" w:sz="0" w:space="0" w:color="auto"/>
            <w:right w:val="none" w:sz="0" w:space="0" w:color="auto"/>
          </w:divBdr>
        </w:div>
      </w:divsChild>
    </w:div>
    <w:div w:id="1550334550">
      <w:bodyDiv w:val="1"/>
      <w:marLeft w:val="0"/>
      <w:marRight w:val="0"/>
      <w:marTop w:val="0"/>
      <w:marBottom w:val="0"/>
      <w:divBdr>
        <w:top w:val="none" w:sz="0" w:space="0" w:color="auto"/>
        <w:left w:val="none" w:sz="0" w:space="0" w:color="auto"/>
        <w:bottom w:val="none" w:sz="0" w:space="0" w:color="auto"/>
        <w:right w:val="none" w:sz="0" w:space="0" w:color="auto"/>
      </w:divBdr>
    </w:div>
    <w:div w:id="20778934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1881</Words>
  <Characters>10724</Characters>
  <Application>Microsoft Office Word</Application>
  <DocSecurity>0</DocSecurity>
  <Lines>89</Lines>
  <Paragraphs>25</Paragraphs>
  <ScaleCrop>false</ScaleCrop>
  <Company/>
  <LinksUpToDate>false</LinksUpToDate>
  <CharactersWithSpaces>12580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Elin</dc:creator>
  <cp:keywords/>
  <dc:description/>
  <cp:lastModifiedBy>Elin</cp:lastModifiedBy>
  <cp:revision>2</cp:revision>
  <dcterms:created xsi:type="dcterms:W3CDTF">2023-03-30T19:02:00Z</dcterms:created>
  <dcterms:modified xsi:type="dcterms:W3CDTF">2023-03-30T19:02:00Z</dcterms:modified>
</cp:coreProperties>
</file>