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D7268" w14:textId="791F867B" w:rsidR="00463DDC" w:rsidRDefault="00463DDC" w:rsidP="00463DDC">
      <w:pPr>
        <w:spacing w:line="480" w:lineRule="auto"/>
        <w:jc w:val="both"/>
        <w:rPr>
          <w:rFonts w:ascii="Times New Roman" w:hAnsi="Times New Roman" w:cs="Times New Roman"/>
          <w:sz w:val="24"/>
          <w:szCs w:val="24"/>
        </w:rPr>
      </w:pPr>
    </w:p>
    <w:p w14:paraId="6B77DDD5" w14:textId="0391C862" w:rsidR="00463DDC" w:rsidRDefault="00463DDC" w:rsidP="00463DDC">
      <w:r>
        <w:rPr>
          <w:noProof/>
        </w:rPr>
        <w:drawing>
          <wp:inline distT="0" distB="0" distL="0" distR="0" wp14:anchorId="4C473187" wp14:editId="6243DAE9">
            <wp:extent cx="5486400" cy="2298700"/>
            <wp:effectExtent l="0" t="0" r="0" b="12700"/>
            <wp:docPr id="1" name="Picture 1" descr="Macintosh HD:private:var:folders:gl:zkmnldv1381gs6cnz9lrmdpr0000gn:T:TemporaryItems:Screen Shot 2021-04-16 at 1.11.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gl:zkmnldv1381gs6cnz9lrmdpr0000gn:T:TemporaryItems:Screen Shot 2021-04-16 at 1.11.45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298700"/>
                    </a:xfrm>
                    <a:prstGeom prst="rect">
                      <a:avLst/>
                    </a:prstGeom>
                    <a:noFill/>
                    <a:ln>
                      <a:noFill/>
                    </a:ln>
                  </pic:spPr>
                </pic:pic>
              </a:graphicData>
            </a:graphic>
          </wp:inline>
        </w:drawing>
      </w:r>
    </w:p>
    <w:p w14:paraId="708625E5" w14:textId="77777777" w:rsidR="00463DDC" w:rsidRDefault="00463DDC" w:rsidP="00463DDC"/>
    <w:p w14:paraId="6568A339" w14:textId="77777777" w:rsidR="00463DDC" w:rsidRDefault="00463DDC" w:rsidP="00463DDC"/>
    <w:p w14:paraId="7A4AA43C" w14:textId="77777777" w:rsidR="00463DDC" w:rsidRDefault="00463DDC" w:rsidP="00463DDC"/>
    <w:p w14:paraId="1C8B8C88" w14:textId="77777777" w:rsidR="00463DDC" w:rsidRPr="00076E49" w:rsidRDefault="00463DDC" w:rsidP="00463DDC">
      <w:pPr>
        <w:jc w:val="center"/>
        <w:rPr>
          <w:sz w:val="40"/>
          <w:szCs w:val="40"/>
        </w:rPr>
      </w:pPr>
      <w:r w:rsidRPr="00076E49">
        <w:rPr>
          <w:sz w:val="40"/>
          <w:szCs w:val="40"/>
        </w:rPr>
        <w:t>Assignment Tittle</w:t>
      </w:r>
    </w:p>
    <w:p w14:paraId="309B0544" w14:textId="77777777" w:rsidR="00463DDC" w:rsidRDefault="00463DDC" w:rsidP="00463DDC"/>
    <w:p w14:paraId="30C10A95" w14:textId="77777777" w:rsidR="00463DDC" w:rsidRDefault="00463DDC" w:rsidP="00463DDC"/>
    <w:p w14:paraId="0381E11F" w14:textId="2A8DD0C6" w:rsidR="00463DDC" w:rsidRDefault="00463DDC" w:rsidP="00463DDC">
      <w:pPr>
        <w:jc w:val="center"/>
        <w:rPr>
          <w:b/>
          <w:sz w:val="50"/>
          <w:szCs w:val="50"/>
        </w:rPr>
      </w:pPr>
      <w:r>
        <w:rPr>
          <w:b/>
          <w:sz w:val="50"/>
          <w:szCs w:val="50"/>
        </w:rPr>
        <w:t>Developing Relationships and workplace Achievements</w:t>
      </w:r>
    </w:p>
    <w:p w14:paraId="1D8EFCF6" w14:textId="77777777" w:rsidR="007E44BF" w:rsidRPr="00463DDC" w:rsidRDefault="007E44BF" w:rsidP="00463DDC">
      <w:pPr>
        <w:jc w:val="center"/>
        <w:rPr>
          <w:b/>
          <w:sz w:val="50"/>
          <w:szCs w:val="50"/>
        </w:rPr>
      </w:pPr>
    </w:p>
    <w:p w14:paraId="73A1549C" w14:textId="77777777" w:rsidR="00463DDC" w:rsidRPr="00076E49" w:rsidRDefault="00463DDC" w:rsidP="00463DDC">
      <w:pPr>
        <w:rPr>
          <w:rFonts w:ascii="Arial" w:hAnsi="Arial" w:cs="Arial"/>
          <w:b/>
          <w:sz w:val="40"/>
          <w:szCs w:val="40"/>
        </w:rPr>
      </w:pPr>
      <w:r w:rsidRPr="00076E49">
        <w:rPr>
          <w:rFonts w:ascii="Arial" w:hAnsi="Arial" w:cs="Arial"/>
          <w:b/>
          <w:sz w:val="40"/>
          <w:szCs w:val="40"/>
        </w:rPr>
        <w:t xml:space="preserve">Name: </w:t>
      </w:r>
      <w:r>
        <w:rPr>
          <w:rFonts w:ascii="Arial" w:hAnsi="Arial" w:cs="Arial"/>
          <w:b/>
          <w:sz w:val="40"/>
          <w:szCs w:val="40"/>
        </w:rPr>
        <w:tab/>
      </w:r>
      <w:r>
        <w:rPr>
          <w:rFonts w:ascii="Arial" w:hAnsi="Arial" w:cs="Arial"/>
          <w:b/>
          <w:sz w:val="40"/>
          <w:szCs w:val="40"/>
        </w:rPr>
        <w:tab/>
      </w:r>
      <w:r>
        <w:rPr>
          <w:rFonts w:ascii="Arial" w:hAnsi="Arial" w:cs="Arial"/>
          <w:b/>
          <w:sz w:val="40"/>
          <w:szCs w:val="40"/>
        </w:rPr>
        <w:tab/>
      </w:r>
      <w:r w:rsidRPr="00076E49">
        <w:rPr>
          <w:rFonts w:ascii="Arial" w:hAnsi="Arial" w:cs="Arial"/>
          <w:b/>
          <w:sz w:val="40"/>
          <w:szCs w:val="40"/>
        </w:rPr>
        <w:t>Martins Uwugiaruoyi</w:t>
      </w:r>
    </w:p>
    <w:p w14:paraId="0F37DB5D" w14:textId="77777777" w:rsidR="00463DDC" w:rsidRPr="00076E49" w:rsidRDefault="00463DDC" w:rsidP="00463DDC">
      <w:pPr>
        <w:rPr>
          <w:rFonts w:ascii="Arial" w:hAnsi="Arial" w:cs="Arial"/>
          <w:b/>
          <w:sz w:val="40"/>
          <w:szCs w:val="40"/>
        </w:rPr>
      </w:pPr>
      <w:r w:rsidRPr="00076E49">
        <w:rPr>
          <w:rFonts w:ascii="Arial" w:hAnsi="Arial" w:cs="Arial"/>
          <w:b/>
          <w:sz w:val="40"/>
          <w:szCs w:val="40"/>
        </w:rPr>
        <w:t xml:space="preserve">Student ID: </w:t>
      </w:r>
      <w:r>
        <w:rPr>
          <w:rFonts w:ascii="Arial" w:hAnsi="Arial" w:cs="Arial"/>
          <w:b/>
          <w:sz w:val="40"/>
          <w:szCs w:val="40"/>
        </w:rPr>
        <w:tab/>
      </w:r>
      <w:r w:rsidRPr="00076E49">
        <w:rPr>
          <w:rFonts w:ascii="Arial" w:hAnsi="Arial" w:cs="Arial"/>
          <w:b/>
          <w:sz w:val="40"/>
          <w:szCs w:val="40"/>
        </w:rPr>
        <w:t>1907286</w:t>
      </w:r>
    </w:p>
    <w:p w14:paraId="6CE72778" w14:textId="59370B80" w:rsidR="00463DDC" w:rsidRPr="00076E49" w:rsidRDefault="00463DDC" w:rsidP="00463DDC">
      <w:pPr>
        <w:rPr>
          <w:rFonts w:ascii="Arial" w:hAnsi="Arial" w:cs="Arial"/>
          <w:b/>
          <w:sz w:val="40"/>
          <w:szCs w:val="40"/>
        </w:rPr>
      </w:pPr>
      <w:r w:rsidRPr="00076E49">
        <w:rPr>
          <w:rFonts w:ascii="Arial" w:hAnsi="Arial" w:cs="Arial"/>
          <w:b/>
          <w:sz w:val="40"/>
          <w:szCs w:val="40"/>
        </w:rPr>
        <w:t xml:space="preserve">Module code: </w:t>
      </w:r>
      <w:r>
        <w:rPr>
          <w:rFonts w:ascii="Arial" w:hAnsi="Arial" w:cs="Arial"/>
          <w:b/>
          <w:sz w:val="40"/>
          <w:szCs w:val="40"/>
        </w:rPr>
        <w:tab/>
      </w:r>
      <w:r w:rsidRPr="00076E49">
        <w:rPr>
          <w:rFonts w:ascii="Arial" w:hAnsi="Arial" w:cs="Arial"/>
          <w:b/>
          <w:sz w:val="40"/>
          <w:szCs w:val="40"/>
        </w:rPr>
        <w:t>BMSW510</w:t>
      </w:r>
      <w:r w:rsidR="00EE35AE">
        <w:rPr>
          <w:rFonts w:ascii="Arial" w:hAnsi="Arial" w:cs="Arial"/>
          <w:b/>
          <w:sz w:val="40"/>
          <w:szCs w:val="40"/>
        </w:rPr>
        <w:t>2</w:t>
      </w:r>
    </w:p>
    <w:p w14:paraId="7AE218A2" w14:textId="77777777" w:rsidR="00463DDC" w:rsidRPr="00076E49" w:rsidRDefault="00463DDC" w:rsidP="00463DDC">
      <w:pPr>
        <w:rPr>
          <w:rFonts w:ascii="Arial" w:hAnsi="Arial" w:cs="Arial"/>
          <w:b/>
          <w:sz w:val="40"/>
          <w:szCs w:val="40"/>
        </w:rPr>
      </w:pPr>
      <w:r w:rsidRPr="00076E49">
        <w:rPr>
          <w:rFonts w:ascii="Arial" w:hAnsi="Arial" w:cs="Arial"/>
          <w:b/>
          <w:sz w:val="40"/>
          <w:szCs w:val="40"/>
        </w:rPr>
        <w:t xml:space="preserve">Lecturer: </w:t>
      </w:r>
      <w:r>
        <w:rPr>
          <w:rFonts w:ascii="Arial" w:hAnsi="Arial" w:cs="Arial"/>
          <w:b/>
          <w:sz w:val="40"/>
          <w:szCs w:val="40"/>
        </w:rPr>
        <w:tab/>
      </w:r>
      <w:r>
        <w:rPr>
          <w:rFonts w:ascii="Arial" w:hAnsi="Arial" w:cs="Arial"/>
          <w:b/>
          <w:sz w:val="40"/>
          <w:szCs w:val="40"/>
        </w:rPr>
        <w:tab/>
        <w:t>Koushik Modak</w:t>
      </w:r>
    </w:p>
    <w:p w14:paraId="4ED7EA60" w14:textId="77777777" w:rsidR="00463DDC" w:rsidRPr="00076E49" w:rsidRDefault="00463DDC" w:rsidP="00463DDC">
      <w:pPr>
        <w:rPr>
          <w:rFonts w:ascii="Arial" w:hAnsi="Arial" w:cs="Arial"/>
          <w:b/>
          <w:sz w:val="40"/>
          <w:szCs w:val="40"/>
        </w:rPr>
      </w:pPr>
    </w:p>
    <w:p w14:paraId="497708BB" w14:textId="2C87B16C" w:rsidR="00463DDC" w:rsidRDefault="00463DDC" w:rsidP="00463DDC">
      <w:pPr>
        <w:spacing w:line="480" w:lineRule="auto"/>
        <w:jc w:val="both"/>
        <w:rPr>
          <w:rFonts w:ascii="Times New Roman" w:hAnsi="Times New Roman" w:cs="Times New Roman"/>
          <w:sz w:val="24"/>
          <w:szCs w:val="24"/>
        </w:rPr>
      </w:pPr>
    </w:p>
    <w:p w14:paraId="12A01B9D" w14:textId="23501FD7" w:rsidR="007E44BF" w:rsidRDefault="007E44BF" w:rsidP="00463DD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Table of Contents  </w:t>
      </w:r>
    </w:p>
    <w:sdt>
      <w:sdtPr>
        <w:rPr>
          <w:rFonts w:asciiTheme="minorHAnsi" w:eastAsiaTheme="minorHAnsi" w:hAnsiTheme="minorHAnsi" w:cstheme="minorBidi"/>
          <w:b w:val="0"/>
          <w:bCs w:val="0"/>
          <w:color w:val="auto"/>
          <w:sz w:val="22"/>
          <w:szCs w:val="22"/>
          <w:lang w:eastAsia="en-US"/>
        </w:rPr>
        <w:id w:val="-1569336523"/>
        <w:docPartObj>
          <w:docPartGallery w:val="Table of Contents"/>
          <w:docPartUnique/>
        </w:docPartObj>
      </w:sdtPr>
      <w:sdtEndPr>
        <w:rPr>
          <w:noProof/>
        </w:rPr>
      </w:sdtEndPr>
      <w:sdtContent>
        <w:p w14:paraId="08DC9231" w14:textId="5AA5163D" w:rsidR="007E44BF" w:rsidRPr="007E44BF" w:rsidRDefault="007E44BF">
          <w:pPr>
            <w:pStyle w:val="TOCHeading"/>
          </w:pPr>
          <w:r w:rsidRPr="007E44BF">
            <w:t>Contents                                                                                                                    pages</w:t>
          </w:r>
        </w:p>
        <w:p w14:paraId="410E80E3" w14:textId="53F3AC0D" w:rsidR="007E44BF" w:rsidRPr="007E44BF" w:rsidRDefault="007E44BF">
          <w:pPr>
            <w:pStyle w:val="TOC1"/>
            <w:tabs>
              <w:tab w:val="right" w:leader="dot" w:pos="9350"/>
            </w:tabs>
            <w:rPr>
              <w:rFonts w:eastAsiaTheme="minorEastAsia"/>
              <w:noProof/>
              <w:sz w:val="28"/>
              <w:szCs w:val="28"/>
              <w:lang w:val="en-GB" w:eastAsia="en-GB"/>
            </w:rPr>
          </w:pPr>
          <w:r w:rsidRPr="007E44BF">
            <w:rPr>
              <w:sz w:val="28"/>
              <w:szCs w:val="28"/>
            </w:rPr>
            <w:fldChar w:fldCharType="begin"/>
          </w:r>
          <w:r w:rsidRPr="007E44BF">
            <w:rPr>
              <w:sz w:val="28"/>
              <w:szCs w:val="28"/>
            </w:rPr>
            <w:instrText xml:space="preserve"> TOC \o "1-3" \h \z \u </w:instrText>
          </w:r>
          <w:r w:rsidRPr="007E44BF">
            <w:rPr>
              <w:sz w:val="28"/>
              <w:szCs w:val="28"/>
            </w:rPr>
            <w:fldChar w:fldCharType="separate"/>
          </w:r>
          <w:hyperlink w:anchor="_Toc69479308" w:history="1">
            <w:r w:rsidRPr="007E44BF">
              <w:rPr>
                <w:rStyle w:val="Hyperlink"/>
                <w:rFonts w:ascii="Times New Roman" w:hAnsi="Times New Roman" w:cs="Times New Roman"/>
                <w:noProof/>
                <w:sz w:val="28"/>
                <w:szCs w:val="28"/>
              </w:rPr>
              <w:t>Introduction</w:t>
            </w:r>
            <w:r w:rsidRPr="007E44BF">
              <w:rPr>
                <w:noProof/>
                <w:webHidden/>
                <w:sz w:val="28"/>
                <w:szCs w:val="28"/>
              </w:rPr>
              <w:tab/>
            </w:r>
            <w:r w:rsidRPr="007E44BF">
              <w:rPr>
                <w:noProof/>
                <w:webHidden/>
                <w:sz w:val="28"/>
                <w:szCs w:val="28"/>
              </w:rPr>
              <w:fldChar w:fldCharType="begin"/>
            </w:r>
            <w:r w:rsidRPr="007E44BF">
              <w:rPr>
                <w:noProof/>
                <w:webHidden/>
                <w:sz w:val="28"/>
                <w:szCs w:val="28"/>
              </w:rPr>
              <w:instrText xml:space="preserve"> PAGEREF _Toc69479308 \h </w:instrText>
            </w:r>
            <w:r w:rsidRPr="007E44BF">
              <w:rPr>
                <w:noProof/>
                <w:webHidden/>
                <w:sz w:val="28"/>
                <w:szCs w:val="28"/>
              </w:rPr>
            </w:r>
            <w:r w:rsidRPr="007E44BF">
              <w:rPr>
                <w:noProof/>
                <w:webHidden/>
                <w:sz w:val="28"/>
                <w:szCs w:val="28"/>
              </w:rPr>
              <w:fldChar w:fldCharType="separate"/>
            </w:r>
            <w:r w:rsidRPr="007E44BF">
              <w:rPr>
                <w:noProof/>
                <w:webHidden/>
                <w:sz w:val="28"/>
                <w:szCs w:val="28"/>
              </w:rPr>
              <w:t>3</w:t>
            </w:r>
            <w:r w:rsidRPr="007E44BF">
              <w:rPr>
                <w:noProof/>
                <w:webHidden/>
                <w:sz w:val="28"/>
                <w:szCs w:val="28"/>
              </w:rPr>
              <w:fldChar w:fldCharType="end"/>
            </w:r>
          </w:hyperlink>
        </w:p>
        <w:p w14:paraId="6473614D" w14:textId="7277A8B5" w:rsidR="007E44BF" w:rsidRPr="007E44BF" w:rsidRDefault="00E807A2">
          <w:pPr>
            <w:pStyle w:val="TOC1"/>
            <w:tabs>
              <w:tab w:val="right" w:leader="dot" w:pos="9350"/>
            </w:tabs>
            <w:rPr>
              <w:rFonts w:eastAsiaTheme="minorEastAsia"/>
              <w:noProof/>
              <w:sz w:val="28"/>
              <w:szCs w:val="28"/>
              <w:lang w:val="en-GB" w:eastAsia="en-GB"/>
            </w:rPr>
          </w:pPr>
          <w:hyperlink w:anchor="_Toc69479309" w:history="1">
            <w:r w:rsidR="007E44BF" w:rsidRPr="007E44BF">
              <w:rPr>
                <w:rStyle w:val="Hyperlink"/>
                <w:rFonts w:ascii="Times New Roman" w:hAnsi="Times New Roman" w:cs="Times New Roman"/>
                <w:noProof/>
                <w:sz w:val="28"/>
                <w:szCs w:val="28"/>
              </w:rPr>
              <w:t>Purpose of Career Planning</w:t>
            </w:r>
            <w:r w:rsidR="007E44BF" w:rsidRPr="007E44BF">
              <w:rPr>
                <w:noProof/>
                <w:webHidden/>
                <w:sz w:val="28"/>
                <w:szCs w:val="28"/>
              </w:rPr>
              <w:tab/>
            </w:r>
            <w:r w:rsidR="007E44BF" w:rsidRPr="007E44BF">
              <w:rPr>
                <w:noProof/>
                <w:webHidden/>
                <w:sz w:val="28"/>
                <w:szCs w:val="28"/>
              </w:rPr>
              <w:fldChar w:fldCharType="begin"/>
            </w:r>
            <w:r w:rsidR="007E44BF" w:rsidRPr="007E44BF">
              <w:rPr>
                <w:noProof/>
                <w:webHidden/>
                <w:sz w:val="28"/>
                <w:szCs w:val="28"/>
              </w:rPr>
              <w:instrText xml:space="preserve"> PAGEREF _Toc69479309 \h </w:instrText>
            </w:r>
            <w:r w:rsidR="007E44BF" w:rsidRPr="007E44BF">
              <w:rPr>
                <w:noProof/>
                <w:webHidden/>
                <w:sz w:val="28"/>
                <w:szCs w:val="28"/>
              </w:rPr>
            </w:r>
            <w:r w:rsidR="007E44BF" w:rsidRPr="007E44BF">
              <w:rPr>
                <w:noProof/>
                <w:webHidden/>
                <w:sz w:val="28"/>
                <w:szCs w:val="28"/>
              </w:rPr>
              <w:fldChar w:fldCharType="separate"/>
            </w:r>
            <w:r w:rsidR="007E44BF" w:rsidRPr="007E44BF">
              <w:rPr>
                <w:noProof/>
                <w:webHidden/>
                <w:sz w:val="28"/>
                <w:szCs w:val="28"/>
              </w:rPr>
              <w:t>4</w:t>
            </w:r>
            <w:r w:rsidR="007E44BF" w:rsidRPr="007E44BF">
              <w:rPr>
                <w:noProof/>
                <w:webHidden/>
                <w:sz w:val="28"/>
                <w:szCs w:val="28"/>
              </w:rPr>
              <w:fldChar w:fldCharType="end"/>
            </w:r>
          </w:hyperlink>
        </w:p>
        <w:p w14:paraId="3968A2D6" w14:textId="659F8432" w:rsidR="007E44BF" w:rsidRPr="007E44BF" w:rsidRDefault="00E807A2">
          <w:pPr>
            <w:pStyle w:val="TOC1"/>
            <w:tabs>
              <w:tab w:val="right" w:leader="dot" w:pos="9350"/>
            </w:tabs>
            <w:rPr>
              <w:rFonts w:eastAsiaTheme="minorEastAsia"/>
              <w:noProof/>
              <w:sz w:val="28"/>
              <w:szCs w:val="28"/>
              <w:lang w:val="en-GB" w:eastAsia="en-GB"/>
            </w:rPr>
          </w:pPr>
          <w:hyperlink w:anchor="_Toc69479310" w:history="1">
            <w:r w:rsidR="007E44BF" w:rsidRPr="007E44BF">
              <w:rPr>
                <w:rStyle w:val="Hyperlink"/>
                <w:rFonts w:ascii="Times New Roman" w:hAnsi="Times New Roman" w:cs="Times New Roman"/>
                <w:noProof/>
                <w:sz w:val="28"/>
                <w:szCs w:val="28"/>
              </w:rPr>
              <w:t>Brief History about McDonalds</w:t>
            </w:r>
            <w:r w:rsidR="007E44BF" w:rsidRPr="007E44BF">
              <w:rPr>
                <w:noProof/>
                <w:webHidden/>
                <w:sz w:val="28"/>
                <w:szCs w:val="28"/>
              </w:rPr>
              <w:tab/>
            </w:r>
            <w:r w:rsidR="007E44BF" w:rsidRPr="007E44BF">
              <w:rPr>
                <w:noProof/>
                <w:webHidden/>
                <w:sz w:val="28"/>
                <w:szCs w:val="28"/>
              </w:rPr>
              <w:fldChar w:fldCharType="begin"/>
            </w:r>
            <w:r w:rsidR="007E44BF" w:rsidRPr="007E44BF">
              <w:rPr>
                <w:noProof/>
                <w:webHidden/>
                <w:sz w:val="28"/>
                <w:szCs w:val="28"/>
              </w:rPr>
              <w:instrText xml:space="preserve"> PAGEREF _Toc69479310 \h </w:instrText>
            </w:r>
            <w:r w:rsidR="007E44BF" w:rsidRPr="007E44BF">
              <w:rPr>
                <w:noProof/>
                <w:webHidden/>
                <w:sz w:val="28"/>
                <w:szCs w:val="28"/>
              </w:rPr>
            </w:r>
            <w:r w:rsidR="007E44BF" w:rsidRPr="007E44BF">
              <w:rPr>
                <w:noProof/>
                <w:webHidden/>
                <w:sz w:val="28"/>
                <w:szCs w:val="28"/>
              </w:rPr>
              <w:fldChar w:fldCharType="separate"/>
            </w:r>
            <w:r w:rsidR="007E44BF" w:rsidRPr="007E44BF">
              <w:rPr>
                <w:noProof/>
                <w:webHidden/>
                <w:sz w:val="28"/>
                <w:szCs w:val="28"/>
              </w:rPr>
              <w:t>5</w:t>
            </w:r>
            <w:r w:rsidR="007E44BF" w:rsidRPr="007E44BF">
              <w:rPr>
                <w:noProof/>
                <w:webHidden/>
                <w:sz w:val="28"/>
                <w:szCs w:val="28"/>
              </w:rPr>
              <w:fldChar w:fldCharType="end"/>
            </w:r>
          </w:hyperlink>
        </w:p>
        <w:p w14:paraId="7E3BB9BD" w14:textId="3510866F" w:rsidR="007E44BF" w:rsidRPr="007E44BF" w:rsidRDefault="00E807A2">
          <w:pPr>
            <w:pStyle w:val="TOC1"/>
            <w:tabs>
              <w:tab w:val="right" w:leader="dot" w:pos="9350"/>
            </w:tabs>
            <w:rPr>
              <w:rFonts w:eastAsiaTheme="minorEastAsia"/>
              <w:noProof/>
              <w:sz w:val="28"/>
              <w:szCs w:val="28"/>
              <w:lang w:val="en-GB" w:eastAsia="en-GB"/>
            </w:rPr>
          </w:pPr>
          <w:hyperlink w:anchor="_Toc69479311" w:history="1">
            <w:r w:rsidR="007E44BF" w:rsidRPr="007E44BF">
              <w:rPr>
                <w:rStyle w:val="Hyperlink"/>
                <w:rFonts w:ascii="Times New Roman" w:hAnsi="Times New Roman" w:cs="Times New Roman"/>
                <w:noProof/>
                <w:sz w:val="28"/>
                <w:szCs w:val="28"/>
              </w:rPr>
              <w:t>Developmental Vehicle available to McDonald’s</w:t>
            </w:r>
            <w:r w:rsidR="007E44BF" w:rsidRPr="007E44BF">
              <w:rPr>
                <w:noProof/>
                <w:webHidden/>
                <w:sz w:val="28"/>
                <w:szCs w:val="28"/>
              </w:rPr>
              <w:tab/>
            </w:r>
            <w:r w:rsidR="007E44BF" w:rsidRPr="007E44BF">
              <w:rPr>
                <w:noProof/>
                <w:webHidden/>
                <w:sz w:val="28"/>
                <w:szCs w:val="28"/>
              </w:rPr>
              <w:fldChar w:fldCharType="begin"/>
            </w:r>
            <w:r w:rsidR="007E44BF" w:rsidRPr="007E44BF">
              <w:rPr>
                <w:noProof/>
                <w:webHidden/>
                <w:sz w:val="28"/>
                <w:szCs w:val="28"/>
              </w:rPr>
              <w:instrText xml:space="preserve"> PAGEREF _Toc69479311 \h </w:instrText>
            </w:r>
            <w:r w:rsidR="007E44BF" w:rsidRPr="007E44BF">
              <w:rPr>
                <w:noProof/>
                <w:webHidden/>
                <w:sz w:val="28"/>
                <w:szCs w:val="28"/>
              </w:rPr>
            </w:r>
            <w:r w:rsidR="007E44BF" w:rsidRPr="007E44BF">
              <w:rPr>
                <w:noProof/>
                <w:webHidden/>
                <w:sz w:val="28"/>
                <w:szCs w:val="28"/>
              </w:rPr>
              <w:fldChar w:fldCharType="separate"/>
            </w:r>
            <w:r w:rsidR="007E44BF" w:rsidRPr="007E44BF">
              <w:rPr>
                <w:noProof/>
                <w:webHidden/>
                <w:sz w:val="28"/>
                <w:szCs w:val="28"/>
              </w:rPr>
              <w:t>5</w:t>
            </w:r>
            <w:r w:rsidR="007E44BF" w:rsidRPr="007E44BF">
              <w:rPr>
                <w:noProof/>
                <w:webHidden/>
                <w:sz w:val="28"/>
                <w:szCs w:val="28"/>
              </w:rPr>
              <w:fldChar w:fldCharType="end"/>
            </w:r>
          </w:hyperlink>
        </w:p>
        <w:p w14:paraId="54518B3C" w14:textId="0E6D5AC9" w:rsidR="007E44BF" w:rsidRPr="007E44BF" w:rsidRDefault="00E807A2">
          <w:pPr>
            <w:pStyle w:val="TOC2"/>
            <w:rPr>
              <w:rFonts w:asciiTheme="minorHAnsi" w:eastAsiaTheme="minorEastAsia" w:hAnsiTheme="minorHAnsi" w:cstheme="minorBidi"/>
              <w:sz w:val="28"/>
              <w:szCs w:val="28"/>
              <w:lang w:val="en-GB" w:eastAsia="en-GB"/>
            </w:rPr>
          </w:pPr>
          <w:hyperlink w:anchor="_Toc69479312" w:history="1">
            <w:r w:rsidR="007E44BF" w:rsidRPr="007E44BF">
              <w:rPr>
                <w:rStyle w:val="Hyperlink"/>
                <w:sz w:val="28"/>
                <w:szCs w:val="28"/>
              </w:rPr>
              <w:t>Knowledge Acquisition (Through Training)</w:t>
            </w:r>
            <w:r w:rsidR="007E44BF" w:rsidRPr="007E44BF">
              <w:rPr>
                <w:webHidden/>
                <w:sz w:val="28"/>
                <w:szCs w:val="28"/>
              </w:rPr>
              <w:tab/>
            </w:r>
            <w:r w:rsidR="007E44BF" w:rsidRPr="007E44BF">
              <w:rPr>
                <w:webHidden/>
                <w:sz w:val="28"/>
                <w:szCs w:val="28"/>
              </w:rPr>
              <w:fldChar w:fldCharType="begin"/>
            </w:r>
            <w:r w:rsidR="007E44BF" w:rsidRPr="007E44BF">
              <w:rPr>
                <w:webHidden/>
                <w:sz w:val="28"/>
                <w:szCs w:val="28"/>
              </w:rPr>
              <w:instrText xml:space="preserve"> PAGEREF _Toc69479312 \h </w:instrText>
            </w:r>
            <w:r w:rsidR="007E44BF" w:rsidRPr="007E44BF">
              <w:rPr>
                <w:webHidden/>
                <w:sz w:val="28"/>
                <w:szCs w:val="28"/>
              </w:rPr>
            </w:r>
            <w:r w:rsidR="007E44BF" w:rsidRPr="007E44BF">
              <w:rPr>
                <w:webHidden/>
                <w:sz w:val="28"/>
                <w:szCs w:val="28"/>
              </w:rPr>
              <w:fldChar w:fldCharType="separate"/>
            </w:r>
            <w:r w:rsidR="007E44BF" w:rsidRPr="007E44BF">
              <w:rPr>
                <w:webHidden/>
                <w:sz w:val="28"/>
                <w:szCs w:val="28"/>
              </w:rPr>
              <w:t>5</w:t>
            </w:r>
            <w:r w:rsidR="007E44BF" w:rsidRPr="007E44BF">
              <w:rPr>
                <w:webHidden/>
                <w:sz w:val="28"/>
                <w:szCs w:val="28"/>
              </w:rPr>
              <w:fldChar w:fldCharType="end"/>
            </w:r>
          </w:hyperlink>
        </w:p>
        <w:p w14:paraId="57575523" w14:textId="0DF4BF83" w:rsidR="007E44BF" w:rsidRPr="007E44BF" w:rsidRDefault="00E807A2">
          <w:pPr>
            <w:pStyle w:val="TOC2"/>
            <w:rPr>
              <w:rFonts w:asciiTheme="minorHAnsi" w:eastAsiaTheme="minorEastAsia" w:hAnsiTheme="minorHAnsi" w:cstheme="minorBidi"/>
              <w:sz w:val="28"/>
              <w:szCs w:val="28"/>
              <w:lang w:val="en-GB" w:eastAsia="en-GB"/>
            </w:rPr>
          </w:pPr>
          <w:hyperlink w:anchor="_Toc69479313" w:history="1">
            <w:r w:rsidR="007E44BF" w:rsidRPr="007E44BF">
              <w:rPr>
                <w:rStyle w:val="Hyperlink"/>
                <w:sz w:val="28"/>
                <w:szCs w:val="28"/>
              </w:rPr>
              <w:t>Skills Acquired from Coaching and Mentoring</w:t>
            </w:r>
            <w:r w:rsidR="007E44BF" w:rsidRPr="007E44BF">
              <w:rPr>
                <w:webHidden/>
                <w:sz w:val="28"/>
                <w:szCs w:val="28"/>
              </w:rPr>
              <w:tab/>
            </w:r>
            <w:r w:rsidR="007E44BF" w:rsidRPr="007E44BF">
              <w:rPr>
                <w:webHidden/>
                <w:sz w:val="28"/>
                <w:szCs w:val="28"/>
              </w:rPr>
              <w:fldChar w:fldCharType="begin"/>
            </w:r>
            <w:r w:rsidR="007E44BF" w:rsidRPr="007E44BF">
              <w:rPr>
                <w:webHidden/>
                <w:sz w:val="28"/>
                <w:szCs w:val="28"/>
              </w:rPr>
              <w:instrText xml:space="preserve"> PAGEREF _Toc69479313 \h </w:instrText>
            </w:r>
            <w:r w:rsidR="007E44BF" w:rsidRPr="007E44BF">
              <w:rPr>
                <w:webHidden/>
                <w:sz w:val="28"/>
                <w:szCs w:val="28"/>
              </w:rPr>
            </w:r>
            <w:r w:rsidR="007E44BF" w:rsidRPr="007E44BF">
              <w:rPr>
                <w:webHidden/>
                <w:sz w:val="28"/>
                <w:szCs w:val="28"/>
              </w:rPr>
              <w:fldChar w:fldCharType="separate"/>
            </w:r>
            <w:r w:rsidR="007E44BF" w:rsidRPr="007E44BF">
              <w:rPr>
                <w:webHidden/>
                <w:sz w:val="28"/>
                <w:szCs w:val="28"/>
              </w:rPr>
              <w:t>6</w:t>
            </w:r>
            <w:r w:rsidR="007E44BF" w:rsidRPr="007E44BF">
              <w:rPr>
                <w:webHidden/>
                <w:sz w:val="28"/>
                <w:szCs w:val="28"/>
              </w:rPr>
              <w:fldChar w:fldCharType="end"/>
            </w:r>
          </w:hyperlink>
        </w:p>
        <w:p w14:paraId="4C69FF79" w14:textId="465C9D7E" w:rsidR="007E44BF" w:rsidRPr="007E44BF" w:rsidRDefault="00E807A2">
          <w:pPr>
            <w:pStyle w:val="TOC2"/>
            <w:rPr>
              <w:rFonts w:asciiTheme="minorHAnsi" w:eastAsiaTheme="minorEastAsia" w:hAnsiTheme="minorHAnsi" w:cstheme="minorBidi"/>
              <w:sz w:val="28"/>
              <w:szCs w:val="28"/>
              <w:lang w:val="en-GB" w:eastAsia="en-GB"/>
            </w:rPr>
          </w:pPr>
          <w:hyperlink w:anchor="_Toc69479314" w:history="1">
            <w:r w:rsidR="007E44BF" w:rsidRPr="007E44BF">
              <w:rPr>
                <w:rStyle w:val="Hyperlink"/>
                <w:sz w:val="28"/>
                <w:szCs w:val="28"/>
              </w:rPr>
              <w:t>Competencies with regards to On-the-Job Development</w:t>
            </w:r>
            <w:r w:rsidR="007E44BF" w:rsidRPr="007E44BF">
              <w:rPr>
                <w:webHidden/>
                <w:sz w:val="28"/>
                <w:szCs w:val="28"/>
              </w:rPr>
              <w:tab/>
            </w:r>
            <w:r w:rsidR="007E44BF" w:rsidRPr="007E44BF">
              <w:rPr>
                <w:webHidden/>
                <w:sz w:val="28"/>
                <w:szCs w:val="28"/>
              </w:rPr>
              <w:fldChar w:fldCharType="begin"/>
            </w:r>
            <w:r w:rsidR="007E44BF" w:rsidRPr="007E44BF">
              <w:rPr>
                <w:webHidden/>
                <w:sz w:val="28"/>
                <w:szCs w:val="28"/>
              </w:rPr>
              <w:instrText xml:space="preserve"> PAGEREF _Toc69479314 \h </w:instrText>
            </w:r>
            <w:r w:rsidR="007E44BF" w:rsidRPr="007E44BF">
              <w:rPr>
                <w:webHidden/>
                <w:sz w:val="28"/>
                <w:szCs w:val="28"/>
              </w:rPr>
            </w:r>
            <w:r w:rsidR="007E44BF" w:rsidRPr="007E44BF">
              <w:rPr>
                <w:webHidden/>
                <w:sz w:val="28"/>
                <w:szCs w:val="28"/>
              </w:rPr>
              <w:fldChar w:fldCharType="separate"/>
            </w:r>
            <w:r w:rsidR="007E44BF" w:rsidRPr="007E44BF">
              <w:rPr>
                <w:webHidden/>
                <w:sz w:val="28"/>
                <w:szCs w:val="28"/>
              </w:rPr>
              <w:t>7</w:t>
            </w:r>
            <w:r w:rsidR="007E44BF" w:rsidRPr="007E44BF">
              <w:rPr>
                <w:webHidden/>
                <w:sz w:val="28"/>
                <w:szCs w:val="28"/>
              </w:rPr>
              <w:fldChar w:fldCharType="end"/>
            </w:r>
          </w:hyperlink>
        </w:p>
        <w:p w14:paraId="197AA40B" w14:textId="6EE70E36" w:rsidR="007E44BF" w:rsidRPr="007E44BF" w:rsidRDefault="00E807A2">
          <w:pPr>
            <w:pStyle w:val="TOC1"/>
            <w:tabs>
              <w:tab w:val="right" w:leader="dot" w:pos="9350"/>
            </w:tabs>
            <w:rPr>
              <w:rFonts w:eastAsiaTheme="minorEastAsia"/>
              <w:noProof/>
              <w:sz w:val="28"/>
              <w:szCs w:val="28"/>
              <w:lang w:val="en-GB" w:eastAsia="en-GB"/>
            </w:rPr>
          </w:pPr>
          <w:hyperlink w:anchor="_Toc69479315" w:history="1">
            <w:r w:rsidR="007E44BF" w:rsidRPr="007E44BF">
              <w:rPr>
                <w:rStyle w:val="Hyperlink"/>
                <w:rFonts w:ascii="Times New Roman" w:hAnsi="Times New Roman" w:cs="Times New Roman"/>
                <w:noProof/>
                <w:sz w:val="28"/>
                <w:szCs w:val="28"/>
              </w:rPr>
              <w:t>Individual Career Plan in relation to the company</w:t>
            </w:r>
            <w:r w:rsidR="007E44BF" w:rsidRPr="007E44BF">
              <w:rPr>
                <w:noProof/>
                <w:webHidden/>
                <w:sz w:val="28"/>
                <w:szCs w:val="28"/>
              </w:rPr>
              <w:tab/>
            </w:r>
            <w:r w:rsidR="007E44BF" w:rsidRPr="007E44BF">
              <w:rPr>
                <w:noProof/>
                <w:webHidden/>
                <w:sz w:val="28"/>
                <w:szCs w:val="28"/>
              </w:rPr>
              <w:fldChar w:fldCharType="begin"/>
            </w:r>
            <w:r w:rsidR="007E44BF" w:rsidRPr="007E44BF">
              <w:rPr>
                <w:noProof/>
                <w:webHidden/>
                <w:sz w:val="28"/>
                <w:szCs w:val="28"/>
              </w:rPr>
              <w:instrText xml:space="preserve"> PAGEREF _Toc69479315 \h </w:instrText>
            </w:r>
            <w:r w:rsidR="007E44BF" w:rsidRPr="007E44BF">
              <w:rPr>
                <w:noProof/>
                <w:webHidden/>
                <w:sz w:val="28"/>
                <w:szCs w:val="28"/>
              </w:rPr>
            </w:r>
            <w:r w:rsidR="007E44BF" w:rsidRPr="007E44BF">
              <w:rPr>
                <w:noProof/>
                <w:webHidden/>
                <w:sz w:val="28"/>
                <w:szCs w:val="28"/>
              </w:rPr>
              <w:fldChar w:fldCharType="separate"/>
            </w:r>
            <w:r w:rsidR="007E44BF" w:rsidRPr="007E44BF">
              <w:rPr>
                <w:noProof/>
                <w:webHidden/>
                <w:sz w:val="28"/>
                <w:szCs w:val="28"/>
              </w:rPr>
              <w:t>7</w:t>
            </w:r>
            <w:r w:rsidR="007E44BF" w:rsidRPr="007E44BF">
              <w:rPr>
                <w:noProof/>
                <w:webHidden/>
                <w:sz w:val="28"/>
                <w:szCs w:val="28"/>
              </w:rPr>
              <w:fldChar w:fldCharType="end"/>
            </w:r>
          </w:hyperlink>
        </w:p>
        <w:p w14:paraId="10F400BB" w14:textId="7FAF6226" w:rsidR="007E44BF" w:rsidRPr="007E44BF" w:rsidRDefault="00E807A2">
          <w:pPr>
            <w:pStyle w:val="TOC2"/>
            <w:rPr>
              <w:rFonts w:asciiTheme="minorHAnsi" w:eastAsiaTheme="minorEastAsia" w:hAnsiTheme="minorHAnsi" w:cstheme="minorBidi"/>
              <w:sz w:val="28"/>
              <w:szCs w:val="28"/>
              <w:lang w:val="en-GB" w:eastAsia="en-GB"/>
            </w:rPr>
          </w:pPr>
          <w:hyperlink w:anchor="_Toc69479316" w:history="1">
            <w:r w:rsidR="007E44BF" w:rsidRPr="007E44BF">
              <w:rPr>
                <w:rStyle w:val="Hyperlink"/>
                <w:sz w:val="28"/>
                <w:szCs w:val="28"/>
              </w:rPr>
              <w:t>Adaptation of a Policy Guide</w:t>
            </w:r>
            <w:r w:rsidR="007E44BF" w:rsidRPr="007E44BF">
              <w:rPr>
                <w:webHidden/>
                <w:sz w:val="28"/>
                <w:szCs w:val="28"/>
              </w:rPr>
              <w:tab/>
            </w:r>
            <w:r w:rsidR="007E44BF" w:rsidRPr="007E44BF">
              <w:rPr>
                <w:webHidden/>
                <w:sz w:val="28"/>
                <w:szCs w:val="28"/>
              </w:rPr>
              <w:fldChar w:fldCharType="begin"/>
            </w:r>
            <w:r w:rsidR="007E44BF" w:rsidRPr="007E44BF">
              <w:rPr>
                <w:webHidden/>
                <w:sz w:val="28"/>
                <w:szCs w:val="28"/>
              </w:rPr>
              <w:instrText xml:space="preserve"> PAGEREF _Toc69479316 \h </w:instrText>
            </w:r>
            <w:r w:rsidR="007E44BF" w:rsidRPr="007E44BF">
              <w:rPr>
                <w:webHidden/>
                <w:sz w:val="28"/>
                <w:szCs w:val="28"/>
              </w:rPr>
            </w:r>
            <w:r w:rsidR="007E44BF" w:rsidRPr="007E44BF">
              <w:rPr>
                <w:webHidden/>
                <w:sz w:val="28"/>
                <w:szCs w:val="28"/>
              </w:rPr>
              <w:fldChar w:fldCharType="separate"/>
            </w:r>
            <w:r w:rsidR="007E44BF" w:rsidRPr="007E44BF">
              <w:rPr>
                <w:webHidden/>
                <w:sz w:val="28"/>
                <w:szCs w:val="28"/>
              </w:rPr>
              <w:t>7</w:t>
            </w:r>
            <w:r w:rsidR="007E44BF" w:rsidRPr="007E44BF">
              <w:rPr>
                <w:webHidden/>
                <w:sz w:val="28"/>
                <w:szCs w:val="28"/>
              </w:rPr>
              <w:fldChar w:fldCharType="end"/>
            </w:r>
          </w:hyperlink>
        </w:p>
        <w:p w14:paraId="7BCCCB64" w14:textId="0C919FAC" w:rsidR="007E44BF" w:rsidRPr="007E44BF" w:rsidRDefault="00E807A2">
          <w:pPr>
            <w:pStyle w:val="TOC2"/>
            <w:rPr>
              <w:rFonts w:asciiTheme="minorHAnsi" w:eastAsiaTheme="minorEastAsia" w:hAnsiTheme="minorHAnsi" w:cstheme="minorBidi"/>
              <w:sz w:val="28"/>
              <w:szCs w:val="28"/>
              <w:lang w:val="en-GB" w:eastAsia="en-GB"/>
            </w:rPr>
          </w:pPr>
          <w:hyperlink w:anchor="_Toc69479317" w:history="1">
            <w:r w:rsidR="007E44BF" w:rsidRPr="007E44BF">
              <w:rPr>
                <w:rStyle w:val="Hyperlink"/>
                <w:sz w:val="28"/>
                <w:szCs w:val="28"/>
              </w:rPr>
              <w:t>Creation of goals and objectives for the development of staff</w:t>
            </w:r>
            <w:r w:rsidR="007E44BF" w:rsidRPr="007E44BF">
              <w:rPr>
                <w:webHidden/>
                <w:sz w:val="28"/>
                <w:szCs w:val="28"/>
              </w:rPr>
              <w:tab/>
            </w:r>
            <w:r w:rsidR="007E44BF" w:rsidRPr="007E44BF">
              <w:rPr>
                <w:webHidden/>
                <w:sz w:val="28"/>
                <w:szCs w:val="28"/>
              </w:rPr>
              <w:fldChar w:fldCharType="begin"/>
            </w:r>
            <w:r w:rsidR="007E44BF" w:rsidRPr="007E44BF">
              <w:rPr>
                <w:webHidden/>
                <w:sz w:val="28"/>
                <w:szCs w:val="28"/>
              </w:rPr>
              <w:instrText xml:space="preserve"> PAGEREF _Toc69479317 \h </w:instrText>
            </w:r>
            <w:r w:rsidR="007E44BF" w:rsidRPr="007E44BF">
              <w:rPr>
                <w:webHidden/>
                <w:sz w:val="28"/>
                <w:szCs w:val="28"/>
              </w:rPr>
            </w:r>
            <w:r w:rsidR="007E44BF" w:rsidRPr="007E44BF">
              <w:rPr>
                <w:webHidden/>
                <w:sz w:val="28"/>
                <w:szCs w:val="28"/>
              </w:rPr>
              <w:fldChar w:fldCharType="separate"/>
            </w:r>
            <w:r w:rsidR="007E44BF" w:rsidRPr="007E44BF">
              <w:rPr>
                <w:webHidden/>
                <w:sz w:val="28"/>
                <w:szCs w:val="28"/>
              </w:rPr>
              <w:t>8</w:t>
            </w:r>
            <w:r w:rsidR="007E44BF" w:rsidRPr="007E44BF">
              <w:rPr>
                <w:webHidden/>
                <w:sz w:val="28"/>
                <w:szCs w:val="28"/>
              </w:rPr>
              <w:fldChar w:fldCharType="end"/>
            </w:r>
          </w:hyperlink>
        </w:p>
        <w:p w14:paraId="7AA3A3C6" w14:textId="667B8BE8" w:rsidR="007E44BF" w:rsidRPr="007E44BF" w:rsidRDefault="00E807A2">
          <w:pPr>
            <w:pStyle w:val="TOC2"/>
            <w:rPr>
              <w:rFonts w:asciiTheme="minorHAnsi" w:eastAsiaTheme="minorEastAsia" w:hAnsiTheme="minorHAnsi" w:cstheme="minorBidi"/>
              <w:sz w:val="28"/>
              <w:szCs w:val="28"/>
              <w:lang w:val="en-GB" w:eastAsia="en-GB"/>
            </w:rPr>
          </w:pPr>
          <w:hyperlink w:anchor="_Toc69479318" w:history="1">
            <w:r w:rsidR="007E44BF" w:rsidRPr="007E44BF">
              <w:rPr>
                <w:rStyle w:val="Hyperlink"/>
                <w:sz w:val="28"/>
                <w:szCs w:val="28"/>
              </w:rPr>
              <w:t>The organizational activities and programs must be planned.</w:t>
            </w:r>
            <w:r w:rsidR="007E44BF" w:rsidRPr="007E44BF">
              <w:rPr>
                <w:webHidden/>
                <w:sz w:val="28"/>
                <w:szCs w:val="28"/>
              </w:rPr>
              <w:tab/>
            </w:r>
            <w:r w:rsidR="007E44BF" w:rsidRPr="007E44BF">
              <w:rPr>
                <w:webHidden/>
                <w:sz w:val="28"/>
                <w:szCs w:val="28"/>
              </w:rPr>
              <w:fldChar w:fldCharType="begin"/>
            </w:r>
            <w:r w:rsidR="007E44BF" w:rsidRPr="007E44BF">
              <w:rPr>
                <w:webHidden/>
                <w:sz w:val="28"/>
                <w:szCs w:val="28"/>
              </w:rPr>
              <w:instrText xml:space="preserve"> PAGEREF _Toc69479318 \h </w:instrText>
            </w:r>
            <w:r w:rsidR="007E44BF" w:rsidRPr="007E44BF">
              <w:rPr>
                <w:webHidden/>
                <w:sz w:val="28"/>
                <w:szCs w:val="28"/>
              </w:rPr>
            </w:r>
            <w:r w:rsidR="007E44BF" w:rsidRPr="007E44BF">
              <w:rPr>
                <w:webHidden/>
                <w:sz w:val="28"/>
                <w:szCs w:val="28"/>
              </w:rPr>
              <w:fldChar w:fldCharType="separate"/>
            </w:r>
            <w:r w:rsidR="007E44BF" w:rsidRPr="007E44BF">
              <w:rPr>
                <w:webHidden/>
                <w:sz w:val="28"/>
                <w:szCs w:val="28"/>
              </w:rPr>
              <w:t>8</w:t>
            </w:r>
            <w:r w:rsidR="007E44BF" w:rsidRPr="007E44BF">
              <w:rPr>
                <w:webHidden/>
                <w:sz w:val="28"/>
                <w:szCs w:val="28"/>
              </w:rPr>
              <w:fldChar w:fldCharType="end"/>
            </w:r>
          </w:hyperlink>
        </w:p>
        <w:p w14:paraId="72CEEB39" w14:textId="1F563A3D" w:rsidR="007E44BF" w:rsidRPr="007E44BF" w:rsidRDefault="00E807A2">
          <w:pPr>
            <w:pStyle w:val="TOC2"/>
            <w:rPr>
              <w:rFonts w:asciiTheme="minorHAnsi" w:eastAsiaTheme="minorEastAsia" w:hAnsiTheme="minorHAnsi" w:cstheme="minorBidi"/>
              <w:sz w:val="28"/>
              <w:szCs w:val="28"/>
              <w:lang w:val="en-GB" w:eastAsia="en-GB"/>
            </w:rPr>
          </w:pPr>
          <w:hyperlink w:anchor="_Toc69479319" w:history="1">
            <w:r w:rsidR="007E44BF" w:rsidRPr="007E44BF">
              <w:rPr>
                <w:rStyle w:val="Hyperlink"/>
                <w:sz w:val="28"/>
                <w:szCs w:val="28"/>
              </w:rPr>
              <w:t>Evaluation of the employee development process</w:t>
            </w:r>
            <w:r w:rsidR="007E44BF" w:rsidRPr="007E44BF">
              <w:rPr>
                <w:webHidden/>
                <w:sz w:val="28"/>
                <w:szCs w:val="28"/>
              </w:rPr>
              <w:tab/>
            </w:r>
            <w:r w:rsidR="007E44BF" w:rsidRPr="007E44BF">
              <w:rPr>
                <w:webHidden/>
                <w:sz w:val="28"/>
                <w:szCs w:val="28"/>
              </w:rPr>
              <w:fldChar w:fldCharType="begin"/>
            </w:r>
            <w:r w:rsidR="007E44BF" w:rsidRPr="007E44BF">
              <w:rPr>
                <w:webHidden/>
                <w:sz w:val="28"/>
                <w:szCs w:val="28"/>
              </w:rPr>
              <w:instrText xml:space="preserve"> PAGEREF _Toc69479319 \h </w:instrText>
            </w:r>
            <w:r w:rsidR="007E44BF" w:rsidRPr="007E44BF">
              <w:rPr>
                <w:webHidden/>
                <w:sz w:val="28"/>
                <w:szCs w:val="28"/>
              </w:rPr>
            </w:r>
            <w:r w:rsidR="007E44BF" w:rsidRPr="007E44BF">
              <w:rPr>
                <w:webHidden/>
                <w:sz w:val="28"/>
                <w:szCs w:val="28"/>
              </w:rPr>
              <w:fldChar w:fldCharType="separate"/>
            </w:r>
            <w:r w:rsidR="007E44BF" w:rsidRPr="007E44BF">
              <w:rPr>
                <w:webHidden/>
                <w:sz w:val="28"/>
                <w:szCs w:val="28"/>
              </w:rPr>
              <w:t>9</w:t>
            </w:r>
            <w:r w:rsidR="007E44BF" w:rsidRPr="007E44BF">
              <w:rPr>
                <w:webHidden/>
                <w:sz w:val="28"/>
                <w:szCs w:val="28"/>
              </w:rPr>
              <w:fldChar w:fldCharType="end"/>
            </w:r>
          </w:hyperlink>
        </w:p>
        <w:p w14:paraId="0722D323" w14:textId="3D06A680" w:rsidR="007E44BF" w:rsidRPr="007E44BF" w:rsidRDefault="00E807A2">
          <w:pPr>
            <w:pStyle w:val="TOC1"/>
            <w:tabs>
              <w:tab w:val="right" w:leader="dot" w:pos="9350"/>
            </w:tabs>
            <w:rPr>
              <w:rFonts w:eastAsiaTheme="minorEastAsia"/>
              <w:noProof/>
              <w:sz w:val="28"/>
              <w:szCs w:val="28"/>
              <w:lang w:val="en-GB" w:eastAsia="en-GB"/>
            </w:rPr>
          </w:pPr>
          <w:hyperlink w:anchor="_Toc69479320" w:history="1">
            <w:r w:rsidR="007E44BF" w:rsidRPr="007E44BF">
              <w:rPr>
                <w:rStyle w:val="Hyperlink"/>
                <w:rFonts w:ascii="Times New Roman" w:hAnsi="Times New Roman" w:cs="Times New Roman"/>
                <w:noProof/>
                <w:sz w:val="28"/>
                <w:szCs w:val="28"/>
              </w:rPr>
              <w:t>Conclusion</w:t>
            </w:r>
            <w:r w:rsidR="007E44BF" w:rsidRPr="007E44BF">
              <w:rPr>
                <w:noProof/>
                <w:webHidden/>
                <w:sz w:val="28"/>
                <w:szCs w:val="28"/>
              </w:rPr>
              <w:tab/>
            </w:r>
            <w:r w:rsidR="007E44BF" w:rsidRPr="007E44BF">
              <w:rPr>
                <w:noProof/>
                <w:webHidden/>
                <w:sz w:val="28"/>
                <w:szCs w:val="28"/>
              </w:rPr>
              <w:fldChar w:fldCharType="begin"/>
            </w:r>
            <w:r w:rsidR="007E44BF" w:rsidRPr="007E44BF">
              <w:rPr>
                <w:noProof/>
                <w:webHidden/>
                <w:sz w:val="28"/>
                <w:szCs w:val="28"/>
              </w:rPr>
              <w:instrText xml:space="preserve"> PAGEREF _Toc69479320 \h </w:instrText>
            </w:r>
            <w:r w:rsidR="007E44BF" w:rsidRPr="007E44BF">
              <w:rPr>
                <w:noProof/>
                <w:webHidden/>
                <w:sz w:val="28"/>
                <w:szCs w:val="28"/>
              </w:rPr>
            </w:r>
            <w:r w:rsidR="007E44BF" w:rsidRPr="007E44BF">
              <w:rPr>
                <w:noProof/>
                <w:webHidden/>
                <w:sz w:val="28"/>
                <w:szCs w:val="28"/>
              </w:rPr>
              <w:fldChar w:fldCharType="separate"/>
            </w:r>
            <w:r w:rsidR="007E44BF" w:rsidRPr="007E44BF">
              <w:rPr>
                <w:noProof/>
                <w:webHidden/>
                <w:sz w:val="28"/>
                <w:szCs w:val="28"/>
              </w:rPr>
              <w:t>9</w:t>
            </w:r>
            <w:r w:rsidR="007E44BF" w:rsidRPr="007E44BF">
              <w:rPr>
                <w:noProof/>
                <w:webHidden/>
                <w:sz w:val="28"/>
                <w:szCs w:val="28"/>
              </w:rPr>
              <w:fldChar w:fldCharType="end"/>
            </w:r>
          </w:hyperlink>
        </w:p>
        <w:p w14:paraId="5E0A88B4" w14:textId="1C73FA17" w:rsidR="007E44BF" w:rsidRPr="007E44BF" w:rsidRDefault="00E807A2">
          <w:pPr>
            <w:pStyle w:val="TOC1"/>
            <w:tabs>
              <w:tab w:val="right" w:leader="dot" w:pos="9350"/>
            </w:tabs>
            <w:rPr>
              <w:rFonts w:eastAsiaTheme="minorEastAsia"/>
              <w:noProof/>
              <w:sz w:val="28"/>
              <w:szCs w:val="28"/>
              <w:lang w:val="en-GB" w:eastAsia="en-GB"/>
            </w:rPr>
          </w:pPr>
          <w:hyperlink w:anchor="_Toc69479321" w:history="1">
            <w:r w:rsidR="007E44BF" w:rsidRPr="007E44BF">
              <w:rPr>
                <w:rStyle w:val="Hyperlink"/>
                <w:rFonts w:ascii="Times New Roman" w:hAnsi="Times New Roman" w:cs="Times New Roman"/>
                <w:noProof/>
                <w:sz w:val="28"/>
                <w:szCs w:val="28"/>
              </w:rPr>
              <w:t>References</w:t>
            </w:r>
            <w:r w:rsidR="007E44BF" w:rsidRPr="007E44BF">
              <w:rPr>
                <w:noProof/>
                <w:webHidden/>
                <w:sz w:val="28"/>
                <w:szCs w:val="28"/>
              </w:rPr>
              <w:tab/>
            </w:r>
            <w:r w:rsidR="007E44BF" w:rsidRPr="007E44BF">
              <w:rPr>
                <w:noProof/>
                <w:webHidden/>
                <w:sz w:val="28"/>
                <w:szCs w:val="28"/>
              </w:rPr>
              <w:fldChar w:fldCharType="begin"/>
            </w:r>
            <w:r w:rsidR="007E44BF" w:rsidRPr="007E44BF">
              <w:rPr>
                <w:noProof/>
                <w:webHidden/>
                <w:sz w:val="28"/>
                <w:szCs w:val="28"/>
              </w:rPr>
              <w:instrText xml:space="preserve"> PAGEREF _Toc69479321 \h </w:instrText>
            </w:r>
            <w:r w:rsidR="007E44BF" w:rsidRPr="007E44BF">
              <w:rPr>
                <w:noProof/>
                <w:webHidden/>
                <w:sz w:val="28"/>
                <w:szCs w:val="28"/>
              </w:rPr>
            </w:r>
            <w:r w:rsidR="007E44BF" w:rsidRPr="007E44BF">
              <w:rPr>
                <w:noProof/>
                <w:webHidden/>
                <w:sz w:val="28"/>
                <w:szCs w:val="28"/>
              </w:rPr>
              <w:fldChar w:fldCharType="separate"/>
            </w:r>
            <w:r w:rsidR="007E44BF" w:rsidRPr="007E44BF">
              <w:rPr>
                <w:noProof/>
                <w:webHidden/>
                <w:sz w:val="28"/>
                <w:szCs w:val="28"/>
              </w:rPr>
              <w:t>10</w:t>
            </w:r>
            <w:r w:rsidR="007E44BF" w:rsidRPr="007E44BF">
              <w:rPr>
                <w:noProof/>
                <w:webHidden/>
                <w:sz w:val="28"/>
                <w:szCs w:val="28"/>
              </w:rPr>
              <w:fldChar w:fldCharType="end"/>
            </w:r>
          </w:hyperlink>
        </w:p>
        <w:p w14:paraId="10E11E45" w14:textId="284DF2BD" w:rsidR="007E44BF" w:rsidRDefault="007E44BF">
          <w:r w:rsidRPr="007E44BF">
            <w:rPr>
              <w:b/>
              <w:bCs/>
              <w:noProof/>
              <w:sz w:val="28"/>
              <w:szCs w:val="28"/>
            </w:rPr>
            <w:fldChar w:fldCharType="end"/>
          </w:r>
        </w:p>
      </w:sdtContent>
    </w:sdt>
    <w:p w14:paraId="2B656958" w14:textId="6C871C00" w:rsidR="00463DDC" w:rsidRDefault="00463DDC" w:rsidP="00463DDC">
      <w:pPr>
        <w:spacing w:line="480" w:lineRule="auto"/>
        <w:jc w:val="both"/>
        <w:rPr>
          <w:rFonts w:ascii="Times New Roman" w:hAnsi="Times New Roman" w:cs="Times New Roman"/>
          <w:sz w:val="24"/>
          <w:szCs w:val="24"/>
        </w:rPr>
      </w:pPr>
    </w:p>
    <w:p w14:paraId="164A0D56" w14:textId="77777777" w:rsidR="00463DDC" w:rsidRDefault="00463DDC" w:rsidP="00463DDC">
      <w:pPr>
        <w:spacing w:line="480" w:lineRule="auto"/>
        <w:jc w:val="both"/>
        <w:rPr>
          <w:rFonts w:ascii="Times New Roman" w:hAnsi="Times New Roman" w:cs="Times New Roman"/>
          <w:sz w:val="24"/>
          <w:szCs w:val="24"/>
        </w:rPr>
      </w:pPr>
    </w:p>
    <w:p w14:paraId="48738728" w14:textId="1314F3B5" w:rsidR="00463DDC" w:rsidRDefault="00463DDC" w:rsidP="00463DDC">
      <w:pPr>
        <w:spacing w:line="480" w:lineRule="auto"/>
        <w:jc w:val="both"/>
        <w:rPr>
          <w:rFonts w:ascii="Times New Roman" w:hAnsi="Times New Roman" w:cs="Times New Roman"/>
          <w:sz w:val="24"/>
          <w:szCs w:val="24"/>
        </w:rPr>
      </w:pPr>
    </w:p>
    <w:p w14:paraId="25D628FE" w14:textId="23EF61A1" w:rsidR="00463DDC" w:rsidRDefault="00463DDC" w:rsidP="00463DDC">
      <w:pPr>
        <w:spacing w:line="480" w:lineRule="auto"/>
        <w:jc w:val="both"/>
        <w:rPr>
          <w:rFonts w:ascii="Times New Roman" w:hAnsi="Times New Roman" w:cs="Times New Roman"/>
          <w:sz w:val="24"/>
          <w:szCs w:val="24"/>
        </w:rPr>
      </w:pPr>
    </w:p>
    <w:p w14:paraId="67B3952E" w14:textId="77777777" w:rsidR="004660B7" w:rsidRDefault="004660B7" w:rsidP="009144E3">
      <w:pPr>
        <w:rPr>
          <w:rFonts w:ascii="Times New Roman" w:eastAsiaTheme="majorEastAsia" w:hAnsi="Times New Roman" w:cs="Times New Roman"/>
          <w:b/>
          <w:bCs/>
          <w:color w:val="000000" w:themeColor="text1"/>
          <w:sz w:val="28"/>
          <w:szCs w:val="28"/>
        </w:rPr>
      </w:pPr>
    </w:p>
    <w:p w14:paraId="6F6EF80D" w14:textId="77777777" w:rsidR="007E61A9" w:rsidRDefault="007E61A9" w:rsidP="009144E3"/>
    <w:p w14:paraId="0F2EEB9C" w14:textId="77777777" w:rsidR="007E61A9" w:rsidRPr="009144E3" w:rsidRDefault="007E61A9" w:rsidP="009144E3"/>
    <w:p w14:paraId="16116DE8" w14:textId="77777777" w:rsidR="009E7B95" w:rsidRPr="009B404F" w:rsidRDefault="00AD3DB5" w:rsidP="003C001B">
      <w:pPr>
        <w:pStyle w:val="Heading1"/>
        <w:spacing w:line="360" w:lineRule="auto"/>
        <w:jc w:val="both"/>
        <w:rPr>
          <w:rFonts w:ascii="Times New Roman" w:hAnsi="Times New Roman" w:cs="Times New Roman"/>
          <w:color w:val="000000" w:themeColor="text1"/>
        </w:rPr>
      </w:pPr>
      <w:bookmarkStart w:id="0" w:name="_Toc69478728"/>
      <w:bookmarkStart w:id="1" w:name="_Toc69479308"/>
      <w:r w:rsidRPr="009B404F">
        <w:rPr>
          <w:rFonts w:ascii="Times New Roman" w:hAnsi="Times New Roman" w:cs="Times New Roman"/>
          <w:color w:val="000000" w:themeColor="text1"/>
        </w:rPr>
        <w:t>Introduction</w:t>
      </w:r>
      <w:bookmarkEnd w:id="0"/>
      <w:bookmarkEnd w:id="1"/>
    </w:p>
    <w:p w14:paraId="35B21388" w14:textId="158B335E" w:rsidR="00AD3DB5" w:rsidRPr="009B404F" w:rsidRDefault="00AD3DB5" w:rsidP="003C001B">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 xml:space="preserve">In recent times, most organizations have their own priorities outlined to enable them </w:t>
      </w:r>
      <w:r w:rsidR="009B404F" w:rsidRPr="009B404F">
        <w:rPr>
          <w:rFonts w:ascii="Times New Roman" w:hAnsi="Times New Roman" w:cs="Times New Roman"/>
          <w:sz w:val="28"/>
          <w:szCs w:val="28"/>
        </w:rPr>
        <w:t>to move</w:t>
      </w:r>
      <w:r w:rsidRPr="009B404F">
        <w:rPr>
          <w:rFonts w:ascii="Times New Roman" w:hAnsi="Times New Roman" w:cs="Times New Roman"/>
          <w:sz w:val="28"/>
          <w:szCs w:val="28"/>
        </w:rPr>
        <w:t xml:space="preserve"> to a higher level in the competitive business market; hence </w:t>
      </w:r>
      <w:r w:rsidR="00837618" w:rsidRPr="009B404F">
        <w:rPr>
          <w:rFonts w:ascii="Times New Roman" w:hAnsi="Times New Roman" w:cs="Times New Roman"/>
          <w:sz w:val="28"/>
          <w:szCs w:val="28"/>
        </w:rPr>
        <w:t xml:space="preserve">this has influenced them in </w:t>
      </w:r>
      <w:r w:rsidRPr="009B404F">
        <w:rPr>
          <w:rFonts w:ascii="Times New Roman" w:hAnsi="Times New Roman" w:cs="Times New Roman"/>
          <w:sz w:val="28"/>
          <w:szCs w:val="28"/>
        </w:rPr>
        <w:t>taking the right initiatives that would influence profitability and productivity in a positive manner</w:t>
      </w:r>
      <w:r w:rsidR="00AE59B7" w:rsidRPr="009B404F">
        <w:rPr>
          <w:rFonts w:ascii="Times New Roman" w:hAnsi="Times New Roman" w:cs="Times New Roman"/>
          <w:sz w:val="28"/>
          <w:szCs w:val="28"/>
        </w:rPr>
        <w:t xml:space="preserve"> according to Snell and Dean, (2012)</w:t>
      </w:r>
      <w:r w:rsidRPr="009B404F">
        <w:rPr>
          <w:rFonts w:ascii="Times New Roman" w:hAnsi="Times New Roman" w:cs="Times New Roman"/>
          <w:sz w:val="28"/>
          <w:szCs w:val="28"/>
        </w:rPr>
        <w:t xml:space="preserve">. </w:t>
      </w:r>
      <w:r w:rsidR="003C001B" w:rsidRPr="009B404F">
        <w:rPr>
          <w:rFonts w:ascii="Times New Roman" w:hAnsi="Times New Roman" w:cs="Times New Roman"/>
          <w:sz w:val="28"/>
          <w:szCs w:val="28"/>
        </w:rPr>
        <w:t xml:space="preserve">However, the success of every organization is not solely dependent on the goods and services it offers </w:t>
      </w:r>
      <w:r w:rsidR="00837618" w:rsidRPr="009B404F">
        <w:rPr>
          <w:rFonts w:ascii="Times New Roman" w:hAnsi="Times New Roman" w:cs="Times New Roman"/>
          <w:sz w:val="28"/>
          <w:szCs w:val="28"/>
        </w:rPr>
        <w:t xml:space="preserve">to its customers </w:t>
      </w:r>
      <w:r w:rsidR="003C001B" w:rsidRPr="009B404F">
        <w:rPr>
          <w:rFonts w:ascii="Times New Roman" w:hAnsi="Times New Roman" w:cs="Times New Roman"/>
          <w:sz w:val="28"/>
          <w:szCs w:val="28"/>
        </w:rPr>
        <w:t>but also</w:t>
      </w:r>
      <w:r w:rsidR="00837618" w:rsidRPr="009B404F">
        <w:rPr>
          <w:rFonts w:ascii="Times New Roman" w:hAnsi="Times New Roman" w:cs="Times New Roman"/>
          <w:sz w:val="28"/>
          <w:szCs w:val="28"/>
        </w:rPr>
        <w:t xml:space="preserve"> dependent</w:t>
      </w:r>
      <w:r w:rsidR="004B1CCE">
        <w:rPr>
          <w:rFonts w:ascii="Times New Roman" w:hAnsi="Times New Roman" w:cs="Times New Roman"/>
          <w:sz w:val="28"/>
          <w:szCs w:val="28"/>
        </w:rPr>
        <w:t xml:space="preserve"> on</w:t>
      </w:r>
      <w:r w:rsidR="003C001B" w:rsidRPr="009B404F">
        <w:rPr>
          <w:rFonts w:ascii="Times New Roman" w:hAnsi="Times New Roman" w:cs="Times New Roman"/>
          <w:sz w:val="28"/>
          <w:szCs w:val="28"/>
        </w:rPr>
        <w:t xml:space="preserve"> the people (employees) within the organization. Most organizations are faced with fundamental dynamics, for instance ageing employees, increase in the mobility of employees, decrease in skilled </w:t>
      </w:r>
      <w:r w:rsidR="009B404F" w:rsidRPr="009B404F">
        <w:rPr>
          <w:rFonts w:ascii="Times New Roman" w:hAnsi="Times New Roman" w:cs="Times New Roman"/>
          <w:sz w:val="28"/>
          <w:szCs w:val="28"/>
        </w:rPr>
        <w:t>labor</w:t>
      </w:r>
      <w:r w:rsidR="003C001B" w:rsidRPr="009B404F">
        <w:rPr>
          <w:rFonts w:ascii="Times New Roman" w:hAnsi="Times New Roman" w:cs="Times New Roman"/>
          <w:sz w:val="28"/>
          <w:szCs w:val="28"/>
        </w:rPr>
        <w:t xml:space="preserve"> and the increasing nature of the number of contract base workers</w:t>
      </w:r>
      <w:r w:rsidR="00CE2E2F" w:rsidRPr="009B404F">
        <w:rPr>
          <w:rFonts w:ascii="Times New Roman" w:hAnsi="Times New Roman" w:cs="Times New Roman"/>
          <w:sz w:val="28"/>
          <w:szCs w:val="28"/>
        </w:rPr>
        <w:t xml:space="preserve"> (Whitener, 2011)</w:t>
      </w:r>
      <w:r w:rsidR="003C001B" w:rsidRPr="009B404F">
        <w:rPr>
          <w:rFonts w:ascii="Times New Roman" w:hAnsi="Times New Roman" w:cs="Times New Roman"/>
          <w:sz w:val="28"/>
          <w:szCs w:val="28"/>
        </w:rPr>
        <w:t>. Additionally, the relevance of the human capital has also been recognized by the organization as a key ingredient for the success of every organization</w:t>
      </w:r>
      <w:r w:rsidR="00926B54" w:rsidRPr="009B404F">
        <w:rPr>
          <w:rFonts w:ascii="Times New Roman" w:hAnsi="Times New Roman" w:cs="Times New Roman"/>
          <w:sz w:val="28"/>
          <w:szCs w:val="28"/>
        </w:rPr>
        <w:t xml:space="preserve"> (Truitt, 2011).</w:t>
      </w:r>
    </w:p>
    <w:p w14:paraId="0BA40F5E" w14:textId="77777777" w:rsidR="00431D70" w:rsidRPr="009B404F" w:rsidRDefault="003C001B" w:rsidP="003C001B">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 xml:space="preserve">According to </w:t>
      </w:r>
      <w:r w:rsidR="0077318E" w:rsidRPr="009B404F">
        <w:rPr>
          <w:rFonts w:ascii="Times New Roman" w:hAnsi="Times New Roman" w:cs="Times New Roman"/>
          <w:sz w:val="28"/>
          <w:szCs w:val="28"/>
        </w:rPr>
        <w:t>Sayago (2014)</w:t>
      </w:r>
      <w:r w:rsidRPr="009B404F">
        <w:rPr>
          <w:rFonts w:ascii="Times New Roman" w:hAnsi="Times New Roman" w:cs="Times New Roman"/>
          <w:sz w:val="28"/>
          <w:szCs w:val="28"/>
        </w:rPr>
        <w:t>, it is in the best interest of every organization to have an effective and efficient strategy that would lead to the training and development of its workforce. The aim of this approach is to support the organization to retain its valuable staff, increase productivity and continuous growth. Constant training and developing of the potential of employees must be an integral aspect of the culture of every organization</w:t>
      </w:r>
      <w:r w:rsidR="0025311B" w:rsidRPr="009B404F">
        <w:rPr>
          <w:rFonts w:ascii="Times New Roman" w:hAnsi="Times New Roman" w:cs="Times New Roman"/>
          <w:sz w:val="28"/>
          <w:szCs w:val="28"/>
        </w:rPr>
        <w:t xml:space="preserve"> as purported by MacDuffie (2015)</w:t>
      </w:r>
      <w:r w:rsidRPr="009B404F">
        <w:rPr>
          <w:rFonts w:ascii="Times New Roman" w:hAnsi="Times New Roman" w:cs="Times New Roman"/>
          <w:sz w:val="28"/>
          <w:szCs w:val="28"/>
        </w:rPr>
        <w:t xml:space="preserve">. Training of employees is very significant because, it supports the organization to have a competitive advantage over its competitors as well as attract top-notch talents to the company resulting in </w:t>
      </w:r>
      <w:r w:rsidR="00FE76AE" w:rsidRPr="009B404F">
        <w:rPr>
          <w:rFonts w:ascii="Times New Roman" w:hAnsi="Times New Roman" w:cs="Times New Roman"/>
          <w:sz w:val="28"/>
          <w:szCs w:val="28"/>
        </w:rPr>
        <w:lastRenderedPageBreak/>
        <w:t>the improvement of</w:t>
      </w:r>
      <w:r w:rsidRPr="009B404F">
        <w:rPr>
          <w:rFonts w:ascii="Times New Roman" w:hAnsi="Times New Roman" w:cs="Times New Roman"/>
          <w:sz w:val="28"/>
          <w:szCs w:val="28"/>
        </w:rPr>
        <w:t xml:space="preserve"> job satisfaction and employee wellbeing</w:t>
      </w:r>
      <w:r w:rsidR="00F36464" w:rsidRPr="009B404F">
        <w:rPr>
          <w:rFonts w:ascii="Times New Roman" w:hAnsi="Times New Roman" w:cs="Times New Roman"/>
          <w:sz w:val="28"/>
          <w:szCs w:val="28"/>
        </w:rPr>
        <w:t xml:space="preserve"> (Woods and De Menezes, 2017).</w:t>
      </w:r>
      <w:r w:rsidRPr="009B404F">
        <w:rPr>
          <w:rFonts w:ascii="Times New Roman" w:hAnsi="Times New Roman" w:cs="Times New Roman"/>
          <w:sz w:val="28"/>
          <w:szCs w:val="28"/>
        </w:rPr>
        <w:t xml:space="preserve"> </w:t>
      </w:r>
    </w:p>
    <w:p w14:paraId="2FEE3D26" w14:textId="77777777" w:rsidR="003C001B" w:rsidRPr="009B404F" w:rsidRDefault="00431D70" w:rsidP="003C001B">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This report evaluated the development vehicle available at</w:t>
      </w:r>
      <w:r w:rsidR="00907DF0" w:rsidRPr="009B404F">
        <w:rPr>
          <w:rFonts w:ascii="Times New Roman" w:hAnsi="Times New Roman" w:cs="Times New Roman"/>
          <w:sz w:val="28"/>
          <w:szCs w:val="28"/>
        </w:rPr>
        <w:t xml:space="preserve"> McDonalds Fast Food</w:t>
      </w:r>
      <w:r w:rsidRPr="009B404F">
        <w:rPr>
          <w:rFonts w:ascii="Times New Roman" w:hAnsi="Times New Roman" w:cs="Times New Roman"/>
          <w:sz w:val="28"/>
          <w:szCs w:val="28"/>
        </w:rPr>
        <w:t xml:space="preserve"> for employees focusing on</w:t>
      </w:r>
      <w:r w:rsidR="00907DF0" w:rsidRPr="009B404F">
        <w:rPr>
          <w:rFonts w:ascii="Times New Roman" w:hAnsi="Times New Roman" w:cs="Times New Roman"/>
          <w:sz w:val="28"/>
          <w:szCs w:val="28"/>
        </w:rPr>
        <w:t xml:space="preserve"> customer service</w:t>
      </w:r>
      <w:r w:rsidRPr="009B404F">
        <w:rPr>
          <w:rFonts w:ascii="Times New Roman" w:hAnsi="Times New Roman" w:cs="Times New Roman"/>
          <w:sz w:val="28"/>
          <w:szCs w:val="28"/>
        </w:rPr>
        <w:t>,</w:t>
      </w:r>
      <w:r w:rsidR="00784F17" w:rsidRPr="009B404F">
        <w:rPr>
          <w:rFonts w:ascii="Times New Roman" w:hAnsi="Times New Roman" w:cs="Times New Roman"/>
          <w:sz w:val="28"/>
          <w:szCs w:val="28"/>
        </w:rPr>
        <w:t xml:space="preserve"> </w:t>
      </w:r>
      <w:r w:rsidR="00FE76AE" w:rsidRPr="009B404F">
        <w:rPr>
          <w:rFonts w:ascii="Times New Roman" w:hAnsi="Times New Roman" w:cs="Times New Roman"/>
          <w:sz w:val="28"/>
          <w:szCs w:val="28"/>
        </w:rPr>
        <w:t xml:space="preserve">as well as </w:t>
      </w:r>
      <w:r w:rsidR="00784F17" w:rsidRPr="009B404F">
        <w:rPr>
          <w:rFonts w:ascii="Times New Roman" w:hAnsi="Times New Roman" w:cs="Times New Roman"/>
          <w:sz w:val="28"/>
          <w:szCs w:val="28"/>
        </w:rPr>
        <w:t>aiming</w:t>
      </w:r>
      <w:r w:rsidRPr="009B404F">
        <w:rPr>
          <w:rFonts w:ascii="Times New Roman" w:hAnsi="Times New Roman" w:cs="Times New Roman"/>
          <w:sz w:val="28"/>
          <w:szCs w:val="28"/>
        </w:rPr>
        <w:t xml:space="preserve"> at developing the needs of employees </w:t>
      </w:r>
      <w:r w:rsidR="00784F17" w:rsidRPr="009B404F">
        <w:rPr>
          <w:rFonts w:ascii="Times New Roman" w:hAnsi="Times New Roman" w:cs="Times New Roman"/>
          <w:sz w:val="28"/>
          <w:szCs w:val="28"/>
        </w:rPr>
        <w:t xml:space="preserve">to make them more effective and efficient in delivering of services. </w:t>
      </w:r>
    </w:p>
    <w:p w14:paraId="61ACB6E4" w14:textId="77777777" w:rsidR="00A45A6C" w:rsidRPr="009B404F" w:rsidRDefault="00A45A6C" w:rsidP="003C001B">
      <w:pPr>
        <w:spacing w:line="360" w:lineRule="auto"/>
        <w:jc w:val="both"/>
        <w:rPr>
          <w:rFonts w:ascii="Times New Roman" w:hAnsi="Times New Roman" w:cs="Times New Roman"/>
          <w:sz w:val="28"/>
          <w:szCs w:val="28"/>
        </w:rPr>
      </w:pPr>
    </w:p>
    <w:p w14:paraId="39F12BBC" w14:textId="77777777" w:rsidR="00A45A6C" w:rsidRPr="009B404F" w:rsidRDefault="00A45A6C" w:rsidP="003C001B">
      <w:pPr>
        <w:spacing w:line="360" w:lineRule="auto"/>
        <w:jc w:val="both"/>
        <w:rPr>
          <w:rFonts w:ascii="Times New Roman" w:hAnsi="Times New Roman" w:cs="Times New Roman"/>
          <w:sz w:val="28"/>
          <w:szCs w:val="28"/>
        </w:rPr>
      </w:pPr>
    </w:p>
    <w:p w14:paraId="74279C24" w14:textId="77777777" w:rsidR="00A45A6C" w:rsidRPr="009B404F" w:rsidRDefault="00A45A6C" w:rsidP="003C001B">
      <w:pPr>
        <w:spacing w:line="360" w:lineRule="auto"/>
        <w:jc w:val="both"/>
        <w:rPr>
          <w:rFonts w:ascii="Times New Roman" w:hAnsi="Times New Roman" w:cs="Times New Roman"/>
          <w:sz w:val="28"/>
          <w:szCs w:val="28"/>
        </w:rPr>
      </w:pPr>
    </w:p>
    <w:p w14:paraId="2E9E10E8" w14:textId="77777777" w:rsidR="00A45A6C" w:rsidRPr="009B404F" w:rsidRDefault="00A45A6C" w:rsidP="003C001B">
      <w:pPr>
        <w:spacing w:line="360" w:lineRule="auto"/>
        <w:jc w:val="both"/>
        <w:rPr>
          <w:rFonts w:ascii="Times New Roman" w:hAnsi="Times New Roman" w:cs="Times New Roman"/>
          <w:sz w:val="28"/>
          <w:szCs w:val="28"/>
        </w:rPr>
      </w:pPr>
    </w:p>
    <w:p w14:paraId="00FB69A1" w14:textId="77777777" w:rsidR="00B45E85" w:rsidRPr="009B404F" w:rsidRDefault="00B45E85" w:rsidP="00B45E85">
      <w:pPr>
        <w:pStyle w:val="Heading1"/>
        <w:spacing w:line="360" w:lineRule="auto"/>
        <w:rPr>
          <w:rFonts w:ascii="Times New Roman" w:hAnsi="Times New Roman" w:cs="Times New Roman"/>
          <w:color w:val="auto"/>
        </w:rPr>
      </w:pPr>
      <w:bookmarkStart w:id="2" w:name="_Toc69478729"/>
      <w:bookmarkStart w:id="3" w:name="_Toc69479309"/>
      <w:r w:rsidRPr="009B404F">
        <w:rPr>
          <w:rFonts w:ascii="Times New Roman" w:hAnsi="Times New Roman" w:cs="Times New Roman"/>
          <w:color w:val="auto"/>
        </w:rPr>
        <w:t>Purpose of Career Planning</w:t>
      </w:r>
      <w:bookmarkEnd w:id="2"/>
      <w:bookmarkEnd w:id="3"/>
    </w:p>
    <w:p w14:paraId="480FF4B1" w14:textId="77777777" w:rsidR="0032035C" w:rsidRPr="009B404F" w:rsidRDefault="0032035C" w:rsidP="0032035C">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Career planning is the process whereby one strategizes in the determination of career goals and the path in achieving those goals</w:t>
      </w:r>
      <w:r w:rsidR="00D27E90" w:rsidRPr="009B404F">
        <w:rPr>
          <w:rFonts w:ascii="Times New Roman" w:hAnsi="Times New Roman" w:cs="Times New Roman"/>
          <w:sz w:val="28"/>
          <w:szCs w:val="28"/>
        </w:rPr>
        <w:t xml:space="preserve"> MacDuffie (2015)</w:t>
      </w:r>
      <w:r w:rsidRPr="009B404F">
        <w:rPr>
          <w:rFonts w:ascii="Times New Roman" w:hAnsi="Times New Roman" w:cs="Times New Roman"/>
          <w:sz w:val="28"/>
          <w:szCs w:val="28"/>
        </w:rPr>
        <w:t>. This method inculcates different activities such as the processes involved in attaining the set goals and the self-development steps. The career plan is very significant when the individual is aiming to achieve success in life. The multi-stage nature of this process ensures that the individual plans and executes thoroughly to get the needed results required</w:t>
      </w:r>
      <w:r w:rsidR="00A80DB7" w:rsidRPr="009B404F">
        <w:rPr>
          <w:rFonts w:ascii="Times New Roman" w:hAnsi="Times New Roman" w:cs="Times New Roman"/>
          <w:sz w:val="28"/>
          <w:szCs w:val="28"/>
        </w:rPr>
        <w:t xml:space="preserve"> (Diamantidis and Chatzoglou 2014)</w:t>
      </w:r>
      <w:r w:rsidRPr="009B404F">
        <w:rPr>
          <w:rFonts w:ascii="Times New Roman" w:hAnsi="Times New Roman" w:cs="Times New Roman"/>
          <w:sz w:val="28"/>
          <w:szCs w:val="28"/>
        </w:rPr>
        <w:t xml:space="preserve">. </w:t>
      </w:r>
    </w:p>
    <w:p w14:paraId="272B14C7" w14:textId="626B8DE4" w:rsidR="0032035C" w:rsidRPr="009B404F" w:rsidRDefault="0032035C" w:rsidP="0032035C">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 xml:space="preserve">The purpose of career planning helps the individual to choose a career, thus the individuals </w:t>
      </w:r>
      <w:r w:rsidR="009B404F" w:rsidRPr="009B404F">
        <w:rPr>
          <w:rFonts w:ascii="Times New Roman" w:hAnsi="Times New Roman" w:cs="Times New Roman"/>
          <w:sz w:val="28"/>
          <w:szCs w:val="28"/>
        </w:rPr>
        <w:t>identify</w:t>
      </w:r>
      <w:r w:rsidRPr="009B404F">
        <w:rPr>
          <w:rFonts w:ascii="Times New Roman" w:hAnsi="Times New Roman" w:cs="Times New Roman"/>
          <w:sz w:val="28"/>
          <w:szCs w:val="28"/>
        </w:rPr>
        <w:t xml:space="preserve"> the strength and weakness as well as the research into areas one can excel</w:t>
      </w:r>
      <w:r w:rsidR="00EA52FB" w:rsidRPr="009B404F">
        <w:rPr>
          <w:rFonts w:ascii="Times New Roman" w:hAnsi="Times New Roman" w:cs="Times New Roman"/>
          <w:sz w:val="28"/>
          <w:szCs w:val="28"/>
        </w:rPr>
        <w:t xml:space="preserve"> </w:t>
      </w:r>
      <w:r w:rsidR="00EA52FB" w:rsidRPr="009B404F">
        <w:rPr>
          <w:rFonts w:ascii="Times New Roman" w:hAnsi="Times New Roman" w:cs="Times New Roman"/>
          <w:color w:val="000000" w:themeColor="text1"/>
          <w:sz w:val="28"/>
          <w:szCs w:val="28"/>
        </w:rPr>
        <w:t xml:space="preserve">as reported by </w:t>
      </w:r>
      <w:r w:rsidR="00EA52FB" w:rsidRPr="009B404F">
        <w:rPr>
          <w:rFonts w:ascii="Times New Roman" w:hAnsi="Times New Roman" w:cs="Times New Roman"/>
          <w:sz w:val="28"/>
          <w:szCs w:val="28"/>
        </w:rPr>
        <w:t>Nordqvist and Melin (2010)</w:t>
      </w:r>
      <w:r w:rsidRPr="009B404F">
        <w:rPr>
          <w:rFonts w:ascii="Times New Roman" w:hAnsi="Times New Roman" w:cs="Times New Roman"/>
          <w:sz w:val="28"/>
          <w:szCs w:val="28"/>
        </w:rPr>
        <w:t xml:space="preserve">. Also, career planning enables the individual to get job security. For instance, 2 decades ago most people were interested and pursue law to become barristers due the respect and money that comes with it. For the past 5years, MBA and engineering are </w:t>
      </w:r>
      <w:r w:rsidR="009B404F" w:rsidRPr="009B404F">
        <w:rPr>
          <w:rFonts w:ascii="Times New Roman" w:hAnsi="Times New Roman" w:cs="Times New Roman"/>
          <w:sz w:val="28"/>
          <w:szCs w:val="28"/>
        </w:rPr>
        <w:t>programming</w:t>
      </w:r>
      <w:r w:rsidRPr="009B404F">
        <w:rPr>
          <w:rFonts w:ascii="Times New Roman" w:hAnsi="Times New Roman" w:cs="Times New Roman"/>
          <w:sz w:val="28"/>
          <w:szCs w:val="28"/>
        </w:rPr>
        <w:t xml:space="preserve"> most people are pursuing. However, proper planning gives the individual ample time to choose </w:t>
      </w:r>
      <w:r w:rsidRPr="009B404F">
        <w:rPr>
          <w:rFonts w:ascii="Times New Roman" w:hAnsi="Times New Roman" w:cs="Times New Roman"/>
          <w:sz w:val="28"/>
          <w:szCs w:val="28"/>
        </w:rPr>
        <w:lastRenderedPageBreak/>
        <w:t>wisely in relation to the career path the person has the potential to do</w:t>
      </w:r>
      <w:r w:rsidR="00EA52FB" w:rsidRPr="009B404F">
        <w:rPr>
          <w:rFonts w:ascii="Times New Roman" w:hAnsi="Times New Roman" w:cs="Times New Roman"/>
          <w:sz w:val="28"/>
          <w:szCs w:val="28"/>
        </w:rPr>
        <w:t xml:space="preserve"> as highlighted by Subari and Riady (2015)</w:t>
      </w:r>
      <w:r w:rsidRPr="009B404F">
        <w:rPr>
          <w:rFonts w:ascii="Times New Roman" w:hAnsi="Times New Roman" w:cs="Times New Roman"/>
          <w:sz w:val="28"/>
          <w:szCs w:val="28"/>
        </w:rPr>
        <w:t xml:space="preserve">. Finally, it ensures financial stability which leads to peace of mind. Planning adequately helps the individual to consider uncertainties in the future that could have great implications on the earning of the individual. </w:t>
      </w:r>
    </w:p>
    <w:p w14:paraId="3AC8D981" w14:textId="77777777" w:rsidR="0032035C" w:rsidRPr="009B404F" w:rsidRDefault="0032035C" w:rsidP="0032035C">
      <w:pPr>
        <w:pStyle w:val="Heading1"/>
        <w:spacing w:line="360" w:lineRule="auto"/>
        <w:jc w:val="both"/>
        <w:rPr>
          <w:rFonts w:ascii="Times New Roman" w:hAnsi="Times New Roman" w:cs="Times New Roman"/>
          <w:color w:val="000000" w:themeColor="text1"/>
        </w:rPr>
      </w:pPr>
      <w:bookmarkStart w:id="4" w:name="_Toc69478730"/>
      <w:bookmarkStart w:id="5" w:name="_Toc69479310"/>
      <w:r w:rsidRPr="009B404F">
        <w:rPr>
          <w:rFonts w:ascii="Times New Roman" w:hAnsi="Times New Roman" w:cs="Times New Roman"/>
          <w:color w:val="000000" w:themeColor="text1"/>
        </w:rPr>
        <w:t>Brief History about McDonalds</w:t>
      </w:r>
      <w:bookmarkEnd w:id="4"/>
      <w:bookmarkEnd w:id="5"/>
    </w:p>
    <w:p w14:paraId="464D0114" w14:textId="77777777" w:rsidR="0032035C" w:rsidRPr="009B404F" w:rsidRDefault="0032035C" w:rsidP="0032035C">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 xml:space="preserve">McDonalds is one of the leading fast food retail services in the world with over 37,000 restaurants across the world in more than 110 countries and serves over 70 million customers daily (Talukdar, 2012). There are over 1,260 McDonald’s restaurants in the UK and serves more than 4 million customers on daily basis. However, there has been a significant change undertaken by McDonalds in the last 6 years in United Kingdom. McDonald’s have moved from the organizational ownership model into franchises (where 70% of the restaurants are operated and owned by individuals or group of people) as highlighted by Subari and Riady (2015). Over the past 10 years McDonalds has performed well in the global market and part of the success can be attributed to employee development. </w:t>
      </w:r>
    </w:p>
    <w:p w14:paraId="132F4698" w14:textId="77777777" w:rsidR="00B45E85" w:rsidRPr="009B404F" w:rsidRDefault="00B45E85" w:rsidP="00B45E85">
      <w:pPr>
        <w:rPr>
          <w:sz w:val="28"/>
          <w:szCs w:val="28"/>
        </w:rPr>
      </w:pPr>
    </w:p>
    <w:p w14:paraId="17B3DF08" w14:textId="77777777" w:rsidR="00EC660D" w:rsidRPr="009B404F" w:rsidRDefault="00EC660D" w:rsidP="00063440">
      <w:pPr>
        <w:pStyle w:val="Heading1"/>
        <w:spacing w:line="360" w:lineRule="auto"/>
        <w:rPr>
          <w:rFonts w:ascii="Times New Roman" w:hAnsi="Times New Roman" w:cs="Times New Roman"/>
          <w:color w:val="000000" w:themeColor="text1"/>
        </w:rPr>
      </w:pPr>
      <w:bookmarkStart w:id="6" w:name="_Toc69478731"/>
      <w:bookmarkStart w:id="7" w:name="_Toc69479311"/>
      <w:r w:rsidRPr="009B404F">
        <w:rPr>
          <w:rFonts w:ascii="Times New Roman" w:hAnsi="Times New Roman" w:cs="Times New Roman"/>
          <w:color w:val="000000" w:themeColor="text1"/>
        </w:rPr>
        <w:t>Developmental Vehicle available to McDonald’s</w:t>
      </w:r>
      <w:bookmarkEnd w:id="6"/>
      <w:bookmarkEnd w:id="7"/>
    </w:p>
    <w:p w14:paraId="6A7FF704" w14:textId="77777777" w:rsidR="00A45A6C" w:rsidRPr="009B404F" w:rsidRDefault="00A12956" w:rsidP="00063440">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The developmental vehicles used by McDonald’s Fast Food limited in the development of employees are as follows.</w:t>
      </w:r>
    </w:p>
    <w:p w14:paraId="4A344EBC" w14:textId="77777777" w:rsidR="00A12956" w:rsidRPr="009B404F" w:rsidRDefault="00382B60" w:rsidP="000145BE">
      <w:pPr>
        <w:pStyle w:val="Heading2"/>
        <w:spacing w:line="360" w:lineRule="auto"/>
        <w:rPr>
          <w:rFonts w:ascii="Times New Roman" w:hAnsi="Times New Roman" w:cs="Times New Roman"/>
          <w:color w:val="000000" w:themeColor="text1"/>
          <w:sz w:val="28"/>
          <w:szCs w:val="28"/>
        </w:rPr>
      </w:pPr>
      <w:bookmarkStart w:id="8" w:name="_Toc69478732"/>
      <w:bookmarkStart w:id="9" w:name="_Toc69479312"/>
      <w:r w:rsidRPr="009B404F">
        <w:rPr>
          <w:rFonts w:ascii="Times New Roman" w:hAnsi="Times New Roman" w:cs="Times New Roman"/>
          <w:color w:val="000000" w:themeColor="text1"/>
          <w:sz w:val="28"/>
          <w:szCs w:val="28"/>
        </w:rPr>
        <w:t>Knowledge Acquisition (</w:t>
      </w:r>
      <w:r w:rsidR="00ED0BE4" w:rsidRPr="009B404F">
        <w:rPr>
          <w:rFonts w:ascii="Times New Roman" w:hAnsi="Times New Roman" w:cs="Times New Roman"/>
          <w:color w:val="000000" w:themeColor="text1"/>
          <w:sz w:val="28"/>
          <w:szCs w:val="28"/>
        </w:rPr>
        <w:t xml:space="preserve">Through </w:t>
      </w:r>
      <w:r w:rsidR="00A12956" w:rsidRPr="009B404F">
        <w:rPr>
          <w:rFonts w:ascii="Times New Roman" w:hAnsi="Times New Roman" w:cs="Times New Roman"/>
          <w:color w:val="000000" w:themeColor="text1"/>
          <w:sz w:val="28"/>
          <w:szCs w:val="28"/>
        </w:rPr>
        <w:t>Training</w:t>
      </w:r>
      <w:r w:rsidRPr="009B404F">
        <w:rPr>
          <w:rFonts w:ascii="Times New Roman" w:hAnsi="Times New Roman" w:cs="Times New Roman"/>
          <w:color w:val="000000" w:themeColor="text1"/>
          <w:sz w:val="28"/>
          <w:szCs w:val="28"/>
        </w:rPr>
        <w:t>)</w:t>
      </w:r>
      <w:bookmarkEnd w:id="8"/>
      <w:bookmarkEnd w:id="9"/>
    </w:p>
    <w:p w14:paraId="53BD6CEB" w14:textId="40BA1A4B" w:rsidR="000145BE" w:rsidRPr="009B404F" w:rsidRDefault="00A12956" w:rsidP="000145BE">
      <w:pPr>
        <w:spacing w:line="360" w:lineRule="auto"/>
        <w:jc w:val="both"/>
        <w:rPr>
          <w:rFonts w:ascii="Times New Roman" w:hAnsi="Times New Roman" w:cs="Times New Roman"/>
          <w:color w:val="000000" w:themeColor="text1"/>
          <w:sz w:val="28"/>
          <w:szCs w:val="28"/>
        </w:rPr>
      </w:pPr>
      <w:r w:rsidRPr="009B404F">
        <w:rPr>
          <w:rFonts w:ascii="Times New Roman" w:hAnsi="Times New Roman" w:cs="Times New Roman"/>
          <w:color w:val="000000" w:themeColor="text1"/>
          <w:sz w:val="28"/>
          <w:szCs w:val="28"/>
        </w:rPr>
        <w:t>This supports the workforce to learn specific skill required to improve the overall performance and the productivity of the organization</w:t>
      </w:r>
      <w:r w:rsidR="002B696B" w:rsidRPr="009B404F">
        <w:rPr>
          <w:rFonts w:ascii="Times New Roman" w:hAnsi="Times New Roman" w:cs="Times New Roman"/>
          <w:color w:val="000000" w:themeColor="text1"/>
          <w:sz w:val="28"/>
          <w:szCs w:val="28"/>
        </w:rPr>
        <w:t xml:space="preserve"> as confirmed by </w:t>
      </w:r>
      <w:r w:rsidR="002B696B" w:rsidRPr="009B404F">
        <w:rPr>
          <w:rFonts w:ascii="Times New Roman" w:hAnsi="Times New Roman" w:cs="Times New Roman"/>
          <w:sz w:val="28"/>
          <w:szCs w:val="28"/>
        </w:rPr>
        <w:t>Saunders et al., (2007).</w:t>
      </w:r>
      <w:r w:rsidRPr="009B404F">
        <w:rPr>
          <w:rFonts w:ascii="Times New Roman" w:hAnsi="Times New Roman" w:cs="Times New Roman"/>
          <w:color w:val="000000" w:themeColor="text1"/>
          <w:sz w:val="28"/>
          <w:szCs w:val="28"/>
        </w:rPr>
        <w:t xml:space="preserve"> Also, it is a continuous effort of an organization to increase the employee’s performance. McDonalds has inculcated this as a crucial strategy to </w:t>
      </w:r>
      <w:r w:rsidRPr="009B404F">
        <w:rPr>
          <w:rFonts w:ascii="Times New Roman" w:hAnsi="Times New Roman" w:cs="Times New Roman"/>
          <w:color w:val="000000" w:themeColor="text1"/>
          <w:sz w:val="28"/>
          <w:szCs w:val="28"/>
        </w:rPr>
        <w:lastRenderedPageBreak/>
        <w:t xml:space="preserve">invest in its employees, this investment does not only motivate the workforce but boost the quality of workforce in the organization. The essence of this training is to address the weakness of the employee </w:t>
      </w:r>
      <w:r w:rsidR="009B404F" w:rsidRPr="009B404F">
        <w:rPr>
          <w:rFonts w:ascii="Times New Roman" w:hAnsi="Times New Roman" w:cs="Times New Roman"/>
          <w:color w:val="000000" w:themeColor="text1"/>
          <w:sz w:val="28"/>
          <w:szCs w:val="28"/>
        </w:rPr>
        <w:t>i.e.,</w:t>
      </w:r>
      <w:r w:rsidRPr="009B404F">
        <w:rPr>
          <w:rFonts w:ascii="Times New Roman" w:hAnsi="Times New Roman" w:cs="Times New Roman"/>
          <w:color w:val="000000" w:themeColor="text1"/>
          <w:sz w:val="28"/>
          <w:szCs w:val="28"/>
        </w:rPr>
        <w:t xml:space="preserve"> evaluate the strength and weakness of the employee. The workers are also taught about any new software which will arrive. With this training process the employee becomes conversant with the technology in </w:t>
      </w:r>
      <w:r w:rsidR="009B404F" w:rsidRPr="009B404F">
        <w:rPr>
          <w:rFonts w:ascii="Times New Roman" w:hAnsi="Times New Roman" w:cs="Times New Roman"/>
          <w:color w:val="000000" w:themeColor="text1"/>
          <w:sz w:val="28"/>
          <w:szCs w:val="28"/>
        </w:rPr>
        <w:t>use,</w:t>
      </w:r>
      <w:r w:rsidRPr="009B404F">
        <w:rPr>
          <w:rFonts w:ascii="Times New Roman" w:hAnsi="Times New Roman" w:cs="Times New Roman"/>
          <w:color w:val="000000" w:themeColor="text1"/>
          <w:sz w:val="28"/>
          <w:szCs w:val="28"/>
        </w:rPr>
        <w:t xml:space="preserve"> and this leads to higher productivity and employee job satisfaction</w:t>
      </w:r>
      <w:r w:rsidR="0077318E" w:rsidRPr="009B404F">
        <w:rPr>
          <w:rFonts w:ascii="Times New Roman" w:hAnsi="Times New Roman" w:cs="Times New Roman"/>
          <w:color w:val="000000" w:themeColor="text1"/>
          <w:sz w:val="28"/>
          <w:szCs w:val="28"/>
        </w:rPr>
        <w:t xml:space="preserve"> (</w:t>
      </w:r>
      <w:r w:rsidR="0077318E" w:rsidRPr="009B404F">
        <w:rPr>
          <w:rFonts w:ascii="Times New Roman" w:hAnsi="Times New Roman" w:cs="Times New Roman"/>
          <w:sz w:val="28"/>
          <w:szCs w:val="28"/>
        </w:rPr>
        <w:t>Mandhanya, 2015)</w:t>
      </w:r>
      <w:r w:rsidRPr="009B404F">
        <w:rPr>
          <w:rFonts w:ascii="Times New Roman" w:hAnsi="Times New Roman" w:cs="Times New Roman"/>
          <w:color w:val="000000" w:themeColor="text1"/>
          <w:sz w:val="28"/>
          <w:szCs w:val="28"/>
        </w:rPr>
        <w:t>. The method of training can be either formal (lectures, e-learning, classroom based) or informal (self-study, review of educational blogs, videos on YouTube)</w:t>
      </w:r>
      <w:r w:rsidR="002B696B" w:rsidRPr="009B404F">
        <w:rPr>
          <w:rFonts w:ascii="Times New Roman" w:hAnsi="Times New Roman" w:cs="Times New Roman"/>
          <w:color w:val="000000" w:themeColor="text1"/>
          <w:sz w:val="28"/>
          <w:szCs w:val="28"/>
        </w:rPr>
        <w:t xml:space="preserve"> as reported by </w:t>
      </w:r>
      <w:r w:rsidR="002B696B" w:rsidRPr="009B404F">
        <w:rPr>
          <w:rFonts w:ascii="Times New Roman" w:hAnsi="Times New Roman" w:cs="Times New Roman"/>
          <w:sz w:val="28"/>
          <w:szCs w:val="28"/>
        </w:rPr>
        <w:t>Nordqvist and Melin (2010)</w:t>
      </w:r>
      <w:r w:rsidRPr="009B404F">
        <w:rPr>
          <w:rFonts w:ascii="Times New Roman" w:hAnsi="Times New Roman" w:cs="Times New Roman"/>
          <w:color w:val="000000" w:themeColor="text1"/>
          <w:sz w:val="28"/>
          <w:szCs w:val="28"/>
        </w:rPr>
        <w:t xml:space="preserve">. For instance, with </w:t>
      </w:r>
      <w:r w:rsidR="009B404F" w:rsidRPr="009B404F">
        <w:rPr>
          <w:rFonts w:ascii="Times New Roman" w:hAnsi="Times New Roman" w:cs="Times New Roman"/>
          <w:color w:val="000000" w:themeColor="text1"/>
          <w:sz w:val="28"/>
          <w:szCs w:val="28"/>
        </w:rPr>
        <w:t>McDonald’s</w:t>
      </w:r>
      <w:r w:rsidRPr="009B404F">
        <w:rPr>
          <w:rFonts w:ascii="Times New Roman" w:hAnsi="Times New Roman" w:cs="Times New Roman"/>
          <w:color w:val="000000" w:themeColor="text1"/>
          <w:sz w:val="28"/>
          <w:szCs w:val="28"/>
        </w:rPr>
        <w:t xml:space="preserve"> workers who are slow and not good with the use of the cash machine are training on the use of the cash machines before commencement of the job. Employees of McDonalds are taught by instructors in relation to signature dishes at the restaurant. They are given detailed procedure on the ingredient to use, wh</w:t>
      </w:r>
      <w:r w:rsidR="00AE59B7" w:rsidRPr="009B404F">
        <w:rPr>
          <w:rFonts w:ascii="Times New Roman" w:hAnsi="Times New Roman" w:cs="Times New Roman"/>
          <w:color w:val="000000" w:themeColor="text1"/>
          <w:sz w:val="28"/>
          <w:szCs w:val="28"/>
        </w:rPr>
        <w:t>en to use it and how to use it.</w:t>
      </w:r>
    </w:p>
    <w:p w14:paraId="25085F6B" w14:textId="77777777" w:rsidR="000145BE" w:rsidRPr="009B404F" w:rsidRDefault="00BC2CEE" w:rsidP="00BC2CEE">
      <w:pPr>
        <w:pStyle w:val="Heading2"/>
        <w:spacing w:line="360" w:lineRule="auto"/>
        <w:jc w:val="both"/>
        <w:rPr>
          <w:rFonts w:ascii="Times New Roman" w:hAnsi="Times New Roman" w:cs="Times New Roman"/>
          <w:color w:val="auto"/>
          <w:sz w:val="28"/>
          <w:szCs w:val="28"/>
        </w:rPr>
      </w:pPr>
      <w:bookmarkStart w:id="10" w:name="_Toc69478733"/>
      <w:bookmarkStart w:id="11" w:name="_Toc69479313"/>
      <w:r w:rsidRPr="009B404F">
        <w:rPr>
          <w:rFonts w:ascii="Times New Roman" w:hAnsi="Times New Roman" w:cs="Times New Roman"/>
          <w:color w:val="auto"/>
          <w:sz w:val="28"/>
          <w:szCs w:val="28"/>
        </w:rPr>
        <w:t xml:space="preserve">Skills Acquired from </w:t>
      </w:r>
      <w:r w:rsidR="000145BE" w:rsidRPr="009B404F">
        <w:rPr>
          <w:rFonts w:ascii="Times New Roman" w:hAnsi="Times New Roman" w:cs="Times New Roman"/>
          <w:color w:val="auto"/>
          <w:sz w:val="28"/>
          <w:szCs w:val="28"/>
        </w:rPr>
        <w:t>Coaching and Mentoring</w:t>
      </w:r>
      <w:bookmarkEnd w:id="10"/>
      <w:bookmarkEnd w:id="11"/>
    </w:p>
    <w:p w14:paraId="4D4162DD" w14:textId="34628F72" w:rsidR="00272E74" w:rsidRPr="009B404F" w:rsidRDefault="00096078" w:rsidP="000145BE">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According to Woods and De Menezes (</w:t>
      </w:r>
      <w:r w:rsidR="00542E5C" w:rsidRPr="009B404F">
        <w:rPr>
          <w:rFonts w:ascii="Times New Roman" w:hAnsi="Times New Roman" w:cs="Times New Roman"/>
          <w:sz w:val="28"/>
          <w:szCs w:val="28"/>
        </w:rPr>
        <w:t>2017</w:t>
      </w:r>
      <w:r w:rsidRPr="009B404F">
        <w:rPr>
          <w:rFonts w:ascii="Times New Roman" w:hAnsi="Times New Roman" w:cs="Times New Roman"/>
          <w:sz w:val="28"/>
          <w:szCs w:val="28"/>
        </w:rPr>
        <w:t>), t</w:t>
      </w:r>
      <w:r w:rsidR="000145BE" w:rsidRPr="009B404F">
        <w:rPr>
          <w:rFonts w:ascii="Times New Roman" w:hAnsi="Times New Roman" w:cs="Times New Roman"/>
          <w:sz w:val="28"/>
          <w:szCs w:val="28"/>
        </w:rPr>
        <w:t xml:space="preserve">his involves working with the workforce of the organization to enable them take effective and efficient decisions and become more proactive. These approaches ensure independency and efficiency of the employees. The workers become more valuable </w:t>
      </w:r>
      <w:r w:rsidR="009B404F" w:rsidRPr="009B404F">
        <w:rPr>
          <w:rFonts w:ascii="Times New Roman" w:hAnsi="Times New Roman" w:cs="Times New Roman"/>
          <w:sz w:val="28"/>
          <w:szCs w:val="28"/>
        </w:rPr>
        <w:t>i.e.,</w:t>
      </w:r>
      <w:r w:rsidR="000145BE" w:rsidRPr="009B404F">
        <w:rPr>
          <w:rFonts w:ascii="Times New Roman" w:hAnsi="Times New Roman" w:cs="Times New Roman"/>
          <w:sz w:val="28"/>
          <w:szCs w:val="28"/>
        </w:rPr>
        <w:t xml:space="preserve"> both personally and professionally. Coaching and mentoring support the employees to learn and meet the expectations of the job through a hand-on training program by the organization</w:t>
      </w:r>
      <w:r w:rsidR="00891C16" w:rsidRPr="009B404F">
        <w:rPr>
          <w:rFonts w:ascii="Times New Roman" w:hAnsi="Times New Roman" w:cs="Times New Roman"/>
          <w:sz w:val="28"/>
          <w:szCs w:val="28"/>
        </w:rPr>
        <w:t xml:space="preserve"> (Huarng, 2016)</w:t>
      </w:r>
      <w:r w:rsidR="000145BE" w:rsidRPr="009B404F">
        <w:rPr>
          <w:rFonts w:ascii="Times New Roman" w:hAnsi="Times New Roman" w:cs="Times New Roman"/>
          <w:sz w:val="28"/>
          <w:szCs w:val="28"/>
        </w:rPr>
        <w:t xml:space="preserve">. The method ensures that the </w:t>
      </w:r>
      <w:r w:rsidR="009B404F" w:rsidRPr="009B404F">
        <w:rPr>
          <w:rFonts w:ascii="Times New Roman" w:hAnsi="Times New Roman" w:cs="Times New Roman"/>
          <w:sz w:val="28"/>
          <w:szCs w:val="28"/>
        </w:rPr>
        <w:t>recruit</w:t>
      </w:r>
      <w:r w:rsidR="00407B87" w:rsidRPr="009B404F">
        <w:rPr>
          <w:rFonts w:ascii="Times New Roman" w:hAnsi="Times New Roman" w:cs="Times New Roman"/>
          <w:sz w:val="28"/>
          <w:szCs w:val="28"/>
        </w:rPr>
        <w:t xml:space="preserve"> receives</w:t>
      </w:r>
      <w:r w:rsidR="000145BE" w:rsidRPr="009B404F">
        <w:rPr>
          <w:rFonts w:ascii="Times New Roman" w:hAnsi="Times New Roman" w:cs="Times New Roman"/>
          <w:sz w:val="28"/>
          <w:szCs w:val="28"/>
        </w:rPr>
        <w:t xml:space="preserve"> the necessary support system and interactive learning situations which will instill confidence in the employee. As a result</w:t>
      </w:r>
      <w:r w:rsidR="00407B87" w:rsidRPr="009B404F">
        <w:rPr>
          <w:rFonts w:ascii="Times New Roman" w:hAnsi="Times New Roman" w:cs="Times New Roman"/>
          <w:sz w:val="28"/>
          <w:szCs w:val="28"/>
        </w:rPr>
        <w:t xml:space="preserve"> of the mentorship, the employee becomes empowered and more experienced. Additionally, the mentors and coaches customize the aims of the organization and aid the needs of the worker for the role. In McDonalds, experienced staff</w:t>
      </w:r>
      <w:r w:rsidR="002B696B" w:rsidRPr="009B404F">
        <w:rPr>
          <w:rFonts w:ascii="Times New Roman" w:hAnsi="Times New Roman" w:cs="Times New Roman"/>
          <w:sz w:val="28"/>
          <w:szCs w:val="28"/>
        </w:rPr>
        <w:t xml:space="preserve"> were </w:t>
      </w:r>
      <w:r w:rsidR="00407B87" w:rsidRPr="009B404F">
        <w:rPr>
          <w:rFonts w:ascii="Times New Roman" w:hAnsi="Times New Roman" w:cs="Times New Roman"/>
          <w:sz w:val="28"/>
          <w:szCs w:val="28"/>
        </w:rPr>
        <w:t xml:space="preserve">contacted to mentor and coach both new and old employee about </w:t>
      </w:r>
      <w:r w:rsidR="00407B87" w:rsidRPr="009B404F">
        <w:rPr>
          <w:rFonts w:ascii="Times New Roman" w:hAnsi="Times New Roman" w:cs="Times New Roman"/>
          <w:sz w:val="28"/>
          <w:szCs w:val="28"/>
        </w:rPr>
        <w:lastRenderedPageBreak/>
        <w:t>preparations of a meal</w:t>
      </w:r>
      <w:r w:rsidR="002B696B" w:rsidRPr="009B404F">
        <w:rPr>
          <w:rFonts w:ascii="Times New Roman" w:hAnsi="Times New Roman" w:cs="Times New Roman"/>
          <w:sz w:val="28"/>
          <w:szCs w:val="28"/>
        </w:rPr>
        <w:t xml:space="preserve"> as highlighted by Magnini (2005)</w:t>
      </w:r>
      <w:r w:rsidR="00407B87" w:rsidRPr="009B404F">
        <w:rPr>
          <w:rFonts w:ascii="Times New Roman" w:hAnsi="Times New Roman" w:cs="Times New Roman"/>
          <w:sz w:val="28"/>
          <w:szCs w:val="28"/>
        </w:rPr>
        <w:t xml:space="preserve">. The mentors will ensure that the employees are given the needed support and guidance about the process and procedures required. However, these processes go on over </w:t>
      </w:r>
      <w:r w:rsidR="009B404F" w:rsidRPr="009B404F">
        <w:rPr>
          <w:rFonts w:ascii="Times New Roman" w:hAnsi="Times New Roman" w:cs="Times New Roman"/>
          <w:sz w:val="28"/>
          <w:szCs w:val="28"/>
        </w:rPr>
        <w:t>a period</w:t>
      </w:r>
      <w:r w:rsidR="00407B87" w:rsidRPr="009B404F">
        <w:rPr>
          <w:rFonts w:ascii="Times New Roman" w:hAnsi="Times New Roman" w:cs="Times New Roman"/>
          <w:sz w:val="28"/>
          <w:szCs w:val="28"/>
        </w:rPr>
        <w:t xml:space="preserve"> after the employees have become cognizant with the processes. The mentors will still be available for corrections. </w:t>
      </w:r>
    </w:p>
    <w:p w14:paraId="607A8DB4" w14:textId="77777777" w:rsidR="00776505" w:rsidRPr="009B404F" w:rsidRDefault="00BC2CEE" w:rsidP="00BC2CEE">
      <w:pPr>
        <w:pStyle w:val="Heading2"/>
        <w:spacing w:line="360" w:lineRule="auto"/>
        <w:jc w:val="both"/>
        <w:rPr>
          <w:rFonts w:ascii="Times New Roman" w:hAnsi="Times New Roman" w:cs="Times New Roman"/>
          <w:color w:val="auto"/>
          <w:sz w:val="28"/>
          <w:szCs w:val="28"/>
        </w:rPr>
      </w:pPr>
      <w:bookmarkStart w:id="12" w:name="_Toc69478734"/>
      <w:bookmarkStart w:id="13" w:name="_Toc69479314"/>
      <w:r w:rsidRPr="009B404F">
        <w:rPr>
          <w:rFonts w:ascii="Times New Roman" w:hAnsi="Times New Roman" w:cs="Times New Roman"/>
          <w:color w:val="auto"/>
          <w:sz w:val="28"/>
          <w:szCs w:val="28"/>
        </w:rPr>
        <w:t xml:space="preserve">Competencies with regards to </w:t>
      </w:r>
      <w:r w:rsidR="00776505" w:rsidRPr="009B404F">
        <w:rPr>
          <w:rFonts w:ascii="Times New Roman" w:hAnsi="Times New Roman" w:cs="Times New Roman"/>
          <w:color w:val="auto"/>
          <w:sz w:val="28"/>
          <w:szCs w:val="28"/>
        </w:rPr>
        <w:t>On-the-Job Development</w:t>
      </w:r>
      <w:bookmarkEnd w:id="12"/>
      <w:bookmarkEnd w:id="13"/>
    </w:p>
    <w:p w14:paraId="589B0EED" w14:textId="516298CD" w:rsidR="006A2EE1" w:rsidRPr="009B404F" w:rsidRDefault="000F1A64" w:rsidP="00776505">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These approach aid employees who have basic technical skill in the operation of new machinery or financial analysis methods will find the significance of on-the-job development</w:t>
      </w:r>
      <w:r w:rsidR="00F13F32" w:rsidRPr="009B404F">
        <w:rPr>
          <w:rFonts w:ascii="Times New Roman" w:hAnsi="Times New Roman" w:cs="Times New Roman"/>
          <w:sz w:val="28"/>
          <w:szCs w:val="28"/>
        </w:rPr>
        <w:t xml:space="preserve"> according to Avgoustaki (2015).</w:t>
      </w:r>
      <w:r w:rsidRPr="009B404F">
        <w:rPr>
          <w:rFonts w:ascii="Times New Roman" w:hAnsi="Times New Roman" w:cs="Times New Roman"/>
          <w:sz w:val="28"/>
          <w:szCs w:val="28"/>
        </w:rPr>
        <w:t xml:space="preserve"> This helps the workers to apply a given method in the completion of an assignment. The application of the method is expedient because, since the organization have limited time and resources to train every employee on all the skill set. The workers are trained to workers effectively. For instance, with the use of counting machine and electronic gadgets at McDonalds the employees and trained to be able to use the machine to produce the needed results.</w:t>
      </w:r>
      <w:r w:rsidR="00F13F32" w:rsidRPr="009B404F">
        <w:rPr>
          <w:rFonts w:ascii="Times New Roman" w:hAnsi="Times New Roman" w:cs="Times New Roman"/>
          <w:sz w:val="28"/>
          <w:szCs w:val="28"/>
        </w:rPr>
        <w:t xml:space="preserve"> Additionally, one</w:t>
      </w:r>
      <w:r w:rsidR="0001437F" w:rsidRPr="009B404F">
        <w:rPr>
          <w:rFonts w:ascii="Times New Roman" w:hAnsi="Times New Roman" w:cs="Times New Roman"/>
          <w:sz w:val="28"/>
          <w:szCs w:val="28"/>
        </w:rPr>
        <w:t xml:space="preserve"> advantage the organization and the individual can derive from on-the-job development is the nature of its simplicity (</w:t>
      </w:r>
      <w:r w:rsidR="00F13F32" w:rsidRPr="009B404F">
        <w:rPr>
          <w:rFonts w:ascii="Times New Roman" w:hAnsi="Times New Roman" w:cs="Times New Roman"/>
          <w:sz w:val="28"/>
          <w:szCs w:val="28"/>
        </w:rPr>
        <w:t xml:space="preserve">easy to learn through observing and doing) as asserted by Diamantidis and Chatzoglou (2014). </w:t>
      </w:r>
      <w:r w:rsidR="009B404F" w:rsidRPr="009B404F">
        <w:rPr>
          <w:rFonts w:ascii="Times New Roman" w:hAnsi="Times New Roman" w:cs="Times New Roman"/>
          <w:sz w:val="28"/>
          <w:szCs w:val="28"/>
        </w:rPr>
        <w:t>Also,</w:t>
      </w:r>
      <w:r w:rsidR="00F13F32" w:rsidRPr="009B404F">
        <w:rPr>
          <w:rFonts w:ascii="Times New Roman" w:hAnsi="Times New Roman" w:cs="Times New Roman"/>
          <w:sz w:val="28"/>
          <w:szCs w:val="28"/>
        </w:rPr>
        <w:t xml:space="preserve"> it is very economical and leads to the increase in productivity and profitability. </w:t>
      </w:r>
    </w:p>
    <w:p w14:paraId="4F988073" w14:textId="77777777" w:rsidR="006A2EE1" w:rsidRPr="009B404F" w:rsidRDefault="00BC2CEE" w:rsidP="00BC2CEE">
      <w:pPr>
        <w:pStyle w:val="Heading1"/>
        <w:spacing w:line="360" w:lineRule="auto"/>
        <w:jc w:val="both"/>
        <w:rPr>
          <w:rFonts w:ascii="Times New Roman" w:hAnsi="Times New Roman" w:cs="Times New Roman"/>
          <w:color w:val="auto"/>
        </w:rPr>
      </w:pPr>
      <w:bookmarkStart w:id="14" w:name="_Toc69478735"/>
      <w:bookmarkStart w:id="15" w:name="_Toc69479315"/>
      <w:r w:rsidRPr="009B404F">
        <w:rPr>
          <w:rFonts w:ascii="Times New Roman" w:hAnsi="Times New Roman" w:cs="Times New Roman"/>
          <w:color w:val="auto"/>
        </w:rPr>
        <w:t>Individual Career Plan in relation to the company</w:t>
      </w:r>
      <w:bookmarkEnd w:id="14"/>
      <w:bookmarkEnd w:id="15"/>
    </w:p>
    <w:p w14:paraId="28849A44" w14:textId="77777777" w:rsidR="00272E74" w:rsidRPr="009B404F" w:rsidRDefault="005B1289" w:rsidP="00EC660D">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For the organization to meet the developmental needs and expectation of the employees they will have to adhere to the following plan and procedures as follows.</w:t>
      </w:r>
    </w:p>
    <w:p w14:paraId="021ED80E" w14:textId="77777777" w:rsidR="005B1289" w:rsidRPr="009B404F" w:rsidRDefault="00575699" w:rsidP="00BC2CEE">
      <w:pPr>
        <w:pStyle w:val="Heading2"/>
        <w:spacing w:line="360" w:lineRule="auto"/>
        <w:rPr>
          <w:rFonts w:ascii="Times New Roman" w:hAnsi="Times New Roman" w:cs="Times New Roman"/>
          <w:color w:val="auto"/>
          <w:sz w:val="28"/>
          <w:szCs w:val="28"/>
        </w:rPr>
      </w:pPr>
      <w:bookmarkStart w:id="16" w:name="_Toc69478736"/>
      <w:bookmarkStart w:id="17" w:name="_Toc69479316"/>
      <w:r w:rsidRPr="009B404F">
        <w:rPr>
          <w:rFonts w:ascii="Times New Roman" w:hAnsi="Times New Roman" w:cs="Times New Roman"/>
          <w:color w:val="auto"/>
          <w:sz w:val="28"/>
          <w:szCs w:val="28"/>
        </w:rPr>
        <w:t>Adaptation of a Policy Guide</w:t>
      </w:r>
      <w:bookmarkEnd w:id="16"/>
      <w:bookmarkEnd w:id="17"/>
    </w:p>
    <w:p w14:paraId="74535126" w14:textId="0890C3E1" w:rsidR="00575699" w:rsidRPr="009B404F" w:rsidRDefault="00575699" w:rsidP="00575699">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 xml:space="preserve">This policy is adopted as a line of action which develops the objectives of the employee developmental program. This policy is used by the organization to define the specific methods through which the program will be initiated. </w:t>
      </w:r>
      <w:r w:rsidR="001C6A38" w:rsidRPr="009B404F">
        <w:rPr>
          <w:rFonts w:ascii="Times New Roman" w:hAnsi="Times New Roman" w:cs="Times New Roman"/>
          <w:sz w:val="28"/>
          <w:szCs w:val="28"/>
        </w:rPr>
        <w:t xml:space="preserve">This policy guide </w:t>
      </w:r>
      <w:r w:rsidR="001C6A38" w:rsidRPr="009B404F">
        <w:rPr>
          <w:rFonts w:ascii="Times New Roman" w:hAnsi="Times New Roman" w:cs="Times New Roman"/>
          <w:sz w:val="28"/>
          <w:szCs w:val="28"/>
        </w:rPr>
        <w:lastRenderedPageBreak/>
        <w:t xml:space="preserve">also has the rules and regulations needed to guide the employees about the dos and don’ts of the program initiated. These rules and regulations set will govern the line of actions of the trainers and trainees to behave in a way which will benefit the organization at large as confirmed by Ballesteros and De Saá (2012). </w:t>
      </w:r>
      <w:r w:rsidRPr="009B404F">
        <w:rPr>
          <w:rFonts w:ascii="Times New Roman" w:hAnsi="Times New Roman" w:cs="Times New Roman"/>
          <w:sz w:val="28"/>
          <w:szCs w:val="28"/>
        </w:rPr>
        <w:t xml:space="preserve">However, management of the organization </w:t>
      </w:r>
      <w:r w:rsidR="001C6A38" w:rsidRPr="009B404F">
        <w:rPr>
          <w:rFonts w:ascii="Times New Roman" w:hAnsi="Times New Roman" w:cs="Times New Roman"/>
          <w:sz w:val="28"/>
          <w:szCs w:val="28"/>
        </w:rPr>
        <w:t xml:space="preserve">should </w:t>
      </w:r>
      <w:r w:rsidRPr="009B404F">
        <w:rPr>
          <w:rFonts w:ascii="Times New Roman" w:hAnsi="Times New Roman" w:cs="Times New Roman"/>
          <w:sz w:val="28"/>
          <w:szCs w:val="28"/>
        </w:rPr>
        <w:t>put in place a supportive principle for continuous growth and development of all recruits. The developmental programs and activities are outlined to enhance the ach</w:t>
      </w:r>
      <w:r w:rsidR="001C6A38" w:rsidRPr="009B404F">
        <w:rPr>
          <w:rFonts w:ascii="Times New Roman" w:hAnsi="Times New Roman" w:cs="Times New Roman"/>
          <w:sz w:val="28"/>
          <w:szCs w:val="28"/>
        </w:rPr>
        <w:t>ievement of the objectives that</w:t>
      </w:r>
      <w:r w:rsidRPr="009B404F">
        <w:rPr>
          <w:rFonts w:ascii="Times New Roman" w:hAnsi="Times New Roman" w:cs="Times New Roman"/>
          <w:sz w:val="28"/>
          <w:szCs w:val="28"/>
        </w:rPr>
        <w:t xml:space="preserve"> meets the immediate and future needs of the organization</w:t>
      </w:r>
      <w:r w:rsidR="001C6A38" w:rsidRPr="009B404F">
        <w:rPr>
          <w:rFonts w:ascii="Times New Roman" w:hAnsi="Times New Roman" w:cs="Times New Roman"/>
          <w:sz w:val="28"/>
          <w:szCs w:val="28"/>
        </w:rPr>
        <w:t xml:space="preserve"> and employees</w:t>
      </w:r>
      <w:r w:rsidRPr="009B404F">
        <w:rPr>
          <w:rFonts w:ascii="Times New Roman" w:hAnsi="Times New Roman" w:cs="Times New Roman"/>
          <w:sz w:val="28"/>
          <w:szCs w:val="28"/>
        </w:rPr>
        <w:t>. According to MacDuffie (2015), the various programs are designed and initiated by the organization to develop the employees as well as providing opportunities to enhance their self-development. The organization sets procedures to be adhered to and implemented. T</w:t>
      </w:r>
      <w:r w:rsidR="00F51FA5" w:rsidRPr="009B404F">
        <w:rPr>
          <w:rFonts w:ascii="Times New Roman" w:hAnsi="Times New Roman" w:cs="Times New Roman"/>
          <w:sz w:val="28"/>
          <w:szCs w:val="28"/>
        </w:rPr>
        <w:t>hese</w:t>
      </w:r>
      <w:r w:rsidRPr="009B404F">
        <w:rPr>
          <w:rFonts w:ascii="Times New Roman" w:hAnsi="Times New Roman" w:cs="Times New Roman"/>
          <w:sz w:val="28"/>
          <w:szCs w:val="28"/>
        </w:rPr>
        <w:t xml:space="preserve"> procedures </w:t>
      </w:r>
      <w:r w:rsidR="009B404F" w:rsidRPr="009B404F">
        <w:rPr>
          <w:rFonts w:ascii="Times New Roman" w:hAnsi="Times New Roman" w:cs="Times New Roman"/>
          <w:sz w:val="28"/>
          <w:szCs w:val="28"/>
        </w:rPr>
        <w:t>emphasize</w:t>
      </w:r>
      <w:r w:rsidRPr="009B404F">
        <w:rPr>
          <w:rFonts w:ascii="Times New Roman" w:hAnsi="Times New Roman" w:cs="Times New Roman"/>
          <w:sz w:val="28"/>
          <w:szCs w:val="28"/>
        </w:rPr>
        <w:t xml:space="preserve"> on the development of employees</w:t>
      </w:r>
      <w:r w:rsidR="00F51FA5" w:rsidRPr="009B404F">
        <w:rPr>
          <w:rFonts w:ascii="Times New Roman" w:hAnsi="Times New Roman" w:cs="Times New Roman"/>
          <w:sz w:val="28"/>
          <w:szCs w:val="28"/>
        </w:rPr>
        <w:t xml:space="preserve"> i</w:t>
      </w:r>
      <w:r w:rsidRPr="009B404F">
        <w:rPr>
          <w:rFonts w:ascii="Times New Roman" w:hAnsi="Times New Roman" w:cs="Times New Roman"/>
          <w:sz w:val="28"/>
          <w:szCs w:val="28"/>
        </w:rPr>
        <w:t xml:space="preserve">n </w:t>
      </w:r>
      <w:r w:rsidR="00F51FA5" w:rsidRPr="009B404F">
        <w:rPr>
          <w:rFonts w:ascii="Times New Roman" w:hAnsi="Times New Roman" w:cs="Times New Roman"/>
          <w:sz w:val="28"/>
          <w:szCs w:val="28"/>
        </w:rPr>
        <w:t>relation to</w:t>
      </w:r>
      <w:r w:rsidRPr="009B404F">
        <w:rPr>
          <w:rFonts w:ascii="Times New Roman" w:hAnsi="Times New Roman" w:cs="Times New Roman"/>
          <w:sz w:val="28"/>
          <w:szCs w:val="28"/>
        </w:rPr>
        <w:t xml:space="preserve"> the organization</w:t>
      </w:r>
      <w:r w:rsidR="00F51FA5" w:rsidRPr="009B404F">
        <w:rPr>
          <w:rFonts w:ascii="Times New Roman" w:hAnsi="Times New Roman" w:cs="Times New Roman"/>
          <w:sz w:val="28"/>
          <w:szCs w:val="28"/>
        </w:rPr>
        <w:t>, they therefore consider</w:t>
      </w:r>
      <w:r w:rsidRPr="009B404F">
        <w:rPr>
          <w:rFonts w:ascii="Times New Roman" w:hAnsi="Times New Roman" w:cs="Times New Roman"/>
          <w:sz w:val="28"/>
          <w:szCs w:val="28"/>
        </w:rPr>
        <w:t xml:space="preserve"> needs assessment, resource</w:t>
      </w:r>
      <w:r w:rsidR="00F51FA5" w:rsidRPr="009B404F">
        <w:rPr>
          <w:rFonts w:ascii="Times New Roman" w:hAnsi="Times New Roman" w:cs="Times New Roman"/>
          <w:sz w:val="28"/>
          <w:szCs w:val="28"/>
        </w:rPr>
        <w:t>s to be used as well as incentives needed to motivate the employees</w:t>
      </w:r>
      <w:r w:rsidR="005F4D88" w:rsidRPr="009B404F">
        <w:rPr>
          <w:rFonts w:ascii="Times New Roman" w:hAnsi="Times New Roman" w:cs="Times New Roman"/>
          <w:sz w:val="28"/>
          <w:szCs w:val="28"/>
        </w:rPr>
        <w:t xml:space="preserve"> (Mandhanya, 2015)</w:t>
      </w:r>
      <w:r w:rsidR="00F51FA5" w:rsidRPr="009B404F">
        <w:rPr>
          <w:rFonts w:ascii="Times New Roman" w:hAnsi="Times New Roman" w:cs="Times New Roman"/>
          <w:sz w:val="28"/>
          <w:szCs w:val="28"/>
        </w:rPr>
        <w:t>.</w:t>
      </w:r>
    </w:p>
    <w:p w14:paraId="3B5D0443" w14:textId="77777777" w:rsidR="00746535" w:rsidRPr="009B404F" w:rsidRDefault="00ED73DE" w:rsidP="00BC2CEE">
      <w:pPr>
        <w:pStyle w:val="Heading2"/>
        <w:spacing w:line="360" w:lineRule="auto"/>
        <w:rPr>
          <w:rFonts w:ascii="Times New Roman" w:hAnsi="Times New Roman" w:cs="Times New Roman"/>
          <w:color w:val="auto"/>
          <w:sz w:val="28"/>
          <w:szCs w:val="28"/>
        </w:rPr>
      </w:pPr>
      <w:bookmarkStart w:id="18" w:name="_Toc69478737"/>
      <w:bookmarkStart w:id="19" w:name="_Toc69479317"/>
      <w:r w:rsidRPr="009B404F">
        <w:rPr>
          <w:rFonts w:ascii="Times New Roman" w:hAnsi="Times New Roman" w:cs="Times New Roman"/>
          <w:color w:val="auto"/>
          <w:sz w:val="28"/>
          <w:szCs w:val="28"/>
        </w:rPr>
        <w:t>Creation of goals and objectives for the development of staff</w:t>
      </w:r>
      <w:bookmarkEnd w:id="18"/>
      <w:bookmarkEnd w:id="19"/>
    </w:p>
    <w:p w14:paraId="7A7946A4" w14:textId="03AF2767" w:rsidR="006E5017" w:rsidRPr="009B404F" w:rsidRDefault="00BA58B6" w:rsidP="00ED73DE">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The creation of goals and objectives for the development of employees needs to be outlined. The goal and objectives of the developmental program must be set in relation to the organizational system (meet the standard of the organization</w:t>
      </w:r>
      <w:r w:rsidR="009B5260" w:rsidRPr="009B404F">
        <w:rPr>
          <w:rFonts w:ascii="Times New Roman" w:hAnsi="Times New Roman" w:cs="Times New Roman"/>
          <w:sz w:val="28"/>
          <w:szCs w:val="28"/>
        </w:rPr>
        <w:t xml:space="preserve">) and </w:t>
      </w:r>
      <w:r w:rsidR="009B404F" w:rsidRPr="009B404F">
        <w:rPr>
          <w:rFonts w:ascii="Times New Roman" w:hAnsi="Times New Roman" w:cs="Times New Roman"/>
          <w:sz w:val="28"/>
          <w:szCs w:val="28"/>
        </w:rPr>
        <w:t>staff’s</w:t>
      </w:r>
      <w:r w:rsidR="009B5260" w:rsidRPr="009B404F">
        <w:rPr>
          <w:rFonts w:ascii="Times New Roman" w:hAnsi="Times New Roman" w:cs="Times New Roman"/>
          <w:sz w:val="28"/>
          <w:szCs w:val="28"/>
        </w:rPr>
        <w:t xml:space="preserve"> interest as asserted by Diamantidis and Chatzoglou (2014).</w:t>
      </w:r>
      <w:r w:rsidR="0006665B" w:rsidRPr="009B404F">
        <w:rPr>
          <w:rFonts w:ascii="Times New Roman" w:hAnsi="Times New Roman" w:cs="Times New Roman"/>
          <w:sz w:val="28"/>
          <w:szCs w:val="28"/>
        </w:rPr>
        <w:t xml:space="preserve"> Additionally, the objectives and goals established must be time bound, realistic, achievable and specific and meet the expectations of the employees. Thus, the organization must align its objectives and employee development objectives. This will enable the organization and employee move in the same direction which will yield productivity and profitability. </w:t>
      </w:r>
    </w:p>
    <w:p w14:paraId="19980CA6" w14:textId="3F21E764" w:rsidR="001C6A38" w:rsidRPr="009B404F" w:rsidRDefault="006E5017" w:rsidP="00BC2CEE">
      <w:pPr>
        <w:pStyle w:val="Heading2"/>
        <w:spacing w:line="360" w:lineRule="auto"/>
        <w:rPr>
          <w:rFonts w:ascii="Times New Roman" w:hAnsi="Times New Roman" w:cs="Times New Roman"/>
          <w:color w:val="auto"/>
          <w:sz w:val="28"/>
          <w:szCs w:val="28"/>
        </w:rPr>
      </w:pPr>
      <w:bookmarkStart w:id="20" w:name="_Toc69478738"/>
      <w:bookmarkStart w:id="21" w:name="_Toc69479318"/>
      <w:r w:rsidRPr="009B404F">
        <w:rPr>
          <w:rFonts w:ascii="Times New Roman" w:hAnsi="Times New Roman" w:cs="Times New Roman"/>
          <w:color w:val="auto"/>
          <w:sz w:val="28"/>
          <w:szCs w:val="28"/>
        </w:rPr>
        <w:lastRenderedPageBreak/>
        <w:t xml:space="preserve">The organizational activities and programs must be </w:t>
      </w:r>
      <w:r w:rsidR="009B404F" w:rsidRPr="009B404F">
        <w:rPr>
          <w:rFonts w:ascii="Times New Roman" w:hAnsi="Times New Roman" w:cs="Times New Roman"/>
          <w:color w:val="auto"/>
          <w:sz w:val="28"/>
          <w:szCs w:val="28"/>
        </w:rPr>
        <w:t>planned.</w:t>
      </w:r>
      <w:bookmarkEnd w:id="20"/>
      <w:bookmarkEnd w:id="21"/>
      <w:r w:rsidRPr="009B404F">
        <w:rPr>
          <w:rFonts w:ascii="Times New Roman" w:hAnsi="Times New Roman" w:cs="Times New Roman"/>
          <w:color w:val="auto"/>
          <w:sz w:val="28"/>
          <w:szCs w:val="28"/>
        </w:rPr>
        <w:t xml:space="preserve"> </w:t>
      </w:r>
      <w:r w:rsidR="0006665B" w:rsidRPr="009B404F">
        <w:rPr>
          <w:rFonts w:ascii="Times New Roman" w:hAnsi="Times New Roman" w:cs="Times New Roman"/>
          <w:color w:val="auto"/>
          <w:sz w:val="28"/>
          <w:szCs w:val="28"/>
        </w:rPr>
        <w:t xml:space="preserve">  </w:t>
      </w:r>
    </w:p>
    <w:p w14:paraId="7929F493" w14:textId="122A8826" w:rsidR="006E5017" w:rsidRPr="009B404F" w:rsidRDefault="006E5017" w:rsidP="006E5017">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 xml:space="preserve">The organizational activities and programs must be plan with the employees in mind. </w:t>
      </w:r>
      <w:r w:rsidR="006C1F83" w:rsidRPr="009B404F">
        <w:rPr>
          <w:rFonts w:ascii="Times New Roman" w:hAnsi="Times New Roman" w:cs="Times New Roman"/>
          <w:sz w:val="28"/>
          <w:szCs w:val="28"/>
        </w:rPr>
        <w:t xml:space="preserve">All organizational programs and activities must be planned </w:t>
      </w:r>
      <w:r w:rsidR="009B404F" w:rsidRPr="009B404F">
        <w:rPr>
          <w:rFonts w:ascii="Times New Roman" w:hAnsi="Times New Roman" w:cs="Times New Roman"/>
          <w:sz w:val="28"/>
          <w:szCs w:val="28"/>
        </w:rPr>
        <w:t>to take</w:t>
      </w:r>
      <w:r w:rsidR="006C1F83" w:rsidRPr="009B404F">
        <w:rPr>
          <w:rFonts w:ascii="Times New Roman" w:hAnsi="Times New Roman" w:cs="Times New Roman"/>
          <w:sz w:val="28"/>
          <w:szCs w:val="28"/>
        </w:rPr>
        <w:t xml:space="preserve"> into consideration the strength and weakness of the staffs (Nordqvist and Melin, 2010). </w:t>
      </w:r>
      <w:r w:rsidR="00907424" w:rsidRPr="009B404F">
        <w:rPr>
          <w:rFonts w:ascii="Times New Roman" w:hAnsi="Times New Roman" w:cs="Times New Roman"/>
          <w:sz w:val="28"/>
          <w:szCs w:val="28"/>
        </w:rPr>
        <w:t>Also, according to Huarng (2016)</w:t>
      </w:r>
      <w:r w:rsidR="006C1F83" w:rsidRPr="009B404F">
        <w:rPr>
          <w:rFonts w:ascii="Times New Roman" w:hAnsi="Times New Roman" w:cs="Times New Roman"/>
          <w:sz w:val="28"/>
          <w:szCs w:val="28"/>
        </w:rPr>
        <w:t xml:space="preserve"> the employees must be assessed to know the right program and activity to be initiated by the organization that will lead to their development as well as maximizing the organizational profit margin. With this procedure it builds the trust the employee </w:t>
      </w:r>
      <w:r w:rsidR="009B404F" w:rsidRPr="009B404F">
        <w:rPr>
          <w:rFonts w:ascii="Times New Roman" w:hAnsi="Times New Roman" w:cs="Times New Roman"/>
          <w:sz w:val="28"/>
          <w:szCs w:val="28"/>
        </w:rPr>
        <w:t>has</w:t>
      </w:r>
      <w:r w:rsidR="006C1F83" w:rsidRPr="009B404F">
        <w:rPr>
          <w:rFonts w:ascii="Times New Roman" w:hAnsi="Times New Roman" w:cs="Times New Roman"/>
          <w:sz w:val="28"/>
          <w:szCs w:val="28"/>
        </w:rPr>
        <w:t xml:space="preserve"> in the organization and this motivates the employees to work hard in order to increase productivity. </w:t>
      </w:r>
    </w:p>
    <w:p w14:paraId="5998950D" w14:textId="77777777" w:rsidR="00BC2CEE" w:rsidRPr="009B404F" w:rsidRDefault="00BC2CEE" w:rsidP="006E5017">
      <w:pPr>
        <w:spacing w:line="360" w:lineRule="auto"/>
        <w:jc w:val="both"/>
        <w:rPr>
          <w:rFonts w:ascii="Times New Roman" w:hAnsi="Times New Roman" w:cs="Times New Roman"/>
          <w:sz w:val="28"/>
          <w:szCs w:val="28"/>
        </w:rPr>
      </w:pPr>
    </w:p>
    <w:p w14:paraId="4D9AF20F" w14:textId="77777777" w:rsidR="00BC2CEE" w:rsidRPr="009B404F" w:rsidRDefault="00BC2CEE" w:rsidP="006E5017">
      <w:pPr>
        <w:spacing w:line="360" w:lineRule="auto"/>
        <w:jc w:val="both"/>
        <w:rPr>
          <w:rFonts w:ascii="Times New Roman" w:hAnsi="Times New Roman" w:cs="Times New Roman"/>
          <w:sz w:val="28"/>
          <w:szCs w:val="28"/>
        </w:rPr>
      </w:pPr>
    </w:p>
    <w:p w14:paraId="4C44F739" w14:textId="77777777" w:rsidR="00BC2CEE" w:rsidRPr="009B404F" w:rsidRDefault="00BC2CEE" w:rsidP="006E5017">
      <w:pPr>
        <w:spacing w:line="360" w:lineRule="auto"/>
        <w:jc w:val="both"/>
        <w:rPr>
          <w:rFonts w:ascii="Times New Roman" w:hAnsi="Times New Roman" w:cs="Times New Roman"/>
          <w:sz w:val="28"/>
          <w:szCs w:val="28"/>
        </w:rPr>
      </w:pPr>
    </w:p>
    <w:p w14:paraId="0CCD3461" w14:textId="77777777" w:rsidR="00E13392" w:rsidRPr="009B404F" w:rsidRDefault="00DA4ECA" w:rsidP="00BC2CEE">
      <w:pPr>
        <w:pStyle w:val="Heading2"/>
        <w:spacing w:line="360" w:lineRule="auto"/>
        <w:rPr>
          <w:rFonts w:ascii="Times New Roman" w:hAnsi="Times New Roman" w:cs="Times New Roman"/>
          <w:color w:val="auto"/>
          <w:sz w:val="28"/>
          <w:szCs w:val="28"/>
        </w:rPr>
      </w:pPr>
      <w:bookmarkStart w:id="22" w:name="_Toc69478739"/>
      <w:bookmarkStart w:id="23" w:name="_Toc69479319"/>
      <w:r w:rsidRPr="009B404F">
        <w:rPr>
          <w:rFonts w:ascii="Times New Roman" w:hAnsi="Times New Roman" w:cs="Times New Roman"/>
          <w:color w:val="auto"/>
          <w:sz w:val="28"/>
          <w:szCs w:val="28"/>
        </w:rPr>
        <w:t>Evaluation of the employee development process</w:t>
      </w:r>
      <w:bookmarkEnd w:id="22"/>
      <w:bookmarkEnd w:id="23"/>
    </w:p>
    <w:p w14:paraId="375F2B94" w14:textId="00E886F8" w:rsidR="006C1F83" w:rsidRPr="009B404F" w:rsidRDefault="007052C8" w:rsidP="006E5017">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 xml:space="preserve">Evaluation of the developmental process of the staff deals with the assessment of staff taking into consideration the extent to which the target set has been achieved. The employees are critically assessed </w:t>
      </w:r>
      <w:r w:rsidR="009B404F" w:rsidRPr="009B404F">
        <w:rPr>
          <w:rFonts w:ascii="Times New Roman" w:hAnsi="Times New Roman" w:cs="Times New Roman"/>
          <w:sz w:val="28"/>
          <w:szCs w:val="28"/>
        </w:rPr>
        <w:t>based</w:t>
      </w:r>
      <w:r w:rsidRPr="009B404F">
        <w:rPr>
          <w:rFonts w:ascii="Times New Roman" w:hAnsi="Times New Roman" w:cs="Times New Roman"/>
          <w:sz w:val="28"/>
          <w:szCs w:val="28"/>
        </w:rPr>
        <w:t xml:space="preserve"> on the developmental training undertaken; this is done to know whether the staff is well abreast with the developmental program embarked on</w:t>
      </w:r>
      <w:r w:rsidR="00D27E90" w:rsidRPr="009B404F">
        <w:rPr>
          <w:rFonts w:ascii="Times New Roman" w:hAnsi="Times New Roman" w:cs="Times New Roman"/>
          <w:sz w:val="28"/>
          <w:szCs w:val="28"/>
        </w:rPr>
        <w:t xml:space="preserve"> as stated by Mandhanya (2015</w:t>
      </w:r>
      <w:r w:rsidR="009B404F" w:rsidRPr="009B404F">
        <w:rPr>
          <w:rFonts w:ascii="Times New Roman" w:hAnsi="Times New Roman" w:cs="Times New Roman"/>
          <w:sz w:val="28"/>
          <w:szCs w:val="28"/>
        </w:rPr>
        <w:t>). For</w:t>
      </w:r>
      <w:r w:rsidRPr="009B404F">
        <w:rPr>
          <w:rFonts w:ascii="Times New Roman" w:hAnsi="Times New Roman" w:cs="Times New Roman"/>
          <w:sz w:val="28"/>
          <w:szCs w:val="28"/>
        </w:rPr>
        <w:t xml:space="preserve"> instance, McDonalds, employees (cashiers) who are trained on the use of </w:t>
      </w:r>
      <w:r w:rsidR="00192C45" w:rsidRPr="009B404F">
        <w:rPr>
          <w:rFonts w:ascii="Times New Roman" w:hAnsi="Times New Roman" w:cs="Times New Roman"/>
          <w:sz w:val="28"/>
          <w:szCs w:val="28"/>
        </w:rPr>
        <w:t>accounting</w:t>
      </w:r>
      <w:r w:rsidRPr="009B404F">
        <w:rPr>
          <w:rFonts w:ascii="Times New Roman" w:hAnsi="Times New Roman" w:cs="Times New Roman"/>
          <w:sz w:val="28"/>
          <w:szCs w:val="28"/>
        </w:rPr>
        <w:t xml:space="preserve"> software will be assessed on how fast and accurate</w:t>
      </w:r>
      <w:r w:rsidR="00B14910" w:rsidRPr="009B404F">
        <w:rPr>
          <w:rFonts w:ascii="Times New Roman" w:hAnsi="Times New Roman" w:cs="Times New Roman"/>
          <w:sz w:val="28"/>
          <w:szCs w:val="28"/>
        </w:rPr>
        <w:t xml:space="preserve"> they are able to use that software without errors. </w:t>
      </w:r>
      <w:r w:rsidRPr="009B404F">
        <w:rPr>
          <w:rFonts w:ascii="Times New Roman" w:hAnsi="Times New Roman" w:cs="Times New Roman"/>
          <w:sz w:val="28"/>
          <w:szCs w:val="28"/>
        </w:rPr>
        <w:t xml:space="preserve"> </w:t>
      </w:r>
    </w:p>
    <w:p w14:paraId="5917AB66" w14:textId="77777777" w:rsidR="00772E4F" w:rsidRPr="009B404F" w:rsidRDefault="00A414E1" w:rsidP="00575699">
      <w:pPr>
        <w:pStyle w:val="Heading1"/>
        <w:spacing w:line="360" w:lineRule="auto"/>
        <w:rPr>
          <w:rFonts w:ascii="Times New Roman" w:hAnsi="Times New Roman" w:cs="Times New Roman"/>
          <w:color w:val="000000" w:themeColor="text1"/>
        </w:rPr>
      </w:pPr>
      <w:bookmarkStart w:id="24" w:name="_Toc69478740"/>
      <w:bookmarkStart w:id="25" w:name="_Toc69479320"/>
      <w:r w:rsidRPr="009B404F">
        <w:rPr>
          <w:rFonts w:ascii="Times New Roman" w:hAnsi="Times New Roman" w:cs="Times New Roman"/>
          <w:color w:val="000000" w:themeColor="text1"/>
        </w:rPr>
        <w:t>Conclusion</w:t>
      </w:r>
      <w:bookmarkEnd w:id="24"/>
      <w:bookmarkEnd w:id="25"/>
    </w:p>
    <w:p w14:paraId="7C1751B3" w14:textId="672A908B" w:rsidR="002D2E61" w:rsidRPr="009B404F" w:rsidRDefault="002D2E61" w:rsidP="00E1501D">
      <w:pPr>
        <w:spacing w:line="360" w:lineRule="auto"/>
        <w:jc w:val="both"/>
        <w:rPr>
          <w:rFonts w:ascii="Times New Roman" w:hAnsi="Times New Roman" w:cs="Times New Roman"/>
          <w:sz w:val="28"/>
          <w:szCs w:val="28"/>
        </w:rPr>
      </w:pPr>
      <w:r w:rsidRPr="009B404F">
        <w:rPr>
          <w:rFonts w:ascii="Times New Roman" w:hAnsi="Times New Roman" w:cs="Times New Roman"/>
          <w:sz w:val="28"/>
          <w:szCs w:val="28"/>
        </w:rPr>
        <w:t xml:space="preserve">In conclusion, according to McDonalds for the organization to succeed and become a world leading brand in fast food they will have to invest in the development of its </w:t>
      </w:r>
      <w:r w:rsidRPr="009B404F">
        <w:rPr>
          <w:rFonts w:ascii="Times New Roman" w:hAnsi="Times New Roman" w:cs="Times New Roman"/>
          <w:sz w:val="28"/>
          <w:szCs w:val="28"/>
        </w:rPr>
        <w:lastRenderedPageBreak/>
        <w:t xml:space="preserve">employees to provide the best services needed to meet the expectations of the customers. In view of this the organization must strive to employ the best and dynamic candidates for the job as well as ensuring the recruited employees are retained. </w:t>
      </w:r>
      <w:r w:rsidR="009B404F" w:rsidRPr="009B404F">
        <w:rPr>
          <w:rFonts w:ascii="Times New Roman" w:hAnsi="Times New Roman" w:cs="Times New Roman"/>
          <w:sz w:val="28"/>
          <w:szCs w:val="28"/>
        </w:rPr>
        <w:t>Thus,</w:t>
      </w:r>
      <w:r w:rsidRPr="009B404F">
        <w:rPr>
          <w:rFonts w:ascii="Times New Roman" w:hAnsi="Times New Roman" w:cs="Times New Roman"/>
          <w:sz w:val="28"/>
          <w:szCs w:val="28"/>
        </w:rPr>
        <w:t xml:space="preserve"> through ongoing training necessary for the available position and finally, the employees are promoted when due for it. Employee development becomes an important tool for the organization when it aims to achieve its set objectives and goals. In relation to stock management at McDonalds, the </w:t>
      </w:r>
      <w:r w:rsidR="00E1501D" w:rsidRPr="009B404F">
        <w:rPr>
          <w:rFonts w:ascii="Times New Roman" w:hAnsi="Times New Roman" w:cs="Times New Roman"/>
          <w:sz w:val="28"/>
          <w:szCs w:val="28"/>
        </w:rPr>
        <w:t xml:space="preserve">restaurant managers spend quantity and quality of their limited time to focus on the best standard with regards to the quality of services, cleanliness at the restaurants and quality of food served to the customers. </w:t>
      </w:r>
    </w:p>
    <w:p w14:paraId="25A64494" w14:textId="77777777" w:rsidR="00340FDE" w:rsidRPr="009B404F" w:rsidRDefault="00340FDE" w:rsidP="00E1501D">
      <w:pPr>
        <w:spacing w:line="360" w:lineRule="auto"/>
        <w:jc w:val="both"/>
        <w:rPr>
          <w:rFonts w:ascii="Times New Roman" w:hAnsi="Times New Roman" w:cs="Times New Roman"/>
          <w:sz w:val="28"/>
          <w:szCs w:val="28"/>
        </w:rPr>
      </w:pPr>
    </w:p>
    <w:p w14:paraId="76A1A1AD" w14:textId="77777777" w:rsidR="00BC2CEE" w:rsidRPr="009B404F" w:rsidRDefault="00BC2CEE" w:rsidP="00E1501D">
      <w:pPr>
        <w:spacing w:line="360" w:lineRule="auto"/>
        <w:jc w:val="both"/>
        <w:rPr>
          <w:rFonts w:ascii="Times New Roman" w:hAnsi="Times New Roman" w:cs="Times New Roman"/>
          <w:sz w:val="28"/>
          <w:szCs w:val="28"/>
        </w:rPr>
      </w:pPr>
    </w:p>
    <w:p w14:paraId="31C467BA" w14:textId="77777777" w:rsidR="00BC2CEE" w:rsidRPr="009B404F" w:rsidRDefault="00BC2CEE" w:rsidP="00E1501D">
      <w:pPr>
        <w:spacing w:line="360" w:lineRule="auto"/>
        <w:jc w:val="both"/>
        <w:rPr>
          <w:rFonts w:ascii="Times New Roman" w:hAnsi="Times New Roman" w:cs="Times New Roman"/>
          <w:sz w:val="28"/>
          <w:szCs w:val="28"/>
        </w:rPr>
      </w:pPr>
    </w:p>
    <w:p w14:paraId="56CC2A67" w14:textId="77777777" w:rsidR="00BC2CEE" w:rsidRDefault="00BC2CEE" w:rsidP="00E1501D">
      <w:pPr>
        <w:spacing w:line="360" w:lineRule="auto"/>
        <w:jc w:val="both"/>
        <w:rPr>
          <w:rFonts w:ascii="Times New Roman" w:hAnsi="Times New Roman" w:cs="Times New Roman"/>
          <w:sz w:val="24"/>
          <w:szCs w:val="24"/>
        </w:rPr>
      </w:pPr>
    </w:p>
    <w:p w14:paraId="71839778" w14:textId="77777777" w:rsidR="00BC2CEE" w:rsidRDefault="00BC2CEE" w:rsidP="00E1501D">
      <w:pPr>
        <w:spacing w:line="360" w:lineRule="auto"/>
        <w:jc w:val="both"/>
        <w:rPr>
          <w:rFonts w:ascii="Times New Roman" w:hAnsi="Times New Roman" w:cs="Times New Roman"/>
          <w:sz w:val="24"/>
          <w:szCs w:val="24"/>
        </w:rPr>
      </w:pPr>
    </w:p>
    <w:p w14:paraId="6056BF91" w14:textId="77777777" w:rsidR="00BC2CEE" w:rsidRDefault="00BC2CEE" w:rsidP="00E1501D">
      <w:pPr>
        <w:spacing w:line="360" w:lineRule="auto"/>
        <w:jc w:val="both"/>
        <w:rPr>
          <w:rFonts w:ascii="Times New Roman" w:hAnsi="Times New Roman" w:cs="Times New Roman"/>
          <w:sz w:val="24"/>
          <w:szCs w:val="24"/>
        </w:rPr>
      </w:pPr>
    </w:p>
    <w:p w14:paraId="7B0009F2" w14:textId="77777777" w:rsidR="00BC2CEE" w:rsidRDefault="00BC2CEE" w:rsidP="00E1501D">
      <w:pPr>
        <w:spacing w:line="360" w:lineRule="auto"/>
        <w:jc w:val="both"/>
        <w:rPr>
          <w:rFonts w:ascii="Times New Roman" w:hAnsi="Times New Roman" w:cs="Times New Roman"/>
          <w:sz w:val="24"/>
          <w:szCs w:val="24"/>
        </w:rPr>
      </w:pPr>
    </w:p>
    <w:p w14:paraId="4B8A74CF" w14:textId="77777777" w:rsidR="00BC2CEE" w:rsidRPr="00E1501D" w:rsidRDefault="00BC2CEE" w:rsidP="00E1501D">
      <w:pPr>
        <w:spacing w:line="360" w:lineRule="auto"/>
        <w:jc w:val="both"/>
        <w:rPr>
          <w:rFonts w:ascii="Times New Roman" w:hAnsi="Times New Roman" w:cs="Times New Roman"/>
          <w:sz w:val="24"/>
          <w:szCs w:val="24"/>
        </w:rPr>
      </w:pPr>
    </w:p>
    <w:p w14:paraId="19B0189F" w14:textId="77777777" w:rsidR="00772E4F" w:rsidRDefault="00272E74" w:rsidP="00772E4F">
      <w:pPr>
        <w:pStyle w:val="Heading1"/>
        <w:spacing w:line="360" w:lineRule="auto"/>
        <w:rPr>
          <w:rFonts w:ascii="Times New Roman" w:hAnsi="Times New Roman" w:cs="Times New Roman"/>
          <w:color w:val="000000" w:themeColor="text1"/>
        </w:rPr>
      </w:pPr>
      <w:bookmarkStart w:id="26" w:name="_Toc69478741"/>
      <w:bookmarkStart w:id="27" w:name="_Toc69479321"/>
      <w:r w:rsidRPr="00772E4F">
        <w:rPr>
          <w:rFonts w:ascii="Times New Roman" w:hAnsi="Times New Roman" w:cs="Times New Roman"/>
          <w:color w:val="000000" w:themeColor="text1"/>
        </w:rPr>
        <w:t>References</w:t>
      </w:r>
      <w:bookmarkEnd w:id="26"/>
      <w:bookmarkEnd w:id="27"/>
    </w:p>
    <w:p w14:paraId="13AD4310" w14:textId="77777777" w:rsidR="00272E74" w:rsidRPr="00772E4F" w:rsidRDefault="00272E74" w:rsidP="00772E4F">
      <w:pPr>
        <w:spacing w:line="360" w:lineRule="auto"/>
        <w:jc w:val="both"/>
        <w:rPr>
          <w:rFonts w:ascii="Times New Roman" w:hAnsi="Times New Roman" w:cs="Times New Roman"/>
          <w:color w:val="000000" w:themeColor="text1"/>
          <w:sz w:val="24"/>
          <w:szCs w:val="24"/>
        </w:rPr>
      </w:pPr>
      <w:r w:rsidRPr="00772E4F">
        <w:rPr>
          <w:rFonts w:ascii="Times New Roman" w:hAnsi="Times New Roman" w:cs="Times New Roman"/>
          <w:sz w:val="24"/>
          <w:szCs w:val="24"/>
        </w:rPr>
        <w:t>Avgoustaki, A. (2015). The Impact of On-the-Job Training on Firm Productivity: Employee Skill and Motivation Concerns.</w:t>
      </w:r>
      <w:r w:rsidRPr="00772E4F">
        <w:rPr>
          <w:rStyle w:val="apple-converted-space"/>
          <w:rFonts w:ascii="Times New Roman" w:hAnsi="Times New Roman" w:cs="Times New Roman"/>
          <w:sz w:val="24"/>
          <w:szCs w:val="24"/>
        </w:rPr>
        <w:t> </w:t>
      </w:r>
      <w:r w:rsidRPr="00772E4F">
        <w:rPr>
          <w:rFonts w:ascii="Times New Roman" w:hAnsi="Times New Roman" w:cs="Times New Roman"/>
          <w:i/>
          <w:iCs/>
          <w:sz w:val="24"/>
          <w:szCs w:val="24"/>
        </w:rPr>
        <w:t>Academy of Management Proceedings</w:t>
      </w:r>
      <w:r w:rsidRPr="00772E4F">
        <w:rPr>
          <w:rFonts w:ascii="Times New Roman" w:hAnsi="Times New Roman" w:cs="Times New Roman"/>
          <w:sz w:val="24"/>
          <w:szCs w:val="24"/>
        </w:rPr>
        <w:t>, 2015(1), pp.12671-12671.</w:t>
      </w:r>
    </w:p>
    <w:p w14:paraId="78F2723C" w14:textId="77777777" w:rsidR="00272E74" w:rsidRDefault="00272E74" w:rsidP="00772E4F">
      <w:pPr>
        <w:pStyle w:val="NormalWeb"/>
        <w:spacing w:before="240" w:beforeAutospacing="0" w:after="200" w:afterAutospacing="0" w:line="360" w:lineRule="auto"/>
        <w:jc w:val="both"/>
        <w:rPr>
          <w:szCs w:val="27"/>
        </w:rPr>
      </w:pPr>
      <w:r>
        <w:rPr>
          <w:szCs w:val="27"/>
        </w:rPr>
        <w:t>Ballesteros, J. and De Saá, P. (2012). The influence of organisational context on training success in the restaurant industry.</w:t>
      </w:r>
      <w:r>
        <w:rPr>
          <w:rStyle w:val="apple-converted-space"/>
          <w:rFonts w:eastAsiaTheme="majorEastAsia"/>
          <w:szCs w:val="27"/>
        </w:rPr>
        <w:t> </w:t>
      </w:r>
      <w:r>
        <w:rPr>
          <w:i/>
          <w:iCs/>
          <w:szCs w:val="27"/>
        </w:rPr>
        <w:t>The Service Industries Journal</w:t>
      </w:r>
      <w:r>
        <w:rPr>
          <w:szCs w:val="27"/>
        </w:rPr>
        <w:t>, 32(8), pp.1265-1282.</w:t>
      </w:r>
    </w:p>
    <w:p w14:paraId="08155532" w14:textId="77777777" w:rsidR="00272E74" w:rsidRDefault="00272E74" w:rsidP="00772E4F">
      <w:pPr>
        <w:pStyle w:val="NormalWeb"/>
        <w:spacing w:before="240" w:beforeAutospacing="0" w:after="200" w:afterAutospacing="0" w:line="360" w:lineRule="auto"/>
        <w:jc w:val="both"/>
        <w:rPr>
          <w:szCs w:val="27"/>
        </w:rPr>
      </w:pPr>
      <w:r>
        <w:rPr>
          <w:szCs w:val="27"/>
        </w:rPr>
        <w:lastRenderedPageBreak/>
        <w:t>Diamantidis, A. and Chatzoglou, P. (2014). Employee post-training behaviour and performance: evaluating the results of the training process.</w:t>
      </w:r>
      <w:r>
        <w:rPr>
          <w:rStyle w:val="apple-converted-space"/>
          <w:rFonts w:eastAsiaTheme="majorEastAsia"/>
          <w:szCs w:val="27"/>
        </w:rPr>
        <w:t> </w:t>
      </w:r>
      <w:r>
        <w:rPr>
          <w:i/>
          <w:iCs/>
          <w:szCs w:val="27"/>
        </w:rPr>
        <w:t>International Journal of Training and Development</w:t>
      </w:r>
      <w:r>
        <w:rPr>
          <w:szCs w:val="27"/>
        </w:rPr>
        <w:t>, 18(3), pp.149-170.</w:t>
      </w:r>
      <w:r w:rsidR="00BC0C57">
        <w:rPr>
          <w:szCs w:val="27"/>
        </w:rPr>
        <w:t xml:space="preserve"> </w:t>
      </w:r>
    </w:p>
    <w:p w14:paraId="35721A22" w14:textId="77777777" w:rsidR="00272E74" w:rsidRDefault="00272E74" w:rsidP="00772E4F">
      <w:pPr>
        <w:pStyle w:val="NormalWeb"/>
        <w:spacing w:before="240" w:beforeAutospacing="0" w:after="200" w:afterAutospacing="0" w:line="360" w:lineRule="auto"/>
        <w:jc w:val="both"/>
        <w:rPr>
          <w:szCs w:val="27"/>
        </w:rPr>
      </w:pPr>
      <w:r>
        <w:rPr>
          <w:szCs w:val="27"/>
        </w:rPr>
        <w:t>Huarng, K. (2016). Qualitative analysis with structural associations.</w:t>
      </w:r>
      <w:r>
        <w:rPr>
          <w:rStyle w:val="apple-converted-space"/>
          <w:rFonts w:eastAsiaTheme="majorEastAsia"/>
          <w:szCs w:val="27"/>
        </w:rPr>
        <w:t> </w:t>
      </w:r>
      <w:r>
        <w:rPr>
          <w:i/>
          <w:iCs/>
          <w:szCs w:val="27"/>
        </w:rPr>
        <w:t>Journal of Business Research</w:t>
      </w:r>
      <w:r>
        <w:rPr>
          <w:szCs w:val="27"/>
        </w:rPr>
        <w:t>.</w:t>
      </w:r>
    </w:p>
    <w:p w14:paraId="75616250" w14:textId="77777777" w:rsidR="00272E74" w:rsidRPr="00891C16" w:rsidRDefault="00272E74" w:rsidP="00772E4F">
      <w:pPr>
        <w:pStyle w:val="NormalWeb"/>
        <w:spacing w:before="240" w:beforeAutospacing="0" w:after="200" w:afterAutospacing="0" w:line="360" w:lineRule="auto"/>
        <w:jc w:val="both"/>
        <w:rPr>
          <w:sz w:val="28"/>
          <w:szCs w:val="27"/>
        </w:rPr>
      </w:pPr>
      <w:r w:rsidRPr="00891C16">
        <w:rPr>
          <w:szCs w:val="22"/>
        </w:rPr>
        <w:t xml:space="preserve">MacDuffie, J.P. </w:t>
      </w:r>
      <w:r w:rsidR="00891C16">
        <w:rPr>
          <w:szCs w:val="22"/>
        </w:rPr>
        <w:t>(</w:t>
      </w:r>
      <w:r w:rsidR="005F4D88">
        <w:rPr>
          <w:szCs w:val="22"/>
        </w:rPr>
        <w:t>201</w:t>
      </w:r>
      <w:r w:rsidRPr="00891C16">
        <w:rPr>
          <w:szCs w:val="22"/>
        </w:rPr>
        <w:t>5</w:t>
      </w:r>
      <w:r w:rsidR="00891C16">
        <w:rPr>
          <w:szCs w:val="22"/>
        </w:rPr>
        <w:t>)</w:t>
      </w:r>
      <w:r w:rsidRPr="00891C16">
        <w:rPr>
          <w:szCs w:val="22"/>
        </w:rPr>
        <w:t>. Human Resource Bundles and Manufacturing Performance: Organizational Logic and Flexible Production Systems in the World Auto Industry. Industrial And Labor Relations Review. Vol. 48. Pp. 197–221</w:t>
      </w:r>
    </w:p>
    <w:p w14:paraId="3405A0B5" w14:textId="77777777" w:rsidR="00272E74" w:rsidRDefault="00272E74" w:rsidP="00772E4F">
      <w:pPr>
        <w:pStyle w:val="NormalWeb"/>
        <w:spacing w:before="240" w:beforeAutospacing="0" w:after="200" w:afterAutospacing="0" w:line="360" w:lineRule="auto"/>
        <w:jc w:val="both"/>
        <w:rPr>
          <w:szCs w:val="27"/>
        </w:rPr>
      </w:pPr>
      <w:r>
        <w:rPr>
          <w:szCs w:val="27"/>
        </w:rPr>
        <w:t>Magnini, V. (2005). Face Recognition and Name Recall: Training Implications for the Hospitality Industry.</w:t>
      </w:r>
      <w:r>
        <w:rPr>
          <w:rStyle w:val="apple-converted-space"/>
          <w:rFonts w:eastAsiaTheme="majorEastAsia"/>
          <w:szCs w:val="27"/>
        </w:rPr>
        <w:t> </w:t>
      </w:r>
      <w:r>
        <w:rPr>
          <w:i/>
          <w:iCs/>
          <w:szCs w:val="27"/>
        </w:rPr>
        <w:t>MacDonald’s Ilford Branch 1 Hotel and Restaurant Administration Quarterly</w:t>
      </w:r>
      <w:r>
        <w:rPr>
          <w:szCs w:val="27"/>
        </w:rPr>
        <w:t>, 46(1), pp.69-78.</w:t>
      </w:r>
    </w:p>
    <w:p w14:paraId="56F30D27" w14:textId="77777777" w:rsidR="00272E74" w:rsidRDefault="00272E74" w:rsidP="00772E4F">
      <w:pPr>
        <w:pStyle w:val="NormalWeb"/>
        <w:spacing w:before="240" w:beforeAutospacing="0" w:after="200" w:afterAutospacing="0" w:line="360" w:lineRule="auto"/>
        <w:jc w:val="both"/>
        <w:rPr>
          <w:szCs w:val="27"/>
        </w:rPr>
      </w:pPr>
      <w:r>
        <w:rPr>
          <w:szCs w:val="27"/>
        </w:rPr>
        <w:t>Mandhanya, Y. (2015). Training and Development Strategies: Motivational Tool for Increasing Employee Retention.</w:t>
      </w:r>
      <w:r>
        <w:rPr>
          <w:rStyle w:val="apple-converted-space"/>
          <w:rFonts w:eastAsiaTheme="majorEastAsia"/>
          <w:szCs w:val="27"/>
        </w:rPr>
        <w:t> </w:t>
      </w:r>
      <w:r>
        <w:rPr>
          <w:i/>
          <w:iCs/>
          <w:szCs w:val="27"/>
        </w:rPr>
        <w:t>Trai. and Deve. Jrnl.</w:t>
      </w:r>
      <w:r>
        <w:rPr>
          <w:szCs w:val="27"/>
        </w:rPr>
        <w:t>, 6(1), p.15.</w:t>
      </w:r>
    </w:p>
    <w:p w14:paraId="454C835C" w14:textId="77777777" w:rsidR="00272E74" w:rsidRDefault="00272E74" w:rsidP="00772E4F">
      <w:pPr>
        <w:pStyle w:val="NormalWeb"/>
        <w:spacing w:before="240" w:beforeAutospacing="0" w:after="200" w:afterAutospacing="0" w:line="360" w:lineRule="auto"/>
        <w:jc w:val="both"/>
        <w:rPr>
          <w:sz w:val="22"/>
          <w:szCs w:val="22"/>
        </w:rPr>
      </w:pPr>
      <w:r>
        <w:rPr>
          <w:sz w:val="22"/>
          <w:szCs w:val="22"/>
        </w:rPr>
        <w:t xml:space="preserve">MacDuffie, J.P. </w:t>
      </w:r>
      <w:r w:rsidR="002B696B" w:rsidRPr="0077318E">
        <w:rPr>
          <w:szCs w:val="22"/>
        </w:rPr>
        <w:t>(</w:t>
      </w:r>
      <w:r w:rsidR="0025311B">
        <w:rPr>
          <w:szCs w:val="22"/>
        </w:rPr>
        <w:t>201</w:t>
      </w:r>
      <w:r w:rsidRPr="0077318E">
        <w:rPr>
          <w:szCs w:val="22"/>
        </w:rPr>
        <w:t>5</w:t>
      </w:r>
      <w:r w:rsidR="002B696B" w:rsidRPr="0077318E">
        <w:rPr>
          <w:szCs w:val="22"/>
        </w:rPr>
        <w:t>)</w:t>
      </w:r>
      <w:r w:rsidRPr="0077318E">
        <w:rPr>
          <w:szCs w:val="22"/>
        </w:rPr>
        <w:t xml:space="preserve">. </w:t>
      </w:r>
      <w:r>
        <w:rPr>
          <w:sz w:val="22"/>
          <w:szCs w:val="22"/>
        </w:rPr>
        <w:t xml:space="preserve">Human Resource Bundles and Manufacturing Performance: Organizational Logic and Flexible Production Systems in the World Auto Industry. Industrial And Labor Relations Review. Vol. 48. Pp. 197–221 </w:t>
      </w:r>
    </w:p>
    <w:p w14:paraId="2358335F" w14:textId="77777777" w:rsidR="00272E74" w:rsidRDefault="00272E74" w:rsidP="00772E4F">
      <w:pPr>
        <w:pStyle w:val="NormalWeb"/>
        <w:spacing w:before="240" w:beforeAutospacing="0" w:after="200" w:afterAutospacing="0" w:line="360" w:lineRule="auto"/>
        <w:jc w:val="both"/>
        <w:rPr>
          <w:szCs w:val="27"/>
        </w:rPr>
      </w:pPr>
      <w:r>
        <w:rPr>
          <w:szCs w:val="27"/>
        </w:rPr>
        <w:t>Nordqvist, M. and Melin, L. (2010). The promise of the strategy as practice perspective for family business strategy research.</w:t>
      </w:r>
      <w:r>
        <w:rPr>
          <w:rStyle w:val="apple-converted-space"/>
          <w:rFonts w:eastAsiaTheme="majorEastAsia"/>
          <w:szCs w:val="27"/>
        </w:rPr>
        <w:t> </w:t>
      </w:r>
      <w:r>
        <w:rPr>
          <w:i/>
          <w:iCs/>
          <w:szCs w:val="27"/>
        </w:rPr>
        <w:t>Journal of Family Business Strategy</w:t>
      </w:r>
      <w:r>
        <w:rPr>
          <w:szCs w:val="27"/>
        </w:rPr>
        <w:t>, 1(1), pp.15-25.</w:t>
      </w:r>
    </w:p>
    <w:p w14:paraId="09B779EA" w14:textId="77777777" w:rsidR="00272E74" w:rsidRDefault="00272E74" w:rsidP="00272E74">
      <w:pPr>
        <w:pStyle w:val="NormalWeb"/>
        <w:spacing w:before="240" w:beforeAutospacing="0" w:after="200" w:afterAutospacing="0" w:line="360" w:lineRule="auto"/>
        <w:ind w:left="360"/>
        <w:jc w:val="both"/>
        <w:rPr>
          <w:szCs w:val="27"/>
        </w:rPr>
      </w:pPr>
    </w:p>
    <w:p w14:paraId="5ECCB489" w14:textId="77777777" w:rsidR="00272E74" w:rsidRPr="00272E74" w:rsidRDefault="00272E74" w:rsidP="00772E4F">
      <w:pPr>
        <w:pStyle w:val="NormalWeb"/>
        <w:spacing w:before="240" w:beforeAutospacing="0" w:after="200" w:afterAutospacing="0" w:line="360" w:lineRule="auto"/>
        <w:jc w:val="both"/>
        <w:rPr>
          <w:szCs w:val="27"/>
        </w:rPr>
      </w:pPr>
      <w:r>
        <w:rPr>
          <w:szCs w:val="27"/>
        </w:rPr>
        <w:t>Oyamakin, Julius, Asaolu, and Oyeleye, (2010). Sampling techniques procedures in sustainable forest management; a two-phase sampling approach.</w:t>
      </w:r>
      <w:r>
        <w:rPr>
          <w:rStyle w:val="apple-converted-space"/>
          <w:rFonts w:eastAsiaTheme="majorEastAsia"/>
          <w:szCs w:val="27"/>
        </w:rPr>
        <w:t> </w:t>
      </w:r>
      <w:r>
        <w:rPr>
          <w:i/>
          <w:iCs/>
          <w:szCs w:val="27"/>
        </w:rPr>
        <w:t>American Journal of Scientific and Industrial Research</w:t>
      </w:r>
      <w:r>
        <w:rPr>
          <w:szCs w:val="27"/>
        </w:rPr>
        <w:t>, pp.667-670.</w:t>
      </w:r>
    </w:p>
    <w:p w14:paraId="6E36E440" w14:textId="77777777" w:rsidR="00272E74" w:rsidRPr="00272E74" w:rsidRDefault="00272E74" w:rsidP="00772E4F">
      <w:pPr>
        <w:pStyle w:val="NormalWeb"/>
        <w:spacing w:before="240" w:beforeAutospacing="0" w:after="200" w:afterAutospacing="0" w:line="360" w:lineRule="auto"/>
        <w:jc w:val="both"/>
        <w:rPr>
          <w:sz w:val="22"/>
          <w:szCs w:val="22"/>
        </w:rPr>
      </w:pPr>
      <w:r>
        <w:rPr>
          <w:sz w:val="22"/>
          <w:szCs w:val="22"/>
        </w:rPr>
        <w:t xml:space="preserve">Rothwell, W.J. and Kazanas, H.C. 1989. Strategic Human Resource Development. Englewood Cliffs, NJ: Prentice- Hall. </w:t>
      </w:r>
    </w:p>
    <w:p w14:paraId="4ADF6E73" w14:textId="77777777" w:rsidR="00272E74" w:rsidRDefault="00272E74" w:rsidP="00772E4F">
      <w:pPr>
        <w:pStyle w:val="NormalWeb"/>
        <w:spacing w:before="240" w:beforeAutospacing="0" w:after="200" w:afterAutospacing="0" w:line="360" w:lineRule="auto"/>
        <w:jc w:val="both"/>
        <w:rPr>
          <w:szCs w:val="27"/>
        </w:rPr>
      </w:pPr>
      <w:r>
        <w:rPr>
          <w:szCs w:val="27"/>
        </w:rPr>
        <w:t>Sayago, S. (2014). The construction of qualitative and quantitative data using discourse analysis as a research technique.</w:t>
      </w:r>
      <w:r>
        <w:rPr>
          <w:rStyle w:val="apple-converted-space"/>
          <w:rFonts w:eastAsiaTheme="majorEastAsia"/>
          <w:szCs w:val="27"/>
        </w:rPr>
        <w:t> </w:t>
      </w:r>
      <w:r>
        <w:rPr>
          <w:i/>
          <w:iCs/>
          <w:szCs w:val="27"/>
        </w:rPr>
        <w:t>Quality &amp; Quantity</w:t>
      </w:r>
      <w:r>
        <w:rPr>
          <w:szCs w:val="27"/>
        </w:rPr>
        <w:t>, 49(2), pp.727-737.</w:t>
      </w:r>
    </w:p>
    <w:p w14:paraId="789D0DB6" w14:textId="77777777" w:rsidR="00272E74" w:rsidRDefault="00272E74" w:rsidP="00772E4F">
      <w:pPr>
        <w:pStyle w:val="NormalWeb"/>
        <w:spacing w:before="240" w:beforeAutospacing="0" w:after="200" w:afterAutospacing="0" w:line="360" w:lineRule="auto"/>
        <w:jc w:val="both"/>
        <w:rPr>
          <w:szCs w:val="27"/>
        </w:rPr>
      </w:pPr>
      <w:r>
        <w:lastRenderedPageBreak/>
        <w:t>Saunders, M. et al. (2007), Research methods for business students, 4th Edition, London: Financial Times Prentice Hall.</w:t>
      </w:r>
      <w:r>
        <w:rPr>
          <w:szCs w:val="27"/>
        </w:rPr>
        <w:t xml:space="preserve"> 1(1), pp.15-25.</w:t>
      </w:r>
    </w:p>
    <w:p w14:paraId="3C23FA73" w14:textId="77777777" w:rsidR="00272E74" w:rsidRDefault="00272E74" w:rsidP="00772E4F">
      <w:pPr>
        <w:pStyle w:val="NormalWeb"/>
        <w:spacing w:before="240" w:beforeAutospacing="0" w:after="200" w:afterAutospacing="0" w:line="360" w:lineRule="auto"/>
        <w:jc w:val="both"/>
        <w:rPr>
          <w:sz w:val="22"/>
          <w:szCs w:val="22"/>
        </w:rPr>
      </w:pPr>
      <w:r>
        <w:rPr>
          <w:sz w:val="22"/>
          <w:szCs w:val="22"/>
        </w:rPr>
        <w:t xml:space="preserve">Scandura, T. A. </w:t>
      </w:r>
      <w:r w:rsidR="00AE59B7">
        <w:rPr>
          <w:sz w:val="22"/>
          <w:szCs w:val="22"/>
        </w:rPr>
        <w:t>(2018)</w:t>
      </w:r>
      <w:r>
        <w:rPr>
          <w:sz w:val="22"/>
          <w:szCs w:val="22"/>
        </w:rPr>
        <w:t xml:space="preserve">. Mentorship and career mobility: An empirical investigation. </w:t>
      </w:r>
      <w:r>
        <w:rPr>
          <w:i/>
          <w:iCs/>
          <w:sz w:val="22"/>
          <w:szCs w:val="22"/>
        </w:rPr>
        <w:t>Journal of organizational behavior</w:t>
      </w:r>
      <w:r>
        <w:rPr>
          <w:sz w:val="22"/>
          <w:szCs w:val="22"/>
        </w:rPr>
        <w:t xml:space="preserve">. Vol. </w:t>
      </w:r>
      <w:r>
        <w:rPr>
          <w:i/>
          <w:iCs/>
          <w:sz w:val="22"/>
          <w:szCs w:val="22"/>
        </w:rPr>
        <w:t>13</w:t>
      </w:r>
      <w:r>
        <w:rPr>
          <w:sz w:val="22"/>
          <w:szCs w:val="22"/>
        </w:rPr>
        <w:t xml:space="preserve">(2).Pp.169-174. </w:t>
      </w:r>
    </w:p>
    <w:p w14:paraId="4B4BE704" w14:textId="77777777" w:rsidR="00272E74" w:rsidRPr="00272E74" w:rsidRDefault="00272E74" w:rsidP="00772E4F">
      <w:pPr>
        <w:pStyle w:val="NormalWeb"/>
        <w:spacing w:before="240" w:beforeAutospacing="0" w:after="200" w:afterAutospacing="0" w:line="360" w:lineRule="auto"/>
        <w:jc w:val="both"/>
        <w:rPr>
          <w:sz w:val="22"/>
          <w:szCs w:val="22"/>
        </w:rPr>
      </w:pPr>
      <w:r>
        <w:rPr>
          <w:sz w:val="22"/>
          <w:szCs w:val="22"/>
        </w:rPr>
        <w:t>Snell, S. and Dean, J.</w:t>
      </w:r>
      <w:r w:rsidR="00AE59B7">
        <w:rPr>
          <w:sz w:val="22"/>
          <w:szCs w:val="22"/>
        </w:rPr>
        <w:t>(</w:t>
      </w:r>
      <w:r>
        <w:rPr>
          <w:sz w:val="22"/>
          <w:szCs w:val="22"/>
        </w:rPr>
        <w:t xml:space="preserve"> </w:t>
      </w:r>
      <w:r w:rsidR="00AE59B7">
        <w:rPr>
          <w:sz w:val="22"/>
          <w:szCs w:val="22"/>
        </w:rPr>
        <w:t>201</w:t>
      </w:r>
      <w:r>
        <w:rPr>
          <w:sz w:val="22"/>
          <w:szCs w:val="22"/>
        </w:rPr>
        <w:t>2</w:t>
      </w:r>
      <w:r w:rsidR="00AE59B7">
        <w:rPr>
          <w:sz w:val="22"/>
          <w:szCs w:val="22"/>
        </w:rPr>
        <w:t>)</w:t>
      </w:r>
      <w:r>
        <w:rPr>
          <w:sz w:val="22"/>
          <w:szCs w:val="22"/>
        </w:rPr>
        <w:t xml:space="preserve">. Integrated Manufacturing Human Resource Management: A Human Capital Perspective. Academy of Management Journal. Vol. 35. Pp.467–504 </w:t>
      </w:r>
    </w:p>
    <w:p w14:paraId="39EA6B1B" w14:textId="77777777" w:rsidR="00272E74" w:rsidRDefault="00272E74" w:rsidP="00772E4F">
      <w:pPr>
        <w:pStyle w:val="NormalWeb"/>
        <w:spacing w:before="240" w:beforeAutospacing="0" w:after="200" w:afterAutospacing="0" w:line="360" w:lineRule="auto"/>
        <w:jc w:val="both"/>
        <w:rPr>
          <w:szCs w:val="27"/>
        </w:rPr>
      </w:pPr>
      <w:r>
        <w:rPr>
          <w:szCs w:val="27"/>
        </w:rPr>
        <w:t>Subari, S. and Riady, H. (2015). Influence of Training, Competence and Motivation on Employee Performance, Moderated By Internal Communications.</w:t>
      </w:r>
      <w:r>
        <w:rPr>
          <w:rStyle w:val="apple-converted-space"/>
          <w:rFonts w:eastAsiaTheme="majorEastAsia"/>
          <w:szCs w:val="27"/>
        </w:rPr>
        <w:t> </w:t>
      </w:r>
      <w:r>
        <w:rPr>
          <w:i/>
          <w:iCs/>
          <w:szCs w:val="27"/>
        </w:rPr>
        <w:t>American Journal of Business and Management</w:t>
      </w:r>
      <w:r>
        <w:rPr>
          <w:szCs w:val="27"/>
        </w:rPr>
        <w:t>, 4(3).</w:t>
      </w:r>
    </w:p>
    <w:p w14:paraId="711BBECD" w14:textId="77777777" w:rsidR="00272E74" w:rsidRDefault="00272E74" w:rsidP="00772E4F">
      <w:pPr>
        <w:pStyle w:val="NormalWeb"/>
        <w:spacing w:before="240" w:beforeAutospacing="0" w:after="200" w:afterAutospacing="0" w:line="360" w:lineRule="auto"/>
        <w:jc w:val="both"/>
        <w:rPr>
          <w:szCs w:val="27"/>
        </w:rPr>
      </w:pPr>
      <w:r>
        <w:rPr>
          <w:szCs w:val="27"/>
        </w:rPr>
        <w:t>Talukdar, A. (2012). Impact of performance pay on enhanced employee performance: mediating role of work motivation and pay satisfaction.</w:t>
      </w:r>
      <w:r>
        <w:rPr>
          <w:rStyle w:val="apple-converted-space"/>
          <w:rFonts w:eastAsiaTheme="majorEastAsia"/>
          <w:szCs w:val="27"/>
        </w:rPr>
        <w:t> </w:t>
      </w:r>
      <w:r>
        <w:rPr>
          <w:i/>
          <w:iCs/>
          <w:szCs w:val="27"/>
        </w:rPr>
        <w:t>J. for International Business and Entrepreneurship Development</w:t>
      </w:r>
      <w:r>
        <w:rPr>
          <w:szCs w:val="27"/>
        </w:rPr>
        <w:t>, 6(3/4), p.303.</w:t>
      </w:r>
    </w:p>
    <w:p w14:paraId="5073B010" w14:textId="77777777" w:rsidR="00272E74" w:rsidRDefault="00926B54" w:rsidP="00772E4F">
      <w:pPr>
        <w:pStyle w:val="NormalWeb"/>
        <w:spacing w:before="240" w:beforeAutospacing="0" w:after="200" w:afterAutospacing="0" w:line="360" w:lineRule="auto"/>
        <w:jc w:val="both"/>
        <w:rPr>
          <w:szCs w:val="27"/>
        </w:rPr>
      </w:pPr>
      <w:r>
        <w:rPr>
          <w:szCs w:val="27"/>
        </w:rPr>
        <w:t xml:space="preserve">Truitt, D. (2011). </w:t>
      </w:r>
      <w:r w:rsidR="00272E74">
        <w:rPr>
          <w:szCs w:val="27"/>
        </w:rPr>
        <w:t>The Effect of Training and Development on Employee Attitude as it Relates to Training and Work Proficiency.</w:t>
      </w:r>
      <w:r w:rsidR="00272E74">
        <w:rPr>
          <w:rStyle w:val="apple-converted-space"/>
          <w:rFonts w:eastAsiaTheme="majorEastAsia"/>
          <w:szCs w:val="27"/>
        </w:rPr>
        <w:t> </w:t>
      </w:r>
      <w:r w:rsidR="00272E74">
        <w:rPr>
          <w:i/>
          <w:iCs/>
          <w:szCs w:val="27"/>
        </w:rPr>
        <w:t>SAGE Open</w:t>
      </w:r>
      <w:r w:rsidR="00272E74">
        <w:rPr>
          <w:szCs w:val="27"/>
        </w:rPr>
        <w:t>, 1(3).</w:t>
      </w:r>
    </w:p>
    <w:p w14:paraId="01363DBE" w14:textId="77777777" w:rsidR="00272E74" w:rsidRPr="00542E5C" w:rsidRDefault="00272E74" w:rsidP="00772E4F">
      <w:pPr>
        <w:pStyle w:val="NormalWeb"/>
        <w:spacing w:before="240" w:beforeAutospacing="0" w:after="200" w:afterAutospacing="0" w:line="360" w:lineRule="auto"/>
        <w:jc w:val="both"/>
      </w:pPr>
      <w:r w:rsidRPr="00542E5C">
        <w:t xml:space="preserve">Whitener, E.M. </w:t>
      </w:r>
      <w:r w:rsidR="00542E5C" w:rsidRPr="00542E5C">
        <w:t>(</w:t>
      </w:r>
      <w:r w:rsidR="00CE2E2F">
        <w:t>201</w:t>
      </w:r>
      <w:r w:rsidRPr="00542E5C">
        <w:t>1</w:t>
      </w:r>
      <w:r w:rsidR="00542E5C" w:rsidRPr="00542E5C">
        <w:t>)</w:t>
      </w:r>
      <w:r w:rsidRPr="00542E5C">
        <w:t xml:space="preserve">. Do “High Commitment” Human Resource Practices Affect Employee Commitment? A Cross-Level Analysis Using Hierarchical Linear Modeling. Journal of Management. Vol. 27. Pp. 515–35 </w:t>
      </w:r>
    </w:p>
    <w:p w14:paraId="18EB5307" w14:textId="77777777" w:rsidR="00272E74" w:rsidRPr="00542E5C" w:rsidRDefault="00272E74" w:rsidP="00772E4F">
      <w:pPr>
        <w:pStyle w:val="NormalWeb"/>
        <w:spacing w:before="240" w:beforeAutospacing="0" w:after="200" w:afterAutospacing="0" w:line="360" w:lineRule="auto"/>
        <w:jc w:val="both"/>
      </w:pPr>
      <w:r w:rsidRPr="00542E5C">
        <w:t xml:space="preserve">Woods, S. and De Menezes, L. </w:t>
      </w:r>
      <w:r w:rsidR="00542E5C">
        <w:t>(2017)</w:t>
      </w:r>
      <w:r w:rsidRPr="00542E5C">
        <w:t>. High Commitment Management in the UK: Evidence from the Workplace Industrial Relations Survey and Employers Manpower and Skills Practices Survey. Human Relations. Vol. 51. Pp. 485–515</w:t>
      </w:r>
    </w:p>
    <w:p w14:paraId="16DD0572" w14:textId="77777777" w:rsidR="00272E74" w:rsidRDefault="00272E74" w:rsidP="00272E74">
      <w:pPr>
        <w:pStyle w:val="NormalWeb"/>
        <w:spacing w:before="240" w:beforeAutospacing="0" w:after="200" w:afterAutospacing="0" w:line="360" w:lineRule="auto"/>
        <w:ind w:left="360"/>
        <w:jc w:val="both"/>
        <w:rPr>
          <w:szCs w:val="27"/>
        </w:rPr>
      </w:pPr>
    </w:p>
    <w:p w14:paraId="3826937C" w14:textId="77777777" w:rsidR="00272E74" w:rsidRPr="00A45A6C" w:rsidRDefault="00272E74" w:rsidP="00EC660D">
      <w:pPr>
        <w:spacing w:line="360" w:lineRule="auto"/>
        <w:jc w:val="both"/>
        <w:rPr>
          <w:rFonts w:ascii="Times New Roman" w:hAnsi="Times New Roman" w:cs="Times New Roman"/>
          <w:sz w:val="24"/>
          <w:szCs w:val="24"/>
        </w:rPr>
      </w:pPr>
    </w:p>
    <w:p w14:paraId="3AF4CC8F" w14:textId="77777777" w:rsidR="00F373D9" w:rsidRDefault="00F373D9" w:rsidP="00EC660D">
      <w:pPr>
        <w:spacing w:line="360" w:lineRule="auto"/>
        <w:jc w:val="both"/>
        <w:rPr>
          <w:rFonts w:ascii="Times New Roman" w:hAnsi="Times New Roman" w:cs="Times New Roman"/>
          <w:sz w:val="24"/>
          <w:szCs w:val="24"/>
        </w:rPr>
      </w:pPr>
    </w:p>
    <w:p w14:paraId="5C585746" w14:textId="77777777" w:rsidR="00F373D9" w:rsidRDefault="00F373D9" w:rsidP="003C001B">
      <w:pPr>
        <w:spacing w:line="360" w:lineRule="auto"/>
        <w:jc w:val="both"/>
        <w:rPr>
          <w:rFonts w:ascii="Times New Roman" w:hAnsi="Times New Roman" w:cs="Times New Roman"/>
          <w:sz w:val="24"/>
          <w:szCs w:val="24"/>
        </w:rPr>
      </w:pPr>
    </w:p>
    <w:p w14:paraId="441903A7" w14:textId="77777777" w:rsidR="00F373D9" w:rsidRDefault="00F373D9" w:rsidP="003C001B">
      <w:pPr>
        <w:spacing w:line="360" w:lineRule="auto"/>
        <w:jc w:val="both"/>
        <w:rPr>
          <w:rFonts w:ascii="Times New Roman" w:hAnsi="Times New Roman" w:cs="Times New Roman"/>
          <w:sz w:val="24"/>
          <w:szCs w:val="24"/>
        </w:rPr>
      </w:pPr>
    </w:p>
    <w:p w14:paraId="0EADF4BD" w14:textId="77777777" w:rsidR="00F373D9" w:rsidRDefault="00F373D9" w:rsidP="003C001B">
      <w:pPr>
        <w:spacing w:line="360" w:lineRule="auto"/>
        <w:jc w:val="both"/>
        <w:rPr>
          <w:rFonts w:ascii="Times New Roman" w:hAnsi="Times New Roman" w:cs="Times New Roman"/>
          <w:sz w:val="24"/>
          <w:szCs w:val="24"/>
        </w:rPr>
      </w:pPr>
    </w:p>
    <w:p w14:paraId="4292ACAF" w14:textId="77777777" w:rsidR="00F373D9" w:rsidRDefault="00F373D9" w:rsidP="003C001B">
      <w:pPr>
        <w:spacing w:line="360" w:lineRule="auto"/>
        <w:jc w:val="both"/>
        <w:rPr>
          <w:rFonts w:ascii="Times New Roman" w:hAnsi="Times New Roman" w:cs="Times New Roman"/>
          <w:sz w:val="24"/>
          <w:szCs w:val="24"/>
        </w:rPr>
      </w:pPr>
    </w:p>
    <w:p w14:paraId="0FF78DFE" w14:textId="77777777" w:rsidR="00F373D9" w:rsidRDefault="00F373D9" w:rsidP="003C001B">
      <w:pPr>
        <w:spacing w:line="360" w:lineRule="auto"/>
        <w:jc w:val="both"/>
        <w:rPr>
          <w:rFonts w:ascii="Times New Roman" w:hAnsi="Times New Roman" w:cs="Times New Roman"/>
          <w:sz w:val="24"/>
          <w:szCs w:val="24"/>
        </w:rPr>
      </w:pPr>
    </w:p>
    <w:p w14:paraId="270F09A4" w14:textId="77777777" w:rsidR="00F373D9" w:rsidRPr="00AD3DB5" w:rsidRDefault="00F373D9" w:rsidP="003C001B">
      <w:pPr>
        <w:spacing w:line="360" w:lineRule="auto"/>
        <w:jc w:val="both"/>
        <w:rPr>
          <w:rFonts w:ascii="Times New Roman" w:hAnsi="Times New Roman" w:cs="Times New Roman"/>
          <w:sz w:val="24"/>
          <w:szCs w:val="24"/>
        </w:rPr>
      </w:pPr>
    </w:p>
    <w:sectPr w:rsidR="00F373D9" w:rsidRPr="00AD3DB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13DE2" w14:textId="77777777" w:rsidR="00E807A2" w:rsidRDefault="00E807A2" w:rsidP="009144E3">
      <w:pPr>
        <w:spacing w:after="0" w:line="240" w:lineRule="auto"/>
      </w:pPr>
      <w:r>
        <w:separator/>
      </w:r>
    </w:p>
  </w:endnote>
  <w:endnote w:type="continuationSeparator" w:id="0">
    <w:p w14:paraId="4935C75A" w14:textId="77777777" w:rsidR="00E807A2" w:rsidRDefault="00E807A2" w:rsidP="00914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044492"/>
      <w:docPartObj>
        <w:docPartGallery w:val="Page Numbers (Bottom of Page)"/>
        <w:docPartUnique/>
      </w:docPartObj>
    </w:sdtPr>
    <w:sdtEndPr>
      <w:rPr>
        <w:color w:val="808080" w:themeColor="background1" w:themeShade="80"/>
        <w:spacing w:val="60"/>
      </w:rPr>
    </w:sdtEndPr>
    <w:sdtContent>
      <w:p w14:paraId="7107C099" w14:textId="77777777" w:rsidR="007E61A9" w:rsidRDefault="007E61A9">
        <w:pPr>
          <w:pStyle w:val="Footer"/>
          <w:pBdr>
            <w:top w:val="single" w:sz="4" w:space="1" w:color="D9D9D9" w:themeColor="background1" w:themeShade="D9"/>
          </w:pBdr>
          <w:jc w:val="right"/>
        </w:pPr>
        <w:r>
          <w:fldChar w:fldCharType="begin"/>
        </w:r>
        <w:r>
          <w:instrText xml:space="preserve"> PAGE   \* MERGEFORMAT </w:instrText>
        </w:r>
        <w:r>
          <w:fldChar w:fldCharType="separate"/>
        </w:r>
        <w:r w:rsidR="00EA52FB">
          <w:rPr>
            <w:noProof/>
          </w:rPr>
          <w:t>3</w:t>
        </w:r>
        <w:r>
          <w:rPr>
            <w:noProof/>
          </w:rPr>
          <w:fldChar w:fldCharType="end"/>
        </w:r>
        <w:r>
          <w:t xml:space="preserve"> | </w:t>
        </w:r>
        <w:r>
          <w:rPr>
            <w:color w:val="808080" w:themeColor="background1" w:themeShade="80"/>
            <w:spacing w:val="60"/>
          </w:rPr>
          <w:t>Page</w:t>
        </w:r>
      </w:p>
    </w:sdtContent>
  </w:sdt>
  <w:p w14:paraId="5174B161" w14:textId="77777777" w:rsidR="007E61A9" w:rsidRDefault="007E6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F1AAD" w14:textId="77777777" w:rsidR="00E807A2" w:rsidRDefault="00E807A2" w:rsidP="009144E3">
      <w:pPr>
        <w:spacing w:after="0" w:line="240" w:lineRule="auto"/>
      </w:pPr>
      <w:r>
        <w:separator/>
      </w:r>
    </w:p>
  </w:footnote>
  <w:footnote w:type="continuationSeparator" w:id="0">
    <w:p w14:paraId="5FC25615" w14:textId="77777777" w:rsidR="00E807A2" w:rsidRDefault="00E807A2" w:rsidP="00914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D52A8"/>
    <w:multiLevelType w:val="hybridMultilevel"/>
    <w:tmpl w:val="67E077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93F"/>
    <w:rsid w:val="0000440B"/>
    <w:rsid w:val="00011F9B"/>
    <w:rsid w:val="00013A47"/>
    <w:rsid w:val="000141D5"/>
    <w:rsid w:val="0001437F"/>
    <w:rsid w:val="000145BE"/>
    <w:rsid w:val="00016AFC"/>
    <w:rsid w:val="00017062"/>
    <w:rsid w:val="000205F2"/>
    <w:rsid w:val="000252B8"/>
    <w:rsid w:val="00025B0B"/>
    <w:rsid w:val="00026E2F"/>
    <w:rsid w:val="00030086"/>
    <w:rsid w:val="0003313D"/>
    <w:rsid w:val="00036769"/>
    <w:rsid w:val="000419FA"/>
    <w:rsid w:val="000426A8"/>
    <w:rsid w:val="000434C3"/>
    <w:rsid w:val="000445A8"/>
    <w:rsid w:val="0004484C"/>
    <w:rsid w:val="000459D1"/>
    <w:rsid w:val="0004731C"/>
    <w:rsid w:val="00050225"/>
    <w:rsid w:val="00051A31"/>
    <w:rsid w:val="00051E0C"/>
    <w:rsid w:val="00052162"/>
    <w:rsid w:val="00053B73"/>
    <w:rsid w:val="00053BA2"/>
    <w:rsid w:val="000545AB"/>
    <w:rsid w:val="00056269"/>
    <w:rsid w:val="00060BE5"/>
    <w:rsid w:val="00060F43"/>
    <w:rsid w:val="00061734"/>
    <w:rsid w:val="00063440"/>
    <w:rsid w:val="00065745"/>
    <w:rsid w:val="0006665B"/>
    <w:rsid w:val="00070103"/>
    <w:rsid w:val="00071AAF"/>
    <w:rsid w:val="00080D45"/>
    <w:rsid w:val="00081E97"/>
    <w:rsid w:val="0008457A"/>
    <w:rsid w:val="00085FAA"/>
    <w:rsid w:val="000874BB"/>
    <w:rsid w:val="000930F7"/>
    <w:rsid w:val="00093502"/>
    <w:rsid w:val="0009470B"/>
    <w:rsid w:val="0009602F"/>
    <w:rsid w:val="00096078"/>
    <w:rsid w:val="00096219"/>
    <w:rsid w:val="000A4123"/>
    <w:rsid w:val="000A4572"/>
    <w:rsid w:val="000A46F0"/>
    <w:rsid w:val="000A5DBC"/>
    <w:rsid w:val="000A64FA"/>
    <w:rsid w:val="000B0F0D"/>
    <w:rsid w:val="000B0FF1"/>
    <w:rsid w:val="000B1890"/>
    <w:rsid w:val="000B42FA"/>
    <w:rsid w:val="000B43E5"/>
    <w:rsid w:val="000B6E5B"/>
    <w:rsid w:val="000C112F"/>
    <w:rsid w:val="000C2C0C"/>
    <w:rsid w:val="000C2DA9"/>
    <w:rsid w:val="000D117B"/>
    <w:rsid w:val="000D127E"/>
    <w:rsid w:val="000D1F7A"/>
    <w:rsid w:val="000E02BD"/>
    <w:rsid w:val="000E0DEB"/>
    <w:rsid w:val="000E0E73"/>
    <w:rsid w:val="000E1483"/>
    <w:rsid w:val="000E2EA0"/>
    <w:rsid w:val="000E4778"/>
    <w:rsid w:val="000F1A64"/>
    <w:rsid w:val="000F27B8"/>
    <w:rsid w:val="000F532E"/>
    <w:rsid w:val="000F579D"/>
    <w:rsid w:val="0010308B"/>
    <w:rsid w:val="0010327D"/>
    <w:rsid w:val="001057F4"/>
    <w:rsid w:val="00105D11"/>
    <w:rsid w:val="00105E1D"/>
    <w:rsid w:val="001062C4"/>
    <w:rsid w:val="00106974"/>
    <w:rsid w:val="001111A1"/>
    <w:rsid w:val="00111333"/>
    <w:rsid w:val="00112824"/>
    <w:rsid w:val="00116725"/>
    <w:rsid w:val="00120EB9"/>
    <w:rsid w:val="00122C96"/>
    <w:rsid w:val="001343A1"/>
    <w:rsid w:val="00137730"/>
    <w:rsid w:val="00143527"/>
    <w:rsid w:val="001450EA"/>
    <w:rsid w:val="00153A95"/>
    <w:rsid w:val="001543C2"/>
    <w:rsid w:val="00154EE6"/>
    <w:rsid w:val="00155603"/>
    <w:rsid w:val="00156593"/>
    <w:rsid w:val="00156681"/>
    <w:rsid w:val="00156E8E"/>
    <w:rsid w:val="00161347"/>
    <w:rsid w:val="0016343E"/>
    <w:rsid w:val="00163C3B"/>
    <w:rsid w:val="0016484D"/>
    <w:rsid w:val="001655FE"/>
    <w:rsid w:val="00167BE9"/>
    <w:rsid w:val="001706AE"/>
    <w:rsid w:val="00171C96"/>
    <w:rsid w:val="001723DD"/>
    <w:rsid w:val="001749C1"/>
    <w:rsid w:val="00177852"/>
    <w:rsid w:val="00177C58"/>
    <w:rsid w:val="00180503"/>
    <w:rsid w:val="0018163C"/>
    <w:rsid w:val="00181F14"/>
    <w:rsid w:val="001867A9"/>
    <w:rsid w:val="00186FFC"/>
    <w:rsid w:val="00187D25"/>
    <w:rsid w:val="001925B9"/>
    <w:rsid w:val="00192C45"/>
    <w:rsid w:val="001A035B"/>
    <w:rsid w:val="001A289D"/>
    <w:rsid w:val="001A297C"/>
    <w:rsid w:val="001A3943"/>
    <w:rsid w:val="001A438D"/>
    <w:rsid w:val="001B06B8"/>
    <w:rsid w:val="001B2D83"/>
    <w:rsid w:val="001B2F55"/>
    <w:rsid w:val="001B6D4B"/>
    <w:rsid w:val="001C0FEB"/>
    <w:rsid w:val="001C2024"/>
    <w:rsid w:val="001C35F8"/>
    <w:rsid w:val="001C3CBA"/>
    <w:rsid w:val="001C6A38"/>
    <w:rsid w:val="001C73AB"/>
    <w:rsid w:val="001C774F"/>
    <w:rsid w:val="001D03F3"/>
    <w:rsid w:val="001D18D5"/>
    <w:rsid w:val="001D3CC9"/>
    <w:rsid w:val="001D4B3B"/>
    <w:rsid w:val="001D559C"/>
    <w:rsid w:val="001D590A"/>
    <w:rsid w:val="001D7804"/>
    <w:rsid w:val="001E2D01"/>
    <w:rsid w:val="001E3AED"/>
    <w:rsid w:val="001E4363"/>
    <w:rsid w:val="001E4E33"/>
    <w:rsid w:val="001E5518"/>
    <w:rsid w:val="001E7BFC"/>
    <w:rsid w:val="001F00BB"/>
    <w:rsid w:val="001F04FE"/>
    <w:rsid w:val="0020050A"/>
    <w:rsid w:val="002060C0"/>
    <w:rsid w:val="00206140"/>
    <w:rsid w:val="00207364"/>
    <w:rsid w:val="002125AB"/>
    <w:rsid w:val="0021515C"/>
    <w:rsid w:val="00221058"/>
    <w:rsid w:val="0022168A"/>
    <w:rsid w:val="00223003"/>
    <w:rsid w:val="00223703"/>
    <w:rsid w:val="00223744"/>
    <w:rsid w:val="00224D15"/>
    <w:rsid w:val="0022763D"/>
    <w:rsid w:val="002328D7"/>
    <w:rsid w:val="00233012"/>
    <w:rsid w:val="002364F7"/>
    <w:rsid w:val="002404E0"/>
    <w:rsid w:val="002431A9"/>
    <w:rsid w:val="002448C0"/>
    <w:rsid w:val="00250C27"/>
    <w:rsid w:val="00251726"/>
    <w:rsid w:val="0025311B"/>
    <w:rsid w:val="00253AE2"/>
    <w:rsid w:val="00253E1B"/>
    <w:rsid w:val="00255C35"/>
    <w:rsid w:val="002613B3"/>
    <w:rsid w:val="002620EE"/>
    <w:rsid w:val="002667E0"/>
    <w:rsid w:val="00270AC8"/>
    <w:rsid w:val="00272560"/>
    <w:rsid w:val="002727D0"/>
    <w:rsid w:val="00272E74"/>
    <w:rsid w:val="00275369"/>
    <w:rsid w:val="00277A0F"/>
    <w:rsid w:val="00280E2D"/>
    <w:rsid w:val="0028370A"/>
    <w:rsid w:val="00284F0E"/>
    <w:rsid w:val="0028565C"/>
    <w:rsid w:val="002856A2"/>
    <w:rsid w:val="002868F6"/>
    <w:rsid w:val="002934D3"/>
    <w:rsid w:val="002A1202"/>
    <w:rsid w:val="002B4B0F"/>
    <w:rsid w:val="002B5DE9"/>
    <w:rsid w:val="002B696B"/>
    <w:rsid w:val="002C389D"/>
    <w:rsid w:val="002C4207"/>
    <w:rsid w:val="002C4741"/>
    <w:rsid w:val="002C6A06"/>
    <w:rsid w:val="002C74A5"/>
    <w:rsid w:val="002D1FC8"/>
    <w:rsid w:val="002D2E61"/>
    <w:rsid w:val="002D4198"/>
    <w:rsid w:val="002D489C"/>
    <w:rsid w:val="002D4E80"/>
    <w:rsid w:val="002D6249"/>
    <w:rsid w:val="002E0A45"/>
    <w:rsid w:val="002E0D78"/>
    <w:rsid w:val="002E3890"/>
    <w:rsid w:val="002E4550"/>
    <w:rsid w:val="002E5307"/>
    <w:rsid w:val="002F0438"/>
    <w:rsid w:val="002F23AE"/>
    <w:rsid w:val="002F4947"/>
    <w:rsid w:val="002F68B0"/>
    <w:rsid w:val="002F7479"/>
    <w:rsid w:val="003051DD"/>
    <w:rsid w:val="00307122"/>
    <w:rsid w:val="003122C0"/>
    <w:rsid w:val="00313072"/>
    <w:rsid w:val="003142C8"/>
    <w:rsid w:val="0032035C"/>
    <w:rsid w:val="0032555A"/>
    <w:rsid w:val="00330C75"/>
    <w:rsid w:val="00332FF9"/>
    <w:rsid w:val="003330BA"/>
    <w:rsid w:val="003345F2"/>
    <w:rsid w:val="003354F9"/>
    <w:rsid w:val="003359AA"/>
    <w:rsid w:val="003370E6"/>
    <w:rsid w:val="00337D9D"/>
    <w:rsid w:val="00340FDE"/>
    <w:rsid w:val="00341050"/>
    <w:rsid w:val="003413E3"/>
    <w:rsid w:val="00343492"/>
    <w:rsid w:val="00343CC4"/>
    <w:rsid w:val="00346E52"/>
    <w:rsid w:val="00352CF4"/>
    <w:rsid w:val="003576D2"/>
    <w:rsid w:val="003579EF"/>
    <w:rsid w:val="00361F44"/>
    <w:rsid w:val="0036591C"/>
    <w:rsid w:val="003667BE"/>
    <w:rsid w:val="00367A8B"/>
    <w:rsid w:val="00372A77"/>
    <w:rsid w:val="00373070"/>
    <w:rsid w:val="00382B60"/>
    <w:rsid w:val="00390CBF"/>
    <w:rsid w:val="003911EB"/>
    <w:rsid w:val="00393B66"/>
    <w:rsid w:val="0039718E"/>
    <w:rsid w:val="003A0C74"/>
    <w:rsid w:val="003A193E"/>
    <w:rsid w:val="003A1F01"/>
    <w:rsid w:val="003A29F9"/>
    <w:rsid w:val="003A3A5F"/>
    <w:rsid w:val="003B4618"/>
    <w:rsid w:val="003C001B"/>
    <w:rsid w:val="003C0360"/>
    <w:rsid w:val="003C03DA"/>
    <w:rsid w:val="003C141E"/>
    <w:rsid w:val="003C52BB"/>
    <w:rsid w:val="003C573F"/>
    <w:rsid w:val="003C7284"/>
    <w:rsid w:val="003D0D29"/>
    <w:rsid w:val="003D2DE6"/>
    <w:rsid w:val="003D60F0"/>
    <w:rsid w:val="003D6458"/>
    <w:rsid w:val="003E2E0A"/>
    <w:rsid w:val="003E4C73"/>
    <w:rsid w:val="003E6123"/>
    <w:rsid w:val="003F0885"/>
    <w:rsid w:val="003F257F"/>
    <w:rsid w:val="003F32DD"/>
    <w:rsid w:val="003F37D4"/>
    <w:rsid w:val="003F40AB"/>
    <w:rsid w:val="003F40F0"/>
    <w:rsid w:val="003F54C7"/>
    <w:rsid w:val="003F6884"/>
    <w:rsid w:val="003F6CC3"/>
    <w:rsid w:val="0040114F"/>
    <w:rsid w:val="00404B5F"/>
    <w:rsid w:val="00406F67"/>
    <w:rsid w:val="00407B87"/>
    <w:rsid w:val="00410CB8"/>
    <w:rsid w:val="0041274A"/>
    <w:rsid w:val="0041357E"/>
    <w:rsid w:val="00414BA1"/>
    <w:rsid w:val="00416167"/>
    <w:rsid w:val="00416FEE"/>
    <w:rsid w:val="00420A37"/>
    <w:rsid w:val="004218CB"/>
    <w:rsid w:val="004226D4"/>
    <w:rsid w:val="0043163F"/>
    <w:rsid w:val="00431D70"/>
    <w:rsid w:val="00432A21"/>
    <w:rsid w:val="00437212"/>
    <w:rsid w:val="00441B93"/>
    <w:rsid w:val="004474D1"/>
    <w:rsid w:val="00450555"/>
    <w:rsid w:val="00457A1C"/>
    <w:rsid w:val="00457A33"/>
    <w:rsid w:val="00460AD2"/>
    <w:rsid w:val="00463198"/>
    <w:rsid w:val="00463DDC"/>
    <w:rsid w:val="004660B7"/>
    <w:rsid w:val="00466B44"/>
    <w:rsid w:val="00467B36"/>
    <w:rsid w:val="00472AE0"/>
    <w:rsid w:val="00473A4B"/>
    <w:rsid w:val="004760FA"/>
    <w:rsid w:val="004809D6"/>
    <w:rsid w:val="0048562E"/>
    <w:rsid w:val="00487994"/>
    <w:rsid w:val="004919D9"/>
    <w:rsid w:val="00491F7B"/>
    <w:rsid w:val="00493FB4"/>
    <w:rsid w:val="00494A80"/>
    <w:rsid w:val="0049605D"/>
    <w:rsid w:val="004A1A0D"/>
    <w:rsid w:val="004A459F"/>
    <w:rsid w:val="004A4A3F"/>
    <w:rsid w:val="004A4C63"/>
    <w:rsid w:val="004A5312"/>
    <w:rsid w:val="004A70BD"/>
    <w:rsid w:val="004B1CCE"/>
    <w:rsid w:val="004B2178"/>
    <w:rsid w:val="004B42FC"/>
    <w:rsid w:val="004B4492"/>
    <w:rsid w:val="004B46B5"/>
    <w:rsid w:val="004B4BE0"/>
    <w:rsid w:val="004B5462"/>
    <w:rsid w:val="004B6076"/>
    <w:rsid w:val="004B6D63"/>
    <w:rsid w:val="004C0190"/>
    <w:rsid w:val="004C0B14"/>
    <w:rsid w:val="004C1594"/>
    <w:rsid w:val="004C4AE9"/>
    <w:rsid w:val="004D0E5F"/>
    <w:rsid w:val="004D1772"/>
    <w:rsid w:val="004D26BC"/>
    <w:rsid w:val="004D4746"/>
    <w:rsid w:val="004D6473"/>
    <w:rsid w:val="004D64C0"/>
    <w:rsid w:val="004D65D2"/>
    <w:rsid w:val="004E1B99"/>
    <w:rsid w:val="004E2B0D"/>
    <w:rsid w:val="004E5F7C"/>
    <w:rsid w:val="00500E05"/>
    <w:rsid w:val="0050131A"/>
    <w:rsid w:val="00507254"/>
    <w:rsid w:val="00513961"/>
    <w:rsid w:val="00513AB4"/>
    <w:rsid w:val="00515A0A"/>
    <w:rsid w:val="00521CCE"/>
    <w:rsid w:val="00522CE9"/>
    <w:rsid w:val="005273B1"/>
    <w:rsid w:val="00527603"/>
    <w:rsid w:val="00533BA8"/>
    <w:rsid w:val="00535899"/>
    <w:rsid w:val="00536B83"/>
    <w:rsid w:val="005372D7"/>
    <w:rsid w:val="00542E5C"/>
    <w:rsid w:val="00543D78"/>
    <w:rsid w:val="005455F1"/>
    <w:rsid w:val="00550EA4"/>
    <w:rsid w:val="00557024"/>
    <w:rsid w:val="005600FD"/>
    <w:rsid w:val="00562858"/>
    <w:rsid w:val="00562902"/>
    <w:rsid w:val="00564666"/>
    <w:rsid w:val="005666D1"/>
    <w:rsid w:val="0056767C"/>
    <w:rsid w:val="00571058"/>
    <w:rsid w:val="0057123E"/>
    <w:rsid w:val="00575699"/>
    <w:rsid w:val="00576756"/>
    <w:rsid w:val="00580936"/>
    <w:rsid w:val="00585356"/>
    <w:rsid w:val="005900F1"/>
    <w:rsid w:val="005914B7"/>
    <w:rsid w:val="00591FA0"/>
    <w:rsid w:val="005924CE"/>
    <w:rsid w:val="00594B90"/>
    <w:rsid w:val="005A069A"/>
    <w:rsid w:val="005A4F0A"/>
    <w:rsid w:val="005A6659"/>
    <w:rsid w:val="005A6F2E"/>
    <w:rsid w:val="005A7DE1"/>
    <w:rsid w:val="005B031C"/>
    <w:rsid w:val="005B0959"/>
    <w:rsid w:val="005B1289"/>
    <w:rsid w:val="005B2D36"/>
    <w:rsid w:val="005B36CE"/>
    <w:rsid w:val="005B49BA"/>
    <w:rsid w:val="005B7BAC"/>
    <w:rsid w:val="005C13A4"/>
    <w:rsid w:val="005C1F4E"/>
    <w:rsid w:val="005C21CE"/>
    <w:rsid w:val="005C231C"/>
    <w:rsid w:val="005C3042"/>
    <w:rsid w:val="005C3F45"/>
    <w:rsid w:val="005C415A"/>
    <w:rsid w:val="005D26BB"/>
    <w:rsid w:val="005D33DF"/>
    <w:rsid w:val="005D3D38"/>
    <w:rsid w:val="005D50C2"/>
    <w:rsid w:val="005D5E03"/>
    <w:rsid w:val="005D62E9"/>
    <w:rsid w:val="005D7B2D"/>
    <w:rsid w:val="005E159F"/>
    <w:rsid w:val="005E3900"/>
    <w:rsid w:val="005E5387"/>
    <w:rsid w:val="005E566D"/>
    <w:rsid w:val="005E7F66"/>
    <w:rsid w:val="005F0A03"/>
    <w:rsid w:val="005F1F29"/>
    <w:rsid w:val="005F47DA"/>
    <w:rsid w:val="005F4D88"/>
    <w:rsid w:val="005F69F6"/>
    <w:rsid w:val="00601173"/>
    <w:rsid w:val="006015C3"/>
    <w:rsid w:val="00604487"/>
    <w:rsid w:val="006109DF"/>
    <w:rsid w:val="00612E4D"/>
    <w:rsid w:val="00613293"/>
    <w:rsid w:val="0061525B"/>
    <w:rsid w:val="00616199"/>
    <w:rsid w:val="006166D6"/>
    <w:rsid w:val="006178DF"/>
    <w:rsid w:val="00620E4B"/>
    <w:rsid w:val="0062238F"/>
    <w:rsid w:val="006224D4"/>
    <w:rsid w:val="00622804"/>
    <w:rsid w:val="00624AEE"/>
    <w:rsid w:val="00624CA8"/>
    <w:rsid w:val="00624D33"/>
    <w:rsid w:val="00625652"/>
    <w:rsid w:val="006279BB"/>
    <w:rsid w:val="00631CF5"/>
    <w:rsid w:val="0063210B"/>
    <w:rsid w:val="006338EA"/>
    <w:rsid w:val="00636E71"/>
    <w:rsid w:val="00641D7B"/>
    <w:rsid w:val="00642013"/>
    <w:rsid w:val="00643D9A"/>
    <w:rsid w:val="00646D37"/>
    <w:rsid w:val="006478B0"/>
    <w:rsid w:val="00655454"/>
    <w:rsid w:val="00660957"/>
    <w:rsid w:val="00662D5C"/>
    <w:rsid w:val="00662DF3"/>
    <w:rsid w:val="00663D80"/>
    <w:rsid w:val="006649EE"/>
    <w:rsid w:val="006659A1"/>
    <w:rsid w:val="00665F8A"/>
    <w:rsid w:val="006711AF"/>
    <w:rsid w:val="006715E9"/>
    <w:rsid w:val="00680CB2"/>
    <w:rsid w:val="00681428"/>
    <w:rsid w:val="00682914"/>
    <w:rsid w:val="00684462"/>
    <w:rsid w:val="006852C4"/>
    <w:rsid w:val="00686025"/>
    <w:rsid w:val="006903E1"/>
    <w:rsid w:val="006908FD"/>
    <w:rsid w:val="00690EA7"/>
    <w:rsid w:val="00692F63"/>
    <w:rsid w:val="00694DFA"/>
    <w:rsid w:val="006966B8"/>
    <w:rsid w:val="006973AF"/>
    <w:rsid w:val="006A2EE1"/>
    <w:rsid w:val="006A33E4"/>
    <w:rsid w:val="006A3F8F"/>
    <w:rsid w:val="006B3739"/>
    <w:rsid w:val="006B4FC2"/>
    <w:rsid w:val="006B5126"/>
    <w:rsid w:val="006C012E"/>
    <w:rsid w:val="006C1F83"/>
    <w:rsid w:val="006C3C86"/>
    <w:rsid w:val="006C4F9E"/>
    <w:rsid w:val="006C5085"/>
    <w:rsid w:val="006C67AC"/>
    <w:rsid w:val="006D0CBE"/>
    <w:rsid w:val="006D5006"/>
    <w:rsid w:val="006D526D"/>
    <w:rsid w:val="006D6E16"/>
    <w:rsid w:val="006E23B5"/>
    <w:rsid w:val="006E25AB"/>
    <w:rsid w:val="006E5017"/>
    <w:rsid w:val="006E5DEA"/>
    <w:rsid w:val="006E7753"/>
    <w:rsid w:val="006F154E"/>
    <w:rsid w:val="006F22FA"/>
    <w:rsid w:val="006F5292"/>
    <w:rsid w:val="006F721D"/>
    <w:rsid w:val="006F7DD0"/>
    <w:rsid w:val="007008EA"/>
    <w:rsid w:val="0070393F"/>
    <w:rsid w:val="0070527F"/>
    <w:rsid w:val="007052C8"/>
    <w:rsid w:val="00706A06"/>
    <w:rsid w:val="00706D58"/>
    <w:rsid w:val="00711296"/>
    <w:rsid w:val="00711DF4"/>
    <w:rsid w:val="00712497"/>
    <w:rsid w:val="00713812"/>
    <w:rsid w:val="00714A36"/>
    <w:rsid w:val="00715101"/>
    <w:rsid w:val="0072053D"/>
    <w:rsid w:val="007219AB"/>
    <w:rsid w:val="007222DC"/>
    <w:rsid w:val="007229FC"/>
    <w:rsid w:val="00722F92"/>
    <w:rsid w:val="00727CB1"/>
    <w:rsid w:val="00730528"/>
    <w:rsid w:val="00734AF7"/>
    <w:rsid w:val="00736F7D"/>
    <w:rsid w:val="00741E7D"/>
    <w:rsid w:val="00745055"/>
    <w:rsid w:val="0074510D"/>
    <w:rsid w:val="0074571B"/>
    <w:rsid w:val="00745F5C"/>
    <w:rsid w:val="00746535"/>
    <w:rsid w:val="0075159B"/>
    <w:rsid w:val="00751735"/>
    <w:rsid w:val="00751739"/>
    <w:rsid w:val="00751CD3"/>
    <w:rsid w:val="0075276A"/>
    <w:rsid w:val="007572EF"/>
    <w:rsid w:val="007627C2"/>
    <w:rsid w:val="00762ACF"/>
    <w:rsid w:val="00763AC6"/>
    <w:rsid w:val="007641BE"/>
    <w:rsid w:val="00764277"/>
    <w:rsid w:val="007664B5"/>
    <w:rsid w:val="00772004"/>
    <w:rsid w:val="00772E4F"/>
    <w:rsid w:val="0077318E"/>
    <w:rsid w:val="00773D48"/>
    <w:rsid w:val="00776014"/>
    <w:rsid w:val="00776505"/>
    <w:rsid w:val="007808F2"/>
    <w:rsid w:val="00780AE7"/>
    <w:rsid w:val="00782494"/>
    <w:rsid w:val="00782F72"/>
    <w:rsid w:val="00784F17"/>
    <w:rsid w:val="00786174"/>
    <w:rsid w:val="00787601"/>
    <w:rsid w:val="00787AAA"/>
    <w:rsid w:val="00791E73"/>
    <w:rsid w:val="007927BF"/>
    <w:rsid w:val="0079299C"/>
    <w:rsid w:val="00793590"/>
    <w:rsid w:val="00793EAC"/>
    <w:rsid w:val="00795FCE"/>
    <w:rsid w:val="007A60E7"/>
    <w:rsid w:val="007B0AC2"/>
    <w:rsid w:val="007B1442"/>
    <w:rsid w:val="007B28CF"/>
    <w:rsid w:val="007C08C8"/>
    <w:rsid w:val="007C2500"/>
    <w:rsid w:val="007D0043"/>
    <w:rsid w:val="007D0214"/>
    <w:rsid w:val="007D230F"/>
    <w:rsid w:val="007D25AE"/>
    <w:rsid w:val="007D262A"/>
    <w:rsid w:val="007D3105"/>
    <w:rsid w:val="007D6C6E"/>
    <w:rsid w:val="007E0D0F"/>
    <w:rsid w:val="007E44BF"/>
    <w:rsid w:val="007E4AC1"/>
    <w:rsid w:val="007E4B5A"/>
    <w:rsid w:val="007E61A9"/>
    <w:rsid w:val="007E6C48"/>
    <w:rsid w:val="007E7618"/>
    <w:rsid w:val="007E77E6"/>
    <w:rsid w:val="007F12F2"/>
    <w:rsid w:val="007F1E8D"/>
    <w:rsid w:val="007F337B"/>
    <w:rsid w:val="007F3755"/>
    <w:rsid w:val="007F3830"/>
    <w:rsid w:val="007F7514"/>
    <w:rsid w:val="008007DA"/>
    <w:rsid w:val="0080316B"/>
    <w:rsid w:val="008044FC"/>
    <w:rsid w:val="00804CD6"/>
    <w:rsid w:val="008108BA"/>
    <w:rsid w:val="008162B4"/>
    <w:rsid w:val="00817FDF"/>
    <w:rsid w:val="008215BE"/>
    <w:rsid w:val="00821704"/>
    <w:rsid w:val="00824149"/>
    <w:rsid w:val="00833259"/>
    <w:rsid w:val="0083376F"/>
    <w:rsid w:val="0083433C"/>
    <w:rsid w:val="00834902"/>
    <w:rsid w:val="0083621D"/>
    <w:rsid w:val="008371C6"/>
    <w:rsid w:val="00837618"/>
    <w:rsid w:val="0084193F"/>
    <w:rsid w:val="0084367D"/>
    <w:rsid w:val="0084485B"/>
    <w:rsid w:val="008472C6"/>
    <w:rsid w:val="0084766C"/>
    <w:rsid w:val="0085248F"/>
    <w:rsid w:val="00853C28"/>
    <w:rsid w:val="00853E46"/>
    <w:rsid w:val="00855246"/>
    <w:rsid w:val="008557A9"/>
    <w:rsid w:val="008602AE"/>
    <w:rsid w:val="00860E2D"/>
    <w:rsid w:val="00861F37"/>
    <w:rsid w:val="008716EC"/>
    <w:rsid w:val="008734DB"/>
    <w:rsid w:val="00873D15"/>
    <w:rsid w:val="0087569C"/>
    <w:rsid w:val="00875A50"/>
    <w:rsid w:val="0087721B"/>
    <w:rsid w:val="008779BD"/>
    <w:rsid w:val="00885D7B"/>
    <w:rsid w:val="008918BC"/>
    <w:rsid w:val="00891C16"/>
    <w:rsid w:val="00892968"/>
    <w:rsid w:val="00892BF1"/>
    <w:rsid w:val="00894F5A"/>
    <w:rsid w:val="00897050"/>
    <w:rsid w:val="008A3590"/>
    <w:rsid w:val="008A4B0C"/>
    <w:rsid w:val="008A6795"/>
    <w:rsid w:val="008B0ECE"/>
    <w:rsid w:val="008C18E0"/>
    <w:rsid w:val="008C2C7B"/>
    <w:rsid w:val="008C2F9D"/>
    <w:rsid w:val="008C329C"/>
    <w:rsid w:val="008D7AC8"/>
    <w:rsid w:val="008E1A27"/>
    <w:rsid w:val="008E4FA8"/>
    <w:rsid w:val="008E5AF7"/>
    <w:rsid w:val="008E76F7"/>
    <w:rsid w:val="008E7FBE"/>
    <w:rsid w:val="008F37C6"/>
    <w:rsid w:val="008F483A"/>
    <w:rsid w:val="008F4E1F"/>
    <w:rsid w:val="008F5092"/>
    <w:rsid w:val="008F566C"/>
    <w:rsid w:val="008F6BD9"/>
    <w:rsid w:val="008F6EF0"/>
    <w:rsid w:val="00901E01"/>
    <w:rsid w:val="00907424"/>
    <w:rsid w:val="00907DF0"/>
    <w:rsid w:val="00911E57"/>
    <w:rsid w:val="009144E3"/>
    <w:rsid w:val="00914CD9"/>
    <w:rsid w:val="00922005"/>
    <w:rsid w:val="0092241E"/>
    <w:rsid w:val="00923E66"/>
    <w:rsid w:val="0092534F"/>
    <w:rsid w:val="00925692"/>
    <w:rsid w:val="00925F33"/>
    <w:rsid w:val="00926244"/>
    <w:rsid w:val="00926B54"/>
    <w:rsid w:val="009279FE"/>
    <w:rsid w:val="00931ED6"/>
    <w:rsid w:val="00934BCA"/>
    <w:rsid w:val="0093782D"/>
    <w:rsid w:val="00947017"/>
    <w:rsid w:val="00947EC6"/>
    <w:rsid w:val="009507F4"/>
    <w:rsid w:val="00950D64"/>
    <w:rsid w:val="00952546"/>
    <w:rsid w:val="00954711"/>
    <w:rsid w:val="00956D16"/>
    <w:rsid w:val="0095729C"/>
    <w:rsid w:val="0096003F"/>
    <w:rsid w:val="009629EA"/>
    <w:rsid w:val="009649C1"/>
    <w:rsid w:val="00966323"/>
    <w:rsid w:val="0096780E"/>
    <w:rsid w:val="009722B7"/>
    <w:rsid w:val="00974299"/>
    <w:rsid w:val="0097597B"/>
    <w:rsid w:val="00980539"/>
    <w:rsid w:val="0098088A"/>
    <w:rsid w:val="00981E8B"/>
    <w:rsid w:val="009822BF"/>
    <w:rsid w:val="00993345"/>
    <w:rsid w:val="009936D8"/>
    <w:rsid w:val="00993E6C"/>
    <w:rsid w:val="009A3D8B"/>
    <w:rsid w:val="009A4438"/>
    <w:rsid w:val="009A772B"/>
    <w:rsid w:val="009B0D5F"/>
    <w:rsid w:val="009B3851"/>
    <w:rsid w:val="009B404F"/>
    <w:rsid w:val="009B5260"/>
    <w:rsid w:val="009C0A73"/>
    <w:rsid w:val="009C20DB"/>
    <w:rsid w:val="009C42C4"/>
    <w:rsid w:val="009C5DD6"/>
    <w:rsid w:val="009D05E3"/>
    <w:rsid w:val="009D1C41"/>
    <w:rsid w:val="009D4EF7"/>
    <w:rsid w:val="009D7A05"/>
    <w:rsid w:val="009E0106"/>
    <w:rsid w:val="009E130A"/>
    <w:rsid w:val="009E1680"/>
    <w:rsid w:val="009E3EC5"/>
    <w:rsid w:val="009E7604"/>
    <w:rsid w:val="009E7B95"/>
    <w:rsid w:val="009F2632"/>
    <w:rsid w:val="009F4BF2"/>
    <w:rsid w:val="009F60B9"/>
    <w:rsid w:val="00A02356"/>
    <w:rsid w:val="00A048F9"/>
    <w:rsid w:val="00A05C8F"/>
    <w:rsid w:val="00A068C9"/>
    <w:rsid w:val="00A0745F"/>
    <w:rsid w:val="00A100A4"/>
    <w:rsid w:val="00A1018B"/>
    <w:rsid w:val="00A12956"/>
    <w:rsid w:val="00A153D9"/>
    <w:rsid w:val="00A209FE"/>
    <w:rsid w:val="00A23B4A"/>
    <w:rsid w:val="00A252FC"/>
    <w:rsid w:val="00A30676"/>
    <w:rsid w:val="00A3284C"/>
    <w:rsid w:val="00A32E06"/>
    <w:rsid w:val="00A34B69"/>
    <w:rsid w:val="00A36676"/>
    <w:rsid w:val="00A403AB"/>
    <w:rsid w:val="00A414E1"/>
    <w:rsid w:val="00A43341"/>
    <w:rsid w:val="00A44EB3"/>
    <w:rsid w:val="00A45A6C"/>
    <w:rsid w:val="00A4708F"/>
    <w:rsid w:val="00A511DD"/>
    <w:rsid w:val="00A51C40"/>
    <w:rsid w:val="00A532CD"/>
    <w:rsid w:val="00A53B52"/>
    <w:rsid w:val="00A54D8A"/>
    <w:rsid w:val="00A56485"/>
    <w:rsid w:val="00A57020"/>
    <w:rsid w:val="00A64B7F"/>
    <w:rsid w:val="00A6659C"/>
    <w:rsid w:val="00A66CAF"/>
    <w:rsid w:val="00A6710B"/>
    <w:rsid w:val="00A67271"/>
    <w:rsid w:val="00A7028A"/>
    <w:rsid w:val="00A75610"/>
    <w:rsid w:val="00A778BF"/>
    <w:rsid w:val="00A779AA"/>
    <w:rsid w:val="00A77F6A"/>
    <w:rsid w:val="00A80DB7"/>
    <w:rsid w:val="00A81190"/>
    <w:rsid w:val="00A811D5"/>
    <w:rsid w:val="00A8262C"/>
    <w:rsid w:val="00A91860"/>
    <w:rsid w:val="00A93657"/>
    <w:rsid w:val="00A9446D"/>
    <w:rsid w:val="00A96AD1"/>
    <w:rsid w:val="00AA034A"/>
    <w:rsid w:val="00AA050D"/>
    <w:rsid w:val="00AA2B6B"/>
    <w:rsid w:val="00AA407B"/>
    <w:rsid w:val="00AA41E1"/>
    <w:rsid w:val="00AB0F3D"/>
    <w:rsid w:val="00AB623D"/>
    <w:rsid w:val="00AB7D63"/>
    <w:rsid w:val="00AC28A9"/>
    <w:rsid w:val="00AC3198"/>
    <w:rsid w:val="00AC59C9"/>
    <w:rsid w:val="00AD12B1"/>
    <w:rsid w:val="00AD1BB8"/>
    <w:rsid w:val="00AD3DB5"/>
    <w:rsid w:val="00AD75A5"/>
    <w:rsid w:val="00AE4173"/>
    <w:rsid w:val="00AE436D"/>
    <w:rsid w:val="00AE5953"/>
    <w:rsid w:val="00AE59B7"/>
    <w:rsid w:val="00AF30E8"/>
    <w:rsid w:val="00AF3D83"/>
    <w:rsid w:val="00AF773F"/>
    <w:rsid w:val="00B01FE7"/>
    <w:rsid w:val="00B0278F"/>
    <w:rsid w:val="00B032C5"/>
    <w:rsid w:val="00B05C7A"/>
    <w:rsid w:val="00B066E7"/>
    <w:rsid w:val="00B10D4C"/>
    <w:rsid w:val="00B14910"/>
    <w:rsid w:val="00B15FE0"/>
    <w:rsid w:val="00B17B24"/>
    <w:rsid w:val="00B17C1A"/>
    <w:rsid w:val="00B17D10"/>
    <w:rsid w:val="00B20545"/>
    <w:rsid w:val="00B229BA"/>
    <w:rsid w:val="00B2404A"/>
    <w:rsid w:val="00B242FC"/>
    <w:rsid w:val="00B27978"/>
    <w:rsid w:val="00B30FC3"/>
    <w:rsid w:val="00B33C40"/>
    <w:rsid w:val="00B37A93"/>
    <w:rsid w:val="00B40265"/>
    <w:rsid w:val="00B4085F"/>
    <w:rsid w:val="00B408D5"/>
    <w:rsid w:val="00B4175B"/>
    <w:rsid w:val="00B4271C"/>
    <w:rsid w:val="00B45B84"/>
    <w:rsid w:val="00B45E85"/>
    <w:rsid w:val="00B46C72"/>
    <w:rsid w:val="00B47F44"/>
    <w:rsid w:val="00B51BDD"/>
    <w:rsid w:val="00B56052"/>
    <w:rsid w:val="00B6088E"/>
    <w:rsid w:val="00B62F13"/>
    <w:rsid w:val="00B71431"/>
    <w:rsid w:val="00B72723"/>
    <w:rsid w:val="00B72B2D"/>
    <w:rsid w:val="00B739B3"/>
    <w:rsid w:val="00B765CA"/>
    <w:rsid w:val="00B8055F"/>
    <w:rsid w:val="00B80B33"/>
    <w:rsid w:val="00B8188C"/>
    <w:rsid w:val="00B81B8C"/>
    <w:rsid w:val="00B81CDD"/>
    <w:rsid w:val="00B831C5"/>
    <w:rsid w:val="00B83DB9"/>
    <w:rsid w:val="00B84C90"/>
    <w:rsid w:val="00B87109"/>
    <w:rsid w:val="00B878F0"/>
    <w:rsid w:val="00B909BF"/>
    <w:rsid w:val="00B94383"/>
    <w:rsid w:val="00B96A30"/>
    <w:rsid w:val="00BA0C16"/>
    <w:rsid w:val="00BA15A2"/>
    <w:rsid w:val="00BA1B07"/>
    <w:rsid w:val="00BA3E8F"/>
    <w:rsid w:val="00BA57F5"/>
    <w:rsid w:val="00BA58B6"/>
    <w:rsid w:val="00BA6CD7"/>
    <w:rsid w:val="00BB2F58"/>
    <w:rsid w:val="00BC0C57"/>
    <w:rsid w:val="00BC2CEE"/>
    <w:rsid w:val="00BC33AE"/>
    <w:rsid w:val="00BC588C"/>
    <w:rsid w:val="00BC6E61"/>
    <w:rsid w:val="00BD1288"/>
    <w:rsid w:val="00BD2E2D"/>
    <w:rsid w:val="00BD31A0"/>
    <w:rsid w:val="00BD5BFC"/>
    <w:rsid w:val="00BD5FBD"/>
    <w:rsid w:val="00BD7983"/>
    <w:rsid w:val="00BE083E"/>
    <w:rsid w:val="00BE4165"/>
    <w:rsid w:val="00BE54F8"/>
    <w:rsid w:val="00BE7E3A"/>
    <w:rsid w:val="00BF02AC"/>
    <w:rsid w:val="00BF3458"/>
    <w:rsid w:val="00BF4A9F"/>
    <w:rsid w:val="00C035BA"/>
    <w:rsid w:val="00C03D8A"/>
    <w:rsid w:val="00C04CA5"/>
    <w:rsid w:val="00C05365"/>
    <w:rsid w:val="00C05F0F"/>
    <w:rsid w:val="00C06731"/>
    <w:rsid w:val="00C107A0"/>
    <w:rsid w:val="00C1092B"/>
    <w:rsid w:val="00C11228"/>
    <w:rsid w:val="00C13BA0"/>
    <w:rsid w:val="00C14129"/>
    <w:rsid w:val="00C158CE"/>
    <w:rsid w:val="00C16CC8"/>
    <w:rsid w:val="00C178DA"/>
    <w:rsid w:val="00C20715"/>
    <w:rsid w:val="00C20892"/>
    <w:rsid w:val="00C24848"/>
    <w:rsid w:val="00C25F0E"/>
    <w:rsid w:val="00C26021"/>
    <w:rsid w:val="00C311CA"/>
    <w:rsid w:val="00C34739"/>
    <w:rsid w:val="00C358AA"/>
    <w:rsid w:val="00C35C59"/>
    <w:rsid w:val="00C402A0"/>
    <w:rsid w:val="00C40FEF"/>
    <w:rsid w:val="00C43326"/>
    <w:rsid w:val="00C454DC"/>
    <w:rsid w:val="00C45C79"/>
    <w:rsid w:val="00C46462"/>
    <w:rsid w:val="00C46E29"/>
    <w:rsid w:val="00C50379"/>
    <w:rsid w:val="00C50BCB"/>
    <w:rsid w:val="00C55975"/>
    <w:rsid w:val="00C6045A"/>
    <w:rsid w:val="00C64A79"/>
    <w:rsid w:val="00C6760B"/>
    <w:rsid w:val="00C736FF"/>
    <w:rsid w:val="00C73FA4"/>
    <w:rsid w:val="00C74657"/>
    <w:rsid w:val="00C76C1D"/>
    <w:rsid w:val="00C82BAF"/>
    <w:rsid w:val="00C8379C"/>
    <w:rsid w:val="00C85D87"/>
    <w:rsid w:val="00C951E6"/>
    <w:rsid w:val="00C9533D"/>
    <w:rsid w:val="00C966FF"/>
    <w:rsid w:val="00CA0AE9"/>
    <w:rsid w:val="00CA2FFC"/>
    <w:rsid w:val="00CA5700"/>
    <w:rsid w:val="00CB1784"/>
    <w:rsid w:val="00CB1EC2"/>
    <w:rsid w:val="00CC0D32"/>
    <w:rsid w:val="00CC15F1"/>
    <w:rsid w:val="00CC238E"/>
    <w:rsid w:val="00CC2722"/>
    <w:rsid w:val="00CC46C9"/>
    <w:rsid w:val="00CC67C5"/>
    <w:rsid w:val="00CD1F78"/>
    <w:rsid w:val="00CD2567"/>
    <w:rsid w:val="00CD7F83"/>
    <w:rsid w:val="00CE0D3F"/>
    <w:rsid w:val="00CE1A1F"/>
    <w:rsid w:val="00CE2E2F"/>
    <w:rsid w:val="00CE3EF4"/>
    <w:rsid w:val="00CE3F71"/>
    <w:rsid w:val="00CE4EF7"/>
    <w:rsid w:val="00CE6745"/>
    <w:rsid w:val="00CE6951"/>
    <w:rsid w:val="00CE7B80"/>
    <w:rsid w:val="00CF0912"/>
    <w:rsid w:val="00CF1E64"/>
    <w:rsid w:val="00CF2AA6"/>
    <w:rsid w:val="00CF32B5"/>
    <w:rsid w:val="00CF7F7D"/>
    <w:rsid w:val="00D042E8"/>
    <w:rsid w:val="00D05478"/>
    <w:rsid w:val="00D06C70"/>
    <w:rsid w:val="00D143CB"/>
    <w:rsid w:val="00D15B14"/>
    <w:rsid w:val="00D16013"/>
    <w:rsid w:val="00D16A2C"/>
    <w:rsid w:val="00D21CC7"/>
    <w:rsid w:val="00D22B45"/>
    <w:rsid w:val="00D233BD"/>
    <w:rsid w:val="00D25ADF"/>
    <w:rsid w:val="00D2628B"/>
    <w:rsid w:val="00D26694"/>
    <w:rsid w:val="00D27C26"/>
    <w:rsid w:val="00D27E90"/>
    <w:rsid w:val="00D33BD3"/>
    <w:rsid w:val="00D35FCD"/>
    <w:rsid w:val="00D43E58"/>
    <w:rsid w:val="00D43F9F"/>
    <w:rsid w:val="00D4422D"/>
    <w:rsid w:val="00D50685"/>
    <w:rsid w:val="00D511CD"/>
    <w:rsid w:val="00D5369A"/>
    <w:rsid w:val="00D54357"/>
    <w:rsid w:val="00D6124F"/>
    <w:rsid w:val="00D61364"/>
    <w:rsid w:val="00D61AA1"/>
    <w:rsid w:val="00D63DA3"/>
    <w:rsid w:val="00D65B59"/>
    <w:rsid w:val="00D74E6C"/>
    <w:rsid w:val="00D8046A"/>
    <w:rsid w:val="00D807F3"/>
    <w:rsid w:val="00D8490F"/>
    <w:rsid w:val="00D854CC"/>
    <w:rsid w:val="00D85FDF"/>
    <w:rsid w:val="00D909C2"/>
    <w:rsid w:val="00D91755"/>
    <w:rsid w:val="00D918B5"/>
    <w:rsid w:val="00D92590"/>
    <w:rsid w:val="00D95008"/>
    <w:rsid w:val="00D95A5B"/>
    <w:rsid w:val="00D96369"/>
    <w:rsid w:val="00D96569"/>
    <w:rsid w:val="00D96C7E"/>
    <w:rsid w:val="00D97B0F"/>
    <w:rsid w:val="00DA09ED"/>
    <w:rsid w:val="00DA0FFC"/>
    <w:rsid w:val="00DA26B9"/>
    <w:rsid w:val="00DA4ECA"/>
    <w:rsid w:val="00DA4FEE"/>
    <w:rsid w:val="00DA754A"/>
    <w:rsid w:val="00DA75A5"/>
    <w:rsid w:val="00DA7CDA"/>
    <w:rsid w:val="00DB0A18"/>
    <w:rsid w:val="00DB2E6F"/>
    <w:rsid w:val="00DB490D"/>
    <w:rsid w:val="00DB62A5"/>
    <w:rsid w:val="00DB663E"/>
    <w:rsid w:val="00DC5F05"/>
    <w:rsid w:val="00DD1CB5"/>
    <w:rsid w:val="00DD2FC3"/>
    <w:rsid w:val="00DD4BAB"/>
    <w:rsid w:val="00DD62E8"/>
    <w:rsid w:val="00DE1E98"/>
    <w:rsid w:val="00DE2CCA"/>
    <w:rsid w:val="00DE4B8F"/>
    <w:rsid w:val="00DE7CC8"/>
    <w:rsid w:val="00DE7FB8"/>
    <w:rsid w:val="00E006E0"/>
    <w:rsid w:val="00E011C2"/>
    <w:rsid w:val="00E02612"/>
    <w:rsid w:val="00E0400C"/>
    <w:rsid w:val="00E04328"/>
    <w:rsid w:val="00E043E1"/>
    <w:rsid w:val="00E12255"/>
    <w:rsid w:val="00E13392"/>
    <w:rsid w:val="00E1380C"/>
    <w:rsid w:val="00E1501D"/>
    <w:rsid w:val="00E15667"/>
    <w:rsid w:val="00E165B0"/>
    <w:rsid w:val="00E22133"/>
    <w:rsid w:val="00E2398C"/>
    <w:rsid w:val="00E23BFC"/>
    <w:rsid w:val="00E252A5"/>
    <w:rsid w:val="00E332B5"/>
    <w:rsid w:val="00E363CC"/>
    <w:rsid w:val="00E41403"/>
    <w:rsid w:val="00E43B80"/>
    <w:rsid w:val="00E43D9C"/>
    <w:rsid w:val="00E4404D"/>
    <w:rsid w:val="00E45673"/>
    <w:rsid w:val="00E47334"/>
    <w:rsid w:val="00E537E9"/>
    <w:rsid w:val="00E538F1"/>
    <w:rsid w:val="00E6063B"/>
    <w:rsid w:val="00E609E7"/>
    <w:rsid w:val="00E61947"/>
    <w:rsid w:val="00E61B7E"/>
    <w:rsid w:val="00E62DD4"/>
    <w:rsid w:val="00E70EEF"/>
    <w:rsid w:val="00E7294B"/>
    <w:rsid w:val="00E73451"/>
    <w:rsid w:val="00E734F9"/>
    <w:rsid w:val="00E7458E"/>
    <w:rsid w:val="00E74E9B"/>
    <w:rsid w:val="00E75B93"/>
    <w:rsid w:val="00E807A2"/>
    <w:rsid w:val="00E80DB3"/>
    <w:rsid w:val="00E87659"/>
    <w:rsid w:val="00E9065F"/>
    <w:rsid w:val="00E90C40"/>
    <w:rsid w:val="00E921EB"/>
    <w:rsid w:val="00E9289D"/>
    <w:rsid w:val="00E96390"/>
    <w:rsid w:val="00EA1C0D"/>
    <w:rsid w:val="00EA3808"/>
    <w:rsid w:val="00EA4316"/>
    <w:rsid w:val="00EA4A55"/>
    <w:rsid w:val="00EA52FB"/>
    <w:rsid w:val="00EA6881"/>
    <w:rsid w:val="00EA788B"/>
    <w:rsid w:val="00EA7B65"/>
    <w:rsid w:val="00EA7BA9"/>
    <w:rsid w:val="00EB1947"/>
    <w:rsid w:val="00EB3E13"/>
    <w:rsid w:val="00EB4AB4"/>
    <w:rsid w:val="00EB60AA"/>
    <w:rsid w:val="00EB6DE4"/>
    <w:rsid w:val="00EB7663"/>
    <w:rsid w:val="00EC06DC"/>
    <w:rsid w:val="00EC08B1"/>
    <w:rsid w:val="00EC1AEB"/>
    <w:rsid w:val="00EC25DE"/>
    <w:rsid w:val="00EC5566"/>
    <w:rsid w:val="00EC660D"/>
    <w:rsid w:val="00ED0BE4"/>
    <w:rsid w:val="00ED198B"/>
    <w:rsid w:val="00ED464F"/>
    <w:rsid w:val="00ED73DE"/>
    <w:rsid w:val="00EE205A"/>
    <w:rsid w:val="00EE283E"/>
    <w:rsid w:val="00EE35AE"/>
    <w:rsid w:val="00EF11A1"/>
    <w:rsid w:val="00EF1E6B"/>
    <w:rsid w:val="00EF2A22"/>
    <w:rsid w:val="00F03B8A"/>
    <w:rsid w:val="00F046FB"/>
    <w:rsid w:val="00F053A1"/>
    <w:rsid w:val="00F107B8"/>
    <w:rsid w:val="00F11356"/>
    <w:rsid w:val="00F11E78"/>
    <w:rsid w:val="00F13F32"/>
    <w:rsid w:val="00F15FB6"/>
    <w:rsid w:val="00F20F4E"/>
    <w:rsid w:val="00F32C88"/>
    <w:rsid w:val="00F335A8"/>
    <w:rsid w:val="00F34CF7"/>
    <w:rsid w:val="00F36464"/>
    <w:rsid w:val="00F373D9"/>
    <w:rsid w:val="00F428BF"/>
    <w:rsid w:val="00F4318E"/>
    <w:rsid w:val="00F4488F"/>
    <w:rsid w:val="00F45906"/>
    <w:rsid w:val="00F51041"/>
    <w:rsid w:val="00F51151"/>
    <w:rsid w:val="00F51FA5"/>
    <w:rsid w:val="00F62839"/>
    <w:rsid w:val="00F67C8D"/>
    <w:rsid w:val="00F67F2A"/>
    <w:rsid w:val="00F727A0"/>
    <w:rsid w:val="00F7497D"/>
    <w:rsid w:val="00F763A1"/>
    <w:rsid w:val="00F772E2"/>
    <w:rsid w:val="00F77775"/>
    <w:rsid w:val="00F82365"/>
    <w:rsid w:val="00F82A2F"/>
    <w:rsid w:val="00F85EA3"/>
    <w:rsid w:val="00F8782B"/>
    <w:rsid w:val="00F87A1F"/>
    <w:rsid w:val="00F90CD1"/>
    <w:rsid w:val="00F9264F"/>
    <w:rsid w:val="00F92BC9"/>
    <w:rsid w:val="00F94965"/>
    <w:rsid w:val="00F9617C"/>
    <w:rsid w:val="00F97498"/>
    <w:rsid w:val="00FA1261"/>
    <w:rsid w:val="00FA1888"/>
    <w:rsid w:val="00FA3BF4"/>
    <w:rsid w:val="00FA5238"/>
    <w:rsid w:val="00FB0592"/>
    <w:rsid w:val="00FB05B9"/>
    <w:rsid w:val="00FB265E"/>
    <w:rsid w:val="00FB720C"/>
    <w:rsid w:val="00FC05EA"/>
    <w:rsid w:val="00FD258F"/>
    <w:rsid w:val="00FD5320"/>
    <w:rsid w:val="00FD5CAC"/>
    <w:rsid w:val="00FE3615"/>
    <w:rsid w:val="00FE4FF6"/>
    <w:rsid w:val="00FE60B4"/>
    <w:rsid w:val="00FE68D3"/>
    <w:rsid w:val="00FE76AE"/>
    <w:rsid w:val="00FF2A90"/>
    <w:rsid w:val="00FF6034"/>
    <w:rsid w:val="00FF6D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6C0B6"/>
  <w15:docId w15:val="{3A84EED6-A6B5-459F-83E6-0873004ED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01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EC660D"/>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01B"/>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EC660D"/>
    <w:rPr>
      <w:rFonts w:asciiTheme="majorHAnsi" w:eastAsiaTheme="majorEastAsia" w:hAnsiTheme="majorHAnsi" w:cstheme="majorBidi"/>
      <w:b/>
      <w:bCs/>
      <w:color w:val="4472C4" w:themeColor="accent1"/>
      <w:sz w:val="26"/>
      <w:szCs w:val="26"/>
    </w:rPr>
  </w:style>
  <w:style w:type="paragraph" w:styleId="NormalWeb">
    <w:name w:val="Normal (Web)"/>
    <w:basedOn w:val="Normal"/>
    <w:uiPriority w:val="99"/>
    <w:semiHidden/>
    <w:unhideWhenUsed/>
    <w:rsid w:val="00272E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72E74"/>
  </w:style>
  <w:style w:type="paragraph" w:styleId="Header">
    <w:name w:val="header"/>
    <w:basedOn w:val="Normal"/>
    <w:link w:val="HeaderChar"/>
    <w:uiPriority w:val="99"/>
    <w:unhideWhenUsed/>
    <w:rsid w:val="009144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44E3"/>
  </w:style>
  <w:style w:type="paragraph" w:styleId="Footer">
    <w:name w:val="footer"/>
    <w:basedOn w:val="Normal"/>
    <w:link w:val="FooterChar"/>
    <w:uiPriority w:val="99"/>
    <w:unhideWhenUsed/>
    <w:rsid w:val="009144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44E3"/>
  </w:style>
  <w:style w:type="paragraph" w:styleId="TOCHeading">
    <w:name w:val="TOC Heading"/>
    <w:basedOn w:val="Heading1"/>
    <w:next w:val="Normal"/>
    <w:uiPriority w:val="39"/>
    <w:unhideWhenUsed/>
    <w:qFormat/>
    <w:rsid w:val="009144E3"/>
    <w:pPr>
      <w:spacing w:line="276" w:lineRule="auto"/>
      <w:outlineLvl w:val="9"/>
    </w:pPr>
    <w:rPr>
      <w:lang w:eastAsia="ja-JP"/>
    </w:rPr>
  </w:style>
  <w:style w:type="paragraph" w:styleId="TOC1">
    <w:name w:val="toc 1"/>
    <w:basedOn w:val="Normal"/>
    <w:next w:val="Normal"/>
    <w:autoRedefine/>
    <w:uiPriority w:val="39"/>
    <w:unhideWhenUsed/>
    <w:rsid w:val="009144E3"/>
    <w:pPr>
      <w:spacing w:after="100"/>
    </w:pPr>
  </w:style>
  <w:style w:type="paragraph" w:styleId="TOC2">
    <w:name w:val="toc 2"/>
    <w:basedOn w:val="Normal"/>
    <w:next w:val="Normal"/>
    <w:autoRedefine/>
    <w:uiPriority w:val="39"/>
    <w:unhideWhenUsed/>
    <w:rsid w:val="009B404F"/>
    <w:pPr>
      <w:tabs>
        <w:tab w:val="right" w:leader="dot" w:pos="9350"/>
      </w:tabs>
      <w:spacing w:after="100" w:line="480" w:lineRule="auto"/>
    </w:pPr>
    <w:rPr>
      <w:rFonts w:ascii="Times New Roman" w:hAnsi="Times New Roman" w:cs="Times New Roman"/>
      <w:noProof/>
    </w:rPr>
  </w:style>
  <w:style w:type="character" w:styleId="Hyperlink">
    <w:name w:val="Hyperlink"/>
    <w:basedOn w:val="DefaultParagraphFont"/>
    <w:uiPriority w:val="99"/>
    <w:unhideWhenUsed/>
    <w:rsid w:val="009144E3"/>
    <w:rPr>
      <w:color w:val="0563C1" w:themeColor="hyperlink"/>
      <w:u w:val="single"/>
    </w:rPr>
  </w:style>
  <w:style w:type="paragraph" w:styleId="BalloonText">
    <w:name w:val="Balloon Text"/>
    <w:basedOn w:val="Normal"/>
    <w:link w:val="BalloonTextChar"/>
    <w:uiPriority w:val="99"/>
    <w:semiHidden/>
    <w:unhideWhenUsed/>
    <w:rsid w:val="009144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4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1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DDB2C-198F-4595-9835-73FE2B27B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2709</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FREDERIC</dc:creator>
  <cp:lastModifiedBy>Martins Uwugiaruoyi</cp:lastModifiedBy>
  <cp:revision>3</cp:revision>
  <dcterms:created xsi:type="dcterms:W3CDTF">2021-04-16T14:32:00Z</dcterms:created>
  <dcterms:modified xsi:type="dcterms:W3CDTF">2021-04-20T08:59:00Z</dcterms:modified>
</cp:coreProperties>
</file>