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32F366" w14:textId="40CBEB43" w:rsidR="004725B3" w:rsidRPr="004725B3" w:rsidRDefault="004725B3" w:rsidP="008D785B">
      <w:pPr>
        <w:pStyle w:val="Header"/>
        <w:rPr>
          <w:b/>
          <w:bCs/>
          <w:sz w:val="28"/>
          <w:szCs w:val="28"/>
        </w:rPr>
      </w:pPr>
      <w:r w:rsidRPr="004725B3">
        <w:rPr>
          <w:b/>
          <w:bCs/>
          <w:sz w:val="28"/>
          <w:szCs w:val="28"/>
        </w:rPr>
        <w:t>Moodle Name- Psychology for Health and Social Care</w:t>
      </w:r>
    </w:p>
    <w:p w14:paraId="1B31DB02" w14:textId="294C4046" w:rsidR="004725B3" w:rsidRPr="004725B3" w:rsidRDefault="004725B3" w:rsidP="004725B3">
      <w:pPr>
        <w:pStyle w:val="Header"/>
        <w:rPr>
          <w:b/>
          <w:bCs/>
          <w:sz w:val="28"/>
          <w:szCs w:val="28"/>
        </w:rPr>
      </w:pPr>
      <w:r w:rsidRPr="004725B3">
        <w:rPr>
          <w:b/>
          <w:bCs/>
          <w:sz w:val="28"/>
          <w:szCs w:val="28"/>
        </w:rPr>
        <w:t>Student Name- Maria Luisa Almeida</w:t>
      </w:r>
      <w:r>
        <w:rPr>
          <w:b/>
          <w:bCs/>
          <w:sz w:val="28"/>
          <w:szCs w:val="28"/>
        </w:rPr>
        <w:t xml:space="preserve">                          </w:t>
      </w:r>
      <w:r w:rsidRPr="004725B3">
        <w:rPr>
          <w:b/>
          <w:bCs/>
          <w:sz w:val="28"/>
          <w:szCs w:val="28"/>
        </w:rPr>
        <w:t xml:space="preserve">Moodle Code – BMHP4003 </w:t>
      </w:r>
    </w:p>
    <w:p w14:paraId="69FAD710" w14:textId="216524CC" w:rsidR="004725B3" w:rsidRPr="004725B3" w:rsidRDefault="004725B3" w:rsidP="004725B3">
      <w:pPr>
        <w:pStyle w:val="Header"/>
        <w:rPr>
          <w:b/>
          <w:bCs/>
          <w:sz w:val="28"/>
          <w:szCs w:val="28"/>
        </w:rPr>
      </w:pPr>
      <w:r w:rsidRPr="004725B3">
        <w:rPr>
          <w:b/>
          <w:bCs/>
          <w:sz w:val="28"/>
          <w:szCs w:val="28"/>
        </w:rPr>
        <w:t xml:space="preserve">Student ID </w:t>
      </w:r>
      <w:r w:rsidR="008D785B">
        <w:rPr>
          <w:b/>
          <w:bCs/>
          <w:sz w:val="28"/>
          <w:szCs w:val="28"/>
        </w:rPr>
        <w:t>–</w:t>
      </w:r>
      <w:r w:rsidRPr="004725B3">
        <w:rPr>
          <w:b/>
          <w:bCs/>
          <w:sz w:val="28"/>
          <w:szCs w:val="28"/>
        </w:rPr>
        <w:t xml:space="preserve"> 1816181</w:t>
      </w:r>
      <w:r w:rsidR="008D785B">
        <w:rPr>
          <w:b/>
          <w:bCs/>
          <w:sz w:val="28"/>
          <w:szCs w:val="28"/>
        </w:rPr>
        <w:t xml:space="preserve">                                                     </w:t>
      </w:r>
      <w:r w:rsidRPr="004725B3">
        <w:rPr>
          <w:b/>
          <w:bCs/>
          <w:sz w:val="28"/>
          <w:szCs w:val="28"/>
        </w:rPr>
        <w:t xml:space="preserve">Lecture Name – </w:t>
      </w:r>
      <w:proofErr w:type="spellStart"/>
      <w:r w:rsidRPr="004725B3">
        <w:rPr>
          <w:b/>
          <w:bCs/>
          <w:sz w:val="28"/>
          <w:szCs w:val="28"/>
        </w:rPr>
        <w:t>Gulnar</w:t>
      </w:r>
      <w:proofErr w:type="spellEnd"/>
      <w:r w:rsidRPr="004725B3">
        <w:rPr>
          <w:b/>
          <w:bCs/>
          <w:sz w:val="28"/>
          <w:szCs w:val="28"/>
        </w:rPr>
        <w:t xml:space="preserve"> Ali</w:t>
      </w:r>
    </w:p>
    <w:p w14:paraId="787E5294" w14:textId="77777777" w:rsidR="004725B3" w:rsidRDefault="004725B3" w:rsidP="00FA6836">
      <w:pPr>
        <w:jc w:val="center"/>
        <w:rPr>
          <w:rFonts w:cstheme="minorHAnsi"/>
          <w:sz w:val="28"/>
          <w:szCs w:val="28"/>
          <w:lang w:val="en-US"/>
        </w:rPr>
      </w:pPr>
    </w:p>
    <w:p w14:paraId="157522E8" w14:textId="77777777" w:rsidR="00B1286A" w:rsidRDefault="00B1286A" w:rsidP="00FA6836">
      <w:pPr>
        <w:jc w:val="center"/>
        <w:rPr>
          <w:rFonts w:cstheme="minorHAnsi"/>
          <w:sz w:val="28"/>
          <w:szCs w:val="28"/>
          <w:lang w:val="en-US"/>
        </w:rPr>
      </w:pPr>
    </w:p>
    <w:p w14:paraId="39548371" w14:textId="77777777" w:rsidR="00B1286A" w:rsidRDefault="00B1286A" w:rsidP="00FA6836">
      <w:pPr>
        <w:jc w:val="center"/>
        <w:rPr>
          <w:rFonts w:cstheme="minorHAnsi"/>
          <w:sz w:val="28"/>
          <w:szCs w:val="28"/>
          <w:lang w:val="en-US"/>
        </w:rPr>
      </w:pPr>
    </w:p>
    <w:p w14:paraId="037819E3" w14:textId="77777777" w:rsidR="00B1286A" w:rsidRDefault="00B1286A" w:rsidP="00FA6836">
      <w:pPr>
        <w:jc w:val="center"/>
        <w:rPr>
          <w:rFonts w:cstheme="minorHAnsi"/>
          <w:sz w:val="28"/>
          <w:szCs w:val="28"/>
          <w:lang w:val="en-US"/>
        </w:rPr>
      </w:pPr>
    </w:p>
    <w:p w14:paraId="576817CE" w14:textId="7A43509A" w:rsidR="006337ED" w:rsidRPr="0046778E" w:rsidRDefault="00095216" w:rsidP="00FA6836">
      <w:pPr>
        <w:jc w:val="center"/>
        <w:rPr>
          <w:rFonts w:cstheme="minorHAnsi"/>
          <w:sz w:val="28"/>
          <w:szCs w:val="28"/>
          <w:lang w:val="en-US"/>
        </w:rPr>
      </w:pPr>
      <w:r w:rsidRPr="0046778E">
        <w:rPr>
          <w:rFonts w:cstheme="minorHAnsi"/>
          <w:sz w:val="28"/>
          <w:szCs w:val="28"/>
          <w:lang w:val="en-US"/>
        </w:rPr>
        <w:t>TWO THEORITICAL PERSPECTIVES RELATING TO DEVELOPMENTAL PSYCHOLOGICAL IN OLD AGE</w:t>
      </w:r>
    </w:p>
    <w:p w14:paraId="68B801C8" w14:textId="0F65DFBE" w:rsidR="00841A73" w:rsidRPr="003D1AF6" w:rsidRDefault="00FA6836" w:rsidP="00B67558">
      <w:pPr>
        <w:spacing w:after="0"/>
        <w:jc w:val="both"/>
        <w:rPr>
          <w:rFonts w:cstheme="minorHAnsi"/>
          <w:color w:val="000000"/>
          <w:sz w:val="4"/>
          <w:szCs w:val="4"/>
        </w:rPr>
      </w:pPr>
      <w:r>
        <w:rPr>
          <w:rFonts w:cstheme="minorHAnsi"/>
          <w:sz w:val="28"/>
          <w:szCs w:val="28"/>
          <w:lang w:val="en-US"/>
        </w:rPr>
        <w:t>T</w:t>
      </w:r>
      <w:r w:rsidR="006F4831" w:rsidRPr="0046778E">
        <w:rPr>
          <w:rFonts w:cstheme="minorHAnsi"/>
          <w:sz w:val="28"/>
          <w:szCs w:val="28"/>
          <w:lang w:val="en-US"/>
        </w:rPr>
        <w:t xml:space="preserve">his assignment consists of three parts. </w:t>
      </w:r>
      <w:r w:rsidR="00095216" w:rsidRPr="0046778E">
        <w:rPr>
          <w:rFonts w:cstheme="minorHAnsi"/>
          <w:sz w:val="28"/>
          <w:szCs w:val="28"/>
        </w:rPr>
        <w:t xml:space="preserve">The first part will </w:t>
      </w:r>
      <w:r w:rsidR="006F4831" w:rsidRPr="0046778E">
        <w:rPr>
          <w:rFonts w:cstheme="minorHAnsi"/>
          <w:sz w:val="28"/>
          <w:szCs w:val="28"/>
        </w:rPr>
        <w:t>try</w:t>
      </w:r>
      <w:r w:rsidR="00095216" w:rsidRPr="0046778E">
        <w:rPr>
          <w:rFonts w:cstheme="minorHAnsi"/>
          <w:sz w:val="28"/>
          <w:szCs w:val="28"/>
        </w:rPr>
        <w:t xml:space="preserve"> to discuss two theoretical perspective</w:t>
      </w:r>
      <w:r w:rsidR="00B67558" w:rsidRPr="0046778E">
        <w:rPr>
          <w:rFonts w:cstheme="minorHAnsi"/>
          <w:sz w:val="28"/>
          <w:szCs w:val="28"/>
        </w:rPr>
        <w:t>s</w:t>
      </w:r>
      <w:r w:rsidR="00095216" w:rsidRPr="0046778E">
        <w:rPr>
          <w:rFonts w:cstheme="minorHAnsi"/>
          <w:sz w:val="28"/>
          <w:szCs w:val="28"/>
        </w:rPr>
        <w:t xml:space="preserve"> of </w:t>
      </w:r>
      <w:r w:rsidR="00B67558" w:rsidRPr="0046778E">
        <w:rPr>
          <w:rFonts w:cstheme="minorHAnsi"/>
          <w:sz w:val="28"/>
          <w:szCs w:val="28"/>
        </w:rPr>
        <w:t xml:space="preserve">old age in psychosocial </w:t>
      </w:r>
      <w:r w:rsidR="00095216" w:rsidRPr="0046778E">
        <w:rPr>
          <w:rFonts w:cstheme="minorHAnsi"/>
          <w:sz w:val="28"/>
          <w:szCs w:val="28"/>
        </w:rPr>
        <w:t>development</w:t>
      </w:r>
      <w:r w:rsidR="004246FA">
        <w:rPr>
          <w:rFonts w:cstheme="minorHAnsi"/>
          <w:sz w:val="28"/>
          <w:szCs w:val="28"/>
        </w:rPr>
        <w:t xml:space="preserve"> by drawing on the works of </w:t>
      </w:r>
      <w:r w:rsidR="00B67558" w:rsidRPr="0046778E">
        <w:rPr>
          <w:rFonts w:cstheme="minorHAnsi"/>
          <w:sz w:val="28"/>
          <w:szCs w:val="28"/>
        </w:rPr>
        <w:t>Erikson</w:t>
      </w:r>
      <w:r w:rsidR="00C371EC">
        <w:rPr>
          <w:rFonts w:cstheme="minorHAnsi"/>
          <w:sz w:val="28"/>
          <w:szCs w:val="28"/>
        </w:rPr>
        <w:t xml:space="preserve">, E. H (1950) cited by </w:t>
      </w:r>
      <w:r w:rsidR="00C371EC" w:rsidRPr="00BD078E">
        <w:rPr>
          <w:rFonts w:cstheme="minorHAnsi"/>
          <w:color w:val="212121"/>
          <w:sz w:val="28"/>
          <w:szCs w:val="28"/>
          <w:shd w:val="clear" w:color="auto" w:fill="FFFFFF"/>
        </w:rPr>
        <w:t>Vogel-</w:t>
      </w:r>
      <w:proofErr w:type="spellStart"/>
      <w:r w:rsidR="00C371EC" w:rsidRPr="00BD078E">
        <w:rPr>
          <w:rFonts w:cstheme="minorHAnsi"/>
          <w:color w:val="212121"/>
          <w:sz w:val="28"/>
          <w:szCs w:val="28"/>
          <w:shd w:val="clear" w:color="auto" w:fill="FFFFFF"/>
        </w:rPr>
        <w:t>scibilia</w:t>
      </w:r>
      <w:proofErr w:type="spellEnd"/>
      <w:r w:rsidR="00C371EC">
        <w:rPr>
          <w:rFonts w:cstheme="minorHAnsi"/>
          <w:sz w:val="28"/>
          <w:szCs w:val="28"/>
        </w:rPr>
        <w:t xml:space="preserve"> et al 2009 </w:t>
      </w:r>
      <w:r w:rsidR="00C371EC" w:rsidRPr="0046778E">
        <w:rPr>
          <w:rFonts w:cstheme="minorHAnsi"/>
          <w:sz w:val="28"/>
          <w:szCs w:val="28"/>
        </w:rPr>
        <w:t>and</w:t>
      </w:r>
      <w:r w:rsidR="00B67558" w:rsidRPr="0046778E">
        <w:rPr>
          <w:rFonts w:cstheme="minorHAnsi"/>
          <w:sz w:val="28"/>
          <w:szCs w:val="28"/>
        </w:rPr>
        <w:t xml:space="preserve"> </w:t>
      </w:r>
      <w:r w:rsidR="00C371EC">
        <w:rPr>
          <w:rFonts w:cstheme="minorHAnsi"/>
          <w:sz w:val="28"/>
          <w:szCs w:val="28"/>
        </w:rPr>
        <w:t xml:space="preserve">D. G. </w:t>
      </w:r>
      <w:r w:rsidR="00B67558" w:rsidRPr="0046778E">
        <w:rPr>
          <w:rFonts w:cstheme="minorHAnsi"/>
          <w:sz w:val="28"/>
          <w:szCs w:val="28"/>
        </w:rPr>
        <w:t>Cohen</w:t>
      </w:r>
      <w:r w:rsidR="0007371E" w:rsidRPr="0046778E">
        <w:rPr>
          <w:rFonts w:cstheme="minorHAnsi"/>
          <w:sz w:val="28"/>
          <w:szCs w:val="28"/>
        </w:rPr>
        <w:t xml:space="preserve"> (2</w:t>
      </w:r>
      <w:r w:rsidR="00C371EC">
        <w:rPr>
          <w:rFonts w:cstheme="minorHAnsi"/>
          <w:sz w:val="28"/>
          <w:szCs w:val="28"/>
        </w:rPr>
        <w:t>006</w:t>
      </w:r>
      <w:r w:rsidR="0007371E" w:rsidRPr="0046778E">
        <w:rPr>
          <w:rFonts w:cstheme="minorHAnsi"/>
          <w:sz w:val="28"/>
          <w:szCs w:val="28"/>
        </w:rPr>
        <w:t>).</w:t>
      </w:r>
      <w:r w:rsidR="003D1AF6">
        <w:rPr>
          <w:rFonts w:cstheme="minorHAnsi"/>
          <w:sz w:val="28"/>
          <w:szCs w:val="28"/>
        </w:rPr>
        <w:t xml:space="preserve"> </w:t>
      </w:r>
      <w:r w:rsidR="006F4831" w:rsidRPr="0046778E">
        <w:rPr>
          <w:rFonts w:cstheme="minorHAnsi"/>
          <w:sz w:val="28"/>
          <w:szCs w:val="28"/>
        </w:rPr>
        <w:t xml:space="preserve">I chose </w:t>
      </w:r>
      <w:r w:rsidR="00095216" w:rsidRPr="0046778E">
        <w:rPr>
          <w:rFonts w:cstheme="minorHAnsi"/>
          <w:sz w:val="28"/>
          <w:szCs w:val="28"/>
        </w:rPr>
        <w:t>Erikson because</w:t>
      </w:r>
      <w:r w:rsidR="006F4831" w:rsidRPr="0046778E">
        <w:rPr>
          <w:rFonts w:cstheme="minorHAnsi"/>
          <w:sz w:val="28"/>
          <w:szCs w:val="28"/>
        </w:rPr>
        <w:t xml:space="preserve"> </w:t>
      </w:r>
      <w:r w:rsidR="004246FA">
        <w:rPr>
          <w:rFonts w:cstheme="minorHAnsi"/>
          <w:sz w:val="28"/>
          <w:szCs w:val="28"/>
        </w:rPr>
        <w:t xml:space="preserve">he </w:t>
      </w:r>
      <w:r w:rsidR="00A47FCB" w:rsidRPr="0046778E">
        <w:rPr>
          <w:rFonts w:cstheme="minorHAnsi"/>
          <w:sz w:val="28"/>
          <w:szCs w:val="28"/>
        </w:rPr>
        <w:t xml:space="preserve">proposed one of the most popular and influential theories of psychosocial development. </w:t>
      </w:r>
      <w:r w:rsidR="00095216" w:rsidRPr="0046778E">
        <w:rPr>
          <w:rFonts w:cstheme="minorHAnsi"/>
          <w:sz w:val="28"/>
          <w:szCs w:val="28"/>
        </w:rPr>
        <w:t>Cohen</w:t>
      </w:r>
      <w:r w:rsidR="0007371E" w:rsidRPr="0046778E">
        <w:rPr>
          <w:rFonts w:cstheme="minorHAnsi"/>
          <w:sz w:val="28"/>
          <w:szCs w:val="28"/>
        </w:rPr>
        <w:t>,</w:t>
      </w:r>
      <w:r w:rsidR="00095216" w:rsidRPr="0046778E">
        <w:rPr>
          <w:rFonts w:cstheme="minorHAnsi"/>
          <w:sz w:val="28"/>
          <w:szCs w:val="28"/>
        </w:rPr>
        <w:t xml:space="preserve"> because </w:t>
      </w:r>
      <w:r w:rsidR="006F4831" w:rsidRPr="0046778E">
        <w:rPr>
          <w:rFonts w:cstheme="minorHAnsi"/>
          <w:sz w:val="28"/>
          <w:szCs w:val="28"/>
        </w:rPr>
        <w:t xml:space="preserve">his </w:t>
      </w:r>
      <w:r w:rsidR="00095216" w:rsidRPr="0046778E">
        <w:rPr>
          <w:rFonts w:cstheme="minorHAnsi"/>
          <w:sz w:val="28"/>
          <w:szCs w:val="28"/>
        </w:rPr>
        <w:t xml:space="preserve">four stages are easy to </w:t>
      </w:r>
      <w:r w:rsidR="0007371E" w:rsidRPr="0046778E">
        <w:rPr>
          <w:rFonts w:cstheme="minorHAnsi"/>
          <w:sz w:val="28"/>
          <w:szCs w:val="28"/>
        </w:rPr>
        <w:t>grasp</w:t>
      </w:r>
      <w:r w:rsidR="00A47FCB">
        <w:rPr>
          <w:rFonts w:cstheme="minorHAnsi"/>
          <w:sz w:val="28"/>
          <w:szCs w:val="28"/>
        </w:rPr>
        <w:t>.</w:t>
      </w:r>
    </w:p>
    <w:p w14:paraId="26F2D715" w14:textId="6C18B91F" w:rsidR="00841A73" w:rsidRPr="0046778E" w:rsidRDefault="006F4831" w:rsidP="006F4831">
      <w:pPr>
        <w:pStyle w:val="NormalWeb"/>
        <w:spacing w:before="0" w:beforeAutospacing="0" w:after="0" w:afterAutospacing="0"/>
        <w:jc w:val="both"/>
        <w:rPr>
          <w:rFonts w:asciiTheme="minorHAnsi" w:hAnsiTheme="minorHAnsi" w:cstheme="minorHAnsi"/>
          <w:color w:val="000000"/>
          <w:sz w:val="28"/>
          <w:szCs w:val="28"/>
        </w:rPr>
      </w:pPr>
      <w:r w:rsidRPr="0046778E">
        <w:rPr>
          <w:rFonts w:asciiTheme="minorHAnsi" w:hAnsiTheme="minorHAnsi" w:cstheme="minorHAnsi"/>
          <w:color w:val="000000"/>
          <w:sz w:val="28"/>
          <w:szCs w:val="28"/>
        </w:rPr>
        <w:t xml:space="preserve">In the second part of this essay I will </w:t>
      </w:r>
      <w:r w:rsidR="00552D30" w:rsidRPr="0046778E">
        <w:rPr>
          <w:rFonts w:asciiTheme="minorHAnsi" w:hAnsiTheme="minorHAnsi" w:cstheme="minorHAnsi"/>
          <w:color w:val="000000"/>
          <w:sz w:val="28"/>
          <w:szCs w:val="28"/>
        </w:rPr>
        <w:t xml:space="preserve">discuss human cognition, emotions and behaviour patterns </w:t>
      </w:r>
      <w:r w:rsidR="003D1AF6">
        <w:rPr>
          <w:rFonts w:asciiTheme="minorHAnsi" w:hAnsiTheme="minorHAnsi" w:cstheme="minorHAnsi"/>
          <w:color w:val="000000"/>
          <w:sz w:val="28"/>
          <w:szCs w:val="28"/>
        </w:rPr>
        <w:t>related</w:t>
      </w:r>
      <w:r w:rsidR="00552D30" w:rsidRPr="0046778E">
        <w:rPr>
          <w:rFonts w:asciiTheme="minorHAnsi" w:hAnsiTheme="minorHAnsi" w:cstheme="minorHAnsi"/>
          <w:color w:val="000000"/>
          <w:sz w:val="28"/>
          <w:szCs w:val="28"/>
        </w:rPr>
        <w:t xml:space="preserve"> to old age</w:t>
      </w:r>
      <w:r w:rsidR="003D1AF6">
        <w:rPr>
          <w:rFonts w:asciiTheme="minorHAnsi" w:hAnsiTheme="minorHAnsi" w:cstheme="minorHAnsi"/>
          <w:color w:val="000000"/>
          <w:sz w:val="28"/>
          <w:szCs w:val="28"/>
        </w:rPr>
        <w:t xml:space="preserve"> by looking at the numerous </w:t>
      </w:r>
      <w:r w:rsidR="00A47FCB">
        <w:rPr>
          <w:rFonts w:asciiTheme="minorHAnsi" w:hAnsiTheme="minorHAnsi" w:cstheme="minorHAnsi"/>
          <w:color w:val="000000"/>
          <w:sz w:val="28"/>
          <w:szCs w:val="28"/>
        </w:rPr>
        <w:t>literatures on these.</w:t>
      </w:r>
      <w:r w:rsidR="003D1AF6">
        <w:rPr>
          <w:rFonts w:asciiTheme="minorHAnsi" w:hAnsiTheme="minorHAnsi" w:cstheme="minorHAnsi"/>
          <w:color w:val="000000"/>
          <w:sz w:val="28"/>
          <w:szCs w:val="28"/>
        </w:rPr>
        <w:t xml:space="preserve"> </w:t>
      </w:r>
    </w:p>
    <w:p w14:paraId="691BBC75" w14:textId="2769C186" w:rsidR="00DB195A" w:rsidRDefault="00552D30" w:rsidP="006F4831">
      <w:pPr>
        <w:pStyle w:val="NormalWeb"/>
        <w:spacing w:before="0" w:beforeAutospacing="0" w:after="0" w:afterAutospacing="0"/>
        <w:jc w:val="both"/>
        <w:rPr>
          <w:rFonts w:asciiTheme="minorHAnsi" w:hAnsiTheme="minorHAnsi" w:cstheme="minorHAnsi"/>
          <w:color w:val="000000"/>
          <w:sz w:val="28"/>
          <w:szCs w:val="28"/>
        </w:rPr>
      </w:pPr>
      <w:r w:rsidRPr="0046778E">
        <w:rPr>
          <w:rFonts w:asciiTheme="minorHAnsi" w:hAnsiTheme="minorHAnsi" w:cstheme="minorHAnsi"/>
          <w:color w:val="000000"/>
          <w:sz w:val="28"/>
          <w:szCs w:val="28"/>
        </w:rPr>
        <w:t xml:space="preserve">The third part </w:t>
      </w:r>
      <w:r w:rsidR="003D1AF6">
        <w:rPr>
          <w:rFonts w:asciiTheme="minorHAnsi" w:hAnsiTheme="minorHAnsi" w:cstheme="minorHAnsi"/>
          <w:color w:val="000000"/>
          <w:sz w:val="28"/>
          <w:szCs w:val="28"/>
        </w:rPr>
        <w:t xml:space="preserve">of the essay </w:t>
      </w:r>
      <w:r w:rsidRPr="0046778E">
        <w:rPr>
          <w:rFonts w:asciiTheme="minorHAnsi" w:hAnsiTheme="minorHAnsi" w:cstheme="minorHAnsi"/>
          <w:color w:val="000000"/>
          <w:sz w:val="28"/>
          <w:szCs w:val="28"/>
        </w:rPr>
        <w:t xml:space="preserve">will </w:t>
      </w:r>
      <w:r w:rsidR="00DB195A">
        <w:rPr>
          <w:rFonts w:asciiTheme="minorHAnsi" w:hAnsiTheme="minorHAnsi" w:cstheme="minorHAnsi"/>
          <w:color w:val="000000"/>
          <w:sz w:val="28"/>
          <w:szCs w:val="28"/>
        </w:rPr>
        <w:t>briefly discuss</w:t>
      </w:r>
      <w:r w:rsidRPr="0046778E">
        <w:rPr>
          <w:rFonts w:asciiTheme="minorHAnsi" w:hAnsiTheme="minorHAnsi" w:cstheme="minorHAnsi"/>
          <w:color w:val="000000"/>
          <w:sz w:val="28"/>
          <w:szCs w:val="28"/>
        </w:rPr>
        <w:t xml:space="preserve"> three recent researches in health and social care</w:t>
      </w:r>
      <w:r w:rsidR="00A47FCB">
        <w:rPr>
          <w:rFonts w:asciiTheme="minorHAnsi" w:hAnsiTheme="minorHAnsi" w:cstheme="minorHAnsi"/>
          <w:color w:val="000000"/>
          <w:sz w:val="28"/>
          <w:szCs w:val="28"/>
        </w:rPr>
        <w:t xml:space="preserve">. </w:t>
      </w:r>
    </w:p>
    <w:p w14:paraId="63994D30" w14:textId="41751BC3" w:rsidR="00552D30" w:rsidRPr="00DB195A" w:rsidRDefault="00552D30" w:rsidP="006F4831">
      <w:pPr>
        <w:pStyle w:val="NormalWeb"/>
        <w:spacing w:before="0" w:beforeAutospacing="0" w:after="0" w:afterAutospacing="0"/>
        <w:jc w:val="both"/>
        <w:rPr>
          <w:rFonts w:asciiTheme="minorHAnsi" w:hAnsiTheme="minorHAnsi" w:cstheme="minorHAnsi"/>
          <w:color w:val="000000"/>
          <w:sz w:val="10"/>
          <w:szCs w:val="10"/>
        </w:rPr>
      </w:pPr>
    </w:p>
    <w:p w14:paraId="1F6D2435" w14:textId="1C1FE8F9" w:rsidR="006043F9" w:rsidRPr="0046778E" w:rsidRDefault="00841A73" w:rsidP="002412E5">
      <w:pPr>
        <w:pStyle w:val="NormalWeb"/>
        <w:spacing w:before="0" w:beforeAutospacing="0" w:after="0" w:afterAutospacing="0"/>
        <w:jc w:val="both"/>
        <w:rPr>
          <w:rFonts w:asciiTheme="minorHAnsi" w:hAnsiTheme="minorHAnsi" w:cstheme="minorHAnsi"/>
          <w:sz w:val="28"/>
          <w:szCs w:val="28"/>
        </w:rPr>
      </w:pPr>
      <w:r w:rsidRPr="0046778E">
        <w:rPr>
          <w:rFonts w:asciiTheme="minorHAnsi" w:hAnsiTheme="minorHAnsi" w:cstheme="minorHAnsi"/>
          <w:sz w:val="28"/>
          <w:szCs w:val="28"/>
        </w:rPr>
        <w:t xml:space="preserve">Erikson was an </w:t>
      </w:r>
      <w:r w:rsidR="0026720B" w:rsidRPr="0046778E">
        <w:rPr>
          <w:rFonts w:asciiTheme="minorHAnsi" w:hAnsiTheme="minorHAnsi" w:cstheme="minorHAnsi"/>
          <w:sz w:val="28"/>
          <w:szCs w:val="28"/>
        </w:rPr>
        <w:t xml:space="preserve">outstanding psychologist whose work was influenced by Sigmund Freud. </w:t>
      </w:r>
      <w:r w:rsidR="00276BC7" w:rsidRPr="0046778E">
        <w:rPr>
          <w:rFonts w:asciiTheme="minorHAnsi" w:hAnsiTheme="minorHAnsi" w:cstheme="minorHAnsi"/>
          <w:sz w:val="28"/>
          <w:szCs w:val="28"/>
        </w:rPr>
        <w:t xml:space="preserve">In </w:t>
      </w:r>
      <w:r w:rsidR="00733CBF" w:rsidRPr="0046778E">
        <w:rPr>
          <w:rFonts w:asciiTheme="minorHAnsi" w:hAnsiTheme="minorHAnsi" w:cstheme="minorHAnsi"/>
          <w:sz w:val="28"/>
          <w:szCs w:val="28"/>
        </w:rPr>
        <w:t xml:space="preserve">his </w:t>
      </w:r>
      <w:r w:rsidR="00A47FCB">
        <w:rPr>
          <w:rFonts w:asciiTheme="minorHAnsi" w:hAnsiTheme="minorHAnsi" w:cstheme="minorHAnsi"/>
          <w:sz w:val="28"/>
          <w:szCs w:val="28"/>
        </w:rPr>
        <w:t xml:space="preserve">eight stages of psychosocial development, </w:t>
      </w:r>
      <w:r w:rsidR="00276BC7" w:rsidRPr="0046778E">
        <w:rPr>
          <w:rFonts w:asciiTheme="minorHAnsi" w:hAnsiTheme="minorHAnsi" w:cstheme="minorHAnsi"/>
          <w:sz w:val="28"/>
          <w:szCs w:val="28"/>
        </w:rPr>
        <w:t xml:space="preserve">Erikson </w:t>
      </w:r>
      <w:r w:rsidR="006043F9" w:rsidRPr="0046778E">
        <w:rPr>
          <w:rFonts w:asciiTheme="minorHAnsi" w:hAnsiTheme="minorHAnsi" w:cstheme="minorHAnsi"/>
          <w:sz w:val="28"/>
          <w:szCs w:val="28"/>
        </w:rPr>
        <w:t>suggested that a healthy developing individual must pass through eight stages of development as they grow through their lifespan. He maintained that</w:t>
      </w:r>
      <w:r w:rsidR="0025179B" w:rsidRPr="0046778E">
        <w:rPr>
          <w:rFonts w:asciiTheme="minorHAnsi" w:hAnsiTheme="minorHAnsi" w:cstheme="minorHAnsi"/>
          <w:sz w:val="28"/>
          <w:szCs w:val="28"/>
        </w:rPr>
        <w:t>, for a healthy individual,</w:t>
      </w:r>
      <w:r w:rsidR="006043F9" w:rsidRPr="0046778E">
        <w:rPr>
          <w:rFonts w:asciiTheme="minorHAnsi" w:hAnsiTheme="minorHAnsi" w:cstheme="minorHAnsi"/>
          <w:sz w:val="28"/>
          <w:szCs w:val="28"/>
        </w:rPr>
        <w:t xml:space="preserve"> </w:t>
      </w:r>
      <w:r w:rsidR="00CD6619">
        <w:rPr>
          <w:rFonts w:asciiTheme="minorHAnsi" w:hAnsiTheme="minorHAnsi" w:cstheme="minorHAnsi"/>
          <w:sz w:val="28"/>
          <w:szCs w:val="28"/>
        </w:rPr>
        <w:t xml:space="preserve">each stage is built on the successful completion of earlier stages. </w:t>
      </w:r>
      <w:proofErr w:type="gramStart"/>
      <w:r w:rsidR="00CD6619">
        <w:rPr>
          <w:rFonts w:asciiTheme="minorHAnsi" w:hAnsiTheme="minorHAnsi" w:cstheme="minorHAnsi"/>
          <w:sz w:val="28"/>
          <w:szCs w:val="28"/>
        </w:rPr>
        <w:t>None</w:t>
      </w:r>
      <w:proofErr w:type="gramEnd"/>
      <w:r w:rsidR="00CD6619">
        <w:rPr>
          <w:rFonts w:asciiTheme="minorHAnsi" w:hAnsiTheme="minorHAnsi" w:cstheme="minorHAnsi"/>
          <w:sz w:val="28"/>
          <w:szCs w:val="28"/>
        </w:rPr>
        <w:t xml:space="preserve"> completion re-occurs in the future if not completed. </w:t>
      </w:r>
      <w:r w:rsidR="008D0DA5" w:rsidRPr="0046778E">
        <w:rPr>
          <w:rFonts w:asciiTheme="minorHAnsi" w:hAnsiTheme="minorHAnsi" w:cstheme="minorHAnsi"/>
          <w:sz w:val="28"/>
          <w:szCs w:val="28"/>
        </w:rPr>
        <w:t>Erikson argued that each stage of the development is present in an individual and that any stage can occur at any point during a lifespan</w:t>
      </w:r>
      <w:r w:rsidR="00DB195A">
        <w:rPr>
          <w:rFonts w:asciiTheme="minorHAnsi" w:hAnsiTheme="minorHAnsi" w:cstheme="minorHAnsi"/>
          <w:sz w:val="28"/>
          <w:szCs w:val="28"/>
        </w:rPr>
        <w:t xml:space="preserve">. He noted </w:t>
      </w:r>
      <w:r w:rsidR="008D0DA5" w:rsidRPr="0046778E">
        <w:rPr>
          <w:rFonts w:asciiTheme="minorHAnsi" w:hAnsiTheme="minorHAnsi" w:cstheme="minorHAnsi"/>
          <w:sz w:val="28"/>
          <w:szCs w:val="28"/>
        </w:rPr>
        <w:t>that specific stages are prominent at different time</w:t>
      </w:r>
      <w:r w:rsidR="00A47FCB">
        <w:rPr>
          <w:rFonts w:asciiTheme="minorHAnsi" w:hAnsiTheme="minorHAnsi" w:cstheme="minorHAnsi"/>
          <w:sz w:val="28"/>
          <w:szCs w:val="28"/>
        </w:rPr>
        <w:t xml:space="preserve"> but that </w:t>
      </w:r>
      <w:r w:rsidR="007167EA" w:rsidRPr="0046778E">
        <w:rPr>
          <w:rFonts w:asciiTheme="minorHAnsi" w:hAnsiTheme="minorHAnsi" w:cstheme="minorHAnsi"/>
          <w:sz w:val="28"/>
          <w:szCs w:val="28"/>
        </w:rPr>
        <w:t>it was not necessary to successfully complete one stage before moving to the next</w:t>
      </w:r>
      <w:r w:rsidR="008A3C2D" w:rsidRPr="0046778E">
        <w:rPr>
          <w:rFonts w:asciiTheme="minorHAnsi" w:hAnsiTheme="minorHAnsi" w:cstheme="minorHAnsi"/>
          <w:sz w:val="28"/>
          <w:szCs w:val="28"/>
        </w:rPr>
        <w:t xml:space="preserve">. </w:t>
      </w:r>
    </w:p>
    <w:p w14:paraId="43908EB9" w14:textId="042FAB9C" w:rsidR="00AD2FA2" w:rsidRPr="009C71A7" w:rsidRDefault="00DB195A" w:rsidP="009C71A7">
      <w:pPr>
        <w:pStyle w:val="NormalWeb"/>
        <w:spacing w:before="0" w:beforeAutospacing="0" w:after="0" w:afterAutospacing="0"/>
        <w:jc w:val="both"/>
        <w:rPr>
          <w:rFonts w:asciiTheme="minorHAnsi" w:hAnsiTheme="minorHAnsi" w:cstheme="minorHAnsi"/>
          <w:sz w:val="28"/>
          <w:szCs w:val="28"/>
          <w:lang w:val="en-US"/>
        </w:rPr>
      </w:pPr>
      <w:r>
        <w:rPr>
          <w:rFonts w:asciiTheme="minorHAnsi" w:hAnsiTheme="minorHAnsi" w:cstheme="minorHAnsi"/>
          <w:sz w:val="28"/>
          <w:szCs w:val="28"/>
        </w:rPr>
        <w:t xml:space="preserve">Erikson’s </w:t>
      </w:r>
      <w:r w:rsidR="002412E5" w:rsidRPr="0046778E">
        <w:rPr>
          <w:rFonts w:asciiTheme="minorHAnsi" w:hAnsiTheme="minorHAnsi" w:cstheme="minorHAnsi"/>
          <w:sz w:val="28"/>
          <w:szCs w:val="28"/>
        </w:rPr>
        <w:t xml:space="preserve">work </w:t>
      </w:r>
      <w:r>
        <w:rPr>
          <w:rFonts w:asciiTheme="minorHAnsi" w:hAnsiTheme="minorHAnsi" w:cstheme="minorHAnsi"/>
          <w:sz w:val="28"/>
          <w:szCs w:val="28"/>
        </w:rPr>
        <w:t>was different from that of Freud</w:t>
      </w:r>
      <w:r w:rsidR="00A47FCB">
        <w:rPr>
          <w:rFonts w:asciiTheme="minorHAnsi" w:hAnsiTheme="minorHAnsi" w:cstheme="minorHAnsi"/>
          <w:sz w:val="28"/>
          <w:szCs w:val="28"/>
        </w:rPr>
        <w:t>,</w:t>
      </w:r>
      <w:r>
        <w:rPr>
          <w:rFonts w:asciiTheme="minorHAnsi" w:hAnsiTheme="minorHAnsi" w:cstheme="minorHAnsi"/>
          <w:sz w:val="28"/>
          <w:szCs w:val="28"/>
        </w:rPr>
        <w:t xml:space="preserve"> </w:t>
      </w:r>
      <w:r w:rsidR="0012497B">
        <w:rPr>
          <w:rFonts w:asciiTheme="minorHAnsi" w:hAnsiTheme="minorHAnsi" w:cstheme="minorHAnsi"/>
          <w:sz w:val="28"/>
          <w:szCs w:val="28"/>
        </w:rPr>
        <w:t xml:space="preserve">as he argued </w:t>
      </w:r>
      <w:r w:rsidR="0012497B" w:rsidRPr="009C71A7">
        <w:rPr>
          <w:rFonts w:asciiTheme="minorHAnsi" w:hAnsiTheme="minorHAnsi" w:cstheme="minorHAnsi"/>
          <w:sz w:val="28"/>
          <w:szCs w:val="28"/>
        </w:rPr>
        <w:t>that</w:t>
      </w:r>
      <w:r w:rsidR="0025179B" w:rsidRPr="009C71A7">
        <w:rPr>
          <w:rFonts w:asciiTheme="minorHAnsi" w:hAnsiTheme="minorHAnsi" w:cstheme="minorHAnsi"/>
          <w:sz w:val="28"/>
          <w:szCs w:val="28"/>
        </w:rPr>
        <w:t xml:space="preserve"> </w:t>
      </w:r>
      <w:r w:rsidR="00224EF9" w:rsidRPr="009C71A7">
        <w:rPr>
          <w:rFonts w:asciiTheme="minorHAnsi" w:hAnsiTheme="minorHAnsi" w:cstheme="minorHAnsi"/>
          <w:sz w:val="28"/>
          <w:szCs w:val="28"/>
        </w:rPr>
        <w:t xml:space="preserve">social and cultural </w:t>
      </w:r>
      <w:r w:rsidR="00F11A40" w:rsidRPr="009C71A7">
        <w:rPr>
          <w:rFonts w:asciiTheme="minorHAnsi" w:hAnsiTheme="minorHAnsi" w:cstheme="minorHAnsi"/>
          <w:sz w:val="28"/>
          <w:szCs w:val="28"/>
        </w:rPr>
        <w:t>contexts were</w:t>
      </w:r>
      <w:r w:rsidR="00224EF9" w:rsidRPr="009C71A7">
        <w:rPr>
          <w:rFonts w:asciiTheme="minorHAnsi" w:hAnsiTheme="minorHAnsi" w:cstheme="minorHAnsi"/>
          <w:sz w:val="28"/>
          <w:szCs w:val="28"/>
        </w:rPr>
        <w:t xml:space="preserve"> important factors in individual’s psychosocial development</w:t>
      </w:r>
      <w:r w:rsidR="008A3C2D" w:rsidRPr="009C71A7">
        <w:rPr>
          <w:rFonts w:asciiTheme="minorHAnsi" w:hAnsiTheme="minorHAnsi" w:cstheme="minorHAnsi"/>
          <w:sz w:val="28"/>
          <w:szCs w:val="28"/>
        </w:rPr>
        <w:t xml:space="preserve">. </w:t>
      </w:r>
      <w:r w:rsidR="00224EF9" w:rsidRPr="009C71A7">
        <w:rPr>
          <w:rFonts w:asciiTheme="minorHAnsi" w:hAnsiTheme="minorHAnsi" w:cstheme="minorHAnsi"/>
          <w:sz w:val="28"/>
          <w:szCs w:val="28"/>
        </w:rPr>
        <w:t>He</w:t>
      </w:r>
      <w:r w:rsidR="008D0DA5" w:rsidRPr="009C71A7">
        <w:rPr>
          <w:rFonts w:asciiTheme="minorHAnsi" w:hAnsiTheme="minorHAnsi" w:cstheme="minorHAnsi"/>
          <w:sz w:val="28"/>
          <w:szCs w:val="28"/>
        </w:rPr>
        <w:t xml:space="preserve"> </w:t>
      </w:r>
      <w:r w:rsidR="0012497B">
        <w:rPr>
          <w:rFonts w:asciiTheme="minorHAnsi" w:hAnsiTheme="minorHAnsi" w:cstheme="minorHAnsi"/>
          <w:sz w:val="28"/>
          <w:szCs w:val="28"/>
        </w:rPr>
        <w:t>maintained</w:t>
      </w:r>
      <w:r w:rsidR="008D0DA5" w:rsidRPr="009C71A7">
        <w:rPr>
          <w:rFonts w:asciiTheme="minorHAnsi" w:hAnsiTheme="minorHAnsi" w:cstheme="minorHAnsi"/>
          <w:sz w:val="28"/>
          <w:szCs w:val="28"/>
        </w:rPr>
        <w:t xml:space="preserve"> that although </w:t>
      </w:r>
      <w:r w:rsidR="00F11A40" w:rsidRPr="009C71A7">
        <w:rPr>
          <w:rFonts w:asciiTheme="minorHAnsi" w:hAnsiTheme="minorHAnsi" w:cstheme="minorHAnsi"/>
          <w:sz w:val="28"/>
          <w:szCs w:val="28"/>
        </w:rPr>
        <w:t xml:space="preserve">infantile </w:t>
      </w:r>
      <w:r w:rsidR="008D0DA5" w:rsidRPr="009C71A7">
        <w:rPr>
          <w:rFonts w:asciiTheme="minorHAnsi" w:hAnsiTheme="minorHAnsi" w:cstheme="minorHAnsi"/>
          <w:sz w:val="28"/>
          <w:szCs w:val="28"/>
        </w:rPr>
        <w:t>sexuality</w:t>
      </w:r>
      <w:r w:rsidR="000A7708" w:rsidRPr="009C71A7">
        <w:rPr>
          <w:rFonts w:asciiTheme="minorHAnsi" w:hAnsiTheme="minorHAnsi" w:cstheme="minorHAnsi"/>
          <w:sz w:val="28"/>
          <w:szCs w:val="28"/>
        </w:rPr>
        <w:t xml:space="preserve"> and</w:t>
      </w:r>
      <w:r w:rsidR="00F11A40" w:rsidRPr="009C71A7">
        <w:rPr>
          <w:rFonts w:asciiTheme="minorHAnsi" w:hAnsiTheme="minorHAnsi" w:cstheme="minorHAnsi"/>
          <w:sz w:val="28"/>
          <w:szCs w:val="28"/>
        </w:rPr>
        <w:t xml:space="preserve"> lifelong libidinal drives </w:t>
      </w:r>
      <w:r w:rsidR="008D0DA5" w:rsidRPr="009C71A7">
        <w:rPr>
          <w:rFonts w:asciiTheme="minorHAnsi" w:hAnsiTheme="minorHAnsi" w:cstheme="minorHAnsi"/>
          <w:sz w:val="28"/>
          <w:szCs w:val="28"/>
        </w:rPr>
        <w:t xml:space="preserve">played important </w:t>
      </w:r>
      <w:r w:rsidR="009C71A7" w:rsidRPr="009C71A7">
        <w:rPr>
          <w:rFonts w:asciiTheme="minorHAnsi" w:hAnsiTheme="minorHAnsi" w:cstheme="minorHAnsi"/>
          <w:sz w:val="28"/>
          <w:szCs w:val="28"/>
        </w:rPr>
        <w:t>roles</w:t>
      </w:r>
      <w:r w:rsidR="00F11A40" w:rsidRPr="009C71A7">
        <w:rPr>
          <w:rFonts w:asciiTheme="minorHAnsi" w:hAnsiTheme="minorHAnsi" w:cstheme="minorHAnsi"/>
          <w:sz w:val="28"/>
          <w:szCs w:val="28"/>
        </w:rPr>
        <w:t>,</w:t>
      </w:r>
      <w:r w:rsidR="008D0DA5" w:rsidRPr="009C71A7">
        <w:rPr>
          <w:rFonts w:asciiTheme="minorHAnsi" w:hAnsiTheme="minorHAnsi" w:cstheme="minorHAnsi"/>
          <w:sz w:val="28"/>
          <w:szCs w:val="28"/>
        </w:rPr>
        <w:t xml:space="preserve"> social and cultural norms were </w:t>
      </w:r>
      <w:r w:rsidR="0025179B" w:rsidRPr="009C71A7">
        <w:rPr>
          <w:rFonts w:asciiTheme="minorHAnsi" w:hAnsiTheme="minorHAnsi" w:cstheme="minorHAnsi"/>
          <w:sz w:val="28"/>
          <w:szCs w:val="28"/>
        </w:rPr>
        <w:t>the</w:t>
      </w:r>
      <w:r w:rsidR="00F11A40" w:rsidRPr="009C71A7">
        <w:rPr>
          <w:rFonts w:asciiTheme="minorHAnsi" w:hAnsiTheme="minorHAnsi" w:cstheme="minorHAnsi"/>
          <w:sz w:val="28"/>
          <w:szCs w:val="28"/>
        </w:rPr>
        <w:t xml:space="preserve"> core dominant factors.</w:t>
      </w:r>
      <w:r w:rsidR="000A7708" w:rsidRPr="009C71A7">
        <w:rPr>
          <w:rFonts w:asciiTheme="minorHAnsi" w:hAnsiTheme="minorHAnsi" w:cstheme="minorHAnsi"/>
          <w:sz w:val="28"/>
          <w:szCs w:val="28"/>
        </w:rPr>
        <w:t xml:space="preserve"> Erikson’s stages of psychosocial development</w:t>
      </w:r>
      <w:r w:rsidR="009C71A7" w:rsidRPr="009C71A7">
        <w:rPr>
          <w:rFonts w:asciiTheme="minorHAnsi" w:hAnsiTheme="minorHAnsi" w:cstheme="minorHAnsi"/>
          <w:sz w:val="28"/>
          <w:szCs w:val="28"/>
        </w:rPr>
        <w:t xml:space="preserve"> have eight stages namely:  </w:t>
      </w:r>
      <w:r w:rsidR="00AD2FA2" w:rsidRPr="009C71A7">
        <w:rPr>
          <w:rFonts w:asciiTheme="minorHAnsi" w:hAnsiTheme="minorHAnsi" w:cstheme="minorHAnsi"/>
          <w:sz w:val="28"/>
          <w:szCs w:val="28"/>
          <w:lang w:val="en-US"/>
        </w:rPr>
        <w:t>Trust versus Mistrust (</w:t>
      </w:r>
      <w:r w:rsidR="0057761C" w:rsidRPr="009C71A7">
        <w:rPr>
          <w:rFonts w:asciiTheme="minorHAnsi" w:hAnsiTheme="minorHAnsi" w:cstheme="minorHAnsi"/>
          <w:sz w:val="28"/>
          <w:szCs w:val="28"/>
          <w:lang w:val="en-US"/>
        </w:rPr>
        <w:t>infant</w:t>
      </w:r>
      <w:r w:rsidR="00AD2FA2" w:rsidRPr="009C71A7">
        <w:rPr>
          <w:rFonts w:asciiTheme="minorHAnsi" w:hAnsiTheme="minorHAnsi" w:cstheme="minorHAnsi"/>
          <w:sz w:val="28"/>
          <w:szCs w:val="28"/>
          <w:lang w:val="en-US"/>
        </w:rPr>
        <w:t>)</w:t>
      </w:r>
      <w:r w:rsidR="009C71A7" w:rsidRPr="009C71A7">
        <w:rPr>
          <w:rFonts w:asciiTheme="minorHAnsi" w:hAnsiTheme="minorHAnsi" w:cstheme="minorHAnsi"/>
          <w:sz w:val="28"/>
          <w:szCs w:val="28"/>
          <w:lang w:val="en-US"/>
        </w:rPr>
        <w:t xml:space="preserve">, </w:t>
      </w:r>
      <w:r w:rsidR="00E51497" w:rsidRPr="009C71A7">
        <w:rPr>
          <w:rFonts w:asciiTheme="minorHAnsi" w:hAnsiTheme="minorHAnsi" w:cstheme="minorHAnsi"/>
          <w:sz w:val="28"/>
          <w:szCs w:val="28"/>
          <w:lang w:val="en-US"/>
        </w:rPr>
        <w:t>Autonomy versus Shame &amp; Doubt</w:t>
      </w:r>
      <w:r w:rsidR="00AD2FA2" w:rsidRPr="009C71A7">
        <w:rPr>
          <w:rFonts w:asciiTheme="minorHAnsi" w:hAnsiTheme="minorHAnsi" w:cstheme="minorHAnsi"/>
          <w:sz w:val="28"/>
          <w:szCs w:val="28"/>
          <w:lang w:val="en-US"/>
        </w:rPr>
        <w:t xml:space="preserve"> (</w:t>
      </w:r>
      <w:r w:rsidR="00E51497" w:rsidRPr="009C71A7">
        <w:rPr>
          <w:rFonts w:asciiTheme="minorHAnsi" w:hAnsiTheme="minorHAnsi" w:cstheme="minorHAnsi"/>
          <w:sz w:val="28"/>
          <w:szCs w:val="28"/>
          <w:lang w:val="en-US"/>
        </w:rPr>
        <w:t>Childhood</w:t>
      </w:r>
      <w:r w:rsidR="00AD2FA2" w:rsidRPr="009C71A7">
        <w:rPr>
          <w:rFonts w:asciiTheme="minorHAnsi" w:hAnsiTheme="minorHAnsi" w:cstheme="minorHAnsi"/>
          <w:sz w:val="28"/>
          <w:szCs w:val="28"/>
          <w:lang w:val="en-US"/>
        </w:rPr>
        <w:t>)</w:t>
      </w:r>
      <w:r w:rsidR="009C71A7" w:rsidRPr="009C71A7">
        <w:rPr>
          <w:rFonts w:asciiTheme="minorHAnsi" w:hAnsiTheme="minorHAnsi" w:cstheme="minorHAnsi"/>
          <w:sz w:val="28"/>
          <w:szCs w:val="28"/>
          <w:lang w:val="en-US"/>
        </w:rPr>
        <w:t xml:space="preserve">, </w:t>
      </w:r>
      <w:r w:rsidR="00E51497" w:rsidRPr="009C71A7">
        <w:rPr>
          <w:rFonts w:asciiTheme="minorHAnsi" w:hAnsiTheme="minorHAnsi" w:cstheme="minorHAnsi"/>
          <w:sz w:val="28"/>
          <w:szCs w:val="28"/>
          <w:lang w:val="en-US"/>
        </w:rPr>
        <w:t>Initiative versus Guilt (Early childhood)</w:t>
      </w:r>
      <w:r w:rsidR="009C71A7" w:rsidRPr="009C71A7">
        <w:rPr>
          <w:rFonts w:asciiTheme="minorHAnsi" w:hAnsiTheme="minorHAnsi" w:cstheme="minorHAnsi"/>
          <w:sz w:val="28"/>
          <w:szCs w:val="28"/>
          <w:lang w:val="en-US"/>
        </w:rPr>
        <w:t xml:space="preserve">; </w:t>
      </w:r>
      <w:r w:rsidR="00E51497" w:rsidRPr="009C71A7">
        <w:rPr>
          <w:rFonts w:asciiTheme="minorHAnsi" w:hAnsiTheme="minorHAnsi" w:cstheme="minorHAnsi"/>
          <w:sz w:val="28"/>
          <w:szCs w:val="28"/>
          <w:lang w:val="en-US"/>
        </w:rPr>
        <w:t xml:space="preserve"> Industry and Inferiority </w:t>
      </w:r>
      <w:r w:rsidR="00E51497" w:rsidRPr="009C71A7">
        <w:rPr>
          <w:rFonts w:asciiTheme="minorHAnsi" w:hAnsiTheme="minorHAnsi" w:cstheme="minorHAnsi"/>
          <w:sz w:val="28"/>
          <w:szCs w:val="28"/>
          <w:lang w:val="en-US"/>
        </w:rPr>
        <w:lastRenderedPageBreak/>
        <w:t>(Middle childhood)</w:t>
      </w:r>
      <w:r w:rsidR="009C71A7" w:rsidRPr="009C71A7">
        <w:rPr>
          <w:rFonts w:asciiTheme="minorHAnsi" w:hAnsiTheme="minorHAnsi" w:cstheme="minorHAnsi"/>
          <w:sz w:val="28"/>
          <w:szCs w:val="28"/>
          <w:lang w:val="en-US"/>
        </w:rPr>
        <w:t xml:space="preserve">; </w:t>
      </w:r>
      <w:r w:rsidR="00E51497" w:rsidRPr="009C71A7">
        <w:rPr>
          <w:rFonts w:asciiTheme="minorHAnsi" w:hAnsiTheme="minorHAnsi" w:cstheme="minorHAnsi"/>
          <w:sz w:val="28"/>
          <w:szCs w:val="28"/>
          <w:lang w:val="en-US"/>
        </w:rPr>
        <w:t>Identity versus Confusion (</w:t>
      </w:r>
      <w:r w:rsidR="00AD2FA2" w:rsidRPr="009C71A7">
        <w:rPr>
          <w:rFonts w:asciiTheme="minorHAnsi" w:hAnsiTheme="minorHAnsi" w:cstheme="minorHAnsi"/>
          <w:sz w:val="28"/>
          <w:szCs w:val="28"/>
          <w:lang w:val="en-US"/>
        </w:rPr>
        <w:t>Adolescence</w:t>
      </w:r>
      <w:r w:rsidR="008B4399" w:rsidRPr="009C71A7">
        <w:rPr>
          <w:rFonts w:asciiTheme="minorHAnsi" w:hAnsiTheme="minorHAnsi" w:cstheme="minorHAnsi"/>
          <w:sz w:val="28"/>
          <w:szCs w:val="28"/>
          <w:lang w:val="en-US"/>
        </w:rPr>
        <w:t xml:space="preserve"> and Emerging adulthood</w:t>
      </w:r>
      <w:r w:rsidR="0012497B">
        <w:rPr>
          <w:rFonts w:asciiTheme="minorHAnsi" w:hAnsiTheme="minorHAnsi" w:cstheme="minorHAnsi"/>
          <w:sz w:val="28"/>
          <w:szCs w:val="28"/>
          <w:lang w:val="en-US"/>
        </w:rPr>
        <w:t>;</w:t>
      </w:r>
      <w:r w:rsidR="008B4399" w:rsidRPr="009C71A7">
        <w:rPr>
          <w:rFonts w:asciiTheme="minorHAnsi" w:hAnsiTheme="minorHAnsi" w:cstheme="minorHAnsi"/>
          <w:sz w:val="28"/>
          <w:szCs w:val="28"/>
          <w:lang w:val="en-US"/>
        </w:rPr>
        <w:t xml:space="preserve"> Intimacy and Isolation (Emerging </w:t>
      </w:r>
      <w:r w:rsidR="00AC5877" w:rsidRPr="009C71A7">
        <w:rPr>
          <w:rFonts w:asciiTheme="minorHAnsi" w:hAnsiTheme="minorHAnsi" w:cstheme="minorHAnsi"/>
          <w:sz w:val="28"/>
          <w:szCs w:val="28"/>
          <w:lang w:val="en-US"/>
        </w:rPr>
        <w:t>adulthood</w:t>
      </w:r>
      <w:r w:rsidR="008B4399" w:rsidRPr="009C71A7">
        <w:rPr>
          <w:rFonts w:asciiTheme="minorHAnsi" w:hAnsiTheme="minorHAnsi" w:cstheme="minorHAnsi"/>
          <w:sz w:val="28"/>
          <w:szCs w:val="28"/>
          <w:lang w:val="en-US"/>
        </w:rPr>
        <w:t xml:space="preserve"> and adulthood</w:t>
      </w:r>
      <w:r w:rsidR="00AD2FA2" w:rsidRPr="009C71A7">
        <w:rPr>
          <w:rFonts w:asciiTheme="minorHAnsi" w:hAnsiTheme="minorHAnsi" w:cstheme="minorHAnsi"/>
          <w:sz w:val="28"/>
          <w:szCs w:val="28"/>
          <w:lang w:val="en-US"/>
        </w:rPr>
        <w:t>)</w:t>
      </w:r>
      <w:r w:rsidR="009C71A7" w:rsidRPr="009C71A7">
        <w:rPr>
          <w:rFonts w:asciiTheme="minorHAnsi" w:hAnsiTheme="minorHAnsi" w:cstheme="minorHAnsi"/>
          <w:sz w:val="28"/>
          <w:szCs w:val="28"/>
          <w:lang w:val="en-US"/>
        </w:rPr>
        <w:t xml:space="preserve">; </w:t>
      </w:r>
      <w:r w:rsidR="008B4399" w:rsidRPr="009C71A7">
        <w:rPr>
          <w:rFonts w:asciiTheme="minorHAnsi" w:hAnsiTheme="minorHAnsi" w:cstheme="minorHAnsi"/>
          <w:sz w:val="28"/>
          <w:szCs w:val="28"/>
          <w:lang w:val="en-US"/>
        </w:rPr>
        <w:t>– Generativity and Stagnation (</w:t>
      </w:r>
      <w:r w:rsidR="00AD2FA2" w:rsidRPr="009C71A7">
        <w:rPr>
          <w:rFonts w:asciiTheme="minorHAnsi" w:hAnsiTheme="minorHAnsi" w:cstheme="minorHAnsi"/>
          <w:sz w:val="28"/>
          <w:szCs w:val="28"/>
          <w:lang w:val="en-US"/>
        </w:rPr>
        <w:t>Adulthood)</w:t>
      </w:r>
      <w:r w:rsidR="009C71A7" w:rsidRPr="009C71A7">
        <w:rPr>
          <w:rFonts w:asciiTheme="minorHAnsi" w:hAnsiTheme="minorHAnsi" w:cstheme="minorHAnsi"/>
          <w:sz w:val="28"/>
          <w:szCs w:val="28"/>
          <w:lang w:val="en-US"/>
        </w:rPr>
        <w:t xml:space="preserve">. </w:t>
      </w:r>
      <w:r w:rsidR="00AD2FA2" w:rsidRPr="009C71A7">
        <w:rPr>
          <w:rFonts w:asciiTheme="minorHAnsi" w:hAnsiTheme="minorHAnsi" w:cstheme="minorHAnsi"/>
          <w:sz w:val="28"/>
          <w:szCs w:val="28"/>
          <w:lang w:val="en-US"/>
        </w:rPr>
        <w:t xml:space="preserve"> </w:t>
      </w:r>
    </w:p>
    <w:p w14:paraId="20A0D494" w14:textId="7FA45A35" w:rsidR="00AD2FA2" w:rsidRPr="0046778E" w:rsidRDefault="008B4399" w:rsidP="009C71A7">
      <w:pPr>
        <w:spacing w:after="0"/>
        <w:jc w:val="both"/>
        <w:rPr>
          <w:rFonts w:cstheme="minorHAnsi"/>
          <w:sz w:val="28"/>
          <w:szCs w:val="28"/>
          <w:lang w:val="en-US"/>
        </w:rPr>
      </w:pPr>
      <w:r w:rsidRPr="009C71A7">
        <w:rPr>
          <w:rFonts w:cstheme="minorHAnsi"/>
          <w:sz w:val="28"/>
          <w:szCs w:val="28"/>
          <w:lang w:val="en-US"/>
        </w:rPr>
        <w:t>Integrity and Despair (Old Age)</w:t>
      </w:r>
      <w:r w:rsidR="009C71A7">
        <w:rPr>
          <w:rFonts w:cstheme="minorHAnsi"/>
          <w:sz w:val="28"/>
          <w:szCs w:val="28"/>
          <w:lang w:val="en-US"/>
        </w:rPr>
        <w:t xml:space="preserve"> is </w:t>
      </w:r>
      <w:r w:rsidR="00000660" w:rsidRPr="0046778E">
        <w:rPr>
          <w:rFonts w:cstheme="minorHAnsi"/>
          <w:sz w:val="28"/>
          <w:szCs w:val="28"/>
        </w:rPr>
        <w:t>Erikson’s eighth and the final stage of psychosocial development.</w:t>
      </w:r>
      <w:r w:rsidR="00432AF4" w:rsidRPr="0046778E">
        <w:rPr>
          <w:rFonts w:cstheme="minorHAnsi"/>
          <w:sz w:val="28"/>
          <w:szCs w:val="28"/>
        </w:rPr>
        <w:t xml:space="preserve"> </w:t>
      </w:r>
      <w:r w:rsidR="00000660" w:rsidRPr="0046778E">
        <w:rPr>
          <w:rFonts w:cstheme="minorHAnsi"/>
          <w:sz w:val="28"/>
          <w:szCs w:val="28"/>
          <w:lang w:val="en-US"/>
        </w:rPr>
        <w:t>This</w:t>
      </w:r>
      <w:r w:rsidR="007167EA" w:rsidRPr="0046778E">
        <w:rPr>
          <w:rFonts w:cstheme="minorHAnsi"/>
          <w:sz w:val="28"/>
          <w:szCs w:val="28"/>
          <w:lang w:val="en-US"/>
        </w:rPr>
        <w:t xml:space="preserve"> is the time when the individual reflects upon the life they have lived. </w:t>
      </w:r>
      <w:r w:rsidR="0013615C" w:rsidRPr="0046778E">
        <w:rPr>
          <w:rFonts w:cstheme="minorHAnsi"/>
          <w:sz w:val="28"/>
          <w:szCs w:val="28"/>
          <w:lang w:val="en-US"/>
        </w:rPr>
        <w:t>It begins at roughly the of age 65 (</w:t>
      </w:r>
      <w:proofErr w:type="spellStart"/>
      <w:r w:rsidR="009C71A7">
        <w:rPr>
          <w:rFonts w:cstheme="minorHAnsi"/>
          <w:sz w:val="28"/>
          <w:szCs w:val="28"/>
        </w:rPr>
        <w:t>Gibblin</w:t>
      </w:r>
      <w:proofErr w:type="spellEnd"/>
      <w:r w:rsidR="009C71A7">
        <w:rPr>
          <w:rFonts w:cstheme="minorHAnsi"/>
          <w:sz w:val="28"/>
          <w:szCs w:val="28"/>
        </w:rPr>
        <w:t>, J. C 2011</w:t>
      </w:r>
      <w:r w:rsidR="0013615C" w:rsidRPr="0046778E">
        <w:rPr>
          <w:rFonts w:cstheme="minorHAnsi"/>
          <w:sz w:val="28"/>
          <w:szCs w:val="28"/>
          <w:lang w:val="en-US"/>
        </w:rPr>
        <w:t xml:space="preserve">). </w:t>
      </w:r>
      <w:r w:rsidR="007167EA" w:rsidRPr="0046778E">
        <w:rPr>
          <w:rFonts w:cstheme="minorHAnsi"/>
          <w:sz w:val="28"/>
          <w:szCs w:val="28"/>
          <w:lang w:val="en-US"/>
        </w:rPr>
        <w:t>Erikson (</w:t>
      </w:r>
      <w:r w:rsidR="009C71A7">
        <w:rPr>
          <w:rFonts w:cstheme="minorHAnsi"/>
          <w:sz w:val="28"/>
          <w:szCs w:val="28"/>
          <w:lang w:val="en-US"/>
        </w:rPr>
        <w:t>1950</w:t>
      </w:r>
      <w:r w:rsidR="007167EA" w:rsidRPr="0046778E">
        <w:rPr>
          <w:rFonts w:cstheme="minorHAnsi"/>
          <w:sz w:val="28"/>
          <w:szCs w:val="28"/>
          <w:lang w:val="en-US"/>
        </w:rPr>
        <w:t xml:space="preserve">) called this stage of development ‘Old Age’, a </w:t>
      </w:r>
      <w:r w:rsidR="0013615C" w:rsidRPr="0046778E">
        <w:rPr>
          <w:rFonts w:cstheme="minorHAnsi"/>
          <w:sz w:val="28"/>
          <w:szCs w:val="28"/>
          <w:lang w:val="en-US"/>
        </w:rPr>
        <w:t>crisis of integrity</w:t>
      </w:r>
      <w:r w:rsidR="007167EA" w:rsidRPr="0046778E">
        <w:rPr>
          <w:rFonts w:cstheme="minorHAnsi"/>
          <w:sz w:val="28"/>
          <w:szCs w:val="28"/>
          <w:lang w:val="en-US"/>
        </w:rPr>
        <w:t xml:space="preserve"> versus despair.</w:t>
      </w:r>
      <w:r w:rsidR="0013615C" w:rsidRPr="0046778E">
        <w:rPr>
          <w:rFonts w:cstheme="minorHAnsi"/>
          <w:sz w:val="28"/>
          <w:szCs w:val="28"/>
          <w:lang w:val="en-US"/>
        </w:rPr>
        <w:t xml:space="preserve"> </w:t>
      </w:r>
      <w:r w:rsidR="0008042B" w:rsidRPr="0046778E">
        <w:rPr>
          <w:rFonts w:cstheme="minorHAnsi"/>
          <w:sz w:val="28"/>
          <w:szCs w:val="28"/>
          <w:lang w:val="en-US"/>
        </w:rPr>
        <w:t xml:space="preserve">The conflict here centers on questioning </w:t>
      </w:r>
      <w:r w:rsidR="00DB5AA1" w:rsidRPr="0046778E">
        <w:rPr>
          <w:rFonts w:cstheme="minorHAnsi"/>
          <w:sz w:val="28"/>
          <w:szCs w:val="28"/>
          <w:lang w:val="en-US"/>
        </w:rPr>
        <w:t>whether</w:t>
      </w:r>
      <w:r w:rsidR="0008042B" w:rsidRPr="0046778E">
        <w:rPr>
          <w:rFonts w:cstheme="minorHAnsi"/>
          <w:sz w:val="28"/>
          <w:szCs w:val="28"/>
          <w:lang w:val="en-US"/>
        </w:rPr>
        <w:t xml:space="preserve"> one has led a meaningful life. </w:t>
      </w:r>
      <w:r w:rsidR="00E8648A" w:rsidRPr="0046778E">
        <w:rPr>
          <w:rFonts w:cstheme="minorHAnsi"/>
          <w:sz w:val="28"/>
          <w:szCs w:val="28"/>
          <w:lang w:val="en-US"/>
        </w:rPr>
        <w:t xml:space="preserve">Some people </w:t>
      </w:r>
      <w:r w:rsidR="00DB5AA1" w:rsidRPr="0046778E">
        <w:rPr>
          <w:rFonts w:cstheme="minorHAnsi"/>
          <w:sz w:val="28"/>
          <w:szCs w:val="28"/>
          <w:lang w:val="en-US"/>
        </w:rPr>
        <w:t>can</w:t>
      </w:r>
      <w:r w:rsidR="0008042B" w:rsidRPr="0046778E">
        <w:rPr>
          <w:rFonts w:cstheme="minorHAnsi"/>
          <w:sz w:val="28"/>
          <w:szCs w:val="28"/>
          <w:lang w:val="en-US"/>
        </w:rPr>
        <w:t xml:space="preserve"> look back at their life with a sense of contentment and face the end of life with a sense of wisdom and no regrets.</w:t>
      </w:r>
      <w:r w:rsidR="00E8648A" w:rsidRPr="0046778E">
        <w:rPr>
          <w:rFonts w:cstheme="minorHAnsi"/>
          <w:sz w:val="28"/>
          <w:szCs w:val="28"/>
          <w:lang w:val="en-US"/>
        </w:rPr>
        <w:t xml:space="preserve"> </w:t>
      </w:r>
      <w:r w:rsidR="0008042B" w:rsidRPr="0046778E">
        <w:rPr>
          <w:rFonts w:cstheme="minorHAnsi"/>
          <w:sz w:val="28"/>
          <w:szCs w:val="28"/>
          <w:lang w:val="en-US"/>
        </w:rPr>
        <w:t>Those who</w:t>
      </w:r>
      <w:r w:rsidR="00E8648A" w:rsidRPr="0046778E">
        <w:rPr>
          <w:rFonts w:cstheme="minorHAnsi"/>
          <w:sz w:val="28"/>
          <w:szCs w:val="28"/>
          <w:lang w:val="en-US"/>
        </w:rPr>
        <w:t xml:space="preserve"> are unsuccessful at this </w:t>
      </w:r>
      <w:r w:rsidR="00F274D0">
        <w:rPr>
          <w:rFonts w:cstheme="minorHAnsi"/>
          <w:sz w:val="28"/>
          <w:szCs w:val="28"/>
          <w:lang w:val="en-US"/>
        </w:rPr>
        <w:t>stage</w:t>
      </w:r>
      <w:r w:rsidR="00E8648A" w:rsidRPr="0046778E">
        <w:rPr>
          <w:rFonts w:cstheme="minorHAnsi"/>
          <w:sz w:val="28"/>
          <w:szCs w:val="28"/>
          <w:lang w:val="en-US"/>
        </w:rPr>
        <w:t xml:space="preserve"> may feel that their life has been a waste, </w:t>
      </w:r>
      <w:r w:rsidR="00DB5AA1" w:rsidRPr="0046778E">
        <w:rPr>
          <w:rFonts w:cstheme="minorHAnsi"/>
          <w:sz w:val="28"/>
          <w:szCs w:val="28"/>
          <w:lang w:val="en-US"/>
        </w:rPr>
        <w:t>will</w:t>
      </w:r>
      <w:r w:rsidR="0008042B" w:rsidRPr="0046778E">
        <w:rPr>
          <w:rFonts w:cstheme="minorHAnsi"/>
          <w:sz w:val="28"/>
          <w:szCs w:val="28"/>
          <w:lang w:val="en-US"/>
        </w:rPr>
        <w:t xml:space="preserve"> feel disappointed and full of regrets </w:t>
      </w:r>
      <w:r w:rsidR="00DB5AA1" w:rsidRPr="0046778E">
        <w:rPr>
          <w:rFonts w:cstheme="minorHAnsi"/>
          <w:sz w:val="28"/>
          <w:szCs w:val="28"/>
          <w:lang w:val="en-US"/>
        </w:rPr>
        <w:t>and</w:t>
      </w:r>
      <w:r w:rsidR="0008042B" w:rsidRPr="0046778E">
        <w:rPr>
          <w:rFonts w:cstheme="minorHAnsi"/>
          <w:sz w:val="28"/>
          <w:szCs w:val="28"/>
          <w:lang w:val="en-US"/>
        </w:rPr>
        <w:t xml:space="preserve"> despair.</w:t>
      </w:r>
      <w:r w:rsidR="00386C4A" w:rsidRPr="0046778E">
        <w:rPr>
          <w:rFonts w:cstheme="minorHAnsi"/>
          <w:sz w:val="28"/>
          <w:szCs w:val="28"/>
          <w:lang w:val="en-US"/>
        </w:rPr>
        <w:t xml:space="preserve"> </w:t>
      </w:r>
    </w:p>
    <w:p w14:paraId="1ECE06D9" w14:textId="1CD7DE55" w:rsidR="00386C4A" w:rsidRPr="0046778E" w:rsidRDefault="00386C4A" w:rsidP="00000660">
      <w:pPr>
        <w:pStyle w:val="NormalWeb"/>
        <w:spacing w:before="0" w:beforeAutospacing="0" w:after="0" w:afterAutospacing="0"/>
        <w:jc w:val="both"/>
        <w:rPr>
          <w:rFonts w:asciiTheme="minorHAnsi" w:hAnsiTheme="minorHAnsi" w:cstheme="minorHAnsi"/>
          <w:sz w:val="28"/>
          <w:szCs w:val="28"/>
          <w:lang w:val="en-US"/>
        </w:rPr>
      </w:pPr>
      <w:r w:rsidRPr="0046778E">
        <w:rPr>
          <w:rFonts w:asciiTheme="minorHAnsi" w:hAnsiTheme="minorHAnsi" w:cstheme="minorHAnsi"/>
          <w:sz w:val="28"/>
          <w:szCs w:val="28"/>
          <w:lang w:val="en-US"/>
        </w:rPr>
        <w:t xml:space="preserve">At 70, my mum was well into her pension age. Six year ago, she had retired from her job as an auxiliary nurse. </w:t>
      </w:r>
      <w:r w:rsidR="002005DD" w:rsidRPr="0046778E">
        <w:rPr>
          <w:rFonts w:asciiTheme="minorHAnsi" w:hAnsiTheme="minorHAnsi" w:cstheme="minorHAnsi"/>
          <w:sz w:val="28"/>
          <w:szCs w:val="28"/>
          <w:lang w:val="en-US"/>
        </w:rPr>
        <w:t>Over a family dinner or meeting, mum always</w:t>
      </w:r>
      <w:r w:rsidRPr="0046778E">
        <w:rPr>
          <w:rFonts w:asciiTheme="minorHAnsi" w:hAnsiTheme="minorHAnsi" w:cstheme="minorHAnsi"/>
          <w:sz w:val="28"/>
          <w:szCs w:val="28"/>
          <w:lang w:val="en-US"/>
        </w:rPr>
        <w:t xml:space="preserve"> </w:t>
      </w:r>
      <w:r w:rsidR="002005DD" w:rsidRPr="0046778E">
        <w:rPr>
          <w:rFonts w:asciiTheme="minorHAnsi" w:hAnsiTheme="minorHAnsi" w:cstheme="minorHAnsi"/>
          <w:sz w:val="28"/>
          <w:szCs w:val="28"/>
          <w:lang w:val="en-US"/>
        </w:rPr>
        <w:t>proudly announce to us, her experiences as auxiliary nurse. Her experiences were mostly feelings of satisfaction and almost no regrets</w:t>
      </w:r>
      <w:r w:rsidR="00EF4F14" w:rsidRPr="0046778E">
        <w:rPr>
          <w:rFonts w:asciiTheme="minorHAnsi" w:hAnsiTheme="minorHAnsi" w:cstheme="minorHAnsi"/>
          <w:sz w:val="28"/>
          <w:szCs w:val="28"/>
          <w:lang w:val="en-US"/>
        </w:rPr>
        <w:t xml:space="preserve"> except her younger sister and for the fact that she never had the opportunity to qualify as a nurse</w:t>
      </w:r>
      <w:r w:rsidR="002005DD" w:rsidRPr="0046778E">
        <w:rPr>
          <w:rFonts w:asciiTheme="minorHAnsi" w:hAnsiTheme="minorHAnsi" w:cstheme="minorHAnsi"/>
          <w:sz w:val="28"/>
          <w:szCs w:val="28"/>
          <w:lang w:val="en-US"/>
        </w:rPr>
        <w:t>. In addition to her long career in healthcare, spanning over three decades, mum raised five children</w:t>
      </w:r>
      <w:r w:rsidR="003F7D46" w:rsidRPr="0046778E">
        <w:rPr>
          <w:rFonts w:asciiTheme="minorHAnsi" w:hAnsiTheme="minorHAnsi" w:cstheme="minorHAnsi"/>
          <w:sz w:val="28"/>
          <w:szCs w:val="28"/>
          <w:lang w:val="en-US"/>
        </w:rPr>
        <w:t xml:space="preserve"> and has close relationship with her grandchildren. </w:t>
      </w:r>
      <w:r w:rsidR="00EF4F14" w:rsidRPr="0046778E">
        <w:rPr>
          <w:rFonts w:asciiTheme="minorHAnsi" w:hAnsiTheme="minorHAnsi" w:cstheme="minorHAnsi"/>
          <w:sz w:val="28"/>
          <w:szCs w:val="28"/>
          <w:lang w:val="en-US"/>
        </w:rPr>
        <w:t xml:space="preserve">My aunty, on the other hand, at sixty-six has jumped from one job to another, not sticking to any real job. She constantly relies on </w:t>
      </w:r>
      <w:r w:rsidR="00F274D0">
        <w:rPr>
          <w:rFonts w:asciiTheme="minorHAnsi" w:hAnsiTheme="minorHAnsi" w:cstheme="minorHAnsi"/>
          <w:sz w:val="28"/>
          <w:szCs w:val="28"/>
          <w:lang w:val="en-US"/>
        </w:rPr>
        <w:t>her sister</w:t>
      </w:r>
      <w:r w:rsidR="00EF4F14" w:rsidRPr="0046778E">
        <w:rPr>
          <w:rFonts w:asciiTheme="minorHAnsi" w:hAnsiTheme="minorHAnsi" w:cstheme="minorHAnsi"/>
          <w:sz w:val="28"/>
          <w:szCs w:val="28"/>
          <w:lang w:val="en-US"/>
        </w:rPr>
        <w:t xml:space="preserve"> for financial support. </w:t>
      </w:r>
    </w:p>
    <w:p w14:paraId="13B13D5B" w14:textId="69B6E949" w:rsidR="00BF541C" w:rsidRPr="0046778E" w:rsidRDefault="0012497B" w:rsidP="00000660">
      <w:pPr>
        <w:pStyle w:val="NormalWeb"/>
        <w:spacing w:before="0" w:beforeAutospacing="0" w:after="0" w:afterAutospacing="0"/>
        <w:jc w:val="both"/>
        <w:rPr>
          <w:rFonts w:asciiTheme="minorHAnsi" w:hAnsiTheme="minorHAnsi" w:cstheme="minorHAnsi"/>
          <w:sz w:val="28"/>
          <w:szCs w:val="28"/>
          <w:lang w:val="en-US"/>
        </w:rPr>
      </w:pPr>
      <w:r>
        <w:rPr>
          <w:rFonts w:asciiTheme="minorHAnsi" w:hAnsiTheme="minorHAnsi" w:cstheme="minorHAnsi"/>
          <w:sz w:val="28"/>
          <w:szCs w:val="28"/>
          <w:lang w:val="en-US"/>
        </w:rPr>
        <w:t>According to Erikson</w:t>
      </w:r>
      <w:r w:rsidR="00BF541C" w:rsidRPr="0046778E">
        <w:rPr>
          <w:rFonts w:asciiTheme="minorHAnsi" w:hAnsiTheme="minorHAnsi" w:cstheme="minorHAnsi"/>
          <w:sz w:val="28"/>
          <w:szCs w:val="28"/>
          <w:lang w:val="en-US"/>
        </w:rPr>
        <w:t xml:space="preserve">, people at this stage </w:t>
      </w:r>
      <w:r w:rsidR="0087311D" w:rsidRPr="0046778E">
        <w:rPr>
          <w:rFonts w:asciiTheme="minorHAnsi" w:hAnsiTheme="minorHAnsi" w:cstheme="minorHAnsi"/>
          <w:sz w:val="28"/>
          <w:szCs w:val="28"/>
          <w:lang w:val="en-US"/>
        </w:rPr>
        <w:t>reflect</w:t>
      </w:r>
      <w:r w:rsidR="00BF541C" w:rsidRPr="0046778E">
        <w:rPr>
          <w:rFonts w:asciiTheme="minorHAnsi" w:hAnsiTheme="minorHAnsi" w:cstheme="minorHAnsi"/>
          <w:sz w:val="28"/>
          <w:szCs w:val="28"/>
          <w:lang w:val="en-US"/>
        </w:rPr>
        <w:t xml:space="preserve"> on their life. </w:t>
      </w:r>
      <w:r>
        <w:rPr>
          <w:rFonts w:asciiTheme="minorHAnsi" w:hAnsiTheme="minorHAnsi" w:cstheme="minorHAnsi"/>
          <w:sz w:val="28"/>
          <w:szCs w:val="28"/>
          <w:lang w:val="en-US"/>
        </w:rPr>
        <w:t>They may realise</w:t>
      </w:r>
      <w:r w:rsidR="0087311D" w:rsidRPr="0046778E">
        <w:rPr>
          <w:rFonts w:asciiTheme="minorHAnsi" w:hAnsiTheme="minorHAnsi" w:cstheme="minorHAnsi"/>
          <w:sz w:val="28"/>
          <w:szCs w:val="28"/>
          <w:lang w:val="en-US"/>
        </w:rPr>
        <w:t xml:space="preserve">, </w:t>
      </w:r>
      <w:r w:rsidR="0087311D" w:rsidRPr="0046778E">
        <w:rPr>
          <w:rFonts w:asciiTheme="minorHAnsi" w:hAnsiTheme="minorHAnsi" w:cstheme="minorHAnsi"/>
          <w:color w:val="212121"/>
          <w:sz w:val="28"/>
          <w:szCs w:val="28"/>
        </w:rPr>
        <w:t xml:space="preserve">that there are some things they may have done differently </w:t>
      </w:r>
      <w:r>
        <w:rPr>
          <w:rFonts w:asciiTheme="minorHAnsi" w:hAnsiTheme="minorHAnsi" w:cstheme="minorHAnsi"/>
          <w:color w:val="212121"/>
          <w:sz w:val="28"/>
          <w:szCs w:val="28"/>
        </w:rPr>
        <w:t xml:space="preserve">if </w:t>
      </w:r>
      <w:r w:rsidR="0087311D" w:rsidRPr="0046778E">
        <w:rPr>
          <w:rFonts w:asciiTheme="minorHAnsi" w:hAnsiTheme="minorHAnsi" w:cstheme="minorHAnsi"/>
          <w:color w:val="212121"/>
          <w:sz w:val="28"/>
          <w:szCs w:val="28"/>
        </w:rPr>
        <w:t xml:space="preserve">they had a second opportunity. </w:t>
      </w:r>
      <w:r w:rsidR="00BF541C" w:rsidRPr="0046778E">
        <w:rPr>
          <w:rFonts w:asciiTheme="minorHAnsi" w:hAnsiTheme="minorHAnsi" w:cstheme="minorHAnsi"/>
          <w:sz w:val="28"/>
          <w:szCs w:val="28"/>
          <w:lang w:val="en-US"/>
        </w:rPr>
        <w:t xml:space="preserve">My mum in this case, has identified </w:t>
      </w:r>
      <w:r w:rsidR="005C25C3" w:rsidRPr="0046778E">
        <w:rPr>
          <w:rFonts w:asciiTheme="minorHAnsi" w:hAnsiTheme="minorHAnsi" w:cstheme="minorHAnsi"/>
          <w:sz w:val="28"/>
          <w:szCs w:val="28"/>
          <w:lang w:val="en-US"/>
        </w:rPr>
        <w:t xml:space="preserve">both </w:t>
      </w:r>
      <w:r w:rsidR="00BF541C" w:rsidRPr="0046778E">
        <w:rPr>
          <w:rFonts w:asciiTheme="minorHAnsi" w:hAnsiTheme="minorHAnsi" w:cstheme="minorHAnsi"/>
          <w:sz w:val="28"/>
          <w:szCs w:val="28"/>
          <w:lang w:val="en-US"/>
        </w:rPr>
        <w:t xml:space="preserve">the things she is proud of </w:t>
      </w:r>
      <w:r w:rsidR="005C25C3" w:rsidRPr="0046778E">
        <w:rPr>
          <w:rFonts w:asciiTheme="minorHAnsi" w:hAnsiTheme="minorHAnsi" w:cstheme="minorHAnsi"/>
          <w:sz w:val="28"/>
          <w:szCs w:val="28"/>
          <w:lang w:val="en-US"/>
        </w:rPr>
        <w:t xml:space="preserve">and </w:t>
      </w:r>
      <w:r w:rsidR="00BF541C" w:rsidRPr="0046778E">
        <w:rPr>
          <w:rFonts w:asciiTheme="minorHAnsi" w:hAnsiTheme="minorHAnsi" w:cstheme="minorHAnsi"/>
          <w:sz w:val="28"/>
          <w:szCs w:val="28"/>
          <w:lang w:val="en-US"/>
        </w:rPr>
        <w:t xml:space="preserve">the things she </w:t>
      </w:r>
      <w:r w:rsidR="005C25C3" w:rsidRPr="0046778E">
        <w:rPr>
          <w:rFonts w:asciiTheme="minorHAnsi" w:hAnsiTheme="minorHAnsi" w:cstheme="minorHAnsi"/>
          <w:sz w:val="28"/>
          <w:szCs w:val="28"/>
          <w:lang w:val="en-US"/>
        </w:rPr>
        <w:t xml:space="preserve">thinks </w:t>
      </w:r>
      <w:r w:rsidR="00E5151F">
        <w:rPr>
          <w:rFonts w:asciiTheme="minorHAnsi" w:hAnsiTheme="minorHAnsi" w:cstheme="minorHAnsi"/>
          <w:sz w:val="28"/>
          <w:szCs w:val="28"/>
          <w:lang w:val="en-US"/>
        </w:rPr>
        <w:t xml:space="preserve">she </w:t>
      </w:r>
      <w:r w:rsidR="00BF541C" w:rsidRPr="0046778E">
        <w:rPr>
          <w:rFonts w:asciiTheme="minorHAnsi" w:hAnsiTheme="minorHAnsi" w:cstheme="minorHAnsi"/>
          <w:sz w:val="28"/>
          <w:szCs w:val="28"/>
          <w:lang w:val="en-US"/>
        </w:rPr>
        <w:t xml:space="preserve">may have done better. How she </w:t>
      </w:r>
      <w:r w:rsidR="005C25C3" w:rsidRPr="0046778E">
        <w:rPr>
          <w:rFonts w:asciiTheme="minorHAnsi" w:hAnsiTheme="minorHAnsi" w:cstheme="minorHAnsi"/>
          <w:sz w:val="28"/>
          <w:szCs w:val="28"/>
          <w:lang w:val="en-US"/>
        </w:rPr>
        <w:t>resolves</w:t>
      </w:r>
      <w:r w:rsidR="00BF541C" w:rsidRPr="0046778E">
        <w:rPr>
          <w:rFonts w:asciiTheme="minorHAnsi" w:hAnsiTheme="minorHAnsi" w:cstheme="minorHAnsi"/>
          <w:sz w:val="28"/>
          <w:szCs w:val="28"/>
          <w:lang w:val="en-US"/>
        </w:rPr>
        <w:t xml:space="preserve"> this dilemma will determine whether she achieve Erikson’s ego integrity or fall into despair. </w:t>
      </w:r>
    </w:p>
    <w:p w14:paraId="297F229A" w14:textId="2AFD45E4" w:rsidR="00E5151F" w:rsidRDefault="0012497B" w:rsidP="00000660">
      <w:pPr>
        <w:pStyle w:val="NormalWeb"/>
        <w:spacing w:before="0" w:beforeAutospacing="0" w:after="0" w:afterAutospacing="0"/>
        <w:jc w:val="both"/>
        <w:rPr>
          <w:rFonts w:asciiTheme="minorHAnsi" w:hAnsiTheme="minorHAnsi" w:cstheme="minorHAnsi"/>
          <w:sz w:val="28"/>
          <w:szCs w:val="28"/>
          <w:lang w:val="en-US"/>
        </w:rPr>
      </w:pPr>
      <w:r>
        <w:rPr>
          <w:rFonts w:asciiTheme="minorHAnsi" w:hAnsiTheme="minorHAnsi" w:cstheme="minorHAnsi"/>
          <w:sz w:val="28"/>
          <w:szCs w:val="28"/>
          <w:lang w:val="en-US"/>
        </w:rPr>
        <w:t xml:space="preserve">Erikson </w:t>
      </w:r>
      <w:r w:rsidR="00F76105" w:rsidRPr="0046778E">
        <w:rPr>
          <w:rFonts w:asciiTheme="minorHAnsi" w:hAnsiTheme="minorHAnsi" w:cstheme="minorHAnsi"/>
          <w:sz w:val="28"/>
          <w:szCs w:val="28"/>
          <w:lang w:val="en-US"/>
        </w:rPr>
        <w:t>received criticism about his theory</w:t>
      </w:r>
      <w:r w:rsidR="00492788" w:rsidRPr="0046778E">
        <w:rPr>
          <w:rFonts w:asciiTheme="minorHAnsi" w:hAnsiTheme="minorHAnsi" w:cstheme="minorHAnsi"/>
          <w:sz w:val="28"/>
          <w:szCs w:val="28"/>
          <w:lang w:val="en-US"/>
        </w:rPr>
        <w:t xml:space="preserve">, namely that he focused too much of his work on childhood development; he was gender biased for generalizing on </w:t>
      </w:r>
      <w:r w:rsidRPr="0046778E">
        <w:rPr>
          <w:rFonts w:asciiTheme="minorHAnsi" w:hAnsiTheme="minorHAnsi" w:cstheme="minorHAnsi"/>
          <w:sz w:val="28"/>
          <w:szCs w:val="28"/>
          <w:lang w:val="en-US"/>
        </w:rPr>
        <w:t>experiment,</w:t>
      </w:r>
      <w:r w:rsidR="00492788" w:rsidRPr="0046778E">
        <w:rPr>
          <w:rFonts w:asciiTheme="minorHAnsi" w:hAnsiTheme="minorHAnsi" w:cstheme="minorHAnsi"/>
          <w:sz w:val="28"/>
          <w:szCs w:val="28"/>
          <w:lang w:val="en-US"/>
        </w:rPr>
        <w:t xml:space="preserve"> which was solely conducted amongst one set of gender, male. </w:t>
      </w:r>
    </w:p>
    <w:p w14:paraId="7255EE94" w14:textId="6A5066FE" w:rsidR="00F76105" w:rsidRPr="0046778E" w:rsidRDefault="00947010" w:rsidP="00000660">
      <w:pPr>
        <w:pStyle w:val="NormalWeb"/>
        <w:spacing w:before="0" w:beforeAutospacing="0" w:after="0" w:afterAutospacing="0"/>
        <w:jc w:val="both"/>
        <w:rPr>
          <w:rFonts w:asciiTheme="minorHAnsi" w:hAnsiTheme="minorHAnsi" w:cstheme="minorHAnsi"/>
          <w:sz w:val="28"/>
          <w:szCs w:val="28"/>
          <w:lang w:val="en-US"/>
        </w:rPr>
      </w:pPr>
      <w:r>
        <w:rPr>
          <w:rFonts w:asciiTheme="minorHAnsi" w:hAnsiTheme="minorHAnsi" w:cstheme="minorHAnsi"/>
          <w:sz w:val="28"/>
          <w:szCs w:val="28"/>
          <w:lang w:val="en-US"/>
        </w:rPr>
        <w:t xml:space="preserve">Cohen’s theory consists of four phases of psychosocial development. </w:t>
      </w:r>
      <w:r w:rsidR="00AF1792" w:rsidRPr="0046778E">
        <w:rPr>
          <w:rFonts w:asciiTheme="minorHAnsi" w:hAnsiTheme="minorHAnsi" w:cstheme="minorHAnsi"/>
          <w:sz w:val="28"/>
          <w:szCs w:val="28"/>
          <w:lang w:val="en-US"/>
        </w:rPr>
        <w:t xml:space="preserve">Cohen work </w:t>
      </w:r>
      <w:r>
        <w:rPr>
          <w:rFonts w:asciiTheme="minorHAnsi" w:hAnsiTheme="minorHAnsi" w:cstheme="minorHAnsi"/>
          <w:sz w:val="28"/>
          <w:szCs w:val="28"/>
          <w:lang w:val="en-US"/>
        </w:rPr>
        <w:t>in agi</w:t>
      </w:r>
      <w:r w:rsidR="00CE4888" w:rsidRPr="0046778E">
        <w:rPr>
          <w:rFonts w:asciiTheme="minorHAnsi" w:hAnsiTheme="minorHAnsi" w:cstheme="minorHAnsi"/>
          <w:sz w:val="28"/>
          <w:szCs w:val="28"/>
          <w:lang w:val="en-US"/>
        </w:rPr>
        <w:t xml:space="preserve">ng has helped </w:t>
      </w:r>
      <w:r w:rsidR="00AF1792" w:rsidRPr="0046778E">
        <w:rPr>
          <w:rFonts w:asciiTheme="minorHAnsi" w:hAnsiTheme="minorHAnsi" w:cstheme="minorHAnsi"/>
          <w:sz w:val="28"/>
          <w:szCs w:val="28"/>
          <w:lang w:val="en-US"/>
        </w:rPr>
        <w:t>in</w:t>
      </w:r>
      <w:r w:rsidR="00CE4888" w:rsidRPr="0046778E">
        <w:rPr>
          <w:rFonts w:asciiTheme="minorHAnsi" w:hAnsiTheme="minorHAnsi" w:cstheme="minorHAnsi"/>
          <w:sz w:val="28"/>
          <w:szCs w:val="28"/>
          <w:lang w:val="en-US"/>
        </w:rPr>
        <w:t xml:space="preserve"> </w:t>
      </w:r>
      <w:r w:rsidR="00AF1792" w:rsidRPr="0046778E">
        <w:rPr>
          <w:rFonts w:asciiTheme="minorHAnsi" w:hAnsiTheme="minorHAnsi" w:cstheme="minorHAnsi"/>
          <w:sz w:val="28"/>
          <w:szCs w:val="28"/>
          <w:lang w:val="en-US"/>
        </w:rPr>
        <w:t>changing perspectives from looking at old age as a negative phenomenon to that of creativity. In his book</w:t>
      </w:r>
      <w:r>
        <w:rPr>
          <w:rFonts w:asciiTheme="minorHAnsi" w:hAnsiTheme="minorHAnsi" w:cstheme="minorHAnsi"/>
          <w:sz w:val="28"/>
          <w:szCs w:val="28"/>
          <w:lang w:val="en-US"/>
        </w:rPr>
        <w:t xml:space="preserve"> (D.G. Cohen, 2006)</w:t>
      </w:r>
      <w:r w:rsidR="00AF1792" w:rsidRPr="0046778E">
        <w:rPr>
          <w:rFonts w:asciiTheme="minorHAnsi" w:hAnsiTheme="minorHAnsi" w:cstheme="minorHAnsi"/>
          <w:sz w:val="28"/>
          <w:szCs w:val="28"/>
          <w:lang w:val="en-US"/>
        </w:rPr>
        <w:t xml:space="preserve">, Cohen theorized that we have “inner drive” that tends to foster psychological developments. This inner drive according to Cohen becomes prevalent throughout our life. He </w:t>
      </w:r>
      <w:r w:rsidR="00CE4888" w:rsidRPr="0046778E">
        <w:rPr>
          <w:rFonts w:asciiTheme="minorHAnsi" w:hAnsiTheme="minorHAnsi" w:cstheme="minorHAnsi"/>
          <w:sz w:val="28"/>
          <w:szCs w:val="28"/>
          <w:lang w:val="en-US"/>
        </w:rPr>
        <w:t>describes</w:t>
      </w:r>
      <w:r w:rsidR="00AF1792" w:rsidRPr="0046778E">
        <w:rPr>
          <w:rFonts w:asciiTheme="minorHAnsi" w:hAnsiTheme="minorHAnsi" w:cstheme="minorHAnsi"/>
          <w:sz w:val="28"/>
          <w:szCs w:val="28"/>
          <w:lang w:val="en-US"/>
        </w:rPr>
        <w:t>, how this inner drive</w:t>
      </w:r>
      <w:r w:rsidR="00CE4888" w:rsidRPr="0046778E">
        <w:rPr>
          <w:rFonts w:asciiTheme="minorHAnsi" w:hAnsiTheme="minorHAnsi" w:cstheme="minorHAnsi"/>
          <w:sz w:val="28"/>
          <w:szCs w:val="28"/>
          <w:lang w:val="en-US"/>
        </w:rPr>
        <w:t xml:space="preserve"> or push characterize our ability at old age to be able to</w:t>
      </w:r>
      <w:r w:rsidR="00AF1792" w:rsidRPr="0046778E">
        <w:rPr>
          <w:rFonts w:asciiTheme="minorHAnsi" w:hAnsiTheme="minorHAnsi" w:cstheme="minorHAnsi"/>
          <w:sz w:val="28"/>
          <w:szCs w:val="28"/>
          <w:lang w:val="en-US"/>
        </w:rPr>
        <w:t xml:space="preserve"> reevaluate our li</w:t>
      </w:r>
      <w:r w:rsidR="00CE4888" w:rsidRPr="0046778E">
        <w:rPr>
          <w:rFonts w:asciiTheme="minorHAnsi" w:hAnsiTheme="minorHAnsi" w:cstheme="minorHAnsi"/>
          <w:sz w:val="28"/>
          <w:szCs w:val="28"/>
          <w:lang w:val="en-US"/>
        </w:rPr>
        <w:t xml:space="preserve">ves and experiment with new strategies. According to Cohen, “The changing characteristics and the changing dynamics of the inner push reveal themselves as a series of developmental phases in the second half of life. Each new developmental phase creates a new </w:t>
      </w:r>
      <w:r w:rsidR="00CE4888" w:rsidRPr="0046778E">
        <w:rPr>
          <w:rFonts w:asciiTheme="minorHAnsi" w:hAnsiTheme="minorHAnsi" w:cstheme="minorHAnsi"/>
          <w:sz w:val="28"/>
          <w:szCs w:val="28"/>
          <w:lang w:val="en-US"/>
        </w:rPr>
        <w:lastRenderedPageBreak/>
        <w:t xml:space="preserve">inner climate that allows us to reevaluate our lives and experiment with new strategies”. </w:t>
      </w:r>
      <w:r w:rsidR="008E04B1">
        <w:rPr>
          <w:rFonts w:asciiTheme="minorHAnsi" w:hAnsiTheme="minorHAnsi" w:cstheme="minorHAnsi"/>
          <w:sz w:val="28"/>
          <w:szCs w:val="28"/>
          <w:lang w:val="en-US"/>
        </w:rPr>
        <w:t xml:space="preserve">He </w:t>
      </w:r>
      <w:r w:rsidR="00514712" w:rsidRPr="0046778E">
        <w:rPr>
          <w:rFonts w:asciiTheme="minorHAnsi" w:hAnsiTheme="minorHAnsi" w:cstheme="minorHAnsi"/>
          <w:sz w:val="28"/>
          <w:szCs w:val="28"/>
          <w:lang w:val="en-US"/>
        </w:rPr>
        <w:t>conclude</w:t>
      </w:r>
      <w:r w:rsidR="008E04B1">
        <w:rPr>
          <w:rFonts w:asciiTheme="minorHAnsi" w:hAnsiTheme="minorHAnsi" w:cstheme="minorHAnsi"/>
          <w:sz w:val="28"/>
          <w:szCs w:val="28"/>
          <w:lang w:val="en-US"/>
        </w:rPr>
        <w:t>d</w:t>
      </w:r>
      <w:r w:rsidR="00514712" w:rsidRPr="0046778E">
        <w:rPr>
          <w:rFonts w:asciiTheme="minorHAnsi" w:hAnsiTheme="minorHAnsi" w:cstheme="minorHAnsi"/>
          <w:sz w:val="28"/>
          <w:szCs w:val="28"/>
          <w:lang w:val="en-US"/>
        </w:rPr>
        <w:t xml:space="preserve"> that “</w:t>
      </w:r>
      <w:r w:rsidR="008E04B1">
        <w:rPr>
          <w:rFonts w:asciiTheme="minorHAnsi" w:hAnsiTheme="minorHAnsi" w:cstheme="minorHAnsi"/>
          <w:sz w:val="28"/>
          <w:szCs w:val="28"/>
          <w:lang w:val="en-US"/>
        </w:rPr>
        <w:t>t</w:t>
      </w:r>
      <w:r w:rsidR="00514712" w:rsidRPr="0046778E">
        <w:rPr>
          <w:rFonts w:asciiTheme="minorHAnsi" w:hAnsiTheme="minorHAnsi" w:cstheme="minorHAnsi"/>
          <w:sz w:val="28"/>
          <w:szCs w:val="28"/>
          <w:lang w:val="en-US"/>
        </w:rPr>
        <w:t xml:space="preserve">his ongoing process results in new opportunities to gain access to an active side of ourselves” </w:t>
      </w:r>
      <w:r w:rsidR="00514712" w:rsidRPr="00947010">
        <w:rPr>
          <w:rFonts w:asciiTheme="minorHAnsi" w:hAnsiTheme="minorHAnsi" w:cstheme="minorHAnsi"/>
          <w:sz w:val="28"/>
          <w:szCs w:val="28"/>
          <w:lang w:val="en-US"/>
        </w:rPr>
        <w:t>(</w:t>
      </w:r>
      <w:r w:rsidR="008A3C2D" w:rsidRPr="00947010">
        <w:rPr>
          <w:rFonts w:asciiTheme="minorHAnsi" w:hAnsiTheme="minorHAnsi" w:cstheme="minorHAnsi"/>
          <w:sz w:val="28"/>
          <w:szCs w:val="28"/>
          <w:lang w:val="en-US"/>
        </w:rPr>
        <w:t>G D Cohen, 2006</w:t>
      </w:r>
      <w:r w:rsidR="00514712" w:rsidRPr="00947010">
        <w:rPr>
          <w:rFonts w:asciiTheme="minorHAnsi" w:hAnsiTheme="minorHAnsi" w:cstheme="minorHAnsi"/>
          <w:sz w:val="28"/>
          <w:szCs w:val="28"/>
          <w:lang w:val="en-US"/>
        </w:rPr>
        <w:t>).</w:t>
      </w:r>
      <w:r w:rsidR="00514712" w:rsidRPr="0046778E">
        <w:rPr>
          <w:rFonts w:asciiTheme="minorHAnsi" w:hAnsiTheme="minorHAnsi" w:cstheme="minorHAnsi"/>
          <w:sz w:val="28"/>
          <w:szCs w:val="28"/>
          <w:lang w:val="en-US"/>
        </w:rPr>
        <w:t xml:space="preserve"> </w:t>
      </w:r>
    </w:p>
    <w:p w14:paraId="00C5B2A1" w14:textId="10A16A03" w:rsidR="00C34918" w:rsidRPr="0046778E" w:rsidRDefault="00514712" w:rsidP="00000660">
      <w:pPr>
        <w:pStyle w:val="NormalWeb"/>
        <w:spacing w:before="0" w:beforeAutospacing="0" w:after="0" w:afterAutospacing="0"/>
        <w:jc w:val="both"/>
        <w:rPr>
          <w:rFonts w:asciiTheme="minorHAnsi" w:hAnsiTheme="minorHAnsi" w:cstheme="minorHAnsi"/>
          <w:sz w:val="28"/>
          <w:szCs w:val="28"/>
          <w:lang w:val="en-US"/>
        </w:rPr>
      </w:pPr>
      <w:r w:rsidRPr="0046778E">
        <w:rPr>
          <w:rFonts w:asciiTheme="minorHAnsi" w:hAnsiTheme="minorHAnsi" w:cstheme="minorHAnsi"/>
          <w:sz w:val="28"/>
          <w:szCs w:val="28"/>
          <w:lang w:val="en-US"/>
        </w:rPr>
        <w:t xml:space="preserve">Cohen’s </w:t>
      </w:r>
      <w:r w:rsidR="008E04B1">
        <w:rPr>
          <w:rFonts w:asciiTheme="minorHAnsi" w:hAnsiTheme="minorHAnsi" w:cstheme="minorHAnsi"/>
          <w:sz w:val="28"/>
          <w:szCs w:val="28"/>
          <w:lang w:val="en-US"/>
        </w:rPr>
        <w:t xml:space="preserve">psychosocial </w:t>
      </w:r>
      <w:r w:rsidRPr="0046778E">
        <w:rPr>
          <w:rFonts w:asciiTheme="minorHAnsi" w:hAnsiTheme="minorHAnsi" w:cstheme="minorHAnsi"/>
          <w:sz w:val="28"/>
          <w:szCs w:val="28"/>
          <w:lang w:val="en-US"/>
        </w:rPr>
        <w:t>development theory</w:t>
      </w:r>
      <w:r w:rsidR="008E04B1">
        <w:rPr>
          <w:rFonts w:asciiTheme="minorHAnsi" w:hAnsiTheme="minorHAnsi" w:cstheme="minorHAnsi"/>
          <w:sz w:val="28"/>
          <w:szCs w:val="28"/>
          <w:lang w:val="en-US"/>
        </w:rPr>
        <w:t xml:space="preserve"> has four phases, however, for the purpose of this essay I will focus on the third and fourth phase relating to old age.</w:t>
      </w:r>
      <w:r w:rsidRPr="0046778E">
        <w:rPr>
          <w:rFonts w:asciiTheme="minorHAnsi" w:hAnsiTheme="minorHAnsi" w:cstheme="minorHAnsi"/>
          <w:sz w:val="28"/>
          <w:szCs w:val="28"/>
          <w:lang w:val="en-US"/>
        </w:rPr>
        <w:t xml:space="preserve"> </w:t>
      </w:r>
      <w:r w:rsidR="00C34918" w:rsidRPr="0046778E">
        <w:rPr>
          <w:rFonts w:asciiTheme="minorHAnsi" w:hAnsiTheme="minorHAnsi" w:cstheme="minorHAnsi"/>
          <w:sz w:val="28"/>
          <w:szCs w:val="28"/>
          <w:lang w:val="en-US"/>
        </w:rPr>
        <w:t>Midlife reevaluation</w:t>
      </w:r>
      <w:r w:rsidR="00947010">
        <w:rPr>
          <w:rFonts w:asciiTheme="minorHAnsi" w:hAnsiTheme="minorHAnsi" w:cstheme="minorHAnsi"/>
          <w:sz w:val="28"/>
          <w:szCs w:val="28"/>
          <w:lang w:val="en-US"/>
        </w:rPr>
        <w:t xml:space="preserve"> (</w:t>
      </w:r>
      <w:r w:rsidR="00B414A7" w:rsidRPr="0046778E">
        <w:rPr>
          <w:rFonts w:asciiTheme="minorHAnsi" w:hAnsiTheme="minorHAnsi" w:cstheme="minorHAnsi"/>
          <w:color w:val="000000"/>
          <w:sz w:val="28"/>
          <w:szCs w:val="28"/>
        </w:rPr>
        <w:t>early 40s to late 50s</w:t>
      </w:r>
      <w:r w:rsidR="00CD035C">
        <w:rPr>
          <w:rFonts w:asciiTheme="minorHAnsi" w:hAnsiTheme="minorHAnsi" w:cstheme="minorHAnsi"/>
          <w:color w:val="000000"/>
          <w:sz w:val="28"/>
          <w:szCs w:val="28"/>
        </w:rPr>
        <w:t xml:space="preserve">); </w:t>
      </w:r>
      <w:r w:rsidR="00CD035C" w:rsidRPr="0046778E">
        <w:rPr>
          <w:rFonts w:asciiTheme="minorHAnsi" w:hAnsiTheme="minorHAnsi" w:cstheme="minorHAnsi"/>
          <w:color w:val="000000"/>
          <w:sz w:val="28"/>
          <w:szCs w:val="28"/>
        </w:rPr>
        <w:t>Liberation</w:t>
      </w:r>
      <w:r w:rsidR="00CD035C">
        <w:rPr>
          <w:rFonts w:asciiTheme="minorHAnsi" w:hAnsiTheme="minorHAnsi" w:cstheme="minorHAnsi"/>
          <w:sz w:val="28"/>
          <w:szCs w:val="28"/>
          <w:lang w:val="en-US"/>
        </w:rPr>
        <w:t xml:space="preserve"> (</w:t>
      </w:r>
      <w:r w:rsidR="00CD035C" w:rsidRPr="0046778E">
        <w:rPr>
          <w:rFonts w:asciiTheme="minorHAnsi" w:hAnsiTheme="minorHAnsi" w:cstheme="minorHAnsi"/>
          <w:color w:val="000000"/>
          <w:sz w:val="28"/>
          <w:szCs w:val="28"/>
        </w:rPr>
        <w:t>mid-50s to mid-70s</w:t>
      </w:r>
      <w:r w:rsidR="00CD035C">
        <w:rPr>
          <w:rFonts w:asciiTheme="minorHAnsi" w:hAnsiTheme="minorHAnsi" w:cstheme="minorHAnsi"/>
          <w:color w:val="000000"/>
          <w:sz w:val="28"/>
          <w:szCs w:val="28"/>
        </w:rPr>
        <w:t xml:space="preserve">). </w:t>
      </w:r>
    </w:p>
    <w:p w14:paraId="3D390AE5" w14:textId="1B6C9C5B" w:rsidR="00C34918" w:rsidRPr="0046778E" w:rsidRDefault="00CD035C" w:rsidP="00000660">
      <w:pPr>
        <w:pStyle w:val="NormalWeb"/>
        <w:spacing w:before="0" w:beforeAutospacing="0" w:after="0" w:afterAutospacing="0"/>
        <w:jc w:val="both"/>
        <w:rPr>
          <w:rFonts w:asciiTheme="minorHAnsi" w:hAnsiTheme="minorHAnsi" w:cstheme="minorHAnsi"/>
          <w:sz w:val="28"/>
          <w:szCs w:val="28"/>
          <w:lang w:val="en-US"/>
        </w:rPr>
      </w:pPr>
      <w:r>
        <w:rPr>
          <w:rFonts w:asciiTheme="minorHAnsi" w:hAnsiTheme="minorHAnsi" w:cstheme="minorHAnsi"/>
          <w:sz w:val="28"/>
          <w:szCs w:val="28"/>
          <w:lang w:val="en-US"/>
        </w:rPr>
        <w:t xml:space="preserve">Cohen split psychosocial development at old age into two parts namely the “summing-up” and the “Encore phase”. </w:t>
      </w:r>
    </w:p>
    <w:p w14:paraId="1EC92893" w14:textId="7F4A5226" w:rsidR="00C34918" w:rsidRPr="0046778E" w:rsidRDefault="00C34918" w:rsidP="00000660">
      <w:pPr>
        <w:pStyle w:val="NormalWeb"/>
        <w:spacing w:before="0" w:beforeAutospacing="0" w:after="0" w:afterAutospacing="0"/>
        <w:jc w:val="both"/>
        <w:rPr>
          <w:rFonts w:asciiTheme="minorHAnsi" w:hAnsiTheme="minorHAnsi" w:cstheme="minorHAnsi"/>
          <w:sz w:val="28"/>
          <w:szCs w:val="28"/>
          <w:lang w:val="en-US"/>
        </w:rPr>
      </w:pPr>
      <w:r w:rsidRPr="0046778E">
        <w:rPr>
          <w:rFonts w:asciiTheme="minorHAnsi" w:hAnsiTheme="minorHAnsi" w:cstheme="minorHAnsi"/>
          <w:sz w:val="28"/>
          <w:szCs w:val="28"/>
          <w:lang w:val="en-US"/>
        </w:rPr>
        <w:t>Summing-up:</w:t>
      </w:r>
    </w:p>
    <w:p w14:paraId="52ABE3B6" w14:textId="30B7096E" w:rsidR="00A65515" w:rsidRDefault="00EF299D" w:rsidP="00A65515">
      <w:pPr>
        <w:pStyle w:val="NormalWeb"/>
        <w:spacing w:before="0" w:beforeAutospacing="0" w:after="0" w:afterAutospacing="0"/>
        <w:jc w:val="both"/>
        <w:rPr>
          <w:rFonts w:asciiTheme="minorHAnsi" w:hAnsiTheme="minorHAnsi" w:cstheme="minorHAnsi"/>
          <w:color w:val="000000"/>
          <w:sz w:val="28"/>
          <w:szCs w:val="28"/>
        </w:rPr>
      </w:pPr>
      <w:r w:rsidRPr="0046778E">
        <w:rPr>
          <w:rFonts w:asciiTheme="minorHAnsi" w:hAnsiTheme="minorHAnsi" w:cstheme="minorHAnsi"/>
          <w:color w:val="000000"/>
          <w:sz w:val="28"/>
          <w:szCs w:val="28"/>
        </w:rPr>
        <w:t xml:space="preserve">According to Cohen, the summing-up phase begins at late 60s into 80s and beyond. This phase is a time of review and resolution of </w:t>
      </w:r>
      <w:r w:rsidR="00CC18FF" w:rsidRPr="0046778E">
        <w:rPr>
          <w:rFonts w:asciiTheme="minorHAnsi" w:hAnsiTheme="minorHAnsi" w:cstheme="minorHAnsi"/>
          <w:color w:val="000000"/>
          <w:sz w:val="28"/>
          <w:szCs w:val="28"/>
        </w:rPr>
        <w:t>one’s</w:t>
      </w:r>
      <w:r w:rsidRPr="0046778E">
        <w:rPr>
          <w:rFonts w:asciiTheme="minorHAnsi" w:hAnsiTheme="minorHAnsi" w:cstheme="minorHAnsi"/>
          <w:color w:val="000000"/>
          <w:sz w:val="28"/>
          <w:szCs w:val="28"/>
        </w:rPr>
        <w:t xml:space="preserve"> life and </w:t>
      </w:r>
      <w:r w:rsidR="00CD035C">
        <w:rPr>
          <w:rFonts w:asciiTheme="minorHAnsi" w:hAnsiTheme="minorHAnsi" w:cstheme="minorHAnsi"/>
          <w:color w:val="000000"/>
          <w:sz w:val="28"/>
          <w:szCs w:val="28"/>
        </w:rPr>
        <w:t xml:space="preserve">highlights </w:t>
      </w:r>
      <w:r w:rsidRPr="0046778E">
        <w:rPr>
          <w:rFonts w:asciiTheme="minorHAnsi" w:hAnsiTheme="minorHAnsi" w:cstheme="minorHAnsi"/>
          <w:color w:val="000000"/>
          <w:sz w:val="28"/>
          <w:szCs w:val="28"/>
        </w:rPr>
        <w:t>a desire to give back</w:t>
      </w:r>
      <w:r w:rsidR="00FB1661" w:rsidRPr="0046778E">
        <w:rPr>
          <w:rFonts w:asciiTheme="minorHAnsi" w:hAnsiTheme="minorHAnsi" w:cstheme="minorHAnsi"/>
          <w:color w:val="000000"/>
          <w:sz w:val="28"/>
          <w:szCs w:val="28"/>
        </w:rPr>
        <w:t xml:space="preserve">. </w:t>
      </w:r>
      <w:r w:rsidR="00CC18FF" w:rsidRPr="0046778E">
        <w:rPr>
          <w:rFonts w:asciiTheme="minorHAnsi" w:hAnsiTheme="minorHAnsi" w:cstheme="minorHAnsi"/>
          <w:color w:val="000000"/>
          <w:sz w:val="28"/>
          <w:szCs w:val="28"/>
        </w:rPr>
        <w:t xml:space="preserve">A good example is the case of Bill Gate, known for his philanthropic work around the world. </w:t>
      </w:r>
      <w:r w:rsidR="00A659AC" w:rsidRPr="0046778E">
        <w:rPr>
          <w:rFonts w:asciiTheme="minorHAnsi" w:hAnsiTheme="minorHAnsi" w:cstheme="minorHAnsi"/>
          <w:color w:val="000000"/>
          <w:sz w:val="28"/>
          <w:szCs w:val="28"/>
        </w:rPr>
        <w:t>Common questions are: What is the meaning of my life? How do I give back, make the world a better place? Are there unresolved conflicts I can make right?</w:t>
      </w:r>
      <w:r w:rsidR="00A65515" w:rsidRPr="0046778E">
        <w:rPr>
          <w:rFonts w:asciiTheme="minorHAnsi" w:hAnsiTheme="minorHAnsi" w:cstheme="minorHAnsi"/>
          <w:color w:val="000000"/>
          <w:sz w:val="28"/>
          <w:szCs w:val="28"/>
        </w:rPr>
        <w:t xml:space="preserve"> </w:t>
      </w:r>
    </w:p>
    <w:p w14:paraId="6746A390" w14:textId="77777777" w:rsidR="008A3C2D" w:rsidRPr="008A3C2D" w:rsidRDefault="008A3C2D" w:rsidP="00A65515">
      <w:pPr>
        <w:pStyle w:val="NormalWeb"/>
        <w:spacing w:before="0" w:beforeAutospacing="0" w:after="0" w:afterAutospacing="0"/>
        <w:jc w:val="both"/>
        <w:rPr>
          <w:rFonts w:asciiTheme="minorHAnsi" w:hAnsiTheme="minorHAnsi" w:cstheme="minorHAnsi"/>
          <w:color w:val="000000"/>
          <w:sz w:val="8"/>
          <w:szCs w:val="8"/>
        </w:rPr>
      </w:pPr>
    </w:p>
    <w:p w14:paraId="448D5B96" w14:textId="05F1DEF8" w:rsidR="00DD50AF" w:rsidRPr="0046778E" w:rsidRDefault="008E04B1" w:rsidP="00A65515">
      <w:pPr>
        <w:pStyle w:val="NormalWeb"/>
        <w:spacing w:before="0" w:beforeAutospacing="0" w:after="0" w:afterAutospacing="0"/>
        <w:jc w:val="both"/>
        <w:rPr>
          <w:rFonts w:asciiTheme="minorHAnsi" w:hAnsiTheme="minorHAnsi" w:cstheme="minorHAnsi"/>
          <w:sz w:val="28"/>
          <w:szCs w:val="28"/>
        </w:rPr>
      </w:pPr>
      <w:r>
        <w:rPr>
          <w:rFonts w:asciiTheme="minorHAnsi" w:hAnsiTheme="minorHAnsi" w:cstheme="minorHAnsi"/>
          <w:sz w:val="28"/>
          <w:szCs w:val="28"/>
        </w:rPr>
        <w:t>Cohen’s f</w:t>
      </w:r>
      <w:r w:rsidR="00A65515" w:rsidRPr="008E04B1">
        <w:rPr>
          <w:rFonts w:asciiTheme="minorHAnsi" w:hAnsiTheme="minorHAnsi" w:cstheme="minorHAnsi"/>
          <w:sz w:val="28"/>
          <w:szCs w:val="28"/>
        </w:rPr>
        <w:t>inal Phase,</w:t>
      </w:r>
      <w:r>
        <w:rPr>
          <w:rFonts w:asciiTheme="minorHAnsi" w:hAnsiTheme="minorHAnsi" w:cstheme="minorHAnsi"/>
          <w:sz w:val="28"/>
          <w:szCs w:val="28"/>
        </w:rPr>
        <w:t xml:space="preserve"> the </w:t>
      </w:r>
      <w:r w:rsidR="00A65515" w:rsidRPr="008E04B1">
        <w:rPr>
          <w:rFonts w:asciiTheme="minorHAnsi" w:hAnsiTheme="minorHAnsi" w:cstheme="minorHAnsi"/>
          <w:sz w:val="28"/>
          <w:szCs w:val="28"/>
        </w:rPr>
        <w:t xml:space="preserve">Encore </w:t>
      </w:r>
      <w:r>
        <w:rPr>
          <w:rFonts w:asciiTheme="minorHAnsi" w:hAnsiTheme="minorHAnsi" w:cstheme="minorHAnsi"/>
          <w:sz w:val="28"/>
          <w:szCs w:val="28"/>
        </w:rPr>
        <w:t xml:space="preserve">phase </w:t>
      </w:r>
      <w:r w:rsidR="00A65515" w:rsidRPr="0046778E">
        <w:rPr>
          <w:rFonts w:asciiTheme="minorHAnsi" w:hAnsiTheme="minorHAnsi" w:cstheme="minorHAnsi"/>
          <w:sz w:val="28"/>
          <w:szCs w:val="28"/>
        </w:rPr>
        <w:t xml:space="preserve">can develop anytime from late 70 to the end of life. During this phase, the individual’s plans and actions are </w:t>
      </w:r>
      <w:r w:rsidR="00DD50AF" w:rsidRPr="0046778E">
        <w:rPr>
          <w:rFonts w:asciiTheme="minorHAnsi" w:hAnsiTheme="minorHAnsi" w:cstheme="minorHAnsi"/>
          <w:sz w:val="28"/>
          <w:szCs w:val="28"/>
        </w:rPr>
        <w:t xml:space="preserve">not only </w:t>
      </w:r>
      <w:r w:rsidR="00A65515" w:rsidRPr="0046778E">
        <w:rPr>
          <w:rFonts w:asciiTheme="minorHAnsi" w:hAnsiTheme="minorHAnsi" w:cstheme="minorHAnsi"/>
          <w:sz w:val="28"/>
          <w:szCs w:val="28"/>
        </w:rPr>
        <w:t>shaped by the desire</w:t>
      </w:r>
      <w:r w:rsidR="00DD50AF" w:rsidRPr="0046778E">
        <w:rPr>
          <w:rFonts w:asciiTheme="minorHAnsi" w:hAnsiTheme="minorHAnsi" w:cstheme="minorHAnsi"/>
          <w:sz w:val="28"/>
          <w:szCs w:val="28"/>
        </w:rPr>
        <w:t xml:space="preserve"> to restate</w:t>
      </w:r>
      <w:r w:rsidR="00A65515" w:rsidRPr="0046778E">
        <w:rPr>
          <w:rFonts w:asciiTheme="minorHAnsi" w:hAnsiTheme="minorHAnsi" w:cstheme="minorHAnsi"/>
          <w:sz w:val="28"/>
          <w:szCs w:val="28"/>
        </w:rPr>
        <w:t xml:space="preserve"> and reaffirm </w:t>
      </w:r>
      <w:r w:rsidR="00DD50AF" w:rsidRPr="0046778E">
        <w:rPr>
          <w:rFonts w:asciiTheme="minorHAnsi" w:hAnsiTheme="minorHAnsi" w:cstheme="minorHAnsi"/>
          <w:sz w:val="28"/>
          <w:szCs w:val="28"/>
        </w:rPr>
        <w:t>one’s</w:t>
      </w:r>
      <w:r w:rsidR="00A65515" w:rsidRPr="0046778E">
        <w:rPr>
          <w:rFonts w:asciiTheme="minorHAnsi" w:hAnsiTheme="minorHAnsi" w:cstheme="minorHAnsi"/>
          <w:sz w:val="28"/>
          <w:szCs w:val="28"/>
        </w:rPr>
        <w:t xml:space="preserve"> achievement in life</w:t>
      </w:r>
      <w:r w:rsidR="00DD50AF" w:rsidRPr="0046778E">
        <w:rPr>
          <w:rFonts w:asciiTheme="minorHAnsi" w:hAnsiTheme="minorHAnsi" w:cstheme="minorHAnsi"/>
          <w:sz w:val="28"/>
          <w:szCs w:val="28"/>
        </w:rPr>
        <w:t xml:space="preserve"> but </w:t>
      </w:r>
      <w:r w:rsidR="007C0493">
        <w:rPr>
          <w:rFonts w:asciiTheme="minorHAnsi" w:hAnsiTheme="minorHAnsi" w:cstheme="minorHAnsi"/>
          <w:sz w:val="28"/>
          <w:szCs w:val="28"/>
        </w:rPr>
        <w:t xml:space="preserve">may </w:t>
      </w:r>
      <w:r w:rsidR="00DD50AF" w:rsidRPr="0046778E">
        <w:rPr>
          <w:rFonts w:asciiTheme="minorHAnsi" w:hAnsiTheme="minorHAnsi" w:cstheme="minorHAnsi"/>
          <w:sz w:val="28"/>
          <w:szCs w:val="28"/>
        </w:rPr>
        <w:t xml:space="preserve">also lead to the desire </w:t>
      </w:r>
      <w:r w:rsidR="007C0493">
        <w:rPr>
          <w:rFonts w:asciiTheme="minorHAnsi" w:hAnsiTheme="minorHAnsi" w:cstheme="minorHAnsi"/>
          <w:sz w:val="28"/>
          <w:szCs w:val="28"/>
        </w:rPr>
        <w:t xml:space="preserve">to </w:t>
      </w:r>
      <w:r w:rsidR="00DD50AF" w:rsidRPr="0046778E">
        <w:rPr>
          <w:rFonts w:asciiTheme="minorHAnsi" w:hAnsiTheme="minorHAnsi" w:cstheme="minorHAnsi"/>
          <w:sz w:val="28"/>
          <w:szCs w:val="28"/>
        </w:rPr>
        <w:t xml:space="preserve">explore new ideas and maybe to resolve certain conflicts and unfinished business. Cohen sees the inner push fostering reflection and celebration. He maintained that the Encore phase is a continuity of the first three hence the name encore – meaning “continuity” in French. </w:t>
      </w:r>
    </w:p>
    <w:p w14:paraId="75B321E2" w14:textId="77777777" w:rsidR="00DD50AF" w:rsidRPr="007C0493" w:rsidRDefault="00DD50AF" w:rsidP="00A65515">
      <w:pPr>
        <w:pStyle w:val="NormalWeb"/>
        <w:spacing w:before="0" w:beforeAutospacing="0" w:after="0" w:afterAutospacing="0"/>
        <w:jc w:val="both"/>
        <w:rPr>
          <w:rFonts w:asciiTheme="minorHAnsi" w:hAnsiTheme="minorHAnsi" w:cstheme="minorHAnsi"/>
          <w:sz w:val="2"/>
          <w:szCs w:val="2"/>
        </w:rPr>
      </w:pPr>
    </w:p>
    <w:p w14:paraId="47BD1630" w14:textId="17C37FA3" w:rsidR="008E04B1" w:rsidRDefault="008E04B1" w:rsidP="00000660">
      <w:pPr>
        <w:pStyle w:val="NormalWeb"/>
        <w:spacing w:before="0" w:beforeAutospacing="0" w:after="0" w:afterAutospacing="0"/>
        <w:jc w:val="both"/>
        <w:rPr>
          <w:rFonts w:asciiTheme="minorHAnsi" w:hAnsiTheme="minorHAnsi" w:cstheme="minorHAnsi"/>
          <w:sz w:val="28"/>
          <w:szCs w:val="28"/>
          <w:lang w:val="en-US"/>
        </w:rPr>
      </w:pPr>
      <w:r>
        <w:rPr>
          <w:rFonts w:asciiTheme="minorHAnsi" w:hAnsiTheme="minorHAnsi" w:cstheme="minorHAnsi"/>
          <w:sz w:val="28"/>
          <w:szCs w:val="28"/>
          <w:lang w:val="en-US"/>
        </w:rPr>
        <w:t xml:space="preserve">The next part of this essay discusses </w:t>
      </w:r>
      <w:r w:rsidR="002B3B09">
        <w:rPr>
          <w:rFonts w:asciiTheme="minorHAnsi" w:hAnsiTheme="minorHAnsi" w:cstheme="minorHAnsi"/>
          <w:sz w:val="28"/>
          <w:szCs w:val="28"/>
          <w:lang w:val="en-US"/>
        </w:rPr>
        <w:t>the terms cognition, emotion and behaviour patterns at old age.</w:t>
      </w:r>
    </w:p>
    <w:p w14:paraId="4072AB4A" w14:textId="77777777" w:rsidR="000E6FA0" w:rsidRPr="007C0493" w:rsidRDefault="000E6FA0" w:rsidP="00000660">
      <w:pPr>
        <w:pStyle w:val="NormalWeb"/>
        <w:spacing w:before="0" w:beforeAutospacing="0" w:after="0" w:afterAutospacing="0"/>
        <w:jc w:val="both"/>
        <w:rPr>
          <w:rFonts w:asciiTheme="minorHAnsi" w:hAnsiTheme="minorHAnsi" w:cstheme="minorHAnsi"/>
          <w:sz w:val="4"/>
          <w:szCs w:val="4"/>
          <w:lang w:val="en-US"/>
        </w:rPr>
      </w:pPr>
    </w:p>
    <w:p w14:paraId="1831A569" w14:textId="78FFB360" w:rsidR="00CD6619" w:rsidRDefault="007C0493" w:rsidP="00CD6619">
      <w:pPr>
        <w:pStyle w:val="NormalWeb"/>
        <w:spacing w:before="0" w:beforeAutospacing="0" w:after="0" w:afterAutospacing="0"/>
        <w:jc w:val="both"/>
        <w:rPr>
          <w:rFonts w:cstheme="minorHAnsi"/>
          <w:sz w:val="28"/>
          <w:szCs w:val="28"/>
        </w:rPr>
      </w:pPr>
      <w:r>
        <w:rPr>
          <w:rFonts w:asciiTheme="minorHAnsi" w:hAnsiTheme="minorHAnsi" w:cstheme="minorHAnsi"/>
          <w:sz w:val="28"/>
          <w:szCs w:val="28"/>
          <w:lang w:val="en-US"/>
        </w:rPr>
        <w:t xml:space="preserve">The study of how we think </w:t>
      </w:r>
      <w:r w:rsidR="00885263">
        <w:rPr>
          <w:rFonts w:asciiTheme="minorHAnsi" w:hAnsiTheme="minorHAnsi" w:cstheme="minorHAnsi"/>
          <w:sz w:val="28"/>
          <w:szCs w:val="28"/>
          <w:lang w:val="en-US"/>
        </w:rPr>
        <w:t>dates to</w:t>
      </w:r>
      <w:r>
        <w:rPr>
          <w:rFonts w:asciiTheme="minorHAnsi" w:hAnsiTheme="minorHAnsi" w:cstheme="minorHAnsi"/>
          <w:sz w:val="28"/>
          <w:szCs w:val="28"/>
          <w:lang w:val="en-US"/>
        </w:rPr>
        <w:t xml:space="preserve"> the time of Aristotle and B.F. Skinner</w:t>
      </w:r>
      <w:r w:rsidR="00885263">
        <w:rPr>
          <w:rFonts w:asciiTheme="minorHAnsi" w:hAnsiTheme="minorHAnsi" w:cstheme="minorHAnsi"/>
          <w:sz w:val="28"/>
          <w:szCs w:val="28"/>
          <w:lang w:val="en-US"/>
        </w:rPr>
        <w:t>. Both advocated that people acquire knowledge through their observation of their world.</w:t>
      </w:r>
      <w:r w:rsidR="00CD6619">
        <w:rPr>
          <w:rFonts w:asciiTheme="minorHAnsi" w:hAnsiTheme="minorHAnsi" w:cstheme="minorHAnsi"/>
          <w:sz w:val="28"/>
          <w:szCs w:val="28"/>
          <w:lang w:val="en-US"/>
        </w:rPr>
        <w:t xml:space="preserve"> </w:t>
      </w:r>
    </w:p>
    <w:p w14:paraId="53B11A88" w14:textId="0DAE5491" w:rsidR="004206F5" w:rsidRDefault="00A61A36" w:rsidP="00F0299E">
      <w:pPr>
        <w:spacing w:after="0"/>
        <w:jc w:val="both"/>
        <w:rPr>
          <w:rFonts w:eastAsia="Times New Roman" w:cstheme="minorHAnsi"/>
          <w:sz w:val="28"/>
          <w:szCs w:val="28"/>
          <w:lang w:eastAsia="en-GB"/>
        </w:rPr>
      </w:pPr>
      <w:r>
        <w:rPr>
          <w:rFonts w:eastAsia="Times New Roman" w:cstheme="minorHAnsi"/>
          <w:sz w:val="28"/>
          <w:szCs w:val="28"/>
          <w:lang w:eastAsia="en-GB"/>
        </w:rPr>
        <w:t xml:space="preserve">At 70 years of age, I noticed my mum was able to recall most of the things she experienced earlier in life but has difficulty remembering information presented quickly and verbally. This </w:t>
      </w:r>
      <w:r w:rsidR="004246FA">
        <w:rPr>
          <w:rFonts w:eastAsia="Times New Roman" w:cstheme="minorHAnsi"/>
          <w:sz w:val="28"/>
          <w:szCs w:val="28"/>
          <w:lang w:eastAsia="en-GB"/>
        </w:rPr>
        <w:t xml:space="preserve">is more </w:t>
      </w:r>
      <w:r>
        <w:rPr>
          <w:rFonts w:eastAsia="Times New Roman" w:cstheme="minorHAnsi"/>
          <w:sz w:val="28"/>
          <w:szCs w:val="28"/>
          <w:lang w:eastAsia="en-GB"/>
        </w:rPr>
        <w:t>so when instructions are complicated and not straight forward Berk</w:t>
      </w:r>
      <w:r w:rsidR="00956012">
        <w:rPr>
          <w:rFonts w:eastAsia="Times New Roman" w:cstheme="minorHAnsi"/>
          <w:sz w:val="28"/>
          <w:szCs w:val="28"/>
          <w:lang w:eastAsia="en-GB"/>
        </w:rPr>
        <w:t xml:space="preserve"> (2007)</w:t>
      </w:r>
      <w:r w:rsidR="00CD6619">
        <w:rPr>
          <w:rFonts w:eastAsia="Times New Roman" w:cstheme="minorHAnsi"/>
          <w:sz w:val="28"/>
          <w:szCs w:val="28"/>
          <w:lang w:eastAsia="en-GB"/>
        </w:rPr>
        <w:t>.</w:t>
      </w:r>
      <w:r w:rsidR="00956012">
        <w:rPr>
          <w:rFonts w:eastAsia="Times New Roman" w:cstheme="minorHAnsi"/>
          <w:sz w:val="28"/>
          <w:szCs w:val="28"/>
          <w:lang w:eastAsia="en-GB"/>
        </w:rPr>
        <w:t xml:space="preserve"> </w:t>
      </w:r>
    </w:p>
    <w:p w14:paraId="73EEF6B8" w14:textId="77777777" w:rsidR="00CD6619" w:rsidRPr="00CD6619" w:rsidRDefault="00CD6619" w:rsidP="00F0299E">
      <w:pPr>
        <w:spacing w:after="0"/>
        <w:jc w:val="both"/>
        <w:rPr>
          <w:rFonts w:eastAsia="Times New Roman" w:cstheme="minorHAnsi"/>
          <w:sz w:val="6"/>
          <w:szCs w:val="6"/>
          <w:lang w:eastAsia="en-GB"/>
        </w:rPr>
      </w:pPr>
    </w:p>
    <w:p w14:paraId="73E53A4B" w14:textId="48167225" w:rsidR="005B555B" w:rsidRDefault="00754AA9" w:rsidP="00754AA9">
      <w:pPr>
        <w:spacing w:after="0"/>
        <w:jc w:val="both"/>
        <w:rPr>
          <w:rFonts w:cstheme="minorHAnsi"/>
          <w:sz w:val="28"/>
          <w:szCs w:val="28"/>
        </w:rPr>
      </w:pPr>
      <w:r w:rsidRPr="00754AA9">
        <w:rPr>
          <w:rFonts w:eastAsia="Times New Roman" w:cstheme="minorHAnsi"/>
          <w:sz w:val="28"/>
          <w:szCs w:val="28"/>
          <w:lang w:eastAsia="en-GB"/>
        </w:rPr>
        <w:t xml:space="preserve">The abnormal loss of cognitive functioning at old age occurs </w:t>
      </w:r>
      <w:r w:rsidR="004246FA">
        <w:rPr>
          <w:rFonts w:eastAsia="Times New Roman" w:cstheme="minorHAnsi"/>
          <w:sz w:val="28"/>
          <w:szCs w:val="28"/>
          <w:lang w:eastAsia="en-GB"/>
        </w:rPr>
        <w:t xml:space="preserve">as a result of </w:t>
      </w:r>
      <w:r w:rsidR="004246FA" w:rsidRPr="00754AA9">
        <w:rPr>
          <w:rFonts w:eastAsia="Times New Roman" w:cstheme="minorHAnsi"/>
          <w:sz w:val="28"/>
          <w:szCs w:val="28"/>
          <w:lang w:eastAsia="en-GB"/>
        </w:rPr>
        <w:t>dementia</w:t>
      </w:r>
      <w:r w:rsidRPr="00754AA9">
        <w:rPr>
          <w:rFonts w:eastAsia="Times New Roman" w:cstheme="minorHAnsi"/>
          <w:sz w:val="28"/>
          <w:szCs w:val="28"/>
          <w:lang w:eastAsia="en-GB"/>
        </w:rPr>
        <w:t>.</w:t>
      </w:r>
      <w:r w:rsidR="00CD6619">
        <w:rPr>
          <w:rFonts w:eastAsia="Times New Roman" w:cstheme="minorHAnsi"/>
          <w:sz w:val="28"/>
          <w:szCs w:val="28"/>
          <w:lang w:eastAsia="en-GB"/>
        </w:rPr>
        <w:t xml:space="preserve"> Dementia is described as a set of symptoms including changes in behaviour</w:t>
      </w:r>
      <w:r w:rsidR="00184281">
        <w:rPr>
          <w:rFonts w:eastAsia="Times New Roman" w:cstheme="minorHAnsi"/>
          <w:sz w:val="28"/>
          <w:szCs w:val="28"/>
          <w:lang w:eastAsia="en-GB"/>
        </w:rPr>
        <w:t xml:space="preserve">, memory loss   language difficulties problem solving (Ijaz, 2018). </w:t>
      </w:r>
      <w:r w:rsidR="00FA2F77">
        <w:rPr>
          <w:rFonts w:cstheme="minorHAnsi"/>
          <w:sz w:val="28"/>
          <w:szCs w:val="28"/>
        </w:rPr>
        <w:t xml:space="preserve">Dementia </w:t>
      </w:r>
      <w:r w:rsidR="004246FA">
        <w:rPr>
          <w:rFonts w:cstheme="minorHAnsi"/>
          <w:sz w:val="28"/>
          <w:szCs w:val="28"/>
        </w:rPr>
        <w:t xml:space="preserve">is not limited to </w:t>
      </w:r>
      <w:proofErr w:type="gramStart"/>
      <w:r w:rsidR="004246FA">
        <w:rPr>
          <w:rFonts w:cstheme="minorHAnsi"/>
          <w:sz w:val="28"/>
          <w:szCs w:val="28"/>
        </w:rPr>
        <w:t>age</w:t>
      </w:r>
      <w:proofErr w:type="gramEnd"/>
      <w:r w:rsidR="004246FA">
        <w:rPr>
          <w:rFonts w:cstheme="minorHAnsi"/>
          <w:sz w:val="28"/>
          <w:szCs w:val="28"/>
        </w:rPr>
        <w:t xml:space="preserve"> </w:t>
      </w:r>
      <w:r w:rsidR="00FA2F77">
        <w:rPr>
          <w:rFonts w:cstheme="minorHAnsi"/>
          <w:sz w:val="28"/>
          <w:szCs w:val="28"/>
        </w:rPr>
        <w:t xml:space="preserve">but it </w:t>
      </w:r>
      <w:r w:rsidR="00184281">
        <w:rPr>
          <w:rFonts w:cstheme="minorHAnsi"/>
          <w:sz w:val="28"/>
          <w:szCs w:val="28"/>
        </w:rPr>
        <w:t xml:space="preserve">is prevalent in old age. </w:t>
      </w:r>
      <w:r w:rsidR="00FA2F77">
        <w:rPr>
          <w:rFonts w:cstheme="minorHAnsi"/>
          <w:sz w:val="28"/>
          <w:szCs w:val="28"/>
        </w:rPr>
        <w:t xml:space="preserve">becomes more pronounced at old age. </w:t>
      </w:r>
      <w:r w:rsidR="00184281">
        <w:rPr>
          <w:rFonts w:cstheme="minorHAnsi"/>
          <w:sz w:val="28"/>
          <w:szCs w:val="28"/>
        </w:rPr>
        <w:t>It has been reported that over three quarters of dementia in the UK is set to rise to over 2 million in 2051 (Alzheimer’s Society, 2018).</w:t>
      </w:r>
    </w:p>
    <w:p w14:paraId="264BE30B" w14:textId="77777777" w:rsidR="003F6781" w:rsidRPr="003F6781" w:rsidRDefault="003F6781" w:rsidP="003F6781">
      <w:pPr>
        <w:spacing w:after="0" w:line="240" w:lineRule="auto"/>
        <w:jc w:val="both"/>
        <w:rPr>
          <w:bCs/>
          <w:sz w:val="10"/>
          <w:szCs w:val="10"/>
        </w:rPr>
      </w:pPr>
    </w:p>
    <w:p w14:paraId="0920E262" w14:textId="46E4FA89" w:rsidR="00700D2D" w:rsidRPr="009943BB" w:rsidRDefault="00700D2D" w:rsidP="00000660">
      <w:pPr>
        <w:pStyle w:val="NormalWeb"/>
        <w:spacing w:before="0" w:beforeAutospacing="0" w:after="0" w:afterAutospacing="0"/>
        <w:jc w:val="both"/>
        <w:rPr>
          <w:rFonts w:asciiTheme="minorHAnsi" w:hAnsiTheme="minorHAnsi" w:cstheme="minorHAnsi"/>
          <w:sz w:val="28"/>
          <w:szCs w:val="28"/>
          <w:lang w:val="en-US"/>
        </w:rPr>
      </w:pPr>
      <w:r w:rsidRPr="009943BB">
        <w:rPr>
          <w:rFonts w:asciiTheme="minorHAnsi" w:hAnsiTheme="minorHAnsi" w:cstheme="minorHAnsi"/>
          <w:sz w:val="28"/>
          <w:szCs w:val="28"/>
          <w:lang w:val="en-US"/>
        </w:rPr>
        <w:lastRenderedPageBreak/>
        <w:t>Emotion in old age:</w:t>
      </w:r>
    </w:p>
    <w:p w14:paraId="596C3E19" w14:textId="77777777" w:rsidR="00BD304D" w:rsidRPr="00BD304D" w:rsidRDefault="00BD304D" w:rsidP="00000660">
      <w:pPr>
        <w:pStyle w:val="NormalWeb"/>
        <w:spacing w:before="0" w:beforeAutospacing="0" w:after="0" w:afterAutospacing="0"/>
        <w:jc w:val="both"/>
        <w:rPr>
          <w:rFonts w:asciiTheme="minorHAnsi" w:hAnsiTheme="minorHAnsi" w:cstheme="minorHAnsi"/>
          <w:b/>
          <w:bCs/>
          <w:sz w:val="12"/>
          <w:szCs w:val="12"/>
          <w:lang w:val="en-US"/>
        </w:rPr>
      </w:pPr>
    </w:p>
    <w:p w14:paraId="1B4D7A5F" w14:textId="308E0737" w:rsidR="006239D7" w:rsidRDefault="006239D7" w:rsidP="006239D7">
      <w:pPr>
        <w:pStyle w:val="NormalWeb"/>
        <w:spacing w:before="0" w:beforeAutospacing="0" w:after="0" w:after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Old age is </w:t>
      </w:r>
      <w:r w:rsidRPr="00AB1077">
        <w:rPr>
          <w:rFonts w:asciiTheme="minorHAnsi" w:hAnsiTheme="minorHAnsi" w:cstheme="minorHAnsi"/>
          <w:color w:val="000000"/>
          <w:sz w:val="28"/>
          <w:szCs w:val="28"/>
        </w:rPr>
        <w:t xml:space="preserve">the final stage in Erikson's model of emotional development. </w:t>
      </w:r>
      <w:r>
        <w:rPr>
          <w:rFonts w:asciiTheme="minorHAnsi" w:hAnsiTheme="minorHAnsi" w:cstheme="minorHAnsi"/>
          <w:color w:val="000000"/>
          <w:sz w:val="28"/>
          <w:szCs w:val="28"/>
        </w:rPr>
        <w:t xml:space="preserve">This stage starts from </w:t>
      </w:r>
      <w:r w:rsidRPr="00AB1077">
        <w:rPr>
          <w:rFonts w:asciiTheme="minorHAnsi" w:hAnsiTheme="minorHAnsi" w:cstheme="minorHAnsi"/>
          <w:color w:val="000000"/>
          <w:sz w:val="28"/>
          <w:szCs w:val="28"/>
        </w:rPr>
        <w:t>age 65 to death.</w:t>
      </w:r>
      <w:r>
        <w:rPr>
          <w:rFonts w:asciiTheme="minorHAnsi" w:hAnsiTheme="minorHAnsi" w:cstheme="minorHAnsi"/>
          <w:color w:val="000000"/>
          <w:sz w:val="28"/>
          <w:szCs w:val="28"/>
        </w:rPr>
        <w:t xml:space="preserve"> </w:t>
      </w:r>
      <w:r w:rsidR="003F6781">
        <w:rPr>
          <w:rFonts w:asciiTheme="minorHAnsi" w:hAnsiTheme="minorHAnsi" w:cstheme="minorHAnsi"/>
          <w:color w:val="000000"/>
          <w:sz w:val="28"/>
          <w:szCs w:val="28"/>
        </w:rPr>
        <w:t>This</w:t>
      </w:r>
      <w:r>
        <w:rPr>
          <w:rFonts w:asciiTheme="minorHAnsi" w:hAnsiTheme="minorHAnsi" w:cstheme="minorHAnsi"/>
          <w:color w:val="000000"/>
          <w:sz w:val="28"/>
          <w:szCs w:val="28"/>
        </w:rPr>
        <w:t xml:space="preserve"> is the stage when i</w:t>
      </w:r>
      <w:r w:rsidRPr="00AB1077">
        <w:rPr>
          <w:rFonts w:asciiTheme="minorHAnsi" w:hAnsiTheme="minorHAnsi" w:cstheme="minorHAnsi"/>
          <w:color w:val="000000"/>
          <w:sz w:val="28"/>
          <w:szCs w:val="28"/>
        </w:rPr>
        <w:t>ndividuals tend to reflect upon their lives</w:t>
      </w:r>
      <w:r>
        <w:rPr>
          <w:rFonts w:asciiTheme="minorHAnsi" w:hAnsiTheme="minorHAnsi" w:cstheme="minorHAnsi"/>
          <w:color w:val="000000"/>
          <w:sz w:val="28"/>
          <w:szCs w:val="28"/>
        </w:rPr>
        <w:t xml:space="preserve">. </w:t>
      </w:r>
      <w:r w:rsidRPr="00AB1077">
        <w:rPr>
          <w:rFonts w:asciiTheme="minorHAnsi" w:hAnsiTheme="minorHAnsi" w:cstheme="minorHAnsi"/>
          <w:color w:val="000000"/>
          <w:sz w:val="28"/>
          <w:szCs w:val="28"/>
        </w:rPr>
        <w:t xml:space="preserve">Some may look back with a sense of fulfilment and happiness. Others at this stage may feel regret, </w:t>
      </w:r>
      <w:proofErr w:type="gramStart"/>
      <w:r w:rsidRPr="00AB1077">
        <w:rPr>
          <w:rFonts w:asciiTheme="minorHAnsi" w:hAnsiTheme="minorHAnsi" w:cstheme="minorHAnsi"/>
          <w:color w:val="000000"/>
          <w:sz w:val="28"/>
          <w:szCs w:val="28"/>
        </w:rPr>
        <w:t>despair</w:t>
      </w:r>
      <w:proofErr w:type="gramEnd"/>
      <w:r w:rsidRPr="00AB1077">
        <w:rPr>
          <w:rFonts w:asciiTheme="minorHAnsi" w:hAnsiTheme="minorHAnsi" w:cstheme="minorHAnsi"/>
          <w:color w:val="000000"/>
          <w:sz w:val="28"/>
          <w:szCs w:val="28"/>
        </w:rPr>
        <w:t xml:space="preserve"> and a sense of failure. According to Erikson, it is essential that individuals at this stage accept full responsibility for their lives and come to terms with death.</w:t>
      </w:r>
    </w:p>
    <w:p w14:paraId="189CE8E5" w14:textId="77777777" w:rsidR="000E6FA0" w:rsidRPr="003F6781" w:rsidRDefault="000E6FA0" w:rsidP="00000660">
      <w:pPr>
        <w:pStyle w:val="NormalWeb"/>
        <w:spacing w:before="0" w:beforeAutospacing="0" w:after="0" w:afterAutospacing="0"/>
        <w:jc w:val="both"/>
        <w:rPr>
          <w:rFonts w:asciiTheme="minorHAnsi" w:hAnsiTheme="minorHAnsi" w:cstheme="minorHAnsi"/>
          <w:b/>
          <w:bCs/>
          <w:sz w:val="8"/>
          <w:szCs w:val="8"/>
          <w:lang w:val="en-US"/>
        </w:rPr>
      </w:pPr>
    </w:p>
    <w:p w14:paraId="7A067D90" w14:textId="7EF1876F" w:rsidR="00700D2D" w:rsidRDefault="00700D2D" w:rsidP="00000660">
      <w:pPr>
        <w:pStyle w:val="NormalWeb"/>
        <w:spacing w:before="0" w:beforeAutospacing="0" w:after="0" w:afterAutospacing="0"/>
        <w:jc w:val="both"/>
        <w:rPr>
          <w:rFonts w:asciiTheme="minorHAnsi" w:hAnsiTheme="minorHAnsi" w:cstheme="minorHAnsi"/>
          <w:b/>
          <w:bCs/>
          <w:sz w:val="28"/>
          <w:szCs w:val="28"/>
          <w:lang w:val="en-US"/>
        </w:rPr>
      </w:pPr>
      <w:proofErr w:type="spellStart"/>
      <w:r w:rsidRPr="008A3C2D">
        <w:rPr>
          <w:rFonts w:asciiTheme="minorHAnsi" w:hAnsiTheme="minorHAnsi" w:cstheme="minorHAnsi"/>
          <w:b/>
          <w:bCs/>
          <w:sz w:val="28"/>
          <w:szCs w:val="28"/>
          <w:lang w:val="en-US"/>
        </w:rPr>
        <w:t>Behaviour</w:t>
      </w:r>
      <w:proofErr w:type="spellEnd"/>
      <w:r w:rsidRPr="008A3C2D">
        <w:rPr>
          <w:rFonts w:asciiTheme="minorHAnsi" w:hAnsiTheme="minorHAnsi" w:cstheme="minorHAnsi"/>
          <w:b/>
          <w:bCs/>
          <w:sz w:val="28"/>
          <w:szCs w:val="28"/>
          <w:lang w:val="en-US"/>
        </w:rPr>
        <w:t xml:space="preserve"> in old age:</w:t>
      </w:r>
    </w:p>
    <w:p w14:paraId="12E5B21A" w14:textId="77777777" w:rsidR="00184281" w:rsidRPr="008A3C2D" w:rsidRDefault="00184281" w:rsidP="00000660">
      <w:pPr>
        <w:pStyle w:val="NormalWeb"/>
        <w:spacing w:before="0" w:beforeAutospacing="0" w:after="0" w:afterAutospacing="0"/>
        <w:jc w:val="both"/>
        <w:rPr>
          <w:rFonts w:asciiTheme="minorHAnsi" w:hAnsiTheme="minorHAnsi" w:cstheme="minorHAnsi"/>
          <w:b/>
          <w:bCs/>
          <w:sz w:val="28"/>
          <w:szCs w:val="28"/>
          <w:lang w:val="en-US"/>
        </w:rPr>
      </w:pPr>
    </w:p>
    <w:p w14:paraId="3D9DBC05" w14:textId="0648ACBF" w:rsidR="00B942A9" w:rsidRPr="00895E77" w:rsidRDefault="001524C2" w:rsidP="00000660">
      <w:pPr>
        <w:pStyle w:val="NormalWeb"/>
        <w:spacing w:before="0" w:beforeAutospacing="0" w:after="0" w:afterAutospacing="0"/>
        <w:jc w:val="both"/>
        <w:rPr>
          <w:rFonts w:asciiTheme="minorHAnsi" w:hAnsiTheme="minorHAnsi" w:cstheme="minorHAnsi"/>
          <w:color w:val="000000"/>
          <w:sz w:val="28"/>
          <w:szCs w:val="28"/>
          <w:shd w:val="clear" w:color="auto" w:fill="FFFFFF"/>
        </w:rPr>
      </w:pPr>
      <w:r w:rsidRPr="00895E77">
        <w:rPr>
          <w:rFonts w:asciiTheme="minorHAnsi" w:hAnsiTheme="minorHAnsi" w:cstheme="minorHAnsi"/>
          <w:color w:val="000000"/>
          <w:sz w:val="28"/>
          <w:szCs w:val="28"/>
          <w:shd w:val="clear" w:color="auto" w:fill="FFFFFF"/>
        </w:rPr>
        <w:t>Old age brings with it a cascade of changes both physical and emotional</w:t>
      </w:r>
      <w:r w:rsidR="007115D7">
        <w:rPr>
          <w:rFonts w:asciiTheme="minorHAnsi" w:hAnsiTheme="minorHAnsi" w:cstheme="minorHAnsi"/>
          <w:color w:val="000000"/>
          <w:sz w:val="28"/>
          <w:szCs w:val="28"/>
          <w:shd w:val="clear" w:color="auto" w:fill="FFFFFF"/>
        </w:rPr>
        <w:t xml:space="preserve"> changes which can lead to changes in the person’s behaviour</w:t>
      </w:r>
      <w:r w:rsidRPr="00895E77">
        <w:rPr>
          <w:rFonts w:asciiTheme="minorHAnsi" w:hAnsiTheme="minorHAnsi" w:cstheme="minorHAnsi"/>
          <w:color w:val="000000"/>
          <w:sz w:val="28"/>
          <w:szCs w:val="28"/>
          <w:shd w:val="clear" w:color="auto" w:fill="FFFFFF"/>
        </w:rPr>
        <w:t>. One of such known changes is behaviour. A</w:t>
      </w:r>
      <w:r w:rsidR="00465447" w:rsidRPr="00895E77">
        <w:rPr>
          <w:rFonts w:asciiTheme="minorHAnsi" w:hAnsiTheme="minorHAnsi" w:cstheme="minorHAnsi"/>
          <w:color w:val="000000"/>
          <w:sz w:val="28"/>
          <w:szCs w:val="28"/>
          <w:shd w:val="clear" w:color="auto" w:fill="FFFFFF"/>
        </w:rPr>
        <w:t>ccording to N. Pam et al (2013)</w:t>
      </w:r>
      <w:r w:rsidRPr="00895E77">
        <w:rPr>
          <w:rFonts w:asciiTheme="minorHAnsi" w:hAnsiTheme="minorHAnsi" w:cstheme="minorHAnsi"/>
          <w:color w:val="000000"/>
          <w:sz w:val="28"/>
          <w:szCs w:val="28"/>
          <w:shd w:val="clear" w:color="auto" w:fill="FFFFFF"/>
        </w:rPr>
        <w:t>, behaviour is</w:t>
      </w:r>
      <w:r w:rsidR="00465447" w:rsidRPr="00895E77">
        <w:rPr>
          <w:rFonts w:asciiTheme="minorHAnsi" w:hAnsiTheme="minorHAnsi" w:cstheme="minorHAnsi"/>
          <w:color w:val="000000"/>
          <w:sz w:val="28"/>
          <w:szCs w:val="28"/>
          <w:shd w:val="clear" w:color="auto" w:fill="FFFFFF"/>
        </w:rPr>
        <w:t xml:space="preserve"> </w:t>
      </w:r>
      <w:r w:rsidR="00465447" w:rsidRPr="00895E77">
        <w:rPr>
          <w:rFonts w:asciiTheme="minorHAnsi" w:hAnsiTheme="minorHAnsi" w:cstheme="minorHAnsi"/>
          <w:color w:val="222222"/>
          <w:sz w:val="28"/>
          <w:szCs w:val="28"/>
          <w:shd w:val="clear" w:color="auto" w:fill="FFFFFF"/>
        </w:rPr>
        <w:t xml:space="preserve">an action, activity, or process which can be observed and measured. The psychologist maintained that these actions, </w:t>
      </w:r>
      <w:r w:rsidR="00B14182" w:rsidRPr="00895E77">
        <w:rPr>
          <w:rFonts w:asciiTheme="minorHAnsi" w:hAnsiTheme="minorHAnsi" w:cstheme="minorHAnsi"/>
          <w:color w:val="222222"/>
          <w:sz w:val="28"/>
          <w:szCs w:val="28"/>
          <w:shd w:val="clear" w:color="auto" w:fill="FFFFFF"/>
        </w:rPr>
        <w:t xml:space="preserve">activities, and processes are often initiated in response to stimuli which are either internal or external. </w:t>
      </w:r>
    </w:p>
    <w:p w14:paraId="7707ACD3" w14:textId="77777777" w:rsidR="005E615E" w:rsidRPr="00895E77" w:rsidRDefault="001524C2" w:rsidP="00000660">
      <w:pPr>
        <w:pStyle w:val="NormalWeb"/>
        <w:spacing w:before="0" w:beforeAutospacing="0" w:after="0" w:afterAutospacing="0"/>
        <w:jc w:val="both"/>
        <w:rPr>
          <w:rFonts w:asciiTheme="minorHAnsi" w:hAnsiTheme="minorHAnsi" w:cstheme="minorHAnsi"/>
          <w:color w:val="000000"/>
          <w:sz w:val="28"/>
          <w:szCs w:val="28"/>
          <w:shd w:val="clear" w:color="auto" w:fill="FFFFFF"/>
        </w:rPr>
      </w:pPr>
      <w:r w:rsidRPr="00895E77">
        <w:rPr>
          <w:rFonts w:asciiTheme="minorHAnsi" w:hAnsiTheme="minorHAnsi" w:cstheme="minorHAnsi"/>
          <w:color w:val="000000"/>
          <w:sz w:val="28"/>
          <w:szCs w:val="28"/>
          <w:shd w:val="clear" w:color="auto" w:fill="FFFFFF"/>
        </w:rPr>
        <w:t>Thus, in old age, b</w:t>
      </w:r>
      <w:r w:rsidR="00B04694" w:rsidRPr="00895E77">
        <w:rPr>
          <w:rFonts w:asciiTheme="minorHAnsi" w:hAnsiTheme="minorHAnsi" w:cstheme="minorHAnsi"/>
          <w:color w:val="000000"/>
          <w:sz w:val="28"/>
          <w:szCs w:val="28"/>
          <w:shd w:val="clear" w:color="auto" w:fill="FFFFFF"/>
        </w:rPr>
        <w:t xml:space="preserve">ehaviour </w:t>
      </w:r>
      <w:r w:rsidRPr="00895E77">
        <w:rPr>
          <w:rFonts w:asciiTheme="minorHAnsi" w:hAnsiTheme="minorHAnsi" w:cstheme="minorHAnsi"/>
          <w:color w:val="000000"/>
          <w:sz w:val="28"/>
          <w:szCs w:val="28"/>
          <w:shd w:val="clear" w:color="auto" w:fill="FFFFFF"/>
        </w:rPr>
        <w:t xml:space="preserve">changes may include </w:t>
      </w:r>
      <w:r w:rsidR="00B942A9" w:rsidRPr="00895E77">
        <w:rPr>
          <w:rFonts w:asciiTheme="minorHAnsi" w:hAnsiTheme="minorHAnsi" w:cstheme="minorHAnsi"/>
          <w:color w:val="000000"/>
          <w:sz w:val="28"/>
          <w:szCs w:val="28"/>
          <w:shd w:val="clear" w:color="auto" w:fill="FFFFFF"/>
        </w:rPr>
        <w:t xml:space="preserve">moodiness, apathy, changes in personality, </w:t>
      </w:r>
      <w:r w:rsidR="00503AFD" w:rsidRPr="00895E77">
        <w:rPr>
          <w:rFonts w:asciiTheme="minorHAnsi" w:hAnsiTheme="minorHAnsi" w:cstheme="minorHAnsi"/>
          <w:color w:val="000000"/>
          <w:sz w:val="28"/>
          <w:szCs w:val="28"/>
          <w:shd w:val="clear" w:color="auto" w:fill="FFFFFF"/>
        </w:rPr>
        <w:t xml:space="preserve">restlessness and wondering, critical and demanding behaviour. </w:t>
      </w:r>
    </w:p>
    <w:p w14:paraId="4F59F5EB" w14:textId="77777777" w:rsidR="005E615E" w:rsidRPr="00895E77" w:rsidRDefault="005E615E" w:rsidP="005E615E">
      <w:pPr>
        <w:pStyle w:val="NormalWeb"/>
        <w:spacing w:before="0" w:beforeAutospacing="0" w:after="0" w:afterAutospacing="0"/>
        <w:jc w:val="both"/>
        <w:rPr>
          <w:rFonts w:asciiTheme="minorHAnsi" w:hAnsiTheme="minorHAnsi" w:cstheme="minorHAnsi"/>
          <w:sz w:val="28"/>
          <w:szCs w:val="28"/>
          <w:shd w:val="clear" w:color="auto" w:fill="FFFFFF"/>
        </w:rPr>
      </w:pPr>
      <w:r w:rsidRPr="00895E77">
        <w:rPr>
          <w:rFonts w:asciiTheme="minorHAnsi" w:hAnsiTheme="minorHAnsi" w:cstheme="minorHAnsi"/>
          <w:sz w:val="28"/>
          <w:szCs w:val="28"/>
          <w:lang w:val="en-US"/>
        </w:rPr>
        <w:t xml:space="preserve">According to information published in </w:t>
      </w:r>
      <w:r w:rsidRPr="00895E77">
        <w:rPr>
          <w:rStyle w:val="Emphasis"/>
          <w:rFonts w:asciiTheme="minorHAnsi" w:hAnsiTheme="minorHAnsi" w:cstheme="minorHAnsi"/>
          <w:i w:val="0"/>
          <w:iCs w:val="0"/>
          <w:sz w:val="28"/>
          <w:szCs w:val="28"/>
        </w:rPr>
        <w:t>Alleydog.com's online glossary (retrieved April 2020), these changes are influenced b</w:t>
      </w:r>
      <w:r w:rsidRPr="00895E77">
        <w:rPr>
          <w:rFonts w:asciiTheme="minorHAnsi" w:hAnsiTheme="minorHAnsi" w:cstheme="minorHAnsi"/>
          <w:sz w:val="28"/>
          <w:szCs w:val="28"/>
          <w:shd w:val="clear" w:color="auto" w:fill="FFFFFF"/>
        </w:rPr>
        <w:t xml:space="preserve">y culture, attitudes, emotions, values, ethics, authority, rapport, persuasion, coercion and/or genetics. </w:t>
      </w:r>
    </w:p>
    <w:p w14:paraId="39852262" w14:textId="77777777" w:rsidR="00D23CB3" w:rsidRDefault="00721E45" w:rsidP="00000660">
      <w:pPr>
        <w:pStyle w:val="NormalWeb"/>
        <w:spacing w:before="0" w:beforeAutospacing="0" w:after="0" w:afterAutospacing="0"/>
        <w:jc w:val="both"/>
        <w:rPr>
          <w:rFonts w:asciiTheme="minorHAnsi" w:hAnsiTheme="minorHAnsi" w:cstheme="minorHAnsi"/>
          <w:color w:val="000000"/>
          <w:sz w:val="28"/>
          <w:szCs w:val="28"/>
          <w:shd w:val="clear" w:color="auto" w:fill="FFFFFF"/>
        </w:rPr>
      </w:pPr>
      <w:r w:rsidRPr="00895E77">
        <w:rPr>
          <w:rFonts w:asciiTheme="minorHAnsi" w:hAnsiTheme="minorHAnsi" w:cstheme="minorHAnsi"/>
          <w:color w:val="000000"/>
          <w:sz w:val="28"/>
          <w:szCs w:val="28"/>
          <w:shd w:val="clear" w:color="auto" w:fill="FFFFFF"/>
        </w:rPr>
        <w:t xml:space="preserve">Changes in a person`s usual behaviour and routine can indicate a change in health and mental status. </w:t>
      </w:r>
      <w:r w:rsidR="004304B0" w:rsidRPr="00895E77">
        <w:rPr>
          <w:rFonts w:asciiTheme="minorHAnsi" w:hAnsiTheme="minorHAnsi" w:cstheme="minorHAnsi"/>
          <w:color w:val="000000"/>
          <w:sz w:val="28"/>
          <w:szCs w:val="28"/>
          <w:shd w:val="clear" w:color="auto" w:fill="FFFFFF"/>
        </w:rPr>
        <w:t xml:space="preserve">This is </w:t>
      </w:r>
      <w:r w:rsidR="00895E77" w:rsidRPr="00895E77">
        <w:rPr>
          <w:rFonts w:asciiTheme="minorHAnsi" w:hAnsiTheme="minorHAnsi" w:cstheme="minorHAnsi"/>
          <w:color w:val="000000"/>
          <w:sz w:val="28"/>
          <w:szCs w:val="28"/>
          <w:shd w:val="clear" w:color="auto" w:fill="FFFFFF"/>
        </w:rPr>
        <w:t>true</w:t>
      </w:r>
      <w:r w:rsidR="004304B0" w:rsidRPr="00895E77">
        <w:rPr>
          <w:rFonts w:asciiTheme="minorHAnsi" w:hAnsiTheme="minorHAnsi" w:cstheme="minorHAnsi"/>
          <w:color w:val="000000"/>
          <w:sz w:val="28"/>
          <w:szCs w:val="28"/>
          <w:shd w:val="clear" w:color="auto" w:fill="FFFFFF"/>
        </w:rPr>
        <w:t xml:space="preserve">, in the case of </w:t>
      </w:r>
      <w:r w:rsidR="00D23CB3">
        <w:rPr>
          <w:rFonts w:asciiTheme="minorHAnsi" w:hAnsiTheme="minorHAnsi" w:cstheme="minorHAnsi"/>
          <w:color w:val="000000"/>
          <w:sz w:val="28"/>
          <w:szCs w:val="28"/>
          <w:shd w:val="clear" w:color="auto" w:fill="FFFFFF"/>
        </w:rPr>
        <w:t xml:space="preserve">patient with </w:t>
      </w:r>
      <w:r w:rsidR="005E615E" w:rsidRPr="00895E77">
        <w:rPr>
          <w:rFonts w:asciiTheme="minorHAnsi" w:hAnsiTheme="minorHAnsi" w:cstheme="minorHAnsi"/>
          <w:color w:val="000000"/>
          <w:sz w:val="28"/>
          <w:szCs w:val="28"/>
          <w:shd w:val="clear" w:color="auto" w:fill="FFFFFF"/>
        </w:rPr>
        <w:t>dementia</w:t>
      </w:r>
      <w:r w:rsidR="00D23CB3">
        <w:rPr>
          <w:rFonts w:asciiTheme="minorHAnsi" w:hAnsiTheme="minorHAnsi" w:cstheme="minorHAnsi"/>
          <w:color w:val="000000"/>
          <w:sz w:val="28"/>
          <w:szCs w:val="28"/>
          <w:shd w:val="clear" w:color="auto" w:fill="FFFFFF"/>
        </w:rPr>
        <w:t xml:space="preserve">. </w:t>
      </w:r>
    </w:p>
    <w:p w14:paraId="29F0BCF7" w14:textId="7048F252" w:rsidR="00721E45" w:rsidRPr="00D23CB3" w:rsidRDefault="004304B0" w:rsidP="00000660">
      <w:pPr>
        <w:pStyle w:val="NormalWeb"/>
        <w:spacing w:before="0" w:beforeAutospacing="0" w:after="0" w:afterAutospacing="0"/>
        <w:jc w:val="both"/>
        <w:rPr>
          <w:rFonts w:asciiTheme="minorHAnsi" w:hAnsiTheme="minorHAnsi" w:cstheme="minorHAnsi"/>
          <w:color w:val="000000"/>
          <w:sz w:val="12"/>
          <w:szCs w:val="12"/>
          <w:shd w:val="clear" w:color="auto" w:fill="FFFFFF"/>
        </w:rPr>
      </w:pPr>
      <w:r w:rsidRPr="00895E77">
        <w:rPr>
          <w:rFonts w:asciiTheme="minorHAnsi" w:hAnsiTheme="minorHAnsi" w:cstheme="minorHAnsi"/>
          <w:color w:val="000000"/>
          <w:sz w:val="28"/>
          <w:szCs w:val="28"/>
          <w:shd w:val="clear" w:color="auto" w:fill="FFFFFF"/>
        </w:rPr>
        <w:t xml:space="preserve"> </w:t>
      </w:r>
    </w:p>
    <w:p w14:paraId="1360A2A2" w14:textId="4384E756" w:rsidR="00C20BE6" w:rsidRPr="008A3C2D" w:rsidRDefault="00C20BE6" w:rsidP="00C20BE6">
      <w:pPr>
        <w:pStyle w:val="NormalWeb"/>
        <w:spacing w:before="0" w:beforeAutospacing="0" w:after="0" w:afterAutospacing="0"/>
        <w:jc w:val="both"/>
        <w:rPr>
          <w:rFonts w:asciiTheme="minorHAnsi" w:hAnsiTheme="minorHAnsi" w:cstheme="minorHAnsi"/>
          <w:b/>
          <w:bCs/>
          <w:sz w:val="28"/>
          <w:szCs w:val="28"/>
          <w:lang w:val="en-US"/>
        </w:rPr>
      </w:pPr>
      <w:r>
        <w:rPr>
          <w:rFonts w:asciiTheme="minorHAnsi" w:hAnsiTheme="minorHAnsi" w:cstheme="minorHAnsi"/>
          <w:color w:val="000000"/>
          <w:sz w:val="28"/>
          <w:szCs w:val="28"/>
        </w:rPr>
        <w:t xml:space="preserve">In the final part of this essay I will briefly discuss two recent researches aimed at old age people. </w:t>
      </w:r>
    </w:p>
    <w:p w14:paraId="07F98780" w14:textId="7D4BCA22" w:rsidR="00721E45" w:rsidRPr="00C20BE6" w:rsidRDefault="00721E45" w:rsidP="00721E45">
      <w:pPr>
        <w:pStyle w:val="NormalWeb"/>
        <w:spacing w:before="0" w:beforeAutospacing="0" w:after="0" w:afterAutospacing="0"/>
        <w:rPr>
          <w:rFonts w:asciiTheme="minorHAnsi" w:hAnsiTheme="minorHAnsi" w:cstheme="minorHAnsi"/>
          <w:color w:val="000000"/>
          <w:sz w:val="10"/>
          <w:szCs w:val="10"/>
        </w:rPr>
      </w:pPr>
    </w:p>
    <w:p w14:paraId="1DB08CEF" w14:textId="766676D5" w:rsidR="0027016E" w:rsidRDefault="0027016E" w:rsidP="00000660">
      <w:pPr>
        <w:pStyle w:val="NormalWeb"/>
        <w:spacing w:before="0" w:beforeAutospacing="0" w:after="0" w:afterAutospacing="0"/>
        <w:jc w:val="both"/>
        <w:rPr>
          <w:rFonts w:asciiTheme="minorHAnsi" w:hAnsiTheme="minorHAnsi" w:cstheme="minorHAnsi"/>
          <w:b/>
          <w:bCs/>
          <w:sz w:val="28"/>
          <w:szCs w:val="28"/>
          <w:lang w:val="en-US"/>
        </w:rPr>
      </w:pPr>
      <w:r w:rsidRPr="008A3C2D">
        <w:rPr>
          <w:rFonts w:asciiTheme="minorHAnsi" w:hAnsiTheme="minorHAnsi" w:cstheme="minorHAnsi"/>
          <w:b/>
          <w:bCs/>
          <w:sz w:val="28"/>
          <w:szCs w:val="28"/>
          <w:lang w:val="en-US"/>
        </w:rPr>
        <w:t xml:space="preserve">Recent </w:t>
      </w:r>
      <w:r w:rsidR="00184281" w:rsidRPr="008A3C2D">
        <w:rPr>
          <w:rFonts w:asciiTheme="minorHAnsi" w:hAnsiTheme="minorHAnsi" w:cstheme="minorHAnsi"/>
          <w:b/>
          <w:bCs/>
          <w:sz w:val="28"/>
          <w:szCs w:val="28"/>
          <w:lang w:val="en-US"/>
        </w:rPr>
        <w:t>research</w:t>
      </w:r>
      <w:r w:rsidRPr="008A3C2D">
        <w:rPr>
          <w:rFonts w:asciiTheme="minorHAnsi" w:hAnsiTheme="minorHAnsi" w:cstheme="minorHAnsi"/>
          <w:b/>
          <w:bCs/>
          <w:sz w:val="28"/>
          <w:szCs w:val="28"/>
          <w:lang w:val="en-US"/>
        </w:rPr>
        <w:t xml:space="preserve"> in health and social care:</w:t>
      </w:r>
    </w:p>
    <w:p w14:paraId="1EC6B234" w14:textId="2E77D043" w:rsidR="00184281" w:rsidRPr="00184281" w:rsidRDefault="00184281" w:rsidP="00000660">
      <w:pPr>
        <w:pStyle w:val="NormalWeb"/>
        <w:spacing w:before="0" w:beforeAutospacing="0" w:after="0" w:afterAutospacing="0"/>
        <w:jc w:val="both"/>
        <w:rPr>
          <w:rFonts w:asciiTheme="minorHAnsi" w:hAnsiTheme="minorHAnsi" w:cstheme="minorHAnsi"/>
          <w:sz w:val="28"/>
          <w:szCs w:val="28"/>
          <w:lang w:val="en-US"/>
        </w:rPr>
      </w:pPr>
    </w:p>
    <w:p w14:paraId="357F85BB" w14:textId="77777777" w:rsidR="00CC4061" w:rsidRPr="00CC4061" w:rsidRDefault="00F439CC" w:rsidP="00CC4061">
      <w:pPr>
        <w:pStyle w:val="award-title"/>
        <w:shd w:val="clear" w:color="auto" w:fill="FFFFFF"/>
        <w:spacing w:before="0" w:beforeAutospacing="0" w:after="0" w:afterAutospacing="0"/>
        <w:jc w:val="both"/>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1. </w:t>
      </w:r>
      <w:r w:rsidR="00A11A36" w:rsidRPr="00CC4061">
        <w:rPr>
          <w:rFonts w:asciiTheme="minorHAnsi" w:hAnsiTheme="minorHAnsi" w:cstheme="minorHAnsi"/>
          <w:color w:val="000000"/>
          <w:sz w:val="28"/>
          <w:szCs w:val="28"/>
          <w:shd w:val="clear" w:color="auto" w:fill="FFFFFF"/>
        </w:rPr>
        <w:t xml:space="preserve">Commissioned in 2019 </w:t>
      </w:r>
      <w:r w:rsidR="003C1761" w:rsidRPr="00CC4061">
        <w:rPr>
          <w:rFonts w:asciiTheme="minorHAnsi" w:hAnsiTheme="minorHAnsi" w:cstheme="minorHAnsi"/>
          <w:color w:val="000000"/>
          <w:sz w:val="28"/>
          <w:szCs w:val="28"/>
          <w:shd w:val="clear" w:color="auto" w:fill="FFFFFF"/>
        </w:rPr>
        <w:t xml:space="preserve">by </w:t>
      </w:r>
      <w:r w:rsidR="00A11A36" w:rsidRPr="00CC4061">
        <w:rPr>
          <w:rFonts w:asciiTheme="minorHAnsi" w:hAnsiTheme="minorHAnsi" w:cstheme="minorHAnsi"/>
          <w:color w:val="000000"/>
          <w:sz w:val="28"/>
          <w:szCs w:val="28"/>
          <w:shd w:val="clear" w:color="auto" w:fill="FFFFFF"/>
        </w:rPr>
        <w:t>the National Institute for Health Research (</w:t>
      </w:r>
      <w:r w:rsidR="003C1761" w:rsidRPr="00CC4061">
        <w:rPr>
          <w:rFonts w:asciiTheme="minorHAnsi" w:hAnsiTheme="minorHAnsi" w:cstheme="minorHAnsi"/>
          <w:color w:val="000000"/>
          <w:sz w:val="28"/>
          <w:szCs w:val="28"/>
          <w:shd w:val="clear" w:color="auto" w:fill="FFFFFF"/>
        </w:rPr>
        <w:t>NIHR</w:t>
      </w:r>
      <w:r w:rsidR="00A11A36" w:rsidRPr="00CC4061">
        <w:rPr>
          <w:rFonts w:asciiTheme="minorHAnsi" w:hAnsiTheme="minorHAnsi" w:cstheme="minorHAnsi"/>
          <w:color w:val="000000"/>
          <w:sz w:val="28"/>
          <w:szCs w:val="28"/>
          <w:shd w:val="clear" w:color="auto" w:fill="FFFFFF"/>
        </w:rPr>
        <w:t>)</w:t>
      </w:r>
      <w:r w:rsidR="003C1761" w:rsidRPr="00CC4061">
        <w:rPr>
          <w:rFonts w:asciiTheme="minorHAnsi" w:hAnsiTheme="minorHAnsi" w:cstheme="minorHAnsi"/>
          <w:color w:val="000000"/>
          <w:sz w:val="28"/>
          <w:szCs w:val="28"/>
          <w:shd w:val="clear" w:color="auto" w:fill="FFFFFF"/>
        </w:rPr>
        <w:t xml:space="preserve">, </w:t>
      </w:r>
      <w:r w:rsidR="00A11A36" w:rsidRPr="00CC4061">
        <w:rPr>
          <w:rFonts w:asciiTheme="minorHAnsi" w:hAnsiTheme="minorHAnsi" w:cstheme="minorHAnsi"/>
          <w:color w:val="000000"/>
          <w:sz w:val="28"/>
          <w:szCs w:val="28"/>
          <w:shd w:val="clear" w:color="auto" w:fill="FFFFFF"/>
        </w:rPr>
        <w:t xml:space="preserve">to develop “research resources </w:t>
      </w:r>
      <w:proofErr w:type="gramStart"/>
      <w:r w:rsidR="00A11A36" w:rsidRPr="00CC4061">
        <w:rPr>
          <w:rFonts w:asciiTheme="minorHAnsi" w:hAnsiTheme="minorHAnsi" w:cstheme="minorHAnsi"/>
          <w:color w:val="000000"/>
          <w:sz w:val="28"/>
          <w:szCs w:val="28"/>
          <w:shd w:val="clear" w:color="auto" w:fill="FFFFFF"/>
        </w:rPr>
        <w:t>And</w:t>
      </w:r>
      <w:proofErr w:type="gramEnd"/>
      <w:r w:rsidR="00A11A36" w:rsidRPr="00CC4061">
        <w:rPr>
          <w:rFonts w:asciiTheme="minorHAnsi" w:hAnsiTheme="minorHAnsi" w:cstheme="minorHAnsi"/>
          <w:color w:val="000000"/>
          <w:sz w:val="28"/>
          <w:szCs w:val="28"/>
          <w:shd w:val="clear" w:color="auto" w:fill="FFFFFF"/>
        </w:rPr>
        <w:t xml:space="preserve"> minimum data set for Care Homes' Adoption and use” (the DACHA study).</w:t>
      </w:r>
      <w:r w:rsidR="003C1761" w:rsidRPr="00CC4061">
        <w:rPr>
          <w:rFonts w:asciiTheme="minorHAnsi" w:hAnsiTheme="minorHAnsi" w:cstheme="minorHAnsi"/>
          <w:color w:val="000000"/>
          <w:sz w:val="28"/>
          <w:szCs w:val="28"/>
          <w:shd w:val="clear" w:color="auto" w:fill="FFFFFF"/>
        </w:rPr>
        <w:t xml:space="preserve"> </w:t>
      </w:r>
      <w:r w:rsidR="00CC4061" w:rsidRPr="00CC4061">
        <w:rPr>
          <w:rFonts w:asciiTheme="minorHAnsi" w:hAnsiTheme="minorHAnsi" w:cstheme="minorHAnsi"/>
          <w:color w:val="000000"/>
          <w:sz w:val="28"/>
          <w:szCs w:val="28"/>
          <w:shd w:val="clear" w:color="auto" w:fill="FFFFFF"/>
        </w:rPr>
        <w:t xml:space="preserve">At the cost of £2,261,598.69, the research aims to create new ways of working and doing research in and with care homes, so that the outputs benefit not only researchers, but also residents. Completion date for this research is October 2023. </w:t>
      </w:r>
    </w:p>
    <w:p w14:paraId="11C7E942" w14:textId="535D0C55" w:rsidR="00CC4061" w:rsidRDefault="00CC4061" w:rsidP="00CC4061">
      <w:pPr>
        <w:pStyle w:val="award-title"/>
        <w:shd w:val="clear" w:color="auto" w:fill="FFFFFF"/>
        <w:spacing w:before="0" w:beforeAutospacing="0" w:after="0" w:afterAutospacing="0"/>
        <w:jc w:val="center"/>
        <w:rPr>
          <w:rFonts w:asciiTheme="minorHAnsi" w:hAnsiTheme="minorHAnsi" w:cstheme="minorHAnsi"/>
          <w:b/>
          <w:bCs/>
          <w:color w:val="000000"/>
          <w:shd w:val="clear" w:color="auto" w:fill="FFFFFF"/>
        </w:rPr>
      </w:pPr>
      <w:r>
        <w:rPr>
          <w:rFonts w:ascii="Lato" w:hAnsi="Lato"/>
          <w:color w:val="000000"/>
          <w:shd w:val="clear" w:color="auto" w:fill="FFFFFF"/>
        </w:rPr>
        <w:t xml:space="preserve">2. </w:t>
      </w:r>
      <w:r w:rsidRPr="00CC4061">
        <w:rPr>
          <w:rFonts w:asciiTheme="minorHAnsi" w:hAnsiTheme="minorHAnsi" w:cstheme="minorHAnsi"/>
          <w:b/>
          <w:bCs/>
          <w:color w:val="000000"/>
          <w:shd w:val="clear" w:color="auto" w:fill="FFFFFF"/>
        </w:rPr>
        <w:t>Enabling older people to engage effectively with community social care: developing a theory of change for specialist mental health support worker activities</w:t>
      </w:r>
      <w:r>
        <w:rPr>
          <w:rFonts w:asciiTheme="minorHAnsi" w:hAnsiTheme="minorHAnsi" w:cstheme="minorHAnsi"/>
          <w:b/>
          <w:bCs/>
          <w:color w:val="000000"/>
          <w:shd w:val="clear" w:color="auto" w:fill="FFFFFF"/>
        </w:rPr>
        <w:t>:</w:t>
      </w:r>
    </w:p>
    <w:p w14:paraId="33AEF711" w14:textId="2CDA22EF" w:rsidR="00CC4061" w:rsidRDefault="00CC4061" w:rsidP="002636ED">
      <w:pPr>
        <w:pStyle w:val="award-title"/>
        <w:shd w:val="clear" w:color="auto" w:fill="FFFFFF"/>
        <w:spacing w:before="0" w:beforeAutospacing="0" w:after="0" w:afterAutospacing="0"/>
        <w:jc w:val="both"/>
        <w:rPr>
          <w:rFonts w:asciiTheme="minorHAnsi" w:hAnsiTheme="minorHAnsi" w:cstheme="minorHAnsi"/>
          <w:color w:val="000000"/>
          <w:sz w:val="28"/>
          <w:szCs w:val="28"/>
          <w:shd w:val="clear" w:color="auto" w:fill="FFFFFF"/>
        </w:rPr>
      </w:pPr>
      <w:r w:rsidRPr="002636ED">
        <w:rPr>
          <w:rFonts w:asciiTheme="minorHAnsi" w:hAnsiTheme="minorHAnsi" w:cstheme="minorHAnsi"/>
          <w:sz w:val="28"/>
          <w:szCs w:val="28"/>
          <w:shd w:val="clear" w:color="auto" w:fill="FFFFFF"/>
        </w:rPr>
        <w:t xml:space="preserve">Commissioned </w:t>
      </w:r>
      <w:r w:rsidR="002636ED" w:rsidRPr="002636ED">
        <w:rPr>
          <w:rFonts w:asciiTheme="minorHAnsi" w:hAnsiTheme="minorHAnsi" w:cstheme="minorHAnsi"/>
          <w:sz w:val="28"/>
          <w:szCs w:val="28"/>
          <w:shd w:val="clear" w:color="auto" w:fill="FFFFFF"/>
        </w:rPr>
        <w:t xml:space="preserve">in September 2019 by Humber NHS Foundation Trust at the cost of </w:t>
      </w:r>
      <w:r w:rsidR="002636ED" w:rsidRPr="002636ED">
        <w:rPr>
          <w:rFonts w:asciiTheme="minorHAnsi" w:hAnsiTheme="minorHAnsi" w:cstheme="minorHAnsi"/>
          <w:color w:val="000000"/>
          <w:sz w:val="28"/>
          <w:szCs w:val="28"/>
          <w:shd w:val="clear" w:color="auto" w:fill="FFFFFF"/>
        </w:rPr>
        <w:t>£157,840.00</w:t>
      </w:r>
      <w:r w:rsidR="002636ED">
        <w:rPr>
          <w:rFonts w:asciiTheme="minorHAnsi" w:hAnsiTheme="minorHAnsi" w:cstheme="minorHAnsi"/>
          <w:color w:val="000000"/>
          <w:sz w:val="28"/>
          <w:szCs w:val="28"/>
          <w:shd w:val="clear" w:color="auto" w:fill="FFFFFF"/>
        </w:rPr>
        <w:t xml:space="preserve">, </w:t>
      </w:r>
      <w:r w:rsidR="002636ED" w:rsidRPr="002636ED">
        <w:rPr>
          <w:rFonts w:asciiTheme="minorHAnsi" w:hAnsiTheme="minorHAnsi" w:cstheme="minorHAnsi"/>
          <w:color w:val="000000"/>
          <w:sz w:val="28"/>
          <w:szCs w:val="28"/>
          <w:shd w:val="clear" w:color="auto" w:fill="FFFFFF"/>
        </w:rPr>
        <w:t>this research would be the first step in a longer programme of work to improve support worker skills, and to help people to access the social care that they need.</w:t>
      </w:r>
      <w:r w:rsidR="002636ED">
        <w:rPr>
          <w:rFonts w:asciiTheme="minorHAnsi" w:hAnsiTheme="minorHAnsi" w:cstheme="minorHAnsi"/>
          <w:color w:val="000000"/>
          <w:sz w:val="28"/>
          <w:szCs w:val="28"/>
          <w:shd w:val="clear" w:color="auto" w:fill="FFFFFF"/>
        </w:rPr>
        <w:t xml:space="preserve"> The research is due to be completed in </w:t>
      </w:r>
      <w:proofErr w:type="gramStart"/>
      <w:r w:rsidR="002636ED">
        <w:rPr>
          <w:rFonts w:asciiTheme="minorHAnsi" w:hAnsiTheme="minorHAnsi" w:cstheme="minorHAnsi"/>
          <w:color w:val="000000"/>
          <w:sz w:val="28"/>
          <w:szCs w:val="28"/>
          <w:shd w:val="clear" w:color="auto" w:fill="FFFFFF"/>
        </w:rPr>
        <w:t>February,</w:t>
      </w:r>
      <w:proofErr w:type="gramEnd"/>
      <w:r w:rsidR="002636ED">
        <w:rPr>
          <w:rFonts w:asciiTheme="minorHAnsi" w:hAnsiTheme="minorHAnsi" w:cstheme="minorHAnsi"/>
          <w:color w:val="000000"/>
          <w:sz w:val="28"/>
          <w:szCs w:val="28"/>
          <w:shd w:val="clear" w:color="auto" w:fill="FFFFFF"/>
        </w:rPr>
        <w:t xml:space="preserve"> 2021. </w:t>
      </w:r>
    </w:p>
    <w:p w14:paraId="3BC1F17A" w14:textId="16527038" w:rsidR="00A511DD" w:rsidRDefault="002636ED" w:rsidP="002636ED">
      <w:pPr>
        <w:pStyle w:val="award-title"/>
        <w:shd w:val="clear" w:color="auto" w:fill="FFFFFF"/>
        <w:spacing w:before="0" w:beforeAutospacing="0" w:after="0" w:afterAutospacing="0"/>
        <w:jc w:val="both"/>
        <w:rPr>
          <w:rFonts w:asciiTheme="minorHAnsi" w:hAnsiTheme="minorHAnsi" w:cstheme="minorHAnsi"/>
          <w:b/>
          <w:bCs/>
          <w:color w:val="000000"/>
          <w:sz w:val="28"/>
          <w:szCs w:val="28"/>
          <w:shd w:val="clear" w:color="auto" w:fill="FFFFFF"/>
        </w:rPr>
      </w:pPr>
      <w:r>
        <w:rPr>
          <w:rFonts w:asciiTheme="minorHAnsi" w:hAnsiTheme="minorHAnsi" w:cstheme="minorHAnsi"/>
          <w:color w:val="000000"/>
          <w:sz w:val="28"/>
          <w:szCs w:val="28"/>
          <w:shd w:val="clear" w:color="auto" w:fill="FFFFFF"/>
        </w:rPr>
        <w:t xml:space="preserve">   3. </w:t>
      </w:r>
      <w:r w:rsidR="00A511DD">
        <w:rPr>
          <w:rFonts w:asciiTheme="minorHAnsi" w:hAnsiTheme="minorHAnsi" w:cstheme="minorHAnsi"/>
          <w:b/>
          <w:bCs/>
          <w:color w:val="000000"/>
          <w:sz w:val="28"/>
          <w:szCs w:val="28"/>
          <w:shd w:val="clear" w:color="auto" w:fill="FFFFFF"/>
        </w:rPr>
        <w:t>Advance Care Planning (ACP):</w:t>
      </w:r>
    </w:p>
    <w:p w14:paraId="768B416B" w14:textId="568311FA" w:rsidR="002636ED" w:rsidRPr="00A511DD" w:rsidRDefault="00A511DD" w:rsidP="002636ED">
      <w:pPr>
        <w:pStyle w:val="award-title"/>
        <w:shd w:val="clear" w:color="auto" w:fill="FFFFFF"/>
        <w:spacing w:before="0" w:beforeAutospacing="0" w:after="0" w:afterAutospacing="0"/>
        <w:jc w:val="both"/>
        <w:rPr>
          <w:rFonts w:asciiTheme="minorHAnsi" w:hAnsiTheme="minorHAnsi" w:cstheme="minorHAnsi"/>
          <w:color w:val="000000"/>
          <w:sz w:val="28"/>
          <w:szCs w:val="28"/>
          <w:shd w:val="clear" w:color="auto" w:fill="FFFFFF"/>
        </w:rPr>
      </w:pPr>
      <w:r w:rsidRPr="00A511DD">
        <w:rPr>
          <w:rFonts w:asciiTheme="minorHAnsi" w:hAnsiTheme="minorHAnsi" w:cstheme="minorHAnsi"/>
          <w:color w:val="000000"/>
          <w:sz w:val="28"/>
          <w:szCs w:val="28"/>
          <w:shd w:val="clear" w:color="auto" w:fill="FFFFFF"/>
        </w:rPr>
        <w:lastRenderedPageBreak/>
        <w:t xml:space="preserve">This research was commissioned by Humberside NHS Trust in response to lack of research in advance care planning in the UK especially focused on persons with dementia. The Mental Capacity Act 2005 gives families rights as regards decision-making for people who lack capacity; how these rights relate to ACP in practice is was uncertain. </w:t>
      </w:r>
      <w:r w:rsidR="002636ED" w:rsidRPr="00A511DD">
        <w:rPr>
          <w:rFonts w:asciiTheme="minorHAnsi" w:hAnsiTheme="minorHAnsi" w:cstheme="minorHAnsi"/>
          <w:color w:val="000000"/>
          <w:sz w:val="28"/>
          <w:szCs w:val="28"/>
          <w:shd w:val="clear" w:color="auto" w:fill="FFFFFF"/>
        </w:rPr>
        <w:t xml:space="preserve">The </w:t>
      </w:r>
      <w:r w:rsidRPr="00A511DD">
        <w:rPr>
          <w:rFonts w:asciiTheme="minorHAnsi" w:hAnsiTheme="minorHAnsi" w:cstheme="minorHAnsi"/>
          <w:color w:val="000000"/>
          <w:sz w:val="28"/>
          <w:szCs w:val="28"/>
          <w:shd w:val="clear" w:color="auto" w:fill="FFFFFF"/>
        </w:rPr>
        <w:t>aim</w:t>
      </w:r>
      <w:r w:rsidR="002636ED" w:rsidRPr="00A511DD">
        <w:rPr>
          <w:rFonts w:asciiTheme="minorHAnsi" w:hAnsiTheme="minorHAnsi" w:cstheme="minorHAnsi"/>
          <w:color w:val="000000"/>
          <w:sz w:val="28"/>
          <w:szCs w:val="28"/>
          <w:shd w:val="clear" w:color="auto" w:fill="FFFFFF"/>
        </w:rPr>
        <w:t xml:space="preserve"> </w:t>
      </w:r>
      <w:r>
        <w:rPr>
          <w:rFonts w:asciiTheme="minorHAnsi" w:hAnsiTheme="minorHAnsi" w:cstheme="minorHAnsi"/>
          <w:color w:val="000000"/>
          <w:sz w:val="28"/>
          <w:szCs w:val="28"/>
          <w:shd w:val="clear" w:color="auto" w:fill="FFFFFF"/>
        </w:rPr>
        <w:t xml:space="preserve">of this study </w:t>
      </w:r>
      <w:r w:rsidR="002636ED" w:rsidRPr="00A511DD">
        <w:rPr>
          <w:rFonts w:asciiTheme="minorHAnsi" w:hAnsiTheme="minorHAnsi" w:cstheme="minorHAnsi"/>
          <w:color w:val="000000"/>
          <w:sz w:val="28"/>
          <w:szCs w:val="28"/>
          <w:shd w:val="clear" w:color="auto" w:fill="FFFFFF"/>
        </w:rPr>
        <w:t xml:space="preserve">is to produce guidance for both patients, their families and health care professionals. </w:t>
      </w:r>
    </w:p>
    <w:p w14:paraId="063EE881" w14:textId="77777777" w:rsidR="00CC4061" w:rsidRPr="00A511DD" w:rsidRDefault="00CC4061" w:rsidP="00CC4061">
      <w:pPr>
        <w:pStyle w:val="award-title"/>
        <w:shd w:val="clear" w:color="auto" w:fill="FFFFFF"/>
        <w:spacing w:before="0" w:beforeAutospacing="0" w:after="0" w:afterAutospacing="0"/>
        <w:jc w:val="both"/>
        <w:rPr>
          <w:rFonts w:asciiTheme="minorHAnsi" w:hAnsiTheme="minorHAnsi" w:cstheme="minorHAnsi"/>
          <w:color w:val="000000"/>
          <w:sz w:val="28"/>
          <w:szCs w:val="28"/>
          <w:shd w:val="clear" w:color="auto" w:fill="FFFFFF"/>
        </w:rPr>
      </w:pPr>
    </w:p>
    <w:p w14:paraId="1E8AC441"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723D62A9"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4866E9EB"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469E35E7"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522593BE"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056CC493"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67967586"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0FFC1B53"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023EA64F"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7443B303"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3DBD739E"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05F783C3"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599C7547"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1BFDD5CA"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270474A3"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76A8DC61"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005BE57F"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2599C0BD"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5A5D46FA"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015926FD"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39F3657A"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1D314A93"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25DF5CD7"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6FF49A85"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3784159B"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154D3C25"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2CAC203D" w14:textId="77777777" w:rsidR="00A511DD" w:rsidRDefault="00A511D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p>
    <w:p w14:paraId="26216C32" w14:textId="4F0923B8" w:rsidR="00095216" w:rsidRPr="00885263" w:rsidRDefault="00966BFD" w:rsidP="00CC4061">
      <w:pPr>
        <w:pStyle w:val="award-title"/>
        <w:shd w:val="clear" w:color="auto" w:fill="FFFFFF"/>
        <w:spacing w:before="0" w:beforeAutospacing="0" w:after="0" w:afterAutospacing="0"/>
        <w:jc w:val="both"/>
        <w:rPr>
          <w:rFonts w:asciiTheme="minorHAnsi" w:hAnsiTheme="minorHAnsi" w:cstheme="minorHAnsi"/>
          <w:b/>
          <w:bCs/>
          <w:sz w:val="28"/>
          <w:szCs w:val="28"/>
          <w:lang w:val="en-US"/>
        </w:rPr>
      </w:pPr>
      <w:r w:rsidRPr="00885263">
        <w:rPr>
          <w:rFonts w:asciiTheme="minorHAnsi" w:hAnsiTheme="minorHAnsi" w:cstheme="minorHAnsi"/>
          <w:b/>
          <w:bCs/>
          <w:sz w:val="28"/>
          <w:szCs w:val="28"/>
          <w:lang w:val="en-US"/>
        </w:rPr>
        <w:t>References:</w:t>
      </w:r>
    </w:p>
    <w:p w14:paraId="227D530C" w14:textId="77777777" w:rsidR="00966BFD" w:rsidRPr="00885263" w:rsidRDefault="00966BFD" w:rsidP="00885263">
      <w:pPr>
        <w:pStyle w:val="NormalWeb"/>
        <w:spacing w:before="0" w:beforeAutospacing="0" w:after="0" w:afterAutospacing="0"/>
        <w:ind w:left="720"/>
        <w:jc w:val="both"/>
        <w:rPr>
          <w:rFonts w:asciiTheme="minorHAnsi" w:hAnsiTheme="minorHAnsi" w:cstheme="minorHAnsi"/>
          <w:sz w:val="28"/>
          <w:szCs w:val="28"/>
        </w:rPr>
      </w:pPr>
    </w:p>
    <w:p w14:paraId="1E0F3062" w14:textId="28A34BB5" w:rsidR="00966BFD" w:rsidRPr="00885263" w:rsidRDefault="007F3A85" w:rsidP="00885263">
      <w:pPr>
        <w:pStyle w:val="NormalWeb"/>
        <w:numPr>
          <w:ilvl w:val="0"/>
          <w:numId w:val="1"/>
        </w:numPr>
        <w:spacing w:before="0" w:beforeAutospacing="0" w:after="0" w:afterAutospacing="0"/>
        <w:jc w:val="both"/>
        <w:rPr>
          <w:rFonts w:asciiTheme="minorHAnsi" w:hAnsiTheme="minorHAnsi" w:cstheme="minorHAnsi"/>
          <w:sz w:val="28"/>
          <w:szCs w:val="28"/>
        </w:rPr>
      </w:pPr>
      <w:proofErr w:type="spellStart"/>
      <w:r w:rsidRPr="00885263">
        <w:rPr>
          <w:rFonts w:asciiTheme="minorHAnsi" w:hAnsiTheme="minorHAnsi" w:cstheme="minorHAnsi"/>
          <w:sz w:val="28"/>
          <w:szCs w:val="28"/>
        </w:rPr>
        <w:t>Gibblin</w:t>
      </w:r>
      <w:proofErr w:type="spellEnd"/>
      <w:r w:rsidRPr="00885263">
        <w:rPr>
          <w:rFonts w:asciiTheme="minorHAnsi" w:hAnsiTheme="minorHAnsi" w:cstheme="minorHAnsi"/>
          <w:sz w:val="28"/>
          <w:szCs w:val="28"/>
        </w:rPr>
        <w:t xml:space="preserve"> JC. Successful aging: choosing wisdom over despair. J </w:t>
      </w:r>
      <w:proofErr w:type="spellStart"/>
      <w:r w:rsidRPr="00885263">
        <w:rPr>
          <w:rFonts w:asciiTheme="minorHAnsi" w:hAnsiTheme="minorHAnsi" w:cstheme="minorHAnsi"/>
          <w:sz w:val="28"/>
          <w:szCs w:val="28"/>
        </w:rPr>
        <w:t>Psychosoc</w:t>
      </w:r>
      <w:proofErr w:type="spellEnd"/>
      <w:r w:rsidRPr="00885263">
        <w:rPr>
          <w:rFonts w:asciiTheme="minorHAnsi" w:hAnsiTheme="minorHAnsi" w:cstheme="minorHAnsi"/>
          <w:sz w:val="28"/>
          <w:szCs w:val="28"/>
        </w:rPr>
        <w:t xml:space="preserve"> Nur </w:t>
      </w:r>
      <w:proofErr w:type="spellStart"/>
      <w:r w:rsidRPr="00885263">
        <w:rPr>
          <w:rFonts w:asciiTheme="minorHAnsi" w:hAnsiTheme="minorHAnsi" w:cstheme="minorHAnsi"/>
          <w:sz w:val="28"/>
          <w:szCs w:val="28"/>
        </w:rPr>
        <w:t>Ment</w:t>
      </w:r>
      <w:proofErr w:type="spellEnd"/>
      <w:r w:rsidRPr="00885263">
        <w:rPr>
          <w:rFonts w:asciiTheme="minorHAnsi" w:hAnsiTheme="minorHAnsi" w:cstheme="minorHAnsi"/>
          <w:sz w:val="28"/>
          <w:szCs w:val="28"/>
        </w:rPr>
        <w:t>. Health Serv. 2011</w:t>
      </w:r>
    </w:p>
    <w:p w14:paraId="25CF2F67" w14:textId="54B14F55" w:rsidR="00966BFD" w:rsidRPr="00885263" w:rsidRDefault="003A67AB" w:rsidP="00885263">
      <w:pPr>
        <w:pStyle w:val="NormalWeb"/>
        <w:numPr>
          <w:ilvl w:val="0"/>
          <w:numId w:val="1"/>
        </w:numPr>
        <w:spacing w:before="0" w:beforeAutospacing="0" w:after="0" w:afterAutospacing="0"/>
        <w:jc w:val="both"/>
        <w:rPr>
          <w:rFonts w:asciiTheme="minorHAnsi" w:hAnsiTheme="minorHAnsi" w:cstheme="minorHAnsi"/>
          <w:sz w:val="28"/>
          <w:szCs w:val="28"/>
        </w:rPr>
      </w:pPr>
      <w:r w:rsidRPr="00885263">
        <w:rPr>
          <w:rFonts w:asciiTheme="minorHAnsi" w:hAnsiTheme="minorHAnsi" w:cstheme="minorHAnsi"/>
          <w:sz w:val="28"/>
          <w:szCs w:val="28"/>
        </w:rPr>
        <w:t>Erikson, E.H (</w:t>
      </w:r>
      <w:r w:rsidR="008762DC" w:rsidRPr="00885263">
        <w:rPr>
          <w:rFonts w:asciiTheme="minorHAnsi" w:hAnsiTheme="minorHAnsi" w:cstheme="minorHAnsi"/>
          <w:sz w:val="28"/>
          <w:szCs w:val="28"/>
        </w:rPr>
        <w:t xml:space="preserve">1993, originally published in </w:t>
      </w:r>
      <w:r w:rsidRPr="00885263">
        <w:rPr>
          <w:rFonts w:asciiTheme="minorHAnsi" w:hAnsiTheme="minorHAnsi" w:cstheme="minorHAnsi"/>
          <w:sz w:val="28"/>
          <w:szCs w:val="28"/>
        </w:rPr>
        <w:t xml:space="preserve">1950). Childhood and Society. New York: W </w:t>
      </w:r>
      <w:proofErr w:type="spellStart"/>
      <w:r w:rsidRPr="00885263">
        <w:rPr>
          <w:rFonts w:asciiTheme="minorHAnsi" w:hAnsiTheme="minorHAnsi" w:cstheme="minorHAnsi"/>
          <w:sz w:val="28"/>
          <w:szCs w:val="28"/>
        </w:rPr>
        <w:t>W</w:t>
      </w:r>
      <w:proofErr w:type="spellEnd"/>
      <w:r w:rsidRPr="00885263">
        <w:rPr>
          <w:rFonts w:asciiTheme="minorHAnsi" w:hAnsiTheme="minorHAnsi" w:cstheme="minorHAnsi"/>
          <w:sz w:val="28"/>
          <w:szCs w:val="28"/>
        </w:rPr>
        <w:t xml:space="preserve"> Norton &amp; Co.</w:t>
      </w:r>
    </w:p>
    <w:p w14:paraId="60ED1F64" w14:textId="77777777" w:rsidR="00885263" w:rsidRPr="00885263" w:rsidRDefault="00885263" w:rsidP="00885263">
      <w:pPr>
        <w:pStyle w:val="NormalWeb"/>
        <w:numPr>
          <w:ilvl w:val="0"/>
          <w:numId w:val="1"/>
        </w:numPr>
        <w:spacing w:before="0" w:beforeAutospacing="0" w:after="0" w:afterAutospacing="0"/>
        <w:jc w:val="both"/>
        <w:rPr>
          <w:rFonts w:asciiTheme="minorHAnsi" w:hAnsiTheme="minorHAnsi" w:cstheme="minorHAnsi"/>
          <w:sz w:val="28"/>
          <w:szCs w:val="28"/>
          <w:lang w:val="en-US"/>
        </w:rPr>
      </w:pPr>
      <w:r w:rsidRPr="00885263">
        <w:rPr>
          <w:rFonts w:asciiTheme="minorHAnsi" w:hAnsiTheme="minorHAnsi" w:cstheme="minorHAnsi"/>
          <w:color w:val="212121"/>
          <w:sz w:val="28"/>
          <w:szCs w:val="28"/>
          <w:shd w:val="clear" w:color="auto" w:fill="FFFFFF"/>
        </w:rPr>
        <w:lastRenderedPageBreak/>
        <w:t>(Neisser</w:t>
      </w:r>
      <w:r w:rsidRPr="00885263">
        <w:rPr>
          <w:rFonts w:asciiTheme="minorHAnsi" w:hAnsiTheme="minorHAnsi" w:cstheme="minorHAnsi"/>
          <w:color w:val="434343"/>
          <w:sz w:val="28"/>
          <w:szCs w:val="28"/>
          <w:shd w:val="clear" w:color="auto" w:fill="FFFFFF"/>
        </w:rPr>
        <w:t>, Ulric. </w:t>
      </w:r>
      <w:hyperlink r:id="rId8" w:tgtFrame="_blank" w:history="1">
        <w:r w:rsidRPr="00885263">
          <w:rPr>
            <w:rStyle w:val="Emphasis"/>
            <w:rFonts w:asciiTheme="minorHAnsi" w:hAnsiTheme="minorHAnsi" w:cstheme="minorHAnsi"/>
            <w:color w:val="434343"/>
            <w:sz w:val="28"/>
            <w:szCs w:val="28"/>
            <w:u w:val="single"/>
            <w:bdr w:val="none" w:sz="0" w:space="0" w:color="auto" w:frame="1"/>
            <w:shd w:val="clear" w:color="auto" w:fill="FFFFFF"/>
          </w:rPr>
          <w:t>Cognitive psychology: Classic edition</w:t>
        </w:r>
      </w:hyperlink>
      <w:r w:rsidRPr="00885263">
        <w:rPr>
          <w:rFonts w:asciiTheme="minorHAnsi" w:hAnsiTheme="minorHAnsi" w:cstheme="minorHAnsi"/>
          <w:color w:val="434343"/>
          <w:sz w:val="28"/>
          <w:szCs w:val="28"/>
          <w:shd w:val="clear" w:color="auto" w:fill="FFFFFF"/>
        </w:rPr>
        <w:t>. Psychology Press, 2014.</w:t>
      </w:r>
    </w:p>
    <w:p w14:paraId="2D22EA20" w14:textId="17B1F165" w:rsidR="00966BFD" w:rsidRPr="00885263" w:rsidRDefault="00966BFD" w:rsidP="00885263">
      <w:pPr>
        <w:pStyle w:val="NormalWeb"/>
        <w:numPr>
          <w:ilvl w:val="0"/>
          <w:numId w:val="1"/>
        </w:numPr>
        <w:spacing w:before="0" w:beforeAutospacing="0" w:after="0" w:afterAutospacing="0"/>
        <w:jc w:val="both"/>
        <w:rPr>
          <w:rFonts w:asciiTheme="minorHAnsi" w:hAnsiTheme="minorHAnsi" w:cstheme="minorHAnsi"/>
          <w:sz w:val="28"/>
          <w:szCs w:val="28"/>
        </w:rPr>
      </w:pPr>
      <w:r w:rsidRPr="00885263">
        <w:rPr>
          <w:rFonts w:asciiTheme="minorHAnsi" w:hAnsiTheme="minorHAnsi" w:cstheme="minorHAnsi"/>
          <w:color w:val="000000"/>
          <w:sz w:val="28"/>
          <w:szCs w:val="28"/>
        </w:rPr>
        <w:t>Erikson’s stage theory of psychosocial development (</w:t>
      </w:r>
      <w:r w:rsidRPr="00885263">
        <w:rPr>
          <w:rFonts w:asciiTheme="minorHAnsi" w:hAnsiTheme="minorHAnsi" w:cstheme="minorHAnsi"/>
          <w:color w:val="212121"/>
          <w:sz w:val="28"/>
          <w:szCs w:val="28"/>
          <w:shd w:val="clear" w:color="auto" w:fill="FFFFFF"/>
        </w:rPr>
        <w:t>Vogel-</w:t>
      </w:r>
      <w:proofErr w:type="spellStart"/>
      <w:r w:rsidRPr="00885263">
        <w:rPr>
          <w:rFonts w:asciiTheme="minorHAnsi" w:hAnsiTheme="minorHAnsi" w:cstheme="minorHAnsi"/>
          <w:color w:val="212121"/>
          <w:sz w:val="28"/>
          <w:szCs w:val="28"/>
          <w:shd w:val="clear" w:color="auto" w:fill="FFFFFF"/>
        </w:rPr>
        <w:t>scibilia</w:t>
      </w:r>
      <w:proofErr w:type="spellEnd"/>
      <w:r w:rsidRPr="00885263">
        <w:rPr>
          <w:rFonts w:asciiTheme="minorHAnsi" w:hAnsiTheme="minorHAnsi" w:cstheme="minorHAnsi"/>
          <w:color w:val="212121"/>
          <w:sz w:val="28"/>
          <w:szCs w:val="28"/>
          <w:shd w:val="clear" w:color="auto" w:fill="FFFFFF"/>
        </w:rPr>
        <w:t xml:space="preserve"> SE, </w:t>
      </w:r>
      <w:proofErr w:type="spellStart"/>
      <w:r w:rsidRPr="00885263">
        <w:rPr>
          <w:rFonts w:asciiTheme="minorHAnsi" w:hAnsiTheme="minorHAnsi" w:cstheme="minorHAnsi"/>
          <w:color w:val="212121"/>
          <w:sz w:val="28"/>
          <w:szCs w:val="28"/>
          <w:shd w:val="clear" w:color="auto" w:fill="FFFFFF"/>
        </w:rPr>
        <w:t>Mcnulty</w:t>
      </w:r>
      <w:proofErr w:type="spellEnd"/>
      <w:r w:rsidRPr="00885263">
        <w:rPr>
          <w:rFonts w:asciiTheme="minorHAnsi" w:hAnsiTheme="minorHAnsi" w:cstheme="minorHAnsi"/>
          <w:color w:val="212121"/>
          <w:sz w:val="28"/>
          <w:szCs w:val="28"/>
          <w:shd w:val="clear" w:color="auto" w:fill="FFFFFF"/>
        </w:rPr>
        <w:t xml:space="preserve"> KC, Baxter B, Miller S, Dine M, </w:t>
      </w:r>
      <w:proofErr w:type="spellStart"/>
      <w:r w:rsidRPr="00885263">
        <w:rPr>
          <w:rFonts w:asciiTheme="minorHAnsi" w:hAnsiTheme="minorHAnsi" w:cstheme="minorHAnsi"/>
          <w:color w:val="212121"/>
          <w:sz w:val="28"/>
          <w:szCs w:val="28"/>
          <w:shd w:val="clear" w:color="auto" w:fill="FFFFFF"/>
        </w:rPr>
        <w:t>Frese</w:t>
      </w:r>
      <w:proofErr w:type="spellEnd"/>
      <w:r w:rsidRPr="00885263">
        <w:rPr>
          <w:rFonts w:asciiTheme="minorHAnsi" w:hAnsiTheme="minorHAnsi" w:cstheme="minorHAnsi"/>
          <w:color w:val="212121"/>
          <w:sz w:val="28"/>
          <w:szCs w:val="28"/>
          <w:shd w:val="clear" w:color="auto" w:fill="FFFFFF"/>
        </w:rPr>
        <w:t xml:space="preserve"> FJ, 2009)</w:t>
      </w:r>
      <w:r w:rsidRPr="00885263">
        <w:rPr>
          <w:rFonts w:asciiTheme="minorHAnsi" w:hAnsiTheme="minorHAnsi" w:cstheme="minorHAnsi"/>
          <w:sz w:val="28"/>
          <w:szCs w:val="28"/>
        </w:rPr>
        <w:t>:</w:t>
      </w:r>
    </w:p>
    <w:p w14:paraId="2272BB30" w14:textId="7E60CD3E" w:rsidR="00966BFD" w:rsidRPr="00885263" w:rsidRDefault="00544DD5" w:rsidP="00885263">
      <w:pPr>
        <w:pStyle w:val="ListParagraph"/>
        <w:numPr>
          <w:ilvl w:val="0"/>
          <w:numId w:val="1"/>
        </w:numPr>
        <w:spacing w:after="0" w:line="240" w:lineRule="auto"/>
        <w:jc w:val="both"/>
        <w:rPr>
          <w:rFonts w:cstheme="minorHAnsi"/>
          <w:sz w:val="28"/>
          <w:szCs w:val="28"/>
          <w:lang w:val="en-US"/>
        </w:rPr>
      </w:pPr>
      <w:r w:rsidRPr="00885263">
        <w:rPr>
          <w:rFonts w:cstheme="minorHAnsi"/>
          <w:sz w:val="28"/>
          <w:szCs w:val="28"/>
          <w:bdr w:val="none" w:sz="0" w:space="0" w:color="auto" w:frame="1"/>
        </w:rPr>
        <w:t xml:space="preserve">Sarah Mae </w:t>
      </w:r>
      <w:proofErr w:type="spellStart"/>
      <w:r w:rsidRPr="00885263">
        <w:rPr>
          <w:rFonts w:cstheme="minorHAnsi"/>
          <w:sz w:val="28"/>
          <w:szCs w:val="28"/>
          <w:bdr w:val="none" w:sz="0" w:space="0" w:color="auto" w:frame="1"/>
        </w:rPr>
        <w:t>Sincero</w:t>
      </w:r>
      <w:proofErr w:type="spellEnd"/>
      <w:r w:rsidRPr="00885263">
        <w:rPr>
          <w:rFonts w:cstheme="minorHAnsi"/>
          <w:color w:val="383939"/>
          <w:sz w:val="28"/>
          <w:szCs w:val="28"/>
          <w:shd w:val="clear" w:color="auto" w:fill="FFFFFF"/>
        </w:rPr>
        <w:t xml:space="preserve"> (May 17, 2012). Bowlby Attachment Theory. Retrieved Apr 1</w:t>
      </w:r>
      <w:r w:rsidR="00E51497" w:rsidRPr="00885263">
        <w:rPr>
          <w:rFonts w:cstheme="minorHAnsi"/>
          <w:color w:val="383939"/>
          <w:sz w:val="28"/>
          <w:szCs w:val="28"/>
          <w:shd w:val="clear" w:color="auto" w:fill="FFFFFF"/>
        </w:rPr>
        <w:t>6</w:t>
      </w:r>
      <w:r w:rsidRPr="00885263">
        <w:rPr>
          <w:rFonts w:cstheme="minorHAnsi"/>
          <w:color w:val="383939"/>
          <w:sz w:val="28"/>
          <w:szCs w:val="28"/>
          <w:shd w:val="clear" w:color="auto" w:fill="FFFFFF"/>
        </w:rPr>
        <w:t xml:space="preserve">, 2020 from Explorable.com: </w:t>
      </w:r>
      <w:hyperlink r:id="rId9" w:history="1">
        <w:r w:rsidR="00540897" w:rsidRPr="00885263">
          <w:rPr>
            <w:rStyle w:val="Hyperlink"/>
            <w:rFonts w:cstheme="minorHAnsi"/>
            <w:sz w:val="28"/>
            <w:szCs w:val="28"/>
            <w:bdr w:val="none" w:sz="0" w:space="0" w:color="auto" w:frame="1"/>
          </w:rPr>
          <w:t>https://explorable.com/bowlby-attachment-theory</w:t>
        </w:r>
      </w:hyperlink>
    </w:p>
    <w:p w14:paraId="628D1B0A" w14:textId="2DFC1516" w:rsidR="00540897" w:rsidRPr="00885263" w:rsidRDefault="00540897" w:rsidP="00885263">
      <w:pPr>
        <w:pStyle w:val="ListParagraph"/>
        <w:numPr>
          <w:ilvl w:val="0"/>
          <w:numId w:val="1"/>
        </w:numPr>
        <w:spacing w:after="0" w:line="240" w:lineRule="auto"/>
        <w:jc w:val="both"/>
        <w:rPr>
          <w:rFonts w:cstheme="minorHAnsi"/>
          <w:sz w:val="28"/>
          <w:szCs w:val="28"/>
          <w:lang w:val="en-US"/>
        </w:rPr>
      </w:pPr>
      <w:r w:rsidRPr="00885263">
        <w:rPr>
          <w:rFonts w:cstheme="minorHAnsi"/>
          <w:color w:val="0E1B26"/>
          <w:sz w:val="28"/>
          <w:szCs w:val="28"/>
          <w:shd w:val="clear" w:color="auto" w:fill="F4F4F4"/>
        </w:rPr>
        <w:t xml:space="preserve">Palmer B, </w:t>
      </w:r>
      <w:r w:rsidRPr="00184281">
        <w:rPr>
          <w:rFonts w:cstheme="minorHAnsi"/>
          <w:color w:val="0E1B26"/>
          <w:sz w:val="28"/>
          <w:szCs w:val="28"/>
          <w:shd w:val="clear" w:color="auto" w:fill="F4F4F4"/>
        </w:rPr>
        <w:t>Buckingham</w:t>
      </w:r>
      <w:r w:rsidRPr="00885263">
        <w:rPr>
          <w:rFonts w:cstheme="minorHAnsi"/>
          <w:color w:val="0E1B26"/>
          <w:sz w:val="28"/>
          <w:szCs w:val="28"/>
          <w:shd w:val="clear" w:color="auto" w:fill="F4F4F4"/>
        </w:rPr>
        <w:t xml:space="preserve"> H, </w:t>
      </w:r>
      <w:proofErr w:type="spellStart"/>
      <w:r w:rsidRPr="00885263">
        <w:rPr>
          <w:rFonts w:cstheme="minorHAnsi"/>
          <w:color w:val="0E1B26"/>
          <w:sz w:val="28"/>
          <w:szCs w:val="28"/>
          <w:shd w:val="clear" w:color="auto" w:fill="F4F4F4"/>
        </w:rPr>
        <w:t>Crellin</w:t>
      </w:r>
      <w:proofErr w:type="spellEnd"/>
      <w:r w:rsidRPr="00885263">
        <w:rPr>
          <w:rFonts w:cstheme="minorHAnsi"/>
          <w:color w:val="0E1B26"/>
          <w:sz w:val="28"/>
          <w:szCs w:val="28"/>
          <w:shd w:val="clear" w:color="auto" w:fill="F4F4F4"/>
        </w:rPr>
        <w:t xml:space="preserve"> N and </w:t>
      </w:r>
      <w:proofErr w:type="spellStart"/>
      <w:r w:rsidRPr="00885263">
        <w:rPr>
          <w:rFonts w:cstheme="minorHAnsi"/>
          <w:color w:val="0E1B26"/>
          <w:sz w:val="28"/>
          <w:szCs w:val="28"/>
          <w:shd w:val="clear" w:color="auto" w:fill="F4F4F4"/>
        </w:rPr>
        <w:t>Oung</w:t>
      </w:r>
      <w:proofErr w:type="spellEnd"/>
      <w:r w:rsidRPr="00885263">
        <w:rPr>
          <w:rFonts w:cstheme="minorHAnsi"/>
          <w:color w:val="0E1B26"/>
          <w:sz w:val="28"/>
          <w:szCs w:val="28"/>
          <w:shd w:val="clear" w:color="auto" w:fill="F4F4F4"/>
        </w:rPr>
        <w:t xml:space="preserve"> C (2020) </w:t>
      </w:r>
      <w:r w:rsidRPr="00885263">
        <w:rPr>
          <w:rFonts w:cstheme="minorHAnsi"/>
          <w:i/>
          <w:iCs/>
          <w:color w:val="0E1B26"/>
          <w:sz w:val="28"/>
          <w:szCs w:val="28"/>
          <w:bdr w:val="none" w:sz="0" w:space="0" w:color="auto" w:frame="1"/>
        </w:rPr>
        <w:t>Hindsight 2020: Lessons on setting targets in health and social care.</w:t>
      </w:r>
      <w:r w:rsidRPr="00885263">
        <w:rPr>
          <w:rFonts w:cstheme="minorHAnsi"/>
          <w:color w:val="0E1B26"/>
          <w:sz w:val="28"/>
          <w:szCs w:val="28"/>
          <w:shd w:val="clear" w:color="auto" w:fill="F4F4F4"/>
        </w:rPr>
        <w:t xml:space="preserve"> Briefing, Nuffield Trust.</w:t>
      </w:r>
    </w:p>
    <w:p w14:paraId="3AC1C2DC" w14:textId="4AB7DBB8" w:rsidR="00514712" w:rsidRPr="00885263" w:rsidRDefault="00514712" w:rsidP="00885263">
      <w:pPr>
        <w:pStyle w:val="ListParagraph"/>
        <w:numPr>
          <w:ilvl w:val="0"/>
          <w:numId w:val="1"/>
        </w:numPr>
        <w:spacing w:after="0" w:line="240" w:lineRule="auto"/>
        <w:jc w:val="both"/>
        <w:rPr>
          <w:rFonts w:cstheme="minorHAnsi"/>
          <w:sz w:val="28"/>
          <w:szCs w:val="28"/>
          <w:lang w:val="en-US"/>
        </w:rPr>
      </w:pPr>
      <w:r w:rsidRPr="00885263">
        <w:rPr>
          <w:rFonts w:cstheme="minorHAnsi"/>
          <w:sz w:val="28"/>
          <w:szCs w:val="28"/>
          <w:lang w:val="en-US"/>
        </w:rPr>
        <w:t>G D Cohen (</w:t>
      </w:r>
      <w:r w:rsidR="00FB1661" w:rsidRPr="00885263">
        <w:rPr>
          <w:rFonts w:cstheme="minorHAnsi"/>
          <w:sz w:val="28"/>
          <w:szCs w:val="28"/>
          <w:lang w:val="en-US"/>
        </w:rPr>
        <w:t>2006</w:t>
      </w:r>
      <w:r w:rsidRPr="00885263">
        <w:rPr>
          <w:rFonts w:cstheme="minorHAnsi"/>
          <w:sz w:val="28"/>
          <w:szCs w:val="28"/>
          <w:lang w:val="en-US"/>
        </w:rPr>
        <w:t xml:space="preserve">) Research on Creativity and Aging: The positive Impact of the Arts on Health and Illness. </w:t>
      </w:r>
      <w:r w:rsidR="00FB1661" w:rsidRPr="00885263">
        <w:rPr>
          <w:rFonts w:cstheme="minorHAnsi"/>
          <w:sz w:val="28"/>
          <w:szCs w:val="28"/>
          <w:lang w:val="en-US"/>
        </w:rPr>
        <w:t xml:space="preserve">American Society on Aging. </w:t>
      </w:r>
    </w:p>
    <w:p w14:paraId="7EADAEA3" w14:textId="71A649A2" w:rsidR="00FB3940" w:rsidRPr="00885263" w:rsidRDefault="00FB3940" w:rsidP="00885263">
      <w:pPr>
        <w:pStyle w:val="ListParagraph"/>
        <w:numPr>
          <w:ilvl w:val="0"/>
          <w:numId w:val="1"/>
        </w:numPr>
        <w:spacing w:after="0" w:line="240" w:lineRule="auto"/>
        <w:jc w:val="both"/>
        <w:rPr>
          <w:rFonts w:cstheme="minorHAnsi"/>
          <w:sz w:val="28"/>
          <w:szCs w:val="28"/>
          <w:lang w:val="en-US"/>
        </w:rPr>
      </w:pPr>
      <w:proofErr w:type="spellStart"/>
      <w:r w:rsidRPr="00885263">
        <w:rPr>
          <w:rFonts w:cstheme="minorHAnsi"/>
          <w:color w:val="333333"/>
          <w:spacing w:val="4"/>
          <w:sz w:val="28"/>
          <w:szCs w:val="28"/>
          <w:shd w:val="clear" w:color="auto" w:fill="FCFCFC"/>
        </w:rPr>
        <w:t>Kunzmann</w:t>
      </w:r>
      <w:proofErr w:type="spellEnd"/>
      <w:r w:rsidRPr="00885263">
        <w:rPr>
          <w:rFonts w:cstheme="minorHAnsi"/>
          <w:color w:val="333333"/>
          <w:spacing w:val="4"/>
          <w:sz w:val="28"/>
          <w:szCs w:val="28"/>
          <w:shd w:val="clear" w:color="auto" w:fill="FCFCFC"/>
        </w:rPr>
        <w:t xml:space="preserve"> U., </w:t>
      </w:r>
      <w:proofErr w:type="spellStart"/>
      <w:r w:rsidRPr="00885263">
        <w:rPr>
          <w:rFonts w:cstheme="minorHAnsi"/>
          <w:color w:val="333333"/>
          <w:spacing w:val="4"/>
          <w:sz w:val="28"/>
          <w:szCs w:val="28"/>
          <w:shd w:val="clear" w:color="auto" w:fill="FCFCFC"/>
        </w:rPr>
        <w:t>Wrosch</w:t>
      </w:r>
      <w:proofErr w:type="spellEnd"/>
      <w:r w:rsidRPr="00885263">
        <w:rPr>
          <w:rFonts w:cstheme="minorHAnsi"/>
          <w:color w:val="333333"/>
          <w:spacing w:val="4"/>
          <w:sz w:val="28"/>
          <w:szCs w:val="28"/>
          <w:shd w:val="clear" w:color="auto" w:fill="FCFCFC"/>
        </w:rPr>
        <w:t xml:space="preserve"> C. (2015) Emotional Development in Old Age. In: </w:t>
      </w:r>
      <w:proofErr w:type="spellStart"/>
      <w:r w:rsidRPr="00885263">
        <w:rPr>
          <w:rFonts w:cstheme="minorHAnsi"/>
          <w:color w:val="333333"/>
          <w:spacing w:val="4"/>
          <w:sz w:val="28"/>
          <w:szCs w:val="28"/>
          <w:shd w:val="clear" w:color="auto" w:fill="FCFCFC"/>
        </w:rPr>
        <w:t>Pachana</w:t>
      </w:r>
      <w:proofErr w:type="spellEnd"/>
      <w:r w:rsidRPr="00885263">
        <w:rPr>
          <w:rFonts w:cstheme="minorHAnsi"/>
          <w:color w:val="333333"/>
          <w:spacing w:val="4"/>
          <w:sz w:val="28"/>
          <w:szCs w:val="28"/>
          <w:shd w:val="clear" w:color="auto" w:fill="FCFCFC"/>
        </w:rPr>
        <w:t xml:space="preserve"> N. (eds) </w:t>
      </w:r>
      <w:proofErr w:type="spellStart"/>
      <w:r w:rsidRPr="00885263">
        <w:rPr>
          <w:rFonts w:cstheme="minorHAnsi"/>
          <w:color w:val="333333"/>
          <w:spacing w:val="4"/>
          <w:sz w:val="28"/>
          <w:szCs w:val="28"/>
          <w:shd w:val="clear" w:color="auto" w:fill="FCFCFC"/>
        </w:rPr>
        <w:t>Encyclopedia</w:t>
      </w:r>
      <w:proofErr w:type="spellEnd"/>
      <w:r w:rsidRPr="00885263">
        <w:rPr>
          <w:rFonts w:cstheme="minorHAnsi"/>
          <w:color w:val="333333"/>
          <w:spacing w:val="4"/>
          <w:sz w:val="28"/>
          <w:szCs w:val="28"/>
          <w:shd w:val="clear" w:color="auto" w:fill="FCFCFC"/>
        </w:rPr>
        <w:t xml:space="preserve"> of </w:t>
      </w:r>
      <w:proofErr w:type="spellStart"/>
      <w:r w:rsidRPr="00885263">
        <w:rPr>
          <w:rFonts w:cstheme="minorHAnsi"/>
          <w:color w:val="333333"/>
          <w:spacing w:val="4"/>
          <w:sz w:val="28"/>
          <w:szCs w:val="28"/>
          <w:shd w:val="clear" w:color="auto" w:fill="FCFCFC"/>
        </w:rPr>
        <w:t>Geropsychology</w:t>
      </w:r>
      <w:proofErr w:type="spellEnd"/>
      <w:r w:rsidRPr="00885263">
        <w:rPr>
          <w:rFonts w:cstheme="minorHAnsi"/>
          <w:color w:val="333333"/>
          <w:spacing w:val="4"/>
          <w:sz w:val="28"/>
          <w:szCs w:val="28"/>
          <w:shd w:val="clear" w:color="auto" w:fill="FCFCFC"/>
        </w:rPr>
        <w:t>. Springer, Singapore</w:t>
      </w:r>
    </w:p>
    <w:p w14:paraId="1363B787" w14:textId="5FCD5539" w:rsidR="00496F74" w:rsidRPr="00885263" w:rsidRDefault="00496F74" w:rsidP="00885263">
      <w:pPr>
        <w:pStyle w:val="ListParagraph"/>
        <w:numPr>
          <w:ilvl w:val="0"/>
          <w:numId w:val="1"/>
        </w:numPr>
        <w:spacing w:after="0" w:line="240" w:lineRule="auto"/>
        <w:jc w:val="both"/>
        <w:rPr>
          <w:rFonts w:cstheme="minorHAnsi"/>
          <w:sz w:val="28"/>
          <w:szCs w:val="28"/>
          <w:lang w:val="en-US"/>
        </w:rPr>
      </w:pPr>
      <w:r w:rsidRPr="00885263">
        <w:rPr>
          <w:rFonts w:cstheme="minorHAnsi"/>
          <w:sz w:val="28"/>
          <w:szCs w:val="28"/>
          <w:lang w:val="en-US"/>
        </w:rPr>
        <w:t xml:space="preserve">Bayne, Tim &amp; Brainard, David &amp; Byrne, Richard &amp; </w:t>
      </w:r>
      <w:proofErr w:type="spellStart"/>
      <w:r w:rsidRPr="00885263">
        <w:rPr>
          <w:rFonts w:cstheme="minorHAnsi"/>
          <w:sz w:val="28"/>
          <w:szCs w:val="28"/>
          <w:lang w:val="en-US"/>
        </w:rPr>
        <w:t>Chittka</w:t>
      </w:r>
      <w:proofErr w:type="spellEnd"/>
      <w:r w:rsidRPr="00885263">
        <w:rPr>
          <w:rFonts w:cstheme="minorHAnsi"/>
          <w:sz w:val="28"/>
          <w:szCs w:val="28"/>
          <w:lang w:val="en-US"/>
        </w:rPr>
        <w:t xml:space="preserve">, Lars &amp; Clayton, Nicky &amp; </w:t>
      </w:r>
      <w:proofErr w:type="spellStart"/>
      <w:r w:rsidRPr="00885263">
        <w:rPr>
          <w:rFonts w:cstheme="minorHAnsi"/>
          <w:sz w:val="28"/>
          <w:szCs w:val="28"/>
          <w:lang w:val="en-US"/>
        </w:rPr>
        <w:t>Heyes</w:t>
      </w:r>
      <w:proofErr w:type="spellEnd"/>
      <w:r w:rsidRPr="00885263">
        <w:rPr>
          <w:rFonts w:cstheme="minorHAnsi"/>
          <w:sz w:val="28"/>
          <w:szCs w:val="28"/>
          <w:lang w:val="en-US"/>
        </w:rPr>
        <w:t xml:space="preserve">, Cecilia &amp; Mather, Jennifer &amp; </w:t>
      </w:r>
      <w:proofErr w:type="spellStart"/>
      <w:r w:rsidRPr="00885263">
        <w:rPr>
          <w:rFonts w:cstheme="minorHAnsi"/>
          <w:sz w:val="28"/>
          <w:szCs w:val="28"/>
          <w:lang w:val="en-US"/>
        </w:rPr>
        <w:t>Ölveczky</w:t>
      </w:r>
      <w:proofErr w:type="spellEnd"/>
      <w:r w:rsidRPr="00885263">
        <w:rPr>
          <w:rFonts w:cstheme="minorHAnsi"/>
          <w:sz w:val="28"/>
          <w:szCs w:val="28"/>
          <w:lang w:val="en-US"/>
        </w:rPr>
        <w:t xml:space="preserve">, Bence &amp; </w:t>
      </w:r>
      <w:proofErr w:type="spellStart"/>
      <w:r w:rsidRPr="00885263">
        <w:rPr>
          <w:rFonts w:cstheme="minorHAnsi"/>
          <w:sz w:val="28"/>
          <w:szCs w:val="28"/>
          <w:lang w:val="en-US"/>
        </w:rPr>
        <w:t>Shadlen</w:t>
      </w:r>
      <w:proofErr w:type="spellEnd"/>
      <w:r w:rsidRPr="00885263">
        <w:rPr>
          <w:rFonts w:cstheme="minorHAnsi"/>
          <w:sz w:val="28"/>
          <w:szCs w:val="28"/>
          <w:lang w:val="en-US"/>
        </w:rPr>
        <w:t xml:space="preserve">, Michael &amp; </w:t>
      </w:r>
      <w:proofErr w:type="spellStart"/>
      <w:r w:rsidRPr="00885263">
        <w:rPr>
          <w:rFonts w:cstheme="minorHAnsi"/>
          <w:sz w:val="28"/>
          <w:szCs w:val="28"/>
          <w:lang w:val="en-US"/>
        </w:rPr>
        <w:t>Suddendorf</w:t>
      </w:r>
      <w:proofErr w:type="spellEnd"/>
      <w:r w:rsidRPr="00885263">
        <w:rPr>
          <w:rFonts w:cstheme="minorHAnsi"/>
          <w:sz w:val="28"/>
          <w:szCs w:val="28"/>
          <w:lang w:val="en-US"/>
        </w:rPr>
        <w:t xml:space="preserve">, Thomas &amp; Webb, Barbara. (2019). What is </w:t>
      </w:r>
      <w:proofErr w:type="gramStart"/>
      <w:r w:rsidRPr="00885263">
        <w:rPr>
          <w:rFonts w:cstheme="minorHAnsi"/>
          <w:sz w:val="28"/>
          <w:szCs w:val="28"/>
          <w:lang w:val="en-US"/>
        </w:rPr>
        <w:t>cognition?.</w:t>
      </w:r>
      <w:proofErr w:type="gramEnd"/>
      <w:r w:rsidRPr="00885263">
        <w:rPr>
          <w:rFonts w:cstheme="minorHAnsi"/>
          <w:sz w:val="28"/>
          <w:szCs w:val="28"/>
          <w:lang w:val="en-US"/>
        </w:rPr>
        <w:t xml:space="preserve"> Current Biology. 29. R608-R615. 10.1016/j.cub.2019.05.044.</w:t>
      </w:r>
    </w:p>
    <w:p w14:paraId="641E63D6" w14:textId="4E3869B0" w:rsidR="00BD078E" w:rsidRPr="00885263" w:rsidRDefault="00BD078E" w:rsidP="00885263">
      <w:pPr>
        <w:pStyle w:val="ListParagraph"/>
        <w:numPr>
          <w:ilvl w:val="0"/>
          <w:numId w:val="1"/>
        </w:numPr>
        <w:spacing w:after="0" w:line="240" w:lineRule="auto"/>
        <w:jc w:val="both"/>
        <w:rPr>
          <w:rFonts w:cstheme="minorHAnsi"/>
          <w:sz w:val="28"/>
          <w:szCs w:val="28"/>
          <w:lang w:val="en-US"/>
        </w:rPr>
      </w:pPr>
      <w:r w:rsidRPr="00885263">
        <w:rPr>
          <w:rFonts w:cstheme="minorHAnsi"/>
          <w:color w:val="303030"/>
          <w:sz w:val="28"/>
          <w:szCs w:val="28"/>
          <w:shd w:val="clear" w:color="auto" w:fill="FFFFFF"/>
        </w:rPr>
        <w:t>Charles, Susan T, and Laura L Carstensen. “Social and emotional aging.” </w:t>
      </w:r>
      <w:r w:rsidRPr="00885263">
        <w:rPr>
          <w:rFonts w:cstheme="minorHAnsi"/>
          <w:i/>
          <w:iCs/>
          <w:color w:val="303030"/>
          <w:sz w:val="28"/>
          <w:szCs w:val="28"/>
          <w:shd w:val="clear" w:color="auto" w:fill="FFFFFF"/>
        </w:rPr>
        <w:t>Annual review of psychology</w:t>
      </w:r>
      <w:r w:rsidRPr="00885263">
        <w:rPr>
          <w:rFonts w:cstheme="minorHAnsi"/>
          <w:color w:val="303030"/>
          <w:sz w:val="28"/>
          <w:szCs w:val="28"/>
          <w:shd w:val="clear" w:color="auto" w:fill="FFFFFF"/>
        </w:rPr>
        <w:t xml:space="preserve"> vol. 61 (2010): 383-409. </w:t>
      </w:r>
      <w:proofErr w:type="gramStart"/>
      <w:r w:rsidRPr="00885263">
        <w:rPr>
          <w:rFonts w:cstheme="minorHAnsi"/>
          <w:color w:val="303030"/>
          <w:sz w:val="28"/>
          <w:szCs w:val="28"/>
          <w:shd w:val="clear" w:color="auto" w:fill="FFFFFF"/>
        </w:rPr>
        <w:t>doi:10.1146/annurev.psych</w:t>
      </w:r>
      <w:proofErr w:type="gramEnd"/>
      <w:r w:rsidRPr="00885263">
        <w:rPr>
          <w:rFonts w:cstheme="minorHAnsi"/>
          <w:color w:val="303030"/>
          <w:sz w:val="28"/>
          <w:szCs w:val="28"/>
          <w:shd w:val="clear" w:color="auto" w:fill="FFFFFF"/>
        </w:rPr>
        <w:t>.093008.100448</w:t>
      </w:r>
    </w:p>
    <w:p w14:paraId="33509737" w14:textId="0053E31E" w:rsidR="008C4034" w:rsidRPr="00885263" w:rsidRDefault="008C4034" w:rsidP="00956012">
      <w:pPr>
        <w:pStyle w:val="ListParagraph"/>
        <w:numPr>
          <w:ilvl w:val="0"/>
          <w:numId w:val="1"/>
        </w:numPr>
        <w:spacing w:after="0"/>
        <w:jc w:val="both"/>
        <w:rPr>
          <w:rFonts w:cstheme="minorHAnsi"/>
          <w:sz w:val="28"/>
          <w:szCs w:val="28"/>
        </w:rPr>
      </w:pPr>
      <w:proofErr w:type="spellStart"/>
      <w:r w:rsidRPr="00885263">
        <w:rPr>
          <w:rFonts w:cstheme="minorHAnsi"/>
          <w:sz w:val="28"/>
          <w:szCs w:val="28"/>
        </w:rPr>
        <w:t>Alzheimers</w:t>
      </w:r>
      <w:proofErr w:type="spellEnd"/>
      <w:r w:rsidRPr="00885263">
        <w:rPr>
          <w:rFonts w:cstheme="minorHAnsi"/>
          <w:sz w:val="28"/>
          <w:szCs w:val="28"/>
        </w:rPr>
        <w:t xml:space="preserve"> society. (2018). </w:t>
      </w:r>
      <w:r w:rsidRPr="00885263">
        <w:rPr>
          <w:rFonts w:cstheme="minorHAnsi"/>
          <w:i/>
          <w:sz w:val="28"/>
          <w:szCs w:val="28"/>
        </w:rPr>
        <w:t xml:space="preserve">What is dementia. </w:t>
      </w:r>
      <w:r w:rsidRPr="00885263">
        <w:rPr>
          <w:rFonts w:cstheme="minorHAnsi"/>
          <w:sz w:val="28"/>
          <w:szCs w:val="28"/>
        </w:rPr>
        <w:t>https://www.alzheimers.org.uk/about-dementia/types-dementia/what-dementia [23/04/2020]</w:t>
      </w:r>
    </w:p>
    <w:p w14:paraId="13710897" w14:textId="6C155419" w:rsidR="008C4034" w:rsidRPr="00885263" w:rsidRDefault="008C4034" w:rsidP="00885263">
      <w:pPr>
        <w:pStyle w:val="citation-authorstring"/>
        <w:numPr>
          <w:ilvl w:val="0"/>
          <w:numId w:val="1"/>
        </w:numPr>
        <w:spacing w:before="0" w:beforeAutospacing="0" w:after="0" w:afterAutospacing="0" w:line="270" w:lineRule="atLeast"/>
        <w:jc w:val="both"/>
        <w:textAlignment w:val="baseline"/>
        <w:rPr>
          <w:rFonts w:asciiTheme="minorHAnsi" w:hAnsiTheme="minorHAnsi" w:cstheme="minorHAnsi"/>
          <w:color w:val="4A4A4A"/>
          <w:sz w:val="28"/>
          <w:szCs w:val="28"/>
        </w:rPr>
      </w:pPr>
      <w:r w:rsidRPr="00885263">
        <w:rPr>
          <w:rFonts w:asciiTheme="minorHAnsi" w:hAnsiTheme="minorHAnsi" w:cstheme="minorHAnsi"/>
          <w:color w:val="4A4A4A"/>
          <w:sz w:val="28"/>
          <w:szCs w:val="28"/>
        </w:rPr>
        <w:t xml:space="preserve">Ijaz K, </w:t>
      </w:r>
      <w:proofErr w:type="spellStart"/>
      <w:r w:rsidRPr="00885263">
        <w:rPr>
          <w:rFonts w:asciiTheme="minorHAnsi" w:hAnsiTheme="minorHAnsi" w:cstheme="minorHAnsi"/>
          <w:color w:val="4A4A4A"/>
          <w:sz w:val="28"/>
          <w:szCs w:val="28"/>
        </w:rPr>
        <w:t>Ahmadpour</w:t>
      </w:r>
      <w:proofErr w:type="spellEnd"/>
      <w:r w:rsidRPr="00885263">
        <w:rPr>
          <w:rFonts w:asciiTheme="minorHAnsi" w:hAnsiTheme="minorHAnsi" w:cstheme="minorHAnsi"/>
          <w:color w:val="4A4A4A"/>
          <w:sz w:val="28"/>
          <w:szCs w:val="28"/>
        </w:rPr>
        <w:t xml:space="preserve"> N, Naismith SL, Calvo RA</w:t>
      </w:r>
      <w:r w:rsidR="00735CA5" w:rsidRPr="00885263">
        <w:rPr>
          <w:rFonts w:asciiTheme="minorHAnsi" w:hAnsiTheme="minorHAnsi" w:cstheme="minorHAnsi"/>
          <w:color w:val="4A4A4A"/>
          <w:sz w:val="28"/>
          <w:szCs w:val="28"/>
        </w:rPr>
        <w:t xml:space="preserve">. </w:t>
      </w:r>
      <w:r w:rsidRPr="00885263">
        <w:rPr>
          <w:rFonts w:asciiTheme="minorHAnsi" w:hAnsiTheme="minorHAnsi" w:cstheme="minorHAnsi"/>
          <w:color w:val="4A4A4A"/>
          <w:sz w:val="28"/>
          <w:szCs w:val="28"/>
        </w:rPr>
        <w:t>An Immersive Virtual Reality Platform for Assessing Spatial Navigation Memory in Predementia Screening: Feasibility and Usability Study</w:t>
      </w:r>
      <w:r w:rsidR="00735CA5" w:rsidRPr="00885263">
        <w:rPr>
          <w:rFonts w:asciiTheme="minorHAnsi" w:hAnsiTheme="minorHAnsi" w:cstheme="minorHAnsi"/>
          <w:color w:val="4A4A4A"/>
          <w:sz w:val="28"/>
          <w:szCs w:val="28"/>
        </w:rPr>
        <w:t xml:space="preserve">. </w:t>
      </w:r>
      <w:r w:rsidRPr="00885263">
        <w:rPr>
          <w:rFonts w:asciiTheme="minorHAnsi" w:hAnsiTheme="minorHAnsi" w:cstheme="minorHAnsi"/>
          <w:color w:val="4A4A4A"/>
          <w:sz w:val="28"/>
          <w:szCs w:val="28"/>
        </w:rPr>
        <w:t>JMIR Ment</w:t>
      </w:r>
      <w:r w:rsidR="00735CA5" w:rsidRPr="00885263">
        <w:rPr>
          <w:rFonts w:asciiTheme="minorHAnsi" w:hAnsiTheme="minorHAnsi" w:cstheme="minorHAnsi"/>
          <w:color w:val="4A4A4A"/>
          <w:sz w:val="28"/>
          <w:szCs w:val="28"/>
        </w:rPr>
        <w:t>al</w:t>
      </w:r>
      <w:r w:rsidRPr="00885263">
        <w:rPr>
          <w:rFonts w:asciiTheme="minorHAnsi" w:hAnsiTheme="minorHAnsi" w:cstheme="minorHAnsi"/>
          <w:color w:val="4A4A4A"/>
          <w:sz w:val="28"/>
          <w:szCs w:val="28"/>
        </w:rPr>
        <w:t xml:space="preserve"> Health</w:t>
      </w:r>
      <w:r w:rsidR="00735CA5" w:rsidRPr="00885263">
        <w:rPr>
          <w:rFonts w:asciiTheme="minorHAnsi" w:hAnsiTheme="minorHAnsi" w:cstheme="minorHAnsi"/>
          <w:color w:val="4A4A4A"/>
          <w:sz w:val="28"/>
          <w:szCs w:val="28"/>
        </w:rPr>
        <w:t xml:space="preserve">, </w:t>
      </w:r>
      <w:r w:rsidRPr="00885263">
        <w:rPr>
          <w:rFonts w:asciiTheme="minorHAnsi" w:hAnsiTheme="minorHAnsi" w:cstheme="minorHAnsi"/>
          <w:color w:val="4A4A4A"/>
          <w:sz w:val="28"/>
          <w:szCs w:val="28"/>
        </w:rPr>
        <w:t>2019;6(9</w:t>
      </w:r>
      <w:proofErr w:type="gramStart"/>
      <w:r w:rsidRPr="00885263">
        <w:rPr>
          <w:rFonts w:asciiTheme="minorHAnsi" w:hAnsiTheme="minorHAnsi" w:cstheme="minorHAnsi"/>
          <w:color w:val="4A4A4A"/>
          <w:sz w:val="28"/>
          <w:szCs w:val="28"/>
        </w:rPr>
        <w:t>):e</w:t>
      </w:r>
      <w:proofErr w:type="gramEnd"/>
      <w:r w:rsidRPr="00885263">
        <w:rPr>
          <w:rFonts w:asciiTheme="minorHAnsi" w:hAnsiTheme="minorHAnsi" w:cstheme="minorHAnsi"/>
          <w:color w:val="4A4A4A"/>
          <w:sz w:val="28"/>
          <w:szCs w:val="28"/>
        </w:rPr>
        <w:t>13887</w:t>
      </w:r>
    </w:p>
    <w:p w14:paraId="449C728B" w14:textId="77777777" w:rsidR="008B3E1C" w:rsidRPr="00885263" w:rsidRDefault="008B3E1C" w:rsidP="00885263">
      <w:pPr>
        <w:pStyle w:val="Heading1"/>
        <w:spacing w:before="0" w:beforeAutospacing="0" w:after="0" w:afterAutospacing="0" w:line="240" w:lineRule="atLeast"/>
        <w:jc w:val="both"/>
        <w:textAlignment w:val="baseline"/>
        <w:rPr>
          <w:rFonts w:asciiTheme="minorHAnsi" w:hAnsiTheme="minorHAnsi" w:cstheme="minorHAnsi"/>
          <w:b w:val="0"/>
          <w:bCs w:val="0"/>
          <w:sz w:val="28"/>
          <w:szCs w:val="28"/>
        </w:rPr>
      </w:pPr>
      <w:r w:rsidRPr="00885263">
        <w:rPr>
          <w:rFonts w:asciiTheme="minorHAnsi" w:hAnsiTheme="minorHAnsi" w:cstheme="minorHAnsi"/>
          <w:b w:val="0"/>
          <w:bCs w:val="0"/>
          <w:sz w:val="28"/>
          <w:szCs w:val="28"/>
        </w:rPr>
        <w:t xml:space="preserve">      13. </w:t>
      </w:r>
      <w:r w:rsidRPr="00885263">
        <w:rPr>
          <w:rStyle w:val="author"/>
          <w:rFonts w:asciiTheme="minorHAnsi" w:hAnsiTheme="minorHAnsi" w:cstheme="minorHAnsi"/>
          <w:b w:val="0"/>
          <w:bCs w:val="0"/>
          <w:sz w:val="28"/>
          <w:szCs w:val="28"/>
          <w:bdr w:val="none" w:sz="0" w:space="0" w:color="auto" w:frame="1"/>
        </w:rPr>
        <w:t xml:space="preserve">Irene </w:t>
      </w:r>
      <w:proofErr w:type="spellStart"/>
      <w:r w:rsidRPr="00885263">
        <w:rPr>
          <w:rStyle w:val="author"/>
          <w:rFonts w:asciiTheme="minorHAnsi" w:hAnsiTheme="minorHAnsi" w:cstheme="minorHAnsi"/>
          <w:b w:val="0"/>
          <w:bCs w:val="0"/>
          <w:sz w:val="28"/>
          <w:szCs w:val="28"/>
          <w:bdr w:val="none" w:sz="0" w:space="0" w:color="auto" w:frame="1"/>
        </w:rPr>
        <w:t>Dockins</w:t>
      </w:r>
      <w:proofErr w:type="spellEnd"/>
      <w:r w:rsidRPr="00885263">
        <w:rPr>
          <w:rFonts w:asciiTheme="minorHAnsi" w:hAnsiTheme="minorHAnsi" w:cstheme="minorHAnsi"/>
          <w:b w:val="0"/>
          <w:bCs w:val="0"/>
          <w:sz w:val="28"/>
          <w:szCs w:val="28"/>
        </w:rPr>
        <w:t xml:space="preserve"> (</w:t>
      </w:r>
      <w:r w:rsidRPr="00885263">
        <w:rPr>
          <w:rStyle w:val="published"/>
          <w:rFonts w:asciiTheme="minorHAnsi" w:hAnsiTheme="minorHAnsi" w:cstheme="minorHAnsi"/>
          <w:b w:val="0"/>
          <w:bCs w:val="0"/>
          <w:sz w:val="28"/>
          <w:szCs w:val="28"/>
          <w:bdr w:val="none" w:sz="0" w:space="0" w:color="auto" w:frame="1"/>
        </w:rPr>
        <w:t>Aug 4, 2016</w:t>
      </w:r>
      <w:r w:rsidRPr="00885263">
        <w:rPr>
          <w:rFonts w:asciiTheme="minorHAnsi" w:hAnsiTheme="minorHAnsi" w:cstheme="minorHAnsi"/>
          <w:sz w:val="28"/>
          <w:szCs w:val="28"/>
        </w:rPr>
        <w:t>)</w:t>
      </w:r>
      <w:r w:rsidRPr="00885263">
        <w:rPr>
          <w:rFonts w:asciiTheme="minorHAnsi" w:hAnsiTheme="minorHAnsi" w:cstheme="minorHAnsi"/>
          <w:b w:val="0"/>
          <w:bCs w:val="0"/>
          <w:sz w:val="28"/>
          <w:szCs w:val="28"/>
        </w:rPr>
        <w:t xml:space="preserve"> Understanding and Coping with Behavioural </w:t>
      </w:r>
    </w:p>
    <w:p w14:paraId="5A231CEB" w14:textId="77777777" w:rsidR="00A515C4" w:rsidRPr="00885263" w:rsidRDefault="008B3E1C" w:rsidP="00885263">
      <w:pPr>
        <w:pStyle w:val="Heading1"/>
        <w:spacing w:before="0" w:beforeAutospacing="0" w:after="0" w:afterAutospacing="0" w:line="240" w:lineRule="atLeast"/>
        <w:jc w:val="both"/>
        <w:textAlignment w:val="baseline"/>
        <w:rPr>
          <w:rFonts w:asciiTheme="minorHAnsi" w:hAnsiTheme="minorHAnsi" w:cstheme="minorHAnsi"/>
          <w:b w:val="0"/>
          <w:bCs w:val="0"/>
          <w:sz w:val="28"/>
          <w:szCs w:val="28"/>
        </w:rPr>
      </w:pPr>
      <w:r w:rsidRPr="00885263">
        <w:rPr>
          <w:rFonts w:asciiTheme="minorHAnsi" w:hAnsiTheme="minorHAnsi" w:cstheme="minorHAnsi"/>
          <w:b w:val="0"/>
          <w:bCs w:val="0"/>
          <w:sz w:val="28"/>
          <w:szCs w:val="28"/>
        </w:rPr>
        <w:t xml:space="preserve">            Changes in Elders</w:t>
      </w:r>
      <w:r w:rsidR="00A515C4" w:rsidRPr="00885263">
        <w:rPr>
          <w:rFonts w:asciiTheme="minorHAnsi" w:hAnsiTheme="minorHAnsi" w:cstheme="minorHAnsi"/>
          <w:b w:val="0"/>
          <w:bCs w:val="0"/>
          <w:sz w:val="28"/>
          <w:szCs w:val="28"/>
        </w:rPr>
        <w:t xml:space="preserve">. </w:t>
      </w:r>
    </w:p>
    <w:p w14:paraId="53B52C3D" w14:textId="77777777" w:rsidR="00A515C4" w:rsidRPr="00885263" w:rsidRDefault="00A515C4" w:rsidP="00885263">
      <w:pPr>
        <w:pStyle w:val="Heading1"/>
        <w:spacing w:before="0" w:beforeAutospacing="0" w:after="0" w:afterAutospacing="0" w:line="240" w:lineRule="atLeast"/>
        <w:jc w:val="both"/>
        <w:textAlignment w:val="baseline"/>
        <w:rPr>
          <w:rFonts w:asciiTheme="minorHAnsi" w:hAnsiTheme="minorHAnsi" w:cstheme="minorHAnsi"/>
          <w:b w:val="0"/>
          <w:bCs w:val="0"/>
          <w:color w:val="525252"/>
          <w:sz w:val="28"/>
          <w:szCs w:val="28"/>
          <w:shd w:val="clear" w:color="auto" w:fill="FFFFFF"/>
        </w:rPr>
      </w:pPr>
      <w:r w:rsidRPr="00885263">
        <w:rPr>
          <w:rFonts w:asciiTheme="minorHAnsi" w:hAnsiTheme="minorHAnsi" w:cstheme="minorHAnsi"/>
          <w:b w:val="0"/>
          <w:bCs w:val="0"/>
          <w:sz w:val="28"/>
          <w:szCs w:val="28"/>
        </w:rPr>
        <w:t xml:space="preserve">    14. </w:t>
      </w:r>
      <w:r w:rsidRPr="00885263">
        <w:rPr>
          <w:rFonts w:asciiTheme="minorHAnsi" w:hAnsiTheme="minorHAnsi" w:cstheme="minorHAnsi"/>
          <w:b w:val="0"/>
          <w:bCs w:val="0"/>
          <w:color w:val="525252"/>
          <w:sz w:val="28"/>
          <w:szCs w:val="28"/>
          <w:shd w:val="clear" w:color="auto" w:fill="FFFFFF"/>
        </w:rPr>
        <w:t xml:space="preserve">Human Behavior. (n.d.). In </w:t>
      </w:r>
      <w:r w:rsidRPr="00885263">
        <w:rPr>
          <w:rStyle w:val="Emphasis"/>
          <w:rFonts w:asciiTheme="minorHAnsi" w:hAnsiTheme="minorHAnsi" w:cstheme="minorHAnsi"/>
          <w:b w:val="0"/>
          <w:bCs w:val="0"/>
          <w:color w:val="525252"/>
          <w:sz w:val="28"/>
          <w:szCs w:val="28"/>
        </w:rPr>
        <w:t>Alleydog.com's online glossary</w:t>
      </w:r>
      <w:r w:rsidRPr="00885263">
        <w:rPr>
          <w:rFonts w:asciiTheme="minorHAnsi" w:hAnsiTheme="minorHAnsi" w:cstheme="minorHAnsi"/>
          <w:b w:val="0"/>
          <w:bCs w:val="0"/>
          <w:color w:val="525252"/>
          <w:sz w:val="28"/>
          <w:szCs w:val="28"/>
          <w:shd w:val="clear" w:color="auto" w:fill="FFFFFF"/>
        </w:rPr>
        <w:t xml:space="preserve">. Retrieved from:      </w:t>
      </w:r>
    </w:p>
    <w:p w14:paraId="4A2FFF3A" w14:textId="190FDD46" w:rsidR="00A515C4" w:rsidRPr="00885263" w:rsidRDefault="00A515C4" w:rsidP="00885263">
      <w:pPr>
        <w:pStyle w:val="Heading1"/>
        <w:spacing w:before="0" w:beforeAutospacing="0" w:after="0" w:afterAutospacing="0" w:line="240" w:lineRule="atLeast"/>
        <w:jc w:val="both"/>
        <w:textAlignment w:val="baseline"/>
        <w:rPr>
          <w:rFonts w:asciiTheme="minorHAnsi" w:hAnsiTheme="minorHAnsi" w:cstheme="minorHAnsi"/>
          <w:sz w:val="28"/>
          <w:szCs w:val="28"/>
        </w:rPr>
      </w:pPr>
      <w:r w:rsidRPr="00885263">
        <w:rPr>
          <w:rFonts w:asciiTheme="minorHAnsi" w:hAnsiTheme="minorHAnsi" w:cstheme="minorHAnsi"/>
          <w:b w:val="0"/>
          <w:bCs w:val="0"/>
          <w:color w:val="525252"/>
          <w:sz w:val="28"/>
          <w:szCs w:val="28"/>
          <w:shd w:val="clear" w:color="auto" w:fill="FFFFFF"/>
        </w:rPr>
        <w:t xml:space="preserve">       </w:t>
      </w:r>
      <w:r w:rsidR="00FC718B" w:rsidRPr="004206F5">
        <w:rPr>
          <w:rFonts w:asciiTheme="minorHAnsi" w:hAnsiTheme="minorHAnsi" w:cstheme="minorHAnsi"/>
          <w:b w:val="0"/>
          <w:bCs w:val="0"/>
          <w:sz w:val="28"/>
          <w:szCs w:val="28"/>
        </w:rPr>
        <w:t>https://www.alleydog.com/glossary/definition-</w:t>
      </w:r>
      <w:r w:rsidR="00885263" w:rsidRPr="004206F5">
        <w:rPr>
          <w:rFonts w:asciiTheme="minorHAnsi" w:hAnsiTheme="minorHAnsi" w:cstheme="minorHAnsi"/>
          <w:b w:val="0"/>
          <w:bCs w:val="0"/>
          <w:sz w:val="28"/>
          <w:szCs w:val="28"/>
        </w:rPr>
        <w:t xml:space="preserve"> </w:t>
      </w:r>
      <w:proofErr w:type="spellStart"/>
      <w:r w:rsidR="00FC718B" w:rsidRPr="004206F5">
        <w:rPr>
          <w:rFonts w:asciiTheme="minorHAnsi" w:hAnsiTheme="minorHAnsi" w:cstheme="minorHAnsi"/>
          <w:b w:val="0"/>
          <w:bCs w:val="0"/>
          <w:sz w:val="28"/>
          <w:szCs w:val="28"/>
        </w:rPr>
        <w:t>Human+Behavior</w:t>
      </w:r>
      <w:proofErr w:type="spellEnd"/>
    </w:p>
    <w:p w14:paraId="516036D2" w14:textId="1C474438" w:rsidR="00465447" w:rsidRPr="00885263" w:rsidRDefault="00465447" w:rsidP="00885263">
      <w:pPr>
        <w:pStyle w:val="Heading1"/>
        <w:spacing w:before="0" w:beforeAutospacing="0" w:after="0" w:afterAutospacing="0" w:line="240" w:lineRule="atLeast"/>
        <w:jc w:val="both"/>
        <w:textAlignment w:val="baseline"/>
        <w:rPr>
          <w:rFonts w:asciiTheme="minorHAnsi" w:hAnsiTheme="minorHAnsi" w:cstheme="minorHAnsi"/>
          <w:b w:val="0"/>
          <w:bCs w:val="0"/>
          <w:color w:val="222222"/>
          <w:sz w:val="28"/>
          <w:szCs w:val="28"/>
          <w:shd w:val="clear" w:color="auto" w:fill="F7F7F7"/>
        </w:rPr>
      </w:pPr>
      <w:r w:rsidRPr="00885263">
        <w:rPr>
          <w:rFonts w:asciiTheme="minorHAnsi" w:hAnsiTheme="minorHAnsi" w:cstheme="minorHAnsi"/>
          <w:sz w:val="28"/>
          <w:szCs w:val="28"/>
        </w:rPr>
        <w:t xml:space="preserve">      15.  </w:t>
      </w:r>
      <w:r w:rsidRPr="00885263">
        <w:rPr>
          <w:rFonts w:asciiTheme="minorHAnsi" w:hAnsiTheme="minorHAnsi" w:cstheme="minorHAnsi"/>
          <w:b w:val="0"/>
          <w:bCs w:val="0"/>
          <w:color w:val="222222"/>
          <w:sz w:val="28"/>
          <w:szCs w:val="28"/>
          <w:shd w:val="clear" w:color="auto" w:fill="F7F7F7"/>
        </w:rPr>
        <w:t>N., Pam M.S., "BEHAVIOR," in </w:t>
      </w:r>
      <w:r w:rsidRPr="00885263">
        <w:rPr>
          <w:rStyle w:val="Emphasis"/>
          <w:rFonts w:asciiTheme="minorHAnsi" w:hAnsiTheme="minorHAnsi" w:cstheme="minorHAnsi"/>
          <w:b w:val="0"/>
          <w:bCs w:val="0"/>
          <w:color w:val="222222"/>
          <w:sz w:val="28"/>
          <w:szCs w:val="28"/>
        </w:rPr>
        <w:t>PsychologyDictionary.org</w:t>
      </w:r>
      <w:r w:rsidRPr="00885263">
        <w:rPr>
          <w:rFonts w:asciiTheme="minorHAnsi" w:hAnsiTheme="minorHAnsi" w:cstheme="minorHAnsi"/>
          <w:b w:val="0"/>
          <w:bCs w:val="0"/>
          <w:color w:val="222222"/>
          <w:sz w:val="28"/>
          <w:szCs w:val="28"/>
          <w:shd w:val="clear" w:color="auto" w:fill="F7F7F7"/>
        </w:rPr>
        <w:t xml:space="preserve">, April 7,  </w:t>
      </w:r>
    </w:p>
    <w:p w14:paraId="7A6ADF02" w14:textId="02A9B2B5" w:rsidR="00465447" w:rsidRPr="00885263" w:rsidRDefault="00465447" w:rsidP="00885263">
      <w:pPr>
        <w:pStyle w:val="Heading1"/>
        <w:spacing w:before="0" w:beforeAutospacing="0" w:after="0" w:afterAutospacing="0" w:line="240" w:lineRule="atLeast"/>
        <w:jc w:val="both"/>
        <w:textAlignment w:val="baseline"/>
        <w:rPr>
          <w:rFonts w:asciiTheme="minorHAnsi" w:hAnsiTheme="minorHAnsi" w:cstheme="minorHAnsi"/>
          <w:b w:val="0"/>
          <w:bCs w:val="0"/>
          <w:color w:val="222222"/>
          <w:sz w:val="28"/>
          <w:szCs w:val="28"/>
          <w:shd w:val="clear" w:color="auto" w:fill="F7F7F7"/>
        </w:rPr>
      </w:pPr>
      <w:r w:rsidRPr="00885263">
        <w:rPr>
          <w:rFonts w:asciiTheme="minorHAnsi" w:hAnsiTheme="minorHAnsi" w:cstheme="minorHAnsi"/>
          <w:b w:val="0"/>
          <w:bCs w:val="0"/>
          <w:color w:val="222222"/>
          <w:sz w:val="28"/>
          <w:szCs w:val="28"/>
          <w:shd w:val="clear" w:color="auto" w:fill="F7F7F7"/>
        </w:rPr>
        <w:t xml:space="preserve">          2013, </w:t>
      </w:r>
      <w:hyperlink r:id="rId10" w:history="1">
        <w:r w:rsidR="004206F5" w:rsidRPr="005247A2">
          <w:rPr>
            <w:rStyle w:val="Hyperlink"/>
            <w:rFonts w:asciiTheme="minorHAnsi" w:hAnsiTheme="minorHAnsi" w:cstheme="minorHAnsi"/>
            <w:b w:val="0"/>
            <w:bCs w:val="0"/>
            <w:sz w:val="28"/>
            <w:szCs w:val="28"/>
          </w:rPr>
          <w:t>https://psychologydictionary.org/behavior</w:t>
        </w:r>
      </w:hyperlink>
      <w:r w:rsidRPr="00885263">
        <w:rPr>
          <w:rFonts w:asciiTheme="minorHAnsi" w:hAnsiTheme="minorHAnsi" w:cstheme="minorHAnsi"/>
          <w:b w:val="0"/>
          <w:bCs w:val="0"/>
          <w:color w:val="222222"/>
          <w:sz w:val="28"/>
          <w:szCs w:val="28"/>
          <w:shd w:val="clear" w:color="auto" w:fill="F7F7F7"/>
        </w:rPr>
        <w:t>(accessed April 22, 2020)</w:t>
      </w:r>
    </w:p>
    <w:p w14:paraId="7715F58A" w14:textId="77777777" w:rsidR="007C0493" w:rsidRPr="00885263" w:rsidRDefault="00563E3B" w:rsidP="00885263">
      <w:pPr>
        <w:pStyle w:val="Heading1"/>
        <w:spacing w:before="0" w:beforeAutospacing="0" w:after="0" w:afterAutospacing="0" w:line="240" w:lineRule="atLeast"/>
        <w:jc w:val="both"/>
        <w:textAlignment w:val="baseline"/>
        <w:rPr>
          <w:rFonts w:asciiTheme="minorHAnsi" w:hAnsiTheme="minorHAnsi" w:cstheme="minorHAnsi"/>
          <w:b w:val="0"/>
          <w:bCs w:val="0"/>
          <w:color w:val="303030"/>
          <w:sz w:val="28"/>
          <w:szCs w:val="28"/>
          <w:shd w:val="clear" w:color="auto" w:fill="FFFFFF"/>
        </w:rPr>
      </w:pPr>
      <w:r w:rsidRPr="00885263">
        <w:rPr>
          <w:rFonts w:asciiTheme="minorHAnsi" w:hAnsiTheme="minorHAnsi" w:cstheme="minorHAnsi"/>
          <w:color w:val="303030"/>
          <w:sz w:val="28"/>
          <w:szCs w:val="28"/>
          <w:shd w:val="clear" w:color="auto" w:fill="FFFFFF"/>
        </w:rPr>
        <w:t xml:space="preserve">    16. </w:t>
      </w:r>
      <w:r w:rsidRPr="00885263">
        <w:rPr>
          <w:rFonts w:asciiTheme="minorHAnsi" w:hAnsiTheme="minorHAnsi" w:cstheme="minorHAnsi"/>
          <w:b w:val="0"/>
          <w:bCs w:val="0"/>
          <w:color w:val="303030"/>
          <w:sz w:val="28"/>
          <w:szCs w:val="28"/>
          <w:shd w:val="clear" w:color="auto" w:fill="FFFFFF"/>
        </w:rPr>
        <w:t>Ong, Anthony D et al. “Resilience comes of age: defining features in later</w:t>
      </w:r>
    </w:p>
    <w:p w14:paraId="12C2FB01" w14:textId="77777777" w:rsidR="007C0493" w:rsidRPr="00885263" w:rsidRDefault="007C0493" w:rsidP="00885263">
      <w:pPr>
        <w:pStyle w:val="Heading1"/>
        <w:spacing w:before="0" w:beforeAutospacing="0" w:after="0" w:afterAutospacing="0" w:line="240" w:lineRule="atLeast"/>
        <w:jc w:val="both"/>
        <w:textAlignment w:val="baseline"/>
        <w:rPr>
          <w:rFonts w:asciiTheme="minorHAnsi" w:hAnsiTheme="minorHAnsi" w:cstheme="minorHAnsi"/>
          <w:b w:val="0"/>
          <w:bCs w:val="0"/>
          <w:color w:val="303030"/>
          <w:sz w:val="28"/>
          <w:szCs w:val="28"/>
          <w:shd w:val="clear" w:color="auto" w:fill="FFFFFF"/>
        </w:rPr>
      </w:pPr>
      <w:r w:rsidRPr="00885263">
        <w:rPr>
          <w:rFonts w:asciiTheme="minorHAnsi" w:hAnsiTheme="minorHAnsi" w:cstheme="minorHAnsi"/>
          <w:b w:val="0"/>
          <w:bCs w:val="0"/>
          <w:color w:val="303030"/>
          <w:sz w:val="28"/>
          <w:szCs w:val="28"/>
          <w:shd w:val="clear" w:color="auto" w:fill="FFFFFF"/>
        </w:rPr>
        <w:t xml:space="preserve">       </w:t>
      </w:r>
      <w:r w:rsidR="00563E3B" w:rsidRPr="00885263">
        <w:rPr>
          <w:rFonts w:asciiTheme="minorHAnsi" w:hAnsiTheme="minorHAnsi" w:cstheme="minorHAnsi"/>
          <w:b w:val="0"/>
          <w:bCs w:val="0"/>
          <w:color w:val="303030"/>
          <w:sz w:val="28"/>
          <w:szCs w:val="28"/>
          <w:shd w:val="clear" w:color="auto" w:fill="FFFFFF"/>
        </w:rPr>
        <w:t xml:space="preserve"> adulthood.” </w:t>
      </w:r>
      <w:r w:rsidR="00563E3B" w:rsidRPr="00885263">
        <w:rPr>
          <w:rFonts w:asciiTheme="minorHAnsi" w:hAnsiTheme="minorHAnsi" w:cstheme="minorHAnsi"/>
          <w:b w:val="0"/>
          <w:bCs w:val="0"/>
          <w:i/>
          <w:iCs/>
          <w:color w:val="303030"/>
          <w:sz w:val="28"/>
          <w:szCs w:val="28"/>
          <w:shd w:val="clear" w:color="auto" w:fill="FFFFFF"/>
        </w:rPr>
        <w:t>Journal of personality</w:t>
      </w:r>
      <w:r w:rsidR="00563E3B" w:rsidRPr="00885263">
        <w:rPr>
          <w:rFonts w:asciiTheme="minorHAnsi" w:hAnsiTheme="minorHAnsi" w:cstheme="minorHAnsi"/>
          <w:b w:val="0"/>
          <w:bCs w:val="0"/>
          <w:color w:val="303030"/>
          <w:sz w:val="28"/>
          <w:szCs w:val="28"/>
          <w:shd w:val="clear" w:color="auto" w:fill="FFFFFF"/>
        </w:rPr>
        <w:t xml:space="preserve"> vol. 77,6 (2009): 1777-804. </w:t>
      </w:r>
    </w:p>
    <w:p w14:paraId="7311520A" w14:textId="2C2C9BFF" w:rsidR="00563E3B" w:rsidRDefault="007C0493" w:rsidP="00885263">
      <w:pPr>
        <w:pStyle w:val="Heading1"/>
        <w:spacing w:before="0" w:beforeAutospacing="0" w:after="0" w:afterAutospacing="0" w:line="240" w:lineRule="atLeast"/>
        <w:jc w:val="both"/>
        <w:textAlignment w:val="baseline"/>
        <w:rPr>
          <w:rFonts w:asciiTheme="minorHAnsi" w:hAnsiTheme="minorHAnsi" w:cstheme="minorHAnsi"/>
          <w:b w:val="0"/>
          <w:bCs w:val="0"/>
          <w:color w:val="303030"/>
          <w:sz w:val="28"/>
          <w:szCs w:val="28"/>
          <w:shd w:val="clear" w:color="auto" w:fill="FFFFFF"/>
        </w:rPr>
      </w:pPr>
      <w:r w:rsidRPr="00885263">
        <w:rPr>
          <w:rFonts w:asciiTheme="minorHAnsi" w:hAnsiTheme="minorHAnsi" w:cstheme="minorHAnsi"/>
          <w:b w:val="0"/>
          <w:bCs w:val="0"/>
          <w:color w:val="303030"/>
          <w:sz w:val="28"/>
          <w:szCs w:val="28"/>
          <w:shd w:val="clear" w:color="auto" w:fill="FFFFFF"/>
        </w:rPr>
        <w:t xml:space="preserve">        </w:t>
      </w:r>
      <w:r w:rsidR="00563E3B" w:rsidRPr="00885263">
        <w:rPr>
          <w:rFonts w:asciiTheme="minorHAnsi" w:hAnsiTheme="minorHAnsi" w:cstheme="minorHAnsi"/>
          <w:b w:val="0"/>
          <w:bCs w:val="0"/>
          <w:color w:val="303030"/>
          <w:sz w:val="28"/>
          <w:szCs w:val="28"/>
          <w:shd w:val="clear" w:color="auto" w:fill="FFFFFF"/>
        </w:rPr>
        <w:t>doi:10.1111/j.1467-6494.2009.00600.</w:t>
      </w:r>
    </w:p>
    <w:p w14:paraId="1D206BA0" w14:textId="77777777" w:rsidR="00956012" w:rsidRDefault="00956012" w:rsidP="00956012">
      <w:pPr>
        <w:pStyle w:val="Heading1"/>
        <w:spacing w:before="0" w:beforeAutospacing="0" w:after="0" w:afterAutospacing="0" w:line="240" w:lineRule="atLeast"/>
        <w:textAlignment w:val="baseline"/>
        <w:rPr>
          <w:rFonts w:asciiTheme="minorHAnsi" w:hAnsiTheme="minorHAnsi" w:cstheme="minorHAnsi"/>
          <w:b w:val="0"/>
          <w:bCs w:val="0"/>
          <w:color w:val="373D3F"/>
          <w:sz w:val="28"/>
          <w:szCs w:val="28"/>
          <w:shd w:val="clear" w:color="auto" w:fill="FFFFFF"/>
        </w:rPr>
      </w:pPr>
      <w:r>
        <w:rPr>
          <w:rFonts w:asciiTheme="minorHAnsi" w:hAnsiTheme="minorHAnsi" w:cstheme="minorHAnsi"/>
          <w:b w:val="0"/>
          <w:bCs w:val="0"/>
          <w:color w:val="303030"/>
          <w:sz w:val="28"/>
          <w:szCs w:val="28"/>
          <w:shd w:val="clear" w:color="auto" w:fill="FFFFFF"/>
        </w:rPr>
        <w:t xml:space="preserve">    17. </w:t>
      </w:r>
      <w:r w:rsidRPr="00956012">
        <w:rPr>
          <w:rFonts w:asciiTheme="minorHAnsi" w:hAnsiTheme="minorHAnsi" w:cstheme="minorHAnsi"/>
          <w:b w:val="0"/>
          <w:bCs w:val="0"/>
          <w:color w:val="373D3F"/>
          <w:sz w:val="28"/>
          <w:szCs w:val="28"/>
          <w:shd w:val="clear" w:color="auto" w:fill="FFFFFF"/>
        </w:rPr>
        <w:t>What is Alzheimer's? Alzheimer's Association. Retrieved</w:t>
      </w:r>
      <w:r>
        <w:rPr>
          <w:rFonts w:asciiTheme="minorHAnsi" w:hAnsiTheme="minorHAnsi" w:cstheme="minorHAnsi"/>
          <w:b w:val="0"/>
          <w:bCs w:val="0"/>
          <w:color w:val="373D3F"/>
          <w:sz w:val="28"/>
          <w:szCs w:val="28"/>
          <w:shd w:val="clear" w:color="auto" w:fill="FFFFFF"/>
        </w:rPr>
        <w:t xml:space="preserve">   </w:t>
      </w:r>
    </w:p>
    <w:p w14:paraId="4669561C" w14:textId="299C02CA" w:rsidR="00956012" w:rsidRPr="00885263" w:rsidRDefault="00956012" w:rsidP="00956012">
      <w:pPr>
        <w:pStyle w:val="Heading1"/>
        <w:spacing w:before="0" w:beforeAutospacing="0" w:after="0" w:afterAutospacing="0" w:line="240" w:lineRule="atLeast"/>
        <w:textAlignment w:val="baseline"/>
        <w:rPr>
          <w:rFonts w:asciiTheme="minorHAnsi" w:hAnsiTheme="minorHAnsi" w:cstheme="minorHAnsi"/>
          <w:b w:val="0"/>
          <w:bCs w:val="0"/>
          <w:sz w:val="28"/>
          <w:szCs w:val="28"/>
        </w:rPr>
      </w:pPr>
      <w:r>
        <w:rPr>
          <w:rFonts w:asciiTheme="minorHAnsi" w:hAnsiTheme="minorHAnsi" w:cstheme="minorHAnsi"/>
          <w:b w:val="0"/>
          <w:bCs w:val="0"/>
          <w:color w:val="373D3F"/>
          <w:sz w:val="28"/>
          <w:szCs w:val="28"/>
          <w:shd w:val="clear" w:color="auto" w:fill="FFFFFF"/>
        </w:rPr>
        <w:t xml:space="preserve">           </w:t>
      </w:r>
      <w:r w:rsidRPr="00956012">
        <w:rPr>
          <w:rFonts w:asciiTheme="minorHAnsi" w:hAnsiTheme="minorHAnsi" w:cstheme="minorHAnsi"/>
          <w:b w:val="0"/>
          <w:bCs w:val="0"/>
          <w:color w:val="373D3F"/>
          <w:sz w:val="28"/>
          <w:szCs w:val="28"/>
          <w:shd w:val="clear" w:color="auto" w:fill="FFFFFF"/>
        </w:rPr>
        <w:t>from </w:t>
      </w:r>
      <w:hyperlink r:id="rId11" w:history="1">
        <w:r w:rsidRPr="00956012">
          <w:rPr>
            <w:rStyle w:val="Hyperlink"/>
            <w:rFonts w:asciiTheme="minorHAnsi" w:hAnsiTheme="minorHAnsi" w:cstheme="minorHAnsi"/>
            <w:b w:val="0"/>
            <w:bCs w:val="0"/>
            <w:color w:val="086A8E"/>
            <w:sz w:val="28"/>
            <w:szCs w:val="28"/>
            <w:shd w:val="clear" w:color="auto" w:fill="FFFFFF"/>
          </w:rPr>
          <w:t>https://www.alz.org/alzheimers-dementia/what-is-alzheimers</w:t>
        </w:r>
      </w:hyperlink>
    </w:p>
    <w:p w14:paraId="1A5989DD" w14:textId="7A72FEF4" w:rsidR="00465447" w:rsidRPr="00885263" w:rsidRDefault="00465447" w:rsidP="00885263">
      <w:pPr>
        <w:pStyle w:val="Heading1"/>
        <w:spacing w:before="0" w:beforeAutospacing="0" w:after="0" w:afterAutospacing="0" w:line="240" w:lineRule="atLeast"/>
        <w:jc w:val="both"/>
        <w:textAlignment w:val="baseline"/>
        <w:rPr>
          <w:rFonts w:asciiTheme="minorHAnsi" w:hAnsiTheme="minorHAnsi" w:cstheme="minorHAnsi"/>
          <w:b w:val="0"/>
          <w:bCs w:val="0"/>
          <w:sz w:val="28"/>
          <w:szCs w:val="28"/>
        </w:rPr>
      </w:pPr>
    </w:p>
    <w:sectPr w:rsidR="00465447" w:rsidRPr="008852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DBC0F3" w14:textId="77777777" w:rsidR="00552362" w:rsidRDefault="00552362" w:rsidP="00966BFD">
      <w:pPr>
        <w:spacing w:after="0" w:line="240" w:lineRule="auto"/>
      </w:pPr>
      <w:r>
        <w:separator/>
      </w:r>
    </w:p>
  </w:endnote>
  <w:endnote w:type="continuationSeparator" w:id="0">
    <w:p w14:paraId="13175596" w14:textId="77777777" w:rsidR="00552362" w:rsidRDefault="00552362" w:rsidP="00966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Lato">
    <w:altName w:val="Segoe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70DC7D" w14:textId="77777777" w:rsidR="00552362" w:rsidRDefault="00552362" w:rsidP="00966BFD">
      <w:pPr>
        <w:spacing w:after="0" w:line="240" w:lineRule="auto"/>
      </w:pPr>
      <w:r>
        <w:separator/>
      </w:r>
    </w:p>
  </w:footnote>
  <w:footnote w:type="continuationSeparator" w:id="0">
    <w:p w14:paraId="343B5986" w14:textId="77777777" w:rsidR="00552362" w:rsidRDefault="00552362" w:rsidP="00966B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F7028"/>
    <w:multiLevelType w:val="hybridMultilevel"/>
    <w:tmpl w:val="E4D2D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63483"/>
    <w:multiLevelType w:val="hybridMultilevel"/>
    <w:tmpl w:val="BA48E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7AF71D6"/>
    <w:multiLevelType w:val="hybridMultilevel"/>
    <w:tmpl w:val="FF26F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3" w15:restartNumberingAfterBreak="0">
    <w:nsid w:val="3E44708A"/>
    <w:multiLevelType w:val="hybridMultilevel"/>
    <w:tmpl w:val="498CF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F81A86"/>
    <w:multiLevelType w:val="hybridMultilevel"/>
    <w:tmpl w:val="46E2BF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5213776"/>
    <w:multiLevelType w:val="hybridMultilevel"/>
    <w:tmpl w:val="D8364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C70729"/>
    <w:multiLevelType w:val="multilevel"/>
    <w:tmpl w:val="B7C6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17115A"/>
    <w:multiLevelType w:val="hybridMultilevel"/>
    <w:tmpl w:val="ADB44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8A6777C"/>
    <w:multiLevelType w:val="hybridMultilevel"/>
    <w:tmpl w:val="6896BE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num w:numId="1">
    <w:abstractNumId w:val="1"/>
  </w:num>
  <w:num w:numId="2">
    <w:abstractNumId w:val="4"/>
  </w:num>
  <w:num w:numId="3">
    <w:abstractNumId w:val="6"/>
  </w:num>
  <w:num w:numId="4">
    <w:abstractNumId w:val="3"/>
  </w:num>
  <w:num w:numId="5">
    <w:abstractNumId w:val="8"/>
  </w:num>
  <w:num w:numId="6">
    <w:abstractNumId w:val="0"/>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216"/>
    <w:rsid w:val="00000660"/>
    <w:rsid w:val="0007371E"/>
    <w:rsid w:val="0008042B"/>
    <w:rsid w:val="00095216"/>
    <w:rsid w:val="000A7708"/>
    <w:rsid w:val="000E45D7"/>
    <w:rsid w:val="000E6FA0"/>
    <w:rsid w:val="0012497B"/>
    <w:rsid w:val="0013615C"/>
    <w:rsid w:val="001524C2"/>
    <w:rsid w:val="00184281"/>
    <w:rsid w:val="002005DD"/>
    <w:rsid w:val="002162D7"/>
    <w:rsid w:val="00224EF9"/>
    <w:rsid w:val="002412E5"/>
    <w:rsid w:val="0025179B"/>
    <w:rsid w:val="00252860"/>
    <w:rsid w:val="002636ED"/>
    <w:rsid w:val="0026720B"/>
    <w:rsid w:val="0027016E"/>
    <w:rsid w:val="00276BC7"/>
    <w:rsid w:val="00281945"/>
    <w:rsid w:val="0028411B"/>
    <w:rsid w:val="002B3B09"/>
    <w:rsid w:val="003078D3"/>
    <w:rsid w:val="003866B5"/>
    <w:rsid w:val="00386C4A"/>
    <w:rsid w:val="003A67AB"/>
    <w:rsid w:val="003C1761"/>
    <w:rsid w:val="003D1AF6"/>
    <w:rsid w:val="003F6781"/>
    <w:rsid w:val="003F7D46"/>
    <w:rsid w:val="004206F5"/>
    <w:rsid w:val="004246FA"/>
    <w:rsid w:val="004304B0"/>
    <w:rsid w:val="00432AF4"/>
    <w:rsid w:val="0044082A"/>
    <w:rsid w:val="0044245C"/>
    <w:rsid w:val="0044357E"/>
    <w:rsid w:val="00465447"/>
    <w:rsid w:val="0046778E"/>
    <w:rsid w:val="004725B3"/>
    <w:rsid w:val="00492788"/>
    <w:rsid w:val="00496F74"/>
    <w:rsid w:val="004C3DFF"/>
    <w:rsid w:val="004E7346"/>
    <w:rsid w:val="00503AFD"/>
    <w:rsid w:val="00514712"/>
    <w:rsid w:val="00540897"/>
    <w:rsid w:val="00544DD5"/>
    <w:rsid w:val="00552362"/>
    <w:rsid w:val="00552D30"/>
    <w:rsid w:val="00563E3B"/>
    <w:rsid w:val="0057761C"/>
    <w:rsid w:val="005B555B"/>
    <w:rsid w:val="005C25C3"/>
    <w:rsid w:val="005E615E"/>
    <w:rsid w:val="006043F9"/>
    <w:rsid w:val="006239D7"/>
    <w:rsid w:val="006337ED"/>
    <w:rsid w:val="00654DD9"/>
    <w:rsid w:val="006E6347"/>
    <w:rsid w:val="006F115B"/>
    <w:rsid w:val="006F4831"/>
    <w:rsid w:val="00700D2D"/>
    <w:rsid w:val="007115D7"/>
    <w:rsid w:val="00712FDD"/>
    <w:rsid w:val="007167EA"/>
    <w:rsid w:val="00721E45"/>
    <w:rsid w:val="00733CBF"/>
    <w:rsid w:val="00735CA5"/>
    <w:rsid w:val="00754AA9"/>
    <w:rsid w:val="007C0493"/>
    <w:rsid w:val="007F3A85"/>
    <w:rsid w:val="007F422F"/>
    <w:rsid w:val="00813C01"/>
    <w:rsid w:val="00841A73"/>
    <w:rsid w:val="0087311D"/>
    <w:rsid w:val="008762DC"/>
    <w:rsid w:val="00885263"/>
    <w:rsid w:val="00895E77"/>
    <w:rsid w:val="008A3C2D"/>
    <w:rsid w:val="008B3E1C"/>
    <w:rsid w:val="008B4399"/>
    <w:rsid w:val="008C4034"/>
    <w:rsid w:val="008C6B71"/>
    <w:rsid w:val="008D0DA5"/>
    <w:rsid w:val="008D785B"/>
    <w:rsid w:val="008E04B1"/>
    <w:rsid w:val="00947010"/>
    <w:rsid w:val="00956012"/>
    <w:rsid w:val="00956169"/>
    <w:rsid w:val="00966BFD"/>
    <w:rsid w:val="009943BB"/>
    <w:rsid w:val="009B1D14"/>
    <w:rsid w:val="009C0D56"/>
    <w:rsid w:val="009C71A7"/>
    <w:rsid w:val="00A11A36"/>
    <w:rsid w:val="00A4725B"/>
    <w:rsid w:val="00A47FCB"/>
    <w:rsid w:val="00A511DD"/>
    <w:rsid w:val="00A515C4"/>
    <w:rsid w:val="00A60C3E"/>
    <w:rsid w:val="00A61A36"/>
    <w:rsid w:val="00A65515"/>
    <w:rsid w:val="00A659AC"/>
    <w:rsid w:val="00AA0C26"/>
    <w:rsid w:val="00AB18F2"/>
    <w:rsid w:val="00AC5877"/>
    <w:rsid w:val="00AD2FA2"/>
    <w:rsid w:val="00AF1792"/>
    <w:rsid w:val="00B04694"/>
    <w:rsid w:val="00B07A93"/>
    <w:rsid w:val="00B1286A"/>
    <w:rsid w:val="00B14182"/>
    <w:rsid w:val="00B314A0"/>
    <w:rsid w:val="00B414A7"/>
    <w:rsid w:val="00B47D87"/>
    <w:rsid w:val="00B67558"/>
    <w:rsid w:val="00B942A9"/>
    <w:rsid w:val="00BB7E5C"/>
    <w:rsid w:val="00BD078E"/>
    <w:rsid w:val="00BD304D"/>
    <w:rsid w:val="00BF541C"/>
    <w:rsid w:val="00C20BE6"/>
    <w:rsid w:val="00C24CA5"/>
    <w:rsid w:val="00C32D91"/>
    <w:rsid w:val="00C34918"/>
    <w:rsid w:val="00C371EC"/>
    <w:rsid w:val="00CC18FF"/>
    <w:rsid w:val="00CC4061"/>
    <w:rsid w:val="00CD035C"/>
    <w:rsid w:val="00CD6619"/>
    <w:rsid w:val="00CE4888"/>
    <w:rsid w:val="00D07370"/>
    <w:rsid w:val="00D229BC"/>
    <w:rsid w:val="00D23CB3"/>
    <w:rsid w:val="00D55962"/>
    <w:rsid w:val="00DB195A"/>
    <w:rsid w:val="00DB5AA1"/>
    <w:rsid w:val="00DD2FE5"/>
    <w:rsid w:val="00DD50AF"/>
    <w:rsid w:val="00E51497"/>
    <w:rsid w:val="00E5151F"/>
    <w:rsid w:val="00E8648A"/>
    <w:rsid w:val="00EF1608"/>
    <w:rsid w:val="00EF299D"/>
    <w:rsid w:val="00EF4F14"/>
    <w:rsid w:val="00EF649A"/>
    <w:rsid w:val="00F0299E"/>
    <w:rsid w:val="00F06FF9"/>
    <w:rsid w:val="00F11A40"/>
    <w:rsid w:val="00F2448B"/>
    <w:rsid w:val="00F274D0"/>
    <w:rsid w:val="00F439CC"/>
    <w:rsid w:val="00F61DF9"/>
    <w:rsid w:val="00F76105"/>
    <w:rsid w:val="00FA016B"/>
    <w:rsid w:val="00FA2F77"/>
    <w:rsid w:val="00FA6836"/>
    <w:rsid w:val="00FB1661"/>
    <w:rsid w:val="00FB2F6A"/>
    <w:rsid w:val="00FB3940"/>
    <w:rsid w:val="00FC7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36543"/>
  <w15:chartTrackingRefBased/>
  <w15:docId w15:val="{E9415254-42D3-4160-8C2A-29AB68A88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B3E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B7E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6551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52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F4831"/>
    <w:rPr>
      <w:color w:val="0000FF"/>
      <w:u w:val="single"/>
    </w:rPr>
  </w:style>
  <w:style w:type="paragraph" w:styleId="Header">
    <w:name w:val="header"/>
    <w:basedOn w:val="Normal"/>
    <w:link w:val="HeaderChar"/>
    <w:uiPriority w:val="99"/>
    <w:unhideWhenUsed/>
    <w:rsid w:val="00966B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BFD"/>
  </w:style>
  <w:style w:type="paragraph" w:styleId="Footer">
    <w:name w:val="footer"/>
    <w:basedOn w:val="Normal"/>
    <w:link w:val="FooterChar"/>
    <w:uiPriority w:val="99"/>
    <w:unhideWhenUsed/>
    <w:rsid w:val="00966B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BFD"/>
  </w:style>
  <w:style w:type="paragraph" w:styleId="ListParagraph">
    <w:name w:val="List Paragraph"/>
    <w:basedOn w:val="Normal"/>
    <w:uiPriority w:val="34"/>
    <w:qFormat/>
    <w:rsid w:val="00AD2FA2"/>
    <w:pPr>
      <w:ind w:left="720"/>
      <w:contextualSpacing/>
    </w:pPr>
  </w:style>
  <w:style w:type="character" w:styleId="UnresolvedMention">
    <w:name w:val="Unresolved Mention"/>
    <w:basedOn w:val="DefaultParagraphFont"/>
    <w:uiPriority w:val="99"/>
    <w:semiHidden/>
    <w:unhideWhenUsed/>
    <w:rsid w:val="00540897"/>
    <w:rPr>
      <w:color w:val="605E5C"/>
      <w:shd w:val="clear" w:color="auto" w:fill="E1DFDD"/>
    </w:rPr>
  </w:style>
  <w:style w:type="character" w:styleId="Emphasis">
    <w:name w:val="Emphasis"/>
    <w:basedOn w:val="DefaultParagraphFont"/>
    <w:uiPriority w:val="20"/>
    <w:qFormat/>
    <w:rsid w:val="00C34918"/>
    <w:rPr>
      <w:i/>
      <w:iCs/>
    </w:rPr>
  </w:style>
  <w:style w:type="character" w:customStyle="1" w:styleId="Heading4Char">
    <w:name w:val="Heading 4 Char"/>
    <w:basedOn w:val="DefaultParagraphFont"/>
    <w:link w:val="Heading4"/>
    <w:uiPriority w:val="9"/>
    <w:semiHidden/>
    <w:rsid w:val="00A65515"/>
    <w:rPr>
      <w:rFonts w:asciiTheme="majorHAnsi" w:eastAsiaTheme="majorEastAsia" w:hAnsiTheme="majorHAnsi" w:cstheme="majorBidi"/>
      <w:i/>
      <w:iCs/>
      <w:color w:val="2F5496" w:themeColor="accent1" w:themeShade="BF"/>
    </w:rPr>
  </w:style>
  <w:style w:type="paragraph" w:customStyle="1" w:styleId="citation-authorstring">
    <w:name w:val="citation-authorstring"/>
    <w:basedOn w:val="Normal"/>
    <w:rsid w:val="008C40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itation-article-title">
    <w:name w:val="citation-article-title"/>
    <w:basedOn w:val="Normal"/>
    <w:rsid w:val="008C40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itation-article-citation-string">
    <w:name w:val="citation-article-citation-string"/>
    <w:basedOn w:val="Normal"/>
    <w:rsid w:val="008C40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B3E1C"/>
    <w:rPr>
      <w:rFonts w:ascii="Times New Roman" w:eastAsia="Times New Roman" w:hAnsi="Times New Roman" w:cs="Times New Roman"/>
      <w:b/>
      <w:bCs/>
      <w:kern w:val="36"/>
      <w:sz w:val="48"/>
      <w:szCs w:val="48"/>
      <w:lang w:eastAsia="en-GB"/>
    </w:rPr>
  </w:style>
  <w:style w:type="paragraph" w:customStyle="1" w:styleId="post-meta">
    <w:name w:val="post-meta"/>
    <w:basedOn w:val="Normal"/>
    <w:rsid w:val="008B3E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
    <w:name w:val="author"/>
    <w:basedOn w:val="DefaultParagraphFont"/>
    <w:rsid w:val="008B3E1C"/>
  </w:style>
  <w:style w:type="character" w:customStyle="1" w:styleId="published">
    <w:name w:val="published"/>
    <w:basedOn w:val="DefaultParagraphFont"/>
    <w:rsid w:val="008B3E1C"/>
  </w:style>
  <w:style w:type="character" w:customStyle="1" w:styleId="Heading2Char">
    <w:name w:val="Heading 2 Char"/>
    <w:basedOn w:val="DefaultParagraphFont"/>
    <w:link w:val="Heading2"/>
    <w:uiPriority w:val="9"/>
    <w:semiHidden/>
    <w:rsid w:val="00BB7E5C"/>
    <w:rPr>
      <w:rFonts w:asciiTheme="majorHAnsi" w:eastAsiaTheme="majorEastAsia" w:hAnsiTheme="majorHAnsi" w:cstheme="majorBidi"/>
      <w:color w:val="2F5496" w:themeColor="accent1" w:themeShade="BF"/>
      <w:sz w:val="26"/>
      <w:szCs w:val="26"/>
    </w:rPr>
  </w:style>
  <w:style w:type="paragraph" w:customStyle="1" w:styleId="award-title">
    <w:name w:val="award-title"/>
    <w:basedOn w:val="Normal"/>
    <w:rsid w:val="00BB7E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1748818">
      <w:bodyDiv w:val="1"/>
      <w:marLeft w:val="0"/>
      <w:marRight w:val="0"/>
      <w:marTop w:val="0"/>
      <w:marBottom w:val="0"/>
      <w:divBdr>
        <w:top w:val="none" w:sz="0" w:space="0" w:color="auto"/>
        <w:left w:val="none" w:sz="0" w:space="0" w:color="auto"/>
        <w:bottom w:val="none" w:sz="0" w:space="0" w:color="auto"/>
        <w:right w:val="none" w:sz="0" w:space="0" w:color="auto"/>
      </w:divBdr>
    </w:div>
    <w:div w:id="853303205">
      <w:bodyDiv w:val="1"/>
      <w:marLeft w:val="0"/>
      <w:marRight w:val="0"/>
      <w:marTop w:val="0"/>
      <w:marBottom w:val="0"/>
      <w:divBdr>
        <w:top w:val="none" w:sz="0" w:space="0" w:color="auto"/>
        <w:left w:val="none" w:sz="0" w:space="0" w:color="auto"/>
        <w:bottom w:val="none" w:sz="0" w:space="0" w:color="auto"/>
        <w:right w:val="none" w:sz="0" w:space="0" w:color="auto"/>
      </w:divBdr>
    </w:div>
    <w:div w:id="893780403">
      <w:bodyDiv w:val="1"/>
      <w:marLeft w:val="0"/>
      <w:marRight w:val="0"/>
      <w:marTop w:val="0"/>
      <w:marBottom w:val="0"/>
      <w:divBdr>
        <w:top w:val="none" w:sz="0" w:space="0" w:color="auto"/>
        <w:left w:val="none" w:sz="0" w:space="0" w:color="auto"/>
        <w:bottom w:val="none" w:sz="0" w:space="0" w:color="auto"/>
        <w:right w:val="none" w:sz="0" w:space="0" w:color="auto"/>
      </w:divBdr>
    </w:div>
    <w:div w:id="1272667364">
      <w:bodyDiv w:val="1"/>
      <w:marLeft w:val="0"/>
      <w:marRight w:val="0"/>
      <w:marTop w:val="0"/>
      <w:marBottom w:val="0"/>
      <w:divBdr>
        <w:top w:val="none" w:sz="0" w:space="0" w:color="auto"/>
        <w:left w:val="none" w:sz="0" w:space="0" w:color="auto"/>
        <w:bottom w:val="none" w:sz="0" w:space="0" w:color="auto"/>
        <w:right w:val="none" w:sz="0" w:space="0" w:color="auto"/>
      </w:divBdr>
      <w:divsChild>
        <w:div w:id="1465853339">
          <w:marLeft w:val="0"/>
          <w:marRight w:val="0"/>
          <w:marTop w:val="0"/>
          <w:marBottom w:val="0"/>
          <w:divBdr>
            <w:top w:val="none" w:sz="0" w:space="0" w:color="auto"/>
            <w:left w:val="none" w:sz="0" w:space="0" w:color="auto"/>
            <w:bottom w:val="none" w:sz="0" w:space="0" w:color="auto"/>
            <w:right w:val="none" w:sz="0" w:space="0" w:color="auto"/>
          </w:divBdr>
        </w:div>
      </w:divsChild>
    </w:div>
    <w:div w:id="1490442794">
      <w:bodyDiv w:val="1"/>
      <w:marLeft w:val="0"/>
      <w:marRight w:val="0"/>
      <w:marTop w:val="0"/>
      <w:marBottom w:val="0"/>
      <w:divBdr>
        <w:top w:val="none" w:sz="0" w:space="0" w:color="auto"/>
        <w:left w:val="none" w:sz="0" w:space="0" w:color="auto"/>
        <w:bottom w:val="none" w:sz="0" w:space="0" w:color="auto"/>
        <w:right w:val="none" w:sz="0" w:space="0" w:color="auto"/>
      </w:divBdr>
    </w:div>
    <w:div w:id="166470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nt.taylorfrancis.com/books/download?dac=C2012-0-09738-2&amp;isbn=9781315736174&amp;format=googlePreviewPdf%2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org/alzheimers-dementia/what-is-alzheimers" TargetMode="External"/><Relationship Id="rId5" Type="http://schemas.openxmlformats.org/officeDocument/2006/relationships/webSettings" Target="webSettings.xml"/><Relationship Id="rId10" Type="http://schemas.openxmlformats.org/officeDocument/2006/relationships/hyperlink" Target="https://psychologydictionary.org/behavior" TargetMode="External"/><Relationship Id="rId4" Type="http://schemas.openxmlformats.org/officeDocument/2006/relationships/settings" Target="settings.xml"/><Relationship Id="rId9" Type="http://schemas.openxmlformats.org/officeDocument/2006/relationships/hyperlink" Target="https://explorable.com/bowlby-attachment-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A6941-0291-4D26-929B-DC1712D8D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2052</Words>
  <Characters>11700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Adat</dc:creator>
  <cp:keywords/>
  <dc:description/>
  <cp:lastModifiedBy>owner</cp:lastModifiedBy>
  <cp:revision>5</cp:revision>
  <dcterms:created xsi:type="dcterms:W3CDTF">2020-05-05T16:21:00Z</dcterms:created>
  <dcterms:modified xsi:type="dcterms:W3CDTF">2020-05-05T16:53:00Z</dcterms:modified>
</cp:coreProperties>
</file>