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6B0A3" w14:textId="7E5DB496" w:rsidR="008349C8" w:rsidRPr="008349C8" w:rsidRDefault="008349C8" w:rsidP="008349C8">
      <w:pPr>
        <w:rPr>
          <w:b/>
          <w:bCs/>
          <w:sz w:val="36"/>
          <w:szCs w:val="36"/>
          <w:lang w:val="en-GB"/>
        </w:rPr>
      </w:pPr>
      <w:r w:rsidRPr="008349C8">
        <w:rPr>
          <w:b/>
          <w:bCs/>
          <w:sz w:val="36"/>
          <w:szCs w:val="36"/>
          <w:lang w:val="en-GB"/>
        </w:rPr>
        <w:t>the relationship between statistics and machine learning or data science/AI</w:t>
      </w:r>
    </w:p>
    <w:p w14:paraId="54B14784" w14:textId="77777777" w:rsidR="008349C8" w:rsidRPr="008349C8" w:rsidRDefault="008349C8" w:rsidP="008349C8">
      <w:r w:rsidRPr="008349C8">
        <w:t>The central question addressed in this report is: How do statistical theories and methods form the foundation of contemporary machine learning and data science techniques? This inquiry is crucial because popular narratives often credit computational power or engineering advances alone for the rise of modern AI, whereas the theoretical underpinnings are deeply statistical.</w:t>
      </w:r>
    </w:p>
    <w:p w14:paraId="30116C6B" w14:textId="77777777" w:rsidR="008349C8" w:rsidRPr="008349C8" w:rsidRDefault="008349C8" w:rsidP="008349C8">
      <w:r w:rsidRPr="008349C8">
        <w:t xml:space="preserve">A core body of literature frames statistical learning theory as the mathematical foundation bridging statistics and machine learning. Classical treatments of this theory, such as Vapnik’s </w:t>
      </w:r>
      <w:r w:rsidRPr="008349C8">
        <w:rPr>
          <w:i/>
          <w:iCs/>
        </w:rPr>
        <w:t>The Nature of Statistical Learning Theory</w:t>
      </w:r>
      <w:r w:rsidRPr="008349C8">
        <w:t>, formalise learning as the problem of inferring predictive functions from data under uncertainty and finite samples. This framework introduces critical concepts like VC (Vapnik–Chervonenkis) dimension and generalisation bounds, which quantify how well a model learned from finite data will perform on unseen examples — a fundamental statistical concern about inference and prediction. (</w:t>
      </w:r>
      <w:hyperlink r:id="rId4" w:tooltip="An overview of statistical learning theory" w:history="1">
        <w:r w:rsidRPr="008349C8">
          <w:rPr>
            <w:rStyle w:val="Hyperlink"/>
          </w:rPr>
          <w:t>Massachusetts Institute of Technology</w:t>
        </w:r>
      </w:hyperlink>
      <w:r w:rsidRPr="008349C8">
        <w:t>)</w:t>
      </w:r>
    </w:p>
    <w:p w14:paraId="27791A11" w14:textId="77777777" w:rsidR="008349C8" w:rsidRPr="008349C8" w:rsidRDefault="008349C8" w:rsidP="008349C8">
      <w:r w:rsidRPr="008349C8">
        <w:t>Recent systematic reviews of theoretical foundations confirm the pivotal role of statistical learning theory within intelligent systems research. For example, Payton and Shiloh (2024) synthesise literature highlighting how statistical and computational learning theories together support guarantees about generalisation, learnability, and uncertainty modelling — all statistical constructs treated at scale in machine learning frameworks. (</w:t>
      </w:r>
      <w:hyperlink r:id="rId5" w:tooltip="[PDF] A Systematic Literature Review on the Theoretical Foundations of ..." w:history="1">
        <w:r w:rsidRPr="008349C8">
          <w:rPr>
            <w:rStyle w:val="Hyperlink"/>
          </w:rPr>
          <w:t>medikom.iocspublisher.org</w:t>
        </w:r>
      </w:hyperlink>
      <w:r w:rsidRPr="008349C8">
        <w:t>)</w:t>
      </w:r>
    </w:p>
    <w:p w14:paraId="6BE9C5CE" w14:textId="77777777" w:rsidR="008349C8" w:rsidRPr="008349C8" w:rsidRDefault="008349C8" w:rsidP="008349C8">
      <w:r w:rsidRPr="008349C8">
        <w:t>The literature also emphasises probabilistic inference and Bayesian paradigms as linking statistical decision theory with machine learning practices. Studies adopting a Bayesian perspective argue that many modern techniques (like Gaussian processes and Bayesian networks) emerge from interpreting learning as statistical inference, especially in high-dimensional or big data contexts. (</w:t>
      </w:r>
      <w:hyperlink r:id="rId6" w:tooltip="A Bayesian Perspective of Statistical Machine Learning for Big Data" w:history="1">
        <w:r w:rsidRPr="008349C8">
          <w:rPr>
            <w:rStyle w:val="Hyperlink"/>
          </w:rPr>
          <w:t>arXiv</w:t>
        </w:r>
      </w:hyperlink>
      <w:r w:rsidRPr="008349C8">
        <w:t>)</w:t>
      </w:r>
    </w:p>
    <w:p w14:paraId="0256628E" w14:textId="77777777" w:rsidR="008349C8" w:rsidRPr="008349C8" w:rsidRDefault="008349C8" w:rsidP="008349C8">
      <w:r w:rsidRPr="008349C8">
        <w:t>Furthermore, applied reviews of classification and regression methods underscore that traditional statistical techniques (e.g., logistic regression, PCA) reappear as special cases within machine learning algorithm families, reflecting shared statistical principles in model design and evaluation. (</w:t>
      </w:r>
      <w:hyperlink r:id="rId7" w:tooltip="Concepts of statistical learning and classification in machine learning" w:history="1">
        <w:r w:rsidRPr="008349C8">
          <w:rPr>
            <w:rStyle w:val="Hyperlink"/>
          </w:rPr>
          <w:t>ResearchGate</w:t>
        </w:r>
      </w:hyperlink>
      <w:r w:rsidRPr="008349C8">
        <w:t>)</w:t>
      </w:r>
    </w:p>
    <w:p w14:paraId="470F98A8" w14:textId="77777777" w:rsidR="008349C8" w:rsidRPr="008349C8" w:rsidRDefault="008349C8" w:rsidP="008349C8">
      <w:r w:rsidRPr="008349C8">
        <w:t>In summary, the literature consistently depicts modern machine learning as an extension and generalisation of statistical reasoning. Key statistical ideas — probability models, uncertainty quantification, generalisation theory, and inferential frameworks — remain central to both theory and practice in machine learning and data science. These statistical foundations are indispensable for understanding, developing, and evaluating machine learning algorithms that perform reliably on real-world data.</w:t>
      </w:r>
    </w:p>
    <w:p w14:paraId="3C605248" w14:textId="799FB132" w:rsidR="008349C8" w:rsidRPr="008349C8" w:rsidRDefault="008349C8" w:rsidP="008349C8"/>
    <w:p w14:paraId="56415831" w14:textId="77777777" w:rsidR="008349C8" w:rsidRPr="008349C8" w:rsidRDefault="008349C8" w:rsidP="008349C8">
      <w:r w:rsidRPr="008349C8">
        <w:t>References</w:t>
      </w:r>
    </w:p>
    <w:p w14:paraId="23E126F2" w14:textId="77777777" w:rsidR="008349C8" w:rsidRPr="008349C8" w:rsidRDefault="008349C8" w:rsidP="008349C8">
      <w:r w:rsidRPr="008349C8">
        <w:t xml:space="preserve">[1] V. N. Vapnik, </w:t>
      </w:r>
      <w:r w:rsidRPr="008349C8">
        <w:rPr>
          <w:i/>
          <w:iCs/>
        </w:rPr>
        <w:t>The Nature of Statistical Learning Theory</w:t>
      </w:r>
      <w:r w:rsidRPr="008349C8">
        <w:t>, Springer, 1999. (</w:t>
      </w:r>
      <w:hyperlink r:id="rId8" w:tooltip="An overview of statistical learning theory" w:history="1">
        <w:r w:rsidRPr="008349C8">
          <w:rPr>
            <w:rStyle w:val="Hyperlink"/>
          </w:rPr>
          <w:t>Massachusetts Institute of Technology</w:t>
        </w:r>
      </w:hyperlink>
      <w:r w:rsidRPr="008349C8">
        <w:t>)</w:t>
      </w:r>
      <w:r w:rsidRPr="008349C8">
        <w:br/>
        <w:t xml:space="preserve">[2] V. N. Vapnik and A. Ya. Chervonenkis, “On the uniform convergence of relative frequencies to their probabilities,” </w:t>
      </w:r>
      <w:r w:rsidRPr="008349C8">
        <w:rPr>
          <w:i/>
          <w:iCs/>
        </w:rPr>
        <w:t>Theory Probab. Appl.</w:t>
      </w:r>
      <w:r w:rsidRPr="008349C8">
        <w:t>, 1968. (</w:t>
      </w:r>
      <w:hyperlink r:id="rId9" w:tooltip="Vapnik–Chervonenkis theory" w:history="1">
        <w:r w:rsidRPr="008349C8">
          <w:rPr>
            <w:rStyle w:val="Hyperlink"/>
          </w:rPr>
          <w:t>Wikipedia</w:t>
        </w:r>
      </w:hyperlink>
      <w:r w:rsidRPr="008349C8">
        <w:t>)</w:t>
      </w:r>
      <w:r w:rsidRPr="008349C8">
        <w:br/>
        <w:t xml:space="preserve">[3] H. Q. Payton and T. Shiloh, “A systematic literature review on the theoretical foundations of machine learning in intelligent computing systems,” </w:t>
      </w:r>
      <w:r w:rsidRPr="008349C8">
        <w:rPr>
          <w:i/>
          <w:iCs/>
        </w:rPr>
        <w:t>J. Tekn. Informatika C.I.T.</w:t>
      </w:r>
      <w:r w:rsidRPr="008349C8">
        <w:t>, vol. 16, no. 5, pp. 284–296, 2024. (</w:t>
      </w:r>
      <w:hyperlink r:id="rId10" w:tooltip="[PDF] A Systematic Literature Review on the Theoretical Foundations of ..." w:history="1">
        <w:r w:rsidRPr="008349C8">
          <w:rPr>
            <w:rStyle w:val="Hyperlink"/>
          </w:rPr>
          <w:t>medikom.iocspublisher.org</w:t>
        </w:r>
      </w:hyperlink>
      <w:r w:rsidRPr="008349C8">
        <w:t>)</w:t>
      </w:r>
      <w:r w:rsidRPr="008349C8">
        <w:br/>
        <w:t>[4] R. Sambasivan, S. Das, and S. K. Sahu, “A Bayesian perspective of statistical machine learning for big data,” arXiv, 2018. (</w:t>
      </w:r>
      <w:hyperlink r:id="rId11" w:tooltip="A Bayesian Perspective of Statistical Machine Learning for Big Data" w:history="1">
        <w:r w:rsidRPr="008349C8">
          <w:rPr>
            <w:rStyle w:val="Hyperlink"/>
          </w:rPr>
          <w:t>arXiv</w:t>
        </w:r>
      </w:hyperlink>
      <w:r w:rsidRPr="008349C8">
        <w:t>)</w:t>
      </w:r>
      <w:r w:rsidRPr="008349C8">
        <w:br/>
        <w:t xml:space="preserve">[5] A. F. A. H. ALNUAIMI and T. H. K. ALBALDAWI, “Concepts of statistical learning and classification in machine learning: An overview,” </w:t>
      </w:r>
      <w:r w:rsidRPr="008349C8">
        <w:rPr>
          <w:i/>
          <w:iCs/>
        </w:rPr>
        <w:t>BIO Web Conf.</w:t>
      </w:r>
      <w:r w:rsidRPr="008349C8">
        <w:t>, 2024. (</w:t>
      </w:r>
      <w:hyperlink r:id="rId12" w:tooltip="Concepts of statistical learning and classification in machine learning" w:history="1">
        <w:r w:rsidRPr="008349C8">
          <w:rPr>
            <w:rStyle w:val="Hyperlink"/>
          </w:rPr>
          <w:t>ResearchGate</w:t>
        </w:r>
      </w:hyperlink>
      <w:r w:rsidRPr="008349C8">
        <w:t>)</w:t>
      </w:r>
    </w:p>
    <w:p w14:paraId="73EBFF4F" w14:textId="77777777" w:rsidR="008349C8" w:rsidRPr="008349C8" w:rsidRDefault="008349C8"/>
    <w:sectPr w:rsidR="008349C8" w:rsidRPr="00834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C8"/>
    <w:rsid w:val="008349C8"/>
    <w:rsid w:val="00C86D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3C30E"/>
  <w15:chartTrackingRefBased/>
  <w15:docId w15:val="{3CE6FD88-0051-4A2B-8F0C-26FD8613B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9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49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49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9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9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9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9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9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9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9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49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49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49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49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49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9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9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9C8"/>
    <w:rPr>
      <w:rFonts w:eastAsiaTheme="majorEastAsia" w:cstheme="majorBidi"/>
      <w:color w:val="272727" w:themeColor="text1" w:themeTint="D8"/>
    </w:rPr>
  </w:style>
  <w:style w:type="paragraph" w:styleId="Title">
    <w:name w:val="Title"/>
    <w:basedOn w:val="Normal"/>
    <w:next w:val="Normal"/>
    <w:link w:val="TitleChar"/>
    <w:uiPriority w:val="10"/>
    <w:qFormat/>
    <w:rsid w:val="008349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9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9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9C8"/>
    <w:pPr>
      <w:spacing w:before="160"/>
      <w:jc w:val="center"/>
    </w:pPr>
    <w:rPr>
      <w:i/>
      <w:iCs/>
      <w:color w:val="404040" w:themeColor="text1" w:themeTint="BF"/>
    </w:rPr>
  </w:style>
  <w:style w:type="character" w:customStyle="1" w:styleId="QuoteChar">
    <w:name w:val="Quote Char"/>
    <w:basedOn w:val="DefaultParagraphFont"/>
    <w:link w:val="Quote"/>
    <w:uiPriority w:val="29"/>
    <w:rsid w:val="008349C8"/>
    <w:rPr>
      <w:i/>
      <w:iCs/>
      <w:color w:val="404040" w:themeColor="text1" w:themeTint="BF"/>
    </w:rPr>
  </w:style>
  <w:style w:type="paragraph" w:styleId="ListParagraph">
    <w:name w:val="List Paragraph"/>
    <w:basedOn w:val="Normal"/>
    <w:uiPriority w:val="34"/>
    <w:qFormat/>
    <w:rsid w:val="008349C8"/>
    <w:pPr>
      <w:ind w:left="720"/>
      <w:contextualSpacing/>
    </w:pPr>
  </w:style>
  <w:style w:type="character" w:styleId="IntenseEmphasis">
    <w:name w:val="Intense Emphasis"/>
    <w:basedOn w:val="DefaultParagraphFont"/>
    <w:uiPriority w:val="21"/>
    <w:qFormat/>
    <w:rsid w:val="008349C8"/>
    <w:rPr>
      <w:i/>
      <w:iCs/>
      <w:color w:val="0F4761" w:themeColor="accent1" w:themeShade="BF"/>
    </w:rPr>
  </w:style>
  <w:style w:type="paragraph" w:styleId="IntenseQuote">
    <w:name w:val="Intense Quote"/>
    <w:basedOn w:val="Normal"/>
    <w:next w:val="Normal"/>
    <w:link w:val="IntenseQuoteChar"/>
    <w:uiPriority w:val="30"/>
    <w:qFormat/>
    <w:rsid w:val="008349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9C8"/>
    <w:rPr>
      <w:i/>
      <w:iCs/>
      <w:color w:val="0F4761" w:themeColor="accent1" w:themeShade="BF"/>
    </w:rPr>
  </w:style>
  <w:style w:type="character" w:styleId="IntenseReference">
    <w:name w:val="Intense Reference"/>
    <w:basedOn w:val="DefaultParagraphFont"/>
    <w:uiPriority w:val="32"/>
    <w:qFormat/>
    <w:rsid w:val="008349C8"/>
    <w:rPr>
      <w:b/>
      <w:bCs/>
      <w:smallCaps/>
      <w:color w:val="0F4761" w:themeColor="accent1" w:themeShade="BF"/>
      <w:spacing w:val="5"/>
    </w:rPr>
  </w:style>
  <w:style w:type="character" w:styleId="Hyperlink">
    <w:name w:val="Hyperlink"/>
    <w:basedOn w:val="DefaultParagraphFont"/>
    <w:uiPriority w:val="99"/>
    <w:unhideWhenUsed/>
    <w:rsid w:val="008349C8"/>
    <w:rPr>
      <w:color w:val="467886" w:themeColor="hyperlink"/>
      <w:u w:val="single"/>
    </w:rPr>
  </w:style>
  <w:style w:type="character" w:styleId="UnresolvedMention">
    <w:name w:val="Unresolved Mention"/>
    <w:basedOn w:val="DefaultParagraphFont"/>
    <w:uiPriority w:val="99"/>
    <w:semiHidden/>
    <w:unhideWhenUsed/>
    <w:rsid w:val="0083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t.edu/~6.454/www_spring_2001/emin/slt.pdf?utm_source=chatgp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searchgate.net/publication/379628919_Concepts_of_statistical_learning_and_classification_in_machine_learning_An_overview?utm_source=chatgpt.com" TargetMode="External"/><Relationship Id="rId12" Type="http://schemas.openxmlformats.org/officeDocument/2006/relationships/hyperlink" Target="https://www.researchgate.net/publication/379628919_Concepts_of_statistical_learning_and_classification_in_machine_learning_An_overview?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xiv.org/abs/1811.04788?utm_source=chatgpt.com" TargetMode="External"/><Relationship Id="rId11" Type="http://schemas.openxmlformats.org/officeDocument/2006/relationships/hyperlink" Target="https://arxiv.org/abs/1811.04788?utm_source=chatgpt.com" TargetMode="External"/><Relationship Id="rId5" Type="http://schemas.openxmlformats.org/officeDocument/2006/relationships/hyperlink" Target="https://medikom.iocspublisher.org/index.php/JTI/article/download/1360/97?utm_source=chatgpt.com" TargetMode="External"/><Relationship Id="rId10" Type="http://schemas.openxmlformats.org/officeDocument/2006/relationships/hyperlink" Target="https://medikom.iocspublisher.org/index.php/JTI/article/download/1360/97?utm_source=chatgpt.com" TargetMode="External"/><Relationship Id="rId4" Type="http://schemas.openxmlformats.org/officeDocument/2006/relationships/hyperlink" Target="https://www.mit.edu/~6.454/www_spring_2001/emin/slt.pdf?utm_source=chatgpt.com" TargetMode="External"/><Relationship Id="rId9" Type="http://schemas.openxmlformats.org/officeDocument/2006/relationships/hyperlink" Target="https://en.wikipedia.org/wiki/Vapnik%E2%80%93Chervonenkis_theory?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777</Words>
  <Characters>4431</Characters>
  <Application>Microsoft Office Word</Application>
  <DocSecurity>0</DocSecurity>
  <Lines>36</Lines>
  <Paragraphs>10</Paragraphs>
  <ScaleCrop>false</ScaleCrop>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vaibhavi1609@outlook.com</dc:creator>
  <cp:keywords/>
  <dc:description/>
  <cp:lastModifiedBy>vaibhavi1609@outlook.com</cp:lastModifiedBy>
  <cp:revision>1</cp:revision>
  <dcterms:created xsi:type="dcterms:W3CDTF">2026-01-28T14:30:00Z</dcterms:created>
  <dcterms:modified xsi:type="dcterms:W3CDTF">2026-01-28T14:33:00Z</dcterms:modified>
</cp:coreProperties>
</file>