
<file path=[Content_Types].xml><?xml version="1.0" encoding="utf-8"?>
<Types xmlns="http://schemas.openxmlformats.org/package/2006/content-types">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558EF1C" w14:textId="7186B0D0" w:rsidR="00F8615D" w:rsidRPr="00B14EED" w:rsidRDefault="00F8615D" w:rsidP="001A6847">
      <w:pPr>
        <w:spacing w:line="480" w:lineRule="auto"/>
        <w:jc w:val="center"/>
        <w:rPr>
          <w:rFonts w:ascii="Times New Roman" w:hAnsi="Times New Roman" w:cs="Times New Roman"/>
          <w:b/>
          <w:bCs/>
          <w:sz w:val="24"/>
          <w:szCs w:val="24"/>
        </w:rPr>
      </w:pPr>
    </w:p>
    <w:p w14:paraId="2A7F21F6" w14:textId="2A87BE91" w:rsidR="004D6A0F" w:rsidRPr="00B14EED" w:rsidRDefault="004D6A0F" w:rsidP="004F22EC">
      <w:pPr>
        <w:spacing w:after="0" w:line="480" w:lineRule="auto"/>
        <w:jc w:val="center"/>
        <w:rPr>
          <w:rFonts w:ascii="Times New Roman" w:hAnsi="Times New Roman" w:cs="Times New Roman"/>
          <w:b/>
          <w:bCs/>
          <w:sz w:val="24"/>
          <w:szCs w:val="24"/>
          <w:shd w:val="clear" w:color="auto" w:fill="FFFFFF"/>
        </w:rPr>
      </w:pPr>
    </w:p>
    <w:p w14:paraId="1A2BC7BB" w14:textId="77777777" w:rsidR="006A58BE" w:rsidRDefault="006A58BE" w:rsidP="00485873">
      <w:pPr>
        <w:spacing w:line="480" w:lineRule="auto"/>
        <w:rPr>
          <w:rFonts w:ascii="Times New Roman" w:hAnsi="Times New Roman" w:cs="Times New Roman"/>
          <w:b/>
          <w:bCs/>
          <w:sz w:val="24"/>
          <w:szCs w:val="24"/>
        </w:rPr>
      </w:pPr>
      <w:r>
        <w:rPr>
          <w:rFonts w:ascii="Times New Roman" w:hAnsi="Times New Roman" w:cs="Times New Roman"/>
          <w:b/>
          <w:bCs/>
          <w:sz w:val="24"/>
          <w:szCs w:val="24"/>
        </w:rPr>
        <w:t xml:space="preserve">UNIVERSITY OF WALLES TRINITY SAINT DAVID’S </w:t>
      </w:r>
    </w:p>
    <w:p w14:paraId="1C9A0BC1" w14:textId="77777777" w:rsidR="006A58BE" w:rsidRDefault="006A58BE" w:rsidP="00485873">
      <w:pPr>
        <w:spacing w:line="480" w:lineRule="auto"/>
        <w:rPr>
          <w:rFonts w:ascii="Times New Roman" w:hAnsi="Times New Roman" w:cs="Times New Roman"/>
          <w:b/>
          <w:bCs/>
          <w:sz w:val="24"/>
          <w:szCs w:val="24"/>
        </w:rPr>
      </w:pPr>
      <w:r>
        <w:rPr>
          <w:rFonts w:ascii="Times New Roman" w:hAnsi="Times New Roman" w:cs="Times New Roman"/>
          <w:b/>
          <w:bCs/>
          <w:sz w:val="24"/>
          <w:szCs w:val="24"/>
        </w:rPr>
        <w:t xml:space="preserve">DIGITAL </w:t>
      </w:r>
      <w:proofErr w:type="gramStart"/>
      <w:r>
        <w:rPr>
          <w:rFonts w:ascii="Times New Roman" w:hAnsi="Times New Roman" w:cs="Times New Roman"/>
          <w:b/>
          <w:bCs/>
          <w:sz w:val="24"/>
          <w:szCs w:val="24"/>
        </w:rPr>
        <w:t>SKILLS  AND</w:t>
      </w:r>
      <w:proofErr w:type="gramEnd"/>
      <w:r>
        <w:rPr>
          <w:rFonts w:ascii="Times New Roman" w:hAnsi="Times New Roman" w:cs="Times New Roman"/>
          <w:b/>
          <w:bCs/>
          <w:sz w:val="24"/>
          <w:szCs w:val="24"/>
        </w:rPr>
        <w:t xml:space="preserve"> RESEARCH METHODS </w:t>
      </w:r>
    </w:p>
    <w:p w14:paraId="5CC1B524" w14:textId="77777777" w:rsidR="006A58BE" w:rsidRDefault="006A58BE" w:rsidP="00485873">
      <w:pPr>
        <w:spacing w:line="480" w:lineRule="auto"/>
        <w:rPr>
          <w:rFonts w:ascii="Times New Roman" w:hAnsi="Times New Roman" w:cs="Times New Roman"/>
          <w:b/>
          <w:bCs/>
          <w:sz w:val="24"/>
          <w:szCs w:val="24"/>
        </w:rPr>
      </w:pPr>
      <w:r>
        <w:rPr>
          <w:rFonts w:ascii="Times New Roman" w:hAnsi="Times New Roman" w:cs="Times New Roman"/>
          <w:b/>
          <w:bCs/>
          <w:sz w:val="24"/>
          <w:szCs w:val="24"/>
        </w:rPr>
        <w:t xml:space="preserve">LEVEL 4 </w:t>
      </w:r>
      <w:proofErr w:type="gramStart"/>
      <w:r>
        <w:rPr>
          <w:rFonts w:ascii="Times New Roman" w:hAnsi="Times New Roman" w:cs="Times New Roman"/>
          <w:b/>
          <w:bCs/>
          <w:sz w:val="24"/>
          <w:szCs w:val="24"/>
        </w:rPr>
        <w:t>PROGRAMME :</w:t>
      </w:r>
      <w:proofErr w:type="gramEnd"/>
      <w:r>
        <w:rPr>
          <w:rFonts w:ascii="Times New Roman" w:hAnsi="Times New Roman" w:cs="Times New Roman"/>
          <w:b/>
          <w:bCs/>
          <w:sz w:val="24"/>
          <w:szCs w:val="24"/>
        </w:rPr>
        <w:t xml:space="preserve"> CERTIFICATE OF HIGHER EDUCATION  IN SKILLS FOR THE WORKPLACE ( HEALTH AND SOCIAL CARE ) TERM 2 RESIST </w:t>
      </w:r>
    </w:p>
    <w:p w14:paraId="0E4F119B" w14:textId="77777777" w:rsidR="006A58BE" w:rsidRDefault="006A58BE" w:rsidP="00485873">
      <w:pPr>
        <w:spacing w:line="480" w:lineRule="auto"/>
        <w:rPr>
          <w:rFonts w:ascii="Times New Roman" w:hAnsi="Times New Roman" w:cs="Times New Roman"/>
          <w:b/>
          <w:bCs/>
          <w:sz w:val="24"/>
          <w:szCs w:val="24"/>
        </w:rPr>
      </w:pPr>
      <w:r>
        <w:rPr>
          <w:rFonts w:ascii="Times New Roman" w:hAnsi="Times New Roman" w:cs="Times New Roman"/>
          <w:b/>
          <w:bCs/>
          <w:sz w:val="24"/>
          <w:szCs w:val="24"/>
        </w:rPr>
        <w:t>ACADEMIC YEAR 2019 / 2020</w:t>
      </w:r>
    </w:p>
    <w:p w14:paraId="0A630D87" w14:textId="77777777" w:rsidR="006A58BE" w:rsidRDefault="006A58BE" w:rsidP="00485873">
      <w:pPr>
        <w:spacing w:line="480" w:lineRule="auto"/>
        <w:rPr>
          <w:rFonts w:ascii="Times New Roman" w:hAnsi="Times New Roman" w:cs="Times New Roman"/>
          <w:b/>
          <w:bCs/>
          <w:sz w:val="24"/>
          <w:szCs w:val="24"/>
        </w:rPr>
      </w:pPr>
      <w:r>
        <w:rPr>
          <w:rFonts w:ascii="Times New Roman" w:hAnsi="Times New Roman" w:cs="Times New Roman"/>
          <w:b/>
          <w:bCs/>
          <w:sz w:val="24"/>
          <w:szCs w:val="24"/>
        </w:rPr>
        <w:t xml:space="preserve">STUDENT </w:t>
      </w:r>
      <w:proofErr w:type="gramStart"/>
      <w:r>
        <w:rPr>
          <w:rFonts w:ascii="Times New Roman" w:hAnsi="Times New Roman" w:cs="Times New Roman"/>
          <w:b/>
          <w:bCs/>
          <w:sz w:val="24"/>
          <w:szCs w:val="24"/>
        </w:rPr>
        <w:t>NAMES :</w:t>
      </w:r>
      <w:proofErr w:type="gramEnd"/>
      <w:r>
        <w:rPr>
          <w:rFonts w:ascii="Times New Roman" w:hAnsi="Times New Roman" w:cs="Times New Roman"/>
          <w:b/>
          <w:bCs/>
          <w:sz w:val="24"/>
          <w:szCs w:val="24"/>
        </w:rPr>
        <w:t xml:space="preserve"> JENNIFER OLUWAKEMI LAGUDA </w:t>
      </w:r>
    </w:p>
    <w:p w14:paraId="150A9996" w14:textId="77777777" w:rsidR="006A58BE" w:rsidRDefault="006A58BE" w:rsidP="00485873">
      <w:pPr>
        <w:spacing w:line="480" w:lineRule="auto"/>
        <w:rPr>
          <w:rFonts w:ascii="Times New Roman" w:hAnsi="Times New Roman" w:cs="Times New Roman"/>
          <w:b/>
          <w:bCs/>
          <w:sz w:val="24"/>
          <w:szCs w:val="24"/>
        </w:rPr>
      </w:pPr>
      <w:r>
        <w:rPr>
          <w:rFonts w:ascii="Times New Roman" w:hAnsi="Times New Roman" w:cs="Times New Roman"/>
          <w:b/>
          <w:bCs/>
          <w:sz w:val="24"/>
          <w:szCs w:val="24"/>
        </w:rPr>
        <w:t xml:space="preserve">STUDENT </w:t>
      </w:r>
      <w:proofErr w:type="gramStart"/>
      <w:r>
        <w:rPr>
          <w:rFonts w:ascii="Times New Roman" w:hAnsi="Times New Roman" w:cs="Times New Roman"/>
          <w:b/>
          <w:bCs/>
          <w:sz w:val="24"/>
          <w:szCs w:val="24"/>
        </w:rPr>
        <w:t>NUMBER :</w:t>
      </w:r>
      <w:proofErr w:type="gramEnd"/>
      <w:r>
        <w:rPr>
          <w:rFonts w:ascii="Times New Roman" w:hAnsi="Times New Roman" w:cs="Times New Roman"/>
          <w:b/>
          <w:bCs/>
          <w:sz w:val="24"/>
          <w:szCs w:val="24"/>
        </w:rPr>
        <w:t xml:space="preserve"> 1907297</w:t>
      </w:r>
    </w:p>
    <w:p w14:paraId="52B2C30B" w14:textId="77777777" w:rsidR="006A58BE" w:rsidRDefault="006A58BE" w:rsidP="00485873">
      <w:pPr>
        <w:spacing w:line="480" w:lineRule="auto"/>
        <w:rPr>
          <w:rFonts w:ascii="Times New Roman" w:hAnsi="Times New Roman" w:cs="Times New Roman"/>
          <w:b/>
          <w:bCs/>
          <w:sz w:val="24"/>
          <w:szCs w:val="24"/>
        </w:rPr>
      </w:pPr>
      <w:r>
        <w:rPr>
          <w:rFonts w:ascii="Times New Roman" w:hAnsi="Times New Roman" w:cs="Times New Roman"/>
          <w:b/>
          <w:bCs/>
          <w:sz w:val="24"/>
          <w:szCs w:val="24"/>
        </w:rPr>
        <w:t xml:space="preserve">LECTURE </w:t>
      </w:r>
      <w:proofErr w:type="gramStart"/>
      <w:r>
        <w:rPr>
          <w:rFonts w:ascii="Times New Roman" w:hAnsi="Times New Roman" w:cs="Times New Roman"/>
          <w:b/>
          <w:bCs/>
          <w:sz w:val="24"/>
          <w:szCs w:val="24"/>
        </w:rPr>
        <w:t>NAMES :</w:t>
      </w:r>
      <w:proofErr w:type="gramEnd"/>
      <w:r>
        <w:rPr>
          <w:rFonts w:ascii="Times New Roman" w:hAnsi="Times New Roman" w:cs="Times New Roman"/>
          <w:b/>
          <w:bCs/>
          <w:sz w:val="24"/>
          <w:szCs w:val="24"/>
        </w:rPr>
        <w:t xml:space="preserve">  SUNETH FERNANDO </w:t>
      </w:r>
    </w:p>
    <w:p w14:paraId="2EF155A3" w14:textId="77777777" w:rsidR="006A58BE" w:rsidRDefault="006A58BE" w:rsidP="00485873">
      <w:pPr>
        <w:spacing w:line="480" w:lineRule="auto"/>
        <w:rPr>
          <w:rFonts w:ascii="Times New Roman" w:hAnsi="Times New Roman" w:cs="Times New Roman"/>
          <w:b/>
          <w:bCs/>
          <w:sz w:val="24"/>
          <w:szCs w:val="24"/>
        </w:rPr>
      </w:pPr>
      <w:r>
        <w:rPr>
          <w:rFonts w:ascii="Times New Roman" w:hAnsi="Times New Roman" w:cs="Times New Roman"/>
          <w:b/>
          <w:bCs/>
          <w:sz w:val="24"/>
          <w:szCs w:val="24"/>
        </w:rPr>
        <w:t xml:space="preserve">SUBMITION </w:t>
      </w:r>
      <w:proofErr w:type="gramStart"/>
      <w:r>
        <w:rPr>
          <w:rFonts w:ascii="Times New Roman" w:hAnsi="Times New Roman" w:cs="Times New Roman"/>
          <w:b/>
          <w:bCs/>
          <w:sz w:val="24"/>
          <w:szCs w:val="24"/>
        </w:rPr>
        <w:t>DATE :</w:t>
      </w:r>
      <w:proofErr w:type="gramEnd"/>
      <w:r>
        <w:rPr>
          <w:rFonts w:ascii="Times New Roman" w:hAnsi="Times New Roman" w:cs="Times New Roman"/>
          <w:b/>
          <w:bCs/>
          <w:sz w:val="24"/>
          <w:szCs w:val="24"/>
        </w:rPr>
        <w:t xml:space="preserve"> 07 /01 / 2021</w:t>
      </w:r>
    </w:p>
    <w:p w14:paraId="3EED011B" w14:textId="77777777" w:rsidR="00844B38" w:rsidRPr="00B14EED" w:rsidRDefault="00844B38" w:rsidP="00844B38">
      <w:pPr>
        <w:spacing w:after="0" w:line="480" w:lineRule="auto"/>
        <w:rPr>
          <w:rFonts w:ascii="Times New Roman" w:hAnsi="Times New Roman" w:cs="Times New Roman"/>
          <w:b/>
          <w:sz w:val="24"/>
          <w:szCs w:val="24"/>
          <w:shd w:val="clear" w:color="auto" w:fill="FFFFFF"/>
        </w:rPr>
      </w:pPr>
    </w:p>
    <w:p w14:paraId="34E6ADA7" w14:textId="77777777" w:rsidR="001A6847" w:rsidRPr="00B14EED" w:rsidRDefault="001A6847" w:rsidP="001A6847">
      <w:pPr>
        <w:spacing w:line="480" w:lineRule="auto"/>
        <w:jc w:val="center"/>
        <w:rPr>
          <w:rFonts w:ascii="Times New Roman" w:hAnsi="Times New Roman" w:cs="Times New Roman"/>
          <w:b/>
          <w:bCs/>
          <w:sz w:val="24"/>
          <w:szCs w:val="24"/>
        </w:rPr>
      </w:pPr>
    </w:p>
    <w:p w14:paraId="10A0A92D" w14:textId="77777777" w:rsidR="001A6847" w:rsidRPr="00B14EED" w:rsidRDefault="001A6847" w:rsidP="001A6847">
      <w:pPr>
        <w:spacing w:line="480" w:lineRule="auto"/>
        <w:jc w:val="center"/>
        <w:rPr>
          <w:rFonts w:ascii="Times New Roman" w:hAnsi="Times New Roman" w:cs="Times New Roman"/>
          <w:b/>
          <w:bCs/>
          <w:sz w:val="24"/>
          <w:szCs w:val="24"/>
        </w:rPr>
      </w:pPr>
    </w:p>
    <w:p w14:paraId="7E86DE17" w14:textId="77777777" w:rsidR="001A6847" w:rsidRPr="00B14EED" w:rsidRDefault="001A6847" w:rsidP="001A6847">
      <w:pPr>
        <w:spacing w:line="480" w:lineRule="auto"/>
        <w:jc w:val="center"/>
        <w:rPr>
          <w:rFonts w:ascii="Times New Roman" w:hAnsi="Times New Roman" w:cs="Times New Roman"/>
          <w:b/>
          <w:bCs/>
          <w:sz w:val="24"/>
          <w:szCs w:val="24"/>
        </w:rPr>
      </w:pPr>
    </w:p>
    <w:p w14:paraId="170301C8" w14:textId="77777777" w:rsidR="001A6847" w:rsidRPr="00B14EED" w:rsidRDefault="001A6847" w:rsidP="001A6847">
      <w:pPr>
        <w:spacing w:line="480" w:lineRule="auto"/>
        <w:jc w:val="center"/>
        <w:rPr>
          <w:rFonts w:ascii="Times New Roman" w:hAnsi="Times New Roman" w:cs="Times New Roman"/>
          <w:b/>
          <w:bCs/>
          <w:sz w:val="24"/>
          <w:szCs w:val="24"/>
        </w:rPr>
      </w:pPr>
    </w:p>
    <w:p w14:paraId="69681F02" w14:textId="77777777" w:rsidR="001A6847" w:rsidRPr="00B14EED" w:rsidRDefault="001A6847" w:rsidP="001A6847">
      <w:pPr>
        <w:spacing w:line="480" w:lineRule="auto"/>
        <w:jc w:val="center"/>
        <w:rPr>
          <w:rFonts w:ascii="Times New Roman" w:hAnsi="Times New Roman" w:cs="Times New Roman"/>
          <w:b/>
          <w:bCs/>
          <w:sz w:val="24"/>
          <w:szCs w:val="24"/>
        </w:rPr>
      </w:pPr>
    </w:p>
    <w:p w14:paraId="5A7A8942" w14:textId="77777777" w:rsidR="001A6847" w:rsidRPr="00B14EED" w:rsidRDefault="001A6847" w:rsidP="001A6847">
      <w:pPr>
        <w:spacing w:line="480" w:lineRule="auto"/>
        <w:jc w:val="center"/>
        <w:rPr>
          <w:rFonts w:ascii="Times New Roman" w:hAnsi="Times New Roman" w:cs="Times New Roman"/>
          <w:b/>
          <w:bCs/>
          <w:sz w:val="24"/>
          <w:szCs w:val="24"/>
        </w:rPr>
      </w:pPr>
    </w:p>
    <w:p w14:paraId="29F09AA5" w14:textId="77777777" w:rsidR="001A6847" w:rsidRPr="00B14EED" w:rsidRDefault="001A6847" w:rsidP="004D6A0F">
      <w:pPr>
        <w:spacing w:line="480" w:lineRule="auto"/>
        <w:rPr>
          <w:rFonts w:ascii="Times New Roman" w:hAnsi="Times New Roman" w:cs="Times New Roman"/>
          <w:b/>
          <w:bCs/>
          <w:sz w:val="24"/>
          <w:szCs w:val="24"/>
        </w:rPr>
      </w:pPr>
    </w:p>
    <w:p w14:paraId="0E69747A" w14:textId="77777777" w:rsidR="004D6A0F" w:rsidRPr="00B14EED" w:rsidRDefault="004D6A0F" w:rsidP="004D6A0F">
      <w:pPr>
        <w:spacing w:line="480" w:lineRule="auto"/>
        <w:rPr>
          <w:rFonts w:ascii="Times New Roman" w:hAnsi="Times New Roman" w:cs="Times New Roman"/>
          <w:b/>
          <w:bCs/>
          <w:sz w:val="24"/>
          <w:szCs w:val="24"/>
        </w:rPr>
      </w:pPr>
    </w:p>
    <w:p w14:paraId="7EA61933" w14:textId="77777777" w:rsidR="001A6847" w:rsidRPr="00B14EED" w:rsidRDefault="001A6847" w:rsidP="001A6847">
      <w:pPr>
        <w:spacing w:line="480" w:lineRule="auto"/>
        <w:jc w:val="center"/>
        <w:rPr>
          <w:rFonts w:ascii="Times New Roman" w:hAnsi="Times New Roman" w:cs="Times New Roman"/>
          <w:b/>
          <w:bCs/>
          <w:sz w:val="24"/>
          <w:szCs w:val="24"/>
        </w:rPr>
      </w:pPr>
    </w:p>
    <w:p w14:paraId="4521B229" w14:textId="77777777" w:rsidR="001A6847" w:rsidRPr="00B14EED" w:rsidRDefault="001A6847" w:rsidP="001A6847">
      <w:pPr>
        <w:spacing w:line="480" w:lineRule="auto"/>
        <w:jc w:val="center"/>
        <w:rPr>
          <w:rFonts w:ascii="Times New Roman" w:hAnsi="Times New Roman" w:cs="Times New Roman"/>
          <w:b/>
          <w:bCs/>
          <w:sz w:val="24"/>
          <w:szCs w:val="24"/>
        </w:rPr>
      </w:pPr>
    </w:p>
    <w:p w14:paraId="38BCB9D1" w14:textId="77777777" w:rsidR="001A6847" w:rsidRPr="00B14EED" w:rsidRDefault="001A6847" w:rsidP="001A6847">
      <w:pPr>
        <w:spacing w:line="480" w:lineRule="auto"/>
        <w:jc w:val="center"/>
        <w:rPr>
          <w:rFonts w:ascii="Times New Roman" w:hAnsi="Times New Roman" w:cs="Times New Roman"/>
          <w:b/>
          <w:bCs/>
          <w:sz w:val="24"/>
          <w:szCs w:val="24"/>
        </w:rPr>
      </w:pPr>
    </w:p>
    <w:p w14:paraId="1EB237DE" w14:textId="77777777" w:rsidR="00FA246D" w:rsidRPr="00B14EED" w:rsidRDefault="00FA246D" w:rsidP="00485873">
      <w:pPr>
        <w:spacing w:line="480" w:lineRule="auto"/>
        <w:jc w:val="center"/>
        <w:rPr>
          <w:rFonts w:ascii="Times New Roman" w:hAnsi="Times New Roman" w:cs="Times New Roman"/>
          <w:b/>
          <w:bCs/>
          <w:sz w:val="24"/>
          <w:szCs w:val="24"/>
        </w:rPr>
      </w:pPr>
      <w:r w:rsidRPr="00B14EED">
        <w:rPr>
          <w:rFonts w:ascii="Times New Roman" w:hAnsi="Times New Roman" w:cs="Times New Roman"/>
          <w:b/>
          <w:bCs/>
          <w:sz w:val="24"/>
          <w:szCs w:val="24"/>
        </w:rPr>
        <w:t>VIRTUAL LEARNING ENVIRONMENT</w:t>
      </w:r>
    </w:p>
    <w:p w14:paraId="3B31687C" w14:textId="77777777" w:rsidR="001A6847" w:rsidRPr="00B14EED" w:rsidRDefault="001A6847" w:rsidP="001A6847">
      <w:pPr>
        <w:spacing w:line="480" w:lineRule="auto"/>
        <w:jc w:val="center"/>
        <w:rPr>
          <w:rFonts w:ascii="Times New Roman" w:hAnsi="Times New Roman" w:cs="Times New Roman"/>
          <w:b/>
          <w:bCs/>
          <w:sz w:val="24"/>
          <w:szCs w:val="24"/>
        </w:rPr>
      </w:pPr>
    </w:p>
    <w:p w14:paraId="7182238D" w14:textId="77777777" w:rsidR="00F5454F" w:rsidRPr="00B14EED" w:rsidRDefault="005B04B3" w:rsidP="001A6847">
      <w:pPr>
        <w:spacing w:line="480" w:lineRule="auto"/>
        <w:jc w:val="center"/>
        <w:rPr>
          <w:rFonts w:ascii="Times New Roman" w:hAnsi="Times New Roman" w:cs="Times New Roman"/>
          <w:sz w:val="24"/>
          <w:szCs w:val="24"/>
        </w:rPr>
      </w:pPr>
      <w:r w:rsidRPr="00B14EED">
        <w:rPr>
          <w:rFonts w:ascii="Times New Roman" w:hAnsi="Times New Roman" w:cs="Times New Roman"/>
          <w:b/>
          <w:bCs/>
          <w:sz w:val="24"/>
          <w:szCs w:val="24"/>
        </w:rPr>
        <w:t>Abstract</w:t>
      </w:r>
    </w:p>
    <w:p w14:paraId="289AD581" w14:textId="77777777" w:rsidR="00F5454F" w:rsidRPr="00B14EED" w:rsidRDefault="005B04B3" w:rsidP="001A6847">
      <w:pPr>
        <w:spacing w:line="480" w:lineRule="auto"/>
        <w:jc w:val="both"/>
        <w:rPr>
          <w:rFonts w:ascii="Times New Roman" w:hAnsi="Times New Roman" w:cs="Times New Roman"/>
          <w:sz w:val="24"/>
          <w:szCs w:val="24"/>
        </w:rPr>
      </w:pPr>
      <w:r w:rsidRPr="00B14EED">
        <w:rPr>
          <w:rFonts w:ascii="Times New Roman" w:hAnsi="Times New Roman" w:cs="Times New Roman"/>
          <w:sz w:val="24"/>
          <w:szCs w:val="24"/>
        </w:rPr>
        <w:t xml:space="preserve">The </w:t>
      </w:r>
      <w:r w:rsidR="00943E31" w:rsidRPr="00B14EED">
        <w:rPr>
          <w:rFonts w:ascii="Times New Roman" w:hAnsi="Times New Roman" w:cs="Times New Roman"/>
          <w:sz w:val="24"/>
          <w:szCs w:val="24"/>
        </w:rPr>
        <w:t xml:space="preserve">complex learning system's growth now relies on the increased use of VLE, technology applications. Most education and are urged to acquire as many as possible VLE   technology to aid their lectures and studying system. Based on the thorough background information on the excellent delivery of theory services and the Technology Acceptance Model (TAM), a strategy concept is formed. This master-plan </w:t>
      </w:r>
      <w:r w:rsidR="00B14EED" w:rsidRPr="00B14EED">
        <w:rPr>
          <w:rFonts w:ascii="Times New Roman" w:hAnsi="Times New Roman" w:cs="Times New Roman"/>
          <w:sz w:val="24"/>
          <w:szCs w:val="24"/>
        </w:rPr>
        <w:t>gives</w:t>
      </w:r>
      <w:r w:rsidR="00943E31" w:rsidRPr="00B14EED">
        <w:rPr>
          <w:rFonts w:ascii="Times New Roman" w:hAnsi="Times New Roman" w:cs="Times New Roman"/>
          <w:sz w:val="24"/>
          <w:szCs w:val="24"/>
        </w:rPr>
        <w:t xml:space="preserve"> a comprehensive overview of the critical </w:t>
      </w:r>
      <w:r w:rsidR="005370F0" w:rsidRPr="00B14EED">
        <w:rPr>
          <w:rFonts w:ascii="Times New Roman" w:hAnsi="Times New Roman" w:cs="Times New Roman"/>
          <w:sz w:val="24"/>
          <w:szCs w:val="24"/>
        </w:rPr>
        <w:t>factors that bring the success that affects the lecturers' smooth use and benefits of VLE as well as the real use. These critical aspects are linked to the institutions, the extent of the technology, and the consumers. These include help, technical aid, information support, and motivation.  Technical influence comprises of system feature</w:t>
      </w:r>
      <w:r w:rsidR="00362D16" w:rsidRPr="00B14EED">
        <w:rPr>
          <w:rFonts w:ascii="Times New Roman" w:hAnsi="Times New Roman" w:cs="Times New Roman"/>
          <w:sz w:val="24"/>
          <w:szCs w:val="24"/>
        </w:rPr>
        <w:t>s</w:t>
      </w:r>
      <w:r w:rsidR="005370F0" w:rsidRPr="00B14EED">
        <w:rPr>
          <w:rFonts w:ascii="Times New Roman" w:hAnsi="Times New Roman" w:cs="Times New Roman"/>
          <w:sz w:val="24"/>
          <w:szCs w:val="24"/>
        </w:rPr>
        <w:t xml:space="preserve"> and </w:t>
      </w:r>
      <w:r w:rsidR="00362D16" w:rsidRPr="00B14EED">
        <w:rPr>
          <w:rFonts w:ascii="Times New Roman" w:hAnsi="Times New Roman" w:cs="Times New Roman"/>
          <w:sz w:val="24"/>
          <w:szCs w:val="24"/>
        </w:rPr>
        <w:t>knowledge worthiness. User effects comprise of lecturers' attitudes concerning VLE services, individual creativity, and the lecture method.</w:t>
      </w:r>
    </w:p>
    <w:p w14:paraId="56FD8450" w14:textId="77777777" w:rsidR="001A6847" w:rsidRPr="00B14EED" w:rsidRDefault="001A6847" w:rsidP="001A6847">
      <w:pPr>
        <w:spacing w:line="480" w:lineRule="auto"/>
        <w:jc w:val="both"/>
        <w:rPr>
          <w:rFonts w:ascii="Times New Roman" w:hAnsi="Times New Roman" w:cs="Times New Roman"/>
          <w:sz w:val="24"/>
          <w:szCs w:val="24"/>
        </w:rPr>
      </w:pPr>
    </w:p>
    <w:p w14:paraId="56C9D1B8" w14:textId="77777777" w:rsidR="001A6847" w:rsidRPr="00B14EED" w:rsidRDefault="001A6847" w:rsidP="001A6847">
      <w:pPr>
        <w:spacing w:line="480" w:lineRule="auto"/>
        <w:jc w:val="both"/>
        <w:rPr>
          <w:rFonts w:ascii="Times New Roman" w:hAnsi="Times New Roman" w:cs="Times New Roman"/>
          <w:sz w:val="24"/>
          <w:szCs w:val="24"/>
        </w:rPr>
      </w:pPr>
    </w:p>
    <w:p w14:paraId="177F65D3" w14:textId="77777777" w:rsidR="001A6847" w:rsidRPr="00B14EED" w:rsidRDefault="001A6847" w:rsidP="001A6847">
      <w:pPr>
        <w:spacing w:line="480" w:lineRule="auto"/>
        <w:jc w:val="both"/>
        <w:rPr>
          <w:rFonts w:ascii="Times New Roman" w:hAnsi="Times New Roman" w:cs="Times New Roman"/>
          <w:sz w:val="24"/>
          <w:szCs w:val="24"/>
        </w:rPr>
      </w:pPr>
    </w:p>
    <w:p w14:paraId="0D720B4C" w14:textId="77777777" w:rsidR="001A6847" w:rsidRPr="00B14EED" w:rsidRDefault="001A6847" w:rsidP="001A6847">
      <w:pPr>
        <w:spacing w:line="480" w:lineRule="auto"/>
        <w:jc w:val="both"/>
        <w:rPr>
          <w:rFonts w:ascii="Times New Roman" w:hAnsi="Times New Roman" w:cs="Times New Roman"/>
          <w:sz w:val="24"/>
          <w:szCs w:val="24"/>
        </w:rPr>
      </w:pPr>
    </w:p>
    <w:p w14:paraId="6B282C90" w14:textId="77777777" w:rsidR="001A6847" w:rsidRPr="00B14EED" w:rsidRDefault="001A6847" w:rsidP="001A6847">
      <w:pPr>
        <w:spacing w:line="480" w:lineRule="auto"/>
        <w:jc w:val="both"/>
        <w:rPr>
          <w:rFonts w:ascii="Times New Roman" w:hAnsi="Times New Roman" w:cs="Times New Roman"/>
          <w:sz w:val="24"/>
          <w:szCs w:val="24"/>
        </w:rPr>
      </w:pPr>
    </w:p>
    <w:p w14:paraId="7F4274DD" w14:textId="77777777" w:rsidR="001A6847" w:rsidRPr="00B14EED" w:rsidRDefault="001A6847" w:rsidP="001A6847">
      <w:pPr>
        <w:spacing w:line="480" w:lineRule="auto"/>
        <w:jc w:val="both"/>
        <w:rPr>
          <w:rFonts w:ascii="Times New Roman" w:hAnsi="Times New Roman" w:cs="Times New Roman"/>
          <w:sz w:val="24"/>
          <w:szCs w:val="24"/>
        </w:rPr>
      </w:pPr>
    </w:p>
    <w:p w14:paraId="338A397F" w14:textId="77777777" w:rsidR="001A6847" w:rsidRPr="00B14EED" w:rsidRDefault="001A6847" w:rsidP="001A6847">
      <w:pPr>
        <w:spacing w:line="480" w:lineRule="auto"/>
        <w:jc w:val="both"/>
        <w:rPr>
          <w:rFonts w:ascii="Times New Roman" w:hAnsi="Times New Roman" w:cs="Times New Roman"/>
          <w:sz w:val="24"/>
          <w:szCs w:val="24"/>
        </w:rPr>
      </w:pPr>
    </w:p>
    <w:p w14:paraId="58CC96AD" w14:textId="77777777" w:rsidR="001A6847" w:rsidRPr="00B14EED" w:rsidRDefault="001A6847" w:rsidP="001A6847">
      <w:pPr>
        <w:spacing w:line="480" w:lineRule="auto"/>
        <w:jc w:val="both"/>
        <w:rPr>
          <w:rFonts w:ascii="Times New Roman" w:hAnsi="Times New Roman" w:cs="Times New Roman"/>
          <w:sz w:val="24"/>
          <w:szCs w:val="24"/>
        </w:rPr>
      </w:pPr>
    </w:p>
    <w:p w14:paraId="3BBD4703" w14:textId="77777777" w:rsidR="001A6847" w:rsidRPr="00B14EED" w:rsidRDefault="001A6847" w:rsidP="001A6847">
      <w:pPr>
        <w:spacing w:line="480" w:lineRule="auto"/>
        <w:jc w:val="both"/>
        <w:rPr>
          <w:rFonts w:ascii="Times New Roman" w:hAnsi="Times New Roman" w:cs="Times New Roman"/>
          <w:sz w:val="24"/>
          <w:szCs w:val="24"/>
        </w:rPr>
      </w:pPr>
    </w:p>
    <w:p w14:paraId="675A0199" w14:textId="77777777" w:rsidR="004D6A0F" w:rsidRPr="00B14EED" w:rsidRDefault="004D6A0F" w:rsidP="001A6847">
      <w:pPr>
        <w:spacing w:line="480" w:lineRule="auto"/>
        <w:jc w:val="both"/>
        <w:rPr>
          <w:rFonts w:ascii="Times New Roman" w:hAnsi="Times New Roman" w:cs="Times New Roman"/>
          <w:sz w:val="24"/>
          <w:szCs w:val="24"/>
        </w:rPr>
      </w:pPr>
    </w:p>
    <w:sdt>
      <w:sdtPr>
        <w:rPr>
          <w:rFonts w:asciiTheme="minorHAnsi" w:eastAsiaTheme="minorHAnsi" w:hAnsiTheme="minorHAnsi" w:cstheme="minorBidi"/>
          <w:color w:val="auto"/>
          <w:sz w:val="22"/>
          <w:szCs w:val="22"/>
        </w:rPr>
        <w:id w:val="1971477351"/>
        <w:docPartObj>
          <w:docPartGallery w:val="Table of Contents"/>
          <w:docPartUnique/>
        </w:docPartObj>
      </w:sdtPr>
      <w:sdtEndPr>
        <w:rPr>
          <w:b/>
          <w:bCs/>
          <w:noProof/>
        </w:rPr>
      </w:sdtEndPr>
      <w:sdtContent>
        <w:p w14:paraId="02FC3DAD" w14:textId="77777777" w:rsidR="00B14EED" w:rsidRPr="00B14EED" w:rsidRDefault="005B04B3">
          <w:pPr>
            <w:pStyle w:val="TOCHeading"/>
            <w:rPr>
              <w:color w:val="auto"/>
            </w:rPr>
          </w:pPr>
          <w:r w:rsidRPr="00B14EED">
            <w:rPr>
              <w:color w:val="auto"/>
            </w:rPr>
            <w:t>Table of Contents</w:t>
          </w:r>
        </w:p>
        <w:p w14:paraId="21D6C953" w14:textId="77777777" w:rsidR="00B14EED" w:rsidRPr="00B14EED" w:rsidRDefault="005B04B3">
          <w:pPr>
            <w:pStyle w:val="TOC1"/>
            <w:tabs>
              <w:tab w:val="right" w:leader="dot" w:pos="9350"/>
            </w:tabs>
            <w:rPr>
              <w:rFonts w:eastAsiaTheme="minorEastAsia"/>
              <w:noProof/>
            </w:rPr>
          </w:pPr>
          <w:r w:rsidRPr="00B14EED">
            <w:fldChar w:fldCharType="begin"/>
          </w:r>
          <w:r w:rsidRPr="00B14EED">
            <w:instrText xml:space="preserve"> TOC \o "1-3" \h \z \u </w:instrText>
          </w:r>
          <w:r w:rsidRPr="00B14EED">
            <w:fldChar w:fldCharType="separate"/>
          </w:r>
          <w:hyperlink w:anchor="_Toc60471848" w:history="1">
            <w:r w:rsidRPr="00B14EED">
              <w:rPr>
                <w:rStyle w:val="Hyperlink"/>
                <w:rFonts w:ascii="Times New Roman" w:hAnsi="Times New Roman" w:cs="Times New Roman"/>
                <w:b/>
                <w:bCs/>
                <w:noProof/>
                <w:color w:val="auto"/>
              </w:rPr>
              <w:t>1.0 Introduction</w:t>
            </w:r>
            <w:r w:rsidRPr="00B14EED">
              <w:rPr>
                <w:noProof/>
                <w:webHidden/>
              </w:rPr>
              <w:tab/>
            </w:r>
            <w:r w:rsidRPr="00B14EED">
              <w:rPr>
                <w:noProof/>
                <w:webHidden/>
              </w:rPr>
              <w:fldChar w:fldCharType="begin"/>
            </w:r>
            <w:r w:rsidRPr="00B14EED">
              <w:rPr>
                <w:noProof/>
                <w:webHidden/>
              </w:rPr>
              <w:instrText xml:space="preserve"> PAGEREF _Toc60471848 \h </w:instrText>
            </w:r>
            <w:r w:rsidRPr="00B14EED">
              <w:rPr>
                <w:noProof/>
                <w:webHidden/>
              </w:rPr>
            </w:r>
            <w:r w:rsidRPr="00B14EED">
              <w:rPr>
                <w:noProof/>
                <w:webHidden/>
              </w:rPr>
              <w:fldChar w:fldCharType="separate"/>
            </w:r>
            <w:r w:rsidRPr="00B14EED">
              <w:rPr>
                <w:noProof/>
                <w:webHidden/>
              </w:rPr>
              <w:t>4</w:t>
            </w:r>
            <w:r w:rsidRPr="00B14EED">
              <w:rPr>
                <w:noProof/>
                <w:webHidden/>
              </w:rPr>
              <w:fldChar w:fldCharType="end"/>
            </w:r>
          </w:hyperlink>
        </w:p>
        <w:p w14:paraId="47F646D4" w14:textId="77777777" w:rsidR="00B14EED" w:rsidRPr="00B14EED" w:rsidRDefault="00D44103">
          <w:pPr>
            <w:pStyle w:val="TOC1"/>
            <w:tabs>
              <w:tab w:val="right" w:leader="dot" w:pos="9350"/>
            </w:tabs>
            <w:rPr>
              <w:rFonts w:eastAsiaTheme="minorEastAsia"/>
              <w:noProof/>
            </w:rPr>
          </w:pPr>
          <w:hyperlink w:anchor="_Toc60471849" w:history="1">
            <w:r w:rsidR="005B04B3" w:rsidRPr="00B14EED">
              <w:rPr>
                <w:rStyle w:val="Hyperlink"/>
                <w:rFonts w:ascii="Times New Roman" w:hAnsi="Times New Roman" w:cs="Times New Roman"/>
                <w:b/>
                <w:bCs/>
                <w:noProof/>
                <w:color w:val="auto"/>
              </w:rPr>
              <w:t>2.0 Literature Review</w:t>
            </w:r>
            <w:r w:rsidR="005B04B3" w:rsidRPr="00B14EED">
              <w:rPr>
                <w:noProof/>
                <w:webHidden/>
              </w:rPr>
              <w:tab/>
            </w:r>
            <w:r w:rsidR="005B04B3" w:rsidRPr="00B14EED">
              <w:rPr>
                <w:noProof/>
                <w:webHidden/>
              </w:rPr>
              <w:fldChar w:fldCharType="begin"/>
            </w:r>
            <w:r w:rsidR="005B04B3" w:rsidRPr="00B14EED">
              <w:rPr>
                <w:noProof/>
                <w:webHidden/>
              </w:rPr>
              <w:instrText xml:space="preserve"> PAGEREF _Toc60471849 \h </w:instrText>
            </w:r>
            <w:r w:rsidR="005B04B3" w:rsidRPr="00B14EED">
              <w:rPr>
                <w:noProof/>
                <w:webHidden/>
              </w:rPr>
            </w:r>
            <w:r w:rsidR="005B04B3" w:rsidRPr="00B14EED">
              <w:rPr>
                <w:noProof/>
                <w:webHidden/>
              </w:rPr>
              <w:fldChar w:fldCharType="separate"/>
            </w:r>
            <w:r w:rsidR="005B04B3" w:rsidRPr="00B14EED">
              <w:rPr>
                <w:noProof/>
                <w:webHidden/>
              </w:rPr>
              <w:t>5</w:t>
            </w:r>
            <w:r w:rsidR="005B04B3" w:rsidRPr="00B14EED">
              <w:rPr>
                <w:noProof/>
                <w:webHidden/>
              </w:rPr>
              <w:fldChar w:fldCharType="end"/>
            </w:r>
          </w:hyperlink>
        </w:p>
        <w:p w14:paraId="4E07FD0B" w14:textId="77777777" w:rsidR="00B14EED" w:rsidRPr="00B14EED" w:rsidRDefault="00D44103">
          <w:pPr>
            <w:pStyle w:val="TOC1"/>
            <w:tabs>
              <w:tab w:val="right" w:leader="dot" w:pos="9350"/>
            </w:tabs>
            <w:rPr>
              <w:rFonts w:eastAsiaTheme="minorEastAsia"/>
              <w:noProof/>
            </w:rPr>
          </w:pPr>
          <w:hyperlink w:anchor="_Toc60471850" w:history="1">
            <w:r w:rsidR="005B04B3" w:rsidRPr="00B14EED">
              <w:rPr>
                <w:rStyle w:val="Hyperlink"/>
                <w:rFonts w:ascii="Times New Roman" w:hAnsi="Times New Roman" w:cs="Times New Roman"/>
                <w:b/>
                <w:bCs/>
                <w:noProof/>
                <w:color w:val="auto"/>
              </w:rPr>
              <w:t>3.0 Aims and Objectives</w:t>
            </w:r>
            <w:r w:rsidR="005B04B3" w:rsidRPr="00B14EED">
              <w:rPr>
                <w:noProof/>
                <w:webHidden/>
              </w:rPr>
              <w:tab/>
            </w:r>
            <w:r w:rsidR="005B04B3" w:rsidRPr="00B14EED">
              <w:rPr>
                <w:noProof/>
                <w:webHidden/>
              </w:rPr>
              <w:fldChar w:fldCharType="begin"/>
            </w:r>
            <w:r w:rsidR="005B04B3" w:rsidRPr="00B14EED">
              <w:rPr>
                <w:noProof/>
                <w:webHidden/>
              </w:rPr>
              <w:instrText xml:space="preserve"> PAGEREF _Toc60471850 \h </w:instrText>
            </w:r>
            <w:r w:rsidR="005B04B3" w:rsidRPr="00B14EED">
              <w:rPr>
                <w:noProof/>
                <w:webHidden/>
              </w:rPr>
            </w:r>
            <w:r w:rsidR="005B04B3" w:rsidRPr="00B14EED">
              <w:rPr>
                <w:noProof/>
                <w:webHidden/>
              </w:rPr>
              <w:fldChar w:fldCharType="separate"/>
            </w:r>
            <w:r w:rsidR="005B04B3" w:rsidRPr="00B14EED">
              <w:rPr>
                <w:noProof/>
                <w:webHidden/>
              </w:rPr>
              <w:t>6</w:t>
            </w:r>
            <w:r w:rsidR="005B04B3" w:rsidRPr="00B14EED">
              <w:rPr>
                <w:noProof/>
                <w:webHidden/>
              </w:rPr>
              <w:fldChar w:fldCharType="end"/>
            </w:r>
          </w:hyperlink>
        </w:p>
        <w:p w14:paraId="23837A85" w14:textId="77777777" w:rsidR="00B14EED" w:rsidRPr="00B14EED" w:rsidRDefault="00D44103">
          <w:pPr>
            <w:pStyle w:val="TOC2"/>
            <w:tabs>
              <w:tab w:val="right" w:leader="dot" w:pos="9350"/>
            </w:tabs>
            <w:rPr>
              <w:rFonts w:eastAsiaTheme="minorEastAsia"/>
              <w:noProof/>
            </w:rPr>
          </w:pPr>
          <w:hyperlink w:anchor="_Toc60471851" w:history="1">
            <w:r w:rsidR="005B04B3" w:rsidRPr="00B14EED">
              <w:rPr>
                <w:rStyle w:val="Hyperlink"/>
                <w:rFonts w:ascii="Times New Roman" w:hAnsi="Times New Roman" w:cs="Times New Roman"/>
                <w:b/>
                <w:bCs/>
                <w:noProof/>
                <w:color w:val="auto"/>
              </w:rPr>
              <w:t>3.1 Aims of this project</w:t>
            </w:r>
            <w:r w:rsidR="005B04B3" w:rsidRPr="00B14EED">
              <w:rPr>
                <w:noProof/>
                <w:webHidden/>
              </w:rPr>
              <w:tab/>
            </w:r>
            <w:r w:rsidR="005B04B3" w:rsidRPr="00B14EED">
              <w:rPr>
                <w:noProof/>
                <w:webHidden/>
              </w:rPr>
              <w:fldChar w:fldCharType="begin"/>
            </w:r>
            <w:r w:rsidR="005B04B3" w:rsidRPr="00B14EED">
              <w:rPr>
                <w:noProof/>
                <w:webHidden/>
              </w:rPr>
              <w:instrText xml:space="preserve"> PAGEREF _Toc60471851 \h </w:instrText>
            </w:r>
            <w:r w:rsidR="005B04B3" w:rsidRPr="00B14EED">
              <w:rPr>
                <w:noProof/>
                <w:webHidden/>
              </w:rPr>
            </w:r>
            <w:r w:rsidR="005B04B3" w:rsidRPr="00B14EED">
              <w:rPr>
                <w:noProof/>
                <w:webHidden/>
              </w:rPr>
              <w:fldChar w:fldCharType="separate"/>
            </w:r>
            <w:r w:rsidR="005B04B3" w:rsidRPr="00B14EED">
              <w:rPr>
                <w:noProof/>
                <w:webHidden/>
              </w:rPr>
              <w:t>6</w:t>
            </w:r>
            <w:r w:rsidR="005B04B3" w:rsidRPr="00B14EED">
              <w:rPr>
                <w:noProof/>
                <w:webHidden/>
              </w:rPr>
              <w:fldChar w:fldCharType="end"/>
            </w:r>
          </w:hyperlink>
        </w:p>
        <w:p w14:paraId="06000CE6" w14:textId="77777777" w:rsidR="00B14EED" w:rsidRPr="00B14EED" w:rsidRDefault="00D44103">
          <w:pPr>
            <w:pStyle w:val="TOC2"/>
            <w:tabs>
              <w:tab w:val="right" w:leader="dot" w:pos="9350"/>
            </w:tabs>
            <w:rPr>
              <w:rFonts w:eastAsiaTheme="minorEastAsia"/>
              <w:noProof/>
            </w:rPr>
          </w:pPr>
          <w:hyperlink w:anchor="_Toc60471852" w:history="1">
            <w:r w:rsidR="005B04B3" w:rsidRPr="00B14EED">
              <w:rPr>
                <w:rStyle w:val="Hyperlink"/>
                <w:rFonts w:ascii="Times New Roman" w:hAnsi="Times New Roman" w:cs="Times New Roman"/>
                <w:b/>
                <w:bCs/>
                <w:noProof/>
                <w:color w:val="auto"/>
              </w:rPr>
              <w:t>3.2 Objectives</w:t>
            </w:r>
            <w:r w:rsidR="005B04B3" w:rsidRPr="00B14EED">
              <w:rPr>
                <w:noProof/>
                <w:webHidden/>
              </w:rPr>
              <w:tab/>
            </w:r>
            <w:r w:rsidR="005B04B3" w:rsidRPr="00B14EED">
              <w:rPr>
                <w:noProof/>
                <w:webHidden/>
              </w:rPr>
              <w:fldChar w:fldCharType="begin"/>
            </w:r>
            <w:r w:rsidR="005B04B3" w:rsidRPr="00B14EED">
              <w:rPr>
                <w:noProof/>
                <w:webHidden/>
              </w:rPr>
              <w:instrText xml:space="preserve"> PAGEREF _Toc60471852 \h </w:instrText>
            </w:r>
            <w:r w:rsidR="005B04B3" w:rsidRPr="00B14EED">
              <w:rPr>
                <w:noProof/>
                <w:webHidden/>
              </w:rPr>
            </w:r>
            <w:r w:rsidR="005B04B3" w:rsidRPr="00B14EED">
              <w:rPr>
                <w:noProof/>
                <w:webHidden/>
              </w:rPr>
              <w:fldChar w:fldCharType="separate"/>
            </w:r>
            <w:r w:rsidR="005B04B3" w:rsidRPr="00B14EED">
              <w:rPr>
                <w:noProof/>
                <w:webHidden/>
              </w:rPr>
              <w:t>7</w:t>
            </w:r>
            <w:r w:rsidR="005B04B3" w:rsidRPr="00B14EED">
              <w:rPr>
                <w:noProof/>
                <w:webHidden/>
              </w:rPr>
              <w:fldChar w:fldCharType="end"/>
            </w:r>
          </w:hyperlink>
        </w:p>
        <w:p w14:paraId="4AFB7918" w14:textId="77777777" w:rsidR="00B14EED" w:rsidRPr="00B14EED" w:rsidRDefault="00D44103">
          <w:pPr>
            <w:pStyle w:val="TOC1"/>
            <w:tabs>
              <w:tab w:val="right" w:leader="dot" w:pos="9350"/>
            </w:tabs>
            <w:rPr>
              <w:rFonts w:eastAsiaTheme="minorEastAsia"/>
              <w:noProof/>
            </w:rPr>
          </w:pPr>
          <w:hyperlink w:anchor="_Toc60471853" w:history="1">
            <w:r w:rsidR="005B04B3" w:rsidRPr="00B14EED">
              <w:rPr>
                <w:rStyle w:val="Hyperlink"/>
                <w:rFonts w:ascii="Times New Roman" w:hAnsi="Times New Roman" w:cs="Times New Roman"/>
                <w:b/>
                <w:bCs/>
                <w:noProof/>
                <w:color w:val="auto"/>
              </w:rPr>
              <w:t>4.0 Methods</w:t>
            </w:r>
            <w:r w:rsidR="005B04B3" w:rsidRPr="00B14EED">
              <w:rPr>
                <w:noProof/>
                <w:webHidden/>
              </w:rPr>
              <w:tab/>
            </w:r>
            <w:r w:rsidR="005B04B3" w:rsidRPr="00B14EED">
              <w:rPr>
                <w:noProof/>
                <w:webHidden/>
              </w:rPr>
              <w:fldChar w:fldCharType="begin"/>
            </w:r>
            <w:r w:rsidR="005B04B3" w:rsidRPr="00B14EED">
              <w:rPr>
                <w:noProof/>
                <w:webHidden/>
              </w:rPr>
              <w:instrText xml:space="preserve"> PAGEREF _Toc60471853 \h </w:instrText>
            </w:r>
            <w:r w:rsidR="005B04B3" w:rsidRPr="00B14EED">
              <w:rPr>
                <w:noProof/>
                <w:webHidden/>
              </w:rPr>
            </w:r>
            <w:r w:rsidR="005B04B3" w:rsidRPr="00B14EED">
              <w:rPr>
                <w:noProof/>
                <w:webHidden/>
              </w:rPr>
              <w:fldChar w:fldCharType="separate"/>
            </w:r>
            <w:r w:rsidR="005B04B3" w:rsidRPr="00B14EED">
              <w:rPr>
                <w:noProof/>
                <w:webHidden/>
              </w:rPr>
              <w:t>7</w:t>
            </w:r>
            <w:r w:rsidR="005B04B3" w:rsidRPr="00B14EED">
              <w:rPr>
                <w:noProof/>
                <w:webHidden/>
              </w:rPr>
              <w:fldChar w:fldCharType="end"/>
            </w:r>
          </w:hyperlink>
        </w:p>
        <w:p w14:paraId="2C6167A2" w14:textId="77777777" w:rsidR="00B14EED" w:rsidRPr="00B14EED" w:rsidRDefault="00D44103">
          <w:pPr>
            <w:pStyle w:val="TOC2"/>
            <w:tabs>
              <w:tab w:val="right" w:leader="dot" w:pos="9350"/>
            </w:tabs>
            <w:rPr>
              <w:rFonts w:eastAsiaTheme="minorEastAsia"/>
              <w:noProof/>
            </w:rPr>
          </w:pPr>
          <w:hyperlink w:anchor="_Toc60471854" w:history="1">
            <w:r w:rsidR="005B04B3" w:rsidRPr="00B14EED">
              <w:rPr>
                <w:rStyle w:val="Hyperlink"/>
                <w:rFonts w:ascii="Times New Roman" w:hAnsi="Times New Roman" w:cs="Times New Roman"/>
                <w:b/>
                <w:bCs/>
                <w:noProof/>
                <w:color w:val="auto"/>
              </w:rPr>
              <w:t>4.1 Data collection and study sample</w:t>
            </w:r>
            <w:r w:rsidR="005B04B3" w:rsidRPr="00B14EED">
              <w:rPr>
                <w:noProof/>
                <w:webHidden/>
              </w:rPr>
              <w:tab/>
            </w:r>
            <w:r w:rsidR="005B04B3" w:rsidRPr="00B14EED">
              <w:rPr>
                <w:noProof/>
                <w:webHidden/>
              </w:rPr>
              <w:fldChar w:fldCharType="begin"/>
            </w:r>
            <w:r w:rsidR="005B04B3" w:rsidRPr="00B14EED">
              <w:rPr>
                <w:noProof/>
                <w:webHidden/>
              </w:rPr>
              <w:instrText xml:space="preserve"> PAGEREF _Toc60471854 \h </w:instrText>
            </w:r>
            <w:r w:rsidR="005B04B3" w:rsidRPr="00B14EED">
              <w:rPr>
                <w:noProof/>
                <w:webHidden/>
              </w:rPr>
            </w:r>
            <w:r w:rsidR="005B04B3" w:rsidRPr="00B14EED">
              <w:rPr>
                <w:noProof/>
                <w:webHidden/>
              </w:rPr>
              <w:fldChar w:fldCharType="separate"/>
            </w:r>
            <w:r w:rsidR="005B04B3" w:rsidRPr="00B14EED">
              <w:rPr>
                <w:noProof/>
                <w:webHidden/>
              </w:rPr>
              <w:t>7</w:t>
            </w:r>
            <w:r w:rsidR="005B04B3" w:rsidRPr="00B14EED">
              <w:rPr>
                <w:noProof/>
                <w:webHidden/>
              </w:rPr>
              <w:fldChar w:fldCharType="end"/>
            </w:r>
          </w:hyperlink>
        </w:p>
        <w:p w14:paraId="2FD18A7E" w14:textId="77777777" w:rsidR="00B14EED" w:rsidRPr="00B14EED" w:rsidRDefault="00D44103">
          <w:pPr>
            <w:pStyle w:val="TOC2"/>
            <w:tabs>
              <w:tab w:val="right" w:leader="dot" w:pos="9350"/>
            </w:tabs>
            <w:rPr>
              <w:rFonts w:eastAsiaTheme="minorEastAsia"/>
              <w:noProof/>
            </w:rPr>
          </w:pPr>
          <w:hyperlink w:anchor="_Toc60471855" w:history="1">
            <w:r w:rsidR="005B04B3" w:rsidRPr="00B14EED">
              <w:rPr>
                <w:rStyle w:val="Hyperlink"/>
                <w:rFonts w:ascii="Times New Roman" w:hAnsi="Times New Roman" w:cs="Times New Roman"/>
                <w:b/>
                <w:bCs/>
                <w:noProof/>
                <w:color w:val="auto"/>
                <w:shd w:val="clear" w:color="auto" w:fill="FFFFFF"/>
              </w:rPr>
              <w:t>4.2 Results</w:t>
            </w:r>
            <w:r w:rsidR="005B04B3" w:rsidRPr="00B14EED">
              <w:rPr>
                <w:noProof/>
                <w:webHidden/>
              </w:rPr>
              <w:tab/>
            </w:r>
            <w:r w:rsidR="005B04B3" w:rsidRPr="00B14EED">
              <w:rPr>
                <w:noProof/>
                <w:webHidden/>
              </w:rPr>
              <w:fldChar w:fldCharType="begin"/>
            </w:r>
            <w:r w:rsidR="005B04B3" w:rsidRPr="00B14EED">
              <w:rPr>
                <w:noProof/>
                <w:webHidden/>
              </w:rPr>
              <w:instrText xml:space="preserve"> PAGEREF _Toc60471855 \h </w:instrText>
            </w:r>
            <w:r w:rsidR="005B04B3" w:rsidRPr="00B14EED">
              <w:rPr>
                <w:noProof/>
                <w:webHidden/>
              </w:rPr>
            </w:r>
            <w:r w:rsidR="005B04B3" w:rsidRPr="00B14EED">
              <w:rPr>
                <w:noProof/>
                <w:webHidden/>
              </w:rPr>
              <w:fldChar w:fldCharType="separate"/>
            </w:r>
            <w:r w:rsidR="005B04B3" w:rsidRPr="00B14EED">
              <w:rPr>
                <w:noProof/>
                <w:webHidden/>
              </w:rPr>
              <w:t>7</w:t>
            </w:r>
            <w:r w:rsidR="005B04B3" w:rsidRPr="00B14EED">
              <w:rPr>
                <w:noProof/>
                <w:webHidden/>
              </w:rPr>
              <w:fldChar w:fldCharType="end"/>
            </w:r>
          </w:hyperlink>
        </w:p>
        <w:p w14:paraId="14BAD90B" w14:textId="77777777" w:rsidR="00B14EED" w:rsidRPr="00B14EED" w:rsidRDefault="00D44103">
          <w:pPr>
            <w:pStyle w:val="TOC2"/>
            <w:tabs>
              <w:tab w:val="right" w:leader="dot" w:pos="9350"/>
            </w:tabs>
            <w:rPr>
              <w:rFonts w:eastAsiaTheme="minorEastAsia"/>
              <w:noProof/>
            </w:rPr>
          </w:pPr>
          <w:hyperlink w:anchor="_Toc60471856" w:history="1">
            <w:r w:rsidR="005B04B3" w:rsidRPr="00B14EED">
              <w:rPr>
                <w:rStyle w:val="Hyperlink"/>
                <w:rFonts w:ascii="Times New Roman" w:hAnsi="Times New Roman" w:cs="Times New Roman"/>
                <w:b/>
                <w:bCs/>
                <w:noProof/>
                <w:color w:val="auto"/>
              </w:rPr>
              <w:t>4.3 Discussion</w:t>
            </w:r>
            <w:r w:rsidR="005B04B3" w:rsidRPr="00B14EED">
              <w:rPr>
                <w:noProof/>
                <w:webHidden/>
              </w:rPr>
              <w:tab/>
            </w:r>
            <w:r w:rsidR="005B04B3" w:rsidRPr="00B14EED">
              <w:rPr>
                <w:noProof/>
                <w:webHidden/>
              </w:rPr>
              <w:fldChar w:fldCharType="begin"/>
            </w:r>
            <w:r w:rsidR="005B04B3" w:rsidRPr="00B14EED">
              <w:rPr>
                <w:noProof/>
                <w:webHidden/>
              </w:rPr>
              <w:instrText xml:space="preserve"> PAGEREF _Toc60471856 \h </w:instrText>
            </w:r>
            <w:r w:rsidR="005B04B3" w:rsidRPr="00B14EED">
              <w:rPr>
                <w:noProof/>
                <w:webHidden/>
              </w:rPr>
            </w:r>
            <w:r w:rsidR="005B04B3" w:rsidRPr="00B14EED">
              <w:rPr>
                <w:noProof/>
                <w:webHidden/>
              </w:rPr>
              <w:fldChar w:fldCharType="separate"/>
            </w:r>
            <w:r w:rsidR="005B04B3" w:rsidRPr="00B14EED">
              <w:rPr>
                <w:noProof/>
                <w:webHidden/>
              </w:rPr>
              <w:t>9</w:t>
            </w:r>
            <w:r w:rsidR="005B04B3" w:rsidRPr="00B14EED">
              <w:rPr>
                <w:noProof/>
                <w:webHidden/>
              </w:rPr>
              <w:fldChar w:fldCharType="end"/>
            </w:r>
          </w:hyperlink>
        </w:p>
        <w:p w14:paraId="5F254998" w14:textId="77777777" w:rsidR="00B14EED" w:rsidRPr="00B14EED" w:rsidRDefault="00D44103">
          <w:pPr>
            <w:pStyle w:val="TOC1"/>
            <w:tabs>
              <w:tab w:val="right" w:leader="dot" w:pos="9350"/>
            </w:tabs>
            <w:rPr>
              <w:rFonts w:eastAsiaTheme="minorEastAsia"/>
              <w:noProof/>
            </w:rPr>
          </w:pPr>
          <w:hyperlink w:anchor="_Toc60471857" w:history="1">
            <w:r w:rsidR="005B04B3" w:rsidRPr="00B14EED">
              <w:rPr>
                <w:rStyle w:val="Hyperlink"/>
                <w:rFonts w:ascii="Times New Roman" w:hAnsi="Times New Roman" w:cs="Times New Roman"/>
                <w:b/>
                <w:bCs/>
                <w:noProof/>
                <w:color w:val="auto"/>
              </w:rPr>
              <w:t>5.0 Conclusion</w:t>
            </w:r>
            <w:r w:rsidR="005B04B3" w:rsidRPr="00B14EED">
              <w:rPr>
                <w:noProof/>
                <w:webHidden/>
              </w:rPr>
              <w:tab/>
            </w:r>
            <w:r w:rsidR="005B04B3" w:rsidRPr="00B14EED">
              <w:rPr>
                <w:noProof/>
                <w:webHidden/>
              </w:rPr>
              <w:fldChar w:fldCharType="begin"/>
            </w:r>
            <w:r w:rsidR="005B04B3" w:rsidRPr="00B14EED">
              <w:rPr>
                <w:noProof/>
                <w:webHidden/>
              </w:rPr>
              <w:instrText xml:space="preserve"> PAGEREF _Toc60471857 \h </w:instrText>
            </w:r>
            <w:r w:rsidR="005B04B3" w:rsidRPr="00B14EED">
              <w:rPr>
                <w:noProof/>
                <w:webHidden/>
              </w:rPr>
            </w:r>
            <w:r w:rsidR="005B04B3" w:rsidRPr="00B14EED">
              <w:rPr>
                <w:noProof/>
                <w:webHidden/>
              </w:rPr>
              <w:fldChar w:fldCharType="separate"/>
            </w:r>
            <w:r w:rsidR="005B04B3" w:rsidRPr="00B14EED">
              <w:rPr>
                <w:noProof/>
                <w:webHidden/>
              </w:rPr>
              <w:t>10</w:t>
            </w:r>
            <w:r w:rsidR="005B04B3" w:rsidRPr="00B14EED">
              <w:rPr>
                <w:noProof/>
                <w:webHidden/>
              </w:rPr>
              <w:fldChar w:fldCharType="end"/>
            </w:r>
          </w:hyperlink>
        </w:p>
        <w:p w14:paraId="34853AD0" w14:textId="77777777" w:rsidR="00B14EED" w:rsidRPr="00B14EED" w:rsidRDefault="00D44103">
          <w:pPr>
            <w:pStyle w:val="TOC1"/>
            <w:tabs>
              <w:tab w:val="right" w:leader="dot" w:pos="9350"/>
            </w:tabs>
            <w:rPr>
              <w:rFonts w:eastAsiaTheme="minorEastAsia"/>
              <w:noProof/>
            </w:rPr>
          </w:pPr>
          <w:hyperlink w:anchor="_Toc60471858" w:history="1">
            <w:r w:rsidR="005B04B3" w:rsidRPr="00B14EED">
              <w:rPr>
                <w:rStyle w:val="Hyperlink"/>
                <w:rFonts w:ascii="Times New Roman" w:hAnsi="Times New Roman" w:cs="Times New Roman"/>
                <w:b/>
                <w:bCs/>
                <w:noProof/>
                <w:color w:val="auto"/>
              </w:rPr>
              <w:t>6.0 Reference</w:t>
            </w:r>
            <w:r w:rsidR="005B04B3" w:rsidRPr="00B14EED">
              <w:rPr>
                <w:noProof/>
                <w:webHidden/>
              </w:rPr>
              <w:tab/>
            </w:r>
            <w:r w:rsidR="005B04B3" w:rsidRPr="00B14EED">
              <w:rPr>
                <w:noProof/>
                <w:webHidden/>
              </w:rPr>
              <w:fldChar w:fldCharType="begin"/>
            </w:r>
            <w:r w:rsidR="005B04B3" w:rsidRPr="00B14EED">
              <w:rPr>
                <w:noProof/>
                <w:webHidden/>
              </w:rPr>
              <w:instrText xml:space="preserve"> PAGEREF _Toc60471858 \h </w:instrText>
            </w:r>
            <w:r w:rsidR="005B04B3" w:rsidRPr="00B14EED">
              <w:rPr>
                <w:noProof/>
                <w:webHidden/>
              </w:rPr>
            </w:r>
            <w:r w:rsidR="005B04B3" w:rsidRPr="00B14EED">
              <w:rPr>
                <w:noProof/>
                <w:webHidden/>
              </w:rPr>
              <w:fldChar w:fldCharType="separate"/>
            </w:r>
            <w:r w:rsidR="005B04B3" w:rsidRPr="00B14EED">
              <w:rPr>
                <w:noProof/>
                <w:webHidden/>
              </w:rPr>
              <w:t>11</w:t>
            </w:r>
            <w:r w:rsidR="005B04B3" w:rsidRPr="00B14EED">
              <w:rPr>
                <w:noProof/>
                <w:webHidden/>
              </w:rPr>
              <w:fldChar w:fldCharType="end"/>
            </w:r>
          </w:hyperlink>
        </w:p>
        <w:p w14:paraId="762E1B4B" w14:textId="77777777" w:rsidR="00B14EED" w:rsidRPr="00B14EED" w:rsidRDefault="00D44103">
          <w:pPr>
            <w:pStyle w:val="TOC1"/>
            <w:tabs>
              <w:tab w:val="right" w:leader="dot" w:pos="9350"/>
            </w:tabs>
            <w:rPr>
              <w:rFonts w:eastAsiaTheme="minorEastAsia"/>
              <w:noProof/>
            </w:rPr>
          </w:pPr>
          <w:hyperlink w:anchor="_Toc60471859" w:history="1">
            <w:r w:rsidR="005B04B3" w:rsidRPr="00B14EED">
              <w:rPr>
                <w:rStyle w:val="Hyperlink"/>
                <w:rFonts w:ascii="Times New Roman" w:hAnsi="Times New Roman" w:cs="Times New Roman"/>
                <w:b/>
                <w:bCs/>
                <w:noProof/>
                <w:color w:val="auto"/>
              </w:rPr>
              <w:t>Appendices</w:t>
            </w:r>
            <w:r w:rsidR="005B04B3" w:rsidRPr="00B14EED">
              <w:rPr>
                <w:noProof/>
                <w:webHidden/>
              </w:rPr>
              <w:tab/>
            </w:r>
            <w:r w:rsidR="005B04B3" w:rsidRPr="00B14EED">
              <w:rPr>
                <w:noProof/>
                <w:webHidden/>
              </w:rPr>
              <w:fldChar w:fldCharType="begin"/>
            </w:r>
            <w:r w:rsidR="005B04B3" w:rsidRPr="00B14EED">
              <w:rPr>
                <w:noProof/>
                <w:webHidden/>
              </w:rPr>
              <w:instrText xml:space="preserve"> PAGEREF _Toc60471859 \h </w:instrText>
            </w:r>
            <w:r w:rsidR="005B04B3" w:rsidRPr="00B14EED">
              <w:rPr>
                <w:noProof/>
                <w:webHidden/>
              </w:rPr>
            </w:r>
            <w:r w:rsidR="005B04B3" w:rsidRPr="00B14EED">
              <w:rPr>
                <w:noProof/>
                <w:webHidden/>
              </w:rPr>
              <w:fldChar w:fldCharType="separate"/>
            </w:r>
            <w:r w:rsidR="005B04B3" w:rsidRPr="00B14EED">
              <w:rPr>
                <w:noProof/>
                <w:webHidden/>
              </w:rPr>
              <w:t>12</w:t>
            </w:r>
            <w:r w:rsidR="005B04B3" w:rsidRPr="00B14EED">
              <w:rPr>
                <w:noProof/>
                <w:webHidden/>
              </w:rPr>
              <w:fldChar w:fldCharType="end"/>
            </w:r>
          </w:hyperlink>
        </w:p>
        <w:p w14:paraId="61DA155D" w14:textId="77777777" w:rsidR="00B14EED" w:rsidRPr="00B14EED" w:rsidRDefault="005B04B3">
          <w:r w:rsidRPr="00B14EED">
            <w:rPr>
              <w:b/>
              <w:bCs/>
              <w:noProof/>
            </w:rPr>
            <w:fldChar w:fldCharType="end"/>
          </w:r>
        </w:p>
      </w:sdtContent>
    </w:sdt>
    <w:p w14:paraId="06727A37" w14:textId="77777777" w:rsidR="004D6A0F" w:rsidRPr="00B14EED" w:rsidRDefault="004D6A0F" w:rsidP="001A6847">
      <w:pPr>
        <w:spacing w:line="480" w:lineRule="auto"/>
        <w:jc w:val="both"/>
        <w:rPr>
          <w:rFonts w:ascii="Times New Roman" w:hAnsi="Times New Roman" w:cs="Times New Roman"/>
          <w:sz w:val="24"/>
          <w:szCs w:val="24"/>
        </w:rPr>
      </w:pPr>
    </w:p>
    <w:p w14:paraId="70C732E5" w14:textId="77777777" w:rsidR="004D6A0F" w:rsidRPr="00B14EED" w:rsidRDefault="004D6A0F" w:rsidP="001A6847">
      <w:pPr>
        <w:spacing w:line="480" w:lineRule="auto"/>
        <w:jc w:val="both"/>
        <w:rPr>
          <w:rFonts w:ascii="Times New Roman" w:hAnsi="Times New Roman" w:cs="Times New Roman"/>
          <w:sz w:val="24"/>
          <w:szCs w:val="24"/>
        </w:rPr>
      </w:pPr>
    </w:p>
    <w:p w14:paraId="24F86DC2" w14:textId="77777777" w:rsidR="004D6A0F" w:rsidRPr="00B14EED" w:rsidRDefault="004D6A0F" w:rsidP="001A6847">
      <w:pPr>
        <w:spacing w:line="480" w:lineRule="auto"/>
        <w:jc w:val="both"/>
        <w:rPr>
          <w:rFonts w:ascii="Times New Roman" w:hAnsi="Times New Roman" w:cs="Times New Roman"/>
          <w:sz w:val="24"/>
          <w:szCs w:val="24"/>
        </w:rPr>
      </w:pPr>
    </w:p>
    <w:p w14:paraId="69977AF9" w14:textId="77777777" w:rsidR="004D6A0F" w:rsidRPr="00B14EED" w:rsidRDefault="004D6A0F" w:rsidP="001A6847">
      <w:pPr>
        <w:spacing w:line="480" w:lineRule="auto"/>
        <w:jc w:val="both"/>
        <w:rPr>
          <w:rFonts w:ascii="Times New Roman" w:hAnsi="Times New Roman" w:cs="Times New Roman"/>
          <w:sz w:val="24"/>
          <w:szCs w:val="24"/>
        </w:rPr>
      </w:pPr>
    </w:p>
    <w:p w14:paraId="735597F1" w14:textId="77777777" w:rsidR="004D6A0F" w:rsidRPr="00B14EED" w:rsidRDefault="004D6A0F" w:rsidP="001A6847">
      <w:pPr>
        <w:spacing w:line="480" w:lineRule="auto"/>
        <w:jc w:val="both"/>
        <w:rPr>
          <w:rFonts w:ascii="Times New Roman" w:hAnsi="Times New Roman" w:cs="Times New Roman"/>
          <w:sz w:val="24"/>
          <w:szCs w:val="24"/>
        </w:rPr>
      </w:pPr>
    </w:p>
    <w:p w14:paraId="35B2F190" w14:textId="77777777" w:rsidR="004D6A0F" w:rsidRPr="00B14EED" w:rsidRDefault="004D6A0F" w:rsidP="001A6847">
      <w:pPr>
        <w:spacing w:line="480" w:lineRule="auto"/>
        <w:jc w:val="both"/>
        <w:rPr>
          <w:rFonts w:ascii="Times New Roman" w:hAnsi="Times New Roman" w:cs="Times New Roman"/>
          <w:sz w:val="24"/>
          <w:szCs w:val="24"/>
        </w:rPr>
      </w:pPr>
    </w:p>
    <w:p w14:paraId="2CE9E247" w14:textId="77777777" w:rsidR="004D6A0F" w:rsidRDefault="004D6A0F" w:rsidP="001A6847">
      <w:pPr>
        <w:spacing w:line="480" w:lineRule="auto"/>
        <w:jc w:val="both"/>
        <w:rPr>
          <w:rFonts w:ascii="Times New Roman" w:hAnsi="Times New Roman" w:cs="Times New Roman"/>
          <w:sz w:val="24"/>
          <w:szCs w:val="24"/>
        </w:rPr>
      </w:pPr>
    </w:p>
    <w:p w14:paraId="239A83C7" w14:textId="77777777" w:rsidR="00B14EED" w:rsidRPr="00B14EED" w:rsidRDefault="00B14EED" w:rsidP="001A6847">
      <w:pPr>
        <w:spacing w:line="480" w:lineRule="auto"/>
        <w:jc w:val="both"/>
        <w:rPr>
          <w:rFonts w:ascii="Times New Roman" w:hAnsi="Times New Roman" w:cs="Times New Roman"/>
          <w:sz w:val="24"/>
          <w:szCs w:val="24"/>
        </w:rPr>
      </w:pPr>
    </w:p>
    <w:p w14:paraId="79BE35CB" w14:textId="77777777" w:rsidR="00F8615D" w:rsidRPr="00B14EED" w:rsidRDefault="005B04B3" w:rsidP="004D6A0F">
      <w:pPr>
        <w:pStyle w:val="Heading1"/>
        <w:jc w:val="center"/>
        <w:rPr>
          <w:rFonts w:ascii="Times New Roman" w:hAnsi="Times New Roman" w:cs="Times New Roman"/>
          <w:b/>
          <w:bCs/>
          <w:color w:val="auto"/>
          <w:sz w:val="24"/>
          <w:szCs w:val="24"/>
        </w:rPr>
      </w:pPr>
      <w:bookmarkStart w:id="0" w:name="_Toc60471848"/>
      <w:r w:rsidRPr="00B14EED">
        <w:rPr>
          <w:rFonts w:ascii="Times New Roman" w:hAnsi="Times New Roman" w:cs="Times New Roman"/>
          <w:b/>
          <w:bCs/>
          <w:color w:val="auto"/>
          <w:sz w:val="24"/>
          <w:szCs w:val="24"/>
        </w:rPr>
        <w:t>1.0 Introduction</w:t>
      </w:r>
      <w:bookmarkEnd w:id="0"/>
    </w:p>
    <w:p w14:paraId="1122980C" w14:textId="77777777" w:rsidR="0039356E" w:rsidRPr="00B14EED" w:rsidRDefault="005B04B3" w:rsidP="001A6847">
      <w:pPr>
        <w:spacing w:line="480" w:lineRule="auto"/>
        <w:ind w:firstLine="720"/>
        <w:rPr>
          <w:rFonts w:ascii="Times New Roman" w:hAnsi="Times New Roman" w:cs="Times New Roman"/>
          <w:sz w:val="24"/>
          <w:szCs w:val="24"/>
        </w:rPr>
      </w:pPr>
      <w:r w:rsidRPr="00B14EED">
        <w:rPr>
          <w:rFonts w:ascii="Times New Roman" w:hAnsi="Times New Roman" w:cs="Times New Roman"/>
          <w:sz w:val="24"/>
          <w:szCs w:val="24"/>
        </w:rPr>
        <w:t>Virtual education is defined as an instruction in a studying environment, where the tutor and the examined (student) are distinguished by time or distance, or both, where the teacher gives the course content with the aid of course</w:t>
      </w:r>
      <w:r w:rsidR="00D41F55" w:rsidRPr="00B14EED">
        <w:rPr>
          <w:rFonts w:ascii="Times New Roman" w:hAnsi="Times New Roman" w:cs="Times New Roman"/>
          <w:sz w:val="24"/>
          <w:szCs w:val="24"/>
        </w:rPr>
        <w:t xml:space="preserve"> administration applications, media assemblage items, the website and video zooms</w:t>
      </w:r>
      <w:r w:rsidR="007C64AB" w:rsidRPr="00B14EED">
        <w:rPr>
          <w:rFonts w:ascii="Times New Roman" w:hAnsi="Times New Roman" w:cs="Times New Roman"/>
          <w:sz w:val="24"/>
          <w:szCs w:val="24"/>
          <w:shd w:val="clear" w:color="auto" w:fill="FFFFFF"/>
        </w:rPr>
        <w:t xml:space="preserve"> (Trafford and Shirota, 2011)</w:t>
      </w:r>
      <w:r w:rsidR="00D41F55" w:rsidRPr="00B14EED">
        <w:rPr>
          <w:rFonts w:ascii="Times New Roman" w:hAnsi="Times New Roman" w:cs="Times New Roman"/>
          <w:sz w:val="24"/>
          <w:szCs w:val="24"/>
        </w:rPr>
        <w:t>.</w:t>
      </w:r>
      <w:r w:rsidR="005370F0" w:rsidRPr="00B14EED">
        <w:rPr>
          <w:rFonts w:ascii="Times New Roman" w:hAnsi="Times New Roman" w:cs="Times New Roman"/>
          <w:sz w:val="24"/>
          <w:szCs w:val="24"/>
        </w:rPr>
        <w:t xml:space="preserve"> </w:t>
      </w:r>
      <w:r w:rsidRPr="00B14EED">
        <w:rPr>
          <w:rFonts w:ascii="Times New Roman" w:hAnsi="Times New Roman" w:cs="Times New Roman"/>
          <w:sz w:val="24"/>
          <w:szCs w:val="24"/>
        </w:rPr>
        <w:t xml:space="preserve">A virtual learning environment (VLE) comprises software tools aiding the learning management, tutoring, and conducting pieces of research with the internet's help, specifically the </w:t>
      </w:r>
      <w:r w:rsidR="00B14EED" w:rsidRPr="00B14EED">
        <w:rPr>
          <w:rFonts w:ascii="Times New Roman" w:hAnsi="Times New Roman" w:cs="Times New Roman"/>
          <w:sz w:val="24"/>
          <w:szCs w:val="24"/>
        </w:rPr>
        <w:t>World-Wide</w:t>
      </w:r>
      <w:r w:rsidRPr="00B14EED">
        <w:rPr>
          <w:rFonts w:ascii="Times New Roman" w:hAnsi="Times New Roman" w:cs="Times New Roman"/>
          <w:sz w:val="24"/>
          <w:szCs w:val="24"/>
        </w:rPr>
        <w:t xml:space="preserve"> Website.  As pieces of </w:t>
      </w:r>
      <w:r w:rsidR="00FB6882" w:rsidRPr="00B14EED">
        <w:rPr>
          <w:rFonts w:ascii="Times New Roman" w:hAnsi="Times New Roman" w:cs="Times New Roman"/>
          <w:sz w:val="24"/>
          <w:szCs w:val="24"/>
        </w:rPr>
        <w:t xml:space="preserve">knowledge and communication are used more often through the internet, they have formed part </w:t>
      </w:r>
      <w:r w:rsidR="00612639" w:rsidRPr="00B14EED">
        <w:rPr>
          <w:rFonts w:ascii="Times New Roman" w:hAnsi="Times New Roman" w:cs="Times New Roman"/>
          <w:sz w:val="24"/>
          <w:szCs w:val="24"/>
        </w:rPr>
        <w:t xml:space="preserve">of numerous tertiary learning institutions' necessary educational facilities. In the same way as e-mails the VLEs are spread across the institution from a central point, majorly to improve the current academic processes They are not meant to replace the existing tools and practices. </w:t>
      </w:r>
    </w:p>
    <w:p w14:paraId="772FBC07" w14:textId="77777777" w:rsidR="00EE3E93" w:rsidRPr="00B14EED" w:rsidRDefault="005B04B3" w:rsidP="001A6847">
      <w:pPr>
        <w:spacing w:line="480" w:lineRule="auto"/>
        <w:ind w:firstLine="720"/>
        <w:rPr>
          <w:rFonts w:ascii="Times New Roman" w:hAnsi="Times New Roman" w:cs="Times New Roman"/>
          <w:sz w:val="24"/>
          <w:szCs w:val="24"/>
        </w:rPr>
      </w:pPr>
      <w:r w:rsidRPr="00B14EED">
        <w:rPr>
          <w:rFonts w:ascii="Times New Roman" w:hAnsi="Times New Roman" w:cs="Times New Roman"/>
          <w:sz w:val="24"/>
          <w:szCs w:val="24"/>
        </w:rPr>
        <w:t xml:space="preserve">According to </w:t>
      </w:r>
      <w:r w:rsidRPr="00B14EED">
        <w:rPr>
          <w:rFonts w:ascii="Times New Roman" w:hAnsi="Times New Roman" w:cs="Times New Roman"/>
          <w:sz w:val="24"/>
          <w:szCs w:val="24"/>
          <w:shd w:val="clear" w:color="auto" w:fill="FFFFFF"/>
        </w:rPr>
        <w:t>(Foss, 2009), t</w:t>
      </w:r>
      <w:r w:rsidRPr="00B14EED">
        <w:rPr>
          <w:rFonts w:ascii="Times New Roman" w:hAnsi="Times New Roman" w:cs="Times New Roman"/>
          <w:sz w:val="24"/>
          <w:szCs w:val="24"/>
        </w:rPr>
        <w:t xml:space="preserve">he VLEs started as early as 1973 when students from Stanford University commenced pursuing computer-based studies. Over the next years that followed after that, programmers in software development came up with games connected with pieces of instructions, learning, testing, and drills and later the invention of the electronic whiteboard system. In the year 1989, Tim-Berners Lee, a British engineer who was still young, gave out a proposal of a document </w:t>
      </w:r>
      <w:r w:rsidR="00F30F52" w:rsidRPr="00B14EED">
        <w:rPr>
          <w:rFonts w:ascii="Times New Roman" w:hAnsi="Times New Roman" w:cs="Times New Roman"/>
          <w:sz w:val="24"/>
          <w:szCs w:val="24"/>
        </w:rPr>
        <w:t xml:space="preserve">for sharing information through the internet dubbed as "web of notes with links". He named it the World Wide Web. This led to the development of various courseware delivery systems or the </w:t>
      </w:r>
      <w:r w:rsidR="00B14EED" w:rsidRPr="00B14EED">
        <w:rPr>
          <w:rFonts w:ascii="Times New Roman" w:hAnsi="Times New Roman" w:cs="Times New Roman"/>
          <w:sz w:val="24"/>
          <w:szCs w:val="24"/>
        </w:rPr>
        <w:t>‘Learning</w:t>
      </w:r>
      <w:r w:rsidR="00F30F52" w:rsidRPr="00B14EED">
        <w:rPr>
          <w:rFonts w:ascii="Times New Roman" w:hAnsi="Times New Roman" w:cs="Times New Roman"/>
          <w:sz w:val="24"/>
          <w:szCs w:val="24"/>
        </w:rPr>
        <w:t xml:space="preserve"> Management Systems” that sprouted in the 1990s.  By the year 2010, nearly all the big institutions had incorporated the e-learning courseware. The development of social networking sites, enhanced the interaction of </w:t>
      </w:r>
      <w:r w:rsidR="00B14EED" w:rsidRPr="00B14EED">
        <w:rPr>
          <w:rFonts w:ascii="Times New Roman" w:hAnsi="Times New Roman" w:cs="Times New Roman"/>
          <w:sz w:val="24"/>
          <w:szCs w:val="24"/>
        </w:rPr>
        <w:t>VLEs,</w:t>
      </w:r>
      <w:r w:rsidR="00F30F52" w:rsidRPr="00B14EED">
        <w:rPr>
          <w:rFonts w:ascii="Times New Roman" w:hAnsi="Times New Roman" w:cs="Times New Roman"/>
          <w:sz w:val="24"/>
          <w:szCs w:val="24"/>
        </w:rPr>
        <w:t xml:space="preserve"> making them more collaborative with an efficient conversation.</w:t>
      </w:r>
    </w:p>
    <w:p w14:paraId="7D4D572B" w14:textId="77777777" w:rsidR="00637200" w:rsidRPr="00B14EED" w:rsidRDefault="005B04B3" w:rsidP="001A6847">
      <w:pPr>
        <w:spacing w:line="480" w:lineRule="auto"/>
        <w:ind w:firstLine="720"/>
        <w:rPr>
          <w:rFonts w:ascii="Times New Roman" w:hAnsi="Times New Roman" w:cs="Times New Roman"/>
          <w:sz w:val="24"/>
          <w:szCs w:val="24"/>
        </w:rPr>
      </w:pPr>
      <w:r w:rsidRPr="00B14EED">
        <w:rPr>
          <w:rFonts w:ascii="Times New Roman" w:hAnsi="Times New Roman" w:cs="Times New Roman"/>
          <w:sz w:val="24"/>
          <w:szCs w:val="24"/>
        </w:rPr>
        <w:lastRenderedPageBreak/>
        <w:t xml:space="preserve">In the VLE, apart from the other web-based domains, identifying the user is generally straightforward. As a </w:t>
      </w:r>
      <w:r w:rsidR="00B14EED" w:rsidRPr="00B14EED">
        <w:rPr>
          <w:rFonts w:ascii="Times New Roman" w:hAnsi="Times New Roman" w:cs="Times New Roman"/>
          <w:sz w:val="24"/>
          <w:szCs w:val="24"/>
        </w:rPr>
        <w:t>result, student</w:t>
      </w:r>
      <w:r w:rsidRPr="00B14EED">
        <w:rPr>
          <w:rFonts w:ascii="Times New Roman" w:hAnsi="Times New Roman" w:cs="Times New Roman"/>
          <w:sz w:val="24"/>
          <w:szCs w:val="24"/>
        </w:rPr>
        <w:t xml:space="preserve"> log in using unique identification codes. Therefore, not just anybody can access these platforms. Anonymous logins are usually </w:t>
      </w:r>
      <w:r w:rsidR="00945FBF" w:rsidRPr="00B14EED">
        <w:rPr>
          <w:rFonts w:ascii="Times New Roman" w:hAnsi="Times New Roman" w:cs="Times New Roman"/>
          <w:sz w:val="24"/>
          <w:szCs w:val="24"/>
        </w:rPr>
        <w:t xml:space="preserve">not possible to go through e-learning courses. Every user naturally possesses a unique ID. </w:t>
      </w:r>
      <w:r w:rsidR="00B14EED" w:rsidRPr="00B14EED">
        <w:rPr>
          <w:rFonts w:ascii="Times New Roman" w:hAnsi="Times New Roman" w:cs="Times New Roman"/>
          <w:sz w:val="24"/>
          <w:szCs w:val="24"/>
        </w:rPr>
        <w:t>Therefore,</w:t>
      </w:r>
      <w:r w:rsidR="00945FBF" w:rsidRPr="00B14EED">
        <w:rPr>
          <w:rFonts w:ascii="Times New Roman" w:hAnsi="Times New Roman" w:cs="Times New Roman"/>
          <w:sz w:val="24"/>
          <w:szCs w:val="24"/>
        </w:rPr>
        <w:t xml:space="preserve"> visitors can be recorded in the log files are accessed appropriately.</w:t>
      </w:r>
    </w:p>
    <w:p w14:paraId="1B160BED" w14:textId="77777777" w:rsidR="00945FBF" w:rsidRPr="00B14EED" w:rsidRDefault="005B04B3" w:rsidP="001A6847">
      <w:pPr>
        <w:spacing w:line="480" w:lineRule="auto"/>
        <w:rPr>
          <w:rFonts w:ascii="Times New Roman" w:hAnsi="Times New Roman" w:cs="Times New Roman"/>
          <w:sz w:val="24"/>
          <w:szCs w:val="24"/>
        </w:rPr>
      </w:pPr>
      <w:r w:rsidRPr="00B14EED">
        <w:rPr>
          <w:rFonts w:ascii="Times New Roman" w:hAnsi="Times New Roman" w:cs="Times New Roman"/>
          <w:sz w:val="24"/>
          <w:szCs w:val="24"/>
        </w:rPr>
        <w:t xml:space="preserve">According </w:t>
      </w:r>
      <w:r w:rsidR="007C64AB" w:rsidRPr="00B14EED">
        <w:rPr>
          <w:rFonts w:ascii="Times New Roman" w:hAnsi="Times New Roman" w:cs="Times New Roman"/>
          <w:sz w:val="24"/>
          <w:szCs w:val="24"/>
        </w:rPr>
        <w:t xml:space="preserve">to </w:t>
      </w:r>
      <w:r w:rsidR="007C64AB" w:rsidRPr="00B14EED">
        <w:rPr>
          <w:rFonts w:ascii="Times New Roman" w:hAnsi="Times New Roman" w:cs="Times New Roman"/>
          <w:sz w:val="24"/>
          <w:szCs w:val="24"/>
          <w:shd w:val="clear" w:color="auto" w:fill="FFFFFF"/>
        </w:rPr>
        <w:t>(Limniou and Smith, 2010</w:t>
      </w:r>
      <w:r w:rsidR="00B14EED" w:rsidRPr="00B14EED">
        <w:rPr>
          <w:rFonts w:ascii="Times New Roman" w:hAnsi="Times New Roman" w:cs="Times New Roman"/>
          <w:sz w:val="24"/>
          <w:szCs w:val="24"/>
          <w:shd w:val="clear" w:color="auto" w:fill="FFFFFF"/>
        </w:rPr>
        <w:t>)</w:t>
      </w:r>
      <w:r w:rsidR="00B14EED" w:rsidRPr="00B14EED">
        <w:rPr>
          <w:rFonts w:ascii="Times New Roman" w:hAnsi="Times New Roman" w:cs="Times New Roman"/>
          <w:sz w:val="24"/>
          <w:szCs w:val="24"/>
        </w:rPr>
        <w:t>, the VLE</w:t>
      </w:r>
      <w:r w:rsidRPr="00B14EED">
        <w:rPr>
          <w:rFonts w:ascii="Times New Roman" w:hAnsi="Times New Roman" w:cs="Times New Roman"/>
          <w:sz w:val="24"/>
          <w:szCs w:val="24"/>
        </w:rPr>
        <w:t xml:space="preserve"> allows students to benefit from the learning at their own pace and the chances to acquire new techniques without necessarily moving to the actual class environment while following their </w:t>
      </w:r>
      <w:r w:rsidR="00B14EED" w:rsidRPr="00B14EED">
        <w:rPr>
          <w:rFonts w:ascii="Times New Roman" w:hAnsi="Times New Roman" w:cs="Times New Roman"/>
          <w:sz w:val="24"/>
          <w:szCs w:val="24"/>
        </w:rPr>
        <w:t>sessions.</w:t>
      </w:r>
      <w:r w:rsidRPr="00B14EED">
        <w:rPr>
          <w:rFonts w:ascii="Times New Roman" w:hAnsi="Times New Roman" w:cs="Times New Roman"/>
          <w:sz w:val="24"/>
          <w:szCs w:val="24"/>
        </w:rPr>
        <w:t xml:space="preserve"> </w:t>
      </w:r>
      <w:r w:rsidR="00360930" w:rsidRPr="00B14EED">
        <w:rPr>
          <w:rFonts w:ascii="Times New Roman" w:hAnsi="Times New Roman" w:cs="Times New Roman"/>
          <w:sz w:val="24"/>
          <w:szCs w:val="24"/>
        </w:rPr>
        <w:t xml:space="preserve"> They also get the sense of a feeling that they gained knowledge through self-</w:t>
      </w:r>
      <w:r w:rsidR="00B14EED" w:rsidRPr="00B14EED">
        <w:rPr>
          <w:rFonts w:ascii="Times New Roman" w:hAnsi="Times New Roman" w:cs="Times New Roman"/>
          <w:sz w:val="24"/>
          <w:szCs w:val="24"/>
        </w:rPr>
        <w:t>assessment,</w:t>
      </w:r>
      <w:r w:rsidR="00360930" w:rsidRPr="00B14EED">
        <w:rPr>
          <w:rFonts w:ascii="Times New Roman" w:hAnsi="Times New Roman" w:cs="Times New Roman"/>
          <w:sz w:val="24"/>
          <w:szCs w:val="24"/>
        </w:rPr>
        <w:t xml:space="preserve"> as there is always a scope that one can download at the end of the session and print it to give them their achievement record.</w:t>
      </w:r>
    </w:p>
    <w:p w14:paraId="37D44DF4" w14:textId="77777777" w:rsidR="00945FBF" w:rsidRPr="00B14EED" w:rsidRDefault="005B04B3" w:rsidP="001A6847">
      <w:pPr>
        <w:spacing w:line="480" w:lineRule="auto"/>
        <w:rPr>
          <w:rFonts w:ascii="Times New Roman" w:hAnsi="Times New Roman" w:cs="Times New Roman"/>
          <w:sz w:val="24"/>
          <w:szCs w:val="24"/>
        </w:rPr>
      </w:pPr>
      <w:r w:rsidRPr="00B14EED">
        <w:rPr>
          <w:rFonts w:ascii="Times New Roman" w:hAnsi="Times New Roman" w:cs="Times New Roman"/>
          <w:sz w:val="24"/>
          <w:szCs w:val="24"/>
        </w:rPr>
        <w:t xml:space="preserve">For tutors, the usefulness of the VLE </w:t>
      </w:r>
      <w:r w:rsidR="00B14EED" w:rsidRPr="00B14EED">
        <w:rPr>
          <w:rFonts w:ascii="Times New Roman" w:hAnsi="Times New Roman" w:cs="Times New Roman"/>
          <w:sz w:val="24"/>
          <w:szCs w:val="24"/>
        </w:rPr>
        <w:t>is</w:t>
      </w:r>
      <w:r w:rsidRPr="00B14EED">
        <w:rPr>
          <w:rFonts w:ascii="Times New Roman" w:hAnsi="Times New Roman" w:cs="Times New Roman"/>
          <w:sz w:val="24"/>
          <w:szCs w:val="24"/>
        </w:rPr>
        <w:t xml:space="preserve"> also vast. They can set the learning sessions and practical courses for all the students at the same time. This </w:t>
      </w:r>
      <w:r w:rsidR="00B14EED" w:rsidRPr="00B14EED">
        <w:rPr>
          <w:rFonts w:ascii="Times New Roman" w:hAnsi="Times New Roman" w:cs="Times New Roman"/>
          <w:sz w:val="24"/>
          <w:szCs w:val="24"/>
        </w:rPr>
        <w:t>is possible</w:t>
      </w:r>
      <w:r w:rsidRPr="00B14EED">
        <w:rPr>
          <w:rFonts w:ascii="Times New Roman" w:hAnsi="Times New Roman" w:cs="Times New Roman"/>
          <w:sz w:val="24"/>
          <w:szCs w:val="24"/>
        </w:rPr>
        <w:t xml:space="preserve"> no matter the distances between </w:t>
      </w:r>
      <w:r w:rsidR="00B14EED" w:rsidRPr="00B14EED">
        <w:rPr>
          <w:rFonts w:ascii="Times New Roman" w:hAnsi="Times New Roman" w:cs="Times New Roman"/>
          <w:sz w:val="24"/>
          <w:szCs w:val="24"/>
        </w:rPr>
        <w:t>them,</w:t>
      </w:r>
      <w:r w:rsidRPr="00B14EED">
        <w:rPr>
          <w:rFonts w:ascii="Times New Roman" w:hAnsi="Times New Roman" w:cs="Times New Roman"/>
          <w:sz w:val="24"/>
          <w:szCs w:val="24"/>
        </w:rPr>
        <w:t xml:space="preserve"> allowing the teacher to work from anywhere if there need be. A</w:t>
      </w:r>
      <w:r w:rsidR="00782C16" w:rsidRPr="00B14EED">
        <w:rPr>
          <w:rFonts w:ascii="Times New Roman" w:hAnsi="Times New Roman" w:cs="Times New Roman"/>
          <w:sz w:val="24"/>
          <w:szCs w:val="24"/>
        </w:rPr>
        <w:t xml:space="preserve"> mixed learning approach can also help them maintain their students more concerned with the </w:t>
      </w:r>
      <w:r w:rsidR="00B14EED" w:rsidRPr="00B14EED">
        <w:rPr>
          <w:rFonts w:ascii="Times New Roman" w:hAnsi="Times New Roman" w:cs="Times New Roman"/>
          <w:sz w:val="24"/>
          <w:szCs w:val="24"/>
        </w:rPr>
        <w:t>course,</w:t>
      </w:r>
      <w:r w:rsidR="00782C16" w:rsidRPr="00B14EED">
        <w:rPr>
          <w:rFonts w:ascii="Times New Roman" w:hAnsi="Times New Roman" w:cs="Times New Roman"/>
          <w:sz w:val="24"/>
          <w:szCs w:val="24"/>
        </w:rPr>
        <w:t xml:space="preserve"> utilizing part of their time performing their practical </w:t>
      </w:r>
      <w:r w:rsidR="00B14EED" w:rsidRPr="00B14EED">
        <w:rPr>
          <w:rFonts w:ascii="Times New Roman" w:hAnsi="Times New Roman" w:cs="Times New Roman"/>
          <w:sz w:val="24"/>
          <w:szCs w:val="24"/>
        </w:rPr>
        <w:t>studies and</w:t>
      </w:r>
      <w:r w:rsidR="00782C16" w:rsidRPr="00B14EED">
        <w:rPr>
          <w:rFonts w:ascii="Times New Roman" w:hAnsi="Times New Roman" w:cs="Times New Roman"/>
          <w:sz w:val="24"/>
          <w:szCs w:val="24"/>
        </w:rPr>
        <w:t xml:space="preserve"> the theoretical part on what they were learning through the VLE.</w:t>
      </w:r>
    </w:p>
    <w:p w14:paraId="66BF4EB9" w14:textId="77777777" w:rsidR="0039356E" w:rsidRPr="00B14EED" w:rsidRDefault="005B04B3" w:rsidP="004D6A0F">
      <w:pPr>
        <w:pStyle w:val="Heading1"/>
        <w:jc w:val="center"/>
        <w:rPr>
          <w:rFonts w:ascii="Times New Roman" w:hAnsi="Times New Roman" w:cs="Times New Roman"/>
          <w:b/>
          <w:bCs/>
          <w:color w:val="auto"/>
          <w:sz w:val="24"/>
          <w:szCs w:val="24"/>
        </w:rPr>
      </w:pPr>
      <w:bookmarkStart w:id="1" w:name="_Toc60471849"/>
      <w:r w:rsidRPr="00B14EED">
        <w:rPr>
          <w:rFonts w:ascii="Times New Roman" w:hAnsi="Times New Roman" w:cs="Times New Roman"/>
          <w:b/>
          <w:bCs/>
          <w:color w:val="auto"/>
          <w:sz w:val="24"/>
          <w:szCs w:val="24"/>
        </w:rPr>
        <w:t xml:space="preserve">2.0 </w:t>
      </w:r>
      <w:r w:rsidR="00D41F55" w:rsidRPr="00B14EED">
        <w:rPr>
          <w:rFonts w:ascii="Times New Roman" w:hAnsi="Times New Roman" w:cs="Times New Roman"/>
          <w:b/>
          <w:bCs/>
          <w:color w:val="auto"/>
          <w:sz w:val="24"/>
          <w:szCs w:val="24"/>
        </w:rPr>
        <w:t xml:space="preserve">Literature </w:t>
      </w:r>
      <w:r w:rsidR="004D6A0F" w:rsidRPr="00B14EED">
        <w:rPr>
          <w:rFonts w:ascii="Times New Roman" w:hAnsi="Times New Roman" w:cs="Times New Roman"/>
          <w:b/>
          <w:bCs/>
          <w:color w:val="auto"/>
          <w:sz w:val="24"/>
          <w:szCs w:val="24"/>
        </w:rPr>
        <w:t>R</w:t>
      </w:r>
      <w:r w:rsidR="00D41F55" w:rsidRPr="00B14EED">
        <w:rPr>
          <w:rFonts w:ascii="Times New Roman" w:hAnsi="Times New Roman" w:cs="Times New Roman"/>
          <w:b/>
          <w:bCs/>
          <w:color w:val="auto"/>
          <w:sz w:val="24"/>
          <w:szCs w:val="24"/>
        </w:rPr>
        <w:t>eview</w:t>
      </w:r>
      <w:bookmarkEnd w:id="1"/>
    </w:p>
    <w:p w14:paraId="543BFB2E" w14:textId="77777777" w:rsidR="00771DE8" w:rsidRPr="00B14EED" w:rsidRDefault="005B04B3" w:rsidP="001A6847">
      <w:pPr>
        <w:spacing w:line="480" w:lineRule="auto"/>
        <w:ind w:firstLine="720"/>
        <w:rPr>
          <w:rFonts w:ascii="Times New Roman" w:hAnsi="Times New Roman" w:cs="Times New Roman"/>
          <w:sz w:val="24"/>
          <w:szCs w:val="24"/>
        </w:rPr>
      </w:pPr>
      <w:r w:rsidRPr="00B14EED">
        <w:rPr>
          <w:rFonts w:ascii="Times New Roman" w:hAnsi="Times New Roman" w:cs="Times New Roman"/>
          <w:sz w:val="24"/>
          <w:szCs w:val="24"/>
        </w:rPr>
        <w:t xml:space="preserve">The VLEs, </w:t>
      </w:r>
      <w:r w:rsidR="00B14EED" w:rsidRPr="00B14EED">
        <w:rPr>
          <w:rFonts w:ascii="Times New Roman" w:hAnsi="Times New Roman" w:cs="Times New Roman"/>
          <w:sz w:val="24"/>
          <w:szCs w:val="24"/>
        </w:rPr>
        <w:t>as we</w:t>
      </w:r>
      <w:r w:rsidRPr="00B14EED">
        <w:rPr>
          <w:rFonts w:ascii="Times New Roman" w:hAnsi="Times New Roman" w:cs="Times New Roman"/>
          <w:sz w:val="24"/>
          <w:szCs w:val="24"/>
        </w:rPr>
        <w:t xml:space="preserve"> have observed, have various benefits and therefore </w:t>
      </w:r>
      <w:r w:rsidR="00B14EED" w:rsidRPr="00B14EED">
        <w:rPr>
          <w:rFonts w:ascii="Times New Roman" w:hAnsi="Times New Roman" w:cs="Times New Roman"/>
          <w:sz w:val="24"/>
          <w:szCs w:val="24"/>
        </w:rPr>
        <w:t>is crucial</w:t>
      </w:r>
      <w:r w:rsidRPr="00B14EED">
        <w:rPr>
          <w:rFonts w:ascii="Times New Roman" w:hAnsi="Times New Roman" w:cs="Times New Roman"/>
          <w:sz w:val="24"/>
          <w:szCs w:val="24"/>
        </w:rPr>
        <w:t xml:space="preserve"> to look into which software choices are available for offering these </w:t>
      </w:r>
      <w:r w:rsidR="00B14EED" w:rsidRPr="00B14EED">
        <w:rPr>
          <w:rFonts w:ascii="Times New Roman" w:hAnsi="Times New Roman" w:cs="Times New Roman"/>
          <w:sz w:val="24"/>
          <w:szCs w:val="24"/>
        </w:rPr>
        <w:t>services.</w:t>
      </w:r>
      <w:r w:rsidRPr="00B14EED">
        <w:rPr>
          <w:rFonts w:ascii="Times New Roman" w:hAnsi="Times New Roman" w:cs="Times New Roman"/>
          <w:sz w:val="24"/>
          <w:szCs w:val="24"/>
        </w:rPr>
        <w:t xml:space="preserve"> If an institution decides to use the</w:t>
      </w:r>
      <w:r w:rsidR="00C05317" w:rsidRPr="00B14EED">
        <w:rPr>
          <w:rFonts w:ascii="Times New Roman" w:hAnsi="Times New Roman" w:cs="Times New Roman"/>
          <w:sz w:val="24"/>
          <w:szCs w:val="24"/>
        </w:rPr>
        <w:t xml:space="preserve"> VLE, the next step will purchase the most appropriate software. This VLE software can be linked back to past decades where they were only used for seminal purposes </w:t>
      </w:r>
      <w:r w:rsidR="00E217D5" w:rsidRPr="00B14EED">
        <w:rPr>
          <w:rFonts w:ascii="Times New Roman" w:hAnsi="Times New Roman" w:cs="Times New Roman"/>
          <w:sz w:val="24"/>
          <w:szCs w:val="24"/>
        </w:rPr>
        <w:t xml:space="preserve">like the one that was once developed by Engelbert in 1962, which made the computer a vital tool in offering solutions to various kinds of problems.  From the rich history of evolution, today's current </w:t>
      </w:r>
      <w:r w:rsidR="00255DE2" w:rsidRPr="00B14EED">
        <w:rPr>
          <w:rFonts w:ascii="Times New Roman" w:hAnsi="Times New Roman" w:cs="Times New Roman"/>
          <w:sz w:val="24"/>
          <w:szCs w:val="24"/>
        </w:rPr>
        <w:t>software</w:t>
      </w:r>
      <w:r w:rsidR="00676260" w:rsidRPr="00B14EED">
        <w:rPr>
          <w:rFonts w:ascii="Times New Roman" w:hAnsi="Times New Roman" w:cs="Times New Roman"/>
          <w:sz w:val="24"/>
          <w:szCs w:val="24"/>
        </w:rPr>
        <w:t xml:space="preserve"> offers a wide array of choices, and it is not easy to give a detailed analysis </w:t>
      </w:r>
      <w:r w:rsidR="00255DE2" w:rsidRPr="00B14EED">
        <w:rPr>
          <w:rFonts w:ascii="Times New Roman" w:hAnsi="Times New Roman" w:cs="Times New Roman"/>
          <w:sz w:val="24"/>
          <w:szCs w:val="24"/>
        </w:rPr>
        <w:t xml:space="preserve">of them. </w:t>
      </w:r>
      <w:r w:rsidR="00255DE2" w:rsidRPr="00B14EED">
        <w:rPr>
          <w:rFonts w:ascii="Times New Roman" w:hAnsi="Times New Roman" w:cs="Times New Roman"/>
          <w:sz w:val="24"/>
          <w:szCs w:val="24"/>
        </w:rPr>
        <w:lastRenderedPageBreak/>
        <w:t>Therefore, it is essential to critically formulate the need to build a firm on the grounds of narrowing down preferred choices for selection</w:t>
      </w:r>
      <w:r w:rsidR="007C64AB" w:rsidRPr="00B14EED">
        <w:rPr>
          <w:rFonts w:ascii="Times New Roman" w:hAnsi="Times New Roman" w:cs="Times New Roman"/>
          <w:sz w:val="24"/>
          <w:szCs w:val="24"/>
          <w:shd w:val="clear" w:color="auto" w:fill="FFFFFF"/>
        </w:rPr>
        <w:t xml:space="preserve"> (Sockalingam, 2013)</w:t>
      </w:r>
      <w:r w:rsidR="00255DE2" w:rsidRPr="00B14EED">
        <w:rPr>
          <w:rFonts w:ascii="Times New Roman" w:hAnsi="Times New Roman" w:cs="Times New Roman"/>
          <w:sz w:val="24"/>
          <w:szCs w:val="24"/>
        </w:rPr>
        <w:t>.</w:t>
      </w:r>
    </w:p>
    <w:p w14:paraId="1C1FE3BD" w14:textId="77777777" w:rsidR="00791359" w:rsidRPr="00B14EED" w:rsidRDefault="005B04B3" w:rsidP="001A6847">
      <w:pPr>
        <w:spacing w:line="480" w:lineRule="auto"/>
        <w:ind w:firstLine="720"/>
        <w:rPr>
          <w:rFonts w:ascii="Times New Roman" w:hAnsi="Times New Roman" w:cs="Times New Roman"/>
          <w:sz w:val="24"/>
          <w:szCs w:val="24"/>
        </w:rPr>
      </w:pPr>
      <w:r w:rsidRPr="00B14EED">
        <w:rPr>
          <w:rFonts w:ascii="Times New Roman" w:hAnsi="Times New Roman" w:cs="Times New Roman"/>
          <w:sz w:val="24"/>
          <w:szCs w:val="24"/>
        </w:rPr>
        <w:t xml:space="preserve">To assist in the delineation of the landscape, a considerable note may be taken that VLE software has usually been built to create the image of particular contexts, shown in two critical components of development. Some universities had developed some small systems as research projects to achieve specific learning requirements and have slowly developed into complex models with tools that can run through great functionalities. In numerous </w:t>
      </w:r>
      <w:r w:rsidR="00B14EED" w:rsidRPr="00B14EED">
        <w:rPr>
          <w:rFonts w:ascii="Times New Roman" w:hAnsi="Times New Roman" w:cs="Times New Roman"/>
          <w:sz w:val="24"/>
          <w:szCs w:val="24"/>
        </w:rPr>
        <w:t>cases,</w:t>
      </w:r>
      <w:r w:rsidRPr="00B14EED">
        <w:rPr>
          <w:rFonts w:ascii="Times New Roman" w:hAnsi="Times New Roman" w:cs="Times New Roman"/>
          <w:sz w:val="24"/>
          <w:szCs w:val="24"/>
        </w:rPr>
        <w:t xml:space="preserve"> these projects were initiated by a </w:t>
      </w:r>
      <w:r w:rsidR="00960A69" w:rsidRPr="00B14EED">
        <w:rPr>
          <w:rFonts w:ascii="Times New Roman" w:hAnsi="Times New Roman" w:cs="Times New Roman"/>
          <w:sz w:val="24"/>
          <w:szCs w:val="24"/>
        </w:rPr>
        <w:t xml:space="preserve">financial source from the grants or government funding and then hatched into a bigger academic </w:t>
      </w:r>
      <w:r w:rsidR="00B14EED" w:rsidRPr="00B14EED">
        <w:rPr>
          <w:rFonts w:ascii="Times New Roman" w:hAnsi="Times New Roman" w:cs="Times New Roman"/>
          <w:sz w:val="24"/>
          <w:szCs w:val="24"/>
        </w:rPr>
        <w:t>society,</w:t>
      </w:r>
      <w:r w:rsidR="00960A69" w:rsidRPr="00B14EED">
        <w:rPr>
          <w:rFonts w:ascii="Times New Roman" w:hAnsi="Times New Roman" w:cs="Times New Roman"/>
          <w:sz w:val="24"/>
          <w:szCs w:val="24"/>
        </w:rPr>
        <w:t xml:space="preserve"> with the software accessible at some nominal licensing fees. Moodle and Sakai are examples of such systems</w:t>
      </w:r>
      <w:r w:rsidR="007C64AB" w:rsidRPr="00B14EED">
        <w:rPr>
          <w:rFonts w:ascii="Times New Roman" w:hAnsi="Times New Roman" w:cs="Times New Roman"/>
          <w:sz w:val="24"/>
          <w:szCs w:val="24"/>
          <w:shd w:val="clear" w:color="auto" w:fill="FFFFFF"/>
        </w:rPr>
        <w:t xml:space="preserve"> (Efiloğlu Kurt &amp; Tingöy, 2017)</w:t>
      </w:r>
      <w:r w:rsidR="00960A69" w:rsidRPr="00B14EED">
        <w:rPr>
          <w:rFonts w:ascii="Times New Roman" w:hAnsi="Times New Roman" w:cs="Times New Roman"/>
          <w:sz w:val="24"/>
          <w:szCs w:val="24"/>
        </w:rPr>
        <w:t xml:space="preserve">. </w:t>
      </w:r>
    </w:p>
    <w:p w14:paraId="0E707CD7" w14:textId="77777777" w:rsidR="00960A69" w:rsidRPr="00B14EED" w:rsidRDefault="005B04B3" w:rsidP="001A6847">
      <w:pPr>
        <w:spacing w:line="480" w:lineRule="auto"/>
        <w:ind w:firstLine="720"/>
        <w:rPr>
          <w:rFonts w:ascii="Times New Roman" w:hAnsi="Times New Roman" w:cs="Times New Roman"/>
          <w:sz w:val="24"/>
          <w:szCs w:val="24"/>
        </w:rPr>
      </w:pPr>
      <w:r w:rsidRPr="00B14EED">
        <w:rPr>
          <w:rFonts w:ascii="Times New Roman" w:hAnsi="Times New Roman" w:cs="Times New Roman"/>
          <w:sz w:val="24"/>
          <w:szCs w:val="24"/>
        </w:rPr>
        <w:t xml:space="preserve">On the other </w:t>
      </w:r>
      <w:r w:rsidR="00B14EED" w:rsidRPr="00B14EED">
        <w:rPr>
          <w:rFonts w:ascii="Times New Roman" w:hAnsi="Times New Roman" w:cs="Times New Roman"/>
          <w:sz w:val="24"/>
          <w:szCs w:val="24"/>
        </w:rPr>
        <w:t>hand,</w:t>
      </w:r>
      <w:r w:rsidRPr="00B14EED">
        <w:rPr>
          <w:rFonts w:ascii="Times New Roman" w:hAnsi="Times New Roman" w:cs="Times New Roman"/>
          <w:sz w:val="24"/>
          <w:szCs w:val="24"/>
        </w:rPr>
        <w:t xml:space="preserve"> </w:t>
      </w:r>
      <w:r w:rsidR="00B14EED" w:rsidRPr="00B14EED">
        <w:rPr>
          <w:rFonts w:ascii="Times New Roman" w:hAnsi="Times New Roman" w:cs="Times New Roman"/>
          <w:sz w:val="24"/>
          <w:szCs w:val="24"/>
        </w:rPr>
        <w:t>in</w:t>
      </w:r>
      <w:r w:rsidRPr="00B14EED">
        <w:rPr>
          <w:rFonts w:ascii="Times New Roman" w:hAnsi="Times New Roman" w:cs="Times New Roman"/>
          <w:sz w:val="24"/>
          <w:szCs w:val="24"/>
        </w:rPr>
        <w:t xml:space="preserve"> line with </w:t>
      </w:r>
      <w:r w:rsidR="00B14EED" w:rsidRPr="00B14EED">
        <w:rPr>
          <w:rFonts w:ascii="Times New Roman" w:hAnsi="Times New Roman" w:cs="Times New Roman"/>
          <w:sz w:val="24"/>
          <w:szCs w:val="24"/>
        </w:rPr>
        <w:t>commercial,</w:t>
      </w:r>
      <w:r w:rsidRPr="00B14EED">
        <w:rPr>
          <w:rFonts w:ascii="Times New Roman" w:hAnsi="Times New Roman" w:cs="Times New Roman"/>
          <w:sz w:val="24"/>
          <w:szCs w:val="24"/>
        </w:rPr>
        <w:t xml:space="preserve"> more products have also been developed to meet the business </w:t>
      </w:r>
      <w:r w:rsidR="00B14EED" w:rsidRPr="00B14EED">
        <w:rPr>
          <w:rFonts w:ascii="Times New Roman" w:hAnsi="Times New Roman" w:cs="Times New Roman"/>
          <w:sz w:val="24"/>
          <w:szCs w:val="24"/>
        </w:rPr>
        <w:t>world's demands,</w:t>
      </w:r>
      <w:r w:rsidRPr="00B14EED">
        <w:rPr>
          <w:rFonts w:ascii="Times New Roman" w:hAnsi="Times New Roman" w:cs="Times New Roman"/>
          <w:sz w:val="24"/>
          <w:szCs w:val="24"/>
        </w:rPr>
        <w:t xml:space="preserve"> apart from education </w:t>
      </w:r>
      <w:r w:rsidR="00B14EED" w:rsidRPr="00B14EED">
        <w:rPr>
          <w:rFonts w:ascii="Times New Roman" w:hAnsi="Times New Roman" w:cs="Times New Roman"/>
          <w:sz w:val="24"/>
          <w:szCs w:val="24"/>
        </w:rPr>
        <w:t>itself.</w:t>
      </w:r>
      <w:r w:rsidRPr="00B14EED">
        <w:rPr>
          <w:rFonts w:ascii="Times New Roman" w:hAnsi="Times New Roman" w:cs="Times New Roman"/>
          <w:sz w:val="24"/>
          <w:szCs w:val="24"/>
        </w:rPr>
        <w:t xml:space="preserve"> However, on this </w:t>
      </w:r>
      <w:r w:rsidR="00B14EED" w:rsidRPr="00B14EED">
        <w:rPr>
          <w:rFonts w:ascii="Times New Roman" w:hAnsi="Times New Roman" w:cs="Times New Roman"/>
          <w:sz w:val="24"/>
          <w:szCs w:val="24"/>
        </w:rPr>
        <w:t>software's success,</w:t>
      </w:r>
      <w:r w:rsidRPr="00B14EED">
        <w:rPr>
          <w:rFonts w:ascii="Times New Roman" w:hAnsi="Times New Roman" w:cs="Times New Roman"/>
          <w:sz w:val="24"/>
          <w:szCs w:val="24"/>
        </w:rPr>
        <w:t xml:space="preserve"> the tertiary institutions commonly adopted them for academic </w:t>
      </w:r>
      <w:r w:rsidR="00B14EED" w:rsidRPr="00B14EED">
        <w:rPr>
          <w:rFonts w:ascii="Times New Roman" w:hAnsi="Times New Roman" w:cs="Times New Roman"/>
          <w:sz w:val="24"/>
          <w:szCs w:val="24"/>
        </w:rPr>
        <w:t xml:space="preserve">purposes, </w:t>
      </w:r>
      <w:r w:rsidRPr="00B14EED">
        <w:rPr>
          <w:rFonts w:ascii="Times New Roman" w:hAnsi="Times New Roman" w:cs="Times New Roman"/>
          <w:sz w:val="24"/>
          <w:szCs w:val="24"/>
        </w:rPr>
        <w:t xml:space="preserve">intending to enhance the corporate solutions, </w:t>
      </w:r>
      <w:r w:rsidR="00B14EED" w:rsidRPr="00B14EED">
        <w:rPr>
          <w:rFonts w:ascii="Times New Roman" w:hAnsi="Times New Roman" w:cs="Times New Roman"/>
          <w:sz w:val="24"/>
          <w:szCs w:val="24"/>
        </w:rPr>
        <w:t>for example, the</w:t>
      </w:r>
      <w:r w:rsidRPr="00B14EED">
        <w:rPr>
          <w:rFonts w:ascii="Times New Roman" w:hAnsi="Times New Roman" w:cs="Times New Roman"/>
          <w:sz w:val="24"/>
          <w:szCs w:val="24"/>
        </w:rPr>
        <w:t xml:space="preserve"> Blackboard and t Desire2Learn.</w:t>
      </w:r>
    </w:p>
    <w:p w14:paraId="0C71F9E8" w14:textId="77777777" w:rsidR="00255DE2" w:rsidRPr="00B14EED" w:rsidRDefault="005B04B3" w:rsidP="004D6A0F">
      <w:pPr>
        <w:pStyle w:val="Heading1"/>
        <w:jc w:val="center"/>
        <w:rPr>
          <w:rFonts w:ascii="Times New Roman" w:hAnsi="Times New Roman" w:cs="Times New Roman"/>
          <w:b/>
          <w:bCs/>
          <w:color w:val="auto"/>
          <w:sz w:val="24"/>
          <w:szCs w:val="24"/>
        </w:rPr>
      </w:pPr>
      <w:bookmarkStart w:id="2" w:name="_Toc60471850"/>
      <w:r w:rsidRPr="00B14EED">
        <w:rPr>
          <w:rFonts w:ascii="Times New Roman" w:hAnsi="Times New Roman" w:cs="Times New Roman"/>
          <w:b/>
          <w:bCs/>
          <w:color w:val="auto"/>
          <w:sz w:val="24"/>
          <w:szCs w:val="24"/>
        </w:rPr>
        <w:t xml:space="preserve">3.0 </w:t>
      </w:r>
      <w:r w:rsidR="003B5A49" w:rsidRPr="00B14EED">
        <w:rPr>
          <w:rFonts w:ascii="Times New Roman" w:hAnsi="Times New Roman" w:cs="Times New Roman"/>
          <w:b/>
          <w:bCs/>
          <w:color w:val="auto"/>
          <w:sz w:val="24"/>
          <w:szCs w:val="24"/>
        </w:rPr>
        <w:t>Aims and Objectives</w:t>
      </w:r>
      <w:bookmarkEnd w:id="2"/>
    </w:p>
    <w:p w14:paraId="0B8CFCCC" w14:textId="77777777" w:rsidR="003B5A49" w:rsidRPr="00B14EED" w:rsidRDefault="005B04B3" w:rsidP="004D6A0F">
      <w:pPr>
        <w:pStyle w:val="Heading2"/>
        <w:jc w:val="center"/>
        <w:rPr>
          <w:rFonts w:ascii="Times New Roman" w:hAnsi="Times New Roman" w:cs="Times New Roman"/>
          <w:b/>
          <w:bCs/>
          <w:color w:val="auto"/>
          <w:sz w:val="24"/>
          <w:szCs w:val="24"/>
        </w:rPr>
      </w:pPr>
      <w:bookmarkStart w:id="3" w:name="_Toc60471851"/>
      <w:r w:rsidRPr="00B14EED">
        <w:rPr>
          <w:rFonts w:ascii="Times New Roman" w:hAnsi="Times New Roman" w:cs="Times New Roman"/>
          <w:b/>
          <w:bCs/>
          <w:color w:val="auto"/>
          <w:sz w:val="24"/>
          <w:szCs w:val="24"/>
        </w:rPr>
        <w:t>3.1 Aims of this project</w:t>
      </w:r>
      <w:bookmarkEnd w:id="3"/>
    </w:p>
    <w:p w14:paraId="3ACAC479" w14:textId="77777777" w:rsidR="003B5A49" w:rsidRPr="00B14EED" w:rsidRDefault="005B04B3" w:rsidP="001A6847">
      <w:pPr>
        <w:pStyle w:val="ListParagraph"/>
        <w:spacing w:line="480" w:lineRule="auto"/>
        <w:jc w:val="both"/>
        <w:rPr>
          <w:rFonts w:ascii="Times New Roman" w:hAnsi="Times New Roman" w:cs="Times New Roman"/>
          <w:sz w:val="24"/>
          <w:szCs w:val="24"/>
        </w:rPr>
      </w:pPr>
      <w:r w:rsidRPr="00B14EED">
        <w:rPr>
          <w:rFonts w:ascii="Times New Roman" w:hAnsi="Times New Roman" w:cs="Times New Roman"/>
          <w:sz w:val="24"/>
          <w:szCs w:val="24"/>
        </w:rPr>
        <w:t>To find the impact (Negative and positive impact) of VLE on educational institutions in the UK.</w:t>
      </w:r>
    </w:p>
    <w:p w14:paraId="0FE02FCD" w14:textId="77777777" w:rsidR="003B5A49" w:rsidRPr="00B14EED" w:rsidRDefault="005B04B3" w:rsidP="001A6847">
      <w:pPr>
        <w:pStyle w:val="ListParagraph"/>
        <w:spacing w:line="480" w:lineRule="auto"/>
        <w:jc w:val="both"/>
        <w:rPr>
          <w:rFonts w:ascii="Times New Roman" w:hAnsi="Times New Roman" w:cs="Times New Roman"/>
          <w:sz w:val="24"/>
          <w:szCs w:val="24"/>
        </w:rPr>
      </w:pPr>
      <w:r w:rsidRPr="00B14EED">
        <w:rPr>
          <w:rFonts w:ascii="Times New Roman" w:hAnsi="Times New Roman" w:cs="Times New Roman"/>
          <w:sz w:val="24"/>
          <w:szCs w:val="24"/>
        </w:rPr>
        <w:t xml:space="preserve">To find ways to improve virtual learning </w:t>
      </w:r>
      <w:r w:rsidR="00B14EED" w:rsidRPr="00B14EED">
        <w:rPr>
          <w:rFonts w:ascii="Times New Roman" w:hAnsi="Times New Roman" w:cs="Times New Roman"/>
          <w:sz w:val="24"/>
          <w:szCs w:val="24"/>
        </w:rPr>
        <w:t>services.</w:t>
      </w:r>
    </w:p>
    <w:p w14:paraId="269676C8" w14:textId="77777777" w:rsidR="003B5A49" w:rsidRPr="00B14EED" w:rsidRDefault="005B04B3" w:rsidP="001A6847">
      <w:pPr>
        <w:pStyle w:val="ListParagraph"/>
        <w:spacing w:line="480" w:lineRule="auto"/>
        <w:jc w:val="both"/>
        <w:rPr>
          <w:rFonts w:ascii="Times New Roman" w:hAnsi="Times New Roman" w:cs="Times New Roman"/>
          <w:sz w:val="24"/>
          <w:szCs w:val="24"/>
        </w:rPr>
      </w:pPr>
      <w:r w:rsidRPr="00B14EED">
        <w:rPr>
          <w:rFonts w:ascii="Times New Roman" w:hAnsi="Times New Roman" w:cs="Times New Roman"/>
          <w:sz w:val="24"/>
          <w:szCs w:val="24"/>
        </w:rPr>
        <w:t>To gain knowledge about the virtual learning environment.</w:t>
      </w:r>
    </w:p>
    <w:p w14:paraId="7557B00B" w14:textId="77777777" w:rsidR="004D6A0F" w:rsidRPr="00B14EED" w:rsidRDefault="004D6A0F" w:rsidP="001A6847">
      <w:pPr>
        <w:pStyle w:val="ListParagraph"/>
        <w:spacing w:line="480" w:lineRule="auto"/>
        <w:jc w:val="both"/>
        <w:rPr>
          <w:rFonts w:ascii="Times New Roman" w:hAnsi="Times New Roman" w:cs="Times New Roman"/>
          <w:sz w:val="24"/>
          <w:szCs w:val="24"/>
        </w:rPr>
      </w:pPr>
    </w:p>
    <w:p w14:paraId="40098A96" w14:textId="77777777" w:rsidR="004D6A0F" w:rsidRPr="00B14EED" w:rsidRDefault="004D6A0F" w:rsidP="001A6847">
      <w:pPr>
        <w:pStyle w:val="ListParagraph"/>
        <w:spacing w:line="480" w:lineRule="auto"/>
        <w:jc w:val="both"/>
        <w:rPr>
          <w:rFonts w:ascii="Times New Roman" w:hAnsi="Times New Roman" w:cs="Times New Roman"/>
          <w:sz w:val="24"/>
          <w:szCs w:val="24"/>
        </w:rPr>
      </w:pPr>
    </w:p>
    <w:p w14:paraId="4916683F" w14:textId="77777777" w:rsidR="003B5A49" w:rsidRPr="00B14EED" w:rsidRDefault="005B04B3" w:rsidP="004D6A0F">
      <w:pPr>
        <w:pStyle w:val="Heading2"/>
        <w:jc w:val="center"/>
        <w:rPr>
          <w:rFonts w:ascii="Times New Roman" w:hAnsi="Times New Roman" w:cs="Times New Roman"/>
          <w:b/>
          <w:bCs/>
          <w:color w:val="auto"/>
          <w:sz w:val="24"/>
          <w:szCs w:val="24"/>
        </w:rPr>
      </w:pPr>
      <w:bookmarkStart w:id="4" w:name="_Toc60471852"/>
      <w:r w:rsidRPr="00B14EED">
        <w:rPr>
          <w:rFonts w:ascii="Times New Roman" w:hAnsi="Times New Roman" w:cs="Times New Roman"/>
          <w:b/>
          <w:bCs/>
          <w:color w:val="auto"/>
          <w:sz w:val="24"/>
          <w:szCs w:val="24"/>
        </w:rPr>
        <w:t>3.2 Objectives</w:t>
      </w:r>
      <w:bookmarkEnd w:id="4"/>
    </w:p>
    <w:p w14:paraId="7BAA04DC" w14:textId="77777777" w:rsidR="003B5A49" w:rsidRPr="00B14EED" w:rsidRDefault="005B04B3" w:rsidP="001A6847">
      <w:pPr>
        <w:pStyle w:val="ListParagraph"/>
        <w:spacing w:line="480" w:lineRule="auto"/>
        <w:rPr>
          <w:rFonts w:ascii="Times New Roman" w:hAnsi="Times New Roman" w:cs="Times New Roman"/>
          <w:sz w:val="24"/>
          <w:szCs w:val="24"/>
        </w:rPr>
      </w:pPr>
      <w:r w:rsidRPr="00B14EED">
        <w:rPr>
          <w:rFonts w:ascii="Times New Roman" w:hAnsi="Times New Roman" w:cs="Times New Roman"/>
          <w:sz w:val="24"/>
          <w:szCs w:val="24"/>
        </w:rPr>
        <w:t xml:space="preserve">Conduct secondary and primary research and collect quantitative and qualitative </w:t>
      </w:r>
      <w:r w:rsidR="00B14EED" w:rsidRPr="00B14EED">
        <w:rPr>
          <w:rFonts w:ascii="Times New Roman" w:hAnsi="Times New Roman" w:cs="Times New Roman"/>
          <w:sz w:val="24"/>
          <w:szCs w:val="24"/>
        </w:rPr>
        <w:t>data.</w:t>
      </w:r>
    </w:p>
    <w:p w14:paraId="4489732B" w14:textId="77777777" w:rsidR="003B5A49" w:rsidRPr="00B14EED" w:rsidRDefault="005B04B3" w:rsidP="001A6847">
      <w:pPr>
        <w:pStyle w:val="ListParagraph"/>
        <w:spacing w:line="480" w:lineRule="auto"/>
        <w:rPr>
          <w:rFonts w:ascii="Times New Roman" w:hAnsi="Times New Roman" w:cs="Times New Roman"/>
          <w:sz w:val="24"/>
          <w:szCs w:val="24"/>
        </w:rPr>
      </w:pPr>
      <w:r w:rsidRPr="00B14EED">
        <w:rPr>
          <w:rFonts w:ascii="Times New Roman" w:hAnsi="Times New Roman" w:cs="Times New Roman"/>
          <w:sz w:val="24"/>
          <w:szCs w:val="24"/>
        </w:rPr>
        <w:lastRenderedPageBreak/>
        <w:t xml:space="preserve">Analyze the research </w:t>
      </w:r>
      <w:r w:rsidR="00B14EED" w:rsidRPr="00B14EED">
        <w:rPr>
          <w:rFonts w:ascii="Times New Roman" w:hAnsi="Times New Roman" w:cs="Times New Roman"/>
          <w:sz w:val="24"/>
          <w:szCs w:val="24"/>
        </w:rPr>
        <w:t>outcomes.</w:t>
      </w:r>
    </w:p>
    <w:p w14:paraId="68140D37" w14:textId="77777777" w:rsidR="003B5A49" w:rsidRPr="00B14EED" w:rsidRDefault="005B04B3" w:rsidP="004D6A0F">
      <w:pPr>
        <w:pStyle w:val="Heading1"/>
        <w:jc w:val="center"/>
        <w:rPr>
          <w:rFonts w:ascii="Times New Roman" w:hAnsi="Times New Roman" w:cs="Times New Roman"/>
          <w:b/>
          <w:bCs/>
          <w:color w:val="auto"/>
          <w:sz w:val="24"/>
          <w:szCs w:val="24"/>
        </w:rPr>
      </w:pPr>
      <w:bookmarkStart w:id="5" w:name="_Toc60471853"/>
      <w:r w:rsidRPr="00B14EED">
        <w:rPr>
          <w:rFonts w:ascii="Times New Roman" w:hAnsi="Times New Roman" w:cs="Times New Roman"/>
          <w:b/>
          <w:bCs/>
          <w:color w:val="auto"/>
          <w:sz w:val="24"/>
          <w:szCs w:val="24"/>
        </w:rPr>
        <w:t>4.0 Methods</w:t>
      </w:r>
      <w:bookmarkEnd w:id="5"/>
    </w:p>
    <w:p w14:paraId="644BD397" w14:textId="77777777" w:rsidR="003B5A49" w:rsidRPr="00B14EED" w:rsidRDefault="005B04B3" w:rsidP="004D6A0F">
      <w:pPr>
        <w:pStyle w:val="Heading2"/>
        <w:jc w:val="center"/>
        <w:rPr>
          <w:rFonts w:ascii="Times New Roman" w:hAnsi="Times New Roman" w:cs="Times New Roman"/>
          <w:b/>
          <w:bCs/>
          <w:color w:val="auto"/>
          <w:sz w:val="24"/>
          <w:szCs w:val="24"/>
        </w:rPr>
      </w:pPr>
      <w:bookmarkStart w:id="6" w:name="_Toc60471854"/>
      <w:r w:rsidRPr="00B14EED">
        <w:rPr>
          <w:rFonts w:ascii="Times New Roman" w:hAnsi="Times New Roman" w:cs="Times New Roman"/>
          <w:b/>
          <w:bCs/>
          <w:color w:val="auto"/>
          <w:sz w:val="24"/>
          <w:szCs w:val="24"/>
        </w:rPr>
        <w:t xml:space="preserve">4.1 </w:t>
      </w:r>
      <w:r w:rsidR="00AC5DE3" w:rsidRPr="00B14EED">
        <w:rPr>
          <w:rFonts w:ascii="Times New Roman" w:hAnsi="Times New Roman" w:cs="Times New Roman"/>
          <w:b/>
          <w:bCs/>
          <w:color w:val="auto"/>
          <w:sz w:val="24"/>
          <w:szCs w:val="24"/>
        </w:rPr>
        <w:t>Data collection and study samples</w:t>
      </w:r>
      <w:bookmarkEnd w:id="6"/>
    </w:p>
    <w:p w14:paraId="4C01352D" w14:textId="0048ABA5" w:rsidR="00AC5DE3" w:rsidRPr="00B14EED" w:rsidRDefault="005B04B3" w:rsidP="001A6847">
      <w:pPr>
        <w:spacing w:line="480" w:lineRule="auto"/>
        <w:ind w:firstLine="720"/>
        <w:rPr>
          <w:rFonts w:ascii="Times New Roman" w:hAnsi="Times New Roman" w:cs="Times New Roman"/>
          <w:sz w:val="24"/>
          <w:szCs w:val="24"/>
          <w:shd w:val="clear" w:color="auto" w:fill="FFFFFF"/>
        </w:rPr>
      </w:pPr>
      <w:r w:rsidRPr="00B14EED">
        <w:rPr>
          <w:rFonts w:ascii="Times New Roman" w:hAnsi="Times New Roman" w:cs="Times New Roman"/>
          <w:sz w:val="24"/>
          <w:szCs w:val="24"/>
        </w:rPr>
        <w:t xml:space="preserve">The required data for performing the research hypothesis were gathered using </w:t>
      </w:r>
      <w:r w:rsidR="00B14EED" w:rsidRPr="00B14EED">
        <w:rPr>
          <w:rFonts w:ascii="Times New Roman" w:hAnsi="Times New Roman" w:cs="Times New Roman"/>
          <w:sz w:val="24"/>
          <w:szCs w:val="24"/>
        </w:rPr>
        <w:t>a questionnaire-based</w:t>
      </w:r>
      <w:r w:rsidRPr="00B14EED">
        <w:rPr>
          <w:rFonts w:ascii="Times New Roman" w:hAnsi="Times New Roman" w:cs="Times New Roman"/>
          <w:sz w:val="24"/>
          <w:szCs w:val="24"/>
        </w:rPr>
        <w:t xml:space="preserve"> </w:t>
      </w:r>
      <w:r w:rsidR="00B14EED" w:rsidRPr="00B14EED">
        <w:rPr>
          <w:rFonts w:ascii="Times New Roman" w:hAnsi="Times New Roman" w:cs="Times New Roman"/>
          <w:sz w:val="24"/>
          <w:szCs w:val="24"/>
        </w:rPr>
        <w:t>method.</w:t>
      </w:r>
      <w:r w:rsidRPr="00B14EED">
        <w:rPr>
          <w:rFonts w:ascii="Times New Roman" w:hAnsi="Times New Roman" w:cs="Times New Roman"/>
          <w:sz w:val="24"/>
          <w:szCs w:val="24"/>
        </w:rPr>
        <w:t xml:space="preserve"> Based on the study of previously conducted research pieces, the acceptance of VLE was studied to help in the preparation of questionnaire </w:t>
      </w:r>
      <w:r w:rsidR="00994260" w:rsidRPr="00B14EED">
        <w:rPr>
          <w:rFonts w:ascii="Times New Roman" w:hAnsi="Times New Roman" w:cs="Times New Roman"/>
          <w:sz w:val="24"/>
          <w:szCs w:val="24"/>
        </w:rPr>
        <w:t>samples for his research. When designing the questionnaire, the extent and</w:t>
      </w:r>
      <w:r w:rsidR="003B1558" w:rsidRPr="00B14EED">
        <w:rPr>
          <w:rFonts w:ascii="Times New Roman" w:hAnsi="Times New Roman" w:cs="Times New Roman"/>
          <w:sz w:val="24"/>
          <w:szCs w:val="24"/>
        </w:rPr>
        <w:t xml:space="preserve"> </w:t>
      </w:r>
      <w:r w:rsidR="00B14EED" w:rsidRPr="00B14EED">
        <w:rPr>
          <w:rFonts w:ascii="Times New Roman" w:hAnsi="Times New Roman" w:cs="Times New Roman"/>
          <w:sz w:val="24"/>
          <w:szCs w:val="24"/>
        </w:rPr>
        <w:t>reactions applied</w:t>
      </w:r>
      <w:r w:rsidR="00994260" w:rsidRPr="00B14EED">
        <w:rPr>
          <w:rFonts w:ascii="Times New Roman" w:hAnsi="Times New Roman" w:cs="Times New Roman"/>
          <w:sz w:val="24"/>
          <w:szCs w:val="24"/>
        </w:rPr>
        <w:t xml:space="preserve"> for descri</w:t>
      </w:r>
      <w:r w:rsidR="003B1558" w:rsidRPr="00B14EED">
        <w:rPr>
          <w:rFonts w:ascii="Times New Roman" w:hAnsi="Times New Roman" w:cs="Times New Roman"/>
          <w:sz w:val="24"/>
          <w:szCs w:val="24"/>
        </w:rPr>
        <w:t xml:space="preserve">bing the incorporation of the VLE were acquired from the UTAUT </w:t>
      </w:r>
      <w:r w:rsidR="00B14EED" w:rsidRPr="00B14EED">
        <w:rPr>
          <w:rFonts w:ascii="Times New Roman" w:hAnsi="Times New Roman" w:cs="Times New Roman"/>
          <w:sz w:val="24"/>
          <w:szCs w:val="24"/>
        </w:rPr>
        <w:t>Model study.</w:t>
      </w:r>
      <w:r w:rsidR="003B1558" w:rsidRPr="00B14EED">
        <w:rPr>
          <w:rFonts w:ascii="Times New Roman" w:hAnsi="Times New Roman" w:cs="Times New Roman"/>
          <w:sz w:val="24"/>
          <w:szCs w:val="24"/>
        </w:rPr>
        <w:t xml:space="preserve"> The questionnaire was developed in the English language, </w:t>
      </w:r>
      <w:r w:rsidR="00B14EED" w:rsidRPr="00B14EED">
        <w:rPr>
          <w:rFonts w:ascii="Times New Roman" w:hAnsi="Times New Roman" w:cs="Times New Roman"/>
          <w:sz w:val="24"/>
          <w:szCs w:val="24"/>
        </w:rPr>
        <w:t>specifically.</w:t>
      </w:r>
      <w:r w:rsidR="003B1558" w:rsidRPr="00B14EED">
        <w:rPr>
          <w:rFonts w:ascii="Times New Roman" w:hAnsi="Times New Roman" w:cs="Times New Roman"/>
          <w:sz w:val="24"/>
          <w:szCs w:val="24"/>
        </w:rPr>
        <w:t xml:space="preserve">  According to an article </w:t>
      </w:r>
      <w:r w:rsidR="00B14EED" w:rsidRPr="00B14EED">
        <w:rPr>
          <w:rFonts w:ascii="Times New Roman" w:hAnsi="Times New Roman" w:cs="Times New Roman"/>
          <w:sz w:val="24"/>
          <w:szCs w:val="24"/>
        </w:rPr>
        <w:t>by (</w:t>
      </w:r>
      <w:r w:rsidR="003B1558" w:rsidRPr="00B14EED">
        <w:rPr>
          <w:rFonts w:ascii="Times New Roman" w:hAnsi="Times New Roman" w:cs="Times New Roman"/>
          <w:sz w:val="24"/>
          <w:szCs w:val="24"/>
          <w:shd w:val="clear" w:color="auto" w:fill="FFFFFF"/>
        </w:rPr>
        <w:t xml:space="preserve">Efiloğlu Kurt &amp; Tingöy, 2017), a study sample involved 522 undergraduate students from Leeds University in the Queen's land, United Kingdom, using the VLE. </w:t>
      </w:r>
      <w:r w:rsidR="003E6340" w:rsidRPr="00B14EED">
        <w:rPr>
          <w:rFonts w:ascii="Times New Roman" w:hAnsi="Times New Roman" w:cs="Times New Roman"/>
          <w:sz w:val="24"/>
          <w:szCs w:val="24"/>
          <w:shd w:val="clear" w:color="auto" w:fill="FFFFFF"/>
        </w:rPr>
        <w:t>These questionnaires were finished by the students who were involved in the research evaluation. The research mentioned above material used Leeds as the case study is sole for two reasons.</w:t>
      </w:r>
      <w:r w:rsidR="000233AE" w:rsidRPr="00B14EED">
        <w:rPr>
          <w:rFonts w:ascii="Times New Roman" w:hAnsi="Times New Roman" w:cs="Times New Roman"/>
          <w:sz w:val="24"/>
          <w:szCs w:val="24"/>
          <w:shd w:val="clear" w:color="auto" w:fill="FFFFFF"/>
        </w:rPr>
        <w:t xml:space="preserve"> Similar technology has been applied there before at the undergraduate stage of studies</w:t>
      </w:r>
      <w:r w:rsidR="00B14EED" w:rsidRPr="00B14EED">
        <w:rPr>
          <w:rFonts w:ascii="Times New Roman" w:hAnsi="Times New Roman" w:cs="Times New Roman"/>
          <w:sz w:val="24"/>
          <w:szCs w:val="24"/>
          <w:shd w:val="clear" w:color="auto" w:fill="FFFFFF"/>
        </w:rPr>
        <w:t>. The</w:t>
      </w:r>
      <w:r w:rsidR="000233AE" w:rsidRPr="00B14EED">
        <w:rPr>
          <w:rFonts w:ascii="Times New Roman" w:hAnsi="Times New Roman" w:cs="Times New Roman"/>
          <w:sz w:val="24"/>
          <w:szCs w:val="24"/>
          <w:shd w:val="clear" w:color="auto" w:fill="FFFFFF"/>
        </w:rPr>
        <w:t xml:space="preserve"> second reason was the ease of data access during the collection. For this </w:t>
      </w:r>
      <w:r w:rsidR="00B14EED" w:rsidRPr="00B14EED">
        <w:rPr>
          <w:rFonts w:ascii="Times New Roman" w:hAnsi="Times New Roman" w:cs="Times New Roman"/>
          <w:sz w:val="24"/>
          <w:szCs w:val="24"/>
          <w:shd w:val="clear" w:color="auto" w:fill="FFFFFF"/>
        </w:rPr>
        <w:t>research,</w:t>
      </w:r>
      <w:r w:rsidR="000233AE" w:rsidRPr="00B14EED">
        <w:rPr>
          <w:rFonts w:ascii="Times New Roman" w:hAnsi="Times New Roman" w:cs="Times New Roman"/>
          <w:sz w:val="24"/>
          <w:szCs w:val="24"/>
          <w:shd w:val="clear" w:color="auto" w:fill="FFFFFF"/>
        </w:rPr>
        <w:t xml:space="preserve"> fifteen samples were sent to students with the institution to give their views if they are welcome this kind of learning</w:t>
      </w:r>
      <w:r w:rsidR="00F57D06">
        <w:rPr>
          <w:rFonts w:ascii="Times New Roman" w:hAnsi="Times New Roman" w:cs="Times New Roman"/>
          <w:sz w:val="24"/>
          <w:szCs w:val="24"/>
          <w:shd w:val="clear" w:color="auto" w:fill="FFFFFF"/>
        </w:rPr>
        <w:t xml:space="preserve">. Student are now much aware of this VLE learning system as it has been used as alternative during the </w:t>
      </w:r>
      <w:r w:rsidR="004B23DF">
        <w:rPr>
          <w:rFonts w:ascii="Times New Roman" w:hAnsi="Times New Roman" w:cs="Times New Roman"/>
          <w:sz w:val="24"/>
          <w:szCs w:val="24"/>
          <w:shd w:val="clear" w:color="auto" w:fill="FFFFFF"/>
        </w:rPr>
        <w:t>COVID-19</w:t>
      </w:r>
      <w:r w:rsidR="00F57D06">
        <w:rPr>
          <w:rFonts w:ascii="Times New Roman" w:hAnsi="Times New Roman" w:cs="Times New Roman"/>
          <w:sz w:val="24"/>
          <w:szCs w:val="24"/>
          <w:shd w:val="clear" w:color="auto" w:fill="FFFFFF"/>
        </w:rPr>
        <w:t xml:space="preserve"> -19 ambush. Most institutions adopted this kind of learning platform to aid in learning process while preventing the spread of the disease.  This ideally bring a point that every student </w:t>
      </w:r>
      <w:r w:rsidR="00AE021C">
        <w:rPr>
          <w:rFonts w:ascii="Times New Roman" w:hAnsi="Times New Roman" w:cs="Times New Roman"/>
          <w:sz w:val="24"/>
          <w:szCs w:val="24"/>
          <w:shd w:val="clear" w:color="auto" w:fill="FFFFFF"/>
        </w:rPr>
        <w:t>had passed through this system and can identify the benefits and the drawbacks of this project</w:t>
      </w:r>
      <w:r w:rsidR="000233AE" w:rsidRPr="00B14EED">
        <w:rPr>
          <w:rFonts w:ascii="Times New Roman" w:hAnsi="Times New Roman" w:cs="Times New Roman"/>
          <w:sz w:val="24"/>
          <w:szCs w:val="24"/>
          <w:shd w:val="clear" w:color="auto" w:fill="FFFFFF"/>
        </w:rPr>
        <w:t>.</w:t>
      </w:r>
      <w:r w:rsidR="0005400F">
        <w:rPr>
          <w:rFonts w:ascii="Times New Roman" w:hAnsi="Times New Roman" w:cs="Times New Roman"/>
          <w:sz w:val="24"/>
          <w:szCs w:val="24"/>
          <w:shd w:val="clear" w:color="auto" w:fill="FFFFFF"/>
        </w:rPr>
        <w:t xml:space="preserve"> The students received the questionnaires email addresses and respond appropriately to these cases. The questions are multiple choice</w:t>
      </w:r>
      <w:r w:rsidR="00F57D06">
        <w:rPr>
          <w:rFonts w:ascii="Times New Roman" w:hAnsi="Times New Roman" w:cs="Times New Roman"/>
          <w:sz w:val="24"/>
          <w:szCs w:val="24"/>
          <w:shd w:val="clear" w:color="auto" w:fill="FFFFFF"/>
        </w:rPr>
        <w:t xml:space="preserve">, where the students were </w:t>
      </w:r>
      <w:r w:rsidR="002046E8">
        <w:rPr>
          <w:rFonts w:ascii="Times New Roman" w:hAnsi="Times New Roman" w:cs="Times New Roman"/>
          <w:sz w:val="24"/>
          <w:szCs w:val="24"/>
          <w:shd w:val="clear" w:color="auto" w:fill="FFFFFF"/>
        </w:rPr>
        <w:t xml:space="preserve">asked  </w:t>
      </w:r>
      <w:proofErr w:type="gramStart"/>
      <w:r w:rsidR="004B23DF">
        <w:rPr>
          <w:rFonts w:ascii="Times New Roman" w:hAnsi="Times New Roman" w:cs="Times New Roman"/>
          <w:sz w:val="24"/>
          <w:szCs w:val="24"/>
          <w:shd w:val="clear" w:color="auto" w:fill="FFFFFF"/>
        </w:rPr>
        <w:t>heir</w:t>
      </w:r>
      <w:proofErr w:type="gramEnd"/>
      <w:r w:rsidR="00F57D06">
        <w:rPr>
          <w:rFonts w:ascii="Times New Roman" w:hAnsi="Times New Roman" w:cs="Times New Roman"/>
          <w:sz w:val="24"/>
          <w:szCs w:val="24"/>
          <w:shd w:val="clear" w:color="auto" w:fill="FFFFFF"/>
        </w:rPr>
        <w:t xml:space="preserve"> views on the VLE</w:t>
      </w:r>
      <w:r w:rsidR="00A659DF">
        <w:rPr>
          <w:rFonts w:ascii="Times New Roman" w:hAnsi="Times New Roman" w:cs="Times New Roman"/>
          <w:sz w:val="24"/>
          <w:szCs w:val="24"/>
          <w:shd w:val="clear" w:color="auto" w:fill="FFFFFF"/>
        </w:rPr>
        <w:t xml:space="preserve"> </w:t>
      </w:r>
      <w:r w:rsidR="00F57D06">
        <w:rPr>
          <w:rFonts w:ascii="Times New Roman" w:hAnsi="Times New Roman" w:cs="Times New Roman"/>
          <w:sz w:val="24"/>
          <w:szCs w:val="24"/>
          <w:shd w:val="clear" w:color="auto" w:fill="FFFFFF"/>
        </w:rPr>
        <w:t xml:space="preserve"> and they mark yes if they agree and no if they don’t. However, they would mark the column of not sure if they don’t have a clue.</w:t>
      </w:r>
    </w:p>
    <w:p w14:paraId="6561D9B6" w14:textId="77777777" w:rsidR="000233AE" w:rsidRPr="00B14EED" w:rsidRDefault="005B04B3" w:rsidP="004D6A0F">
      <w:pPr>
        <w:pStyle w:val="Heading2"/>
        <w:jc w:val="center"/>
        <w:rPr>
          <w:rFonts w:ascii="Times New Roman" w:hAnsi="Times New Roman" w:cs="Times New Roman"/>
          <w:b/>
          <w:bCs/>
          <w:color w:val="auto"/>
          <w:sz w:val="24"/>
          <w:szCs w:val="24"/>
          <w:shd w:val="clear" w:color="auto" w:fill="FFFFFF"/>
        </w:rPr>
      </w:pPr>
      <w:bookmarkStart w:id="7" w:name="_Toc60471855"/>
      <w:r w:rsidRPr="00B14EED">
        <w:rPr>
          <w:rFonts w:ascii="Times New Roman" w:hAnsi="Times New Roman" w:cs="Times New Roman"/>
          <w:b/>
          <w:bCs/>
          <w:color w:val="auto"/>
          <w:sz w:val="24"/>
          <w:szCs w:val="24"/>
          <w:shd w:val="clear" w:color="auto" w:fill="FFFFFF"/>
        </w:rPr>
        <w:lastRenderedPageBreak/>
        <w:t>4.2 Results</w:t>
      </w:r>
      <w:bookmarkEnd w:id="7"/>
    </w:p>
    <w:p w14:paraId="75E9F733" w14:textId="77777777" w:rsidR="002E4742" w:rsidRPr="00B14EED" w:rsidRDefault="005B04B3" w:rsidP="001A6847">
      <w:pPr>
        <w:spacing w:line="480" w:lineRule="auto"/>
        <w:ind w:firstLine="720"/>
        <w:rPr>
          <w:rFonts w:ascii="Times New Roman" w:hAnsi="Times New Roman" w:cs="Times New Roman"/>
          <w:sz w:val="24"/>
          <w:szCs w:val="24"/>
          <w:shd w:val="clear" w:color="auto" w:fill="FFFFFF"/>
        </w:rPr>
      </w:pPr>
      <w:r w:rsidRPr="00B14EED">
        <w:rPr>
          <w:rFonts w:ascii="Times New Roman" w:hAnsi="Times New Roman" w:cs="Times New Roman"/>
          <w:sz w:val="24"/>
          <w:szCs w:val="24"/>
          <w:shd w:val="clear" w:color="auto" w:fill="FFFFFF"/>
        </w:rPr>
        <w:t xml:space="preserve">The responses from the questionnaires are tabulated below, along with the presentation in the bar graphs. The students' thoughts </w:t>
      </w:r>
      <w:r w:rsidR="00B14EED" w:rsidRPr="00B14EED">
        <w:rPr>
          <w:rFonts w:ascii="Times New Roman" w:hAnsi="Times New Roman" w:cs="Times New Roman"/>
          <w:sz w:val="24"/>
          <w:szCs w:val="24"/>
          <w:shd w:val="clear" w:color="auto" w:fill="FFFFFF"/>
        </w:rPr>
        <w:t>are</w:t>
      </w:r>
      <w:r w:rsidRPr="00B14EED">
        <w:rPr>
          <w:rFonts w:ascii="Times New Roman" w:hAnsi="Times New Roman" w:cs="Times New Roman"/>
          <w:sz w:val="24"/>
          <w:szCs w:val="24"/>
          <w:shd w:val="clear" w:color="auto" w:fill="FFFFFF"/>
        </w:rPr>
        <w:t xml:space="preserve"> depicted by these results given below.</w:t>
      </w:r>
    </w:p>
    <w:tbl>
      <w:tblPr>
        <w:tblStyle w:val="TableGrid"/>
        <w:tblW w:w="0" w:type="auto"/>
        <w:tblLook w:val="04A0" w:firstRow="1" w:lastRow="0" w:firstColumn="1" w:lastColumn="0" w:noHBand="0" w:noVBand="1"/>
      </w:tblPr>
      <w:tblGrid>
        <w:gridCol w:w="2293"/>
        <w:gridCol w:w="2309"/>
        <w:gridCol w:w="2458"/>
        <w:gridCol w:w="1956"/>
      </w:tblGrid>
      <w:tr w:rsidR="00C84AA2" w14:paraId="06597F05" w14:textId="77777777" w:rsidTr="004D6A0F">
        <w:tc>
          <w:tcPr>
            <w:tcW w:w="2293" w:type="dxa"/>
          </w:tcPr>
          <w:p w14:paraId="2BBD68CC" w14:textId="77777777" w:rsidR="00E22C57" w:rsidRPr="00B14EED" w:rsidRDefault="005B04B3" w:rsidP="001A6847">
            <w:pPr>
              <w:spacing w:line="480" w:lineRule="auto"/>
              <w:rPr>
                <w:rFonts w:ascii="Times New Roman" w:hAnsi="Times New Roman" w:cs="Times New Roman"/>
                <w:sz w:val="24"/>
                <w:szCs w:val="24"/>
              </w:rPr>
            </w:pPr>
            <w:r w:rsidRPr="00B14EED">
              <w:rPr>
                <w:rFonts w:ascii="Times New Roman" w:hAnsi="Times New Roman" w:cs="Times New Roman"/>
                <w:sz w:val="24"/>
                <w:szCs w:val="24"/>
              </w:rPr>
              <w:t>Questions</w:t>
            </w:r>
          </w:p>
        </w:tc>
        <w:tc>
          <w:tcPr>
            <w:tcW w:w="2309" w:type="dxa"/>
          </w:tcPr>
          <w:p w14:paraId="1C6A2AF6" w14:textId="77777777" w:rsidR="00E22C57" w:rsidRPr="00B14EED" w:rsidRDefault="005B04B3" w:rsidP="001A6847">
            <w:pPr>
              <w:spacing w:line="480" w:lineRule="auto"/>
              <w:rPr>
                <w:rFonts w:ascii="Times New Roman" w:hAnsi="Times New Roman" w:cs="Times New Roman"/>
                <w:sz w:val="24"/>
                <w:szCs w:val="24"/>
              </w:rPr>
            </w:pPr>
            <w:r w:rsidRPr="00B14EED">
              <w:rPr>
                <w:rFonts w:ascii="Times New Roman" w:hAnsi="Times New Roman" w:cs="Times New Roman"/>
                <w:sz w:val="24"/>
                <w:szCs w:val="24"/>
              </w:rPr>
              <w:t>Responses (Yes)</w:t>
            </w:r>
          </w:p>
        </w:tc>
        <w:tc>
          <w:tcPr>
            <w:tcW w:w="2458" w:type="dxa"/>
          </w:tcPr>
          <w:p w14:paraId="2FFED278" w14:textId="77777777" w:rsidR="00E22C57" w:rsidRPr="00B14EED" w:rsidRDefault="005B04B3" w:rsidP="001A6847">
            <w:pPr>
              <w:spacing w:line="480" w:lineRule="auto"/>
              <w:rPr>
                <w:rFonts w:ascii="Times New Roman" w:hAnsi="Times New Roman" w:cs="Times New Roman"/>
                <w:sz w:val="24"/>
                <w:szCs w:val="24"/>
              </w:rPr>
            </w:pPr>
            <w:r w:rsidRPr="00B14EED">
              <w:rPr>
                <w:rFonts w:ascii="Times New Roman" w:hAnsi="Times New Roman" w:cs="Times New Roman"/>
                <w:sz w:val="24"/>
                <w:szCs w:val="24"/>
              </w:rPr>
              <w:t>Responses</w:t>
            </w:r>
            <w:r w:rsidR="00222075" w:rsidRPr="00B14EED">
              <w:rPr>
                <w:rFonts w:ascii="Times New Roman" w:hAnsi="Times New Roman" w:cs="Times New Roman"/>
                <w:sz w:val="24"/>
                <w:szCs w:val="24"/>
              </w:rPr>
              <w:t xml:space="preserve"> </w:t>
            </w:r>
            <w:r w:rsidRPr="00B14EED">
              <w:rPr>
                <w:rFonts w:ascii="Times New Roman" w:hAnsi="Times New Roman" w:cs="Times New Roman"/>
                <w:sz w:val="24"/>
                <w:szCs w:val="24"/>
              </w:rPr>
              <w:t>(No)</w:t>
            </w:r>
          </w:p>
        </w:tc>
        <w:tc>
          <w:tcPr>
            <w:tcW w:w="1956" w:type="dxa"/>
          </w:tcPr>
          <w:p w14:paraId="5DDD1AC9" w14:textId="77777777" w:rsidR="00E22C57" w:rsidRPr="00B14EED" w:rsidRDefault="005B04B3" w:rsidP="001A6847">
            <w:pPr>
              <w:spacing w:line="480" w:lineRule="auto"/>
              <w:rPr>
                <w:rFonts w:ascii="Times New Roman" w:hAnsi="Times New Roman" w:cs="Times New Roman"/>
                <w:sz w:val="24"/>
                <w:szCs w:val="24"/>
              </w:rPr>
            </w:pPr>
            <w:r w:rsidRPr="00B14EED">
              <w:rPr>
                <w:rFonts w:ascii="Times New Roman" w:hAnsi="Times New Roman" w:cs="Times New Roman"/>
                <w:sz w:val="24"/>
                <w:szCs w:val="24"/>
              </w:rPr>
              <w:t>Not Sure</w:t>
            </w:r>
          </w:p>
        </w:tc>
      </w:tr>
      <w:tr w:rsidR="00C84AA2" w14:paraId="7999C082" w14:textId="77777777" w:rsidTr="004D6A0F">
        <w:tc>
          <w:tcPr>
            <w:tcW w:w="2293" w:type="dxa"/>
          </w:tcPr>
          <w:p w14:paraId="326A88CE" w14:textId="77777777" w:rsidR="00E22C57" w:rsidRPr="00B14EED" w:rsidRDefault="005B04B3" w:rsidP="001A6847">
            <w:pPr>
              <w:spacing w:line="480" w:lineRule="auto"/>
              <w:rPr>
                <w:rFonts w:ascii="Times New Roman" w:hAnsi="Times New Roman" w:cs="Times New Roman"/>
                <w:sz w:val="24"/>
                <w:szCs w:val="24"/>
              </w:rPr>
            </w:pPr>
            <w:r w:rsidRPr="00B14EED">
              <w:rPr>
                <w:rFonts w:ascii="Times New Roman" w:hAnsi="Times New Roman" w:cs="Times New Roman"/>
                <w:sz w:val="24"/>
                <w:szCs w:val="24"/>
              </w:rPr>
              <w:t>Question 01</w:t>
            </w:r>
          </w:p>
        </w:tc>
        <w:tc>
          <w:tcPr>
            <w:tcW w:w="2309" w:type="dxa"/>
          </w:tcPr>
          <w:p w14:paraId="3C0F2432" w14:textId="77777777" w:rsidR="00E22C57" w:rsidRPr="00B14EED" w:rsidRDefault="005B04B3" w:rsidP="001A6847">
            <w:pPr>
              <w:spacing w:line="480" w:lineRule="auto"/>
              <w:rPr>
                <w:rFonts w:ascii="Times New Roman" w:hAnsi="Times New Roman" w:cs="Times New Roman"/>
                <w:sz w:val="24"/>
                <w:szCs w:val="24"/>
              </w:rPr>
            </w:pPr>
            <w:r w:rsidRPr="00B14EED">
              <w:rPr>
                <w:rFonts w:ascii="Times New Roman" w:hAnsi="Times New Roman" w:cs="Times New Roman"/>
                <w:sz w:val="24"/>
                <w:szCs w:val="24"/>
              </w:rPr>
              <w:t>9</w:t>
            </w:r>
          </w:p>
        </w:tc>
        <w:tc>
          <w:tcPr>
            <w:tcW w:w="2458" w:type="dxa"/>
          </w:tcPr>
          <w:p w14:paraId="2BEC7871" w14:textId="77777777" w:rsidR="00E22C57" w:rsidRPr="00B14EED" w:rsidRDefault="005B04B3" w:rsidP="001A6847">
            <w:pPr>
              <w:spacing w:line="480" w:lineRule="auto"/>
              <w:rPr>
                <w:rFonts w:ascii="Times New Roman" w:hAnsi="Times New Roman" w:cs="Times New Roman"/>
                <w:sz w:val="24"/>
                <w:szCs w:val="24"/>
              </w:rPr>
            </w:pPr>
            <w:r w:rsidRPr="00B14EED">
              <w:rPr>
                <w:rFonts w:ascii="Times New Roman" w:hAnsi="Times New Roman" w:cs="Times New Roman"/>
                <w:sz w:val="24"/>
                <w:szCs w:val="24"/>
              </w:rPr>
              <w:t>6</w:t>
            </w:r>
          </w:p>
        </w:tc>
        <w:tc>
          <w:tcPr>
            <w:tcW w:w="1956" w:type="dxa"/>
          </w:tcPr>
          <w:p w14:paraId="29D55E92" w14:textId="77777777" w:rsidR="00E22C57" w:rsidRPr="00B14EED" w:rsidRDefault="005B04B3" w:rsidP="001A6847">
            <w:pPr>
              <w:spacing w:line="480" w:lineRule="auto"/>
              <w:rPr>
                <w:rFonts w:ascii="Times New Roman" w:hAnsi="Times New Roman" w:cs="Times New Roman"/>
                <w:sz w:val="24"/>
                <w:szCs w:val="24"/>
              </w:rPr>
            </w:pPr>
            <w:r w:rsidRPr="00B14EED">
              <w:rPr>
                <w:rFonts w:ascii="Times New Roman" w:hAnsi="Times New Roman" w:cs="Times New Roman"/>
                <w:sz w:val="24"/>
                <w:szCs w:val="24"/>
              </w:rPr>
              <w:t>0</w:t>
            </w:r>
          </w:p>
        </w:tc>
      </w:tr>
      <w:tr w:rsidR="00C84AA2" w14:paraId="45EC2598" w14:textId="77777777" w:rsidTr="004D6A0F">
        <w:tc>
          <w:tcPr>
            <w:tcW w:w="2293" w:type="dxa"/>
          </w:tcPr>
          <w:p w14:paraId="1A7B2148" w14:textId="77777777" w:rsidR="00E22C57" w:rsidRPr="00B14EED" w:rsidRDefault="005B04B3" w:rsidP="001A6847">
            <w:pPr>
              <w:spacing w:line="480" w:lineRule="auto"/>
              <w:rPr>
                <w:rFonts w:ascii="Times New Roman" w:hAnsi="Times New Roman" w:cs="Times New Roman"/>
                <w:sz w:val="24"/>
                <w:szCs w:val="24"/>
              </w:rPr>
            </w:pPr>
            <w:r w:rsidRPr="00B14EED">
              <w:rPr>
                <w:rFonts w:ascii="Times New Roman" w:hAnsi="Times New Roman" w:cs="Times New Roman"/>
                <w:sz w:val="24"/>
                <w:szCs w:val="24"/>
              </w:rPr>
              <w:t>Question 02</w:t>
            </w:r>
          </w:p>
        </w:tc>
        <w:tc>
          <w:tcPr>
            <w:tcW w:w="2309" w:type="dxa"/>
          </w:tcPr>
          <w:p w14:paraId="00B889EC" w14:textId="77777777" w:rsidR="00E22C57" w:rsidRPr="00B14EED" w:rsidRDefault="005B04B3" w:rsidP="001A6847">
            <w:pPr>
              <w:spacing w:line="480" w:lineRule="auto"/>
              <w:rPr>
                <w:rFonts w:ascii="Times New Roman" w:hAnsi="Times New Roman" w:cs="Times New Roman"/>
                <w:sz w:val="24"/>
                <w:szCs w:val="24"/>
              </w:rPr>
            </w:pPr>
            <w:r w:rsidRPr="00B14EED">
              <w:rPr>
                <w:rFonts w:ascii="Times New Roman" w:hAnsi="Times New Roman" w:cs="Times New Roman"/>
                <w:sz w:val="24"/>
                <w:szCs w:val="24"/>
              </w:rPr>
              <w:t>8</w:t>
            </w:r>
          </w:p>
        </w:tc>
        <w:tc>
          <w:tcPr>
            <w:tcW w:w="2458" w:type="dxa"/>
          </w:tcPr>
          <w:p w14:paraId="428FD024" w14:textId="77777777" w:rsidR="00E22C57" w:rsidRPr="00B14EED" w:rsidRDefault="005B04B3" w:rsidP="001A6847">
            <w:pPr>
              <w:spacing w:line="480" w:lineRule="auto"/>
              <w:rPr>
                <w:rFonts w:ascii="Times New Roman" w:hAnsi="Times New Roman" w:cs="Times New Roman"/>
                <w:sz w:val="24"/>
                <w:szCs w:val="24"/>
              </w:rPr>
            </w:pPr>
            <w:r w:rsidRPr="00B14EED">
              <w:rPr>
                <w:rFonts w:ascii="Times New Roman" w:hAnsi="Times New Roman" w:cs="Times New Roman"/>
                <w:sz w:val="24"/>
                <w:szCs w:val="24"/>
              </w:rPr>
              <w:t>7</w:t>
            </w:r>
          </w:p>
        </w:tc>
        <w:tc>
          <w:tcPr>
            <w:tcW w:w="1956" w:type="dxa"/>
          </w:tcPr>
          <w:p w14:paraId="2230D1C5" w14:textId="77777777" w:rsidR="00E22C57" w:rsidRPr="00B14EED" w:rsidRDefault="005B04B3" w:rsidP="001A6847">
            <w:pPr>
              <w:spacing w:line="480" w:lineRule="auto"/>
              <w:rPr>
                <w:rFonts w:ascii="Times New Roman" w:hAnsi="Times New Roman" w:cs="Times New Roman"/>
                <w:sz w:val="24"/>
                <w:szCs w:val="24"/>
              </w:rPr>
            </w:pPr>
            <w:r w:rsidRPr="00B14EED">
              <w:rPr>
                <w:rFonts w:ascii="Times New Roman" w:hAnsi="Times New Roman" w:cs="Times New Roman"/>
                <w:sz w:val="24"/>
                <w:szCs w:val="24"/>
              </w:rPr>
              <w:t>0</w:t>
            </w:r>
          </w:p>
        </w:tc>
      </w:tr>
      <w:tr w:rsidR="00C84AA2" w14:paraId="78FFAFD2" w14:textId="77777777" w:rsidTr="004D6A0F">
        <w:tc>
          <w:tcPr>
            <w:tcW w:w="2293" w:type="dxa"/>
          </w:tcPr>
          <w:p w14:paraId="0F6B0672" w14:textId="77777777" w:rsidR="00E22C57" w:rsidRPr="00B14EED" w:rsidRDefault="005B04B3" w:rsidP="001A6847">
            <w:pPr>
              <w:spacing w:line="480" w:lineRule="auto"/>
              <w:rPr>
                <w:rFonts w:ascii="Times New Roman" w:hAnsi="Times New Roman" w:cs="Times New Roman"/>
                <w:sz w:val="24"/>
                <w:szCs w:val="24"/>
              </w:rPr>
            </w:pPr>
            <w:r w:rsidRPr="00B14EED">
              <w:rPr>
                <w:rFonts w:ascii="Times New Roman" w:hAnsi="Times New Roman" w:cs="Times New Roman"/>
                <w:sz w:val="24"/>
                <w:szCs w:val="24"/>
              </w:rPr>
              <w:t>Question 07</w:t>
            </w:r>
          </w:p>
        </w:tc>
        <w:tc>
          <w:tcPr>
            <w:tcW w:w="2309" w:type="dxa"/>
          </w:tcPr>
          <w:p w14:paraId="17E30F2B" w14:textId="77777777" w:rsidR="00E22C57" w:rsidRPr="00B14EED" w:rsidRDefault="005B04B3" w:rsidP="001A6847">
            <w:pPr>
              <w:spacing w:line="480" w:lineRule="auto"/>
              <w:rPr>
                <w:rFonts w:ascii="Times New Roman" w:hAnsi="Times New Roman" w:cs="Times New Roman"/>
                <w:sz w:val="24"/>
                <w:szCs w:val="24"/>
              </w:rPr>
            </w:pPr>
            <w:r w:rsidRPr="00B14EED">
              <w:rPr>
                <w:rFonts w:ascii="Times New Roman" w:hAnsi="Times New Roman" w:cs="Times New Roman"/>
                <w:sz w:val="24"/>
                <w:szCs w:val="24"/>
              </w:rPr>
              <w:t>11</w:t>
            </w:r>
          </w:p>
        </w:tc>
        <w:tc>
          <w:tcPr>
            <w:tcW w:w="2458" w:type="dxa"/>
          </w:tcPr>
          <w:p w14:paraId="7CC9B098" w14:textId="77777777" w:rsidR="00E22C57" w:rsidRPr="00B14EED" w:rsidRDefault="005B04B3" w:rsidP="001A6847">
            <w:pPr>
              <w:spacing w:line="480" w:lineRule="auto"/>
              <w:rPr>
                <w:rFonts w:ascii="Times New Roman" w:hAnsi="Times New Roman" w:cs="Times New Roman"/>
                <w:sz w:val="24"/>
                <w:szCs w:val="24"/>
              </w:rPr>
            </w:pPr>
            <w:r w:rsidRPr="00B14EED">
              <w:rPr>
                <w:rFonts w:ascii="Times New Roman" w:hAnsi="Times New Roman" w:cs="Times New Roman"/>
                <w:sz w:val="24"/>
                <w:szCs w:val="24"/>
              </w:rPr>
              <w:t>3</w:t>
            </w:r>
          </w:p>
        </w:tc>
        <w:tc>
          <w:tcPr>
            <w:tcW w:w="1956" w:type="dxa"/>
          </w:tcPr>
          <w:p w14:paraId="6088BE76" w14:textId="77777777" w:rsidR="00E22C57" w:rsidRPr="00B14EED" w:rsidRDefault="005B04B3" w:rsidP="001A6847">
            <w:pPr>
              <w:spacing w:line="480" w:lineRule="auto"/>
              <w:rPr>
                <w:rFonts w:ascii="Times New Roman" w:hAnsi="Times New Roman" w:cs="Times New Roman"/>
                <w:sz w:val="24"/>
                <w:szCs w:val="24"/>
              </w:rPr>
            </w:pPr>
            <w:r w:rsidRPr="00B14EED">
              <w:rPr>
                <w:rFonts w:ascii="Times New Roman" w:hAnsi="Times New Roman" w:cs="Times New Roman"/>
                <w:sz w:val="24"/>
                <w:szCs w:val="24"/>
              </w:rPr>
              <w:t>1</w:t>
            </w:r>
          </w:p>
        </w:tc>
      </w:tr>
      <w:tr w:rsidR="00C84AA2" w14:paraId="03558339" w14:textId="77777777" w:rsidTr="004D6A0F">
        <w:tc>
          <w:tcPr>
            <w:tcW w:w="2293" w:type="dxa"/>
          </w:tcPr>
          <w:p w14:paraId="04090E45" w14:textId="77777777" w:rsidR="00E22C57" w:rsidRPr="00B14EED" w:rsidRDefault="005B04B3" w:rsidP="001A6847">
            <w:pPr>
              <w:spacing w:line="480" w:lineRule="auto"/>
              <w:rPr>
                <w:rFonts w:ascii="Times New Roman" w:hAnsi="Times New Roman" w:cs="Times New Roman"/>
                <w:sz w:val="24"/>
                <w:szCs w:val="24"/>
              </w:rPr>
            </w:pPr>
            <w:r w:rsidRPr="00B14EED">
              <w:rPr>
                <w:rFonts w:ascii="Times New Roman" w:hAnsi="Times New Roman" w:cs="Times New Roman"/>
                <w:sz w:val="24"/>
                <w:szCs w:val="24"/>
              </w:rPr>
              <w:t>Quest</w:t>
            </w:r>
            <w:r w:rsidR="00222075" w:rsidRPr="00B14EED">
              <w:rPr>
                <w:rFonts w:ascii="Times New Roman" w:hAnsi="Times New Roman" w:cs="Times New Roman"/>
                <w:sz w:val="24"/>
                <w:szCs w:val="24"/>
              </w:rPr>
              <w:t>i</w:t>
            </w:r>
            <w:r w:rsidRPr="00B14EED">
              <w:rPr>
                <w:rFonts w:ascii="Times New Roman" w:hAnsi="Times New Roman" w:cs="Times New Roman"/>
                <w:sz w:val="24"/>
                <w:szCs w:val="24"/>
              </w:rPr>
              <w:t>on 08</w:t>
            </w:r>
          </w:p>
        </w:tc>
        <w:tc>
          <w:tcPr>
            <w:tcW w:w="2309" w:type="dxa"/>
          </w:tcPr>
          <w:p w14:paraId="6A750DA8" w14:textId="77777777" w:rsidR="00E22C57" w:rsidRPr="00B14EED" w:rsidRDefault="005B04B3" w:rsidP="001A6847">
            <w:pPr>
              <w:spacing w:line="480" w:lineRule="auto"/>
              <w:rPr>
                <w:rFonts w:ascii="Times New Roman" w:hAnsi="Times New Roman" w:cs="Times New Roman"/>
                <w:sz w:val="24"/>
                <w:szCs w:val="24"/>
              </w:rPr>
            </w:pPr>
            <w:r w:rsidRPr="00B14EED">
              <w:rPr>
                <w:rFonts w:ascii="Times New Roman" w:hAnsi="Times New Roman" w:cs="Times New Roman"/>
                <w:sz w:val="24"/>
                <w:szCs w:val="24"/>
              </w:rPr>
              <w:t>8</w:t>
            </w:r>
          </w:p>
        </w:tc>
        <w:tc>
          <w:tcPr>
            <w:tcW w:w="2458" w:type="dxa"/>
          </w:tcPr>
          <w:p w14:paraId="2799E6C3" w14:textId="77777777" w:rsidR="00E22C57" w:rsidRPr="00B14EED" w:rsidRDefault="005B04B3" w:rsidP="001A6847">
            <w:pPr>
              <w:spacing w:line="480" w:lineRule="auto"/>
              <w:rPr>
                <w:rFonts w:ascii="Times New Roman" w:hAnsi="Times New Roman" w:cs="Times New Roman"/>
                <w:sz w:val="24"/>
                <w:szCs w:val="24"/>
              </w:rPr>
            </w:pPr>
            <w:r w:rsidRPr="00B14EED">
              <w:rPr>
                <w:rFonts w:ascii="Times New Roman" w:hAnsi="Times New Roman" w:cs="Times New Roman"/>
                <w:sz w:val="24"/>
                <w:szCs w:val="24"/>
              </w:rPr>
              <w:t>2</w:t>
            </w:r>
          </w:p>
        </w:tc>
        <w:tc>
          <w:tcPr>
            <w:tcW w:w="1956" w:type="dxa"/>
          </w:tcPr>
          <w:p w14:paraId="56367C90" w14:textId="77777777" w:rsidR="00E22C57" w:rsidRPr="00B14EED" w:rsidRDefault="005B04B3" w:rsidP="001A6847">
            <w:pPr>
              <w:spacing w:line="480" w:lineRule="auto"/>
              <w:rPr>
                <w:rFonts w:ascii="Times New Roman" w:hAnsi="Times New Roman" w:cs="Times New Roman"/>
                <w:sz w:val="24"/>
                <w:szCs w:val="24"/>
              </w:rPr>
            </w:pPr>
            <w:r w:rsidRPr="00B14EED">
              <w:rPr>
                <w:rFonts w:ascii="Times New Roman" w:hAnsi="Times New Roman" w:cs="Times New Roman"/>
                <w:sz w:val="24"/>
                <w:szCs w:val="24"/>
              </w:rPr>
              <w:t>5</w:t>
            </w:r>
          </w:p>
        </w:tc>
      </w:tr>
    </w:tbl>
    <w:p w14:paraId="0297CC32" w14:textId="77777777" w:rsidR="000233AE" w:rsidRPr="00B14EED" w:rsidRDefault="000233AE" w:rsidP="001A6847">
      <w:pPr>
        <w:spacing w:line="480" w:lineRule="auto"/>
        <w:rPr>
          <w:rFonts w:ascii="Times New Roman" w:hAnsi="Times New Roman" w:cs="Times New Roman"/>
          <w:sz w:val="24"/>
          <w:szCs w:val="24"/>
          <w:shd w:val="clear" w:color="auto" w:fill="FFFFFF"/>
        </w:rPr>
      </w:pPr>
    </w:p>
    <w:p w14:paraId="14814D45" w14:textId="77777777" w:rsidR="000233AE" w:rsidRPr="00B14EED" w:rsidRDefault="000233AE" w:rsidP="001A6847">
      <w:pPr>
        <w:spacing w:line="480" w:lineRule="auto"/>
        <w:rPr>
          <w:rFonts w:ascii="Times New Roman" w:hAnsi="Times New Roman" w:cs="Times New Roman"/>
          <w:sz w:val="24"/>
          <w:szCs w:val="24"/>
        </w:rPr>
      </w:pPr>
    </w:p>
    <w:p w14:paraId="3F7DFEE6" w14:textId="77777777" w:rsidR="003B5A49" w:rsidRPr="00B14EED" w:rsidRDefault="005B04B3" w:rsidP="001A6847">
      <w:pPr>
        <w:spacing w:line="480" w:lineRule="auto"/>
        <w:rPr>
          <w:rFonts w:ascii="Times New Roman" w:hAnsi="Times New Roman" w:cs="Times New Roman"/>
          <w:sz w:val="24"/>
          <w:szCs w:val="24"/>
        </w:rPr>
      </w:pPr>
      <w:r w:rsidRPr="00B14EED">
        <w:rPr>
          <w:rFonts w:ascii="Times New Roman" w:hAnsi="Times New Roman" w:cs="Times New Roman"/>
          <w:noProof/>
          <w:sz w:val="24"/>
          <w:szCs w:val="24"/>
        </w:rPr>
        <w:drawing>
          <wp:inline distT="0" distB="0" distL="0" distR="0" wp14:anchorId="59E91BA3" wp14:editId="5ED61035">
            <wp:extent cx="4572000" cy="2743200"/>
            <wp:effectExtent l="0" t="0" r="0" b="0"/>
            <wp:docPr id="1" name="Chart 1">
              <a:extLst xmlns:a="http://schemas.openxmlformats.org/drawingml/2006/main">
                <a:ext uri="{FF2B5EF4-FFF2-40B4-BE49-F238E27FC236}">
                  <a16:creationId xmlns:a16="http://schemas.microsoft.com/office/drawing/2014/main" id="{B39E02C4-0C0B-4F5B-B9FC-399F905EBFA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5FA89C30" w14:textId="77777777" w:rsidR="0053082C" w:rsidRPr="00B14EED" w:rsidRDefault="005B04B3" w:rsidP="001A6847">
      <w:pPr>
        <w:spacing w:line="480" w:lineRule="auto"/>
        <w:rPr>
          <w:rFonts w:ascii="Times New Roman" w:hAnsi="Times New Roman" w:cs="Times New Roman"/>
          <w:sz w:val="24"/>
          <w:szCs w:val="24"/>
        </w:rPr>
      </w:pPr>
      <w:r w:rsidRPr="00B14EED">
        <w:rPr>
          <w:rFonts w:ascii="Times New Roman" w:hAnsi="Times New Roman" w:cs="Times New Roman"/>
          <w:sz w:val="24"/>
          <w:szCs w:val="24"/>
        </w:rPr>
        <w:t>Series 1 – yes</w:t>
      </w:r>
    </w:p>
    <w:p w14:paraId="627CC716" w14:textId="77777777" w:rsidR="0053082C" w:rsidRPr="00B14EED" w:rsidRDefault="005B04B3" w:rsidP="001A6847">
      <w:pPr>
        <w:spacing w:line="480" w:lineRule="auto"/>
        <w:rPr>
          <w:rFonts w:ascii="Times New Roman" w:hAnsi="Times New Roman" w:cs="Times New Roman"/>
          <w:sz w:val="24"/>
          <w:szCs w:val="24"/>
        </w:rPr>
      </w:pPr>
      <w:r w:rsidRPr="00B14EED">
        <w:rPr>
          <w:rFonts w:ascii="Times New Roman" w:hAnsi="Times New Roman" w:cs="Times New Roman"/>
          <w:sz w:val="24"/>
          <w:szCs w:val="24"/>
        </w:rPr>
        <w:t>Series 2 - no</w:t>
      </w:r>
    </w:p>
    <w:p w14:paraId="67EE752D" w14:textId="77777777" w:rsidR="0053082C" w:rsidRPr="00B14EED" w:rsidRDefault="005B04B3" w:rsidP="001A6847">
      <w:pPr>
        <w:spacing w:line="480" w:lineRule="auto"/>
        <w:rPr>
          <w:rFonts w:ascii="Times New Roman" w:hAnsi="Times New Roman" w:cs="Times New Roman"/>
          <w:sz w:val="24"/>
          <w:szCs w:val="24"/>
        </w:rPr>
      </w:pPr>
      <w:r w:rsidRPr="00B14EED">
        <w:rPr>
          <w:rFonts w:ascii="Times New Roman" w:hAnsi="Times New Roman" w:cs="Times New Roman"/>
          <w:sz w:val="24"/>
          <w:szCs w:val="24"/>
        </w:rPr>
        <w:t>Series 3- not sure</w:t>
      </w:r>
    </w:p>
    <w:p w14:paraId="4212258D" w14:textId="77777777" w:rsidR="00222075" w:rsidRPr="00B14EED" w:rsidRDefault="005B04B3" w:rsidP="001A6847">
      <w:pPr>
        <w:spacing w:line="480" w:lineRule="auto"/>
        <w:ind w:firstLine="720"/>
        <w:rPr>
          <w:rFonts w:ascii="Times New Roman" w:hAnsi="Times New Roman" w:cs="Times New Roman"/>
          <w:sz w:val="24"/>
          <w:szCs w:val="24"/>
        </w:rPr>
      </w:pPr>
      <w:r w:rsidRPr="00B14EED">
        <w:rPr>
          <w:rFonts w:ascii="Times New Roman" w:hAnsi="Times New Roman" w:cs="Times New Roman"/>
          <w:sz w:val="24"/>
          <w:szCs w:val="24"/>
        </w:rPr>
        <w:lastRenderedPageBreak/>
        <w:t>The above r</w:t>
      </w:r>
      <w:r w:rsidR="006358FD" w:rsidRPr="00B14EED">
        <w:rPr>
          <w:rFonts w:ascii="Times New Roman" w:hAnsi="Times New Roman" w:cs="Times New Roman"/>
          <w:sz w:val="24"/>
          <w:szCs w:val="24"/>
        </w:rPr>
        <w:t xml:space="preserve">esponses to questions 1,2,7 and 8 were tabulated and presented using the compound bars for </w:t>
      </w:r>
      <w:r w:rsidR="00B14EED" w:rsidRPr="00B14EED">
        <w:rPr>
          <w:rFonts w:ascii="Times New Roman" w:hAnsi="Times New Roman" w:cs="Times New Roman"/>
          <w:sz w:val="24"/>
          <w:szCs w:val="24"/>
        </w:rPr>
        <w:t>analysis</w:t>
      </w:r>
      <w:r w:rsidR="006358FD" w:rsidRPr="00B14EED">
        <w:rPr>
          <w:rFonts w:ascii="Times New Roman" w:hAnsi="Times New Roman" w:cs="Times New Roman"/>
          <w:sz w:val="24"/>
          <w:szCs w:val="24"/>
        </w:rPr>
        <w:t>. It is observed that many of the students are well pleased with the software</w:t>
      </w:r>
      <w:r w:rsidR="002E4742" w:rsidRPr="00B14EED">
        <w:rPr>
          <w:rFonts w:ascii="Times New Roman" w:hAnsi="Times New Roman" w:cs="Times New Roman"/>
          <w:sz w:val="24"/>
          <w:szCs w:val="24"/>
        </w:rPr>
        <w:t xml:space="preserve"> </w:t>
      </w:r>
      <w:r w:rsidR="006358FD" w:rsidRPr="00B14EED">
        <w:rPr>
          <w:rFonts w:ascii="Times New Roman" w:hAnsi="Times New Roman" w:cs="Times New Roman"/>
          <w:sz w:val="24"/>
          <w:szCs w:val="24"/>
        </w:rPr>
        <w:t xml:space="preserve">that is used for university VLE. </w:t>
      </w:r>
    </w:p>
    <w:p w14:paraId="4D3762C5" w14:textId="77777777" w:rsidR="004D6A0F" w:rsidRPr="00B14EED" w:rsidRDefault="004D6A0F" w:rsidP="001A6847">
      <w:pPr>
        <w:spacing w:line="480" w:lineRule="auto"/>
        <w:jc w:val="both"/>
        <w:rPr>
          <w:rFonts w:ascii="Times New Roman" w:hAnsi="Times New Roman" w:cs="Times New Roman"/>
          <w:b/>
          <w:bCs/>
          <w:sz w:val="24"/>
          <w:szCs w:val="24"/>
        </w:rPr>
      </w:pPr>
    </w:p>
    <w:p w14:paraId="60D50385" w14:textId="77777777" w:rsidR="00222075" w:rsidRPr="00B14EED" w:rsidRDefault="005B04B3" w:rsidP="001A6847">
      <w:pPr>
        <w:spacing w:line="480" w:lineRule="auto"/>
        <w:jc w:val="both"/>
        <w:rPr>
          <w:rFonts w:ascii="Times New Roman" w:hAnsi="Times New Roman" w:cs="Times New Roman"/>
          <w:b/>
          <w:bCs/>
          <w:sz w:val="24"/>
          <w:szCs w:val="24"/>
        </w:rPr>
      </w:pPr>
      <w:r w:rsidRPr="00B14EED">
        <w:rPr>
          <w:rFonts w:ascii="Times New Roman" w:hAnsi="Times New Roman" w:cs="Times New Roman"/>
          <w:b/>
          <w:bCs/>
          <w:sz w:val="24"/>
          <w:szCs w:val="24"/>
        </w:rPr>
        <w:t>Responses for Question 03 &amp; 04</w:t>
      </w:r>
    </w:p>
    <w:tbl>
      <w:tblPr>
        <w:tblStyle w:val="TableGrid"/>
        <w:tblW w:w="0" w:type="auto"/>
        <w:tblLook w:val="04A0" w:firstRow="1" w:lastRow="0" w:firstColumn="1" w:lastColumn="0" w:noHBand="0" w:noVBand="1"/>
      </w:tblPr>
      <w:tblGrid>
        <w:gridCol w:w="1502"/>
        <w:gridCol w:w="1502"/>
        <w:gridCol w:w="1503"/>
        <w:gridCol w:w="1503"/>
        <w:gridCol w:w="1503"/>
        <w:gridCol w:w="1503"/>
      </w:tblGrid>
      <w:tr w:rsidR="00C84AA2" w14:paraId="75A6CB6C" w14:textId="77777777" w:rsidTr="004D6A0F">
        <w:tc>
          <w:tcPr>
            <w:tcW w:w="1502" w:type="dxa"/>
          </w:tcPr>
          <w:p w14:paraId="66F4EAFE" w14:textId="77777777" w:rsidR="00222075" w:rsidRPr="00B14EED" w:rsidRDefault="005B04B3" w:rsidP="001A6847">
            <w:pPr>
              <w:spacing w:line="480" w:lineRule="auto"/>
              <w:rPr>
                <w:rFonts w:ascii="Times New Roman" w:hAnsi="Times New Roman" w:cs="Times New Roman"/>
                <w:b/>
                <w:bCs/>
                <w:sz w:val="24"/>
                <w:szCs w:val="24"/>
              </w:rPr>
            </w:pPr>
            <w:r w:rsidRPr="00B14EED">
              <w:rPr>
                <w:rFonts w:ascii="Times New Roman" w:hAnsi="Times New Roman" w:cs="Times New Roman"/>
                <w:b/>
                <w:bCs/>
                <w:sz w:val="24"/>
                <w:szCs w:val="24"/>
              </w:rPr>
              <w:t>Questions</w:t>
            </w:r>
          </w:p>
        </w:tc>
        <w:tc>
          <w:tcPr>
            <w:tcW w:w="1502" w:type="dxa"/>
          </w:tcPr>
          <w:p w14:paraId="5CE7FEC5" w14:textId="77777777" w:rsidR="00222075" w:rsidRPr="00B14EED" w:rsidRDefault="005B04B3" w:rsidP="001A6847">
            <w:pPr>
              <w:spacing w:line="480" w:lineRule="auto"/>
              <w:rPr>
                <w:rFonts w:ascii="Times New Roman" w:hAnsi="Times New Roman" w:cs="Times New Roman"/>
                <w:b/>
                <w:bCs/>
                <w:sz w:val="24"/>
                <w:szCs w:val="24"/>
              </w:rPr>
            </w:pPr>
            <w:r w:rsidRPr="00B14EED">
              <w:rPr>
                <w:rFonts w:ascii="Times New Roman" w:hAnsi="Times New Roman" w:cs="Times New Roman"/>
                <w:b/>
                <w:bCs/>
                <w:sz w:val="24"/>
                <w:szCs w:val="24"/>
              </w:rPr>
              <w:t>Strongly Disagree</w:t>
            </w:r>
          </w:p>
        </w:tc>
        <w:tc>
          <w:tcPr>
            <w:tcW w:w="1503" w:type="dxa"/>
          </w:tcPr>
          <w:p w14:paraId="4B25A601" w14:textId="77777777" w:rsidR="00222075" w:rsidRPr="00B14EED" w:rsidRDefault="005B04B3" w:rsidP="001A6847">
            <w:pPr>
              <w:spacing w:line="480" w:lineRule="auto"/>
              <w:rPr>
                <w:rFonts w:ascii="Times New Roman" w:hAnsi="Times New Roman" w:cs="Times New Roman"/>
                <w:b/>
                <w:bCs/>
                <w:sz w:val="24"/>
                <w:szCs w:val="24"/>
              </w:rPr>
            </w:pPr>
            <w:r w:rsidRPr="00B14EED">
              <w:rPr>
                <w:rFonts w:ascii="Times New Roman" w:hAnsi="Times New Roman" w:cs="Times New Roman"/>
                <w:b/>
                <w:bCs/>
                <w:sz w:val="24"/>
                <w:szCs w:val="24"/>
              </w:rPr>
              <w:t>Disagree</w:t>
            </w:r>
          </w:p>
        </w:tc>
        <w:tc>
          <w:tcPr>
            <w:tcW w:w="1503" w:type="dxa"/>
          </w:tcPr>
          <w:p w14:paraId="7E5E576A" w14:textId="77777777" w:rsidR="00222075" w:rsidRPr="00B14EED" w:rsidRDefault="005B04B3" w:rsidP="001A6847">
            <w:pPr>
              <w:spacing w:line="480" w:lineRule="auto"/>
              <w:rPr>
                <w:rFonts w:ascii="Times New Roman" w:hAnsi="Times New Roman" w:cs="Times New Roman"/>
                <w:b/>
                <w:bCs/>
                <w:sz w:val="24"/>
                <w:szCs w:val="24"/>
              </w:rPr>
            </w:pPr>
            <w:r w:rsidRPr="00B14EED">
              <w:rPr>
                <w:rFonts w:ascii="Times New Roman" w:hAnsi="Times New Roman" w:cs="Times New Roman"/>
                <w:b/>
                <w:bCs/>
                <w:sz w:val="24"/>
                <w:szCs w:val="24"/>
              </w:rPr>
              <w:t>Not sure</w:t>
            </w:r>
          </w:p>
        </w:tc>
        <w:tc>
          <w:tcPr>
            <w:tcW w:w="1503" w:type="dxa"/>
          </w:tcPr>
          <w:p w14:paraId="044C82A9" w14:textId="77777777" w:rsidR="00222075" w:rsidRPr="00B14EED" w:rsidRDefault="005B04B3" w:rsidP="001A6847">
            <w:pPr>
              <w:spacing w:line="480" w:lineRule="auto"/>
              <w:rPr>
                <w:rFonts w:ascii="Times New Roman" w:hAnsi="Times New Roman" w:cs="Times New Roman"/>
                <w:b/>
                <w:bCs/>
                <w:sz w:val="24"/>
                <w:szCs w:val="24"/>
              </w:rPr>
            </w:pPr>
            <w:r w:rsidRPr="00B14EED">
              <w:rPr>
                <w:rFonts w:ascii="Times New Roman" w:hAnsi="Times New Roman" w:cs="Times New Roman"/>
                <w:b/>
                <w:bCs/>
                <w:sz w:val="24"/>
                <w:szCs w:val="24"/>
              </w:rPr>
              <w:t>Agree</w:t>
            </w:r>
          </w:p>
        </w:tc>
        <w:tc>
          <w:tcPr>
            <w:tcW w:w="1503" w:type="dxa"/>
          </w:tcPr>
          <w:p w14:paraId="063D3855" w14:textId="77777777" w:rsidR="00222075" w:rsidRPr="00B14EED" w:rsidRDefault="005B04B3" w:rsidP="001A6847">
            <w:pPr>
              <w:spacing w:line="480" w:lineRule="auto"/>
              <w:rPr>
                <w:rFonts w:ascii="Times New Roman" w:hAnsi="Times New Roman" w:cs="Times New Roman"/>
                <w:b/>
                <w:bCs/>
                <w:sz w:val="24"/>
                <w:szCs w:val="24"/>
              </w:rPr>
            </w:pPr>
            <w:r w:rsidRPr="00B14EED">
              <w:rPr>
                <w:rFonts w:ascii="Times New Roman" w:hAnsi="Times New Roman" w:cs="Times New Roman"/>
                <w:b/>
                <w:bCs/>
                <w:sz w:val="24"/>
                <w:szCs w:val="24"/>
              </w:rPr>
              <w:t>Strongly Agree</w:t>
            </w:r>
          </w:p>
        </w:tc>
      </w:tr>
      <w:tr w:rsidR="00C84AA2" w14:paraId="06DBA6A1" w14:textId="77777777" w:rsidTr="004D6A0F">
        <w:tc>
          <w:tcPr>
            <w:tcW w:w="1502" w:type="dxa"/>
          </w:tcPr>
          <w:p w14:paraId="1AD6F76E" w14:textId="77777777" w:rsidR="00222075" w:rsidRPr="00B14EED" w:rsidRDefault="005B04B3" w:rsidP="001A6847">
            <w:pPr>
              <w:spacing w:line="480" w:lineRule="auto"/>
              <w:rPr>
                <w:rFonts w:ascii="Times New Roman" w:hAnsi="Times New Roman" w:cs="Times New Roman"/>
                <w:b/>
                <w:bCs/>
                <w:sz w:val="24"/>
                <w:szCs w:val="24"/>
              </w:rPr>
            </w:pPr>
            <w:r w:rsidRPr="00B14EED">
              <w:rPr>
                <w:rFonts w:ascii="Times New Roman" w:hAnsi="Times New Roman" w:cs="Times New Roman"/>
                <w:b/>
                <w:bCs/>
                <w:sz w:val="24"/>
                <w:szCs w:val="24"/>
              </w:rPr>
              <w:t>Question 3</w:t>
            </w:r>
          </w:p>
        </w:tc>
        <w:tc>
          <w:tcPr>
            <w:tcW w:w="1502" w:type="dxa"/>
          </w:tcPr>
          <w:p w14:paraId="43DF00EA" w14:textId="77777777" w:rsidR="00222075" w:rsidRPr="00B14EED" w:rsidRDefault="005B04B3" w:rsidP="001A6847">
            <w:pPr>
              <w:spacing w:line="480" w:lineRule="auto"/>
              <w:rPr>
                <w:rFonts w:ascii="Times New Roman" w:hAnsi="Times New Roman" w:cs="Times New Roman"/>
                <w:b/>
                <w:bCs/>
                <w:sz w:val="24"/>
                <w:szCs w:val="24"/>
              </w:rPr>
            </w:pPr>
            <w:r w:rsidRPr="00B14EED">
              <w:rPr>
                <w:rFonts w:ascii="Times New Roman" w:hAnsi="Times New Roman" w:cs="Times New Roman"/>
                <w:b/>
                <w:bCs/>
                <w:sz w:val="24"/>
                <w:szCs w:val="24"/>
              </w:rPr>
              <w:t>0</w:t>
            </w:r>
          </w:p>
        </w:tc>
        <w:tc>
          <w:tcPr>
            <w:tcW w:w="1503" w:type="dxa"/>
          </w:tcPr>
          <w:p w14:paraId="5D32F58F" w14:textId="77777777" w:rsidR="00222075" w:rsidRPr="00B14EED" w:rsidRDefault="005B04B3" w:rsidP="001A6847">
            <w:pPr>
              <w:spacing w:line="480" w:lineRule="auto"/>
              <w:rPr>
                <w:rFonts w:ascii="Times New Roman" w:hAnsi="Times New Roman" w:cs="Times New Roman"/>
                <w:b/>
                <w:bCs/>
                <w:sz w:val="24"/>
                <w:szCs w:val="24"/>
              </w:rPr>
            </w:pPr>
            <w:r w:rsidRPr="00B14EED">
              <w:rPr>
                <w:rFonts w:ascii="Times New Roman" w:hAnsi="Times New Roman" w:cs="Times New Roman"/>
                <w:b/>
                <w:bCs/>
                <w:sz w:val="24"/>
                <w:szCs w:val="24"/>
              </w:rPr>
              <w:t>5</w:t>
            </w:r>
          </w:p>
        </w:tc>
        <w:tc>
          <w:tcPr>
            <w:tcW w:w="1503" w:type="dxa"/>
          </w:tcPr>
          <w:p w14:paraId="07036604" w14:textId="77777777" w:rsidR="00222075" w:rsidRPr="00B14EED" w:rsidRDefault="005B04B3" w:rsidP="001A6847">
            <w:pPr>
              <w:spacing w:line="480" w:lineRule="auto"/>
              <w:rPr>
                <w:rFonts w:ascii="Times New Roman" w:hAnsi="Times New Roman" w:cs="Times New Roman"/>
                <w:b/>
                <w:bCs/>
                <w:sz w:val="24"/>
                <w:szCs w:val="24"/>
              </w:rPr>
            </w:pPr>
            <w:r w:rsidRPr="00B14EED">
              <w:rPr>
                <w:rFonts w:ascii="Times New Roman" w:hAnsi="Times New Roman" w:cs="Times New Roman"/>
                <w:b/>
                <w:bCs/>
                <w:sz w:val="24"/>
                <w:szCs w:val="24"/>
              </w:rPr>
              <w:t>2</w:t>
            </w:r>
          </w:p>
        </w:tc>
        <w:tc>
          <w:tcPr>
            <w:tcW w:w="1503" w:type="dxa"/>
          </w:tcPr>
          <w:p w14:paraId="286D4C9F" w14:textId="77777777" w:rsidR="00222075" w:rsidRPr="00B14EED" w:rsidRDefault="005B04B3" w:rsidP="001A6847">
            <w:pPr>
              <w:spacing w:line="480" w:lineRule="auto"/>
              <w:rPr>
                <w:rFonts w:ascii="Times New Roman" w:hAnsi="Times New Roman" w:cs="Times New Roman"/>
                <w:b/>
                <w:bCs/>
                <w:sz w:val="24"/>
                <w:szCs w:val="24"/>
              </w:rPr>
            </w:pPr>
            <w:r w:rsidRPr="00B14EED">
              <w:rPr>
                <w:rFonts w:ascii="Times New Roman" w:hAnsi="Times New Roman" w:cs="Times New Roman"/>
                <w:b/>
                <w:bCs/>
                <w:sz w:val="24"/>
                <w:szCs w:val="24"/>
              </w:rPr>
              <w:t>5</w:t>
            </w:r>
          </w:p>
        </w:tc>
        <w:tc>
          <w:tcPr>
            <w:tcW w:w="1503" w:type="dxa"/>
          </w:tcPr>
          <w:p w14:paraId="042126D7" w14:textId="77777777" w:rsidR="00222075" w:rsidRPr="00B14EED" w:rsidRDefault="005B04B3" w:rsidP="001A6847">
            <w:pPr>
              <w:spacing w:line="480" w:lineRule="auto"/>
              <w:rPr>
                <w:rFonts w:ascii="Times New Roman" w:hAnsi="Times New Roman" w:cs="Times New Roman"/>
                <w:b/>
                <w:bCs/>
                <w:sz w:val="24"/>
                <w:szCs w:val="24"/>
              </w:rPr>
            </w:pPr>
            <w:r w:rsidRPr="00B14EED">
              <w:rPr>
                <w:rFonts w:ascii="Times New Roman" w:hAnsi="Times New Roman" w:cs="Times New Roman"/>
                <w:b/>
                <w:bCs/>
                <w:sz w:val="24"/>
                <w:szCs w:val="24"/>
              </w:rPr>
              <w:t>3</w:t>
            </w:r>
          </w:p>
        </w:tc>
      </w:tr>
      <w:tr w:rsidR="00C84AA2" w14:paraId="313D7C16" w14:textId="77777777" w:rsidTr="004D6A0F">
        <w:tc>
          <w:tcPr>
            <w:tcW w:w="1502" w:type="dxa"/>
          </w:tcPr>
          <w:p w14:paraId="33941B85" w14:textId="77777777" w:rsidR="00222075" w:rsidRPr="00B14EED" w:rsidRDefault="005B04B3" w:rsidP="001A6847">
            <w:pPr>
              <w:spacing w:line="480" w:lineRule="auto"/>
              <w:rPr>
                <w:rFonts w:ascii="Times New Roman" w:hAnsi="Times New Roman" w:cs="Times New Roman"/>
                <w:b/>
                <w:bCs/>
                <w:sz w:val="24"/>
                <w:szCs w:val="24"/>
              </w:rPr>
            </w:pPr>
            <w:r w:rsidRPr="00B14EED">
              <w:rPr>
                <w:rFonts w:ascii="Times New Roman" w:hAnsi="Times New Roman" w:cs="Times New Roman"/>
                <w:b/>
                <w:bCs/>
                <w:sz w:val="24"/>
                <w:szCs w:val="24"/>
              </w:rPr>
              <w:t>Question 4</w:t>
            </w:r>
          </w:p>
        </w:tc>
        <w:tc>
          <w:tcPr>
            <w:tcW w:w="1502" w:type="dxa"/>
          </w:tcPr>
          <w:p w14:paraId="53F09D86" w14:textId="77777777" w:rsidR="00222075" w:rsidRPr="00B14EED" w:rsidRDefault="005B04B3" w:rsidP="001A6847">
            <w:pPr>
              <w:spacing w:line="480" w:lineRule="auto"/>
              <w:rPr>
                <w:rFonts w:ascii="Times New Roman" w:hAnsi="Times New Roman" w:cs="Times New Roman"/>
                <w:b/>
                <w:bCs/>
                <w:sz w:val="24"/>
                <w:szCs w:val="24"/>
              </w:rPr>
            </w:pPr>
            <w:r w:rsidRPr="00B14EED">
              <w:rPr>
                <w:rFonts w:ascii="Times New Roman" w:hAnsi="Times New Roman" w:cs="Times New Roman"/>
                <w:b/>
                <w:bCs/>
                <w:sz w:val="24"/>
                <w:szCs w:val="24"/>
              </w:rPr>
              <w:t>0</w:t>
            </w:r>
          </w:p>
        </w:tc>
        <w:tc>
          <w:tcPr>
            <w:tcW w:w="1503" w:type="dxa"/>
          </w:tcPr>
          <w:p w14:paraId="50D80036" w14:textId="77777777" w:rsidR="00222075" w:rsidRPr="00B14EED" w:rsidRDefault="005B04B3" w:rsidP="001A6847">
            <w:pPr>
              <w:spacing w:line="480" w:lineRule="auto"/>
              <w:rPr>
                <w:rFonts w:ascii="Times New Roman" w:hAnsi="Times New Roman" w:cs="Times New Roman"/>
                <w:b/>
                <w:bCs/>
                <w:sz w:val="24"/>
                <w:szCs w:val="24"/>
              </w:rPr>
            </w:pPr>
            <w:r w:rsidRPr="00B14EED">
              <w:rPr>
                <w:rFonts w:ascii="Times New Roman" w:hAnsi="Times New Roman" w:cs="Times New Roman"/>
                <w:b/>
                <w:bCs/>
                <w:sz w:val="24"/>
                <w:szCs w:val="24"/>
              </w:rPr>
              <w:t>3</w:t>
            </w:r>
          </w:p>
        </w:tc>
        <w:tc>
          <w:tcPr>
            <w:tcW w:w="1503" w:type="dxa"/>
          </w:tcPr>
          <w:p w14:paraId="098CEBFD" w14:textId="77777777" w:rsidR="00222075" w:rsidRPr="00B14EED" w:rsidRDefault="005B04B3" w:rsidP="001A6847">
            <w:pPr>
              <w:spacing w:line="480" w:lineRule="auto"/>
              <w:rPr>
                <w:rFonts w:ascii="Times New Roman" w:hAnsi="Times New Roman" w:cs="Times New Roman"/>
                <w:b/>
                <w:bCs/>
                <w:sz w:val="24"/>
                <w:szCs w:val="24"/>
              </w:rPr>
            </w:pPr>
            <w:r w:rsidRPr="00B14EED">
              <w:rPr>
                <w:rFonts w:ascii="Times New Roman" w:hAnsi="Times New Roman" w:cs="Times New Roman"/>
                <w:b/>
                <w:bCs/>
                <w:sz w:val="24"/>
                <w:szCs w:val="24"/>
              </w:rPr>
              <w:t>3</w:t>
            </w:r>
          </w:p>
        </w:tc>
        <w:tc>
          <w:tcPr>
            <w:tcW w:w="1503" w:type="dxa"/>
          </w:tcPr>
          <w:p w14:paraId="7E46109D" w14:textId="77777777" w:rsidR="00222075" w:rsidRPr="00B14EED" w:rsidRDefault="005B04B3" w:rsidP="001A6847">
            <w:pPr>
              <w:spacing w:line="480" w:lineRule="auto"/>
              <w:rPr>
                <w:rFonts w:ascii="Times New Roman" w:hAnsi="Times New Roman" w:cs="Times New Roman"/>
                <w:b/>
                <w:bCs/>
                <w:sz w:val="24"/>
                <w:szCs w:val="24"/>
              </w:rPr>
            </w:pPr>
            <w:r w:rsidRPr="00B14EED">
              <w:rPr>
                <w:rFonts w:ascii="Times New Roman" w:hAnsi="Times New Roman" w:cs="Times New Roman"/>
                <w:b/>
                <w:bCs/>
                <w:sz w:val="24"/>
                <w:szCs w:val="24"/>
              </w:rPr>
              <w:t>8</w:t>
            </w:r>
          </w:p>
        </w:tc>
        <w:tc>
          <w:tcPr>
            <w:tcW w:w="1503" w:type="dxa"/>
          </w:tcPr>
          <w:p w14:paraId="60F850B8" w14:textId="77777777" w:rsidR="00222075" w:rsidRPr="00B14EED" w:rsidRDefault="005B04B3" w:rsidP="001A6847">
            <w:pPr>
              <w:spacing w:line="480" w:lineRule="auto"/>
              <w:rPr>
                <w:rFonts w:ascii="Times New Roman" w:hAnsi="Times New Roman" w:cs="Times New Roman"/>
                <w:b/>
                <w:bCs/>
                <w:sz w:val="24"/>
                <w:szCs w:val="24"/>
              </w:rPr>
            </w:pPr>
            <w:r w:rsidRPr="00B14EED">
              <w:rPr>
                <w:rFonts w:ascii="Times New Roman" w:hAnsi="Times New Roman" w:cs="Times New Roman"/>
                <w:b/>
                <w:bCs/>
                <w:sz w:val="24"/>
                <w:szCs w:val="24"/>
              </w:rPr>
              <w:t>1</w:t>
            </w:r>
          </w:p>
        </w:tc>
      </w:tr>
      <w:tr w:rsidR="00C84AA2" w14:paraId="63780160" w14:textId="77777777" w:rsidTr="004D6A0F">
        <w:tc>
          <w:tcPr>
            <w:tcW w:w="1502" w:type="dxa"/>
          </w:tcPr>
          <w:p w14:paraId="1ECE1848" w14:textId="77777777" w:rsidR="00024717" w:rsidRPr="00B14EED" w:rsidRDefault="00024717" w:rsidP="001A6847">
            <w:pPr>
              <w:spacing w:line="480" w:lineRule="auto"/>
              <w:rPr>
                <w:rFonts w:ascii="Times New Roman" w:hAnsi="Times New Roman" w:cs="Times New Roman"/>
                <w:b/>
                <w:bCs/>
                <w:sz w:val="24"/>
                <w:szCs w:val="24"/>
              </w:rPr>
            </w:pPr>
          </w:p>
        </w:tc>
        <w:tc>
          <w:tcPr>
            <w:tcW w:w="1502" w:type="dxa"/>
          </w:tcPr>
          <w:p w14:paraId="63865626" w14:textId="77777777" w:rsidR="00024717" w:rsidRPr="00B14EED" w:rsidRDefault="00024717" w:rsidP="001A6847">
            <w:pPr>
              <w:spacing w:line="480" w:lineRule="auto"/>
              <w:rPr>
                <w:rFonts w:ascii="Times New Roman" w:hAnsi="Times New Roman" w:cs="Times New Roman"/>
                <w:b/>
                <w:bCs/>
                <w:sz w:val="24"/>
                <w:szCs w:val="24"/>
              </w:rPr>
            </w:pPr>
          </w:p>
        </w:tc>
        <w:tc>
          <w:tcPr>
            <w:tcW w:w="1503" w:type="dxa"/>
          </w:tcPr>
          <w:p w14:paraId="33A3E166" w14:textId="77777777" w:rsidR="00024717" w:rsidRPr="00B14EED" w:rsidRDefault="00024717" w:rsidP="001A6847">
            <w:pPr>
              <w:spacing w:line="480" w:lineRule="auto"/>
              <w:rPr>
                <w:rFonts w:ascii="Times New Roman" w:hAnsi="Times New Roman" w:cs="Times New Roman"/>
                <w:b/>
                <w:bCs/>
                <w:sz w:val="24"/>
                <w:szCs w:val="24"/>
              </w:rPr>
            </w:pPr>
          </w:p>
        </w:tc>
        <w:tc>
          <w:tcPr>
            <w:tcW w:w="1503" w:type="dxa"/>
          </w:tcPr>
          <w:p w14:paraId="310AC79E" w14:textId="77777777" w:rsidR="00024717" w:rsidRPr="00B14EED" w:rsidRDefault="00024717" w:rsidP="001A6847">
            <w:pPr>
              <w:spacing w:line="480" w:lineRule="auto"/>
              <w:rPr>
                <w:rFonts w:ascii="Times New Roman" w:hAnsi="Times New Roman" w:cs="Times New Roman"/>
                <w:b/>
                <w:bCs/>
                <w:sz w:val="24"/>
                <w:szCs w:val="24"/>
              </w:rPr>
            </w:pPr>
          </w:p>
        </w:tc>
        <w:tc>
          <w:tcPr>
            <w:tcW w:w="1503" w:type="dxa"/>
          </w:tcPr>
          <w:p w14:paraId="0598CFC5" w14:textId="77777777" w:rsidR="00024717" w:rsidRPr="00B14EED" w:rsidRDefault="00024717" w:rsidP="001A6847">
            <w:pPr>
              <w:spacing w:line="480" w:lineRule="auto"/>
              <w:rPr>
                <w:rFonts w:ascii="Times New Roman" w:hAnsi="Times New Roman" w:cs="Times New Roman"/>
                <w:b/>
                <w:bCs/>
                <w:sz w:val="24"/>
                <w:szCs w:val="24"/>
              </w:rPr>
            </w:pPr>
          </w:p>
        </w:tc>
        <w:tc>
          <w:tcPr>
            <w:tcW w:w="1503" w:type="dxa"/>
          </w:tcPr>
          <w:p w14:paraId="52676419" w14:textId="77777777" w:rsidR="00024717" w:rsidRPr="00B14EED" w:rsidRDefault="00024717" w:rsidP="001A6847">
            <w:pPr>
              <w:spacing w:line="480" w:lineRule="auto"/>
              <w:rPr>
                <w:rFonts w:ascii="Times New Roman" w:hAnsi="Times New Roman" w:cs="Times New Roman"/>
                <w:b/>
                <w:bCs/>
                <w:sz w:val="24"/>
                <w:szCs w:val="24"/>
              </w:rPr>
            </w:pPr>
          </w:p>
        </w:tc>
      </w:tr>
    </w:tbl>
    <w:p w14:paraId="0DD9A81B" w14:textId="77777777" w:rsidR="00222075" w:rsidRPr="00B14EED" w:rsidRDefault="00222075" w:rsidP="001A6847">
      <w:pPr>
        <w:spacing w:line="480" w:lineRule="auto"/>
        <w:rPr>
          <w:rFonts w:ascii="Times New Roman" w:hAnsi="Times New Roman" w:cs="Times New Roman"/>
          <w:sz w:val="24"/>
          <w:szCs w:val="24"/>
        </w:rPr>
      </w:pPr>
    </w:p>
    <w:p w14:paraId="7212BA52" w14:textId="77777777" w:rsidR="00024717" w:rsidRPr="00B14EED" w:rsidRDefault="005B04B3" w:rsidP="001A6847">
      <w:pPr>
        <w:spacing w:line="480" w:lineRule="auto"/>
        <w:rPr>
          <w:rFonts w:ascii="Times New Roman" w:hAnsi="Times New Roman" w:cs="Times New Roman"/>
          <w:sz w:val="24"/>
          <w:szCs w:val="24"/>
        </w:rPr>
      </w:pPr>
      <w:r w:rsidRPr="00B14EED">
        <w:rPr>
          <w:rFonts w:ascii="Times New Roman" w:hAnsi="Times New Roman" w:cs="Times New Roman"/>
          <w:noProof/>
          <w:sz w:val="24"/>
          <w:szCs w:val="24"/>
        </w:rPr>
        <w:drawing>
          <wp:anchor distT="0" distB="0" distL="114300" distR="114300" simplePos="0" relativeHeight="251658240" behindDoc="1" locked="0" layoutInCell="1" allowOverlap="1" wp14:anchorId="5538B2D8" wp14:editId="7B31F064">
            <wp:simplePos x="0" y="0"/>
            <wp:positionH relativeFrom="column">
              <wp:posOffset>0</wp:posOffset>
            </wp:positionH>
            <wp:positionV relativeFrom="paragraph">
              <wp:posOffset>0</wp:posOffset>
            </wp:positionV>
            <wp:extent cx="3766570" cy="2302510"/>
            <wp:effectExtent l="0" t="0" r="5715" b="2540"/>
            <wp:wrapNone/>
            <wp:docPr id="9" name="Chart 9">
              <a:extLst xmlns:a="http://schemas.openxmlformats.org/drawingml/2006/main">
                <a:ext uri="{FF2B5EF4-FFF2-40B4-BE49-F238E27FC236}">
                  <a16:creationId xmlns:a16="http://schemas.microsoft.com/office/drawing/2014/main" id="{799D1579-DDB7-49A8-85B7-A17425DC7EB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14:sizeRelH relativeFrom="margin">
              <wp14:pctWidth>0</wp14:pctWidth>
            </wp14:sizeRelH>
            <wp14:sizeRelV relativeFrom="margin">
              <wp14:pctHeight>0</wp14:pctHeight>
            </wp14:sizeRelV>
          </wp:anchor>
        </w:drawing>
      </w:r>
    </w:p>
    <w:p w14:paraId="5382C390" w14:textId="77777777" w:rsidR="00024717" w:rsidRPr="00B14EED" w:rsidRDefault="00024717" w:rsidP="001A6847">
      <w:pPr>
        <w:spacing w:line="480" w:lineRule="auto"/>
        <w:rPr>
          <w:rFonts w:ascii="Times New Roman" w:hAnsi="Times New Roman" w:cs="Times New Roman"/>
          <w:sz w:val="24"/>
          <w:szCs w:val="24"/>
        </w:rPr>
      </w:pPr>
    </w:p>
    <w:p w14:paraId="5A955B2E" w14:textId="77777777" w:rsidR="00024717" w:rsidRPr="00B14EED" w:rsidRDefault="00024717" w:rsidP="001A6847">
      <w:pPr>
        <w:spacing w:line="480" w:lineRule="auto"/>
        <w:rPr>
          <w:rFonts w:ascii="Times New Roman" w:hAnsi="Times New Roman" w:cs="Times New Roman"/>
          <w:sz w:val="24"/>
          <w:szCs w:val="24"/>
        </w:rPr>
      </w:pPr>
    </w:p>
    <w:p w14:paraId="2ED7D4D2" w14:textId="77777777" w:rsidR="00024717" w:rsidRPr="00B14EED" w:rsidRDefault="005B04B3" w:rsidP="001A6847">
      <w:pPr>
        <w:tabs>
          <w:tab w:val="left" w:pos="3735"/>
        </w:tabs>
        <w:spacing w:line="480" w:lineRule="auto"/>
        <w:rPr>
          <w:rFonts w:ascii="Times New Roman" w:hAnsi="Times New Roman" w:cs="Times New Roman"/>
          <w:sz w:val="24"/>
          <w:szCs w:val="24"/>
        </w:rPr>
      </w:pPr>
      <w:r w:rsidRPr="00B14EED">
        <w:rPr>
          <w:rFonts w:ascii="Times New Roman" w:hAnsi="Times New Roman" w:cs="Times New Roman"/>
          <w:sz w:val="24"/>
          <w:szCs w:val="24"/>
        </w:rPr>
        <w:tab/>
      </w:r>
    </w:p>
    <w:p w14:paraId="290C3F5A" w14:textId="77777777" w:rsidR="00024717" w:rsidRPr="00B14EED" w:rsidRDefault="005B04B3" w:rsidP="001A6847">
      <w:pPr>
        <w:tabs>
          <w:tab w:val="left" w:pos="3975"/>
        </w:tabs>
        <w:spacing w:line="480" w:lineRule="auto"/>
        <w:rPr>
          <w:rFonts w:ascii="Times New Roman" w:hAnsi="Times New Roman" w:cs="Times New Roman"/>
          <w:sz w:val="24"/>
          <w:szCs w:val="24"/>
        </w:rPr>
      </w:pPr>
      <w:r w:rsidRPr="00B14EED">
        <w:rPr>
          <w:rFonts w:ascii="Times New Roman" w:hAnsi="Times New Roman" w:cs="Times New Roman"/>
          <w:sz w:val="24"/>
          <w:szCs w:val="24"/>
        </w:rPr>
        <w:tab/>
      </w:r>
    </w:p>
    <w:p w14:paraId="55E728F9" w14:textId="77777777" w:rsidR="00024717" w:rsidRPr="00B14EED" w:rsidRDefault="00024717" w:rsidP="001A6847">
      <w:pPr>
        <w:spacing w:line="480" w:lineRule="auto"/>
        <w:rPr>
          <w:rFonts w:ascii="Times New Roman" w:hAnsi="Times New Roman" w:cs="Times New Roman"/>
          <w:sz w:val="24"/>
          <w:szCs w:val="24"/>
        </w:rPr>
      </w:pPr>
    </w:p>
    <w:p w14:paraId="201BCB06" w14:textId="77777777" w:rsidR="00024717" w:rsidRPr="00B14EED" w:rsidRDefault="005B04B3" w:rsidP="001A6847">
      <w:pPr>
        <w:spacing w:line="480" w:lineRule="auto"/>
        <w:ind w:firstLine="720"/>
        <w:rPr>
          <w:rFonts w:ascii="Times New Roman" w:hAnsi="Times New Roman" w:cs="Times New Roman"/>
          <w:sz w:val="24"/>
          <w:szCs w:val="24"/>
        </w:rPr>
      </w:pPr>
      <w:r w:rsidRPr="00B14EED">
        <w:rPr>
          <w:rFonts w:ascii="Times New Roman" w:hAnsi="Times New Roman" w:cs="Times New Roman"/>
          <w:sz w:val="24"/>
          <w:szCs w:val="24"/>
        </w:rPr>
        <w:t>From the above presentation</w:t>
      </w:r>
      <w:r w:rsidR="002E4742" w:rsidRPr="00B14EED">
        <w:rPr>
          <w:rFonts w:ascii="Times New Roman" w:hAnsi="Times New Roman" w:cs="Times New Roman"/>
          <w:sz w:val="24"/>
          <w:szCs w:val="24"/>
        </w:rPr>
        <w:t xml:space="preserve">, it is also evident that the students </w:t>
      </w:r>
      <w:r w:rsidR="00B14EED" w:rsidRPr="00B14EED">
        <w:rPr>
          <w:rFonts w:ascii="Times New Roman" w:hAnsi="Times New Roman" w:cs="Times New Roman"/>
          <w:sz w:val="24"/>
          <w:szCs w:val="24"/>
        </w:rPr>
        <w:t>agree</w:t>
      </w:r>
      <w:r w:rsidR="002E4742" w:rsidRPr="00B14EED">
        <w:rPr>
          <w:rFonts w:ascii="Times New Roman" w:hAnsi="Times New Roman" w:cs="Times New Roman"/>
          <w:sz w:val="24"/>
          <w:szCs w:val="24"/>
        </w:rPr>
        <w:t xml:space="preserve"> with implementing the VLE within the school. Nearly, more than half of the population is from the above two tabulated results.</w:t>
      </w:r>
    </w:p>
    <w:p w14:paraId="6548749A" w14:textId="77777777" w:rsidR="002E4742" w:rsidRPr="00B14EED" w:rsidRDefault="005B04B3" w:rsidP="004D6A0F">
      <w:pPr>
        <w:pStyle w:val="Heading2"/>
        <w:jc w:val="center"/>
        <w:rPr>
          <w:rFonts w:ascii="Times New Roman" w:hAnsi="Times New Roman" w:cs="Times New Roman"/>
          <w:b/>
          <w:bCs/>
          <w:color w:val="auto"/>
          <w:sz w:val="24"/>
          <w:szCs w:val="24"/>
        </w:rPr>
      </w:pPr>
      <w:bookmarkStart w:id="8" w:name="_Toc60471856"/>
      <w:r w:rsidRPr="00B14EED">
        <w:rPr>
          <w:rFonts w:ascii="Times New Roman" w:hAnsi="Times New Roman" w:cs="Times New Roman"/>
          <w:b/>
          <w:bCs/>
          <w:color w:val="auto"/>
          <w:sz w:val="24"/>
          <w:szCs w:val="24"/>
        </w:rPr>
        <w:lastRenderedPageBreak/>
        <w:t>4.3 Discussion</w:t>
      </w:r>
      <w:bookmarkEnd w:id="8"/>
    </w:p>
    <w:p w14:paraId="27AE2677" w14:textId="77777777" w:rsidR="002E4742" w:rsidRPr="00B14EED" w:rsidRDefault="005B04B3" w:rsidP="001A6847">
      <w:pPr>
        <w:spacing w:line="480" w:lineRule="auto"/>
        <w:ind w:firstLine="720"/>
        <w:rPr>
          <w:rFonts w:ascii="Times New Roman" w:hAnsi="Times New Roman" w:cs="Times New Roman"/>
          <w:sz w:val="24"/>
          <w:szCs w:val="24"/>
        </w:rPr>
      </w:pPr>
      <w:r w:rsidRPr="00B14EED">
        <w:rPr>
          <w:rFonts w:ascii="Times New Roman" w:hAnsi="Times New Roman" w:cs="Times New Roman"/>
          <w:sz w:val="24"/>
          <w:szCs w:val="24"/>
        </w:rPr>
        <w:t xml:space="preserve">From the above results, VLE is most welcomed by the </w:t>
      </w:r>
      <w:r w:rsidR="00523CEE" w:rsidRPr="00B14EED">
        <w:rPr>
          <w:rFonts w:ascii="Times New Roman" w:hAnsi="Times New Roman" w:cs="Times New Roman"/>
          <w:sz w:val="24"/>
          <w:szCs w:val="24"/>
        </w:rPr>
        <w:t>students in most higher institutions of learning.</w:t>
      </w:r>
      <w:r w:rsidR="00F5454F" w:rsidRPr="00B14EED">
        <w:rPr>
          <w:rFonts w:ascii="Times New Roman" w:hAnsi="Times New Roman" w:cs="Times New Roman"/>
          <w:sz w:val="24"/>
          <w:szCs w:val="24"/>
        </w:rPr>
        <w:t xml:space="preserve"> </w:t>
      </w:r>
      <w:r w:rsidR="00523CEE" w:rsidRPr="00B14EED">
        <w:rPr>
          <w:rFonts w:ascii="Times New Roman" w:hAnsi="Times New Roman" w:cs="Times New Roman"/>
          <w:sz w:val="24"/>
          <w:szCs w:val="24"/>
        </w:rPr>
        <w:t xml:space="preserve">VLE has a lot of benefits compared to its drawbacks. Most students today prefer accessing their classroom at home to save them on the extra cost of leaving. </w:t>
      </w:r>
      <w:r w:rsidR="00B76A27" w:rsidRPr="00B14EED">
        <w:rPr>
          <w:rFonts w:ascii="Times New Roman" w:hAnsi="Times New Roman" w:cs="Times New Roman"/>
          <w:sz w:val="24"/>
          <w:szCs w:val="24"/>
        </w:rPr>
        <w:t xml:space="preserve"> It </w:t>
      </w:r>
      <w:r w:rsidR="00B14EED" w:rsidRPr="00B14EED">
        <w:rPr>
          <w:rFonts w:ascii="Times New Roman" w:hAnsi="Times New Roman" w:cs="Times New Roman"/>
          <w:sz w:val="24"/>
          <w:szCs w:val="24"/>
        </w:rPr>
        <w:t>saves</w:t>
      </w:r>
      <w:r w:rsidR="00B76A27" w:rsidRPr="00B14EED">
        <w:rPr>
          <w:rFonts w:ascii="Times New Roman" w:hAnsi="Times New Roman" w:cs="Times New Roman"/>
          <w:sz w:val="24"/>
          <w:szCs w:val="24"/>
        </w:rPr>
        <w:t xml:space="preserve"> on the resources that would have used to set up actual lectures in lecture halls. It then </w:t>
      </w:r>
      <w:r w:rsidR="00B14EED" w:rsidRPr="00B14EED">
        <w:rPr>
          <w:rFonts w:ascii="Times New Roman" w:hAnsi="Times New Roman" w:cs="Times New Roman"/>
          <w:sz w:val="24"/>
          <w:szCs w:val="24"/>
        </w:rPr>
        <w:t>allows</w:t>
      </w:r>
      <w:r w:rsidR="00B76A27" w:rsidRPr="00B14EED">
        <w:rPr>
          <w:rFonts w:ascii="Times New Roman" w:hAnsi="Times New Roman" w:cs="Times New Roman"/>
          <w:sz w:val="24"/>
          <w:szCs w:val="24"/>
        </w:rPr>
        <w:t xml:space="preserve"> the students to accomplish the sense of self-achievement of the knowledge they acquire. There is room for the student to build a comprehensive skill for knowledge acquisition. The professors also find it easy to handle many people who are staying apart in terms of distance and time. </w:t>
      </w:r>
    </w:p>
    <w:p w14:paraId="5F0679FF" w14:textId="77777777" w:rsidR="00B76A27" w:rsidRPr="00B14EED" w:rsidRDefault="005B04B3" w:rsidP="004D6A0F">
      <w:pPr>
        <w:pStyle w:val="Heading1"/>
        <w:jc w:val="center"/>
        <w:rPr>
          <w:rFonts w:ascii="Times New Roman" w:hAnsi="Times New Roman" w:cs="Times New Roman"/>
          <w:b/>
          <w:bCs/>
          <w:color w:val="auto"/>
          <w:sz w:val="24"/>
          <w:szCs w:val="24"/>
        </w:rPr>
      </w:pPr>
      <w:bookmarkStart w:id="9" w:name="_Toc60471857"/>
      <w:r w:rsidRPr="00B14EED">
        <w:rPr>
          <w:rFonts w:ascii="Times New Roman" w:hAnsi="Times New Roman" w:cs="Times New Roman"/>
          <w:b/>
          <w:bCs/>
          <w:color w:val="auto"/>
          <w:sz w:val="24"/>
          <w:szCs w:val="24"/>
        </w:rPr>
        <w:t>5.0 Conclusion</w:t>
      </w:r>
      <w:bookmarkEnd w:id="9"/>
    </w:p>
    <w:p w14:paraId="16831284" w14:textId="77777777" w:rsidR="00B76A27" w:rsidRPr="00B14EED" w:rsidRDefault="005B04B3" w:rsidP="001A6847">
      <w:pPr>
        <w:spacing w:line="480" w:lineRule="auto"/>
        <w:ind w:firstLine="720"/>
        <w:rPr>
          <w:rFonts w:ascii="Times New Roman" w:hAnsi="Times New Roman" w:cs="Times New Roman"/>
          <w:sz w:val="24"/>
          <w:szCs w:val="24"/>
        </w:rPr>
      </w:pPr>
      <w:r w:rsidRPr="00B14EED">
        <w:rPr>
          <w:rFonts w:ascii="Times New Roman" w:hAnsi="Times New Roman" w:cs="Times New Roman"/>
          <w:sz w:val="24"/>
          <w:szCs w:val="24"/>
        </w:rPr>
        <w:t>The VLE is appropriate in tertiary institutions of learning</w:t>
      </w:r>
      <w:r w:rsidR="00F5454F" w:rsidRPr="00B14EED">
        <w:rPr>
          <w:rFonts w:ascii="Times New Roman" w:hAnsi="Times New Roman" w:cs="Times New Roman"/>
          <w:sz w:val="24"/>
          <w:szCs w:val="24"/>
        </w:rPr>
        <w:t>; most students would prefer it in coursework that does not require most time for practical sessions as far as theory studies are concerned. The higher learning institutions should at least incorporate this in some of their programs. VLE is a technology thing, and we live in the era of technology, so this will also help embrace technology. The software has numerous advantages that outstrip the disadvantages margin, so it worth implementing the VLE.</w:t>
      </w:r>
    </w:p>
    <w:p w14:paraId="3D6A147D" w14:textId="77777777" w:rsidR="004D6A0F" w:rsidRPr="00B14EED" w:rsidRDefault="004D6A0F" w:rsidP="001A6847">
      <w:pPr>
        <w:spacing w:line="480" w:lineRule="auto"/>
        <w:jc w:val="center"/>
        <w:rPr>
          <w:rFonts w:ascii="Times New Roman" w:hAnsi="Times New Roman" w:cs="Times New Roman"/>
          <w:sz w:val="24"/>
          <w:szCs w:val="24"/>
        </w:rPr>
      </w:pPr>
    </w:p>
    <w:p w14:paraId="29A0E4A4" w14:textId="77777777" w:rsidR="004D6A0F" w:rsidRPr="00B14EED" w:rsidRDefault="004D6A0F" w:rsidP="001A6847">
      <w:pPr>
        <w:spacing w:line="480" w:lineRule="auto"/>
        <w:jc w:val="center"/>
        <w:rPr>
          <w:rFonts w:ascii="Times New Roman" w:hAnsi="Times New Roman" w:cs="Times New Roman"/>
          <w:sz w:val="24"/>
          <w:szCs w:val="24"/>
        </w:rPr>
      </w:pPr>
    </w:p>
    <w:p w14:paraId="1C702A44" w14:textId="77777777" w:rsidR="004D6A0F" w:rsidRPr="00B14EED" w:rsidRDefault="004D6A0F" w:rsidP="001A6847">
      <w:pPr>
        <w:spacing w:line="480" w:lineRule="auto"/>
        <w:jc w:val="center"/>
        <w:rPr>
          <w:rFonts w:ascii="Times New Roman" w:hAnsi="Times New Roman" w:cs="Times New Roman"/>
          <w:sz w:val="24"/>
          <w:szCs w:val="24"/>
        </w:rPr>
      </w:pPr>
    </w:p>
    <w:p w14:paraId="16123F82" w14:textId="77777777" w:rsidR="004D6A0F" w:rsidRPr="00B14EED" w:rsidRDefault="004D6A0F" w:rsidP="001A6847">
      <w:pPr>
        <w:spacing w:line="480" w:lineRule="auto"/>
        <w:jc w:val="center"/>
        <w:rPr>
          <w:rFonts w:ascii="Times New Roman" w:hAnsi="Times New Roman" w:cs="Times New Roman"/>
          <w:sz w:val="24"/>
          <w:szCs w:val="24"/>
        </w:rPr>
      </w:pPr>
    </w:p>
    <w:p w14:paraId="551B18AB" w14:textId="77777777" w:rsidR="004D6A0F" w:rsidRPr="00B14EED" w:rsidRDefault="004D6A0F" w:rsidP="001A6847">
      <w:pPr>
        <w:spacing w:line="480" w:lineRule="auto"/>
        <w:jc w:val="center"/>
        <w:rPr>
          <w:rFonts w:ascii="Times New Roman" w:hAnsi="Times New Roman" w:cs="Times New Roman"/>
          <w:sz w:val="24"/>
          <w:szCs w:val="24"/>
        </w:rPr>
      </w:pPr>
    </w:p>
    <w:p w14:paraId="0B8E4C0A" w14:textId="77777777" w:rsidR="004D6A0F" w:rsidRPr="00B14EED" w:rsidRDefault="004D6A0F" w:rsidP="001A6847">
      <w:pPr>
        <w:spacing w:line="480" w:lineRule="auto"/>
        <w:jc w:val="center"/>
        <w:rPr>
          <w:rFonts w:ascii="Times New Roman" w:hAnsi="Times New Roman" w:cs="Times New Roman"/>
          <w:sz w:val="24"/>
          <w:szCs w:val="24"/>
        </w:rPr>
      </w:pPr>
    </w:p>
    <w:p w14:paraId="6D07CF08" w14:textId="77777777" w:rsidR="004D6A0F" w:rsidRPr="00B14EED" w:rsidRDefault="004D6A0F" w:rsidP="001A6847">
      <w:pPr>
        <w:spacing w:line="480" w:lineRule="auto"/>
        <w:jc w:val="center"/>
        <w:rPr>
          <w:rFonts w:ascii="Times New Roman" w:hAnsi="Times New Roman" w:cs="Times New Roman"/>
          <w:sz w:val="24"/>
          <w:szCs w:val="24"/>
        </w:rPr>
      </w:pPr>
    </w:p>
    <w:p w14:paraId="5F9E56F9" w14:textId="77777777" w:rsidR="004D6A0F" w:rsidRPr="00B14EED" w:rsidRDefault="004D6A0F" w:rsidP="001A6847">
      <w:pPr>
        <w:spacing w:line="480" w:lineRule="auto"/>
        <w:jc w:val="center"/>
        <w:rPr>
          <w:rFonts w:ascii="Times New Roman" w:hAnsi="Times New Roman" w:cs="Times New Roman"/>
          <w:sz w:val="24"/>
          <w:szCs w:val="24"/>
        </w:rPr>
      </w:pPr>
    </w:p>
    <w:p w14:paraId="587B6C0B" w14:textId="77777777" w:rsidR="004D6A0F" w:rsidRPr="00B14EED" w:rsidRDefault="004D6A0F" w:rsidP="001A6847">
      <w:pPr>
        <w:spacing w:line="480" w:lineRule="auto"/>
        <w:jc w:val="center"/>
        <w:rPr>
          <w:rFonts w:ascii="Times New Roman" w:hAnsi="Times New Roman" w:cs="Times New Roman"/>
          <w:sz w:val="24"/>
          <w:szCs w:val="24"/>
        </w:rPr>
      </w:pPr>
    </w:p>
    <w:p w14:paraId="11ECB6D1" w14:textId="77777777" w:rsidR="007C64AB" w:rsidRPr="00B14EED" w:rsidRDefault="005B04B3" w:rsidP="00B14EED">
      <w:pPr>
        <w:pStyle w:val="Heading1"/>
        <w:jc w:val="center"/>
        <w:rPr>
          <w:rFonts w:ascii="Times New Roman" w:hAnsi="Times New Roman" w:cs="Times New Roman"/>
          <w:b/>
          <w:bCs/>
          <w:color w:val="auto"/>
          <w:sz w:val="24"/>
          <w:szCs w:val="24"/>
        </w:rPr>
      </w:pPr>
      <w:bookmarkStart w:id="10" w:name="_Toc60471858"/>
      <w:r w:rsidRPr="00B14EED">
        <w:rPr>
          <w:rFonts w:ascii="Times New Roman" w:hAnsi="Times New Roman" w:cs="Times New Roman"/>
          <w:b/>
          <w:bCs/>
          <w:color w:val="auto"/>
          <w:sz w:val="24"/>
          <w:szCs w:val="24"/>
        </w:rPr>
        <w:t>6.0 Reference</w:t>
      </w:r>
      <w:bookmarkEnd w:id="10"/>
    </w:p>
    <w:p w14:paraId="412E3B14" w14:textId="77777777" w:rsidR="007C64AB" w:rsidRPr="00B14EED" w:rsidRDefault="005B04B3" w:rsidP="001A6847">
      <w:pPr>
        <w:pStyle w:val="NormalWeb"/>
        <w:spacing w:before="0" w:beforeAutospacing="0" w:after="240" w:afterAutospacing="0" w:line="480" w:lineRule="auto"/>
        <w:ind w:left="720" w:hanging="720"/>
      </w:pPr>
      <w:r w:rsidRPr="00B14EED">
        <w:t>Efiloğlu Kurt, Ö. and Tingöy, Ö. (2017). The acceptance and use of a virtual learning environment in higher education: an empirical study in Turkey, and the UK. </w:t>
      </w:r>
      <w:r w:rsidRPr="00B14EED">
        <w:rPr>
          <w:i/>
          <w:iCs/>
        </w:rPr>
        <w:t>International Journal of Educational Technology in Higher Education</w:t>
      </w:r>
      <w:r w:rsidRPr="00B14EED">
        <w:t>, 14(1).</w:t>
      </w:r>
    </w:p>
    <w:p w14:paraId="259D4F3A" w14:textId="77777777" w:rsidR="007C64AB" w:rsidRPr="00B14EED" w:rsidRDefault="005B04B3" w:rsidP="001A6847">
      <w:pPr>
        <w:pStyle w:val="NormalWeb"/>
        <w:spacing w:before="0" w:beforeAutospacing="0" w:after="240" w:afterAutospacing="0" w:line="480" w:lineRule="auto"/>
        <w:ind w:left="720" w:hanging="720"/>
      </w:pPr>
      <w:r w:rsidRPr="00B14EED">
        <w:t>Foss, J. (2009). Lessons from learning in virtual environments. </w:t>
      </w:r>
      <w:r w:rsidRPr="00B14EED">
        <w:rPr>
          <w:i/>
          <w:iCs/>
        </w:rPr>
        <w:t>British Journal of Educational Technology</w:t>
      </w:r>
      <w:r w:rsidRPr="00B14EED">
        <w:t>, 40(3), pp.556–560.</w:t>
      </w:r>
    </w:p>
    <w:p w14:paraId="1EF51932" w14:textId="77777777" w:rsidR="007C64AB" w:rsidRPr="00B14EED" w:rsidRDefault="005B04B3" w:rsidP="001A6847">
      <w:pPr>
        <w:pStyle w:val="NormalWeb"/>
        <w:spacing w:before="0" w:beforeAutospacing="0" w:after="240" w:afterAutospacing="0" w:line="480" w:lineRule="auto"/>
        <w:ind w:left="720" w:hanging="720"/>
      </w:pPr>
      <w:r w:rsidRPr="00B14EED">
        <w:t xml:space="preserve">Limniou, M., and Smith, M. (2010). Teachers' and students' perspectives on teaching and learning through virtual learning environments. </w:t>
      </w:r>
      <w:r w:rsidRPr="00B14EED">
        <w:rPr>
          <w:i/>
          <w:iCs/>
        </w:rPr>
        <w:t>European Journal of Engineering Education</w:t>
      </w:r>
      <w:r w:rsidRPr="00B14EED">
        <w:t>, 35(6), pp.645–653</w:t>
      </w:r>
    </w:p>
    <w:p w14:paraId="3BD464B0" w14:textId="77777777" w:rsidR="007C64AB" w:rsidRPr="00B14EED" w:rsidRDefault="005B04B3" w:rsidP="001A6847">
      <w:pPr>
        <w:pStyle w:val="NormalWeb"/>
        <w:spacing w:before="0" w:beforeAutospacing="0" w:after="240" w:afterAutospacing="0" w:line="480" w:lineRule="auto"/>
        <w:ind w:left="720" w:hanging="720"/>
      </w:pPr>
      <w:r w:rsidRPr="00B14EED">
        <w:t>Sockalingam, N. (2013). The Relation between Student Satisfaction and Student Performance in Blended Learning Curricula. </w:t>
      </w:r>
      <w:r w:rsidRPr="00B14EED">
        <w:rPr>
          <w:i/>
          <w:iCs/>
        </w:rPr>
        <w:t>The International Journal of Learning: Annual Review</w:t>
      </w:r>
      <w:r w:rsidRPr="00B14EED">
        <w:t>, 18(12), pp.121–134.</w:t>
      </w:r>
    </w:p>
    <w:p w14:paraId="5E277F64" w14:textId="77777777" w:rsidR="007C64AB" w:rsidRPr="00B14EED" w:rsidRDefault="005B04B3" w:rsidP="001A6847">
      <w:pPr>
        <w:pStyle w:val="NormalWeb"/>
        <w:spacing w:before="0" w:beforeAutospacing="0" w:after="240" w:afterAutospacing="0" w:line="480" w:lineRule="auto"/>
        <w:ind w:left="720" w:hanging="720"/>
      </w:pPr>
      <w:r w:rsidRPr="00B14EED">
        <w:t xml:space="preserve">Trafford, P., and Shirota, Y. (2011). </w:t>
      </w:r>
      <w:r w:rsidRPr="00B14EED">
        <w:rPr>
          <w:i/>
          <w:iCs/>
        </w:rPr>
        <w:t>An Introduction to Virtual Learning Environments</w:t>
      </w:r>
      <w:r w:rsidRPr="00B14EED">
        <w:t>. [online] Available at: https://www.gakushuin.ac.jp/univ/eco/gakkai/pdf_files/keizai_ronsyuu/contents/contents2006/4803/4803paul/4803paul.pdf.</w:t>
      </w:r>
    </w:p>
    <w:p w14:paraId="2C4EF5CC" w14:textId="77777777" w:rsidR="007C64AB" w:rsidRPr="00B14EED" w:rsidRDefault="005B04B3" w:rsidP="001A6847">
      <w:pPr>
        <w:pStyle w:val="NormalWeb"/>
        <w:spacing w:line="480" w:lineRule="auto"/>
        <w:ind w:left="720" w:hanging="720"/>
      </w:pPr>
      <w:r w:rsidRPr="00B14EED">
        <w:t>‌</w:t>
      </w:r>
    </w:p>
    <w:p w14:paraId="6C385E1C" w14:textId="77777777" w:rsidR="004D6A0F" w:rsidRPr="00B14EED" w:rsidRDefault="004D6A0F" w:rsidP="001A6847">
      <w:pPr>
        <w:pStyle w:val="NormalWeb"/>
        <w:spacing w:line="480" w:lineRule="auto"/>
        <w:ind w:left="720" w:hanging="720"/>
      </w:pPr>
    </w:p>
    <w:p w14:paraId="497F518E" w14:textId="77777777" w:rsidR="004D6A0F" w:rsidRPr="00B14EED" w:rsidRDefault="004D6A0F" w:rsidP="001A6847">
      <w:pPr>
        <w:pStyle w:val="NormalWeb"/>
        <w:spacing w:line="480" w:lineRule="auto"/>
        <w:ind w:left="720" w:hanging="720"/>
      </w:pPr>
    </w:p>
    <w:p w14:paraId="34689851" w14:textId="77777777" w:rsidR="00B14EED" w:rsidRPr="00B14EED" w:rsidRDefault="00B14EED" w:rsidP="001A6847">
      <w:pPr>
        <w:pStyle w:val="NormalWeb"/>
        <w:spacing w:line="480" w:lineRule="auto"/>
        <w:ind w:left="720" w:hanging="720"/>
      </w:pPr>
    </w:p>
    <w:p w14:paraId="2BA82C33" w14:textId="77777777" w:rsidR="007C64AB" w:rsidRPr="00B14EED" w:rsidRDefault="005B04B3" w:rsidP="00B14EED">
      <w:pPr>
        <w:pStyle w:val="Heading1"/>
        <w:jc w:val="center"/>
        <w:rPr>
          <w:rFonts w:ascii="Times New Roman" w:hAnsi="Times New Roman" w:cs="Times New Roman"/>
          <w:b/>
          <w:bCs/>
          <w:color w:val="auto"/>
          <w:sz w:val="24"/>
          <w:szCs w:val="24"/>
        </w:rPr>
      </w:pPr>
      <w:bookmarkStart w:id="11" w:name="_Toc60471859"/>
      <w:r w:rsidRPr="00B14EED">
        <w:rPr>
          <w:rFonts w:ascii="Times New Roman" w:hAnsi="Times New Roman" w:cs="Times New Roman"/>
          <w:b/>
          <w:bCs/>
          <w:color w:val="auto"/>
          <w:sz w:val="24"/>
          <w:szCs w:val="24"/>
        </w:rPr>
        <w:t>Appendices</w:t>
      </w:r>
      <w:bookmarkEnd w:id="11"/>
    </w:p>
    <w:p w14:paraId="60E2CDB6" w14:textId="4CD1D52A" w:rsidR="00B97B98" w:rsidRDefault="00B97B98" w:rsidP="00E75597">
      <w:pPr>
        <w:tabs>
          <w:tab w:val="left" w:pos="7260"/>
        </w:tabs>
        <w:rPr>
          <w:rFonts w:ascii="Times New Roman" w:hAnsi="Times New Roman" w:cs="Times New Roman"/>
          <w:sz w:val="24"/>
          <w:szCs w:val="24"/>
        </w:rPr>
      </w:pPr>
    </w:p>
    <w:p w14:paraId="7832E72A" w14:textId="77777777" w:rsidR="00B97B98" w:rsidRDefault="00B97B98" w:rsidP="00B97B98">
      <w:r>
        <w:t>Mark your response with an X or a tick</w:t>
      </w:r>
    </w:p>
    <w:p w14:paraId="53DB3C4E" w14:textId="77777777" w:rsidR="00B97B98" w:rsidRDefault="00B97B98" w:rsidP="00B97B98">
      <w:r>
        <w:t xml:space="preserve">Q1.DO you prefer to use VLE for your studies </w:t>
      </w:r>
    </w:p>
    <w:p w14:paraId="1CA55487" w14:textId="77777777" w:rsidR="00B97B98" w:rsidRDefault="00B97B98" w:rsidP="00B97B98">
      <w:r>
        <w:t>YES</w:t>
      </w:r>
    </w:p>
    <w:p w14:paraId="0DA890DE" w14:textId="1E2D2279" w:rsidR="00B97B98" w:rsidRDefault="00B97B98" w:rsidP="00B97B98">
      <w:r>
        <w:t>NO    X</w:t>
      </w:r>
    </w:p>
    <w:p w14:paraId="16CA559D" w14:textId="77777777" w:rsidR="00B97B98" w:rsidRDefault="00B97B98" w:rsidP="00B97B98">
      <w:r>
        <w:t xml:space="preserve">NOT SURE </w:t>
      </w:r>
    </w:p>
    <w:p w14:paraId="6B432E04" w14:textId="77777777" w:rsidR="00B97B98" w:rsidRDefault="00B97B98" w:rsidP="00B97B98">
      <w:r>
        <w:t>Q2. Do you have proper knowledge on how to use VLE for your studies?</w:t>
      </w:r>
    </w:p>
    <w:p w14:paraId="0B494252" w14:textId="6EDC746D" w:rsidR="00B97B98" w:rsidRDefault="00B97B98" w:rsidP="00B97B98">
      <w:r>
        <w:t>YES X</w:t>
      </w:r>
    </w:p>
    <w:p w14:paraId="148208CD" w14:textId="77777777" w:rsidR="00B97B98" w:rsidRDefault="00B97B98" w:rsidP="00B97B98">
      <w:r>
        <w:t>NO</w:t>
      </w:r>
    </w:p>
    <w:p w14:paraId="5B985F1D" w14:textId="77777777" w:rsidR="00B97B98" w:rsidRDefault="00B97B98" w:rsidP="00B97B98">
      <w:r>
        <w:t xml:space="preserve">NOT SURE </w:t>
      </w:r>
    </w:p>
    <w:p w14:paraId="7F85AFAD" w14:textId="77777777" w:rsidR="00B97B98" w:rsidRDefault="00B97B98" w:rsidP="00B97B98">
      <w:r>
        <w:t>Q3. Would you like to see that the university uses the VLE platform even after the pandemic?</w:t>
      </w:r>
    </w:p>
    <w:p w14:paraId="46B17F60" w14:textId="77777777" w:rsidR="00B97B98" w:rsidRDefault="00B97B98" w:rsidP="00B97B98">
      <w:r>
        <w:t>STRONGLY DISAGREE</w:t>
      </w:r>
    </w:p>
    <w:p w14:paraId="227065B6" w14:textId="2818600D" w:rsidR="00B97B98" w:rsidRDefault="00B97B98" w:rsidP="00B97B98">
      <w:r>
        <w:t>DISAGREE X</w:t>
      </w:r>
    </w:p>
    <w:p w14:paraId="4CFAB6CE" w14:textId="77777777" w:rsidR="00B97B98" w:rsidRDefault="00B97B98" w:rsidP="00B97B98">
      <w:r>
        <w:t>NOT SURE</w:t>
      </w:r>
    </w:p>
    <w:p w14:paraId="4943E5CF" w14:textId="77777777" w:rsidR="00B97B98" w:rsidRDefault="00B97B98" w:rsidP="00B97B98">
      <w:r>
        <w:t>AGREE</w:t>
      </w:r>
    </w:p>
    <w:p w14:paraId="4CD42265" w14:textId="77777777" w:rsidR="00B97B98" w:rsidRDefault="00B97B98" w:rsidP="00B97B98">
      <w:r>
        <w:t>STRONGLY AGREE</w:t>
      </w:r>
    </w:p>
    <w:p w14:paraId="013861A0" w14:textId="77777777" w:rsidR="00B97B98" w:rsidRDefault="00B97B98" w:rsidP="00B97B98">
      <w:r>
        <w:t>Q4. Do you prefer to communicate with your lecturers and students via VLE?</w:t>
      </w:r>
    </w:p>
    <w:p w14:paraId="6B05DDF0" w14:textId="77777777" w:rsidR="00B97B98" w:rsidRDefault="00B97B98" w:rsidP="00B97B98"/>
    <w:p w14:paraId="5B201D79" w14:textId="77777777" w:rsidR="00B97B98" w:rsidRDefault="00B97B98" w:rsidP="00B97B98">
      <w:r>
        <w:t>STRONGLY DISAGREE</w:t>
      </w:r>
    </w:p>
    <w:p w14:paraId="7A1795E0" w14:textId="3A4F932F" w:rsidR="00B97B98" w:rsidRDefault="00B97B98" w:rsidP="00B97B98">
      <w:r>
        <w:t>DISAGREE X</w:t>
      </w:r>
    </w:p>
    <w:p w14:paraId="75DDBA4B" w14:textId="77777777" w:rsidR="00B97B98" w:rsidRDefault="00B97B98" w:rsidP="00B97B98">
      <w:r>
        <w:t xml:space="preserve">NOT SURE </w:t>
      </w:r>
    </w:p>
    <w:p w14:paraId="5640BC44" w14:textId="77777777" w:rsidR="00B97B98" w:rsidRDefault="00B97B98" w:rsidP="00B97B98">
      <w:r>
        <w:t>AGREE</w:t>
      </w:r>
    </w:p>
    <w:p w14:paraId="0C8361A3" w14:textId="77777777" w:rsidR="00B97B98" w:rsidRDefault="00B97B98" w:rsidP="00B97B98">
      <w:r>
        <w:t>STRONGLY AGREE</w:t>
      </w:r>
    </w:p>
    <w:p w14:paraId="27455108" w14:textId="3B220DC4" w:rsidR="00B97B98" w:rsidRDefault="00B97B98" w:rsidP="00B97B98">
      <w:r>
        <w:t>Q5. Please rate the impact of online learning platform on your academic studies during the pandemic?</w:t>
      </w:r>
    </w:p>
    <w:p w14:paraId="2476EE73" w14:textId="110FC903" w:rsidR="00B97B98" w:rsidRDefault="00B97B98" w:rsidP="00B97B98">
      <w:pPr>
        <w:tabs>
          <w:tab w:val="left" w:pos="1695"/>
        </w:tabs>
      </w:pPr>
      <w:r>
        <w:t xml:space="preserve">                      X</w:t>
      </w:r>
    </w:p>
    <w:p w14:paraId="294256D5" w14:textId="24955CA4" w:rsidR="00B97B98" w:rsidRDefault="00B97B98" w:rsidP="00B97B98">
      <w:r>
        <w:t xml:space="preserve">Less impact </w:t>
      </w:r>
      <w:proofErr w:type="gramStart"/>
      <w:r>
        <w:t>1  2</w:t>
      </w:r>
      <w:proofErr w:type="gramEnd"/>
      <w:r>
        <w:t xml:space="preserve">  3  4  5 more impact </w:t>
      </w:r>
    </w:p>
    <w:p w14:paraId="7109E252" w14:textId="77777777" w:rsidR="00B97B98" w:rsidRDefault="00B97B98" w:rsidP="00B97B98">
      <w:r>
        <w:lastRenderedPageBreak/>
        <w:t>Q6. Does VLE learning costly?</w:t>
      </w:r>
    </w:p>
    <w:p w14:paraId="233C65CB" w14:textId="1BD86F72" w:rsidR="00B97B98" w:rsidRDefault="00B97B98" w:rsidP="00B97B98">
      <w:r>
        <w:t>YES X</w:t>
      </w:r>
    </w:p>
    <w:p w14:paraId="5F19D5EA" w14:textId="77777777" w:rsidR="00B97B98" w:rsidRDefault="00B97B98" w:rsidP="00B97B98">
      <w:r>
        <w:t>NO</w:t>
      </w:r>
    </w:p>
    <w:p w14:paraId="7D30628C" w14:textId="77777777" w:rsidR="00B97B98" w:rsidRDefault="00B97B98" w:rsidP="00B97B98">
      <w:r>
        <w:t>NOT SURE</w:t>
      </w:r>
    </w:p>
    <w:p w14:paraId="44418E51" w14:textId="77777777" w:rsidR="00B97B98" w:rsidRDefault="00B97B98" w:rsidP="00B97B98">
      <w:r>
        <w:t>Q7. Does VLE platform allows for clarification from the lecturers end during classes?</w:t>
      </w:r>
    </w:p>
    <w:p w14:paraId="21FDA433" w14:textId="77777777" w:rsidR="00B97B98" w:rsidRDefault="00B97B98" w:rsidP="00B97B98">
      <w:r>
        <w:t xml:space="preserve">YES </w:t>
      </w:r>
    </w:p>
    <w:p w14:paraId="1A910C26" w14:textId="77777777" w:rsidR="00B97B98" w:rsidRDefault="00B97B98" w:rsidP="00B97B98">
      <w:r>
        <w:t>NO</w:t>
      </w:r>
    </w:p>
    <w:p w14:paraId="498BDC8E" w14:textId="032C307D" w:rsidR="00B97B98" w:rsidRDefault="00B97B98" w:rsidP="00B97B98">
      <w:r>
        <w:t>NOT SURE X</w:t>
      </w:r>
    </w:p>
    <w:p w14:paraId="159909C2" w14:textId="79C419CE" w:rsidR="00B97B98" w:rsidRDefault="00B97B98" w:rsidP="00B97B98"/>
    <w:p w14:paraId="2B18069C" w14:textId="77777777" w:rsidR="00B97B98" w:rsidRDefault="00B97B98" w:rsidP="00B97B98">
      <w:r>
        <w:t>Q8. Do VLE identify late comers in class and what action does it take?</w:t>
      </w:r>
    </w:p>
    <w:p w14:paraId="53C24BD0" w14:textId="0BF00913" w:rsidR="00B97B98" w:rsidRDefault="00B97B98" w:rsidP="00B97B98">
      <w:r>
        <w:t>YES X</w:t>
      </w:r>
    </w:p>
    <w:p w14:paraId="5FE34CCB" w14:textId="77777777" w:rsidR="00B97B98" w:rsidRDefault="00B97B98" w:rsidP="00B97B98">
      <w:r>
        <w:t xml:space="preserve">NO </w:t>
      </w:r>
    </w:p>
    <w:p w14:paraId="2E05E69B" w14:textId="77777777" w:rsidR="00B97B98" w:rsidRDefault="00B97B98" w:rsidP="00B97B98">
      <w:r>
        <w:t>NOT SURE</w:t>
      </w:r>
    </w:p>
    <w:p w14:paraId="336CA080" w14:textId="77777777" w:rsidR="00B97B98" w:rsidRDefault="00B97B98" w:rsidP="00B97B98">
      <w:r>
        <w:t>Q9. Do you enjoy VLE learning?</w:t>
      </w:r>
    </w:p>
    <w:p w14:paraId="69562052" w14:textId="0D8B120F" w:rsidR="00B97B98" w:rsidRDefault="00B97B98" w:rsidP="00B97B98">
      <w:proofErr w:type="gramStart"/>
      <w:r>
        <w:t>YES  X</w:t>
      </w:r>
      <w:proofErr w:type="gramEnd"/>
    </w:p>
    <w:p w14:paraId="2822D11E" w14:textId="77777777" w:rsidR="00B97B98" w:rsidRDefault="00B97B98" w:rsidP="00B97B98">
      <w:r>
        <w:t>NO</w:t>
      </w:r>
    </w:p>
    <w:p w14:paraId="5ABD31E1" w14:textId="77777777" w:rsidR="00B97B98" w:rsidRDefault="00B97B98" w:rsidP="00B97B98">
      <w:r>
        <w:t>NOT SURE</w:t>
      </w:r>
    </w:p>
    <w:p w14:paraId="272F779B" w14:textId="77777777" w:rsidR="00B97B98" w:rsidRDefault="00B97B98" w:rsidP="00B97B98">
      <w:r>
        <w:t>Q1O. Are there faults you notice in VLE platforms?</w:t>
      </w:r>
    </w:p>
    <w:p w14:paraId="630C3A3E" w14:textId="63110CC3" w:rsidR="00B97B98" w:rsidRDefault="00B97B98" w:rsidP="00B97B98">
      <w:r>
        <w:t>YES X</w:t>
      </w:r>
    </w:p>
    <w:p w14:paraId="67233A8E" w14:textId="77777777" w:rsidR="00B97B98" w:rsidRDefault="00B97B98" w:rsidP="00B97B98">
      <w:r>
        <w:t>NO</w:t>
      </w:r>
    </w:p>
    <w:p w14:paraId="4D8A5837" w14:textId="77777777" w:rsidR="00B97B98" w:rsidRDefault="00B97B98" w:rsidP="00B97B98">
      <w:r>
        <w:t>NOT SURE</w:t>
      </w:r>
    </w:p>
    <w:p w14:paraId="4F670EC5" w14:textId="77777777" w:rsidR="00B97B98" w:rsidRDefault="00B97B98" w:rsidP="00B97B98">
      <w:r>
        <w:t>Q11. Does learning in VLE boring?</w:t>
      </w:r>
    </w:p>
    <w:p w14:paraId="3FAE7EC6" w14:textId="77777777" w:rsidR="00B97B98" w:rsidRDefault="00B97B98" w:rsidP="00B97B98">
      <w:r>
        <w:t>STRONGLY DISAGREE</w:t>
      </w:r>
    </w:p>
    <w:p w14:paraId="2442384A" w14:textId="77777777" w:rsidR="00B97B98" w:rsidRDefault="00B97B98" w:rsidP="00B97B98">
      <w:r>
        <w:t>DISAGREE</w:t>
      </w:r>
    </w:p>
    <w:p w14:paraId="1B7637DE" w14:textId="0B0932FF" w:rsidR="00B97B98" w:rsidRDefault="00B97B98" w:rsidP="00B97B98">
      <w:r>
        <w:t>NOT SURE X</w:t>
      </w:r>
    </w:p>
    <w:p w14:paraId="2149EFFB" w14:textId="77777777" w:rsidR="00B97B98" w:rsidRDefault="00B97B98" w:rsidP="00B97B98">
      <w:r>
        <w:t>AGREE</w:t>
      </w:r>
    </w:p>
    <w:p w14:paraId="2C8829BB" w14:textId="77777777" w:rsidR="00B97B98" w:rsidRDefault="00B97B98" w:rsidP="00B97B98">
      <w:r>
        <w:t>STRONGLY AGREE</w:t>
      </w:r>
    </w:p>
    <w:p w14:paraId="7EB5B196" w14:textId="77777777" w:rsidR="00B97B98" w:rsidRDefault="00B97B98" w:rsidP="00B97B98">
      <w:r>
        <w:t>Q12. Does VLE allows one to interrupt lecturer in the middle of lessons to seek clarity?</w:t>
      </w:r>
    </w:p>
    <w:p w14:paraId="1B6AD2B6" w14:textId="4FEF715E" w:rsidR="00B97B98" w:rsidRDefault="00B97B98" w:rsidP="00B97B98">
      <w:r>
        <w:t>YES X</w:t>
      </w:r>
    </w:p>
    <w:p w14:paraId="6C225679" w14:textId="77777777" w:rsidR="00B97B98" w:rsidRDefault="00B97B98" w:rsidP="00B97B98">
      <w:r>
        <w:lastRenderedPageBreak/>
        <w:t>NO</w:t>
      </w:r>
    </w:p>
    <w:p w14:paraId="7C5C4F4C" w14:textId="77777777" w:rsidR="00B97B98" w:rsidRDefault="00B97B98" w:rsidP="00B97B98">
      <w:r>
        <w:t>NOT SURE</w:t>
      </w:r>
    </w:p>
    <w:p w14:paraId="7C5B13D0" w14:textId="77777777" w:rsidR="00B97B98" w:rsidRDefault="00B97B98" w:rsidP="00B97B98">
      <w:r>
        <w:t>Q13.  Exams on VLE do they have transparency?</w:t>
      </w:r>
    </w:p>
    <w:p w14:paraId="4D14007B" w14:textId="4C160541" w:rsidR="00B97B98" w:rsidRDefault="00B97B98" w:rsidP="00B97B98">
      <w:r>
        <w:t>YES X</w:t>
      </w:r>
    </w:p>
    <w:p w14:paraId="13635A82" w14:textId="77777777" w:rsidR="00B97B98" w:rsidRDefault="00B97B98" w:rsidP="00B97B98">
      <w:r>
        <w:t>NO</w:t>
      </w:r>
    </w:p>
    <w:p w14:paraId="6593EF50" w14:textId="77777777" w:rsidR="00B97B98" w:rsidRDefault="00B97B98" w:rsidP="00B97B98">
      <w:r>
        <w:t>NOT SURE</w:t>
      </w:r>
    </w:p>
    <w:p w14:paraId="7750B1D7" w14:textId="77777777" w:rsidR="00B97B98" w:rsidRDefault="00B97B98" w:rsidP="00B97B98">
      <w:r>
        <w:t xml:space="preserve">Q14. Is there back up plan </w:t>
      </w:r>
      <w:proofErr w:type="gramStart"/>
      <w:r>
        <w:t>incase</w:t>
      </w:r>
      <w:proofErr w:type="gramEnd"/>
      <w:r>
        <w:t xml:space="preserve"> the system fails while exams are ongoing?</w:t>
      </w:r>
    </w:p>
    <w:p w14:paraId="6DC386E1" w14:textId="77777777" w:rsidR="00B97B98" w:rsidRDefault="00B97B98" w:rsidP="00B97B98">
      <w:r>
        <w:t>YES</w:t>
      </w:r>
    </w:p>
    <w:p w14:paraId="011A56A9" w14:textId="77777777" w:rsidR="00B97B98" w:rsidRDefault="00B97B98" w:rsidP="00B97B98">
      <w:r>
        <w:t>NO</w:t>
      </w:r>
    </w:p>
    <w:p w14:paraId="6A7B3AAE" w14:textId="07087832" w:rsidR="00B97B98" w:rsidRDefault="00B97B98" w:rsidP="00B97B98">
      <w:r>
        <w:t>NOT SURE X</w:t>
      </w:r>
    </w:p>
    <w:p w14:paraId="14870247" w14:textId="77777777" w:rsidR="00B97B98" w:rsidRDefault="00B97B98" w:rsidP="00B97B98">
      <w:r>
        <w:t>Q15. Do lecturers ensure there is no cheating in attendance?</w:t>
      </w:r>
    </w:p>
    <w:p w14:paraId="1A6F0D4D" w14:textId="77777777" w:rsidR="00B97B98" w:rsidRDefault="00B97B98" w:rsidP="00B97B98">
      <w:r>
        <w:t>STRONGLY DISAGREE</w:t>
      </w:r>
    </w:p>
    <w:p w14:paraId="315DFC98" w14:textId="77777777" w:rsidR="00B97B98" w:rsidRDefault="00B97B98" w:rsidP="00B97B98">
      <w:r>
        <w:t>DISAGREE</w:t>
      </w:r>
    </w:p>
    <w:p w14:paraId="7DB020D7" w14:textId="3EE2AB8B" w:rsidR="00B97B98" w:rsidRDefault="00B97B98" w:rsidP="00B97B98">
      <w:r>
        <w:t>NOT SURE X</w:t>
      </w:r>
    </w:p>
    <w:p w14:paraId="68E8DF33" w14:textId="77777777" w:rsidR="00B97B98" w:rsidRDefault="00B97B98" w:rsidP="00B97B98">
      <w:r>
        <w:t xml:space="preserve">AGREE </w:t>
      </w:r>
    </w:p>
    <w:p w14:paraId="216343F6" w14:textId="48C7948C" w:rsidR="00B97B98" w:rsidRPr="00B97B98" w:rsidRDefault="00B97B98" w:rsidP="00B97B98">
      <w:pPr>
        <w:tabs>
          <w:tab w:val="left" w:pos="6900"/>
        </w:tabs>
        <w:rPr>
          <w:rFonts w:ascii="Times New Roman" w:hAnsi="Times New Roman" w:cs="Times New Roman"/>
          <w:sz w:val="24"/>
          <w:szCs w:val="24"/>
        </w:rPr>
      </w:pPr>
      <w:r>
        <w:t>STRONGLY AGREE</w:t>
      </w:r>
    </w:p>
    <w:sectPr w:rsidR="00B97B98" w:rsidRPr="00B97B98">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A857DA4" w14:textId="77777777" w:rsidR="00D129EF" w:rsidRDefault="00D129EF">
      <w:pPr>
        <w:spacing w:after="0" w:line="240" w:lineRule="auto"/>
      </w:pPr>
      <w:r>
        <w:separator/>
      </w:r>
    </w:p>
  </w:endnote>
  <w:endnote w:type="continuationSeparator" w:id="0">
    <w:p w14:paraId="0DE69FFA" w14:textId="77777777" w:rsidR="00D129EF" w:rsidRDefault="00D129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404909011"/>
      <w:docPartObj>
        <w:docPartGallery w:val="Page Numbers (Bottom of Page)"/>
        <w:docPartUnique/>
      </w:docPartObj>
    </w:sdtPr>
    <w:sdtEndPr>
      <w:rPr>
        <w:noProof/>
      </w:rPr>
    </w:sdtEndPr>
    <w:sdtContent>
      <w:p w14:paraId="6F4C0F40" w14:textId="77777777" w:rsidR="00B14EED" w:rsidRDefault="005B04B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3F1F0E7" w14:textId="77777777" w:rsidR="00B14EED" w:rsidRDefault="00B14EE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DD2C66C" w14:textId="77777777" w:rsidR="00D129EF" w:rsidRDefault="00D129EF">
      <w:pPr>
        <w:spacing w:after="0" w:line="240" w:lineRule="auto"/>
      </w:pPr>
      <w:r>
        <w:separator/>
      </w:r>
    </w:p>
  </w:footnote>
  <w:footnote w:type="continuationSeparator" w:id="0">
    <w:p w14:paraId="44192B86" w14:textId="77777777" w:rsidR="00D129EF" w:rsidRDefault="00D129E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BF20D7"/>
    <w:multiLevelType w:val="hybridMultilevel"/>
    <w:tmpl w:val="34CCDB1A"/>
    <w:lvl w:ilvl="0" w:tplc="BD363B18">
      <w:start w:val="1"/>
      <w:numFmt w:val="bullet"/>
      <w:lvlText w:val=""/>
      <w:lvlJc w:val="left"/>
      <w:pPr>
        <w:ind w:left="720" w:hanging="360"/>
      </w:pPr>
      <w:rPr>
        <w:rFonts w:ascii="Symbol" w:hAnsi="Symbol" w:hint="default"/>
      </w:rPr>
    </w:lvl>
    <w:lvl w:ilvl="1" w:tplc="7DAA838A" w:tentative="1">
      <w:start w:val="1"/>
      <w:numFmt w:val="bullet"/>
      <w:lvlText w:val="o"/>
      <w:lvlJc w:val="left"/>
      <w:pPr>
        <w:ind w:left="1440" w:hanging="360"/>
      </w:pPr>
      <w:rPr>
        <w:rFonts w:ascii="Courier New" w:hAnsi="Courier New" w:cs="Courier New" w:hint="default"/>
      </w:rPr>
    </w:lvl>
    <w:lvl w:ilvl="2" w:tplc="AB82181E" w:tentative="1">
      <w:start w:val="1"/>
      <w:numFmt w:val="bullet"/>
      <w:lvlText w:val=""/>
      <w:lvlJc w:val="left"/>
      <w:pPr>
        <w:ind w:left="2160" w:hanging="360"/>
      </w:pPr>
      <w:rPr>
        <w:rFonts w:ascii="Wingdings" w:hAnsi="Wingdings" w:hint="default"/>
      </w:rPr>
    </w:lvl>
    <w:lvl w:ilvl="3" w:tplc="BF4C59F6" w:tentative="1">
      <w:start w:val="1"/>
      <w:numFmt w:val="bullet"/>
      <w:lvlText w:val=""/>
      <w:lvlJc w:val="left"/>
      <w:pPr>
        <w:ind w:left="2880" w:hanging="360"/>
      </w:pPr>
      <w:rPr>
        <w:rFonts w:ascii="Symbol" w:hAnsi="Symbol" w:hint="default"/>
      </w:rPr>
    </w:lvl>
    <w:lvl w:ilvl="4" w:tplc="98D4A00A" w:tentative="1">
      <w:start w:val="1"/>
      <w:numFmt w:val="bullet"/>
      <w:lvlText w:val="o"/>
      <w:lvlJc w:val="left"/>
      <w:pPr>
        <w:ind w:left="3600" w:hanging="360"/>
      </w:pPr>
      <w:rPr>
        <w:rFonts w:ascii="Courier New" w:hAnsi="Courier New" w:cs="Courier New" w:hint="default"/>
      </w:rPr>
    </w:lvl>
    <w:lvl w:ilvl="5" w:tplc="0F64D48A" w:tentative="1">
      <w:start w:val="1"/>
      <w:numFmt w:val="bullet"/>
      <w:lvlText w:val=""/>
      <w:lvlJc w:val="left"/>
      <w:pPr>
        <w:ind w:left="4320" w:hanging="360"/>
      </w:pPr>
      <w:rPr>
        <w:rFonts w:ascii="Wingdings" w:hAnsi="Wingdings" w:hint="default"/>
      </w:rPr>
    </w:lvl>
    <w:lvl w:ilvl="6" w:tplc="31B202E4" w:tentative="1">
      <w:start w:val="1"/>
      <w:numFmt w:val="bullet"/>
      <w:lvlText w:val=""/>
      <w:lvlJc w:val="left"/>
      <w:pPr>
        <w:ind w:left="5040" w:hanging="360"/>
      </w:pPr>
      <w:rPr>
        <w:rFonts w:ascii="Symbol" w:hAnsi="Symbol" w:hint="default"/>
      </w:rPr>
    </w:lvl>
    <w:lvl w:ilvl="7" w:tplc="2AF66B7C" w:tentative="1">
      <w:start w:val="1"/>
      <w:numFmt w:val="bullet"/>
      <w:lvlText w:val="o"/>
      <w:lvlJc w:val="left"/>
      <w:pPr>
        <w:ind w:left="5760" w:hanging="360"/>
      </w:pPr>
      <w:rPr>
        <w:rFonts w:ascii="Courier New" w:hAnsi="Courier New" w:cs="Courier New" w:hint="default"/>
      </w:rPr>
    </w:lvl>
    <w:lvl w:ilvl="8" w:tplc="007843D0" w:tentative="1">
      <w:start w:val="1"/>
      <w:numFmt w:val="bullet"/>
      <w:lvlText w:val=""/>
      <w:lvlJc w:val="left"/>
      <w:pPr>
        <w:ind w:left="6480" w:hanging="360"/>
      </w:pPr>
      <w:rPr>
        <w:rFonts w:ascii="Wingdings" w:hAnsi="Wingdings" w:hint="default"/>
      </w:rPr>
    </w:lvl>
  </w:abstractNum>
  <w:abstractNum w:abstractNumId="1" w15:restartNumberingAfterBreak="0">
    <w:nsid w:val="0B660986"/>
    <w:multiLevelType w:val="hybridMultilevel"/>
    <w:tmpl w:val="1C2C152C"/>
    <w:lvl w:ilvl="0" w:tplc="241EF57C">
      <w:start w:val="1"/>
      <w:numFmt w:val="bullet"/>
      <w:lvlText w:val=""/>
      <w:lvlJc w:val="left"/>
      <w:pPr>
        <w:ind w:left="720" w:hanging="360"/>
      </w:pPr>
      <w:rPr>
        <w:rFonts w:ascii="Wingdings" w:hAnsi="Wingdings" w:hint="default"/>
      </w:rPr>
    </w:lvl>
    <w:lvl w:ilvl="1" w:tplc="339C4B46" w:tentative="1">
      <w:start w:val="1"/>
      <w:numFmt w:val="bullet"/>
      <w:lvlText w:val="o"/>
      <w:lvlJc w:val="left"/>
      <w:pPr>
        <w:ind w:left="1440" w:hanging="360"/>
      </w:pPr>
      <w:rPr>
        <w:rFonts w:ascii="Courier New" w:hAnsi="Courier New" w:cs="Courier New" w:hint="default"/>
      </w:rPr>
    </w:lvl>
    <w:lvl w:ilvl="2" w:tplc="17A2F160" w:tentative="1">
      <w:start w:val="1"/>
      <w:numFmt w:val="bullet"/>
      <w:lvlText w:val=""/>
      <w:lvlJc w:val="left"/>
      <w:pPr>
        <w:ind w:left="2160" w:hanging="360"/>
      </w:pPr>
      <w:rPr>
        <w:rFonts w:ascii="Wingdings" w:hAnsi="Wingdings" w:hint="default"/>
      </w:rPr>
    </w:lvl>
    <w:lvl w:ilvl="3" w:tplc="A5A4FC0C" w:tentative="1">
      <w:start w:val="1"/>
      <w:numFmt w:val="bullet"/>
      <w:lvlText w:val=""/>
      <w:lvlJc w:val="left"/>
      <w:pPr>
        <w:ind w:left="2880" w:hanging="360"/>
      </w:pPr>
      <w:rPr>
        <w:rFonts w:ascii="Symbol" w:hAnsi="Symbol" w:hint="default"/>
      </w:rPr>
    </w:lvl>
    <w:lvl w:ilvl="4" w:tplc="16E6B674" w:tentative="1">
      <w:start w:val="1"/>
      <w:numFmt w:val="bullet"/>
      <w:lvlText w:val="o"/>
      <w:lvlJc w:val="left"/>
      <w:pPr>
        <w:ind w:left="3600" w:hanging="360"/>
      </w:pPr>
      <w:rPr>
        <w:rFonts w:ascii="Courier New" w:hAnsi="Courier New" w:cs="Courier New" w:hint="default"/>
      </w:rPr>
    </w:lvl>
    <w:lvl w:ilvl="5" w:tplc="13529C16" w:tentative="1">
      <w:start w:val="1"/>
      <w:numFmt w:val="bullet"/>
      <w:lvlText w:val=""/>
      <w:lvlJc w:val="left"/>
      <w:pPr>
        <w:ind w:left="4320" w:hanging="360"/>
      </w:pPr>
      <w:rPr>
        <w:rFonts w:ascii="Wingdings" w:hAnsi="Wingdings" w:hint="default"/>
      </w:rPr>
    </w:lvl>
    <w:lvl w:ilvl="6" w:tplc="7D56BE08" w:tentative="1">
      <w:start w:val="1"/>
      <w:numFmt w:val="bullet"/>
      <w:lvlText w:val=""/>
      <w:lvlJc w:val="left"/>
      <w:pPr>
        <w:ind w:left="5040" w:hanging="360"/>
      </w:pPr>
      <w:rPr>
        <w:rFonts w:ascii="Symbol" w:hAnsi="Symbol" w:hint="default"/>
      </w:rPr>
    </w:lvl>
    <w:lvl w:ilvl="7" w:tplc="D8748DCA" w:tentative="1">
      <w:start w:val="1"/>
      <w:numFmt w:val="bullet"/>
      <w:lvlText w:val="o"/>
      <w:lvlJc w:val="left"/>
      <w:pPr>
        <w:ind w:left="5760" w:hanging="360"/>
      </w:pPr>
      <w:rPr>
        <w:rFonts w:ascii="Courier New" w:hAnsi="Courier New" w:cs="Courier New" w:hint="default"/>
      </w:rPr>
    </w:lvl>
    <w:lvl w:ilvl="8" w:tplc="E6B67C68" w:tentative="1">
      <w:start w:val="1"/>
      <w:numFmt w:val="bullet"/>
      <w:lvlText w:val=""/>
      <w:lvlJc w:val="left"/>
      <w:pPr>
        <w:ind w:left="6480" w:hanging="360"/>
      </w:pPr>
      <w:rPr>
        <w:rFonts w:ascii="Wingdings" w:hAnsi="Wingdings" w:hint="default"/>
      </w:rPr>
    </w:lvl>
  </w:abstractNum>
  <w:abstractNum w:abstractNumId="2" w15:restartNumberingAfterBreak="0">
    <w:nsid w:val="162F41DC"/>
    <w:multiLevelType w:val="hybridMultilevel"/>
    <w:tmpl w:val="9D6CADE4"/>
    <w:lvl w:ilvl="0" w:tplc="B7EC7F72">
      <w:start w:val="1"/>
      <w:numFmt w:val="bullet"/>
      <w:lvlText w:val=""/>
      <w:lvlJc w:val="left"/>
      <w:pPr>
        <w:ind w:left="720" w:hanging="360"/>
      </w:pPr>
      <w:rPr>
        <w:rFonts w:ascii="Wingdings" w:hAnsi="Wingdings" w:hint="default"/>
      </w:rPr>
    </w:lvl>
    <w:lvl w:ilvl="1" w:tplc="C2748D38" w:tentative="1">
      <w:start w:val="1"/>
      <w:numFmt w:val="bullet"/>
      <w:lvlText w:val="o"/>
      <w:lvlJc w:val="left"/>
      <w:pPr>
        <w:ind w:left="1440" w:hanging="360"/>
      </w:pPr>
      <w:rPr>
        <w:rFonts w:ascii="Courier New" w:hAnsi="Courier New" w:cs="Courier New" w:hint="default"/>
      </w:rPr>
    </w:lvl>
    <w:lvl w:ilvl="2" w:tplc="338CEC68" w:tentative="1">
      <w:start w:val="1"/>
      <w:numFmt w:val="bullet"/>
      <w:lvlText w:val=""/>
      <w:lvlJc w:val="left"/>
      <w:pPr>
        <w:ind w:left="2160" w:hanging="360"/>
      </w:pPr>
      <w:rPr>
        <w:rFonts w:ascii="Wingdings" w:hAnsi="Wingdings" w:hint="default"/>
      </w:rPr>
    </w:lvl>
    <w:lvl w:ilvl="3" w:tplc="E50E0926" w:tentative="1">
      <w:start w:val="1"/>
      <w:numFmt w:val="bullet"/>
      <w:lvlText w:val=""/>
      <w:lvlJc w:val="left"/>
      <w:pPr>
        <w:ind w:left="2880" w:hanging="360"/>
      </w:pPr>
      <w:rPr>
        <w:rFonts w:ascii="Symbol" w:hAnsi="Symbol" w:hint="default"/>
      </w:rPr>
    </w:lvl>
    <w:lvl w:ilvl="4" w:tplc="44D65422" w:tentative="1">
      <w:start w:val="1"/>
      <w:numFmt w:val="bullet"/>
      <w:lvlText w:val="o"/>
      <w:lvlJc w:val="left"/>
      <w:pPr>
        <w:ind w:left="3600" w:hanging="360"/>
      </w:pPr>
      <w:rPr>
        <w:rFonts w:ascii="Courier New" w:hAnsi="Courier New" w:cs="Courier New" w:hint="default"/>
      </w:rPr>
    </w:lvl>
    <w:lvl w:ilvl="5" w:tplc="17BCCD38" w:tentative="1">
      <w:start w:val="1"/>
      <w:numFmt w:val="bullet"/>
      <w:lvlText w:val=""/>
      <w:lvlJc w:val="left"/>
      <w:pPr>
        <w:ind w:left="4320" w:hanging="360"/>
      </w:pPr>
      <w:rPr>
        <w:rFonts w:ascii="Wingdings" w:hAnsi="Wingdings" w:hint="default"/>
      </w:rPr>
    </w:lvl>
    <w:lvl w:ilvl="6" w:tplc="56FC9D84" w:tentative="1">
      <w:start w:val="1"/>
      <w:numFmt w:val="bullet"/>
      <w:lvlText w:val=""/>
      <w:lvlJc w:val="left"/>
      <w:pPr>
        <w:ind w:left="5040" w:hanging="360"/>
      </w:pPr>
      <w:rPr>
        <w:rFonts w:ascii="Symbol" w:hAnsi="Symbol" w:hint="default"/>
      </w:rPr>
    </w:lvl>
    <w:lvl w:ilvl="7" w:tplc="812A96F8" w:tentative="1">
      <w:start w:val="1"/>
      <w:numFmt w:val="bullet"/>
      <w:lvlText w:val="o"/>
      <w:lvlJc w:val="left"/>
      <w:pPr>
        <w:ind w:left="5760" w:hanging="360"/>
      </w:pPr>
      <w:rPr>
        <w:rFonts w:ascii="Courier New" w:hAnsi="Courier New" w:cs="Courier New" w:hint="default"/>
      </w:rPr>
    </w:lvl>
    <w:lvl w:ilvl="8" w:tplc="40962740"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615D"/>
    <w:rsid w:val="000233AE"/>
    <w:rsid w:val="00024717"/>
    <w:rsid w:val="0005400F"/>
    <w:rsid w:val="001003B1"/>
    <w:rsid w:val="001A6847"/>
    <w:rsid w:val="001C57AD"/>
    <w:rsid w:val="002046E8"/>
    <w:rsid w:val="0021314B"/>
    <w:rsid w:val="00222075"/>
    <w:rsid w:val="00255DE2"/>
    <w:rsid w:val="002A74CA"/>
    <w:rsid w:val="002B11ED"/>
    <w:rsid w:val="002E4742"/>
    <w:rsid w:val="00330B7E"/>
    <w:rsid w:val="00360930"/>
    <w:rsid w:val="00362D16"/>
    <w:rsid w:val="0039356E"/>
    <w:rsid w:val="003B1558"/>
    <w:rsid w:val="003B5A49"/>
    <w:rsid w:val="003E6340"/>
    <w:rsid w:val="003F3EE0"/>
    <w:rsid w:val="004B23DF"/>
    <w:rsid w:val="004D6A0F"/>
    <w:rsid w:val="004F22EC"/>
    <w:rsid w:val="00523CEE"/>
    <w:rsid w:val="0053082C"/>
    <w:rsid w:val="005370F0"/>
    <w:rsid w:val="005542EC"/>
    <w:rsid w:val="005B04B3"/>
    <w:rsid w:val="00612639"/>
    <w:rsid w:val="006358FD"/>
    <w:rsid w:val="00637200"/>
    <w:rsid w:val="00676260"/>
    <w:rsid w:val="006A58BE"/>
    <w:rsid w:val="00717DF5"/>
    <w:rsid w:val="0074176B"/>
    <w:rsid w:val="00771DE8"/>
    <w:rsid w:val="00782C16"/>
    <w:rsid w:val="00791359"/>
    <w:rsid w:val="007C64AB"/>
    <w:rsid w:val="00844B38"/>
    <w:rsid w:val="00845DE9"/>
    <w:rsid w:val="00887C89"/>
    <w:rsid w:val="00903B51"/>
    <w:rsid w:val="00943E31"/>
    <w:rsid w:val="00945FBF"/>
    <w:rsid w:val="00960A69"/>
    <w:rsid w:val="00994260"/>
    <w:rsid w:val="00A216B0"/>
    <w:rsid w:val="00A659DF"/>
    <w:rsid w:val="00AB04CA"/>
    <w:rsid w:val="00AC5DE3"/>
    <w:rsid w:val="00AE021C"/>
    <w:rsid w:val="00B14EED"/>
    <w:rsid w:val="00B76A27"/>
    <w:rsid w:val="00B97B98"/>
    <w:rsid w:val="00C05317"/>
    <w:rsid w:val="00C84AA2"/>
    <w:rsid w:val="00CF71C3"/>
    <w:rsid w:val="00D129EF"/>
    <w:rsid w:val="00D41F55"/>
    <w:rsid w:val="00D44103"/>
    <w:rsid w:val="00D8417D"/>
    <w:rsid w:val="00E217D5"/>
    <w:rsid w:val="00E22C57"/>
    <w:rsid w:val="00E75597"/>
    <w:rsid w:val="00EE3E93"/>
    <w:rsid w:val="00F30F52"/>
    <w:rsid w:val="00F5454F"/>
    <w:rsid w:val="00F57D06"/>
    <w:rsid w:val="00F8615D"/>
    <w:rsid w:val="00FA246D"/>
    <w:rsid w:val="00FB68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11F08A"/>
  <w15:chartTrackingRefBased/>
  <w15:docId w15:val="{ACB37B78-24FD-48DE-A94A-AF5924E81E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4D6A0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D6A0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3B5A49"/>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EE3E93"/>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945FBF"/>
    <w:rPr>
      <w:color w:val="0000FF"/>
      <w:u w:val="single"/>
    </w:rPr>
  </w:style>
  <w:style w:type="paragraph" w:styleId="ListParagraph">
    <w:name w:val="List Paragraph"/>
    <w:basedOn w:val="Normal"/>
    <w:uiPriority w:val="34"/>
    <w:qFormat/>
    <w:rsid w:val="00782C16"/>
    <w:pPr>
      <w:ind w:left="720"/>
      <w:contextualSpacing/>
    </w:pPr>
    <w:rPr>
      <w:lang w:val="en-GB"/>
    </w:rPr>
  </w:style>
  <w:style w:type="character" w:customStyle="1" w:styleId="Heading3Char">
    <w:name w:val="Heading 3 Char"/>
    <w:basedOn w:val="DefaultParagraphFont"/>
    <w:link w:val="Heading3"/>
    <w:uiPriority w:val="9"/>
    <w:rsid w:val="003B5A49"/>
    <w:rPr>
      <w:rFonts w:ascii="Times New Roman" w:eastAsia="Times New Roman" w:hAnsi="Times New Roman" w:cs="Times New Roman"/>
      <w:b/>
      <w:bCs/>
      <w:sz w:val="27"/>
      <w:szCs w:val="27"/>
    </w:rPr>
  </w:style>
  <w:style w:type="paragraph" w:styleId="NoSpacing">
    <w:name w:val="No Spacing"/>
    <w:uiPriority w:val="1"/>
    <w:qFormat/>
    <w:rsid w:val="00AC5DE3"/>
    <w:pPr>
      <w:spacing w:after="0" w:line="240" w:lineRule="auto"/>
    </w:pPr>
  </w:style>
  <w:style w:type="table" w:styleId="TableGrid">
    <w:name w:val="Table Grid"/>
    <w:basedOn w:val="TableNormal"/>
    <w:uiPriority w:val="39"/>
    <w:rsid w:val="00E22C57"/>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4D6A0F"/>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4D6A0F"/>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B14EED"/>
    <w:pPr>
      <w:outlineLvl w:val="9"/>
    </w:pPr>
  </w:style>
  <w:style w:type="paragraph" w:styleId="TOC1">
    <w:name w:val="toc 1"/>
    <w:basedOn w:val="Normal"/>
    <w:next w:val="Normal"/>
    <w:autoRedefine/>
    <w:uiPriority w:val="39"/>
    <w:unhideWhenUsed/>
    <w:rsid w:val="00B14EED"/>
    <w:pPr>
      <w:spacing w:after="100"/>
    </w:pPr>
  </w:style>
  <w:style w:type="paragraph" w:styleId="TOC2">
    <w:name w:val="toc 2"/>
    <w:basedOn w:val="Normal"/>
    <w:next w:val="Normal"/>
    <w:autoRedefine/>
    <w:uiPriority w:val="39"/>
    <w:unhideWhenUsed/>
    <w:rsid w:val="00B14EED"/>
    <w:pPr>
      <w:spacing w:after="100"/>
      <w:ind w:left="220"/>
    </w:pPr>
  </w:style>
  <w:style w:type="paragraph" w:styleId="Header">
    <w:name w:val="header"/>
    <w:basedOn w:val="Normal"/>
    <w:link w:val="HeaderChar"/>
    <w:uiPriority w:val="99"/>
    <w:unhideWhenUsed/>
    <w:rsid w:val="00B14EE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14EED"/>
  </w:style>
  <w:style w:type="paragraph" w:styleId="Footer">
    <w:name w:val="footer"/>
    <w:basedOn w:val="Normal"/>
    <w:link w:val="FooterChar"/>
    <w:uiPriority w:val="99"/>
    <w:unhideWhenUsed/>
    <w:rsid w:val="00B14EE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14E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theme" Target="theme/theme1.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ntTable" Target="fontTable.xml" /><Relationship Id="rId5" Type="http://schemas.openxmlformats.org/officeDocument/2006/relationships/webSettings" Target="webSettings.xml" /><Relationship Id="rId10" Type="http://schemas.openxmlformats.org/officeDocument/2006/relationships/footer" Target="footer1.xml" /><Relationship Id="rId4" Type="http://schemas.openxmlformats.org/officeDocument/2006/relationships/settings" Target="settings.xml" /><Relationship Id="rId9" Type="http://schemas.openxmlformats.org/officeDocument/2006/relationships/chart" Target="charts/chart2.xml" /></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 /><Relationship Id="rId2" Type="http://schemas.microsoft.com/office/2011/relationships/chartColorStyle" Target="colors1.xml" /><Relationship Id="rId1" Type="http://schemas.microsoft.com/office/2011/relationships/chartStyle" Target="style1.xml" /></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xlsx" /><Relationship Id="rId2" Type="http://schemas.microsoft.com/office/2011/relationships/chartColorStyle" Target="colors2.xml" /><Relationship Id="rId1" Type="http://schemas.microsoft.com/office/2011/relationships/chartStyle" Target="style2.xml" /></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r>
              <a:rPr lang="en-US"/>
              <a:t> rESPONSE</a:t>
            </a:r>
            <a:r>
              <a:rPr lang="en-US" baseline="0"/>
              <a:t> for q1,q2,q7 &amp; q8 </a:t>
            </a:r>
            <a:endParaRPr lang="en-US"/>
          </a:p>
        </c:rich>
      </c:tx>
      <c:overlay val="0"/>
      <c:spPr>
        <a:noFill/>
        <a:ln>
          <a:noFill/>
        </a:ln>
        <a:effectLst/>
      </c:spPr>
      <c:txPr>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val>
            <c:numRef>
              <c:f>Sheet1!$A$1:$A$4</c:f>
              <c:numCache>
                <c:formatCode>General</c:formatCode>
                <c:ptCount val="4"/>
                <c:pt idx="0">
                  <c:v>9</c:v>
                </c:pt>
                <c:pt idx="1">
                  <c:v>9</c:v>
                </c:pt>
                <c:pt idx="2">
                  <c:v>9</c:v>
                </c:pt>
                <c:pt idx="3">
                  <c:v>9</c:v>
                </c:pt>
              </c:numCache>
            </c:numRef>
          </c:val>
          <c:extLst>
            <c:ext xmlns:c16="http://schemas.microsoft.com/office/drawing/2014/chart" uri="{C3380CC4-5D6E-409C-BE32-E72D297353CC}">
              <c16:uniqueId val="{00000000-34D1-4E80-ADA7-16F5676C79A0}"/>
            </c:ext>
          </c:extLst>
        </c:ser>
        <c:ser>
          <c:idx val="1"/>
          <c:order val="1"/>
          <c:spPr>
            <a:solidFill>
              <a:schemeClr val="accent2"/>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val>
            <c:numRef>
              <c:f>Sheet1!$B$1:$B$4</c:f>
              <c:numCache>
                <c:formatCode>General</c:formatCode>
                <c:ptCount val="4"/>
                <c:pt idx="0">
                  <c:v>6</c:v>
                </c:pt>
                <c:pt idx="1">
                  <c:v>7</c:v>
                </c:pt>
                <c:pt idx="2">
                  <c:v>3</c:v>
                </c:pt>
                <c:pt idx="3">
                  <c:v>2</c:v>
                </c:pt>
              </c:numCache>
            </c:numRef>
          </c:val>
          <c:extLst>
            <c:ext xmlns:c16="http://schemas.microsoft.com/office/drawing/2014/chart" uri="{C3380CC4-5D6E-409C-BE32-E72D297353CC}">
              <c16:uniqueId val="{00000001-34D1-4E80-ADA7-16F5676C79A0}"/>
            </c:ext>
          </c:extLst>
        </c:ser>
        <c:ser>
          <c:idx val="2"/>
          <c:order val="2"/>
          <c:spPr>
            <a:solidFill>
              <a:schemeClr val="accent3"/>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val>
            <c:numRef>
              <c:f>Sheet1!$C$1:$C$4</c:f>
              <c:numCache>
                <c:formatCode>General</c:formatCode>
                <c:ptCount val="4"/>
                <c:pt idx="0">
                  <c:v>0</c:v>
                </c:pt>
                <c:pt idx="1">
                  <c:v>0</c:v>
                </c:pt>
                <c:pt idx="2">
                  <c:v>1</c:v>
                </c:pt>
                <c:pt idx="3">
                  <c:v>5</c:v>
                </c:pt>
              </c:numCache>
            </c:numRef>
          </c:val>
          <c:extLst>
            <c:ext xmlns:c16="http://schemas.microsoft.com/office/drawing/2014/chart" uri="{C3380CC4-5D6E-409C-BE32-E72D297353CC}">
              <c16:uniqueId val="{00000002-34D1-4E80-ADA7-16F5676C79A0}"/>
            </c:ext>
          </c:extLst>
        </c:ser>
        <c:dLbls>
          <c:dLblPos val="outEnd"/>
          <c:showLegendKey val="0"/>
          <c:showVal val="1"/>
          <c:showCatName val="0"/>
          <c:showSerName val="0"/>
          <c:showPercent val="0"/>
          <c:showBubbleSize val="0"/>
        </c:dLbls>
        <c:gapWidth val="444"/>
        <c:overlap val="-90"/>
        <c:axId val="89089528"/>
        <c:axId val="89085592"/>
      </c:barChart>
      <c:catAx>
        <c:axId val="89089528"/>
        <c:scaling>
          <c:orientation val="minMax"/>
        </c:scaling>
        <c:delete val="0"/>
        <c:axPos val="b"/>
        <c:majorGridlines>
          <c:spPr>
            <a:ln w="9525">
              <a:solidFill>
                <a:schemeClr val="tx1">
                  <a:lumMod val="15000"/>
                  <a:lumOff val="85000"/>
                </a:schemeClr>
              </a:solidFill>
              <a:round/>
            </a:ln>
            <a:effectLst/>
          </c:spPr>
        </c:majorGridlines>
        <c:majorTickMark val="none"/>
        <c:minorTickMark val="none"/>
        <c:tickLblPos val="nextTo"/>
        <c:spPr>
          <a:noFill/>
          <a:ln w="9525">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mn-lt"/>
                <a:ea typeface="+mn-ea"/>
                <a:cs typeface="+mn-cs"/>
              </a:defRPr>
            </a:pPr>
            <a:endParaRPr lang="en-US"/>
          </a:p>
        </c:txPr>
        <c:crossAx val="89085592"/>
        <c:crosses val="autoZero"/>
        <c:auto val="1"/>
        <c:lblAlgn val="ctr"/>
        <c:lblOffset val="100"/>
        <c:noMultiLvlLbl val="0"/>
      </c:catAx>
      <c:valAx>
        <c:axId val="89085592"/>
        <c:scaling>
          <c:orientation val="minMax"/>
        </c:scaling>
        <c:delete val="1"/>
        <c:axPos val="l"/>
        <c:numFmt formatCode="General" sourceLinked="1"/>
        <c:majorTickMark val="none"/>
        <c:minorTickMark val="none"/>
        <c:tickLblPos val="nextTo"/>
        <c:crossAx val="89089528"/>
        <c:crosses val="autoZero"/>
        <c:crossBetween val="between"/>
      </c:valAx>
      <c:spPr>
        <a:noFill/>
        <a:ln>
          <a:noFill/>
        </a:ln>
        <a:effectLst/>
      </c:spPr>
    </c:plotArea>
    <c:legend>
      <c:legendPos val="t"/>
      <c:layout>
        <c:manualLayout>
          <c:xMode val="edge"/>
          <c:yMode val="edge"/>
          <c:x val="0.28811132983377075"/>
          <c:y val="0.15986111111111112"/>
          <c:w val="0.36266601049868774"/>
          <c:h val="7.8125546806649182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lt1"/>
    </a:solidFill>
    <a:ln w="9525">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0" i="0" u="none" strike="noStrike" kern="1200" cap="all" baseline="0">
                <a:solidFill>
                  <a:schemeClr val="lt1"/>
                </a:solidFill>
                <a:latin typeface="+mn-lt"/>
                <a:ea typeface="+mn-ea"/>
                <a:cs typeface="+mn-cs"/>
              </a:defRPr>
            </a:pPr>
            <a:r>
              <a:rPr lang="en-GB"/>
              <a:t>Responses for Q3 and Q4</a:t>
            </a:r>
          </a:p>
        </c:rich>
      </c:tx>
      <c:overlay val="0"/>
      <c:spPr>
        <a:noFill/>
        <a:ln>
          <a:noFill/>
        </a:ln>
        <a:effectLst/>
      </c:spPr>
      <c:txPr>
        <a:bodyPr rot="0" spcFirstLastPara="1" vertOverflow="ellipsis" vert="horz" wrap="square" anchor="ctr" anchorCtr="1"/>
        <a:lstStyle/>
        <a:p>
          <a:pPr>
            <a:defRPr sz="1800" b="0" i="0" u="none" strike="noStrike" kern="1200" cap="all" baseline="0">
              <a:solidFill>
                <a:schemeClr val="lt1"/>
              </a:solidFill>
              <a:latin typeface="+mn-lt"/>
              <a:ea typeface="+mn-ea"/>
              <a:cs typeface="+mn-cs"/>
            </a:defRPr>
          </a:pPr>
          <a:endParaRPr lang="en-US"/>
        </a:p>
      </c:txPr>
    </c:title>
    <c:autoTitleDeleted val="0"/>
    <c:view3D>
      <c:rotX val="15"/>
      <c:rotY val="20"/>
      <c:rAngAx val="1"/>
    </c:view3D>
    <c:floor>
      <c:thickness val="0"/>
      <c:spPr>
        <a:solidFill>
          <a:schemeClr val="bg2">
            <a:lumMod val="75000"/>
            <a:alpha val="27000"/>
          </a:schemeClr>
        </a:solidFill>
        <a:ln>
          <a:noFill/>
        </a:ln>
        <a:effectLst/>
        <a:sp3d/>
      </c:spPr>
    </c:floor>
    <c:sideWall>
      <c:thickness val="0"/>
      <c:spPr>
        <a:noFill/>
        <a:ln>
          <a:noFill/>
        </a:ln>
        <a:effectLst/>
        <a:sp3d/>
      </c:spPr>
    </c:sideWall>
    <c:backWall>
      <c:thickness val="0"/>
      <c:spPr>
        <a:noFill/>
        <a:ln>
          <a:noFill/>
        </a:ln>
        <a:effectLst/>
        <a:sp3d/>
      </c:spPr>
    </c:backWall>
    <c:plotArea>
      <c:layout/>
      <c:bar3DChart>
        <c:barDir val="bar"/>
        <c:grouping val="clustered"/>
        <c:varyColors val="0"/>
        <c:ser>
          <c:idx val="0"/>
          <c:order val="0"/>
          <c:tx>
            <c:strRef>
              <c:f>Sheet2!$C$6</c:f>
              <c:strCache>
                <c:ptCount val="1"/>
                <c:pt idx="0">
                  <c:v>Question 3</c:v>
                </c:pt>
              </c:strCache>
            </c:strRef>
          </c:tx>
          <c:spPr>
            <a:solidFill>
              <a:schemeClr val="accent1">
                <a:alpha val="88000"/>
              </a:schemeClr>
            </a:solidFill>
            <a:ln>
              <a:solidFill>
                <a:schemeClr val="accent1">
                  <a:lumMod val="50000"/>
                </a:schemeClr>
              </a:solidFill>
            </a:ln>
            <a:effectLst/>
            <a:scene3d>
              <a:camera prst="orthographicFront"/>
              <a:lightRig rig="threePt" dir="t"/>
            </a:scene3d>
            <a:sp3d prstMaterial="flat">
              <a:contourClr>
                <a:schemeClr val="accent1">
                  <a:lumMod val="50000"/>
                </a:schemeClr>
              </a:contourClr>
            </a:sp3d>
          </c:spPr>
          <c:invertIfNegative val="0"/>
          <c:dLbls>
            <c:dLbl>
              <c:idx val="1"/>
              <c:tx>
                <c:rich>
                  <a:bodyPr/>
                  <a:lstStyle/>
                  <a:p>
                    <a:r>
                      <a:rPr lang="en-US"/>
                      <a:t>5</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9-CF37-4B2B-970E-B1131B6F4651}"/>
                </c:ext>
              </c:extLst>
            </c:dLbl>
            <c:dLbl>
              <c:idx val="2"/>
              <c:tx>
                <c:rich>
                  <a:bodyPr/>
                  <a:lstStyle/>
                  <a:p>
                    <a:r>
                      <a:rPr lang="en-US"/>
                      <a:t>2</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8-CF37-4B2B-970E-B1131B6F4651}"/>
                </c:ext>
              </c:extLst>
            </c:dLbl>
            <c:dLbl>
              <c:idx val="3"/>
              <c:tx>
                <c:rich>
                  <a:bodyPr/>
                  <a:lstStyle/>
                  <a:p>
                    <a:r>
                      <a:rPr lang="en-US"/>
                      <a:t>5</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5-CF37-4B2B-970E-B1131B6F4651}"/>
                </c:ext>
              </c:extLst>
            </c:dLbl>
            <c:dLbl>
              <c:idx val="4"/>
              <c:tx>
                <c:rich>
                  <a:bodyPr/>
                  <a:lstStyle/>
                  <a:p>
                    <a:r>
                      <a:rPr lang="en-US"/>
                      <a:t>3</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A-CF37-4B2B-970E-B1131B6F4651}"/>
                </c:ext>
              </c:extLst>
            </c:dLbl>
            <c:spPr>
              <a:solidFill>
                <a:schemeClr val="accent1">
                  <a:alpha val="30000"/>
                </a:schemeClr>
              </a:solidFill>
              <a:ln>
                <a:solidFill>
                  <a:schemeClr val="lt1">
                    <a:alpha val="50000"/>
                  </a:schemeClr>
                </a:solidFill>
                <a:round/>
              </a:ln>
              <a:effectLst>
                <a:outerShdw blurRad="63500" dist="889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50000"/>
                        </a:schemeClr>
                      </a:solidFill>
                      <a:round/>
                    </a:ln>
                    <a:effectLst/>
                  </c:spPr>
                </c15:leaderLines>
              </c:ext>
            </c:extLst>
          </c:dLbls>
          <c:cat>
            <c:strRef>
              <c:f>Sheet2!$D$5:$H$5</c:f>
              <c:strCache>
                <c:ptCount val="5"/>
                <c:pt idx="0">
                  <c:v>Strongly Disagree</c:v>
                </c:pt>
                <c:pt idx="1">
                  <c:v>Disagree</c:v>
                </c:pt>
                <c:pt idx="2">
                  <c:v>Not sure</c:v>
                </c:pt>
                <c:pt idx="3">
                  <c:v>Agree</c:v>
                </c:pt>
                <c:pt idx="4">
                  <c:v>Strongly Agree</c:v>
                </c:pt>
              </c:strCache>
            </c:strRef>
          </c:cat>
          <c:val>
            <c:numRef>
              <c:f>Sheet2!$D$6:$H$6</c:f>
              <c:numCache>
                <c:formatCode>General</c:formatCode>
                <c:ptCount val="5"/>
                <c:pt idx="0">
                  <c:v>0</c:v>
                </c:pt>
                <c:pt idx="1">
                  <c:v>4</c:v>
                </c:pt>
                <c:pt idx="2">
                  <c:v>0</c:v>
                </c:pt>
                <c:pt idx="3">
                  <c:v>2</c:v>
                </c:pt>
                <c:pt idx="4">
                  <c:v>2</c:v>
                </c:pt>
              </c:numCache>
            </c:numRef>
          </c:val>
          <c:extLst>
            <c:ext xmlns:c16="http://schemas.microsoft.com/office/drawing/2014/chart" uri="{C3380CC4-5D6E-409C-BE32-E72D297353CC}">
              <c16:uniqueId val="{00000000-CF37-4B2B-970E-B1131B6F4651}"/>
            </c:ext>
          </c:extLst>
        </c:ser>
        <c:ser>
          <c:idx val="1"/>
          <c:order val="1"/>
          <c:tx>
            <c:strRef>
              <c:f>Sheet2!$C$7</c:f>
              <c:strCache>
                <c:ptCount val="1"/>
                <c:pt idx="0">
                  <c:v>Question 4</c:v>
                </c:pt>
              </c:strCache>
            </c:strRef>
          </c:tx>
          <c:spPr>
            <a:solidFill>
              <a:schemeClr val="accent2">
                <a:alpha val="88000"/>
              </a:schemeClr>
            </a:solidFill>
            <a:ln>
              <a:solidFill>
                <a:schemeClr val="accent2">
                  <a:lumMod val="50000"/>
                </a:schemeClr>
              </a:solidFill>
            </a:ln>
            <a:effectLst/>
            <a:scene3d>
              <a:camera prst="orthographicFront"/>
              <a:lightRig rig="threePt" dir="t"/>
            </a:scene3d>
            <a:sp3d prstMaterial="flat">
              <a:contourClr>
                <a:schemeClr val="accent2">
                  <a:lumMod val="50000"/>
                </a:schemeClr>
              </a:contourClr>
            </a:sp3d>
          </c:spPr>
          <c:invertIfNegative val="0"/>
          <c:dLbls>
            <c:dLbl>
              <c:idx val="0"/>
              <c:tx>
                <c:rich>
                  <a:bodyPr/>
                  <a:lstStyle/>
                  <a:p>
                    <a:r>
                      <a:rPr lang="en-US"/>
                      <a:t>0</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1-CF37-4B2B-970E-B1131B6F4651}"/>
                </c:ext>
              </c:extLst>
            </c:dLbl>
            <c:dLbl>
              <c:idx val="1"/>
              <c:tx>
                <c:rich>
                  <a:bodyPr/>
                  <a:lstStyle/>
                  <a:p>
                    <a:r>
                      <a:rPr lang="en-US"/>
                      <a:t>3</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2-CF37-4B2B-970E-B1131B6F4651}"/>
                </c:ext>
              </c:extLst>
            </c:dLbl>
            <c:dLbl>
              <c:idx val="2"/>
              <c:tx>
                <c:rich>
                  <a:bodyPr/>
                  <a:lstStyle/>
                  <a:p>
                    <a:r>
                      <a:rPr lang="en-US"/>
                      <a:t>3</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7-CF37-4B2B-970E-B1131B6F4651}"/>
                </c:ext>
              </c:extLst>
            </c:dLbl>
            <c:dLbl>
              <c:idx val="3"/>
              <c:tx>
                <c:rich>
                  <a:bodyPr/>
                  <a:lstStyle/>
                  <a:p>
                    <a:r>
                      <a:rPr lang="en-US"/>
                      <a:t>8</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6-CF37-4B2B-970E-B1131B6F4651}"/>
                </c:ext>
              </c:extLst>
            </c:dLbl>
            <c:dLbl>
              <c:idx val="4"/>
              <c:tx>
                <c:rich>
                  <a:bodyPr/>
                  <a:lstStyle/>
                  <a:p>
                    <a:r>
                      <a:rPr lang="en-US"/>
                      <a:t>1</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4-CF37-4B2B-970E-B1131B6F4651}"/>
                </c:ext>
              </c:extLst>
            </c:dLbl>
            <c:spPr>
              <a:solidFill>
                <a:schemeClr val="accent2">
                  <a:alpha val="30000"/>
                </a:schemeClr>
              </a:solidFill>
              <a:ln>
                <a:solidFill>
                  <a:schemeClr val="lt1">
                    <a:alpha val="50000"/>
                  </a:schemeClr>
                </a:solidFill>
                <a:round/>
              </a:ln>
              <a:effectLst>
                <a:outerShdw blurRad="63500" dist="889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50000"/>
                        </a:schemeClr>
                      </a:solidFill>
                      <a:round/>
                    </a:ln>
                    <a:effectLst/>
                  </c:spPr>
                </c15:leaderLines>
              </c:ext>
            </c:extLst>
          </c:dLbls>
          <c:cat>
            <c:strRef>
              <c:f>Sheet2!$D$5:$H$5</c:f>
              <c:strCache>
                <c:ptCount val="5"/>
                <c:pt idx="0">
                  <c:v>Strongly Disagree</c:v>
                </c:pt>
                <c:pt idx="1">
                  <c:v>Disagree</c:v>
                </c:pt>
                <c:pt idx="2">
                  <c:v>Not sure</c:v>
                </c:pt>
                <c:pt idx="3">
                  <c:v>Agree</c:v>
                </c:pt>
                <c:pt idx="4">
                  <c:v>Strongly Agree</c:v>
                </c:pt>
              </c:strCache>
            </c:strRef>
          </c:cat>
          <c:val>
            <c:numRef>
              <c:f>Sheet2!$D$7:$H$7</c:f>
              <c:numCache>
                <c:formatCode>General</c:formatCode>
                <c:ptCount val="5"/>
                <c:pt idx="0">
                  <c:v>0</c:v>
                </c:pt>
                <c:pt idx="1">
                  <c:v>3</c:v>
                </c:pt>
                <c:pt idx="2">
                  <c:v>1</c:v>
                </c:pt>
                <c:pt idx="3">
                  <c:v>4</c:v>
                </c:pt>
                <c:pt idx="4">
                  <c:v>0</c:v>
                </c:pt>
              </c:numCache>
            </c:numRef>
          </c:val>
          <c:extLst>
            <c:ext xmlns:c16="http://schemas.microsoft.com/office/drawing/2014/chart" uri="{C3380CC4-5D6E-409C-BE32-E72D297353CC}">
              <c16:uniqueId val="{00000003-CF37-4B2B-970E-B1131B6F4651}"/>
            </c:ext>
          </c:extLst>
        </c:ser>
        <c:dLbls>
          <c:showLegendKey val="0"/>
          <c:showVal val="1"/>
          <c:showCatName val="0"/>
          <c:showSerName val="0"/>
          <c:showPercent val="0"/>
          <c:showBubbleSize val="0"/>
        </c:dLbls>
        <c:gapWidth val="84"/>
        <c:gapDepth val="53"/>
        <c:shape val="box"/>
        <c:axId val="928213663"/>
        <c:axId val="800050927"/>
        <c:axId val="0"/>
      </c:bar3DChart>
      <c:catAx>
        <c:axId val="928213663"/>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800050927"/>
        <c:crosses val="autoZero"/>
        <c:auto val="1"/>
        <c:lblAlgn val="ctr"/>
        <c:lblOffset val="100"/>
        <c:noMultiLvlLbl val="0"/>
      </c:catAx>
      <c:valAx>
        <c:axId val="800050927"/>
        <c:scaling>
          <c:orientation val="minMax"/>
        </c:scaling>
        <c:delete val="1"/>
        <c:axPos val="b"/>
        <c:numFmt formatCode="General" sourceLinked="1"/>
        <c:majorTickMark val="out"/>
        <c:minorTickMark val="none"/>
        <c:tickLblPos val="nextTo"/>
        <c:crossAx val="928213663"/>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dk1">
        <a:lumMod val="75000"/>
        <a:lumOff val="25000"/>
      </a:schemeClr>
    </a:solidFill>
    <a:ln w="6350">
      <a:solidFill>
        <a:schemeClr val="dk1">
          <a:tint val="7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2">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800" b="0" i="0" u="none" strike="noStrike" kern="1200" baseline="0"/>
    <cs:bodyPr rot="-5400000" spcFirstLastPara="1" vertOverflow="clip" horzOverflow="clip" vert="horz" wrap="square" lIns="38100" tIns="19050" rIns="38100" bIns="19050" anchor="ctr" anchorCtr="1">
      <a:spAutoFit/>
    </cs:bodyPr>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a:solidFill>
          <a:schemeClr val="dk1">
            <a:lumMod val="15000"/>
            <a:lumOff val="85000"/>
          </a:schemeClr>
        </a:solidFill>
        <a:round/>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91">
  <cs:axisTitle>
    <cs:lnRef idx="0"/>
    <cs:fillRef idx="0"/>
    <cs:effectRef idx="0"/>
    <cs:fontRef idx="minor">
      <a:schemeClr val="lt1">
        <a:lumMod val="75000"/>
      </a:schemeClr>
    </cs:fontRef>
    <cs:defRPr sz="900" kern="1200"/>
  </cs:axisTitle>
  <cs:categoryAxis>
    <cs:lnRef idx="0"/>
    <cs:fillRef idx="0"/>
    <cs:effectRef idx="0"/>
    <cs:fontRef idx="minor">
      <a:schemeClr val="lt1">
        <a:lumMod val="75000"/>
      </a:schemeClr>
    </cs:fontRef>
    <cs:defRPr sz="900" kern="1200"/>
  </cs:categoryAxis>
  <cs:chartArea>
    <cs:lnRef idx="0"/>
    <cs:fillRef idx="0"/>
    <cs:effectRef idx="0"/>
    <cs:fontRef idx="minor">
      <a:schemeClr val="lt1"/>
    </cs:fontRef>
    <cs:spPr>
      <a:solidFill>
        <a:schemeClr val="dk1">
          <a:lumMod val="75000"/>
          <a:lumOff val="25000"/>
        </a:schemeClr>
      </a:solidFill>
      <a:ln w="6350">
        <a:solidFill>
          <a:schemeClr val="dk1">
            <a:tint val="75000"/>
          </a:schemeClr>
        </a:solidFill>
        <a:round/>
      </a:ln>
    </cs:spPr>
    <cs:defRPr sz="1000" kern="1200"/>
  </cs:chartArea>
  <cs:dataLabel>
    <cs:lnRef idx="0"/>
    <cs:fillRef idx="0">
      <cs:styleClr val="auto"/>
    </cs:fillRef>
    <cs:effectRef idx="0"/>
    <cs:fontRef idx="minor">
      <a:schemeClr val="lt1"/>
    </cs:fontRef>
    <cs:spPr>
      <a:solidFill>
        <a:schemeClr val="phClr">
          <a:alpha val="30000"/>
        </a:schemeClr>
      </a:solidFill>
      <a:ln>
        <a:solidFill>
          <a:schemeClr val="lt1">
            <a:alpha val="50000"/>
          </a:schemeClr>
        </a:solidFill>
        <a:round/>
      </a:ln>
      <a:effectLst>
        <a:outerShdw blurRad="63500" dist="88900" dir="2700000" algn="tl" rotWithShape="0">
          <a:prstClr val="black">
            <a:alpha val="40000"/>
          </a:prstClr>
        </a:outerShdw>
      </a:effectLst>
    </cs:spPr>
    <cs:defRPr sz="900" b="1" i="0" u="none" strike="noStrike" kern="1200" baseline="0"/>
  </cs:dataLabel>
  <cs:dataLabelCallout>
    <cs:lnRef idx="0"/>
    <cs:fillRef idx="0">
      <cs:styleClr val="auto"/>
    </cs:fillRef>
    <cs:effectRef idx="0"/>
    <cs:fontRef idx="minor">
      <a:schemeClr val="lt1"/>
    </cs:fontRef>
    <cs:spPr>
      <a:solidFill>
        <a:schemeClr val="phClr">
          <a:alpha val="30000"/>
        </a:schemeClr>
      </a:solidFill>
      <a:ln>
        <a:solidFill>
          <a:schemeClr val="lt1">
            <a:alpha val="50000"/>
          </a:schemeClr>
        </a:solidFill>
        <a:round/>
      </a:ln>
      <a:effectLst>
        <a:outerShdw blurRad="63500" dist="88900" dir="2700000" algn="tl" rotWithShape="0">
          <a:prstClr val="black">
            <a:alpha val="40000"/>
          </a:prstClr>
        </a:outerShdw>
      </a:effectLst>
    </cs:spPr>
    <cs:defRPr sz="900" b="1" i="0" u="none" strike="noStrike" kern="1200" baseline="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tx1"/>
    </cs:fontRef>
    <cs:spPr>
      <a:solidFill>
        <a:schemeClr val="phClr">
          <a:alpha val="88000"/>
        </a:schemeClr>
      </a:solidFill>
      <a:ln>
        <a:solidFill>
          <a:schemeClr val="phClr">
            <a:lumMod val="50000"/>
          </a:schemeClr>
        </a:solidFill>
      </a:ln>
    </cs:spPr>
  </cs:dataPoint>
  <cs:dataPoint3D>
    <cs:lnRef idx="0">
      <cs:styleClr val="auto"/>
    </cs:lnRef>
    <cs:fillRef idx="0">
      <cs:styleClr val="auto"/>
    </cs:fillRef>
    <cs:effectRef idx="0"/>
    <cs:fontRef idx="minor">
      <a:schemeClr val="tx1"/>
    </cs:fontRef>
    <cs:spPr>
      <a:solidFill>
        <a:schemeClr val="phClr">
          <a:alpha val="88000"/>
        </a:schemeClr>
      </a:solidFill>
      <a:ln>
        <a:solidFill>
          <a:schemeClr val="phClr">
            <a:lumMod val="50000"/>
          </a:schemeClr>
        </a:solidFill>
      </a:ln>
      <a:scene3d>
        <a:camera prst="orthographicFront"/>
        <a:lightRig rig="threePt" dir="t"/>
      </a:scene3d>
      <a:sp3d prstMaterial="flat"/>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dk1">
            <a:lumMod val="75000"/>
            <a:lumOff val="25000"/>
          </a:schemeClr>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lt1">
        <a:lumMod val="75000"/>
      </a:schemeClr>
    </cs:fontRef>
    <cs:spPr>
      <a:ln w="9525">
        <a:solidFill>
          <a:schemeClr val="dk1">
            <a:lumMod val="50000"/>
            <a:lumOff val="50000"/>
          </a:schemeClr>
        </a:solidFill>
      </a:ln>
    </cs:spPr>
    <cs:defRPr sz="900" kern="1200"/>
  </cs:dataTable>
  <cs:downBar>
    <cs:lnRef idx="0"/>
    <cs:fillRef idx="0"/>
    <cs:effectRef idx="0"/>
    <cs:fontRef idx="minor">
      <a:schemeClr val="lt1"/>
    </cs:fontRef>
    <cs:spPr>
      <a:solidFill>
        <a:schemeClr val="dk1">
          <a:lumMod val="50000"/>
          <a:lumOff val="50000"/>
        </a:schemeClr>
      </a:solidFill>
      <a:ln w="9525">
        <a:solidFill>
          <a:schemeClr val="dk1">
            <a:lumMod val="75000"/>
          </a:schemeClr>
        </a:solidFill>
        <a:round/>
      </a:ln>
    </cs:spPr>
  </cs:downBar>
  <cs:dropLine>
    <cs:lnRef idx="0"/>
    <cs:fillRef idx="0"/>
    <cs:effectRef idx="0"/>
    <cs:fontRef idx="minor">
      <a:schemeClr val="dk1"/>
    </cs:fontRef>
    <cs:spPr>
      <a:ln w="9525">
        <a:solidFill>
          <a:schemeClr val="lt1">
            <a:lumMod val="50000"/>
          </a:schemeClr>
        </a:solidFill>
        <a:round/>
      </a:ln>
    </cs:spPr>
  </cs:dropLine>
  <cs:errorBar>
    <cs:lnRef idx="0"/>
    <cs:fillRef idx="0"/>
    <cs:effectRef idx="0"/>
    <cs:fontRef idx="minor">
      <a:schemeClr val="dk1"/>
    </cs:fontRef>
    <cs:spPr>
      <a:ln w="9525">
        <a:solidFill>
          <a:schemeClr val="lt1">
            <a:lumMod val="50000"/>
          </a:schemeClr>
        </a:solidFill>
        <a:round/>
      </a:ln>
    </cs:spPr>
  </cs:errorBar>
  <cs:floor>
    <cs:lnRef idx="0"/>
    <cs:fillRef idx="0"/>
    <cs:effectRef idx="0"/>
    <cs:fontRef idx="minor">
      <a:schemeClr val="tx1"/>
    </cs:fontRef>
    <cs:spPr>
      <a:solidFill>
        <a:schemeClr val="bg2">
          <a:lumMod val="75000"/>
          <a:alpha val="27000"/>
        </a:schemeClr>
      </a:solidFill>
      <a:sp3d/>
    </cs:spPr>
  </cs:floor>
  <cs:gridlineMajor>
    <cs:lnRef idx="0"/>
    <cs:fillRef idx="0"/>
    <cs:effectRef idx="0"/>
    <cs:fontRef idx="minor">
      <a:schemeClr val="tx1"/>
    </cs:fontRef>
    <cs:spPr>
      <a:ln w="9525">
        <a:solidFill>
          <a:schemeClr val="lt1">
            <a:lumMod val="50000"/>
          </a:schemeClr>
        </a:solidFill>
      </a:ln>
    </cs:spPr>
  </cs:gridlineMajor>
  <cs:gridlineMinor>
    <cs:lnRef idx="0"/>
    <cs:fillRef idx="0"/>
    <cs:effectRef idx="0"/>
    <cs:fontRef idx="minor">
      <a:schemeClr val="tx1"/>
    </cs:fontRef>
    <cs:spPr>
      <a:ln w="9525">
        <a:solidFill>
          <a:schemeClr val="lt1">
            <a:lumMod val="40000"/>
          </a:schemeClr>
        </a:solidFill>
      </a:ln>
    </cs:spPr>
  </cs:gridlineMinor>
  <cs:hiLoLine>
    <cs:lnRef idx="0"/>
    <cs:fillRef idx="0"/>
    <cs:effectRef idx="0"/>
    <cs:fontRef idx="minor">
      <a:schemeClr val="dk1"/>
    </cs:fontRef>
    <cs:spPr>
      <a:ln w="9525">
        <a:solidFill>
          <a:schemeClr val="lt1">
            <a:lumMod val="50000"/>
          </a:schemeClr>
        </a:solidFill>
        <a:round/>
      </a:ln>
    </cs:spPr>
  </cs:hiLoLine>
  <cs:leaderLine>
    <cs:lnRef idx="0"/>
    <cs:fillRef idx="0"/>
    <cs:effectRef idx="0"/>
    <cs:fontRef idx="minor">
      <a:schemeClr val="dk1"/>
    </cs:fontRef>
    <cs:spPr>
      <a:ln w="9525">
        <a:solidFill>
          <a:schemeClr val="lt1">
            <a:lumMod val="50000"/>
          </a:schemeClr>
        </a:solidFill>
        <a:round/>
      </a:ln>
    </cs:spPr>
  </cs:leaderLine>
  <cs:legend>
    <cs:lnRef idx="0"/>
    <cs:fillRef idx="0"/>
    <cs:effectRef idx="0"/>
    <cs:fontRef idx="minor">
      <a:schemeClr val="lt1">
        <a:lumMod val="7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75000"/>
      </a:schemeClr>
    </cs:fontRef>
    <cs:defRPr sz="900" kern="1200"/>
  </cs:seriesAxis>
  <cs:seriesLine>
    <cs:lnRef idx="0"/>
    <cs:fillRef idx="0"/>
    <cs:effectRef idx="0"/>
    <cs:fontRef idx="minor">
      <a:schemeClr val="dk1"/>
    </cs:fontRef>
    <cs:spPr>
      <a:ln w="9525">
        <a:solidFill>
          <a:schemeClr val="lt1">
            <a:lumMod val="50000"/>
          </a:schemeClr>
        </a:solidFill>
        <a:round/>
      </a:ln>
    </cs:spPr>
  </cs:seriesLine>
  <cs:title>
    <cs:lnRef idx="0"/>
    <cs:fillRef idx="0"/>
    <cs:effectRef idx="0"/>
    <cs:fontRef idx="minor">
      <a:schemeClr val="lt1"/>
    </cs:fontRef>
    <cs:defRPr sz="1800" b="0" kern="1200" cap="all" baseline="0"/>
  </cs:title>
  <cs:trendline>
    <cs:lnRef idx="0">
      <cs:styleClr val="auto"/>
    </cs:lnRef>
    <cs:fillRef idx="0"/>
    <cs:effectRef idx="0"/>
    <cs:fontRef idx="minor">
      <a:schemeClr val="dk1"/>
    </cs:fontRef>
    <cs:spPr>
      <a:ln w="9525" cap="rnd">
        <a:solidFill>
          <a:schemeClr val="phClr">
            <a:alpha val="50000"/>
          </a:schemeClr>
        </a:solidFill>
      </a:ln>
    </cs:spPr>
  </cs:trendline>
  <cs:trendlineLabel>
    <cs:lnRef idx="0"/>
    <cs:fillRef idx="0"/>
    <cs:effectRef idx="0"/>
    <cs:fontRef idx="minor">
      <a:schemeClr val="lt1">
        <a:lumMod val="75000"/>
      </a:schemeClr>
    </cs:fontRef>
    <cs:defRPr sz="900" kern="1200"/>
  </cs:trendlineLabel>
  <cs:upBar>
    <cs:lnRef idx="0"/>
    <cs:fillRef idx="0"/>
    <cs:effectRef idx="0"/>
    <cs:fontRef idx="minor">
      <a:schemeClr val="dk1"/>
    </cs:fontRef>
    <cs:spPr>
      <a:solidFill>
        <a:schemeClr val="lt1">
          <a:lumMod val="85000"/>
        </a:schemeClr>
      </a:solidFill>
      <a:ln w="9525">
        <a:solidFill>
          <a:schemeClr val="dk1">
            <a:lumMod val="50000"/>
          </a:schemeClr>
        </a:solidFill>
        <a:round/>
      </a:ln>
    </cs:spPr>
  </cs:upBar>
  <cs:valueAxis>
    <cs:lnRef idx="0"/>
    <cs:fillRef idx="0"/>
    <cs:effectRef idx="0"/>
    <cs:fontRef idx="minor">
      <a:schemeClr val="lt1">
        <a:lumMod val="75000"/>
      </a:schemeClr>
    </cs:fontRef>
    <cs:defRPr sz="900" kern="1200"/>
  </cs:valueAxis>
  <cs:wall>
    <cs:lnRef idx="0"/>
    <cs:fillRef idx="0"/>
    <cs:effectRef idx="0"/>
    <cs:fontRef idx="minor">
      <a:schemeClr val="tx1"/>
    </cs:fontRef>
    <cs:spPr>
      <a:sp3d/>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CC3A5C-3CF9-49C6-BC7B-CA05938253F9}">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2175</Words>
  <Characters>12404</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jenniferlaguda8@gmail.com</cp:lastModifiedBy>
  <cp:revision>2</cp:revision>
  <dcterms:created xsi:type="dcterms:W3CDTF">2021-01-07T18:03:00Z</dcterms:created>
  <dcterms:modified xsi:type="dcterms:W3CDTF">2021-01-07T18:03:00Z</dcterms:modified>
</cp:coreProperties>
</file>