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EF5567" w14:textId="77777777" w:rsidR="0048709C" w:rsidRDefault="0048709C" w:rsidP="00AA47CF">
      <w:pPr>
        <w:jc w:val="both"/>
        <w:rPr>
          <w:b/>
          <w:bCs/>
          <w:u w:val="single"/>
        </w:rPr>
      </w:pPr>
    </w:p>
    <w:p w14:paraId="75C0B669" w14:textId="77777777" w:rsidR="0048709C" w:rsidRDefault="0048709C" w:rsidP="00AA47CF">
      <w:pPr>
        <w:jc w:val="both"/>
        <w:rPr>
          <w:b/>
          <w:bCs/>
          <w:u w:val="single"/>
        </w:rPr>
      </w:pPr>
    </w:p>
    <w:p w14:paraId="39902327" w14:textId="77777777" w:rsidR="0048709C" w:rsidRDefault="0048709C" w:rsidP="00AA47CF">
      <w:pPr>
        <w:jc w:val="both"/>
        <w:rPr>
          <w:b/>
          <w:bCs/>
          <w:u w:val="single"/>
        </w:rPr>
      </w:pPr>
    </w:p>
    <w:p w14:paraId="6CDC6AB6" w14:textId="77777777" w:rsidR="0048709C" w:rsidRDefault="0048709C" w:rsidP="00AA47CF">
      <w:pPr>
        <w:jc w:val="both"/>
        <w:rPr>
          <w:b/>
          <w:bCs/>
          <w:u w:val="single"/>
        </w:rPr>
      </w:pPr>
    </w:p>
    <w:p w14:paraId="3A649B13" w14:textId="77777777" w:rsidR="0048709C" w:rsidRDefault="0048709C" w:rsidP="00AA47CF">
      <w:pPr>
        <w:jc w:val="both"/>
        <w:rPr>
          <w:b/>
          <w:bCs/>
          <w:u w:val="single"/>
        </w:rPr>
      </w:pPr>
    </w:p>
    <w:p w14:paraId="071A9A31" w14:textId="77777777" w:rsidR="0048709C" w:rsidRDefault="0048709C" w:rsidP="00AA47CF">
      <w:pPr>
        <w:jc w:val="both"/>
        <w:rPr>
          <w:b/>
          <w:bCs/>
          <w:u w:val="single"/>
        </w:rPr>
      </w:pPr>
    </w:p>
    <w:p w14:paraId="0A98E752" w14:textId="77777777" w:rsidR="0048709C" w:rsidRDefault="0048709C" w:rsidP="00AA47CF">
      <w:pPr>
        <w:jc w:val="both"/>
        <w:rPr>
          <w:b/>
          <w:bCs/>
          <w:u w:val="single"/>
        </w:rPr>
      </w:pPr>
    </w:p>
    <w:p w14:paraId="34EFBA48" w14:textId="77777777" w:rsidR="0048709C" w:rsidRDefault="0048709C" w:rsidP="00AA47CF">
      <w:pPr>
        <w:jc w:val="both"/>
        <w:rPr>
          <w:b/>
          <w:bCs/>
          <w:u w:val="single"/>
        </w:rPr>
      </w:pPr>
    </w:p>
    <w:p w14:paraId="48AE5BFD" w14:textId="77777777" w:rsidR="0048709C" w:rsidRDefault="0048709C" w:rsidP="00AA47CF">
      <w:pPr>
        <w:jc w:val="both"/>
        <w:rPr>
          <w:b/>
          <w:bCs/>
          <w:u w:val="single"/>
        </w:rPr>
      </w:pPr>
    </w:p>
    <w:p w14:paraId="3433A656" w14:textId="2CD867DF" w:rsidR="0048709C" w:rsidRDefault="0048709C" w:rsidP="00AA47CF">
      <w:pPr>
        <w:jc w:val="both"/>
        <w:rPr>
          <w:b/>
          <w:bCs/>
          <w:u w:val="single"/>
        </w:rPr>
      </w:pPr>
    </w:p>
    <w:p w14:paraId="0515AD9B" w14:textId="2BB1D3C0" w:rsidR="00F5219F" w:rsidRDefault="00F5219F" w:rsidP="00AA47CF">
      <w:pPr>
        <w:jc w:val="both"/>
        <w:rPr>
          <w:b/>
          <w:bCs/>
          <w:u w:val="single"/>
        </w:rPr>
      </w:pPr>
    </w:p>
    <w:p w14:paraId="60152851" w14:textId="26B894C7" w:rsidR="00F5219F" w:rsidRDefault="00F5219F" w:rsidP="00AA47CF">
      <w:pPr>
        <w:jc w:val="both"/>
        <w:rPr>
          <w:b/>
          <w:bCs/>
          <w:u w:val="single"/>
        </w:rPr>
      </w:pPr>
    </w:p>
    <w:p w14:paraId="1230589C" w14:textId="63C402A1" w:rsidR="00F5219F" w:rsidRDefault="00F5219F" w:rsidP="00AA47CF">
      <w:pPr>
        <w:jc w:val="both"/>
        <w:rPr>
          <w:b/>
          <w:bCs/>
          <w:u w:val="single"/>
        </w:rPr>
      </w:pPr>
    </w:p>
    <w:p w14:paraId="71A5CFE6" w14:textId="01259C9A" w:rsidR="00F5219F" w:rsidRDefault="00F5219F" w:rsidP="00AA47CF">
      <w:pPr>
        <w:jc w:val="both"/>
        <w:rPr>
          <w:b/>
          <w:bCs/>
          <w:u w:val="single"/>
        </w:rPr>
      </w:pPr>
    </w:p>
    <w:p w14:paraId="1AF55EBE" w14:textId="52406B9A" w:rsidR="00F5219F" w:rsidRDefault="00F5219F" w:rsidP="00AA47CF">
      <w:pPr>
        <w:jc w:val="both"/>
        <w:rPr>
          <w:b/>
          <w:bCs/>
          <w:u w:val="single"/>
        </w:rPr>
      </w:pPr>
    </w:p>
    <w:p w14:paraId="0C6CCA5A" w14:textId="449BA0EF" w:rsidR="00F5219F" w:rsidRDefault="00F5219F" w:rsidP="00AA47CF">
      <w:pPr>
        <w:jc w:val="both"/>
        <w:rPr>
          <w:b/>
          <w:bCs/>
          <w:u w:val="single"/>
        </w:rPr>
      </w:pPr>
    </w:p>
    <w:p w14:paraId="5D54144E" w14:textId="77777777" w:rsidR="00F5219F" w:rsidRPr="00F5219F" w:rsidRDefault="00F5219F" w:rsidP="00AA47CF">
      <w:pPr>
        <w:jc w:val="both"/>
        <w:rPr>
          <w:b/>
          <w:bCs/>
          <w:sz w:val="32"/>
          <w:szCs w:val="32"/>
          <w:u w:val="single"/>
        </w:rPr>
      </w:pPr>
    </w:p>
    <w:p w14:paraId="3DFA71A5" w14:textId="77777777" w:rsidR="0048709C" w:rsidRPr="00F5219F" w:rsidRDefault="0048709C" w:rsidP="00F5219F">
      <w:pPr>
        <w:jc w:val="center"/>
        <w:rPr>
          <w:b/>
          <w:bCs/>
          <w:sz w:val="32"/>
          <w:szCs w:val="32"/>
          <w:u w:val="single"/>
        </w:rPr>
      </w:pPr>
    </w:p>
    <w:p w14:paraId="6A65224F" w14:textId="6B383B15" w:rsidR="0048709C" w:rsidRPr="00F5219F" w:rsidRDefault="00F5219F" w:rsidP="00F5219F">
      <w:pPr>
        <w:jc w:val="center"/>
        <w:rPr>
          <w:sz w:val="32"/>
          <w:szCs w:val="32"/>
        </w:rPr>
      </w:pPr>
      <w:r w:rsidRPr="00F5219F">
        <w:rPr>
          <w:sz w:val="32"/>
          <w:szCs w:val="32"/>
        </w:rPr>
        <w:t>Teodora Premyanova (1918695)</w:t>
      </w:r>
    </w:p>
    <w:p w14:paraId="3EF4CB6C" w14:textId="52686F53" w:rsidR="00F5219F" w:rsidRPr="00F5219F" w:rsidRDefault="00F5219F" w:rsidP="00F5219F">
      <w:pPr>
        <w:jc w:val="center"/>
        <w:rPr>
          <w:sz w:val="32"/>
          <w:szCs w:val="32"/>
        </w:rPr>
      </w:pPr>
      <w:r w:rsidRPr="00F5219F">
        <w:rPr>
          <w:sz w:val="32"/>
          <w:szCs w:val="32"/>
        </w:rPr>
        <w:t>Psychology for Health and Social Care – BMHP4003</w:t>
      </w:r>
    </w:p>
    <w:p w14:paraId="0B839D25" w14:textId="673F785B" w:rsidR="00F5219F" w:rsidRPr="00F5219F" w:rsidRDefault="00F5219F" w:rsidP="00F5219F">
      <w:pPr>
        <w:jc w:val="center"/>
        <w:rPr>
          <w:sz w:val="32"/>
          <w:szCs w:val="32"/>
        </w:rPr>
      </w:pPr>
      <w:r w:rsidRPr="00F5219F">
        <w:rPr>
          <w:sz w:val="32"/>
          <w:szCs w:val="32"/>
        </w:rPr>
        <w:t xml:space="preserve">Diya </w:t>
      </w:r>
      <w:proofErr w:type="spellStart"/>
      <w:r w:rsidRPr="00F5219F">
        <w:rPr>
          <w:sz w:val="32"/>
          <w:szCs w:val="32"/>
        </w:rPr>
        <w:t>Ganguly</w:t>
      </w:r>
      <w:proofErr w:type="spellEnd"/>
    </w:p>
    <w:p w14:paraId="36620B08" w14:textId="08F93246" w:rsidR="00F5219F" w:rsidRPr="00F5219F" w:rsidRDefault="00F5219F" w:rsidP="00F5219F">
      <w:pPr>
        <w:jc w:val="center"/>
        <w:rPr>
          <w:sz w:val="32"/>
          <w:szCs w:val="32"/>
        </w:rPr>
      </w:pPr>
      <w:r w:rsidRPr="00F5219F">
        <w:rPr>
          <w:sz w:val="32"/>
          <w:szCs w:val="32"/>
        </w:rPr>
        <w:t>Assessment 2</w:t>
      </w:r>
    </w:p>
    <w:p w14:paraId="309E0C14" w14:textId="5B0A5A88" w:rsidR="0048709C" w:rsidRDefault="0048709C" w:rsidP="00AA47CF">
      <w:pPr>
        <w:jc w:val="both"/>
        <w:rPr>
          <w:b/>
          <w:bCs/>
          <w:u w:val="single"/>
        </w:rPr>
      </w:pPr>
    </w:p>
    <w:p w14:paraId="373FE89A" w14:textId="77777777" w:rsidR="00F5219F" w:rsidRDefault="00F5219F" w:rsidP="00AA47CF">
      <w:pPr>
        <w:jc w:val="both"/>
        <w:rPr>
          <w:b/>
          <w:bCs/>
          <w:u w:val="single"/>
        </w:rPr>
      </w:pPr>
    </w:p>
    <w:p w14:paraId="18A5E25D" w14:textId="77777777" w:rsidR="0048709C" w:rsidRDefault="0048709C" w:rsidP="00AA47CF">
      <w:pPr>
        <w:jc w:val="both"/>
        <w:rPr>
          <w:b/>
          <w:bCs/>
          <w:u w:val="single"/>
        </w:rPr>
      </w:pPr>
    </w:p>
    <w:p w14:paraId="5944F70B" w14:textId="77777777" w:rsidR="0048709C" w:rsidRDefault="0048709C" w:rsidP="00AA47CF">
      <w:pPr>
        <w:jc w:val="both"/>
        <w:rPr>
          <w:b/>
          <w:bCs/>
          <w:u w:val="single"/>
        </w:rPr>
      </w:pPr>
    </w:p>
    <w:p w14:paraId="63051BCE" w14:textId="77777777" w:rsidR="0048709C" w:rsidRDefault="0048709C" w:rsidP="00AA47CF">
      <w:pPr>
        <w:jc w:val="both"/>
        <w:rPr>
          <w:b/>
          <w:bCs/>
          <w:u w:val="single"/>
        </w:rPr>
      </w:pPr>
    </w:p>
    <w:p w14:paraId="246B99EE" w14:textId="77777777" w:rsidR="0048709C" w:rsidRDefault="0048709C" w:rsidP="00AA47CF">
      <w:pPr>
        <w:jc w:val="both"/>
        <w:rPr>
          <w:b/>
          <w:bCs/>
          <w:u w:val="single"/>
        </w:rPr>
      </w:pPr>
    </w:p>
    <w:p w14:paraId="5BA15499" w14:textId="77777777" w:rsidR="0048709C" w:rsidRDefault="0048709C" w:rsidP="00AA47CF">
      <w:pPr>
        <w:jc w:val="both"/>
        <w:rPr>
          <w:b/>
          <w:bCs/>
          <w:u w:val="single"/>
        </w:rPr>
      </w:pPr>
    </w:p>
    <w:p w14:paraId="7E7AC9BB" w14:textId="77777777" w:rsidR="0048709C" w:rsidRDefault="0048709C" w:rsidP="00AA47CF">
      <w:pPr>
        <w:jc w:val="both"/>
        <w:rPr>
          <w:b/>
          <w:bCs/>
          <w:u w:val="single"/>
        </w:rPr>
      </w:pPr>
    </w:p>
    <w:p w14:paraId="7C8A455F" w14:textId="77777777" w:rsidR="0048709C" w:rsidRDefault="0048709C" w:rsidP="00AA47CF">
      <w:pPr>
        <w:jc w:val="both"/>
        <w:rPr>
          <w:b/>
          <w:bCs/>
          <w:u w:val="single"/>
        </w:rPr>
      </w:pPr>
    </w:p>
    <w:p w14:paraId="5642A4FD" w14:textId="77777777" w:rsidR="0048709C" w:rsidRDefault="0048709C" w:rsidP="00AA47CF">
      <w:pPr>
        <w:jc w:val="both"/>
        <w:rPr>
          <w:b/>
          <w:bCs/>
          <w:u w:val="single"/>
        </w:rPr>
      </w:pPr>
    </w:p>
    <w:p w14:paraId="51B9327A" w14:textId="77777777" w:rsidR="0048709C" w:rsidRDefault="0048709C" w:rsidP="00AA47CF">
      <w:pPr>
        <w:jc w:val="both"/>
        <w:rPr>
          <w:b/>
          <w:bCs/>
          <w:u w:val="single"/>
        </w:rPr>
      </w:pPr>
    </w:p>
    <w:p w14:paraId="495E546F" w14:textId="77777777" w:rsidR="0048709C" w:rsidRDefault="0048709C" w:rsidP="00AA47CF">
      <w:pPr>
        <w:jc w:val="both"/>
        <w:rPr>
          <w:b/>
          <w:bCs/>
          <w:u w:val="single"/>
        </w:rPr>
      </w:pPr>
    </w:p>
    <w:p w14:paraId="4008BFA5" w14:textId="77777777" w:rsidR="0048709C" w:rsidRDefault="0048709C" w:rsidP="00AA47CF">
      <w:pPr>
        <w:jc w:val="both"/>
        <w:rPr>
          <w:b/>
          <w:bCs/>
          <w:u w:val="single"/>
        </w:rPr>
      </w:pPr>
    </w:p>
    <w:p w14:paraId="49EB7829" w14:textId="77777777" w:rsidR="0048709C" w:rsidRDefault="0048709C" w:rsidP="00AA47CF">
      <w:pPr>
        <w:jc w:val="both"/>
        <w:rPr>
          <w:b/>
          <w:bCs/>
          <w:u w:val="single"/>
        </w:rPr>
      </w:pPr>
    </w:p>
    <w:p w14:paraId="2F7576DB" w14:textId="77777777" w:rsidR="0048709C" w:rsidRDefault="0048709C" w:rsidP="00AA47CF">
      <w:pPr>
        <w:jc w:val="both"/>
        <w:rPr>
          <w:b/>
          <w:bCs/>
          <w:u w:val="single"/>
        </w:rPr>
      </w:pPr>
    </w:p>
    <w:p w14:paraId="4295F777" w14:textId="77777777" w:rsidR="0048709C" w:rsidRDefault="0048709C" w:rsidP="00AA47CF">
      <w:pPr>
        <w:jc w:val="both"/>
        <w:rPr>
          <w:b/>
          <w:bCs/>
          <w:u w:val="single"/>
        </w:rPr>
      </w:pPr>
    </w:p>
    <w:p w14:paraId="4CEF9333" w14:textId="77777777" w:rsidR="0048709C" w:rsidRDefault="0048709C" w:rsidP="00AA47CF">
      <w:pPr>
        <w:jc w:val="both"/>
        <w:rPr>
          <w:b/>
          <w:bCs/>
          <w:u w:val="single"/>
        </w:rPr>
      </w:pPr>
    </w:p>
    <w:p w14:paraId="72046BC1" w14:textId="77777777" w:rsidR="0048709C" w:rsidRDefault="0048709C" w:rsidP="00AA47CF">
      <w:pPr>
        <w:jc w:val="both"/>
        <w:rPr>
          <w:b/>
          <w:bCs/>
          <w:u w:val="single"/>
        </w:rPr>
      </w:pPr>
    </w:p>
    <w:p w14:paraId="509ECB11" w14:textId="77777777" w:rsidR="0048709C" w:rsidRDefault="0048709C" w:rsidP="00AA47CF">
      <w:pPr>
        <w:jc w:val="both"/>
        <w:rPr>
          <w:b/>
          <w:bCs/>
          <w:u w:val="single"/>
        </w:rPr>
      </w:pPr>
    </w:p>
    <w:p w14:paraId="34C08E5C" w14:textId="77777777" w:rsidR="0048709C" w:rsidRDefault="0048709C" w:rsidP="00AA47CF">
      <w:pPr>
        <w:jc w:val="both"/>
        <w:rPr>
          <w:b/>
          <w:bCs/>
          <w:u w:val="single"/>
        </w:rPr>
      </w:pPr>
    </w:p>
    <w:p w14:paraId="0C9CB829" w14:textId="5B52E1BB" w:rsidR="0048709C" w:rsidRDefault="0048709C" w:rsidP="00AA47CF">
      <w:pPr>
        <w:jc w:val="both"/>
        <w:rPr>
          <w:b/>
          <w:bCs/>
          <w:u w:val="single"/>
        </w:rPr>
      </w:pPr>
    </w:p>
    <w:p w14:paraId="15AAAB76" w14:textId="4F809041" w:rsidR="00BD533A" w:rsidRDefault="00BD533A" w:rsidP="00AA47CF">
      <w:pPr>
        <w:jc w:val="both"/>
        <w:rPr>
          <w:b/>
          <w:bCs/>
          <w:u w:val="single"/>
        </w:rPr>
      </w:pPr>
    </w:p>
    <w:p w14:paraId="122AE4E8" w14:textId="129C6336" w:rsidR="00BD533A" w:rsidRDefault="00BD533A" w:rsidP="00AA47CF">
      <w:pPr>
        <w:jc w:val="both"/>
        <w:rPr>
          <w:b/>
          <w:bCs/>
          <w:u w:val="single"/>
        </w:rPr>
      </w:pPr>
    </w:p>
    <w:p w14:paraId="1496DAAC" w14:textId="77777777" w:rsidR="00BD533A" w:rsidRDefault="00BD533A" w:rsidP="00AA47CF">
      <w:pPr>
        <w:jc w:val="both"/>
        <w:rPr>
          <w:b/>
          <w:bCs/>
          <w:u w:val="single"/>
        </w:rPr>
      </w:pPr>
    </w:p>
    <w:p w14:paraId="795FA18F" w14:textId="7D9BECF8" w:rsidR="0048709C" w:rsidRDefault="0048709C" w:rsidP="00AA47CF">
      <w:pPr>
        <w:jc w:val="both"/>
        <w:rPr>
          <w:b/>
          <w:bCs/>
          <w:u w:val="single"/>
        </w:rPr>
      </w:pPr>
    </w:p>
    <w:p w14:paraId="61DED0DD" w14:textId="77777777" w:rsidR="00F5219F" w:rsidRDefault="00F5219F" w:rsidP="00E270BB">
      <w:pPr>
        <w:rPr>
          <w:b/>
          <w:bCs/>
          <w:u w:val="single"/>
        </w:rPr>
      </w:pPr>
    </w:p>
    <w:p w14:paraId="5AACF49F" w14:textId="38316DED" w:rsidR="00BD533A" w:rsidRPr="00812042" w:rsidRDefault="00C30507" w:rsidP="00E270BB">
      <w:pPr>
        <w:rPr>
          <w:rFonts w:ascii="Arial" w:hAnsi="Arial" w:cs="Arial"/>
          <w:b/>
          <w:bCs/>
          <w:u w:val="single"/>
        </w:rPr>
      </w:pPr>
      <w:r w:rsidRPr="00812042">
        <w:rPr>
          <w:rFonts w:ascii="Arial" w:hAnsi="Arial" w:cs="Arial"/>
          <w:b/>
          <w:bCs/>
          <w:u w:val="single"/>
        </w:rPr>
        <w:lastRenderedPageBreak/>
        <w:t>Introduction</w:t>
      </w:r>
    </w:p>
    <w:p w14:paraId="2ED5494A" w14:textId="4F8612D6" w:rsidR="00C30507" w:rsidRPr="00812042" w:rsidRDefault="00C30507" w:rsidP="00E270BB">
      <w:pPr>
        <w:rPr>
          <w:rFonts w:ascii="Arial" w:hAnsi="Arial" w:cs="Arial"/>
        </w:rPr>
      </w:pPr>
      <w:r w:rsidRPr="00812042">
        <w:rPr>
          <w:rFonts w:ascii="Arial" w:hAnsi="Arial" w:cs="Arial"/>
        </w:rPr>
        <w:t xml:space="preserve">The role psychology has had on health and social care is impactful and important, as </w:t>
      </w:r>
      <w:r w:rsidR="00B27880" w:rsidRPr="00812042">
        <w:rPr>
          <w:rFonts w:ascii="Arial" w:hAnsi="Arial" w:cs="Arial"/>
        </w:rPr>
        <w:t>psychology</w:t>
      </w:r>
      <w:r w:rsidRPr="00812042">
        <w:rPr>
          <w:rFonts w:ascii="Arial" w:hAnsi="Arial" w:cs="Arial"/>
        </w:rPr>
        <w:t xml:space="preserve"> has been used continuously in a way to find effective approaches to problems and situations. For example, it has been used for identifying, preventing, and treating many diseases</w:t>
      </w:r>
      <w:r w:rsidR="00B27880" w:rsidRPr="00812042">
        <w:rPr>
          <w:rFonts w:ascii="Arial" w:hAnsi="Arial" w:cs="Arial"/>
        </w:rPr>
        <w:t xml:space="preserve"> and disorders</w:t>
      </w:r>
      <w:r w:rsidRPr="00812042">
        <w:rPr>
          <w:rFonts w:ascii="Arial" w:hAnsi="Arial" w:cs="Arial"/>
        </w:rPr>
        <w:t xml:space="preserve">, </w:t>
      </w:r>
      <w:r w:rsidR="00B27880" w:rsidRPr="00812042">
        <w:rPr>
          <w:rFonts w:ascii="Arial" w:hAnsi="Arial" w:cs="Arial"/>
        </w:rPr>
        <w:t xml:space="preserve">(Briefing Series on the Role of Psychology in Health Care, 2014) </w:t>
      </w:r>
      <w:r w:rsidRPr="00812042">
        <w:rPr>
          <w:rFonts w:ascii="Arial" w:hAnsi="Arial" w:cs="Arial"/>
        </w:rPr>
        <w:t xml:space="preserve">along with understanding </w:t>
      </w:r>
      <w:r w:rsidR="00B27880" w:rsidRPr="00812042">
        <w:rPr>
          <w:rFonts w:ascii="Arial" w:hAnsi="Arial" w:cs="Arial"/>
        </w:rPr>
        <w:t xml:space="preserve">clients’ behaviour, emotions and </w:t>
      </w:r>
      <w:r w:rsidRPr="00812042">
        <w:rPr>
          <w:rFonts w:ascii="Arial" w:hAnsi="Arial" w:cs="Arial"/>
        </w:rPr>
        <w:t>how specific factors influence their perspectives</w:t>
      </w:r>
      <w:r w:rsidR="00B27880" w:rsidRPr="00812042">
        <w:rPr>
          <w:rFonts w:ascii="Arial" w:hAnsi="Arial" w:cs="Arial"/>
        </w:rPr>
        <w:t xml:space="preserve">. </w:t>
      </w:r>
      <w:r w:rsidR="00B27880" w:rsidRPr="00812042">
        <w:rPr>
          <w:rFonts w:ascii="Arial" w:hAnsi="Arial" w:cs="Arial"/>
        </w:rPr>
        <w:tab/>
      </w:r>
      <w:r w:rsidR="00B27880" w:rsidRPr="00812042">
        <w:rPr>
          <w:rFonts w:ascii="Arial" w:hAnsi="Arial" w:cs="Arial"/>
        </w:rPr>
        <w:tab/>
      </w:r>
      <w:r w:rsidR="00B27880" w:rsidRPr="00812042">
        <w:rPr>
          <w:rFonts w:ascii="Arial" w:hAnsi="Arial" w:cs="Arial"/>
        </w:rPr>
        <w:tab/>
      </w:r>
      <w:r w:rsidR="00B27880" w:rsidRPr="00812042">
        <w:rPr>
          <w:rFonts w:ascii="Arial" w:hAnsi="Arial" w:cs="Arial"/>
        </w:rPr>
        <w:tab/>
      </w:r>
      <w:r w:rsidR="00EC2413" w:rsidRPr="00812042">
        <w:rPr>
          <w:rFonts w:ascii="Arial" w:hAnsi="Arial" w:cs="Arial"/>
        </w:rPr>
        <w:t xml:space="preserve">For my </w:t>
      </w:r>
      <w:r w:rsidRPr="00812042">
        <w:rPr>
          <w:rFonts w:ascii="Arial" w:hAnsi="Arial" w:cs="Arial"/>
        </w:rPr>
        <w:t xml:space="preserve">first </w:t>
      </w:r>
      <w:r w:rsidR="00B27880" w:rsidRPr="00812042">
        <w:rPr>
          <w:rFonts w:ascii="Arial" w:hAnsi="Arial" w:cs="Arial"/>
        </w:rPr>
        <w:t xml:space="preserve">academic </w:t>
      </w:r>
      <w:r w:rsidRPr="00812042">
        <w:rPr>
          <w:rFonts w:ascii="Arial" w:hAnsi="Arial" w:cs="Arial"/>
        </w:rPr>
        <w:t>task, I wrote an essay regarding two psychological theories and the link they have to a life-stage of my choice (infancy).</w:t>
      </w:r>
      <w:r w:rsidR="005659E4" w:rsidRPr="00812042">
        <w:rPr>
          <w:rFonts w:ascii="Arial" w:hAnsi="Arial" w:cs="Arial"/>
        </w:rPr>
        <w:t xml:space="preserve"> As somebody working towards becoming a teaching assistant and working with children, I believed it was important to choose a relevant life-stage.</w:t>
      </w:r>
      <w:r w:rsidRPr="00812042">
        <w:rPr>
          <w:rFonts w:ascii="Arial" w:hAnsi="Arial" w:cs="Arial"/>
        </w:rPr>
        <w:t xml:space="preserve"> </w:t>
      </w:r>
      <w:r w:rsidR="00B27880" w:rsidRPr="00812042">
        <w:rPr>
          <w:rFonts w:ascii="Arial" w:hAnsi="Arial" w:cs="Arial"/>
        </w:rPr>
        <w:t xml:space="preserve">I then analysed research studies to get further knowledge on the ways the health and social care system handle psychological problems infants face, and whether or not those ways have actually been successful. </w:t>
      </w:r>
      <w:r w:rsidR="00AA47CF" w:rsidRPr="00812042">
        <w:rPr>
          <w:rFonts w:ascii="Arial" w:hAnsi="Arial" w:cs="Arial"/>
        </w:rPr>
        <w:t>T</w:t>
      </w:r>
      <w:r w:rsidR="00B27880" w:rsidRPr="00812042">
        <w:rPr>
          <w:rFonts w:ascii="Arial" w:hAnsi="Arial" w:cs="Arial"/>
        </w:rPr>
        <w:t>here is</w:t>
      </w:r>
      <w:r w:rsidR="00AA47CF" w:rsidRPr="00812042">
        <w:rPr>
          <w:rFonts w:ascii="Arial" w:hAnsi="Arial" w:cs="Arial"/>
        </w:rPr>
        <w:t>, however,</w:t>
      </w:r>
      <w:r w:rsidR="00B27880" w:rsidRPr="00812042">
        <w:rPr>
          <w:rFonts w:ascii="Arial" w:hAnsi="Arial" w:cs="Arial"/>
        </w:rPr>
        <w:t xml:space="preserve"> </w:t>
      </w:r>
      <w:r w:rsidR="00AA47CF" w:rsidRPr="00812042">
        <w:rPr>
          <w:rFonts w:ascii="Arial" w:hAnsi="Arial" w:cs="Arial"/>
        </w:rPr>
        <w:t xml:space="preserve">still a correlation between </w:t>
      </w:r>
      <w:r w:rsidR="00B27880" w:rsidRPr="00812042">
        <w:rPr>
          <w:rFonts w:ascii="Arial" w:hAnsi="Arial" w:cs="Arial"/>
        </w:rPr>
        <w:t xml:space="preserve">psychology and health and social care that I have not yet </w:t>
      </w:r>
      <w:r w:rsidR="00AA47CF" w:rsidRPr="00812042">
        <w:rPr>
          <w:rFonts w:ascii="Arial" w:hAnsi="Arial" w:cs="Arial"/>
        </w:rPr>
        <w:t xml:space="preserve">examined </w:t>
      </w:r>
      <w:r w:rsidR="00B27880" w:rsidRPr="00812042">
        <w:rPr>
          <w:rFonts w:ascii="Arial" w:hAnsi="Arial" w:cs="Arial"/>
        </w:rPr>
        <w:t xml:space="preserve">– how psychological theories themselves can be applied to health and social care practice. Thus, in this essay, I will be discussing this correlation, in company with how I can adapt my personal career ambitions and </w:t>
      </w:r>
      <w:r w:rsidR="00083E09" w:rsidRPr="00812042">
        <w:rPr>
          <w:rFonts w:ascii="Arial" w:hAnsi="Arial" w:cs="Arial"/>
        </w:rPr>
        <w:t xml:space="preserve">personal opinions </w:t>
      </w:r>
      <w:r w:rsidR="00B27880" w:rsidRPr="00812042">
        <w:rPr>
          <w:rFonts w:ascii="Arial" w:hAnsi="Arial" w:cs="Arial"/>
        </w:rPr>
        <w:t xml:space="preserve">to those psychological perspectives. </w:t>
      </w:r>
    </w:p>
    <w:p w14:paraId="667E64D9" w14:textId="19EFD238" w:rsidR="00027FB4" w:rsidRPr="00812042" w:rsidRDefault="00027FB4" w:rsidP="00E270BB">
      <w:pPr>
        <w:rPr>
          <w:rFonts w:ascii="Arial" w:hAnsi="Arial" w:cs="Arial"/>
        </w:rPr>
      </w:pPr>
    </w:p>
    <w:p w14:paraId="20606BB6" w14:textId="1B4F7BAA" w:rsidR="00027FB4" w:rsidRPr="00812042" w:rsidRDefault="00027FB4" w:rsidP="00E270BB">
      <w:pPr>
        <w:rPr>
          <w:rFonts w:ascii="Arial" w:hAnsi="Arial" w:cs="Arial"/>
          <w:b/>
          <w:bCs/>
          <w:u w:val="single"/>
        </w:rPr>
      </w:pPr>
      <w:r w:rsidRPr="00812042">
        <w:rPr>
          <w:rFonts w:ascii="Arial" w:hAnsi="Arial" w:cs="Arial"/>
          <w:b/>
          <w:bCs/>
          <w:u w:val="single"/>
        </w:rPr>
        <w:t>Psychological theories</w:t>
      </w:r>
      <w:r w:rsidR="00B11A8D" w:rsidRPr="00812042">
        <w:rPr>
          <w:rFonts w:ascii="Arial" w:hAnsi="Arial" w:cs="Arial"/>
          <w:b/>
          <w:bCs/>
          <w:u w:val="single"/>
        </w:rPr>
        <w:t xml:space="preserve"> and research studies</w:t>
      </w:r>
    </w:p>
    <w:p w14:paraId="24C977EE" w14:textId="77777777" w:rsidR="00812042" w:rsidRDefault="00027FB4" w:rsidP="00E270BB">
      <w:pPr>
        <w:rPr>
          <w:rFonts w:ascii="Arial" w:hAnsi="Arial" w:cs="Arial"/>
          <w:b/>
          <w:bCs/>
        </w:rPr>
      </w:pPr>
      <w:r w:rsidRPr="00812042">
        <w:rPr>
          <w:rFonts w:ascii="Arial" w:hAnsi="Arial" w:cs="Arial"/>
        </w:rPr>
        <w:tab/>
        <w:t xml:space="preserve">The first theory I chose was </w:t>
      </w:r>
      <w:r w:rsidR="00600CB5" w:rsidRPr="00812042">
        <w:rPr>
          <w:rFonts w:ascii="Arial" w:hAnsi="Arial" w:cs="Arial"/>
        </w:rPr>
        <w:t>‘Piaget’s Stages of Cognitive Development’</w:t>
      </w:r>
      <w:r w:rsidR="00C10B09" w:rsidRPr="00812042">
        <w:rPr>
          <w:rFonts w:ascii="Arial" w:hAnsi="Arial" w:cs="Arial"/>
        </w:rPr>
        <w:t xml:space="preserve">. Although this theory is organised into </w:t>
      </w:r>
      <w:r w:rsidR="00AA47CF" w:rsidRPr="00812042">
        <w:rPr>
          <w:rFonts w:ascii="Arial" w:hAnsi="Arial" w:cs="Arial"/>
        </w:rPr>
        <w:t>various</w:t>
      </w:r>
      <w:r w:rsidR="00C10B09" w:rsidRPr="00812042">
        <w:rPr>
          <w:rFonts w:ascii="Arial" w:hAnsi="Arial" w:cs="Arial"/>
        </w:rPr>
        <w:t xml:space="preserve"> life-stages</w:t>
      </w:r>
      <w:r w:rsidR="00A34053" w:rsidRPr="00812042">
        <w:rPr>
          <w:rFonts w:ascii="Arial" w:hAnsi="Arial" w:cs="Arial"/>
        </w:rPr>
        <w:t>,</w:t>
      </w:r>
      <w:r w:rsidR="00C10B09" w:rsidRPr="00812042">
        <w:rPr>
          <w:rFonts w:ascii="Arial" w:hAnsi="Arial" w:cs="Arial"/>
        </w:rPr>
        <w:t xml:space="preserve"> Piaget believed t</w:t>
      </w:r>
      <w:r w:rsidR="00A34053" w:rsidRPr="00812042">
        <w:rPr>
          <w:rFonts w:ascii="Arial" w:hAnsi="Arial" w:cs="Arial"/>
        </w:rPr>
        <w:t xml:space="preserve">here was </w:t>
      </w:r>
      <w:r w:rsidR="00AA47CF" w:rsidRPr="00812042">
        <w:rPr>
          <w:rFonts w:ascii="Arial" w:hAnsi="Arial" w:cs="Arial"/>
        </w:rPr>
        <w:t>one</w:t>
      </w:r>
      <w:r w:rsidR="00A34053" w:rsidRPr="00812042">
        <w:rPr>
          <w:rFonts w:ascii="Arial" w:hAnsi="Arial" w:cs="Arial"/>
        </w:rPr>
        <w:t xml:space="preserve"> </w:t>
      </w:r>
      <w:r w:rsidR="00AA47CF" w:rsidRPr="00812042">
        <w:rPr>
          <w:rFonts w:ascii="Arial" w:hAnsi="Arial" w:cs="Arial"/>
        </w:rPr>
        <w:t xml:space="preserve">main </w:t>
      </w:r>
      <w:r w:rsidR="00A34053" w:rsidRPr="00812042">
        <w:rPr>
          <w:rFonts w:ascii="Arial" w:hAnsi="Arial" w:cs="Arial"/>
        </w:rPr>
        <w:t>concept that</w:t>
      </w:r>
      <w:r w:rsidR="00C10B09" w:rsidRPr="00812042">
        <w:rPr>
          <w:rFonts w:ascii="Arial" w:hAnsi="Arial" w:cs="Arial"/>
        </w:rPr>
        <w:t xml:space="preserve"> effect</w:t>
      </w:r>
      <w:r w:rsidR="00A34053" w:rsidRPr="00812042">
        <w:rPr>
          <w:rFonts w:ascii="Arial" w:hAnsi="Arial" w:cs="Arial"/>
        </w:rPr>
        <w:t xml:space="preserve">s </w:t>
      </w:r>
      <w:r w:rsidR="00C10B09" w:rsidRPr="00812042">
        <w:rPr>
          <w:rFonts w:ascii="Arial" w:hAnsi="Arial" w:cs="Arial"/>
        </w:rPr>
        <w:t>how we</w:t>
      </w:r>
      <w:r w:rsidR="005659E4" w:rsidRPr="00812042">
        <w:rPr>
          <w:rFonts w:ascii="Arial" w:hAnsi="Arial" w:cs="Arial"/>
        </w:rPr>
        <w:t>, as a whole, turn</w:t>
      </w:r>
      <w:r w:rsidR="00C10B09" w:rsidRPr="00812042">
        <w:rPr>
          <w:rFonts w:ascii="Arial" w:hAnsi="Arial" w:cs="Arial"/>
        </w:rPr>
        <w:t xml:space="preserve"> information into knowledge: schemas. In his view, a schema involves both a category of knowledge and the process of gaining that knowledge – as you develop new experiences, new information adds up and contributes to previous schemas. </w:t>
      </w:r>
      <w:r w:rsidR="005659E4" w:rsidRPr="00812042">
        <w:rPr>
          <w:rFonts w:ascii="Arial" w:hAnsi="Arial" w:cs="Arial"/>
        </w:rPr>
        <w:t xml:space="preserve">Piaget does not believe intelligence is a fixed trait, and cognitive development is achieved through maturing and interacting with the environment at an early age (McLeod, 2020). I agree with this, and due to the fact that I am progressing towards a career oriented around children, these principles and Piaget’s outlook on development can help me make decisions that are best for children’s learning. </w:t>
      </w:r>
      <w:r w:rsidR="00AA47CF" w:rsidRPr="00812042">
        <w:rPr>
          <w:rFonts w:ascii="Arial" w:hAnsi="Arial" w:cs="Arial"/>
        </w:rPr>
        <w:t>Overall, this is a relatively flexible concept, as it is relevant throughout all of our experiences, and not just within an individual life-stage.</w:t>
      </w:r>
      <w:r w:rsidR="00083E09" w:rsidRPr="00812042">
        <w:rPr>
          <w:rFonts w:ascii="Arial" w:hAnsi="Arial" w:cs="Arial"/>
        </w:rPr>
        <w:tab/>
      </w:r>
      <w:r w:rsidR="005659E4" w:rsidRPr="00812042">
        <w:rPr>
          <w:rFonts w:ascii="Arial" w:hAnsi="Arial" w:cs="Arial"/>
        </w:rPr>
        <w:t>The second theory I chose was ‘Erikson’s Theory of Psychosocial Development’. Since this theory is regarding psychosocial development, I find it to be significantly relevant to health and social care. Negative psychosocial factors, such as stress, depression, anxiety and insomnia, have grown high among healthcare workers, and COVID-19 has become a mental health burden for them. Therefore, finding appropriate responses to managing this mental health burden</w:t>
      </w:r>
      <w:r w:rsidR="00083E09" w:rsidRPr="00812042">
        <w:rPr>
          <w:rFonts w:ascii="Arial" w:hAnsi="Arial" w:cs="Arial"/>
        </w:rPr>
        <w:t xml:space="preserve"> through psychosocial support</w:t>
      </w:r>
      <w:r w:rsidR="005659E4" w:rsidRPr="00812042">
        <w:rPr>
          <w:rFonts w:ascii="Arial" w:hAnsi="Arial" w:cs="Arial"/>
        </w:rPr>
        <w:t xml:space="preserve"> is becoming increasingly important (Tomlin, Dalgleish-Warburton, </w:t>
      </w:r>
      <w:proofErr w:type="spellStart"/>
      <w:r w:rsidR="005659E4" w:rsidRPr="00812042">
        <w:rPr>
          <w:rFonts w:ascii="Arial" w:hAnsi="Arial" w:cs="Arial"/>
        </w:rPr>
        <w:t>Lamph</w:t>
      </w:r>
      <w:proofErr w:type="spellEnd"/>
      <w:r w:rsidR="005659E4" w:rsidRPr="00812042">
        <w:rPr>
          <w:rFonts w:ascii="Arial" w:hAnsi="Arial" w:cs="Arial"/>
        </w:rPr>
        <w:t>, 2020).</w:t>
      </w:r>
      <w:r w:rsidR="005659E4" w:rsidRPr="00812042">
        <w:rPr>
          <w:rFonts w:ascii="Arial" w:hAnsi="Arial" w:cs="Arial"/>
          <w:b/>
          <w:bCs/>
        </w:rPr>
        <w:t xml:space="preserve"> </w:t>
      </w:r>
      <w:r w:rsidR="00F436E7" w:rsidRPr="00812042">
        <w:rPr>
          <w:rFonts w:ascii="Arial" w:hAnsi="Arial" w:cs="Arial"/>
        </w:rPr>
        <w:t>Erikson’s theory can give us an insight of how exactly psychosocial factors influence the mental health</w:t>
      </w:r>
      <w:r w:rsidR="00F436E7" w:rsidRPr="00812042">
        <w:rPr>
          <w:rFonts w:ascii="Arial" w:hAnsi="Arial" w:cs="Arial"/>
          <w:b/>
          <w:bCs/>
        </w:rPr>
        <w:t xml:space="preserve"> </w:t>
      </w:r>
      <w:r w:rsidR="00F436E7" w:rsidRPr="00812042">
        <w:rPr>
          <w:rFonts w:ascii="Arial" w:hAnsi="Arial" w:cs="Arial"/>
        </w:rPr>
        <w:t>and behaviour of humans</w:t>
      </w:r>
      <w:r w:rsidR="00AA47CF" w:rsidRPr="00812042">
        <w:rPr>
          <w:rFonts w:ascii="Arial" w:hAnsi="Arial" w:cs="Arial"/>
        </w:rPr>
        <w:t xml:space="preserve">. </w:t>
      </w:r>
      <w:r w:rsidR="00F436E7" w:rsidRPr="00812042">
        <w:rPr>
          <w:rFonts w:ascii="Arial" w:hAnsi="Arial" w:cs="Arial"/>
        </w:rPr>
        <w:tab/>
      </w:r>
      <w:r w:rsidR="00887E66" w:rsidRPr="00812042">
        <w:rPr>
          <w:rFonts w:ascii="Arial" w:hAnsi="Arial" w:cs="Arial"/>
        </w:rPr>
        <w:t>Similar to Pia</w:t>
      </w:r>
      <w:r w:rsidR="00F436E7" w:rsidRPr="00812042">
        <w:rPr>
          <w:rFonts w:ascii="Arial" w:hAnsi="Arial" w:cs="Arial"/>
        </w:rPr>
        <w:t>g</w:t>
      </w:r>
      <w:r w:rsidR="00887E66" w:rsidRPr="00812042">
        <w:rPr>
          <w:rFonts w:ascii="Arial" w:hAnsi="Arial" w:cs="Arial"/>
        </w:rPr>
        <w:t>et’s, Erikson’s theory is also organised into life-stages. However, what makes Erikson’s theory different is that each age range includes a</w:t>
      </w:r>
      <w:r w:rsidR="00F436E7" w:rsidRPr="00812042">
        <w:rPr>
          <w:rFonts w:ascii="Arial" w:hAnsi="Arial" w:cs="Arial"/>
        </w:rPr>
        <w:t>n accomplishment or a crisis</w:t>
      </w:r>
      <w:r w:rsidR="00887E66" w:rsidRPr="00812042">
        <w:rPr>
          <w:rFonts w:ascii="Arial" w:hAnsi="Arial" w:cs="Arial"/>
        </w:rPr>
        <w:t>, if you succe</w:t>
      </w:r>
      <w:r w:rsidR="00F436E7" w:rsidRPr="00812042">
        <w:rPr>
          <w:rFonts w:ascii="Arial" w:hAnsi="Arial" w:cs="Arial"/>
        </w:rPr>
        <w:t xml:space="preserve">ed with the accomplishments </w:t>
      </w:r>
      <w:r w:rsidR="00887E66" w:rsidRPr="00812042">
        <w:rPr>
          <w:rFonts w:ascii="Arial" w:hAnsi="Arial" w:cs="Arial"/>
        </w:rPr>
        <w:t xml:space="preserve">throughout each life-stage, you will develop healthily. </w:t>
      </w:r>
      <w:r w:rsidR="00F436E7" w:rsidRPr="00812042">
        <w:rPr>
          <w:rFonts w:ascii="Arial" w:hAnsi="Arial" w:cs="Arial"/>
        </w:rPr>
        <w:t xml:space="preserve"> His belief is that the way humans grow is through an unfolding of our personality based on these stages, and our environment and ego is what affects our actions and the overall outcome (Psychosocial Theory, N.D). Each successful or unsuccessful outcome of the stage impacts the previous and the next. I somewhat agree with Erikson’s beliefs, because through my first task, I came to the conclusion that the </w:t>
      </w:r>
      <w:r w:rsidR="00083E09" w:rsidRPr="00812042">
        <w:rPr>
          <w:rFonts w:ascii="Arial" w:hAnsi="Arial" w:cs="Arial"/>
        </w:rPr>
        <w:t xml:space="preserve">environmental conditions </w:t>
      </w:r>
      <w:r w:rsidR="00F436E7" w:rsidRPr="00812042">
        <w:rPr>
          <w:rFonts w:ascii="Arial" w:hAnsi="Arial" w:cs="Arial"/>
        </w:rPr>
        <w:t xml:space="preserve">you grow up in influence </w:t>
      </w:r>
      <w:r w:rsidR="00F436E7" w:rsidRPr="00812042">
        <w:rPr>
          <w:rFonts w:ascii="Arial" w:hAnsi="Arial" w:cs="Arial"/>
        </w:rPr>
        <w:lastRenderedPageBreak/>
        <w:t>your future emotions, behaviour and actions. Furthermore, I also believe that our personalities continue to unfold throughout our life, meaning that the choices we make during each point of our growth are</w:t>
      </w:r>
      <w:r w:rsidR="00083E09" w:rsidRPr="00812042">
        <w:rPr>
          <w:rFonts w:ascii="Arial" w:hAnsi="Arial" w:cs="Arial"/>
        </w:rPr>
        <w:t xml:space="preserve">, to a certain extent, a reflection of </w:t>
      </w:r>
      <w:r w:rsidR="00F436E7" w:rsidRPr="00812042">
        <w:rPr>
          <w:rFonts w:ascii="Arial" w:hAnsi="Arial" w:cs="Arial"/>
        </w:rPr>
        <w:t>h</w:t>
      </w:r>
      <w:r w:rsidR="00083E09" w:rsidRPr="00812042">
        <w:rPr>
          <w:rFonts w:ascii="Arial" w:hAnsi="Arial" w:cs="Arial"/>
        </w:rPr>
        <w:t xml:space="preserve">ow we have </w:t>
      </w:r>
      <w:r w:rsidR="00F436E7" w:rsidRPr="00812042">
        <w:rPr>
          <w:rFonts w:ascii="Arial" w:hAnsi="Arial" w:cs="Arial"/>
        </w:rPr>
        <w:t>developed up until this very moment. Anyhow, I disagree with his perspective on life-stages. From my point of view, despite your previous circumstances, you can still change your behaviour and personality</w:t>
      </w:r>
      <w:r w:rsidR="00083E09" w:rsidRPr="00812042">
        <w:rPr>
          <w:rFonts w:ascii="Arial" w:hAnsi="Arial" w:cs="Arial"/>
        </w:rPr>
        <w:t xml:space="preserve"> over time</w:t>
      </w:r>
      <w:r w:rsidR="00F436E7" w:rsidRPr="00812042">
        <w:rPr>
          <w:rFonts w:ascii="Arial" w:hAnsi="Arial" w:cs="Arial"/>
        </w:rPr>
        <w:t xml:space="preserve">. To elaborate, the outcome of one individual life-stage can impact the previous and the next, but not fully change them to the point where its unfixable. </w:t>
      </w:r>
      <w:r w:rsidR="00F436E7" w:rsidRPr="00812042">
        <w:rPr>
          <w:rFonts w:ascii="Arial" w:hAnsi="Arial" w:cs="Arial"/>
        </w:rPr>
        <w:tab/>
      </w:r>
      <w:r w:rsidR="00F436E7" w:rsidRPr="00812042">
        <w:rPr>
          <w:rFonts w:ascii="Arial" w:hAnsi="Arial" w:cs="Arial"/>
        </w:rPr>
        <w:tab/>
      </w:r>
      <w:r w:rsidR="00083E09" w:rsidRPr="00812042">
        <w:rPr>
          <w:rFonts w:ascii="Arial" w:hAnsi="Arial" w:cs="Arial"/>
        </w:rPr>
        <w:tab/>
      </w:r>
      <w:r w:rsidR="00083E09" w:rsidRPr="00812042">
        <w:rPr>
          <w:rFonts w:ascii="Arial" w:hAnsi="Arial" w:cs="Arial"/>
        </w:rPr>
        <w:tab/>
      </w:r>
      <w:r w:rsidR="00083E09" w:rsidRPr="00812042">
        <w:rPr>
          <w:rFonts w:ascii="Arial" w:hAnsi="Arial" w:cs="Arial"/>
        </w:rPr>
        <w:tab/>
      </w:r>
      <w:r w:rsidR="00083E09" w:rsidRPr="00812042">
        <w:rPr>
          <w:rFonts w:ascii="Arial" w:hAnsi="Arial" w:cs="Arial"/>
        </w:rPr>
        <w:tab/>
      </w:r>
      <w:r w:rsidR="00083E09" w:rsidRPr="00812042">
        <w:rPr>
          <w:rFonts w:ascii="Arial" w:hAnsi="Arial" w:cs="Arial"/>
        </w:rPr>
        <w:tab/>
      </w:r>
      <w:r w:rsidR="00083E09" w:rsidRPr="00812042">
        <w:rPr>
          <w:rFonts w:ascii="Arial" w:hAnsi="Arial" w:cs="Arial"/>
        </w:rPr>
        <w:tab/>
      </w:r>
      <w:r w:rsidR="001D1E4D" w:rsidRPr="00812042">
        <w:rPr>
          <w:rFonts w:ascii="Arial" w:hAnsi="Arial" w:cs="Arial"/>
        </w:rPr>
        <w:t xml:space="preserve">Understanding psychosocial factors and what influences them is </w:t>
      </w:r>
      <w:r w:rsidR="00F436E7" w:rsidRPr="00812042">
        <w:rPr>
          <w:rFonts w:ascii="Arial" w:hAnsi="Arial" w:cs="Arial"/>
        </w:rPr>
        <w:t>a vital and necessary part of health and social care practice. Despite from the psychosocial problems that workers face, they are strictly expected to have the knowledge and skills to prioritise and care for the evolving mental health needs of their patients. As of right now, these needs are gaining more attention within healthcare practice, and workers, mainly nurses, are in a trained position where they contribute effectively to holistic care (</w:t>
      </w:r>
      <w:proofErr w:type="spellStart"/>
      <w:r w:rsidR="00F436E7" w:rsidRPr="00812042">
        <w:rPr>
          <w:rFonts w:ascii="Arial" w:hAnsi="Arial" w:cs="Arial"/>
        </w:rPr>
        <w:t>Currid</w:t>
      </w:r>
      <w:proofErr w:type="spellEnd"/>
      <w:r w:rsidR="00F436E7" w:rsidRPr="00812042">
        <w:rPr>
          <w:rFonts w:ascii="Arial" w:hAnsi="Arial" w:cs="Arial"/>
        </w:rPr>
        <w:t xml:space="preserve">, 2012). </w:t>
      </w:r>
      <w:r w:rsidR="00F436E7" w:rsidRPr="00812042">
        <w:rPr>
          <w:rFonts w:ascii="Arial" w:hAnsi="Arial" w:cs="Arial"/>
        </w:rPr>
        <w:tab/>
      </w:r>
      <w:r w:rsidR="00F436E7" w:rsidRPr="00812042">
        <w:rPr>
          <w:rFonts w:ascii="Arial" w:hAnsi="Arial" w:cs="Arial"/>
          <w:b/>
          <w:bCs/>
        </w:rPr>
        <w:tab/>
      </w:r>
    </w:p>
    <w:p w14:paraId="10A550D7" w14:textId="0C744788" w:rsidR="00C10B09" w:rsidRPr="00812042" w:rsidRDefault="00AA47CF" w:rsidP="00812042">
      <w:pPr>
        <w:rPr>
          <w:rFonts w:ascii="Arial" w:hAnsi="Arial" w:cs="Arial"/>
        </w:rPr>
      </w:pPr>
      <w:r w:rsidRPr="00812042">
        <w:rPr>
          <w:rFonts w:ascii="Arial" w:hAnsi="Arial" w:cs="Arial"/>
          <w:b/>
          <w:bCs/>
        </w:rPr>
        <w:tab/>
      </w:r>
      <w:r w:rsidR="001D1E4D" w:rsidRPr="00812042">
        <w:rPr>
          <w:rFonts w:ascii="Arial" w:hAnsi="Arial" w:cs="Arial"/>
        </w:rPr>
        <w:t xml:space="preserve">In the last part of my task 1 essay, I discussed three research studies that are relevant to health and social care and the life-stage of my chose. As mentioned above, I chose infancy because of the career I am striving for. The first research study I chose was regarding the amount of healthcare support infants with </w:t>
      </w:r>
      <w:r w:rsidR="004B34F4" w:rsidRPr="00812042">
        <w:rPr>
          <w:rFonts w:ascii="Arial" w:hAnsi="Arial" w:cs="Arial"/>
        </w:rPr>
        <w:t xml:space="preserve">vision impairment </w:t>
      </w:r>
      <w:r w:rsidR="001D1E4D" w:rsidRPr="00812042">
        <w:rPr>
          <w:rFonts w:ascii="Arial" w:hAnsi="Arial" w:cs="Arial"/>
        </w:rPr>
        <w:t xml:space="preserve">are given, and what can be done to work on making this support more effective. I chose this study as I found it gave me a successful perception on the issues surrounding the support provided to those children, and </w:t>
      </w:r>
      <w:r w:rsidR="000F11A3" w:rsidRPr="00812042">
        <w:rPr>
          <w:rFonts w:ascii="Arial" w:hAnsi="Arial" w:cs="Arial"/>
        </w:rPr>
        <w:t>in what areas</w:t>
      </w:r>
      <w:r w:rsidR="001D1E4D" w:rsidRPr="00812042">
        <w:rPr>
          <w:rFonts w:ascii="Arial" w:hAnsi="Arial" w:cs="Arial"/>
        </w:rPr>
        <w:t xml:space="preserve"> the health and social care sector has room for</w:t>
      </w:r>
      <w:r w:rsidR="000F11A3" w:rsidRPr="00812042">
        <w:rPr>
          <w:rFonts w:ascii="Arial" w:hAnsi="Arial" w:cs="Arial"/>
        </w:rPr>
        <w:t xml:space="preserve"> further</w:t>
      </w:r>
      <w:r w:rsidR="001D1E4D" w:rsidRPr="00812042">
        <w:rPr>
          <w:rFonts w:ascii="Arial" w:hAnsi="Arial" w:cs="Arial"/>
        </w:rPr>
        <w:t xml:space="preserve"> improvement. For my second research study, I chose to focus more on the idea that your environment influences your behaviour (similar to Erikson’s belief) – therefore, I chose a research study that reviewed the psychological effects that came with homelessness among infants, compared to infants that have not been exposed to those conditions. This research study was interesting to look into - it proved that homelessness does have a heavier impact on the growth of children, and one could argue that since this is a social issue, the government and healthcare system should strive to find ways to help aid it</w:t>
      </w:r>
      <w:r w:rsidR="000F11A3" w:rsidRPr="00812042">
        <w:rPr>
          <w:rFonts w:ascii="Arial" w:hAnsi="Arial" w:cs="Arial"/>
        </w:rPr>
        <w:t xml:space="preserve">. </w:t>
      </w:r>
      <w:r w:rsidR="001D1E4D" w:rsidRPr="00812042">
        <w:rPr>
          <w:rFonts w:ascii="Arial" w:hAnsi="Arial" w:cs="Arial"/>
        </w:rPr>
        <w:t>My last research study was slightly different to the previous ones – it is based upon the mental health of parents whose infants are in the NICU, and what services are provided to help them. As expected, the results demonstrated that parents suffer guilt, depression, anxiety and showed signs of similar psychological problems. Their inputs were very alike to the previous two research studies – more mental health support should be easily accessible, especially to vulnerable groups of people.</w:t>
      </w:r>
      <w:r w:rsidRPr="00812042">
        <w:rPr>
          <w:rFonts w:ascii="Arial" w:hAnsi="Arial" w:cs="Arial"/>
        </w:rPr>
        <w:tab/>
      </w:r>
      <w:r w:rsidRPr="00812042">
        <w:rPr>
          <w:rFonts w:ascii="Arial" w:hAnsi="Arial" w:cs="Arial"/>
        </w:rPr>
        <w:tab/>
      </w:r>
      <w:r w:rsidR="001D1E4D" w:rsidRPr="00812042">
        <w:rPr>
          <w:rFonts w:ascii="Arial" w:hAnsi="Arial" w:cs="Arial"/>
        </w:rPr>
        <w:t>From my standpoint, these three research studies all come to a similar conclusion and suggest similar ways for the health and social care sector to improve</w:t>
      </w:r>
      <w:r w:rsidR="00EC2413" w:rsidRPr="00812042">
        <w:rPr>
          <w:rFonts w:ascii="Arial" w:hAnsi="Arial" w:cs="Arial"/>
        </w:rPr>
        <w:t xml:space="preserve"> both their day</w:t>
      </w:r>
      <w:r w:rsidR="004B34F4" w:rsidRPr="00812042">
        <w:rPr>
          <w:rFonts w:ascii="Arial" w:hAnsi="Arial" w:cs="Arial"/>
        </w:rPr>
        <w:t>-</w:t>
      </w:r>
      <w:r w:rsidR="00EC2413" w:rsidRPr="00812042">
        <w:rPr>
          <w:rFonts w:ascii="Arial" w:hAnsi="Arial" w:cs="Arial"/>
        </w:rPr>
        <w:t>to</w:t>
      </w:r>
      <w:r w:rsidR="004B34F4" w:rsidRPr="00812042">
        <w:rPr>
          <w:rFonts w:ascii="Arial" w:hAnsi="Arial" w:cs="Arial"/>
        </w:rPr>
        <w:t>-</w:t>
      </w:r>
      <w:r w:rsidR="00EC2413" w:rsidRPr="00812042">
        <w:rPr>
          <w:rFonts w:ascii="Arial" w:hAnsi="Arial" w:cs="Arial"/>
        </w:rPr>
        <w:t>day practice and their system in general</w:t>
      </w:r>
      <w:r w:rsidR="001D1E4D" w:rsidRPr="00812042">
        <w:rPr>
          <w:rFonts w:ascii="Arial" w:hAnsi="Arial" w:cs="Arial"/>
        </w:rPr>
        <w:t>, which proves that there is a continuous pattern in criticism</w:t>
      </w:r>
      <w:r w:rsidR="00EC2413" w:rsidRPr="00812042">
        <w:rPr>
          <w:rFonts w:ascii="Arial" w:hAnsi="Arial" w:cs="Arial"/>
        </w:rPr>
        <w:t xml:space="preserve">. </w:t>
      </w:r>
    </w:p>
    <w:p w14:paraId="144A227A" w14:textId="158496C0" w:rsidR="009C26AB" w:rsidRPr="00812042" w:rsidRDefault="009C26AB" w:rsidP="00E270BB">
      <w:pPr>
        <w:rPr>
          <w:rFonts w:ascii="Arial" w:hAnsi="Arial" w:cs="Arial"/>
        </w:rPr>
      </w:pPr>
    </w:p>
    <w:p w14:paraId="1A980850" w14:textId="2E27CAF7" w:rsidR="0081749A" w:rsidRPr="00812042" w:rsidRDefault="0081749A" w:rsidP="00E270BB">
      <w:pPr>
        <w:rPr>
          <w:rFonts w:ascii="Arial" w:hAnsi="Arial" w:cs="Arial"/>
          <w:b/>
          <w:bCs/>
          <w:u w:val="single"/>
        </w:rPr>
      </w:pPr>
      <w:r w:rsidRPr="00812042">
        <w:rPr>
          <w:rFonts w:ascii="Arial" w:hAnsi="Arial" w:cs="Arial"/>
          <w:b/>
          <w:bCs/>
          <w:u w:val="single"/>
        </w:rPr>
        <w:t>Psychological perspectives in health and social care</w:t>
      </w:r>
    </w:p>
    <w:p w14:paraId="78744C2D" w14:textId="77777777" w:rsidR="00812042" w:rsidRDefault="0081749A" w:rsidP="00E270BB">
      <w:pPr>
        <w:rPr>
          <w:rFonts w:ascii="Arial" w:hAnsi="Arial" w:cs="Arial"/>
        </w:rPr>
      </w:pPr>
      <w:r w:rsidRPr="00812042">
        <w:rPr>
          <w:rFonts w:ascii="Arial" w:hAnsi="Arial" w:cs="Arial"/>
        </w:rPr>
        <w:tab/>
      </w:r>
      <w:r w:rsidR="000D08E0" w:rsidRPr="00812042">
        <w:rPr>
          <w:rFonts w:ascii="Arial" w:hAnsi="Arial" w:cs="Arial"/>
        </w:rPr>
        <w:t xml:space="preserve">Currently, the health and social care sector is facing many challenges as a result of various factors - for instance, an aging and rapidly growing population and working staff shortages. </w:t>
      </w:r>
      <w:r w:rsidR="00857A8A" w:rsidRPr="00812042">
        <w:rPr>
          <w:rFonts w:ascii="Arial" w:hAnsi="Arial" w:cs="Arial"/>
        </w:rPr>
        <w:t xml:space="preserve">This </w:t>
      </w:r>
      <w:r w:rsidR="000D08E0" w:rsidRPr="00812042">
        <w:rPr>
          <w:rFonts w:ascii="Arial" w:hAnsi="Arial" w:cs="Arial"/>
        </w:rPr>
        <w:t>means that t</w:t>
      </w:r>
      <w:r w:rsidR="008F3A6E" w:rsidRPr="00812042">
        <w:rPr>
          <w:rFonts w:ascii="Arial" w:hAnsi="Arial" w:cs="Arial"/>
        </w:rPr>
        <w:t xml:space="preserve">he role </w:t>
      </w:r>
      <w:r w:rsidR="000D08E0" w:rsidRPr="00812042">
        <w:rPr>
          <w:rFonts w:ascii="Arial" w:hAnsi="Arial" w:cs="Arial"/>
        </w:rPr>
        <w:t xml:space="preserve">that </w:t>
      </w:r>
      <w:r w:rsidR="008F3A6E" w:rsidRPr="00812042">
        <w:rPr>
          <w:rFonts w:ascii="Arial" w:hAnsi="Arial" w:cs="Arial"/>
        </w:rPr>
        <w:t xml:space="preserve">healthcare professionals </w:t>
      </w:r>
      <w:r w:rsidR="000D08E0" w:rsidRPr="00812042">
        <w:rPr>
          <w:rFonts w:ascii="Arial" w:hAnsi="Arial" w:cs="Arial"/>
        </w:rPr>
        <w:t>play in improving the quality of healthcare</w:t>
      </w:r>
      <w:r w:rsidR="00857A8A" w:rsidRPr="00812042">
        <w:rPr>
          <w:rFonts w:ascii="Arial" w:hAnsi="Arial" w:cs="Arial"/>
        </w:rPr>
        <w:t xml:space="preserve"> in these periods of time</w:t>
      </w:r>
      <w:r w:rsidR="000D08E0" w:rsidRPr="00812042">
        <w:rPr>
          <w:rFonts w:ascii="Arial" w:hAnsi="Arial" w:cs="Arial"/>
        </w:rPr>
        <w:t xml:space="preserve"> is critical and essential. They provide </w:t>
      </w:r>
      <w:r w:rsidR="00857A8A" w:rsidRPr="00812042">
        <w:rPr>
          <w:rFonts w:ascii="Arial" w:hAnsi="Arial" w:cs="Arial"/>
        </w:rPr>
        <w:t xml:space="preserve">vital </w:t>
      </w:r>
      <w:r w:rsidR="000D08E0" w:rsidRPr="00812042">
        <w:rPr>
          <w:rFonts w:ascii="Arial" w:hAnsi="Arial" w:cs="Arial"/>
        </w:rPr>
        <w:t>services that</w:t>
      </w:r>
      <w:r w:rsidR="00857A8A" w:rsidRPr="00812042">
        <w:rPr>
          <w:rFonts w:ascii="Arial" w:hAnsi="Arial" w:cs="Arial"/>
        </w:rPr>
        <w:t xml:space="preserve"> </w:t>
      </w:r>
      <w:r w:rsidR="000D08E0" w:rsidRPr="00812042">
        <w:rPr>
          <w:rFonts w:ascii="Arial" w:hAnsi="Arial" w:cs="Arial"/>
        </w:rPr>
        <w:t>prevent disease</w:t>
      </w:r>
      <w:r w:rsidR="00857A8A" w:rsidRPr="00812042">
        <w:rPr>
          <w:rFonts w:ascii="Arial" w:hAnsi="Arial" w:cs="Arial"/>
        </w:rPr>
        <w:t>,</w:t>
      </w:r>
      <w:r w:rsidR="000D08E0" w:rsidRPr="00812042">
        <w:rPr>
          <w:rFonts w:ascii="Arial" w:hAnsi="Arial" w:cs="Arial"/>
        </w:rPr>
        <w:t xml:space="preserve"> </w:t>
      </w:r>
      <w:r w:rsidR="00857A8A" w:rsidRPr="00812042">
        <w:rPr>
          <w:rFonts w:ascii="Arial" w:hAnsi="Arial" w:cs="Arial"/>
        </w:rPr>
        <w:t xml:space="preserve">promote health advice, </w:t>
      </w:r>
      <w:r w:rsidR="000D08E0" w:rsidRPr="00812042">
        <w:rPr>
          <w:rFonts w:ascii="Arial" w:hAnsi="Arial" w:cs="Arial"/>
        </w:rPr>
        <w:t xml:space="preserve">and </w:t>
      </w:r>
      <w:r w:rsidR="00857A8A" w:rsidRPr="00812042">
        <w:rPr>
          <w:rFonts w:ascii="Arial" w:hAnsi="Arial" w:cs="Arial"/>
        </w:rPr>
        <w:t xml:space="preserve">deliver individuals, families and communities essential healthcare services (Health professions networks, N.D). </w:t>
      </w:r>
      <w:r w:rsidR="00845741" w:rsidRPr="00812042">
        <w:rPr>
          <w:rFonts w:ascii="Arial" w:hAnsi="Arial" w:cs="Arial"/>
        </w:rPr>
        <w:t xml:space="preserve">There are numerous psychological perspectives that </w:t>
      </w:r>
      <w:r w:rsidR="00845741" w:rsidRPr="00812042">
        <w:rPr>
          <w:rFonts w:ascii="Arial" w:hAnsi="Arial" w:cs="Arial"/>
        </w:rPr>
        <w:lastRenderedPageBreak/>
        <w:t xml:space="preserve">can </w:t>
      </w:r>
      <w:r w:rsidR="000D1081" w:rsidRPr="00812042">
        <w:rPr>
          <w:rFonts w:ascii="Arial" w:hAnsi="Arial" w:cs="Arial"/>
        </w:rPr>
        <w:t xml:space="preserve">be applied to </w:t>
      </w:r>
      <w:r w:rsidR="00845741" w:rsidRPr="00812042">
        <w:rPr>
          <w:rFonts w:ascii="Arial" w:hAnsi="Arial" w:cs="Arial"/>
        </w:rPr>
        <w:t xml:space="preserve">health and social care and the roles of workers, especially when keeping current events and obstacles in mind. </w:t>
      </w:r>
      <w:r w:rsidR="00845741" w:rsidRPr="00812042">
        <w:rPr>
          <w:rFonts w:ascii="Arial" w:hAnsi="Arial" w:cs="Arial"/>
        </w:rPr>
        <w:tab/>
      </w:r>
      <w:r w:rsidR="00845741" w:rsidRPr="00812042">
        <w:rPr>
          <w:rFonts w:ascii="Arial" w:hAnsi="Arial" w:cs="Arial"/>
        </w:rPr>
        <w:tab/>
      </w:r>
      <w:r w:rsidR="00845741" w:rsidRPr="00812042">
        <w:rPr>
          <w:rFonts w:ascii="Arial" w:hAnsi="Arial" w:cs="Arial"/>
        </w:rPr>
        <w:tab/>
      </w:r>
      <w:r w:rsidR="00845741" w:rsidRPr="00812042">
        <w:rPr>
          <w:rFonts w:ascii="Arial" w:hAnsi="Arial" w:cs="Arial"/>
        </w:rPr>
        <w:tab/>
      </w:r>
    </w:p>
    <w:p w14:paraId="257EE8C1" w14:textId="63E8E3B4" w:rsidR="000D1081" w:rsidRPr="00812042" w:rsidRDefault="00B37348" w:rsidP="00812042">
      <w:pPr>
        <w:ind w:firstLine="720"/>
        <w:rPr>
          <w:rFonts w:ascii="Arial" w:hAnsi="Arial" w:cs="Arial"/>
        </w:rPr>
      </w:pPr>
      <w:r w:rsidRPr="00812042">
        <w:rPr>
          <w:rFonts w:ascii="Arial" w:hAnsi="Arial" w:cs="Arial"/>
        </w:rPr>
        <w:t xml:space="preserve">A concept that can be </w:t>
      </w:r>
      <w:r w:rsidR="000D1081" w:rsidRPr="00812042">
        <w:rPr>
          <w:rFonts w:ascii="Arial" w:hAnsi="Arial" w:cs="Arial"/>
        </w:rPr>
        <w:t xml:space="preserve">linked </w:t>
      </w:r>
      <w:r w:rsidRPr="00812042">
        <w:rPr>
          <w:rFonts w:ascii="Arial" w:hAnsi="Arial" w:cs="Arial"/>
        </w:rPr>
        <w:t xml:space="preserve">to healthcare and professionals’ duty of care is psychodynamic theory.  </w:t>
      </w:r>
      <w:r w:rsidR="000D1081" w:rsidRPr="00812042">
        <w:rPr>
          <w:rFonts w:ascii="Arial" w:hAnsi="Arial" w:cs="Arial"/>
        </w:rPr>
        <w:t>In simple terms, psychodynamic theory is the belief that forces outside of an individual’s awareness are the reason the</w:t>
      </w:r>
      <w:r w:rsidR="0037345C" w:rsidRPr="00812042">
        <w:rPr>
          <w:rFonts w:ascii="Arial" w:hAnsi="Arial" w:cs="Arial"/>
        </w:rPr>
        <w:t xml:space="preserve">ir behaviour is a certain way. </w:t>
      </w:r>
      <w:r w:rsidR="00F56C43" w:rsidRPr="00812042">
        <w:rPr>
          <w:rFonts w:ascii="Arial" w:hAnsi="Arial" w:cs="Arial"/>
        </w:rPr>
        <w:t>There are a few main principles in this theory: all behaviour has an underlying cause which originates in their unconscious, different parts of the unconscious struggle against each other, and the behaviour of an adult is a reflection of their childhood experiences. Altogether, these principles allow us to easily acknowledge patterns in behaviour and identify emotions. Therefore, w</w:t>
      </w:r>
      <w:r w:rsidR="000D1081" w:rsidRPr="00812042">
        <w:rPr>
          <w:rFonts w:ascii="Arial" w:hAnsi="Arial" w:cs="Arial"/>
        </w:rPr>
        <w:t xml:space="preserve">e can apply this belief to health and social care, and the way workers </w:t>
      </w:r>
      <w:r w:rsidR="00F56C43" w:rsidRPr="00812042">
        <w:rPr>
          <w:rFonts w:ascii="Arial" w:hAnsi="Arial" w:cs="Arial"/>
        </w:rPr>
        <w:t xml:space="preserve">can effectively </w:t>
      </w:r>
      <w:r w:rsidR="000D1081" w:rsidRPr="00812042">
        <w:rPr>
          <w:rFonts w:ascii="Arial" w:hAnsi="Arial" w:cs="Arial"/>
        </w:rPr>
        <w:t xml:space="preserve">care </w:t>
      </w:r>
      <w:r w:rsidR="00F56C43" w:rsidRPr="00812042">
        <w:rPr>
          <w:rFonts w:ascii="Arial" w:hAnsi="Arial" w:cs="Arial"/>
        </w:rPr>
        <w:t xml:space="preserve">for </w:t>
      </w:r>
      <w:r w:rsidR="000D1081" w:rsidRPr="00812042">
        <w:rPr>
          <w:rFonts w:ascii="Arial" w:hAnsi="Arial" w:cs="Arial"/>
        </w:rPr>
        <w:t>and support their patients</w:t>
      </w:r>
      <w:r w:rsidR="0037345C" w:rsidRPr="00812042">
        <w:rPr>
          <w:rFonts w:ascii="Arial" w:hAnsi="Arial" w:cs="Arial"/>
        </w:rPr>
        <w:t>:</w:t>
      </w:r>
    </w:p>
    <w:p w14:paraId="68CCFCCF" w14:textId="209B47BF" w:rsidR="00882454" w:rsidRPr="00812042" w:rsidRDefault="0037345C" w:rsidP="00E270BB">
      <w:pPr>
        <w:rPr>
          <w:rFonts w:ascii="Arial" w:hAnsi="Arial" w:cs="Arial"/>
        </w:rPr>
      </w:pPr>
      <w:r w:rsidRPr="00812042">
        <w:rPr>
          <w:rFonts w:ascii="Arial" w:hAnsi="Arial" w:cs="Arial"/>
        </w:rPr>
        <w:tab/>
        <w:t>According to the concept of this theory, everyone’s behaviour has a cause that originated in their unconscious. A patient may not even be able to tell why they are behaving the way they are, but by using this theory, healthcare workers can work to identify patterns in behaviour and encourage change in their patient’s life.</w:t>
      </w:r>
      <w:r w:rsidR="00464CE1" w:rsidRPr="00812042">
        <w:rPr>
          <w:rFonts w:ascii="Arial" w:hAnsi="Arial" w:cs="Arial"/>
        </w:rPr>
        <w:t xml:space="preserve"> (Introduction to Psychodynamic Theory in Social Work, N.D).</w:t>
      </w:r>
      <w:r w:rsidRPr="00812042">
        <w:rPr>
          <w:rFonts w:ascii="Arial" w:hAnsi="Arial" w:cs="Arial"/>
        </w:rPr>
        <w:t xml:space="preserve"> Psychodynamic theory is effective for understanding the root of someone’s emotions and using this understanding to prevent or </w:t>
      </w:r>
      <w:r w:rsidR="00464CE1" w:rsidRPr="00812042">
        <w:rPr>
          <w:rFonts w:ascii="Arial" w:hAnsi="Arial" w:cs="Arial"/>
        </w:rPr>
        <w:t xml:space="preserve">deal with negative thoughts. This is an important part of Health and Social Care because apart from recognising and treating diseases, there is also a significant psychological aspect when it comes to taking care of patients. </w:t>
      </w:r>
      <w:r w:rsidR="00AE7647" w:rsidRPr="00812042">
        <w:rPr>
          <w:rFonts w:ascii="Arial" w:hAnsi="Arial" w:cs="Arial"/>
        </w:rPr>
        <w:t>That being the case, to succeed in a career in healthcare, you need to be able to cater to both the physical and the mental needs of the people you’re working with.</w:t>
      </w:r>
      <w:r w:rsidR="00464CE1" w:rsidRPr="00812042">
        <w:rPr>
          <w:rFonts w:ascii="Arial" w:hAnsi="Arial" w:cs="Arial"/>
        </w:rPr>
        <w:tab/>
      </w:r>
      <w:r w:rsidR="00AE7647" w:rsidRPr="00812042">
        <w:rPr>
          <w:rFonts w:ascii="Arial" w:hAnsi="Arial" w:cs="Arial"/>
        </w:rPr>
        <w:t>The career I am aiming for is, teaching assistant, is centred around working with children. Although it mainly requires having to prioritise their behaviour and learning, I also have to be capable of identifying the cause of their behaviour before I attempt to help them correct it. That way, I can ensure the actions I take are suitable and beneficial in any potential situation. Hence why in my opinion, psychodynamic theory</w:t>
      </w:r>
      <w:r w:rsidR="00233299" w:rsidRPr="00812042">
        <w:rPr>
          <w:rFonts w:ascii="Arial" w:hAnsi="Arial" w:cs="Arial"/>
        </w:rPr>
        <w:t xml:space="preserve"> and its core concepts</w:t>
      </w:r>
      <w:r w:rsidR="00AE7647" w:rsidRPr="00812042">
        <w:rPr>
          <w:rFonts w:ascii="Arial" w:hAnsi="Arial" w:cs="Arial"/>
        </w:rPr>
        <w:t xml:space="preserve"> can be applied to</w:t>
      </w:r>
      <w:r w:rsidR="00233299" w:rsidRPr="00812042">
        <w:rPr>
          <w:rFonts w:ascii="Arial" w:hAnsi="Arial" w:cs="Arial"/>
        </w:rPr>
        <w:t xml:space="preserve"> both</w:t>
      </w:r>
      <w:r w:rsidR="00AE7647" w:rsidRPr="00812042">
        <w:rPr>
          <w:rFonts w:ascii="Arial" w:hAnsi="Arial" w:cs="Arial"/>
        </w:rPr>
        <w:t xml:space="preserve"> </w:t>
      </w:r>
      <w:r w:rsidR="00233299" w:rsidRPr="00812042">
        <w:rPr>
          <w:rFonts w:ascii="Arial" w:hAnsi="Arial" w:cs="Arial"/>
        </w:rPr>
        <w:t xml:space="preserve">my </w:t>
      </w:r>
      <w:r w:rsidR="00AE7647" w:rsidRPr="00812042">
        <w:rPr>
          <w:rFonts w:ascii="Arial" w:hAnsi="Arial" w:cs="Arial"/>
        </w:rPr>
        <w:t>personal career goals and</w:t>
      </w:r>
      <w:r w:rsidR="00233299" w:rsidRPr="00812042">
        <w:rPr>
          <w:rFonts w:ascii="Arial" w:hAnsi="Arial" w:cs="Arial"/>
        </w:rPr>
        <w:t xml:space="preserve"> the duty of care within the health and social care field. </w:t>
      </w:r>
    </w:p>
    <w:p w14:paraId="06547C9C" w14:textId="756421A7" w:rsidR="00882454" w:rsidRPr="00812042" w:rsidRDefault="00882454" w:rsidP="00E270BB">
      <w:pPr>
        <w:rPr>
          <w:rFonts w:ascii="Arial" w:hAnsi="Arial" w:cs="Arial"/>
        </w:rPr>
      </w:pPr>
    </w:p>
    <w:p w14:paraId="1D6C04EC" w14:textId="71B5C787" w:rsidR="00A97234" w:rsidRPr="00812042" w:rsidRDefault="00A97234" w:rsidP="00E270BB">
      <w:pPr>
        <w:rPr>
          <w:rFonts w:ascii="Arial" w:hAnsi="Arial" w:cs="Arial"/>
          <w:b/>
          <w:bCs/>
          <w:u w:val="single"/>
        </w:rPr>
      </w:pPr>
      <w:r w:rsidRPr="00812042">
        <w:rPr>
          <w:rFonts w:ascii="Arial" w:hAnsi="Arial" w:cs="Arial"/>
          <w:b/>
          <w:bCs/>
          <w:u w:val="single"/>
        </w:rPr>
        <w:t>Health and social care practice</w:t>
      </w:r>
    </w:p>
    <w:p w14:paraId="738C32FA" w14:textId="75457578" w:rsidR="00EC6E02" w:rsidRPr="00812042" w:rsidRDefault="00A97234" w:rsidP="00E270BB">
      <w:pPr>
        <w:rPr>
          <w:rFonts w:ascii="Arial" w:hAnsi="Arial" w:cs="Arial"/>
        </w:rPr>
      </w:pPr>
      <w:r w:rsidRPr="00812042">
        <w:rPr>
          <w:rFonts w:ascii="Arial" w:hAnsi="Arial" w:cs="Arial"/>
        </w:rPr>
        <w:tab/>
      </w:r>
      <w:r w:rsidR="00E8751B" w:rsidRPr="00812042">
        <w:rPr>
          <w:rFonts w:ascii="Arial" w:hAnsi="Arial" w:cs="Arial"/>
        </w:rPr>
        <w:t>Overall, i</w:t>
      </w:r>
      <w:r w:rsidRPr="00812042">
        <w:rPr>
          <w:rFonts w:ascii="Arial" w:hAnsi="Arial" w:cs="Arial"/>
        </w:rPr>
        <w:t xml:space="preserve">n this module, </w:t>
      </w:r>
      <w:r w:rsidR="007D6C84" w:rsidRPr="00812042">
        <w:rPr>
          <w:rFonts w:ascii="Arial" w:hAnsi="Arial" w:cs="Arial"/>
        </w:rPr>
        <w:t>we</w:t>
      </w:r>
      <w:r w:rsidR="00E8751B" w:rsidRPr="00812042">
        <w:rPr>
          <w:rFonts w:ascii="Arial" w:hAnsi="Arial" w:cs="Arial"/>
        </w:rPr>
        <w:t xml:space="preserve"> mainly</w:t>
      </w:r>
      <w:r w:rsidR="007D6C84" w:rsidRPr="00812042">
        <w:rPr>
          <w:rFonts w:ascii="Arial" w:hAnsi="Arial" w:cs="Arial"/>
        </w:rPr>
        <w:t xml:space="preserve"> learned about different psychological perspectives based on behavioural, cognitive, psychodynamic and human</w:t>
      </w:r>
      <w:r w:rsidR="003C5D57" w:rsidRPr="00812042">
        <w:rPr>
          <w:rFonts w:ascii="Arial" w:hAnsi="Arial" w:cs="Arial"/>
        </w:rPr>
        <w:t>istic aspects of development. Then, we used this</w:t>
      </w:r>
      <w:r w:rsidR="00E8751B" w:rsidRPr="00812042">
        <w:rPr>
          <w:rFonts w:ascii="Arial" w:hAnsi="Arial" w:cs="Arial"/>
        </w:rPr>
        <w:t xml:space="preserve"> information and applied it to</w:t>
      </w:r>
      <w:r w:rsidR="003C5D57" w:rsidRPr="00812042">
        <w:rPr>
          <w:rFonts w:ascii="Arial" w:hAnsi="Arial" w:cs="Arial"/>
        </w:rPr>
        <w:t xml:space="preserve"> health and social care practice, and our future work settings. I am working towards a career involving education and teaching, </w:t>
      </w:r>
      <w:r w:rsidR="00160519" w:rsidRPr="00812042">
        <w:rPr>
          <w:rFonts w:ascii="Arial" w:hAnsi="Arial" w:cs="Arial"/>
        </w:rPr>
        <w:t xml:space="preserve">more specifically, the teaching of children. </w:t>
      </w:r>
      <w:r w:rsidR="003C5D57" w:rsidRPr="00812042">
        <w:rPr>
          <w:rFonts w:ascii="Arial" w:hAnsi="Arial" w:cs="Arial"/>
        </w:rPr>
        <w:t>I am aware that</w:t>
      </w:r>
      <w:r w:rsidR="00E8751B" w:rsidRPr="00812042">
        <w:rPr>
          <w:rFonts w:ascii="Arial" w:hAnsi="Arial" w:cs="Arial"/>
        </w:rPr>
        <w:t xml:space="preserve"> currently,</w:t>
      </w:r>
      <w:r w:rsidR="003C5D57" w:rsidRPr="00812042">
        <w:rPr>
          <w:rFonts w:ascii="Arial" w:hAnsi="Arial" w:cs="Arial"/>
        </w:rPr>
        <w:t xml:space="preserve"> there </w:t>
      </w:r>
      <w:r w:rsidR="00E8751B" w:rsidRPr="00812042">
        <w:rPr>
          <w:rFonts w:ascii="Arial" w:hAnsi="Arial" w:cs="Arial"/>
        </w:rPr>
        <w:t>are</w:t>
      </w:r>
      <w:r w:rsidR="003C5D57" w:rsidRPr="00812042">
        <w:rPr>
          <w:rFonts w:ascii="Arial" w:hAnsi="Arial" w:cs="Arial"/>
        </w:rPr>
        <w:t xml:space="preserve"> educational psychologists that apply theories of human development to individual learning, and study different learning methods</w:t>
      </w:r>
      <w:r w:rsidR="00160519" w:rsidRPr="00812042">
        <w:rPr>
          <w:rFonts w:ascii="Arial" w:hAnsi="Arial" w:cs="Arial"/>
        </w:rPr>
        <w:t xml:space="preserve"> and patterns</w:t>
      </w:r>
      <w:r w:rsidR="003C5D57" w:rsidRPr="00812042">
        <w:rPr>
          <w:rFonts w:ascii="Arial" w:hAnsi="Arial" w:cs="Arial"/>
        </w:rPr>
        <w:t>. Investigating the</w:t>
      </w:r>
      <w:r w:rsidR="00160519" w:rsidRPr="00812042">
        <w:rPr>
          <w:rFonts w:ascii="Arial" w:hAnsi="Arial" w:cs="Arial"/>
        </w:rPr>
        <w:t xml:space="preserve"> social, emotional and cognitive elements in learning will create changes and recently developed knowledges – for example, new approaches to effective learning or a clearer understanding of what factors impact children’s learning the most (Educational Psychology Promotes Teaching and Learning, 2014).</w:t>
      </w:r>
      <w:r w:rsidR="00E8751B" w:rsidRPr="00812042">
        <w:rPr>
          <w:rFonts w:ascii="Arial" w:hAnsi="Arial" w:cs="Arial"/>
        </w:rPr>
        <w:t xml:space="preserve"> These facts are especially relevant to those, </w:t>
      </w:r>
      <w:r w:rsidR="00D33F48" w:rsidRPr="00812042">
        <w:rPr>
          <w:rFonts w:ascii="Arial" w:hAnsi="Arial" w:cs="Arial"/>
        </w:rPr>
        <w:t xml:space="preserve">like </w:t>
      </w:r>
      <w:proofErr w:type="gramStart"/>
      <w:r w:rsidR="00E8751B" w:rsidRPr="00812042">
        <w:rPr>
          <w:rFonts w:ascii="Arial" w:hAnsi="Arial" w:cs="Arial"/>
        </w:rPr>
        <w:t>myself</w:t>
      </w:r>
      <w:proofErr w:type="gramEnd"/>
      <w:r w:rsidR="00E8751B" w:rsidRPr="00812042">
        <w:rPr>
          <w:rFonts w:ascii="Arial" w:hAnsi="Arial" w:cs="Arial"/>
        </w:rPr>
        <w:t xml:space="preserve">, looking to work with young people. </w:t>
      </w:r>
    </w:p>
    <w:p w14:paraId="356E9B26" w14:textId="1B829F46" w:rsidR="00E8751B" w:rsidRPr="00812042" w:rsidRDefault="00160519" w:rsidP="00E270BB">
      <w:pPr>
        <w:rPr>
          <w:rFonts w:ascii="Arial" w:hAnsi="Arial" w:cs="Arial"/>
        </w:rPr>
      </w:pPr>
      <w:r w:rsidRPr="00812042">
        <w:rPr>
          <w:rFonts w:ascii="Arial" w:hAnsi="Arial" w:cs="Arial"/>
        </w:rPr>
        <w:tab/>
        <w:t xml:space="preserve">That being said, learning about the correlation between psychology and health and social care is something that can be beneficial to </w:t>
      </w:r>
      <w:r w:rsidR="008070F6" w:rsidRPr="00812042">
        <w:rPr>
          <w:rFonts w:ascii="Arial" w:hAnsi="Arial" w:cs="Arial"/>
        </w:rPr>
        <w:t>not only my</w:t>
      </w:r>
      <w:r w:rsidRPr="00812042">
        <w:rPr>
          <w:rFonts w:ascii="Arial" w:hAnsi="Arial" w:cs="Arial"/>
        </w:rPr>
        <w:t xml:space="preserve"> future work </w:t>
      </w:r>
      <w:r w:rsidR="008070F6" w:rsidRPr="00812042">
        <w:rPr>
          <w:rFonts w:ascii="Arial" w:hAnsi="Arial" w:cs="Arial"/>
        </w:rPr>
        <w:t xml:space="preserve">environment, but the future environment of any healthcare professional. The need for psychological knowledge is growing, as understanding human development is necessary for many careers. No matter which healthcare career you are striving for, </w:t>
      </w:r>
      <w:r w:rsidR="008070F6" w:rsidRPr="00812042">
        <w:rPr>
          <w:rFonts w:ascii="Arial" w:hAnsi="Arial" w:cs="Arial"/>
        </w:rPr>
        <w:lastRenderedPageBreak/>
        <w:t xml:space="preserve">having this knowledge will be useful to you, as it can help you recognise patterns in behaviour and psychological needs of people.  </w:t>
      </w:r>
      <w:r w:rsidR="00E8751B" w:rsidRPr="00812042">
        <w:rPr>
          <w:rFonts w:ascii="Arial" w:hAnsi="Arial" w:cs="Arial"/>
        </w:rPr>
        <w:t xml:space="preserve">As I progress towards my career goals, </w:t>
      </w:r>
      <w:r w:rsidR="008070F6" w:rsidRPr="00812042">
        <w:rPr>
          <w:rFonts w:ascii="Arial" w:hAnsi="Arial" w:cs="Arial"/>
        </w:rPr>
        <w:t xml:space="preserve">I will be </w:t>
      </w:r>
      <w:r w:rsidR="00E8751B" w:rsidRPr="00812042">
        <w:rPr>
          <w:rFonts w:ascii="Arial" w:hAnsi="Arial" w:cs="Arial"/>
        </w:rPr>
        <w:t xml:space="preserve">looking for ways to </w:t>
      </w:r>
      <w:r w:rsidR="008070F6" w:rsidRPr="00812042">
        <w:rPr>
          <w:rFonts w:ascii="Arial" w:hAnsi="Arial" w:cs="Arial"/>
        </w:rPr>
        <w:t>apply</w:t>
      </w:r>
      <w:r w:rsidR="00E8751B" w:rsidRPr="00812042">
        <w:rPr>
          <w:rFonts w:ascii="Arial" w:hAnsi="Arial" w:cs="Arial"/>
        </w:rPr>
        <w:t xml:space="preserve"> my learnings throughout this module (and from further research I have personally undertook) to my profession. That way, I can practice appropriate learning strategies and provide effective help. </w:t>
      </w:r>
    </w:p>
    <w:p w14:paraId="6059469C" w14:textId="77777777" w:rsidR="00E270BB" w:rsidRPr="00812042" w:rsidRDefault="00E270BB" w:rsidP="00E270BB">
      <w:pPr>
        <w:rPr>
          <w:rFonts w:ascii="Arial" w:hAnsi="Arial" w:cs="Arial"/>
        </w:rPr>
      </w:pPr>
    </w:p>
    <w:p w14:paraId="05374830" w14:textId="62F17211" w:rsidR="00E8751B" w:rsidRPr="00812042" w:rsidRDefault="00E8751B" w:rsidP="00E270BB">
      <w:pPr>
        <w:rPr>
          <w:rFonts w:ascii="Arial" w:hAnsi="Arial" w:cs="Arial"/>
          <w:b/>
          <w:bCs/>
          <w:u w:val="single"/>
        </w:rPr>
      </w:pPr>
      <w:r w:rsidRPr="00812042">
        <w:rPr>
          <w:rFonts w:ascii="Arial" w:hAnsi="Arial" w:cs="Arial"/>
          <w:b/>
          <w:bCs/>
          <w:u w:val="single"/>
        </w:rPr>
        <w:t>Conclusion</w:t>
      </w:r>
    </w:p>
    <w:p w14:paraId="7F9035BE" w14:textId="0DED1748" w:rsidR="007F0192" w:rsidRPr="00812042" w:rsidRDefault="00E8751B" w:rsidP="00E270BB">
      <w:pPr>
        <w:rPr>
          <w:rFonts w:ascii="Arial" w:hAnsi="Arial" w:cs="Arial"/>
        </w:rPr>
      </w:pPr>
      <w:r w:rsidRPr="00812042">
        <w:rPr>
          <w:rFonts w:ascii="Arial" w:hAnsi="Arial" w:cs="Arial"/>
        </w:rPr>
        <w:tab/>
      </w:r>
      <w:r w:rsidR="005D6861" w:rsidRPr="00812042">
        <w:rPr>
          <w:rFonts w:ascii="Arial" w:hAnsi="Arial" w:cs="Arial"/>
        </w:rPr>
        <w:t xml:space="preserve">In conclusion, </w:t>
      </w:r>
      <w:r w:rsidR="007F0192" w:rsidRPr="00812042">
        <w:rPr>
          <w:rFonts w:ascii="Arial" w:hAnsi="Arial" w:cs="Arial"/>
        </w:rPr>
        <w:t xml:space="preserve">I can establish the fact that </w:t>
      </w:r>
      <w:r w:rsidR="00EB2EA3" w:rsidRPr="00812042">
        <w:rPr>
          <w:rFonts w:ascii="Arial" w:hAnsi="Arial" w:cs="Arial"/>
        </w:rPr>
        <w:t>psycholog</w:t>
      </w:r>
      <w:r w:rsidR="007F0192" w:rsidRPr="00812042">
        <w:rPr>
          <w:rFonts w:ascii="Arial" w:hAnsi="Arial" w:cs="Arial"/>
        </w:rPr>
        <w:t>y plays a significant role in health and social care practice. More specifically, psychological theories. Whilst examining this r</w:t>
      </w:r>
      <w:r w:rsidR="003A78AB" w:rsidRPr="00812042">
        <w:rPr>
          <w:rFonts w:ascii="Arial" w:hAnsi="Arial" w:cs="Arial"/>
        </w:rPr>
        <w:t>ole</w:t>
      </w:r>
      <w:r w:rsidR="007F0192" w:rsidRPr="00812042">
        <w:rPr>
          <w:rFonts w:ascii="Arial" w:hAnsi="Arial" w:cs="Arial"/>
        </w:rPr>
        <w:t xml:space="preserve">, I noticed a relevance between </w:t>
      </w:r>
      <w:r w:rsidR="003A78AB" w:rsidRPr="00812042">
        <w:rPr>
          <w:rFonts w:ascii="Arial" w:hAnsi="Arial" w:cs="Arial"/>
        </w:rPr>
        <w:t xml:space="preserve">healthcare and the perspectives. </w:t>
      </w:r>
      <w:r w:rsidR="007F0192" w:rsidRPr="00812042">
        <w:rPr>
          <w:rFonts w:ascii="Arial" w:hAnsi="Arial" w:cs="Arial"/>
        </w:rPr>
        <w:t xml:space="preserve">The perspectives always had many similarities, and they all somehow contributed to effective healthcare. </w:t>
      </w:r>
      <w:r w:rsidR="003A78AB" w:rsidRPr="00812042">
        <w:rPr>
          <w:rFonts w:ascii="Arial" w:hAnsi="Arial" w:cs="Arial"/>
        </w:rPr>
        <w:t xml:space="preserve">They consisted of beliefs that could be beneficial to professionals and can give them a clearer insight of their patient’s mental state. </w:t>
      </w:r>
    </w:p>
    <w:p w14:paraId="409E52FB" w14:textId="56E0F66B" w:rsidR="003F2160" w:rsidRPr="00812042" w:rsidRDefault="003A78AB" w:rsidP="00E270BB">
      <w:pPr>
        <w:ind w:firstLine="720"/>
        <w:rPr>
          <w:rFonts w:ascii="Arial" w:hAnsi="Arial" w:cs="Arial"/>
        </w:rPr>
      </w:pPr>
      <w:r w:rsidRPr="00812042">
        <w:rPr>
          <w:rFonts w:ascii="Arial" w:hAnsi="Arial" w:cs="Arial"/>
        </w:rPr>
        <w:t>T</w:t>
      </w:r>
      <w:r w:rsidR="007F0192" w:rsidRPr="00812042">
        <w:rPr>
          <w:rFonts w:ascii="Arial" w:hAnsi="Arial" w:cs="Arial"/>
        </w:rPr>
        <w:t>hrough writing this essay, I collected enough evidence to</w:t>
      </w:r>
      <w:r w:rsidRPr="00812042">
        <w:rPr>
          <w:rFonts w:ascii="Arial" w:hAnsi="Arial" w:cs="Arial"/>
        </w:rPr>
        <w:t xml:space="preserve"> further </w:t>
      </w:r>
      <w:r w:rsidR="007F0192" w:rsidRPr="00812042">
        <w:rPr>
          <w:rFonts w:ascii="Arial" w:hAnsi="Arial" w:cs="Arial"/>
        </w:rPr>
        <w:t>confirm this, and I even found various concepts, such as psychodynamic theory, that stood out to me and align with my career goals.</w:t>
      </w:r>
      <w:r w:rsidRPr="00812042">
        <w:rPr>
          <w:rFonts w:ascii="Arial" w:hAnsi="Arial" w:cs="Arial"/>
        </w:rPr>
        <w:t xml:space="preserve"> Looking deeper into the purpose of the research studies I chose for my first essay helped me understand not only the flaws in the healthcare system, but on what level of importance psychology is</w:t>
      </w:r>
      <w:r w:rsidR="003F2160" w:rsidRPr="00812042">
        <w:rPr>
          <w:rFonts w:ascii="Arial" w:hAnsi="Arial" w:cs="Arial"/>
        </w:rPr>
        <w:t xml:space="preserve"> seen</w:t>
      </w:r>
      <w:r w:rsidRPr="00812042">
        <w:rPr>
          <w:rFonts w:ascii="Arial" w:hAnsi="Arial" w:cs="Arial"/>
        </w:rPr>
        <w:t xml:space="preserve">. I believe this is especially important, because as I advance </w:t>
      </w:r>
      <w:r w:rsidR="003F2160" w:rsidRPr="00812042">
        <w:rPr>
          <w:rFonts w:ascii="Arial" w:hAnsi="Arial" w:cs="Arial"/>
        </w:rPr>
        <w:t xml:space="preserve">forwards </w:t>
      </w:r>
      <w:r w:rsidRPr="00812042">
        <w:rPr>
          <w:rFonts w:ascii="Arial" w:hAnsi="Arial" w:cs="Arial"/>
        </w:rPr>
        <w:t xml:space="preserve">and </w:t>
      </w:r>
      <w:r w:rsidR="003F2160" w:rsidRPr="00812042">
        <w:rPr>
          <w:rFonts w:ascii="Arial" w:hAnsi="Arial" w:cs="Arial"/>
        </w:rPr>
        <w:t xml:space="preserve">eventually </w:t>
      </w:r>
      <w:r w:rsidRPr="00812042">
        <w:rPr>
          <w:rFonts w:ascii="Arial" w:hAnsi="Arial" w:cs="Arial"/>
        </w:rPr>
        <w:t xml:space="preserve">look into different fields, being equipped with </w:t>
      </w:r>
      <w:r w:rsidR="00D81338" w:rsidRPr="00812042">
        <w:rPr>
          <w:rFonts w:ascii="Arial" w:hAnsi="Arial" w:cs="Arial"/>
        </w:rPr>
        <w:t xml:space="preserve">this </w:t>
      </w:r>
      <w:r w:rsidRPr="00812042">
        <w:rPr>
          <w:rFonts w:ascii="Arial" w:hAnsi="Arial" w:cs="Arial"/>
        </w:rPr>
        <w:t>knowledge can help me</w:t>
      </w:r>
      <w:r w:rsidR="003F2160" w:rsidRPr="00812042">
        <w:rPr>
          <w:rFonts w:ascii="Arial" w:hAnsi="Arial" w:cs="Arial"/>
        </w:rPr>
        <w:t xml:space="preserve"> identify </w:t>
      </w:r>
      <w:r w:rsidR="00D81338" w:rsidRPr="00812042">
        <w:rPr>
          <w:rFonts w:ascii="Arial" w:hAnsi="Arial" w:cs="Arial"/>
        </w:rPr>
        <w:t xml:space="preserve">problems with ease and make the right decisions when it comes to solving them. </w:t>
      </w:r>
    </w:p>
    <w:p w14:paraId="1333690D" w14:textId="3651D7B6" w:rsidR="00BD533A" w:rsidRDefault="00BD533A" w:rsidP="003F2160">
      <w:pPr>
        <w:ind w:firstLine="720"/>
        <w:jc w:val="both"/>
      </w:pPr>
    </w:p>
    <w:p w14:paraId="1B433F6B" w14:textId="18D56C9B" w:rsidR="004F2C42" w:rsidRPr="00812042" w:rsidRDefault="00BD533A" w:rsidP="004F2C42">
      <w:pPr>
        <w:jc w:val="both"/>
        <w:rPr>
          <w:rFonts w:ascii="Arial" w:hAnsi="Arial" w:cs="Arial"/>
          <w:b/>
          <w:bCs/>
          <w:u w:val="single"/>
        </w:rPr>
      </w:pPr>
      <w:r w:rsidRPr="00812042">
        <w:rPr>
          <w:rFonts w:ascii="Arial" w:hAnsi="Arial" w:cs="Arial"/>
          <w:b/>
          <w:bCs/>
          <w:u w:val="single"/>
        </w:rPr>
        <w:t>References</w:t>
      </w:r>
    </w:p>
    <w:p w14:paraId="4EB42CC8" w14:textId="7126D084" w:rsidR="00D33F48" w:rsidRDefault="00D33F48" w:rsidP="004F2C42">
      <w:pPr>
        <w:jc w:val="both"/>
        <w:rPr>
          <w:b/>
          <w:bCs/>
          <w:u w:val="single"/>
        </w:rPr>
      </w:pPr>
    </w:p>
    <w:p w14:paraId="791A4C50" w14:textId="018E820A" w:rsidR="00D33F48" w:rsidRPr="00812042" w:rsidRDefault="00D33F48" w:rsidP="00D33F48">
      <w:pPr>
        <w:rPr>
          <w:rFonts w:ascii="Arial" w:hAnsi="Arial" w:cs="Arial"/>
        </w:rPr>
      </w:pPr>
      <w:r w:rsidRPr="00812042">
        <w:rPr>
          <w:rFonts w:ascii="Arial" w:hAnsi="Arial" w:cs="Arial"/>
          <w:color w:val="000000"/>
          <w:shd w:val="clear" w:color="auto" w:fill="FFFFFF"/>
        </w:rPr>
        <w:t>courses.lumenlearning.com. n.d. </w:t>
      </w:r>
      <w:r w:rsidRPr="00812042">
        <w:rPr>
          <w:rFonts w:ascii="Arial" w:hAnsi="Arial" w:cs="Arial"/>
          <w:i/>
          <w:iCs/>
          <w:color w:val="000000"/>
        </w:rPr>
        <w:t>Psychosocial Theory</w:t>
      </w:r>
      <w:r w:rsidRPr="00812042">
        <w:rPr>
          <w:rFonts w:ascii="Arial" w:hAnsi="Arial" w:cs="Arial"/>
          <w:color w:val="000000"/>
          <w:shd w:val="clear" w:color="auto" w:fill="FFFFFF"/>
        </w:rPr>
        <w:t xml:space="preserve">. [online] Available at: </w:t>
      </w:r>
      <w:hyperlink r:id="rId4" w:history="1">
        <w:r w:rsidRPr="00812042">
          <w:rPr>
            <w:rStyle w:val="Hyperlink"/>
            <w:rFonts w:ascii="Arial" w:hAnsi="Arial" w:cs="Arial"/>
            <w:shd w:val="clear" w:color="auto" w:fill="FFFFFF"/>
          </w:rPr>
          <w:t>https://courses.lumenlearning.com/wm-lifespandevelopment/chapter/erikson-and-psychosocial-theory/</w:t>
        </w:r>
      </w:hyperlink>
      <w:r w:rsidRPr="00812042">
        <w:rPr>
          <w:rFonts w:ascii="Arial" w:hAnsi="Arial" w:cs="Arial"/>
          <w:color w:val="000000"/>
          <w:shd w:val="clear" w:color="auto" w:fill="FFFFFF"/>
        </w:rPr>
        <w:t xml:space="preserve"> </w:t>
      </w:r>
    </w:p>
    <w:p w14:paraId="47406550" w14:textId="77777777" w:rsidR="004F2C42" w:rsidRPr="00812042" w:rsidRDefault="004F2C42" w:rsidP="004F2C42">
      <w:pPr>
        <w:jc w:val="both"/>
        <w:rPr>
          <w:rFonts w:ascii="Arial" w:hAnsi="Arial" w:cs="Arial"/>
          <w:b/>
          <w:bCs/>
          <w:u w:val="single"/>
        </w:rPr>
      </w:pPr>
    </w:p>
    <w:p w14:paraId="073BF9DB" w14:textId="53E90D60" w:rsidR="004F2C42" w:rsidRPr="00812042" w:rsidRDefault="004F2C42" w:rsidP="004F2C42">
      <w:pPr>
        <w:jc w:val="both"/>
        <w:rPr>
          <w:rFonts w:ascii="Arial" w:hAnsi="Arial" w:cs="Arial"/>
          <w:szCs w:val="22"/>
        </w:rPr>
      </w:pPr>
      <w:proofErr w:type="spellStart"/>
      <w:r w:rsidRPr="00812042">
        <w:rPr>
          <w:rFonts w:ascii="Arial" w:hAnsi="Arial" w:cs="Arial"/>
          <w:szCs w:val="22"/>
        </w:rPr>
        <w:t>Currid</w:t>
      </w:r>
      <w:proofErr w:type="spellEnd"/>
      <w:r w:rsidRPr="00812042">
        <w:rPr>
          <w:rFonts w:ascii="Arial" w:hAnsi="Arial" w:cs="Arial"/>
          <w:szCs w:val="22"/>
        </w:rPr>
        <w:t xml:space="preserve">, T., (2012). </w:t>
      </w:r>
      <w:r w:rsidRPr="00812042">
        <w:rPr>
          <w:rFonts w:ascii="Arial" w:hAnsi="Arial" w:cs="Arial"/>
          <w:i/>
          <w:iCs/>
        </w:rPr>
        <w:t>Meeting the psychological needs of the physically ill.</w:t>
      </w:r>
      <w:r w:rsidRPr="00812042">
        <w:rPr>
          <w:rFonts w:ascii="Arial" w:hAnsi="Arial" w:cs="Arial"/>
          <w:szCs w:val="22"/>
        </w:rPr>
        <w:t xml:space="preserve"> Nursing Times</w:t>
      </w:r>
      <w:r w:rsidRPr="00812042">
        <w:rPr>
          <w:rFonts w:ascii="Arial" w:hAnsi="Arial" w:cs="Arial"/>
          <w:i/>
          <w:iCs/>
          <w:szCs w:val="22"/>
        </w:rPr>
        <w:t xml:space="preserve">; </w:t>
      </w:r>
      <w:r w:rsidRPr="00812042">
        <w:rPr>
          <w:rFonts w:ascii="Arial" w:hAnsi="Arial" w:cs="Arial"/>
          <w:szCs w:val="22"/>
        </w:rPr>
        <w:t xml:space="preserve">108: 46, 22-25. </w:t>
      </w:r>
    </w:p>
    <w:p w14:paraId="2EB2F6C4" w14:textId="22B17D58" w:rsidR="004F2C42" w:rsidRPr="00812042" w:rsidRDefault="004F2C42" w:rsidP="004F2C42">
      <w:pPr>
        <w:jc w:val="both"/>
        <w:rPr>
          <w:rFonts w:ascii="Arial" w:hAnsi="Arial" w:cs="Arial"/>
          <w:szCs w:val="22"/>
        </w:rPr>
      </w:pPr>
    </w:p>
    <w:p w14:paraId="57A46303" w14:textId="77777777" w:rsidR="004F2C42" w:rsidRPr="00812042" w:rsidRDefault="004F2C42" w:rsidP="004F2C42">
      <w:pPr>
        <w:rPr>
          <w:rStyle w:val="apple-converted-space"/>
          <w:rFonts w:ascii="Arial" w:hAnsi="Arial" w:cs="Arial"/>
          <w:color w:val="000000"/>
          <w:shd w:val="clear" w:color="auto" w:fill="FFFFFF"/>
        </w:rPr>
      </w:pPr>
      <w:r w:rsidRPr="00812042">
        <w:rPr>
          <w:rFonts w:ascii="Arial" w:hAnsi="Arial" w:cs="Arial"/>
          <w:color w:val="000000"/>
          <w:shd w:val="clear" w:color="auto" w:fill="FFFFFF"/>
        </w:rPr>
        <w:t>McLeod, S., (2020).</w:t>
      </w:r>
      <w:r w:rsidRPr="00812042">
        <w:rPr>
          <w:rStyle w:val="apple-converted-space"/>
          <w:rFonts w:ascii="Arial" w:hAnsi="Arial" w:cs="Arial"/>
          <w:color w:val="000000"/>
          <w:shd w:val="clear" w:color="auto" w:fill="FFFFFF"/>
        </w:rPr>
        <w:t> </w:t>
      </w:r>
      <w:r w:rsidRPr="00812042">
        <w:rPr>
          <w:rFonts w:ascii="Arial" w:hAnsi="Arial" w:cs="Arial"/>
          <w:i/>
          <w:iCs/>
          <w:color w:val="000000"/>
        </w:rPr>
        <w:t>Piaget's Theory and Stages of Cognitive Development</w:t>
      </w:r>
      <w:r w:rsidRPr="00812042">
        <w:rPr>
          <w:rFonts w:ascii="Arial" w:hAnsi="Arial" w:cs="Arial"/>
          <w:color w:val="000000"/>
          <w:shd w:val="clear" w:color="auto" w:fill="FFFFFF"/>
        </w:rPr>
        <w:t>. [online] simplypsychology.org. Available at:</w:t>
      </w:r>
      <w:r w:rsidRPr="00812042">
        <w:rPr>
          <w:rStyle w:val="apple-converted-space"/>
          <w:rFonts w:ascii="Arial" w:hAnsi="Arial" w:cs="Arial"/>
          <w:color w:val="000000"/>
          <w:shd w:val="clear" w:color="auto" w:fill="FFFFFF"/>
        </w:rPr>
        <w:t> </w:t>
      </w:r>
      <w:hyperlink r:id="rId5" w:history="1">
        <w:r w:rsidRPr="00812042">
          <w:rPr>
            <w:rStyle w:val="Hyperlink"/>
            <w:rFonts w:ascii="Arial" w:hAnsi="Arial" w:cs="Arial"/>
            <w:shd w:val="clear" w:color="auto" w:fill="FFFFFF"/>
          </w:rPr>
          <w:t>https://www.simplypsychology.org/piaget.html</w:t>
        </w:r>
      </w:hyperlink>
      <w:r w:rsidRPr="00812042">
        <w:rPr>
          <w:rStyle w:val="apple-converted-space"/>
          <w:rFonts w:ascii="Arial" w:hAnsi="Arial" w:cs="Arial"/>
          <w:color w:val="000000"/>
          <w:shd w:val="clear" w:color="auto" w:fill="FFFFFF"/>
        </w:rPr>
        <w:t xml:space="preserve"> </w:t>
      </w:r>
    </w:p>
    <w:p w14:paraId="0E225F08" w14:textId="74757C1C" w:rsidR="004F2C42" w:rsidRPr="00812042" w:rsidRDefault="004F2C42" w:rsidP="004F2C42">
      <w:pPr>
        <w:jc w:val="both"/>
        <w:rPr>
          <w:rFonts w:ascii="Arial" w:hAnsi="Arial" w:cs="Arial"/>
          <w:b/>
          <w:bCs/>
          <w:u w:val="single"/>
        </w:rPr>
      </w:pPr>
    </w:p>
    <w:p w14:paraId="38CD8F94" w14:textId="77777777" w:rsidR="004F2C42" w:rsidRPr="00812042" w:rsidRDefault="004F2C42" w:rsidP="004F2C42">
      <w:pPr>
        <w:rPr>
          <w:rStyle w:val="apple-converted-space"/>
          <w:rFonts w:ascii="Arial" w:hAnsi="Arial" w:cs="Arial"/>
          <w:color w:val="000000"/>
          <w:shd w:val="clear" w:color="auto" w:fill="FFFFFF"/>
        </w:rPr>
      </w:pPr>
      <w:r w:rsidRPr="00812042">
        <w:rPr>
          <w:rFonts w:ascii="Arial" w:hAnsi="Arial" w:cs="Arial"/>
          <w:color w:val="000000"/>
          <w:shd w:val="clear" w:color="auto" w:fill="FFFFFF"/>
        </w:rPr>
        <w:t>onlinemswprograms.com., (2020).</w:t>
      </w:r>
      <w:r w:rsidRPr="00812042">
        <w:rPr>
          <w:rStyle w:val="apple-converted-space"/>
          <w:rFonts w:ascii="Arial" w:hAnsi="Arial" w:cs="Arial"/>
          <w:color w:val="000000"/>
          <w:shd w:val="clear" w:color="auto" w:fill="FFFFFF"/>
        </w:rPr>
        <w:t> </w:t>
      </w:r>
      <w:r w:rsidRPr="00812042">
        <w:rPr>
          <w:rFonts w:ascii="Arial" w:hAnsi="Arial" w:cs="Arial"/>
          <w:i/>
          <w:iCs/>
          <w:color w:val="000000"/>
        </w:rPr>
        <w:t>Introduction to Psychodynamic Theory in Social Work</w:t>
      </w:r>
      <w:r w:rsidRPr="00812042">
        <w:rPr>
          <w:rFonts w:ascii="Arial" w:hAnsi="Arial" w:cs="Arial"/>
          <w:color w:val="000000"/>
          <w:shd w:val="clear" w:color="auto" w:fill="FFFFFF"/>
        </w:rPr>
        <w:t>. [online] Available at:</w:t>
      </w:r>
      <w:r w:rsidRPr="00812042">
        <w:rPr>
          <w:rStyle w:val="apple-converted-space"/>
          <w:rFonts w:ascii="Arial" w:hAnsi="Arial" w:cs="Arial"/>
          <w:color w:val="000000"/>
          <w:shd w:val="clear" w:color="auto" w:fill="FFFFFF"/>
        </w:rPr>
        <w:t> </w:t>
      </w:r>
      <w:hyperlink r:id="rId6" w:history="1">
        <w:r w:rsidRPr="00812042">
          <w:rPr>
            <w:rStyle w:val="Hyperlink"/>
            <w:rFonts w:ascii="Arial" w:hAnsi="Arial" w:cs="Arial"/>
            <w:shd w:val="clear" w:color="auto" w:fill="FFFFFF"/>
          </w:rPr>
          <w:t>https://www.onlinemswprograms.com/social-work/theories/psychodynamic-theory/</w:t>
        </w:r>
      </w:hyperlink>
      <w:r w:rsidRPr="00812042">
        <w:rPr>
          <w:rStyle w:val="apple-converted-space"/>
          <w:rFonts w:ascii="Arial" w:hAnsi="Arial" w:cs="Arial"/>
          <w:color w:val="000000"/>
          <w:shd w:val="clear" w:color="auto" w:fill="FFFFFF"/>
        </w:rPr>
        <w:t xml:space="preserve"> </w:t>
      </w:r>
    </w:p>
    <w:p w14:paraId="36A0258E" w14:textId="3636459D" w:rsidR="004F2C42" w:rsidRPr="00812042" w:rsidRDefault="004F2C42" w:rsidP="004F2C42">
      <w:pPr>
        <w:jc w:val="both"/>
        <w:rPr>
          <w:rFonts w:ascii="Arial" w:hAnsi="Arial" w:cs="Arial"/>
          <w:b/>
          <w:bCs/>
          <w:u w:val="single"/>
        </w:rPr>
      </w:pPr>
    </w:p>
    <w:p w14:paraId="7652BCA9" w14:textId="21DDAF3D" w:rsidR="004F2C42" w:rsidRPr="00812042" w:rsidRDefault="004F2C42" w:rsidP="004F2C42">
      <w:pPr>
        <w:rPr>
          <w:rStyle w:val="apple-converted-space"/>
          <w:rFonts w:ascii="Arial" w:hAnsi="Arial" w:cs="Arial"/>
          <w:color w:val="000000"/>
        </w:rPr>
      </w:pPr>
      <w:r w:rsidRPr="00812042">
        <w:rPr>
          <w:rStyle w:val="apple-converted-space"/>
          <w:rFonts w:ascii="Arial" w:hAnsi="Arial" w:cs="Arial"/>
          <w:b/>
          <w:bCs/>
          <w:color w:val="666666"/>
        </w:rPr>
        <w:t> </w:t>
      </w:r>
      <w:r w:rsidRPr="00812042">
        <w:rPr>
          <w:rStyle w:val="selectable"/>
          <w:rFonts w:ascii="Arial" w:hAnsi="Arial" w:cs="Arial"/>
          <w:color w:val="000000"/>
        </w:rPr>
        <w:t xml:space="preserve">Tomlin, J., Dalgleish-Warburton, B. and </w:t>
      </w:r>
      <w:proofErr w:type="spellStart"/>
      <w:r w:rsidRPr="00812042">
        <w:rPr>
          <w:rStyle w:val="selectable"/>
          <w:rFonts w:ascii="Arial" w:hAnsi="Arial" w:cs="Arial"/>
          <w:color w:val="000000"/>
        </w:rPr>
        <w:t>Lamph</w:t>
      </w:r>
      <w:proofErr w:type="spellEnd"/>
      <w:r w:rsidRPr="00812042">
        <w:rPr>
          <w:rStyle w:val="selectable"/>
          <w:rFonts w:ascii="Arial" w:hAnsi="Arial" w:cs="Arial"/>
          <w:color w:val="000000"/>
        </w:rPr>
        <w:t>, G., (2020).</w:t>
      </w:r>
      <w:r w:rsidRPr="00812042">
        <w:rPr>
          <w:rStyle w:val="apple-converted-space"/>
          <w:rFonts w:ascii="Arial" w:hAnsi="Arial" w:cs="Arial"/>
          <w:color w:val="000000"/>
        </w:rPr>
        <w:t> </w:t>
      </w:r>
      <w:r w:rsidRPr="00812042">
        <w:rPr>
          <w:rStyle w:val="selectable"/>
          <w:rFonts w:ascii="Arial" w:hAnsi="Arial" w:cs="Arial"/>
          <w:i/>
          <w:iCs/>
          <w:color w:val="000000"/>
        </w:rPr>
        <w:t>Psychosocial Support for Healthcare Workers During the COVID-19 Pandemic</w:t>
      </w:r>
      <w:r w:rsidRPr="00812042">
        <w:rPr>
          <w:rStyle w:val="selectable"/>
          <w:rFonts w:ascii="Arial" w:hAnsi="Arial" w:cs="Arial"/>
          <w:color w:val="000000"/>
        </w:rPr>
        <w:t>. [online] ncbi.nlm.nih.gov. Available at:</w:t>
      </w:r>
      <w:r w:rsidRPr="00812042">
        <w:rPr>
          <w:rStyle w:val="apple-converted-space"/>
          <w:rFonts w:ascii="Arial" w:hAnsi="Arial" w:cs="Arial"/>
          <w:color w:val="000000"/>
        </w:rPr>
        <w:t> </w:t>
      </w:r>
      <w:hyperlink r:id="rId7" w:history="1">
        <w:r w:rsidRPr="00812042">
          <w:rPr>
            <w:rStyle w:val="Hyperlink"/>
            <w:rFonts w:ascii="Arial" w:hAnsi="Arial" w:cs="Arial"/>
          </w:rPr>
          <w:t>https://www.ncbi.nlm.nih.gov/pmc/articles/PMC7431467/</w:t>
        </w:r>
      </w:hyperlink>
      <w:r w:rsidRPr="00812042">
        <w:rPr>
          <w:rStyle w:val="apple-converted-space"/>
          <w:rFonts w:ascii="Arial" w:hAnsi="Arial" w:cs="Arial"/>
          <w:color w:val="000000"/>
        </w:rPr>
        <w:t xml:space="preserve"> </w:t>
      </w:r>
    </w:p>
    <w:p w14:paraId="509883F6" w14:textId="060B60AE" w:rsidR="004F2C42" w:rsidRPr="00812042" w:rsidRDefault="004F2C42" w:rsidP="004F2C42">
      <w:pPr>
        <w:rPr>
          <w:rStyle w:val="apple-converted-space"/>
          <w:rFonts w:ascii="Arial" w:hAnsi="Arial" w:cs="Arial"/>
          <w:color w:val="000000"/>
        </w:rPr>
      </w:pPr>
    </w:p>
    <w:p w14:paraId="71062FBF" w14:textId="77777777" w:rsidR="004F2C42" w:rsidRPr="00812042" w:rsidRDefault="004F2C42" w:rsidP="004F2C42">
      <w:pPr>
        <w:rPr>
          <w:rStyle w:val="apple-converted-space"/>
          <w:rFonts w:ascii="Arial" w:hAnsi="Arial" w:cs="Arial"/>
          <w:color w:val="000000"/>
          <w:shd w:val="clear" w:color="auto" w:fill="FFFFFF"/>
        </w:rPr>
      </w:pPr>
      <w:r w:rsidRPr="00812042">
        <w:rPr>
          <w:rFonts w:ascii="Arial" w:hAnsi="Arial" w:cs="Arial"/>
          <w:color w:val="000000"/>
          <w:shd w:val="clear" w:color="auto" w:fill="FFFFFF"/>
        </w:rPr>
        <w:t>who.int. n.d.</w:t>
      </w:r>
      <w:r w:rsidRPr="00812042">
        <w:rPr>
          <w:rStyle w:val="apple-converted-space"/>
          <w:rFonts w:ascii="Arial" w:hAnsi="Arial" w:cs="Arial"/>
          <w:color w:val="000000"/>
          <w:shd w:val="clear" w:color="auto" w:fill="FFFFFF"/>
        </w:rPr>
        <w:t> </w:t>
      </w:r>
      <w:r w:rsidRPr="00812042">
        <w:rPr>
          <w:rFonts w:ascii="Arial" w:hAnsi="Arial" w:cs="Arial"/>
          <w:i/>
          <w:iCs/>
          <w:color w:val="000000"/>
        </w:rPr>
        <w:t>Health professions networks</w:t>
      </w:r>
      <w:r w:rsidRPr="00812042">
        <w:rPr>
          <w:rFonts w:ascii="Arial" w:hAnsi="Arial" w:cs="Arial"/>
          <w:color w:val="000000"/>
          <w:shd w:val="clear" w:color="auto" w:fill="FFFFFF"/>
        </w:rPr>
        <w:t>. [online] Available at:</w:t>
      </w:r>
      <w:r w:rsidRPr="00812042">
        <w:rPr>
          <w:rStyle w:val="apple-converted-space"/>
          <w:rFonts w:ascii="Arial" w:hAnsi="Arial" w:cs="Arial"/>
          <w:color w:val="000000"/>
          <w:shd w:val="clear" w:color="auto" w:fill="FFFFFF"/>
        </w:rPr>
        <w:t> </w:t>
      </w:r>
      <w:hyperlink r:id="rId8" w:history="1">
        <w:r w:rsidRPr="00812042">
          <w:rPr>
            <w:rStyle w:val="Hyperlink"/>
            <w:rFonts w:ascii="Arial" w:hAnsi="Arial" w:cs="Arial"/>
            <w:shd w:val="clear" w:color="auto" w:fill="FFFFFF"/>
          </w:rPr>
          <w:t>https://www.who.int/teams/health-workforce/health-professions-networks/</w:t>
        </w:r>
      </w:hyperlink>
      <w:r w:rsidRPr="00812042">
        <w:rPr>
          <w:rStyle w:val="apple-converted-space"/>
          <w:rFonts w:ascii="Arial" w:hAnsi="Arial" w:cs="Arial"/>
          <w:color w:val="000000"/>
          <w:shd w:val="clear" w:color="auto" w:fill="FFFFFF"/>
        </w:rPr>
        <w:t xml:space="preserve"> </w:t>
      </w:r>
    </w:p>
    <w:p w14:paraId="223EE8A6" w14:textId="7A292844" w:rsidR="004F2C42" w:rsidRPr="00812042" w:rsidRDefault="00BD533A" w:rsidP="004F2C42">
      <w:pPr>
        <w:pStyle w:val="NormalWeb"/>
        <w:rPr>
          <w:rFonts w:ascii="Arial" w:hAnsi="Arial" w:cs="Arial"/>
          <w:sz w:val="40"/>
          <w:szCs w:val="40"/>
        </w:rPr>
      </w:pPr>
      <w:r w:rsidRPr="00812042">
        <w:rPr>
          <w:rFonts w:ascii="Arial" w:hAnsi="Arial" w:cs="Arial"/>
          <w:color w:val="000000"/>
          <w:shd w:val="clear" w:color="auto" w:fill="FFFFFF"/>
        </w:rPr>
        <w:t xml:space="preserve">www.apa.org. </w:t>
      </w:r>
      <w:r w:rsidR="004F2C42" w:rsidRPr="00812042">
        <w:rPr>
          <w:rFonts w:ascii="Arial" w:hAnsi="Arial" w:cs="Arial"/>
          <w:color w:val="000000"/>
          <w:shd w:val="clear" w:color="auto" w:fill="FFFFFF"/>
        </w:rPr>
        <w:t>(</w:t>
      </w:r>
      <w:r w:rsidRPr="00812042">
        <w:rPr>
          <w:rFonts w:ascii="Arial" w:hAnsi="Arial" w:cs="Arial"/>
          <w:color w:val="000000"/>
          <w:shd w:val="clear" w:color="auto" w:fill="FFFFFF"/>
        </w:rPr>
        <w:t>2014</w:t>
      </w:r>
      <w:r w:rsidR="004F2C42" w:rsidRPr="00812042">
        <w:rPr>
          <w:rFonts w:ascii="Arial" w:hAnsi="Arial" w:cs="Arial"/>
          <w:color w:val="000000"/>
          <w:shd w:val="clear" w:color="auto" w:fill="FFFFFF"/>
        </w:rPr>
        <w:t>)</w:t>
      </w:r>
      <w:r w:rsidRPr="00812042">
        <w:rPr>
          <w:rFonts w:ascii="Arial" w:hAnsi="Arial" w:cs="Arial"/>
          <w:color w:val="000000"/>
          <w:shd w:val="clear" w:color="auto" w:fill="FFFFFF"/>
        </w:rPr>
        <w:t>.</w:t>
      </w:r>
      <w:r w:rsidRPr="00812042">
        <w:rPr>
          <w:rStyle w:val="apple-converted-space"/>
          <w:rFonts w:ascii="Arial" w:hAnsi="Arial" w:cs="Arial"/>
          <w:color w:val="000000"/>
          <w:shd w:val="clear" w:color="auto" w:fill="FFFFFF"/>
        </w:rPr>
        <w:t> </w:t>
      </w:r>
      <w:r w:rsidRPr="00812042">
        <w:rPr>
          <w:rFonts w:ascii="Arial" w:hAnsi="Arial" w:cs="Arial"/>
          <w:i/>
          <w:iCs/>
          <w:color w:val="000000"/>
        </w:rPr>
        <w:t>Briefing Series on the Role of Psychology in Health Care</w:t>
      </w:r>
      <w:r w:rsidRPr="00812042">
        <w:rPr>
          <w:rFonts w:ascii="Arial" w:hAnsi="Arial" w:cs="Arial"/>
          <w:color w:val="000000"/>
          <w:shd w:val="clear" w:color="auto" w:fill="FFFFFF"/>
        </w:rPr>
        <w:t xml:space="preserve">. [online] Available at: </w:t>
      </w:r>
      <w:hyperlink r:id="rId9" w:history="1">
        <w:r w:rsidRPr="00812042">
          <w:rPr>
            <w:rStyle w:val="Hyperlink"/>
            <w:rFonts w:ascii="Arial" w:hAnsi="Arial" w:cs="Arial"/>
            <w:shd w:val="clear" w:color="auto" w:fill="FFFFFF"/>
          </w:rPr>
          <w:t>https://www.apa.org/health/briefs</w:t>
        </w:r>
      </w:hyperlink>
      <w:r w:rsidRPr="00812042">
        <w:rPr>
          <w:rFonts w:ascii="Arial" w:hAnsi="Arial" w:cs="Arial"/>
          <w:color w:val="000000"/>
          <w:shd w:val="clear" w:color="auto" w:fill="FFFFFF"/>
        </w:rPr>
        <w:t xml:space="preserve"> </w:t>
      </w:r>
    </w:p>
    <w:p w14:paraId="09AA2C93" w14:textId="2CB99874" w:rsidR="004F2C42" w:rsidRPr="00812042" w:rsidRDefault="004F2C42" w:rsidP="004F2C42">
      <w:pPr>
        <w:rPr>
          <w:rFonts w:ascii="Arial" w:hAnsi="Arial" w:cs="Arial"/>
        </w:rPr>
      </w:pPr>
      <w:r w:rsidRPr="00812042">
        <w:rPr>
          <w:rFonts w:ascii="Arial" w:hAnsi="Arial" w:cs="Arial"/>
          <w:color w:val="000000"/>
          <w:shd w:val="clear" w:color="auto" w:fill="FFFFFF"/>
        </w:rPr>
        <w:t>www.apa.org., (2014).</w:t>
      </w:r>
      <w:r w:rsidRPr="00812042">
        <w:rPr>
          <w:rStyle w:val="apple-converted-space"/>
          <w:rFonts w:ascii="Arial" w:hAnsi="Arial" w:cs="Arial"/>
          <w:color w:val="000000"/>
          <w:shd w:val="clear" w:color="auto" w:fill="FFFFFF"/>
        </w:rPr>
        <w:t> </w:t>
      </w:r>
      <w:r w:rsidRPr="00812042">
        <w:rPr>
          <w:rFonts w:ascii="Arial" w:hAnsi="Arial" w:cs="Arial"/>
          <w:i/>
          <w:iCs/>
          <w:color w:val="000000"/>
        </w:rPr>
        <w:t>Educational Psychology Promotes Teaching and Learning</w:t>
      </w:r>
      <w:r w:rsidRPr="00812042">
        <w:rPr>
          <w:rFonts w:ascii="Arial" w:hAnsi="Arial" w:cs="Arial"/>
          <w:color w:val="000000"/>
          <w:shd w:val="clear" w:color="auto" w:fill="FFFFFF"/>
        </w:rPr>
        <w:t>. [online] Available at:</w:t>
      </w:r>
      <w:r w:rsidRPr="00812042">
        <w:rPr>
          <w:rStyle w:val="apple-converted-space"/>
          <w:rFonts w:ascii="Arial" w:hAnsi="Arial" w:cs="Arial"/>
          <w:color w:val="000000"/>
          <w:shd w:val="clear" w:color="auto" w:fill="FFFFFF"/>
        </w:rPr>
        <w:t> </w:t>
      </w:r>
      <w:hyperlink r:id="rId10" w:history="1">
        <w:r w:rsidRPr="00812042">
          <w:rPr>
            <w:rStyle w:val="Hyperlink"/>
            <w:rFonts w:ascii="Arial" w:hAnsi="Arial" w:cs="Arial"/>
            <w:shd w:val="clear" w:color="auto" w:fill="FFFFFF"/>
          </w:rPr>
          <w:t>https://www.apa.org/action/science/teaching-learning</w:t>
        </w:r>
      </w:hyperlink>
      <w:r w:rsidRPr="00812042">
        <w:rPr>
          <w:rStyle w:val="apple-converted-space"/>
          <w:rFonts w:ascii="Arial" w:hAnsi="Arial" w:cs="Arial"/>
          <w:color w:val="000000"/>
          <w:shd w:val="clear" w:color="auto" w:fill="FFFFFF"/>
        </w:rPr>
        <w:t xml:space="preserve"> </w:t>
      </w:r>
    </w:p>
    <w:p w14:paraId="550D7A2E" w14:textId="77777777" w:rsidR="004F2C42" w:rsidRDefault="004F2C42" w:rsidP="004F2C42">
      <w:pPr>
        <w:rPr>
          <w:color w:val="000000"/>
          <w:shd w:val="clear" w:color="auto" w:fill="FFFFFF"/>
        </w:rPr>
      </w:pPr>
    </w:p>
    <w:p w14:paraId="083E31E9" w14:textId="77777777" w:rsidR="004F2C42" w:rsidRPr="004F2C42" w:rsidRDefault="004F2C42" w:rsidP="004F2C42">
      <w:pPr>
        <w:rPr>
          <w:sz w:val="36"/>
          <w:szCs w:val="36"/>
        </w:rPr>
      </w:pPr>
    </w:p>
    <w:p w14:paraId="10BAD451" w14:textId="77777777" w:rsidR="004F2C42" w:rsidRPr="004F2C42" w:rsidRDefault="004F2C42" w:rsidP="004F2C42"/>
    <w:p w14:paraId="4D286BB8" w14:textId="77777777" w:rsidR="00965912" w:rsidRPr="00BD533A" w:rsidRDefault="00965912" w:rsidP="00965912"/>
    <w:sectPr w:rsidR="00965912" w:rsidRPr="00BD53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507"/>
    <w:rsid w:val="00001A76"/>
    <w:rsid w:val="00027FB4"/>
    <w:rsid w:val="00083E09"/>
    <w:rsid w:val="000D08E0"/>
    <w:rsid w:val="000D1081"/>
    <w:rsid w:val="000D6AEF"/>
    <w:rsid w:val="000F11A3"/>
    <w:rsid w:val="0010354D"/>
    <w:rsid w:val="00160519"/>
    <w:rsid w:val="001D1E4D"/>
    <w:rsid w:val="00233299"/>
    <w:rsid w:val="0037345C"/>
    <w:rsid w:val="003A78AB"/>
    <w:rsid w:val="003C5D57"/>
    <w:rsid w:val="003F2160"/>
    <w:rsid w:val="00464CE1"/>
    <w:rsid w:val="0048709C"/>
    <w:rsid w:val="004B34F4"/>
    <w:rsid w:val="004F2C42"/>
    <w:rsid w:val="005659E4"/>
    <w:rsid w:val="005D6861"/>
    <w:rsid w:val="00600CB5"/>
    <w:rsid w:val="00702ABE"/>
    <w:rsid w:val="007C1884"/>
    <w:rsid w:val="007D6C84"/>
    <w:rsid w:val="007F0192"/>
    <w:rsid w:val="008070F6"/>
    <w:rsid w:val="00812042"/>
    <w:rsid w:val="0081749A"/>
    <w:rsid w:val="00845741"/>
    <w:rsid w:val="00857A8A"/>
    <w:rsid w:val="00882454"/>
    <w:rsid w:val="00887E66"/>
    <w:rsid w:val="008F3A6E"/>
    <w:rsid w:val="00965912"/>
    <w:rsid w:val="009C26AB"/>
    <w:rsid w:val="00A34053"/>
    <w:rsid w:val="00A97234"/>
    <w:rsid w:val="00AA47CF"/>
    <w:rsid w:val="00AE7647"/>
    <w:rsid w:val="00B11A8D"/>
    <w:rsid w:val="00B25348"/>
    <w:rsid w:val="00B27880"/>
    <w:rsid w:val="00B37348"/>
    <w:rsid w:val="00BD0FCD"/>
    <w:rsid w:val="00BD533A"/>
    <w:rsid w:val="00C10B09"/>
    <w:rsid w:val="00C30507"/>
    <w:rsid w:val="00D33F48"/>
    <w:rsid w:val="00D81338"/>
    <w:rsid w:val="00E12CAD"/>
    <w:rsid w:val="00E270BB"/>
    <w:rsid w:val="00E35165"/>
    <w:rsid w:val="00E8751B"/>
    <w:rsid w:val="00EB2EA3"/>
    <w:rsid w:val="00EC2413"/>
    <w:rsid w:val="00EC6E02"/>
    <w:rsid w:val="00F436E7"/>
    <w:rsid w:val="00F5219F"/>
    <w:rsid w:val="00F56C43"/>
    <w:rsid w:val="00FE4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9A5BE8"/>
  <w15:chartTrackingRefBased/>
  <w15:docId w15:val="{6D67EB73-7E63-1542-ABD6-C2D6BF301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C4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D533A"/>
  </w:style>
  <w:style w:type="character" w:styleId="Hyperlink">
    <w:name w:val="Hyperlink"/>
    <w:basedOn w:val="DefaultParagraphFont"/>
    <w:uiPriority w:val="99"/>
    <w:unhideWhenUsed/>
    <w:rsid w:val="00BD533A"/>
    <w:rPr>
      <w:color w:val="0563C1" w:themeColor="hyperlink"/>
      <w:u w:val="single"/>
    </w:rPr>
  </w:style>
  <w:style w:type="character" w:styleId="UnresolvedMention">
    <w:name w:val="Unresolved Mention"/>
    <w:basedOn w:val="DefaultParagraphFont"/>
    <w:uiPriority w:val="99"/>
    <w:semiHidden/>
    <w:unhideWhenUsed/>
    <w:rsid w:val="00BD533A"/>
    <w:rPr>
      <w:color w:val="605E5C"/>
      <w:shd w:val="clear" w:color="auto" w:fill="E1DFDD"/>
    </w:rPr>
  </w:style>
  <w:style w:type="character" w:customStyle="1" w:styleId="selectable">
    <w:name w:val="selectable"/>
    <w:basedOn w:val="DefaultParagraphFont"/>
    <w:rsid w:val="00965912"/>
  </w:style>
  <w:style w:type="paragraph" w:styleId="NormalWeb">
    <w:name w:val="Normal (Web)"/>
    <w:basedOn w:val="Normal"/>
    <w:uiPriority w:val="99"/>
    <w:unhideWhenUsed/>
    <w:rsid w:val="0096591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098203">
      <w:bodyDiv w:val="1"/>
      <w:marLeft w:val="0"/>
      <w:marRight w:val="0"/>
      <w:marTop w:val="0"/>
      <w:marBottom w:val="0"/>
      <w:divBdr>
        <w:top w:val="none" w:sz="0" w:space="0" w:color="auto"/>
        <w:left w:val="none" w:sz="0" w:space="0" w:color="auto"/>
        <w:bottom w:val="none" w:sz="0" w:space="0" w:color="auto"/>
        <w:right w:val="none" w:sz="0" w:space="0" w:color="auto"/>
      </w:divBdr>
    </w:div>
    <w:div w:id="339426597">
      <w:bodyDiv w:val="1"/>
      <w:marLeft w:val="0"/>
      <w:marRight w:val="0"/>
      <w:marTop w:val="0"/>
      <w:marBottom w:val="0"/>
      <w:divBdr>
        <w:top w:val="none" w:sz="0" w:space="0" w:color="auto"/>
        <w:left w:val="none" w:sz="0" w:space="0" w:color="auto"/>
        <w:bottom w:val="none" w:sz="0" w:space="0" w:color="auto"/>
        <w:right w:val="none" w:sz="0" w:space="0" w:color="auto"/>
      </w:divBdr>
      <w:divsChild>
        <w:div w:id="143158430">
          <w:marLeft w:val="0"/>
          <w:marRight w:val="0"/>
          <w:marTop w:val="0"/>
          <w:marBottom w:val="0"/>
          <w:divBdr>
            <w:top w:val="none" w:sz="0" w:space="0" w:color="auto"/>
            <w:left w:val="none" w:sz="0" w:space="0" w:color="auto"/>
            <w:bottom w:val="none" w:sz="0" w:space="0" w:color="auto"/>
            <w:right w:val="none" w:sz="0" w:space="0" w:color="auto"/>
          </w:divBdr>
          <w:divsChild>
            <w:div w:id="1618563141">
              <w:marLeft w:val="0"/>
              <w:marRight w:val="0"/>
              <w:marTop w:val="0"/>
              <w:marBottom w:val="0"/>
              <w:divBdr>
                <w:top w:val="none" w:sz="0" w:space="0" w:color="auto"/>
                <w:left w:val="none" w:sz="0" w:space="0" w:color="auto"/>
                <w:bottom w:val="none" w:sz="0" w:space="0" w:color="auto"/>
                <w:right w:val="none" w:sz="0" w:space="0" w:color="auto"/>
              </w:divBdr>
              <w:divsChild>
                <w:div w:id="1958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223757">
      <w:bodyDiv w:val="1"/>
      <w:marLeft w:val="0"/>
      <w:marRight w:val="0"/>
      <w:marTop w:val="0"/>
      <w:marBottom w:val="0"/>
      <w:divBdr>
        <w:top w:val="none" w:sz="0" w:space="0" w:color="auto"/>
        <w:left w:val="none" w:sz="0" w:space="0" w:color="auto"/>
        <w:bottom w:val="none" w:sz="0" w:space="0" w:color="auto"/>
        <w:right w:val="none" w:sz="0" w:space="0" w:color="auto"/>
      </w:divBdr>
    </w:div>
    <w:div w:id="430473030">
      <w:bodyDiv w:val="1"/>
      <w:marLeft w:val="0"/>
      <w:marRight w:val="0"/>
      <w:marTop w:val="0"/>
      <w:marBottom w:val="0"/>
      <w:divBdr>
        <w:top w:val="none" w:sz="0" w:space="0" w:color="auto"/>
        <w:left w:val="none" w:sz="0" w:space="0" w:color="auto"/>
        <w:bottom w:val="none" w:sz="0" w:space="0" w:color="auto"/>
        <w:right w:val="none" w:sz="0" w:space="0" w:color="auto"/>
      </w:divBdr>
    </w:div>
    <w:div w:id="462230462">
      <w:bodyDiv w:val="1"/>
      <w:marLeft w:val="0"/>
      <w:marRight w:val="0"/>
      <w:marTop w:val="0"/>
      <w:marBottom w:val="0"/>
      <w:divBdr>
        <w:top w:val="none" w:sz="0" w:space="0" w:color="auto"/>
        <w:left w:val="none" w:sz="0" w:space="0" w:color="auto"/>
        <w:bottom w:val="none" w:sz="0" w:space="0" w:color="auto"/>
        <w:right w:val="none" w:sz="0" w:space="0" w:color="auto"/>
      </w:divBdr>
    </w:div>
    <w:div w:id="514349147">
      <w:bodyDiv w:val="1"/>
      <w:marLeft w:val="0"/>
      <w:marRight w:val="0"/>
      <w:marTop w:val="0"/>
      <w:marBottom w:val="0"/>
      <w:divBdr>
        <w:top w:val="none" w:sz="0" w:space="0" w:color="auto"/>
        <w:left w:val="none" w:sz="0" w:space="0" w:color="auto"/>
        <w:bottom w:val="none" w:sz="0" w:space="0" w:color="auto"/>
        <w:right w:val="none" w:sz="0" w:space="0" w:color="auto"/>
      </w:divBdr>
    </w:div>
    <w:div w:id="657349147">
      <w:bodyDiv w:val="1"/>
      <w:marLeft w:val="0"/>
      <w:marRight w:val="0"/>
      <w:marTop w:val="0"/>
      <w:marBottom w:val="0"/>
      <w:divBdr>
        <w:top w:val="none" w:sz="0" w:space="0" w:color="auto"/>
        <w:left w:val="none" w:sz="0" w:space="0" w:color="auto"/>
        <w:bottom w:val="none" w:sz="0" w:space="0" w:color="auto"/>
        <w:right w:val="none" w:sz="0" w:space="0" w:color="auto"/>
      </w:divBdr>
      <w:divsChild>
        <w:div w:id="1327903371">
          <w:marLeft w:val="0"/>
          <w:marRight w:val="0"/>
          <w:marTop w:val="0"/>
          <w:marBottom w:val="0"/>
          <w:divBdr>
            <w:top w:val="none" w:sz="0" w:space="0" w:color="auto"/>
            <w:left w:val="none" w:sz="0" w:space="0" w:color="auto"/>
            <w:bottom w:val="none" w:sz="0" w:space="0" w:color="auto"/>
            <w:right w:val="none" w:sz="0" w:space="0" w:color="auto"/>
          </w:divBdr>
          <w:divsChild>
            <w:div w:id="325087245">
              <w:marLeft w:val="0"/>
              <w:marRight w:val="0"/>
              <w:marTop w:val="0"/>
              <w:marBottom w:val="0"/>
              <w:divBdr>
                <w:top w:val="none" w:sz="0" w:space="0" w:color="auto"/>
                <w:left w:val="none" w:sz="0" w:space="0" w:color="auto"/>
                <w:bottom w:val="none" w:sz="0" w:space="0" w:color="auto"/>
                <w:right w:val="none" w:sz="0" w:space="0" w:color="auto"/>
              </w:divBdr>
              <w:divsChild>
                <w:div w:id="1549683958">
                  <w:marLeft w:val="0"/>
                  <w:marRight w:val="0"/>
                  <w:marTop w:val="0"/>
                  <w:marBottom w:val="0"/>
                  <w:divBdr>
                    <w:top w:val="none" w:sz="0" w:space="0" w:color="auto"/>
                    <w:left w:val="none" w:sz="0" w:space="0" w:color="auto"/>
                    <w:bottom w:val="none" w:sz="0" w:space="0" w:color="auto"/>
                    <w:right w:val="none" w:sz="0" w:space="0" w:color="auto"/>
                  </w:divBdr>
                  <w:divsChild>
                    <w:div w:id="122089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982108">
      <w:bodyDiv w:val="1"/>
      <w:marLeft w:val="0"/>
      <w:marRight w:val="0"/>
      <w:marTop w:val="0"/>
      <w:marBottom w:val="0"/>
      <w:divBdr>
        <w:top w:val="none" w:sz="0" w:space="0" w:color="auto"/>
        <w:left w:val="none" w:sz="0" w:space="0" w:color="auto"/>
        <w:bottom w:val="none" w:sz="0" w:space="0" w:color="auto"/>
        <w:right w:val="none" w:sz="0" w:space="0" w:color="auto"/>
      </w:divBdr>
    </w:div>
    <w:div w:id="990869231">
      <w:bodyDiv w:val="1"/>
      <w:marLeft w:val="0"/>
      <w:marRight w:val="0"/>
      <w:marTop w:val="0"/>
      <w:marBottom w:val="0"/>
      <w:divBdr>
        <w:top w:val="none" w:sz="0" w:space="0" w:color="auto"/>
        <w:left w:val="none" w:sz="0" w:space="0" w:color="auto"/>
        <w:bottom w:val="none" w:sz="0" w:space="0" w:color="auto"/>
        <w:right w:val="none" w:sz="0" w:space="0" w:color="auto"/>
      </w:divBdr>
    </w:div>
    <w:div w:id="1730377712">
      <w:bodyDiv w:val="1"/>
      <w:marLeft w:val="0"/>
      <w:marRight w:val="0"/>
      <w:marTop w:val="0"/>
      <w:marBottom w:val="0"/>
      <w:divBdr>
        <w:top w:val="none" w:sz="0" w:space="0" w:color="auto"/>
        <w:left w:val="none" w:sz="0" w:space="0" w:color="auto"/>
        <w:bottom w:val="none" w:sz="0" w:space="0" w:color="auto"/>
        <w:right w:val="none" w:sz="0" w:space="0" w:color="auto"/>
      </w:divBdr>
    </w:div>
    <w:div w:id="194399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teams/health-workforce/health-professions-networks/" TargetMode="External"/><Relationship Id="rId3" Type="http://schemas.openxmlformats.org/officeDocument/2006/relationships/webSettings" Target="webSettings.xml"/><Relationship Id="rId7" Type="http://schemas.openxmlformats.org/officeDocument/2006/relationships/hyperlink" Target="https://www.ncbi.nlm.nih.gov/pmc/articles/PMC743146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linemswprograms.com/social-work/theories/psychodynamic-theory/" TargetMode="External"/><Relationship Id="rId11" Type="http://schemas.openxmlformats.org/officeDocument/2006/relationships/fontTable" Target="fontTable.xml"/><Relationship Id="rId5" Type="http://schemas.openxmlformats.org/officeDocument/2006/relationships/hyperlink" Target="https://www.simplypsychology.org/piaget.html" TargetMode="External"/><Relationship Id="rId10" Type="http://schemas.openxmlformats.org/officeDocument/2006/relationships/hyperlink" Target="https://www.apa.org/action/science/teaching-learning" TargetMode="External"/><Relationship Id="rId4" Type="http://schemas.openxmlformats.org/officeDocument/2006/relationships/hyperlink" Target="https://courses.lumenlearning.com/wm-lifespandevelopment/chapter/erikson-and-psychosocial-theory/" TargetMode="External"/><Relationship Id="rId9" Type="http://schemas.openxmlformats.org/officeDocument/2006/relationships/hyperlink" Target="https://www.apa.org/health/br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544</TotalTime>
  <Pages>6</Pages>
  <Words>2237</Words>
  <Characters>12755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33</cp:revision>
  <dcterms:created xsi:type="dcterms:W3CDTF">2021-04-03T17:36:00Z</dcterms:created>
  <dcterms:modified xsi:type="dcterms:W3CDTF">2021-05-02T19:51:00Z</dcterms:modified>
</cp:coreProperties>
</file>