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835" w:rsidRDefault="00D57B24" w:rsidP="000B0835">
      <w:pPr>
        <w:rPr>
          <w:rFonts w:ascii="Arial" w:hAnsi="Arial" w:cs="Arial"/>
          <w:b/>
          <w:sz w:val="24"/>
          <w:szCs w:val="24"/>
        </w:rPr>
      </w:pPr>
      <w:r>
        <w:rPr>
          <w:rFonts w:ascii="Arial" w:hAnsi="Arial" w:cs="Arial"/>
          <w:b/>
          <w:sz w:val="24"/>
          <w:szCs w:val="24"/>
        </w:rPr>
        <w:t xml:space="preserve">SJIE6003: </w:t>
      </w:r>
      <w:r w:rsidR="005F13F7">
        <w:rPr>
          <w:rFonts w:ascii="Arial" w:hAnsi="Arial" w:cs="Arial"/>
          <w:b/>
          <w:sz w:val="24"/>
          <w:szCs w:val="24"/>
        </w:rPr>
        <w:t>C</w:t>
      </w:r>
      <w:r w:rsidR="000B0835" w:rsidRPr="000B0835">
        <w:rPr>
          <w:rFonts w:ascii="Arial" w:hAnsi="Arial" w:cs="Arial"/>
          <w:b/>
          <w:sz w:val="24"/>
          <w:szCs w:val="24"/>
        </w:rPr>
        <w:t xml:space="preserve">ritically explore how increased parental engagement can help to overcome </w:t>
      </w:r>
      <w:r w:rsidR="005F13F7">
        <w:rPr>
          <w:rFonts w:ascii="Arial" w:hAnsi="Arial" w:cs="Arial"/>
          <w:b/>
          <w:sz w:val="24"/>
          <w:szCs w:val="24"/>
        </w:rPr>
        <w:t>barriers to inclusion</w:t>
      </w:r>
      <w:r w:rsidR="000B0835" w:rsidRPr="000B0835">
        <w:rPr>
          <w:rFonts w:ascii="Arial" w:hAnsi="Arial" w:cs="Arial"/>
          <w:b/>
          <w:sz w:val="24"/>
          <w:szCs w:val="24"/>
        </w:rPr>
        <w:t>.</w:t>
      </w:r>
    </w:p>
    <w:p w:rsidR="00037EBE" w:rsidRDefault="00976142"/>
    <w:p w:rsidR="000B0835" w:rsidRDefault="000B0835">
      <w:pPr>
        <w:rPr>
          <w:rFonts w:ascii="Arial" w:hAnsi="Arial" w:cs="Arial"/>
          <w:sz w:val="24"/>
        </w:rPr>
      </w:pPr>
    </w:p>
    <w:p w:rsidR="000B0835" w:rsidRDefault="00625859" w:rsidP="00D57B24">
      <w:pPr>
        <w:spacing w:line="360" w:lineRule="auto"/>
        <w:jc w:val="both"/>
        <w:rPr>
          <w:rFonts w:ascii="Arial" w:hAnsi="Arial" w:cs="Arial"/>
          <w:color w:val="FF0000"/>
          <w:sz w:val="24"/>
        </w:rPr>
      </w:pPr>
      <w:r>
        <w:rPr>
          <w:rFonts w:ascii="Arial" w:hAnsi="Arial" w:cs="Arial"/>
          <w:sz w:val="24"/>
        </w:rPr>
        <w:t xml:space="preserve">This essay will aim to explore the issues involved with parental involvement in schools. It will look </w:t>
      </w:r>
      <w:r w:rsidR="00B05066">
        <w:rPr>
          <w:rFonts w:ascii="Arial" w:hAnsi="Arial" w:cs="Arial"/>
          <w:sz w:val="24"/>
        </w:rPr>
        <w:t>to define what parental involvement is and how it is linked to inclusion. It will then go on to look at the benefits of parental involvement for c</w:t>
      </w:r>
      <w:r w:rsidR="008B078E">
        <w:rPr>
          <w:rFonts w:ascii="Arial" w:hAnsi="Arial" w:cs="Arial"/>
          <w:sz w:val="24"/>
        </w:rPr>
        <w:t>hildren, families and schools, i</w:t>
      </w:r>
      <w:r w:rsidR="00B05066">
        <w:rPr>
          <w:rFonts w:ascii="Arial" w:hAnsi="Arial" w:cs="Arial"/>
          <w:sz w:val="24"/>
        </w:rPr>
        <w:t xml:space="preserve">ncluding looking at recent studies and examples of what has worked. The essay will also explore the reasons that some families struggle to engage with schools before suggesting effective strategies that can be used by schools to encourage effective parental involvement. </w:t>
      </w:r>
    </w:p>
    <w:p w:rsidR="008B078E" w:rsidRDefault="008B078E" w:rsidP="00D57B24">
      <w:pPr>
        <w:spacing w:line="360" w:lineRule="auto"/>
        <w:jc w:val="both"/>
        <w:rPr>
          <w:rFonts w:ascii="Arial" w:hAnsi="Arial" w:cs="Arial"/>
          <w:color w:val="FF0000"/>
          <w:sz w:val="24"/>
        </w:rPr>
      </w:pPr>
    </w:p>
    <w:p w:rsidR="0017790E" w:rsidRDefault="00CB68EB" w:rsidP="00D57B24">
      <w:pPr>
        <w:spacing w:line="360" w:lineRule="auto"/>
        <w:jc w:val="both"/>
        <w:rPr>
          <w:rFonts w:ascii="Arial" w:hAnsi="Arial" w:cs="Arial"/>
          <w:sz w:val="24"/>
        </w:rPr>
      </w:pPr>
      <w:r>
        <w:rPr>
          <w:rFonts w:ascii="Arial" w:hAnsi="Arial" w:cs="Arial"/>
          <w:sz w:val="24"/>
        </w:rPr>
        <w:t>Involvement and engagement between schools and parents is often referred to as parental involvement. This is defined as, ‘parental participation in the educational processes and experiences of their children.’ (</w:t>
      </w:r>
      <w:proofErr w:type="spellStart"/>
      <w:r>
        <w:rPr>
          <w:rFonts w:ascii="Arial" w:hAnsi="Arial" w:cs="Arial"/>
          <w:sz w:val="24"/>
        </w:rPr>
        <w:t>Jeynes</w:t>
      </w:r>
      <w:proofErr w:type="spellEnd"/>
      <w:r>
        <w:rPr>
          <w:rFonts w:ascii="Arial" w:hAnsi="Arial" w:cs="Arial"/>
          <w:sz w:val="24"/>
        </w:rPr>
        <w:t xml:space="preserve">, 2005 </w:t>
      </w:r>
      <w:r>
        <w:rPr>
          <w:rFonts w:ascii="Arial" w:hAnsi="Arial" w:cs="Arial"/>
          <w:i/>
          <w:sz w:val="24"/>
        </w:rPr>
        <w:t xml:space="preserve">cited in </w:t>
      </w:r>
      <w:r w:rsidR="000A7CE5">
        <w:rPr>
          <w:rFonts w:ascii="Arial" w:hAnsi="Arial" w:cs="Arial"/>
          <w:sz w:val="24"/>
        </w:rPr>
        <w:t xml:space="preserve">Hornby, 2011, p.1). Parental involvement can contribute to all levels of attainment in a school setting </w:t>
      </w:r>
      <w:r w:rsidR="00ED016F">
        <w:rPr>
          <w:rFonts w:ascii="Arial" w:hAnsi="Arial" w:cs="Arial"/>
          <w:sz w:val="24"/>
        </w:rPr>
        <w:t xml:space="preserve">and is currently something that is welcomed and encouraged </w:t>
      </w:r>
      <w:r w:rsidR="000A7CE5">
        <w:rPr>
          <w:rFonts w:ascii="Arial" w:hAnsi="Arial" w:cs="Arial"/>
          <w:sz w:val="24"/>
        </w:rPr>
        <w:t>(</w:t>
      </w:r>
      <w:proofErr w:type="spellStart"/>
      <w:r w:rsidR="000A7CE5">
        <w:rPr>
          <w:rFonts w:ascii="Arial" w:hAnsi="Arial" w:cs="Arial"/>
          <w:sz w:val="24"/>
        </w:rPr>
        <w:t>Lall</w:t>
      </w:r>
      <w:proofErr w:type="spellEnd"/>
      <w:r w:rsidR="000A7CE5">
        <w:rPr>
          <w:rFonts w:ascii="Arial" w:hAnsi="Arial" w:cs="Arial"/>
          <w:sz w:val="24"/>
        </w:rPr>
        <w:t xml:space="preserve">, Campbell and </w:t>
      </w:r>
      <w:proofErr w:type="spellStart"/>
      <w:r w:rsidR="000A7CE5">
        <w:rPr>
          <w:rFonts w:ascii="Arial" w:hAnsi="Arial" w:cs="Arial"/>
          <w:sz w:val="24"/>
        </w:rPr>
        <w:t>Gillborn</w:t>
      </w:r>
      <w:proofErr w:type="spellEnd"/>
      <w:r w:rsidR="000A7CE5">
        <w:rPr>
          <w:rFonts w:ascii="Arial" w:hAnsi="Arial" w:cs="Arial"/>
          <w:sz w:val="24"/>
        </w:rPr>
        <w:t>, 2004)</w:t>
      </w:r>
      <w:r w:rsidR="00ED016F">
        <w:rPr>
          <w:rFonts w:ascii="Arial" w:hAnsi="Arial" w:cs="Arial"/>
          <w:sz w:val="24"/>
        </w:rPr>
        <w:t xml:space="preserve">. </w:t>
      </w:r>
      <w:r w:rsidR="00931934">
        <w:rPr>
          <w:rFonts w:ascii="Arial" w:hAnsi="Arial" w:cs="Arial"/>
          <w:sz w:val="24"/>
        </w:rPr>
        <w:t>However, th</w:t>
      </w:r>
      <w:r w:rsidR="00E35C8B">
        <w:rPr>
          <w:rFonts w:ascii="Arial" w:hAnsi="Arial" w:cs="Arial"/>
          <w:sz w:val="24"/>
        </w:rPr>
        <w:t xml:space="preserve">is has not always been the case. Historically parents </w:t>
      </w:r>
      <w:r w:rsidR="00A559D8">
        <w:rPr>
          <w:rFonts w:ascii="Arial" w:hAnsi="Arial" w:cs="Arial"/>
          <w:sz w:val="24"/>
        </w:rPr>
        <w:t xml:space="preserve">would have had very little involvement in the school, perhaps only visiting </w:t>
      </w:r>
      <w:r w:rsidR="00225B2F">
        <w:rPr>
          <w:rFonts w:ascii="Arial" w:hAnsi="Arial" w:cs="Arial"/>
          <w:sz w:val="24"/>
        </w:rPr>
        <w:t xml:space="preserve">the school once a year during </w:t>
      </w:r>
      <w:r w:rsidR="001063A7">
        <w:rPr>
          <w:rFonts w:ascii="Arial" w:hAnsi="Arial" w:cs="Arial"/>
          <w:sz w:val="24"/>
        </w:rPr>
        <w:t>parents’</w:t>
      </w:r>
      <w:r w:rsidR="00225B2F">
        <w:rPr>
          <w:rFonts w:ascii="Arial" w:hAnsi="Arial" w:cs="Arial"/>
          <w:sz w:val="24"/>
        </w:rPr>
        <w:t xml:space="preserve"> evenings</w:t>
      </w:r>
      <w:r w:rsidR="001063A7">
        <w:rPr>
          <w:rFonts w:ascii="Arial" w:hAnsi="Arial" w:cs="Arial"/>
          <w:sz w:val="24"/>
        </w:rPr>
        <w:t>,</w:t>
      </w:r>
      <w:r w:rsidR="00225B2F">
        <w:rPr>
          <w:rFonts w:ascii="Arial" w:hAnsi="Arial" w:cs="Arial"/>
          <w:sz w:val="24"/>
        </w:rPr>
        <w:t xml:space="preserve"> if at all. Policies created when education was in its infancy did not mention parental involvement at all and it is only in the last forty years that </w:t>
      </w:r>
      <w:r w:rsidR="00286826">
        <w:rPr>
          <w:rFonts w:ascii="Arial" w:hAnsi="Arial" w:cs="Arial"/>
          <w:sz w:val="24"/>
        </w:rPr>
        <w:t xml:space="preserve">policy writers have begun to </w:t>
      </w:r>
      <w:r w:rsidR="0020055F">
        <w:rPr>
          <w:rFonts w:ascii="Arial" w:hAnsi="Arial" w:cs="Arial"/>
          <w:sz w:val="24"/>
        </w:rPr>
        <w:t>stress the benefits of parent-school relationships (</w:t>
      </w:r>
      <w:proofErr w:type="spellStart"/>
      <w:r w:rsidR="0020055F">
        <w:rPr>
          <w:rFonts w:ascii="Arial" w:hAnsi="Arial" w:cs="Arial"/>
          <w:sz w:val="24"/>
        </w:rPr>
        <w:t>Suffleton</w:t>
      </w:r>
      <w:proofErr w:type="spellEnd"/>
      <w:r w:rsidR="0020055F">
        <w:rPr>
          <w:rFonts w:ascii="Arial" w:hAnsi="Arial" w:cs="Arial"/>
          <w:sz w:val="24"/>
        </w:rPr>
        <w:t>, 2017)</w:t>
      </w:r>
      <w:r w:rsidR="00BB6C71">
        <w:rPr>
          <w:rFonts w:ascii="Arial" w:hAnsi="Arial" w:cs="Arial"/>
          <w:sz w:val="24"/>
        </w:rPr>
        <w:t xml:space="preserve">. </w:t>
      </w:r>
    </w:p>
    <w:p w:rsidR="003B7F4F" w:rsidRDefault="003B7F4F" w:rsidP="00D57B24">
      <w:pPr>
        <w:spacing w:line="360" w:lineRule="auto"/>
        <w:jc w:val="both"/>
        <w:rPr>
          <w:rFonts w:ascii="Arial" w:hAnsi="Arial" w:cs="Arial"/>
          <w:sz w:val="24"/>
        </w:rPr>
      </w:pPr>
    </w:p>
    <w:p w:rsidR="0017790E" w:rsidRDefault="006431F5" w:rsidP="00D57B24">
      <w:pPr>
        <w:spacing w:line="360" w:lineRule="auto"/>
        <w:jc w:val="both"/>
        <w:rPr>
          <w:rFonts w:ascii="Arial" w:hAnsi="Arial" w:cs="Arial"/>
          <w:sz w:val="24"/>
        </w:rPr>
      </w:pPr>
      <w:r>
        <w:rPr>
          <w:rFonts w:ascii="Arial" w:hAnsi="Arial" w:cs="Arial"/>
          <w:sz w:val="24"/>
        </w:rPr>
        <w:t>Before attempting to address the ways that parental involvement can be used as a tool to promote inclusivity, it is important to define what is meant by inclusion</w:t>
      </w:r>
      <w:r w:rsidR="00FA2EAC">
        <w:rPr>
          <w:rFonts w:ascii="Arial" w:hAnsi="Arial" w:cs="Arial"/>
          <w:sz w:val="24"/>
        </w:rPr>
        <w:t xml:space="preserve">. </w:t>
      </w:r>
      <w:proofErr w:type="spellStart"/>
      <w:r w:rsidR="00FA2EAC">
        <w:rPr>
          <w:rFonts w:ascii="Arial" w:hAnsi="Arial" w:cs="Arial"/>
          <w:sz w:val="24"/>
        </w:rPr>
        <w:t>Kuglemass</w:t>
      </w:r>
      <w:proofErr w:type="spellEnd"/>
      <w:r w:rsidR="00FA2EAC">
        <w:rPr>
          <w:rFonts w:ascii="Arial" w:hAnsi="Arial" w:cs="Arial"/>
          <w:sz w:val="24"/>
        </w:rPr>
        <w:t xml:space="preserve"> (2004, p3) defines an inclusive school as one which is ‘designed to secure children’s basic human right to an individuality, culturally and developmentally appropriate education and to eliminate social exclusion.’ </w:t>
      </w:r>
      <w:r w:rsidR="00BD5074">
        <w:rPr>
          <w:rFonts w:ascii="Arial" w:hAnsi="Arial" w:cs="Arial"/>
          <w:sz w:val="24"/>
        </w:rPr>
        <w:t xml:space="preserve">This closely links with article 28 of the United Nations Convention on the Rights of the Child (1989) which states that every child has a right to education. It also links to article 29 which stipulates that the education must respect the child’s human rights and be respective of their culture and environment, as well as the culture of their parents (UNCRC, 1989). </w:t>
      </w:r>
      <w:r w:rsidR="00951D17">
        <w:rPr>
          <w:rFonts w:ascii="Arial" w:hAnsi="Arial" w:cs="Arial"/>
          <w:sz w:val="24"/>
        </w:rPr>
        <w:t xml:space="preserve">Whilst the inclusion of all children is now expected in schools, inclusion of parents is also vital. </w:t>
      </w:r>
      <w:r w:rsidR="008B3F6F">
        <w:rPr>
          <w:rFonts w:ascii="Arial" w:hAnsi="Arial" w:cs="Arial"/>
          <w:sz w:val="24"/>
        </w:rPr>
        <w:t>Don</w:t>
      </w:r>
      <w:r w:rsidR="008B3F6F">
        <w:rPr>
          <w:rFonts w:ascii="Arial" w:hAnsi="Arial" w:cs="Arial"/>
          <w:sz w:val="24"/>
        </w:rPr>
        <w:t xml:space="preserve">aldson (2015) proposes in the Successful Futures document that changes in the </w:t>
      </w:r>
      <w:r w:rsidR="008B3F6F">
        <w:rPr>
          <w:rFonts w:ascii="Arial" w:hAnsi="Arial" w:cs="Arial"/>
          <w:sz w:val="24"/>
        </w:rPr>
        <w:lastRenderedPageBreak/>
        <w:t>curriculum in Wales will make education more inclusive of children and their parents by including more skills based learning and providing reports and feedback based on progress of individuals rather than academic success.</w:t>
      </w:r>
    </w:p>
    <w:p w:rsidR="00951D17" w:rsidRDefault="00951D17" w:rsidP="00D57B24">
      <w:pPr>
        <w:spacing w:line="360" w:lineRule="auto"/>
        <w:jc w:val="both"/>
        <w:rPr>
          <w:rFonts w:ascii="Arial" w:hAnsi="Arial" w:cs="Arial"/>
          <w:sz w:val="24"/>
        </w:rPr>
      </w:pPr>
    </w:p>
    <w:p w:rsidR="00A36AF0" w:rsidRPr="00A36AF0" w:rsidRDefault="00EA48E2" w:rsidP="00D57B24">
      <w:pPr>
        <w:spacing w:line="360" w:lineRule="auto"/>
        <w:jc w:val="both"/>
        <w:rPr>
          <w:rFonts w:ascii="Arial" w:hAnsi="Arial" w:cs="Arial"/>
          <w:color w:val="000000" w:themeColor="text1"/>
          <w:sz w:val="24"/>
        </w:rPr>
      </w:pPr>
      <w:r>
        <w:rPr>
          <w:rFonts w:ascii="Arial" w:hAnsi="Arial" w:cs="Arial"/>
          <w:sz w:val="24"/>
        </w:rPr>
        <w:t xml:space="preserve">The idea of parents being included in their children’s education is not a new one. The Salamanca Statement (UNESCO, 1994) </w:t>
      </w:r>
      <w:r w:rsidR="00E54F29">
        <w:rPr>
          <w:rFonts w:ascii="Arial" w:hAnsi="Arial" w:cs="Arial"/>
          <w:sz w:val="24"/>
        </w:rPr>
        <w:t>stated that education should be a shared task between teachers and parents. They noted that parents should be provided with clear, easy to understand information about the curriculum and their child’s progress in order to develop a positive attitude towards education. A large part of this was encouraging parents to participate in educational activities with their children at home, proving that they are teaching children as much as schools are. However, despite this guidance being introduced in 1994, there is still more progress that needs to be made before effective parent-school partnerships can take place.</w:t>
      </w:r>
    </w:p>
    <w:p w:rsidR="00A36AF0" w:rsidRDefault="00A36AF0" w:rsidP="00D57B24">
      <w:pPr>
        <w:spacing w:line="360" w:lineRule="auto"/>
        <w:jc w:val="both"/>
        <w:rPr>
          <w:rFonts w:ascii="Arial" w:hAnsi="Arial" w:cs="Arial"/>
          <w:sz w:val="24"/>
        </w:rPr>
      </w:pPr>
    </w:p>
    <w:p w:rsidR="00CB68EB" w:rsidRDefault="00052A81" w:rsidP="00D57B24">
      <w:pPr>
        <w:spacing w:line="360" w:lineRule="auto"/>
        <w:jc w:val="both"/>
        <w:rPr>
          <w:rFonts w:ascii="Arial" w:hAnsi="Arial" w:cs="Arial"/>
          <w:sz w:val="24"/>
        </w:rPr>
      </w:pPr>
      <w:r>
        <w:rPr>
          <w:rFonts w:ascii="Arial" w:hAnsi="Arial" w:cs="Arial"/>
          <w:sz w:val="24"/>
        </w:rPr>
        <w:t xml:space="preserve">The benefits of encouraging parents to become more involved in schooling are numerous. Estyn (2013) found sector-leading practice in a school in Cardiff </w:t>
      </w:r>
      <w:r w:rsidR="00E34D4A">
        <w:rPr>
          <w:rFonts w:ascii="Arial" w:hAnsi="Arial" w:cs="Arial"/>
          <w:sz w:val="24"/>
        </w:rPr>
        <w:t>where there are multiple opportunities for parents to get involved. The management team at the school have found that parents are now more informed about what their children are learning and noted that communication flows more easily between parents and school.</w:t>
      </w:r>
      <w:r w:rsidR="00B2719C">
        <w:rPr>
          <w:rFonts w:ascii="Arial" w:hAnsi="Arial" w:cs="Arial"/>
          <w:sz w:val="24"/>
        </w:rPr>
        <w:t xml:space="preserve"> Hornby and </w:t>
      </w:r>
      <w:proofErr w:type="spellStart"/>
      <w:r w:rsidR="00B2719C">
        <w:rPr>
          <w:rFonts w:ascii="Arial" w:hAnsi="Arial" w:cs="Arial"/>
          <w:sz w:val="24"/>
        </w:rPr>
        <w:t>Lafaele</w:t>
      </w:r>
      <w:proofErr w:type="spellEnd"/>
      <w:r w:rsidR="00570582">
        <w:rPr>
          <w:rFonts w:ascii="Arial" w:hAnsi="Arial" w:cs="Arial"/>
          <w:sz w:val="24"/>
        </w:rPr>
        <w:t xml:space="preserve"> (2011) acknowledge that effective parent-teacher relationships can improve teacher morale, attendance and children’s mental health</w:t>
      </w:r>
      <w:r w:rsidR="00B2719C">
        <w:rPr>
          <w:rFonts w:ascii="Arial" w:hAnsi="Arial" w:cs="Arial"/>
          <w:sz w:val="24"/>
        </w:rPr>
        <w:t xml:space="preserve">. </w:t>
      </w:r>
      <w:r w:rsidR="007412CC">
        <w:rPr>
          <w:rFonts w:ascii="Arial" w:hAnsi="Arial" w:cs="Arial"/>
          <w:sz w:val="24"/>
        </w:rPr>
        <w:t>Involving parents with schooling has been on the government’s agenda for many years. The Children’s Plan (Department for Children, Schools and Families, 2007) noted that the best schools are ones in which parents have more engagement with school staff and governors.</w:t>
      </w:r>
    </w:p>
    <w:p w:rsidR="006431F5" w:rsidRDefault="006431F5" w:rsidP="00D57B24">
      <w:pPr>
        <w:spacing w:line="360" w:lineRule="auto"/>
        <w:jc w:val="both"/>
        <w:rPr>
          <w:rFonts w:ascii="Arial" w:hAnsi="Arial" w:cs="Arial"/>
          <w:sz w:val="24"/>
        </w:rPr>
      </w:pPr>
    </w:p>
    <w:p w:rsidR="00CB68EB" w:rsidRDefault="002024BD" w:rsidP="00D57B24">
      <w:pPr>
        <w:spacing w:line="360" w:lineRule="auto"/>
        <w:jc w:val="both"/>
        <w:rPr>
          <w:rFonts w:ascii="Arial" w:hAnsi="Arial" w:cs="Arial"/>
          <w:sz w:val="24"/>
        </w:rPr>
      </w:pPr>
      <w:r>
        <w:rPr>
          <w:rFonts w:ascii="Arial" w:hAnsi="Arial" w:cs="Arial"/>
          <w:sz w:val="24"/>
        </w:rPr>
        <w:t xml:space="preserve">There have also been multiple studies into the benefits of parental involvement, particularly relating to self-efficacy. Self-efficacy </w:t>
      </w:r>
      <w:r w:rsidR="00300208">
        <w:rPr>
          <w:rFonts w:ascii="Arial" w:hAnsi="Arial" w:cs="Arial"/>
          <w:sz w:val="24"/>
        </w:rPr>
        <w:t>is ones perceived ability to perform tasks. It can be divided into three general areas: academic self-efficacy, a student’s belief or confidence that they can achieve an academic goal; social self-efficacy, ones perceived capability to interact with others and maintain meaningful relationships</w:t>
      </w:r>
      <w:r w:rsidR="005046FB">
        <w:rPr>
          <w:rFonts w:ascii="Arial" w:hAnsi="Arial" w:cs="Arial"/>
          <w:sz w:val="24"/>
        </w:rPr>
        <w:t>; and emotional self-efficacy; which relates to the perceived ability to be able to manage negative emotions (</w:t>
      </w:r>
      <w:proofErr w:type="spellStart"/>
      <w:r w:rsidR="005046FB">
        <w:rPr>
          <w:rFonts w:ascii="Arial" w:hAnsi="Arial" w:cs="Arial"/>
          <w:sz w:val="24"/>
        </w:rPr>
        <w:t>Lv</w:t>
      </w:r>
      <w:proofErr w:type="spellEnd"/>
      <w:r w:rsidR="005046FB">
        <w:rPr>
          <w:rFonts w:ascii="Arial" w:hAnsi="Arial" w:cs="Arial"/>
          <w:sz w:val="24"/>
        </w:rPr>
        <w:t xml:space="preserve"> </w:t>
      </w:r>
      <w:r w:rsidR="005046FB">
        <w:rPr>
          <w:rFonts w:ascii="Arial" w:hAnsi="Arial" w:cs="Arial"/>
          <w:i/>
          <w:sz w:val="24"/>
        </w:rPr>
        <w:t xml:space="preserve">et al, </w:t>
      </w:r>
      <w:r w:rsidR="005046FB">
        <w:rPr>
          <w:rFonts w:ascii="Arial" w:hAnsi="Arial" w:cs="Arial"/>
          <w:sz w:val="24"/>
        </w:rPr>
        <w:t>2018)</w:t>
      </w:r>
      <w:r w:rsidR="00B96C07">
        <w:rPr>
          <w:rFonts w:ascii="Arial" w:hAnsi="Arial" w:cs="Arial"/>
          <w:sz w:val="24"/>
        </w:rPr>
        <w:t xml:space="preserve">. Yap and </w:t>
      </w:r>
      <w:proofErr w:type="spellStart"/>
      <w:r w:rsidR="00B96C07">
        <w:rPr>
          <w:rFonts w:ascii="Arial" w:hAnsi="Arial" w:cs="Arial"/>
          <w:sz w:val="24"/>
        </w:rPr>
        <w:t>Baharudin</w:t>
      </w:r>
      <w:proofErr w:type="spellEnd"/>
      <w:r w:rsidR="00B96C07">
        <w:rPr>
          <w:rFonts w:ascii="Arial" w:hAnsi="Arial" w:cs="Arial"/>
          <w:sz w:val="24"/>
        </w:rPr>
        <w:t xml:space="preserve"> (2016) found that parental involvement positively correlated with all areas of self-efficacy. This was reinforced by </w:t>
      </w:r>
      <w:r w:rsidR="00B96C07">
        <w:rPr>
          <w:rFonts w:ascii="Arial" w:hAnsi="Arial" w:cs="Arial"/>
          <w:sz w:val="24"/>
        </w:rPr>
        <w:lastRenderedPageBreak/>
        <w:t xml:space="preserve">the study carried out by </w:t>
      </w:r>
      <w:proofErr w:type="spellStart"/>
      <w:r w:rsidR="00B96C07">
        <w:rPr>
          <w:rFonts w:ascii="Arial" w:hAnsi="Arial" w:cs="Arial"/>
          <w:sz w:val="24"/>
        </w:rPr>
        <w:t>Lv</w:t>
      </w:r>
      <w:proofErr w:type="spellEnd"/>
      <w:r w:rsidR="00B96C07">
        <w:rPr>
          <w:rFonts w:ascii="Arial" w:hAnsi="Arial" w:cs="Arial"/>
          <w:sz w:val="24"/>
        </w:rPr>
        <w:t xml:space="preserve"> </w:t>
      </w:r>
      <w:r w:rsidR="00B96C07">
        <w:rPr>
          <w:rFonts w:ascii="Arial" w:hAnsi="Arial" w:cs="Arial"/>
          <w:i/>
          <w:sz w:val="24"/>
        </w:rPr>
        <w:t>et al</w:t>
      </w:r>
      <w:r w:rsidR="00B96C07">
        <w:rPr>
          <w:rFonts w:ascii="Arial" w:hAnsi="Arial" w:cs="Arial"/>
          <w:sz w:val="24"/>
        </w:rPr>
        <w:t xml:space="preserve"> (2018) which noted that students who had parents with high aspirations and more communication links with schools were more likely to have higher levels of self-efficacy. </w:t>
      </w:r>
      <w:r w:rsidR="001E6345">
        <w:rPr>
          <w:rFonts w:ascii="Arial" w:hAnsi="Arial" w:cs="Arial"/>
          <w:sz w:val="24"/>
        </w:rPr>
        <w:t xml:space="preserve">With regards to an educational setting, academic self-efficacy is perhaps the most prominent. </w:t>
      </w:r>
      <w:proofErr w:type="spellStart"/>
      <w:r w:rsidR="001E6345">
        <w:rPr>
          <w:rFonts w:ascii="Arial" w:hAnsi="Arial" w:cs="Arial"/>
          <w:sz w:val="24"/>
        </w:rPr>
        <w:t>Shumow</w:t>
      </w:r>
      <w:proofErr w:type="spellEnd"/>
      <w:r w:rsidR="001E6345">
        <w:rPr>
          <w:rFonts w:ascii="Arial" w:hAnsi="Arial" w:cs="Arial"/>
          <w:sz w:val="24"/>
        </w:rPr>
        <w:t xml:space="preserve"> (1998) pioneered the link between a parents’ involvement in their child’s homework and the child’s belief in their academic ability. Fan and Williams (2010) </w:t>
      </w:r>
      <w:r w:rsidR="00A917C2">
        <w:rPr>
          <w:rFonts w:ascii="Arial" w:hAnsi="Arial" w:cs="Arial"/>
          <w:sz w:val="24"/>
        </w:rPr>
        <w:t xml:space="preserve">made the link between parents who actively participate in extracurricular activities as well as talk to their children about their goals and aspirations and the child’s high academic self-efficacy. Interestingly, Fan and Williams (2010) also noted that continued communication between school and parents regarding negative areas such as poor behaviour and </w:t>
      </w:r>
      <w:r w:rsidR="004827CB">
        <w:rPr>
          <w:rFonts w:ascii="Arial" w:hAnsi="Arial" w:cs="Arial"/>
          <w:sz w:val="24"/>
        </w:rPr>
        <w:t xml:space="preserve">attendance had a knock on effect on the students’ belief in their academic ability. So whilst communication between parents and schools is important it is also vital that the communication is positive and constructive rather than just negative. </w:t>
      </w:r>
    </w:p>
    <w:p w:rsidR="004827CB" w:rsidRDefault="004827CB" w:rsidP="00D57B24">
      <w:pPr>
        <w:spacing w:line="360" w:lineRule="auto"/>
        <w:jc w:val="both"/>
        <w:rPr>
          <w:rFonts w:ascii="Arial" w:hAnsi="Arial" w:cs="Arial"/>
          <w:sz w:val="24"/>
        </w:rPr>
      </w:pPr>
    </w:p>
    <w:p w:rsidR="00AD7CEF" w:rsidRDefault="00521D9B" w:rsidP="00D57B24">
      <w:pPr>
        <w:spacing w:line="360" w:lineRule="auto"/>
        <w:jc w:val="both"/>
        <w:rPr>
          <w:rFonts w:ascii="Arial" w:hAnsi="Arial" w:cs="Arial"/>
          <w:sz w:val="24"/>
        </w:rPr>
      </w:pPr>
      <w:r>
        <w:rPr>
          <w:rFonts w:ascii="Arial" w:hAnsi="Arial" w:cs="Arial"/>
          <w:sz w:val="24"/>
        </w:rPr>
        <w:t xml:space="preserve">There is also a link between parental involvement and academic achievement. </w:t>
      </w:r>
      <w:proofErr w:type="spellStart"/>
      <w:r>
        <w:rPr>
          <w:rFonts w:ascii="Arial" w:hAnsi="Arial" w:cs="Arial"/>
          <w:sz w:val="24"/>
        </w:rPr>
        <w:t>Jeynes</w:t>
      </w:r>
      <w:proofErr w:type="spellEnd"/>
      <w:r>
        <w:rPr>
          <w:rFonts w:ascii="Arial" w:hAnsi="Arial" w:cs="Arial"/>
          <w:sz w:val="24"/>
        </w:rPr>
        <w:t xml:space="preserve"> (2011) notes that there have been many studies into the correlation between parental i</w:t>
      </w:r>
      <w:r w:rsidR="0032761B">
        <w:rPr>
          <w:rFonts w:ascii="Arial" w:hAnsi="Arial" w:cs="Arial"/>
          <w:sz w:val="24"/>
        </w:rPr>
        <w:t xml:space="preserve">nvolvement and academic success, many of which have found that children whose parents are more actively involved in the school are more likely to perform academically well. There is also a case that parental involvement has a positive impact on the way a child feels about school, providing that the parents also feel positive about the school. This in turn has an effect on the attendance and behaviour of the student and their overall well-being in the school (Hornby, 2011). </w:t>
      </w:r>
      <w:r w:rsidR="0037132A">
        <w:rPr>
          <w:rFonts w:ascii="Arial" w:hAnsi="Arial" w:cs="Arial"/>
          <w:sz w:val="24"/>
        </w:rPr>
        <w:t xml:space="preserve">However </w:t>
      </w:r>
      <w:proofErr w:type="spellStart"/>
      <w:r w:rsidR="0037132A">
        <w:rPr>
          <w:rFonts w:ascii="Arial" w:hAnsi="Arial" w:cs="Arial"/>
          <w:sz w:val="24"/>
        </w:rPr>
        <w:t>Jeynes</w:t>
      </w:r>
      <w:proofErr w:type="spellEnd"/>
      <w:r w:rsidR="0037132A">
        <w:rPr>
          <w:rFonts w:ascii="Arial" w:hAnsi="Arial" w:cs="Arial"/>
          <w:sz w:val="24"/>
        </w:rPr>
        <w:t xml:space="preserve"> (2011) also points out that many of the initiatives designed to increase parental involvement in the school are mostly beneficial only to the school and not as much to the parents involved. It is important that the relationship is mutually beneficial and stands to advance not only school staff, but parents and children on an equal basis. </w:t>
      </w:r>
    </w:p>
    <w:p w:rsidR="00AD7CEF" w:rsidRDefault="00AD7CEF" w:rsidP="00D57B24">
      <w:pPr>
        <w:spacing w:line="360" w:lineRule="auto"/>
        <w:jc w:val="both"/>
        <w:rPr>
          <w:rFonts w:ascii="Arial" w:hAnsi="Arial" w:cs="Arial"/>
          <w:sz w:val="24"/>
        </w:rPr>
      </w:pPr>
    </w:p>
    <w:p w:rsidR="00AD7CEF" w:rsidRDefault="009A78D5" w:rsidP="00D57B24">
      <w:pPr>
        <w:spacing w:line="360" w:lineRule="auto"/>
        <w:jc w:val="both"/>
        <w:rPr>
          <w:rFonts w:ascii="Arial" w:hAnsi="Arial" w:cs="Arial"/>
          <w:sz w:val="24"/>
        </w:rPr>
      </w:pPr>
      <w:r>
        <w:rPr>
          <w:rFonts w:ascii="Arial" w:hAnsi="Arial" w:cs="Arial"/>
          <w:sz w:val="24"/>
        </w:rPr>
        <w:t>While the benefits of parental involvement are proven and numerous it can still be difficu</w:t>
      </w:r>
      <w:r w:rsidR="002D79C5">
        <w:rPr>
          <w:rFonts w:ascii="Arial" w:hAnsi="Arial" w:cs="Arial"/>
          <w:sz w:val="24"/>
        </w:rPr>
        <w:t>lt to get parents to engage. The Welsh Government (2016</w:t>
      </w:r>
      <w:r w:rsidR="00BF24E3">
        <w:rPr>
          <w:rFonts w:ascii="Arial" w:hAnsi="Arial" w:cs="Arial"/>
          <w:sz w:val="24"/>
        </w:rPr>
        <w:t>a</w:t>
      </w:r>
      <w:r w:rsidR="002D79C5">
        <w:rPr>
          <w:rFonts w:ascii="Arial" w:hAnsi="Arial" w:cs="Arial"/>
          <w:sz w:val="24"/>
        </w:rPr>
        <w:t xml:space="preserve">) noted that </w:t>
      </w:r>
      <w:r w:rsidR="00026B72">
        <w:rPr>
          <w:rFonts w:ascii="Arial" w:hAnsi="Arial" w:cs="Arial"/>
          <w:sz w:val="24"/>
        </w:rPr>
        <w:t>engaging with families and the community can be very difficult for a number of reasons.</w:t>
      </w:r>
      <w:r w:rsidR="00070710">
        <w:rPr>
          <w:rFonts w:ascii="Arial" w:hAnsi="Arial" w:cs="Arial"/>
          <w:sz w:val="24"/>
        </w:rPr>
        <w:t xml:space="preserve"> The first group of families who may struggle to </w:t>
      </w:r>
      <w:r w:rsidR="00BF24E3">
        <w:rPr>
          <w:rFonts w:ascii="Arial" w:hAnsi="Arial" w:cs="Arial"/>
          <w:sz w:val="24"/>
        </w:rPr>
        <w:t xml:space="preserve">participate in family-school communications are those that are living in poverty. </w:t>
      </w:r>
      <w:r w:rsidR="00310630">
        <w:rPr>
          <w:rFonts w:ascii="Arial" w:hAnsi="Arial" w:cs="Arial"/>
          <w:sz w:val="24"/>
        </w:rPr>
        <w:t xml:space="preserve">Welsh Government (2016b) comment that students who are eligible for Free School Meals are more likely to have poor attendance and poor behaviour and they are more likely to require extra support. Poverty at home may </w:t>
      </w:r>
      <w:r w:rsidR="00310630">
        <w:rPr>
          <w:rFonts w:ascii="Arial" w:hAnsi="Arial" w:cs="Arial"/>
          <w:sz w:val="24"/>
        </w:rPr>
        <w:lastRenderedPageBreak/>
        <w:t>lead to disillusionment in education exacerbated by a lack of resources such as computers or space to complete homework</w:t>
      </w:r>
      <w:r w:rsidR="005E4A81">
        <w:rPr>
          <w:rFonts w:ascii="Arial" w:hAnsi="Arial" w:cs="Arial"/>
          <w:sz w:val="24"/>
        </w:rPr>
        <w:t>. Joseph Rowntree Foundation (2017) emphasised this with their findings relating to the percentage of students gaining five or more A*-C GCSEs. 28.6% of students eligible for Free School Meals gained five GCSEs compared to 61% of students who were not eligible. Parents and carers in low income households are more likely to be cynical about school due to their own negative experiences. Therefore these families stand to gain a lot from initiatives designed to increase home-school engagement (Welsh Government, 2016b)</w:t>
      </w:r>
      <w:r w:rsidR="00081A5A">
        <w:rPr>
          <w:rFonts w:ascii="Arial" w:hAnsi="Arial" w:cs="Arial"/>
          <w:sz w:val="24"/>
        </w:rPr>
        <w:t xml:space="preserve">. </w:t>
      </w:r>
    </w:p>
    <w:p w:rsidR="00081A5A" w:rsidRDefault="00081A5A" w:rsidP="00D57B24">
      <w:pPr>
        <w:spacing w:line="360" w:lineRule="auto"/>
        <w:jc w:val="both"/>
        <w:rPr>
          <w:rFonts w:ascii="Arial" w:hAnsi="Arial" w:cs="Arial"/>
          <w:sz w:val="24"/>
        </w:rPr>
      </w:pPr>
    </w:p>
    <w:p w:rsidR="00081A5A" w:rsidRDefault="00081A5A" w:rsidP="00D57B24">
      <w:pPr>
        <w:spacing w:line="360" w:lineRule="auto"/>
        <w:jc w:val="both"/>
        <w:rPr>
          <w:rFonts w:ascii="Arial" w:hAnsi="Arial" w:cs="Arial"/>
          <w:sz w:val="24"/>
        </w:rPr>
      </w:pPr>
      <w:r>
        <w:rPr>
          <w:rFonts w:ascii="Arial" w:hAnsi="Arial" w:cs="Arial"/>
          <w:sz w:val="24"/>
        </w:rPr>
        <w:t>Another family g</w:t>
      </w:r>
      <w:r w:rsidR="00F55742">
        <w:rPr>
          <w:rFonts w:ascii="Arial" w:hAnsi="Arial" w:cs="Arial"/>
          <w:sz w:val="24"/>
        </w:rPr>
        <w:t xml:space="preserve">roup at risk of exclusion is Gypsy Traveller families. </w:t>
      </w:r>
      <w:r w:rsidR="00A719D2">
        <w:rPr>
          <w:rFonts w:ascii="Arial" w:hAnsi="Arial" w:cs="Arial"/>
          <w:sz w:val="24"/>
        </w:rPr>
        <w:t>Gypsy Traveller children are at the highest risk of disengagement in school</w:t>
      </w:r>
      <w:r w:rsidR="00C4533C">
        <w:rPr>
          <w:rFonts w:ascii="Arial" w:hAnsi="Arial" w:cs="Arial"/>
          <w:sz w:val="24"/>
        </w:rPr>
        <w:t xml:space="preserve"> (Welsh Government, 2016b)</w:t>
      </w:r>
      <w:r w:rsidR="00A719D2">
        <w:rPr>
          <w:rFonts w:ascii="Arial" w:hAnsi="Arial" w:cs="Arial"/>
          <w:sz w:val="24"/>
        </w:rPr>
        <w:t>.</w:t>
      </w:r>
      <w:r w:rsidR="00C4533C">
        <w:rPr>
          <w:rFonts w:ascii="Arial" w:hAnsi="Arial" w:cs="Arial"/>
          <w:sz w:val="24"/>
        </w:rPr>
        <w:t xml:space="preserve"> Around 60% of adults who identify as Gypsies or Travellers have no formal qualifications at all (Le Bas, 2014). Le Bas (2014) notes that this underachievement is mostly down to cultural factors. </w:t>
      </w:r>
      <w:r w:rsidR="00AC70F1">
        <w:rPr>
          <w:rFonts w:ascii="Arial" w:hAnsi="Arial" w:cs="Arial"/>
          <w:sz w:val="24"/>
        </w:rPr>
        <w:t xml:space="preserve">Often, Gypsy and Traveller families do not believe that education is important. They may also suffer racial abuse and bullying at school which can lead to withdrawal. The Welsh Government (2016b) cites that differences in opinion regarding sexual education and alcohol and drug awareness can lead to a reluctance from parents to allow their children to attend secondary school. </w:t>
      </w:r>
      <w:r w:rsidR="00E16CF3">
        <w:rPr>
          <w:rFonts w:ascii="Arial" w:hAnsi="Arial" w:cs="Arial"/>
          <w:sz w:val="24"/>
        </w:rPr>
        <w:t>There is also a cultural expectation in some Gypsy and Traveller families that when girls reach puberty they are expected to leave school and help to look after the house and younger children (</w:t>
      </w:r>
      <w:proofErr w:type="spellStart"/>
      <w:r w:rsidR="00E16CF3">
        <w:rPr>
          <w:rFonts w:ascii="Arial" w:hAnsi="Arial" w:cs="Arial"/>
          <w:sz w:val="24"/>
        </w:rPr>
        <w:t>Fensham</w:t>
      </w:r>
      <w:proofErr w:type="spellEnd"/>
      <w:r w:rsidR="00E16CF3">
        <w:rPr>
          <w:rFonts w:ascii="Arial" w:hAnsi="Arial" w:cs="Arial"/>
          <w:sz w:val="24"/>
        </w:rPr>
        <w:t xml:space="preserve">-Smith, 2014). Whilst these cultural differences may be difficult to overcome, increased communication and co-operation between Gypsy and Traveller families and schools can help to increase awareness and understanding on both sides. </w:t>
      </w:r>
    </w:p>
    <w:p w:rsidR="00CB68EB" w:rsidRDefault="00CB68EB" w:rsidP="00D57B24">
      <w:pPr>
        <w:spacing w:line="360" w:lineRule="auto"/>
        <w:jc w:val="both"/>
        <w:rPr>
          <w:rFonts w:ascii="Arial" w:hAnsi="Arial" w:cs="Arial"/>
          <w:sz w:val="24"/>
        </w:rPr>
      </w:pPr>
    </w:p>
    <w:p w:rsidR="001C7FAC" w:rsidRDefault="001C7FAC" w:rsidP="00D57B24">
      <w:pPr>
        <w:spacing w:line="360" w:lineRule="auto"/>
        <w:jc w:val="both"/>
        <w:rPr>
          <w:rFonts w:ascii="Arial" w:hAnsi="Arial" w:cs="Arial"/>
          <w:sz w:val="24"/>
        </w:rPr>
      </w:pPr>
      <w:r>
        <w:rPr>
          <w:rFonts w:ascii="Arial" w:hAnsi="Arial" w:cs="Arial"/>
          <w:sz w:val="24"/>
        </w:rPr>
        <w:t>There are many other groups of parents, carers and families who may be excluded from involvement in schools. Those with disabilities may find it physically impossible to get to the school or to access events even when reasonable adjustments are made (</w:t>
      </w:r>
      <w:proofErr w:type="spellStart"/>
      <w:r>
        <w:rPr>
          <w:rFonts w:ascii="Arial" w:hAnsi="Arial" w:cs="Arial"/>
          <w:sz w:val="24"/>
        </w:rPr>
        <w:t>Nidirect</w:t>
      </w:r>
      <w:proofErr w:type="spellEnd"/>
      <w:r>
        <w:rPr>
          <w:rFonts w:ascii="Arial" w:hAnsi="Arial" w:cs="Arial"/>
          <w:sz w:val="24"/>
        </w:rPr>
        <w:t>, 2018)</w:t>
      </w:r>
      <w:r w:rsidR="009E2E92">
        <w:rPr>
          <w:rFonts w:ascii="Arial" w:hAnsi="Arial" w:cs="Arial"/>
          <w:sz w:val="24"/>
        </w:rPr>
        <w:t xml:space="preserve">. Parents who do not speak English as their first language may find it difficult to interact with the school and may struggle to assist their children in their learning. 56% of teachers surveyed feel that parents who speak English as an additional language were not able to fully engage with the school and 72% of teachers lacked adequate resources to assist these parents with their English skills (Henshaw, 2018). </w:t>
      </w:r>
      <w:r w:rsidR="00647042">
        <w:rPr>
          <w:rFonts w:ascii="Arial" w:hAnsi="Arial" w:cs="Arial"/>
          <w:sz w:val="24"/>
        </w:rPr>
        <w:t xml:space="preserve">Another group of parents who may struggle to engage with the school are those who have to work long hours in order to make ends meet. Little (2018) reports that </w:t>
      </w:r>
      <w:r w:rsidR="00647042">
        <w:rPr>
          <w:rFonts w:ascii="Arial" w:hAnsi="Arial" w:cs="Arial"/>
          <w:sz w:val="24"/>
        </w:rPr>
        <w:lastRenderedPageBreak/>
        <w:t>40% of parents work so many hours a week that they are not able to spend any quality time with their children, let alone listen to them read, help with their homework or even ask about their school day. This group can be extremely difficult to involve in home-</w:t>
      </w:r>
      <w:r w:rsidR="00632074">
        <w:rPr>
          <w:rFonts w:ascii="Arial" w:hAnsi="Arial" w:cs="Arial"/>
          <w:sz w:val="24"/>
        </w:rPr>
        <w:t>school incentives as they simply</w:t>
      </w:r>
      <w:r w:rsidR="00647042">
        <w:rPr>
          <w:rFonts w:ascii="Arial" w:hAnsi="Arial" w:cs="Arial"/>
          <w:sz w:val="24"/>
        </w:rPr>
        <w:t xml:space="preserve"> do not have the time. </w:t>
      </w:r>
    </w:p>
    <w:p w:rsidR="005046FB" w:rsidRDefault="005046FB" w:rsidP="00D57B24">
      <w:pPr>
        <w:spacing w:line="360" w:lineRule="auto"/>
        <w:jc w:val="both"/>
        <w:rPr>
          <w:rFonts w:ascii="Arial" w:hAnsi="Arial" w:cs="Arial"/>
          <w:sz w:val="24"/>
        </w:rPr>
      </w:pPr>
    </w:p>
    <w:p w:rsidR="0032761B" w:rsidRDefault="0032761B" w:rsidP="00D57B24">
      <w:pPr>
        <w:spacing w:line="360" w:lineRule="auto"/>
        <w:jc w:val="both"/>
        <w:rPr>
          <w:rFonts w:ascii="Arial" w:hAnsi="Arial" w:cs="Arial"/>
          <w:sz w:val="24"/>
        </w:rPr>
      </w:pPr>
    </w:p>
    <w:p w:rsidR="0032761B" w:rsidRDefault="00632074" w:rsidP="00D57B24">
      <w:pPr>
        <w:spacing w:line="360" w:lineRule="auto"/>
        <w:jc w:val="both"/>
        <w:rPr>
          <w:rFonts w:ascii="Arial" w:hAnsi="Arial" w:cs="Arial"/>
          <w:sz w:val="24"/>
        </w:rPr>
      </w:pPr>
      <w:r>
        <w:rPr>
          <w:rFonts w:ascii="Arial" w:hAnsi="Arial" w:cs="Arial"/>
          <w:sz w:val="24"/>
        </w:rPr>
        <w:t xml:space="preserve">The sense of belonging in a school community that increased involvement leads to closely links with Maslow’s hierarchy of needs (Maslow, 1943 </w:t>
      </w:r>
      <w:r>
        <w:rPr>
          <w:rFonts w:ascii="Arial" w:hAnsi="Arial" w:cs="Arial"/>
          <w:i/>
          <w:sz w:val="24"/>
        </w:rPr>
        <w:t xml:space="preserve">cited in </w:t>
      </w:r>
      <w:r>
        <w:rPr>
          <w:rFonts w:ascii="Arial" w:hAnsi="Arial" w:cs="Arial"/>
          <w:sz w:val="24"/>
        </w:rPr>
        <w:t xml:space="preserve">McGuire, 2012). Maslow’s theory </w:t>
      </w:r>
      <w:r w:rsidR="00066081">
        <w:rPr>
          <w:rFonts w:ascii="Arial" w:hAnsi="Arial" w:cs="Arial"/>
          <w:sz w:val="24"/>
        </w:rPr>
        <w:t xml:space="preserve">is best represented as a pyramid, the most basic human needs are on the bottom of the pyramid and subsequent levels cannot be achieved until these needs are met. Belonging sits in the middle of the pyramid. A person needs to feel a sense of belonging, be that in a family or community, in order to reach high levels of self-esteem and self-actualisation (Maslow, 1943). Encouraging parents, as well as students, to feel a sense of belonging to the school community is therefore beneficial to all. </w:t>
      </w:r>
    </w:p>
    <w:p w:rsidR="00066081" w:rsidRDefault="00066081" w:rsidP="00D57B24">
      <w:pPr>
        <w:spacing w:line="360" w:lineRule="auto"/>
        <w:jc w:val="both"/>
        <w:rPr>
          <w:rFonts w:ascii="Arial" w:hAnsi="Arial" w:cs="Arial"/>
          <w:sz w:val="24"/>
        </w:rPr>
      </w:pPr>
    </w:p>
    <w:p w:rsidR="00CB68EB" w:rsidRDefault="000C0A7D" w:rsidP="00D57B24">
      <w:pPr>
        <w:spacing w:line="360" w:lineRule="auto"/>
        <w:jc w:val="both"/>
        <w:rPr>
          <w:rFonts w:ascii="Arial" w:hAnsi="Arial" w:cs="Arial"/>
          <w:sz w:val="24"/>
        </w:rPr>
      </w:pPr>
      <w:r>
        <w:rPr>
          <w:rFonts w:ascii="Arial" w:hAnsi="Arial" w:cs="Arial"/>
          <w:sz w:val="24"/>
        </w:rPr>
        <w:t xml:space="preserve">Whilst it has been established that involving these families is important there are occasions when parental involvement is detrimental. </w:t>
      </w:r>
      <w:r w:rsidR="00DC7521">
        <w:rPr>
          <w:rFonts w:ascii="Arial" w:hAnsi="Arial" w:cs="Arial"/>
          <w:sz w:val="24"/>
        </w:rPr>
        <w:t xml:space="preserve">Experience working in a Mid-Wales secondary school, hereafter known as School A, has shown that sometimes parents can </w:t>
      </w:r>
      <w:r w:rsidR="00E33672">
        <w:rPr>
          <w:rFonts w:ascii="Arial" w:hAnsi="Arial" w:cs="Arial"/>
          <w:sz w:val="24"/>
        </w:rPr>
        <w:t xml:space="preserve">demand too much of schools and feel that their children are entitled to more support than they really need. There have been instances of parents insisting on meeting with teachers without appointments </w:t>
      </w:r>
      <w:r w:rsidR="0084390E">
        <w:rPr>
          <w:rFonts w:ascii="Arial" w:hAnsi="Arial" w:cs="Arial"/>
          <w:sz w:val="24"/>
        </w:rPr>
        <w:t>and arguing with teachers’ decisions about discipline. Parents who are too involved or pushy can cause serious problems for children’s self-esteem and general wellbeing. Research has shown that controlling behaviour from parents can lead to independence problems and difficulties regulating behaviour in children. This is something that is not ideal in a school environment (Cooper, 2015).</w:t>
      </w:r>
      <w:r w:rsidR="00E33672">
        <w:rPr>
          <w:rFonts w:ascii="Arial" w:hAnsi="Arial" w:cs="Arial"/>
          <w:sz w:val="24"/>
        </w:rPr>
        <w:t xml:space="preserve"> </w:t>
      </w:r>
      <w:r w:rsidR="00DC7521">
        <w:rPr>
          <w:rFonts w:ascii="Arial" w:hAnsi="Arial" w:cs="Arial"/>
          <w:sz w:val="24"/>
        </w:rPr>
        <w:t xml:space="preserve"> </w:t>
      </w:r>
      <w:r w:rsidR="00C311E1">
        <w:rPr>
          <w:rFonts w:ascii="Arial" w:hAnsi="Arial" w:cs="Arial"/>
          <w:sz w:val="24"/>
        </w:rPr>
        <w:t xml:space="preserve">If there is discord between families and schools the child will receive mixed messages. This closely links to Bronfenbrenner’s bioecological model of development (1994 </w:t>
      </w:r>
      <w:r w:rsidR="00C311E1">
        <w:rPr>
          <w:rFonts w:ascii="Arial" w:hAnsi="Arial" w:cs="Arial"/>
          <w:i/>
          <w:sz w:val="24"/>
        </w:rPr>
        <w:t xml:space="preserve">cited in </w:t>
      </w:r>
      <w:r w:rsidR="00C311E1">
        <w:rPr>
          <w:rFonts w:ascii="Arial" w:hAnsi="Arial" w:cs="Arial"/>
          <w:sz w:val="24"/>
        </w:rPr>
        <w:t xml:space="preserve">Hayes, O’Toole and </w:t>
      </w:r>
      <w:proofErr w:type="spellStart"/>
      <w:r w:rsidR="00C311E1">
        <w:rPr>
          <w:rFonts w:ascii="Arial" w:hAnsi="Arial" w:cs="Arial"/>
          <w:sz w:val="24"/>
        </w:rPr>
        <w:t>Halpenny</w:t>
      </w:r>
      <w:proofErr w:type="spellEnd"/>
      <w:r w:rsidR="00C311E1">
        <w:rPr>
          <w:rFonts w:ascii="Arial" w:hAnsi="Arial" w:cs="Arial"/>
          <w:sz w:val="24"/>
        </w:rPr>
        <w:t>, 2017)</w:t>
      </w:r>
      <w:r w:rsidR="00FA005D">
        <w:rPr>
          <w:rFonts w:ascii="Arial" w:hAnsi="Arial" w:cs="Arial"/>
          <w:sz w:val="24"/>
        </w:rPr>
        <w:t>. Bronfenbrenner theorised that the child’s microsystem, which includes their family, and mesosystem, which includes their teachers and the school community, must work harmoniously toge</w:t>
      </w:r>
      <w:r w:rsidR="004C7012">
        <w:rPr>
          <w:rFonts w:ascii="Arial" w:hAnsi="Arial" w:cs="Arial"/>
          <w:sz w:val="24"/>
        </w:rPr>
        <w:t xml:space="preserve">ther in order to learn and develop (Hayes, O’Toole and </w:t>
      </w:r>
      <w:proofErr w:type="spellStart"/>
      <w:r w:rsidR="004C7012">
        <w:rPr>
          <w:rFonts w:ascii="Arial" w:hAnsi="Arial" w:cs="Arial"/>
          <w:sz w:val="24"/>
        </w:rPr>
        <w:t>Halpenny</w:t>
      </w:r>
      <w:proofErr w:type="spellEnd"/>
      <w:r w:rsidR="004C7012">
        <w:rPr>
          <w:rFonts w:ascii="Arial" w:hAnsi="Arial" w:cs="Arial"/>
          <w:sz w:val="24"/>
        </w:rPr>
        <w:t>, 2017).</w:t>
      </w:r>
    </w:p>
    <w:p w:rsidR="004C7012" w:rsidRDefault="004C7012" w:rsidP="00D57B24">
      <w:pPr>
        <w:spacing w:line="360" w:lineRule="auto"/>
        <w:jc w:val="both"/>
        <w:rPr>
          <w:rFonts w:ascii="Arial" w:hAnsi="Arial" w:cs="Arial"/>
          <w:sz w:val="24"/>
        </w:rPr>
      </w:pPr>
    </w:p>
    <w:p w:rsidR="004C7012" w:rsidRDefault="003B7F4F" w:rsidP="00D57B24">
      <w:pPr>
        <w:spacing w:line="360" w:lineRule="auto"/>
        <w:jc w:val="both"/>
        <w:rPr>
          <w:rFonts w:ascii="Arial" w:hAnsi="Arial" w:cs="Arial"/>
          <w:sz w:val="24"/>
        </w:rPr>
      </w:pPr>
      <w:r>
        <w:rPr>
          <w:rFonts w:ascii="Arial" w:hAnsi="Arial" w:cs="Arial"/>
          <w:sz w:val="24"/>
        </w:rPr>
        <w:lastRenderedPageBreak/>
        <w:t xml:space="preserve">As discussed, the barriers to parental involvement are numerous. However, there is guidance available on ways to </w:t>
      </w:r>
      <w:r w:rsidR="00263F42">
        <w:rPr>
          <w:rFonts w:ascii="Arial" w:hAnsi="Arial" w:cs="Arial"/>
          <w:sz w:val="24"/>
        </w:rPr>
        <w:t>help overcome these obstacles</w:t>
      </w:r>
      <w:r>
        <w:rPr>
          <w:rFonts w:ascii="Arial" w:hAnsi="Arial" w:cs="Arial"/>
          <w:sz w:val="24"/>
        </w:rPr>
        <w:t xml:space="preserve">. The Welsh Government (2016a) </w:t>
      </w:r>
      <w:r w:rsidR="00263F42">
        <w:rPr>
          <w:rFonts w:ascii="Arial" w:hAnsi="Arial" w:cs="Arial"/>
          <w:sz w:val="24"/>
        </w:rPr>
        <w:t>has produced a toolkit to assist schools in en</w:t>
      </w:r>
      <w:r w:rsidR="00067A5D">
        <w:rPr>
          <w:rFonts w:ascii="Arial" w:hAnsi="Arial" w:cs="Arial"/>
          <w:sz w:val="24"/>
        </w:rPr>
        <w:t xml:space="preserve">gaging families and communities. The toolkit provides many practical solutions for school staff. </w:t>
      </w:r>
      <w:r w:rsidR="00D668AE">
        <w:rPr>
          <w:rFonts w:ascii="Arial" w:hAnsi="Arial" w:cs="Arial"/>
          <w:sz w:val="24"/>
        </w:rPr>
        <w:t>The first way it does this is by encouraging schools to harbour a welcoming environment for all. Suggested ways include clearly signposting the way to reception or community rooms, having a friendly, welcoming reception area with knowledgeable helpful staff and clearly advertising events where parents will see them. Parents can be encouraged to take part it a multitude of school activities in formal and informal ways. Schools can hold information fairs designed to encourage families to come and see the school and find out more about the curriculum and what their children are currently learning. They could also hold fun, relaxed events such as craft nights and encourage parents to help improve the infrastructure of the school with decorating weekends and community gardens based in the school. Events like these are also a good way to include those families who have En</w:t>
      </w:r>
      <w:r w:rsidR="00D57B24">
        <w:rPr>
          <w:rFonts w:ascii="Arial" w:hAnsi="Arial" w:cs="Arial"/>
          <w:sz w:val="24"/>
        </w:rPr>
        <w:t>glish as an additional language;</w:t>
      </w:r>
      <w:r w:rsidR="00D668AE">
        <w:rPr>
          <w:rFonts w:ascii="Arial" w:hAnsi="Arial" w:cs="Arial"/>
          <w:sz w:val="24"/>
        </w:rPr>
        <w:t xml:space="preserve"> evenings celebrating different cultures and multilingual book clubs can help other parents and school staff be more aware and better their understanding of different countries and cultures. </w:t>
      </w:r>
    </w:p>
    <w:p w:rsidR="00D668AE" w:rsidRDefault="00D668AE" w:rsidP="00D57B24">
      <w:pPr>
        <w:spacing w:line="360" w:lineRule="auto"/>
        <w:jc w:val="both"/>
        <w:rPr>
          <w:rFonts w:ascii="Arial" w:hAnsi="Arial" w:cs="Arial"/>
          <w:sz w:val="24"/>
        </w:rPr>
      </w:pPr>
    </w:p>
    <w:p w:rsidR="00D668AE" w:rsidRDefault="00D668AE" w:rsidP="00D57B24">
      <w:pPr>
        <w:spacing w:line="360" w:lineRule="auto"/>
        <w:jc w:val="both"/>
        <w:rPr>
          <w:rFonts w:ascii="Arial" w:hAnsi="Arial" w:cs="Arial"/>
          <w:sz w:val="24"/>
        </w:rPr>
      </w:pPr>
      <w:r>
        <w:rPr>
          <w:rFonts w:ascii="Arial" w:hAnsi="Arial" w:cs="Arial"/>
          <w:sz w:val="24"/>
        </w:rPr>
        <w:t>Engaging all families is a large emphasis of the toolkit (Welsh Government, 2016a). Getting to know families is crucial in being able to minimise barriers to involvement. Surveys, discussions and workshops can all help with this</w:t>
      </w:r>
      <w:r w:rsidR="009D1645">
        <w:rPr>
          <w:rFonts w:ascii="Arial" w:hAnsi="Arial" w:cs="Arial"/>
          <w:sz w:val="24"/>
        </w:rPr>
        <w:t xml:space="preserve">. Talking with parents in an informal setting and having positive conversations about what they want from the school lays the foundations for higher quality communications and involvement. The school’s ethos surrounding inclusivity is also vital. Many </w:t>
      </w:r>
      <w:r w:rsidR="00A35FDB">
        <w:rPr>
          <w:rFonts w:ascii="Arial" w:hAnsi="Arial" w:cs="Arial"/>
          <w:sz w:val="24"/>
        </w:rPr>
        <w:t xml:space="preserve">families, particularly those who are marginalised, may feel that the school looks down on them and does not value their thoughts or opinions (Welsh Government, 2016b). </w:t>
      </w:r>
      <w:proofErr w:type="spellStart"/>
      <w:r w:rsidR="00A35FDB">
        <w:rPr>
          <w:rFonts w:ascii="Arial" w:hAnsi="Arial" w:cs="Arial"/>
          <w:sz w:val="24"/>
        </w:rPr>
        <w:t>Fensham</w:t>
      </w:r>
      <w:proofErr w:type="spellEnd"/>
      <w:r w:rsidR="00A35FDB">
        <w:rPr>
          <w:rFonts w:ascii="Arial" w:hAnsi="Arial" w:cs="Arial"/>
          <w:sz w:val="24"/>
        </w:rPr>
        <w:t xml:space="preserve">-Smith (2014) notes that this is especially the case for Gypsy and Traveller families who feel there is often a lack of respect from school staff. Sending a clear message of inclusivity and reflecting it in the actions of staff is incredibly important to conquer this barrier. </w:t>
      </w:r>
    </w:p>
    <w:p w:rsidR="00A35FDB" w:rsidRDefault="00A35FDB" w:rsidP="00D57B24">
      <w:pPr>
        <w:spacing w:line="360" w:lineRule="auto"/>
        <w:jc w:val="both"/>
        <w:rPr>
          <w:rFonts w:ascii="Arial" w:hAnsi="Arial" w:cs="Arial"/>
          <w:sz w:val="24"/>
        </w:rPr>
      </w:pPr>
    </w:p>
    <w:p w:rsidR="00A35FDB" w:rsidRDefault="00A35FDB" w:rsidP="00D57B24">
      <w:pPr>
        <w:spacing w:line="360" w:lineRule="auto"/>
        <w:jc w:val="both"/>
        <w:rPr>
          <w:rFonts w:ascii="Arial" w:hAnsi="Arial" w:cs="Arial"/>
          <w:sz w:val="24"/>
        </w:rPr>
      </w:pPr>
      <w:r>
        <w:rPr>
          <w:rFonts w:ascii="Arial" w:hAnsi="Arial" w:cs="Arial"/>
          <w:sz w:val="24"/>
        </w:rPr>
        <w:t xml:space="preserve">Schools can also ensure they do not alienate families living on low incomes or in poverty. The toolkit (Welsh Government, 2016a) provides details on ways to ensure children eligible for Free School Meals are not excluded. It is suggested that schools run activities that are free or subsidised for deprived children as well as highlighting </w:t>
      </w:r>
      <w:r>
        <w:rPr>
          <w:rFonts w:ascii="Arial" w:hAnsi="Arial" w:cs="Arial"/>
          <w:sz w:val="24"/>
        </w:rPr>
        <w:lastRenderedPageBreak/>
        <w:t>grants and subsidies available for school uniform and school meals to parents. In School A, a Family Liaison Officer is available to assist par</w:t>
      </w:r>
      <w:r w:rsidR="00D57B24">
        <w:rPr>
          <w:rFonts w:ascii="Arial" w:hAnsi="Arial" w:cs="Arial"/>
          <w:sz w:val="24"/>
        </w:rPr>
        <w:t>ents in form filling and providing</w:t>
      </w:r>
      <w:r>
        <w:rPr>
          <w:rFonts w:ascii="Arial" w:hAnsi="Arial" w:cs="Arial"/>
          <w:sz w:val="24"/>
        </w:rPr>
        <w:t xml:space="preserve"> information about where to access help available to them</w:t>
      </w:r>
      <w:r w:rsidR="00F90554">
        <w:rPr>
          <w:rFonts w:ascii="Arial" w:hAnsi="Arial" w:cs="Arial"/>
          <w:sz w:val="24"/>
        </w:rPr>
        <w:t xml:space="preserve">. </w:t>
      </w:r>
      <w:r w:rsidR="005F13F7">
        <w:rPr>
          <w:rFonts w:ascii="Arial" w:hAnsi="Arial" w:cs="Arial"/>
          <w:sz w:val="24"/>
        </w:rPr>
        <w:t xml:space="preserve">The Family Liaison Officer is also able to visit the homes of children and families in danger of being excluded from the school community and work with them. This helps establish a link and provides a trusted person for the family to communicate with. </w:t>
      </w:r>
      <w:r>
        <w:rPr>
          <w:rFonts w:ascii="Arial" w:hAnsi="Arial" w:cs="Arial"/>
          <w:sz w:val="24"/>
        </w:rPr>
        <w:t xml:space="preserve"> </w:t>
      </w:r>
    </w:p>
    <w:p w:rsidR="005F13F7" w:rsidRDefault="005F13F7" w:rsidP="00D57B24">
      <w:pPr>
        <w:spacing w:line="360" w:lineRule="auto"/>
        <w:jc w:val="both"/>
        <w:rPr>
          <w:rFonts w:ascii="Arial" w:hAnsi="Arial" w:cs="Arial"/>
          <w:sz w:val="24"/>
        </w:rPr>
      </w:pPr>
    </w:p>
    <w:p w:rsidR="007B6FD8" w:rsidRDefault="005F13F7" w:rsidP="00D57B24">
      <w:pPr>
        <w:spacing w:line="360" w:lineRule="auto"/>
        <w:jc w:val="both"/>
        <w:rPr>
          <w:rFonts w:ascii="Arial" w:hAnsi="Arial" w:cs="Arial"/>
          <w:sz w:val="24"/>
        </w:rPr>
      </w:pPr>
      <w:r>
        <w:rPr>
          <w:rFonts w:ascii="Arial" w:hAnsi="Arial" w:cs="Arial"/>
          <w:sz w:val="24"/>
        </w:rPr>
        <w:t>Finally, the toolkit (Welsh Government, 2016a) provide</w:t>
      </w:r>
      <w:r w:rsidR="00D57B24">
        <w:rPr>
          <w:rFonts w:ascii="Arial" w:hAnsi="Arial" w:cs="Arial"/>
          <w:sz w:val="24"/>
        </w:rPr>
        <w:t>s</w:t>
      </w:r>
      <w:r>
        <w:rPr>
          <w:rFonts w:ascii="Arial" w:hAnsi="Arial" w:cs="Arial"/>
          <w:sz w:val="24"/>
        </w:rPr>
        <w:t xml:space="preserve"> guidance on ways to improve communication between the school and families. There are many ways in which the school can get in touch with parents and carers; websites, texts, emails and social media are a few examples. </w:t>
      </w:r>
      <w:r w:rsidR="007B6FD8">
        <w:rPr>
          <w:rFonts w:ascii="Arial" w:hAnsi="Arial" w:cs="Arial"/>
          <w:sz w:val="24"/>
        </w:rPr>
        <w:t>The toolkit stresses the importance of face-to-face communication to build relationships and one of the main ways schools do this is via parents’ evenings. However, the toolkit notes that parents</w:t>
      </w:r>
      <w:r w:rsidR="00D57B24">
        <w:rPr>
          <w:rFonts w:ascii="Arial" w:hAnsi="Arial" w:cs="Arial"/>
          <w:sz w:val="24"/>
        </w:rPr>
        <w:t>’</w:t>
      </w:r>
      <w:r w:rsidR="007B6FD8">
        <w:rPr>
          <w:rFonts w:ascii="Arial" w:hAnsi="Arial" w:cs="Arial"/>
          <w:sz w:val="24"/>
        </w:rPr>
        <w:t xml:space="preserve"> evening can be a daunting occasion for some parents, particularly those who had bad experiences of school themselves or feel their views are not respected by the school. </w:t>
      </w:r>
      <w:r w:rsidR="00944AB0">
        <w:rPr>
          <w:rFonts w:ascii="Arial" w:hAnsi="Arial" w:cs="Arial"/>
          <w:sz w:val="24"/>
        </w:rPr>
        <w:t>In order to include these groups of parents</w:t>
      </w:r>
      <w:r w:rsidR="00837110">
        <w:rPr>
          <w:rFonts w:ascii="Arial" w:hAnsi="Arial" w:cs="Arial"/>
          <w:sz w:val="24"/>
        </w:rPr>
        <w:t>,</w:t>
      </w:r>
      <w:r w:rsidR="00944AB0">
        <w:rPr>
          <w:rFonts w:ascii="Arial" w:hAnsi="Arial" w:cs="Arial"/>
          <w:sz w:val="24"/>
        </w:rPr>
        <w:t xml:space="preserve"> schools could consider holding informal parents</w:t>
      </w:r>
      <w:r w:rsidR="00D57B24">
        <w:rPr>
          <w:rFonts w:ascii="Arial" w:hAnsi="Arial" w:cs="Arial"/>
          <w:sz w:val="24"/>
        </w:rPr>
        <w:t>’</w:t>
      </w:r>
      <w:r w:rsidR="00944AB0">
        <w:rPr>
          <w:rFonts w:ascii="Arial" w:hAnsi="Arial" w:cs="Arial"/>
          <w:sz w:val="24"/>
        </w:rPr>
        <w:t xml:space="preserve"> events where teachers can chat to parents in a less structure</w:t>
      </w:r>
      <w:r w:rsidR="00D57B24">
        <w:rPr>
          <w:rFonts w:ascii="Arial" w:hAnsi="Arial" w:cs="Arial"/>
          <w:sz w:val="24"/>
        </w:rPr>
        <w:t>d</w:t>
      </w:r>
      <w:r w:rsidR="00944AB0">
        <w:rPr>
          <w:rFonts w:ascii="Arial" w:hAnsi="Arial" w:cs="Arial"/>
          <w:sz w:val="24"/>
        </w:rPr>
        <w:t xml:space="preserve"> setting. This sense of informality links with guidance in the Draft Code of Practice for Additional Learning Needs in Wales (Welsh Government, 2018).</w:t>
      </w:r>
      <w:r w:rsidR="0063506B">
        <w:rPr>
          <w:rFonts w:ascii="Arial" w:hAnsi="Arial" w:cs="Arial"/>
          <w:sz w:val="24"/>
        </w:rPr>
        <w:t xml:space="preserve"> The Code emphasises the need for correspondence and communication to be in language that everyone can understand and free from unnecessary jargon. This is a premise that dates back to The Salamanca Statement (UNESCO, 1994) which stated that information given to parents must be clear and easy to understand. All of these things work towards opening up channels of communication between schools and families. </w:t>
      </w:r>
    </w:p>
    <w:p w:rsidR="007B6FD8" w:rsidRDefault="007B6FD8" w:rsidP="00D57B24">
      <w:pPr>
        <w:spacing w:line="360" w:lineRule="auto"/>
        <w:jc w:val="both"/>
        <w:rPr>
          <w:rFonts w:ascii="Arial" w:hAnsi="Arial" w:cs="Arial"/>
          <w:sz w:val="24"/>
        </w:rPr>
      </w:pPr>
    </w:p>
    <w:p w:rsidR="00CB68EB" w:rsidRPr="00F97C05" w:rsidRDefault="00837110" w:rsidP="00D57B24">
      <w:pPr>
        <w:spacing w:line="360" w:lineRule="auto"/>
        <w:jc w:val="both"/>
        <w:rPr>
          <w:rFonts w:ascii="Arial" w:hAnsi="Arial" w:cs="Arial"/>
          <w:color w:val="000000" w:themeColor="text1"/>
          <w:sz w:val="24"/>
        </w:rPr>
      </w:pPr>
      <w:r>
        <w:rPr>
          <w:rFonts w:ascii="Arial" w:hAnsi="Arial" w:cs="Arial"/>
          <w:color w:val="000000" w:themeColor="text1"/>
          <w:sz w:val="24"/>
        </w:rPr>
        <w:t xml:space="preserve">In conclusion, </w:t>
      </w:r>
      <w:r w:rsidR="00E54F29">
        <w:rPr>
          <w:rFonts w:ascii="Arial" w:hAnsi="Arial" w:cs="Arial"/>
          <w:color w:val="000000" w:themeColor="text1"/>
          <w:sz w:val="24"/>
        </w:rPr>
        <w:t xml:space="preserve">it is clear to see that parental improvement is beneficial for children, schools and families and seems </w:t>
      </w:r>
      <w:r w:rsidR="00CF7255">
        <w:rPr>
          <w:rFonts w:ascii="Arial" w:hAnsi="Arial" w:cs="Arial"/>
          <w:color w:val="000000" w:themeColor="text1"/>
          <w:sz w:val="24"/>
        </w:rPr>
        <w:t>an obvious way to improve attainment and morale. However, whilst there are many strategies available for schools to use it is evident that they can only be successful if schools have the funding and resource</w:t>
      </w:r>
      <w:r w:rsidR="00F97C05">
        <w:rPr>
          <w:rFonts w:ascii="Arial" w:hAnsi="Arial" w:cs="Arial"/>
          <w:color w:val="000000" w:themeColor="text1"/>
          <w:sz w:val="24"/>
        </w:rPr>
        <w:t>s to implement them effectively. It is clear that policies have developed over time to include more focus on parental involvement and this has impacted on practice in schools. As we move forward</w:t>
      </w:r>
      <w:r w:rsidR="00D57B24">
        <w:rPr>
          <w:rFonts w:ascii="Arial" w:hAnsi="Arial" w:cs="Arial"/>
          <w:color w:val="000000" w:themeColor="text1"/>
          <w:sz w:val="24"/>
        </w:rPr>
        <w:t>,</w:t>
      </w:r>
      <w:r w:rsidR="00F97C05">
        <w:rPr>
          <w:rFonts w:ascii="Arial" w:hAnsi="Arial" w:cs="Arial"/>
          <w:color w:val="000000" w:themeColor="text1"/>
          <w:sz w:val="24"/>
        </w:rPr>
        <w:t xml:space="preserve"> schools are discovering new ways</w:t>
      </w:r>
      <w:r w:rsidR="00D57B24">
        <w:rPr>
          <w:rFonts w:ascii="Arial" w:hAnsi="Arial" w:cs="Arial"/>
          <w:color w:val="000000" w:themeColor="text1"/>
          <w:sz w:val="24"/>
        </w:rPr>
        <w:t xml:space="preserve"> to engage families and become a more </w:t>
      </w:r>
      <w:r w:rsidR="00F97C05">
        <w:rPr>
          <w:rFonts w:ascii="Arial" w:hAnsi="Arial" w:cs="Arial"/>
          <w:color w:val="000000" w:themeColor="text1"/>
          <w:sz w:val="24"/>
        </w:rPr>
        <w:t>welcoming place</w:t>
      </w:r>
      <w:r w:rsidR="00D57B24">
        <w:rPr>
          <w:rFonts w:ascii="Arial" w:hAnsi="Arial" w:cs="Arial"/>
          <w:color w:val="000000" w:themeColor="text1"/>
          <w:sz w:val="24"/>
        </w:rPr>
        <w:t xml:space="preserve"> for families</w:t>
      </w:r>
      <w:r w:rsidR="00F97C05">
        <w:rPr>
          <w:rFonts w:ascii="Arial" w:hAnsi="Arial" w:cs="Arial"/>
          <w:color w:val="000000" w:themeColor="text1"/>
          <w:sz w:val="24"/>
        </w:rPr>
        <w:t xml:space="preserve">. Working towards more effective, higher quality </w:t>
      </w:r>
      <w:r w:rsidR="00F97C05">
        <w:rPr>
          <w:rFonts w:ascii="Arial" w:hAnsi="Arial" w:cs="Arial"/>
          <w:color w:val="000000" w:themeColor="text1"/>
          <w:sz w:val="24"/>
        </w:rPr>
        <w:lastRenderedPageBreak/>
        <w:t xml:space="preserve">family engagement </w:t>
      </w:r>
      <w:r w:rsidR="00B21FE3">
        <w:rPr>
          <w:rFonts w:ascii="Arial" w:hAnsi="Arial" w:cs="Arial"/>
          <w:color w:val="000000" w:themeColor="text1"/>
          <w:sz w:val="24"/>
        </w:rPr>
        <w:t>is, as Harris and Goodall (2007, p.70) assert, ‘it is the most powerful school improvement lever we have.’</w:t>
      </w:r>
    </w:p>
    <w:p w:rsidR="00CB68EB" w:rsidRDefault="00CB68EB" w:rsidP="00D57B24">
      <w:pPr>
        <w:spacing w:line="360" w:lineRule="auto"/>
        <w:rPr>
          <w:rFonts w:ascii="Arial" w:hAnsi="Arial" w:cs="Arial"/>
          <w:sz w:val="24"/>
        </w:rPr>
      </w:pPr>
    </w:p>
    <w:p w:rsidR="00CB68EB" w:rsidRDefault="00CB68EB" w:rsidP="00D57B24">
      <w:pPr>
        <w:spacing w:line="360" w:lineRule="auto"/>
        <w:rPr>
          <w:rFonts w:ascii="Arial" w:hAnsi="Arial" w:cs="Arial"/>
          <w:sz w:val="24"/>
        </w:rPr>
      </w:pPr>
    </w:p>
    <w:p w:rsidR="00FA005D" w:rsidRDefault="00FA005D" w:rsidP="00D57B24">
      <w:pPr>
        <w:spacing w:line="360" w:lineRule="auto"/>
        <w:rPr>
          <w:rFonts w:ascii="Arial" w:hAnsi="Arial" w:cs="Arial"/>
          <w:sz w:val="24"/>
        </w:rPr>
      </w:pPr>
    </w:p>
    <w:p w:rsidR="003B7F4F" w:rsidRDefault="003B7F4F" w:rsidP="00D57B24">
      <w:pPr>
        <w:spacing w:line="360" w:lineRule="auto"/>
        <w:rPr>
          <w:rFonts w:ascii="Arial" w:hAnsi="Arial" w:cs="Arial"/>
          <w:sz w:val="24"/>
        </w:rPr>
      </w:pPr>
    </w:p>
    <w:p w:rsidR="003B7F4F" w:rsidRDefault="003B7F4F" w:rsidP="00D57B24">
      <w:pPr>
        <w:spacing w:line="360" w:lineRule="auto"/>
        <w:rPr>
          <w:rFonts w:ascii="Arial" w:hAnsi="Arial" w:cs="Arial"/>
          <w:sz w:val="24"/>
        </w:rPr>
      </w:pPr>
    </w:p>
    <w:p w:rsidR="003B7F4F" w:rsidRDefault="003B7F4F" w:rsidP="00D57B24">
      <w:pPr>
        <w:spacing w:line="360" w:lineRule="auto"/>
        <w:rPr>
          <w:rFonts w:ascii="Arial" w:hAnsi="Arial" w:cs="Arial"/>
          <w:sz w:val="24"/>
        </w:rPr>
      </w:pPr>
    </w:p>
    <w:p w:rsidR="003B7F4F" w:rsidRDefault="003B7F4F">
      <w:pPr>
        <w:rPr>
          <w:rFonts w:ascii="Arial" w:hAnsi="Arial" w:cs="Arial"/>
          <w:sz w:val="24"/>
        </w:rPr>
      </w:pPr>
    </w:p>
    <w:p w:rsidR="003B7F4F" w:rsidRDefault="003B7F4F">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CB68EB" w:rsidRDefault="00CB68EB">
      <w:pPr>
        <w:rPr>
          <w:rFonts w:ascii="Arial" w:hAnsi="Arial" w:cs="Arial"/>
          <w:sz w:val="24"/>
        </w:rPr>
      </w:pPr>
    </w:p>
    <w:sdt>
      <w:sdtPr>
        <w:rPr>
          <w:rFonts w:ascii="Times New Roman" w:eastAsia="Times New Roman" w:hAnsi="Times New Roman" w:cs="Times New Roman"/>
          <w:color w:val="auto"/>
          <w:sz w:val="20"/>
          <w:szCs w:val="20"/>
          <w:lang w:val="en-GB" w:eastAsia="en-GB"/>
        </w:rPr>
        <w:id w:val="897318239"/>
        <w:docPartObj>
          <w:docPartGallery w:val="Bibliographies"/>
          <w:docPartUnique/>
        </w:docPartObj>
      </w:sdtPr>
      <w:sdtEndPr/>
      <w:sdtContent>
        <w:p w:rsidR="00E34D4A" w:rsidRPr="00E34D4A" w:rsidRDefault="00CB68EB" w:rsidP="00E34D4A">
          <w:pPr>
            <w:pStyle w:val="Heading1"/>
          </w:pPr>
          <w:r>
            <w:t>References</w:t>
          </w:r>
        </w:p>
        <w:p w:rsidR="0084390E" w:rsidRPr="0084390E" w:rsidRDefault="0084390E" w:rsidP="00CB68EB">
          <w:pPr>
            <w:rPr>
              <w:rFonts w:ascii="Arial" w:hAnsi="Arial" w:cs="Arial"/>
              <w:sz w:val="22"/>
              <w:lang w:val="en-US" w:eastAsia="en-US"/>
            </w:rPr>
          </w:pPr>
          <w:r>
            <w:rPr>
              <w:rFonts w:ascii="Arial" w:hAnsi="Arial" w:cs="Arial"/>
              <w:sz w:val="22"/>
              <w:lang w:val="en-US" w:eastAsia="en-US"/>
            </w:rPr>
            <w:t xml:space="preserve">Cooper, C. (2015) </w:t>
          </w:r>
          <w:r w:rsidRPr="0084390E">
            <w:rPr>
              <w:rFonts w:ascii="Arial" w:hAnsi="Arial" w:cs="Arial"/>
              <w:i/>
              <w:sz w:val="22"/>
              <w:lang w:val="en-US" w:eastAsia="en-US"/>
            </w:rPr>
            <w:t xml:space="preserve">Overly-controlling parents </w:t>
          </w:r>
          <w:proofErr w:type="gramStart"/>
          <w:r w:rsidRPr="0084390E">
            <w:rPr>
              <w:rFonts w:ascii="Arial" w:hAnsi="Arial" w:cs="Arial"/>
              <w:i/>
              <w:sz w:val="22"/>
              <w:lang w:val="en-US" w:eastAsia="en-US"/>
            </w:rPr>
            <w:t>cause</w:t>
          </w:r>
          <w:proofErr w:type="gramEnd"/>
          <w:r w:rsidRPr="0084390E">
            <w:rPr>
              <w:rFonts w:ascii="Arial" w:hAnsi="Arial" w:cs="Arial"/>
              <w:i/>
              <w:sz w:val="22"/>
              <w:lang w:val="en-US" w:eastAsia="en-US"/>
            </w:rPr>
            <w:t xml:space="preserve"> their children lifelong psychological damage, says study</w:t>
          </w:r>
          <w:r>
            <w:rPr>
              <w:rFonts w:ascii="Arial" w:hAnsi="Arial" w:cs="Arial"/>
              <w:i/>
              <w:sz w:val="22"/>
              <w:lang w:val="en-US" w:eastAsia="en-US"/>
            </w:rPr>
            <w:t xml:space="preserve">. </w:t>
          </w:r>
          <w:hyperlink r:id="rId7" w:history="1">
            <w:r w:rsidRPr="0059092E">
              <w:rPr>
                <w:rStyle w:val="Hyperlink"/>
                <w:rFonts w:ascii="Arial" w:hAnsi="Arial" w:cs="Arial"/>
                <w:sz w:val="22"/>
                <w:lang w:val="en-US" w:eastAsia="en-US"/>
              </w:rPr>
              <w:t>https://www.independent.co.uk/life-style/health-and-families/overly-controlling-parents-cause-their-children-lifelong-psychological-damage-says-study-10485172.html</w:t>
            </w:r>
          </w:hyperlink>
          <w:r>
            <w:rPr>
              <w:rFonts w:ascii="Arial" w:hAnsi="Arial" w:cs="Arial"/>
              <w:sz w:val="22"/>
              <w:lang w:val="en-US" w:eastAsia="en-US"/>
            </w:rPr>
            <w:t xml:space="preserve"> (Accessed: 17</w:t>
          </w:r>
          <w:r w:rsidRPr="0084390E">
            <w:rPr>
              <w:rFonts w:ascii="Arial" w:hAnsi="Arial" w:cs="Arial"/>
              <w:sz w:val="22"/>
              <w:vertAlign w:val="superscript"/>
              <w:lang w:val="en-US" w:eastAsia="en-US"/>
            </w:rPr>
            <w:t>th</w:t>
          </w:r>
          <w:r>
            <w:rPr>
              <w:rFonts w:ascii="Arial" w:hAnsi="Arial" w:cs="Arial"/>
              <w:sz w:val="22"/>
              <w:lang w:val="en-US" w:eastAsia="en-US"/>
            </w:rPr>
            <w:t xml:space="preserve"> February 2019)</w:t>
          </w:r>
        </w:p>
        <w:p w:rsidR="0084390E" w:rsidRDefault="0084390E" w:rsidP="00CB68EB">
          <w:pPr>
            <w:rPr>
              <w:rFonts w:ascii="Arial" w:hAnsi="Arial" w:cs="Arial"/>
              <w:sz w:val="22"/>
              <w:lang w:val="en-US" w:eastAsia="en-US"/>
            </w:rPr>
          </w:pPr>
        </w:p>
        <w:p w:rsidR="007412CC" w:rsidRDefault="007412CC" w:rsidP="00CB68EB">
          <w:pPr>
            <w:rPr>
              <w:rFonts w:ascii="Arial" w:hAnsi="Arial" w:cs="Arial"/>
              <w:sz w:val="22"/>
              <w:lang w:val="en-US" w:eastAsia="en-US"/>
            </w:rPr>
          </w:pPr>
          <w:r>
            <w:rPr>
              <w:rFonts w:ascii="Arial" w:hAnsi="Arial" w:cs="Arial"/>
              <w:sz w:val="22"/>
              <w:lang w:val="en-US" w:eastAsia="en-US"/>
            </w:rPr>
            <w:t xml:space="preserve">Department for Children, Schools and Families (2007) </w:t>
          </w:r>
          <w:r w:rsidR="0054059E">
            <w:rPr>
              <w:rFonts w:ascii="Arial" w:hAnsi="Arial" w:cs="Arial"/>
              <w:i/>
              <w:sz w:val="22"/>
              <w:lang w:val="en-US" w:eastAsia="en-US"/>
            </w:rPr>
            <w:t xml:space="preserve">The Children’s Plan. Building Brighter Futures. </w:t>
          </w:r>
          <w:r w:rsidR="0054059E">
            <w:rPr>
              <w:rFonts w:ascii="Arial" w:hAnsi="Arial" w:cs="Arial"/>
              <w:sz w:val="22"/>
              <w:lang w:val="en-US" w:eastAsia="en-US"/>
            </w:rPr>
            <w:t>London: Crown Copyright.</w:t>
          </w:r>
        </w:p>
        <w:p w:rsidR="008B3F6F" w:rsidRDefault="008B3F6F" w:rsidP="00CB68EB">
          <w:pPr>
            <w:rPr>
              <w:rFonts w:ascii="Arial" w:hAnsi="Arial" w:cs="Arial"/>
              <w:sz w:val="22"/>
              <w:lang w:val="en-US" w:eastAsia="en-US"/>
            </w:rPr>
          </w:pPr>
        </w:p>
        <w:p w:rsidR="00A36AF0" w:rsidRPr="000D60E1" w:rsidRDefault="008B3F6F" w:rsidP="00CB68EB">
          <w:pPr>
            <w:rPr>
              <w:rFonts w:ascii="Arial" w:hAnsi="Arial" w:cs="Arial"/>
              <w:sz w:val="22"/>
              <w:lang w:val="en-US" w:eastAsia="en-US"/>
            </w:rPr>
          </w:pPr>
          <w:r>
            <w:rPr>
              <w:rFonts w:ascii="Arial" w:hAnsi="Arial" w:cs="Arial"/>
              <w:sz w:val="22"/>
              <w:lang w:val="en-US" w:eastAsia="en-US"/>
            </w:rPr>
            <w:t xml:space="preserve">Donaldson, G. (2015) </w:t>
          </w:r>
          <w:r w:rsidR="000D60E1">
            <w:rPr>
              <w:rFonts w:ascii="Arial" w:hAnsi="Arial" w:cs="Arial"/>
              <w:i/>
              <w:sz w:val="22"/>
              <w:lang w:val="en-US" w:eastAsia="en-US"/>
            </w:rPr>
            <w:t xml:space="preserve">Successful Futures. </w:t>
          </w:r>
          <w:r w:rsidR="000D60E1">
            <w:rPr>
              <w:rFonts w:ascii="Arial" w:hAnsi="Arial" w:cs="Arial"/>
              <w:sz w:val="22"/>
              <w:lang w:val="en-US" w:eastAsia="en-US"/>
            </w:rPr>
            <w:t>Cardiff: Crown Copyright.</w:t>
          </w:r>
        </w:p>
        <w:p w:rsidR="0054059E" w:rsidRPr="0054059E" w:rsidRDefault="0054059E" w:rsidP="00CB68EB">
          <w:pPr>
            <w:rPr>
              <w:rFonts w:ascii="Arial" w:hAnsi="Arial" w:cs="Arial"/>
              <w:sz w:val="22"/>
              <w:lang w:val="en-US" w:eastAsia="en-US"/>
            </w:rPr>
          </w:pPr>
        </w:p>
        <w:p w:rsidR="00E34D4A" w:rsidRDefault="00E34D4A" w:rsidP="00CB68EB">
          <w:pPr>
            <w:rPr>
              <w:rFonts w:ascii="Arial" w:hAnsi="Arial" w:cs="Arial"/>
              <w:sz w:val="22"/>
              <w:lang w:val="en-US" w:eastAsia="en-US"/>
            </w:rPr>
          </w:pPr>
          <w:proofErr w:type="spellStart"/>
          <w:r>
            <w:rPr>
              <w:rFonts w:ascii="Arial" w:hAnsi="Arial" w:cs="Arial"/>
              <w:sz w:val="22"/>
              <w:lang w:val="en-US" w:eastAsia="en-US"/>
            </w:rPr>
            <w:t>Estyn</w:t>
          </w:r>
          <w:proofErr w:type="spellEnd"/>
          <w:r>
            <w:rPr>
              <w:rFonts w:ascii="Arial" w:hAnsi="Arial" w:cs="Arial"/>
              <w:sz w:val="22"/>
              <w:lang w:val="en-US" w:eastAsia="en-US"/>
            </w:rPr>
            <w:t xml:space="preserve"> (2013) </w:t>
          </w:r>
          <w:r>
            <w:rPr>
              <w:rFonts w:ascii="Arial" w:hAnsi="Arial" w:cs="Arial"/>
              <w:i/>
              <w:sz w:val="22"/>
              <w:lang w:val="en-US" w:eastAsia="en-US"/>
            </w:rPr>
            <w:t xml:space="preserve">Parents Take an Active Part in School Life. </w:t>
          </w:r>
          <w:hyperlink r:id="rId8" w:history="1">
            <w:r w:rsidRPr="00E34D4A">
              <w:rPr>
                <w:rStyle w:val="Hyperlink"/>
                <w:rFonts w:ascii="Arial" w:hAnsi="Arial" w:cs="Arial"/>
                <w:sz w:val="22"/>
                <w:lang w:val="en-US" w:eastAsia="en-US"/>
              </w:rPr>
              <w:t>https://www.estyn.gov.wales/effective-practice/parents-take-active-part-school-life</w:t>
            </w:r>
          </w:hyperlink>
          <w:r>
            <w:rPr>
              <w:rFonts w:ascii="Arial" w:hAnsi="Arial" w:cs="Arial"/>
              <w:i/>
              <w:sz w:val="22"/>
              <w:lang w:val="en-US" w:eastAsia="en-US"/>
            </w:rPr>
            <w:t xml:space="preserve"> </w:t>
          </w:r>
          <w:r>
            <w:rPr>
              <w:rFonts w:ascii="Arial" w:hAnsi="Arial" w:cs="Arial"/>
              <w:sz w:val="22"/>
              <w:lang w:val="en-US" w:eastAsia="en-US"/>
            </w:rPr>
            <w:t>(Accessed: 11</w:t>
          </w:r>
          <w:r w:rsidRPr="00E34D4A">
            <w:rPr>
              <w:rFonts w:ascii="Arial" w:hAnsi="Arial" w:cs="Arial"/>
              <w:sz w:val="22"/>
              <w:vertAlign w:val="superscript"/>
              <w:lang w:val="en-US" w:eastAsia="en-US"/>
            </w:rPr>
            <w:t>th</w:t>
          </w:r>
          <w:r>
            <w:rPr>
              <w:rFonts w:ascii="Arial" w:hAnsi="Arial" w:cs="Arial"/>
              <w:sz w:val="22"/>
              <w:lang w:val="en-US" w:eastAsia="en-US"/>
            </w:rPr>
            <w:t xml:space="preserve"> February 2019)</w:t>
          </w:r>
        </w:p>
        <w:p w:rsidR="004827CB" w:rsidRDefault="004827CB" w:rsidP="00CB68EB">
          <w:pPr>
            <w:rPr>
              <w:rFonts w:ascii="Arial" w:hAnsi="Arial" w:cs="Arial"/>
              <w:sz w:val="22"/>
              <w:lang w:val="en-US" w:eastAsia="en-US"/>
            </w:rPr>
          </w:pPr>
        </w:p>
        <w:p w:rsidR="004827CB" w:rsidRDefault="004827CB" w:rsidP="00CB68EB">
          <w:pPr>
            <w:rPr>
              <w:rFonts w:ascii="Arial" w:hAnsi="Arial" w:cs="Arial"/>
              <w:sz w:val="22"/>
              <w:lang w:val="en-US" w:eastAsia="en-US"/>
            </w:rPr>
          </w:pPr>
          <w:r>
            <w:rPr>
              <w:rFonts w:ascii="Arial" w:hAnsi="Arial" w:cs="Arial"/>
              <w:sz w:val="22"/>
              <w:lang w:val="en-US" w:eastAsia="en-US"/>
            </w:rPr>
            <w:t xml:space="preserve">Fan, W. and Williams, C.M. (2010) ‘The effects of parental involvement on students’ academic self-efficacy, engagement and intrinsic motivation’, </w:t>
          </w:r>
          <w:r>
            <w:rPr>
              <w:rFonts w:ascii="Arial" w:hAnsi="Arial" w:cs="Arial"/>
              <w:i/>
              <w:sz w:val="22"/>
              <w:lang w:val="en-US" w:eastAsia="en-US"/>
            </w:rPr>
            <w:t xml:space="preserve">Educational Psychology, </w:t>
          </w:r>
          <w:r>
            <w:rPr>
              <w:rFonts w:ascii="Arial" w:hAnsi="Arial" w:cs="Arial"/>
              <w:sz w:val="22"/>
              <w:lang w:val="en-US" w:eastAsia="en-US"/>
            </w:rPr>
            <w:t>30 (1), pp. 53-74.</w:t>
          </w:r>
        </w:p>
        <w:p w:rsidR="00E16CF3" w:rsidRDefault="00E16CF3" w:rsidP="00CB68EB">
          <w:pPr>
            <w:rPr>
              <w:rFonts w:ascii="Arial" w:hAnsi="Arial" w:cs="Arial"/>
              <w:sz w:val="22"/>
              <w:lang w:val="en-US" w:eastAsia="en-US"/>
            </w:rPr>
          </w:pPr>
        </w:p>
        <w:p w:rsidR="00E16CF3" w:rsidRDefault="00E16CF3" w:rsidP="00CB68EB">
          <w:pPr>
            <w:rPr>
              <w:rFonts w:ascii="Arial" w:hAnsi="Arial" w:cs="Arial"/>
              <w:sz w:val="22"/>
              <w:lang w:val="en-US" w:eastAsia="en-US"/>
            </w:rPr>
          </w:pPr>
          <w:proofErr w:type="spellStart"/>
          <w:r>
            <w:rPr>
              <w:rFonts w:ascii="Arial" w:hAnsi="Arial" w:cs="Arial"/>
              <w:sz w:val="22"/>
              <w:lang w:val="en-US" w:eastAsia="en-US"/>
            </w:rPr>
            <w:t>Fensham</w:t>
          </w:r>
          <w:proofErr w:type="spellEnd"/>
          <w:r>
            <w:rPr>
              <w:rFonts w:ascii="Arial" w:hAnsi="Arial" w:cs="Arial"/>
              <w:sz w:val="22"/>
              <w:lang w:val="en-US" w:eastAsia="en-US"/>
            </w:rPr>
            <w:t xml:space="preserve">-Smith, A. (2014) </w:t>
          </w:r>
          <w:r>
            <w:rPr>
              <w:rFonts w:ascii="Arial" w:hAnsi="Arial" w:cs="Arial"/>
              <w:i/>
              <w:sz w:val="22"/>
              <w:lang w:val="en-US" w:eastAsia="en-US"/>
            </w:rPr>
            <w:t xml:space="preserve">Gypsy and </w:t>
          </w:r>
          <w:proofErr w:type="spellStart"/>
          <w:r>
            <w:rPr>
              <w:rFonts w:ascii="Arial" w:hAnsi="Arial" w:cs="Arial"/>
              <w:i/>
              <w:sz w:val="22"/>
              <w:lang w:val="en-US" w:eastAsia="en-US"/>
            </w:rPr>
            <w:t>Traveller</w:t>
          </w:r>
          <w:proofErr w:type="spellEnd"/>
          <w:r>
            <w:rPr>
              <w:rFonts w:ascii="Arial" w:hAnsi="Arial" w:cs="Arial"/>
              <w:i/>
              <w:sz w:val="22"/>
              <w:lang w:val="en-US" w:eastAsia="en-US"/>
            </w:rPr>
            <w:t xml:space="preserve"> Education: Engaging Families – A Research Report. </w:t>
          </w:r>
          <w:r>
            <w:rPr>
              <w:rFonts w:ascii="Arial" w:hAnsi="Arial" w:cs="Arial"/>
              <w:sz w:val="22"/>
              <w:lang w:val="en-US" w:eastAsia="en-US"/>
            </w:rPr>
            <w:t xml:space="preserve">Cardiff: Crown Copyright. </w:t>
          </w:r>
        </w:p>
        <w:p w:rsidR="00B21FE3" w:rsidRDefault="00B21FE3" w:rsidP="00CB68EB">
          <w:pPr>
            <w:rPr>
              <w:rFonts w:ascii="Arial" w:hAnsi="Arial" w:cs="Arial"/>
              <w:sz w:val="22"/>
              <w:lang w:val="en-US" w:eastAsia="en-US"/>
            </w:rPr>
          </w:pPr>
        </w:p>
        <w:p w:rsidR="00B21FE3" w:rsidRPr="00B21FE3" w:rsidRDefault="00B21FE3" w:rsidP="00CB68EB">
          <w:pPr>
            <w:rPr>
              <w:rFonts w:ascii="Arial" w:hAnsi="Arial" w:cs="Arial"/>
              <w:sz w:val="22"/>
              <w:lang w:val="en-US" w:eastAsia="en-US"/>
            </w:rPr>
          </w:pPr>
          <w:r>
            <w:rPr>
              <w:rFonts w:ascii="Arial" w:hAnsi="Arial" w:cs="Arial"/>
              <w:sz w:val="22"/>
              <w:lang w:val="en-US" w:eastAsia="en-US"/>
            </w:rPr>
            <w:t xml:space="preserve">Harris, A. and Goodall, J. (2007) </w:t>
          </w:r>
          <w:r>
            <w:rPr>
              <w:rFonts w:ascii="Arial" w:hAnsi="Arial" w:cs="Arial"/>
              <w:i/>
              <w:sz w:val="22"/>
              <w:lang w:val="en-US" w:eastAsia="en-US"/>
            </w:rPr>
            <w:t xml:space="preserve">Do Parents Know They Matter? </w:t>
          </w:r>
          <w:r>
            <w:rPr>
              <w:rFonts w:ascii="Arial" w:hAnsi="Arial" w:cs="Arial"/>
              <w:sz w:val="22"/>
              <w:lang w:val="en-US" w:eastAsia="en-US"/>
            </w:rPr>
            <w:t>London: Continuum International Publishing Group.</w:t>
          </w:r>
        </w:p>
        <w:p w:rsidR="00C311E1" w:rsidRDefault="00C311E1" w:rsidP="00CB68EB">
          <w:pPr>
            <w:rPr>
              <w:rFonts w:ascii="Arial" w:hAnsi="Arial" w:cs="Arial"/>
              <w:sz w:val="22"/>
              <w:lang w:val="en-US" w:eastAsia="en-US"/>
            </w:rPr>
          </w:pPr>
        </w:p>
        <w:p w:rsidR="00C311E1" w:rsidRPr="00C311E1" w:rsidRDefault="00C311E1" w:rsidP="00CB68EB">
          <w:pPr>
            <w:rPr>
              <w:rFonts w:ascii="Arial" w:hAnsi="Arial" w:cs="Arial"/>
              <w:sz w:val="22"/>
              <w:lang w:val="en-US" w:eastAsia="en-US"/>
            </w:rPr>
          </w:pPr>
          <w:r>
            <w:rPr>
              <w:rFonts w:ascii="Arial" w:hAnsi="Arial" w:cs="Arial"/>
              <w:sz w:val="22"/>
              <w:lang w:val="en-US" w:eastAsia="en-US"/>
            </w:rPr>
            <w:t xml:space="preserve">Hayes, N., O’Toole, L. and </w:t>
          </w:r>
          <w:proofErr w:type="spellStart"/>
          <w:r>
            <w:rPr>
              <w:rFonts w:ascii="Arial" w:hAnsi="Arial" w:cs="Arial"/>
              <w:sz w:val="22"/>
              <w:lang w:val="en-US" w:eastAsia="en-US"/>
            </w:rPr>
            <w:t>Halpenny</w:t>
          </w:r>
          <w:proofErr w:type="spellEnd"/>
          <w:r>
            <w:rPr>
              <w:rFonts w:ascii="Arial" w:hAnsi="Arial" w:cs="Arial"/>
              <w:sz w:val="22"/>
              <w:lang w:val="en-US" w:eastAsia="en-US"/>
            </w:rPr>
            <w:t xml:space="preserve">, A. (2017) </w:t>
          </w:r>
          <w:r>
            <w:rPr>
              <w:rFonts w:ascii="Arial" w:hAnsi="Arial" w:cs="Arial"/>
              <w:i/>
              <w:sz w:val="22"/>
              <w:lang w:val="en-US" w:eastAsia="en-US"/>
            </w:rPr>
            <w:t xml:space="preserve">Introducing Bronfenbrenner. </w:t>
          </w:r>
          <w:r w:rsidR="00FA005D">
            <w:rPr>
              <w:rFonts w:ascii="Arial" w:hAnsi="Arial" w:cs="Arial"/>
              <w:sz w:val="22"/>
              <w:lang w:val="en-US" w:eastAsia="en-US"/>
            </w:rPr>
            <w:t>Abingdon: Routledge.</w:t>
          </w:r>
        </w:p>
        <w:p w:rsidR="009E2E92" w:rsidRDefault="009E2E92" w:rsidP="00CB68EB">
          <w:pPr>
            <w:rPr>
              <w:rFonts w:ascii="Arial" w:hAnsi="Arial" w:cs="Arial"/>
              <w:sz w:val="22"/>
              <w:lang w:val="en-US" w:eastAsia="en-US"/>
            </w:rPr>
          </w:pPr>
        </w:p>
        <w:p w:rsidR="009E2E92" w:rsidRPr="009E2E92" w:rsidRDefault="009E2E92" w:rsidP="00CB68EB">
          <w:pPr>
            <w:rPr>
              <w:rFonts w:ascii="Arial" w:hAnsi="Arial" w:cs="Arial"/>
              <w:i/>
              <w:sz w:val="22"/>
              <w:lang w:val="en-US" w:eastAsia="en-US"/>
            </w:rPr>
          </w:pPr>
          <w:r>
            <w:rPr>
              <w:rFonts w:ascii="Arial" w:hAnsi="Arial" w:cs="Arial"/>
              <w:sz w:val="22"/>
              <w:lang w:val="en-US" w:eastAsia="en-US"/>
            </w:rPr>
            <w:t xml:space="preserve">Henshaw, C. (2018) </w:t>
          </w:r>
          <w:r w:rsidRPr="009E2E92">
            <w:rPr>
              <w:rFonts w:ascii="Arial" w:hAnsi="Arial" w:cs="Arial"/>
              <w:i/>
              <w:sz w:val="22"/>
              <w:lang w:val="en-US" w:eastAsia="en-US"/>
            </w:rPr>
            <w:t>EAL parents 'can't engage with school life'</w:t>
          </w:r>
          <w:r>
            <w:rPr>
              <w:rFonts w:ascii="Arial" w:hAnsi="Arial" w:cs="Arial"/>
              <w:i/>
              <w:sz w:val="22"/>
              <w:lang w:val="en-US" w:eastAsia="en-US"/>
            </w:rPr>
            <w:t xml:space="preserve">. </w:t>
          </w:r>
          <w:hyperlink r:id="rId9" w:history="1">
            <w:r w:rsidRPr="0059092E">
              <w:rPr>
                <w:rStyle w:val="Hyperlink"/>
                <w:rFonts w:ascii="Arial" w:hAnsi="Arial" w:cs="Arial"/>
                <w:sz w:val="22"/>
                <w:lang w:val="en-US" w:eastAsia="en-US"/>
              </w:rPr>
              <w:t>https://www.tes.com/news/eal-parents-cant-engage-school-life</w:t>
            </w:r>
          </w:hyperlink>
          <w:r>
            <w:rPr>
              <w:rFonts w:ascii="Arial" w:hAnsi="Arial" w:cs="Arial"/>
              <w:sz w:val="22"/>
              <w:lang w:val="en-US" w:eastAsia="en-US"/>
            </w:rPr>
            <w:t xml:space="preserve"> (Accessed: 17</w:t>
          </w:r>
          <w:r w:rsidRPr="009E2E92">
            <w:rPr>
              <w:rFonts w:ascii="Arial" w:hAnsi="Arial" w:cs="Arial"/>
              <w:sz w:val="22"/>
              <w:vertAlign w:val="superscript"/>
              <w:lang w:val="en-US" w:eastAsia="en-US"/>
            </w:rPr>
            <w:t>th</w:t>
          </w:r>
          <w:r>
            <w:rPr>
              <w:rFonts w:ascii="Arial" w:hAnsi="Arial" w:cs="Arial"/>
              <w:sz w:val="22"/>
              <w:lang w:val="en-US" w:eastAsia="en-US"/>
            </w:rPr>
            <w:t xml:space="preserve"> February 2019)</w:t>
          </w:r>
        </w:p>
        <w:p w:rsidR="00E34D4A" w:rsidRPr="00E34D4A" w:rsidRDefault="00E34D4A" w:rsidP="00CB68EB">
          <w:pPr>
            <w:rPr>
              <w:rFonts w:ascii="Arial" w:hAnsi="Arial" w:cs="Arial"/>
              <w:sz w:val="22"/>
              <w:lang w:val="en-US" w:eastAsia="en-US"/>
            </w:rPr>
          </w:pPr>
        </w:p>
        <w:p w:rsidR="000A7CE5" w:rsidRDefault="00CB68EB" w:rsidP="00CB68EB">
          <w:pPr>
            <w:rPr>
              <w:rFonts w:ascii="Arial" w:hAnsi="Arial" w:cs="Arial"/>
              <w:sz w:val="22"/>
              <w:lang w:val="en-US" w:eastAsia="en-US"/>
            </w:rPr>
          </w:pPr>
          <w:r>
            <w:rPr>
              <w:rFonts w:ascii="Arial" w:hAnsi="Arial" w:cs="Arial"/>
              <w:sz w:val="22"/>
              <w:lang w:val="en-US" w:eastAsia="en-US"/>
            </w:rPr>
            <w:t xml:space="preserve">Hornby, G. (2011) </w:t>
          </w:r>
          <w:r>
            <w:rPr>
              <w:rFonts w:ascii="Arial" w:hAnsi="Arial" w:cs="Arial"/>
              <w:i/>
              <w:sz w:val="22"/>
              <w:lang w:val="en-US" w:eastAsia="en-US"/>
            </w:rPr>
            <w:t xml:space="preserve">Parental Involvement in Childhood Education: Building Effective School-Family Partnerships. </w:t>
          </w:r>
          <w:r>
            <w:rPr>
              <w:rFonts w:ascii="Arial" w:hAnsi="Arial" w:cs="Arial"/>
              <w:sz w:val="22"/>
              <w:lang w:val="en-US" w:eastAsia="en-US"/>
            </w:rPr>
            <w:t>New York: Springer Publishing</w:t>
          </w:r>
          <w:r w:rsidR="00F21464">
            <w:rPr>
              <w:rFonts w:ascii="Arial" w:hAnsi="Arial" w:cs="Arial"/>
              <w:sz w:val="22"/>
              <w:lang w:val="en-US" w:eastAsia="en-US"/>
            </w:rPr>
            <w:t>.</w:t>
          </w:r>
        </w:p>
        <w:p w:rsidR="00B2719C" w:rsidRDefault="00B2719C" w:rsidP="00CB68EB">
          <w:pPr>
            <w:rPr>
              <w:rFonts w:ascii="Arial" w:hAnsi="Arial" w:cs="Arial"/>
              <w:sz w:val="22"/>
              <w:lang w:val="en-US" w:eastAsia="en-US"/>
            </w:rPr>
          </w:pPr>
        </w:p>
        <w:p w:rsidR="00B2719C" w:rsidRDefault="00B2719C" w:rsidP="00CB68EB">
          <w:pPr>
            <w:rPr>
              <w:rFonts w:ascii="Arial" w:hAnsi="Arial" w:cs="Arial"/>
              <w:sz w:val="22"/>
              <w:lang w:val="en-US" w:eastAsia="en-US"/>
            </w:rPr>
          </w:pPr>
          <w:r>
            <w:rPr>
              <w:rFonts w:ascii="Arial" w:hAnsi="Arial" w:cs="Arial"/>
              <w:sz w:val="22"/>
              <w:lang w:val="en-US" w:eastAsia="en-US"/>
            </w:rPr>
            <w:t xml:space="preserve">Hornby, G. and </w:t>
          </w:r>
          <w:proofErr w:type="spellStart"/>
          <w:r>
            <w:rPr>
              <w:rFonts w:ascii="Arial" w:hAnsi="Arial" w:cs="Arial"/>
              <w:sz w:val="22"/>
              <w:lang w:val="en-US" w:eastAsia="en-US"/>
            </w:rPr>
            <w:t>Lafaele</w:t>
          </w:r>
          <w:proofErr w:type="spellEnd"/>
          <w:r>
            <w:rPr>
              <w:rFonts w:ascii="Arial" w:hAnsi="Arial" w:cs="Arial"/>
              <w:sz w:val="22"/>
              <w:lang w:val="en-US" w:eastAsia="en-US"/>
            </w:rPr>
            <w:t xml:space="preserve">, R. (2011) ‘Barriers to parental involvement in education: an explanatory model’, </w:t>
          </w:r>
          <w:r>
            <w:rPr>
              <w:rFonts w:ascii="Arial" w:hAnsi="Arial" w:cs="Arial"/>
              <w:i/>
              <w:sz w:val="22"/>
              <w:lang w:val="en-US" w:eastAsia="en-US"/>
            </w:rPr>
            <w:t xml:space="preserve">Educational Review, </w:t>
          </w:r>
          <w:r>
            <w:rPr>
              <w:rFonts w:ascii="Arial" w:hAnsi="Arial" w:cs="Arial"/>
              <w:sz w:val="22"/>
              <w:lang w:val="en-US" w:eastAsia="en-US"/>
            </w:rPr>
            <w:t>63 (1, February), pp.37-52.</w:t>
          </w:r>
        </w:p>
        <w:p w:rsidR="00521D9B" w:rsidRDefault="00521D9B" w:rsidP="00CB68EB">
          <w:pPr>
            <w:rPr>
              <w:rFonts w:ascii="Arial" w:hAnsi="Arial" w:cs="Arial"/>
              <w:sz w:val="22"/>
              <w:lang w:val="en-US" w:eastAsia="en-US"/>
            </w:rPr>
          </w:pPr>
        </w:p>
        <w:p w:rsidR="00521D9B" w:rsidRDefault="00521D9B" w:rsidP="00CB68EB">
          <w:pPr>
            <w:rPr>
              <w:rFonts w:ascii="Arial" w:hAnsi="Arial" w:cs="Arial"/>
              <w:sz w:val="22"/>
              <w:lang w:val="en-US" w:eastAsia="en-US"/>
            </w:rPr>
          </w:pPr>
          <w:proofErr w:type="spellStart"/>
          <w:r>
            <w:rPr>
              <w:rFonts w:ascii="Arial" w:hAnsi="Arial" w:cs="Arial"/>
              <w:sz w:val="22"/>
              <w:lang w:val="en-US" w:eastAsia="en-US"/>
            </w:rPr>
            <w:t>Jeynes</w:t>
          </w:r>
          <w:proofErr w:type="spellEnd"/>
          <w:r>
            <w:rPr>
              <w:rFonts w:ascii="Arial" w:hAnsi="Arial" w:cs="Arial"/>
              <w:sz w:val="22"/>
              <w:lang w:val="en-US" w:eastAsia="en-US"/>
            </w:rPr>
            <w:t xml:space="preserve">, W. (2011) </w:t>
          </w:r>
          <w:r>
            <w:rPr>
              <w:rFonts w:ascii="Arial" w:hAnsi="Arial" w:cs="Arial"/>
              <w:i/>
              <w:sz w:val="22"/>
              <w:lang w:val="en-US" w:eastAsia="en-US"/>
            </w:rPr>
            <w:t xml:space="preserve">Parental Involvement and Academic Success. </w:t>
          </w:r>
          <w:r>
            <w:rPr>
              <w:rFonts w:ascii="Arial" w:hAnsi="Arial" w:cs="Arial"/>
              <w:sz w:val="22"/>
              <w:lang w:val="en-US" w:eastAsia="en-US"/>
            </w:rPr>
            <w:t>Abingdon: Routledge.</w:t>
          </w:r>
        </w:p>
        <w:p w:rsidR="005E4A81" w:rsidRDefault="005E4A81" w:rsidP="00CB68EB">
          <w:pPr>
            <w:rPr>
              <w:rFonts w:ascii="Arial" w:hAnsi="Arial" w:cs="Arial"/>
              <w:sz w:val="22"/>
              <w:lang w:val="en-US" w:eastAsia="en-US"/>
            </w:rPr>
          </w:pPr>
        </w:p>
        <w:p w:rsidR="005E4A81" w:rsidRPr="005E4A81" w:rsidRDefault="005E4A81" w:rsidP="00CB68EB">
          <w:pPr>
            <w:rPr>
              <w:rFonts w:ascii="Arial" w:hAnsi="Arial" w:cs="Arial"/>
              <w:sz w:val="22"/>
              <w:lang w:val="en-US" w:eastAsia="en-US"/>
            </w:rPr>
          </w:pPr>
          <w:r>
            <w:rPr>
              <w:rFonts w:ascii="Arial" w:hAnsi="Arial" w:cs="Arial"/>
              <w:sz w:val="22"/>
              <w:lang w:val="en-US" w:eastAsia="en-US"/>
            </w:rPr>
            <w:t xml:space="preserve">Joseph Rowntree Foundation (2017) </w:t>
          </w:r>
          <w:r>
            <w:rPr>
              <w:rFonts w:ascii="Arial" w:hAnsi="Arial" w:cs="Arial"/>
              <w:i/>
              <w:sz w:val="22"/>
              <w:lang w:val="en-US" w:eastAsia="en-US"/>
            </w:rPr>
            <w:t xml:space="preserve">Education in Wales. </w:t>
          </w:r>
          <w:hyperlink r:id="rId10" w:history="1">
            <w:r w:rsidRPr="0059092E">
              <w:rPr>
                <w:rStyle w:val="Hyperlink"/>
                <w:rFonts w:ascii="Arial" w:hAnsi="Arial" w:cs="Arial"/>
                <w:sz w:val="22"/>
                <w:lang w:val="en-US" w:eastAsia="en-US"/>
              </w:rPr>
              <w:t>https://www.jrf.org.uk/data/education-wales</w:t>
            </w:r>
          </w:hyperlink>
          <w:r>
            <w:rPr>
              <w:rFonts w:ascii="Arial" w:hAnsi="Arial" w:cs="Arial"/>
              <w:sz w:val="22"/>
              <w:lang w:val="en-US" w:eastAsia="en-US"/>
            </w:rPr>
            <w:t xml:space="preserve"> (Accessed: 17</w:t>
          </w:r>
          <w:r w:rsidRPr="005E4A81">
            <w:rPr>
              <w:rFonts w:ascii="Arial" w:hAnsi="Arial" w:cs="Arial"/>
              <w:sz w:val="22"/>
              <w:vertAlign w:val="superscript"/>
              <w:lang w:val="en-US" w:eastAsia="en-US"/>
            </w:rPr>
            <w:t>th</w:t>
          </w:r>
          <w:r>
            <w:rPr>
              <w:rFonts w:ascii="Arial" w:hAnsi="Arial" w:cs="Arial"/>
              <w:sz w:val="22"/>
              <w:lang w:val="en-US" w:eastAsia="en-US"/>
            </w:rPr>
            <w:t xml:space="preserve"> February 2019)</w:t>
          </w:r>
        </w:p>
        <w:p w:rsidR="00FA2EAC" w:rsidRDefault="00FA2EAC" w:rsidP="00CB68EB">
          <w:pPr>
            <w:rPr>
              <w:rFonts w:ascii="Arial" w:hAnsi="Arial" w:cs="Arial"/>
              <w:sz w:val="22"/>
              <w:lang w:val="en-US" w:eastAsia="en-US"/>
            </w:rPr>
          </w:pPr>
        </w:p>
        <w:p w:rsidR="00FA2EAC" w:rsidRPr="00FA2EAC" w:rsidRDefault="00FA2EAC" w:rsidP="00CB68EB">
          <w:pPr>
            <w:rPr>
              <w:rFonts w:ascii="Arial" w:hAnsi="Arial" w:cs="Arial"/>
              <w:sz w:val="22"/>
              <w:lang w:val="en-US" w:eastAsia="en-US"/>
            </w:rPr>
          </w:pPr>
          <w:proofErr w:type="spellStart"/>
          <w:r>
            <w:rPr>
              <w:rFonts w:ascii="Arial" w:hAnsi="Arial" w:cs="Arial"/>
              <w:sz w:val="22"/>
              <w:lang w:val="en-US" w:eastAsia="en-US"/>
            </w:rPr>
            <w:t>Kuglemass</w:t>
          </w:r>
          <w:proofErr w:type="spellEnd"/>
          <w:r>
            <w:rPr>
              <w:rFonts w:ascii="Arial" w:hAnsi="Arial" w:cs="Arial"/>
              <w:sz w:val="22"/>
              <w:lang w:val="en-US" w:eastAsia="en-US"/>
            </w:rPr>
            <w:t xml:space="preserve">, J. (2004) </w:t>
          </w:r>
          <w:proofErr w:type="gramStart"/>
          <w:r>
            <w:rPr>
              <w:rFonts w:ascii="Arial" w:hAnsi="Arial" w:cs="Arial"/>
              <w:i/>
              <w:sz w:val="22"/>
              <w:lang w:val="en-US" w:eastAsia="en-US"/>
            </w:rPr>
            <w:t>The</w:t>
          </w:r>
          <w:proofErr w:type="gramEnd"/>
          <w:r>
            <w:rPr>
              <w:rFonts w:ascii="Arial" w:hAnsi="Arial" w:cs="Arial"/>
              <w:i/>
              <w:sz w:val="22"/>
              <w:lang w:val="en-US" w:eastAsia="en-US"/>
            </w:rPr>
            <w:t xml:space="preserve"> Inclusive School: Sustaining Equity and Standards. </w:t>
          </w:r>
          <w:r>
            <w:rPr>
              <w:rFonts w:ascii="Arial" w:hAnsi="Arial" w:cs="Arial"/>
              <w:sz w:val="22"/>
              <w:lang w:val="en-US" w:eastAsia="en-US"/>
            </w:rPr>
            <w:t xml:space="preserve">New York: Teachers College Press. </w:t>
          </w:r>
        </w:p>
        <w:p w:rsidR="000A7CE5" w:rsidRDefault="000A7CE5" w:rsidP="00CB68EB">
          <w:pPr>
            <w:rPr>
              <w:rFonts w:ascii="Arial" w:hAnsi="Arial" w:cs="Arial"/>
              <w:sz w:val="22"/>
              <w:lang w:val="en-US" w:eastAsia="en-US"/>
            </w:rPr>
          </w:pPr>
        </w:p>
        <w:p w:rsidR="0020055F" w:rsidRDefault="000A7CE5" w:rsidP="00CB68EB">
          <w:pPr>
            <w:rPr>
              <w:rFonts w:ascii="Arial" w:hAnsi="Arial" w:cs="Arial"/>
              <w:sz w:val="22"/>
              <w:lang w:val="en-US" w:eastAsia="en-US"/>
            </w:rPr>
          </w:pPr>
          <w:proofErr w:type="spellStart"/>
          <w:r>
            <w:rPr>
              <w:rFonts w:ascii="Arial" w:hAnsi="Arial" w:cs="Arial"/>
              <w:sz w:val="22"/>
              <w:lang w:val="en-US" w:eastAsia="en-US"/>
            </w:rPr>
            <w:t>Lall</w:t>
          </w:r>
          <w:proofErr w:type="spellEnd"/>
          <w:r>
            <w:rPr>
              <w:rFonts w:ascii="Arial" w:hAnsi="Arial" w:cs="Arial"/>
              <w:sz w:val="22"/>
              <w:lang w:val="en-US" w:eastAsia="en-US"/>
            </w:rPr>
            <w:t xml:space="preserve">, M., Campbell, C. and </w:t>
          </w:r>
          <w:proofErr w:type="spellStart"/>
          <w:r>
            <w:rPr>
              <w:rFonts w:ascii="Arial" w:hAnsi="Arial" w:cs="Arial"/>
              <w:sz w:val="22"/>
              <w:lang w:val="en-US" w:eastAsia="en-US"/>
            </w:rPr>
            <w:t>Gillborn</w:t>
          </w:r>
          <w:proofErr w:type="spellEnd"/>
          <w:r>
            <w:rPr>
              <w:rFonts w:ascii="Arial" w:hAnsi="Arial" w:cs="Arial"/>
              <w:sz w:val="22"/>
              <w:lang w:val="en-US" w:eastAsia="en-US"/>
            </w:rPr>
            <w:t xml:space="preserve">, D. (2004) </w:t>
          </w:r>
          <w:r>
            <w:rPr>
              <w:rFonts w:ascii="Arial" w:hAnsi="Arial" w:cs="Arial"/>
              <w:i/>
              <w:sz w:val="22"/>
              <w:lang w:val="en-US" w:eastAsia="en-US"/>
            </w:rPr>
            <w:t xml:space="preserve">Parental Involvement in Education. Research Report 31. </w:t>
          </w:r>
          <w:r w:rsidR="00B33C26">
            <w:rPr>
              <w:rFonts w:ascii="Arial" w:hAnsi="Arial" w:cs="Arial"/>
              <w:sz w:val="22"/>
              <w:lang w:val="en-US" w:eastAsia="en-US"/>
            </w:rPr>
            <w:t xml:space="preserve">Sheffield: Sheffield Hallam University. </w:t>
          </w:r>
        </w:p>
        <w:p w:rsidR="00C4533C" w:rsidRDefault="00C4533C" w:rsidP="00CB68EB">
          <w:pPr>
            <w:rPr>
              <w:rFonts w:ascii="Arial" w:hAnsi="Arial" w:cs="Arial"/>
              <w:sz w:val="22"/>
              <w:lang w:val="en-US" w:eastAsia="en-US"/>
            </w:rPr>
          </w:pPr>
        </w:p>
        <w:p w:rsidR="00C4533C" w:rsidRDefault="00C4533C" w:rsidP="00CB68EB">
          <w:pPr>
            <w:rPr>
              <w:rFonts w:ascii="Arial" w:hAnsi="Arial" w:cs="Arial"/>
              <w:sz w:val="22"/>
              <w:lang w:val="en-US" w:eastAsia="en-US"/>
            </w:rPr>
          </w:pPr>
          <w:r>
            <w:rPr>
              <w:rFonts w:ascii="Arial" w:hAnsi="Arial" w:cs="Arial"/>
              <w:sz w:val="22"/>
              <w:lang w:val="en-US" w:eastAsia="en-US"/>
            </w:rPr>
            <w:t xml:space="preserve">Le Bas, D. (2014) </w:t>
          </w:r>
          <w:r>
            <w:rPr>
              <w:rFonts w:ascii="Arial" w:hAnsi="Arial" w:cs="Arial"/>
              <w:i/>
              <w:sz w:val="22"/>
              <w:lang w:val="en-US" w:eastAsia="en-US"/>
            </w:rPr>
            <w:t xml:space="preserve">Yes, Gypsies lag in education, but the reasons are complex and cultural. </w:t>
          </w:r>
          <w:hyperlink r:id="rId11" w:history="1">
            <w:r w:rsidRPr="0059092E">
              <w:rPr>
                <w:rStyle w:val="Hyperlink"/>
                <w:rFonts w:ascii="Arial" w:hAnsi="Arial" w:cs="Arial"/>
                <w:sz w:val="22"/>
                <w:lang w:val="en-US" w:eastAsia="en-US"/>
              </w:rPr>
              <w:t>https://www.theguardian.com/commentisfree/2014/jan/22/gypsies-lagging-education-gypsies-travellers</w:t>
            </w:r>
          </w:hyperlink>
          <w:r>
            <w:rPr>
              <w:rFonts w:ascii="Arial" w:hAnsi="Arial" w:cs="Arial"/>
              <w:sz w:val="22"/>
              <w:lang w:val="en-US" w:eastAsia="en-US"/>
            </w:rPr>
            <w:t xml:space="preserve"> (Accessed: 17</w:t>
          </w:r>
          <w:r w:rsidRPr="00C4533C">
            <w:rPr>
              <w:rFonts w:ascii="Arial" w:hAnsi="Arial" w:cs="Arial"/>
              <w:sz w:val="22"/>
              <w:vertAlign w:val="superscript"/>
              <w:lang w:val="en-US" w:eastAsia="en-US"/>
            </w:rPr>
            <w:t>th</w:t>
          </w:r>
          <w:r>
            <w:rPr>
              <w:rFonts w:ascii="Arial" w:hAnsi="Arial" w:cs="Arial"/>
              <w:sz w:val="22"/>
              <w:lang w:val="en-US" w:eastAsia="en-US"/>
            </w:rPr>
            <w:t xml:space="preserve"> February 2019)</w:t>
          </w:r>
        </w:p>
        <w:p w:rsidR="00647042" w:rsidRDefault="00647042" w:rsidP="00CB68EB">
          <w:pPr>
            <w:rPr>
              <w:rFonts w:ascii="Arial" w:hAnsi="Arial" w:cs="Arial"/>
              <w:sz w:val="22"/>
              <w:lang w:val="en-US" w:eastAsia="en-US"/>
            </w:rPr>
          </w:pPr>
        </w:p>
        <w:p w:rsidR="00647042" w:rsidRPr="00647042" w:rsidRDefault="00647042" w:rsidP="00CB68EB">
          <w:pPr>
            <w:rPr>
              <w:rFonts w:ascii="Arial" w:hAnsi="Arial" w:cs="Arial"/>
              <w:i/>
              <w:sz w:val="22"/>
              <w:lang w:val="en-US" w:eastAsia="en-US"/>
            </w:rPr>
          </w:pPr>
          <w:r>
            <w:rPr>
              <w:rFonts w:ascii="Arial" w:hAnsi="Arial" w:cs="Arial"/>
              <w:sz w:val="22"/>
              <w:lang w:val="en-US" w:eastAsia="en-US"/>
            </w:rPr>
            <w:lastRenderedPageBreak/>
            <w:t xml:space="preserve">Little, S. (2018) </w:t>
          </w:r>
          <w:r w:rsidRPr="00647042">
            <w:rPr>
              <w:rFonts w:ascii="Arial" w:hAnsi="Arial" w:cs="Arial"/>
              <w:i/>
              <w:sz w:val="22"/>
              <w:lang w:val="en-US" w:eastAsia="en-US"/>
            </w:rPr>
            <w:t>Overworked parents having to scale-back careers to spend time with family, new study shows</w:t>
          </w:r>
          <w:r>
            <w:rPr>
              <w:rFonts w:ascii="Arial" w:hAnsi="Arial" w:cs="Arial"/>
              <w:i/>
              <w:sz w:val="22"/>
              <w:lang w:val="en-US" w:eastAsia="en-US"/>
            </w:rPr>
            <w:t xml:space="preserve">. </w:t>
          </w:r>
          <w:hyperlink r:id="rId12" w:history="1">
            <w:r w:rsidRPr="0059092E">
              <w:rPr>
                <w:rStyle w:val="Hyperlink"/>
                <w:rFonts w:ascii="Arial" w:hAnsi="Arial" w:cs="Arial"/>
                <w:sz w:val="22"/>
                <w:lang w:val="en-US" w:eastAsia="en-US"/>
              </w:rPr>
              <w:t>https://www.independent.co.uk/news/business/news/parents-careers-scale-back-family-time-uk-overworked-research-working-families-bright-horizons-a8167831.html</w:t>
            </w:r>
          </w:hyperlink>
          <w:r>
            <w:rPr>
              <w:rFonts w:ascii="Arial" w:hAnsi="Arial" w:cs="Arial"/>
              <w:sz w:val="22"/>
              <w:lang w:val="en-US" w:eastAsia="en-US"/>
            </w:rPr>
            <w:t xml:space="preserve"> (Accessed: 17</w:t>
          </w:r>
          <w:r w:rsidRPr="00647042">
            <w:rPr>
              <w:rFonts w:ascii="Arial" w:hAnsi="Arial" w:cs="Arial"/>
              <w:sz w:val="22"/>
              <w:vertAlign w:val="superscript"/>
              <w:lang w:val="en-US" w:eastAsia="en-US"/>
            </w:rPr>
            <w:t>th</w:t>
          </w:r>
          <w:r>
            <w:rPr>
              <w:rFonts w:ascii="Arial" w:hAnsi="Arial" w:cs="Arial"/>
              <w:sz w:val="22"/>
              <w:lang w:val="en-US" w:eastAsia="en-US"/>
            </w:rPr>
            <w:t xml:space="preserve"> February 2019) </w:t>
          </w:r>
        </w:p>
        <w:p w:rsidR="005046FB" w:rsidRDefault="005046FB" w:rsidP="00CB68EB">
          <w:pPr>
            <w:rPr>
              <w:rFonts w:ascii="Arial" w:hAnsi="Arial" w:cs="Arial"/>
              <w:sz w:val="22"/>
              <w:lang w:val="en-US" w:eastAsia="en-US"/>
            </w:rPr>
          </w:pPr>
        </w:p>
        <w:p w:rsidR="005046FB" w:rsidRDefault="005046FB" w:rsidP="00CB68EB">
          <w:pPr>
            <w:rPr>
              <w:rFonts w:ascii="Arial" w:hAnsi="Arial" w:cs="Arial"/>
              <w:sz w:val="22"/>
              <w:lang w:val="en-US" w:eastAsia="en-US"/>
            </w:rPr>
          </w:pPr>
          <w:proofErr w:type="spellStart"/>
          <w:r>
            <w:rPr>
              <w:rFonts w:ascii="Arial" w:hAnsi="Arial" w:cs="Arial"/>
              <w:sz w:val="22"/>
              <w:lang w:val="en-US" w:eastAsia="en-US"/>
            </w:rPr>
            <w:t>Lv</w:t>
          </w:r>
          <w:proofErr w:type="spellEnd"/>
          <w:r>
            <w:rPr>
              <w:rFonts w:ascii="Arial" w:hAnsi="Arial" w:cs="Arial"/>
              <w:sz w:val="22"/>
              <w:lang w:val="en-US" w:eastAsia="en-US"/>
            </w:rPr>
            <w:t xml:space="preserve">, B., Zhou, H., Liu, C., </w:t>
          </w:r>
          <w:proofErr w:type="spellStart"/>
          <w:r>
            <w:rPr>
              <w:rFonts w:ascii="Arial" w:hAnsi="Arial" w:cs="Arial"/>
              <w:sz w:val="22"/>
              <w:lang w:val="en-US" w:eastAsia="en-US"/>
            </w:rPr>
            <w:t>Guo</w:t>
          </w:r>
          <w:proofErr w:type="spellEnd"/>
          <w:r>
            <w:rPr>
              <w:rFonts w:ascii="Arial" w:hAnsi="Arial" w:cs="Arial"/>
              <w:sz w:val="22"/>
              <w:lang w:val="en-US" w:eastAsia="en-US"/>
            </w:rPr>
            <w:t xml:space="preserve">, X., Liu, J., Jiang, K., Liu, Z. and Luo, L. (2018) ‘The Relationship </w:t>
          </w:r>
          <w:proofErr w:type="gramStart"/>
          <w:r>
            <w:rPr>
              <w:rFonts w:ascii="Arial" w:hAnsi="Arial" w:cs="Arial"/>
              <w:sz w:val="22"/>
              <w:lang w:val="en-US" w:eastAsia="en-US"/>
            </w:rPr>
            <w:t>Between</w:t>
          </w:r>
          <w:proofErr w:type="gramEnd"/>
          <w:r>
            <w:rPr>
              <w:rFonts w:ascii="Arial" w:hAnsi="Arial" w:cs="Arial"/>
              <w:sz w:val="22"/>
              <w:lang w:val="en-US" w:eastAsia="en-US"/>
            </w:rPr>
            <w:t xml:space="preserve"> Parental Involvement and Children’s Self-Efficacy Profiles: A Person-Centered Approach’, </w:t>
          </w:r>
          <w:r>
            <w:rPr>
              <w:rFonts w:ascii="Arial" w:hAnsi="Arial" w:cs="Arial"/>
              <w:i/>
              <w:sz w:val="22"/>
              <w:lang w:val="en-US" w:eastAsia="en-US"/>
            </w:rPr>
            <w:t xml:space="preserve">Journal of Child and Family Studies, </w:t>
          </w:r>
          <w:r>
            <w:rPr>
              <w:rFonts w:ascii="Arial" w:hAnsi="Arial" w:cs="Arial"/>
              <w:sz w:val="22"/>
              <w:lang w:val="en-US" w:eastAsia="en-US"/>
            </w:rPr>
            <w:t xml:space="preserve">27, pp.3730-3741. </w:t>
          </w:r>
        </w:p>
        <w:p w:rsidR="00632074" w:rsidRDefault="00632074" w:rsidP="00CB68EB">
          <w:pPr>
            <w:rPr>
              <w:rFonts w:ascii="Arial" w:hAnsi="Arial" w:cs="Arial"/>
              <w:sz w:val="22"/>
              <w:lang w:val="en-US" w:eastAsia="en-US"/>
            </w:rPr>
          </w:pPr>
        </w:p>
        <w:p w:rsidR="00066081" w:rsidRDefault="00066081" w:rsidP="00CB68EB">
          <w:pPr>
            <w:rPr>
              <w:rFonts w:ascii="Arial" w:hAnsi="Arial" w:cs="Arial"/>
              <w:sz w:val="22"/>
              <w:lang w:val="en-US" w:eastAsia="en-US"/>
            </w:rPr>
          </w:pPr>
          <w:r>
            <w:rPr>
              <w:rFonts w:ascii="Arial" w:hAnsi="Arial" w:cs="Arial"/>
              <w:sz w:val="22"/>
              <w:lang w:val="en-US" w:eastAsia="en-US"/>
            </w:rPr>
            <w:t xml:space="preserve">Maslow, A. (1943) </w:t>
          </w:r>
          <w:r>
            <w:rPr>
              <w:rFonts w:ascii="Arial" w:hAnsi="Arial" w:cs="Arial"/>
              <w:i/>
              <w:sz w:val="22"/>
              <w:lang w:val="en-US" w:eastAsia="en-US"/>
            </w:rPr>
            <w:t xml:space="preserve">A Theory of Human Motivation. </w:t>
          </w:r>
          <w:r>
            <w:rPr>
              <w:rFonts w:ascii="Arial" w:hAnsi="Arial" w:cs="Arial"/>
              <w:sz w:val="22"/>
              <w:lang w:val="en-US" w:eastAsia="en-US"/>
            </w:rPr>
            <w:t>USA: Midwest Journal Press.</w:t>
          </w:r>
        </w:p>
        <w:p w:rsidR="00066081" w:rsidRPr="00066081" w:rsidRDefault="00066081" w:rsidP="00CB68EB">
          <w:pPr>
            <w:rPr>
              <w:rFonts w:ascii="Arial" w:hAnsi="Arial" w:cs="Arial"/>
              <w:sz w:val="22"/>
              <w:lang w:val="en-US" w:eastAsia="en-US"/>
            </w:rPr>
          </w:pPr>
        </w:p>
        <w:p w:rsidR="00632074" w:rsidRPr="00632074" w:rsidRDefault="00632074" w:rsidP="00CB68EB">
          <w:pPr>
            <w:rPr>
              <w:rFonts w:ascii="Arial" w:hAnsi="Arial" w:cs="Arial"/>
              <w:sz w:val="22"/>
              <w:lang w:val="en-US" w:eastAsia="en-US"/>
            </w:rPr>
          </w:pPr>
          <w:r>
            <w:rPr>
              <w:rFonts w:ascii="Arial" w:hAnsi="Arial" w:cs="Arial"/>
              <w:sz w:val="22"/>
              <w:lang w:val="en-US" w:eastAsia="en-US"/>
            </w:rPr>
            <w:t xml:space="preserve">McGuire, K. J. (2012) </w:t>
          </w:r>
          <w:r>
            <w:rPr>
              <w:rFonts w:ascii="Arial" w:hAnsi="Arial" w:cs="Arial"/>
              <w:i/>
              <w:sz w:val="22"/>
              <w:lang w:val="en-US" w:eastAsia="en-US"/>
            </w:rPr>
            <w:t xml:space="preserve">Maslow’s Hierarchy of Needs: An Introduction. </w:t>
          </w:r>
          <w:proofErr w:type="spellStart"/>
          <w:r>
            <w:rPr>
              <w:rFonts w:ascii="Arial" w:hAnsi="Arial" w:cs="Arial"/>
              <w:sz w:val="22"/>
              <w:lang w:val="en-US" w:eastAsia="en-US"/>
            </w:rPr>
            <w:t>Munchen</w:t>
          </w:r>
          <w:proofErr w:type="spellEnd"/>
          <w:r>
            <w:rPr>
              <w:rFonts w:ascii="Arial" w:hAnsi="Arial" w:cs="Arial"/>
              <w:sz w:val="22"/>
              <w:lang w:val="en-US" w:eastAsia="en-US"/>
            </w:rPr>
            <w:t xml:space="preserve">: Grin Publishing. </w:t>
          </w:r>
        </w:p>
        <w:p w:rsidR="009E2E92" w:rsidRDefault="009E2E92" w:rsidP="00CB68EB">
          <w:pPr>
            <w:rPr>
              <w:rFonts w:ascii="Arial" w:hAnsi="Arial" w:cs="Arial"/>
              <w:sz w:val="22"/>
              <w:lang w:val="en-US" w:eastAsia="en-US"/>
            </w:rPr>
          </w:pPr>
        </w:p>
        <w:p w:rsidR="009E2E92" w:rsidRPr="009E2E92" w:rsidRDefault="009E2E92" w:rsidP="00CB68EB">
          <w:pPr>
            <w:rPr>
              <w:rFonts w:ascii="Arial" w:hAnsi="Arial" w:cs="Arial"/>
              <w:sz w:val="22"/>
              <w:lang w:val="en-US" w:eastAsia="en-US"/>
            </w:rPr>
          </w:pPr>
          <w:proofErr w:type="spellStart"/>
          <w:r>
            <w:rPr>
              <w:rFonts w:ascii="Arial" w:hAnsi="Arial" w:cs="Arial"/>
              <w:sz w:val="22"/>
              <w:lang w:val="en-US" w:eastAsia="en-US"/>
            </w:rPr>
            <w:t>Nidirect</w:t>
          </w:r>
          <w:proofErr w:type="spellEnd"/>
          <w:r>
            <w:rPr>
              <w:rFonts w:ascii="Arial" w:hAnsi="Arial" w:cs="Arial"/>
              <w:sz w:val="22"/>
              <w:lang w:val="en-US" w:eastAsia="en-US"/>
            </w:rPr>
            <w:t xml:space="preserve"> (2018) </w:t>
          </w:r>
          <w:r>
            <w:rPr>
              <w:rFonts w:ascii="Arial" w:hAnsi="Arial" w:cs="Arial"/>
              <w:i/>
              <w:sz w:val="22"/>
              <w:lang w:val="en-US" w:eastAsia="en-US"/>
            </w:rPr>
            <w:t xml:space="preserve">Parents with disabilities and school. </w:t>
          </w:r>
          <w:hyperlink r:id="rId13" w:history="1">
            <w:r w:rsidRPr="0059092E">
              <w:rPr>
                <w:rStyle w:val="Hyperlink"/>
                <w:rFonts w:ascii="Arial" w:hAnsi="Arial" w:cs="Arial"/>
                <w:sz w:val="22"/>
                <w:lang w:val="en-US" w:eastAsia="en-US"/>
              </w:rPr>
              <w:t>https://www.nidirect.gov.uk/articles/parents-disabilities-and-school</w:t>
            </w:r>
          </w:hyperlink>
          <w:r>
            <w:rPr>
              <w:rFonts w:ascii="Arial" w:hAnsi="Arial" w:cs="Arial"/>
              <w:sz w:val="22"/>
              <w:lang w:val="en-US" w:eastAsia="en-US"/>
            </w:rPr>
            <w:t xml:space="preserve"> (Accessed: 17</w:t>
          </w:r>
          <w:r w:rsidRPr="009E2E92">
            <w:rPr>
              <w:rFonts w:ascii="Arial" w:hAnsi="Arial" w:cs="Arial"/>
              <w:sz w:val="22"/>
              <w:vertAlign w:val="superscript"/>
              <w:lang w:val="en-US" w:eastAsia="en-US"/>
            </w:rPr>
            <w:t>th</w:t>
          </w:r>
          <w:r>
            <w:rPr>
              <w:rFonts w:ascii="Arial" w:hAnsi="Arial" w:cs="Arial"/>
              <w:sz w:val="22"/>
              <w:lang w:val="en-US" w:eastAsia="en-US"/>
            </w:rPr>
            <w:t xml:space="preserve"> February 2019)</w:t>
          </w:r>
        </w:p>
        <w:p w:rsidR="0020055F" w:rsidRDefault="0020055F" w:rsidP="00CB68EB">
          <w:pPr>
            <w:rPr>
              <w:rFonts w:ascii="Arial" w:hAnsi="Arial" w:cs="Arial"/>
              <w:sz w:val="22"/>
              <w:lang w:val="en-US" w:eastAsia="en-US"/>
            </w:rPr>
          </w:pPr>
        </w:p>
        <w:p w:rsidR="00BD5074" w:rsidRDefault="0020055F" w:rsidP="00CB68EB">
          <w:pPr>
            <w:rPr>
              <w:rFonts w:ascii="Arial" w:hAnsi="Arial" w:cs="Arial"/>
              <w:sz w:val="22"/>
              <w:lang w:val="en-US" w:eastAsia="en-US"/>
            </w:rPr>
          </w:pPr>
          <w:proofErr w:type="spellStart"/>
          <w:r>
            <w:rPr>
              <w:rFonts w:ascii="Arial" w:hAnsi="Arial" w:cs="Arial"/>
              <w:sz w:val="22"/>
              <w:lang w:val="en-US" w:eastAsia="en-US"/>
            </w:rPr>
            <w:t>Shuffleton</w:t>
          </w:r>
          <w:proofErr w:type="spellEnd"/>
          <w:r>
            <w:rPr>
              <w:rFonts w:ascii="Arial" w:hAnsi="Arial" w:cs="Arial"/>
              <w:sz w:val="22"/>
              <w:lang w:val="en-US" w:eastAsia="en-US"/>
            </w:rPr>
            <w:t xml:space="preserve">, A. (2017) </w:t>
          </w:r>
          <w:r>
            <w:rPr>
              <w:rFonts w:ascii="Arial" w:hAnsi="Arial" w:cs="Arial"/>
              <w:i/>
              <w:sz w:val="22"/>
              <w:lang w:val="en-US" w:eastAsia="en-US"/>
            </w:rPr>
            <w:t xml:space="preserve">Parental Involvement in the United States. </w:t>
          </w:r>
          <w:hyperlink r:id="rId14" w:history="1">
            <w:r w:rsidRPr="004A13CF">
              <w:rPr>
                <w:rStyle w:val="Hyperlink"/>
                <w:rFonts w:ascii="Arial" w:hAnsi="Arial" w:cs="Arial"/>
                <w:sz w:val="22"/>
                <w:lang w:val="en-US" w:eastAsia="en-US"/>
              </w:rPr>
              <w:t>http://oxfordre.com/education/view/10.1093/acrefore/9780190264093.001.0001/acrefore-9780190264093-e-47</w:t>
            </w:r>
          </w:hyperlink>
          <w:r>
            <w:rPr>
              <w:rFonts w:ascii="Arial" w:hAnsi="Arial" w:cs="Arial"/>
              <w:sz w:val="22"/>
              <w:lang w:val="en-US" w:eastAsia="en-US"/>
            </w:rPr>
            <w:t xml:space="preserve"> (Accessed: 10</w:t>
          </w:r>
          <w:r w:rsidRPr="0020055F">
            <w:rPr>
              <w:rFonts w:ascii="Arial" w:hAnsi="Arial" w:cs="Arial"/>
              <w:sz w:val="22"/>
              <w:vertAlign w:val="superscript"/>
              <w:lang w:val="en-US" w:eastAsia="en-US"/>
            </w:rPr>
            <w:t>th</w:t>
          </w:r>
          <w:r>
            <w:rPr>
              <w:rFonts w:ascii="Arial" w:hAnsi="Arial" w:cs="Arial"/>
              <w:sz w:val="22"/>
              <w:lang w:val="en-US" w:eastAsia="en-US"/>
            </w:rPr>
            <w:t xml:space="preserve"> February 2019)</w:t>
          </w:r>
        </w:p>
        <w:p w:rsidR="0063506B" w:rsidRDefault="0063506B" w:rsidP="00CB68EB">
          <w:pPr>
            <w:rPr>
              <w:rFonts w:ascii="Arial" w:hAnsi="Arial" w:cs="Arial"/>
              <w:sz w:val="22"/>
              <w:lang w:val="en-US" w:eastAsia="en-US"/>
            </w:rPr>
          </w:pPr>
        </w:p>
        <w:p w:rsidR="0063506B" w:rsidRPr="0063506B" w:rsidRDefault="0063506B" w:rsidP="00CB68EB">
          <w:pPr>
            <w:rPr>
              <w:rFonts w:ascii="Arial" w:hAnsi="Arial" w:cs="Arial"/>
              <w:sz w:val="22"/>
              <w:lang w:val="en-US" w:eastAsia="en-US"/>
            </w:rPr>
          </w:pPr>
          <w:r>
            <w:rPr>
              <w:rFonts w:ascii="Arial" w:hAnsi="Arial" w:cs="Arial"/>
              <w:sz w:val="22"/>
              <w:lang w:val="en-US" w:eastAsia="en-US"/>
            </w:rPr>
            <w:t xml:space="preserve">UNESCO (1994) </w:t>
          </w:r>
          <w:proofErr w:type="gramStart"/>
          <w:r>
            <w:rPr>
              <w:rFonts w:ascii="Arial" w:hAnsi="Arial" w:cs="Arial"/>
              <w:i/>
              <w:sz w:val="22"/>
              <w:lang w:val="en-US" w:eastAsia="en-US"/>
            </w:rPr>
            <w:t>The</w:t>
          </w:r>
          <w:proofErr w:type="gramEnd"/>
          <w:r>
            <w:rPr>
              <w:rFonts w:ascii="Arial" w:hAnsi="Arial" w:cs="Arial"/>
              <w:i/>
              <w:sz w:val="22"/>
              <w:lang w:val="en-US" w:eastAsia="en-US"/>
            </w:rPr>
            <w:t xml:space="preserve"> Salamanca Statement and Framework for Action. </w:t>
          </w:r>
        </w:p>
        <w:p w:rsidR="00BD5074" w:rsidRDefault="00BD5074" w:rsidP="00CB68EB">
          <w:pPr>
            <w:rPr>
              <w:rFonts w:ascii="Arial" w:hAnsi="Arial" w:cs="Arial"/>
              <w:sz w:val="22"/>
              <w:lang w:val="en-US" w:eastAsia="en-US"/>
            </w:rPr>
          </w:pPr>
        </w:p>
        <w:p w:rsidR="00B96C07" w:rsidRDefault="00BD5074" w:rsidP="00CB68EB">
          <w:pPr>
            <w:rPr>
              <w:rFonts w:ascii="Arial" w:hAnsi="Arial" w:cs="Arial"/>
              <w:sz w:val="22"/>
              <w:lang w:val="en-US" w:eastAsia="en-US"/>
            </w:rPr>
          </w:pPr>
          <w:r>
            <w:rPr>
              <w:rFonts w:ascii="Arial" w:hAnsi="Arial" w:cs="Arial"/>
              <w:sz w:val="22"/>
              <w:lang w:val="en-US" w:eastAsia="en-US"/>
            </w:rPr>
            <w:t xml:space="preserve">UNCRC (1989) </w:t>
          </w:r>
          <w:proofErr w:type="gramStart"/>
          <w:r>
            <w:rPr>
              <w:rFonts w:ascii="Arial" w:hAnsi="Arial" w:cs="Arial"/>
              <w:i/>
              <w:sz w:val="22"/>
              <w:lang w:val="en-US" w:eastAsia="en-US"/>
            </w:rPr>
            <w:t>The</w:t>
          </w:r>
          <w:proofErr w:type="gramEnd"/>
          <w:r>
            <w:rPr>
              <w:rFonts w:ascii="Arial" w:hAnsi="Arial" w:cs="Arial"/>
              <w:i/>
              <w:sz w:val="22"/>
              <w:lang w:val="en-US" w:eastAsia="en-US"/>
            </w:rPr>
            <w:t xml:space="preserve"> United Nations Convention on the Rights of the Child. </w:t>
          </w:r>
          <w:r>
            <w:rPr>
              <w:rFonts w:ascii="Arial" w:hAnsi="Arial" w:cs="Arial"/>
              <w:sz w:val="22"/>
              <w:lang w:val="en-US" w:eastAsia="en-US"/>
            </w:rPr>
            <w:t>London: UNICEF.</w:t>
          </w:r>
        </w:p>
        <w:p w:rsidR="00026B72" w:rsidRDefault="00026B72" w:rsidP="00CB68EB">
          <w:pPr>
            <w:rPr>
              <w:rFonts w:ascii="Arial" w:hAnsi="Arial" w:cs="Arial"/>
              <w:sz w:val="22"/>
              <w:lang w:val="en-US" w:eastAsia="en-US"/>
            </w:rPr>
          </w:pPr>
        </w:p>
        <w:p w:rsidR="00026B72" w:rsidRDefault="00026B72" w:rsidP="00CB68EB">
          <w:pPr>
            <w:rPr>
              <w:rFonts w:ascii="Arial" w:hAnsi="Arial" w:cs="Arial"/>
              <w:sz w:val="22"/>
              <w:lang w:val="en-US" w:eastAsia="en-US"/>
            </w:rPr>
          </w:pPr>
          <w:r>
            <w:rPr>
              <w:rFonts w:ascii="Arial" w:hAnsi="Arial" w:cs="Arial"/>
              <w:sz w:val="22"/>
              <w:lang w:val="en-US" w:eastAsia="en-US"/>
            </w:rPr>
            <w:t>Welsh Government (2016</w:t>
          </w:r>
          <w:r w:rsidR="00BF24E3">
            <w:rPr>
              <w:rFonts w:ascii="Arial" w:hAnsi="Arial" w:cs="Arial"/>
              <w:sz w:val="22"/>
              <w:lang w:val="en-US" w:eastAsia="en-US"/>
            </w:rPr>
            <w:t>a</w:t>
          </w:r>
          <w:r>
            <w:rPr>
              <w:rFonts w:ascii="Arial" w:hAnsi="Arial" w:cs="Arial"/>
              <w:sz w:val="22"/>
              <w:lang w:val="en-US" w:eastAsia="en-US"/>
            </w:rPr>
            <w:t xml:space="preserve">) </w:t>
          </w:r>
          <w:proofErr w:type="spellStart"/>
          <w:r>
            <w:rPr>
              <w:rFonts w:ascii="Arial" w:hAnsi="Arial" w:cs="Arial"/>
              <w:i/>
              <w:sz w:val="22"/>
              <w:lang w:val="en-US" w:eastAsia="en-US"/>
            </w:rPr>
            <w:t>FaCE</w:t>
          </w:r>
          <w:proofErr w:type="spellEnd"/>
          <w:r>
            <w:rPr>
              <w:rFonts w:ascii="Arial" w:hAnsi="Arial" w:cs="Arial"/>
              <w:i/>
              <w:sz w:val="22"/>
              <w:lang w:val="en-US" w:eastAsia="en-US"/>
            </w:rPr>
            <w:t xml:space="preserve"> the challenge together: Family and community engagement toolkit for schools in Wales. </w:t>
          </w:r>
          <w:r>
            <w:rPr>
              <w:rFonts w:ascii="Arial" w:hAnsi="Arial" w:cs="Arial"/>
              <w:sz w:val="22"/>
              <w:lang w:val="en-US" w:eastAsia="en-US"/>
            </w:rPr>
            <w:t>Cardiff: Crown Copyright.</w:t>
          </w:r>
        </w:p>
        <w:p w:rsidR="005E4A81" w:rsidRDefault="005E4A81" w:rsidP="00CB68EB">
          <w:pPr>
            <w:rPr>
              <w:rFonts w:ascii="Arial" w:hAnsi="Arial" w:cs="Arial"/>
              <w:sz w:val="22"/>
              <w:lang w:val="en-US" w:eastAsia="en-US"/>
            </w:rPr>
          </w:pPr>
        </w:p>
        <w:p w:rsidR="005E4A81" w:rsidRDefault="005E4A81" w:rsidP="00CB68EB">
          <w:pPr>
            <w:rPr>
              <w:rFonts w:ascii="Arial" w:hAnsi="Arial" w:cs="Arial"/>
              <w:sz w:val="22"/>
              <w:lang w:val="en-US" w:eastAsia="en-US"/>
            </w:rPr>
          </w:pPr>
          <w:r>
            <w:rPr>
              <w:rFonts w:ascii="Arial" w:hAnsi="Arial" w:cs="Arial"/>
              <w:sz w:val="22"/>
              <w:lang w:val="en-US" w:eastAsia="en-US"/>
            </w:rPr>
            <w:t xml:space="preserve">Welsh Government (2016b) </w:t>
          </w:r>
          <w:r>
            <w:rPr>
              <w:rFonts w:ascii="Arial" w:hAnsi="Arial" w:cs="Arial"/>
              <w:i/>
              <w:sz w:val="22"/>
              <w:lang w:val="en-US" w:eastAsia="en-US"/>
            </w:rPr>
            <w:t xml:space="preserve">Inclusion and Pupil Support. </w:t>
          </w:r>
          <w:r>
            <w:rPr>
              <w:rFonts w:ascii="Arial" w:hAnsi="Arial" w:cs="Arial"/>
              <w:sz w:val="22"/>
              <w:lang w:val="en-US" w:eastAsia="en-US"/>
            </w:rPr>
            <w:t>Cardiff: Crown Copyright.</w:t>
          </w:r>
        </w:p>
        <w:p w:rsidR="00944AB0" w:rsidRDefault="00944AB0" w:rsidP="00CB68EB">
          <w:pPr>
            <w:rPr>
              <w:rFonts w:ascii="Arial" w:hAnsi="Arial" w:cs="Arial"/>
              <w:sz w:val="22"/>
              <w:lang w:val="en-US" w:eastAsia="en-US"/>
            </w:rPr>
          </w:pPr>
        </w:p>
        <w:p w:rsidR="00944AB0" w:rsidRPr="0063506B" w:rsidRDefault="00944AB0" w:rsidP="00CB68EB">
          <w:pPr>
            <w:rPr>
              <w:rFonts w:ascii="Arial" w:hAnsi="Arial" w:cs="Arial"/>
              <w:sz w:val="22"/>
              <w:lang w:val="en-US" w:eastAsia="en-US"/>
            </w:rPr>
          </w:pPr>
          <w:r>
            <w:rPr>
              <w:rFonts w:ascii="Arial" w:hAnsi="Arial" w:cs="Arial"/>
              <w:sz w:val="22"/>
              <w:lang w:val="en-US" w:eastAsia="en-US"/>
            </w:rPr>
            <w:t xml:space="preserve">Welsh Government (2018) </w:t>
          </w:r>
          <w:r>
            <w:rPr>
              <w:rFonts w:ascii="Arial" w:hAnsi="Arial" w:cs="Arial"/>
              <w:i/>
              <w:sz w:val="22"/>
              <w:lang w:val="en-US" w:eastAsia="en-US"/>
            </w:rPr>
            <w:t xml:space="preserve">Draft Additional Learning Needs </w:t>
          </w:r>
          <w:r w:rsidR="0063506B">
            <w:rPr>
              <w:rFonts w:ascii="Arial" w:hAnsi="Arial" w:cs="Arial"/>
              <w:i/>
              <w:sz w:val="22"/>
              <w:lang w:val="en-US" w:eastAsia="en-US"/>
            </w:rPr>
            <w:t xml:space="preserve">Code for Wales. </w:t>
          </w:r>
          <w:r w:rsidR="0063506B">
            <w:rPr>
              <w:rFonts w:ascii="Arial" w:hAnsi="Arial" w:cs="Arial"/>
              <w:sz w:val="22"/>
              <w:lang w:val="en-US" w:eastAsia="en-US"/>
            </w:rPr>
            <w:t>Cardiff: Crown Copyright</w:t>
          </w:r>
        </w:p>
        <w:p w:rsidR="00B96C07" w:rsidRDefault="00B96C07" w:rsidP="00CB68EB">
          <w:pPr>
            <w:rPr>
              <w:rFonts w:ascii="Arial" w:hAnsi="Arial" w:cs="Arial"/>
              <w:sz w:val="22"/>
              <w:lang w:val="en-US" w:eastAsia="en-US"/>
            </w:rPr>
          </w:pPr>
        </w:p>
        <w:p w:rsidR="00CB68EB" w:rsidRPr="00CB68EB" w:rsidRDefault="00B96C07" w:rsidP="00CB68EB">
          <w:pPr>
            <w:rPr>
              <w:lang w:val="en-US" w:eastAsia="en-US"/>
            </w:rPr>
          </w:pPr>
          <w:r>
            <w:rPr>
              <w:rFonts w:ascii="Arial" w:hAnsi="Arial" w:cs="Arial"/>
              <w:sz w:val="22"/>
              <w:lang w:val="en-US" w:eastAsia="en-US"/>
            </w:rPr>
            <w:t xml:space="preserve">Yap, S.T., and </w:t>
          </w:r>
          <w:proofErr w:type="spellStart"/>
          <w:r>
            <w:rPr>
              <w:rFonts w:ascii="Arial" w:hAnsi="Arial" w:cs="Arial"/>
              <w:sz w:val="22"/>
              <w:lang w:val="en-US" w:eastAsia="en-US"/>
            </w:rPr>
            <w:t>Baharudin</w:t>
          </w:r>
          <w:proofErr w:type="spellEnd"/>
          <w:r>
            <w:rPr>
              <w:rFonts w:ascii="Arial" w:hAnsi="Arial" w:cs="Arial"/>
              <w:sz w:val="22"/>
              <w:lang w:val="en-US" w:eastAsia="en-US"/>
            </w:rPr>
            <w:t xml:space="preserve">, R. (2016) ‘The relationship between adolescents’ perceived parental involvement, self-efficacy beliefs, and subjective well-being: A multiple mediator model’, </w:t>
          </w:r>
          <w:r>
            <w:rPr>
              <w:rFonts w:ascii="Arial" w:hAnsi="Arial" w:cs="Arial"/>
              <w:i/>
              <w:sz w:val="22"/>
              <w:lang w:val="en-US" w:eastAsia="en-US"/>
            </w:rPr>
            <w:t xml:space="preserve">Social Indicators Research, </w:t>
          </w:r>
          <w:r>
            <w:rPr>
              <w:rFonts w:ascii="Arial" w:hAnsi="Arial" w:cs="Arial"/>
              <w:sz w:val="22"/>
              <w:lang w:val="en-US" w:eastAsia="en-US"/>
            </w:rPr>
            <w:t>126 (1), pp. 257-278.</w:t>
          </w:r>
        </w:p>
      </w:sdtContent>
    </w:sdt>
    <w:p w:rsidR="00CB68EB" w:rsidRDefault="00CB68EB">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p w:rsidR="00D57B24" w:rsidRDefault="00D57B24">
      <w:pPr>
        <w:rPr>
          <w:rFonts w:ascii="Arial" w:hAnsi="Arial" w:cs="Arial"/>
          <w:sz w:val="24"/>
        </w:rPr>
      </w:pPr>
    </w:p>
    <w:sdt>
      <w:sdtPr>
        <w:id w:val="146633668"/>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rsidR="00D57B24" w:rsidRDefault="00D57B24">
          <w:pPr>
            <w:pStyle w:val="Heading1"/>
          </w:pPr>
          <w:r>
            <w:t>Bibliography</w:t>
          </w:r>
        </w:p>
        <w:p w:rsidR="00BC11F0" w:rsidRDefault="00BC11F0" w:rsidP="00BC11F0">
          <w:pPr>
            <w:rPr>
              <w:lang w:val="en-US" w:eastAsia="en-US"/>
            </w:rPr>
          </w:pPr>
        </w:p>
        <w:p w:rsidR="007677DA" w:rsidRPr="007677DA" w:rsidRDefault="007677DA" w:rsidP="00BC11F0">
          <w:pPr>
            <w:rPr>
              <w:rFonts w:ascii="Arial" w:hAnsi="Arial" w:cs="Arial"/>
              <w:sz w:val="22"/>
              <w:szCs w:val="22"/>
              <w:lang w:val="en-US" w:eastAsia="en-US"/>
            </w:rPr>
          </w:pPr>
          <w:r>
            <w:rPr>
              <w:rFonts w:ascii="Arial" w:hAnsi="Arial" w:cs="Arial"/>
              <w:sz w:val="22"/>
              <w:szCs w:val="22"/>
              <w:lang w:val="en-US" w:eastAsia="en-US"/>
            </w:rPr>
            <w:t xml:space="preserve">Benn, M. (2014) </w:t>
          </w:r>
          <w:r>
            <w:rPr>
              <w:rFonts w:ascii="Arial" w:hAnsi="Arial" w:cs="Arial"/>
              <w:i/>
              <w:sz w:val="22"/>
              <w:szCs w:val="22"/>
              <w:lang w:val="en-US" w:eastAsia="en-US"/>
            </w:rPr>
            <w:t xml:space="preserve">Education’s culture of overwork is turning children and teachers into ghosts. </w:t>
          </w:r>
          <w:hyperlink r:id="rId15" w:history="1">
            <w:r w:rsidRPr="007677DA">
              <w:rPr>
                <w:rStyle w:val="Hyperlink"/>
                <w:rFonts w:ascii="Arial" w:hAnsi="Arial" w:cs="Arial"/>
                <w:sz w:val="22"/>
                <w:szCs w:val="22"/>
                <w:lang w:val="en-US" w:eastAsia="en-US"/>
              </w:rPr>
              <w:t>https://www.theguardian.com/commentisfree/2014/apr/16/culture-overwork-teachers-children-ghosts-schools</w:t>
            </w:r>
          </w:hyperlink>
          <w:r>
            <w:rPr>
              <w:rFonts w:ascii="Arial" w:hAnsi="Arial" w:cs="Arial"/>
              <w:i/>
              <w:sz w:val="22"/>
              <w:szCs w:val="22"/>
              <w:lang w:val="en-US" w:eastAsia="en-US"/>
            </w:rPr>
            <w:t xml:space="preserve"> </w:t>
          </w:r>
          <w:r>
            <w:rPr>
              <w:rFonts w:ascii="Arial" w:hAnsi="Arial" w:cs="Arial"/>
              <w:sz w:val="22"/>
              <w:szCs w:val="22"/>
              <w:lang w:val="en-US" w:eastAsia="en-US"/>
            </w:rPr>
            <w:t>(Accessed: 15</w:t>
          </w:r>
          <w:r w:rsidRPr="007677DA">
            <w:rPr>
              <w:rFonts w:ascii="Arial" w:hAnsi="Arial" w:cs="Arial"/>
              <w:sz w:val="22"/>
              <w:szCs w:val="22"/>
              <w:vertAlign w:val="superscript"/>
              <w:lang w:val="en-US" w:eastAsia="en-US"/>
            </w:rPr>
            <w:t>th</w:t>
          </w:r>
          <w:r>
            <w:rPr>
              <w:rFonts w:ascii="Arial" w:hAnsi="Arial" w:cs="Arial"/>
              <w:sz w:val="22"/>
              <w:szCs w:val="22"/>
              <w:lang w:val="en-US" w:eastAsia="en-US"/>
            </w:rPr>
            <w:t xml:space="preserve"> February 2019)</w:t>
          </w:r>
        </w:p>
        <w:p w:rsidR="007677DA" w:rsidRDefault="007677DA" w:rsidP="00BC11F0">
          <w:pPr>
            <w:rPr>
              <w:rFonts w:ascii="Arial" w:hAnsi="Arial" w:cs="Arial"/>
              <w:sz w:val="22"/>
              <w:szCs w:val="22"/>
              <w:lang w:val="en-US" w:eastAsia="en-US"/>
            </w:rPr>
          </w:pPr>
        </w:p>
        <w:p w:rsidR="00BC11F0" w:rsidRPr="00BC11F0" w:rsidRDefault="00BC11F0" w:rsidP="00BC11F0">
          <w:pPr>
            <w:rPr>
              <w:rFonts w:ascii="Arial" w:hAnsi="Arial" w:cs="Arial"/>
              <w:sz w:val="22"/>
              <w:szCs w:val="22"/>
              <w:lang w:val="en-US" w:eastAsia="en-US"/>
            </w:rPr>
          </w:pPr>
          <w:proofErr w:type="spellStart"/>
          <w:r>
            <w:rPr>
              <w:rFonts w:ascii="Arial" w:hAnsi="Arial" w:cs="Arial"/>
              <w:sz w:val="22"/>
              <w:szCs w:val="22"/>
              <w:lang w:val="en-US" w:eastAsia="en-US"/>
            </w:rPr>
            <w:t>Estyn</w:t>
          </w:r>
          <w:proofErr w:type="spellEnd"/>
          <w:r>
            <w:rPr>
              <w:rFonts w:ascii="Arial" w:hAnsi="Arial" w:cs="Arial"/>
              <w:sz w:val="22"/>
              <w:szCs w:val="22"/>
              <w:lang w:val="en-US" w:eastAsia="en-US"/>
            </w:rPr>
            <w:t xml:space="preserve"> (2013b) </w:t>
          </w:r>
          <w:r>
            <w:rPr>
              <w:rFonts w:ascii="Arial" w:hAnsi="Arial" w:cs="Arial"/>
              <w:i/>
              <w:sz w:val="22"/>
              <w:szCs w:val="22"/>
              <w:lang w:val="en-US" w:eastAsia="en-US"/>
            </w:rPr>
            <w:t xml:space="preserve">Partnership with parents. </w:t>
          </w:r>
          <w:hyperlink r:id="rId16" w:history="1">
            <w:r w:rsidRPr="0059092E">
              <w:rPr>
                <w:rStyle w:val="Hyperlink"/>
                <w:rFonts w:ascii="Arial" w:hAnsi="Arial" w:cs="Arial"/>
                <w:sz w:val="22"/>
                <w:szCs w:val="22"/>
                <w:lang w:val="en-US" w:eastAsia="en-US"/>
              </w:rPr>
              <w:t>https://www.estyn.gov.wales/effective-practice/partnership-parents</w:t>
            </w:r>
          </w:hyperlink>
          <w:r>
            <w:rPr>
              <w:rFonts w:ascii="Arial" w:hAnsi="Arial" w:cs="Arial"/>
              <w:sz w:val="22"/>
              <w:szCs w:val="22"/>
              <w:lang w:val="en-US" w:eastAsia="en-US"/>
            </w:rPr>
            <w:t xml:space="preserve"> (Accessed: 11</w:t>
          </w:r>
          <w:r w:rsidRPr="00BC11F0">
            <w:rPr>
              <w:rFonts w:ascii="Arial" w:hAnsi="Arial" w:cs="Arial"/>
              <w:sz w:val="22"/>
              <w:szCs w:val="22"/>
              <w:vertAlign w:val="superscript"/>
              <w:lang w:val="en-US" w:eastAsia="en-US"/>
            </w:rPr>
            <w:t>th</w:t>
          </w:r>
          <w:r>
            <w:rPr>
              <w:rFonts w:ascii="Arial" w:hAnsi="Arial" w:cs="Arial"/>
              <w:sz w:val="22"/>
              <w:szCs w:val="22"/>
              <w:lang w:val="en-US" w:eastAsia="en-US"/>
            </w:rPr>
            <w:t xml:space="preserve"> February 2019)</w:t>
          </w:r>
        </w:p>
        <w:p w:rsidR="00BC11F0" w:rsidRDefault="00BC11F0" w:rsidP="00BC11F0">
          <w:pPr>
            <w:rPr>
              <w:rFonts w:ascii="Arial" w:hAnsi="Arial" w:cs="Arial"/>
              <w:sz w:val="22"/>
              <w:szCs w:val="22"/>
              <w:lang w:val="en-US" w:eastAsia="en-US"/>
            </w:rPr>
          </w:pPr>
        </w:p>
        <w:p w:rsidR="00BC11F0" w:rsidRDefault="00BC11F0" w:rsidP="00BC11F0">
          <w:pPr>
            <w:rPr>
              <w:rFonts w:ascii="Arial" w:hAnsi="Arial" w:cs="Arial"/>
              <w:sz w:val="22"/>
              <w:szCs w:val="22"/>
              <w:lang w:val="en-US" w:eastAsia="en-US"/>
            </w:rPr>
          </w:pPr>
          <w:proofErr w:type="spellStart"/>
          <w:r>
            <w:rPr>
              <w:rFonts w:ascii="Arial" w:hAnsi="Arial" w:cs="Arial"/>
              <w:sz w:val="22"/>
              <w:szCs w:val="22"/>
              <w:lang w:val="en-US" w:eastAsia="en-US"/>
            </w:rPr>
            <w:t>Estyn</w:t>
          </w:r>
          <w:proofErr w:type="spellEnd"/>
          <w:r>
            <w:rPr>
              <w:rFonts w:ascii="Arial" w:hAnsi="Arial" w:cs="Arial"/>
              <w:sz w:val="22"/>
              <w:szCs w:val="22"/>
              <w:lang w:val="en-US" w:eastAsia="en-US"/>
            </w:rPr>
            <w:t xml:space="preserve"> (2015) </w:t>
          </w:r>
          <w:r>
            <w:rPr>
              <w:rFonts w:ascii="Arial" w:hAnsi="Arial" w:cs="Arial"/>
              <w:i/>
              <w:sz w:val="22"/>
              <w:szCs w:val="22"/>
              <w:lang w:val="en-US" w:eastAsia="en-US"/>
            </w:rPr>
            <w:t xml:space="preserve">Promoting pupil and parental engagement. </w:t>
          </w:r>
          <w:hyperlink r:id="rId17" w:history="1">
            <w:r w:rsidRPr="0059092E">
              <w:rPr>
                <w:rStyle w:val="Hyperlink"/>
                <w:rFonts w:ascii="Arial" w:hAnsi="Arial" w:cs="Arial"/>
                <w:sz w:val="22"/>
                <w:szCs w:val="22"/>
                <w:lang w:val="en-US" w:eastAsia="en-US"/>
              </w:rPr>
              <w:t>https://www.estyn.gov.wales/effective-practice/promoting-pupil-and-parental-engagement</w:t>
            </w:r>
          </w:hyperlink>
          <w:r>
            <w:rPr>
              <w:rFonts w:ascii="Arial" w:hAnsi="Arial" w:cs="Arial"/>
              <w:sz w:val="22"/>
              <w:szCs w:val="22"/>
              <w:lang w:val="en-US" w:eastAsia="en-US"/>
            </w:rPr>
            <w:t xml:space="preserve"> (Accessed: 11</w:t>
          </w:r>
          <w:r w:rsidRPr="00BC11F0">
            <w:rPr>
              <w:rFonts w:ascii="Arial" w:hAnsi="Arial" w:cs="Arial"/>
              <w:sz w:val="22"/>
              <w:szCs w:val="22"/>
              <w:vertAlign w:val="superscript"/>
              <w:lang w:val="en-US" w:eastAsia="en-US"/>
            </w:rPr>
            <w:t>th</w:t>
          </w:r>
          <w:r>
            <w:rPr>
              <w:rFonts w:ascii="Arial" w:hAnsi="Arial" w:cs="Arial"/>
              <w:sz w:val="22"/>
              <w:szCs w:val="22"/>
              <w:lang w:val="en-US" w:eastAsia="en-US"/>
            </w:rPr>
            <w:t xml:space="preserve"> February 2019)</w:t>
          </w:r>
        </w:p>
        <w:p w:rsidR="00BC11F0" w:rsidRDefault="00BC11F0" w:rsidP="00BC11F0">
          <w:pPr>
            <w:rPr>
              <w:rFonts w:ascii="Arial" w:hAnsi="Arial" w:cs="Arial"/>
              <w:sz w:val="22"/>
              <w:szCs w:val="22"/>
              <w:lang w:val="en-US" w:eastAsia="en-US"/>
            </w:rPr>
          </w:pPr>
        </w:p>
        <w:p w:rsidR="00BC11F0" w:rsidRPr="007677DA" w:rsidRDefault="00BC11F0" w:rsidP="00BC11F0">
          <w:pPr>
            <w:rPr>
              <w:rFonts w:ascii="Arial" w:hAnsi="Arial" w:cs="Arial"/>
              <w:sz w:val="22"/>
              <w:szCs w:val="22"/>
              <w:lang w:val="en-US" w:eastAsia="en-US"/>
            </w:rPr>
          </w:pPr>
          <w:proofErr w:type="spellStart"/>
          <w:r>
            <w:rPr>
              <w:rFonts w:ascii="Arial" w:hAnsi="Arial" w:cs="Arial"/>
              <w:sz w:val="22"/>
              <w:szCs w:val="22"/>
              <w:lang w:val="en-US" w:eastAsia="en-US"/>
            </w:rPr>
            <w:t>Estyn</w:t>
          </w:r>
          <w:proofErr w:type="spellEnd"/>
          <w:r>
            <w:rPr>
              <w:rFonts w:ascii="Arial" w:hAnsi="Arial" w:cs="Arial"/>
              <w:sz w:val="22"/>
              <w:szCs w:val="22"/>
              <w:lang w:val="en-US" w:eastAsia="en-US"/>
            </w:rPr>
            <w:t xml:space="preserve"> (2</w:t>
          </w:r>
          <w:r w:rsidR="007677DA">
            <w:rPr>
              <w:rFonts w:ascii="Arial" w:hAnsi="Arial" w:cs="Arial"/>
              <w:sz w:val="22"/>
              <w:szCs w:val="22"/>
              <w:lang w:val="en-US" w:eastAsia="en-US"/>
            </w:rPr>
            <w:t xml:space="preserve">018) </w:t>
          </w:r>
          <w:r w:rsidR="007677DA">
            <w:rPr>
              <w:rFonts w:ascii="Arial" w:hAnsi="Arial" w:cs="Arial"/>
              <w:i/>
              <w:sz w:val="22"/>
              <w:szCs w:val="22"/>
              <w:lang w:val="en-US" w:eastAsia="en-US"/>
            </w:rPr>
            <w:t xml:space="preserve">Promoting parents as partners. </w:t>
          </w:r>
          <w:hyperlink r:id="rId18" w:history="1">
            <w:r w:rsidR="007677DA" w:rsidRPr="0059092E">
              <w:rPr>
                <w:rStyle w:val="Hyperlink"/>
                <w:rFonts w:ascii="Arial" w:hAnsi="Arial" w:cs="Arial"/>
                <w:sz w:val="22"/>
                <w:szCs w:val="22"/>
                <w:lang w:val="en-US" w:eastAsia="en-US"/>
              </w:rPr>
              <w:t>https://www.estyn.gov.wales/effective-practice/promoting-parents-partners-supports-school-improvement</w:t>
            </w:r>
          </w:hyperlink>
          <w:r w:rsidR="007677DA">
            <w:rPr>
              <w:rFonts w:ascii="Arial" w:hAnsi="Arial" w:cs="Arial"/>
              <w:sz w:val="22"/>
              <w:szCs w:val="22"/>
              <w:lang w:val="en-US" w:eastAsia="en-US"/>
            </w:rPr>
            <w:t xml:space="preserve"> (Accessed: 11</w:t>
          </w:r>
          <w:r w:rsidR="007677DA" w:rsidRPr="007677DA">
            <w:rPr>
              <w:rFonts w:ascii="Arial" w:hAnsi="Arial" w:cs="Arial"/>
              <w:sz w:val="22"/>
              <w:szCs w:val="22"/>
              <w:vertAlign w:val="superscript"/>
              <w:lang w:val="en-US" w:eastAsia="en-US"/>
            </w:rPr>
            <w:t>th</w:t>
          </w:r>
          <w:r w:rsidR="007677DA">
            <w:rPr>
              <w:rFonts w:ascii="Arial" w:hAnsi="Arial" w:cs="Arial"/>
              <w:sz w:val="22"/>
              <w:szCs w:val="22"/>
              <w:lang w:val="en-US" w:eastAsia="en-US"/>
            </w:rPr>
            <w:t xml:space="preserve"> February 2019)</w:t>
          </w:r>
        </w:p>
        <w:p w:rsidR="00BC11F0" w:rsidRDefault="00BC11F0" w:rsidP="00BC11F0">
          <w:pPr>
            <w:rPr>
              <w:rFonts w:ascii="Arial" w:hAnsi="Arial" w:cs="Arial"/>
              <w:sz w:val="22"/>
              <w:szCs w:val="22"/>
              <w:lang w:val="en-US" w:eastAsia="en-US"/>
            </w:rPr>
          </w:pPr>
        </w:p>
        <w:p w:rsidR="00BC11F0" w:rsidRDefault="00BC11F0" w:rsidP="00BC11F0">
          <w:pPr>
            <w:rPr>
              <w:rFonts w:ascii="Arial" w:hAnsi="Arial" w:cs="Arial"/>
              <w:sz w:val="22"/>
              <w:szCs w:val="22"/>
              <w:lang w:val="en-US" w:eastAsia="en-US"/>
            </w:rPr>
          </w:pPr>
          <w:proofErr w:type="spellStart"/>
          <w:r>
            <w:rPr>
              <w:rFonts w:ascii="Arial" w:hAnsi="Arial" w:cs="Arial"/>
              <w:sz w:val="22"/>
              <w:szCs w:val="22"/>
              <w:lang w:val="en-US" w:eastAsia="en-US"/>
            </w:rPr>
            <w:t>Huat</w:t>
          </w:r>
          <w:proofErr w:type="spellEnd"/>
          <w:r>
            <w:rPr>
              <w:rFonts w:ascii="Arial" w:hAnsi="Arial" w:cs="Arial"/>
              <w:sz w:val="22"/>
              <w:szCs w:val="22"/>
              <w:lang w:val="en-US" w:eastAsia="en-US"/>
            </w:rPr>
            <w:t xml:space="preserve"> See, B. and </w:t>
          </w:r>
          <w:proofErr w:type="spellStart"/>
          <w:r>
            <w:rPr>
              <w:rFonts w:ascii="Arial" w:hAnsi="Arial" w:cs="Arial"/>
              <w:sz w:val="22"/>
              <w:szCs w:val="22"/>
              <w:lang w:val="en-US" w:eastAsia="en-US"/>
            </w:rPr>
            <w:t>Gorard</w:t>
          </w:r>
          <w:proofErr w:type="spellEnd"/>
          <w:r>
            <w:rPr>
              <w:rFonts w:ascii="Arial" w:hAnsi="Arial" w:cs="Arial"/>
              <w:sz w:val="22"/>
              <w:szCs w:val="22"/>
              <w:lang w:val="en-US" w:eastAsia="en-US"/>
            </w:rPr>
            <w:t xml:space="preserve">, S. (2015) ‘The role of parents in young people’s education – a critical review of the casual evidence’, </w:t>
          </w:r>
          <w:r>
            <w:rPr>
              <w:rFonts w:ascii="Arial" w:hAnsi="Arial" w:cs="Arial"/>
              <w:i/>
              <w:sz w:val="22"/>
              <w:szCs w:val="22"/>
              <w:lang w:val="en-US" w:eastAsia="en-US"/>
            </w:rPr>
            <w:t xml:space="preserve">Oxford Review of Education, </w:t>
          </w:r>
          <w:r>
            <w:rPr>
              <w:rFonts w:ascii="Arial" w:hAnsi="Arial" w:cs="Arial"/>
              <w:sz w:val="22"/>
              <w:szCs w:val="22"/>
              <w:lang w:val="en-US" w:eastAsia="en-US"/>
            </w:rPr>
            <w:t>41 (3), pp.346-366.</w:t>
          </w:r>
        </w:p>
        <w:p w:rsidR="007677DA" w:rsidRDefault="007677DA" w:rsidP="00BC11F0">
          <w:pPr>
            <w:rPr>
              <w:rFonts w:ascii="Arial" w:hAnsi="Arial" w:cs="Arial"/>
              <w:sz w:val="22"/>
              <w:szCs w:val="22"/>
              <w:lang w:val="en-US" w:eastAsia="en-US"/>
            </w:rPr>
          </w:pPr>
        </w:p>
        <w:p w:rsidR="007677DA" w:rsidRPr="007677DA" w:rsidRDefault="007677DA" w:rsidP="00BC11F0">
          <w:pPr>
            <w:rPr>
              <w:rFonts w:ascii="Arial" w:hAnsi="Arial" w:cs="Arial"/>
              <w:i/>
              <w:sz w:val="22"/>
              <w:szCs w:val="22"/>
              <w:lang w:val="en-US" w:eastAsia="en-US"/>
            </w:rPr>
          </w:pPr>
          <w:r>
            <w:rPr>
              <w:rFonts w:ascii="Arial" w:hAnsi="Arial" w:cs="Arial"/>
              <w:sz w:val="22"/>
              <w:szCs w:val="22"/>
              <w:lang w:val="en-US" w:eastAsia="en-US"/>
            </w:rPr>
            <w:t xml:space="preserve">Lightfoot, L. (2009) </w:t>
          </w:r>
          <w:r>
            <w:rPr>
              <w:rFonts w:ascii="Arial" w:hAnsi="Arial" w:cs="Arial"/>
              <w:i/>
              <w:sz w:val="22"/>
              <w:szCs w:val="22"/>
              <w:lang w:val="en-US" w:eastAsia="en-US"/>
            </w:rPr>
            <w:t xml:space="preserve">‘Parents to blame’ for problems in UK schools. </w:t>
          </w:r>
          <w:hyperlink r:id="rId19" w:history="1">
            <w:r w:rsidRPr="0059092E">
              <w:rPr>
                <w:rStyle w:val="Hyperlink"/>
                <w:rFonts w:ascii="Arial" w:hAnsi="Arial" w:cs="Arial"/>
                <w:sz w:val="22"/>
                <w:szCs w:val="22"/>
                <w:lang w:val="en-US" w:eastAsia="en-US"/>
              </w:rPr>
              <w:t>https://www.theguardian.com/education/2009/apr/05/schools-behaviour-teachers-parents</w:t>
            </w:r>
          </w:hyperlink>
          <w:r>
            <w:rPr>
              <w:rFonts w:ascii="Arial" w:hAnsi="Arial" w:cs="Arial"/>
              <w:sz w:val="22"/>
              <w:szCs w:val="22"/>
              <w:lang w:val="en-US" w:eastAsia="en-US"/>
            </w:rPr>
            <w:t xml:space="preserve"> (Accessed: 15</w:t>
          </w:r>
          <w:r w:rsidRPr="007677DA">
            <w:rPr>
              <w:rFonts w:ascii="Arial" w:hAnsi="Arial" w:cs="Arial"/>
              <w:sz w:val="22"/>
              <w:szCs w:val="22"/>
              <w:vertAlign w:val="superscript"/>
              <w:lang w:val="en-US" w:eastAsia="en-US"/>
            </w:rPr>
            <w:t>th</w:t>
          </w:r>
          <w:r>
            <w:rPr>
              <w:rFonts w:ascii="Arial" w:hAnsi="Arial" w:cs="Arial"/>
              <w:sz w:val="22"/>
              <w:szCs w:val="22"/>
              <w:lang w:val="en-US" w:eastAsia="en-US"/>
            </w:rPr>
            <w:t xml:space="preserve"> February 2019)</w:t>
          </w:r>
          <w:bookmarkStart w:id="0" w:name="_GoBack"/>
          <w:bookmarkEnd w:id="0"/>
        </w:p>
        <w:p w:rsidR="00BC11F0" w:rsidRDefault="00BC11F0" w:rsidP="00BC11F0">
          <w:pPr>
            <w:rPr>
              <w:rFonts w:ascii="Arial" w:hAnsi="Arial" w:cs="Arial"/>
              <w:sz w:val="22"/>
              <w:szCs w:val="22"/>
              <w:lang w:val="en-US" w:eastAsia="en-US"/>
            </w:rPr>
          </w:pPr>
        </w:p>
        <w:p w:rsidR="00BC11F0" w:rsidRDefault="00BC11F0" w:rsidP="00BC11F0">
          <w:pPr>
            <w:rPr>
              <w:rFonts w:ascii="Arial" w:hAnsi="Arial" w:cs="Arial"/>
              <w:sz w:val="22"/>
              <w:szCs w:val="22"/>
              <w:lang w:val="en-US" w:eastAsia="en-US"/>
            </w:rPr>
          </w:pPr>
          <w:r>
            <w:rPr>
              <w:rFonts w:ascii="Arial" w:hAnsi="Arial" w:cs="Arial"/>
              <w:sz w:val="22"/>
              <w:szCs w:val="22"/>
              <w:lang w:val="en-US" w:eastAsia="en-US"/>
            </w:rPr>
            <w:t xml:space="preserve">Thompson, A., Herman, K., Stormont, M., </w:t>
          </w:r>
          <w:proofErr w:type="spellStart"/>
          <w:r>
            <w:rPr>
              <w:rFonts w:ascii="Arial" w:hAnsi="Arial" w:cs="Arial"/>
              <w:sz w:val="22"/>
              <w:szCs w:val="22"/>
              <w:lang w:val="en-US" w:eastAsia="en-US"/>
            </w:rPr>
            <w:t>Reinke</w:t>
          </w:r>
          <w:proofErr w:type="spellEnd"/>
          <w:r>
            <w:rPr>
              <w:rFonts w:ascii="Arial" w:hAnsi="Arial" w:cs="Arial"/>
              <w:sz w:val="22"/>
              <w:szCs w:val="22"/>
              <w:lang w:val="en-US" w:eastAsia="en-US"/>
            </w:rPr>
            <w:t xml:space="preserve">, W. and Webster-Stratton, C. (2017) ‘Impact of Incredible Years on teacher perceptions of parental involvement: A latent transition analysis’, </w:t>
          </w:r>
          <w:r>
            <w:rPr>
              <w:rFonts w:ascii="Arial" w:hAnsi="Arial" w:cs="Arial"/>
              <w:i/>
              <w:sz w:val="22"/>
              <w:szCs w:val="22"/>
              <w:lang w:val="en-US" w:eastAsia="en-US"/>
            </w:rPr>
            <w:t xml:space="preserve">Journal of School Psychology, </w:t>
          </w:r>
          <w:r>
            <w:rPr>
              <w:rFonts w:ascii="Arial" w:hAnsi="Arial" w:cs="Arial"/>
              <w:sz w:val="22"/>
              <w:szCs w:val="22"/>
              <w:lang w:val="en-US" w:eastAsia="en-US"/>
            </w:rPr>
            <w:t>62 (June), pp.51-65.</w:t>
          </w:r>
        </w:p>
        <w:p w:rsidR="00BC11F0" w:rsidRDefault="00BC11F0" w:rsidP="00BC11F0">
          <w:pPr>
            <w:rPr>
              <w:rFonts w:ascii="Arial" w:hAnsi="Arial" w:cs="Arial"/>
              <w:sz w:val="22"/>
              <w:szCs w:val="22"/>
              <w:lang w:val="en-US" w:eastAsia="en-US"/>
            </w:rPr>
          </w:pPr>
        </w:p>
        <w:p w:rsidR="00BC11F0" w:rsidRPr="00BC11F0" w:rsidRDefault="00BC11F0" w:rsidP="00BC11F0">
          <w:pPr>
            <w:rPr>
              <w:rFonts w:ascii="Arial" w:hAnsi="Arial" w:cs="Arial"/>
              <w:sz w:val="22"/>
              <w:szCs w:val="22"/>
              <w:lang w:val="en-US" w:eastAsia="en-US"/>
            </w:rPr>
          </w:pPr>
          <w:r>
            <w:rPr>
              <w:rFonts w:ascii="Arial" w:hAnsi="Arial" w:cs="Arial"/>
              <w:sz w:val="22"/>
              <w:szCs w:val="22"/>
              <w:lang w:val="en-US" w:eastAsia="en-US"/>
            </w:rPr>
            <w:t xml:space="preserve">Welsh Government (2014) </w:t>
          </w:r>
          <w:r>
            <w:rPr>
              <w:rFonts w:ascii="Arial" w:hAnsi="Arial" w:cs="Arial"/>
              <w:i/>
              <w:sz w:val="22"/>
              <w:szCs w:val="22"/>
              <w:lang w:val="en-US" w:eastAsia="en-US"/>
            </w:rPr>
            <w:t xml:space="preserve">Rewriting the future. </w:t>
          </w:r>
          <w:r>
            <w:rPr>
              <w:rFonts w:ascii="Arial" w:hAnsi="Arial" w:cs="Arial"/>
              <w:sz w:val="22"/>
              <w:szCs w:val="22"/>
              <w:lang w:val="en-US" w:eastAsia="en-US"/>
            </w:rPr>
            <w:t>Cardiff: Crown Copyright.</w:t>
          </w:r>
        </w:p>
        <w:p w:rsidR="00BC11F0" w:rsidRDefault="00BC11F0" w:rsidP="00BC11F0">
          <w:pPr>
            <w:rPr>
              <w:rFonts w:ascii="Arial" w:hAnsi="Arial" w:cs="Arial"/>
              <w:sz w:val="22"/>
              <w:szCs w:val="22"/>
              <w:lang w:val="en-US" w:eastAsia="en-US"/>
            </w:rPr>
          </w:pPr>
        </w:p>
        <w:p w:rsidR="00BC11F0" w:rsidRDefault="00BC11F0" w:rsidP="00BC11F0">
          <w:pPr>
            <w:rPr>
              <w:rFonts w:ascii="Arial" w:hAnsi="Arial" w:cs="Arial"/>
              <w:sz w:val="22"/>
              <w:szCs w:val="22"/>
              <w:lang w:val="en-US" w:eastAsia="en-US"/>
            </w:rPr>
          </w:pPr>
          <w:r>
            <w:rPr>
              <w:rFonts w:ascii="Arial" w:hAnsi="Arial" w:cs="Arial"/>
              <w:sz w:val="22"/>
              <w:szCs w:val="22"/>
              <w:lang w:val="en-US" w:eastAsia="en-US"/>
            </w:rPr>
            <w:t xml:space="preserve">Welsh Government (2017) </w:t>
          </w:r>
          <w:r>
            <w:rPr>
              <w:rFonts w:ascii="Arial" w:hAnsi="Arial" w:cs="Arial"/>
              <w:i/>
              <w:sz w:val="22"/>
              <w:szCs w:val="22"/>
              <w:lang w:val="en-US" w:eastAsia="en-US"/>
            </w:rPr>
            <w:t xml:space="preserve">Parenting in Wales: Guidance on engagement and support. </w:t>
          </w:r>
          <w:r>
            <w:rPr>
              <w:rFonts w:ascii="Arial" w:hAnsi="Arial" w:cs="Arial"/>
              <w:sz w:val="22"/>
              <w:szCs w:val="22"/>
              <w:lang w:val="en-US" w:eastAsia="en-US"/>
            </w:rPr>
            <w:t>Cardiff: Crown Copyright.</w:t>
          </w:r>
        </w:p>
        <w:p w:rsidR="007677DA" w:rsidRDefault="007677DA" w:rsidP="00BC11F0">
          <w:pPr>
            <w:rPr>
              <w:rFonts w:ascii="Arial" w:hAnsi="Arial" w:cs="Arial"/>
              <w:sz w:val="22"/>
              <w:szCs w:val="22"/>
              <w:lang w:val="en-US" w:eastAsia="en-US"/>
            </w:rPr>
          </w:pPr>
        </w:p>
        <w:p w:rsidR="007677DA" w:rsidRPr="007677DA" w:rsidRDefault="007677DA" w:rsidP="00BC11F0">
          <w:pPr>
            <w:rPr>
              <w:rFonts w:ascii="Arial" w:hAnsi="Arial" w:cs="Arial"/>
              <w:sz w:val="22"/>
              <w:szCs w:val="22"/>
              <w:lang w:val="en-US" w:eastAsia="en-US"/>
            </w:rPr>
          </w:pPr>
          <w:r>
            <w:rPr>
              <w:rFonts w:ascii="Arial" w:hAnsi="Arial" w:cs="Arial"/>
              <w:sz w:val="22"/>
              <w:szCs w:val="22"/>
              <w:lang w:val="en-US" w:eastAsia="en-US"/>
            </w:rPr>
            <w:t xml:space="preserve">Welsh Government (2018b) </w:t>
          </w:r>
          <w:proofErr w:type="gramStart"/>
          <w:r>
            <w:rPr>
              <w:rFonts w:ascii="Arial" w:hAnsi="Arial" w:cs="Arial"/>
              <w:i/>
              <w:sz w:val="22"/>
              <w:szCs w:val="22"/>
              <w:lang w:val="en-US" w:eastAsia="en-US"/>
            </w:rPr>
            <w:t>How</w:t>
          </w:r>
          <w:proofErr w:type="gramEnd"/>
          <w:r>
            <w:rPr>
              <w:rFonts w:ascii="Arial" w:hAnsi="Arial" w:cs="Arial"/>
              <w:i/>
              <w:sz w:val="22"/>
              <w:szCs w:val="22"/>
              <w:lang w:val="en-US" w:eastAsia="en-US"/>
            </w:rPr>
            <w:t xml:space="preserve"> was school today? Parents’ and </w:t>
          </w:r>
          <w:proofErr w:type="spellStart"/>
          <w:r>
            <w:rPr>
              <w:rFonts w:ascii="Arial" w:hAnsi="Arial" w:cs="Arial"/>
              <w:i/>
              <w:sz w:val="22"/>
              <w:szCs w:val="22"/>
              <w:lang w:val="en-US" w:eastAsia="en-US"/>
            </w:rPr>
            <w:t>carers’</w:t>
          </w:r>
          <w:proofErr w:type="spellEnd"/>
          <w:r>
            <w:rPr>
              <w:rFonts w:ascii="Arial" w:hAnsi="Arial" w:cs="Arial"/>
              <w:i/>
              <w:sz w:val="22"/>
              <w:szCs w:val="22"/>
              <w:lang w:val="en-US" w:eastAsia="en-US"/>
            </w:rPr>
            <w:t xml:space="preserve"> guide to secondary school for children aged 11 to 14. </w:t>
          </w:r>
          <w:r>
            <w:rPr>
              <w:rFonts w:ascii="Arial" w:hAnsi="Arial" w:cs="Arial"/>
              <w:sz w:val="22"/>
              <w:szCs w:val="22"/>
              <w:lang w:val="en-US" w:eastAsia="en-US"/>
            </w:rPr>
            <w:t>Cardiff: Crown Copyright.</w:t>
          </w:r>
        </w:p>
        <w:p w:rsidR="00BC11F0" w:rsidRPr="00BC11F0" w:rsidRDefault="00BC11F0" w:rsidP="00BC11F0">
          <w:pPr>
            <w:rPr>
              <w:lang w:val="en-US" w:eastAsia="en-US"/>
            </w:rPr>
          </w:pPr>
        </w:p>
        <w:sdt>
          <w:sdtPr>
            <w:id w:val="111145805"/>
            <w:showingPlcHdr/>
            <w:bibliography/>
          </w:sdtPr>
          <w:sdtContent>
            <w:p w:rsidR="00D57B24" w:rsidRDefault="0068303E">
              <w:r>
                <w:t xml:space="preserve">     </w:t>
              </w:r>
            </w:p>
          </w:sdtContent>
        </w:sdt>
      </w:sdtContent>
    </w:sdt>
    <w:p w:rsidR="00D57B24" w:rsidRPr="00CB68EB" w:rsidRDefault="00D57B24">
      <w:pPr>
        <w:rPr>
          <w:rFonts w:ascii="Arial" w:hAnsi="Arial" w:cs="Arial"/>
          <w:sz w:val="24"/>
        </w:rPr>
      </w:pPr>
    </w:p>
    <w:sectPr w:rsidR="00D57B24" w:rsidRPr="00CB68E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142" w:rsidRDefault="00976142" w:rsidP="00D57B24">
      <w:r>
        <w:separator/>
      </w:r>
    </w:p>
  </w:endnote>
  <w:endnote w:type="continuationSeparator" w:id="0">
    <w:p w:rsidR="00976142" w:rsidRDefault="00976142" w:rsidP="00D57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142" w:rsidRDefault="00976142" w:rsidP="00D57B24">
      <w:r>
        <w:separator/>
      </w:r>
    </w:p>
  </w:footnote>
  <w:footnote w:type="continuationSeparator" w:id="0">
    <w:p w:rsidR="00976142" w:rsidRDefault="00976142" w:rsidP="00D57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B24" w:rsidRDefault="00D57B24">
    <w:pPr>
      <w:pStyle w:val="Header"/>
    </w:pPr>
    <w:r>
      <w:t>Keira Martin 1502423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835"/>
    <w:rsid w:val="00026B72"/>
    <w:rsid w:val="00052A81"/>
    <w:rsid w:val="00066081"/>
    <w:rsid w:val="00067A5D"/>
    <w:rsid w:val="00070710"/>
    <w:rsid w:val="000714E3"/>
    <w:rsid w:val="00081A5A"/>
    <w:rsid w:val="000870DA"/>
    <w:rsid w:val="000A7CE5"/>
    <w:rsid w:val="000B0835"/>
    <w:rsid w:val="000C0A7D"/>
    <w:rsid w:val="000D60E1"/>
    <w:rsid w:val="001063A7"/>
    <w:rsid w:val="001516EF"/>
    <w:rsid w:val="0017790E"/>
    <w:rsid w:val="001C7FAC"/>
    <w:rsid w:val="001E6345"/>
    <w:rsid w:val="0020055F"/>
    <w:rsid w:val="002024BD"/>
    <w:rsid w:val="002252ED"/>
    <w:rsid w:val="00225B2F"/>
    <w:rsid w:val="00263F42"/>
    <w:rsid w:val="00286826"/>
    <w:rsid w:val="002D79C5"/>
    <w:rsid w:val="00300208"/>
    <w:rsid w:val="00310630"/>
    <w:rsid w:val="0032761B"/>
    <w:rsid w:val="00360AFB"/>
    <w:rsid w:val="00367EF5"/>
    <w:rsid w:val="0037132A"/>
    <w:rsid w:val="00374441"/>
    <w:rsid w:val="00382806"/>
    <w:rsid w:val="003B7F4F"/>
    <w:rsid w:val="004035D1"/>
    <w:rsid w:val="00403C52"/>
    <w:rsid w:val="004827CB"/>
    <w:rsid w:val="004C7012"/>
    <w:rsid w:val="004F28C0"/>
    <w:rsid w:val="005046FB"/>
    <w:rsid w:val="005205DE"/>
    <w:rsid w:val="00521D9B"/>
    <w:rsid w:val="0054059E"/>
    <w:rsid w:val="00570582"/>
    <w:rsid w:val="005E4A81"/>
    <w:rsid w:val="005F13F7"/>
    <w:rsid w:val="005F53F4"/>
    <w:rsid w:val="00625859"/>
    <w:rsid w:val="00632074"/>
    <w:rsid w:val="0063506B"/>
    <w:rsid w:val="006431F5"/>
    <w:rsid w:val="00647042"/>
    <w:rsid w:val="0068303E"/>
    <w:rsid w:val="00694E55"/>
    <w:rsid w:val="006F14F0"/>
    <w:rsid w:val="007412CC"/>
    <w:rsid w:val="00747A22"/>
    <w:rsid w:val="0075540B"/>
    <w:rsid w:val="007677DA"/>
    <w:rsid w:val="00794D83"/>
    <w:rsid w:val="007B6FD8"/>
    <w:rsid w:val="00830259"/>
    <w:rsid w:val="00837110"/>
    <w:rsid w:val="0084390E"/>
    <w:rsid w:val="008563BD"/>
    <w:rsid w:val="008B078E"/>
    <w:rsid w:val="008B3F6F"/>
    <w:rsid w:val="00914AFA"/>
    <w:rsid w:val="00931934"/>
    <w:rsid w:val="009335E1"/>
    <w:rsid w:val="00944AB0"/>
    <w:rsid w:val="00951D17"/>
    <w:rsid w:val="009522B6"/>
    <w:rsid w:val="00976142"/>
    <w:rsid w:val="009A78D5"/>
    <w:rsid w:val="009D1645"/>
    <w:rsid w:val="009E2E92"/>
    <w:rsid w:val="00A35FDB"/>
    <w:rsid w:val="00A36AF0"/>
    <w:rsid w:val="00A559D8"/>
    <w:rsid w:val="00A719D2"/>
    <w:rsid w:val="00A917C2"/>
    <w:rsid w:val="00AC70F1"/>
    <w:rsid w:val="00AD7CEF"/>
    <w:rsid w:val="00AF1732"/>
    <w:rsid w:val="00B05066"/>
    <w:rsid w:val="00B21FE3"/>
    <w:rsid w:val="00B2719C"/>
    <w:rsid w:val="00B33C26"/>
    <w:rsid w:val="00B96C07"/>
    <w:rsid w:val="00BB6C71"/>
    <w:rsid w:val="00BC11F0"/>
    <w:rsid w:val="00BD5074"/>
    <w:rsid w:val="00BF24E3"/>
    <w:rsid w:val="00C234BA"/>
    <w:rsid w:val="00C311E1"/>
    <w:rsid w:val="00C4533C"/>
    <w:rsid w:val="00C55C83"/>
    <w:rsid w:val="00C87CB0"/>
    <w:rsid w:val="00C95432"/>
    <w:rsid w:val="00CB68EB"/>
    <w:rsid w:val="00CF7255"/>
    <w:rsid w:val="00D57B24"/>
    <w:rsid w:val="00D64B42"/>
    <w:rsid w:val="00D668AE"/>
    <w:rsid w:val="00DC7521"/>
    <w:rsid w:val="00E16CF3"/>
    <w:rsid w:val="00E33672"/>
    <w:rsid w:val="00E34D4A"/>
    <w:rsid w:val="00E35C8B"/>
    <w:rsid w:val="00E54F29"/>
    <w:rsid w:val="00E74A92"/>
    <w:rsid w:val="00EA1D12"/>
    <w:rsid w:val="00EA48E2"/>
    <w:rsid w:val="00ED016F"/>
    <w:rsid w:val="00F21464"/>
    <w:rsid w:val="00F359BC"/>
    <w:rsid w:val="00F55742"/>
    <w:rsid w:val="00F90554"/>
    <w:rsid w:val="00F97C05"/>
    <w:rsid w:val="00FA005D"/>
    <w:rsid w:val="00FA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B6D3B-0B0E-413A-86DE-206D11E6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83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B68EB"/>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8EB"/>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20055F"/>
    <w:rPr>
      <w:color w:val="0563C1" w:themeColor="hyperlink"/>
      <w:u w:val="single"/>
    </w:rPr>
  </w:style>
  <w:style w:type="paragraph" w:styleId="Header">
    <w:name w:val="header"/>
    <w:basedOn w:val="Normal"/>
    <w:link w:val="HeaderChar"/>
    <w:uiPriority w:val="99"/>
    <w:unhideWhenUsed/>
    <w:rsid w:val="00D57B24"/>
    <w:pPr>
      <w:tabs>
        <w:tab w:val="center" w:pos="4513"/>
        <w:tab w:val="right" w:pos="9026"/>
      </w:tabs>
    </w:pPr>
  </w:style>
  <w:style w:type="character" w:customStyle="1" w:styleId="HeaderChar">
    <w:name w:val="Header Char"/>
    <w:basedOn w:val="DefaultParagraphFont"/>
    <w:link w:val="Header"/>
    <w:uiPriority w:val="99"/>
    <w:rsid w:val="00D57B2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57B24"/>
    <w:pPr>
      <w:tabs>
        <w:tab w:val="center" w:pos="4513"/>
        <w:tab w:val="right" w:pos="9026"/>
      </w:tabs>
    </w:pPr>
  </w:style>
  <w:style w:type="character" w:customStyle="1" w:styleId="FooterChar">
    <w:name w:val="Footer Char"/>
    <w:basedOn w:val="DefaultParagraphFont"/>
    <w:link w:val="Footer"/>
    <w:uiPriority w:val="99"/>
    <w:rsid w:val="00D57B2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parents-take-active-part-school-life" TargetMode="External"/><Relationship Id="rId13" Type="http://schemas.openxmlformats.org/officeDocument/2006/relationships/hyperlink" Target="https://www.nidirect.gov.uk/articles/parents-disabilities-and-school" TargetMode="External"/><Relationship Id="rId18" Type="http://schemas.openxmlformats.org/officeDocument/2006/relationships/hyperlink" Target="https://www.estyn.gov.wales/effective-practice/promoting-parents-partners-supports-school-improve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ndependent.co.uk/life-style/health-and-families/overly-controlling-parents-cause-their-children-lifelong-psychological-damage-says-study-10485172.html" TargetMode="External"/><Relationship Id="rId12" Type="http://schemas.openxmlformats.org/officeDocument/2006/relationships/hyperlink" Target="https://www.independent.co.uk/news/business/news/parents-careers-scale-back-family-time-uk-overworked-research-working-families-bright-horizons-a8167831.html" TargetMode="External"/><Relationship Id="rId17" Type="http://schemas.openxmlformats.org/officeDocument/2006/relationships/hyperlink" Target="https://www.estyn.gov.wales/effective-practice/promoting-pupil-and-parental-engagement" TargetMode="External"/><Relationship Id="rId2" Type="http://schemas.openxmlformats.org/officeDocument/2006/relationships/styles" Target="styles.xml"/><Relationship Id="rId16" Type="http://schemas.openxmlformats.org/officeDocument/2006/relationships/hyperlink" Target="https://www.estyn.gov.wales/effective-practice/partnership-paren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commentisfree/2014/jan/22/gypsies-lagging-education-gypsies-travellers" TargetMode="External"/><Relationship Id="rId5" Type="http://schemas.openxmlformats.org/officeDocument/2006/relationships/footnotes" Target="footnotes.xml"/><Relationship Id="rId15" Type="http://schemas.openxmlformats.org/officeDocument/2006/relationships/hyperlink" Target="https://www.theguardian.com/commentisfree/2014/apr/16/culture-overwork-teachers-children-ghosts-schools" TargetMode="External"/><Relationship Id="rId10" Type="http://schemas.openxmlformats.org/officeDocument/2006/relationships/hyperlink" Target="https://www.jrf.org.uk/data/education-wales" TargetMode="External"/><Relationship Id="rId19" Type="http://schemas.openxmlformats.org/officeDocument/2006/relationships/hyperlink" Target="https://www.theguardian.com/education/2009/apr/05/schools-behaviour-teachers-parents" TargetMode="External"/><Relationship Id="rId4" Type="http://schemas.openxmlformats.org/officeDocument/2006/relationships/webSettings" Target="webSettings.xml"/><Relationship Id="rId9" Type="http://schemas.openxmlformats.org/officeDocument/2006/relationships/hyperlink" Target="https://www.tes.com/news/eal-parents-cant-engage-school-life" TargetMode="External"/><Relationship Id="rId14" Type="http://schemas.openxmlformats.org/officeDocument/2006/relationships/hyperlink" Target="http://oxfordre.com/education/view/10.1093/acrefore/9780190264093.001.0001/acrefore-9780190264093-e-4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8CAF2-B61A-4421-AB2B-84DAB1EEE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23529</TotalTime>
  <Pages>11</Pages>
  <Words>3770</Words>
  <Characters>21491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31</cp:revision>
  <dcterms:created xsi:type="dcterms:W3CDTF">2019-02-08T18:24:00Z</dcterms:created>
  <dcterms:modified xsi:type="dcterms:W3CDTF">2019-02-28T20:29:00Z</dcterms:modified>
</cp:coreProperties>
</file>