
<file path=[Content_Types].xml><?xml version="1.0" encoding="utf-8"?>
<Types xmlns="http://schemas.openxmlformats.org/package/2006/content-types">
  <Default ContentType="image/jpeg" Extension="jpg"/>
  <Default ContentType="application/xml" Extension="xml"/>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114300</wp:posOffset>
            </wp:positionH>
            <wp:positionV relativeFrom="paragraph">
              <wp:posOffset>0</wp:posOffset>
            </wp:positionV>
            <wp:extent cx="1809750" cy="723900"/>
            <wp:effectExtent b="0" l="0" r="0" t="0"/>
            <wp:wrapSquare wrapText="bothSides" distB="0" distT="0" distL="114300" distR="114300"/>
            <wp:docPr descr="Discover University of Wales Trinity Saint David" id="23" name="image18.png"/>
            <a:graphic>
              <a:graphicData uri="http://schemas.openxmlformats.org/drawingml/2006/picture">
                <pic:pic>
                  <pic:nvPicPr>
                    <pic:cNvPr descr="Discover University of Wales Trinity Saint David" id="0" name="image18.png"/>
                    <pic:cNvPicPr preferRelativeResize="0"/>
                  </pic:nvPicPr>
                  <pic:blipFill>
                    <a:blip r:embed="rId7"/>
                    <a:srcRect b="0" l="0" r="0" t="0"/>
                    <a:stretch>
                      <a:fillRect/>
                    </a:stretch>
                  </pic:blipFill>
                  <pic:spPr>
                    <a:xfrm>
                      <a:off x="0" y="0"/>
                      <a:ext cx="1809750" cy="723900"/>
                    </a:xfrm>
                    <a:prstGeom prst="rect"/>
                    <a:ln/>
                  </pic:spPr>
                </pic:pic>
              </a:graphicData>
            </a:graphic>
          </wp:anchor>
        </w:drawing>
      </w:r>
    </w:p>
    <w:p w:rsidR="00000000" w:rsidDel="00000000" w:rsidP="00000000" w:rsidRDefault="00000000" w:rsidRPr="00000000" w14:paraId="00000002">
      <w:pPr>
        <w:rPr/>
      </w:pPr>
      <w:r w:rsidDel="00000000" w:rsidR="00000000" w:rsidRPr="00000000">
        <w:rPr>
          <w:rtl w:val="0"/>
        </w:rPr>
      </w:r>
    </w:p>
    <w:p w:rsidR="00000000" w:rsidDel="00000000" w:rsidP="00000000" w:rsidRDefault="00000000" w:rsidRPr="00000000" w14:paraId="00000003">
      <w:pPr>
        <w:rPr/>
      </w:pPr>
      <w:r w:rsidDel="00000000" w:rsidR="00000000" w:rsidRPr="00000000">
        <w:rPr>
          <w:rtl w:val="0"/>
        </w:rPr>
      </w:r>
    </w:p>
    <w:p w:rsidR="00000000" w:rsidDel="00000000" w:rsidP="00000000" w:rsidRDefault="00000000" w:rsidRPr="00000000" w14:paraId="00000004">
      <w:pPr>
        <w:rPr/>
      </w:pPr>
      <w:r w:rsidDel="00000000" w:rsidR="00000000" w:rsidRPr="00000000">
        <w:rPr>
          <w:rtl w:val="0"/>
        </w:rPr>
      </w:r>
    </w:p>
    <w:p w:rsidR="00000000" w:rsidDel="00000000" w:rsidP="00000000" w:rsidRDefault="00000000" w:rsidRPr="00000000" w14:paraId="00000005">
      <w:pPr>
        <w:rPr>
          <w:b w:val="1"/>
          <w:bCs w:val="1"/>
        </w:rPr>
      </w:pPr>
      <w:r w:rsidDel="00000000" w:rsidR="00000000" w:rsidRPr="00000000">
        <w:rPr>
          <w:rtl w:val="0"/>
        </w:rPr>
      </w:r>
    </w:p>
    <w:p w:rsidR="00000000" w:rsidDel="00000000" w:rsidP="00000000" w:rsidRDefault="00000000" w:rsidRPr="00000000" w14:paraId="00000006">
      <w:pPr>
        <w:rPr>
          <w:b w:val="1"/>
          <w:bCs w:val="1"/>
        </w:rPr>
      </w:pPr>
      <w:r w:rsidDel="00000000" w:rsidR="00000000" w:rsidRPr="00000000">
        <w:rPr>
          <w:rtl w:val="0"/>
        </w:rPr>
      </w:r>
    </w:p>
    <w:p w:rsidR="00000000" w:rsidDel="00000000" w:rsidP="00000000" w:rsidRDefault="00000000" w:rsidRPr="00000000" w14:paraId="00000007">
      <w:pPr>
        <w:rPr>
          <w:b w:val="1"/>
          <w:bCs w:val="1"/>
        </w:rPr>
      </w:pPr>
      <w:r w:rsidDel="00000000" w:rsidR="00000000" w:rsidRPr="00000000">
        <w:rPr>
          <w:rtl w:val="0"/>
        </w:rPr>
      </w:r>
    </w:p>
    <w:p w:rsidR="00000000" w:rsidDel="00000000" w:rsidP="00000000" w:rsidRDefault="00000000" w:rsidRPr="00000000" w14:paraId="00000008">
      <w:pPr>
        <w:rPr>
          <w:b w:val="1"/>
          <w:bCs w:val="1"/>
        </w:rPr>
      </w:pPr>
      <w:r w:rsidDel="00000000" w:rsidR="00000000" w:rsidRPr="00000000">
        <w:rPr>
          <w:rtl w:val="0"/>
        </w:rPr>
      </w:r>
    </w:p>
    <w:p w:rsidR="00000000" w:rsidDel="00000000" w:rsidP="00000000" w:rsidRDefault="00000000" w:rsidRPr="00000000" w14:paraId="00000009">
      <w:pPr>
        <w:rPr>
          <w:b w:val="1"/>
          <w:bCs w:val="1"/>
        </w:rPr>
      </w:pPr>
      <w:r w:rsidDel="00000000" w:rsidR="00000000" w:rsidRPr="00000000">
        <w:rPr>
          <w:rtl w:val="0"/>
        </w:rPr>
      </w:r>
    </w:p>
    <w:p w:rsidR="00000000" w:rsidDel="00000000" w:rsidP="00000000" w:rsidRDefault="00000000" w:rsidRPr="00000000" w14:paraId="0000000A">
      <w:pPr>
        <w:rPr>
          <w:b w:val="1"/>
          <w:bCs w:val="1"/>
        </w:rPr>
      </w:pPr>
      <w:r w:rsidDel="00000000" w:rsidR="00000000" w:rsidRPr="00000000">
        <w:rPr>
          <w:rtl w:val="0"/>
        </w:rPr>
      </w:r>
    </w:p>
    <w:p w:rsidR="00000000" w:rsidDel="00000000" w:rsidP="00000000" w:rsidRDefault="00000000" w:rsidRPr="00000000" w14:paraId="0000000B">
      <w:pPr>
        <w:rPr>
          <w:b w:val="1"/>
          <w:bCs w:val="1"/>
        </w:rPr>
      </w:pPr>
      <w:r w:rsidDel="00000000" w:rsidR="00000000" w:rsidRPr="00000000">
        <w:rPr>
          <w:rtl w:val="0"/>
        </w:rPr>
      </w:r>
    </w:p>
    <w:p w:rsidR="00000000" w:rsidDel="00000000" w:rsidP="00000000" w:rsidRDefault="00000000" w:rsidRPr="00000000" w14:paraId="0000000C">
      <w:pPr>
        <w:rPr/>
      </w:pPr>
      <w:r w:rsidDel="00000000" w:rsidR="00000000" w:rsidRPr="00000000">
        <w:rPr>
          <w:b w:val="1"/>
          <w:bCs w:val="1"/>
          <w:rtl w:val="0"/>
        </w:rPr>
        <w:t xml:space="preserve">Programme: BSc (Hons) Health and Social Care University:</w:t>
      </w:r>
      <w:r w:rsidDel="00000000" w:rsidR="00000000" w:rsidRPr="00000000">
        <w:rPr>
          <w:rtl w:val="0"/>
        </w:rPr>
        <w:t xml:space="preserve"> University of Wales Trinity Saint David </w:t>
      </w:r>
    </w:p>
    <w:p w:rsidR="00000000" w:rsidDel="00000000" w:rsidP="00000000" w:rsidRDefault="00000000" w:rsidRPr="00000000" w14:paraId="0000000D">
      <w:pPr>
        <w:rPr/>
      </w:pPr>
      <w:r w:rsidDel="00000000" w:rsidR="00000000" w:rsidRPr="00000000">
        <w:rPr>
          <w:b w:val="1"/>
          <w:bCs w:val="1"/>
          <w:rtl w:val="0"/>
        </w:rPr>
        <w:t xml:space="preserve">Current professional role: </w:t>
      </w:r>
      <w:r w:rsidDel="00000000" w:rsidR="00000000" w:rsidRPr="00000000">
        <w:rPr>
          <w:rtl w:val="0"/>
        </w:rPr>
        <w:t xml:space="preserve">Key Worker in Health and Social Care </w:t>
      </w:r>
      <w:r w:rsidDel="00000000" w:rsidR="00000000" w:rsidRPr="00000000">
        <w:rPr>
          <w:b w:val="1"/>
          <w:bCs w:val="1"/>
          <w:rtl w:val="0"/>
        </w:rPr>
        <w:t xml:space="preserve">Future career direction: </w:t>
      </w:r>
      <w:r w:rsidDel="00000000" w:rsidR="00000000" w:rsidRPr="00000000">
        <w:rPr>
          <w:rtl w:val="0"/>
        </w:rPr>
        <w:t xml:space="preserve">Counselling Practitioner.</w:t>
      </w:r>
    </w:p>
    <w:p w:rsidR="00000000" w:rsidDel="00000000" w:rsidP="00000000" w:rsidRDefault="00000000" w:rsidRPr="00000000" w14:paraId="0000000E">
      <w:pPr>
        <w:rPr/>
      </w:pPr>
      <w:r w:rsidDel="00000000" w:rsidR="00000000" w:rsidRPr="00000000">
        <w:rPr>
          <w:rtl w:val="0"/>
        </w:rPr>
      </w:r>
    </w:p>
    <w:p w:rsidR="00000000" w:rsidDel="00000000" w:rsidP="00000000" w:rsidRDefault="00000000" w:rsidRPr="00000000" w14:paraId="0000000F">
      <w:pPr>
        <w:spacing w:line="288.00000000000006" w:lineRule="auto"/>
        <w:rPr>
          <w:sz w:val="27"/>
          <w:szCs w:val="27"/>
        </w:rPr>
      </w:pPr>
      <w:r w:rsidDel="00000000" w:rsidR="00000000" w:rsidRPr="00000000">
        <w:rPr>
          <w:b w:val="1"/>
          <w:bCs w:val="1"/>
          <w:sz w:val="27"/>
          <w:szCs w:val="27"/>
          <w:rtl w:val="0"/>
        </w:rPr>
        <w:t xml:space="preserve">Student Name:</w:t>
      </w:r>
      <w:r w:rsidDel="00000000" w:rsidR="00000000" w:rsidRPr="00000000">
        <w:rPr>
          <w:sz w:val="27"/>
          <w:szCs w:val="27"/>
          <w:rtl w:val="0"/>
        </w:rPr>
        <w:t xml:space="preserve"> Adriana Ilona Rana-Ryng.</w:t>
      </w:r>
    </w:p>
    <w:p w:rsidR="00000000" w:rsidDel="00000000" w:rsidP="00000000" w:rsidRDefault="00000000" w:rsidRPr="00000000" w14:paraId="00000010">
      <w:pPr>
        <w:spacing w:line="288.00000000000006" w:lineRule="auto"/>
        <w:rPr>
          <w:sz w:val="27"/>
          <w:szCs w:val="27"/>
        </w:rPr>
      </w:pPr>
      <w:r w:rsidDel="00000000" w:rsidR="00000000" w:rsidRPr="00000000">
        <w:rPr>
          <w:b w:val="1"/>
          <w:bCs w:val="1"/>
          <w:sz w:val="27"/>
          <w:szCs w:val="27"/>
          <w:rtl w:val="0"/>
        </w:rPr>
        <w:t xml:space="preserve">Student Number:</w:t>
      </w:r>
      <w:r w:rsidDel="00000000" w:rsidR="00000000" w:rsidRPr="00000000">
        <w:rPr>
          <w:sz w:val="27"/>
          <w:szCs w:val="27"/>
          <w:rtl w:val="0"/>
        </w:rPr>
        <w:t xml:space="preserve"> 2430426.</w:t>
      </w:r>
    </w:p>
    <w:p w:rsidR="00000000" w:rsidDel="00000000" w:rsidP="00000000" w:rsidRDefault="00000000" w:rsidRPr="00000000" w14:paraId="00000011">
      <w:pPr>
        <w:spacing w:line="288.00000000000006" w:lineRule="auto"/>
        <w:rPr>
          <w:sz w:val="27"/>
          <w:szCs w:val="27"/>
        </w:rPr>
      </w:pPr>
      <w:r w:rsidDel="00000000" w:rsidR="00000000" w:rsidRPr="00000000">
        <w:rPr>
          <w:b w:val="1"/>
          <w:bCs w:val="1"/>
          <w:sz w:val="27"/>
          <w:szCs w:val="27"/>
          <w:rtl w:val="0"/>
        </w:rPr>
        <w:t xml:space="preserve">Module Code:</w:t>
      </w:r>
      <w:r w:rsidDel="00000000" w:rsidR="00000000" w:rsidRPr="00000000">
        <w:rPr>
          <w:sz w:val="27"/>
          <w:szCs w:val="27"/>
          <w:rtl w:val="0"/>
        </w:rPr>
        <w:t xml:space="preserve"> BMHP5015_LON.</w:t>
      </w:r>
    </w:p>
    <w:p w:rsidR="00000000" w:rsidDel="00000000" w:rsidP="00000000" w:rsidRDefault="00000000" w:rsidRPr="00000000" w14:paraId="00000012">
      <w:pPr>
        <w:spacing w:line="288.00000000000006" w:lineRule="auto"/>
        <w:rPr>
          <w:sz w:val="27"/>
          <w:szCs w:val="27"/>
        </w:rPr>
      </w:pPr>
      <w:r w:rsidDel="00000000" w:rsidR="00000000" w:rsidRPr="00000000">
        <w:rPr>
          <w:b w:val="1"/>
          <w:bCs w:val="1"/>
          <w:sz w:val="27"/>
          <w:szCs w:val="27"/>
          <w:rtl w:val="0"/>
        </w:rPr>
        <w:t xml:space="preserve">Module Title:</w:t>
      </w:r>
      <w:r w:rsidDel="00000000" w:rsidR="00000000" w:rsidRPr="00000000">
        <w:rPr>
          <w:sz w:val="27"/>
          <w:szCs w:val="27"/>
          <w:rtl w:val="0"/>
        </w:rPr>
        <w:t xml:space="preserve"> Changemakers: Building your Personal Brand for Sustainable Employment.</w:t>
      </w:r>
    </w:p>
    <w:p w:rsidR="00000000" w:rsidDel="00000000" w:rsidP="00000000" w:rsidRDefault="00000000" w:rsidRPr="00000000" w14:paraId="00000013">
      <w:pPr>
        <w:spacing w:line="288.00000000000006" w:lineRule="auto"/>
        <w:rPr>
          <w:sz w:val="27"/>
          <w:szCs w:val="27"/>
        </w:rPr>
      </w:pPr>
      <w:r w:rsidDel="00000000" w:rsidR="00000000" w:rsidRPr="00000000">
        <w:rPr>
          <w:b w:val="1"/>
          <w:bCs w:val="1"/>
          <w:sz w:val="27"/>
          <w:szCs w:val="27"/>
          <w:rtl w:val="0"/>
        </w:rPr>
        <w:t xml:space="preserve">Programme:</w:t>
      </w:r>
      <w:r w:rsidDel="00000000" w:rsidR="00000000" w:rsidRPr="00000000">
        <w:rPr>
          <w:sz w:val="27"/>
          <w:szCs w:val="27"/>
          <w:rtl w:val="0"/>
        </w:rPr>
        <w:t xml:space="preserve"> BSc (Hons) Health and Social Care.</w:t>
      </w:r>
    </w:p>
    <w:p w:rsidR="00000000" w:rsidDel="00000000" w:rsidP="00000000" w:rsidRDefault="00000000" w:rsidRPr="00000000" w14:paraId="00000014">
      <w:pPr>
        <w:spacing w:line="288.00000000000006" w:lineRule="auto"/>
        <w:rPr>
          <w:sz w:val="27"/>
          <w:szCs w:val="27"/>
        </w:rPr>
      </w:pPr>
      <w:r w:rsidDel="00000000" w:rsidR="00000000" w:rsidRPr="00000000">
        <w:rPr>
          <w:b w:val="1"/>
          <w:bCs w:val="1"/>
          <w:sz w:val="27"/>
          <w:szCs w:val="27"/>
          <w:rtl w:val="0"/>
        </w:rPr>
        <w:t xml:space="preserve">Lecturer’s Name:</w:t>
      </w:r>
      <w:r w:rsidDel="00000000" w:rsidR="00000000" w:rsidRPr="00000000">
        <w:rPr>
          <w:sz w:val="27"/>
          <w:szCs w:val="27"/>
          <w:rtl w:val="0"/>
        </w:rPr>
        <w:t xml:space="preserve"> G1: Christiana Melam.</w:t>
      </w:r>
    </w:p>
    <w:p w:rsidR="00000000" w:rsidDel="00000000" w:rsidP="00000000" w:rsidRDefault="00000000" w:rsidRPr="00000000" w14:paraId="00000015">
      <w:pPr>
        <w:spacing w:line="288.00000000000006" w:lineRule="auto"/>
        <w:rPr>
          <w:b w:val="1"/>
          <w:bCs w:val="1"/>
          <w:sz w:val="26"/>
          <w:szCs w:val="26"/>
        </w:rPr>
      </w:pPr>
      <w:r w:rsidDel="00000000" w:rsidR="00000000" w:rsidRPr="00000000">
        <w:rPr>
          <w:b w:val="1"/>
          <w:bCs w:val="1"/>
          <w:sz w:val="27"/>
          <w:szCs w:val="27"/>
          <w:rtl w:val="0"/>
        </w:rPr>
        <w:t xml:space="preserve">Assignment Title</w:t>
      </w:r>
      <w:r w:rsidDel="00000000" w:rsidR="00000000" w:rsidRPr="00000000">
        <w:rPr>
          <w:b w:val="1"/>
          <w:bCs w:val="1"/>
          <w:sz w:val="25"/>
          <w:szCs w:val="25"/>
          <w:rtl w:val="0"/>
        </w:rPr>
        <w:t xml:space="preserve">:</w:t>
      </w:r>
      <w:r w:rsidDel="00000000" w:rsidR="00000000" w:rsidRPr="00000000">
        <w:rPr>
          <w:sz w:val="25"/>
          <w:szCs w:val="25"/>
          <w:rtl w:val="0"/>
        </w:rPr>
        <w:t xml:space="preserve"> </w:t>
      </w:r>
      <w:r w:rsidDel="00000000" w:rsidR="00000000" w:rsidRPr="00000000">
        <w:rPr>
          <w:b w:val="1"/>
          <w:bCs w:val="1"/>
          <w:sz w:val="28"/>
          <w:szCs w:val="28"/>
          <w:rtl w:val="0"/>
        </w:rPr>
        <w:t xml:space="preserve">Component</w:t>
      </w:r>
      <w:r w:rsidDel="00000000" w:rsidR="00000000" w:rsidRPr="00000000">
        <w:rPr>
          <w:b w:val="1"/>
          <w:bCs w:val="1"/>
          <w:sz w:val="26"/>
          <w:szCs w:val="26"/>
          <w:rtl w:val="0"/>
        </w:rPr>
        <w:t xml:space="preserve"> </w:t>
      </w:r>
      <w:r w:rsidDel="00000000" w:rsidR="00000000" w:rsidRPr="00000000">
        <w:rPr>
          <w:b w:val="1"/>
          <w:bCs w:val="1"/>
          <w:sz w:val="28"/>
          <w:szCs w:val="28"/>
          <w:rtl w:val="0"/>
        </w:rPr>
        <w:t xml:space="preserve">1</w:t>
      </w:r>
      <w:r w:rsidDel="00000000" w:rsidR="00000000" w:rsidRPr="00000000">
        <w:rPr>
          <w:b w:val="1"/>
          <w:bCs w:val="1"/>
          <w:sz w:val="26"/>
          <w:szCs w:val="26"/>
          <w:rtl w:val="0"/>
        </w:rPr>
        <w:t xml:space="preserve">: </w:t>
      </w:r>
    </w:p>
    <w:p w:rsidR="00000000" w:rsidDel="00000000" w:rsidP="00000000" w:rsidRDefault="00000000" w:rsidRPr="00000000" w14:paraId="00000016">
      <w:pPr>
        <w:rPr>
          <w:b w:val="1"/>
          <w:bCs w:val="1"/>
          <w:sz w:val="34"/>
          <w:szCs w:val="34"/>
        </w:rPr>
      </w:pPr>
      <w:r w:rsidDel="00000000" w:rsidR="00000000" w:rsidRPr="00000000">
        <w:rPr>
          <w:rtl w:val="0"/>
        </w:rPr>
      </w:r>
    </w:p>
    <w:p w:rsidR="00000000" w:rsidDel="00000000" w:rsidP="00000000" w:rsidRDefault="00000000" w:rsidRPr="00000000" w14:paraId="00000017">
      <w:pPr>
        <w:spacing w:line="360" w:lineRule="auto"/>
        <w:rPr>
          <w:b w:val="1"/>
          <w:bCs w:val="1"/>
          <w:sz w:val="34"/>
          <w:szCs w:val="34"/>
        </w:rPr>
      </w:pPr>
      <w:r w:rsidDel="00000000" w:rsidR="00000000" w:rsidRPr="00000000">
        <w:rPr>
          <w:rtl w:val="0"/>
        </w:rPr>
      </w:r>
    </w:p>
    <w:p w:rsidR="00000000" w:rsidDel="00000000" w:rsidP="00000000" w:rsidRDefault="00000000" w:rsidRPr="00000000" w14:paraId="00000018">
      <w:pPr>
        <w:rPr>
          <w:b w:val="1"/>
          <w:bCs w:val="1"/>
          <w:sz w:val="34"/>
          <w:szCs w:val="34"/>
        </w:rPr>
      </w:pPr>
      <w:r w:rsidDel="00000000" w:rsidR="00000000" w:rsidRPr="00000000">
        <w:rPr>
          <w:rtl w:val="0"/>
        </w:rPr>
      </w:r>
    </w:p>
    <w:p w:rsidR="00000000" w:rsidDel="00000000" w:rsidP="00000000" w:rsidRDefault="00000000" w:rsidRPr="00000000" w14:paraId="00000019">
      <w:pPr>
        <w:rPr>
          <w:b w:val="1"/>
          <w:bCs w:val="1"/>
          <w:sz w:val="50"/>
          <w:szCs w:val="50"/>
        </w:rPr>
      </w:pPr>
      <w:r w:rsidDel="00000000" w:rsidR="00000000" w:rsidRPr="00000000">
        <w:rPr>
          <w:b w:val="1"/>
          <w:bCs w:val="1"/>
          <w:sz w:val="50"/>
          <w:szCs w:val="50"/>
          <w:rtl w:val="0"/>
        </w:rPr>
        <w:t xml:space="preserve">Online Portfolio – Reflective Practice and Personal Branding.</w:t>
      </w:r>
    </w:p>
    <w:p w:rsidR="00000000" w:rsidDel="00000000" w:rsidP="00000000" w:rsidRDefault="00000000" w:rsidRPr="00000000" w14:paraId="0000001A">
      <w:pPr>
        <w:rPr/>
      </w:pPr>
      <w:r w:rsidDel="00000000" w:rsidR="00000000" w:rsidRPr="00000000">
        <w:rPr>
          <w:rtl w:val="0"/>
        </w:rPr>
      </w:r>
    </w:p>
    <w:p w:rsidR="00000000" w:rsidDel="00000000" w:rsidP="00000000" w:rsidRDefault="00000000" w:rsidRPr="00000000" w14:paraId="0000001B">
      <w:pPr>
        <w:rPr/>
      </w:pPr>
      <w:r w:rsidDel="00000000" w:rsidR="00000000" w:rsidRPr="00000000">
        <w:rPr>
          <w:rtl w:val="0"/>
        </w:rPr>
      </w:r>
    </w:p>
    <w:p w:rsidR="00000000" w:rsidDel="00000000" w:rsidP="00000000" w:rsidRDefault="00000000" w:rsidRPr="00000000" w14:paraId="0000001C">
      <w:pPr>
        <w:rPr>
          <w:b w:val="1"/>
          <w:bCs w:val="1"/>
          <w:sz w:val="26"/>
          <w:szCs w:val="26"/>
        </w:rPr>
      </w:pPr>
      <w:r w:rsidDel="00000000" w:rsidR="00000000" w:rsidRPr="00000000">
        <w:rPr>
          <w:rtl w:val="0"/>
        </w:rPr>
      </w:r>
    </w:p>
    <w:p w:rsidR="00000000" w:rsidDel="00000000" w:rsidP="00000000" w:rsidRDefault="00000000" w:rsidRPr="00000000" w14:paraId="0000001D">
      <w:pPr>
        <w:rPr>
          <w:b w:val="1"/>
          <w:bCs w:val="1"/>
          <w:sz w:val="26"/>
          <w:szCs w:val="26"/>
        </w:rPr>
      </w:pPr>
      <w:r w:rsidDel="00000000" w:rsidR="00000000" w:rsidRPr="00000000">
        <w:rPr>
          <w:rtl w:val="0"/>
        </w:rPr>
      </w:r>
    </w:p>
    <w:p w:rsidR="00000000" w:rsidDel="00000000" w:rsidP="00000000" w:rsidRDefault="00000000" w:rsidRPr="00000000" w14:paraId="0000001E">
      <w:pPr>
        <w:rPr>
          <w:b w:val="1"/>
          <w:bCs w:val="1"/>
          <w:sz w:val="26"/>
          <w:szCs w:val="26"/>
        </w:rPr>
      </w:pPr>
      <w:r w:rsidDel="00000000" w:rsidR="00000000" w:rsidRPr="00000000">
        <w:rPr>
          <w:rtl w:val="0"/>
        </w:rPr>
      </w:r>
    </w:p>
    <w:p w:rsidR="00000000" w:rsidDel="00000000" w:rsidP="00000000" w:rsidRDefault="00000000" w:rsidRPr="00000000" w14:paraId="0000001F">
      <w:pPr>
        <w:rPr>
          <w:b w:val="1"/>
          <w:bCs w:val="1"/>
          <w:sz w:val="26"/>
          <w:szCs w:val="26"/>
        </w:rPr>
      </w:pPr>
      <w:r w:rsidDel="00000000" w:rsidR="00000000" w:rsidRPr="00000000">
        <w:rPr>
          <w:rtl w:val="0"/>
        </w:rPr>
      </w:r>
    </w:p>
    <w:p w:rsidR="00000000" w:rsidDel="00000000" w:rsidP="00000000" w:rsidRDefault="00000000" w:rsidRPr="00000000" w14:paraId="00000020">
      <w:pPr>
        <w:rPr>
          <w:b w:val="1"/>
          <w:bCs w:val="1"/>
          <w:sz w:val="26"/>
          <w:szCs w:val="26"/>
        </w:rPr>
      </w:pPr>
      <w:r w:rsidDel="00000000" w:rsidR="00000000" w:rsidRPr="00000000">
        <w:rPr>
          <w:rtl w:val="0"/>
        </w:rPr>
      </w:r>
    </w:p>
    <w:p w:rsidR="00000000" w:rsidDel="00000000" w:rsidP="00000000" w:rsidRDefault="00000000" w:rsidRPr="00000000" w14:paraId="00000021">
      <w:pPr>
        <w:rPr>
          <w:b w:val="1"/>
          <w:bCs w:val="1"/>
          <w:sz w:val="26"/>
          <w:szCs w:val="26"/>
        </w:rPr>
      </w:pPr>
      <w:r w:rsidDel="00000000" w:rsidR="00000000" w:rsidRPr="00000000">
        <w:rPr>
          <w:rtl w:val="0"/>
        </w:rPr>
      </w:r>
    </w:p>
    <w:p w:rsidR="00000000" w:rsidDel="00000000" w:rsidP="00000000" w:rsidRDefault="00000000" w:rsidRPr="00000000" w14:paraId="00000022">
      <w:pPr>
        <w:rPr>
          <w:b w:val="1"/>
          <w:bCs w:val="1"/>
          <w:sz w:val="26"/>
          <w:szCs w:val="26"/>
        </w:rPr>
      </w:pPr>
      <w:r w:rsidDel="00000000" w:rsidR="00000000" w:rsidRPr="00000000">
        <w:rPr>
          <w:rtl w:val="0"/>
        </w:rPr>
      </w:r>
    </w:p>
    <w:p w:rsidR="00000000" w:rsidDel="00000000" w:rsidP="00000000" w:rsidRDefault="00000000" w:rsidRPr="00000000" w14:paraId="00000023">
      <w:pPr>
        <w:rPr>
          <w:b w:val="1"/>
          <w:bCs w:val="1"/>
          <w:sz w:val="26"/>
          <w:szCs w:val="26"/>
        </w:rPr>
      </w:pPr>
      <w:r w:rsidDel="00000000" w:rsidR="00000000" w:rsidRPr="00000000">
        <w:rPr>
          <w:rtl w:val="0"/>
        </w:rPr>
      </w:r>
    </w:p>
    <w:p w:rsidR="00000000" w:rsidDel="00000000" w:rsidP="00000000" w:rsidRDefault="00000000" w:rsidRPr="00000000" w14:paraId="00000024">
      <w:pPr>
        <w:spacing w:line="360" w:lineRule="auto"/>
        <w:rPr>
          <w:b w:val="1"/>
          <w:bCs w:val="1"/>
          <w:sz w:val="26"/>
          <w:szCs w:val="26"/>
        </w:rPr>
      </w:pPr>
      <w:r w:rsidDel="00000000" w:rsidR="00000000" w:rsidRPr="00000000">
        <w:rPr>
          <w:b w:val="1"/>
          <w:bCs w:val="1"/>
          <w:sz w:val="26"/>
          <w:szCs w:val="26"/>
          <w:rtl w:val="0"/>
        </w:rPr>
        <w:t xml:space="preserve">Table of content :</w:t>
      </w:r>
    </w:p>
    <w:p w:rsidR="00000000" w:rsidDel="00000000" w:rsidP="00000000" w:rsidRDefault="00000000" w:rsidRPr="00000000" w14:paraId="00000025">
      <w:pPr>
        <w:spacing w:line="360" w:lineRule="auto"/>
        <w:rPr>
          <w:b w:val="1"/>
          <w:bCs w:val="1"/>
          <w:sz w:val="24"/>
          <w:szCs w:val="24"/>
        </w:rPr>
      </w:pPr>
      <w:r w:rsidDel="00000000" w:rsidR="00000000" w:rsidRPr="00000000">
        <w:rPr>
          <w:b w:val="1"/>
          <w:bCs w:val="1"/>
          <w:sz w:val="24"/>
          <w:szCs w:val="24"/>
          <w:rtl w:val="0"/>
        </w:rPr>
        <w:t xml:space="preserve">Introduction.                                                                                                      3                                       </w:t>
      </w:r>
    </w:p>
    <w:p w:rsidR="00000000" w:rsidDel="00000000" w:rsidP="00000000" w:rsidRDefault="00000000" w:rsidRPr="00000000" w14:paraId="00000026">
      <w:pPr>
        <w:spacing w:line="360" w:lineRule="auto"/>
        <w:rPr>
          <w:b w:val="1"/>
          <w:bCs w:val="1"/>
          <w:sz w:val="24"/>
          <w:szCs w:val="24"/>
        </w:rPr>
      </w:pPr>
      <w:r w:rsidDel="00000000" w:rsidR="00000000" w:rsidRPr="00000000">
        <w:rPr>
          <w:b w:val="1"/>
          <w:bCs w:val="1"/>
          <w:sz w:val="24"/>
          <w:szCs w:val="24"/>
          <w:rtl w:val="0"/>
        </w:rPr>
        <w:t xml:space="preserve">Reflection on Unit 1: Brand You.                                                                     3</w:t>
      </w:r>
    </w:p>
    <w:p w:rsidR="00000000" w:rsidDel="00000000" w:rsidP="00000000" w:rsidRDefault="00000000" w:rsidRPr="00000000" w14:paraId="00000027">
      <w:pPr>
        <w:spacing w:line="360" w:lineRule="auto"/>
        <w:rPr>
          <w:b w:val="1"/>
          <w:bCs w:val="1"/>
          <w:sz w:val="24"/>
          <w:szCs w:val="24"/>
        </w:rPr>
      </w:pPr>
      <w:r w:rsidDel="00000000" w:rsidR="00000000" w:rsidRPr="00000000">
        <w:rPr>
          <w:b w:val="1"/>
          <w:bCs w:val="1"/>
          <w:sz w:val="24"/>
          <w:szCs w:val="24"/>
          <w:rtl w:val="0"/>
        </w:rPr>
        <w:t xml:space="preserve">Statement for my Personal Brand and proof of future success.                 4</w:t>
      </w:r>
    </w:p>
    <w:p w:rsidR="00000000" w:rsidDel="00000000" w:rsidP="00000000" w:rsidRDefault="00000000" w:rsidRPr="00000000" w14:paraId="00000028">
      <w:pPr>
        <w:spacing w:line="360" w:lineRule="auto"/>
        <w:ind w:left="0" w:firstLine="0"/>
        <w:rPr>
          <w:b w:val="1"/>
          <w:bCs w:val="1"/>
          <w:sz w:val="24"/>
          <w:szCs w:val="24"/>
        </w:rPr>
      </w:pPr>
      <w:r w:rsidDel="00000000" w:rsidR="00000000" w:rsidRPr="00000000">
        <w:rPr>
          <w:b w:val="1"/>
          <w:bCs w:val="1"/>
          <w:sz w:val="24"/>
          <w:szCs w:val="24"/>
          <w:rtl w:val="0"/>
        </w:rPr>
        <w:t xml:space="preserve">Reflection on Unit 2: It’s a Small World.                                                         7                                                   </w:t>
      </w:r>
    </w:p>
    <w:p w:rsidR="00000000" w:rsidDel="00000000" w:rsidP="00000000" w:rsidRDefault="00000000" w:rsidRPr="00000000" w14:paraId="00000029">
      <w:pPr>
        <w:spacing w:line="360" w:lineRule="auto"/>
        <w:ind w:left="0" w:firstLine="0"/>
        <w:rPr>
          <w:b w:val="1"/>
          <w:bCs w:val="1"/>
          <w:sz w:val="24"/>
          <w:szCs w:val="24"/>
        </w:rPr>
      </w:pPr>
      <w:r w:rsidDel="00000000" w:rsidR="00000000" w:rsidRPr="00000000">
        <w:rPr>
          <w:b w:val="1"/>
          <w:bCs w:val="1"/>
          <w:sz w:val="24"/>
          <w:szCs w:val="24"/>
          <w:rtl w:val="0"/>
        </w:rPr>
        <w:t xml:space="preserve">Reflection on Uni 3: Opportunity Knocks.                                                     9</w:t>
      </w:r>
    </w:p>
    <w:p w:rsidR="00000000" w:rsidDel="00000000" w:rsidP="00000000" w:rsidRDefault="00000000" w:rsidRPr="00000000" w14:paraId="0000002A">
      <w:pPr>
        <w:spacing w:line="360" w:lineRule="auto"/>
        <w:ind w:left="0" w:firstLine="0"/>
        <w:rPr>
          <w:b w:val="1"/>
          <w:bCs w:val="1"/>
          <w:sz w:val="24"/>
          <w:szCs w:val="24"/>
        </w:rPr>
      </w:pPr>
      <w:r w:rsidDel="00000000" w:rsidR="00000000" w:rsidRPr="00000000">
        <w:rPr>
          <w:b w:val="1"/>
          <w:bCs w:val="1"/>
          <w:sz w:val="24"/>
          <w:szCs w:val="24"/>
          <w:rtl w:val="0"/>
        </w:rPr>
        <w:t xml:space="preserve">This reflection is about the gig economy and flexible employment.          9</w:t>
      </w:r>
    </w:p>
    <w:p w:rsidR="00000000" w:rsidDel="00000000" w:rsidP="00000000" w:rsidRDefault="00000000" w:rsidRPr="00000000" w14:paraId="0000002B">
      <w:pPr>
        <w:spacing w:line="360" w:lineRule="auto"/>
        <w:ind w:left="0" w:firstLine="0"/>
        <w:rPr>
          <w:b w:val="1"/>
          <w:bCs w:val="1"/>
          <w:sz w:val="24"/>
          <w:szCs w:val="24"/>
        </w:rPr>
      </w:pPr>
      <w:r w:rsidDel="00000000" w:rsidR="00000000" w:rsidRPr="00000000">
        <w:rPr>
          <w:b w:val="1"/>
          <w:bCs w:val="1"/>
          <w:sz w:val="24"/>
          <w:szCs w:val="24"/>
          <w:rtl w:val="0"/>
        </w:rPr>
        <w:t xml:space="preserve">Reflection on Unit 4: The Pursuit of Happiness.                                          12</w:t>
      </w:r>
    </w:p>
    <w:p w:rsidR="00000000" w:rsidDel="00000000" w:rsidP="00000000" w:rsidRDefault="00000000" w:rsidRPr="00000000" w14:paraId="0000002C">
      <w:pPr>
        <w:spacing w:line="360" w:lineRule="auto"/>
        <w:ind w:left="0" w:firstLine="0"/>
        <w:rPr>
          <w:b w:val="1"/>
          <w:bCs w:val="1"/>
          <w:sz w:val="24"/>
          <w:szCs w:val="24"/>
        </w:rPr>
      </w:pPr>
      <w:r w:rsidDel="00000000" w:rsidR="00000000" w:rsidRPr="00000000">
        <w:rPr>
          <w:b w:val="1"/>
          <w:bCs w:val="1"/>
          <w:sz w:val="24"/>
          <w:szCs w:val="24"/>
          <w:rtl w:val="0"/>
        </w:rPr>
        <w:t xml:space="preserve">SMART Personal Development Plan.                                                            16</w:t>
      </w:r>
    </w:p>
    <w:p w:rsidR="00000000" w:rsidDel="00000000" w:rsidP="00000000" w:rsidRDefault="00000000" w:rsidRPr="00000000" w14:paraId="0000002D">
      <w:pPr>
        <w:spacing w:line="360" w:lineRule="auto"/>
        <w:ind w:left="0" w:firstLine="0"/>
        <w:rPr>
          <w:sz w:val="24"/>
          <w:szCs w:val="24"/>
        </w:rPr>
      </w:pPr>
      <w:r w:rsidDel="00000000" w:rsidR="00000000" w:rsidRPr="00000000">
        <w:rPr>
          <w:b w:val="1"/>
          <w:bCs w:val="1"/>
          <w:sz w:val="24"/>
          <w:szCs w:val="24"/>
          <w:rtl w:val="0"/>
        </w:rPr>
        <w:t xml:space="preserve">Conclusion.                                                                                                      17</w:t>
      </w:r>
      <w:r w:rsidDel="00000000" w:rsidR="00000000" w:rsidRPr="00000000">
        <w:rPr>
          <w:rtl w:val="0"/>
        </w:rPr>
      </w:r>
    </w:p>
    <w:p w:rsidR="00000000" w:rsidDel="00000000" w:rsidP="00000000" w:rsidRDefault="00000000" w:rsidRPr="00000000" w14:paraId="0000002E">
      <w:pPr>
        <w:spacing w:line="360" w:lineRule="auto"/>
        <w:ind w:left="0" w:firstLine="0"/>
        <w:rPr>
          <w:sz w:val="24"/>
          <w:szCs w:val="24"/>
        </w:rPr>
      </w:pPr>
      <w:r w:rsidDel="00000000" w:rsidR="00000000" w:rsidRPr="00000000">
        <w:rPr>
          <w:b w:val="1"/>
          <w:bCs w:val="1"/>
          <w:sz w:val="24"/>
          <w:szCs w:val="24"/>
          <w:rtl w:val="0"/>
        </w:rPr>
        <w:t xml:space="preserve">References</w:t>
      </w:r>
      <w:r w:rsidDel="00000000" w:rsidR="00000000" w:rsidRPr="00000000">
        <w:rPr>
          <w:sz w:val="24"/>
          <w:szCs w:val="24"/>
          <w:rtl w:val="0"/>
        </w:rPr>
        <w:t xml:space="preserve">.                                                                                                      </w:t>
      </w:r>
      <w:r w:rsidDel="00000000" w:rsidR="00000000" w:rsidRPr="00000000">
        <w:rPr>
          <w:b w:val="1"/>
          <w:bCs w:val="1"/>
          <w:sz w:val="24"/>
          <w:szCs w:val="24"/>
          <w:rtl w:val="0"/>
        </w:rPr>
        <w:t xml:space="preserve">18</w:t>
      </w:r>
      <w:r w:rsidDel="00000000" w:rsidR="00000000" w:rsidRPr="00000000">
        <w:rPr>
          <w:sz w:val="24"/>
          <w:szCs w:val="24"/>
          <w:rtl w:val="0"/>
        </w:rPr>
        <w:t xml:space="preserve"> </w:t>
      </w:r>
    </w:p>
    <w:p w:rsidR="00000000" w:rsidDel="00000000" w:rsidP="00000000" w:rsidRDefault="00000000" w:rsidRPr="00000000" w14:paraId="0000002F">
      <w:pPr>
        <w:spacing w:line="360" w:lineRule="auto"/>
        <w:rPr>
          <w:sz w:val="26"/>
          <w:szCs w:val="26"/>
        </w:rPr>
      </w:pPr>
      <w:r w:rsidDel="00000000" w:rsidR="00000000" w:rsidRPr="00000000">
        <w:rPr>
          <w:rtl w:val="0"/>
        </w:rPr>
      </w:r>
    </w:p>
    <w:p w:rsidR="00000000" w:rsidDel="00000000" w:rsidP="00000000" w:rsidRDefault="00000000" w:rsidRPr="00000000" w14:paraId="00000030">
      <w:pPr>
        <w:spacing w:line="360" w:lineRule="auto"/>
        <w:rPr/>
      </w:pPr>
      <w:r w:rsidDel="00000000" w:rsidR="00000000" w:rsidRPr="00000000">
        <w:rPr>
          <w:rtl w:val="0"/>
        </w:rPr>
      </w:r>
    </w:p>
    <w:p w:rsidR="00000000" w:rsidDel="00000000" w:rsidP="00000000" w:rsidRDefault="00000000" w:rsidRPr="00000000" w14:paraId="00000031">
      <w:pPr>
        <w:spacing w:line="360" w:lineRule="auto"/>
        <w:rPr/>
      </w:pPr>
      <w:r w:rsidDel="00000000" w:rsidR="00000000" w:rsidRPr="00000000">
        <w:rPr>
          <w:rtl w:val="0"/>
        </w:rPr>
      </w:r>
    </w:p>
    <w:p w:rsidR="00000000" w:rsidDel="00000000" w:rsidP="00000000" w:rsidRDefault="00000000" w:rsidRPr="00000000" w14:paraId="00000032">
      <w:pPr>
        <w:spacing w:line="360" w:lineRule="auto"/>
        <w:rPr>
          <w:b w:val="1"/>
          <w:bCs w:val="1"/>
          <w:sz w:val="24"/>
          <w:szCs w:val="24"/>
        </w:rPr>
      </w:pPr>
      <w:r w:rsidDel="00000000" w:rsidR="00000000" w:rsidRPr="00000000">
        <w:rPr>
          <w:rtl w:val="0"/>
        </w:rPr>
      </w:r>
    </w:p>
    <w:p w:rsidR="00000000" w:rsidDel="00000000" w:rsidP="00000000" w:rsidRDefault="00000000" w:rsidRPr="00000000" w14:paraId="00000033">
      <w:pPr>
        <w:spacing w:line="360" w:lineRule="auto"/>
        <w:rPr>
          <w:b w:val="1"/>
          <w:bCs w:val="1"/>
          <w:sz w:val="24"/>
          <w:szCs w:val="24"/>
        </w:rPr>
      </w:pPr>
      <w:r w:rsidDel="00000000" w:rsidR="00000000" w:rsidRPr="00000000">
        <w:rPr>
          <w:rtl w:val="0"/>
        </w:rPr>
      </w:r>
    </w:p>
    <w:p w:rsidR="00000000" w:rsidDel="00000000" w:rsidP="00000000" w:rsidRDefault="00000000" w:rsidRPr="00000000" w14:paraId="00000034">
      <w:pPr>
        <w:spacing w:line="360" w:lineRule="auto"/>
        <w:rPr>
          <w:b w:val="1"/>
          <w:bCs w:val="1"/>
          <w:sz w:val="24"/>
          <w:szCs w:val="24"/>
        </w:rPr>
      </w:pPr>
      <w:r w:rsidDel="00000000" w:rsidR="00000000" w:rsidRPr="00000000">
        <w:rPr>
          <w:rtl w:val="0"/>
        </w:rPr>
      </w:r>
    </w:p>
    <w:p w:rsidR="00000000" w:rsidDel="00000000" w:rsidP="00000000" w:rsidRDefault="00000000" w:rsidRPr="00000000" w14:paraId="00000035">
      <w:pPr>
        <w:spacing w:line="360" w:lineRule="auto"/>
        <w:rPr>
          <w:b w:val="1"/>
          <w:bCs w:val="1"/>
          <w:sz w:val="24"/>
          <w:szCs w:val="24"/>
        </w:rPr>
      </w:pPr>
      <w:r w:rsidDel="00000000" w:rsidR="00000000" w:rsidRPr="00000000">
        <w:rPr>
          <w:rtl w:val="0"/>
        </w:rPr>
      </w:r>
    </w:p>
    <w:p w:rsidR="00000000" w:rsidDel="00000000" w:rsidP="00000000" w:rsidRDefault="00000000" w:rsidRPr="00000000" w14:paraId="00000036">
      <w:pPr>
        <w:spacing w:line="360" w:lineRule="auto"/>
        <w:rPr>
          <w:b w:val="1"/>
          <w:bCs w:val="1"/>
          <w:sz w:val="24"/>
          <w:szCs w:val="24"/>
        </w:rPr>
      </w:pPr>
      <w:r w:rsidDel="00000000" w:rsidR="00000000" w:rsidRPr="00000000">
        <w:rPr>
          <w:rtl w:val="0"/>
        </w:rPr>
      </w:r>
    </w:p>
    <w:p w:rsidR="00000000" w:rsidDel="00000000" w:rsidP="00000000" w:rsidRDefault="00000000" w:rsidRPr="00000000" w14:paraId="00000037">
      <w:pPr>
        <w:spacing w:line="360" w:lineRule="auto"/>
        <w:rPr>
          <w:b w:val="1"/>
          <w:bCs w:val="1"/>
          <w:sz w:val="26"/>
          <w:szCs w:val="26"/>
        </w:rPr>
      </w:pPr>
      <w:r w:rsidDel="00000000" w:rsidR="00000000" w:rsidRPr="00000000">
        <w:rPr>
          <w:rtl w:val="0"/>
        </w:rPr>
      </w:r>
    </w:p>
    <w:p w:rsidR="00000000" w:rsidDel="00000000" w:rsidP="00000000" w:rsidRDefault="00000000" w:rsidRPr="00000000" w14:paraId="00000038">
      <w:pPr>
        <w:spacing w:line="360" w:lineRule="auto"/>
        <w:rPr>
          <w:b w:val="1"/>
          <w:bCs w:val="1"/>
          <w:sz w:val="26"/>
          <w:szCs w:val="26"/>
        </w:rPr>
      </w:pPr>
      <w:r w:rsidDel="00000000" w:rsidR="00000000" w:rsidRPr="00000000">
        <w:rPr>
          <w:rtl w:val="0"/>
        </w:rPr>
      </w:r>
    </w:p>
    <w:p w:rsidR="00000000" w:rsidDel="00000000" w:rsidP="00000000" w:rsidRDefault="00000000" w:rsidRPr="00000000" w14:paraId="00000039">
      <w:pPr>
        <w:spacing w:line="360" w:lineRule="auto"/>
        <w:rPr>
          <w:b w:val="1"/>
          <w:bCs w:val="1"/>
          <w:sz w:val="26"/>
          <w:szCs w:val="26"/>
        </w:rPr>
      </w:pPr>
      <w:r w:rsidDel="00000000" w:rsidR="00000000" w:rsidRPr="00000000">
        <w:rPr>
          <w:rtl w:val="0"/>
        </w:rPr>
      </w:r>
    </w:p>
    <w:p w:rsidR="00000000" w:rsidDel="00000000" w:rsidP="00000000" w:rsidRDefault="00000000" w:rsidRPr="00000000" w14:paraId="0000003A">
      <w:pPr>
        <w:spacing w:line="360" w:lineRule="auto"/>
        <w:rPr>
          <w:b w:val="1"/>
          <w:bCs w:val="1"/>
          <w:sz w:val="26"/>
          <w:szCs w:val="26"/>
        </w:rPr>
      </w:pPr>
      <w:r w:rsidDel="00000000" w:rsidR="00000000" w:rsidRPr="00000000">
        <w:rPr>
          <w:rtl w:val="0"/>
        </w:rPr>
      </w:r>
    </w:p>
    <w:p w:rsidR="00000000" w:rsidDel="00000000" w:rsidP="00000000" w:rsidRDefault="00000000" w:rsidRPr="00000000" w14:paraId="0000003B">
      <w:pPr>
        <w:spacing w:line="360" w:lineRule="auto"/>
        <w:rPr>
          <w:b w:val="1"/>
          <w:bCs w:val="1"/>
          <w:sz w:val="26"/>
          <w:szCs w:val="26"/>
        </w:rPr>
      </w:pPr>
      <w:r w:rsidDel="00000000" w:rsidR="00000000" w:rsidRPr="00000000">
        <w:rPr>
          <w:rtl w:val="0"/>
        </w:rPr>
      </w:r>
    </w:p>
    <w:p w:rsidR="00000000" w:rsidDel="00000000" w:rsidP="00000000" w:rsidRDefault="00000000" w:rsidRPr="00000000" w14:paraId="0000003C">
      <w:pPr>
        <w:spacing w:line="360" w:lineRule="auto"/>
        <w:rPr>
          <w:b w:val="1"/>
          <w:bCs w:val="1"/>
          <w:sz w:val="26"/>
          <w:szCs w:val="26"/>
        </w:rPr>
      </w:pPr>
      <w:r w:rsidDel="00000000" w:rsidR="00000000" w:rsidRPr="00000000">
        <w:rPr>
          <w:rtl w:val="0"/>
        </w:rPr>
      </w:r>
    </w:p>
    <w:p w:rsidR="00000000" w:rsidDel="00000000" w:rsidP="00000000" w:rsidRDefault="00000000" w:rsidRPr="00000000" w14:paraId="0000003D">
      <w:pPr>
        <w:spacing w:line="360" w:lineRule="auto"/>
        <w:rPr>
          <w:b w:val="1"/>
          <w:bCs w:val="1"/>
          <w:sz w:val="26"/>
          <w:szCs w:val="26"/>
        </w:rPr>
      </w:pPr>
      <w:r w:rsidDel="00000000" w:rsidR="00000000" w:rsidRPr="00000000">
        <w:rPr>
          <w:rtl w:val="0"/>
        </w:rPr>
      </w:r>
    </w:p>
    <w:p w:rsidR="00000000" w:rsidDel="00000000" w:rsidP="00000000" w:rsidRDefault="00000000" w:rsidRPr="00000000" w14:paraId="0000003E">
      <w:pPr>
        <w:spacing w:line="360" w:lineRule="auto"/>
        <w:rPr>
          <w:b w:val="1"/>
          <w:bCs w:val="1"/>
          <w:sz w:val="26"/>
          <w:szCs w:val="26"/>
        </w:rPr>
      </w:pPr>
      <w:r w:rsidDel="00000000" w:rsidR="00000000" w:rsidRPr="00000000">
        <w:rPr>
          <w:rtl w:val="0"/>
        </w:rPr>
      </w:r>
    </w:p>
    <w:p w:rsidR="00000000" w:rsidDel="00000000" w:rsidP="00000000" w:rsidRDefault="00000000" w:rsidRPr="00000000" w14:paraId="0000003F">
      <w:pPr>
        <w:spacing w:line="360" w:lineRule="auto"/>
        <w:rPr>
          <w:b w:val="1"/>
          <w:bCs w:val="1"/>
          <w:sz w:val="26"/>
          <w:szCs w:val="26"/>
        </w:rPr>
      </w:pPr>
      <w:r w:rsidDel="00000000" w:rsidR="00000000" w:rsidRPr="00000000">
        <w:rPr>
          <w:rtl w:val="0"/>
        </w:rPr>
      </w:r>
    </w:p>
    <w:p w:rsidR="00000000" w:rsidDel="00000000" w:rsidP="00000000" w:rsidRDefault="00000000" w:rsidRPr="00000000" w14:paraId="00000040">
      <w:pPr>
        <w:spacing w:line="360" w:lineRule="auto"/>
        <w:rPr>
          <w:b w:val="1"/>
          <w:bCs w:val="1"/>
          <w:sz w:val="26"/>
          <w:szCs w:val="26"/>
        </w:rPr>
      </w:pPr>
      <w:r w:rsidDel="00000000" w:rsidR="00000000" w:rsidRPr="00000000">
        <w:rPr>
          <w:rtl w:val="0"/>
        </w:rPr>
      </w:r>
    </w:p>
    <w:p w:rsidR="00000000" w:rsidDel="00000000" w:rsidP="00000000" w:rsidRDefault="00000000" w:rsidRPr="00000000" w14:paraId="00000041">
      <w:pPr>
        <w:spacing w:line="360" w:lineRule="auto"/>
        <w:rPr>
          <w:b w:val="1"/>
          <w:bCs w:val="1"/>
          <w:sz w:val="26"/>
          <w:szCs w:val="26"/>
        </w:rPr>
      </w:pPr>
      <w:r w:rsidDel="00000000" w:rsidR="00000000" w:rsidRPr="00000000">
        <w:rPr>
          <w:rtl w:val="0"/>
        </w:rPr>
      </w:r>
    </w:p>
    <w:p w:rsidR="00000000" w:rsidDel="00000000" w:rsidP="00000000" w:rsidRDefault="00000000" w:rsidRPr="00000000" w14:paraId="00000042">
      <w:pPr>
        <w:spacing w:line="360" w:lineRule="auto"/>
        <w:rPr>
          <w:b w:val="1"/>
          <w:bCs w:val="1"/>
          <w:sz w:val="26"/>
          <w:szCs w:val="26"/>
        </w:rPr>
      </w:pPr>
      <w:r w:rsidDel="00000000" w:rsidR="00000000" w:rsidRPr="00000000">
        <w:rPr>
          <w:rtl w:val="0"/>
        </w:rPr>
      </w:r>
    </w:p>
    <w:p w:rsidR="00000000" w:rsidDel="00000000" w:rsidP="00000000" w:rsidRDefault="00000000" w:rsidRPr="00000000" w14:paraId="00000043">
      <w:pPr>
        <w:spacing w:line="360" w:lineRule="auto"/>
        <w:rPr>
          <w:b w:val="1"/>
          <w:bCs w:val="1"/>
          <w:sz w:val="26"/>
          <w:szCs w:val="26"/>
        </w:rPr>
      </w:pPr>
      <w:r w:rsidDel="00000000" w:rsidR="00000000" w:rsidRPr="00000000">
        <w:rPr>
          <w:rtl w:val="0"/>
        </w:rPr>
      </w:r>
    </w:p>
    <w:p w:rsidR="00000000" w:rsidDel="00000000" w:rsidP="00000000" w:rsidRDefault="00000000" w:rsidRPr="00000000" w14:paraId="00000044">
      <w:pPr>
        <w:spacing w:line="360" w:lineRule="auto"/>
        <w:rPr>
          <w:b w:val="1"/>
          <w:bCs w:val="1"/>
          <w:sz w:val="24"/>
          <w:szCs w:val="24"/>
        </w:rPr>
      </w:pPr>
      <w:r w:rsidDel="00000000" w:rsidR="00000000" w:rsidRPr="00000000">
        <w:rPr>
          <w:b w:val="1"/>
          <w:bCs w:val="1"/>
          <w:sz w:val="26"/>
          <w:szCs w:val="26"/>
          <w:rtl w:val="0"/>
        </w:rPr>
        <w:t xml:space="preserve">Introduction</w:t>
      </w:r>
      <w:r w:rsidDel="00000000" w:rsidR="00000000" w:rsidRPr="00000000">
        <w:rPr>
          <w:b w:val="1"/>
          <w:bCs w:val="1"/>
          <w:sz w:val="24"/>
          <w:szCs w:val="24"/>
          <w:rtl w:val="0"/>
        </w:rPr>
        <w:t xml:space="preserve">.</w:t>
      </w:r>
    </w:p>
    <w:p w:rsidR="00000000" w:rsidDel="00000000" w:rsidP="00000000" w:rsidRDefault="00000000" w:rsidRPr="00000000" w14:paraId="00000045">
      <w:pPr>
        <w:spacing w:line="360" w:lineRule="auto"/>
        <w:rPr>
          <w:b w:val="1"/>
          <w:bCs w:val="1"/>
          <w:sz w:val="24"/>
          <w:szCs w:val="24"/>
        </w:rPr>
      </w:pPr>
      <w:r w:rsidDel="00000000" w:rsidR="00000000" w:rsidRPr="00000000">
        <w:rPr>
          <w:rtl w:val="0"/>
        </w:rPr>
      </w:r>
    </w:p>
    <w:p w:rsidR="00000000" w:rsidDel="00000000" w:rsidP="00000000" w:rsidRDefault="00000000" w:rsidRPr="00000000" w14:paraId="00000046">
      <w:pPr>
        <w:spacing w:line="360" w:lineRule="auto"/>
        <w:rPr/>
      </w:pPr>
      <w:r w:rsidDel="00000000" w:rsidR="00000000" w:rsidRPr="00000000">
        <w:rPr>
          <w:rtl w:val="0"/>
        </w:rPr>
        <w:t xml:space="preserve">I learned a lot from the module “Changemakers: Building Your Brand for Sustainable Employment” with valuable knowledge on professional development, career resilience and strategy identity work in social and health care The study program in a systematic way explored four important thematic areas: personal branding and self-awareness (Unit 1), global connectivity and cultural competence (Unit 2), career opportunities, networking, and assessment (Unit 3) and professional wellbeing and resilience (Unit 4). We link theoretical frameworks with online Moodle activities, this portfolio critically appraises my current professional practice as a Key Worker, whilst studying at Level 5 academic standards, mapping a structured pathway to my future goal of becoming a Counselling Practitioner. The main argument of this work is that sustainable employability needs evidence-based competence, realistic self-assessment and understanding of organisational structures instead of relying on self-assessed confidence alone.</w:t>
      </w:r>
    </w:p>
    <w:p w:rsidR="00000000" w:rsidDel="00000000" w:rsidP="00000000" w:rsidRDefault="00000000" w:rsidRPr="00000000" w14:paraId="00000047">
      <w:pPr>
        <w:spacing w:line="360" w:lineRule="auto"/>
        <w:rPr/>
      </w:pPr>
      <w:r w:rsidDel="00000000" w:rsidR="00000000" w:rsidRPr="00000000">
        <w:rPr>
          <w:rtl w:val="0"/>
        </w:rPr>
      </w:r>
    </w:p>
    <w:p w:rsidR="00000000" w:rsidDel="00000000" w:rsidP="00000000" w:rsidRDefault="00000000" w:rsidRPr="00000000" w14:paraId="00000048">
      <w:pPr>
        <w:numPr>
          <w:ilvl w:val="0"/>
          <w:numId w:val="1"/>
        </w:numPr>
        <w:spacing w:line="360" w:lineRule="auto"/>
        <w:ind w:left="720" w:hanging="360"/>
        <w:rPr>
          <w:b w:val="1"/>
          <w:bCs w:val="1"/>
          <w:sz w:val="26"/>
          <w:szCs w:val="26"/>
          <w:u w:val="none"/>
        </w:rPr>
      </w:pPr>
      <w:r w:rsidDel="00000000" w:rsidR="00000000" w:rsidRPr="00000000">
        <w:rPr>
          <w:b w:val="1"/>
          <w:bCs w:val="1"/>
          <w:sz w:val="26"/>
          <w:szCs w:val="26"/>
          <w:rtl w:val="0"/>
        </w:rPr>
        <w:t xml:space="preserve">Reflection on Unit: Brand You.</w:t>
      </w:r>
    </w:p>
    <w:p w:rsidR="00000000" w:rsidDel="00000000" w:rsidP="00000000" w:rsidRDefault="00000000" w:rsidRPr="00000000" w14:paraId="00000049">
      <w:pPr>
        <w:spacing w:line="360" w:lineRule="auto"/>
        <w:rPr/>
      </w:pPr>
      <w:r w:rsidDel="00000000" w:rsidR="00000000" w:rsidRPr="00000000">
        <w:rPr>
          <w:rtl w:val="0"/>
        </w:rPr>
      </w:r>
    </w:p>
    <w:p w:rsidR="00000000" w:rsidDel="00000000" w:rsidP="00000000" w:rsidRDefault="00000000" w:rsidRPr="00000000" w14:paraId="0000004A">
      <w:pPr>
        <w:spacing w:line="360" w:lineRule="auto"/>
        <w:rPr/>
      </w:pPr>
      <w:r w:rsidDel="00000000" w:rsidR="00000000" w:rsidRPr="00000000">
        <w:rPr>
          <w:rtl w:val="0"/>
        </w:rPr>
        <w:t xml:space="preserve">In Unit 1 I delved into personal branding, self-awareness, and emotional intelligence across health and social care. To know who I am as a practitioner means assessing my primary strengths against my growth boundaries. Dacre Pool and Sewell's (2007) Career EDGE model emphasises that self-awareness and emotional intelligence link generic skills directly to professional self-efficacy. Salovey and Mayer (1990) and Goleman (1995) show emotional intelligence (EI) as essential to perceive, effectively managing and utilising emotions in professional practice. Rooting this in Schön (1983) emphasises the importance of reflection-in-action for reflective practice developing professional self-knowledge.</w:t>
      </w:r>
    </w:p>
    <w:p w:rsidR="00000000" w:rsidDel="00000000" w:rsidP="00000000" w:rsidRDefault="00000000" w:rsidRPr="00000000" w14:paraId="0000004B">
      <w:pPr>
        <w:spacing w:line="360" w:lineRule="auto"/>
        <w:rPr/>
      </w:pPr>
      <w:r w:rsidDel="00000000" w:rsidR="00000000" w:rsidRPr="00000000">
        <w:rPr>
          <w:rtl w:val="0"/>
        </w:rPr>
      </w:r>
    </w:p>
    <w:p w:rsidR="00000000" w:rsidDel="00000000" w:rsidP="00000000" w:rsidRDefault="00000000" w:rsidRPr="00000000" w14:paraId="0000004C">
      <w:pPr>
        <w:spacing w:line="360" w:lineRule="auto"/>
        <w:rPr>
          <w:b w:val="1"/>
          <w:bCs w:val="1"/>
        </w:rPr>
      </w:pPr>
      <w:r w:rsidDel="00000000" w:rsidR="00000000" w:rsidRPr="00000000">
        <w:rPr>
          <w:b w:val="1"/>
          <w:bCs w:val="1"/>
          <w:rtl w:val="0"/>
        </w:rPr>
        <w:t xml:space="preserve">Statement for my Personal Brand and proof of future success.        </w:t>
      </w:r>
    </w:p>
    <w:p w:rsidR="00000000" w:rsidDel="00000000" w:rsidP="00000000" w:rsidRDefault="00000000" w:rsidRPr="00000000" w14:paraId="0000004D">
      <w:pPr>
        <w:spacing w:line="360" w:lineRule="auto"/>
        <w:rPr/>
      </w:pPr>
      <w:r w:rsidDel="00000000" w:rsidR="00000000" w:rsidRPr="00000000">
        <w:rPr>
          <w:rtl w:val="0"/>
        </w:rPr>
      </w:r>
    </w:p>
    <w:p w:rsidR="00000000" w:rsidDel="00000000" w:rsidP="00000000" w:rsidRDefault="00000000" w:rsidRPr="00000000" w14:paraId="0000004E">
      <w:pPr>
        <w:spacing w:line="360" w:lineRule="auto"/>
        <w:rPr/>
      </w:pPr>
      <w:r w:rsidDel="00000000" w:rsidR="00000000" w:rsidRPr="00000000">
        <w:rPr>
          <w:rtl w:val="0"/>
        </w:rPr>
        <w:t xml:space="preserve">To establish my baseline, I took the IHHP( n.d.) Emotional Intelligence Quiz online twice, and achieved "Excellent EQ" on both attempts.</w:t>
      </w:r>
    </w:p>
    <w:p w:rsidR="00000000" w:rsidDel="00000000" w:rsidP="00000000" w:rsidRDefault="00000000" w:rsidRPr="00000000" w14:paraId="0000004F">
      <w:pPr>
        <w:spacing w:line="360" w:lineRule="auto"/>
        <w:rPr/>
      </w:pPr>
      <w:r w:rsidDel="00000000" w:rsidR="00000000" w:rsidRPr="00000000">
        <w:rPr>
          <w:rtl w:val="0"/>
        </w:rPr>
      </w:r>
    </w:p>
    <w:p w:rsidR="00000000" w:rsidDel="00000000" w:rsidP="00000000" w:rsidRDefault="00000000" w:rsidRPr="00000000" w14:paraId="00000050">
      <w:pPr>
        <w:spacing w:line="360" w:lineRule="auto"/>
        <w:rPr/>
      </w:pPr>
      <w:r w:rsidDel="00000000" w:rsidR="00000000" w:rsidRPr="00000000">
        <w:rPr/>
        <w:drawing>
          <wp:inline distB="114300" distT="114300" distL="114300" distR="114300">
            <wp:extent cx="5731200" cy="4330700"/>
            <wp:effectExtent b="0" l="0" r="0" t="0"/>
            <wp:docPr id="14" name="image12.jpg"/>
            <a:graphic>
              <a:graphicData uri="http://schemas.openxmlformats.org/drawingml/2006/picture">
                <pic:pic>
                  <pic:nvPicPr>
                    <pic:cNvPr id="0" name="image12.jpg"/>
                    <pic:cNvPicPr preferRelativeResize="0"/>
                  </pic:nvPicPr>
                  <pic:blipFill>
                    <a:blip r:embed="rId8"/>
                    <a:srcRect b="0" l="0" r="0" t="0"/>
                    <a:stretch>
                      <a:fillRect/>
                    </a:stretch>
                  </pic:blipFill>
                  <pic:spPr>
                    <a:xfrm>
                      <a:off x="0" y="0"/>
                      <a:ext cx="5731200" cy="4330700"/>
                    </a:xfrm>
                    <a:prstGeom prst="rect"/>
                    <a:ln/>
                  </pic:spPr>
                </pic:pic>
              </a:graphicData>
            </a:graphic>
          </wp:inline>
        </w:drawing>
      </w:r>
      <w:r w:rsidDel="00000000" w:rsidR="00000000" w:rsidRPr="00000000">
        <w:rPr>
          <w:rtl w:val="0"/>
        </w:rPr>
      </w:r>
    </w:p>
    <w:p w:rsidR="00000000" w:rsidDel="00000000" w:rsidP="00000000" w:rsidRDefault="00000000" w:rsidRPr="00000000" w14:paraId="00000051">
      <w:pPr>
        <w:spacing w:line="360" w:lineRule="auto"/>
        <w:rPr/>
      </w:pPr>
      <w:r w:rsidDel="00000000" w:rsidR="00000000" w:rsidRPr="00000000">
        <w:rPr>
          <w:rtl w:val="0"/>
        </w:rPr>
        <w:t xml:space="preserve">Screenshot 1.1: Confirmation of Completion of the Online IHHP ( n.d.). Emotional Intelligence assessment (module 2).</w:t>
      </w:r>
    </w:p>
    <w:p w:rsidR="00000000" w:rsidDel="00000000" w:rsidP="00000000" w:rsidRDefault="00000000" w:rsidRPr="00000000" w14:paraId="00000052">
      <w:pPr>
        <w:spacing w:line="360" w:lineRule="auto"/>
        <w:rPr/>
      </w:pPr>
      <w:r w:rsidDel="00000000" w:rsidR="00000000" w:rsidRPr="00000000">
        <w:rPr>
          <w:rtl w:val="0"/>
        </w:rPr>
      </w:r>
    </w:p>
    <w:p w:rsidR="00000000" w:rsidDel="00000000" w:rsidP="00000000" w:rsidRDefault="00000000" w:rsidRPr="00000000" w14:paraId="00000053">
      <w:pPr>
        <w:spacing w:line="360" w:lineRule="auto"/>
        <w:rPr/>
      </w:pPr>
      <w:r w:rsidDel="00000000" w:rsidR="00000000" w:rsidRPr="00000000">
        <w:rPr/>
        <w:drawing>
          <wp:inline distB="114300" distT="114300" distL="114300" distR="114300">
            <wp:extent cx="5734050" cy="3150561"/>
            <wp:effectExtent b="0" l="0" r="0" t="0"/>
            <wp:docPr id="22" name="image23.jpg"/>
            <a:graphic>
              <a:graphicData uri="http://schemas.openxmlformats.org/drawingml/2006/picture">
                <pic:pic>
                  <pic:nvPicPr>
                    <pic:cNvPr id="0" name="image23.jpg"/>
                    <pic:cNvPicPr preferRelativeResize="0"/>
                  </pic:nvPicPr>
                  <pic:blipFill>
                    <a:blip r:embed="rId9"/>
                    <a:srcRect b="0" l="0" r="0" t="0"/>
                    <a:stretch>
                      <a:fillRect/>
                    </a:stretch>
                  </pic:blipFill>
                  <pic:spPr>
                    <a:xfrm>
                      <a:off x="0" y="0"/>
                      <a:ext cx="5734050" cy="3150561"/>
                    </a:xfrm>
                    <a:prstGeom prst="rect"/>
                    <a:ln/>
                  </pic:spPr>
                </pic:pic>
              </a:graphicData>
            </a:graphic>
          </wp:inline>
        </w:drawing>
      </w:r>
      <w:r w:rsidDel="00000000" w:rsidR="00000000" w:rsidRPr="00000000">
        <w:rPr>
          <w:rtl w:val="0"/>
        </w:rPr>
      </w:r>
    </w:p>
    <w:p w:rsidR="00000000" w:rsidDel="00000000" w:rsidP="00000000" w:rsidRDefault="00000000" w:rsidRPr="00000000" w14:paraId="00000054">
      <w:pPr>
        <w:spacing w:line="360" w:lineRule="auto"/>
        <w:rPr/>
      </w:pPr>
      <w:r w:rsidDel="00000000" w:rsidR="00000000" w:rsidRPr="00000000">
        <w:rPr>
          <w:rtl w:val="0"/>
        </w:rPr>
        <w:t xml:space="preserve">Screenshot 1.2: Reflection on future carrier.</w:t>
      </w:r>
    </w:p>
    <w:p w:rsidR="00000000" w:rsidDel="00000000" w:rsidP="00000000" w:rsidRDefault="00000000" w:rsidRPr="00000000" w14:paraId="00000055">
      <w:pPr>
        <w:spacing w:line="360" w:lineRule="auto"/>
        <w:rPr/>
      </w:pPr>
      <w:r w:rsidDel="00000000" w:rsidR="00000000" w:rsidRPr="00000000">
        <w:rPr/>
        <w:drawing>
          <wp:inline distB="114300" distT="114300" distL="114300" distR="114300">
            <wp:extent cx="5734050" cy="2534069"/>
            <wp:effectExtent b="0" l="0" r="0" t="0"/>
            <wp:docPr id="6" name="image5.jpg"/>
            <a:graphic>
              <a:graphicData uri="http://schemas.openxmlformats.org/drawingml/2006/picture">
                <pic:pic>
                  <pic:nvPicPr>
                    <pic:cNvPr id="0" name="image5.jpg"/>
                    <pic:cNvPicPr preferRelativeResize="0"/>
                  </pic:nvPicPr>
                  <pic:blipFill>
                    <a:blip r:embed="rId10"/>
                    <a:srcRect b="0" l="0" r="0" t="0"/>
                    <a:stretch>
                      <a:fillRect/>
                    </a:stretch>
                  </pic:blipFill>
                  <pic:spPr>
                    <a:xfrm>
                      <a:off x="0" y="0"/>
                      <a:ext cx="5734050" cy="2534069"/>
                    </a:xfrm>
                    <a:prstGeom prst="rect"/>
                    <a:ln/>
                  </pic:spPr>
                </pic:pic>
              </a:graphicData>
            </a:graphic>
          </wp:inline>
        </w:drawing>
      </w:r>
      <w:r w:rsidDel="00000000" w:rsidR="00000000" w:rsidRPr="00000000">
        <w:rPr/>
        <w:drawing>
          <wp:inline distB="114300" distT="114300" distL="114300" distR="114300">
            <wp:extent cx="5734050" cy="2578264"/>
            <wp:effectExtent b="0" l="0" r="0" t="0"/>
            <wp:docPr id="4" name="image6.jpg"/>
            <a:graphic>
              <a:graphicData uri="http://schemas.openxmlformats.org/drawingml/2006/picture">
                <pic:pic>
                  <pic:nvPicPr>
                    <pic:cNvPr id="0" name="image6.jpg"/>
                    <pic:cNvPicPr preferRelativeResize="0"/>
                  </pic:nvPicPr>
                  <pic:blipFill>
                    <a:blip r:embed="rId11"/>
                    <a:srcRect b="0" l="0" r="0" t="0"/>
                    <a:stretch>
                      <a:fillRect/>
                    </a:stretch>
                  </pic:blipFill>
                  <pic:spPr>
                    <a:xfrm>
                      <a:off x="0" y="0"/>
                      <a:ext cx="5734050" cy="2578264"/>
                    </a:xfrm>
                    <a:prstGeom prst="rect"/>
                    <a:ln/>
                  </pic:spPr>
                </pic:pic>
              </a:graphicData>
            </a:graphic>
          </wp:inline>
        </w:drawing>
      </w:r>
      <w:r w:rsidDel="00000000" w:rsidR="00000000" w:rsidRPr="00000000">
        <w:rPr>
          <w:rtl w:val="0"/>
        </w:rPr>
      </w:r>
    </w:p>
    <w:p w:rsidR="00000000" w:rsidDel="00000000" w:rsidP="00000000" w:rsidRDefault="00000000" w:rsidRPr="00000000" w14:paraId="00000056">
      <w:pPr>
        <w:spacing w:line="360" w:lineRule="auto"/>
        <w:rPr/>
      </w:pPr>
      <w:r w:rsidDel="00000000" w:rsidR="00000000" w:rsidRPr="00000000">
        <w:rPr>
          <w:rtl w:val="0"/>
        </w:rPr>
        <w:t xml:space="preserve">Screenshot 1.3: My Moodle forum contributions on self-determination, autonomy and reflection in professional development.</w:t>
      </w:r>
    </w:p>
    <w:p w:rsidR="00000000" w:rsidDel="00000000" w:rsidP="00000000" w:rsidRDefault="00000000" w:rsidRPr="00000000" w14:paraId="00000057">
      <w:pPr>
        <w:spacing w:line="360" w:lineRule="auto"/>
        <w:rPr/>
      </w:pPr>
      <w:r w:rsidDel="00000000" w:rsidR="00000000" w:rsidRPr="00000000">
        <w:rPr/>
        <w:drawing>
          <wp:inline distB="114300" distT="114300" distL="114300" distR="114300">
            <wp:extent cx="5734050" cy="2347968"/>
            <wp:effectExtent b="0" l="0" r="0" t="0"/>
            <wp:docPr id="15" name="image4.jpg"/>
            <a:graphic>
              <a:graphicData uri="http://schemas.openxmlformats.org/drawingml/2006/picture">
                <pic:pic>
                  <pic:nvPicPr>
                    <pic:cNvPr id="0" name="image4.jpg"/>
                    <pic:cNvPicPr preferRelativeResize="0"/>
                  </pic:nvPicPr>
                  <pic:blipFill>
                    <a:blip r:embed="rId12"/>
                    <a:srcRect b="0" l="0" r="0" t="0"/>
                    <a:stretch>
                      <a:fillRect/>
                    </a:stretch>
                  </pic:blipFill>
                  <pic:spPr>
                    <a:xfrm>
                      <a:off x="0" y="0"/>
                      <a:ext cx="5734050" cy="2347968"/>
                    </a:xfrm>
                    <a:prstGeom prst="rect"/>
                    <a:ln/>
                  </pic:spPr>
                </pic:pic>
              </a:graphicData>
            </a:graphic>
          </wp:inline>
        </w:drawing>
      </w:r>
      <w:r w:rsidDel="00000000" w:rsidR="00000000" w:rsidRPr="00000000">
        <w:rPr>
          <w:rtl w:val="0"/>
        </w:rPr>
      </w:r>
    </w:p>
    <w:p w:rsidR="00000000" w:rsidDel="00000000" w:rsidP="00000000" w:rsidRDefault="00000000" w:rsidRPr="00000000" w14:paraId="00000058">
      <w:pPr>
        <w:spacing w:line="360" w:lineRule="auto"/>
        <w:rPr/>
      </w:pPr>
      <w:r w:rsidDel="00000000" w:rsidR="00000000" w:rsidRPr="00000000">
        <w:rPr>
          <w:rtl w:val="0"/>
        </w:rPr>
        <w:t xml:space="preserve">Screenshot 1.4: My Moodle reflection on career aspirations and future goals in health and social care.</w:t>
      </w:r>
    </w:p>
    <w:p w:rsidR="00000000" w:rsidDel="00000000" w:rsidP="00000000" w:rsidRDefault="00000000" w:rsidRPr="00000000" w14:paraId="00000059">
      <w:pPr>
        <w:spacing w:line="360" w:lineRule="auto"/>
        <w:rPr/>
      </w:pPr>
      <w:r w:rsidDel="00000000" w:rsidR="00000000" w:rsidRPr="00000000">
        <w:rPr>
          <w:rtl w:val="0"/>
        </w:rPr>
        <w:t xml:space="preserve">I am currently a Key Worker in health and social care, and have gained vital core skills through front line experience, receiving essential safety training, and contributing to the planning of service users' care plans. My professional values are driven by compassion, listening and advocating for others. In the future, I choose to become an accredited Counselling Practitioner mention in forum discussion:</w:t>
      </w:r>
    </w:p>
    <w:p w:rsidR="00000000" w:rsidDel="00000000" w:rsidP="00000000" w:rsidRDefault="00000000" w:rsidRPr="00000000" w14:paraId="0000005A">
      <w:pPr>
        <w:spacing w:line="360" w:lineRule="auto"/>
        <w:rPr/>
      </w:pPr>
      <w:r w:rsidDel="00000000" w:rsidR="00000000" w:rsidRPr="00000000">
        <w:rPr>
          <w:rtl w:val="0"/>
        </w:rPr>
      </w:r>
    </w:p>
    <w:p w:rsidR="00000000" w:rsidDel="00000000" w:rsidP="00000000" w:rsidRDefault="00000000" w:rsidRPr="00000000" w14:paraId="0000005B">
      <w:pPr>
        <w:spacing w:line="360" w:lineRule="auto"/>
        <w:rPr/>
      </w:pPr>
      <w:r w:rsidDel="00000000" w:rsidR="00000000" w:rsidRPr="00000000">
        <w:rPr/>
        <w:drawing>
          <wp:inline distB="114300" distT="114300" distL="114300" distR="114300">
            <wp:extent cx="5734050" cy="3287390"/>
            <wp:effectExtent b="0" l="0" r="0" t="0"/>
            <wp:docPr id="16" name="image21.jpg"/>
            <a:graphic>
              <a:graphicData uri="http://schemas.openxmlformats.org/drawingml/2006/picture">
                <pic:pic>
                  <pic:nvPicPr>
                    <pic:cNvPr id="0" name="image21.jpg"/>
                    <pic:cNvPicPr preferRelativeResize="0"/>
                  </pic:nvPicPr>
                  <pic:blipFill>
                    <a:blip r:embed="rId13"/>
                    <a:srcRect b="0" l="0" r="0" t="0"/>
                    <a:stretch>
                      <a:fillRect/>
                    </a:stretch>
                  </pic:blipFill>
                  <pic:spPr>
                    <a:xfrm>
                      <a:off x="0" y="0"/>
                      <a:ext cx="5734050" cy="3287390"/>
                    </a:xfrm>
                    <a:prstGeom prst="rect"/>
                    <a:ln/>
                  </pic:spPr>
                </pic:pic>
              </a:graphicData>
            </a:graphic>
          </wp:inline>
        </w:drawing>
      </w:r>
      <w:r w:rsidDel="00000000" w:rsidR="00000000" w:rsidRPr="00000000">
        <w:rPr/>
        <w:drawing>
          <wp:inline distB="114300" distT="114300" distL="114300" distR="114300">
            <wp:extent cx="5731200" cy="2247900"/>
            <wp:effectExtent b="0" l="0" r="0" t="0"/>
            <wp:docPr id="19" name="image17.jpg"/>
            <a:graphic>
              <a:graphicData uri="http://schemas.openxmlformats.org/drawingml/2006/picture">
                <pic:pic>
                  <pic:nvPicPr>
                    <pic:cNvPr id="0" name="image17.jpg"/>
                    <pic:cNvPicPr preferRelativeResize="0"/>
                  </pic:nvPicPr>
                  <pic:blipFill>
                    <a:blip r:embed="rId14"/>
                    <a:srcRect b="0" l="0" r="0" t="0"/>
                    <a:stretch>
                      <a:fillRect/>
                    </a:stretch>
                  </pic:blipFill>
                  <pic:spPr>
                    <a:xfrm>
                      <a:off x="0" y="0"/>
                      <a:ext cx="5731200" cy="2247900"/>
                    </a:xfrm>
                    <a:prstGeom prst="rect"/>
                    <a:ln/>
                  </pic:spPr>
                </pic:pic>
              </a:graphicData>
            </a:graphic>
          </wp:inline>
        </w:drawing>
      </w:r>
      <w:r w:rsidDel="00000000" w:rsidR="00000000" w:rsidRPr="00000000">
        <w:rPr>
          <w:rtl w:val="0"/>
        </w:rPr>
      </w:r>
    </w:p>
    <w:p w:rsidR="00000000" w:rsidDel="00000000" w:rsidP="00000000" w:rsidRDefault="00000000" w:rsidRPr="00000000" w14:paraId="0000005C">
      <w:pPr>
        <w:spacing w:line="360" w:lineRule="auto"/>
        <w:rPr/>
      </w:pPr>
      <w:r w:rsidDel="00000000" w:rsidR="00000000" w:rsidRPr="00000000">
        <w:rPr>
          <w:rtl w:val="0"/>
        </w:rPr>
        <w:t xml:space="preserve">Screenshot 1.5: My Moodle contributions on mental-health career aspirations and the steps needed to achieve my future goals.</w:t>
      </w:r>
    </w:p>
    <w:p w:rsidR="00000000" w:rsidDel="00000000" w:rsidP="00000000" w:rsidRDefault="00000000" w:rsidRPr="00000000" w14:paraId="0000005D">
      <w:pPr>
        <w:spacing w:line="360" w:lineRule="auto"/>
        <w:rPr/>
      </w:pPr>
      <w:r w:rsidDel="00000000" w:rsidR="00000000" w:rsidRPr="00000000">
        <w:rPr>
          <w:rtl w:val="0"/>
        </w:rPr>
      </w:r>
    </w:p>
    <w:p w:rsidR="00000000" w:rsidDel="00000000" w:rsidP="00000000" w:rsidRDefault="00000000" w:rsidRPr="00000000" w14:paraId="0000005E">
      <w:pPr>
        <w:spacing w:line="360" w:lineRule="auto"/>
        <w:rPr/>
      </w:pPr>
      <w:r w:rsidDel="00000000" w:rsidR="00000000" w:rsidRPr="00000000">
        <w:rPr>
          <w:rtl w:val="0"/>
        </w:rPr>
        <w:t xml:space="preserve">In critically assessing these findings I realise that a high self-reported EQ score reflects self-image rather than documented clinical skill. This experience was a great personal insight into my tendency to jump too quickly from active listening to problem-solving mode or trying to solve the service user’s immediate problems. Positive-driven, while intentions, this behaviour can inadvertently disempower people. Seeing that emotional distress needs containment and emotional regulation rather than premature solutions is critical. So, building a true personal brand as an aspiring counsellor needs to be supplemented with accredited therapeutic training that is in line to professional standards (BACP, n.d.).</w:t>
      </w:r>
    </w:p>
    <w:p w:rsidR="00000000" w:rsidDel="00000000" w:rsidP="00000000" w:rsidRDefault="00000000" w:rsidRPr="00000000" w14:paraId="0000005F">
      <w:pPr>
        <w:spacing w:line="360" w:lineRule="auto"/>
        <w:rPr/>
      </w:pPr>
      <w:r w:rsidDel="00000000" w:rsidR="00000000" w:rsidRPr="00000000">
        <w:rPr>
          <w:rtl w:val="0"/>
        </w:rPr>
      </w:r>
    </w:p>
    <w:p w:rsidR="00000000" w:rsidDel="00000000" w:rsidP="00000000" w:rsidRDefault="00000000" w:rsidRPr="00000000" w14:paraId="00000060">
      <w:pPr>
        <w:numPr>
          <w:ilvl w:val="0"/>
          <w:numId w:val="1"/>
        </w:numPr>
        <w:spacing w:line="360" w:lineRule="auto"/>
        <w:ind w:left="720" w:hanging="360"/>
        <w:rPr>
          <w:b w:val="1"/>
          <w:bCs w:val="1"/>
          <w:sz w:val="26"/>
          <w:szCs w:val="26"/>
          <w:u w:val="none"/>
        </w:rPr>
      </w:pPr>
      <w:r w:rsidDel="00000000" w:rsidR="00000000" w:rsidRPr="00000000">
        <w:rPr>
          <w:b w:val="1"/>
          <w:bCs w:val="1"/>
          <w:sz w:val="26"/>
          <w:szCs w:val="26"/>
          <w:rtl w:val="0"/>
        </w:rPr>
        <w:t xml:space="preserve">Reflection on Unit: It’s a Small World.</w:t>
      </w:r>
    </w:p>
    <w:p w:rsidR="00000000" w:rsidDel="00000000" w:rsidP="00000000" w:rsidRDefault="00000000" w:rsidRPr="00000000" w14:paraId="00000061">
      <w:pPr>
        <w:spacing w:line="360" w:lineRule="auto"/>
        <w:rPr/>
      </w:pPr>
      <w:r w:rsidDel="00000000" w:rsidR="00000000" w:rsidRPr="00000000">
        <w:rPr>
          <w:rtl w:val="0"/>
        </w:rPr>
      </w:r>
    </w:p>
    <w:p w:rsidR="00000000" w:rsidDel="00000000" w:rsidP="00000000" w:rsidRDefault="00000000" w:rsidRPr="00000000" w14:paraId="00000062">
      <w:pPr>
        <w:spacing w:line="360" w:lineRule="auto"/>
        <w:rPr/>
      </w:pPr>
      <w:r w:rsidDel="00000000" w:rsidR="00000000" w:rsidRPr="00000000">
        <w:rPr>
          <w:rtl w:val="0"/>
        </w:rPr>
        <w:t xml:space="preserve">I looked at global connectivity, cultural competence and diversity in contemporary health and social care. </w:t>
      </w:r>
    </w:p>
    <w:p w:rsidR="00000000" w:rsidDel="00000000" w:rsidP="00000000" w:rsidRDefault="00000000" w:rsidRPr="00000000" w14:paraId="00000063">
      <w:pPr>
        <w:spacing w:line="360" w:lineRule="auto"/>
        <w:rPr/>
      </w:pPr>
      <w:r w:rsidDel="00000000" w:rsidR="00000000" w:rsidRPr="00000000">
        <w:rPr>
          <w:rtl w:val="0"/>
        </w:rPr>
        <w:t xml:space="preserve">In a connected sector practitioners have to deal with different cultural backgrounds, different health beliefs and systemic inequalities (Great Britain, 2022). By being culturally aware, moving beyond simply tolerating to actively adapting communication to better understand the different heritages and sensory needs with personal values of your service users. This links to Hofstede’s (2011) Cultural Dimensions framework and how different cultural expectations of authority, individualism and family involvement influence service user engagement. In this unit I have been discussing global challenges in health care, anti-discriminatory practice and cultural awareness.</w:t>
      </w:r>
    </w:p>
    <w:p w:rsidR="00000000" w:rsidDel="00000000" w:rsidP="00000000" w:rsidRDefault="00000000" w:rsidRPr="00000000" w14:paraId="00000064">
      <w:pPr>
        <w:spacing w:line="360" w:lineRule="auto"/>
        <w:rPr/>
      </w:pPr>
      <w:r w:rsidDel="00000000" w:rsidR="00000000" w:rsidRPr="00000000">
        <w:rPr>
          <w:rtl w:val="0"/>
        </w:rPr>
      </w:r>
    </w:p>
    <w:p w:rsidR="00000000" w:rsidDel="00000000" w:rsidP="00000000" w:rsidRDefault="00000000" w:rsidRPr="00000000" w14:paraId="00000065">
      <w:pPr>
        <w:spacing w:line="360" w:lineRule="auto"/>
        <w:rPr/>
      </w:pPr>
      <w:r w:rsidDel="00000000" w:rsidR="00000000" w:rsidRPr="00000000">
        <w:rPr/>
        <w:drawing>
          <wp:inline distB="114300" distT="114300" distL="114300" distR="114300">
            <wp:extent cx="5731200" cy="3340100"/>
            <wp:effectExtent b="0" l="0" r="0" t="0"/>
            <wp:docPr id="3" name="image9.jpg"/>
            <a:graphic>
              <a:graphicData uri="http://schemas.openxmlformats.org/drawingml/2006/picture">
                <pic:pic>
                  <pic:nvPicPr>
                    <pic:cNvPr id="0" name="image9.jpg"/>
                    <pic:cNvPicPr preferRelativeResize="0"/>
                  </pic:nvPicPr>
                  <pic:blipFill>
                    <a:blip r:embed="rId15"/>
                    <a:srcRect b="0" l="0" r="0" t="0"/>
                    <a:stretch>
                      <a:fillRect/>
                    </a:stretch>
                  </pic:blipFill>
                  <pic:spPr>
                    <a:xfrm>
                      <a:off x="0" y="0"/>
                      <a:ext cx="5731200" cy="3340100"/>
                    </a:xfrm>
                    <a:prstGeom prst="rect"/>
                    <a:ln/>
                  </pic:spPr>
                </pic:pic>
              </a:graphicData>
            </a:graphic>
          </wp:inline>
        </w:drawing>
      </w:r>
      <w:r w:rsidDel="00000000" w:rsidR="00000000" w:rsidRPr="00000000">
        <w:rPr>
          <w:rtl w:val="0"/>
        </w:rPr>
      </w:r>
    </w:p>
    <w:p w:rsidR="00000000" w:rsidDel="00000000" w:rsidP="00000000" w:rsidRDefault="00000000" w:rsidRPr="00000000" w14:paraId="00000066">
      <w:pPr>
        <w:spacing w:line="360" w:lineRule="auto"/>
        <w:rPr/>
      </w:pPr>
      <w:r w:rsidDel="00000000" w:rsidR="00000000" w:rsidRPr="00000000">
        <w:rPr>
          <w:rtl w:val="0"/>
        </w:rPr>
        <w:t xml:space="preserve">Screenshot 2.1: My Moodle forum contributions on self-awareness, soft skills and professional boundaries.</w:t>
      </w:r>
    </w:p>
    <w:p w:rsidR="00000000" w:rsidDel="00000000" w:rsidP="00000000" w:rsidRDefault="00000000" w:rsidRPr="00000000" w14:paraId="00000067">
      <w:pPr>
        <w:spacing w:line="360" w:lineRule="auto"/>
        <w:rPr/>
      </w:pPr>
      <w:r w:rsidDel="00000000" w:rsidR="00000000" w:rsidRPr="00000000">
        <w:rPr>
          <w:rtl w:val="0"/>
        </w:rPr>
        <w:t xml:space="preserve"> </w:t>
      </w:r>
      <w:r w:rsidDel="00000000" w:rsidR="00000000" w:rsidRPr="00000000">
        <w:rPr/>
        <w:drawing>
          <wp:inline distB="114300" distT="114300" distL="114300" distR="114300">
            <wp:extent cx="5731200" cy="2540000"/>
            <wp:effectExtent b="0" l="0" r="0" t="0"/>
            <wp:docPr id="5" name="image11.jpg"/>
            <a:graphic>
              <a:graphicData uri="http://schemas.openxmlformats.org/drawingml/2006/picture">
                <pic:pic>
                  <pic:nvPicPr>
                    <pic:cNvPr id="0" name="image11.jpg"/>
                    <pic:cNvPicPr preferRelativeResize="0"/>
                  </pic:nvPicPr>
                  <pic:blipFill>
                    <a:blip r:embed="rId16"/>
                    <a:srcRect b="0" l="0" r="0" t="0"/>
                    <a:stretch>
                      <a:fillRect/>
                    </a:stretch>
                  </pic:blipFill>
                  <pic:spPr>
                    <a:xfrm>
                      <a:off x="0" y="0"/>
                      <a:ext cx="5731200" cy="2540000"/>
                    </a:xfrm>
                    <a:prstGeom prst="rect"/>
                    <a:ln/>
                  </pic:spPr>
                </pic:pic>
              </a:graphicData>
            </a:graphic>
          </wp:inline>
        </w:drawing>
      </w:r>
      <w:r w:rsidDel="00000000" w:rsidR="00000000" w:rsidRPr="00000000">
        <w:rPr>
          <w:rtl w:val="0"/>
        </w:rPr>
      </w:r>
    </w:p>
    <w:p w:rsidR="00000000" w:rsidDel="00000000" w:rsidP="00000000" w:rsidRDefault="00000000" w:rsidRPr="00000000" w14:paraId="00000068">
      <w:pPr>
        <w:spacing w:line="360" w:lineRule="auto"/>
        <w:rPr/>
      </w:pPr>
      <w:r w:rsidDel="00000000" w:rsidR="00000000" w:rsidRPr="00000000">
        <w:rPr>
          <w:rtl w:val="0"/>
        </w:rPr>
        <w:t xml:space="preserve">Screenshot 2.2: My Moodle forum contribution on developing professional skills.</w:t>
      </w:r>
    </w:p>
    <w:p w:rsidR="00000000" w:rsidDel="00000000" w:rsidP="00000000" w:rsidRDefault="00000000" w:rsidRPr="00000000" w14:paraId="00000069">
      <w:pPr>
        <w:spacing w:line="360" w:lineRule="auto"/>
        <w:rPr/>
      </w:pPr>
      <w:r w:rsidDel="00000000" w:rsidR="00000000" w:rsidRPr="00000000">
        <w:rPr>
          <w:rtl w:val="0"/>
        </w:rPr>
      </w:r>
    </w:p>
    <w:p w:rsidR="00000000" w:rsidDel="00000000" w:rsidP="00000000" w:rsidRDefault="00000000" w:rsidRPr="00000000" w14:paraId="0000006A">
      <w:pPr>
        <w:spacing w:line="360" w:lineRule="auto"/>
        <w:rPr/>
      </w:pPr>
      <w:r w:rsidDel="00000000" w:rsidR="00000000" w:rsidRPr="00000000">
        <w:rPr/>
        <w:drawing>
          <wp:inline distB="114300" distT="114300" distL="114300" distR="114300">
            <wp:extent cx="5731200" cy="2374900"/>
            <wp:effectExtent b="0" l="0" r="0" t="0"/>
            <wp:docPr id="2" name="image8.jpg"/>
            <a:graphic>
              <a:graphicData uri="http://schemas.openxmlformats.org/drawingml/2006/picture">
                <pic:pic>
                  <pic:nvPicPr>
                    <pic:cNvPr id="0" name="image8.jpg"/>
                    <pic:cNvPicPr preferRelativeResize="0"/>
                  </pic:nvPicPr>
                  <pic:blipFill>
                    <a:blip r:embed="rId17"/>
                    <a:srcRect b="0" l="0" r="0" t="0"/>
                    <a:stretch>
                      <a:fillRect/>
                    </a:stretch>
                  </pic:blipFill>
                  <pic:spPr>
                    <a:xfrm>
                      <a:off x="0" y="0"/>
                      <a:ext cx="5731200" cy="2374900"/>
                    </a:xfrm>
                    <a:prstGeom prst="rect"/>
                    <a:ln/>
                  </pic:spPr>
                </pic:pic>
              </a:graphicData>
            </a:graphic>
          </wp:inline>
        </w:drawing>
      </w:r>
      <w:r w:rsidDel="00000000" w:rsidR="00000000" w:rsidRPr="00000000">
        <w:rPr>
          <w:rtl w:val="0"/>
        </w:rPr>
      </w:r>
    </w:p>
    <w:p w:rsidR="00000000" w:rsidDel="00000000" w:rsidP="00000000" w:rsidRDefault="00000000" w:rsidRPr="00000000" w14:paraId="0000006B">
      <w:pPr>
        <w:spacing w:line="360" w:lineRule="auto"/>
        <w:rPr/>
      </w:pPr>
      <w:r w:rsidDel="00000000" w:rsidR="00000000" w:rsidRPr="00000000">
        <w:rPr>
          <w:rtl w:val="0"/>
        </w:rPr>
        <w:t xml:space="preserve">Screenshot 2.3: My Moodle forum contribution on emotional intelligence and understanding emotions at work.</w:t>
      </w:r>
    </w:p>
    <w:p w:rsidR="00000000" w:rsidDel="00000000" w:rsidP="00000000" w:rsidRDefault="00000000" w:rsidRPr="00000000" w14:paraId="0000006C">
      <w:pPr>
        <w:spacing w:line="360" w:lineRule="auto"/>
        <w:rPr/>
      </w:pPr>
      <w:r w:rsidDel="00000000" w:rsidR="00000000" w:rsidRPr="00000000">
        <w:rPr>
          <w:rtl w:val="0"/>
        </w:rPr>
      </w:r>
    </w:p>
    <w:p w:rsidR="00000000" w:rsidDel="00000000" w:rsidP="00000000" w:rsidRDefault="00000000" w:rsidRPr="00000000" w14:paraId="0000006D">
      <w:pPr>
        <w:spacing w:line="360" w:lineRule="auto"/>
        <w:rPr/>
      </w:pPr>
      <w:r w:rsidDel="00000000" w:rsidR="00000000" w:rsidRPr="00000000">
        <w:rPr>
          <w:rtl w:val="0"/>
        </w:rPr>
        <w:t xml:space="preserve">Reflecting on these activities has broadened my knowledge to better provide my role of person-centred support. I presumed that good intentions were sufficient to ensure respectful care, but critical reflection shows that unexamined personal assumptions can inadvertently maintain exclusion. </w:t>
      </w:r>
    </w:p>
    <w:p w:rsidR="00000000" w:rsidDel="00000000" w:rsidP="00000000" w:rsidRDefault="00000000" w:rsidRPr="00000000" w14:paraId="0000006E">
      <w:pPr>
        <w:spacing w:line="360" w:lineRule="auto"/>
        <w:rPr/>
      </w:pPr>
      <w:r w:rsidDel="00000000" w:rsidR="00000000" w:rsidRPr="00000000">
        <w:rPr>
          <w:rtl w:val="0"/>
        </w:rPr>
        <w:t xml:space="preserve">Good is here used as for example, care workers who are subjected to harassment from third parties or discriminatory behaviour need to distinguish between protections for staff in the workplace (ACAS, 2026) and procedures for safeguarding vulnerable adults (SCIE, 2015). As I move into counselling, it is important that I build cultural competence so that I do not impose my own biases on clients from minority backgrounds.</w:t>
      </w:r>
    </w:p>
    <w:p w:rsidR="00000000" w:rsidDel="00000000" w:rsidP="00000000" w:rsidRDefault="00000000" w:rsidRPr="00000000" w14:paraId="0000006F">
      <w:pPr>
        <w:spacing w:line="360" w:lineRule="auto"/>
        <w:rPr/>
      </w:pPr>
      <w:r w:rsidDel="00000000" w:rsidR="00000000" w:rsidRPr="00000000">
        <w:rPr>
          <w:rtl w:val="0"/>
        </w:rPr>
      </w:r>
    </w:p>
    <w:p w:rsidR="00000000" w:rsidDel="00000000" w:rsidP="00000000" w:rsidRDefault="00000000" w:rsidRPr="00000000" w14:paraId="00000070">
      <w:pPr>
        <w:numPr>
          <w:ilvl w:val="0"/>
          <w:numId w:val="1"/>
        </w:numPr>
        <w:spacing w:line="360" w:lineRule="auto"/>
        <w:ind w:left="720" w:hanging="360"/>
        <w:rPr>
          <w:b w:val="1"/>
          <w:bCs w:val="1"/>
          <w:sz w:val="26"/>
          <w:szCs w:val="26"/>
          <w:u w:val="none"/>
        </w:rPr>
      </w:pPr>
      <w:r w:rsidDel="00000000" w:rsidR="00000000" w:rsidRPr="00000000">
        <w:rPr>
          <w:b w:val="1"/>
          <w:bCs w:val="1"/>
          <w:sz w:val="26"/>
          <w:szCs w:val="26"/>
          <w:rtl w:val="0"/>
        </w:rPr>
        <w:t xml:space="preserve">Reflection on Uni: Opportunity Knocks.</w:t>
      </w:r>
    </w:p>
    <w:p w:rsidR="00000000" w:rsidDel="00000000" w:rsidP="00000000" w:rsidRDefault="00000000" w:rsidRPr="00000000" w14:paraId="00000071">
      <w:pPr>
        <w:spacing w:line="360" w:lineRule="auto"/>
        <w:rPr>
          <w:b w:val="1"/>
          <w:bCs w:val="1"/>
          <w:sz w:val="24"/>
          <w:szCs w:val="24"/>
        </w:rPr>
      </w:pPr>
      <w:r w:rsidDel="00000000" w:rsidR="00000000" w:rsidRPr="00000000">
        <w:rPr>
          <w:rtl w:val="0"/>
        </w:rPr>
      </w:r>
    </w:p>
    <w:p w:rsidR="00000000" w:rsidDel="00000000" w:rsidP="00000000" w:rsidRDefault="00000000" w:rsidRPr="00000000" w14:paraId="00000072">
      <w:pPr>
        <w:spacing w:line="360" w:lineRule="auto"/>
        <w:rPr/>
      </w:pPr>
      <w:r w:rsidDel="00000000" w:rsidR="00000000" w:rsidRPr="00000000">
        <w:rPr>
          <w:rtl w:val="0"/>
        </w:rPr>
        <w:t xml:space="preserve">Unit 3 was about determining career opportunities, goal setting, professional networking and evaluation methods in modern health care. When you look into recruitment, you find that a standard CV alone is a rather ineffective sales tool, as potential employers do not really know what you can do from what is written down. Instead, winning trust, using professionals to avoid blind luck, trust-building, using professional advocates and active networking are essential. Furthermore, career advancement requires a serendipity mindset – the ability to recognise and respond to unexpected career opportunities (Heinström and Sormunen, 2020).</w:t>
      </w:r>
    </w:p>
    <w:p w:rsidR="00000000" w:rsidDel="00000000" w:rsidP="00000000" w:rsidRDefault="00000000" w:rsidRPr="00000000" w14:paraId="00000073">
      <w:pPr>
        <w:spacing w:line="360" w:lineRule="auto"/>
        <w:rPr/>
      </w:pPr>
      <w:r w:rsidDel="00000000" w:rsidR="00000000" w:rsidRPr="00000000">
        <w:rPr>
          <w:rtl w:val="0"/>
        </w:rPr>
      </w:r>
    </w:p>
    <w:p w:rsidR="00000000" w:rsidDel="00000000" w:rsidP="00000000" w:rsidRDefault="00000000" w:rsidRPr="00000000" w14:paraId="00000074">
      <w:pPr>
        <w:spacing w:line="360" w:lineRule="auto"/>
        <w:rPr>
          <w:b w:val="1"/>
          <w:bCs w:val="1"/>
        </w:rPr>
      </w:pPr>
      <w:r w:rsidDel="00000000" w:rsidR="00000000" w:rsidRPr="00000000">
        <w:rPr>
          <w:b w:val="1"/>
          <w:bCs w:val="1"/>
          <w:rtl w:val="0"/>
        </w:rPr>
        <w:t xml:space="preserve">This reflection is about the gig economy - technologi, flexible employment and networking.</w:t>
      </w:r>
    </w:p>
    <w:p w:rsidR="00000000" w:rsidDel="00000000" w:rsidP="00000000" w:rsidRDefault="00000000" w:rsidRPr="00000000" w14:paraId="00000075">
      <w:pPr>
        <w:spacing w:line="360" w:lineRule="auto"/>
        <w:rPr/>
      </w:pPr>
      <w:r w:rsidDel="00000000" w:rsidR="00000000" w:rsidRPr="00000000">
        <w:rPr>
          <w:rtl w:val="0"/>
        </w:rPr>
      </w:r>
    </w:p>
    <w:p w:rsidR="00000000" w:rsidDel="00000000" w:rsidP="00000000" w:rsidRDefault="00000000" w:rsidRPr="00000000" w14:paraId="00000076">
      <w:pPr>
        <w:spacing w:line="360" w:lineRule="auto"/>
        <w:rPr/>
      </w:pPr>
      <w:r w:rsidDel="00000000" w:rsidR="00000000" w:rsidRPr="00000000">
        <w:rPr>
          <w:rtl w:val="0"/>
        </w:rPr>
        <w:t xml:space="preserve">In the context of today's digital world, artificial intelligence will be an essential tool for any company. It should be noted, that those businesses which implement the abovementioned technologies tend to see great improvements in their functioning. In addition, it is possible to optimize the range of processes and cut costs through the application of automated systems. Still, despite technological advantages, it is necessary to understand that progress can only be achieved if the right environment is created. The company should invest in the education of its employees and motivate them to obtain the best results by using new equipment.</w:t>
      </w:r>
    </w:p>
    <w:p w:rsidR="00000000" w:rsidDel="00000000" w:rsidP="00000000" w:rsidRDefault="00000000" w:rsidRPr="00000000" w14:paraId="00000077">
      <w:pPr>
        <w:spacing w:line="360" w:lineRule="auto"/>
        <w:rPr/>
      </w:pPr>
      <w:r w:rsidDel="00000000" w:rsidR="00000000" w:rsidRPr="00000000">
        <w:rPr>
          <w:rtl w:val="0"/>
        </w:rPr>
        <w:t xml:space="preserve">In Unit 3, I covered three types of evaluation to assess the effectiveness of these professional networks and career plans: goal-based evaluations (assessing if particular SMART goals are</w:t>
      </w:r>
    </w:p>
    <w:p w:rsidR="00000000" w:rsidDel="00000000" w:rsidP="00000000" w:rsidRDefault="00000000" w:rsidRPr="00000000" w14:paraId="00000078">
      <w:pPr>
        <w:spacing w:line="360" w:lineRule="auto"/>
        <w:rPr/>
      </w:pPr>
      <w:r w:rsidDel="00000000" w:rsidR="00000000" w:rsidRPr="00000000">
        <w:rPr>
          <w:rtl w:val="0"/>
        </w:rPr>
        <w:t xml:space="preserve">met), process-based assessments (analysing strengths of the network and communication dynamics) and outcome-based evaluations (looking at general impacts and the 'greater good' gained from partnerships).</w:t>
      </w:r>
    </w:p>
    <w:p w:rsidR="00000000" w:rsidDel="00000000" w:rsidP="00000000" w:rsidRDefault="00000000" w:rsidRPr="00000000" w14:paraId="00000079">
      <w:pPr>
        <w:spacing w:line="360" w:lineRule="auto"/>
        <w:rPr/>
      </w:pPr>
      <w:r w:rsidDel="00000000" w:rsidR="00000000" w:rsidRPr="00000000">
        <w:rPr>
          <w:rtl w:val="0"/>
        </w:rPr>
      </w:r>
    </w:p>
    <w:p w:rsidR="00000000" w:rsidDel="00000000" w:rsidP="00000000" w:rsidRDefault="00000000" w:rsidRPr="00000000" w14:paraId="0000007A">
      <w:pPr>
        <w:spacing w:line="360" w:lineRule="auto"/>
        <w:rPr/>
      </w:pPr>
      <w:r w:rsidDel="00000000" w:rsidR="00000000" w:rsidRPr="00000000">
        <w:rPr>
          <w:rtl w:val="0"/>
        </w:rPr>
        <w:t xml:space="preserve">I'd mapped my career using the "sweet spot" framework (skills, interest, and market demand) via Moodle activities and assessed networking strategies.</w:t>
      </w:r>
    </w:p>
    <w:p w:rsidR="00000000" w:rsidDel="00000000" w:rsidP="00000000" w:rsidRDefault="00000000" w:rsidRPr="00000000" w14:paraId="0000007B">
      <w:pPr>
        <w:spacing w:line="360" w:lineRule="auto"/>
        <w:rPr/>
      </w:pPr>
      <w:r w:rsidDel="00000000" w:rsidR="00000000" w:rsidRPr="00000000">
        <w:rPr/>
        <w:drawing>
          <wp:inline distB="114300" distT="114300" distL="114300" distR="114300">
            <wp:extent cx="5731200" cy="2247900"/>
            <wp:effectExtent b="0" l="0" r="0" t="0"/>
            <wp:docPr id="10" name="image3.jpg"/>
            <a:graphic>
              <a:graphicData uri="http://schemas.openxmlformats.org/drawingml/2006/picture">
                <pic:pic>
                  <pic:nvPicPr>
                    <pic:cNvPr id="0" name="image3.jpg"/>
                    <pic:cNvPicPr preferRelativeResize="0"/>
                  </pic:nvPicPr>
                  <pic:blipFill>
                    <a:blip r:embed="rId18"/>
                    <a:srcRect b="0" l="0" r="0" t="0"/>
                    <a:stretch>
                      <a:fillRect/>
                    </a:stretch>
                  </pic:blipFill>
                  <pic:spPr>
                    <a:xfrm>
                      <a:off x="0" y="0"/>
                      <a:ext cx="5731200" cy="2247900"/>
                    </a:xfrm>
                    <a:prstGeom prst="rect"/>
                    <a:ln/>
                  </pic:spPr>
                </pic:pic>
              </a:graphicData>
            </a:graphic>
          </wp:inline>
        </w:drawing>
      </w:r>
      <w:r w:rsidDel="00000000" w:rsidR="00000000" w:rsidRPr="00000000">
        <w:rPr>
          <w:rtl w:val="0"/>
        </w:rPr>
      </w:r>
    </w:p>
    <w:p w:rsidR="00000000" w:rsidDel="00000000" w:rsidP="00000000" w:rsidRDefault="00000000" w:rsidRPr="00000000" w14:paraId="0000007C">
      <w:pPr>
        <w:spacing w:line="360" w:lineRule="auto"/>
        <w:rPr/>
      </w:pPr>
      <w:r w:rsidDel="00000000" w:rsidR="00000000" w:rsidRPr="00000000">
        <w:rPr>
          <w:rtl w:val="0"/>
        </w:rPr>
        <w:t xml:space="preserve">Screenshot 3.1: My Moodle forum contribution defining the importance of professional networks in health and social care</w:t>
      </w:r>
    </w:p>
    <w:p w:rsidR="00000000" w:rsidDel="00000000" w:rsidP="00000000" w:rsidRDefault="00000000" w:rsidRPr="00000000" w14:paraId="0000007D">
      <w:pPr>
        <w:spacing w:line="360" w:lineRule="auto"/>
        <w:rPr/>
      </w:pPr>
      <w:r w:rsidDel="00000000" w:rsidR="00000000" w:rsidRPr="00000000">
        <w:rPr>
          <w:rtl w:val="0"/>
        </w:rPr>
      </w:r>
    </w:p>
    <w:p w:rsidR="00000000" w:rsidDel="00000000" w:rsidP="00000000" w:rsidRDefault="00000000" w:rsidRPr="00000000" w14:paraId="0000007E">
      <w:pPr>
        <w:spacing w:line="360" w:lineRule="auto"/>
        <w:rPr/>
      </w:pPr>
      <w:r w:rsidDel="00000000" w:rsidR="00000000" w:rsidRPr="00000000">
        <w:rPr/>
        <w:drawing>
          <wp:inline distB="114300" distT="114300" distL="114300" distR="114300">
            <wp:extent cx="5731200" cy="2260600"/>
            <wp:effectExtent b="0" l="0" r="0" t="0"/>
            <wp:docPr id="7" name="image2.jpg"/>
            <a:graphic>
              <a:graphicData uri="http://schemas.openxmlformats.org/drawingml/2006/picture">
                <pic:pic>
                  <pic:nvPicPr>
                    <pic:cNvPr id="0" name="image2.jpg"/>
                    <pic:cNvPicPr preferRelativeResize="0"/>
                  </pic:nvPicPr>
                  <pic:blipFill>
                    <a:blip r:embed="rId19"/>
                    <a:srcRect b="0" l="0" r="0" t="0"/>
                    <a:stretch>
                      <a:fillRect/>
                    </a:stretch>
                  </pic:blipFill>
                  <pic:spPr>
                    <a:xfrm>
                      <a:off x="0" y="0"/>
                      <a:ext cx="5731200" cy="2260600"/>
                    </a:xfrm>
                    <a:prstGeom prst="rect"/>
                    <a:ln/>
                  </pic:spPr>
                </pic:pic>
              </a:graphicData>
            </a:graphic>
          </wp:inline>
        </w:drawing>
      </w:r>
      <w:r w:rsidDel="00000000" w:rsidR="00000000" w:rsidRPr="00000000">
        <w:rPr>
          <w:rtl w:val="0"/>
        </w:rPr>
      </w:r>
    </w:p>
    <w:p w:rsidR="00000000" w:rsidDel="00000000" w:rsidP="00000000" w:rsidRDefault="00000000" w:rsidRPr="00000000" w14:paraId="0000007F">
      <w:pPr>
        <w:spacing w:line="360" w:lineRule="auto"/>
        <w:rPr/>
      </w:pPr>
      <w:r w:rsidDel="00000000" w:rsidR="00000000" w:rsidRPr="00000000">
        <w:rPr>
          <w:rtl w:val="0"/>
        </w:rPr>
        <w:t xml:space="preserve">Screenshot 3.2: My Moodle forum post on the importance of professional networking.</w:t>
      </w:r>
    </w:p>
    <w:p w:rsidR="00000000" w:rsidDel="00000000" w:rsidP="00000000" w:rsidRDefault="00000000" w:rsidRPr="00000000" w14:paraId="00000080">
      <w:pPr>
        <w:spacing w:line="360" w:lineRule="auto"/>
        <w:rPr/>
      </w:pPr>
      <w:r w:rsidDel="00000000" w:rsidR="00000000" w:rsidRPr="00000000">
        <w:rPr>
          <w:rtl w:val="0"/>
        </w:rPr>
      </w:r>
    </w:p>
    <w:p w:rsidR="00000000" w:rsidDel="00000000" w:rsidP="00000000" w:rsidRDefault="00000000" w:rsidRPr="00000000" w14:paraId="00000081">
      <w:pPr>
        <w:spacing w:line="360" w:lineRule="auto"/>
        <w:rPr/>
      </w:pPr>
      <w:r w:rsidDel="00000000" w:rsidR="00000000" w:rsidRPr="00000000">
        <w:rPr/>
        <w:drawing>
          <wp:inline distB="114300" distT="114300" distL="114300" distR="114300">
            <wp:extent cx="5731200" cy="2247900"/>
            <wp:effectExtent b="0" l="0" r="0" t="0"/>
            <wp:docPr id="20" name="image10.jpg"/>
            <a:graphic>
              <a:graphicData uri="http://schemas.openxmlformats.org/drawingml/2006/picture">
                <pic:pic>
                  <pic:nvPicPr>
                    <pic:cNvPr id="0" name="image10.jpg"/>
                    <pic:cNvPicPr preferRelativeResize="0"/>
                  </pic:nvPicPr>
                  <pic:blipFill>
                    <a:blip r:embed="rId20"/>
                    <a:srcRect b="0" l="0" r="0" t="0"/>
                    <a:stretch>
                      <a:fillRect/>
                    </a:stretch>
                  </pic:blipFill>
                  <pic:spPr>
                    <a:xfrm>
                      <a:off x="0" y="0"/>
                      <a:ext cx="5731200" cy="2247900"/>
                    </a:xfrm>
                    <a:prstGeom prst="rect"/>
                    <a:ln/>
                  </pic:spPr>
                </pic:pic>
              </a:graphicData>
            </a:graphic>
          </wp:inline>
        </w:drawing>
      </w:r>
      <w:r w:rsidDel="00000000" w:rsidR="00000000" w:rsidRPr="00000000">
        <w:rPr>
          <w:rtl w:val="0"/>
        </w:rPr>
      </w:r>
    </w:p>
    <w:p w:rsidR="00000000" w:rsidDel="00000000" w:rsidP="00000000" w:rsidRDefault="00000000" w:rsidRPr="00000000" w14:paraId="00000082">
      <w:pPr>
        <w:spacing w:line="360" w:lineRule="auto"/>
        <w:rPr/>
      </w:pPr>
      <w:r w:rsidDel="00000000" w:rsidR="00000000" w:rsidRPr="00000000">
        <w:rPr>
          <w:rtl w:val="0"/>
        </w:rPr>
        <w:t xml:space="preserve">Screenshot 3.3: My Moodle reflection on the role of professional networks.</w:t>
      </w:r>
    </w:p>
    <w:p w:rsidR="00000000" w:rsidDel="00000000" w:rsidP="00000000" w:rsidRDefault="00000000" w:rsidRPr="00000000" w14:paraId="00000083">
      <w:pPr>
        <w:spacing w:line="360" w:lineRule="auto"/>
        <w:rPr/>
      </w:pPr>
      <w:r w:rsidDel="00000000" w:rsidR="00000000" w:rsidRPr="00000000">
        <w:rPr>
          <w:rtl w:val="0"/>
        </w:rPr>
        <w:t xml:space="preserve"> </w:t>
      </w:r>
      <w:r w:rsidDel="00000000" w:rsidR="00000000" w:rsidRPr="00000000">
        <w:rPr/>
        <w:drawing>
          <wp:inline distB="114300" distT="114300" distL="114300" distR="114300">
            <wp:extent cx="5731200" cy="2374900"/>
            <wp:effectExtent b="0" l="0" r="0" t="0"/>
            <wp:docPr id="12" name="image19.jpg"/>
            <a:graphic>
              <a:graphicData uri="http://schemas.openxmlformats.org/drawingml/2006/picture">
                <pic:pic>
                  <pic:nvPicPr>
                    <pic:cNvPr id="0" name="image19.jpg"/>
                    <pic:cNvPicPr preferRelativeResize="0"/>
                  </pic:nvPicPr>
                  <pic:blipFill>
                    <a:blip r:embed="rId21"/>
                    <a:srcRect b="0" l="0" r="0" t="0"/>
                    <a:stretch>
                      <a:fillRect/>
                    </a:stretch>
                  </pic:blipFill>
                  <pic:spPr>
                    <a:xfrm>
                      <a:off x="0" y="0"/>
                      <a:ext cx="5731200" cy="2374900"/>
                    </a:xfrm>
                    <a:prstGeom prst="rect"/>
                    <a:ln/>
                  </pic:spPr>
                </pic:pic>
              </a:graphicData>
            </a:graphic>
          </wp:inline>
        </w:drawing>
      </w:r>
      <w:r w:rsidDel="00000000" w:rsidR="00000000" w:rsidRPr="00000000">
        <w:rPr>
          <w:rtl w:val="0"/>
        </w:rPr>
      </w:r>
    </w:p>
    <w:p w:rsidR="00000000" w:rsidDel="00000000" w:rsidP="00000000" w:rsidRDefault="00000000" w:rsidRPr="00000000" w14:paraId="00000084">
      <w:pPr>
        <w:spacing w:line="360" w:lineRule="auto"/>
        <w:rPr/>
      </w:pPr>
      <w:r w:rsidDel="00000000" w:rsidR="00000000" w:rsidRPr="00000000">
        <w:rPr>
          <w:rtl w:val="0"/>
        </w:rPr>
        <w:t xml:space="preserve">Screenshot 3.4: My Moodle contribution on connecting with professionals outside my immediate network.</w:t>
      </w:r>
    </w:p>
    <w:p w:rsidR="00000000" w:rsidDel="00000000" w:rsidP="00000000" w:rsidRDefault="00000000" w:rsidRPr="00000000" w14:paraId="00000085">
      <w:pPr>
        <w:spacing w:line="360" w:lineRule="auto"/>
        <w:rPr/>
      </w:pPr>
      <w:r w:rsidDel="00000000" w:rsidR="00000000" w:rsidRPr="00000000">
        <w:rPr>
          <w:rtl w:val="0"/>
        </w:rPr>
      </w:r>
    </w:p>
    <w:p w:rsidR="00000000" w:rsidDel="00000000" w:rsidP="00000000" w:rsidRDefault="00000000" w:rsidRPr="00000000" w14:paraId="00000086">
      <w:pPr>
        <w:spacing w:line="360" w:lineRule="auto"/>
        <w:rPr/>
      </w:pPr>
      <w:r w:rsidDel="00000000" w:rsidR="00000000" w:rsidRPr="00000000">
        <w:rPr/>
        <w:drawing>
          <wp:inline distB="114300" distT="114300" distL="114300" distR="114300">
            <wp:extent cx="5731200" cy="2514600"/>
            <wp:effectExtent b="0" l="0" r="0" t="0"/>
            <wp:docPr id="18" name="image7.jpg"/>
            <a:graphic>
              <a:graphicData uri="http://schemas.openxmlformats.org/drawingml/2006/picture">
                <pic:pic>
                  <pic:nvPicPr>
                    <pic:cNvPr id="0" name="image7.jpg"/>
                    <pic:cNvPicPr preferRelativeResize="0"/>
                  </pic:nvPicPr>
                  <pic:blipFill>
                    <a:blip r:embed="rId22"/>
                    <a:srcRect b="0" l="0" r="0" t="0"/>
                    <a:stretch>
                      <a:fillRect/>
                    </a:stretch>
                  </pic:blipFill>
                  <pic:spPr>
                    <a:xfrm>
                      <a:off x="0" y="0"/>
                      <a:ext cx="5731200" cy="2514600"/>
                    </a:xfrm>
                    <a:prstGeom prst="rect"/>
                    <a:ln/>
                  </pic:spPr>
                </pic:pic>
              </a:graphicData>
            </a:graphic>
          </wp:inline>
        </w:drawing>
      </w:r>
      <w:r w:rsidDel="00000000" w:rsidR="00000000" w:rsidRPr="00000000">
        <w:rPr>
          <w:rtl w:val="0"/>
        </w:rPr>
      </w:r>
    </w:p>
    <w:p w:rsidR="00000000" w:rsidDel="00000000" w:rsidP="00000000" w:rsidRDefault="00000000" w:rsidRPr="00000000" w14:paraId="00000087">
      <w:pPr>
        <w:spacing w:line="360" w:lineRule="auto"/>
        <w:rPr/>
      </w:pPr>
      <w:r w:rsidDel="00000000" w:rsidR="00000000" w:rsidRPr="00000000">
        <w:rPr>
          <w:rtl w:val="0"/>
        </w:rPr>
        <w:t xml:space="preserve">Screenshot 3.5: My Moodle study-case response on building and using a strategic professional network.</w:t>
      </w:r>
    </w:p>
    <w:p w:rsidR="00000000" w:rsidDel="00000000" w:rsidP="00000000" w:rsidRDefault="00000000" w:rsidRPr="00000000" w14:paraId="00000088">
      <w:pPr>
        <w:spacing w:line="360" w:lineRule="auto"/>
        <w:rPr/>
      </w:pPr>
      <w:r w:rsidDel="00000000" w:rsidR="00000000" w:rsidRPr="00000000">
        <w:rPr>
          <w:rtl w:val="0"/>
        </w:rPr>
      </w:r>
    </w:p>
    <w:p w:rsidR="00000000" w:rsidDel="00000000" w:rsidP="00000000" w:rsidRDefault="00000000" w:rsidRPr="00000000" w14:paraId="00000089">
      <w:pPr>
        <w:spacing w:line="360" w:lineRule="auto"/>
        <w:rPr/>
      </w:pPr>
      <w:r w:rsidDel="00000000" w:rsidR="00000000" w:rsidRPr="00000000">
        <w:rPr>
          <w:rtl w:val="0"/>
        </w:rPr>
        <w:t xml:space="preserve">Discussion on the application of evaluation methods to set ambitious stretch goals (Pina e Cunha et al., 2017) while balancing flexible employment versus clinical continuity critical examination of these frameworks indicates a need to balance informal networking and aspirations and real professional barriers. Moving from key worker to counselling practitioner presents huge structural challenges: lots of money for training, time pressures, and the need to juggle full-time work with a higher academic level 5</w:t>
      </w:r>
    </w:p>
    <w:p w:rsidR="00000000" w:rsidDel="00000000" w:rsidP="00000000" w:rsidRDefault="00000000" w:rsidRPr="00000000" w14:paraId="0000008A">
      <w:pPr>
        <w:spacing w:line="360" w:lineRule="auto"/>
        <w:rPr/>
      </w:pPr>
      <w:r w:rsidDel="00000000" w:rsidR="00000000" w:rsidRPr="00000000">
        <w:rPr>
          <w:rtl w:val="0"/>
        </w:rPr>
        <w:t xml:space="preserve">study and completion of intensive clinical supervision and placement hours.  Applying Tomlinson’s (2017) Graduate Capital model, alongside the boundaryless and protean career perspectives of Arthur and Rousseau (1996) and Hall (2004), I recognise that career transition depends not only on individual motivation and networking but also on acquiring formal graduate capital and navigating institutional constraints.</w:t>
      </w:r>
    </w:p>
    <w:p w:rsidR="00000000" w:rsidDel="00000000" w:rsidP="00000000" w:rsidRDefault="00000000" w:rsidRPr="00000000" w14:paraId="0000008B">
      <w:pPr>
        <w:spacing w:line="360" w:lineRule="auto"/>
        <w:rPr/>
      </w:pPr>
      <w:r w:rsidDel="00000000" w:rsidR="00000000" w:rsidRPr="00000000">
        <w:rPr/>
        <w:drawing>
          <wp:inline distB="114300" distT="114300" distL="114300" distR="114300">
            <wp:extent cx="5731200" cy="2540000"/>
            <wp:effectExtent b="0" l="0" r="0" t="0"/>
            <wp:docPr id="13" name="image16.jpg"/>
            <a:graphic>
              <a:graphicData uri="http://schemas.openxmlformats.org/drawingml/2006/picture">
                <pic:pic>
                  <pic:nvPicPr>
                    <pic:cNvPr id="0" name="image16.jpg"/>
                    <pic:cNvPicPr preferRelativeResize="0"/>
                  </pic:nvPicPr>
                  <pic:blipFill>
                    <a:blip r:embed="rId23"/>
                    <a:srcRect b="0" l="0" r="0" t="0"/>
                    <a:stretch>
                      <a:fillRect/>
                    </a:stretch>
                  </pic:blipFill>
                  <pic:spPr>
                    <a:xfrm>
                      <a:off x="0" y="0"/>
                      <a:ext cx="5731200" cy="2540000"/>
                    </a:xfrm>
                    <a:prstGeom prst="rect"/>
                    <a:ln/>
                  </pic:spPr>
                </pic:pic>
              </a:graphicData>
            </a:graphic>
          </wp:inline>
        </w:drawing>
      </w:r>
      <w:r w:rsidDel="00000000" w:rsidR="00000000" w:rsidRPr="00000000">
        <w:rPr>
          <w:rtl w:val="0"/>
        </w:rPr>
      </w:r>
    </w:p>
    <w:p w:rsidR="00000000" w:rsidDel="00000000" w:rsidP="00000000" w:rsidRDefault="00000000" w:rsidRPr="00000000" w14:paraId="0000008C">
      <w:pPr>
        <w:spacing w:line="360" w:lineRule="auto"/>
        <w:rPr/>
      </w:pPr>
      <w:r w:rsidDel="00000000" w:rsidR="00000000" w:rsidRPr="00000000">
        <w:rPr>
          <w:rtl w:val="0"/>
        </w:rPr>
        <w:t xml:space="preserve">Screenshot 3.6: Reflection about technology in a small world and network.</w:t>
      </w:r>
    </w:p>
    <w:p w:rsidR="00000000" w:rsidDel="00000000" w:rsidP="00000000" w:rsidRDefault="00000000" w:rsidRPr="00000000" w14:paraId="0000008D">
      <w:pPr>
        <w:spacing w:line="360" w:lineRule="auto"/>
        <w:rPr/>
      </w:pPr>
      <w:r w:rsidDel="00000000" w:rsidR="00000000" w:rsidRPr="00000000">
        <w:rPr>
          <w:rtl w:val="0"/>
        </w:rPr>
      </w:r>
    </w:p>
    <w:p w:rsidR="00000000" w:rsidDel="00000000" w:rsidP="00000000" w:rsidRDefault="00000000" w:rsidRPr="00000000" w14:paraId="0000008E">
      <w:pPr>
        <w:spacing w:line="360" w:lineRule="auto"/>
        <w:rPr/>
      </w:pPr>
      <w:r w:rsidDel="00000000" w:rsidR="00000000" w:rsidRPr="00000000">
        <w:rPr>
          <w:rtl w:val="0"/>
        </w:rPr>
        <w:t xml:space="preserve">Professional networking is an important aspect of career development in health and social care. As discussed in my Unit 3 Moodle contributions, networks connect practitioners, organisations and service users, allowing the sharing of knowledge, collaboration and co-ordinated care. Building relationships with professionals from different backgrounds can also help me to have a better understanding of career opportunities and develop the skills needed to transition from my current role as a Key Worker to counselling practice. However networking needs to be purposeful and consistent, making connections is only a first step, maintaining professional relationships and using them to learn and collaborate is also important. Thinking about the Moodle activities helped me to understand that good networks can help with my professional development and with better outcomes for service users.</w:t>
      </w:r>
    </w:p>
    <w:p w:rsidR="00000000" w:rsidDel="00000000" w:rsidP="00000000" w:rsidRDefault="00000000" w:rsidRPr="00000000" w14:paraId="0000008F">
      <w:pPr>
        <w:spacing w:line="360" w:lineRule="auto"/>
        <w:rPr/>
      </w:pPr>
      <w:r w:rsidDel="00000000" w:rsidR="00000000" w:rsidRPr="00000000">
        <w:rPr>
          <w:rtl w:val="0"/>
        </w:rPr>
      </w:r>
    </w:p>
    <w:p w:rsidR="00000000" w:rsidDel="00000000" w:rsidP="00000000" w:rsidRDefault="00000000" w:rsidRPr="00000000" w14:paraId="00000090">
      <w:pPr>
        <w:spacing w:line="360" w:lineRule="auto"/>
        <w:rPr/>
      </w:pPr>
      <w:r w:rsidDel="00000000" w:rsidR="00000000" w:rsidRPr="00000000">
        <w:rPr>
          <w:rtl w:val="0"/>
        </w:rPr>
      </w:r>
    </w:p>
    <w:p w:rsidR="00000000" w:rsidDel="00000000" w:rsidP="00000000" w:rsidRDefault="00000000" w:rsidRPr="00000000" w14:paraId="00000091">
      <w:pPr>
        <w:numPr>
          <w:ilvl w:val="0"/>
          <w:numId w:val="1"/>
        </w:numPr>
        <w:spacing w:line="360" w:lineRule="auto"/>
        <w:ind w:left="720" w:hanging="360"/>
        <w:rPr>
          <w:b w:val="1"/>
          <w:bCs w:val="1"/>
          <w:sz w:val="26"/>
          <w:szCs w:val="26"/>
          <w:u w:val="none"/>
        </w:rPr>
      </w:pPr>
      <w:r w:rsidDel="00000000" w:rsidR="00000000" w:rsidRPr="00000000">
        <w:rPr>
          <w:b w:val="1"/>
          <w:bCs w:val="1"/>
          <w:sz w:val="26"/>
          <w:szCs w:val="26"/>
          <w:rtl w:val="0"/>
        </w:rPr>
        <w:t xml:space="preserve">Reflection on Unit: The Pursuit of Happiness</w:t>
      </w:r>
    </w:p>
    <w:p w:rsidR="00000000" w:rsidDel="00000000" w:rsidP="00000000" w:rsidRDefault="00000000" w:rsidRPr="00000000" w14:paraId="00000092">
      <w:pPr>
        <w:spacing w:line="360" w:lineRule="auto"/>
        <w:rPr/>
      </w:pPr>
      <w:r w:rsidDel="00000000" w:rsidR="00000000" w:rsidRPr="00000000">
        <w:rPr>
          <w:rtl w:val="0"/>
        </w:rPr>
      </w:r>
    </w:p>
    <w:p w:rsidR="00000000" w:rsidDel="00000000" w:rsidP="00000000" w:rsidRDefault="00000000" w:rsidRPr="00000000" w14:paraId="00000093">
      <w:pPr>
        <w:spacing w:line="360" w:lineRule="auto"/>
        <w:rPr/>
      </w:pPr>
      <w:r w:rsidDel="00000000" w:rsidR="00000000" w:rsidRPr="00000000">
        <w:rPr>
          <w:rtl w:val="0"/>
        </w:rPr>
        <w:t xml:space="preserve">In Unit 4, we must look at the workers' wellbeing with emotional resilience. The work-life balance in health and social care is visual as well. At risk are frontline workers because of chronic stress and burnout from high workload demands, emotional labour and staff shortages. Inside of the sector, the Health and Safety Executive (2024) and Skills for Care (n.d.) note that the wellbeing of staff directly impacts the quality of services and the safety of patients. Seligman’s (2011) PERMA model proposes that sustainable</w:t>
      </w:r>
    </w:p>
    <w:p w:rsidR="00000000" w:rsidDel="00000000" w:rsidP="00000000" w:rsidRDefault="00000000" w:rsidRPr="00000000" w14:paraId="00000094">
      <w:pPr>
        <w:spacing w:line="360" w:lineRule="auto"/>
        <w:rPr/>
      </w:pPr>
      <w:r w:rsidDel="00000000" w:rsidR="00000000" w:rsidRPr="00000000">
        <w:rPr>
          <w:rtl w:val="0"/>
        </w:rPr>
        <w:t xml:space="preserve">Wellbeing is about positive emotion, engagement, relationships, meaning and achievement.</w:t>
      </w:r>
    </w:p>
    <w:p w:rsidR="00000000" w:rsidDel="00000000" w:rsidP="00000000" w:rsidRDefault="00000000" w:rsidRPr="00000000" w14:paraId="00000095">
      <w:pPr>
        <w:spacing w:line="360" w:lineRule="auto"/>
        <w:rPr/>
      </w:pPr>
      <w:r w:rsidDel="00000000" w:rsidR="00000000" w:rsidRPr="00000000">
        <w:rPr>
          <w:rtl w:val="0"/>
        </w:rPr>
        <w:t xml:space="preserve">This unit involved Moodle activities on resilience strategies, workload management and professional boundaries.</w:t>
      </w:r>
    </w:p>
    <w:p w:rsidR="00000000" w:rsidDel="00000000" w:rsidP="00000000" w:rsidRDefault="00000000" w:rsidRPr="00000000" w14:paraId="00000096">
      <w:pPr>
        <w:spacing w:line="360" w:lineRule="auto"/>
        <w:rPr/>
      </w:pPr>
      <w:r w:rsidDel="00000000" w:rsidR="00000000" w:rsidRPr="00000000">
        <w:rPr>
          <w:rtl w:val="0"/>
        </w:rPr>
      </w:r>
    </w:p>
    <w:p w:rsidR="00000000" w:rsidDel="00000000" w:rsidP="00000000" w:rsidRDefault="00000000" w:rsidRPr="00000000" w14:paraId="00000097">
      <w:pPr>
        <w:spacing w:line="360" w:lineRule="auto"/>
        <w:rPr/>
      </w:pPr>
      <w:r w:rsidDel="00000000" w:rsidR="00000000" w:rsidRPr="00000000">
        <w:rPr/>
        <w:drawing>
          <wp:inline distB="114300" distT="114300" distL="114300" distR="114300">
            <wp:extent cx="5731200" cy="2108200"/>
            <wp:effectExtent b="0" l="0" r="0" t="0"/>
            <wp:docPr id="9" name="image14.jpg"/>
            <a:graphic>
              <a:graphicData uri="http://schemas.openxmlformats.org/drawingml/2006/picture">
                <pic:pic>
                  <pic:nvPicPr>
                    <pic:cNvPr id="0" name="image14.jpg"/>
                    <pic:cNvPicPr preferRelativeResize="0"/>
                  </pic:nvPicPr>
                  <pic:blipFill>
                    <a:blip r:embed="rId24"/>
                    <a:srcRect b="0" l="0" r="0" t="0"/>
                    <a:stretch>
                      <a:fillRect/>
                    </a:stretch>
                  </pic:blipFill>
                  <pic:spPr>
                    <a:xfrm>
                      <a:off x="0" y="0"/>
                      <a:ext cx="5731200" cy="2108200"/>
                    </a:xfrm>
                    <a:prstGeom prst="rect"/>
                    <a:ln/>
                  </pic:spPr>
                </pic:pic>
              </a:graphicData>
            </a:graphic>
          </wp:inline>
        </w:drawing>
      </w:r>
      <w:r w:rsidDel="00000000" w:rsidR="00000000" w:rsidRPr="00000000">
        <w:rPr>
          <w:rtl w:val="0"/>
        </w:rPr>
      </w:r>
    </w:p>
    <w:p w:rsidR="00000000" w:rsidDel="00000000" w:rsidP="00000000" w:rsidRDefault="00000000" w:rsidRPr="00000000" w14:paraId="00000098">
      <w:pPr>
        <w:spacing w:line="360" w:lineRule="auto"/>
        <w:rPr/>
      </w:pPr>
      <w:r w:rsidDel="00000000" w:rsidR="00000000" w:rsidRPr="00000000">
        <w:rPr>
          <w:rtl w:val="0"/>
        </w:rPr>
        <w:t xml:space="preserve">Screenshot 4.1: My Moodle contribution on bureaucratic hierarchy in health and social care.</w:t>
      </w:r>
    </w:p>
    <w:p w:rsidR="00000000" w:rsidDel="00000000" w:rsidP="00000000" w:rsidRDefault="00000000" w:rsidRPr="00000000" w14:paraId="00000099">
      <w:pPr>
        <w:spacing w:line="360" w:lineRule="auto"/>
        <w:rPr/>
      </w:pPr>
      <w:r w:rsidDel="00000000" w:rsidR="00000000" w:rsidRPr="00000000">
        <w:rPr>
          <w:rtl w:val="0"/>
        </w:rPr>
      </w:r>
    </w:p>
    <w:p w:rsidR="00000000" w:rsidDel="00000000" w:rsidP="00000000" w:rsidRDefault="00000000" w:rsidRPr="00000000" w14:paraId="0000009A">
      <w:pPr>
        <w:spacing w:line="360" w:lineRule="auto"/>
        <w:rPr/>
      </w:pPr>
      <w:r w:rsidDel="00000000" w:rsidR="00000000" w:rsidRPr="00000000">
        <w:rPr/>
        <w:drawing>
          <wp:inline distB="114300" distT="114300" distL="114300" distR="114300">
            <wp:extent cx="5731200" cy="2463800"/>
            <wp:effectExtent b="0" l="0" r="0" t="0"/>
            <wp:docPr id="11" name="image1.jpg"/>
            <a:graphic>
              <a:graphicData uri="http://schemas.openxmlformats.org/drawingml/2006/picture">
                <pic:pic>
                  <pic:nvPicPr>
                    <pic:cNvPr id="0" name="image1.jpg"/>
                    <pic:cNvPicPr preferRelativeResize="0"/>
                  </pic:nvPicPr>
                  <pic:blipFill>
                    <a:blip r:embed="rId25"/>
                    <a:srcRect b="0" l="0" r="0" t="0"/>
                    <a:stretch>
                      <a:fillRect/>
                    </a:stretch>
                  </pic:blipFill>
                  <pic:spPr>
                    <a:xfrm>
                      <a:off x="0" y="0"/>
                      <a:ext cx="5731200" cy="2463800"/>
                    </a:xfrm>
                    <a:prstGeom prst="rect"/>
                    <a:ln/>
                  </pic:spPr>
                </pic:pic>
              </a:graphicData>
            </a:graphic>
          </wp:inline>
        </w:drawing>
      </w:r>
      <w:r w:rsidDel="00000000" w:rsidR="00000000" w:rsidRPr="00000000">
        <w:rPr>
          <w:rtl w:val="0"/>
        </w:rPr>
      </w:r>
    </w:p>
    <w:p w:rsidR="00000000" w:rsidDel="00000000" w:rsidP="00000000" w:rsidRDefault="00000000" w:rsidRPr="00000000" w14:paraId="0000009B">
      <w:pPr>
        <w:spacing w:line="360" w:lineRule="auto"/>
        <w:rPr/>
      </w:pPr>
      <w:r w:rsidDel="00000000" w:rsidR="00000000" w:rsidRPr="00000000">
        <w:rPr/>
        <w:drawing>
          <wp:inline distB="114300" distT="114300" distL="114300" distR="114300">
            <wp:extent cx="5731200" cy="2514600"/>
            <wp:effectExtent b="0" l="0" r="0" t="0"/>
            <wp:docPr id="24" name="image22.jpg"/>
            <a:graphic>
              <a:graphicData uri="http://schemas.openxmlformats.org/drawingml/2006/picture">
                <pic:pic>
                  <pic:nvPicPr>
                    <pic:cNvPr id="0" name="image22.jpg"/>
                    <pic:cNvPicPr preferRelativeResize="0"/>
                  </pic:nvPicPr>
                  <pic:blipFill>
                    <a:blip r:embed="rId26"/>
                    <a:srcRect b="0" l="0" r="0" t="0"/>
                    <a:stretch>
                      <a:fillRect/>
                    </a:stretch>
                  </pic:blipFill>
                  <pic:spPr>
                    <a:xfrm>
                      <a:off x="0" y="0"/>
                      <a:ext cx="5731200" cy="2514600"/>
                    </a:xfrm>
                    <a:prstGeom prst="rect"/>
                    <a:ln/>
                  </pic:spPr>
                </pic:pic>
              </a:graphicData>
            </a:graphic>
          </wp:inline>
        </w:drawing>
      </w:r>
      <w:r w:rsidDel="00000000" w:rsidR="00000000" w:rsidRPr="00000000">
        <w:rPr>
          <w:rtl w:val="0"/>
        </w:rPr>
      </w:r>
    </w:p>
    <w:p w:rsidR="00000000" w:rsidDel="00000000" w:rsidP="00000000" w:rsidRDefault="00000000" w:rsidRPr="00000000" w14:paraId="0000009C">
      <w:pPr>
        <w:spacing w:line="360" w:lineRule="auto"/>
        <w:rPr/>
      </w:pPr>
      <w:r w:rsidDel="00000000" w:rsidR="00000000" w:rsidRPr="00000000">
        <w:rPr/>
        <w:drawing>
          <wp:inline distB="114300" distT="114300" distL="114300" distR="114300">
            <wp:extent cx="5734050" cy="2550644"/>
            <wp:effectExtent b="0" l="0" r="0" t="0"/>
            <wp:docPr id="17" name="image15.jpg"/>
            <a:graphic>
              <a:graphicData uri="http://schemas.openxmlformats.org/drawingml/2006/picture">
                <pic:pic>
                  <pic:nvPicPr>
                    <pic:cNvPr id="0" name="image15.jpg"/>
                    <pic:cNvPicPr preferRelativeResize="0"/>
                  </pic:nvPicPr>
                  <pic:blipFill>
                    <a:blip r:embed="rId27"/>
                    <a:srcRect b="0" l="0" r="0" t="0"/>
                    <a:stretch>
                      <a:fillRect/>
                    </a:stretch>
                  </pic:blipFill>
                  <pic:spPr>
                    <a:xfrm>
                      <a:off x="0" y="0"/>
                      <a:ext cx="5734050" cy="2550644"/>
                    </a:xfrm>
                    <a:prstGeom prst="rect"/>
                    <a:ln/>
                  </pic:spPr>
                </pic:pic>
              </a:graphicData>
            </a:graphic>
          </wp:inline>
        </w:drawing>
      </w:r>
      <w:r w:rsidDel="00000000" w:rsidR="00000000" w:rsidRPr="00000000">
        <w:rPr>
          <w:rtl w:val="0"/>
        </w:rPr>
      </w:r>
    </w:p>
    <w:p w:rsidR="00000000" w:rsidDel="00000000" w:rsidP="00000000" w:rsidRDefault="00000000" w:rsidRPr="00000000" w14:paraId="0000009D">
      <w:pPr>
        <w:spacing w:line="360" w:lineRule="auto"/>
        <w:rPr/>
      </w:pPr>
      <w:r w:rsidDel="00000000" w:rsidR="00000000" w:rsidRPr="00000000">
        <w:rPr>
          <w:rtl w:val="0"/>
        </w:rPr>
        <w:t xml:space="preserve">Screenshot 4.2: My Moodle contributions on professional influence, hierarchy and networking quality in health care.</w:t>
      </w:r>
    </w:p>
    <w:p w:rsidR="00000000" w:rsidDel="00000000" w:rsidP="00000000" w:rsidRDefault="00000000" w:rsidRPr="00000000" w14:paraId="0000009E">
      <w:pPr>
        <w:spacing w:line="360" w:lineRule="auto"/>
        <w:rPr/>
      </w:pPr>
      <w:r w:rsidDel="00000000" w:rsidR="00000000" w:rsidRPr="00000000">
        <w:rPr>
          <w:rtl w:val="0"/>
        </w:rPr>
      </w:r>
    </w:p>
    <w:p w:rsidR="00000000" w:rsidDel="00000000" w:rsidP="00000000" w:rsidRDefault="00000000" w:rsidRPr="00000000" w14:paraId="0000009F">
      <w:pPr>
        <w:spacing w:line="360" w:lineRule="auto"/>
        <w:rPr/>
      </w:pPr>
      <w:r w:rsidDel="00000000" w:rsidR="00000000" w:rsidRPr="00000000">
        <w:rPr/>
        <w:drawing>
          <wp:inline distB="114300" distT="114300" distL="114300" distR="114300">
            <wp:extent cx="5734050" cy="2044929"/>
            <wp:effectExtent b="0" l="0" r="0" t="0"/>
            <wp:docPr id="8" name="image13.jpg"/>
            <a:graphic>
              <a:graphicData uri="http://schemas.openxmlformats.org/drawingml/2006/picture">
                <pic:pic>
                  <pic:nvPicPr>
                    <pic:cNvPr id="0" name="image13.jpg"/>
                    <pic:cNvPicPr preferRelativeResize="0"/>
                  </pic:nvPicPr>
                  <pic:blipFill>
                    <a:blip r:embed="rId21"/>
                    <a:srcRect b="0" l="0" r="0" t="0"/>
                    <a:stretch>
                      <a:fillRect/>
                    </a:stretch>
                  </pic:blipFill>
                  <pic:spPr>
                    <a:xfrm>
                      <a:off x="0" y="0"/>
                      <a:ext cx="5734050" cy="2044929"/>
                    </a:xfrm>
                    <a:prstGeom prst="rect"/>
                    <a:ln/>
                  </pic:spPr>
                </pic:pic>
              </a:graphicData>
            </a:graphic>
          </wp:inline>
        </w:drawing>
      </w:r>
      <w:r w:rsidDel="00000000" w:rsidR="00000000" w:rsidRPr="00000000">
        <w:rPr>
          <w:rtl w:val="0"/>
        </w:rPr>
      </w:r>
    </w:p>
    <w:p w:rsidR="00000000" w:rsidDel="00000000" w:rsidP="00000000" w:rsidRDefault="00000000" w:rsidRPr="00000000" w14:paraId="000000A0">
      <w:pPr>
        <w:spacing w:line="360" w:lineRule="auto"/>
        <w:rPr/>
      </w:pPr>
      <w:r w:rsidDel="00000000" w:rsidR="00000000" w:rsidRPr="00000000">
        <w:rPr/>
        <w:drawing>
          <wp:inline distB="114300" distT="114300" distL="114300" distR="114300">
            <wp:extent cx="5734050" cy="2463859"/>
            <wp:effectExtent b="0" l="0" r="0" t="0"/>
            <wp:docPr id="21" name="image20.jpg"/>
            <a:graphic>
              <a:graphicData uri="http://schemas.openxmlformats.org/drawingml/2006/picture">
                <pic:pic>
                  <pic:nvPicPr>
                    <pic:cNvPr id="0" name="image20.jpg"/>
                    <pic:cNvPicPr preferRelativeResize="0"/>
                  </pic:nvPicPr>
                  <pic:blipFill>
                    <a:blip r:embed="rId28"/>
                    <a:srcRect b="0" l="0" r="0" t="0"/>
                    <a:stretch>
                      <a:fillRect/>
                    </a:stretch>
                  </pic:blipFill>
                  <pic:spPr>
                    <a:xfrm>
                      <a:off x="0" y="0"/>
                      <a:ext cx="5734050" cy="2463859"/>
                    </a:xfrm>
                    <a:prstGeom prst="rect"/>
                    <a:ln/>
                  </pic:spPr>
                </pic:pic>
              </a:graphicData>
            </a:graphic>
          </wp:inline>
        </w:drawing>
      </w:r>
      <w:r w:rsidDel="00000000" w:rsidR="00000000" w:rsidRPr="00000000">
        <w:rPr>
          <w:rtl w:val="0"/>
        </w:rPr>
        <w:t xml:space="preserve">Screenshot 4.3: My Moodle practical exercise on community outreach and increasing vaccination uptake. Connection piers, public Health for monitoring differently environmentally.</w:t>
      </w:r>
    </w:p>
    <w:p w:rsidR="00000000" w:rsidDel="00000000" w:rsidP="00000000" w:rsidRDefault="00000000" w:rsidRPr="00000000" w14:paraId="000000A1">
      <w:pPr>
        <w:spacing w:line="360" w:lineRule="auto"/>
        <w:rPr/>
      </w:pPr>
      <w:r w:rsidDel="00000000" w:rsidR="00000000" w:rsidRPr="00000000">
        <w:rPr>
          <w:rtl w:val="0"/>
        </w:rPr>
        <w:t xml:space="preserve">My critical reflection in this unit draws attention to an important distinction: that individual resilience cannot make up for systemic organisational failures. Practitioners are supposed to handle</w:t>
      </w:r>
    </w:p>
    <w:p w:rsidR="00000000" w:rsidDel="00000000" w:rsidP="00000000" w:rsidRDefault="00000000" w:rsidRPr="00000000" w14:paraId="000000A2">
      <w:pPr>
        <w:spacing w:line="360" w:lineRule="auto"/>
        <w:rPr/>
      </w:pPr>
      <w:r w:rsidDel="00000000" w:rsidR="00000000" w:rsidRPr="00000000">
        <w:rPr>
          <w:rtl w:val="0"/>
        </w:rPr>
        <w:t xml:space="preserve">inappropriately shifting the burden to personal mindfulness or emotional awareness to meet excessive demands. Reflect on the timing of structural support regarding work and timing, highlighting how these factors are influenced by the profession. Accessible reflective supervision is essential for achieving sustainable employment. Counsellors need to differentiate between internal management support within the workplace and external, specialised clinical supervision to prevent professionals from secondary traumatic stress and to maintain safe and ethical practices.</w:t>
      </w:r>
    </w:p>
    <w:p w:rsidR="00000000" w:rsidDel="00000000" w:rsidP="00000000" w:rsidRDefault="00000000" w:rsidRPr="00000000" w14:paraId="000000A3">
      <w:pPr>
        <w:spacing w:line="360" w:lineRule="auto"/>
        <w:rPr/>
      </w:pPr>
      <w:r w:rsidDel="00000000" w:rsidR="00000000" w:rsidRPr="00000000">
        <w:rPr>
          <w:rtl w:val="0"/>
        </w:rPr>
        <w:t xml:space="preserve">Personal development plan and critical reflection Using Kolb’s (1984) Experiential Learning Cycle (Concrete Experience \rightarrow &amp;gt; Reflective Observation \rightarrow Conceptualisation Active Abstract I have experimented throughout all four units to synthesise my learning and develop a targeted action plan.</w:t>
      </w:r>
    </w:p>
    <w:p w:rsidR="00000000" w:rsidDel="00000000" w:rsidP="00000000" w:rsidRDefault="00000000" w:rsidRPr="00000000" w14:paraId="000000A4">
      <w:pPr>
        <w:spacing w:line="360" w:lineRule="auto"/>
        <w:rPr/>
      </w:pPr>
      <w:r w:rsidDel="00000000" w:rsidR="00000000" w:rsidRPr="00000000">
        <w:rPr>
          <w:rtl w:val="0"/>
        </w:rPr>
      </w:r>
    </w:p>
    <w:p w:rsidR="00000000" w:rsidDel="00000000" w:rsidP="00000000" w:rsidRDefault="00000000" w:rsidRPr="00000000" w14:paraId="000000A5">
      <w:pPr>
        <w:spacing w:line="360" w:lineRule="auto"/>
        <w:rPr/>
      </w:pPr>
      <w:r w:rsidDel="00000000" w:rsidR="00000000" w:rsidRPr="00000000">
        <w:rPr>
          <w:rtl w:val="0"/>
        </w:rPr>
      </w:r>
    </w:p>
    <w:p w:rsidR="00000000" w:rsidDel="00000000" w:rsidP="00000000" w:rsidRDefault="00000000" w:rsidRPr="00000000" w14:paraId="000000A6">
      <w:pPr>
        <w:spacing w:line="360" w:lineRule="auto"/>
        <w:rPr/>
      </w:pPr>
      <w:r w:rsidDel="00000000" w:rsidR="00000000" w:rsidRPr="00000000">
        <w:rPr>
          <w:rtl w:val="0"/>
        </w:rPr>
      </w:r>
    </w:p>
    <w:p w:rsidR="00000000" w:rsidDel="00000000" w:rsidP="00000000" w:rsidRDefault="00000000" w:rsidRPr="00000000" w14:paraId="000000A7">
      <w:pPr>
        <w:spacing w:line="360" w:lineRule="auto"/>
        <w:rPr/>
      </w:pPr>
      <w:r w:rsidDel="00000000" w:rsidR="00000000" w:rsidRPr="00000000">
        <w:rPr>
          <w:rtl w:val="0"/>
        </w:rPr>
      </w:r>
    </w:p>
    <w:p w:rsidR="00000000" w:rsidDel="00000000" w:rsidP="00000000" w:rsidRDefault="00000000" w:rsidRPr="00000000" w14:paraId="000000A8">
      <w:pPr>
        <w:spacing w:line="360" w:lineRule="auto"/>
        <w:rPr/>
      </w:pPr>
      <w:r w:rsidDel="00000000" w:rsidR="00000000" w:rsidRPr="00000000">
        <w:rPr>
          <w:rtl w:val="0"/>
        </w:rPr>
      </w:r>
    </w:p>
    <w:p w:rsidR="00000000" w:rsidDel="00000000" w:rsidP="00000000" w:rsidRDefault="00000000" w:rsidRPr="00000000" w14:paraId="000000A9">
      <w:pPr>
        <w:spacing w:line="360" w:lineRule="auto"/>
        <w:rPr/>
      </w:pPr>
      <w:r w:rsidDel="00000000" w:rsidR="00000000" w:rsidRPr="00000000">
        <w:rPr>
          <w:rtl w:val="0"/>
        </w:rPr>
        <w:t xml:space="preserve">Concrete Experience: Moodle quizzes, forums, key worker practice]</w:t>
      </w:r>
    </w:p>
    <w:p w:rsidR="00000000" w:rsidDel="00000000" w:rsidP="00000000" w:rsidRDefault="00000000" w:rsidRPr="00000000" w14:paraId="000000AA">
      <w:pPr>
        <w:spacing w:line="360" w:lineRule="auto"/>
        <w:rPr/>
      </w:pPr>
      <w:r w:rsidDel="00000000" w:rsidR="00000000" w:rsidRPr="00000000">
        <w:rPr>
          <w:rtl w:val="0"/>
        </w:rPr>
        <w:t xml:space="preserve">│</w:t>
      </w:r>
    </w:p>
    <w:p w:rsidR="00000000" w:rsidDel="00000000" w:rsidP="00000000" w:rsidRDefault="00000000" w:rsidRPr="00000000" w14:paraId="000000AB">
      <w:pPr>
        <w:spacing w:line="360" w:lineRule="auto"/>
        <w:rPr/>
      </w:pPr>
      <w:r w:rsidDel="00000000" w:rsidR="00000000" w:rsidRPr="00000000">
        <w:rPr>
          <w:rtl w:val="0"/>
        </w:rPr>
        <w:t xml:space="preserve">▼</w:t>
      </w:r>
    </w:p>
    <w:p w:rsidR="00000000" w:rsidDel="00000000" w:rsidP="00000000" w:rsidRDefault="00000000" w:rsidRPr="00000000" w14:paraId="000000AC">
      <w:pPr>
        <w:spacing w:line="360" w:lineRule="auto"/>
        <w:rPr/>
      </w:pPr>
      <w:r w:rsidDel="00000000" w:rsidR="00000000" w:rsidRPr="00000000">
        <w:rPr>
          <w:rtl w:val="0"/>
        </w:rPr>
        <w:t xml:space="preserve">[Reflective Observation: Shifting from problem-solving to emotional containment]</w:t>
      </w:r>
    </w:p>
    <w:p w:rsidR="00000000" w:rsidDel="00000000" w:rsidP="00000000" w:rsidRDefault="00000000" w:rsidRPr="00000000" w14:paraId="000000AD">
      <w:pPr>
        <w:spacing w:line="360" w:lineRule="auto"/>
        <w:rPr/>
      </w:pPr>
      <w:r w:rsidDel="00000000" w:rsidR="00000000" w:rsidRPr="00000000">
        <w:rPr>
          <w:rtl w:val="0"/>
        </w:rPr>
        <w:t xml:space="preserve">│</w:t>
      </w:r>
    </w:p>
    <w:p w:rsidR="00000000" w:rsidDel="00000000" w:rsidP="00000000" w:rsidRDefault="00000000" w:rsidRPr="00000000" w14:paraId="000000AE">
      <w:pPr>
        <w:spacing w:line="360" w:lineRule="auto"/>
        <w:rPr/>
      </w:pPr>
      <w:r w:rsidDel="00000000" w:rsidR="00000000" w:rsidRPr="00000000">
        <w:rPr>
          <w:rtl w:val="0"/>
        </w:rPr>
        <w:t xml:space="preserve">▼</w:t>
      </w:r>
    </w:p>
    <w:p w:rsidR="00000000" w:rsidDel="00000000" w:rsidP="00000000" w:rsidRDefault="00000000" w:rsidRPr="00000000" w14:paraId="000000AF">
      <w:pPr>
        <w:spacing w:line="360" w:lineRule="auto"/>
        <w:rPr/>
      </w:pPr>
      <w:r w:rsidDel="00000000" w:rsidR="00000000" w:rsidRPr="00000000">
        <w:rPr>
          <w:rtl w:val="0"/>
        </w:rPr>
        <w:t xml:space="preserve">[Abstract Conceptualisation: Resilience requires organisational support + rigid boundaries]</w:t>
      </w:r>
    </w:p>
    <w:p w:rsidR="00000000" w:rsidDel="00000000" w:rsidP="00000000" w:rsidRDefault="00000000" w:rsidRPr="00000000" w14:paraId="000000B0">
      <w:pPr>
        <w:spacing w:line="360" w:lineRule="auto"/>
        <w:rPr/>
      </w:pPr>
      <w:r w:rsidDel="00000000" w:rsidR="00000000" w:rsidRPr="00000000">
        <w:rPr>
          <w:rtl w:val="0"/>
        </w:rPr>
        <w:t xml:space="preserve">│</w:t>
      </w:r>
    </w:p>
    <w:p w:rsidR="00000000" w:rsidDel="00000000" w:rsidP="00000000" w:rsidRDefault="00000000" w:rsidRPr="00000000" w14:paraId="000000B1">
      <w:pPr>
        <w:spacing w:line="360" w:lineRule="auto"/>
        <w:rPr/>
      </w:pPr>
      <w:r w:rsidDel="00000000" w:rsidR="00000000" w:rsidRPr="00000000">
        <w:rPr>
          <w:rtl w:val="0"/>
        </w:rPr>
        <w:t xml:space="preserve">▼</w:t>
      </w:r>
    </w:p>
    <w:p w:rsidR="00000000" w:rsidDel="00000000" w:rsidP="00000000" w:rsidRDefault="00000000" w:rsidRPr="00000000" w14:paraId="000000B2">
      <w:pPr>
        <w:spacing w:line="360" w:lineRule="auto"/>
        <w:rPr/>
      </w:pPr>
      <w:r w:rsidDel="00000000" w:rsidR="00000000" w:rsidRPr="00000000">
        <w:rPr>
          <w:rtl w:val="0"/>
        </w:rPr>
        <w:t xml:space="preserve">[Active Experimentation: Implementation of SMART PDP Goals below]</w:t>
      </w:r>
    </w:p>
    <w:p w:rsidR="00000000" w:rsidDel="00000000" w:rsidP="00000000" w:rsidRDefault="00000000" w:rsidRPr="00000000" w14:paraId="000000B3">
      <w:pPr>
        <w:spacing w:line="360" w:lineRule="auto"/>
        <w:rPr/>
      </w:pPr>
      <w:r w:rsidDel="00000000" w:rsidR="00000000" w:rsidRPr="00000000">
        <w:rPr>
          <w:rtl w:val="0"/>
        </w:rPr>
      </w:r>
    </w:p>
    <w:p w:rsidR="00000000" w:rsidDel="00000000" w:rsidP="00000000" w:rsidRDefault="00000000" w:rsidRPr="00000000" w14:paraId="000000B4">
      <w:pPr>
        <w:spacing w:line="360" w:lineRule="auto"/>
        <w:rPr/>
      </w:pPr>
      <w:r w:rsidDel="00000000" w:rsidR="00000000" w:rsidRPr="00000000">
        <w:rPr>
          <w:rtl w:val="0"/>
        </w:rPr>
      </w:r>
    </w:p>
    <w:p w:rsidR="00000000" w:rsidDel="00000000" w:rsidP="00000000" w:rsidRDefault="00000000" w:rsidRPr="00000000" w14:paraId="000000B5">
      <w:pPr>
        <w:spacing w:line="360" w:lineRule="auto"/>
        <w:rPr>
          <w:b w:val="1"/>
          <w:bCs w:val="1"/>
          <w:sz w:val="24"/>
          <w:szCs w:val="24"/>
        </w:rPr>
      </w:pPr>
      <w:r w:rsidDel="00000000" w:rsidR="00000000" w:rsidRPr="00000000">
        <w:rPr>
          <w:rtl w:val="0"/>
        </w:rPr>
      </w:r>
    </w:p>
    <w:p w:rsidR="00000000" w:rsidDel="00000000" w:rsidP="00000000" w:rsidRDefault="00000000" w:rsidRPr="00000000" w14:paraId="000000B6">
      <w:pPr>
        <w:spacing w:line="360" w:lineRule="auto"/>
        <w:rPr>
          <w:b w:val="1"/>
          <w:bCs w:val="1"/>
          <w:sz w:val="24"/>
          <w:szCs w:val="24"/>
        </w:rPr>
      </w:pPr>
      <w:r w:rsidDel="00000000" w:rsidR="00000000" w:rsidRPr="00000000">
        <w:rPr>
          <w:rtl w:val="0"/>
        </w:rPr>
      </w:r>
    </w:p>
    <w:p w:rsidR="00000000" w:rsidDel="00000000" w:rsidP="00000000" w:rsidRDefault="00000000" w:rsidRPr="00000000" w14:paraId="000000B7">
      <w:pPr>
        <w:spacing w:line="360" w:lineRule="auto"/>
        <w:rPr>
          <w:b w:val="1"/>
          <w:bCs w:val="1"/>
          <w:sz w:val="24"/>
          <w:szCs w:val="24"/>
        </w:rPr>
      </w:pPr>
      <w:r w:rsidDel="00000000" w:rsidR="00000000" w:rsidRPr="00000000">
        <w:rPr>
          <w:rtl w:val="0"/>
        </w:rPr>
      </w:r>
    </w:p>
    <w:p w:rsidR="00000000" w:rsidDel="00000000" w:rsidP="00000000" w:rsidRDefault="00000000" w:rsidRPr="00000000" w14:paraId="000000B8">
      <w:pPr>
        <w:spacing w:line="360" w:lineRule="auto"/>
        <w:rPr>
          <w:b w:val="1"/>
          <w:bCs w:val="1"/>
          <w:sz w:val="24"/>
          <w:szCs w:val="24"/>
        </w:rPr>
      </w:pPr>
      <w:r w:rsidDel="00000000" w:rsidR="00000000" w:rsidRPr="00000000">
        <w:rPr>
          <w:rtl w:val="0"/>
        </w:rPr>
      </w:r>
    </w:p>
    <w:p w:rsidR="00000000" w:rsidDel="00000000" w:rsidP="00000000" w:rsidRDefault="00000000" w:rsidRPr="00000000" w14:paraId="000000B9">
      <w:pPr>
        <w:spacing w:line="360" w:lineRule="auto"/>
        <w:rPr>
          <w:b w:val="1"/>
          <w:bCs w:val="1"/>
          <w:sz w:val="24"/>
          <w:szCs w:val="24"/>
        </w:rPr>
      </w:pPr>
      <w:r w:rsidDel="00000000" w:rsidR="00000000" w:rsidRPr="00000000">
        <w:rPr>
          <w:rtl w:val="0"/>
        </w:rPr>
      </w:r>
    </w:p>
    <w:p w:rsidR="00000000" w:rsidDel="00000000" w:rsidP="00000000" w:rsidRDefault="00000000" w:rsidRPr="00000000" w14:paraId="000000BA">
      <w:pPr>
        <w:spacing w:line="360" w:lineRule="auto"/>
        <w:rPr>
          <w:b w:val="1"/>
          <w:bCs w:val="1"/>
          <w:sz w:val="24"/>
          <w:szCs w:val="24"/>
        </w:rPr>
      </w:pPr>
      <w:r w:rsidDel="00000000" w:rsidR="00000000" w:rsidRPr="00000000">
        <w:rPr>
          <w:b w:val="1"/>
          <w:bCs w:val="1"/>
          <w:sz w:val="24"/>
          <w:szCs w:val="24"/>
          <w:rtl w:val="0"/>
        </w:rPr>
        <w:t xml:space="preserve">SMART Personal Development Plan</w:t>
      </w:r>
    </w:p>
    <w:p w:rsidR="00000000" w:rsidDel="00000000" w:rsidP="00000000" w:rsidRDefault="00000000" w:rsidRPr="00000000" w14:paraId="000000BB">
      <w:pPr>
        <w:spacing w:line="360" w:lineRule="auto"/>
        <w:rPr/>
      </w:pPr>
      <w:r w:rsidDel="00000000" w:rsidR="00000000" w:rsidRPr="00000000">
        <w:rPr>
          <w:rtl w:val="0"/>
        </w:rPr>
      </w:r>
    </w:p>
    <w:tbl>
      <w:tblPr>
        <w:tblStyle w:val="Table1"/>
        <w:tblW w:w="9029.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2257.25"/>
        <w:gridCol w:w="2257.25"/>
        <w:gridCol w:w="2257.25"/>
        <w:gridCol w:w="2257.25"/>
        <w:tblGridChange w:id="0">
          <w:tblGrid>
            <w:gridCol w:w="2257.25"/>
            <w:gridCol w:w="2257.25"/>
            <w:gridCol w:w="2257.25"/>
            <w:gridCol w:w="2257.25"/>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BC">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b w:val="1"/>
                <w:bCs w:val="1"/>
                <w:rtl w:val="0"/>
              </w:rPr>
              <w:t xml:space="preserve">Target / Priority Area</w:t>
            </w:r>
            <w:r w:rsidDel="00000000" w:rsidR="00000000" w:rsidRPr="00000000">
              <w:rPr>
                <w:rtl w:val="0"/>
              </w:rPr>
              <w:t xml:space="preserve">.</w:t>
            </w:r>
          </w:p>
        </w:tc>
        <w:tc>
          <w:tcPr>
            <w:shd w:fill="auto" w:val="clear"/>
            <w:tcMar>
              <w:top w:w="100.0" w:type="dxa"/>
              <w:left w:w="100.0" w:type="dxa"/>
              <w:bottom w:w="100.0" w:type="dxa"/>
              <w:right w:w="100.0" w:type="dxa"/>
            </w:tcMar>
            <w:vAlign w:val="top"/>
          </w:tcPr>
          <w:p w:rsidR="00000000" w:rsidDel="00000000" w:rsidP="00000000" w:rsidRDefault="00000000" w:rsidRPr="00000000" w14:paraId="000000BD">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b w:val="1"/>
                <w:bCs w:val="1"/>
              </w:rPr>
            </w:pPr>
            <w:r w:rsidDel="00000000" w:rsidR="00000000" w:rsidRPr="00000000">
              <w:rPr>
                <w:b w:val="1"/>
                <w:bCs w:val="1"/>
                <w:rtl w:val="0"/>
              </w:rPr>
              <w:t xml:space="preserve">Specific Action and Justification.</w:t>
            </w:r>
          </w:p>
        </w:tc>
        <w:tc>
          <w:tcPr>
            <w:shd w:fill="auto" w:val="clear"/>
            <w:tcMar>
              <w:top w:w="100.0" w:type="dxa"/>
              <w:left w:w="100.0" w:type="dxa"/>
              <w:bottom w:w="100.0" w:type="dxa"/>
              <w:right w:w="100.0" w:type="dxa"/>
            </w:tcMar>
            <w:vAlign w:val="top"/>
          </w:tcPr>
          <w:p w:rsidR="00000000" w:rsidDel="00000000" w:rsidP="00000000" w:rsidRDefault="00000000" w:rsidRPr="00000000" w14:paraId="000000BE">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b w:val="1"/>
                <w:bCs w:val="1"/>
              </w:rPr>
            </w:pPr>
            <w:r w:rsidDel="00000000" w:rsidR="00000000" w:rsidRPr="00000000">
              <w:rPr>
                <w:b w:val="1"/>
                <w:bCs w:val="1"/>
                <w:rtl w:val="0"/>
              </w:rPr>
              <w:t xml:space="preserve">Deadline and Review Method.</w:t>
            </w:r>
          </w:p>
        </w:tc>
        <w:tc>
          <w:tcPr>
            <w:shd w:fill="auto" w:val="clear"/>
            <w:tcMar>
              <w:top w:w="100.0" w:type="dxa"/>
              <w:left w:w="100.0" w:type="dxa"/>
              <w:bottom w:w="100.0" w:type="dxa"/>
              <w:right w:w="100.0" w:type="dxa"/>
            </w:tcMar>
            <w:vAlign w:val="top"/>
          </w:tcPr>
          <w:p w:rsidR="00000000" w:rsidDel="00000000" w:rsidP="00000000" w:rsidRDefault="00000000" w:rsidRPr="00000000" w14:paraId="000000BF">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b w:val="1"/>
                <w:bCs w:val="1"/>
              </w:rPr>
            </w:pPr>
            <w:r w:rsidDel="00000000" w:rsidR="00000000" w:rsidRPr="00000000">
              <w:rPr>
                <w:b w:val="1"/>
                <w:bCs w:val="1"/>
                <w:rtl w:val="0"/>
              </w:rPr>
              <w:t xml:space="preserve">Success Measure / Outcome.</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C0">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t xml:space="preserve">1. Therapeutic</w:t>
            </w:r>
          </w:p>
          <w:p w:rsidR="00000000" w:rsidDel="00000000" w:rsidP="00000000" w:rsidRDefault="00000000" w:rsidRPr="00000000" w14:paraId="000000C1">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t xml:space="preserve">Communication and</w:t>
            </w:r>
          </w:p>
          <w:p w:rsidR="00000000" w:rsidDel="00000000" w:rsidP="00000000" w:rsidRDefault="00000000" w:rsidRPr="00000000" w14:paraId="000000C2">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t xml:space="preserve">Active Listening.</w:t>
            </w:r>
          </w:p>
        </w:tc>
        <w:tc>
          <w:tcPr>
            <w:shd w:fill="auto" w:val="clear"/>
            <w:tcMar>
              <w:top w:w="100.0" w:type="dxa"/>
              <w:left w:w="100.0" w:type="dxa"/>
              <w:bottom w:w="100.0" w:type="dxa"/>
              <w:right w:w="100.0" w:type="dxa"/>
            </w:tcMar>
            <w:vAlign w:val="top"/>
          </w:tcPr>
          <w:p w:rsidR="00000000" w:rsidDel="00000000" w:rsidP="00000000" w:rsidRDefault="00000000" w:rsidRPr="00000000" w14:paraId="000000C3">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t xml:space="preserve">Complete an</w:t>
            </w:r>
          </w:p>
          <w:p w:rsidR="00000000" w:rsidDel="00000000" w:rsidP="00000000" w:rsidRDefault="00000000" w:rsidRPr="00000000" w14:paraId="000000C4">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t xml:space="preserve">accredited</w:t>
            </w:r>
          </w:p>
          <w:p w:rsidR="00000000" w:rsidDel="00000000" w:rsidP="00000000" w:rsidRDefault="00000000" w:rsidRPr="00000000" w14:paraId="000000C5">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t xml:space="preserve">advanced active</w:t>
            </w:r>
          </w:p>
          <w:p w:rsidR="00000000" w:rsidDel="00000000" w:rsidP="00000000" w:rsidRDefault="00000000" w:rsidRPr="00000000" w14:paraId="000000C6">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t xml:space="preserve">listening workshop</w:t>
            </w:r>
          </w:p>
          <w:p w:rsidR="00000000" w:rsidDel="00000000" w:rsidP="00000000" w:rsidRDefault="00000000" w:rsidRPr="00000000" w14:paraId="000000C7">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t xml:space="preserve">to shift from quick</w:t>
            </w:r>
          </w:p>
          <w:p w:rsidR="00000000" w:rsidDel="00000000" w:rsidP="00000000" w:rsidRDefault="00000000" w:rsidRPr="00000000" w14:paraId="000000C8">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t xml:space="preserve">problem-solving to</w:t>
            </w:r>
          </w:p>
          <w:p w:rsidR="00000000" w:rsidDel="00000000" w:rsidP="00000000" w:rsidRDefault="00000000" w:rsidRPr="00000000" w14:paraId="000000C9">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t xml:space="preserve">reflective client</w:t>
            </w:r>
          </w:p>
          <w:p w:rsidR="00000000" w:rsidDel="00000000" w:rsidP="00000000" w:rsidRDefault="00000000" w:rsidRPr="00000000" w14:paraId="000000CA">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t xml:space="preserve">containment.</w:t>
            </w:r>
          </w:p>
        </w:tc>
        <w:tc>
          <w:tcPr>
            <w:shd w:fill="auto" w:val="clear"/>
            <w:tcMar>
              <w:top w:w="100.0" w:type="dxa"/>
              <w:left w:w="100.0" w:type="dxa"/>
              <w:bottom w:w="100.0" w:type="dxa"/>
              <w:right w:w="100.0" w:type="dxa"/>
            </w:tcMar>
            <w:vAlign w:val="top"/>
          </w:tcPr>
          <w:p w:rsidR="00000000" w:rsidDel="00000000" w:rsidP="00000000" w:rsidRDefault="00000000" w:rsidRPr="00000000" w14:paraId="000000CB">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t xml:space="preserve">Within 3 Months</w:t>
            </w:r>
          </w:p>
          <w:p w:rsidR="00000000" w:rsidDel="00000000" w:rsidP="00000000" w:rsidRDefault="00000000" w:rsidRPr="00000000" w14:paraId="000000CC">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t xml:space="preserve">Reflective review</w:t>
            </w:r>
          </w:p>
          <w:p w:rsidR="00000000" w:rsidDel="00000000" w:rsidP="00000000" w:rsidRDefault="00000000" w:rsidRPr="00000000" w14:paraId="000000CD">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t xml:space="preserve">with line manager.</w:t>
            </w:r>
          </w:p>
        </w:tc>
        <w:tc>
          <w:tcPr>
            <w:shd w:fill="auto" w:val="clear"/>
            <w:tcMar>
              <w:top w:w="100.0" w:type="dxa"/>
              <w:left w:w="100.0" w:type="dxa"/>
              <w:bottom w:w="100.0" w:type="dxa"/>
              <w:right w:w="100.0" w:type="dxa"/>
            </w:tcMar>
            <w:vAlign w:val="top"/>
          </w:tcPr>
          <w:p w:rsidR="00000000" w:rsidDel="00000000" w:rsidP="00000000" w:rsidRDefault="00000000" w:rsidRPr="00000000" w14:paraId="000000CE">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t xml:space="preserve">Non-judgement solution after reflective reviewing problem/task during demonstrating  professional skills and responsibilities. </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CF">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t xml:space="preserve">2. Professional</w:t>
            </w:r>
          </w:p>
          <w:p w:rsidR="00000000" w:rsidDel="00000000" w:rsidP="00000000" w:rsidRDefault="00000000" w:rsidRPr="00000000" w14:paraId="000000D0">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t xml:space="preserve">Training Pathway.</w:t>
            </w:r>
          </w:p>
        </w:tc>
        <w:tc>
          <w:tcPr>
            <w:shd w:fill="auto" w:val="clear"/>
            <w:tcMar>
              <w:top w:w="100.0" w:type="dxa"/>
              <w:left w:w="100.0" w:type="dxa"/>
              <w:bottom w:w="100.0" w:type="dxa"/>
              <w:right w:w="100.0" w:type="dxa"/>
            </w:tcMar>
            <w:vAlign w:val="top"/>
          </w:tcPr>
          <w:p w:rsidR="00000000" w:rsidDel="00000000" w:rsidP="00000000" w:rsidRDefault="00000000" w:rsidRPr="00000000" w14:paraId="000000D1">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t xml:space="preserve">Research accredited</w:t>
            </w:r>
          </w:p>
          <w:p w:rsidR="00000000" w:rsidDel="00000000" w:rsidP="00000000" w:rsidRDefault="00000000" w:rsidRPr="00000000" w14:paraId="000000D2">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t xml:space="preserve">postgraduate or</w:t>
            </w:r>
          </w:p>
          <w:p w:rsidR="00000000" w:rsidDel="00000000" w:rsidP="00000000" w:rsidRDefault="00000000" w:rsidRPr="00000000" w14:paraId="000000D3">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t xml:space="preserve">professional</w:t>
            </w:r>
          </w:p>
          <w:p w:rsidR="00000000" w:rsidDel="00000000" w:rsidP="00000000" w:rsidRDefault="00000000" w:rsidRPr="00000000" w14:paraId="000000D4">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t xml:space="preserve">counselling</w:t>
            </w:r>
          </w:p>
          <w:p w:rsidR="00000000" w:rsidDel="00000000" w:rsidP="00000000" w:rsidRDefault="00000000" w:rsidRPr="00000000" w14:paraId="000000D5">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t xml:space="preserve">pathways suitable to</w:t>
            </w:r>
          </w:p>
          <w:p w:rsidR="00000000" w:rsidDel="00000000" w:rsidP="00000000" w:rsidRDefault="00000000" w:rsidRPr="00000000" w14:paraId="000000D6">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t xml:space="preserve">pursue upon</w:t>
            </w:r>
          </w:p>
          <w:p w:rsidR="00000000" w:rsidDel="00000000" w:rsidP="00000000" w:rsidRDefault="00000000" w:rsidRPr="00000000" w14:paraId="000000D7">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t xml:space="preserve">completing my Level 5  studies, mapping</w:t>
            </w:r>
          </w:p>
          <w:p w:rsidR="00000000" w:rsidDel="00000000" w:rsidP="00000000" w:rsidRDefault="00000000" w:rsidRPr="00000000" w14:paraId="000000D8">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t xml:space="preserve">required clinical</w:t>
            </w:r>
          </w:p>
          <w:p w:rsidR="00000000" w:rsidDel="00000000" w:rsidP="00000000" w:rsidRDefault="00000000" w:rsidRPr="00000000" w14:paraId="000000D9">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t xml:space="preserve">placement hours</w:t>
            </w:r>
          </w:p>
          <w:p w:rsidR="00000000" w:rsidDel="00000000" w:rsidP="00000000" w:rsidRDefault="00000000" w:rsidRPr="00000000" w14:paraId="000000DA">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t xml:space="preserve">and financial</w:t>
            </w:r>
          </w:p>
          <w:p w:rsidR="00000000" w:rsidDel="00000000" w:rsidP="00000000" w:rsidRDefault="00000000" w:rsidRPr="00000000" w14:paraId="000000DB">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t xml:space="preserve">requirements.</w:t>
            </w:r>
          </w:p>
        </w:tc>
        <w:tc>
          <w:tcPr>
            <w:shd w:fill="auto" w:val="clear"/>
            <w:tcMar>
              <w:top w:w="100.0" w:type="dxa"/>
              <w:left w:w="100.0" w:type="dxa"/>
              <w:bottom w:w="100.0" w:type="dxa"/>
              <w:right w:w="100.0" w:type="dxa"/>
            </w:tcMar>
            <w:vAlign w:val="top"/>
          </w:tcPr>
          <w:p w:rsidR="00000000" w:rsidDel="00000000" w:rsidP="00000000" w:rsidRDefault="00000000" w:rsidRPr="00000000" w14:paraId="000000DC">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t xml:space="preserve">Within 6 Months</w:t>
            </w:r>
          </w:p>
          <w:p w:rsidR="00000000" w:rsidDel="00000000" w:rsidP="00000000" w:rsidRDefault="00000000" w:rsidRPr="00000000" w14:paraId="000000DD">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t xml:space="preserve">Formal consultation</w:t>
            </w:r>
          </w:p>
          <w:p w:rsidR="00000000" w:rsidDel="00000000" w:rsidP="00000000" w:rsidRDefault="00000000" w:rsidRPr="00000000" w14:paraId="000000DE">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t xml:space="preserve">with academic</w:t>
            </w:r>
          </w:p>
          <w:p w:rsidR="00000000" w:rsidDel="00000000" w:rsidP="00000000" w:rsidRDefault="00000000" w:rsidRPr="00000000" w14:paraId="000000DF">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t xml:space="preserve">advisor.</w:t>
            </w:r>
          </w:p>
        </w:tc>
        <w:tc>
          <w:tcPr>
            <w:shd w:fill="auto" w:val="clear"/>
            <w:tcMar>
              <w:top w:w="100.0" w:type="dxa"/>
              <w:left w:w="100.0" w:type="dxa"/>
              <w:bottom w:w="100.0" w:type="dxa"/>
              <w:right w:w="100.0" w:type="dxa"/>
            </w:tcMar>
            <w:vAlign w:val="top"/>
          </w:tcPr>
          <w:p w:rsidR="00000000" w:rsidDel="00000000" w:rsidP="00000000" w:rsidRDefault="00000000" w:rsidRPr="00000000" w14:paraId="000000E0">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t xml:space="preserve">Identification of</w:t>
            </w:r>
          </w:p>
          <w:p w:rsidR="00000000" w:rsidDel="00000000" w:rsidP="00000000" w:rsidRDefault="00000000" w:rsidRPr="00000000" w14:paraId="000000E1">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t xml:space="preserve">suitable accredited</w:t>
            </w:r>
          </w:p>
          <w:p w:rsidR="00000000" w:rsidDel="00000000" w:rsidP="00000000" w:rsidRDefault="00000000" w:rsidRPr="00000000" w14:paraId="000000E2">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t xml:space="preserve">training programmes</w:t>
            </w:r>
          </w:p>
          <w:p w:rsidR="00000000" w:rsidDel="00000000" w:rsidP="00000000" w:rsidRDefault="00000000" w:rsidRPr="00000000" w14:paraId="000000E3">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t xml:space="preserve">and mapping of</w:t>
            </w:r>
          </w:p>
          <w:p w:rsidR="00000000" w:rsidDel="00000000" w:rsidP="00000000" w:rsidRDefault="00000000" w:rsidRPr="00000000" w14:paraId="000000E4">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t xml:space="preserve">required clinical</w:t>
            </w:r>
          </w:p>
          <w:p w:rsidR="00000000" w:rsidDel="00000000" w:rsidP="00000000" w:rsidRDefault="00000000" w:rsidRPr="00000000" w14:paraId="000000E5">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t xml:space="preserve">placement hours.</w:t>
            </w:r>
          </w:p>
        </w:tc>
      </w:tr>
      <w:tr>
        <w:trPr>
          <w:cantSplit w:val="0"/>
          <w:trHeight w:val="960"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E6">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t xml:space="preserve">3. Information</w:t>
            </w:r>
          </w:p>
          <w:p w:rsidR="00000000" w:rsidDel="00000000" w:rsidP="00000000" w:rsidRDefault="00000000" w:rsidRPr="00000000" w14:paraId="000000E7">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t xml:space="preserve">Governance and</w:t>
            </w:r>
          </w:p>
          <w:p w:rsidR="00000000" w:rsidDel="00000000" w:rsidP="00000000" w:rsidRDefault="00000000" w:rsidRPr="00000000" w14:paraId="000000E8">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t xml:space="preserve">Digital Literacy.</w:t>
            </w:r>
          </w:p>
        </w:tc>
        <w:tc>
          <w:tcPr>
            <w:shd w:fill="auto" w:val="clear"/>
            <w:tcMar>
              <w:top w:w="100.0" w:type="dxa"/>
              <w:left w:w="100.0" w:type="dxa"/>
              <w:bottom w:w="100.0" w:type="dxa"/>
              <w:right w:w="100.0" w:type="dxa"/>
            </w:tcMar>
            <w:vAlign w:val="top"/>
          </w:tcPr>
          <w:p w:rsidR="00000000" w:rsidDel="00000000" w:rsidP="00000000" w:rsidRDefault="00000000" w:rsidRPr="00000000" w14:paraId="000000E9">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t xml:space="preserve">Complete advanced</w:t>
            </w:r>
          </w:p>
          <w:p w:rsidR="00000000" w:rsidDel="00000000" w:rsidP="00000000" w:rsidRDefault="00000000" w:rsidRPr="00000000" w14:paraId="000000EA">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t xml:space="preserve">training on</w:t>
            </w:r>
          </w:p>
          <w:p w:rsidR="00000000" w:rsidDel="00000000" w:rsidP="00000000" w:rsidRDefault="00000000" w:rsidRPr="00000000" w14:paraId="000000EB">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t xml:space="preserve">GDPR-compliant</w:t>
            </w:r>
          </w:p>
          <w:p w:rsidR="00000000" w:rsidDel="00000000" w:rsidP="00000000" w:rsidRDefault="00000000" w:rsidRPr="00000000" w14:paraId="000000EC">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t xml:space="preserve">electronic record</w:t>
            </w:r>
          </w:p>
          <w:p w:rsidR="00000000" w:rsidDel="00000000" w:rsidP="00000000" w:rsidRDefault="00000000" w:rsidRPr="00000000" w14:paraId="000000ED">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t xml:space="preserve">keeping relevant to</w:t>
            </w:r>
          </w:p>
          <w:p w:rsidR="00000000" w:rsidDel="00000000" w:rsidP="00000000" w:rsidRDefault="00000000" w:rsidRPr="00000000" w14:paraId="000000EE">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t xml:space="preserve">clinical case</w:t>
            </w:r>
          </w:p>
          <w:p w:rsidR="00000000" w:rsidDel="00000000" w:rsidP="00000000" w:rsidRDefault="00000000" w:rsidRPr="00000000" w14:paraId="000000EF">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t xml:space="preserve">management.</w:t>
            </w:r>
          </w:p>
        </w:tc>
        <w:tc>
          <w:tcPr>
            <w:shd w:fill="auto" w:val="clear"/>
            <w:tcMar>
              <w:top w:w="100.0" w:type="dxa"/>
              <w:left w:w="100.0" w:type="dxa"/>
              <w:bottom w:w="100.0" w:type="dxa"/>
              <w:right w:w="100.0" w:type="dxa"/>
            </w:tcMar>
            <w:vAlign w:val="top"/>
          </w:tcPr>
          <w:p w:rsidR="00000000" w:rsidDel="00000000" w:rsidP="00000000" w:rsidRDefault="00000000" w:rsidRPr="00000000" w14:paraId="000000F0">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t xml:space="preserve">Within 4 Months</w:t>
            </w:r>
          </w:p>
          <w:p w:rsidR="00000000" w:rsidDel="00000000" w:rsidP="00000000" w:rsidRDefault="00000000" w:rsidRPr="00000000" w14:paraId="000000F1">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t xml:space="preserve">Demonstration of</w:t>
            </w:r>
          </w:p>
          <w:p w:rsidR="00000000" w:rsidDel="00000000" w:rsidP="00000000" w:rsidRDefault="00000000" w:rsidRPr="00000000" w14:paraId="000000F2">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t xml:space="preserve">task to senior lead.</w:t>
            </w:r>
          </w:p>
        </w:tc>
        <w:tc>
          <w:tcPr>
            <w:shd w:fill="auto" w:val="clear"/>
            <w:tcMar>
              <w:top w:w="100.0" w:type="dxa"/>
              <w:left w:w="100.0" w:type="dxa"/>
              <w:bottom w:w="100.0" w:type="dxa"/>
              <w:right w:w="100.0" w:type="dxa"/>
            </w:tcMar>
            <w:vAlign w:val="top"/>
          </w:tcPr>
          <w:p w:rsidR="00000000" w:rsidDel="00000000" w:rsidP="00000000" w:rsidRDefault="00000000" w:rsidRPr="00000000" w14:paraId="000000F3">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t xml:space="preserve">High standard of</w:t>
            </w:r>
          </w:p>
          <w:p w:rsidR="00000000" w:rsidDel="00000000" w:rsidP="00000000" w:rsidRDefault="00000000" w:rsidRPr="00000000" w14:paraId="000000F4">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t xml:space="preserve">compliance and</w:t>
            </w:r>
          </w:p>
          <w:p w:rsidR="00000000" w:rsidDel="00000000" w:rsidP="00000000" w:rsidRDefault="00000000" w:rsidRPr="00000000" w14:paraId="000000F5">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t xml:space="preserve">accuracy in</w:t>
            </w:r>
          </w:p>
          <w:p w:rsidR="00000000" w:rsidDel="00000000" w:rsidP="00000000" w:rsidRDefault="00000000" w:rsidRPr="00000000" w14:paraId="000000F6">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t xml:space="preserve">anonymised,</w:t>
            </w:r>
          </w:p>
          <w:p w:rsidR="00000000" w:rsidDel="00000000" w:rsidP="00000000" w:rsidRDefault="00000000" w:rsidRPr="00000000" w14:paraId="000000F7">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t xml:space="preserve">objective clinical</w:t>
            </w:r>
          </w:p>
          <w:p w:rsidR="00000000" w:rsidDel="00000000" w:rsidP="00000000" w:rsidRDefault="00000000" w:rsidRPr="00000000" w14:paraId="000000F8">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t xml:space="preserve">record-keeping.</w:t>
            </w:r>
          </w:p>
        </w:tc>
      </w:tr>
      <w:tr>
        <w:trPr>
          <w:cantSplit w:val="0"/>
          <w:trHeight w:val="960"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F9">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t xml:space="preserve">4. Professional</w:t>
            </w:r>
          </w:p>
          <w:p w:rsidR="00000000" w:rsidDel="00000000" w:rsidP="00000000" w:rsidRDefault="00000000" w:rsidRPr="00000000" w14:paraId="000000FA">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t xml:space="preserve">Boundaries and</w:t>
            </w:r>
          </w:p>
          <w:p w:rsidR="00000000" w:rsidDel="00000000" w:rsidP="00000000" w:rsidRDefault="00000000" w:rsidRPr="00000000" w14:paraId="000000FB">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t xml:space="preserve">Supervision.</w:t>
            </w:r>
          </w:p>
        </w:tc>
        <w:tc>
          <w:tcPr>
            <w:shd w:fill="auto" w:val="clear"/>
            <w:tcMar>
              <w:top w:w="100.0" w:type="dxa"/>
              <w:left w:w="100.0" w:type="dxa"/>
              <w:bottom w:w="100.0" w:type="dxa"/>
              <w:right w:w="100.0" w:type="dxa"/>
            </w:tcMar>
            <w:vAlign w:val="top"/>
          </w:tcPr>
          <w:p w:rsidR="00000000" w:rsidDel="00000000" w:rsidP="00000000" w:rsidRDefault="00000000" w:rsidRPr="00000000" w14:paraId="000000FC">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t xml:space="preserve">Establish structured</w:t>
            </w:r>
          </w:p>
          <w:p w:rsidR="00000000" w:rsidDel="00000000" w:rsidP="00000000" w:rsidRDefault="00000000" w:rsidRPr="00000000" w14:paraId="000000FD">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t xml:space="preserve">workplace</w:t>
            </w:r>
          </w:p>
          <w:p w:rsidR="00000000" w:rsidDel="00000000" w:rsidP="00000000" w:rsidRDefault="00000000" w:rsidRPr="00000000" w14:paraId="000000FE">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t xml:space="preserve">operational</w:t>
            </w:r>
          </w:p>
          <w:p w:rsidR="00000000" w:rsidDel="00000000" w:rsidP="00000000" w:rsidRDefault="00000000" w:rsidRPr="00000000" w14:paraId="000000FF">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t xml:space="preserve">supervision while</w:t>
            </w:r>
          </w:p>
          <w:p w:rsidR="00000000" w:rsidDel="00000000" w:rsidP="00000000" w:rsidRDefault="00000000" w:rsidRPr="00000000" w14:paraId="00000100">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t xml:space="preserve">actively researching</w:t>
            </w:r>
          </w:p>
          <w:p w:rsidR="00000000" w:rsidDel="00000000" w:rsidP="00000000" w:rsidRDefault="00000000" w:rsidRPr="00000000" w14:paraId="00000101">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t xml:space="preserve">external clinical</w:t>
            </w:r>
          </w:p>
          <w:p w:rsidR="00000000" w:rsidDel="00000000" w:rsidP="00000000" w:rsidRDefault="00000000" w:rsidRPr="00000000" w14:paraId="00000102">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t xml:space="preserve">supervision</w:t>
            </w:r>
          </w:p>
          <w:p w:rsidR="00000000" w:rsidDel="00000000" w:rsidP="00000000" w:rsidRDefault="00000000" w:rsidRPr="00000000" w14:paraId="00000103">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t xml:space="preserve">structures required</w:t>
            </w:r>
          </w:p>
          <w:p w:rsidR="00000000" w:rsidDel="00000000" w:rsidP="00000000" w:rsidRDefault="00000000" w:rsidRPr="00000000" w14:paraId="00000104">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t xml:space="preserve">for future</w:t>
            </w:r>
          </w:p>
          <w:p w:rsidR="00000000" w:rsidDel="00000000" w:rsidP="00000000" w:rsidRDefault="00000000" w:rsidRPr="00000000" w14:paraId="00000105">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t xml:space="preserve">therapeutic work.</w:t>
            </w:r>
          </w:p>
        </w:tc>
        <w:tc>
          <w:tcPr>
            <w:shd w:fill="auto" w:val="clear"/>
            <w:tcMar>
              <w:top w:w="100.0" w:type="dxa"/>
              <w:left w:w="100.0" w:type="dxa"/>
              <w:bottom w:w="100.0" w:type="dxa"/>
              <w:right w:w="100.0" w:type="dxa"/>
            </w:tcMar>
            <w:vAlign w:val="top"/>
          </w:tcPr>
          <w:p w:rsidR="00000000" w:rsidDel="00000000" w:rsidP="00000000" w:rsidRDefault="00000000" w:rsidRPr="00000000" w14:paraId="00000106">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t xml:space="preserve">Within 3 Months</w:t>
            </w:r>
          </w:p>
          <w:p w:rsidR="00000000" w:rsidDel="00000000" w:rsidP="00000000" w:rsidRDefault="00000000" w:rsidRPr="00000000" w14:paraId="00000107">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t xml:space="preserve">Ongoing quarterly</w:t>
            </w:r>
          </w:p>
          <w:p w:rsidR="00000000" w:rsidDel="00000000" w:rsidP="00000000" w:rsidRDefault="00000000" w:rsidRPr="00000000" w14:paraId="00000108">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t xml:space="preserve">review.</w:t>
            </w:r>
          </w:p>
        </w:tc>
        <w:tc>
          <w:tcPr>
            <w:shd w:fill="auto" w:val="clear"/>
            <w:tcMar>
              <w:top w:w="100.0" w:type="dxa"/>
              <w:left w:w="100.0" w:type="dxa"/>
              <w:bottom w:w="100.0" w:type="dxa"/>
              <w:right w:w="100.0" w:type="dxa"/>
            </w:tcMar>
            <w:vAlign w:val="top"/>
          </w:tcPr>
          <w:p w:rsidR="00000000" w:rsidDel="00000000" w:rsidP="00000000" w:rsidRDefault="00000000" w:rsidRPr="00000000" w14:paraId="00000109">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t xml:space="preserve">Important regular structures supervision with engagement for establishing and evaluating maintenance professional boundaries. </w:t>
            </w:r>
          </w:p>
        </w:tc>
      </w:tr>
    </w:tbl>
    <w:p w:rsidR="00000000" w:rsidDel="00000000" w:rsidP="00000000" w:rsidRDefault="00000000" w:rsidRPr="00000000" w14:paraId="0000010A">
      <w:pPr>
        <w:spacing w:line="360" w:lineRule="auto"/>
        <w:rPr/>
      </w:pPr>
      <w:r w:rsidDel="00000000" w:rsidR="00000000" w:rsidRPr="00000000">
        <w:rPr>
          <w:rtl w:val="0"/>
        </w:rPr>
      </w:r>
    </w:p>
    <w:p w:rsidR="00000000" w:rsidDel="00000000" w:rsidP="00000000" w:rsidRDefault="00000000" w:rsidRPr="00000000" w14:paraId="0000010B">
      <w:pPr>
        <w:spacing w:line="360" w:lineRule="auto"/>
        <w:rPr>
          <w:b w:val="1"/>
          <w:bCs w:val="1"/>
          <w:sz w:val="24"/>
          <w:szCs w:val="24"/>
        </w:rPr>
      </w:pPr>
      <w:r w:rsidDel="00000000" w:rsidR="00000000" w:rsidRPr="00000000">
        <w:rPr>
          <w:rtl w:val="0"/>
        </w:rPr>
      </w:r>
    </w:p>
    <w:p w:rsidR="00000000" w:rsidDel="00000000" w:rsidP="00000000" w:rsidRDefault="00000000" w:rsidRPr="00000000" w14:paraId="0000010C">
      <w:pPr>
        <w:spacing w:line="360" w:lineRule="auto"/>
        <w:rPr/>
      </w:pPr>
      <w:r w:rsidDel="00000000" w:rsidR="00000000" w:rsidRPr="00000000">
        <w:rPr>
          <w:b w:val="1"/>
          <w:bCs w:val="1"/>
          <w:sz w:val="24"/>
          <w:szCs w:val="24"/>
          <w:rtl w:val="0"/>
        </w:rPr>
        <w:t xml:space="preserve">Conclusion</w:t>
      </w:r>
      <w:r w:rsidDel="00000000" w:rsidR="00000000" w:rsidRPr="00000000">
        <w:rPr>
          <w:rtl w:val="0"/>
        </w:rPr>
        <w:t xml:space="preserve"> </w:t>
      </w:r>
    </w:p>
    <w:p w:rsidR="00000000" w:rsidDel="00000000" w:rsidP="00000000" w:rsidRDefault="00000000" w:rsidRPr="00000000" w14:paraId="0000010D">
      <w:pPr>
        <w:spacing w:line="360" w:lineRule="auto"/>
        <w:rPr/>
      </w:pPr>
      <w:r w:rsidDel="00000000" w:rsidR="00000000" w:rsidRPr="00000000">
        <w:rPr>
          <w:rtl w:val="0"/>
        </w:rPr>
      </w:r>
    </w:p>
    <w:p w:rsidR="00000000" w:rsidDel="00000000" w:rsidP="00000000" w:rsidRDefault="00000000" w:rsidRPr="00000000" w14:paraId="0000010E">
      <w:pPr>
        <w:spacing w:line="360" w:lineRule="auto"/>
        <w:rPr/>
      </w:pPr>
      <w:r w:rsidDel="00000000" w:rsidR="00000000" w:rsidRPr="00000000">
        <w:rPr>
          <w:rtl w:val="0"/>
        </w:rPr>
        <w:t xml:space="preserve">This portfolio has helped me evaluate my personal strengths; professional values and current experience support my employability, personal brand and professional transition from key worker to counselling practitioner. The theoretical perspectives with Moodle from units I learned activities that I showed online and  portfolio.</w:t>
      </w:r>
    </w:p>
    <w:p w:rsidR="00000000" w:rsidDel="00000000" w:rsidP="00000000" w:rsidRDefault="00000000" w:rsidRPr="00000000" w14:paraId="0000010F">
      <w:pPr>
        <w:spacing w:line="360" w:lineRule="auto"/>
        <w:rPr/>
      </w:pPr>
      <w:r w:rsidDel="00000000" w:rsidR="00000000" w:rsidRPr="00000000">
        <w:rPr>
          <w:rtl w:val="0"/>
        </w:rPr>
        <w:t xml:space="preserve">Overviewing with a critical insight from Unit 1 emphasised the need for learners to have validated self-reported emotional intelligence in relation to real practice, particularly the importance of moving beyond premature problem-solving. Given confidence and a high self-reported emotional-intelligence score do not, on their own, demonstrate counselling competence; these need to be supported by reflective practice, training and evidence from practice. Units 2  highlighted cultural competence, shifting perspectives and equity as core pillars of person-centred care. Unit 3 reminded me that for us to benefit from a serendipity mindset, sweet-spot analysis and networking, we need to navigate real-world career barriers, understand employment trends such as the gig economy and acquire formal graduate capital. Has helped me recognise that career development requires more than motivation and networking, because financial, academic and placement requirements can constrain progression. </w:t>
      </w:r>
    </w:p>
    <w:p w:rsidR="00000000" w:rsidDel="00000000" w:rsidP="00000000" w:rsidRDefault="00000000" w:rsidRPr="00000000" w14:paraId="00000110">
      <w:pPr>
        <w:spacing w:line="360" w:lineRule="auto"/>
        <w:rPr/>
      </w:pPr>
      <w:r w:rsidDel="00000000" w:rsidR="00000000" w:rsidRPr="00000000">
        <w:rPr>
          <w:rtl w:val="0"/>
        </w:rPr>
        <w:t xml:space="preserve">At last, Unit 4 showed that I must build sustainable professional wellbeing; one must establish both personal boundaries and supportive organisational structures. And have also shown that person-centred care depends not only on individual cultural awareness and resilience but also on organisations addressing discrimination, workload pressures and access to appropriate supervision. My SMART development plan therefore focuses on practical and measurable next steps while recognising that safe, ethical progress towards counselling practice depends on both my own development and appropriate organisational and professional support.</w:t>
      </w:r>
    </w:p>
    <w:p w:rsidR="00000000" w:rsidDel="00000000" w:rsidP="00000000" w:rsidRDefault="00000000" w:rsidRPr="00000000" w14:paraId="00000111">
      <w:pPr>
        <w:spacing w:line="360" w:lineRule="auto"/>
        <w:rPr/>
      </w:pPr>
      <w:r w:rsidDel="00000000" w:rsidR="00000000" w:rsidRPr="00000000">
        <w:rPr>
          <w:rtl w:val="0"/>
        </w:rPr>
      </w:r>
    </w:p>
    <w:p w:rsidR="00000000" w:rsidDel="00000000" w:rsidP="00000000" w:rsidRDefault="00000000" w:rsidRPr="00000000" w14:paraId="00000112">
      <w:pPr>
        <w:spacing w:line="360" w:lineRule="auto"/>
        <w:rPr>
          <w:b w:val="1"/>
          <w:bCs w:val="1"/>
          <w:sz w:val="24"/>
          <w:szCs w:val="24"/>
        </w:rPr>
      </w:pPr>
      <w:r w:rsidDel="00000000" w:rsidR="00000000" w:rsidRPr="00000000">
        <w:rPr>
          <w:rtl w:val="0"/>
        </w:rPr>
      </w:r>
    </w:p>
    <w:p w:rsidR="00000000" w:rsidDel="00000000" w:rsidP="00000000" w:rsidRDefault="00000000" w:rsidRPr="00000000" w14:paraId="00000113">
      <w:pPr>
        <w:spacing w:line="360" w:lineRule="auto"/>
        <w:rPr>
          <w:b w:val="1"/>
          <w:bCs w:val="1"/>
          <w:sz w:val="24"/>
          <w:szCs w:val="24"/>
        </w:rPr>
      </w:pPr>
      <w:r w:rsidDel="00000000" w:rsidR="00000000" w:rsidRPr="00000000">
        <w:rPr>
          <w:rtl w:val="0"/>
        </w:rPr>
      </w:r>
    </w:p>
    <w:p w:rsidR="00000000" w:rsidDel="00000000" w:rsidP="00000000" w:rsidRDefault="00000000" w:rsidRPr="00000000" w14:paraId="00000114">
      <w:pPr>
        <w:spacing w:line="360" w:lineRule="auto"/>
        <w:rPr>
          <w:b w:val="1"/>
          <w:bCs w:val="1"/>
          <w:sz w:val="24"/>
          <w:szCs w:val="24"/>
        </w:rPr>
      </w:pPr>
      <w:r w:rsidDel="00000000" w:rsidR="00000000" w:rsidRPr="00000000">
        <w:rPr>
          <w:rtl w:val="0"/>
        </w:rPr>
      </w:r>
    </w:p>
    <w:p w:rsidR="00000000" w:rsidDel="00000000" w:rsidP="00000000" w:rsidRDefault="00000000" w:rsidRPr="00000000" w14:paraId="00000115">
      <w:pPr>
        <w:spacing w:line="360" w:lineRule="auto"/>
        <w:rPr>
          <w:b w:val="1"/>
          <w:bCs w:val="1"/>
          <w:sz w:val="24"/>
          <w:szCs w:val="24"/>
        </w:rPr>
      </w:pPr>
      <w:r w:rsidDel="00000000" w:rsidR="00000000" w:rsidRPr="00000000">
        <w:rPr>
          <w:rtl w:val="0"/>
        </w:rPr>
      </w:r>
    </w:p>
    <w:p w:rsidR="00000000" w:rsidDel="00000000" w:rsidP="00000000" w:rsidRDefault="00000000" w:rsidRPr="00000000" w14:paraId="00000116">
      <w:pPr>
        <w:spacing w:line="360" w:lineRule="auto"/>
        <w:rPr>
          <w:b w:val="1"/>
          <w:bCs w:val="1"/>
          <w:sz w:val="24"/>
          <w:szCs w:val="24"/>
        </w:rPr>
      </w:pPr>
      <w:r w:rsidDel="00000000" w:rsidR="00000000" w:rsidRPr="00000000">
        <w:rPr>
          <w:rtl w:val="0"/>
        </w:rPr>
      </w:r>
    </w:p>
    <w:p w:rsidR="00000000" w:rsidDel="00000000" w:rsidP="00000000" w:rsidRDefault="00000000" w:rsidRPr="00000000" w14:paraId="00000117">
      <w:pPr>
        <w:spacing w:line="360" w:lineRule="auto"/>
        <w:rPr>
          <w:b w:val="1"/>
          <w:bCs w:val="1"/>
          <w:sz w:val="24"/>
          <w:szCs w:val="24"/>
        </w:rPr>
      </w:pPr>
      <w:r w:rsidDel="00000000" w:rsidR="00000000" w:rsidRPr="00000000">
        <w:rPr>
          <w:rtl w:val="0"/>
        </w:rPr>
      </w:r>
    </w:p>
    <w:p w:rsidR="00000000" w:rsidDel="00000000" w:rsidP="00000000" w:rsidRDefault="00000000" w:rsidRPr="00000000" w14:paraId="00000118">
      <w:pPr>
        <w:spacing w:line="360" w:lineRule="auto"/>
        <w:rPr>
          <w:b w:val="1"/>
          <w:bCs w:val="1"/>
          <w:sz w:val="24"/>
          <w:szCs w:val="24"/>
        </w:rPr>
      </w:pPr>
      <w:r w:rsidDel="00000000" w:rsidR="00000000" w:rsidRPr="00000000">
        <w:rPr>
          <w:rtl w:val="0"/>
        </w:rPr>
      </w:r>
    </w:p>
    <w:p w:rsidR="00000000" w:rsidDel="00000000" w:rsidP="00000000" w:rsidRDefault="00000000" w:rsidRPr="00000000" w14:paraId="00000119">
      <w:pPr>
        <w:spacing w:line="360" w:lineRule="auto"/>
        <w:rPr>
          <w:b w:val="1"/>
          <w:bCs w:val="1"/>
          <w:sz w:val="24"/>
          <w:szCs w:val="24"/>
        </w:rPr>
      </w:pPr>
      <w:r w:rsidDel="00000000" w:rsidR="00000000" w:rsidRPr="00000000">
        <w:rPr>
          <w:rtl w:val="0"/>
        </w:rPr>
      </w:r>
    </w:p>
    <w:p w:rsidR="00000000" w:rsidDel="00000000" w:rsidP="00000000" w:rsidRDefault="00000000" w:rsidRPr="00000000" w14:paraId="0000011A">
      <w:pPr>
        <w:spacing w:line="360" w:lineRule="auto"/>
        <w:rPr>
          <w:b w:val="1"/>
          <w:bCs w:val="1"/>
          <w:sz w:val="24"/>
          <w:szCs w:val="24"/>
        </w:rPr>
      </w:pPr>
      <w:r w:rsidDel="00000000" w:rsidR="00000000" w:rsidRPr="00000000">
        <w:rPr>
          <w:rtl w:val="0"/>
        </w:rPr>
      </w:r>
    </w:p>
    <w:p w:rsidR="00000000" w:rsidDel="00000000" w:rsidP="00000000" w:rsidRDefault="00000000" w:rsidRPr="00000000" w14:paraId="0000011B">
      <w:pPr>
        <w:spacing w:line="360" w:lineRule="auto"/>
        <w:rPr>
          <w:b w:val="1"/>
          <w:bCs w:val="1"/>
          <w:sz w:val="24"/>
          <w:szCs w:val="24"/>
        </w:rPr>
      </w:pPr>
      <w:r w:rsidDel="00000000" w:rsidR="00000000" w:rsidRPr="00000000">
        <w:rPr>
          <w:b w:val="1"/>
          <w:bCs w:val="1"/>
          <w:sz w:val="24"/>
          <w:szCs w:val="24"/>
          <w:rtl w:val="0"/>
        </w:rPr>
        <w:t xml:space="preserve">References</w:t>
      </w:r>
    </w:p>
    <w:p w:rsidR="00000000" w:rsidDel="00000000" w:rsidP="00000000" w:rsidRDefault="00000000" w:rsidRPr="00000000" w14:paraId="0000011C">
      <w:pPr>
        <w:spacing w:line="360" w:lineRule="auto"/>
        <w:rPr/>
      </w:pPr>
      <w:r w:rsidDel="00000000" w:rsidR="00000000" w:rsidRPr="00000000">
        <w:rPr>
          <w:rtl w:val="0"/>
        </w:rPr>
      </w:r>
    </w:p>
    <w:p w:rsidR="00000000" w:rsidDel="00000000" w:rsidP="00000000" w:rsidRDefault="00000000" w:rsidRPr="00000000" w14:paraId="0000011D">
      <w:pPr>
        <w:spacing w:line="360" w:lineRule="auto"/>
        <w:rPr/>
      </w:pPr>
      <w:r w:rsidDel="00000000" w:rsidR="00000000" w:rsidRPr="00000000">
        <w:rPr>
          <w:rtl w:val="0"/>
        </w:rPr>
      </w:r>
    </w:p>
    <w:p w:rsidR="00000000" w:rsidDel="00000000" w:rsidP="00000000" w:rsidRDefault="00000000" w:rsidRPr="00000000" w14:paraId="0000011E">
      <w:pPr>
        <w:spacing w:line="360" w:lineRule="auto"/>
        <w:rPr/>
      </w:pPr>
      <w:r w:rsidDel="00000000" w:rsidR="00000000" w:rsidRPr="00000000">
        <w:rPr>
          <w:rtl w:val="0"/>
        </w:rPr>
        <w:t xml:space="preserve">Acas (2026) Harassment - Discrimination at work. Available at: </w:t>
      </w:r>
      <w:hyperlink r:id="rId29">
        <w:r w:rsidDel="00000000" w:rsidR="00000000" w:rsidRPr="00000000">
          <w:rPr>
            <w:color w:val="1155cc"/>
            <w:u w:val="single"/>
            <w:rtl w:val="0"/>
          </w:rPr>
          <w:t xml:space="preserve">https://www.acas.org.uk/discrimination-and-the-law/harassment</w:t>
        </w:r>
      </w:hyperlink>
      <w:r w:rsidDel="00000000" w:rsidR="00000000" w:rsidRPr="00000000">
        <w:rPr>
          <w:rtl w:val="0"/>
        </w:rPr>
        <w:t xml:space="preserve"> (Accessed: 18 October 2026).</w:t>
      </w:r>
    </w:p>
    <w:p w:rsidR="00000000" w:rsidDel="00000000" w:rsidP="00000000" w:rsidRDefault="00000000" w:rsidRPr="00000000" w14:paraId="0000011F">
      <w:pPr>
        <w:spacing w:line="360" w:lineRule="auto"/>
        <w:rPr/>
      </w:pPr>
      <w:r w:rsidDel="00000000" w:rsidR="00000000" w:rsidRPr="00000000">
        <w:rPr>
          <w:rtl w:val="0"/>
        </w:rPr>
      </w:r>
    </w:p>
    <w:p w:rsidR="00000000" w:rsidDel="00000000" w:rsidP="00000000" w:rsidRDefault="00000000" w:rsidRPr="00000000" w14:paraId="00000120">
      <w:pPr>
        <w:spacing w:line="360" w:lineRule="auto"/>
        <w:rPr/>
      </w:pPr>
      <w:r w:rsidDel="00000000" w:rsidR="00000000" w:rsidRPr="00000000">
        <w:rPr>
          <w:rtl w:val="0"/>
        </w:rPr>
        <w:t xml:space="preserve">Arthur, M.B. and Rousseau, D.M. (eds.) (1996) The boundaryless career: a new employment principle for a new organisational era. New York: Oxford University Press.</w:t>
      </w:r>
    </w:p>
    <w:p w:rsidR="00000000" w:rsidDel="00000000" w:rsidP="00000000" w:rsidRDefault="00000000" w:rsidRPr="00000000" w14:paraId="00000121">
      <w:pPr>
        <w:spacing w:line="360" w:lineRule="auto"/>
        <w:rPr/>
      </w:pPr>
      <w:r w:rsidDel="00000000" w:rsidR="00000000" w:rsidRPr="00000000">
        <w:rPr>
          <w:rtl w:val="0"/>
        </w:rPr>
      </w:r>
    </w:p>
    <w:p w:rsidR="00000000" w:rsidDel="00000000" w:rsidP="00000000" w:rsidRDefault="00000000" w:rsidRPr="00000000" w14:paraId="00000122">
      <w:pPr>
        <w:spacing w:line="360" w:lineRule="auto"/>
        <w:rPr/>
      </w:pPr>
      <w:r w:rsidDel="00000000" w:rsidR="00000000" w:rsidRPr="00000000">
        <w:rPr>
          <w:rtl w:val="0"/>
        </w:rPr>
        <w:t xml:space="preserve">British Association for Counselling and Psychotherapy (n.d.) Training to become a therapist. Available at: </w:t>
      </w:r>
      <w:hyperlink r:id="rId30">
        <w:r w:rsidDel="00000000" w:rsidR="00000000" w:rsidRPr="00000000">
          <w:rPr>
            <w:color w:val="1155cc"/>
            <w:u w:val="single"/>
            <w:rtl w:val="0"/>
          </w:rPr>
          <w:t xml:space="preserve">https://www.bacp.co.uk/careers/counselling-and-therapy-as-a-career/training-to-become-a-therapist/</w:t>
        </w:r>
      </w:hyperlink>
      <w:r w:rsidDel="00000000" w:rsidR="00000000" w:rsidRPr="00000000">
        <w:rPr>
          <w:rtl w:val="0"/>
        </w:rPr>
        <w:t xml:space="preserve"> (Accessed: 18 October 2026).</w:t>
      </w:r>
    </w:p>
    <w:p w:rsidR="00000000" w:rsidDel="00000000" w:rsidP="00000000" w:rsidRDefault="00000000" w:rsidRPr="00000000" w14:paraId="00000123">
      <w:pPr>
        <w:spacing w:line="360" w:lineRule="auto"/>
        <w:rPr/>
      </w:pPr>
      <w:r w:rsidDel="00000000" w:rsidR="00000000" w:rsidRPr="00000000">
        <w:rPr>
          <w:rtl w:val="0"/>
        </w:rPr>
      </w:r>
    </w:p>
    <w:p w:rsidR="00000000" w:rsidDel="00000000" w:rsidP="00000000" w:rsidRDefault="00000000" w:rsidRPr="00000000" w14:paraId="00000124">
      <w:pPr>
        <w:spacing w:line="360" w:lineRule="auto"/>
        <w:rPr/>
      </w:pPr>
      <w:r w:rsidDel="00000000" w:rsidR="00000000" w:rsidRPr="00000000">
        <w:rPr>
          <w:rtl w:val="0"/>
        </w:rPr>
        <w:t xml:space="preserve">Dacre Pool, L. and Sewell, P. (2007) ‘The key to employability: developing a practical model of graduate employability’, Education + Training, 49(4), pp. 277–289. doi: 10.1108/00400910710754435.</w:t>
      </w:r>
    </w:p>
    <w:p w:rsidR="00000000" w:rsidDel="00000000" w:rsidP="00000000" w:rsidRDefault="00000000" w:rsidRPr="00000000" w14:paraId="00000125">
      <w:pPr>
        <w:spacing w:line="360" w:lineRule="auto"/>
        <w:rPr/>
      </w:pPr>
      <w:r w:rsidDel="00000000" w:rsidR="00000000" w:rsidRPr="00000000">
        <w:rPr>
          <w:rtl w:val="0"/>
        </w:rPr>
      </w:r>
    </w:p>
    <w:p w:rsidR="00000000" w:rsidDel="00000000" w:rsidP="00000000" w:rsidRDefault="00000000" w:rsidRPr="00000000" w14:paraId="00000126">
      <w:pPr>
        <w:spacing w:line="360" w:lineRule="auto"/>
        <w:rPr/>
      </w:pPr>
      <w:r w:rsidDel="00000000" w:rsidR="00000000" w:rsidRPr="00000000">
        <w:rPr>
          <w:rtl w:val="0"/>
        </w:rPr>
        <w:t xml:space="preserve">Goleman, D. (1995) Emotional intelligence: why it can matter more than IQ. New York: Bantam Books.</w:t>
      </w:r>
    </w:p>
    <w:p w:rsidR="00000000" w:rsidDel="00000000" w:rsidP="00000000" w:rsidRDefault="00000000" w:rsidRPr="00000000" w14:paraId="00000127">
      <w:pPr>
        <w:spacing w:line="360" w:lineRule="auto"/>
        <w:rPr/>
      </w:pPr>
      <w:r w:rsidDel="00000000" w:rsidR="00000000" w:rsidRPr="00000000">
        <w:rPr>
          <w:rtl w:val="0"/>
        </w:rPr>
      </w:r>
    </w:p>
    <w:p w:rsidR="00000000" w:rsidDel="00000000" w:rsidP="00000000" w:rsidRDefault="00000000" w:rsidRPr="00000000" w14:paraId="00000128">
      <w:pPr>
        <w:spacing w:line="360" w:lineRule="auto"/>
        <w:rPr/>
      </w:pPr>
      <w:r w:rsidDel="00000000" w:rsidR="00000000" w:rsidRPr="00000000">
        <w:rPr>
          <w:rtl w:val="0"/>
        </w:rPr>
        <w:t xml:space="preserve">Great Britain (2022) Health and Care Act 2022. London: HMSO.</w:t>
      </w:r>
    </w:p>
    <w:p w:rsidR="00000000" w:rsidDel="00000000" w:rsidP="00000000" w:rsidRDefault="00000000" w:rsidRPr="00000000" w14:paraId="00000129">
      <w:pPr>
        <w:spacing w:line="360" w:lineRule="auto"/>
        <w:rPr/>
      </w:pPr>
      <w:r w:rsidDel="00000000" w:rsidR="00000000" w:rsidRPr="00000000">
        <w:rPr>
          <w:rtl w:val="0"/>
        </w:rPr>
      </w:r>
    </w:p>
    <w:p w:rsidR="00000000" w:rsidDel="00000000" w:rsidP="00000000" w:rsidRDefault="00000000" w:rsidRPr="00000000" w14:paraId="0000012A">
      <w:pPr>
        <w:spacing w:line="360" w:lineRule="auto"/>
        <w:rPr/>
      </w:pPr>
      <w:r w:rsidDel="00000000" w:rsidR="00000000" w:rsidRPr="00000000">
        <w:rPr>
          <w:rtl w:val="0"/>
        </w:rPr>
        <w:t xml:space="preserve"> Hall, D.T. (2004) ‘The protean career: A quarter-century journey’, Journal of Vocational Behavior, 65(1), pp. 1–13. doi: 10.1016/j.jvb.2003.10.006.</w:t>
      </w:r>
    </w:p>
    <w:p w:rsidR="00000000" w:rsidDel="00000000" w:rsidP="00000000" w:rsidRDefault="00000000" w:rsidRPr="00000000" w14:paraId="0000012B">
      <w:pPr>
        <w:spacing w:line="360" w:lineRule="auto"/>
        <w:rPr/>
      </w:pPr>
      <w:r w:rsidDel="00000000" w:rsidR="00000000" w:rsidRPr="00000000">
        <w:rPr>
          <w:rtl w:val="0"/>
        </w:rPr>
        <w:tab/>
      </w:r>
    </w:p>
    <w:p w:rsidR="00000000" w:rsidDel="00000000" w:rsidP="00000000" w:rsidRDefault="00000000" w:rsidRPr="00000000" w14:paraId="0000012C">
      <w:pPr>
        <w:spacing w:line="360" w:lineRule="auto"/>
        <w:rPr/>
      </w:pPr>
      <w:r w:rsidDel="00000000" w:rsidR="00000000" w:rsidRPr="00000000">
        <w:rPr>
          <w:rtl w:val="0"/>
        </w:rPr>
        <w:t xml:space="preserve">Health and Safety Executive (2024) Work-related stress and how to manage it. Available at: </w:t>
      </w:r>
      <w:hyperlink r:id="rId31">
        <w:r w:rsidDel="00000000" w:rsidR="00000000" w:rsidRPr="00000000">
          <w:rPr>
            <w:color w:val="1155cc"/>
            <w:u w:val="single"/>
            <w:rtl w:val="0"/>
          </w:rPr>
          <w:t xml:space="preserve">https://www.hse.gov.uk/stress/overview.htm</w:t>
        </w:r>
      </w:hyperlink>
      <w:r w:rsidDel="00000000" w:rsidR="00000000" w:rsidRPr="00000000">
        <w:rPr>
          <w:rtl w:val="0"/>
        </w:rPr>
        <w:t xml:space="preserve"> (Accessed: 18 October 2026).</w:t>
      </w:r>
    </w:p>
    <w:p w:rsidR="00000000" w:rsidDel="00000000" w:rsidP="00000000" w:rsidRDefault="00000000" w:rsidRPr="00000000" w14:paraId="0000012D">
      <w:pPr>
        <w:spacing w:line="360" w:lineRule="auto"/>
        <w:rPr/>
      </w:pPr>
      <w:r w:rsidDel="00000000" w:rsidR="00000000" w:rsidRPr="00000000">
        <w:rPr>
          <w:rtl w:val="0"/>
        </w:rPr>
        <w:tab/>
      </w:r>
    </w:p>
    <w:p w:rsidR="00000000" w:rsidDel="00000000" w:rsidP="00000000" w:rsidRDefault="00000000" w:rsidRPr="00000000" w14:paraId="0000012E">
      <w:pPr>
        <w:spacing w:line="360" w:lineRule="auto"/>
        <w:rPr/>
      </w:pPr>
      <w:r w:rsidDel="00000000" w:rsidR="00000000" w:rsidRPr="00000000">
        <w:rPr>
          <w:rtl w:val="0"/>
        </w:rPr>
        <w:t xml:space="preserve">Heinström, J. and Sormunen, E. (2020) ‘Serendipity as chaos or discovery – exploring the role of personality and sense of coherence’, Information Research, 25(4), article isic2001. doi: 10.47989/irisic2001.</w:t>
      </w:r>
    </w:p>
    <w:p w:rsidR="00000000" w:rsidDel="00000000" w:rsidP="00000000" w:rsidRDefault="00000000" w:rsidRPr="00000000" w14:paraId="0000012F">
      <w:pPr>
        <w:spacing w:line="360" w:lineRule="auto"/>
        <w:rPr/>
      </w:pPr>
      <w:r w:rsidDel="00000000" w:rsidR="00000000" w:rsidRPr="00000000">
        <w:rPr>
          <w:rtl w:val="0"/>
        </w:rPr>
        <w:tab/>
      </w:r>
    </w:p>
    <w:p w:rsidR="00000000" w:rsidDel="00000000" w:rsidP="00000000" w:rsidRDefault="00000000" w:rsidRPr="00000000" w14:paraId="00000130">
      <w:pPr>
        <w:spacing w:line="360" w:lineRule="auto"/>
        <w:rPr/>
      </w:pPr>
      <w:r w:rsidDel="00000000" w:rsidR="00000000" w:rsidRPr="00000000">
        <w:rPr>
          <w:rtl w:val="0"/>
        </w:rPr>
        <w:t xml:space="preserve">Hofstede, G. (2011) ‘Dimensionalizing cultures: The Hofstede model in context’, Online Readings in Psychology and Culture, 2(1), pp. 1–26. doi: 10.9707/2307-0919.1014.</w:t>
      </w:r>
    </w:p>
    <w:p w:rsidR="00000000" w:rsidDel="00000000" w:rsidP="00000000" w:rsidRDefault="00000000" w:rsidRPr="00000000" w14:paraId="00000131">
      <w:pPr>
        <w:spacing w:line="360" w:lineRule="auto"/>
        <w:rPr/>
      </w:pPr>
      <w:r w:rsidDel="00000000" w:rsidR="00000000" w:rsidRPr="00000000">
        <w:rPr>
          <w:rtl w:val="0"/>
        </w:rPr>
      </w:r>
    </w:p>
    <w:p w:rsidR="00000000" w:rsidDel="00000000" w:rsidP="00000000" w:rsidRDefault="00000000" w:rsidRPr="00000000" w14:paraId="00000132">
      <w:pPr>
        <w:spacing w:line="360" w:lineRule="auto"/>
        <w:rPr/>
      </w:pPr>
      <w:r w:rsidDel="00000000" w:rsidR="00000000" w:rsidRPr="00000000">
        <w:rPr>
          <w:rtl w:val="0"/>
        </w:rPr>
        <w:t xml:space="preserve">IHHP (n.d.) Test your emotional intelligence with our free EQ quiz. Available at: </w:t>
      </w:r>
      <w:hyperlink r:id="rId32">
        <w:r w:rsidDel="00000000" w:rsidR="00000000" w:rsidRPr="00000000">
          <w:rPr>
            <w:color w:val="1155cc"/>
            <w:u w:val="single"/>
            <w:rtl w:val="0"/>
          </w:rPr>
          <w:t xml:space="preserve">https://ihhp.com/free-eq-quiz/</w:t>
        </w:r>
      </w:hyperlink>
      <w:r w:rsidDel="00000000" w:rsidR="00000000" w:rsidRPr="00000000">
        <w:rPr>
          <w:rtl w:val="0"/>
        </w:rPr>
        <w:t xml:space="preserve"> (Accessed: 18 October 2026).</w:t>
      </w:r>
    </w:p>
    <w:p w:rsidR="00000000" w:rsidDel="00000000" w:rsidP="00000000" w:rsidRDefault="00000000" w:rsidRPr="00000000" w14:paraId="00000133">
      <w:pPr>
        <w:spacing w:line="360" w:lineRule="auto"/>
        <w:rPr/>
      </w:pPr>
      <w:r w:rsidDel="00000000" w:rsidR="00000000" w:rsidRPr="00000000">
        <w:rPr>
          <w:rtl w:val="0"/>
        </w:rPr>
        <w:tab/>
      </w:r>
    </w:p>
    <w:p w:rsidR="00000000" w:rsidDel="00000000" w:rsidP="00000000" w:rsidRDefault="00000000" w:rsidRPr="00000000" w14:paraId="00000134">
      <w:pPr>
        <w:spacing w:line="360" w:lineRule="auto"/>
        <w:rPr/>
      </w:pPr>
      <w:r w:rsidDel="00000000" w:rsidR="00000000" w:rsidRPr="00000000">
        <w:rPr>
          <w:rtl w:val="0"/>
        </w:rPr>
        <w:t xml:space="preserve">Kolb, D.A. (1984) Experiential learning: experience as the source of learning and development. Englewood Cliffs, NJ: Prentice-Hall.</w:t>
      </w:r>
    </w:p>
    <w:p w:rsidR="00000000" w:rsidDel="00000000" w:rsidP="00000000" w:rsidRDefault="00000000" w:rsidRPr="00000000" w14:paraId="00000135">
      <w:pPr>
        <w:spacing w:line="360" w:lineRule="auto"/>
        <w:rPr/>
      </w:pPr>
      <w:r w:rsidDel="00000000" w:rsidR="00000000" w:rsidRPr="00000000">
        <w:rPr>
          <w:rtl w:val="0"/>
        </w:rPr>
        <w:tab/>
      </w:r>
    </w:p>
    <w:p w:rsidR="00000000" w:rsidDel="00000000" w:rsidP="00000000" w:rsidRDefault="00000000" w:rsidRPr="00000000" w14:paraId="00000136">
      <w:pPr>
        <w:spacing w:line="360" w:lineRule="auto"/>
        <w:rPr/>
      </w:pPr>
      <w:r w:rsidDel="00000000" w:rsidR="00000000" w:rsidRPr="00000000">
        <w:rPr>
          <w:rtl w:val="0"/>
        </w:rPr>
        <w:t xml:space="preserve"> Pina e Cunha, M., Giustiniano, L., Rego, A. and Clegg, S. (2017) ‘Mission impossible? The paradoxes of stretch goal setting’, Management Learning, 48(2), pp. 140–157. doi: 10.1177/1350507616664289.</w:t>
      </w:r>
    </w:p>
    <w:p w:rsidR="00000000" w:rsidDel="00000000" w:rsidP="00000000" w:rsidRDefault="00000000" w:rsidRPr="00000000" w14:paraId="00000137">
      <w:pPr>
        <w:spacing w:line="360" w:lineRule="auto"/>
        <w:rPr/>
      </w:pPr>
      <w:r w:rsidDel="00000000" w:rsidR="00000000" w:rsidRPr="00000000">
        <w:rPr>
          <w:rtl w:val="0"/>
        </w:rPr>
        <w:tab/>
      </w:r>
    </w:p>
    <w:p w:rsidR="00000000" w:rsidDel="00000000" w:rsidP="00000000" w:rsidRDefault="00000000" w:rsidRPr="00000000" w14:paraId="00000138">
      <w:pPr>
        <w:spacing w:line="360" w:lineRule="auto"/>
        <w:rPr/>
      </w:pPr>
      <w:r w:rsidDel="00000000" w:rsidR="00000000" w:rsidRPr="00000000">
        <w:rPr>
          <w:rtl w:val="0"/>
        </w:rPr>
        <w:t xml:space="preserve">Salovey, P. and Mayer, J.D. (1990) ‘Emotional intelligence’, Imagination, Cognition and Personality, 9(3), pp. 185–211. doi: 10.2190/DUGG-P24E-52WK-6CDG.</w:t>
      </w:r>
    </w:p>
    <w:p w:rsidR="00000000" w:rsidDel="00000000" w:rsidP="00000000" w:rsidRDefault="00000000" w:rsidRPr="00000000" w14:paraId="00000139">
      <w:pPr>
        <w:spacing w:line="360" w:lineRule="auto"/>
        <w:rPr/>
      </w:pPr>
      <w:r w:rsidDel="00000000" w:rsidR="00000000" w:rsidRPr="00000000">
        <w:rPr>
          <w:rtl w:val="0"/>
        </w:rPr>
      </w:r>
    </w:p>
    <w:p w:rsidR="00000000" w:rsidDel="00000000" w:rsidP="00000000" w:rsidRDefault="00000000" w:rsidRPr="00000000" w14:paraId="0000013A">
      <w:pPr>
        <w:spacing w:line="360" w:lineRule="auto"/>
        <w:rPr/>
      </w:pPr>
      <w:r w:rsidDel="00000000" w:rsidR="00000000" w:rsidRPr="00000000">
        <w:rPr>
          <w:rtl w:val="0"/>
        </w:rPr>
        <w:t xml:space="preserve">Schön, D.A. (1983) The reflective practitioner: how professionals think in action. New York: Basic Books.</w:t>
      </w:r>
    </w:p>
    <w:p w:rsidR="00000000" w:rsidDel="00000000" w:rsidP="00000000" w:rsidRDefault="00000000" w:rsidRPr="00000000" w14:paraId="0000013B">
      <w:pPr>
        <w:spacing w:line="360" w:lineRule="auto"/>
        <w:rPr/>
      </w:pPr>
      <w:r w:rsidDel="00000000" w:rsidR="00000000" w:rsidRPr="00000000">
        <w:rPr>
          <w:rtl w:val="0"/>
        </w:rPr>
      </w:r>
    </w:p>
    <w:p w:rsidR="00000000" w:rsidDel="00000000" w:rsidP="00000000" w:rsidRDefault="00000000" w:rsidRPr="00000000" w14:paraId="0000013C">
      <w:pPr>
        <w:spacing w:line="360" w:lineRule="auto"/>
        <w:rPr/>
      </w:pPr>
      <w:r w:rsidDel="00000000" w:rsidR="00000000" w:rsidRPr="00000000">
        <w:rPr>
          <w:rtl w:val="0"/>
        </w:rPr>
        <w:t xml:space="preserve">Seligman, M.E.P. (2011) Flourish: a visionary new understanding of happiness and well-being. New York: Free Press.</w:t>
      </w:r>
    </w:p>
    <w:p w:rsidR="00000000" w:rsidDel="00000000" w:rsidP="00000000" w:rsidRDefault="00000000" w:rsidRPr="00000000" w14:paraId="0000013D">
      <w:pPr>
        <w:spacing w:line="360" w:lineRule="auto"/>
        <w:rPr/>
      </w:pPr>
      <w:r w:rsidDel="00000000" w:rsidR="00000000" w:rsidRPr="00000000">
        <w:rPr>
          <w:rtl w:val="0"/>
        </w:rPr>
      </w:r>
    </w:p>
    <w:p w:rsidR="00000000" w:rsidDel="00000000" w:rsidP="00000000" w:rsidRDefault="00000000" w:rsidRPr="00000000" w14:paraId="0000013E">
      <w:pPr>
        <w:spacing w:line="360" w:lineRule="auto"/>
        <w:rPr/>
      </w:pPr>
      <w:r w:rsidDel="00000000" w:rsidR="00000000" w:rsidRPr="00000000">
        <w:rPr>
          <w:rtl w:val="0"/>
        </w:rPr>
        <w:t xml:space="preserve">Skills for Care (n.d.) Wellbeing. Available at: </w:t>
      </w:r>
      <w:hyperlink r:id="rId33">
        <w:r w:rsidDel="00000000" w:rsidR="00000000" w:rsidRPr="00000000">
          <w:rPr>
            <w:color w:val="1155cc"/>
            <w:u w:val="single"/>
            <w:rtl w:val="0"/>
          </w:rPr>
          <w:t xml:space="preserve">https://www.skillsforcare.org.uk/Support-for-leaders-and-managers/Managing-people/Wellbeing/Wellbeing.aspx</w:t>
        </w:r>
      </w:hyperlink>
      <w:r w:rsidDel="00000000" w:rsidR="00000000" w:rsidRPr="00000000">
        <w:rPr>
          <w:rtl w:val="0"/>
        </w:rPr>
        <w:t xml:space="preserve"> (Accessed: 18 October 2026).</w:t>
      </w:r>
    </w:p>
    <w:p w:rsidR="00000000" w:rsidDel="00000000" w:rsidP="00000000" w:rsidRDefault="00000000" w:rsidRPr="00000000" w14:paraId="0000013F">
      <w:pPr>
        <w:spacing w:line="360" w:lineRule="auto"/>
        <w:rPr/>
      </w:pPr>
      <w:r w:rsidDel="00000000" w:rsidR="00000000" w:rsidRPr="00000000">
        <w:rPr>
          <w:rtl w:val="0"/>
        </w:rPr>
      </w:r>
    </w:p>
    <w:p w:rsidR="00000000" w:rsidDel="00000000" w:rsidP="00000000" w:rsidRDefault="00000000" w:rsidRPr="00000000" w14:paraId="00000140">
      <w:pPr>
        <w:spacing w:line="360" w:lineRule="auto"/>
        <w:rPr/>
      </w:pPr>
      <w:r w:rsidDel="00000000" w:rsidR="00000000" w:rsidRPr="00000000">
        <w:rPr>
          <w:rtl w:val="0"/>
        </w:rPr>
        <w:t xml:space="preserve">Social Care Institute for Excellence (2015) Types and indicators of abuse. (Last reviewed December 2020). Available at: </w:t>
      </w:r>
      <w:hyperlink r:id="rId34">
        <w:r w:rsidDel="00000000" w:rsidR="00000000" w:rsidRPr="00000000">
          <w:rPr>
            <w:color w:val="1155cc"/>
            <w:u w:val="single"/>
            <w:rtl w:val="0"/>
          </w:rPr>
          <w:t xml:space="preserve">https://www.scie.org.uk/safeguarding/adults/introduction/types-and-indicators-of-abuse/</w:t>
        </w:r>
      </w:hyperlink>
      <w:r w:rsidDel="00000000" w:rsidR="00000000" w:rsidRPr="00000000">
        <w:rPr>
          <w:rtl w:val="0"/>
        </w:rPr>
        <w:t xml:space="preserve"> (Accessed: 18 October 2026).</w:t>
      </w:r>
    </w:p>
    <w:p w:rsidR="00000000" w:rsidDel="00000000" w:rsidP="00000000" w:rsidRDefault="00000000" w:rsidRPr="00000000" w14:paraId="00000141">
      <w:pPr>
        <w:spacing w:line="360" w:lineRule="auto"/>
        <w:rPr/>
      </w:pPr>
      <w:r w:rsidDel="00000000" w:rsidR="00000000" w:rsidRPr="00000000">
        <w:rPr>
          <w:rtl w:val="0"/>
        </w:rPr>
        <w:tab/>
      </w:r>
    </w:p>
    <w:p w:rsidR="00000000" w:rsidDel="00000000" w:rsidP="00000000" w:rsidRDefault="00000000" w:rsidRPr="00000000" w14:paraId="00000142">
      <w:pPr>
        <w:spacing w:line="360" w:lineRule="auto"/>
        <w:rPr/>
      </w:pPr>
      <w:r w:rsidDel="00000000" w:rsidR="00000000" w:rsidRPr="00000000">
        <w:rPr>
          <w:rtl w:val="0"/>
        </w:rPr>
        <w:t xml:space="preserve">Tomlinson, M. (2017) ‘Forms of graduate capital and their relationship to graduate employability’, Education + Training, 59(4), pp. 338–352. doi: 10.1108/ET-05-2016-0090.</w:t>
      </w:r>
    </w:p>
    <w:p w:rsidR="00000000" w:rsidDel="00000000" w:rsidP="00000000" w:rsidRDefault="00000000" w:rsidRPr="00000000" w14:paraId="00000143">
      <w:pPr>
        <w:spacing w:line="360" w:lineRule="auto"/>
        <w:rPr/>
      </w:pPr>
      <w:r w:rsidDel="00000000" w:rsidR="00000000" w:rsidRPr="00000000">
        <w:rPr>
          <w:rtl w:val="0"/>
        </w:rPr>
      </w:r>
    </w:p>
    <w:p w:rsidR="00000000" w:rsidDel="00000000" w:rsidP="00000000" w:rsidRDefault="00000000" w:rsidRPr="00000000" w14:paraId="00000144">
      <w:pPr>
        <w:spacing w:line="360" w:lineRule="auto"/>
        <w:rPr/>
      </w:pPr>
      <w:r w:rsidDel="00000000" w:rsidR="00000000" w:rsidRPr="00000000">
        <w:rPr>
          <w:rtl w:val="0"/>
        </w:rPr>
      </w:r>
    </w:p>
    <w:p w:rsidR="00000000" w:rsidDel="00000000" w:rsidP="00000000" w:rsidRDefault="00000000" w:rsidRPr="00000000" w14:paraId="00000145">
      <w:pPr>
        <w:spacing w:line="360" w:lineRule="auto"/>
        <w:rPr/>
      </w:pPr>
      <w:r w:rsidDel="00000000" w:rsidR="00000000" w:rsidRPr="00000000">
        <w:rPr>
          <w:rtl w:val="0"/>
        </w:rPr>
      </w:r>
    </w:p>
    <w:sectPr>
      <w:headerReference r:id="rId35" w:type="default"/>
      <w:headerReference r:id="rId36" w:type="first"/>
      <w:footerReference r:id="rId37" w:type="default"/>
      <w:footerReference r:id="rId38" w:type="first"/>
      <w:pgSz w:h="16834" w:w="11909" w:orient="portrait"/>
      <w:pgMar w:bottom="1440" w:top="1440" w:left="1440" w:right="1440" w:header="720" w:footer="720"/>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48">
    <w:pPr>
      <w:jc w:val="right"/>
      <w:rPr/>
    </w:pPr>
    <w:r w:rsidDel="00000000" w:rsidR="00000000" w:rsidRPr="00000000">
      <w:rPr/>
      <w:fldChar w:fldCharType="begin"/>
      <w:instrText xml:space="preserve">PAGE</w:instrText>
      <w:fldChar w:fldCharType="separate"/>
      <w:fldChar w:fldCharType="end"/>
    </w: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49">
    <w:pPr>
      <w:jc w:val="right"/>
      <w:rPr/>
    </w:pPr>
    <w:r w:rsidDel="00000000" w:rsidR="00000000" w:rsidRPr="00000000">
      <w:rPr/>
      <w:fldChar w:fldCharType="begin"/>
      <w:instrText xml:space="preserve">PAGE</w:instrText>
      <w:fldChar w:fldCharType="separate"/>
      <w:fldChar w:fldCharType="end"/>
    </w: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46">
    <w:pPr>
      <w:spacing w:line="360" w:lineRule="auto"/>
      <w:rPr/>
    </w:pP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47">
    <w:pPr>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pl"/>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bCs w:val="0"/>
      <w:sz w:val="32"/>
      <w:szCs w:val="32"/>
    </w:rPr>
  </w:style>
  <w:style w:type="paragraph" w:styleId="Heading3">
    <w:name w:val="heading 3"/>
    <w:basedOn w:val="Normal"/>
    <w:next w:val="Normal"/>
    <w:pPr>
      <w:keepNext w:val="1"/>
      <w:keepLines w:val="1"/>
      <w:pageBreakBefore w:val="0"/>
      <w:spacing w:after="80" w:before="320" w:lineRule="auto"/>
    </w:pPr>
    <w:rPr>
      <w:b w:val="0"/>
      <w:bCs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iCs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table" w:styleId="Table1">
    <w:basedOn w:val="TableNormal"/>
    <w:tblPr>
      <w:tblStyleRowBandSize w:val="1"/>
      <w:tblStyleColBandSize w:val="1"/>
    </w:tbl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iCs w:val="0"/>
      <w:color w:val="666666"/>
      <w:sz w:val="30"/>
      <w:szCs w:val="30"/>
    </w:rPr>
  </w:style>
  <w:style w:type="table" w:styleId="Table1">
    <w:basedOn w:val="TableNormal"/>
    <w:tblPr>
      <w:tblStyleRowBandSize w:val="1"/>
      <w:tblStyleColBandSize w:val="1"/>
    </w:tblPr>
  </w:style>
</w:styles>
</file>

<file path=word/_rels/document.xml.rels><?xml version="1.0" encoding="UTF-8" standalone="yes"?><Relationships xmlns="http://schemas.openxmlformats.org/package/2006/relationships"><Relationship Id="rId20" Type="http://schemas.openxmlformats.org/officeDocument/2006/relationships/image" Target="media/image10.jpg"/><Relationship Id="rId22" Type="http://schemas.openxmlformats.org/officeDocument/2006/relationships/image" Target="media/image7.jpg"/><Relationship Id="rId21" Type="http://schemas.openxmlformats.org/officeDocument/2006/relationships/image" Target="media/image19.jpg"/><Relationship Id="rId24" Type="http://schemas.openxmlformats.org/officeDocument/2006/relationships/image" Target="media/image14.jpg"/><Relationship Id="rId23" Type="http://schemas.openxmlformats.org/officeDocument/2006/relationships/image" Target="media/image16.jpg"/><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23.jpg"/><Relationship Id="rId26" Type="http://schemas.openxmlformats.org/officeDocument/2006/relationships/image" Target="media/image22.jpg"/><Relationship Id="rId25" Type="http://schemas.openxmlformats.org/officeDocument/2006/relationships/image" Target="media/image1.jpg"/><Relationship Id="rId28" Type="http://schemas.openxmlformats.org/officeDocument/2006/relationships/image" Target="media/image20.jpg"/><Relationship Id="rId27" Type="http://schemas.openxmlformats.org/officeDocument/2006/relationships/image" Target="media/image15.jpg"/><Relationship Id="rId5" Type="http://schemas.openxmlformats.org/officeDocument/2006/relationships/styles" Target="styles.xml"/><Relationship Id="rId6" Type="http://schemas.openxmlformats.org/officeDocument/2006/relationships/customXml" Target="../customXML/item1.xml"/><Relationship Id="rId29" Type="http://schemas.openxmlformats.org/officeDocument/2006/relationships/hyperlink" Target="https://www.acas.org.uk/discrimination-and-the-law/harassment" TargetMode="External"/><Relationship Id="rId7" Type="http://schemas.openxmlformats.org/officeDocument/2006/relationships/image" Target="media/image18.png"/><Relationship Id="rId8" Type="http://schemas.openxmlformats.org/officeDocument/2006/relationships/image" Target="media/image12.jpg"/><Relationship Id="rId31" Type="http://schemas.openxmlformats.org/officeDocument/2006/relationships/hyperlink" Target="https://www.hse.gov.uk/stress/overview.htm" TargetMode="External"/><Relationship Id="rId30" Type="http://schemas.openxmlformats.org/officeDocument/2006/relationships/hyperlink" Target="https://www.bacp.co.uk/careers/counselling-and-therapy-as-a-career/training-to-become-a-therapist/" TargetMode="External"/><Relationship Id="rId11" Type="http://schemas.openxmlformats.org/officeDocument/2006/relationships/image" Target="media/image6.jpg"/><Relationship Id="rId33" Type="http://schemas.openxmlformats.org/officeDocument/2006/relationships/hyperlink" Target="https://www.skillsforcare.org.uk/Support-for-leaders-and-managers/Managing-people/Wellbeing/Wellbeing.aspx" TargetMode="External"/><Relationship Id="rId10" Type="http://schemas.openxmlformats.org/officeDocument/2006/relationships/image" Target="media/image5.jpg"/><Relationship Id="rId32" Type="http://schemas.openxmlformats.org/officeDocument/2006/relationships/hyperlink" Target="https://ihhp.com/free-eq-quiz/" TargetMode="External"/><Relationship Id="rId13" Type="http://schemas.openxmlformats.org/officeDocument/2006/relationships/image" Target="media/image21.jpg"/><Relationship Id="rId35" Type="http://schemas.openxmlformats.org/officeDocument/2006/relationships/header" Target="header1.xml"/><Relationship Id="rId12" Type="http://schemas.openxmlformats.org/officeDocument/2006/relationships/image" Target="media/image4.jpg"/><Relationship Id="rId34" Type="http://schemas.openxmlformats.org/officeDocument/2006/relationships/hyperlink" Target="https://www.scie.org.uk/safeguarding/adults/introduction/types-and-indicators-of-abuse/" TargetMode="External"/><Relationship Id="rId15" Type="http://schemas.openxmlformats.org/officeDocument/2006/relationships/image" Target="media/image9.jpg"/><Relationship Id="rId37" Type="http://schemas.openxmlformats.org/officeDocument/2006/relationships/footer" Target="footer1.xml"/><Relationship Id="rId14" Type="http://schemas.openxmlformats.org/officeDocument/2006/relationships/image" Target="media/image17.jpg"/><Relationship Id="rId36" Type="http://schemas.openxmlformats.org/officeDocument/2006/relationships/header" Target="header2.xml"/><Relationship Id="rId17" Type="http://schemas.openxmlformats.org/officeDocument/2006/relationships/image" Target="media/image8.jpg"/><Relationship Id="rId16" Type="http://schemas.openxmlformats.org/officeDocument/2006/relationships/image" Target="media/image11.jpg"/><Relationship Id="rId38" Type="http://schemas.openxmlformats.org/officeDocument/2006/relationships/footer" Target="footer2.xml"/><Relationship Id="rId19" Type="http://schemas.openxmlformats.org/officeDocument/2006/relationships/image" Target="media/image2.jpg"/><Relationship Id="rId18" Type="http://schemas.openxmlformats.org/officeDocument/2006/relationships/image" Target="media/image3.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CVtR2QB/wHPu/o8ELsRXv22lO/A==">CgMxLjA4AGokChRzdWdnZXN0Lno0MnoydmxnMG45chIMQWRyaWFuYSBSeW5nciExVjFhUHdQQ0xUVkxiN0FERlNaTF9jN2V0SEtnREo5NEY=</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