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A5E558" w14:textId="77777777" w:rsidR="00B4661C" w:rsidRDefault="00B4661C" w:rsidP="00B4661C">
      <w:r>
        <w:rPr>
          <w:noProof/>
        </w:rPr>
        <w:drawing>
          <wp:anchor distT="0" distB="0" distL="114300" distR="114300" simplePos="0" relativeHeight="251659264" behindDoc="0" locked="0" layoutInCell="1" allowOverlap="1" wp14:anchorId="38CB4B71" wp14:editId="6A1A0D5B">
            <wp:simplePos x="0" y="0"/>
            <wp:positionH relativeFrom="column">
              <wp:posOffset>752354</wp:posOffset>
            </wp:positionH>
            <wp:positionV relativeFrom="paragraph">
              <wp:posOffset>-439839</wp:posOffset>
            </wp:positionV>
            <wp:extent cx="4271059" cy="1401783"/>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271059" cy="1401783"/>
                    </a:xfrm>
                    <a:prstGeom prst="rect">
                      <a:avLst/>
                    </a:prstGeom>
                  </pic:spPr>
                </pic:pic>
              </a:graphicData>
            </a:graphic>
            <wp14:sizeRelH relativeFrom="page">
              <wp14:pctWidth>0</wp14:pctWidth>
            </wp14:sizeRelH>
            <wp14:sizeRelV relativeFrom="page">
              <wp14:pctHeight>0</wp14:pctHeight>
            </wp14:sizeRelV>
          </wp:anchor>
        </w:drawing>
      </w:r>
    </w:p>
    <w:p w14:paraId="145C3C9C" w14:textId="77777777" w:rsidR="00B4661C" w:rsidRDefault="00B4661C" w:rsidP="00B4661C"/>
    <w:p w14:paraId="318DE5C5" w14:textId="77777777" w:rsidR="00B4661C" w:rsidRDefault="00B4661C" w:rsidP="00B4661C"/>
    <w:p w14:paraId="2BB479C7" w14:textId="77777777" w:rsidR="00B4661C" w:rsidRDefault="00B4661C" w:rsidP="00B4661C"/>
    <w:p w14:paraId="45B09E82" w14:textId="77777777" w:rsidR="00B4661C" w:rsidRDefault="00B4661C" w:rsidP="00B4661C"/>
    <w:p w14:paraId="23BDCB8D" w14:textId="77777777" w:rsidR="00B4661C" w:rsidRPr="00B0213C" w:rsidRDefault="00B4661C" w:rsidP="00B4661C"/>
    <w:p w14:paraId="4336B065" w14:textId="77777777" w:rsidR="00B4661C" w:rsidRPr="00B0213C" w:rsidRDefault="00B4661C" w:rsidP="00B4661C"/>
    <w:p w14:paraId="2419FA2B" w14:textId="77777777" w:rsidR="00B4661C" w:rsidRPr="00B0213C" w:rsidRDefault="00B4661C" w:rsidP="00B4661C"/>
    <w:p w14:paraId="139F178B" w14:textId="77777777" w:rsidR="00B4661C" w:rsidRPr="00BB4077" w:rsidRDefault="00B4661C" w:rsidP="00B4661C">
      <w:pPr>
        <w:rPr>
          <w:rFonts w:ascii="Arial" w:hAnsi="Arial" w:cs="Arial"/>
        </w:rPr>
      </w:pPr>
    </w:p>
    <w:p w14:paraId="5956F3C1" w14:textId="77777777" w:rsidR="00B4661C" w:rsidRPr="00BB4077" w:rsidRDefault="00B4661C" w:rsidP="00B4661C">
      <w:pPr>
        <w:rPr>
          <w:rFonts w:ascii="Arial" w:hAnsi="Arial" w:cs="Arial"/>
        </w:rPr>
      </w:pPr>
    </w:p>
    <w:p w14:paraId="77D21F28" w14:textId="77777777" w:rsidR="00B4661C" w:rsidRPr="00B46934" w:rsidRDefault="00B4661C" w:rsidP="00B4661C">
      <w:pPr>
        <w:rPr>
          <w:rFonts w:ascii="Times New Roman" w:hAnsi="Times New Roman" w:cs="Times New Roman"/>
          <w:sz w:val="32"/>
          <w:szCs w:val="32"/>
        </w:rPr>
      </w:pPr>
    </w:p>
    <w:p w14:paraId="53023EE3" w14:textId="77777777" w:rsidR="00B4661C" w:rsidRPr="00B975C8" w:rsidRDefault="00B4661C" w:rsidP="00B4661C">
      <w:pPr>
        <w:jc w:val="center"/>
        <w:rPr>
          <w:rFonts w:ascii="Times New Roman" w:hAnsi="Times New Roman" w:cs="Times New Roman"/>
          <w:sz w:val="40"/>
          <w:szCs w:val="40"/>
        </w:rPr>
      </w:pPr>
      <w:r w:rsidRPr="00B975C8">
        <w:rPr>
          <w:rFonts w:ascii="Times New Roman" w:hAnsi="Times New Roman" w:cs="Times New Roman"/>
          <w:sz w:val="40"/>
          <w:szCs w:val="40"/>
        </w:rPr>
        <w:t>University of Wales Trinity Saint David</w:t>
      </w:r>
    </w:p>
    <w:p w14:paraId="18335FF6" w14:textId="77777777" w:rsidR="00B4661C" w:rsidRPr="00B975C8" w:rsidRDefault="00B4661C" w:rsidP="00B4661C">
      <w:pPr>
        <w:jc w:val="center"/>
        <w:rPr>
          <w:rFonts w:ascii="Times New Roman" w:hAnsi="Times New Roman" w:cs="Times New Roman"/>
          <w:i/>
          <w:iCs/>
          <w:sz w:val="32"/>
          <w:szCs w:val="32"/>
        </w:rPr>
      </w:pPr>
    </w:p>
    <w:p w14:paraId="05F51D83" w14:textId="77777777" w:rsidR="00B4661C" w:rsidRPr="00B975C8" w:rsidRDefault="00B4661C" w:rsidP="00B4661C">
      <w:pPr>
        <w:jc w:val="center"/>
        <w:rPr>
          <w:rFonts w:ascii="Times New Roman" w:hAnsi="Times New Roman" w:cs="Times New Roman"/>
          <w:i/>
          <w:iCs/>
          <w:sz w:val="32"/>
          <w:szCs w:val="32"/>
        </w:rPr>
      </w:pPr>
      <w:r w:rsidRPr="00B975C8">
        <w:rPr>
          <w:rFonts w:ascii="Times New Roman" w:hAnsi="Times New Roman" w:cs="Times New Roman"/>
          <w:i/>
          <w:iCs/>
          <w:sz w:val="32"/>
          <w:szCs w:val="32"/>
        </w:rPr>
        <w:t>School of Engineering</w:t>
      </w:r>
    </w:p>
    <w:p w14:paraId="2779E676" w14:textId="77777777" w:rsidR="00B4661C" w:rsidRPr="00B975C8" w:rsidRDefault="00B4661C" w:rsidP="00B4661C">
      <w:pPr>
        <w:jc w:val="center"/>
        <w:rPr>
          <w:rFonts w:ascii="Times New Roman" w:hAnsi="Times New Roman" w:cs="Times New Roman"/>
          <w:sz w:val="32"/>
          <w:szCs w:val="32"/>
        </w:rPr>
      </w:pPr>
    </w:p>
    <w:p w14:paraId="0A8AF55E" w14:textId="77777777" w:rsidR="00B4661C" w:rsidRPr="00B975C8" w:rsidRDefault="00B4661C" w:rsidP="00B4661C">
      <w:pPr>
        <w:jc w:val="center"/>
        <w:rPr>
          <w:rFonts w:ascii="Times New Roman" w:hAnsi="Times New Roman" w:cs="Times New Roman"/>
          <w:sz w:val="32"/>
          <w:szCs w:val="32"/>
        </w:rPr>
      </w:pPr>
    </w:p>
    <w:p w14:paraId="0FF3C8FB" w14:textId="77777777" w:rsidR="00B4661C" w:rsidRPr="00B975C8" w:rsidRDefault="00B4661C" w:rsidP="00B4661C">
      <w:pPr>
        <w:jc w:val="center"/>
        <w:rPr>
          <w:rFonts w:ascii="Times New Roman" w:hAnsi="Times New Roman" w:cs="Times New Roman"/>
          <w:sz w:val="32"/>
          <w:szCs w:val="32"/>
        </w:rPr>
      </w:pPr>
    </w:p>
    <w:p w14:paraId="1671F0A5" w14:textId="374E4FB5" w:rsidR="00B4661C" w:rsidRPr="00B975C8" w:rsidRDefault="00B975C8" w:rsidP="00B4661C">
      <w:pPr>
        <w:jc w:val="center"/>
        <w:rPr>
          <w:rFonts w:ascii="Times New Roman" w:hAnsi="Times New Roman" w:cs="Times New Roman"/>
          <w:i/>
          <w:iCs/>
          <w:sz w:val="48"/>
          <w:szCs w:val="48"/>
        </w:rPr>
      </w:pPr>
      <w:r w:rsidRPr="00B975C8">
        <w:rPr>
          <w:rFonts w:ascii="Times New Roman" w:hAnsi="Times New Roman" w:cs="Times New Roman"/>
          <w:i/>
          <w:iCs/>
          <w:sz w:val="48"/>
          <w:szCs w:val="48"/>
        </w:rPr>
        <w:t>Kinetic Energy Recovery</w:t>
      </w:r>
    </w:p>
    <w:p w14:paraId="2C29AAE8" w14:textId="77777777" w:rsidR="00B4661C" w:rsidRPr="00B975C8" w:rsidRDefault="00B4661C" w:rsidP="00B4661C">
      <w:pPr>
        <w:jc w:val="center"/>
        <w:rPr>
          <w:rFonts w:ascii="Times New Roman" w:hAnsi="Times New Roman" w:cs="Times New Roman"/>
          <w:sz w:val="52"/>
          <w:szCs w:val="52"/>
        </w:rPr>
      </w:pPr>
    </w:p>
    <w:p w14:paraId="558E4C43" w14:textId="72191EFD" w:rsidR="00B4661C" w:rsidRPr="00B975C8" w:rsidRDefault="00B4661C" w:rsidP="00B4661C">
      <w:pPr>
        <w:jc w:val="center"/>
        <w:rPr>
          <w:rFonts w:ascii="Times New Roman" w:hAnsi="Times New Roman" w:cs="Times New Roman"/>
          <w:sz w:val="48"/>
          <w:szCs w:val="48"/>
        </w:rPr>
      </w:pPr>
      <w:r w:rsidRPr="00B975C8">
        <w:rPr>
          <w:rFonts w:ascii="Times New Roman" w:hAnsi="Times New Roman" w:cs="Times New Roman"/>
          <w:sz w:val="48"/>
          <w:szCs w:val="48"/>
        </w:rPr>
        <w:t>ACHA</w:t>
      </w:r>
      <w:r w:rsidR="00B975C8" w:rsidRPr="00B975C8">
        <w:rPr>
          <w:rFonts w:ascii="Times New Roman" w:hAnsi="Times New Roman" w:cs="Times New Roman"/>
          <w:sz w:val="48"/>
          <w:szCs w:val="48"/>
        </w:rPr>
        <w:t>5010</w:t>
      </w:r>
    </w:p>
    <w:p w14:paraId="4F109934" w14:textId="77777777" w:rsidR="00B4661C" w:rsidRPr="00B975C8" w:rsidRDefault="00B4661C" w:rsidP="00B4661C">
      <w:pPr>
        <w:jc w:val="center"/>
        <w:rPr>
          <w:rFonts w:ascii="Times New Roman" w:hAnsi="Times New Roman" w:cs="Times New Roman"/>
        </w:rPr>
      </w:pPr>
    </w:p>
    <w:p w14:paraId="4AD24B30" w14:textId="77777777" w:rsidR="00B4661C" w:rsidRPr="00B975C8" w:rsidRDefault="00B4661C" w:rsidP="00B4661C">
      <w:pPr>
        <w:rPr>
          <w:rFonts w:ascii="Times New Roman" w:hAnsi="Times New Roman" w:cs="Times New Roman"/>
        </w:rPr>
      </w:pPr>
    </w:p>
    <w:p w14:paraId="009B4E7A" w14:textId="28220E4D" w:rsidR="00B4661C" w:rsidRPr="00B975C8" w:rsidRDefault="00B975C8" w:rsidP="00B4661C">
      <w:pPr>
        <w:jc w:val="center"/>
        <w:rPr>
          <w:rFonts w:ascii="Times New Roman" w:hAnsi="Times New Roman" w:cs="Times New Roman"/>
          <w:i/>
          <w:iCs/>
          <w:sz w:val="48"/>
          <w:szCs w:val="48"/>
        </w:rPr>
      </w:pPr>
      <w:r w:rsidRPr="00B975C8">
        <w:rPr>
          <w:rFonts w:ascii="Times New Roman" w:hAnsi="Times New Roman" w:cs="Times New Roman"/>
          <w:i/>
          <w:iCs/>
          <w:sz w:val="36"/>
          <w:szCs w:val="36"/>
        </w:rPr>
        <w:t>Alternative Propulsion Systems</w:t>
      </w:r>
    </w:p>
    <w:p w14:paraId="611E5039" w14:textId="77777777" w:rsidR="00B4661C" w:rsidRPr="00B975C8" w:rsidRDefault="00B4661C" w:rsidP="00B4661C">
      <w:pPr>
        <w:tabs>
          <w:tab w:val="left" w:pos="3368"/>
        </w:tabs>
        <w:jc w:val="center"/>
        <w:rPr>
          <w:rFonts w:ascii="Times New Roman" w:hAnsi="Times New Roman" w:cs="Times New Roman"/>
        </w:rPr>
      </w:pPr>
    </w:p>
    <w:p w14:paraId="62F8737F" w14:textId="77777777" w:rsidR="00B4661C" w:rsidRPr="00B975C8" w:rsidRDefault="00B4661C" w:rsidP="00B4661C">
      <w:pPr>
        <w:tabs>
          <w:tab w:val="left" w:pos="3368"/>
        </w:tabs>
        <w:jc w:val="center"/>
        <w:rPr>
          <w:rFonts w:ascii="Times New Roman" w:hAnsi="Times New Roman" w:cs="Times New Roman"/>
        </w:rPr>
      </w:pPr>
    </w:p>
    <w:p w14:paraId="7073BDCE" w14:textId="24933C98" w:rsidR="00B4661C" w:rsidRPr="00B975C8" w:rsidRDefault="00B975C8" w:rsidP="00B4661C">
      <w:pPr>
        <w:tabs>
          <w:tab w:val="left" w:pos="3368"/>
        </w:tabs>
        <w:jc w:val="center"/>
        <w:rPr>
          <w:rFonts w:ascii="Times New Roman" w:hAnsi="Times New Roman" w:cs="Times New Roman"/>
          <w:sz w:val="28"/>
          <w:szCs w:val="28"/>
        </w:rPr>
      </w:pPr>
      <w:r w:rsidRPr="00B975C8">
        <w:rPr>
          <w:rFonts w:ascii="Times New Roman" w:hAnsi="Times New Roman" w:cs="Times New Roman"/>
          <w:sz w:val="28"/>
          <w:szCs w:val="28"/>
        </w:rPr>
        <w:t>14</w:t>
      </w:r>
      <w:r w:rsidRPr="00B975C8">
        <w:rPr>
          <w:rFonts w:ascii="Times New Roman" w:hAnsi="Times New Roman" w:cs="Times New Roman"/>
          <w:sz w:val="28"/>
          <w:szCs w:val="28"/>
          <w:vertAlign w:val="superscript"/>
        </w:rPr>
        <w:t>th</w:t>
      </w:r>
      <w:r w:rsidRPr="00B975C8">
        <w:rPr>
          <w:rFonts w:ascii="Times New Roman" w:hAnsi="Times New Roman" w:cs="Times New Roman"/>
          <w:sz w:val="28"/>
          <w:szCs w:val="28"/>
        </w:rPr>
        <w:t xml:space="preserve"> January 2024</w:t>
      </w:r>
    </w:p>
    <w:p w14:paraId="23456C8B" w14:textId="77777777" w:rsidR="00B4661C" w:rsidRPr="00B975C8" w:rsidRDefault="00B4661C" w:rsidP="00B4661C">
      <w:pPr>
        <w:tabs>
          <w:tab w:val="left" w:pos="3368"/>
        </w:tabs>
        <w:jc w:val="center"/>
        <w:rPr>
          <w:rFonts w:ascii="Times New Roman" w:hAnsi="Times New Roman" w:cs="Times New Roman"/>
          <w:sz w:val="28"/>
          <w:szCs w:val="28"/>
        </w:rPr>
      </w:pPr>
    </w:p>
    <w:p w14:paraId="3961C8C5" w14:textId="77777777" w:rsidR="00B4661C" w:rsidRPr="00B975C8" w:rsidRDefault="00B4661C" w:rsidP="00B4661C">
      <w:pPr>
        <w:tabs>
          <w:tab w:val="left" w:pos="3368"/>
        </w:tabs>
        <w:jc w:val="center"/>
        <w:rPr>
          <w:rFonts w:ascii="Times New Roman" w:hAnsi="Times New Roman" w:cs="Times New Roman"/>
          <w:sz w:val="32"/>
          <w:szCs w:val="32"/>
        </w:rPr>
      </w:pPr>
    </w:p>
    <w:p w14:paraId="775FF0D9" w14:textId="226D17F9" w:rsidR="00B4661C" w:rsidRPr="00B975C8" w:rsidRDefault="00B4661C" w:rsidP="00B4661C">
      <w:pPr>
        <w:tabs>
          <w:tab w:val="left" w:pos="3368"/>
        </w:tabs>
        <w:jc w:val="center"/>
        <w:rPr>
          <w:rFonts w:ascii="Times New Roman" w:hAnsi="Times New Roman" w:cs="Times New Roman"/>
          <w:i/>
          <w:iCs/>
          <w:sz w:val="28"/>
          <w:szCs w:val="28"/>
        </w:rPr>
      </w:pPr>
      <w:r w:rsidRPr="00B975C8">
        <w:rPr>
          <w:rFonts w:ascii="Times New Roman" w:hAnsi="Times New Roman" w:cs="Times New Roman"/>
          <w:i/>
          <w:iCs/>
          <w:sz w:val="28"/>
          <w:szCs w:val="28"/>
        </w:rPr>
        <w:t>Word Count: (</w:t>
      </w:r>
      <w:r w:rsidR="00B975C8" w:rsidRPr="00B975C8">
        <w:rPr>
          <w:rFonts w:ascii="Times New Roman" w:hAnsi="Times New Roman" w:cs="Times New Roman"/>
          <w:i/>
          <w:iCs/>
          <w:sz w:val="28"/>
          <w:szCs w:val="28"/>
        </w:rPr>
        <w:t>2500</w:t>
      </w:r>
      <w:r w:rsidRPr="00B975C8">
        <w:rPr>
          <w:rFonts w:ascii="Times New Roman" w:hAnsi="Times New Roman" w:cs="Times New Roman"/>
          <w:i/>
          <w:iCs/>
          <w:sz w:val="28"/>
          <w:szCs w:val="28"/>
        </w:rPr>
        <w:t>)</w:t>
      </w:r>
    </w:p>
    <w:p w14:paraId="36A7B962" w14:textId="77777777" w:rsidR="00B4661C" w:rsidRPr="00B975C8" w:rsidRDefault="00B4661C" w:rsidP="00B4661C">
      <w:pPr>
        <w:tabs>
          <w:tab w:val="left" w:pos="3368"/>
        </w:tabs>
        <w:jc w:val="center"/>
        <w:rPr>
          <w:rFonts w:ascii="Times New Roman" w:hAnsi="Times New Roman" w:cs="Times New Roman"/>
          <w:sz w:val="32"/>
          <w:szCs w:val="32"/>
        </w:rPr>
      </w:pPr>
    </w:p>
    <w:p w14:paraId="5B7FA484" w14:textId="77777777" w:rsidR="00B4661C" w:rsidRPr="00B975C8" w:rsidRDefault="00B4661C" w:rsidP="00B4661C">
      <w:pPr>
        <w:tabs>
          <w:tab w:val="left" w:pos="3368"/>
        </w:tabs>
        <w:jc w:val="center"/>
        <w:rPr>
          <w:rFonts w:ascii="Times New Roman" w:hAnsi="Times New Roman" w:cs="Times New Roman"/>
          <w:sz w:val="32"/>
          <w:szCs w:val="32"/>
        </w:rPr>
      </w:pPr>
    </w:p>
    <w:p w14:paraId="4AD73378" w14:textId="77777777" w:rsidR="00B4661C" w:rsidRPr="00B975C8" w:rsidRDefault="00B4661C" w:rsidP="00B4661C">
      <w:pPr>
        <w:tabs>
          <w:tab w:val="left" w:pos="3368"/>
        </w:tabs>
        <w:jc w:val="center"/>
        <w:rPr>
          <w:rFonts w:ascii="Times New Roman" w:hAnsi="Times New Roman" w:cs="Times New Roman"/>
          <w:sz w:val="32"/>
          <w:szCs w:val="32"/>
        </w:rPr>
      </w:pPr>
      <w:r w:rsidRPr="00B975C8">
        <w:rPr>
          <w:rFonts w:ascii="Times New Roman" w:hAnsi="Times New Roman" w:cs="Times New Roman"/>
          <w:sz w:val="32"/>
          <w:szCs w:val="32"/>
        </w:rPr>
        <w:t>Ross Burnside</w:t>
      </w:r>
    </w:p>
    <w:p w14:paraId="3CDE626D" w14:textId="77777777" w:rsidR="00B4661C" w:rsidRPr="00B975C8" w:rsidRDefault="00B4661C" w:rsidP="00B4661C">
      <w:pPr>
        <w:tabs>
          <w:tab w:val="left" w:pos="3368"/>
        </w:tabs>
        <w:jc w:val="center"/>
        <w:rPr>
          <w:rFonts w:ascii="Times New Roman" w:hAnsi="Times New Roman" w:cs="Times New Roman"/>
          <w:sz w:val="32"/>
          <w:szCs w:val="32"/>
        </w:rPr>
      </w:pPr>
    </w:p>
    <w:p w14:paraId="3A72D5A7" w14:textId="77777777" w:rsidR="00B4661C" w:rsidRPr="00B975C8" w:rsidRDefault="00B4661C" w:rsidP="00B4661C">
      <w:pPr>
        <w:tabs>
          <w:tab w:val="left" w:pos="3368"/>
        </w:tabs>
        <w:jc w:val="center"/>
        <w:rPr>
          <w:rFonts w:ascii="Times New Roman" w:hAnsi="Times New Roman" w:cs="Times New Roman"/>
          <w:sz w:val="32"/>
          <w:szCs w:val="32"/>
        </w:rPr>
      </w:pPr>
    </w:p>
    <w:p w14:paraId="627B2A47" w14:textId="77777777" w:rsidR="00B4661C" w:rsidRPr="00B975C8" w:rsidRDefault="00B4661C" w:rsidP="00B4661C">
      <w:pPr>
        <w:tabs>
          <w:tab w:val="left" w:pos="3368"/>
        </w:tabs>
        <w:jc w:val="center"/>
        <w:rPr>
          <w:rFonts w:ascii="Times New Roman" w:hAnsi="Times New Roman" w:cs="Times New Roman"/>
          <w:i/>
          <w:iCs/>
          <w:sz w:val="32"/>
          <w:szCs w:val="32"/>
        </w:rPr>
      </w:pPr>
      <w:r w:rsidRPr="00B975C8">
        <w:rPr>
          <w:rFonts w:ascii="Times New Roman" w:hAnsi="Times New Roman" w:cs="Times New Roman"/>
          <w:i/>
          <w:iCs/>
          <w:sz w:val="32"/>
          <w:szCs w:val="32"/>
        </w:rPr>
        <w:t>Motorsport Engineering</w:t>
      </w:r>
    </w:p>
    <w:p w14:paraId="2A11D1FE" w14:textId="77777777" w:rsidR="00B4661C" w:rsidRPr="00B975C8" w:rsidRDefault="00B4661C" w:rsidP="00B4661C">
      <w:pPr>
        <w:tabs>
          <w:tab w:val="left" w:pos="3368"/>
        </w:tabs>
        <w:jc w:val="center"/>
        <w:rPr>
          <w:rFonts w:ascii="Times New Roman" w:hAnsi="Times New Roman" w:cs="Times New Roman"/>
          <w:sz w:val="32"/>
          <w:szCs w:val="32"/>
        </w:rPr>
      </w:pPr>
    </w:p>
    <w:p w14:paraId="08B1BBD8" w14:textId="77777777" w:rsidR="00B4661C" w:rsidRPr="00B975C8" w:rsidRDefault="00B4661C" w:rsidP="00B4661C">
      <w:pPr>
        <w:tabs>
          <w:tab w:val="left" w:pos="3368"/>
        </w:tabs>
        <w:jc w:val="center"/>
        <w:rPr>
          <w:rFonts w:ascii="Times New Roman" w:hAnsi="Times New Roman" w:cs="Times New Roman"/>
          <w:sz w:val="32"/>
          <w:szCs w:val="32"/>
        </w:rPr>
      </w:pPr>
    </w:p>
    <w:p w14:paraId="257FF449" w14:textId="77777777" w:rsidR="00B4661C" w:rsidRPr="00B975C8" w:rsidRDefault="00B4661C" w:rsidP="00B4661C">
      <w:pPr>
        <w:tabs>
          <w:tab w:val="left" w:pos="3368"/>
        </w:tabs>
        <w:jc w:val="center"/>
        <w:rPr>
          <w:rFonts w:ascii="Times New Roman" w:hAnsi="Times New Roman" w:cs="Times New Roman"/>
          <w:sz w:val="32"/>
          <w:szCs w:val="32"/>
        </w:rPr>
      </w:pPr>
      <w:r w:rsidRPr="00B975C8">
        <w:rPr>
          <w:rFonts w:ascii="Times New Roman" w:hAnsi="Times New Roman" w:cs="Times New Roman"/>
          <w:sz w:val="32"/>
          <w:szCs w:val="32"/>
        </w:rPr>
        <w:t>2110614</w:t>
      </w:r>
    </w:p>
    <w:p w14:paraId="68B1E68C" w14:textId="77777777" w:rsidR="00860393" w:rsidRDefault="00860393"/>
    <w:p w14:paraId="1AEA8D9F" w14:textId="7D847E16" w:rsidR="00B975C8" w:rsidRDefault="00B975C8" w:rsidP="00B975C8">
      <w:pPr>
        <w:jc w:val="center"/>
        <w:rPr>
          <w:rFonts w:ascii="Times New Roman" w:hAnsi="Times New Roman" w:cs="Times New Roman"/>
          <w:sz w:val="36"/>
          <w:szCs w:val="36"/>
        </w:rPr>
      </w:pPr>
      <w:r w:rsidRPr="00B975C8">
        <w:rPr>
          <w:rFonts w:ascii="Times New Roman" w:hAnsi="Times New Roman" w:cs="Times New Roman"/>
          <w:sz w:val="36"/>
          <w:szCs w:val="36"/>
        </w:rPr>
        <w:lastRenderedPageBreak/>
        <w:t>Contents:</w:t>
      </w:r>
    </w:p>
    <w:p w14:paraId="525B6F0C" w14:textId="77777777" w:rsidR="00B975C8" w:rsidRDefault="00B975C8" w:rsidP="00B975C8">
      <w:pPr>
        <w:rPr>
          <w:rFonts w:ascii="Times New Roman" w:hAnsi="Times New Roman" w:cs="Times New Roman"/>
        </w:rPr>
      </w:pPr>
    </w:p>
    <w:p w14:paraId="274F925B" w14:textId="77777777" w:rsidR="00B975C8" w:rsidRDefault="00B975C8" w:rsidP="00B975C8">
      <w:pPr>
        <w:rPr>
          <w:rFonts w:ascii="Times New Roman" w:hAnsi="Times New Roman" w:cs="Times New Roman"/>
        </w:rPr>
      </w:pPr>
    </w:p>
    <w:p w14:paraId="6C37DA33" w14:textId="77777777" w:rsidR="00B975C8" w:rsidRDefault="00B975C8" w:rsidP="00B975C8">
      <w:pPr>
        <w:rPr>
          <w:rFonts w:ascii="Times New Roman" w:hAnsi="Times New Roman" w:cs="Times New Roman"/>
        </w:rPr>
      </w:pPr>
    </w:p>
    <w:p w14:paraId="58B0596D" w14:textId="74EA9A3B"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Introduction.</w:t>
      </w:r>
    </w:p>
    <w:p w14:paraId="12E98629" w14:textId="77777777" w:rsidR="00B975C8" w:rsidRDefault="00B975C8" w:rsidP="00B975C8">
      <w:pPr>
        <w:jc w:val="center"/>
        <w:rPr>
          <w:rFonts w:ascii="Times New Roman" w:hAnsi="Times New Roman" w:cs="Times New Roman"/>
        </w:rPr>
      </w:pPr>
    </w:p>
    <w:p w14:paraId="1EF2E749" w14:textId="77777777" w:rsidR="00B975C8" w:rsidRDefault="00B975C8" w:rsidP="00B975C8">
      <w:pPr>
        <w:jc w:val="center"/>
        <w:rPr>
          <w:rFonts w:ascii="Times New Roman" w:hAnsi="Times New Roman" w:cs="Times New Roman"/>
        </w:rPr>
      </w:pPr>
    </w:p>
    <w:p w14:paraId="6626D144" w14:textId="77777777" w:rsidR="00D778FF" w:rsidRDefault="00D778FF" w:rsidP="00B975C8">
      <w:pPr>
        <w:jc w:val="center"/>
        <w:rPr>
          <w:rFonts w:ascii="Times New Roman" w:hAnsi="Times New Roman" w:cs="Times New Roman"/>
        </w:rPr>
      </w:pPr>
    </w:p>
    <w:p w14:paraId="702673D5" w14:textId="58B38491"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Test Vehicle Dynamics.</w:t>
      </w:r>
    </w:p>
    <w:p w14:paraId="45CF166E" w14:textId="77777777" w:rsidR="00B975C8" w:rsidRDefault="00B975C8" w:rsidP="00B975C8">
      <w:pPr>
        <w:jc w:val="center"/>
        <w:rPr>
          <w:rFonts w:ascii="Times New Roman" w:hAnsi="Times New Roman" w:cs="Times New Roman"/>
        </w:rPr>
      </w:pPr>
    </w:p>
    <w:p w14:paraId="580907C3" w14:textId="77777777"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Test Vehicle.</w:t>
      </w:r>
    </w:p>
    <w:p w14:paraId="7971AD71" w14:textId="759108BC"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Vehicle Dynamics.</w:t>
      </w:r>
    </w:p>
    <w:p w14:paraId="39D8B3D5" w14:textId="77777777" w:rsidR="00B975C8" w:rsidRDefault="00B975C8" w:rsidP="00B975C8">
      <w:pPr>
        <w:jc w:val="center"/>
        <w:rPr>
          <w:rFonts w:ascii="Times New Roman" w:hAnsi="Times New Roman" w:cs="Times New Roman"/>
          <w:i/>
          <w:iCs/>
          <w:sz w:val="21"/>
          <w:szCs w:val="21"/>
        </w:rPr>
      </w:pPr>
    </w:p>
    <w:p w14:paraId="655B9208" w14:textId="77777777" w:rsidR="00B975C8" w:rsidRDefault="00B975C8" w:rsidP="00B975C8">
      <w:pPr>
        <w:jc w:val="center"/>
        <w:rPr>
          <w:rFonts w:ascii="Times New Roman" w:hAnsi="Times New Roman" w:cs="Times New Roman"/>
        </w:rPr>
      </w:pPr>
    </w:p>
    <w:p w14:paraId="29F15F1A" w14:textId="77777777" w:rsidR="00D778FF" w:rsidRDefault="00D778FF" w:rsidP="00B975C8">
      <w:pPr>
        <w:jc w:val="center"/>
        <w:rPr>
          <w:rFonts w:ascii="Times New Roman" w:hAnsi="Times New Roman" w:cs="Times New Roman"/>
        </w:rPr>
      </w:pPr>
    </w:p>
    <w:p w14:paraId="269B2271" w14:textId="0C457353"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WLTP Test.</w:t>
      </w:r>
    </w:p>
    <w:p w14:paraId="63B3367C" w14:textId="77777777" w:rsidR="00B975C8" w:rsidRDefault="00B975C8" w:rsidP="00B975C8">
      <w:pPr>
        <w:jc w:val="center"/>
        <w:rPr>
          <w:rFonts w:ascii="Times New Roman" w:hAnsi="Times New Roman" w:cs="Times New Roman"/>
        </w:rPr>
      </w:pPr>
    </w:p>
    <w:p w14:paraId="69313C6C" w14:textId="5D1BEAB9"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Relevant WLTP Testing.</w:t>
      </w:r>
    </w:p>
    <w:p w14:paraId="7D5E8E16" w14:textId="15E469BE"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Test Spreadsheet.</w:t>
      </w:r>
    </w:p>
    <w:p w14:paraId="1533FA09" w14:textId="77777777" w:rsidR="00B975C8" w:rsidRDefault="00B975C8" w:rsidP="00B975C8">
      <w:pPr>
        <w:jc w:val="center"/>
        <w:rPr>
          <w:rFonts w:ascii="Times New Roman" w:hAnsi="Times New Roman" w:cs="Times New Roman"/>
          <w:i/>
          <w:iCs/>
          <w:sz w:val="21"/>
          <w:szCs w:val="21"/>
        </w:rPr>
      </w:pPr>
    </w:p>
    <w:p w14:paraId="4A41B3BD" w14:textId="77777777" w:rsidR="00B975C8" w:rsidRDefault="00B975C8" w:rsidP="00B975C8">
      <w:pPr>
        <w:jc w:val="center"/>
        <w:rPr>
          <w:rFonts w:ascii="Times New Roman" w:hAnsi="Times New Roman" w:cs="Times New Roman"/>
        </w:rPr>
      </w:pPr>
    </w:p>
    <w:p w14:paraId="6AFAAC8F" w14:textId="77777777" w:rsidR="00D778FF" w:rsidRDefault="00D778FF" w:rsidP="00B975C8">
      <w:pPr>
        <w:jc w:val="center"/>
        <w:rPr>
          <w:rFonts w:ascii="Times New Roman" w:hAnsi="Times New Roman" w:cs="Times New Roman"/>
        </w:rPr>
      </w:pPr>
    </w:p>
    <w:p w14:paraId="7319F2FF" w14:textId="0BE584A1"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Data Analysis.</w:t>
      </w:r>
    </w:p>
    <w:p w14:paraId="3253FA03" w14:textId="77777777" w:rsidR="00B975C8" w:rsidRDefault="00B975C8" w:rsidP="00B975C8">
      <w:pPr>
        <w:jc w:val="center"/>
        <w:rPr>
          <w:rFonts w:ascii="Times New Roman" w:hAnsi="Times New Roman" w:cs="Times New Roman"/>
        </w:rPr>
      </w:pPr>
    </w:p>
    <w:p w14:paraId="6D8A1346" w14:textId="0373FA0A"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Tractive Energy Requirements.</w:t>
      </w:r>
    </w:p>
    <w:p w14:paraId="401632E4" w14:textId="0F377BA8" w:rsidR="00B975C8" w:rsidRDefault="00B975C8" w:rsidP="00AA0011">
      <w:pPr>
        <w:jc w:val="center"/>
        <w:rPr>
          <w:rFonts w:ascii="Times New Roman" w:hAnsi="Times New Roman" w:cs="Times New Roman"/>
          <w:i/>
          <w:iCs/>
          <w:sz w:val="21"/>
          <w:szCs w:val="21"/>
        </w:rPr>
      </w:pPr>
      <w:r>
        <w:rPr>
          <w:rFonts w:ascii="Times New Roman" w:hAnsi="Times New Roman" w:cs="Times New Roman"/>
          <w:i/>
          <w:iCs/>
          <w:sz w:val="21"/>
          <w:szCs w:val="21"/>
        </w:rPr>
        <w:t>Braking Energy Requirements.</w:t>
      </w:r>
    </w:p>
    <w:p w14:paraId="468FCDB3" w14:textId="77777777" w:rsidR="00B975C8" w:rsidRDefault="00B975C8" w:rsidP="00B975C8">
      <w:pPr>
        <w:jc w:val="center"/>
        <w:rPr>
          <w:rFonts w:ascii="Times New Roman" w:hAnsi="Times New Roman" w:cs="Times New Roman"/>
          <w:i/>
          <w:iCs/>
          <w:sz w:val="21"/>
          <w:szCs w:val="21"/>
        </w:rPr>
      </w:pPr>
    </w:p>
    <w:p w14:paraId="0C91B947" w14:textId="77777777" w:rsidR="00B975C8" w:rsidRDefault="00B975C8" w:rsidP="00B975C8">
      <w:pPr>
        <w:jc w:val="center"/>
        <w:rPr>
          <w:rFonts w:ascii="Times New Roman" w:hAnsi="Times New Roman" w:cs="Times New Roman"/>
        </w:rPr>
      </w:pPr>
    </w:p>
    <w:p w14:paraId="71E76343" w14:textId="77777777" w:rsidR="00D778FF" w:rsidRDefault="00D778FF" w:rsidP="00B975C8">
      <w:pPr>
        <w:jc w:val="center"/>
        <w:rPr>
          <w:rFonts w:ascii="Times New Roman" w:hAnsi="Times New Roman" w:cs="Times New Roman"/>
        </w:rPr>
      </w:pPr>
    </w:p>
    <w:p w14:paraId="62BD78C8" w14:textId="33B83F59"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Kinetic Energy Recovery System.</w:t>
      </w:r>
    </w:p>
    <w:p w14:paraId="7AC38691" w14:textId="77777777" w:rsidR="00B975C8" w:rsidRDefault="00B975C8" w:rsidP="00B975C8">
      <w:pPr>
        <w:jc w:val="center"/>
        <w:rPr>
          <w:rFonts w:ascii="Times New Roman" w:hAnsi="Times New Roman" w:cs="Times New Roman"/>
        </w:rPr>
      </w:pPr>
    </w:p>
    <w:p w14:paraId="539B6B59" w14:textId="04B035F0"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Input and Energy Storage Requirements.</w:t>
      </w:r>
    </w:p>
    <w:p w14:paraId="0722D812" w14:textId="720CA22D"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Chosen KER System.</w:t>
      </w:r>
    </w:p>
    <w:p w14:paraId="1DC4E270" w14:textId="1DD4D3BE" w:rsidR="00B975C8" w:rsidRDefault="00B975C8" w:rsidP="00B975C8">
      <w:pPr>
        <w:jc w:val="center"/>
        <w:rPr>
          <w:rFonts w:ascii="Times New Roman" w:hAnsi="Times New Roman" w:cs="Times New Roman"/>
          <w:i/>
          <w:iCs/>
          <w:sz w:val="21"/>
          <w:szCs w:val="21"/>
        </w:rPr>
      </w:pPr>
      <w:r>
        <w:rPr>
          <w:rFonts w:ascii="Times New Roman" w:hAnsi="Times New Roman" w:cs="Times New Roman"/>
          <w:i/>
          <w:iCs/>
          <w:sz w:val="21"/>
          <w:szCs w:val="21"/>
        </w:rPr>
        <w:t>Kinetic Energy Recovery</w:t>
      </w:r>
      <w:r w:rsidR="00AA0011">
        <w:rPr>
          <w:rFonts w:ascii="Times New Roman" w:hAnsi="Times New Roman" w:cs="Times New Roman"/>
          <w:i/>
          <w:iCs/>
          <w:sz w:val="21"/>
          <w:szCs w:val="21"/>
        </w:rPr>
        <w:t xml:space="preserve"> Data Analysis.</w:t>
      </w:r>
    </w:p>
    <w:p w14:paraId="10609173" w14:textId="77777777" w:rsidR="00AA0011" w:rsidRDefault="00AA0011" w:rsidP="00B975C8">
      <w:pPr>
        <w:jc w:val="center"/>
        <w:rPr>
          <w:rFonts w:ascii="Times New Roman" w:hAnsi="Times New Roman" w:cs="Times New Roman"/>
          <w:i/>
          <w:iCs/>
          <w:sz w:val="21"/>
          <w:szCs w:val="21"/>
        </w:rPr>
      </w:pPr>
    </w:p>
    <w:p w14:paraId="127FD156" w14:textId="77777777" w:rsidR="00B975C8" w:rsidRDefault="00B975C8" w:rsidP="00B975C8">
      <w:pPr>
        <w:jc w:val="center"/>
        <w:rPr>
          <w:rFonts w:ascii="Times New Roman" w:hAnsi="Times New Roman" w:cs="Times New Roman"/>
        </w:rPr>
      </w:pPr>
    </w:p>
    <w:p w14:paraId="7E979977" w14:textId="77777777" w:rsidR="00D778FF" w:rsidRDefault="00D778FF" w:rsidP="00B975C8">
      <w:pPr>
        <w:jc w:val="center"/>
        <w:rPr>
          <w:rFonts w:ascii="Times New Roman" w:hAnsi="Times New Roman" w:cs="Times New Roman"/>
        </w:rPr>
      </w:pPr>
    </w:p>
    <w:p w14:paraId="4F271D45" w14:textId="0F6FED36"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Conclusion.</w:t>
      </w:r>
    </w:p>
    <w:p w14:paraId="1D382BC5" w14:textId="77777777" w:rsidR="00B975C8" w:rsidRDefault="00B975C8" w:rsidP="00B975C8">
      <w:pPr>
        <w:jc w:val="center"/>
        <w:rPr>
          <w:rFonts w:ascii="Times New Roman" w:hAnsi="Times New Roman" w:cs="Times New Roman"/>
        </w:rPr>
      </w:pPr>
    </w:p>
    <w:p w14:paraId="241561C1" w14:textId="77777777" w:rsidR="00B975C8" w:rsidRDefault="00B975C8" w:rsidP="00B975C8">
      <w:pPr>
        <w:jc w:val="center"/>
        <w:rPr>
          <w:rFonts w:ascii="Times New Roman" w:hAnsi="Times New Roman" w:cs="Times New Roman"/>
        </w:rPr>
      </w:pPr>
    </w:p>
    <w:p w14:paraId="00865A87" w14:textId="77777777" w:rsidR="00D778FF" w:rsidRDefault="00D778FF" w:rsidP="00B975C8">
      <w:pPr>
        <w:jc w:val="center"/>
        <w:rPr>
          <w:rFonts w:ascii="Times New Roman" w:hAnsi="Times New Roman" w:cs="Times New Roman"/>
        </w:rPr>
      </w:pPr>
    </w:p>
    <w:p w14:paraId="247E904E" w14:textId="6F86F3A2" w:rsidR="00B975C8" w:rsidRPr="00D778FF" w:rsidRDefault="00B975C8" w:rsidP="00B975C8">
      <w:pPr>
        <w:jc w:val="center"/>
        <w:rPr>
          <w:rFonts w:ascii="Times New Roman" w:hAnsi="Times New Roman" w:cs="Times New Roman"/>
          <w:sz w:val="28"/>
          <w:szCs w:val="28"/>
        </w:rPr>
      </w:pPr>
      <w:r w:rsidRPr="00D778FF">
        <w:rPr>
          <w:rFonts w:ascii="Times New Roman" w:hAnsi="Times New Roman" w:cs="Times New Roman"/>
          <w:sz w:val="28"/>
          <w:szCs w:val="28"/>
        </w:rPr>
        <w:t>References.</w:t>
      </w:r>
    </w:p>
    <w:p w14:paraId="1F5C93CE" w14:textId="77777777" w:rsidR="00AA0011" w:rsidRDefault="00AA0011" w:rsidP="00B975C8">
      <w:pPr>
        <w:jc w:val="center"/>
        <w:rPr>
          <w:rFonts w:ascii="Times New Roman" w:hAnsi="Times New Roman" w:cs="Times New Roman"/>
        </w:rPr>
      </w:pPr>
    </w:p>
    <w:p w14:paraId="6C6988B5" w14:textId="77777777" w:rsidR="00F074CF" w:rsidRDefault="00F074CF" w:rsidP="00B975C8">
      <w:pPr>
        <w:jc w:val="center"/>
        <w:rPr>
          <w:rFonts w:ascii="Times New Roman" w:hAnsi="Times New Roman" w:cs="Times New Roman"/>
          <w:i/>
          <w:iCs/>
          <w:sz w:val="21"/>
          <w:szCs w:val="21"/>
        </w:rPr>
      </w:pPr>
    </w:p>
    <w:p w14:paraId="44AC33C0" w14:textId="77777777" w:rsidR="003237F5" w:rsidRDefault="003237F5" w:rsidP="00B975C8">
      <w:pPr>
        <w:jc w:val="center"/>
        <w:rPr>
          <w:rFonts w:ascii="Times New Roman" w:hAnsi="Times New Roman" w:cs="Times New Roman"/>
          <w:i/>
          <w:iCs/>
          <w:sz w:val="21"/>
          <w:szCs w:val="21"/>
        </w:rPr>
      </w:pPr>
    </w:p>
    <w:p w14:paraId="41B71504" w14:textId="77777777" w:rsidR="003237F5" w:rsidRDefault="003237F5" w:rsidP="00B975C8">
      <w:pPr>
        <w:jc w:val="center"/>
        <w:rPr>
          <w:rFonts w:ascii="Times New Roman" w:hAnsi="Times New Roman" w:cs="Times New Roman"/>
          <w:i/>
          <w:iCs/>
          <w:sz w:val="21"/>
          <w:szCs w:val="21"/>
        </w:rPr>
      </w:pPr>
    </w:p>
    <w:p w14:paraId="5EC2D698" w14:textId="77777777" w:rsidR="003237F5" w:rsidRDefault="003237F5" w:rsidP="00B975C8">
      <w:pPr>
        <w:jc w:val="center"/>
        <w:rPr>
          <w:rFonts w:ascii="Times New Roman" w:hAnsi="Times New Roman" w:cs="Times New Roman"/>
          <w:i/>
          <w:iCs/>
          <w:sz w:val="21"/>
          <w:szCs w:val="21"/>
        </w:rPr>
      </w:pPr>
    </w:p>
    <w:p w14:paraId="2C87D579" w14:textId="77777777" w:rsidR="003237F5" w:rsidRDefault="003237F5" w:rsidP="00B975C8">
      <w:pPr>
        <w:jc w:val="center"/>
        <w:rPr>
          <w:rFonts w:ascii="Times New Roman" w:hAnsi="Times New Roman" w:cs="Times New Roman"/>
          <w:i/>
          <w:iCs/>
          <w:sz w:val="21"/>
          <w:szCs w:val="21"/>
        </w:rPr>
      </w:pPr>
    </w:p>
    <w:p w14:paraId="35E3EED2" w14:textId="77777777" w:rsidR="003237F5" w:rsidRDefault="003237F5" w:rsidP="00B975C8">
      <w:pPr>
        <w:jc w:val="center"/>
        <w:rPr>
          <w:rFonts w:ascii="Times New Roman" w:hAnsi="Times New Roman" w:cs="Times New Roman"/>
          <w:i/>
          <w:iCs/>
          <w:sz w:val="21"/>
          <w:szCs w:val="21"/>
        </w:rPr>
      </w:pPr>
    </w:p>
    <w:p w14:paraId="35B03AEC" w14:textId="77777777" w:rsidR="003237F5" w:rsidRDefault="003237F5" w:rsidP="00B975C8">
      <w:pPr>
        <w:jc w:val="center"/>
        <w:rPr>
          <w:rFonts w:ascii="Times New Roman" w:hAnsi="Times New Roman" w:cs="Times New Roman"/>
          <w:i/>
          <w:iCs/>
          <w:sz w:val="21"/>
          <w:szCs w:val="21"/>
        </w:rPr>
      </w:pPr>
    </w:p>
    <w:p w14:paraId="2A11F452" w14:textId="77777777" w:rsidR="003237F5" w:rsidRDefault="003237F5" w:rsidP="00B975C8">
      <w:pPr>
        <w:jc w:val="center"/>
        <w:rPr>
          <w:rFonts w:ascii="Times New Roman" w:hAnsi="Times New Roman" w:cs="Times New Roman"/>
          <w:i/>
          <w:iCs/>
          <w:sz w:val="21"/>
          <w:szCs w:val="21"/>
        </w:rPr>
      </w:pPr>
    </w:p>
    <w:p w14:paraId="6D71CCCD" w14:textId="5028B054" w:rsidR="00F074CF" w:rsidRDefault="00F074CF" w:rsidP="00F074CF">
      <w:pPr>
        <w:rPr>
          <w:rFonts w:ascii="Times New Roman" w:hAnsi="Times New Roman" w:cs="Times New Roman"/>
        </w:rPr>
      </w:pPr>
      <w:r w:rsidRPr="003B77EE">
        <w:rPr>
          <w:rFonts w:ascii="Times New Roman" w:hAnsi="Times New Roman" w:cs="Times New Roman"/>
          <w:sz w:val="28"/>
          <w:szCs w:val="28"/>
          <w:u w:val="single"/>
        </w:rPr>
        <w:lastRenderedPageBreak/>
        <w:t>Introduction</w:t>
      </w:r>
      <w:r>
        <w:rPr>
          <w:rFonts w:ascii="Times New Roman" w:hAnsi="Times New Roman" w:cs="Times New Roman"/>
          <w:u w:val="single"/>
        </w:rPr>
        <w:t>.</w:t>
      </w:r>
    </w:p>
    <w:p w14:paraId="061EFA9C" w14:textId="77777777" w:rsidR="00F074CF" w:rsidRDefault="00F074CF" w:rsidP="00F074CF">
      <w:pPr>
        <w:rPr>
          <w:rFonts w:ascii="Times New Roman" w:hAnsi="Times New Roman" w:cs="Times New Roman"/>
        </w:rPr>
      </w:pPr>
    </w:p>
    <w:p w14:paraId="06B37E57" w14:textId="712D4FE4" w:rsidR="00F074CF" w:rsidRDefault="003B77EE" w:rsidP="00F074CF">
      <w:pPr>
        <w:rPr>
          <w:rFonts w:ascii="Times New Roman" w:hAnsi="Times New Roman" w:cs="Times New Roman"/>
        </w:rPr>
      </w:pPr>
      <w:r>
        <w:rPr>
          <w:rFonts w:ascii="Times New Roman" w:hAnsi="Times New Roman" w:cs="Times New Roman"/>
        </w:rPr>
        <w:t>The Worldwide Harmonised Light Vehicle Test Procedure (WLTP) stands as a comprehensive and standardised method for evaluating various aspects of a vehicle’s behaviour.</w:t>
      </w:r>
    </w:p>
    <w:p w14:paraId="3D5BC05D" w14:textId="77777777" w:rsidR="003B77EE" w:rsidRDefault="003B77EE" w:rsidP="00F074CF">
      <w:pPr>
        <w:rPr>
          <w:rFonts w:ascii="Times New Roman" w:hAnsi="Times New Roman" w:cs="Times New Roman"/>
        </w:rPr>
      </w:pPr>
    </w:p>
    <w:p w14:paraId="14A571A6" w14:textId="64BE3DB7" w:rsidR="003B77EE" w:rsidRDefault="003B77EE" w:rsidP="00F074CF">
      <w:pPr>
        <w:rPr>
          <w:rFonts w:ascii="Times New Roman" w:hAnsi="Times New Roman" w:cs="Times New Roman"/>
        </w:rPr>
      </w:pPr>
      <w:r>
        <w:rPr>
          <w:rFonts w:ascii="Times New Roman" w:hAnsi="Times New Roman" w:cs="Times New Roman"/>
        </w:rPr>
        <w:t>In this theoretical scenario, a WLTP test is applied to a 2004 Smart Roadster Coupé. The WLTP aims to scrutinise the Roadster’s fuel consumption, CO2 emissions, and overall performance in simulated real-world driving conditions.</w:t>
      </w:r>
    </w:p>
    <w:p w14:paraId="03D89F34" w14:textId="77777777" w:rsidR="003B77EE" w:rsidRDefault="003B77EE" w:rsidP="00F074CF">
      <w:pPr>
        <w:rPr>
          <w:rFonts w:ascii="Times New Roman" w:hAnsi="Times New Roman" w:cs="Times New Roman"/>
        </w:rPr>
      </w:pPr>
    </w:p>
    <w:p w14:paraId="11847022" w14:textId="66F2FA22" w:rsidR="003B77EE" w:rsidRDefault="003B77EE" w:rsidP="00F074CF">
      <w:pPr>
        <w:rPr>
          <w:rFonts w:ascii="Times New Roman" w:hAnsi="Times New Roman" w:cs="Times New Roman"/>
        </w:rPr>
      </w:pPr>
      <w:r>
        <w:rPr>
          <w:rFonts w:ascii="Times New Roman" w:hAnsi="Times New Roman" w:cs="Times New Roman"/>
        </w:rPr>
        <w:t xml:space="preserve">This report will explore </w:t>
      </w:r>
      <w:r w:rsidR="00866602">
        <w:rPr>
          <w:rFonts w:ascii="Times New Roman" w:hAnsi="Times New Roman" w:cs="Times New Roman"/>
        </w:rPr>
        <w:t>how the vehicle, known for its efficiency and dynamic handling, responds across different driving cycles, shedding light on its environmental impact and driving capabilities.</w:t>
      </w:r>
    </w:p>
    <w:p w14:paraId="0EEFC85B" w14:textId="77777777" w:rsidR="00F074CF" w:rsidRDefault="00F074CF" w:rsidP="00F074CF">
      <w:pPr>
        <w:rPr>
          <w:rFonts w:ascii="Times New Roman" w:hAnsi="Times New Roman" w:cs="Times New Roman"/>
        </w:rPr>
      </w:pPr>
    </w:p>
    <w:p w14:paraId="55A79C56" w14:textId="77777777" w:rsidR="00F074CF" w:rsidRDefault="00F074CF" w:rsidP="00F074CF">
      <w:pPr>
        <w:rPr>
          <w:rFonts w:ascii="Times New Roman" w:hAnsi="Times New Roman" w:cs="Times New Roman"/>
        </w:rPr>
      </w:pPr>
    </w:p>
    <w:p w14:paraId="2A98C125" w14:textId="77777777" w:rsidR="00F074CF" w:rsidRDefault="00F074CF" w:rsidP="00F074CF">
      <w:pPr>
        <w:rPr>
          <w:rFonts w:ascii="Times New Roman" w:hAnsi="Times New Roman" w:cs="Times New Roman"/>
        </w:rPr>
      </w:pPr>
    </w:p>
    <w:p w14:paraId="5FE97B97" w14:textId="77777777" w:rsidR="00F074CF" w:rsidRDefault="00F074CF" w:rsidP="00F074CF">
      <w:pPr>
        <w:rPr>
          <w:rFonts w:ascii="Times New Roman" w:hAnsi="Times New Roman" w:cs="Times New Roman"/>
        </w:rPr>
      </w:pPr>
    </w:p>
    <w:p w14:paraId="30528BCD" w14:textId="77777777" w:rsidR="00F074CF" w:rsidRDefault="00F074CF" w:rsidP="00F074CF">
      <w:pPr>
        <w:rPr>
          <w:rFonts w:ascii="Times New Roman" w:hAnsi="Times New Roman" w:cs="Times New Roman"/>
        </w:rPr>
      </w:pPr>
    </w:p>
    <w:p w14:paraId="04CB20FC" w14:textId="77777777" w:rsidR="00F074CF" w:rsidRDefault="00F074CF" w:rsidP="00F074CF">
      <w:pPr>
        <w:rPr>
          <w:rFonts w:ascii="Times New Roman" w:hAnsi="Times New Roman" w:cs="Times New Roman"/>
        </w:rPr>
      </w:pPr>
    </w:p>
    <w:p w14:paraId="13BBD7C5" w14:textId="77777777" w:rsidR="00F074CF" w:rsidRDefault="00F074CF" w:rsidP="00F074CF">
      <w:pPr>
        <w:rPr>
          <w:rFonts w:ascii="Times New Roman" w:hAnsi="Times New Roman" w:cs="Times New Roman"/>
        </w:rPr>
      </w:pPr>
    </w:p>
    <w:p w14:paraId="53797703" w14:textId="77777777" w:rsidR="00F074CF" w:rsidRDefault="00F074CF" w:rsidP="00F074CF">
      <w:pPr>
        <w:rPr>
          <w:rFonts w:ascii="Times New Roman" w:hAnsi="Times New Roman" w:cs="Times New Roman"/>
        </w:rPr>
      </w:pPr>
    </w:p>
    <w:p w14:paraId="6938BF1D" w14:textId="77777777" w:rsidR="00F074CF" w:rsidRDefault="00F074CF" w:rsidP="00F074CF">
      <w:pPr>
        <w:rPr>
          <w:rFonts w:ascii="Times New Roman" w:hAnsi="Times New Roman" w:cs="Times New Roman"/>
        </w:rPr>
      </w:pPr>
    </w:p>
    <w:p w14:paraId="033A3FD3" w14:textId="77777777" w:rsidR="00F074CF" w:rsidRDefault="00F074CF" w:rsidP="00F074CF">
      <w:pPr>
        <w:rPr>
          <w:rFonts w:ascii="Times New Roman" w:hAnsi="Times New Roman" w:cs="Times New Roman"/>
        </w:rPr>
      </w:pPr>
    </w:p>
    <w:p w14:paraId="183FC88C" w14:textId="77777777" w:rsidR="00F074CF" w:rsidRDefault="00F074CF" w:rsidP="00F074CF">
      <w:pPr>
        <w:rPr>
          <w:rFonts w:ascii="Times New Roman" w:hAnsi="Times New Roman" w:cs="Times New Roman"/>
        </w:rPr>
      </w:pPr>
    </w:p>
    <w:p w14:paraId="4DCC3F96" w14:textId="77777777" w:rsidR="00F074CF" w:rsidRDefault="00F074CF" w:rsidP="00F074CF">
      <w:pPr>
        <w:rPr>
          <w:rFonts w:ascii="Times New Roman" w:hAnsi="Times New Roman" w:cs="Times New Roman"/>
        </w:rPr>
      </w:pPr>
    </w:p>
    <w:p w14:paraId="193E6769" w14:textId="77777777" w:rsidR="00F074CF" w:rsidRDefault="00F074CF" w:rsidP="00F074CF">
      <w:pPr>
        <w:rPr>
          <w:rFonts w:ascii="Times New Roman" w:hAnsi="Times New Roman" w:cs="Times New Roman"/>
        </w:rPr>
      </w:pPr>
    </w:p>
    <w:p w14:paraId="6D9A6DCA" w14:textId="77777777" w:rsidR="00F074CF" w:rsidRDefault="00F074CF" w:rsidP="00F074CF">
      <w:pPr>
        <w:rPr>
          <w:rFonts w:ascii="Times New Roman" w:hAnsi="Times New Roman" w:cs="Times New Roman"/>
        </w:rPr>
      </w:pPr>
    </w:p>
    <w:p w14:paraId="465C9A12" w14:textId="77777777" w:rsidR="00F074CF" w:rsidRDefault="00F074CF" w:rsidP="00F074CF">
      <w:pPr>
        <w:rPr>
          <w:rFonts w:ascii="Times New Roman" w:hAnsi="Times New Roman" w:cs="Times New Roman"/>
        </w:rPr>
      </w:pPr>
    </w:p>
    <w:p w14:paraId="4268AFF8" w14:textId="77777777" w:rsidR="00F074CF" w:rsidRDefault="00F074CF" w:rsidP="00F074CF">
      <w:pPr>
        <w:rPr>
          <w:rFonts w:ascii="Times New Roman" w:hAnsi="Times New Roman" w:cs="Times New Roman"/>
        </w:rPr>
      </w:pPr>
    </w:p>
    <w:p w14:paraId="66B6860E" w14:textId="77777777" w:rsidR="00F074CF" w:rsidRDefault="00F074CF" w:rsidP="00F074CF">
      <w:pPr>
        <w:rPr>
          <w:rFonts w:ascii="Times New Roman" w:hAnsi="Times New Roman" w:cs="Times New Roman"/>
        </w:rPr>
      </w:pPr>
    </w:p>
    <w:p w14:paraId="0B456D8D" w14:textId="77777777" w:rsidR="00F074CF" w:rsidRDefault="00F074CF" w:rsidP="00F074CF">
      <w:pPr>
        <w:rPr>
          <w:rFonts w:ascii="Times New Roman" w:hAnsi="Times New Roman" w:cs="Times New Roman"/>
        </w:rPr>
      </w:pPr>
    </w:p>
    <w:p w14:paraId="55CEBF9B" w14:textId="77777777" w:rsidR="00F074CF" w:rsidRPr="00F074CF" w:rsidRDefault="00F074CF" w:rsidP="00F074CF">
      <w:pPr>
        <w:rPr>
          <w:rFonts w:ascii="Times New Roman" w:hAnsi="Times New Roman" w:cs="Times New Roman"/>
        </w:rPr>
      </w:pPr>
    </w:p>
    <w:p w14:paraId="560C7802" w14:textId="77777777" w:rsidR="00F074CF" w:rsidRPr="00F074CF" w:rsidRDefault="00F074CF" w:rsidP="00F074CF">
      <w:pPr>
        <w:rPr>
          <w:rFonts w:ascii="Times New Roman" w:hAnsi="Times New Roman" w:cs="Times New Roman"/>
        </w:rPr>
      </w:pPr>
    </w:p>
    <w:p w14:paraId="327BE97B" w14:textId="77777777" w:rsidR="00F074CF" w:rsidRPr="00F074CF" w:rsidRDefault="00F074CF" w:rsidP="00F074CF">
      <w:pPr>
        <w:rPr>
          <w:rFonts w:ascii="Times New Roman" w:hAnsi="Times New Roman" w:cs="Times New Roman"/>
        </w:rPr>
      </w:pPr>
    </w:p>
    <w:p w14:paraId="0FBC3C82" w14:textId="77777777" w:rsidR="00F074CF" w:rsidRPr="00F074CF" w:rsidRDefault="00F074CF" w:rsidP="00F074CF">
      <w:pPr>
        <w:rPr>
          <w:rFonts w:ascii="Times New Roman" w:hAnsi="Times New Roman" w:cs="Times New Roman"/>
        </w:rPr>
      </w:pPr>
    </w:p>
    <w:p w14:paraId="575B73AD" w14:textId="77777777" w:rsidR="00F074CF" w:rsidRPr="00F074CF" w:rsidRDefault="00F074CF" w:rsidP="00F074CF">
      <w:pPr>
        <w:rPr>
          <w:rFonts w:ascii="Times New Roman" w:hAnsi="Times New Roman" w:cs="Times New Roman"/>
        </w:rPr>
      </w:pPr>
    </w:p>
    <w:p w14:paraId="24DC0201" w14:textId="77777777" w:rsidR="00F074CF" w:rsidRPr="00F074CF" w:rsidRDefault="00F074CF" w:rsidP="00F074CF">
      <w:pPr>
        <w:rPr>
          <w:rFonts w:ascii="Times New Roman" w:hAnsi="Times New Roman" w:cs="Times New Roman"/>
        </w:rPr>
      </w:pPr>
    </w:p>
    <w:p w14:paraId="34C0DFB5" w14:textId="77777777" w:rsidR="00F074CF" w:rsidRPr="00F074CF" w:rsidRDefault="00F074CF" w:rsidP="00F074CF">
      <w:pPr>
        <w:rPr>
          <w:rFonts w:ascii="Times New Roman" w:hAnsi="Times New Roman" w:cs="Times New Roman"/>
        </w:rPr>
      </w:pPr>
    </w:p>
    <w:p w14:paraId="17977191" w14:textId="77777777" w:rsidR="00F074CF" w:rsidRPr="00F074CF" w:rsidRDefault="00F074CF" w:rsidP="00F074CF">
      <w:pPr>
        <w:rPr>
          <w:rFonts w:ascii="Times New Roman" w:hAnsi="Times New Roman" w:cs="Times New Roman"/>
        </w:rPr>
      </w:pPr>
    </w:p>
    <w:p w14:paraId="393436B3" w14:textId="77777777" w:rsidR="00F074CF" w:rsidRPr="00F074CF" w:rsidRDefault="00F074CF" w:rsidP="00F074CF">
      <w:pPr>
        <w:rPr>
          <w:rFonts w:ascii="Times New Roman" w:hAnsi="Times New Roman" w:cs="Times New Roman"/>
        </w:rPr>
      </w:pPr>
    </w:p>
    <w:p w14:paraId="19D9D0E5" w14:textId="77777777" w:rsidR="00F074CF" w:rsidRPr="00F074CF" w:rsidRDefault="00F074CF" w:rsidP="00F074CF">
      <w:pPr>
        <w:rPr>
          <w:rFonts w:ascii="Times New Roman" w:hAnsi="Times New Roman" w:cs="Times New Roman"/>
        </w:rPr>
      </w:pPr>
    </w:p>
    <w:p w14:paraId="42B19B69" w14:textId="77777777" w:rsidR="00F074CF" w:rsidRPr="00F074CF" w:rsidRDefault="00F074CF" w:rsidP="00F074CF">
      <w:pPr>
        <w:rPr>
          <w:rFonts w:ascii="Times New Roman" w:hAnsi="Times New Roman" w:cs="Times New Roman"/>
        </w:rPr>
      </w:pPr>
    </w:p>
    <w:p w14:paraId="5501A44E" w14:textId="77777777" w:rsidR="00F074CF" w:rsidRPr="00F074CF" w:rsidRDefault="00F074CF" w:rsidP="00F074CF">
      <w:pPr>
        <w:rPr>
          <w:rFonts w:ascii="Times New Roman" w:hAnsi="Times New Roman" w:cs="Times New Roman"/>
        </w:rPr>
      </w:pPr>
    </w:p>
    <w:p w14:paraId="674D7C3A" w14:textId="77777777" w:rsidR="00F074CF" w:rsidRPr="00F074CF" w:rsidRDefault="00F074CF" w:rsidP="00F074CF">
      <w:pPr>
        <w:rPr>
          <w:rFonts w:ascii="Times New Roman" w:hAnsi="Times New Roman" w:cs="Times New Roman"/>
        </w:rPr>
      </w:pPr>
    </w:p>
    <w:p w14:paraId="79B5F0BE" w14:textId="77777777" w:rsidR="00F074CF" w:rsidRPr="00F074CF" w:rsidRDefault="00F074CF" w:rsidP="00F074CF">
      <w:pPr>
        <w:rPr>
          <w:rFonts w:ascii="Times New Roman" w:hAnsi="Times New Roman" w:cs="Times New Roman"/>
        </w:rPr>
      </w:pPr>
    </w:p>
    <w:p w14:paraId="135F653C" w14:textId="77777777" w:rsidR="00F074CF" w:rsidRPr="00F074CF" w:rsidRDefault="00F074CF" w:rsidP="00F074CF">
      <w:pPr>
        <w:rPr>
          <w:rFonts w:ascii="Times New Roman" w:hAnsi="Times New Roman" w:cs="Times New Roman"/>
        </w:rPr>
      </w:pPr>
    </w:p>
    <w:p w14:paraId="28D587AE" w14:textId="77777777" w:rsidR="00F074CF" w:rsidRPr="00F074CF" w:rsidRDefault="00F074CF" w:rsidP="00F074CF">
      <w:pPr>
        <w:rPr>
          <w:rFonts w:ascii="Times New Roman" w:hAnsi="Times New Roman" w:cs="Times New Roman"/>
        </w:rPr>
      </w:pPr>
    </w:p>
    <w:p w14:paraId="2B964933" w14:textId="77777777" w:rsidR="00F074CF" w:rsidRPr="00F074CF" w:rsidRDefault="00F074CF" w:rsidP="00F074CF">
      <w:pPr>
        <w:rPr>
          <w:rFonts w:ascii="Times New Roman" w:hAnsi="Times New Roman" w:cs="Times New Roman"/>
        </w:rPr>
      </w:pPr>
    </w:p>
    <w:p w14:paraId="1DFA37C8" w14:textId="77777777" w:rsidR="00F074CF" w:rsidRPr="00F074CF" w:rsidRDefault="00F074CF" w:rsidP="00F074CF">
      <w:pPr>
        <w:rPr>
          <w:rFonts w:ascii="Times New Roman" w:hAnsi="Times New Roman" w:cs="Times New Roman"/>
        </w:rPr>
      </w:pPr>
    </w:p>
    <w:p w14:paraId="076A5EC1" w14:textId="77777777" w:rsidR="00F074CF" w:rsidRDefault="00F074CF" w:rsidP="00F074CF">
      <w:pPr>
        <w:rPr>
          <w:rFonts w:ascii="Times New Roman" w:hAnsi="Times New Roman" w:cs="Times New Roman"/>
        </w:rPr>
      </w:pPr>
    </w:p>
    <w:p w14:paraId="1E25DF01" w14:textId="2DE8FAD0" w:rsidR="00F074CF" w:rsidRPr="00F074CF" w:rsidRDefault="00F074CF" w:rsidP="00F074CF">
      <w:pPr>
        <w:rPr>
          <w:rFonts w:ascii="Times New Roman" w:hAnsi="Times New Roman" w:cs="Times New Roman"/>
          <w:sz w:val="28"/>
          <w:szCs w:val="28"/>
        </w:rPr>
      </w:pPr>
      <w:r w:rsidRPr="00F074CF">
        <w:rPr>
          <w:rFonts w:ascii="Times New Roman" w:hAnsi="Times New Roman" w:cs="Times New Roman"/>
          <w:sz w:val="28"/>
          <w:szCs w:val="28"/>
          <w:u w:val="single"/>
        </w:rPr>
        <w:lastRenderedPageBreak/>
        <w:t>Test Vehicle Dynamics.</w:t>
      </w:r>
    </w:p>
    <w:p w14:paraId="55FB9ED3" w14:textId="77777777" w:rsidR="00F074CF" w:rsidRPr="00F074CF" w:rsidRDefault="00F074CF" w:rsidP="00F074CF">
      <w:pPr>
        <w:rPr>
          <w:rFonts w:ascii="Times New Roman" w:hAnsi="Times New Roman" w:cs="Times New Roman"/>
        </w:rPr>
      </w:pPr>
    </w:p>
    <w:p w14:paraId="3B1E8706" w14:textId="717EFE52" w:rsidR="00F074CF" w:rsidRDefault="00F074CF" w:rsidP="00F074CF">
      <w:pPr>
        <w:rPr>
          <w:rFonts w:ascii="Times New Roman" w:hAnsi="Times New Roman" w:cs="Times New Roman"/>
          <w:u w:val="single"/>
        </w:rPr>
      </w:pPr>
      <w:r w:rsidRPr="00F074CF">
        <w:rPr>
          <w:rFonts w:ascii="Times New Roman" w:hAnsi="Times New Roman" w:cs="Times New Roman"/>
          <w:u w:val="single"/>
        </w:rPr>
        <w:t>Test Vehicle:</w:t>
      </w:r>
    </w:p>
    <w:p w14:paraId="08106F8B" w14:textId="2FEF904B" w:rsidR="00F074CF" w:rsidRDefault="00203895" w:rsidP="00F074CF">
      <w:pPr>
        <w:rPr>
          <w:rFonts w:ascii="Times New Roman" w:hAnsi="Times New Roman" w:cs="Times New Roman"/>
          <w:u w:val="single"/>
        </w:rPr>
      </w:pPr>
      <w:r>
        <w:rPr>
          <w:rFonts w:ascii="Times New Roman" w:hAnsi="Times New Roman" w:cs="Times New Roman"/>
          <w:noProof/>
          <w14:ligatures w14:val="standardContextual"/>
        </w:rPr>
        <w:drawing>
          <wp:anchor distT="0" distB="0" distL="114300" distR="114300" simplePos="0" relativeHeight="251660288" behindDoc="1" locked="0" layoutInCell="1" allowOverlap="1" wp14:anchorId="41DC77B5" wp14:editId="54CBDEA3">
            <wp:simplePos x="0" y="0"/>
            <wp:positionH relativeFrom="column">
              <wp:posOffset>3462020</wp:posOffset>
            </wp:positionH>
            <wp:positionV relativeFrom="paragraph">
              <wp:posOffset>91440</wp:posOffset>
            </wp:positionV>
            <wp:extent cx="2926080" cy="2194560"/>
            <wp:effectExtent l="0" t="0" r="0" b="2540"/>
            <wp:wrapTight wrapText="bothSides">
              <wp:wrapPolygon edited="0">
                <wp:start x="0" y="0"/>
                <wp:lineTo x="0" y="21500"/>
                <wp:lineTo x="21469" y="21500"/>
                <wp:lineTo x="21469" y="0"/>
                <wp:lineTo x="0" y="0"/>
              </wp:wrapPolygon>
            </wp:wrapTight>
            <wp:docPr id="223546742" name="Picture 1" descr="A car parked in a gar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546742" name="Picture 1" descr="A car parked in a garag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26080" cy="2194560"/>
                    </a:xfrm>
                    <a:prstGeom prst="rect">
                      <a:avLst/>
                    </a:prstGeom>
                  </pic:spPr>
                </pic:pic>
              </a:graphicData>
            </a:graphic>
            <wp14:sizeRelH relativeFrom="page">
              <wp14:pctWidth>0</wp14:pctWidth>
            </wp14:sizeRelH>
            <wp14:sizeRelV relativeFrom="page">
              <wp14:pctHeight>0</wp14:pctHeight>
            </wp14:sizeRelV>
          </wp:anchor>
        </w:drawing>
      </w:r>
    </w:p>
    <w:p w14:paraId="2CB8546C" w14:textId="6FFDC02E" w:rsidR="002232DE" w:rsidRDefault="00F074CF" w:rsidP="00F074CF">
      <w:pPr>
        <w:rPr>
          <w:rFonts w:ascii="Times New Roman" w:hAnsi="Times New Roman" w:cs="Times New Roman"/>
        </w:rPr>
      </w:pPr>
      <w:r>
        <w:rPr>
          <w:rFonts w:ascii="Times New Roman" w:hAnsi="Times New Roman" w:cs="Times New Roman"/>
        </w:rPr>
        <w:t>A Smart Roadster Coupé was chosen as the test vehicle for the WLTP and KERS experiment due to the car</w:t>
      </w:r>
      <w:r w:rsidR="00D56774">
        <w:rPr>
          <w:rFonts w:ascii="Times New Roman" w:hAnsi="Times New Roman" w:cs="Times New Roman"/>
        </w:rPr>
        <w:t>’</w:t>
      </w:r>
      <w:r>
        <w:rPr>
          <w:rFonts w:ascii="Times New Roman" w:hAnsi="Times New Roman" w:cs="Times New Roman"/>
        </w:rPr>
        <w:t xml:space="preserve">s efficient </w:t>
      </w:r>
      <w:r w:rsidR="00D56774">
        <w:rPr>
          <w:rFonts w:ascii="Times New Roman" w:hAnsi="Times New Roman" w:cs="Times New Roman"/>
        </w:rPr>
        <w:t xml:space="preserve">and sustainable design. The Roadster benefits from a small and lightweight design, utilising easy-to-replace plastic body panels, with a “galvanised Tridion safety cell” (Autocar – 2018). </w:t>
      </w:r>
    </w:p>
    <w:p w14:paraId="22A18439" w14:textId="3FF5931F" w:rsidR="002232DE" w:rsidRDefault="002232DE" w:rsidP="00F074CF">
      <w:pPr>
        <w:rPr>
          <w:rFonts w:ascii="Times New Roman" w:hAnsi="Times New Roman" w:cs="Times New Roman"/>
        </w:rPr>
      </w:pPr>
    </w:p>
    <w:p w14:paraId="551F8D71" w14:textId="36B7BA97" w:rsidR="002232DE" w:rsidRDefault="00D56774" w:rsidP="00F074CF">
      <w:pPr>
        <w:rPr>
          <w:rFonts w:ascii="Times New Roman" w:hAnsi="Times New Roman" w:cs="Times New Roman"/>
        </w:rPr>
      </w:pPr>
      <w:r>
        <w:rPr>
          <w:rFonts w:ascii="Times New Roman" w:hAnsi="Times New Roman" w:cs="Times New Roman"/>
        </w:rPr>
        <w:t xml:space="preserve">The vehicle houses a </w:t>
      </w:r>
      <w:r w:rsidR="002232DE">
        <w:rPr>
          <w:rFonts w:ascii="Times New Roman" w:hAnsi="Times New Roman" w:cs="Times New Roman"/>
        </w:rPr>
        <w:t>fuel-efficient</w:t>
      </w:r>
      <w:r>
        <w:rPr>
          <w:rFonts w:ascii="Times New Roman" w:hAnsi="Times New Roman" w:cs="Times New Roman"/>
        </w:rPr>
        <w:t xml:space="preserve"> turbo-charged 698cc 3</w:t>
      </w:r>
      <w:r w:rsidR="002232DE">
        <w:rPr>
          <w:rFonts w:ascii="Times New Roman" w:hAnsi="Times New Roman" w:cs="Times New Roman"/>
        </w:rPr>
        <w:t>-</w:t>
      </w:r>
      <w:r>
        <w:rPr>
          <w:rFonts w:ascii="Times New Roman" w:hAnsi="Times New Roman" w:cs="Times New Roman"/>
        </w:rPr>
        <w:t xml:space="preserve">cylinder in a </w:t>
      </w:r>
      <w:r w:rsidR="00F074CF">
        <w:rPr>
          <w:rFonts w:ascii="Times New Roman" w:hAnsi="Times New Roman" w:cs="Times New Roman"/>
        </w:rPr>
        <w:t>mid-engine layout</w:t>
      </w:r>
      <w:r>
        <w:rPr>
          <w:rFonts w:ascii="Times New Roman" w:hAnsi="Times New Roman" w:cs="Times New Roman"/>
        </w:rPr>
        <w:t>, giving a</w:t>
      </w:r>
      <w:r w:rsidR="002232DE">
        <w:rPr>
          <w:rFonts w:ascii="Times New Roman" w:hAnsi="Times New Roman" w:cs="Times New Roman"/>
        </w:rPr>
        <w:t xml:space="preserve">n NEDC estimated </w:t>
      </w:r>
      <w:r>
        <w:rPr>
          <w:rFonts w:ascii="Times New Roman" w:hAnsi="Times New Roman" w:cs="Times New Roman"/>
        </w:rPr>
        <w:t>highway fuel</w:t>
      </w:r>
      <w:r w:rsidR="002232DE">
        <w:rPr>
          <w:rFonts w:ascii="Times New Roman" w:hAnsi="Times New Roman" w:cs="Times New Roman"/>
        </w:rPr>
        <w:t>-</w:t>
      </w:r>
      <w:r>
        <w:rPr>
          <w:rFonts w:ascii="Times New Roman" w:hAnsi="Times New Roman" w:cs="Times New Roman"/>
        </w:rPr>
        <w:t>consumption of 66mpg</w:t>
      </w:r>
      <w:r w:rsidR="002232DE">
        <w:rPr>
          <w:rFonts w:ascii="Times New Roman" w:hAnsi="Times New Roman" w:cs="Times New Roman"/>
        </w:rPr>
        <w:t xml:space="preserve"> and Co2 emissions rating of 121g/km</w:t>
      </w:r>
      <w:r>
        <w:rPr>
          <w:rFonts w:ascii="Times New Roman" w:hAnsi="Times New Roman" w:cs="Times New Roman"/>
        </w:rPr>
        <w:t xml:space="preserve"> </w:t>
      </w:r>
      <w:r w:rsidR="002232DE">
        <w:rPr>
          <w:rFonts w:ascii="Times New Roman" w:hAnsi="Times New Roman" w:cs="Times New Roman"/>
        </w:rPr>
        <w:t>(</w:t>
      </w:r>
      <w:proofErr w:type="spellStart"/>
      <w:r w:rsidR="002232DE">
        <w:rPr>
          <w:rFonts w:ascii="Times New Roman" w:hAnsi="Times New Roman" w:cs="Times New Roman"/>
        </w:rPr>
        <w:t>Car.Info</w:t>
      </w:r>
      <w:proofErr w:type="spellEnd"/>
      <w:r w:rsidR="002232DE">
        <w:rPr>
          <w:rFonts w:ascii="Times New Roman" w:hAnsi="Times New Roman" w:cs="Times New Roman"/>
        </w:rPr>
        <w:t xml:space="preserve"> – 2004). </w:t>
      </w:r>
    </w:p>
    <w:p w14:paraId="3789173B" w14:textId="417E0834" w:rsidR="002232DE" w:rsidRDefault="00203895" w:rsidP="00F074CF">
      <w:pPr>
        <w:rPr>
          <w:rFonts w:ascii="Times New Roman" w:hAnsi="Times New Roman" w:cs="Times New Roman"/>
        </w:rPr>
      </w:pPr>
      <w:r>
        <w:rPr>
          <w:rFonts w:ascii="Times New Roman" w:hAnsi="Times New Roman" w:cs="Times New Roman"/>
          <w:noProof/>
          <w14:ligatures w14:val="standardContextual"/>
        </w:rPr>
        <mc:AlternateContent>
          <mc:Choice Requires="wps">
            <w:drawing>
              <wp:anchor distT="0" distB="0" distL="114300" distR="114300" simplePos="0" relativeHeight="251661312" behindDoc="1" locked="0" layoutInCell="1" allowOverlap="1" wp14:anchorId="68ABBDF6" wp14:editId="4713BBAA">
                <wp:simplePos x="0" y="0"/>
                <wp:positionH relativeFrom="column">
                  <wp:posOffset>3462020</wp:posOffset>
                </wp:positionH>
                <wp:positionV relativeFrom="paragraph">
                  <wp:posOffset>124460</wp:posOffset>
                </wp:positionV>
                <wp:extent cx="2926080" cy="873125"/>
                <wp:effectExtent l="0" t="0" r="7620" b="15875"/>
                <wp:wrapTight wrapText="bothSides">
                  <wp:wrapPolygon edited="0">
                    <wp:start x="0" y="0"/>
                    <wp:lineTo x="0" y="21679"/>
                    <wp:lineTo x="21563" y="21679"/>
                    <wp:lineTo x="21563" y="0"/>
                    <wp:lineTo x="0" y="0"/>
                  </wp:wrapPolygon>
                </wp:wrapTight>
                <wp:docPr id="289147512" name="Text Box 2"/>
                <wp:cNvGraphicFramePr/>
                <a:graphic xmlns:a="http://schemas.openxmlformats.org/drawingml/2006/main">
                  <a:graphicData uri="http://schemas.microsoft.com/office/word/2010/wordprocessingShape">
                    <wps:wsp>
                      <wps:cNvSpPr txBox="1"/>
                      <wps:spPr>
                        <a:xfrm>
                          <a:off x="0" y="0"/>
                          <a:ext cx="2926080" cy="873125"/>
                        </a:xfrm>
                        <a:prstGeom prst="rect">
                          <a:avLst/>
                        </a:prstGeom>
                        <a:solidFill>
                          <a:schemeClr val="lt1"/>
                        </a:solidFill>
                        <a:ln w="6350">
                          <a:solidFill>
                            <a:prstClr val="black"/>
                          </a:solidFill>
                        </a:ln>
                      </wps:spPr>
                      <wps:txbx>
                        <w:txbxContent>
                          <w:p w14:paraId="3817C173" w14:textId="57179146" w:rsidR="00EB3169" w:rsidRDefault="00EB3169">
                            <w:pPr>
                              <w:rPr>
                                <w:rFonts w:ascii="Times New Roman" w:hAnsi="Times New Roman" w:cs="Times New Roman"/>
                                <w:i/>
                                <w:iCs/>
                                <w:sz w:val="21"/>
                                <w:szCs w:val="21"/>
                              </w:rPr>
                            </w:pPr>
                            <w:r>
                              <w:rPr>
                                <w:rFonts w:ascii="Times New Roman" w:hAnsi="Times New Roman" w:cs="Times New Roman"/>
                                <w:i/>
                                <w:iCs/>
                                <w:sz w:val="21"/>
                                <w:szCs w:val="21"/>
                              </w:rPr>
                              <w:t>Chosen Test Vehicle: Smart Roadster Coupé, due to the vehicle’s sleek design, aerodynamic rear canopy, and the considered ‘free’ front boot space, allowing for KERS development.</w:t>
                            </w:r>
                          </w:p>
                          <w:p w14:paraId="79180048" w14:textId="3E96A7CE" w:rsidR="00EB3169" w:rsidRPr="00EB3169" w:rsidRDefault="00EB3169">
                            <w:pPr>
                              <w:rPr>
                                <w:rFonts w:ascii="Times New Roman" w:hAnsi="Times New Roman" w:cs="Times New Roman"/>
                                <w:i/>
                                <w:iCs/>
                                <w:sz w:val="21"/>
                                <w:szCs w:val="21"/>
                              </w:rPr>
                            </w:pPr>
                            <w:r>
                              <w:rPr>
                                <w:rFonts w:ascii="Times New Roman" w:hAnsi="Times New Roman" w:cs="Times New Roman"/>
                                <w:i/>
                                <w:iCs/>
                                <w:sz w:val="21"/>
                                <w:szCs w:val="21"/>
                              </w:rPr>
                              <w:t>(Burnside, R. –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ABBDF6" id="_x0000_t202" coordsize="21600,21600" o:spt="202" path="m,l,21600r21600,l21600,xe">
                <v:stroke joinstyle="miter"/>
                <v:path gradientshapeok="t" o:connecttype="rect"/>
              </v:shapetype>
              <v:shape id="Text Box 2" o:spid="_x0000_s1026" type="#_x0000_t202" style="position:absolute;margin-left:272.6pt;margin-top:9.8pt;width:230.4pt;height:68.7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" fillcolor="white [3201]" strokeweight=".5pt">
                <v:textbox>
                  <w:txbxContent>
                    <w:p w14:paraId="3817C173" w14:textId="57179146" w:rsidR="00EB3169" w:rsidRDefault="00EB3169">
                      <w:pPr>
                        <w:rPr>
                          <w:rFonts w:ascii="Times New Roman" w:hAnsi="Times New Roman" w:cs="Times New Roman"/>
                          <w:i/>
                          <w:iCs/>
                          <w:sz w:val="21"/>
                          <w:szCs w:val="21"/>
                        </w:rPr>
                      </w:pPr>
                      <w:r>
                        <w:rPr>
                          <w:rFonts w:ascii="Times New Roman" w:hAnsi="Times New Roman" w:cs="Times New Roman"/>
                          <w:i/>
                          <w:iCs/>
                          <w:sz w:val="21"/>
                          <w:szCs w:val="21"/>
                        </w:rPr>
                        <w:t>Chosen Test Vehicle: Smart Roadster Coupé, due to the vehicle’s sleek design, aerodynamic rear canopy, and the considered ‘free’ front boot space, allowing for KERS development.</w:t>
                      </w:r>
                    </w:p>
                    <w:p w14:paraId="79180048" w14:textId="3E96A7CE" w:rsidR="00EB3169" w:rsidRPr="00EB3169" w:rsidRDefault="00EB3169">
                      <w:pPr>
                        <w:rPr>
                          <w:rFonts w:ascii="Times New Roman" w:hAnsi="Times New Roman" w:cs="Times New Roman"/>
                          <w:i/>
                          <w:iCs/>
                          <w:sz w:val="21"/>
                          <w:szCs w:val="21"/>
                        </w:rPr>
                      </w:pPr>
                      <w:r>
                        <w:rPr>
                          <w:rFonts w:ascii="Times New Roman" w:hAnsi="Times New Roman" w:cs="Times New Roman"/>
                          <w:i/>
                          <w:iCs/>
                          <w:sz w:val="21"/>
                          <w:szCs w:val="21"/>
                        </w:rPr>
                        <w:t>(Burnside, R. – 2022).</w:t>
                      </w:r>
                    </w:p>
                  </w:txbxContent>
                </v:textbox>
                <w10:wrap type="tight"/>
              </v:shape>
            </w:pict>
          </mc:Fallback>
        </mc:AlternateContent>
      </w:r>
    </w:p>
    <w:p w14:paraId="4900EBD2" w14:textId="0110B39A" w:rsidR="00421921" w:rsidRDefault="002232DE" w:rsidP="00F074CF">
      <w:pPr>
        <w:rPr>
          <w:rFonts w:ascii="Times New Roman" w:hAnsi="Times New Roman" w:cs="Times New Roman"/>
        </w:rPr>
      </w:pPr>
      <w:r>
        <w:rPr>
          <w:rFonts w:ascii="Times New Roman" w:hAnsi="Times New Roman" w:cs="Times New Roman"/>
        </w:rPr>
        <w:t xml:space="preserve">The rear-wheel-drive, mid-engine layout leaves an open area in the nose of the vehicle underneath the bonnet, </w:t>
      </w:r>
      <w:r w:rsidR="00421921">
        <w:rPr>
          <w:rFonts w:ascii="Times New Roman" w:hAnsi="Times New Roman" w:cs="Times New Roman"/>
        </w:rPr>
        <w:t xml:space="preserve">usually acting as free boot space, </w:t>
      </w:r>
      <w:r>
        <w:rPr>
          <w:rFonts w:ascii="Times New Roman" w:hAnsi="Times New Roman" w:cs="Times New Roman"/>
        </w:rPr>
        <w:t>allowing for the development of a Kinetic Energy Recovery System that utilises the free-spinning front wheels</w:t>
      </w:r>
      <w:r w:rsidR="00421921">
        <w:rPr>
          <w:rFonts w:ascii="Times New Roman" w:hAnsi="Times New Roman" w:cs="Times New Roman"/>
        </w:rPr>
        <w:t>.</w:t>
      </w:r>
    </w:p>
    <w:p w14:paraId="06E15BBA" w14:textId="77777777" w:rsidR="00277B01" w:rsidRDefault="00277B01" w:rsidP="00F074CF">
      <w:pPr>
        <w:rPr>
          <w:rFonts w:ascii="Times New Roman" w:hAnsi="Times New Roman" w:cs="Times New Roman"/>
        </w:rPr>
      </w:pPr>
    </w:p>
    <w:p w14:paraId="28B91EC6" w14:textId="0E8894DD" w:rsidR="00F074CF" w:rsidRPr="00F074CF" w:rsidRDefault="00421921" w:rsidP="00F074CF">
      <w:pPr>
        <w:rPr>
          <w:rFonts w:ascii="Times New Roman" w:hAnsi="Times New Roman" w:cs="Times New Roman"/>
        </w:rPr>
      </w:pPr>
      <w:r>
        <w:rPr>
          <w:rFonts w:ascii="Times New Roman" w:hAnsi="Times New Roman" w:cs="Times New Roman"/>
        </w:rPr>
        <w:t xml:space="preserve">In addition to usable energy through recovery, the KERS will </w:t>
      </w:r>
      <w:r w:rsidR="002232DE">
        <w:rPr>
          <w:rFonts w:ascii="Times New Roman" w:hAnsi="Times New Roman" w:cs="Times New Roman"/>
        </w:rPr>
        <w:t xml:space="preserve">also benefit the vehicle balance in shifting more weight across the front </w:t>
      </w:r>
      <w:r>
        <w:rPr>
          <w:rFonts w:ascii="Times New Roman" w:hAnsi="Times New Roman" w:cs="Times New Roman"/>
        </w:rPr>
        <w:t>axle</w:t>
      </w:r>
      <w:r w:rsidR="002232DE">
        <w:rPr>
          <w:rFonts w:ascii="Times New Roman" w:hAnsi="Times New Roman" w:cs="Times New Roman"/>
        </w:rPr>
        <w:t>,</w:t>
      </w:r>
      <w:r w:rsidR="009C349A">
        <w:rPr>
          <w:rFonts w:ascii="Times New Roman" w:hAnsi="Times New Roman" w:cs="Times New Roman"/>
        </w:rPr>
        <w:t xml:space="preserve"> alongside</w:t>
      </w:r>
      <w:r w:rsidR="002232DE">
        <w:rPr>
          <w:rFonts w:ascii="Times New Roman" w:hAnsi="Times New Roman" w:cs="Times New Roman"/>
        </w:rPr>
        <w:t xml:space="preserve"> the </w:t>
      </w:r>
      <w:r>
        <w:rPr>
          <w:rFonts w:ascii="Times New Roman" w:hAnsi="Times New Roman" w:cs="Times New Roman"/>
        </w:rPr>
        <w:t xml:space="preserve">KER system </w:t>
      </w:r>
      <w:r w:rsidR="009C349A">
        <w:rPr>
          <w:rFonts w:ascii="Times New Roman" w:hAnsi="Times New Roman" w:cs="Times New Roman"/>
        </w:rPr>
        <w:t xml:space="preserve">sharing </w:t>
      </w:r>
      <w:r>
        <w:rPr>
          <w:rFonts w:ascii="Times New Roman" w:hAnsi="Times New Roman" w:cs="Times New Roman"/>
        </w:rPr>
        <w:t xml:space="preserve">its housing location with the Internal Combustion Engine’s starter battery, allowing for </w:t>
      </w:r>
      <w:r w:rsidR="00277B01">
        <w:rPr>
          <w:rFonts w:ascii="Times New Roman" w:hAnsi="Times New Roman" w:cs="Times New Roman"/>
        </w:rPr>
        <w:t>simplistic</w:t>
      </w:r>
      <w:r>
        <w:rPr>
          <w:rFonts w:ascii="Times New Roman" w:hAnsi="Times New Roman" w:cs="Times New Roman"/>
        </w:rPr>
        <w:t xml:space="preserve"> component mapping and </w:t>
      </w:r>
      <w:r w:rsidR="009C349A">
        <w:rPr>
          <w:rFonts w:ascii="Times New Roman" w:hAnsi="Times New Roman" w:cs="Times New Roman"/>
        </w:rPr>
        <w:t xml:space="preserve">overall </w:t>
      </w:r>
      <w:r>
        <w:rPr>
          <w:rFonts w:ascii="Times New Roman" w:hAnsi="Times New Roman" w:cs="Times New Roman"/>
        </w:rPr>
        <w:t>system synergy.</w:t>
      </w:r>
    </w:p>
    <w:p w14:paraId="4BA9067A" w14:textId="77777777" w:rsidR="00F074CF" w:rsidRPr="00F074CF" w:rsidRDefault="00F074CF" w:rsidP="00F074CF">
      <w:pPr>
        <w:rPr>
          <w:rFonts w:ascii="Times New Roman" w:hAnsi="Times New Roman" w:cs="Times New Roman"/>
        </w:rPr>
      </w:pPr>
    </w:p>
    <w:p w14:paraId="3FE562D1" w14:textId="5F469251" w:rsidR="00F074CF" w:rsidRDefault="00EB3169" w:rsidP="00F074CF">
      <w:pPr>
        <w:rPr>
          <w:rFonts w:ascii="Times New Roman" w:hAnsi="Times New Roman" w:cs="Times New Roman"/>
        </w:rPr>
      </w:pPr>
      <w:r>
        <w:rPr>
          <w:rFonts w:ascii="Times New Roman" w:hAnsi="Times New Roman" w:cs="Times New Roman"/>
          <w:u w:val="single"/>
        </w:rPr>
        <w:t>Vehicle Dynamics:</w:t>
      </w:r>
    </w:p>
    <w:p w14:paraId="7FE881FE" w14:textId="77777777" w:rsidR="00EB3169" w:rsidRDefault="00EB3169" w:rsidP="00F074CF">
      <w:pPr>
        <w:rPr>
          <w:rFonts w:ascii="Times New Roman" w:hAnsi="Times New Roman" w:cs="Times New Roman"/>
        </w:rPr>
      </w:pPr>
    </w:p>
    <w:p w14:paraId="622A11D8" w14:textId="07D45616" w:rsidR="00EB3169" w:rsidRPr="00203895" w:rsidRDefault="00EB3169" w:rsidP="00F074CF">
      <w:pPr>
        <w:rPr>
          <w:rFonts w:ascii="Times New Roman" w:hAnsi="Times New Roman" w:cs="Times New Roman"/>
        </w:rPr>
      </w:pPr>
      <w:r>
        <w:rPr>
          <w:rFonts w:ascii="Times New Roman" w:hAnsi="Times New Roman" w:cs="Times New Roman"/>
          <w:i/>
          <w:iCs/>
        </w:rPr>
        <w:t xml:space="preserve">Test Mass (m) = </w:t>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rPr>
        <w:t>810kg</w:t>
      </w:r>
    </w:p>
    <w:p w14:paraId="7D99B3A1" w14:textId="77777777" w:rsidR="004C3AD6" w:rsidRDefault="004C3AD6" w:rsidP="00F074CF">
      <w:pPr>
        <w:rPr>
          <w:rFonts w:ascii="Times New Roman" w:eastAsiaTheme="minorEastAsia" w:hAnsi="Times New Roman" w:cs="Times New Roman"/>
        </w:rPr>
      </w:pPr>
      <w:r>
        <w:rPr>
          <w:rFonts w:ascii="Times New Roman" w:eastAsiaTheme="minorEastAsia" w:hAnsi="Times New Roman" w:cs="Times New Roman"/>
          <w:i/>
          <w:iCs/>
        </w:rPr>
        <w:t xml:space="preserve">Weight Distribution = </w:t>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i/>
          <w:iCs/>
        </w:rPr>
        <w:tab/>
      </w:r>
      <w:r>
        <w:rPr>
          <w:rFonts w:ascii="Times New Roman" w:eastAsiaTheme="minorEastAsia" w:hAnsi="Times New Roman" w:cs="Times New Roman"/>
        </w:rPr>
        <w:t>44:56(F:R)</w:t>
      </w:r>
    </w:p>
    <w:p w14:paraId="1F653CB2" w14:textId="11B59173" w:rsidR="00EB3169" w:rsidRPr="00203895" w:rsidRDefault="00EB3169" w:rsidP="00F074CF">
      <w:pPr>
        <w:rPr>
          <w:rFonts w:ascii="Times New Roman" w:hAnsi="Times New Roman" w:cs="Times New Roman"/>
        </w:rPr>
      </w:pPr>
      <w:r>
        <w:rPr>
          <w:rFonts w:ascii="Times New Roman" w:hAnsi="Times New Roman" w:cs="Times New Roman"/>
          <w:i/>
          <w:iCs/>
        </w:rPr>
        <w:t xml:space="preserve">Frontal Area </w:t>
      </w:r>
      <m:oMath>
        <m:r>
          <w:rPr>
            <w:rFonts w:ascii="Cambria Math" w:hAnsi="Cambria Math" w:cs="Times New Roman"/>
          </w:rPr>
          <m:t>(</m:t>
        </m:r>
        <m:sSub>
          <m:sSubPr>
            <m:ctrlPr>
              <w:rPr>
                <w:rFonts w:ascii="Cambria Math" w:hAnsi="Cambria Math" w:cs="Times New Roman"/>
                <w:i/>
                <w:iCs/>
              </w:rPr>
            </m:ctrlPr>
          </m:sSubPr>
          <m:e>
            <m:r>
              <w:rPr>
                <w:rFonts w:ascii="Cambria Math" w:hAnsi="Cambria Math" w:cs="Times New Roman"/>
              </w:rPr>
              <m:t>A</m:t>
            </m:r>
          </m:e>
          <m:sub>
            <m:r>
              <w:rPr>
                <w:rFonts w:ascii="Cambria Math" w:hAnsi="Cambria Math" w:cs="Times New Roman"/>
              </w:rPr>
              <m:t>f</m:t>
            </m:r>
          </m:sub>
        </m:sSub>
        <m:r>
          <w:rPr>
            <w:rFonts w:ascii="Cambria Math" w:hAnsi="Cambria Math" w:cs="Times New Roman"/>
          </w:rPr>
          <m:t>)</m:t>
        </m:r>
      </m:oMath>
      <w:r>
        <w:rPr>
          <w:rFonts w:ascii="Times New Roman" w:hAnsi="Times New Roman" w:cs="Times New Roman"/>
          <w:i/>
          <w:iCs/>
        </w:rPr>
        <w:t xml:space="preserve"> = </w:t>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i/>
          <w:iCs/>
        </w:rPr>
        <w:tab/>
      </w:r>
      <w:r w:rsidR="00203895">
        <w:rPr>
          <w:rFonts w:ascii="Times New Roman" w:hAnsi="Times New Roman" w:cs="Times New Roman"/>
        </w:rPr>
        <w:t>0.9617</w:t>
      </w:r>
      <m:oMath>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2</m:t>
            </m:r>
          </m:sup>
        </m:sSup>
      </m:oMath>
    </w:p>
    <w:p w14:paraId="04BE0F6B" w14:textId="1B1C46CC" w:rsidR="00EB3169" w:rsidRDefault="00EB3169" w:rsidP="00F074CF">
      <w:pPr>
        <w:rPr>
          <w:rFonts w:ascii="Times New Roman" w:eastAsiaTheme="minorEastAsia" w:hAnsi="Times New Roman" w:cs="Times New Roman"/>
        </w:rPr>
      </w:pPr>
      <w:r>
        <w:rPr>
          <w:rFonts w:ascii="Times New Roman" w:hAnsi="Times New Roman" w:cs="Times New Roman"/>
          <w:i/>
          <w:iCs/>
        </w:rPr>
        <w:t xml:space="preserve">Rolling Resistance Coefficient </w:t>
      </w:r>
      <m:oMath>
        <m:sSub>
          <m:sSubPr>
            <m:ctrlPr>
              <w:rPr>
                <w:rFonts w:ascii="Cambria Math" w:hAnsi="Cambria Math" w:cs="Times New Roman"/>
                <w:i/>
                <w:iCs/>
              </w:rPr>
            </m:ctrlPr>
          </m:sSubPr>
          <m:e>
            <m:r>
              <w:rPr>
                <w:rFonts w:ascii="Cambria Math" w:hAnsi="Cambria Math" w:cs="Times New Roman"/>
              </w:rPr>
              <m:t>(μ</m:t>
            </m:r>
          </m:e>
          <m:sub>
            <m:r>
              <w:rPr>
                <w:rFonts w:ascii="Cambria Math" w:hAnsi="Cambria Math" w:cs="Times New Roman"/>
              </w:rPr>
              <m:t>R</m:t>
            </m:r>
          </m:sub>
        </m:sSub>
        <m:r>
          <w:rPr>
            <w:rFonts w:ascii="Cambria Math" w:hAnsi="Cambria Math" w:cs="Times New Roman"/>
          </w:rPr>
          <m:t>)</m:t>
        </m:r>
      </m:oMath>
      <w:r>
        <w:rPr>
          <w:rFonts w:ascii="Times New Roman" w:eastAsiaTheme="minorEastAsia" w:hAnsi="Times New Roman" w:cs="Times New Roman"/>
          <w:i/>
          <w:iCs/>
        </w:rPr>
        <w:t xml:space="preserve"> = </w:t>
      </w:r>
      <w:r w:rsidR="00203895">
        <w:rPr>
          <w:rFonts w:ascii="Times New Roman" w:eastAsiaTheme="minorEastAsia" w:hAnsi="Times New Roman" w:cs="Times New Roman"/>
          <w:i/>
          <w:iCs/>
        </w:rPr>
        <w:tab/>
      </w:r>
      <w:r w:rsidR="00203895">
        <w:rPr>
          <w:rFonts w:ascii="Times New Roman" w:eastAsiaTheme="minorEastAsia" w:hAnsi="Times New Roman" w:cs="Times New Roman"/>
          <w:i/>
          <w:iCs/>
        </w:rPr>
        <w:tab/>
      </w:r>
      <w:r w:rsidR="00203895">
        <w:rPr>
          <w:rFonts w:ascii="Times New Roman" w:eastAsiaTheme="minorEastAsia" w:hAnsi="Times New Roman" w:cs="Times New Roman"/>
          <w:i/>
          <w:iCs/>
        </w:rPr>
        <w:tab/>
      </w:r>
      <w:r w:rsidR="00203895">
        <w:rPr>
          <w:rFonts w:ascii="Times New Roman" w:eastAsiaTheme="minorEastAsia" w:hAnsi="Times New Roman" w:cs="Times New Roman"/>
          <w:i/>
          <w:iCs/>
        </w:rPr>
        <w:tab/>
      </w:r>
      <w:r w:rsidR="00203895">
        <w:rPr>
          <w:rFonts w:ascii="Times New Roman" w:eastAsiaTheme="minorEastAsia" w:hAnsi="Times New Roman" w:cs="Times New Roman"/>
          <w:i/>
          <w:iCs/>
        </w:rPr>
        <w:tab/>
      </w:r>
      <w:r w:rsidR="00203895">
        <w:rPr>
          <w:rFonts w:ascii="Times New Roman" w:eastAsiaTheme="minorEastAsia" w:hAnsi="Times New Roman" w:cs="Times New Roman"/>
          <w:i/>
          <w:iCs/>
        </w:rPr>
        <w:tab/>
      </w:r>
      <w:r w:rsidR="00897D84">
        <w:rPr>
          <w:rFonts w:ascii="Times New Roman" w:eastAsiaTheme="minorEastAsia" w:hAnsi="Times New Roman" w:cs="Times New Roman"/>
        </w:rPr>
        <w:t>0.01</w:t>
      </w:r>
      <w:r w:rsidR="004C3AD6">
        <w:rPr>
          <w:rFonts w:ascii="Times New Roman" w:eastAsiaTheme="minorEastAsia" w:hAnsi="Times New Roman" w:cs="Times New Roman"/>
        </w:rPr>
        <w:t>3</w:t>
      </w:r>
    </w:p>
    <w:p w14:paraId="20F343FE" w14:textId="08A67132" w:rsidR="005E158F" w:rsidRPr="005959B0" w:rsidRDefault="005E158F" w:rsidP="005E158F">
      <w:pPr>
        <w:rPr>
          <w:rFonts w:ascii="Times New Roman" w:hAnsi="Times New Roman" w:cs="Times New Roman"/>
          <w:i/>
          <w:iCs/>
        </w:rPr>
      </w:pPr>
      <w:r>
        <w:rPr>
          <w:rFonts w:ascii="Times New Roman" w:hAnsi="Times New Roman" w:cs="Times New Roman"/>
          <w:i/>
          <w:iCs/>
        </w:rPr>
        <w:t>Aerodynamic Drag Coefficient (CD) =</w:t>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i/>
          <w:iCs/>
        </w:rPr>
        <w:tab/>
      </w:r>
      <w:r>
        <w:rPr>
          <w:rFonts w:ascii="Times New Roman" w:hAnsi="Times New Roman" w:cs="Times New Roman"/>
        </w:rPr>
        <w:t>0.38</w:t>
      </w:r>
    </w:p>
    <w:p w14:paraId="7F2E3CD0" w14:textId="77777777" w:rsidR="005E158F" w:rsidRPr="00897D84" w:rsidRDefault="005E158F" w:rsidP="00F074CF">
      <w:pPr>
        <w:rPr>
          <w:rFonts w:ascii="KaTeX_Math" w:hAnsi="KaTeX_Math"/>
          <w:color w:val="D1D5DB"/>
          <w:sz w:val="29"/>
          <w:szCs w:val="29"/>
          <w:bdr w:val="single" w:sz="2" w:space="0" w:color="auto" w:frame="1"/>
        </w:rPr>
      </w:pPr>
    </w:p>
    <w:p w14:paraId="703BD01E" w14:textId="2C10185E" w:rsidR="005E158F" w:rsidRPr="005E158F" w:rsidRDefault="00897D84" w:rsidP="00F074CF">
      <w:pPr>
        <w:rPr>
          <w:rFonts w:ascii="KaTeX_Math" w:eastAsiaTheme="minorEastAsia" w:hAnsi="KaTeX_Math"/>
          <w:iCs/>
        </w:rPr>
      </w:pPr>
      <m:oMathPara>
        <m:oMath>
          <m:r>
            <w:rPr>
              <w:rFonts w:ascii="Cambria Math" w:hAnsi="Cambria Math" w:cs="Times New Roman"/>
            </w:rPr>
            <m:t>Front Vertical Load (</m:t>
          </m:r>
          <m:sSub>
            <m:sSubPr>
              <m:ctrlPr>
                <w:rPr>
                  <w:rFonts w:ascii="Cambria Math" w:hAnsi="Cambria Math" w:cs="Times New Roman"/>
                  <w:i/>
                  <w:iCs/>
                </w:rPr>
              </m:ctrlPr>
            </m:sSubPr>
            <m:e>
              <m:r>
                <w:rPr>
                  <w:rFonts w:ascii="Cambria Math" w:hAnsi="Cambria Math" w:cs="Times New Roman"/>
                </w:rPr>
                <m:t>G</m:t>
              </m:r>
            </m:e>
            <m:sub>
              <m:r>
                <w:rPr>
                  <w:rFonts w:ascii="Cambria Math" w:hAnsi="Cambria Math" w:cs="Times New Roman"/>
                </w:rPr>
                <m:t>front)</m:t>
              </m:r>
            </m:sub>
          </m:sSub>
          <m:r>
            <w:rPr>
              <w:rFonts w:ascii="Cambria Math" w:hAnsi="Cambria Math" w:cs="Times New Roman"/>
            </w:rPr>
            <m:t>=810×9.81</m:t>
          </m:r>
          <m:r>
            <w:rPr>
              <w:rFonts w:ascii="Cambria Math" w:eastAsiaTheme="minorEastAsia" w:hAnsi="Cambria Math"/>
            </w:rPr>
            <m:t>×0.44= 3496.284N</m:t>
          </m:r>
        </m:oMath>
      </m:oMathPara>
    </w:p>
    <w:p w14:paraId="19260F01" w14:textId="54A57408" w:rsidR="005E158F" w:rsidRPr="005E158F" w:rsidRDefault="00C5038D" w:rsidP="00F074CF">
      <w:pPr>
        <w:rPr>
          <w:rFonts w:ascii="KaTeX_Math" w:eastAsiaTheme="minorEastAsia" w:hAnsi="KaTeX_Math"/>
          <w:iCs/>
        </w:rPr>
      </w:pPr>
      <m:oMathPara>
        <m:oMath>
          <m:r>
            <m:rPr>
              <m:sty m:val="p"/>
            </m:rPr>
            <w:rPr>
              <w:rFonts w:ascii="Cambria Math" w:eastAsiaTheme="minorEastAsia" w:hAnsi="Cambria Math"/>
            </w:rPr>
            <w:br/>
          </m:r>
        </m:oMath>
        <m:oMath>
          <m:r>
            <w:rPr>
              <w:rFonts w:ascii="Cambria Math" w:eastAsiaTheme="minorEastAsia" w:hAnsi="Cambria Math"/>
            </w:rPr>
            <m:t xml:space="preserve">Rear Vertical Load </m:t>
          </m:r>
          <m:d>
            <m:dPr>
              <m:ctrlPr>
                <w:rPr>
                  <w:rFonts w:ascii="Cambria Math" w:eastAsiaTheme="minorEastAsia" w:hAnsi="Cambria Math"/>
                  <w:i/>
                  <w:iCs/>
                </w:rPr>
              </m:ctrlPr>
            </m:dPr>
            <m:e>
              <m:sSub>
                <m:sSubPr>
                  <m:ctrlPr>
                    <w:rPr>
                      <w:rFonts w:ascii="Cambria Math" w:eastAsiaTheme="minorEastAsia" w:hAnsi="Cambria Math"/>
                      <w:i/>
                      <w:iCs/>
                    </w:rPr>
                  </m:ctrlPr>
                </m:sSubPr>
                <m:e>
                  <m:r>
                    <w:rPr>
                      <w:rFonts w:ascii="Cambria Math" w:eastAsiaTheme="minorEastAsia" w:hAnsi="Cambria Math"/>
                    </w:rPr>
                    <m:t>G</m:t>
                  </m:r>
                </m:e>
                <m:sub>
                  <m:r>
                    <w:rPr>
                      <w:rFonts w:ascii="Cambria Math" w:eastAsiaTheme="minorEastAsia" w:hAnsi="Cambria Math"/>
                    </w:rPr>
                    <m:t>rear</m:t>
                  </m:r>
                </m:sub>
              </m:sSub>
            </m:e>
          </m:d>
          <m:r>
            <w:rPr>
              <w:rFonts w:ascii="Cambria Math" w:eastAsiaTheme="minorEastAsia" w:hAnsi="Cambria Math"/>
            </w:rPr>
            <m:t>=810×9.81×0.56= 4449.816N</m:t>
          </m:r>
        </m:oMath>
      </m:oMathPara>
    </w:p>
    <w:p w14:paraId="3E76C2FE" w14:textId="77777777" w:rsidR="005E158F" w:rsidRPr="00A37200" w:rsidRDefault="005E158F" w:rsidP="00F074CF">
      <w:pPr>
        <w:rPr>
          <w:rFonts w:ascii="KaTeX_Math" w:eastAsiaTheme="minorEastAsia" w:hAnsi="KaTeX_Math"/>
          <w:iCs/>
        </w:rPr>
      </w:pPr>
    </w:p>
    <w:p w14:paraId="7C949E3E" w14:textId="4642313A" w:rsidR="00897D84" w:rsidRDefault="005E158F" w:rsidP="005E158F">
      <w:pPr>
        <w:ind w:left="720" w:firstLine="720"/>
        <w:rPr>
          <w:rFonts w:ascii="KaTeX_Math" w:eastAsiaTheme="minorEastAsia" w:hAnsi="KaTeX_Math"/>
          <w:iCs/>
        </w:rPr>
      </w:pPr>
      <m:oMathPara>
        <m:oMath>
          <m:r>
            <w:rPr>
              <w:rFonts w:ascii="Cambria Math" w:eastAsiaTheme="minorEastAsia" w:hAnsi="Cambria Math"/>
            </w:rPr>
            <m:t>Rolling Resistance=810×9.81×0.013=103.299</m:t>
          </m:r>
        </m:oMath>
      </m:oMathPara>
    </w:p>
    <w:p w14:paraId="3DF7D57C" w14:textId="77777777" w:rsidR="005E158F" w:rsidRPr="005E158F" w:rsidRDefault="005E158F" w:rsidP="005E158F">
      <w:pPr>
        <w:ind w:left="720" w:firstLine="720"/>
        <w:rPr>
          <w:rFonts w:ascii="KaTeX_Math" w:eastAsiaTheme="minorEastAsia" w:hAnsi="KaTeX_Math"/>
          <w:iCs/>
        </w:rPr>
      </w:pPr>
    </w:p>
    <w:p w14:paraId="1DAEDE6A" w14:textId="67D245AE" w:rsidR="00F074CF" w:rsidRPr="00F074CF" w:rsidRDefault="00277B01" w:rsidP="00F074CF">
      <w:pPr>
        <w:rPr>
          <w:rFonts w:ascii="Times New Roman" w:hAnsi="Times New Roman" w:cs="Times New Roman"/>
        </w:rPr>
      </w:pPr>
      <m:oMathPara>
        <m:oMath>
          <m:r>
            <w:rPr>
              <w:rFonts w:ascii="Cambria Math" w:hAnsi="Cambria Math" w:cs="Times New Roman"/>
            </w:rPr>
            <m:t xml:space="preserve">Potential Energy </m:t>
          </m:r>
          <m:d>
            <m:dPr>
              <m:ctrlPr>
                <w:rPr>
                  <w:rFonts w:ascii="Cambria Math" w:hAnsi="Cambria Math" w:cs="Times New Roman"/>
                  <w:i/>
                </w:rPr>
              </m:ctrlPr>
            </m:dPr>
            <m:e>
              <m:r>
                <w:rPr>
                  <w:rFonts w:ascii="Cambria Math" w:hAnsi="Cambria Math" w:cs="Times New Roman"/>
                </w:rPr>
                <m:t>PE</m:t>
              </m:r>
            </m:e>
          </m:d>
          <m:r>
            <w:rPr>
              <w:rFonts w:ascii="Cambria Math" w:hAnsi="Cambria Math" w:cs="Times New Roman"/>
            </w:rPr>
            <m:t>=m×g×h=</m:t>
          </m:r>
          <m:d>
            <m:dPr>
              <m:ctrlPr>
                <w:rPr>
                  <w:rFonts w:ascii="Cambria Math" w:hAnsi="Cambria Math" w:cs="Times New Roman"/>
                  <w:i/>
                </w:rPr>
              </m:ctrlPr>
            </m:dPr>
            <m:e>
              <m:r>
                <w:rPr>
                  <w:rFonts w:ascii="Cambria Math" w:hAnsi="Cambria Math" w:cs="Times New Roman"/>
                </w:rPr>
                <m:t>810×9.81×1.192</m:t>
              </m:r>
            </m:e>
          </m:d>
          <m:r>
            <w:rPr>
              <w:rFonts w:ascii="Cambria Math" w:hAnsi="Cambria Math" w:cs="Times New Roman"/>
            </w:rPr>
            <m:t>= 9471.751J</m:t>
          </m:r>
        </m:oMath>
      </m:oMathPara>
    </w:p>
    <w:p w14:paraId="64D69DE2" w14:textId="77777777" w:rsidR="005E158F" w:rsidRPr="005E158F" w:rsidRDefault="005E158F" w:rsidP="00F074CF">
      <w:pPr>
        <w:rPr>
          <w:rFonts w:ascii="Times New Roman" w:eastAsiaTheme="minorEastAsia" w:hAnsi="Times New Roman" w:cs="Times New Roman"/>
        </w:rPr>
      </w:pPr>
    </w:p>
    <w:p w14:paraId="5DFAFA59" w14:textId="2B208D8A" w:rsidR="00884F40" w:rsidRPr="00D87062" w:rsidRDefault="00D87062" w:rsidP="00F074CF">
      <w:pPr>
        <w:rPr>
          <w:rFonts w:ascii="Times New Roman" w:eastAsiaTheme="minorEastAsia" w:hAnsi="Times New Roman" w:cs="Times New Roman"/>
        </w:rPr>
      </w:pPr>
      <m:oMathPara>
        <m:oMath>
          <m:r>
            <w:rPr>
              <w:rFonts w:ascii="Cambria Math" w:hAnsi="Cambria Math" w:cs="Times New Roman"/>
            </w:rPr>
            <m:t xml:space="preserve">Radius of Gyration </m:t>
          </m:r>
          <m:d>
            <m:dPr>
              <m:ctrlPr>
                <w:rPr>
                  <w:rFonts w:ascii="Cambria Math" w:hAnsi="Cambria Math" w:cs="Times New Roman"/>
                  <w:i/>
                </w:rPr>
              </m:ctrlPr>
            </m:dPr>
            <m:e>
              <m:r>
                <w:rPr>
                  <w:rFonts w:ascii="Cambria Math" w:hAnsi="Cambria Math" w:cs="Times New Roman"/>
                </w:rPr>
                <m:t>k</m:t>
              </m:r>
            </m:e>
          </m:d>
          <m:r>
            <w:rPr>
              <w:rFonts w:ascii="Cambria Math" w:hAnsi="Cambria Math" w:cs="Times New Roman"/>
            </w:rPr>
            <m:t>=0.49865×0.707=</m:t>
          </m:r>
          <m:r>
            <w:rPr>
              <w:rFonts w:ascii="Cambria Math" w:eastAsiaTheme="minorEastAsia" w:hAnsi="Cambria Math" w:cs="Times New Roman"/>
            </w:rPr>
            <m:t>0.353m</m:t>
          </m:r>
        </m:oMath>
      </m:oMathPara>
    </w:p>
    <w:p w14:paraId="4748E9A5" w14:textId="77777777" w:rsidR="00EF5D11" w:rsidRPr="00EF5D11" w:rsidRDefault="00EF5D11" w:rsidP="00F074CF">
      <w:pPr>
        <w:rPr>
          <w:rFonts w:ascii="Times New Roman" w:eastAsiaTheme="minorEastAsia" w:hAnsi="Times New Roman" w:cs="Times New Roman"/>
        </w:rPr>
      </w:pPr>
    </w:p>
    <w:p w14:paraId="065CF5CA" w14:textId="533828E5" w:rsidR="00EF5D11" w:rsidRPr="005959B0" w:rsidRDefault="00EF5D11" w:rsidP="00F074CF">
      <w:pPr>
        <w:rPr>
          <w:rFonts w:ascii="Times New Roman" w:eastAsiaTheme="minorEastAsia" w:hAnsi="Times New Roman" w:cs="Times New Roman"/>
        </w:rPr>
      </w:pPr>
      <m:oMathPara>
        <m:oMath>
          <m:r>
            <w:rPr>
              <w:rFonts w:ascii="Cambria Math" w:hAnsi="Cambria Math" w:cs="Times New Roman"/>
            </w:rPr>
            <m:t xml:space="preserve">Moment of Inertia </m:t>
          </m:r>
          <m:d>
            <m:dPr>
              <m:ctrlPr>
                <w:rPr>
                  <w:rFonts w:ascii="Cambria Math" w:hAnsi="Cambria Math" w:cs="Times New Roman"/>
                  <w:i/>
                </w:rPr>
              </m:ctrlPr>
            </m:dPr>
            <m:e>
              <m:r>
                <w:rPr>
                  <w:rFonts w:ascii="Cambria Math" w:hAnsi="Cambria Math" w:cs="Times New Roman"/>
                </w:rPr>
                <m:t>I</m:t>
              </m:r>
            </m:e>
          </m:d>
          <m:r>
            <w:rPr>
              <w:rFonts w:ascii="Cambria Math" w:hAnsi="Cambria Math" w:cs="Times New Roman"/>
            </w:rPr>
            <m:t>=m×</m:t>
          </m:r>
          <m:sSup>
            <m:sSupPr>
              <m:ctrlPr>
                <w:rPr>
                  <w:rFonts w:ascii="Cambria Math" w:hAnsi="Cambria Math" w:cs="Times New Roman"/>
                  <w:i/>
                </w:rPr>
              </m:ctrlPr>
            </m:sSupPr>
            <m:e>
              <m:r>
                <w:rPr>
                  <w:rFonts w:ascii="Cambria Math" w:hAnsi="Cambria Math" w:cs="Times New Roman"/>
                </w:rPr>
                <m:t>k</m:t>
              </m:r>
            </m:e>
            <m:sup>
              <m:r>
                <w:rPr>
                  <w:rFonts w:ascii="Cambria Math" w:hAnsi="Cambria Math" w:cs="Times New Roman"/>
                </w:rPr>
                <m:t>2</m:t>
              </m:r>
            </m:sup>
          </m:sSup>
          <m:r>
            <w:rPr>
              <w:rFonts w:ascii="Cambria Math" w:hAnsi="Cambria Math" w:cs="Times New Roman"/>
            </w:rPr>
            <m:t>=810×</m:t>
          </m:r>
          <m:sSup>
            <m:sSupPr>
              <m:ctrlPr>
                <w:rPr>
                  <w:rFonts w:ascii="Cambria Math" w:hAnsi="Cambria Math" w:cs="Times New Roman"/>
                  <w:i/>
                </w:rPr>
              </m:ctrlPr>
            </m:sSupPr>
            <m:e>
              <m:r>
                <w:rPr>
                  <w:rFonts w:ascii="Cambria Math" w:hAnsi="Cambria Math" w:cs="Times New Roman"/>
                </w:rPr>
                <m:t>0.353</m:t>
              </m:r>
            </m:e>
            <m:sup>
              <m:r>
                <w:rPr>
                  <w:rFonts w:ascii="Cambria Math" w:hAnsi="Cambria Math" w:cs="Times New Roman"/>
                </w:rPr>
                <m:t>2</m:t>
              </m:r>
            </m:sup>
          </m:sSup>
          <m:r>
            <w:rPr>
              <w:rFonts w:ascii="Cambria Math" w:hAnsi="Cambria Math" w:cs="Times New Roman"/>
            </w:rPr>
            <m:t>=100.933kg/</m:t>
          </m:r>
          <m:sSup>
            <m:sSupPr>
              <m:ctrlPr>
                <w:rPr>
                  <w:rFonts w:ascii="Cambria Math" w:hAnsi="Cambria Math" w:cs="Times New Roman"/>
                  <w:i/>
                </w:rPr>
              </m:ctrlPr>
            </m:sSupPr>
            <m:e>
              <m:r>
                <w:rPr>
                  <w:rFonts w:ascii="Cambria Math" w:hAnsi="Cambria Math" w:cs="Times New Roman"/>
                </w:rPr>
                <m:t>m</m:t>
              </m:r>
            </m:e>
            <m:sup>
              <m:r>
                <w:rPr>
                  <w:rFonts w:ascii="Cambria Math" w:hAnsi="Cambria Math" w:cs="Times New Roman"/>
                </w:rPr>
                <m:t>2</m:t>
              </m:r>
            </m:sup>
          </m:sSup>
        </m:oMath>
      </m:oMathPara>
    </w:p>
    <w:p w14:paraId="4A73B486" w14:textId="77777777" w:rsidR="00C440B6" w:rsidRDefault="00C440B6" w:rsidP="00F074CF">
      <w:pPr>
        <w:rPr>
          <w:rFonts w:ascii="Times New Roman" w:eastAsiaTheme="minorEastAsia" w:hAnsi="Times New Roman" w:cs="Times New Roman"/>
        </w:rPr>
      </w:pPr>
    </w:p>
    <w:p w14:paraId="4D71D001" w14:textId="53E150F2" w:rsidR="00C440B6" w:rsidRPr="00C440B6" w:rsidRDefault="00C440B6" w:rsidP="00F074CF">
      <w:pPr>
        <w:rPr>
          <w:rFonts w:ascii="Times New Roman" w:eastAsiaTheme="minorEastAsia" w:hAnsi="Times New Roman" w:cs="Times New Roman"/>
        </w:rPr>
      </w:pPr>
      <m:oMathPara>
        <m:oMath>
          <m:r>
            <w:rPr>
              <w:rFonts w:ascii="Cambria Math" w:eastAsiaTheme="minorEastAsia" w:hAnsi="Cambria Math" w:cs="Times New Roman"/>
            </w:rPr>
            <m:t>Aerodynamic Resistance=0.5×A×CD×ρ×</m:t>
          </m:r>
          <m:sSup>
            <m:sSupPr>
              <m:ctrlPr>
                <w:rPr>
                  <w:rFonts w:ascii="Cambria Math" w:eastAsiaTheme="minorEastAsia" w:hAnsi="Cambria Math" w:cs="Times New Roman"/>
                  <w:i/>
                </w:rPr>
              </m:ctrlPr>
            </m:sSupPr>
            <m:e>
              <m:r>
                <w:rPr>
                  <w:rFonts w:ascii="Cambria Math" w:eastAsiaTheme="minorEastAsia" w:hAnsi="Cambria Math" w:cs="Times New Roman"/>
                </w:rPr>
                <m:t>v</m:t>
              </m:r>
            </m:e>
            <m:sup>
              <m:r>
                <w:rPr>
                  <w:rFonts w:ascii="Cambria Math" w:eastAsiaTheme="minorEastAsia" w:hAnsi="Cambria Math" w:cs="Times New Roman"/>
                </w:rPr>
                <m:t>2</m:t>
              </m:r>
            </m:sup>
          </m:sSup>
          <m:r>
            <w:rPr>
              <w:rFonts w:ascii="Cambria Math" w:eastAsiaTheme="minorEastAsia" w:hAnsi="Cambria Math" w:cs="Times New Roman"/>
            </w:rPr>
            <m:t>=(0.5×0.9617×0.38×1.2×</m:t>
          </m:r>
          <m:sSup>
            <m:sSupPr>
              <m:ctrlPr>
                <w:rPr>
                  <w:rFonts w:ascii="Cambria Math" w:eastAsiaTheme="minorEastAsia" w:hAnsi="Cambria Math" w:cs="Times New Roman"/>
                  <w:i/>
                </w:rPr>
              </m:ctrlPr>
            </m:sSupPr>
            <m:e>
              <m:r>
                <w:rPr>
                  <w:rFonts w:ascii="Cambria Math" w:eastAsiaTheme="minorEastAsia" w:hAnsi="Cambria Math" w:cs="Times New Roman"/>
                </w:rPr>
                <m:t>v</m:t>
              </m:r>
            </m:e>
            <m:sup>
              <m:r>
                <w:rPr>
                  <w:rFonts w:ascii="Cambria Math" w:eastAsiaTheme="minorEastAsia" w:hAnsi="Cambria Math" w:cs="Times New Roman"/>
                </w:rPr>
                <m:t>2</m:t>
              </m:r>
            </m:sup>
          </m:sSup>
          <m:r>
            <w:rPr>
              <w:rFonts w:ascii="Cambria Math" w:eastAsiaTheme="minorEastAsia" w:hAnsi="Cambria Math" w:cs="Times New Roman"/>
            </w:rPr>
            <m:t>)</m:t>
          </m:r>
        </m:oMath>
      </m:oMathPara>
    </w:p>
    <w:p w14:paraId="7118AC97" w14:textId="251DE1C8" w:rsidR="00F074CF" w:rsidRDefault="00F074CF" w:rsidP="00F074CF">
      <w:pPr>
        <w:rPr>
          <w:rFonts w:ascii="Times New Roman" w:hAnsi="Times New Roman" w:cs="Times New Roman"/>
        </w:rPr>
      </w:pPr>
      <w:r w:rsidRPr="000B28EC">
        <w:rPr>
          <w:rFonts w:ascii="Times New Roman" w:hAnsi="Times New Roman" w:cs="Times New Roman"/>
          <w:sz w:val="28"/>
          <w:szCs w:val="28"/>
          <w:u w:val="single"/>
        </w:rPr>
        <w:lastRenderedPageBreak/>
        <w:t>WLTP Test.</w:t>
      </w:r>
    </w:p>
    <w:p w14:paraId="2684FDFC" w14:textId="5C7D74D2" w:rsidR="00F074CF" w:rsidRDefault="00F074CF" w:rsidP="00F074CF">
      <w:pPr>
        <w:rPr>
          <w:rFonts w:ascii="Times New Roman" w:hAnsi="Times New Roman" w:cs="Times New Roman"/>
        </w:rPr>
      </w:pPr>
    </w:p>
    <w:p w14:paraId="2992F35C" w14:textId="7E462CC4" w:rsidR="00AA6189" w:rsidRPr="00AA6189" w:rsidRDefault="00AA6189" w:rsidP="000B28EC">
      <w:pPr>
        <w:rPr>
          <w:rFonts w:ascii="Times New Roman" w:hAnsi="Times New Roman" w:cs="Times New Roman"/>
        </w:rPr>
      </w:pPr>
      <w:r>
        <w:rPr>
          <w:rFonts w:ascii="Times New Roman" w:hAnsi="Times New Roman" w:cs="Times New Roman"/>
        </w:rPr>
        <w:t>The vehicle’s power-to-mass ratio (PMR) of 74.074 and maximum speed (</w:t>
      </w:r>
      <w:proofErr w:type="spellStart"/>
      <w:r>
        <w:rPr>
          <w:rFonts w:ascii="Times New Roman" w:hAnsi="Times New Roman" w:cs="Times New Roman"/>
        </w:rPr>
        <w:t>v_max</w:t>
      </w:r>
      <w:proofErr w:type="spellEnd"/>
      <w:r>
        <w:rPr>
          <w:rFonts w:ascii="Times New Roman" w:hAnsi="Times New Roman" w:cs="Times New Roman"/>
        </w:rPr>
        <w:t xml:space="preserve">) of 111mph mean the </w:t>
      </w:r>
      <w:r w:rsidR="007D1AE1">
        <w:rPr>
          <w:rFonts w:ascii="Times New Roman" w:hAnsi="Times New Roman" w:cs="Times New Roman"/>
        </w:rPr>
        <w:t>R</w:t>
      </w:r>
      <w:r>
        <w:rPr>
          <w:rFonts w:ascii="Times New Roman" w:hAnsi="Times New Roman" w:cs="Times New Roman"/>
        </w:rPr>
        <w:t xml:space="preserve">oadster corresponds with the WLTP categorised ‘Class 3’ test; involving speed phases of </w:t>
      </w:r>
      <w:r w:rsidR="00E12DFF">
        <w:rPr>
          <w:rFonts w:ascii="Times New Roman" w:hAnsi="Times New Roman" w:cs="Times New Roman"/>
        </w:rPr>
        <w:t>low, middle, high, and extra-high</w:t>
      </w:r>
      <w:r w:rsidR="007D1AE1">
        <w:rPr>
          <w:rFonts w:ascii="Times New Roman" w:hAnsi="Times New Roman" w:cs="Times New Roman"/>
        </w:rPr>
        <w:t>. These speed phases and driving cycles are “an essential element for the measurement of fuel consumption and emissions”</w:t>
      </w:r>
      <w:r w:rsidR="007D1AE1" w:rsidRPr="007D1AE1">
        <w:rPr>
          <w:rFonts w:ascii="Times New Roman" w:hAnsi="Times New Roman" w:cs="Times New Roman"/>
        </w:rPr>
        <w:t xml:space="preserve"> </w:t>
      </w:r>
      <w:r w:rsidR="007D1AE1">
        <w:rPr>
          <w:rFonts w:ascii="Times New Roman" w:hAnsi="Times New Roman" w:cs="Times New Roman"/>
        </w:rPr>
        <w:t>(transportpolicy.net – 2018).</w:t>
      </w:r>
    </w:p>
    <w:p w14:paraId="525150F7" w14:textId="77777777" w:rsidR="00AA6189" w:rsidRDefault="00AA6189" w:rsidP="000B28EC">
      <w:pPr>
        <w:rPr>
          <w:rFonts w:ascii="Times New Roman" w:hAnsi="Times New Roman" w:cs="Times New Roman"/>
          <w:u w:val="single"/>
        </w:rPr>
      </w:pPr>
    </w:p>
    <w:p w14:paraId="49304E60" w14:textId="0EA0E05A" w:rsidR="00190450" w:rsidRDefault="000B28EC" w:rsidP="000B28EC">
      <w:pPr>
        <w:rPr>
          <w:rFonts w:ascii="Times New Roman" w:hAnsi="Times New Roman" w:cs="Times New Roman"/>
          <w:u w:val="single"/>
        </w:rPr>
      </w:pPr>
      <w:r w:rsidRPr="000B28EC">
        <w:rPr>
          <w:rFonts w:ascii="Times New Roman" w:hAnsi="Times New Roman" w:cs="Times New Roman"/>
          <w:u w:val="single"/>
        </w:rPr>
        <w:t>Relevant WLTP Figures</w:t>
      </w:r>
      <w:r>
        <w:rPr>
          <w:rFonts w:ascii="Times New Roman" w:hAnsi="Times New Roman" w:cs="Times New Roman"/>
          <w:u w:val="single"/>
        </w:rPr>
        <w:t>:</w:t>
      </w:r>
    </w:p>
    <w:p w14:paraId="31F7A950" w14:textId="401BDC52" w:rsidR="000B28EC" w:rsidRPr="000B28EC" w:rsidRDefault="000B28EC" w:rsidP="000B28EC">
      <w:pPr>
        <w:rPr>
          <w:rFonts w:ascii="Times New Roman" w:hAnsi="Times New Roman" w:cs="Times New Roman"/>
          <w:u w:val="single"/>
        </w:rPr>
      </w:pPr>
    </w:p>
    <w:p w14:paraId="0AB62FD3" w14:textId="2FEFEA1B" w:rsidR="00D87062" w:rsidRPr="00E12DFF" w:rsidRDefault="000B28EC" w:rsidP="000B28EC">
      <w:pPr>
        <w:rPr>
          <w:rFonts w:ascii="Times New Roman" w:hAnsi="Times New Roman" w:cs="Times New Roman"/>
        </w:rPr>
      </w:pPr>
      <w:r w:rsidRPr="000B28EC">
        <w:rPr>
          <w:rFonts w:ascii="Times New Roman" w:hAnsi="Times New Roman" w:cs="Times New Roman"/>
          <w:i/>
          <w:iCs/>
        </w:rPr>
        <w:t xml:space="preserve">Power = 80bhp = </w:t>
      </w:r>
      <w:r w:rsidRPr="000B28EC">
        <w:rPr>
          <w:rFonts w:ascii="Times New Roman" w:hAnsi="Times New Roman" w:cs="Times New Roman"/>
        </w:rPr>
        <w:t>60kW</w:t>
      </w:r>
    </w:p>
    <w:p w14:paraId="6141774D" w14:textId="4784BD2C" w:rsidR="000B28EC" w:rsidRDefault="000B28EC" w:rsidP="000B28EC">
      <w:pPr>
        <w:rPr>
          <w:rFonts w:ascii="Times New Roman" w:hAnsi="Times New Roman" w:cs="Times New Roman"/>
        </w:rPr>
      </w:pPr>
      <w:proofErr w:type="spellStart"/>
      <w:r w:rsidRPr="000B28EC">
        <w:rPr>
          <w:rFonts w:ascii="Times New Roman" w:hAnsi="Times New Roman" w:cs="Times New Roman"/>
          <w:i/>
          <w:iCs/>
        </w:rPr>
        <w:t>v_max</w:t>
      </w:r>
      <w:proofErr w:type="spellEnd"/>
      <w:r w:rsidRPr="000B28EC">
        <w:rPr>
          <w:rFonts w:ascii="Times New Roman" w:hAnsi="Times New Roman" w:cs="Times New Roman"/>
          <w:i/>
          <w:iCs/>
        </w:rPr>
        <w:t xml:space="preserve"> = 111mph = </w:t>
      </w:r>
      <w:r w:rsidRPr="000B28EC">
        <w:rPr>
          <w:rFonts w:ascii="Times New Roman" w:hAnsi="Times New Roman" w:cs="Times New Roman"/>
        </w:rPr>
        <w:t>49.62m/s</w:t>
      </w:r>
    </w:p>
    <w:p w14:paraId="1B741C31" w14:textId="727BDA10" w:rsidR="000B28EC" w:rsidRPr="00E12DFF" w:rsidRDefault="00AA6189" w:rsidP="000B28EC">
      <w:pPr>
        <w:rPr>
          <w:rFonts w:ascii="Times New Roman" w:hAnsi="Times New Roman" w:cs="Times New Roman"/>
          <w:i/>
          <w:iCs/>
        </w:rPr>
      </w:pPr>
      <w:r>
        <w:rPr>
          <w:rFonts w:ascii="Times New Roman" w:hAnsi="Times New Roman" w:cs="Times New Roman"/>
          <w:i/>
          <w:iCs/>
        </w:rPr>
        <w:t>PMR = (60,000/810) = 74.074</w:t>
      </w:r>
    </w:p>
    <w:p w14:paraId="19D6C26D" w14:textId="1809ABAC" w:rsidR="000B28EC" w:rsidRPr="000B28EC" w:rsidRDefault="000B28EC" w:rsidP="000B28EC">
      <w:pPr>
        <w:rPr>
          <w:rFonts w:ascii="Times New Roman" w:hAnsi="Times New Roman" w:cs="Times New Roman"/>
        </w:rPr>
      </w:pPr>
      <w:r w:rsidRPr="000B28EC">
        <w:rPr>
          <w:rFonts w:ascii="Times New Roman" w:hAnsi="Times New Roman" w:cs="Times New Roman"/>
          <w:i/>
          <w:iCs/>
        </w:rPr>
        <w:t xml:space="preserve">0-60 = </w:t>
      </w:r>
      <w:r w:rsidRPr="000B28EC">
        <w:rPr>
          <w:rFonts w:ascii="Times New Roman" w:hAnsi="Times New Roman" w:cs="Times New Roman"/>
        </w:rPr>
        <w:t>10.6s</w:t>
      </w:r>
    </w:p>
    <w:p w14:paraId="5D14502C" w14:textId="2EE046E5" w:rsidR="000B28EC" w:rsidRPr="00E12DFF" w:rsidRDefault="000B28EC" w:rsidP="000B28EC">
      <w:pPr>
        <w:rPr>
          <w:rFonts w:ascii="Times New Roman" w:hAnsi="Times New Roman" w:cs="Times New Roman"/>
        </w:rPr>
      </w:pPr>
      <w:r w:rsidRPr="000B28EC">
        <w:rPr>
          <w:rFonts w:ascii="Times New Roman" w:hAnsi="Times New Roman" w:cs="Times New Roman"/>
          <w:i/>
          <w:iCs/>
        </w:rPr>
        <w:t xml:space="preserve">Torque = </w:t>
      </w:r>
      <w:r w:rsidRPr="000B28EC">
        <w:rPr>
          <w:rFonts w:ascii="Times New Roman" w:hAnsi="Times New Roman" w:cs="Times New Roman"/>
        </w:rPr>
        <w:t>110Nm</w:t>
      </w:r>
    </w:p>
    <w:p w14:paraId="17C0506E" w14:textId="5653EDDF" w:rsidR="000B28EC" w:rsidRPr="00E12DFF" w:rsidRDefault="000B28EC" w:rsidP="000B28EC">
      <w:pPr>
        <w:rPr>
          <w:rFonts w:ascii="Times New Roman" w:hAnsi="Times New Roman" w:cs="Times New Roman"/>
        </w:rPr>
      </w:pPr>
      <w:r w:rsidRPr="000B28EC">
        <w:rPr>
          <w:rFonts w:ascii="Times New Roman" w:hAnsi="Times New Roman" w:cs="Times New Roman"/>
          <w:i/>
          <w:iCs/>
        </w:rPr>
        <w:t xml:space="preserve">CO2 Emissions = </w:t>
      </w:r>
      <w:r w:rsidRPr="000B28EC">
        <w:rPr>
          <w:rFonts w:ascii="Times New Roman" w:hAnsi="Times New Roman" w:cs="Times New Roman"/>
        </w:rPr>
        <w:t>121g/km</w:t>
      </w:r>
    </w:p>
    <w:p w14:paraId="04C2D398" w14:textId="164C459C" w:rsidR="000B28EC" w:rsidRPr="000B28EC" w:rsidRDefault="000B28EC" w:rsidP="000B28EC">
      <w:pPr>
        <w:rPr>
          <w:rFonts w:ascii="Times New Roman" w:hAnsi="Times New Roman" w:cs="Times New Roman"/>
        </w:rPr>
      </w:pPr>
      <w:r w:rsidRPr="000B28EC">
        <w:rPr>
          <w:rFonts w:ascii="Times New Roman" w:hAnsi="Times New Roman" w:cs="Times New Roman"/>
          <w:i/>
          <w:iCs/>
        </w:rPr>
        <w:t xml:space="preserve">Euro E. Standard = </w:t>
      </w:r>
      <w:r w:rsidRPr="000B28EC">
        <w:rPr>
          <w:rFonts w:ascii="Times New Roman" w:hAnsi="Times New Roman" w:cs="Times New Roman"/>
        </w:rPr>
        <w:t>4</w:t>
      </w:r>
    </w:p>
    <w:p w14:paraId="3AF6BA90" w14:textId="53763DBE" w:rsidR="000B28EC" w:rsidRPr="00E12DFF" w:rsidRDefault="000B28EC" w:rsidP="000B28EC">
      <w:pPr>
        <w:rPr>
          <w:rFonts w:ascii="Times New Roman" w:hAnsi="Times New Roman" w:cs="Times New Roman"/>
        </w:rPr>
      </w:pPr>
      <w:r w:rsidRPr="000B28EC">
        <w:rPr>
          <w:rFonts w:ascii="Times New Roman" w:hAnsi="Times New Roman" w:cs="Times New Roman"/>
          <w:i/>
          <w:iCs/>
        </w:rPr>
        <w:t xml:space="preserve">Miles per tank = </w:t>
      </w:r>
      <w:r w:rsidRPr="000B28EC">
        <w:rPr>
          <w:rFonts w:ascii="Times New Roman" w:hAnsi="Times New Roman" w:cs="Times New Roman"/>
        </w:rPr>
        <w:t>423</w:t>
      </w:r>
    </w:p>
    <w:p w14:paraId="482CD54B" w14:textId="3A516650" w:rsidR="000B28EC" w:rsidRDefault="000B28EC" w:rsidP="000B28EC">
      <w:pPr>
        <w:rPr>
          <w:rFonts w:ascii="Times New Roman" w:hAnsi="Times New Roman" w:cs="Times New Roman"/>
          <w:i/>
          <w:iCs/>
        </w:rPr>
      </w:pPr>
      <w:r w:rsidRPr="000B28EC">
        <w:rPr>
          <w:rFonts w:ascii="Times New Roman" w:hAnsi="Times New Roman" w:cs="Times New Roman"/>
          <w:i/>
          <w:iCs/>
        </w:rPr>
        <w:t xml:space="preserve">Fuel tank cap. = </w:t>
      </w:r>
      <w:r w:rsidRPr="000B28EC">
        <w:rPr>
          <w:rFonts w:ascii="Times New Roman" w:hAnsi="Times New Roman" w:cs="Times New Roman"/>
        </w:rPr>
        <w:t>35 litres (9 gal)</w:t>
      </w:r>
    </w:p>
    <w:p w14:paraId="3627703C" w14:textId="2407A2CE" w:rsidR="000B28EC" w:rsidRDefault="000B28EC" w:rsidP="000B28EC">
      <w:pPr>
        <w:rPr>
          <w:rFonts w:ascii="Times New Roman" w:hAnsi="Times New Roman" w:cs="Times New Roman"/>
        </w:rPr>
      </w:pPr>
      <w:r w:rsidRPr="000B28EC">
        <w:rPr>
          <w:rFonts w:ascii="Times New Roman" w:hAnsi="Times New Roman" w:cs="Times New Roman"/>
          <w:i/>
          <w:iCs/>
        </w:rPr>
        <w:t xml:space="preserve">3-cylinder 698cc </w:t>
      </w:r>
      <w:r w:rsidRPr="000B28EC">
        <w:rPr>
          <w:rFonts w:ascii="Times New Roman" w:hAnsi="Times New Roman" w:cs="Times New Roman"/>
        </w:rPr>
        <w:t>(2x3 valves)</w:t>
      </w:r>
    </w:p>
    <w:p w14:paraId="48CCBAFB" w14:textId="086BEE94" w:rsidR="00D87062" w:rsidRPr="00D87062" w:rsidRDefault="00D87062" w:rsidP="000B28EC">
      <w:pPr>
        <w:rPr>
          <w:rFonts w:ascii="Times New Roman" w:hAnsi="Times New Roman" w:cs="Times New Roman"/>
          <w:i/>
          <w:iCs/>
        </w:rPr>
      </w:pPr>
      <w:r>
        <w:rPr>
          <w:rFonts w:ascii="Times New Roman" w:hAnsi="Times New Roman" w:cs="Times New Roman"/>
          <w:i/>
          <w:iCs/>
        </w:rPr>
        <w:t>Brake Dimensions =</w:t>
      </w:r>
      <w:r w:rsidRPr="00D87062">
        <w:rPr>
          <w:rFonts w:ascii="Times New Roman" w:hAnsi="Times New Roman" w:cs="Times New Roman"/>
        </w:rPr>
        <w:t xml:space="preserve"> (280mm Diameter), (9mm Thickness), (38mm Height), (58mm Bore</w:t>
      </w:r>
      <w:r>
        <w:rPr>
          <w:rFonts w:ascii="Times New Roman" w:hAnsi="Times New Roman" w:cs="Times New Roman"/>
        </w:rPr>
        <w:t xml:space="preserve"> D.</w:t>
      </w:r>
      <w:r w:rsidRPr="00D87062">
        <w:rPr>
          <w:rFonts w:ascii="Times New Roman" w:hAnsi="Times New Roman" w:cs="Times New Roman"/>
        </w:rPr>
        <w:t>)</w:t>
      </w:r>
    </w:p>
    <w:p w14:paraId="5FA2EC8B" w14:textId="74BCB2BB" w:rsidR="000B28EC" w:rsidRDefault="000B28EC" w:rsidP="000B28EC">
      <w:pPr>
        <w:rPr>
          <w:rFonts w:ascii="Times New Roman" w:hAnsi="Times New Roman" w:cs="Times New Roman"/>
          <w:i/>
          <w:iCs/>
        </w:rPr>
      </w:pPr>
      <w:r w:rsidRPr="000B28EC">
        <w:rPr>
          <w:rFonts w:ascii="Times New Roman" w:hAnsi="Times New Roman" w:cs="Times New Roman"/>
          <w:i/>
          <w:iCs/>
        </w:rPr>
        <w:t xml:space="preserve">Urban = 6.4l/100km </w:t>
      </w:r>
      <w:r w:rsidRPr="000B28EC">
        <w:rPr>
          <w:rFonts w:ascii="Times New Roman" w:hAnsi="Times New Roman" w:cs="Times New Roman"/>
        </w:rPr>
        <w:t>(37mpg)</w:t>
      </w:r>
    </w:p>
    <w:p w14:paraId="6DC94371" w14:textId="3FA38308" w:rsidR="000B28EC" w:rsidRDefault="000B28EC" w:rsidP="000B28EC">
      <w:pPr>
        <w:rPr>
          <w:rFonts w:ascii="Times New Roman" w:hAnsi="Times New Roman" w:cs="Times New Roman"/>
          <w:i/>
          <w:iCs/>
        </w:rPr>
      </w:pPr>
      <w:r w:rsidRPr="000B28EC">
        <w:rPr>
          <w:rFonts w:ascii="Times New Roman" w:hAnsi="Times New Roman" w:cs="Times New Roman"/>
          <w:i/>
          <w:iCs/>
        </w:rPr>
        <w:t xml:space="preserve">Highway = 4.3l/100km </w:t>
      </w:r>
      <w:r w:rsidRPr="000B28EC">
        <w:rPr>
          <w:rFonts w:ascii="Times New Roman" w:hAnsi="Times New Roman" w:cs="Times New Roman"/>
        </w:rPr>
        <w:t>(66mpg)</w:t>
      </w:r>
    </w:p>
    <w:p w14:paraId="2886300F" w14:textId="7EE6A41E" w:rsidR="000B28EC" w:rsidRDefault="000B28EC" w:rsidP="000B28EC">
      <w:pPr>
        <w:rPr>
          <w:rFonts w:ascii="Times New Roman" w:hAnsi="Times New Roman" w:cs="Times New Roman"/>
          <w:i/>
          <w:iCs/>
        </w:rPr>
      </w:pPr>
      <w:r w:rsidRPr="000B28EC">
        <w:rPr>
          <w:rFonts w:ascii="Times New Roman" w:hAnsi="Times New Roman" w:cs="Times New Roman"/>
          <w:i/>
          <w:iCs/>
        </w:rPr>
        <w:t xml:space="preserve">Combined = 5.1/100km </w:t>
      </w:r>
      <w:r w:rsidRPr="000B28EC">
        <w:rPr>
          <w:rFonts w:ascii="Times New Roman" w:hAnsi="Times New Roman" w:cs="Times New Roman"/>
        </w:rPr>
        <w:t>(55mpg)</w:t>
      </w:r>
    </w:p>
    <w:p w14:paraId="65A3618E" w14:textId="12B67611" w:rsidR="000B28EC" w:rsidRDefault="000B28EC" w:rsidP="000B28EC">
      <w:pPr>
        <w:rPr>
          <w:rFonts w:ascii="Times New Roman" w:hAnsi="Times New Roman" w:cs="Times New Roman"/>
          <w:i/>
          <w:iCs/>
        </w:rPr>
      </w:pPr>
      <w:r w:rsidRPr="000B28EC">
        <w:rPr>
          <w:rFonts w:ascii="Times New Roman" w:hAnsi="Times New Roman" w:cs="Times New Roman"/>
          <w:i/>
          <w:iCs/>
        </w:rPr>
        <w:t xml:space="preserve">Est. real consumption = </w:t>
      </w:r>
      <w:r w:rsidRPr="000B28EC">
        <w:rPr>
          <w:rFonts w:ascii="Times New Roman" w:hAnsi="Times New Roman" w:cs="Times New Roman"/>
        </w:rPr>
        <w:t>7l/100km (39mpg)</w:t>
      </w:r>
      <w:r>
        <w:rPr>
          <w:rFonts w:ascii="Times New Roman" w:hAnsi="Times New Roman" w:cs="Times New Roman"/>
          <w:i/>
          <w:iCs/>
        </w:rPr>
        <w:t xml:space="preserve"> </w:t>
      </w:r>
    </w:p>
    <w:p w14:paraId="6BB8ED38" w14:textId="1875800A" w:rsidR="000B28EC" w:rsidRDefault="000B28EC" w:rsidP="00E12DFF">
      <w:pPr>
        <w:ind w:firstLine="720"/>
        <w:rPr>
          <w:rFonts w:ascii="Times New Roman" w:hAnsi="Times New Roman" w:cs="Times New Roman"/>
          <w:i/>
          <w:iCs/>
        </w:rPr>
      </w:pPr>
      <w:r w:rsidRPr="000B28EC">
        <w:rPr>
          <w:rFonts w:ascii="Times New Roman" w:hAnsi="Times New Roman" w:cs="Times New Roman"/>
          <w:i/>
          <w:iCs/>
        </w:rPr>
        <w:t>(average 42% more fuel than original factory data)</w:t>
      </w:r>
    </w:p>
    <w:p w14:paraId="4B161F39" w14:textId="64339D61" w:rsidR="000B28EC" w:rsidRPr="00E12DFF" w:rsidRDefault="000B28EC" w:rsidP="000B28EC">
      <w:pPr>
        <w:rPr>
          <w:rFonts w:ascii="Times New Roman" w:hAnsi="Times New Roman" w:cs="Times New Roman"/>
        </w:rPr>
      </w:pPr>
      <w:r w:rsidRPr="000B28EC">
        <w:rPr>
          <w:rFonts w:ascii="Times New Roman" w:hAnsi="Times New Roman" w:cs="Times New Roman"/>
          <w:i/>
          <w:iCs/>
        </w:rPr>
        <w:t xml:space="preserve">NEDC rated mpg = </w:t>
      </w:r>
      <w:r w:rsidRPr="000B28EC">
        <w:rPr>
          <w:rFonts w:ascii="Times New Roman" w:hAnsi="Times New Roman" w:cs="Times New Roman"/>
        </w:rPr>
        <w:t>55</w:t>
      </w:r>
    </w:p>
    <w:p w14:paraId="6D4705D9" w14:textId="3C29EDFA" w:rsidR="000B28EC" w:rsidRDefault="000B28EC" w:rsidP="000B28EC">
      <w:pPr>
        <w:rPr>
          <w:rFonts w:ascii="Times New Roman" w:hAnsi="Times New Roman" w:cs="Times New Roman"/>
          <w:i/>
          <w:iCs/>
        </w:rPr>
      </w:pPr>
      <w:r w:rsidRPr="000B28EC">
        <w:rPr>
          <w:rFonts w:ascii="Times New Roman" w:hAnsi="Times New Roman" w:cs="Times New Roman"/>
          <w:i/>
          <w:iCs/>
        </w:rPr>
        <w:t>Max. output (P)  =</w:t>
      </w:r>
      <w:r w:rsidRPr="000B28EC">
        <w:rPr>
          <w:rFonts w:ascii="Times New Roman" w:hAnsi="Times New Roman" w:cs="Times New Roman"/>
        </w:rPr>
        <w:t xml:space="preserve"> 5250RPM</w:t>
      </w:r>
    </w:p>
    <w:p w14:paraId="2AAAF311" w14:textId="51CF4EA4" w:rsidR="00F074CF" w:rsidRPr="000B28EC" w:rsidRDefault="000B28EC" w:rsidP="000B28EC">
      <w:pPr>
        <w:rPr>
          <w:rFonts w:ascii="Times New Roman" w:hAnsi="Times New Roman" w:cs="Times New Roman"/>
          <w:i/>
          <w:iCs/>
        </w:rPr>
      </w:pPr>
      <w:r w:rsidRPr="000B28EC">
        <w:rPr>
          <w:rFonts w:ascii="Times New Roman" w:hAnsi="Times New Roman" w:cs="Times New Roman"/>
          <w:i/>
          <w:iCs/>
        </w:rPr>
        <w:t xml:space="preserve">Max. output (T) = </w:t>
      </w:r>
      <w:r w:rsidRPr="000B28EC">
        <w:rPr>
          <w:rFonts w:ascii="Times New Roman" w:hAnsi="Times New Roman" w:cs="Times New Roman"/>
        </w:rPr>
        <w:t>2250</w:t>
      </w:r>
    </w:p>
    <w:p w14:paraId="14D4A6A1" w14:textId="747A21EB" w:rsidR="00F074CF" w:rsidRDefault="00F074CF" w:rsidP="00F074CF">
      <w:pPr>
        <w:rPr>
          <w:rFonts w:ascii="Times New Roman" w:hAnsi="Times New Roman" w:cs="Times New Roman"/>
        </w:rPr>
      </w:pPr>
    </w:p>
    <w:p w14:paraId="228B50DA" w14:textId="0C41F025" w:rsidR="00F074CF" w:rsidRDefault="00127B5F" w:rsidP="00F074CF">
      <w:pPr>
        <w:rPr>
          <w:rFonts w:ascii="Times New Roman" w:hAnsi="Times New Roman" w:cs="Times New Roman"/>
          <w:u w:val="single"/>
        </w:rPr>
      </w:pPr>
      <w:r>
        <w:rPr>
          <w:rFonts w:ascii="Times New Roman" w:hAnsi="Times New Roman" w:cs="Times New Roman"/>
          <w:noProof/>
          <w14:ligatures w14:val="standardContextual"/>
        </w:rPr>
        <w:drawing>
          <wp:anchor distT="0" distB="0" distL="114300" distR="114300" simplePos="0" relativeHeight="251686912" behindDoc="1" locked="0" layoutInCell="1" allowOverlap="1" wp14:anchorId="48BBEF9F" wp14:editId="52590AF4">
            <wp:simplePos x="0" y="0"/>
            <wp:positionH relativeFrom="column">
              <wp:posOffset>5578632</wp:posOffset>
            </wp:positionH>
            <wp:positionV relativeFrom="paragraph">
              <wp:posOffset>394271</wp:posOffset>
            </wp:positionV>
            <wp:extent cx="502920" cy="1802765"/>
            <wp:effectExtent l="0" t="0" r="5080" b="635"/>
            <wp:wrapTight wrapText="bothSides">
              <wp:wrapPolygon edited="0">
                <wp:start x="0" y="0"/>
                <wp:lineTo x="0" y="21455"/>
                <wp:lineTo x="21273" y="21455"/>
                <wp:lineTo x="21273" y="0"/>
                <wp:lineTo x="0" y="0"/>
              </wp:wrapPolygon>
            </wp:wrapTight>
            <wp:docPr id="2004954366" name="Picture 22" descr="A table with numbers and a few digi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54366" name="Picture 22" descr="A table with numbers and a few digit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2920" cy="1802765"/>
                    </a:xfrm>
                    <a:prstGeom prst="rect">
                      <a:avLst/>
                    </a:prstGeom>
                  </pic:spPr>
                </pic:pic>
              </a:graphicData>
            </a:graphic>
            <wp14:sizeRelH relativeFrom="page">
              <wp14:pctWidth>0</wp14:pctWidth>
            </wp14:sizeRelH>
            <wp14:sizeRelV relativeFrom="page">
              <wp14:pctHeight>0</wp14:pctHeight>
            </wp14:sizeRelV>
          </wp:anchor>
        </w:drawing>
      </w:r>
      <w:r w:rsidR="00C001FE">
        <w:rPr>
          <w:rFonts w:ascii="Times New Roman" w:hAnsi="Times New Roman" w:cs="Times New Roman"/>
          <w:u w:val="single"/>
        </w:rPr>
        <w:t>Test Setup:</w:t>
      </w:r>
    </w:p>
    <w:p w14:paraId="1C868D79" w14:textId="58A683BF" w:rsidR="00C001FE" w:rsidRDefault="00127B5F" w:rsidP="00F074CF">
      <w:pPr>
        <w:rPr>
          <w:rFonts w:ascii="Times New Roman" w:hAnsi="Times New Roman" w:cs="Times New Roman"/>
          <w:u w:val="single"/>
        </w:rPr>
      </w:pPr>
      <w:r>
        <w:rPr>
          <w:rFonts w:ascii="Times New Roman" w:hAnsi="Times New Roman" w:cs="Times New Roman"/>
          <w:noProof/>
          <w14:ligatures w14:val="standardContextual"/>
        </w:rPr>
        <w:drawing>
          <wp:anchor distT="0" distB="0" distL="114300" distR="114300" simplePos="0" relativeHeight="251685888" behindDoc="1" locked="0" layoutInCell="1" allowOverlap="1" wp14:anchorId="63A99987" wp14:editId="7EA271C5">
            <wp:simplePos x="0" y="0"/>
            <wp:positionH relativeFrom="column">
              <wp:posOffset>2390140</wp:posOffset>
            </wp:positionH>
            <wp:positionV relativeFrom="paragraph">
              <wp:posOffset>219874</wp:posOffset>
            </wp:positionV>
            <wp:extent cx="3010535" cy="1818005"/>
            <wp:effectExtent l="0" t="0" r="0" b="0"/>
            <wp:wrapTight wrapText="bothSides">
              <wp:wrapPolygon edited="0">
                <wp:start x="0" y="0"/>
                <wp:lineTo x="0" y="21426"/>
                <wp:lineTo x="21504" y="21426"/>
                <wp:lineTo x="21504" y="0"/>
                <wp:lineTo x="0" y="0"/>
              </wp:wrapPolygon>
            </wp:wrapTight>
            <wp:docPr id="1979791892" name="Picture 21" descr="A table of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791892" name="Picture 21" descr="A table of numbers and symbol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10535" cy="181800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u w:val="single"/>
          <w14:ligatures w14:val="standardContextual"/>
        </w:rPr>
        <w:drawing>
          <wp:anchor distT="0" distB="0" distL="114300" distR="114300" simplePos="0" relativeHeight="251684864" behindDoc="1" locked="0" layoutInCell="1" allowOverlap="1" wp14:anchorId="3CE65B24" wp14:editId="64BE9A63">
            <wp:simplePos x="0" y="0"/>
            <wp:positionH relativeFrom="column">
              <wp:posOffset>-636627</wp:posOffset>
            </wp:positionH>
            <wp:positionV relativeFrom="paragraph">
              <wp:posOffset>219874</wp:posOffset>
            </wp:positionV>
            <wp:extent cx="2906395" cy="1818005"/>
            <wp:effectExtent l="0" t="0" r="1905" b="0"/>
            <wp:wrapTight wrapText="bothSides">
              <wp:wrapPolygon edited="0">
                <wp:start x="0" y="0"/>
                <wp:lineTo x="0" y="21426"/>
                <wp:lineTo x="21520" y="21426"/>
                <wp:lineTo x="21520" y="0"/>
                <wp:lineTo x="0" y="0"/>
              </wp:wrapPolygon>
            </wp:wrapTight>
            <wp:docPr id="710839220" name="Picture 20"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39220" name="Picture 20" descr="A table with numbers and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6395" cy="1818005"/>
                    </a:xfrm>
                    <a:prstGeom prst="rect">
                      <a:avLst/>
                    </a:prstGeom>
                  </pic:spPr>
                </pic:pic>
              </a:graphicData>
            </a:graphic>
            <wp14:sizeRelH relativeFrom="page">
              <wp14:pctWidth>0</wp14:pctWidth>
            </wp14:sizeRelH>
            <wp14:sizeRelV relativeFrom="page">
              <wp14:pctHeight>0</wp14:pctHeight>
            </wp14:sizeRelV>
          </wp:anchor>
        </w:drawing>
      </w:r>
      <w:r w:rsidR="00C001FE">
        <w:rPr>
          <w:rFonts w:ascii="Times New Roman" w:hAnsi="Times New Roman" w:cs="Times New Roman"/>
          <w:noProof/>
          <w14:ligatures w14:val="standardContextual"/>
        </w:rPr>
        <w:drawing>
          <wp:anchor distT="0" distB="0" distL="114300" distR="114300" simplePos="0" relativeHeight="251687936" behindDoc="1" locked="0" layoutInCell="1" allowOverlap="1" wp14:anchorId="10064DA7" wp14:editId="7BC305A6">
            <wp:simplePos x="0" y="0"/>
            <wp:positionH relativeFrom="column">
              <wp:posOffset>-637540</wp:posOffset>
            </wp:positionH>
            <wp:positionV relativeFrom="paragraph">
              <wp:posOffset>2308860</wp:posOffset>
            </wp:positionV>
            <wp:extent cx="5249545" cy="953770"/>
            <wp:effectExtent l="0" t="0" r="0" b="0"/>
            <wp:wrapTight wrapText="bothSides">
              <wp:wrapPolygon edited="0">
                <wp:start x="0" y="0"/>
                <wp:lineTo x="0" y="21284"/>
                <wp:lineTo x="21529" y="21284"/>
                <wp:lineTo x="21529" y="0"/>
                <wp:lineTo x="0" y="0"/>
              </wp:wrapPolygon>
            </wp:wrapTight>
            <wp:docPr id="1792608424" name="Picture 23"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08424" name="Picture 23" descr="A white sheet with black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49545" cy="953770"/>
                    </a:xfrm>
                    <a:prstGeom prst="rect">
                      <a:avLst/>
                    </a:prstGeom>
                  </pic:spPr>
                </pic:pic>
              </a:graphicData>
            </a:graphic>
            <wp14:sizeRelH relativeFrom="page">
              <wp14:pctWidth>0</wp14:pctWidth>
            </wp14:sizeRelH>
            <wp14:sizeRelV relativeFrom="page">
              <wp14:pctHeight>0</wp14:pctHeight>
            </wp14:sizeRelV>
          </wp:anchor>
        </w:drawing>
      </w:r>
      <w:r w:rsidR="00C001FE">
        <w:rPr>
          <w:rFonts w:ascii="Times New Roman" w:hAnsi="Times New Roman" w:cs="Times New Roman"/>
          <w:noProof/>
          <w14:ligatures w14:val="standardContextual"/>
        </w:rPr>
        <w:drawing>
          <wp:anchor distT="0" distB="0" distL="114300" distR="114300" simplePos="0" relativeHeight="251688960" behindDoc="1" locked="0" layoutInCell="1" allowOverlap="1" wp14:anchorId="1BEE5DB7" wp14:editId="590A509A">
            <wp:simplePos x="0" y="0"/>
            <wp:positionH relativeFrom="column">
              <wp:posOffset>5012690</wp:posOffset>
            </wp:positionH>
            <wp:positionV relativeFrom="paragraph">
              <wp:posOffset>2337435</wp:posOffset>
            </wp:positionV>
            <wp:extent cx="1068070" cy="927100"/>
            <wp:effectExtent l="0" t="0" r="0" b="0"/>
            <wp:wrapTight wrapText="bothSides">
              <wp:wrapPolygon edited="0">
                <wp:start x="0" y="0"/>
                <wp:lineTo x="0" y="21304"/>
                <wp:lineTo x="21317" y="21304"/>
                <wp:lineTo x="21317" y="0"/>
                <wp:lineTo x="0" y="0"/>
              </wp:wrapPolygon>
            </wp:wrapTight>
            <wp:docPr id="578082275" name="Picture 24"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82275" name="Picture 24" descr="A table with numbers and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068070" cy="927100"/>
                    </a:xfrm>
                    <a:prstGeom prst="rect">
                      <a:avLst/>
                    </a:prstGeom>
                  </pic:spPr>
                </pic:pic>
              </a:graphicData>
            </a:graphic>
            <wp14:sizeRelH relativeFrom="page">
              <wp14:pctWidth>0</wp14:pctWidth>
            </wp14:sizeRelH>
            <wp14:sizeRelV relativeFrom="page">
              <wp14:pctHeight>0</wp14:pctHeight>
            </wp14:sizeRelV>
          </wp:anchor>
        </w:drawing>
      </w:r>
    </w:p>
    <w:p w14:paraId="6D2F1B85" w14:textId="6A374F1F" w:rsidR="00B04A37" w:rsidRDefault="00B04A37" w:rsidP="00F074CF">
      <w:pPr>
        <w:rPr>
          <w:rFonts w:ascii="Times New Roman" w:hAnsi="Times New Roman" w:cs="Times New Roman"/>
        </w:rPr>
      </w:pPr>
    </w:p>
    <w:p w14:paraId="3948C9D1" w14:textId="48AF8BED" w:rsidR="00F074CF" w:rsidRPr="00B04A37" w:rsidRDefault="00F074CF" w:rsidP="00F074CF">
      <w:pPr>
        <w:rPr>
          <w:rFonts w:ascii="Times New Roman" w:hAnsi="Times New Roman" w:cs="Times New Roman"/>
          <w:sz w:val="28"/>
          <w:szCs w:val="28"/>
        </w:rPr>
      </w:pPr>
      <w:r w:rsidRPr="00B04A37">
        <w:rPr>
          <w:rFonts w:ascii="Times New Roman" w:hAnsi="Times New Roman" w:cs="Times New Roman"/>
          <w:sz w:val="28"/>
          <w:szCs w:val="28"/>
          <w:u w:val="single"/>
        </w:rPr>
        <w:lastRenderedPageBreak/>
        <w:t>Data Analysis.</w:t>
      </w:r>
    </w:p>
    <w:p w14:paraId="090C7FFC" w14:textId="1513D9DE" w:rsidR="00F074CF" w:rsidRDefault="00F074CF" w:rsidP="00F074CF">
      <w:pPr>
        <w:rPr>
          <w:rFonts w:ascii="Times New Roman" w:hAnsi="Times New Roman" w:cs="Times New Roman"/>
        </w:rPr>
      </w:pPr>
    </w:p>
    <w:p w14:paraId="10ED1ADA" w14:textId="3B2C8F76" w:rsidR="00F074CF" w:rsidRDefault="00B43B01" w:rsidP="00F074CF">
      <w:pPr>
        <w:rPr>
          <w:rFonts w:ascii="Times New Roman" w:hAnsi="Times New Roman" w:cs="Times New Roman"/>
        </w:rPr>
      </w:pPr>
      <w:r>
        <w:rPr>
          <w:rFonts w:ascii="Times New Roman" w:hAnsi="Times New Roman" w:cs="Times New Roman"/>
        </w:rPr>
        <w:t>To officially conduct a WLTP test for a Smart Roadster Coupé, or any vehicle model, would require collaboration with a certified testing laboratory or facility that follows WLTP testing standards. This process is typically done by manufacturers and regulatory bodies to ensure that vehicles comply with emission and efficiency standards.</w:t>
      </w:r>
    </w:p>
    <w:p w14:paraId="064CEAFA" w14:textId="77777777" w:rsidR="00B43B01" w:rsidRDefault="00B43B01" w:rsidP="00F074CF">
      <w:pPr>
        <w:rPr>
          <w:rFonts w:ascii="Times New Roman" w:hAnsi="Times New Roman" w:cs="Times New Roman"/>
        </w:rPr>
      </w:pPr>
    </w:p>
    <w:p w14:paraId="4198FB6D" w14:textId="32C7B141" w:rsidR="00B43B01" w:rsidRDefault="00B43B01" w:rsidP="00F074CF">
      <w:pPr>
        <w:rPr>
          <w:rFonts w:ascii="Times New Roman" w:hAnsi="Times New Roman" w:cs="Times New Roman"/>
        </w:rPr>
      </w:pPr>
      <w:r>
        <w:rPr>
          <w:rFonts w:ascii="Times New Roman" w:hAnsi="Times New Roman" w:cs="Times New Roman"/>
        </w:rPr>
        <w:t>With the available data from the listed sources and vehicle measurements undertaken, it is possible to view what theoretical results may look like for later comparison with an official and sanctioned laboratory test.</w:t>
      </w:r>
    </w:p>
    <w:p w14:paraId="75F9453C" w14:textId="55FCF2BD" w:rsidR="00F074CF" w:rsidRDefault="00F074CF" w:rsidP="00F074CF">
      <w:pPr>
        <w:rPr>
          <w:rFonts w:ascii="Times New Roman" w:hAnsi="Times New Roman" w:cs="Times New Roman"/>
        </w:rPr>
      </w:pPr>
    </w:p>
    <w:p w14:paraId="384B2A96" w14:textId="6BE5556A" w:rsidR="00517234" w:rsidRDefault="003B77EE" w:rsidP="00F074CF">
      <w:pPr>
        <w:rPr>
          <w:rFonts w:ascii="Times New Roman" w:hAnsi="Times New Roman" w:cs="Times New Roman"/>
        </w:rPr>
      </w:pPr>
      <w:r>
        <w:rPr>
          <w:rFonts w:ascii="Times New Roman" w:hAnsi="Times New Roman" w:cs="Times New Roman"/>
        </w:rPr>
        <w:t>“</w:t>
      </w:r>
      <w:r w:rsidR="00517234">
        <w:rPr>
          <w:rFonts w:ascii="Times New Roman" w:hAnsi="Times New Roman" w:cs="Times New Roman"/>
        </w:rPr>
        <w:t>The testing procedure is rigorous and aims to provide more realistic and accurate data on a vehicles fuel efficiency and emissions, compared to the previous New European Driving Cycle (NEDC) test</w:t>
      </w:r>
      <w:r>
        <w:rPr>
          <w:rFonts w:ascii="Times New Roman" w:hAnsi="Times New Roman" w:cs="Times New Roman"/>
        </w:rPr>
        <w:t>” (fleetnews.co.uk – 2017)</w:t>
      </w:r>
      <w:r w:rsidR="00517234">
        <w:rPr>
          <w:rFonts w:ascii="Times New Roman" w:hAnsi="Times New Roman" w:cs="Times New Roman"/>
        </w:rPr>
        <w:t>.</w:t>
      </w:r>
    </w:p>
    <w:p w14:paraId="594F45C8" w14:textId="6425D8FD" w:rsidR="00F074CF" w:rsidRDefault="00F074CF" w:rsidP="00F074CF">
      <w:pPr>
        <w:rPr>
          <w:rFonts w:ascii="Times New Roman" w:hAnsi="Times New Roman" w:cs="Times New Roman"/>
        </w:rPr>
      </w:pPr>
    </w:p>
    <w:p w14:paraId="75364EBD" w14:textId="30CCCAB6" w:rsidR="00F074CF" w:rsidRDefault="00B43B01" w:rsidP="00F074CF">
      <w:pPr>
        <w:rPr>
          <w:rFonts w:ascii="Times New Roman" w:hAnsi="Times New Roman" w:cs="Times New Roman"/>
        </w:rPr>
      </w:pPr>
      <w:r w:rsidRPr="00B43B01">
        <w:rPr>
          <w:rFonts w:ascii="Times New Roman" w:hAnsi="Times New Roman" w:cs="Times New Roman"/>
          <w:u w:val="single"/>
        </w:rPr>
        <w:t>Vehicle Speed Phase:</w:t>
      </w:r>
      <w:r>
        <w:rPr>
          <w:rFonts w:ascii="Times New Roman" w:hAnsi="Times New Roman" w:cs="Times New Roman"/>
        </w:rPr>
        <w:t xml:space="preserve"> Low</w:t>
      </w:r>
    </w:p>
    <w:p w14:paraId="73A4D867" w14:textId="77777777" w:rsidR="00517234" w:rsidRDefault="00517234" w:rsidP="00F074CF">
      <w:pPr>
        <w:rPr>
          <w:rFonts w:ascii="Times New Roman" w:hAnsi="Times New Roman" w:cs="Times New Roman"/>
        </w:rPr>
      </w:pPr>
    </w:p>
    <w:p w14:paraId="4263A7A3" w14:textId="69824F82" w:rsidR="00517234" w:rsidRDefault="00385357" w:rsidP="00517234">
      <w:pPr>
        <w:rPr>
          <w:rFonts w:ascii="Times New Roman" w:hAnsi="Times New Roman" w:cs="Times New Roman"/>
        </w:rPr>
      </w:pPr>
      <w:r>
        <w:rPr>
          <w:rFonts w:ascii="Times New Roman" w:hAnsi="Times New Roman" w:cs="Times New Roman"/>
          <w:noProof/>
          <w14:ligatures w14:val="standardContextual"/>
        </w:rPr>
        <mc:AlternateContent>
          <mc:Choice Requires="wps">
            <w:drawing>
              <wp:anchor distT="0" distB="0" distL="114300" distR="114300" simplePos="0" relativeHeight="251663360" behindDoc="0" locked="0" layoutInCell="1" allowOverlap="1" wp14:anchorId="0D9231C7" wp14:editId="6F21B072">
                <wp:simplePos x="0" y="0"/>
                <wp:positionH relativeFrom="column">
                  <wp:posOffset>3647276</wp:posOffset>
                </wp:positionH>
                <wp:positionV relativeFrom="paragraph">
                  <wp:posOffset>1480785</wp:posOffset>
                </wp:positionV>
                <wp:extent cx="0" cy="996594"/>
                <wp:effectExtent l="0" t="0" r="12700" b="6985"/>
                <wp:wrapNone/>
                <wp:docPr id="895845571" name="Straight Connector 3"/>
                <wp:cNvGraphicFramePr/>
                <a:graphic xmlns:a="http://schemas.openxmlformats.org/drawingml/2006/main">
                  <a:graphicData uri="http://schemas.microsoft.com/office/word/2010/wordprocessingShape">
                    <wps:wsp>
                      <wps:cNvCnPr/>
                      <wps:spPr>
                        <a:xfrm flipH="1" flipV="1">
                          <a:off x="0" y="0"/>
                          <a:ext cx="0" cy="996594"/>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0ABEB4" id="Straight Connector 3"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7.2pt,116.6pt" to="287.2pt,195.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" strokecolor="#ffc000 [3207]" strokeweight="1pt">
                <v:stroke joinstyle="miter"/>
              </v:line>
            </w:pict>
          </mc:Fallback>
        </mc:AlternateContent>
      </w:r>
      <w:r>
        <w:rPr>
          <w:rFonts w:ascii="Times New Roman" w:hAnsi="Times New Roman" w:cs="Times New Roman"/>
          <w:noProof/>
          <w14:ligatures w14:val="standardContextual"/>
        </w:rPr>
        <mc:AlternateContent>
          <mc:Choice Requires="wps">
            <w:drawing>
              <wp:anchor distT="0" distB="0" distL="114300" distR="114300" simplePos="0" relativeHeight="251665408" behindDoc="0" locked="0" layoutInCell="1" allowOverlap="1" wp14:anchorId="1A33182F" wp14:editId="444679D1">
                <wp:simplePos x="0" y="0"/>
                <wp:positionH relativeFrom="column">
                  <wp:posOffset>3388424</wp:posOffset>
                </wp:positionH>
                <wp:positionV relativeFrom="paragraph">
                  <wp:posOffset>1478879</wp:posOffset>
                </wp:positionV>
                <wp:extent cx="0" cy="996594"/>
                <wp:effectExtent l="0" t="0" r="12700" b="6985"/>
                <wp:wrapNone/>
                <wp:docPr id="1678326583" name="Straight Connector 3"/>
                <wp:cNvGraphicFramePr/>
                <a:graphic xmlns:a="http://schemas.openxmlformats.org/drawingml/2006/main">
                  <a:graphicData uri="http://schemas.microsoft.com/office/word/2010/wordprocessingShape">
                    <wps:wsp>
                      <wps:cNvCnPr/>
                      <wps:spPr>
                        <a:xfrm flipH="1" flipV="1">
                          <a:off x="0" y="0"/>
                          <a:ext cx="0" cy="996594"/>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DB4889" id="Straight Connector 3" o:spid="_x0000_s1026" style="position:absolute;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6.8pt,116.45pt" to="266.8pt,194.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" strokecolor="#ffc000 [3207]" strokeweight="1pt">
                <v:stroke joinstyle="miter"/>
              </v:line>
            </w:pict>
          </mc:Fallback>
        </mc:AlternateContent>
      </w:r>
      <w:r>
        <w:rPr>
          <w:rFonts w:ascii="Times New Roman" w:hAnsi="Times New Roman" w:cs="Times New Roman"/>
          <w:noProof/>
          <w14:ligatures w14:val="standardContextual"/>
        </w:rPr>
        <w:drawing>
          <wp:anchor distT="0" distB="0" distL="114300" distR="114300" simplePos="0" relativeHeight="251662336" behindDoc="1" locked="0" layoutInCell="1" allowOverlap="1" wp14:anchorId="755BAD45" wp14:editId="7BDE3E95">
            <wp:simplePos x="0" y="0"/>
            <wp:positionH relativeFrom="column">
              <wp:posOffset>-452506</wp:posOffset>
            </wp:positionH>
            <wp:positionV relativeFrom="paragraph">
              <wp:posOffset>669339</wp:posOffset>
            </wp:positionV>
            <wp:extent cx="6605905" cy="3453130"/>
            <wp:effectExtent l="0" t="0" r="0" b="1270"/>
            <wp:wrapTight wrapText="bothSides">
              <wp:wrapPolygon edited="0">
                <wp:start x="0" y="0"/>
                <wp:lineTo x="0" y="21529"/>
                <wp:lineTo x="21552" y="21529"/>
                <wp:lineTo x="21552" y="0"/>
                <wp:lineTo x="0" y="0"/>
              </wp:wrapPolygon>
            </wp:wrapTight>
            <wp:docPr id="212492530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925302" name="Picture 1" descr="A screenshot of a graph&#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05905" cy="3453130"/>
                    </a:xfrm>
                    <a:prstGeom prst="rect">
                      <a:avLst/>
                    </a:prstGeom>
                  </pic:spPr>
                </pic:pic>
              </a:graphicData>
            </a:graphic>
            <wp14:sizeRelH relativeFrom="page">
              <wp14:pctWidth>0</wp14:pctWidth>
            </wp14:sizeRelH>
            <wp14:sizeRelV relativeFrom="page">
              <wp14:pctHeight>0</wp14:pctHeight>
            </wp14:sizeRelV>
          </wp:anchor>
        </w:drawing>
      </w:r>
      <w:r w:rsidR="00517234">
        <w:rPr>
          <w:rFonts w:ascii="Times New Roman" w:hAnsi="Times New Roman" w:cs="Times New Roman"/>
        </w:rPr>
        <w:t xml:space="preserve">This </w:t>
      </w:r>
      <w:r w:rsidR="00517234">
        <w:rPr>
          <w:rFonts w:ascii="Times New Roman" w:hAnsi="Times New Roman" w:cs="Times New Roman"/>
        </w:rPr>
        <w:t>test</w:t>
      </w:r>
      <w:r w:rsidR="00517234">
        <w:rPr>
          <w:rFonts w:ascii="Times New Roman" w:hAnsi="Times New Roman" w:cs="Times New Roman"/>
        </w:rPr>
        <w:t xml:space="preserve"> simulates urban driving conditions involving frequent stops, starts and low-speed driving. This test speed-phase is designed to measure fuel consumption and emissions in an urban environment, such as a city or town centre.</w:t>
      </w:r>
    </w:p>
    <w:p w14:paraId="05EEBE84" w14:textId="69A49202" w:rsidR="00F074CF" w:rsidRDefault="00F074CF" w:rsidP="00F074CF">
      <w:pPr>
        <w:rPr>
          <w:rFonts w:ascii="Times New Roman" w:hAnsi="Times New Roman" w:cs="Times New Roman"/>
        </w:rPr>
      </w:pPr>
    </w:p>
    <w:p w14:paraId="7324BECE" w14:textId="7168634A" w:rsidR="00F074CF" w:rsidRDefault="00517234" w:rsidP="00F074CF">
      <w:pPr>
        <w:rPr>
          <w:rFonts w:ascii="Times New Roman" w:hAnsi="Times New Roman" w:cs="Times New Roman"/>
        </w:rPr>
      </w:pPr>
      <w:r>
        <w:rPr>
          <w:rFonts w:ascii="Times New Roman" w:hAnsi="Times New Roman" w:cs="Times New Roman"/>
        </w:rPr>
        <w:t>This graph displays the test speeds necessary, and the resultant acceleration force required to cycle car through frequent stops, simulating busy traffic and congestion between accelerator pedal usage and sudden engine idle.</w:t>
      </w:r>
    </w:p>
    <w:p w14:paraId="4B3B72EF" w14:textId="77777777" w:rsidR="00517234" w:rsidRDefault="00517234" w:rsidP="00F074CF">
      <w:pPr>
        <w:rPr>
          <w:rFonts w:ascii="Times New Roman" w:hAnsi="Times New Roman" w:cs="Times New Roman"/>
        </w:rPr>
      </w:pPr>
    </w:p>
    <w:p w14:paraId="6DA646DC" w14:textId="0003B722" w:rsidR="00517234" w:rsidRDefault="00517234" w:rsidP="00F074CF">
      <w:pPr>
        <w:rPr>
          <w:rFonts w:ascii="Times New Roman" w:hAnsi="Times New Roman" w:cs="Times New Roman"/>
        </w:rPr>
      </w:pPr>
      <w:r>
        <w:rPr>
          <w:rFonts w:ascii="Times New Roman" w:hAnsi="Times New Roman" w:cs="Times New Roman"/>
        </w:rPr>
        <w:t>The orange markers on the graph indicate possible Kinetic Energy Recovery</w:t>
      </w:r>
      <w:r w:rsidR="00713B07">
        <w:rPr>
          <w:rFonts w:ascii="Times New Roman" w:hAnsi="Times New Roman" w:cs="Times New Roman"/>
        </w:rPr>
        <w:t xml:space="preserve"> points</w:t>
      </w:r>
      <w:r>
        <w:rPr>
          <w:rFonts w:ascii="Times New Roman" w:hAnsi="Times New Roman" w:cs="Times New Roman"/>
        </w:rPr>
        <w:t xml:space="preserve"> that could be harnessed and stored</w:t>
      </w:r>
      <w:r w:rsidR="00713B07">
        <w:rPr>
          <w:rFonts w:ascii="Times New Roman" w:hAnsi="Times New Roman" w:cs="Times New Roman"/>
        </w:rPr>
        <w:t xml:space="preserve"> during periods where acceleration has </w:t>
      </w:r>
      <w:proofErr w:type="gramStart"/>
      <w:r w:rsidR="00713B07">
        <w:rPr>
          <w:rFonts w:ascii="Times New Roman" w:hAnsi="Times New Roman" w:cs="Times New Roman"/>
        </w:rPr>
        <w:t>stopped</w:t>
      </w:r>
      <w:proofErr w:type="gramEnd"/>
      <w:r w:rsidR="00713B07">
        <w:rPr>
          <w:rFonts w:ascii="Times New Roman" w:hAnsi="Times New Roman" w:cs="Times New Roman"/>
        </w:rPr>
        <w:t xml:space="preserve"> and energy recovery is possible</w:t>
      </w:r>
      <w:r>
        <w:rPr>
          <w:rFonts w:ascii="Times New Roman" w:hAnsi="Times New Roman" w:cs="Times New Roman"/>
        </w:rPr>
        <w:t>, minimising losses of available energy regeneration.</w:t>
      </w:r>
    </w:p>
    <w:p w14:paraId="4276D2FC" w14:textId="4105886B" w:rsidR="00710293" w:rsidRDefault="00710293" w:rsidP="00F074CF">
      <w:pPr>
        <w:rPr>
          <w:rFonts w:ascii="Times New Roman" w:hAnsi="Times New Roman" w:cs="Times New Roman"/>
        </w:rPr>
      </w:pPr>
      <w:r>
        <w:rPr>
          <w:rFonts w:ascii="Times New Roman" w:hAnsi="Times New Roman" w:cs="Times New Roman"/>
        </w:rPr>
        <w:t>Acceleration Resistance in Newtons was calculated through the formula:</w:t>
      </w:r>
    </w:p>
    <w:p w14:paraId="1FE10C13" w14:textId="77777777" w:rsidR="00710293" w:rsidRDefault="00710293" w:rsidP="00F074CF">
      <w:pPr>
        <w:rPr>
          <w:rFonts w:ascii="Times New Roman" w:hAnsi="Times New Roman" w:cs="Times New Roman"/>
        </w:rPr>
      </w:pPr>
    </w:p>
    <w:p w14:paraId="053E8572" w14:textId="455D3604" w:rsidR="00710293" w:rsidRPr="00710293" w:rsidRDefault="00710293" w:rsidP="00F074CF">
      <w:pPr>
        <w:rPr>
          <w:rFonts w:ascii="Times New Roman" w:eastAsiaTheme="minorEastAsia" w:hAnsi="Times New Roman" w:cs="Times New Roman"/>
        </w:rPr>
      </w:pPr>
      <m:oMathPara>
        <m:oMath>
          <m:r>
            <w:rPr>
              <w:rFonts w:ascii="Cambria Math" w:hAnsi="Cambria Math" w:cs="Times New Roman"/>
            </w:rPr>
            <m:t xml:space="preserve">Acceleration </m:t>
          </m:r>
          <m:d>
            <m:dPr>
              <m:ctrlPr>
                <w:rPr>
                  <w:rFonts w:ascii="Cambria Math" w:hAnsi="Cambria Math" w:cs="Times New Roman"/>
                  <w:i/>
                </w:rPr>
              </m:ctrlPr>
            </m:dPr>
            <m:e>
              <m:r>
                <w:rPr>
                  <w:rFonts w:ascii="Cambria Math" w:hAnsi="Cambria Math" w:cs="Times New Roman"/>
                </w:rPr>
                <m:t>N</m:t>
              </m:r>
            </m:e>
          </m:d>
          <m:r>
            <w:rPr>
              <w:rFonts w:ascii="Cambria Math" w:hAnsi="Cambria Math" w:cs="Times New Roman"/>
            </w:rPr>
            <m:t>=</m:t>
          </m:r>
          <m:r>
            <w:rPr>
              <w:rFonts w:ascii="Cambria Math" w:hAnsi="Cambria Math" w:cs="Times New Roman"/>
            </w:rPr>
            <m:t xml:space="preserve">(Mass </m:t>
          </m:r>
          <m:d>
            <m:dPr>
              <m:ctrlPr>
                <w:rPr>
                  <w:rFonts w:ascii="Cambria Math" w:hAnsi="Cambria Math" w:cs="Times New Roman"/>
                  <w:i/>
                </w:rPr>
              </m:ctrlPr>
            </m:dPr>
            <m:e>
              <m:r>
                <w:rPr>
                  <w:rFonts w:ascii="Cambria Math" w:hAnsi="Cambria Math" w:cs="Times New Roman"/>
                </w:rPr>
                <m:t>m</m:t>
              </m:r>
            </m:e>
          </m:d>
          <m:r>
            <w:rPr>
              <w:rFonts w:ascii="Cambria Math" w:hAnsi="Cambria Math" w:cs="Times New Roman"/>
            </w:rPr>
            <m:t xml:space="preserve">×Acceleration </m:t>
          </m:r>
          <m:d>
            <m:dPr>
              <m:ctrlPr>
                <w:rPr>
                  <w:rFonts w:ascii="Cambria Math" w:hAnsi="Cambria Math" w:cs="Times New Roman"/>
                  <w:i/>
                </w:rPr>
              </m:ctrlPr>
            </m:dPr>
            <m:e>
              <m:r>
                <w:rPr>
                  <w:rFonts w:ascii="Cambria Math" w:hAnsi="Cambria Math" w:cs="Times New Roman"/>
                </w:rPr>
                <m:t>m/</m:t>
              </m:r>
              <m:sSup>
                <m:sSupPr>
                  <m:ctrlPr>
                    <w:rPr>
                      <w:rFonts w:ascii="Cambria Math" w:hAnsi="Cambria Math" w:cs="Times New Roman"/>
                      <w:i/>
                    </w:rPr>
                  </m:ctrlPr>
                </m:sSupPr>
                <m:e>
                  <m:r>
                    <w:rPr>
                      <w:rFonts w:ascii="Cambria Math" w:hAnsi="Cambria Math" w:cs="Times New Roman"/>
                    </w:rPr>
                    <m:t>s</m:t>
                  </m:r>
                </m:e>
                <m:sup>
                  <m:r>
                    <w:rPr>
                      <w:rFonts w:ascii="Cambria Math" w:hAnsi="Cambria Math" w:cs="Times New Roman"/>
                    </w:rPr>
                    <m:t>2</m:t>
                  </m:r>
                </m:sup>
              </m:sSup>
            </m:e>
          </m:d>
          <m:r>
            <w:rPr>
              <w:rFonts w:ascii="Cambria Math" w:hAnsi="Cambria Math" w:cs="Times New Roman"/>
            </w:rPr>
            <m:t>)</m:t>
          </m:r>
        </m:oMath>
      </m:oMathPara>
    </w:p>
    <w:p w14:paraId="34C4B5CD" w14:textId="77777777" w:rsidR="00710293" w:rsidRDefault="00710293" w:rsidP="00F074CF">
      <w:pPr>
        <w:rPr>
          <w:rFonts w:ascii="Times New Roman" w:eastAsiaTheme="minorEastAsia" w:hAnsi="Times New Roman" w:cs="Times New Roman"/>
        </w:rPr>
      </w:pPr>
    </w:p>
    <w:p w14:paraId="0FBB3189" w14:textId="1E5BF974" w:rsidR="00710293" w:rsidRDefault="00710293" w:rsidP="00F074CF">
      <w:pPr>
        <w:rPr>
          <w:rFonts w:ascii="Times New Roman" w:eastAsiaTheme="minorEastAsia" w:hAnsi="Times New Roman" w:cs="Times New Roman"/>
        </w:rPr>
      </w:pPr>
      <w:r>
        <w:rPr>
          <w:rFonts w:ascii="Times New Roman" w:eastAsiaTheme="minorEastAsia" w:hAnsi="Times New Roman" w:cs="Times New Roman"/>
        </w:rPr>
        <w:t>Alongside Rolling Resistance, also calculated in Newtons:</w:t>
      </w:r>
    </w:p>
    <w:p w14:paraId="4F89C3C7" w14:textId="77777777" w:rsidR="00710293" w:rsidRDefault="00710293" w:rsidP="00F074CF">
      <w:pPr>
        <w:rPr>
          <w:rFonts w:ascii="Times New Roman" w:eastAsiaTheme="minorEastAsia" w:hAnsi="Times New Roman" w:cs="Times New Roman"/>
        </w:rPr>
      </w:pPr>
    </w:p>
    <w:p w14:paraId="73050EFD" w14:textId="4201DEC8" w:rsidR="00710293" w:rsidRDefault="00710293" w:rsidP="00F074CF">
      <w:pPr>
        <w:rPr>
          <w:rFonts w:ascii="Times New Roman" w:hAnsi="Times New Roman" w:cs="Times New Roman"/>
        </w:rPr>
      </w:pPr>
      <m:oMathPara>
        <m:oMath>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R</m:t>
              </m:r>
            </m:sub>
          </m:sSub>
          <m:r>
            <w:rPr>
              <w:rFonts w:ascii="Cambria Math" w:hAnsi="Cambria Math" w:cs="Times New Roman"/>
            </w:rPr>
            <m:t xml:space="preserve"> </m:t>
          </m:r>
          <m:d>
            <m:dPr>
              <m:ctrlPr>
                <w:rPr>
                  <w:rFonts w:ascii="Cambria Math" w:hAnsi="Cambria Math" w:cs="Times New Roman"/>
                  <w:i/>
                </w:rPr>
              </m:ctrlPr>
            </m:dPr>
            <m:e>
              <m:r>
                <w:rPr>
                  <w:rFonts w:ascii="Cambria Math" w:hAnsi="Cambria Math" w:cs="Times New Roman"/>
                </w:rPr>
                <m:t>N</m:t>
              </m:r>
            </m:e>
          </m:d>
          <m:r>
            <w:rPr>
              <w:rFonts w:ascii="Cambria Math" w:hAnsi="Cambria Math" w:cs="Times New Roman"/>
            </w:rPr>
            <m:t>=</m:t>
          </m:r>
          <m:r>
            <w:rPr>
              <w:rFonts w:ascii="Cambria Math" w:hAnsi="Cambria Math" w:cs="Times New Roman"/>
            </w:rPr>
            <m:t xml:space="preserve">(Mass </m:t>
          </m:r>
          <m:d>
            <m:dPr>
              <m:ctrlPr>
                <w:rPr>
                  <w:rFonts w:ascii="Cambria Math" w:hAnsi="Cambria Math" w:cs="Times New Roman"/>
                  <w:i/>
                </w:rPr>
              </m:ctrlPr>
            </m:dPr>
            <m:e>
              <m:r>
                <w:rPr>
                  <w:rFonts w:ascii="Cambria Math" w:hAnsi="Cambria Math" w:cs="Times New Roman"/>
                </w:rPr>
                <m:t>m</m:t>
              </m:r>
            </m:e>
          </m:d>
          <m:r>
            <w:rPr>
              <w:rFonts w:ascii="Cambria Math" w:hAnsi="Cambria Math" w:cs="Times New Roman"/>
            </w:rPr>
            <m:t xml:space="preserve">×Gravity </m:t>
          </m:r>
          <m:d>
            <m:dPr>
              <m:ctrlPr>
                <w:rPr>
                  <w:rFonts w:ascii="Cambria Math" w:hAnsi="Cambria Math" w:cs="Times New Roman"/>
                  <w:i/>
                </w:rPr>
              </m:ctrlPr>
            </m:dPr>
            <m:e>
              <m:r>
                <w:rPr>
                  <w:rFonts w:ascii="Cambria Math" w:hAnsi="Cambria Math" w:cs="Times New Roman"/>
                </w:rPr>
                <m:t>g</m:t>
              </m:r>
            </m:e>
          </m:d>
          <m:r>
            <w:rPr>
              <w:rFonts w:ascii="Cambria Math" w:hAnsi="Cambria Math" w:cs="Times New Roman"/>
            </w:rPr>
            <m:t xml:space="preserve">×Coefficienct of </m:t>
          </m:r>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R</m:t>
              </m:r>
            </m:sub>
          </m:sSub>
          <m:r>
            <w:rPr>
              <w:rFonts w:ascii="Cambria Math" w:hAnsi="Cambria Math" w:cs="Times New Roman"/>
            </w:rPr>
            <m:t>)</m:t>
          </m:r>
        </m:oMath>
      </m:oMathPara>
    </w:p>
    <w:p w14:paraId="17FBDD4D" w14:textId="0A72BC52" w:rsidR="00710293" w:rsidRDefault="005C39A5" w:rsidP="00F074CF">
      <w:pPr>
        <w:rPr>
          <w:rFonts w:ascii="Times New Roman" w:hAnsi="Times New Roman" w:cs="Times New Roman"/>
        </w:rPr>
      </w:pPr>
      <w:r>
        <w:rPr>
          <w:rFonts w:ascii="Times New Roman" w:hAnsi="Times New Roman" w:cs="Times New Roman"/>
        </w:rPr>
        <w:t>Resulting in:</w:t>
      </w:r>
    </w:p>
    <w:p w14:paraId="74A88899" w14:textId="71F52DD8" w:rsidR="005C39A5" w:rsidRPr="005C39A5" w:rsidRDefault="005C39A5" w:rsidP="00F074CF">
      <w:pPr>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R</m:t>
              </m:r>
            </m:e>
            <m:sub>
              <m:r>
                <w:rPr>
                  <w:rFonts w:ascii="Cambria Math" w:hAnsi="Cambria Math" w:cs="Times New Roman"/>
                </w:rPr>
                <m:t>R</m:t>
              </m:r>
            </m:sub>
          </m:sSub>
          <m:r>
            <w:rPr>
              <w:rFonts w:ascii="Cambria Math" w:hAnsi="Cambria Math" w:cs="Times New Roman"/>
            </w:rPr>
            <m:t>=(810×9.81×0.013=103.299N</m:t>
          </m:r>
        </m:oMath>
      </m:oMathPara>
    </w:p>
    <w:p w14:paraId="6AD027A0" w14:textId="77777777" w:rsidR="005C39A5" w:rsidRDefault="005C39A5" w:rsidP="00F074CF">
      <w:pPr>
        <w:rPr>
          <w:rFonts w:ascii="Times New Roman" w:eastAsiaTheme="minorEastAsia" w:hAnsi="Times New Roman" w:cs="Times New Roman"/>
        </w:rPr>
      </w:pPr>
    </w:p>
    <w:p w14:paraId="7627C71E" w14:textId="095A5DE1" w:rsidR="005C39A5" w:rsidRDefault="005C39A5" w:rsidP="00F074CF">
      <w:pPr>
        <w:rPr>
          <w:rFonts w:ascii="Times New Roman" w:eastAsiaTheme="minorEastAsia" w:hAnsi="Times New Roman" w:cs="Times New Roman"/>
        </w:rPr>
      </w:pPr>
      <w:r>
        <w:rPr>
          <w:rFonts w:ascii="Times New Roman" w:eastAsiaTheme="minorEastAsia" w:hAnsi="Times New Roman" w:cs="Times New Roman"/>
        </w:rPr>
        <w:t>And Aerodynamic Resistance:</w:t>
      </w:r>
    </w:p>
    <w:p w14:paraId="08C18F56" w14:textId="77777777" w:rsidR="005C39A5" w:rsidRDefault="005C39A5" w:rsidP="00F074CF">
      <w:pPr>
        <w:rPr>
          <w:rFonts w:ascii="Times New Roman" w:eastAsiaTheme="minorEastAsia" w:hAnsi="Times New Roman" w:cs="Times New Roman"/>
        </w:rPr>
      </w:pPr>
    </w:p>
    <w:p w14:paraId="13ADA96E" w14:textId="22E6FEE7" w:rsidR="005C39A5" w:rsidRPr="005C39A5" w:rsidRDefault="005C39A5" w:rsidP="00F074CF">
      <w:pPr>
        <w:rPr>
          <w:rFonts w:ascii="Times New Roman" w:eastAsiaTheme="minorEastAsia" w:hAnsi="Times New Roman" w:cs="Times New Roman"/>
        </w:rPr>
      </w:pPr>
      <m:oMathPara>
        <m:oMath>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R</m:t>
              </m:r>
            </m:sub>
          </m:sSub>
          <m:r>
            <w:rPr>
              <w:rFonts w:ascii="Cambria Math" w:hAnsi="Cambria Math" w:cs="Times New Roman"/>
            </w:rPr>
            <m:t>=</m:t>
          </m:r>
          <m:d>
            <m:dPr>
              <m:ctrlPr>
                <w:rPr>
                  <w:rFonts w:ascii="Cambria Math" w:hAnsi="Cambria Math" w:cs="Times New Roman"/>
                  <w:i/>
                </w:rPr>
              </m:ctrlPr>
            </m:dPr>
            <m:e>
              <m:r>
                <w:rPr>
                  <w:rFonts w:ascii="Cambria Math" w:hAnsi="Cambria Math" w:cs="Times New Roman"/>
                </w:rPr>
                <m:t xml:space="preserve">0.5×Frontal Area </m:t>
              </m:r>
              <m:sSub>
                <m:sSubPr>
                  <m:ctrlPr>
                    <w:rPr>
                      <w:rFonts w:ascii="Cambria Math" w:hAnsi="Cambria Math" w:cs="Times New Roman"/>
                      <w:i/>
                    </w:rPr>
                  </m:ctrlPr>
                </m:sSubPr>
                <m:e>
                  <m:r>
                    <w:rPr>
                      <w:rFonts w:ascii="Cambria Math" w:hAnsi="Cambria Math" w:cs="Times New Roman"/>
                    </w:rPr>
                    <m:t>(A</m:t>
                  </m:r>
                </m:e>
                <m:sub>
                  <m:r>
                    <w:rPr>
                      <w:rFonts w:ascii="Cambria Math" w:hAnsi="Cambria Math" w:cs="Times New Roman"/>
                    </w:rPr>
                    <m:t>f</m:t>
                  </m:r>
                </m:sub>
              </m:sSub>
            </m:e>
          </m:d>
          <m:r>
            <w:rPr>
              <w:rFonts w:ascii="Cambria Math" w:eastAsiaTheme="minorEastAsia" w:hAnsi="Cambria Math" w:cs="Times New Roman"/>
            </w:rPr>
            <m:t>×CD×Density of Air (ρ)×</m:t>
          </m:r>
          <m:sSup>
            <m:sSupPr>
              <m:ctrlPr>
                <w:rPr>
                  <w:rFonts w:ascii="Cambria Math" w:eastAsiaTheme="minorEastAsia" w:hAnsi="Cambria Math" w:cs="Times New Roman"/>
                  <w:i/>
                </w:rPr>
              </m:ctrlPr>
            </m:sSupPr>
            <m:e>
              <m:r>
                <w:rPr>
                  <w:rFonts w:ascii="Cambria Math" w:eastAsiaTheme="minorEastAsia" w:hAnsi="Cambria Math" w:cs="Times New Roman"/>
                </w:rPr>
                <m:t>v</m:t>
              </m:r>
            </m:e>
            <m:sup>
              <m:r>
                <w:rPr>
                  <w:rFonts w:ascii="Cambria Math" w:eastAsiaTheme="minorEastAsia" w:hAnsi="Cambria Math" w:cs="Times New Roman"/>
                </w:rPr>
                <m:t>2</m:t>
              </m:r>
            </m:sup>
          </m:sSup>
        </m:oMath>
      </m:oMathPara>
    </w:p>
    <w:p w14:paraId="5271F9F7" w14:textId="77777777" w:rsidR="005C39A5" w:rsidRDefault="005C39A5" w:rsidP="00F074CF">
      <w:pPr>
        <w:rPr>
          <w:rFonts w:ascii="Times New Roman" w:hAnsi="Times New Roman" w:cs="Times New Roman"/>
        </w:rPr>
      </w:pPr>
    </w:p>
    <w:p w14:paraId="6CC224E1" w14:textId="1A511944" w:rsidR="005C39A5" w:rsidRDefault="005C39A5" w:rsidP="00F074CF">
      <w:pPr>
        <w:rPr>
          <w:rFonts w:ascii="Times New Roman" w:hAnsi="Times New Roman" w:cs="Times New Roman"/>
        </w:rPr>
      </w:pPr>
      <w:r>
        <w:rPr>
          <w:rFonts w:ascii="Times New Roman" w:hAnsi="Times New Roman" w:cs="Times New Roman"/>
        </w:rPr>
        <w:t>To finally calculate the Total Resistant Forces on the vehicle:</w:t>
      </w:r>
    </w:p>
    <w:p w14:paraId="0B1B8BD5" w14:textId="77777777" w:rsidR="005C39A5" w:rsidRDefault="005C39A5" w:rsidP="00F074CF">
      <w:pPr>
        <w:rPr>
          <w:rFonts w:ascii="Times New Roman" w:hAnsi="Times New Roman" w:cs="Times New Roman"/>
        </w:rPr>
      </w:pPr>
    </w:p>
    <w:p w14:paraId="5BCE7AF9" w14:textId="5A4775CC" w:rsidR="005C39A5" w:rsidRDefault="005C39A5" w:rsidP="00F074CF">
      <w:pPr>
        <w:rPr>
          <w:rFonts w:ascii="Times New Roman" w:hAnsi="Times New Roman" w:cs="Times New Roman"/>
        </w:rPr>
      </w:pPr>
      <m:oMathPara>
        <m:oMath>
          <m:r>
            <w:rPr>
              <w:rFonts w:ascii="Cambria Math" w:hAnsi="Cambria Math" w:cs="Times New Roman"/>
            </w:rPr>
            <m:t>Acceleration Force+Rolling Resistance+Aerodynamic Drag=</m:t>
          </m:r>
          <m:r>
            <w:rPr>
              <w:rFonts w:ascii="Cambria Math" w:hAnsi="Cambria Math" w:cs="Times New Roman"/>
            </w:rPr>
            <m:t>Force Total (N)</m:t>
          </m:r>
        </m:oMath>
      </m:oMathPara>
    </w:p>
    <w:p w14:paraId="7C8EF812" w14:textId="55CF38B5" w:rsidR="005C39A5" w:rsidRDefault="00385357"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66432" behindDoc="1" locked="0" layoutInCell="1" allowOverlap="1" wp14:anchorId="08BBF1D6" wp14:editId="5F73E327">
            <wp:simplePos x="0" y="0"/>
            <wp:positionH relativeFrom="column">
              <wp:posOffset>-401071</wp:posOffset>
            </wp:positionH>
            <wp:positionV relativeFrom="paragraph">
              <wp:posOffset>258445</wp:posOffset>
            </wp:positionV>
            <wp:extent cx="6616065" cy="3435985"/>
            <wp:effectExtent l="0" t="0" r="635" b="5715"/>
            <wp:wrapTight wrapText="bothSides">
              <wp:wrapPolygon edited="0">
                <wp:start x="0" y="0"/>
                <wp:lineTo x="0" y="21556"/>
                <wp:lineTo x="21561" y="21556"/>
                <wp:lineTo x="21561" y="0"/>
                <wp:lineTo x="0" y="0"/>
              </wp:wrapPolygon>
            </wp:wrapTight>
            <wp:docPr id="336399455"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399455" name="Picture 4" descr="A screenshot of a graph&#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16065" cy="3435985"/>
                    </a:xfrm>
                    <a:prstGeom prst="rect">
                      <a:avLst/>
                    </a:prstGeom>
                  </pic:spPr>
                </pic:pic>
              </a:graphicData>
            </a:graphic>
            <wp14:sizeRelH relativeFrom="page">
              <wp14:pctWidth>0</wp14:pctWidth>
            </wp14:sizeRelH>
            <wp14:sizeRelV relativeFrom="page">
              <wp14:pctHeight>0</wp14:pctHeight>
            </wp14:sizeRelV>
          </wp:anchor>
        </w:drawing>
      </w:r>
    </w:p>
    <w:p w14:paraId="5D0CD149" w14:textId="6A1C73B1" w:rsidR="00385357" w:rsidRDefault="00385357" w:rsidP="00F074CF">
      <w:pPr>
        <w:rPr>
          <w:rFonts w:ascii="Times New Roman" w:hAnsi="Times New Roman" w:cs="Times New Roman"/>
        </w:rPr>
      </w:pPr>
    </w:p>
    <w:p w14:paraId="12E7FD61" w14:textId="1C572265" w:rsidR="00F074CF" w:rsidRDefault="00517234" w:rsidP="00F074CF">
      <w:pPr>
        <w:rPr>
          <w:rFonts w:ascii="Times New Roman" w:hAnsi="Times New Roman" w:cs="Times New Roman"/>
        </w:rPr>
      </w:pPr>
      <w:r>
        <w:rPr>
          <w:rFonts w:ascii="Times New Roman" w:hAnsi="Times New Roman" w:cs="Times New Roman"/>
        </w:rPr>
        <w:t xml:space="preserve">Total resistance to the forward motion of the vehicle is displayed in a time graph, signifying a correlation between </w:t>
      </w:r>
      <w:r w:rsidR="004D22EC">
        <w:rPr>
          <w:rFonts w:ascii="Times New Roman" w:hAnsi="Times New Roman" w:cs="Times New Roman"/>
        </w:rPr>
        <w:t>the measurement of acceleration force and the total resistance figure.</w:t>
      </w:r>
    </w:p>
    <w:p w14:paraId="63112A8D" w14:textId="44D09E33" w:rsidR="00F074CF" w:rsidRDefault="004D22EC" w:rsidP="00F074CF">
      <w:pPr>
        <w:rPr>
          <w:rFonts w:ascii="Times New Roman" w:hAnsi="Times New Roman" w:cs="Times New Roman"/>
        </w:rPr>
      </w:pPr>
      <w:r>
        <w:rPr>
          <w:rFonts w:ascii="Times New Roman" w:hAnsi="Times New Roman" w:cs="Times New Roman"/>
        </w:rPr>
        <w:t xml:space="preserve">The graph highlights the majority of the resistance force as acceleration, indicating minimal defiance from rolling resistance and aerodynamic drag. These dynamics are in part due to the well-balanced features </w:t>
      </w:r>
      <w:r w:rsidR="00077B94">
        <w:rPr>
          <w:rFonts w:ascii="Times New Roman" w:hAnsi="Times New Roman" w:cs="Times New Roman"/>
        </w:rPr>
        <w:t xml:space="preserve">of the Roadster, </w:t>
      </w:r>
      <w:r>
        <w:rPr>
          <w:rFonts w:ascii="Times New Roman" w:hAnsi="Times New Roman" w:cs="Times New Roman"/>
        </w:rPr>
        <w:t xml:space="preserve">such as rear-axle-biased </w:t>
      </w:r>
      <w:r w:rsidR="00077B94">
        <w:rPr>
          <w:rFonts w:ascii="Times New Roman" w:hAnsi="Times New Roman" w:cs="Times New Roman"/>
        </w:rPr>
        <w:t>“</w:t>
      </w:r>
      <w:r>
        <w:rPr>
          <w:rFonts w:ascii="Times New Roman" w:hAnsi="Times New Roman" w:cs="Times New Roman"/>
        </w:rPr>
        <w:t>44:56 weight distribution</w:t>
      </w:r>
      <w:r w:rsidR="00077B94">
        <w:rPr>
          <w:rFonts w:ascii="Times New Roman" w:hAnsi="Times New Roman" w:cs="Times New Roman"/>
        </w:rPr>
        <w:t>”</w:t>
      </w:r>
      <w:r>
        <w:rPr>
          <w:rFonts w:ascii="Times New Roman" w:hAnsi="Times New Roman" w:cs="Times New Roman"/>
        </w:rPr>
        <w:t xml:space="preserve"> and centre of gravity,</w:t>
      </w:r>
      <w:r w:rsidR="00077B94">
        <w:rPr>
          <w:rFonts w:ascii="Times New Roman" w:hAnsi="Times New Roman" w:cs="Times New Roman"/>
        </w:rPr>
        <w:t xml:space="preserve"> sleek and</w:t>
      </w:r>
      <w:r>
        <w:rPr>
          <w:rFonts w:ascii="Times New Roman" w:hAnsi="Times New Roman" w:cs="Times New Roman"/>
        </w:rPr>
        <w:t xml:space="preserve"> compact </w:t>
      </w:r>
      <w:r w:rsidR="00077B94">
        <w:rPr>
          <w:rFonts w:ascii="Times New Roman" w:hAnsi="Times New Roman" w:cs="Times New Roman"/>
        </w:rPr>
        <w:t>design within “1192mm height [</w:t>
      </w:r>
      <w:r w:rsidR="00077B94" w:rsidRPr="00077B94">
        <w:rPr>
          <w:rFonts w:ascii="Times New Roman" w:hAnsi="Times New Roman" w:cs="Times New Roman"/>
          <w:i/>
          <w:iCs/>
        </w:rPr>
        <w:t>and</w:t>
      </w:r>
      <w:r w:rsidR="00077B94">
        <w:rPr>
          <w:rFonts w:ascii="Times New Roman" w:hAnsi="Times New Roman" w:cs="Times New Roman"/>
        </w:rPr>
        <w:t>] 1615mm width”, “126mm ground clearance” and smoothed-underfloor panels (</w:t>
      </w:r>
      <w:proofErr w:type="spellStart"/>
      <w:r w:rsidR="00077B94">
        <w:rPr>
          <w:rFonts w:ascii="Times New Roman" w:hAnsi="Times New Roman" w:cs="Times New Roman"/>
        </w:rPr>
        <w:t>Car.Info</w:t>
      </w:r>
      <w:proofErr w:type="spellEnd"/>
      <w:r w:rsidR="00077B94">
        <w:rPr>
          <w:rFonts w:ascii="Times New Roman" w:hAnsi="Times New Roman" w:cs="Times New Roman"/>
        </w:rPr>
        <w:t xml:space="preserve"> – 2004).</w:t>
      </w:r>
    </w:p>
    <w:p w14:paraId="0FC4229E" w14:textId="77777777" w:rsidR="00077B94" w:rsidRDefault="00077B94" w:rsidP="00F074CF">
      <w:pPr>
        <w:rPr>
          <w:rFonts w:ascii="Times New Roman" w:hAnsi="Times New Roman" w:cs="Times New Roman"/>
        </w:rPr>
      </w:pPr>
    </w:p>
    <w:p w14:paraId="01CF39F3" w14:textId="382C14EB" w:rsidR="00F074CF" w:rsidRDefault="00077B94" w:rsidP="00F074CF">
      <w:pPr>
        <w:rPr>
          <w:rFonts w:ascii="Times New Roman" w:hAnsi="Times New Roman" w:cs="Times New Roman"/>
        </w:rPr>
      </w:pPr>
      <w:r>
        <w:rPr>
          <w:rFonts w:ascii="Times New Roman" w:hAnsi="Times New Roman" w:cs="Times New Roman"/>
        </w:rPr>
        <w:t>Below is a graph to display the vehicle power (in Watts) required to overcome the total resistance forces (shown in Newtons) to meet the velocities necessary to perform the test.</w:t>
      </w:r>
    </w:p>
    <w:p w14:paraId="361DC788" w14:textId="658023FC" w:rsidR="00F074CF" w:rsidRDefault="00385357" w:rsidP="00F074CF">
      <w:pPr>
        <w:rPr>
          <w:rFonts w:ascii="Times New Roman" w:hAnsi="Times New Roman" w:cs="Times New Roman"/>
        </w:rPr>
      </w:pPr>
      <w:r>
        <w:rPr>
          <w:rFonts w:ascii="Times New Roman" w:hAnsi="Times New Roman" w:cs="Times New Roman"/>
          <w:noProof/>
          <w14:ligatures w14:val="standardContextual"/>
        </w:rPr>
        <w:lastRenderedPageBreak/>
        <w:drawing>
          <wp:anchor distT="0" distB="0" distL="114300" distR="114300" simplePos="0" relativeHeight="251667456" behindDoc="1" locked="0" layoutInCell="1" allowOverlap="1" wp14:anchorId="31739B40" wp14:editId="413F128E">
            <wp:simplePos x="0" y="0"/>
            <wp:positionH relativeFrom="column">
              <wp:posOffset>-164465</wp:posOffset>
            </wp:positionH>
            <wp:positionV relativeFrom="paragraph">
              <wp:posOffset>183729</wp:posOffset>
            </wp:positionV>
            <wp:extent cx="5999737" cy="3097795"/>
            <wp:effectExtent l="0" t="0" r="0" b="1270"/>
            <wp:wrapTight wrapText="bothSides">
              <wp:wrapPolygon edited="0">
                <wp:start x="0" y="0"/>
                <wp:lineTo x="0" y="21520"/>
                <wp:lineTo x="21536" y="21520"/>
                <wp:lineTo x="21536" y="0"/>
                <wp:lineTo x="0" y="0"/>
              </wp:wrapPolygon>
            </wp:wrapTight>
            <wp:docPr id="853435787" name="Picture 5" descr="A graph of a graph showing a number of green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35787" name="Picture 5" descr="A graph of a graph showing a number of green and red lin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99737" cy="3097795"/>
                    </a:xfrm>
                    <a:prstGeom prst="rect">
                      <a:avLst/>
                    </a:prstGeom>
                  </pic:spPr>
                </pic:pic>
              </a:graphicData>
            </a:graphic>
            <wp14:sizeRelH relativeFrom="page">
              <wp14:pctWidth>0</wp14:pctWidth>
            </wp14:sizeRelH>
            <wp14:sizeRelV relativeFrom="page">
              <wp14:pctHeight>0</wp14:pctHeight>
            </wp14:sizeRelV>
          </wp:anchor>
        </w:drawing>
      </w:r>
    </w:p>
    <w:p w14:paraId="7A7E1BBF" w14:textId="4D68776B" w:rsidR="00385357" w:rsidRDefault="00385357" w:rsidP="00F074CF">
      <w:pPr>
        <w:rPr>
          <w:rFonts w:ascii="Times New Roman" w:hAnsi="Times New Roman" w:cs="Times New Roman"/>
        </w:rPr>
      </w:pPr>
    </w:p>
    <w:p w14:paraId="06D788E1" w14:textId="7FF179B2" w:rsidR="00F074CF" w:rsidRPr="00385357" w:rsidRDefault="00385357" w:rsidP="00F074CF">
      <w:pPr>
        <w:rPr>
          <w:rFonts w:ascii="Times New Roman" w:eastAsiaTheme="minorEastAsia" w:hAnsi="Times New Roman" w:cs="Times New Roman"/>
        </w:rPr>
      </w:pPr>
      <w:r>
        <w:rPr>
          <w:rFonts w:ascii="Times New Roman" w:hAnsi="Times New Roman" w:cs="Times New Roman"/>
          <w:noProof/>
          <w14:ligatures w14:val="standardContextual"/>
        </w:rPr>
        <mc:AlternateContent>
          <mc:Choice Requires="wps">
            <w:drawing>
              <wp:anchor distT="0" distB="0" distL="114300" distR="114300" simplePos="0" relativeHeight="251670528" behindDoc="0" locked="0" layoutInCell="1" allowOverlap="1" wp14:anchorId="7F4085BC" wp14:editId="7D06412F">
                <wp:simplePos x="0" y="0"/>
                <wp:positionH relativeFrom="column">
                  <wp:posOffset>4232218</wp:posOffset>
                </wp:positionH>
                <wp:positionV relativeFrom="paragraph">
                  <wp:posOffset>2234765</wp:posOffset>
                </wp:positionV>
                <wp:extent cx="0" cy="996594"/>
                <wp:effectExtent l="0" t="0" r="12700" b="6985"/>
                <wp:wrapNone/>
                <wp:docPr id="2004668129" name="Straight Connector 3"/>
                <wp:cNvGraphicFramePr/>
                <a:graphic xmlns:a="http://schemas.openxmlformats.org/drawingml/2006/main">
                  <a:graphicData uri="http://schemas.microsoft.com/office/word/2010/wordprocessingShape">
                    <wps:wsp>
                      <wps:cNvCnPr/>
                      <wps:spPr>
                        <a:xfrm flipH="1" flipV="1">
                          <a:off x="0" y="0"/>
                          <a:ext cx="0" cy="996594"/>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42CF5C" id="Straight Connector 3" o:spid="_x0000_s1026" style="position:absolute;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3.25pt,175.95pt" to="333.25pt,254.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" strokecolor="#ffc000 [3207]" strokeweight="1pt">
                <v:stroke joinstyle="miter"/>
              </v:line>
            </w:pict>
          </mc:Fallback>
        </mc:AlternateContent>
      </w:r>
      <w:r>
        <w:rPr>
          <w:rFonts w:ascii="Times New Roman" w:hAnsi="Times New Roman" w:cs="Times New Roman"/>
          <w:noProof/>
          <w14:ligatures w14:val="standardContextual"/>
        </w:rPr>
        <mc:AlternateContent>
          <mc:Choice Requires="wps">
            <w:drawing>
              <wp:anchor distT="0" distB="0" distL="114300" distR="114300" simplePos="0" relativeHeight="251672576" behindDoc="0" locked="0" layoutInCell="1" allowOverlap="1" wp14:anchorId="7AA83FF5" wp14:editId="4E621A20">
                <wp:simplePos x="0" y="0"/>
                <wp:positionH relativeFrom="column">
                  <wp:posOffset>4405515</wp:posOffset>
                </wp:positionH>
                <wp:positionV relativeFrom="paragraph">
                  <wp:posOffset>2162967</wp:posOffset>
                </wp:positionV>
                <wp:extent cx="0" cy="996594"/>
                <wp:effectExtent l="0" t="0" r="12700" b="6985"/>
                <wp:wrapNone/>
                <wp:docPr id="436073865" name="Straight Connector 3"/>
                <wp:cNvGraphicFramePr/>
                <a:graphic xmlns:a="http://schemas.openxmlformats.org/drawingml/2006/main">
                  <a:graphicData uri="http://schemas.microsoft.com/office/word/2010/wordprocessingShape">
                    <wps:wsp>
                      <wps:cNvCnPr/>
                      <wps:spPr>
                        <a:xfrm flipH="1" flipV="1">
                          <a:off x="0" y="0"/>
                          <a:ext cx="0" cy="996594"/>
                        </a:xfrm>
                        <a:prstGeom prst="line">
                          <a:avLst/>
                        </a:prstGeom>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1E53DE" id="Straight Connector 3"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46.9pt,170.3pt" to="346.9pt,24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" strokecolor="#ffc000 [3207]" strokeweight="1pt">
                <v:stroke joinstyle="miter"/>
              </v:line>
            </w:pict>
          </mc:Fallback>
        </mc:AlternateContent>
      </w:r>
      <w:r>
        <w:rPr>
          <w:rFonts w:ascii="Times New Roman" w:hAnsi="Times New Roman" w:cs="Times New Roman"/>
          <w:noProof/>
          <w14:ligatures w14:val="standardContextual"/>
        </w:rPr>
        <w:drawing>
          <wp:anchor distT="0" distB="0" distL="114300" distR="114300" simplePos="0" relativeHeight="251668480" behindDoc="1" locked="0" layoutInCell="1" allowOverlap="1" wp14:anchorId="4138F840" wp14:editId="6DD6AB3B">
            <wp:simplePos x="0" y="0"/>
            <wp:positionH relativeFrom="column">
              <wp:posOffset>-113030</wp:posOffset>
            </wp:positionH>
            <wp:positionV relativeFrom="paragraph">
              <wp:posOffset>1548765</wp:posOffset>
            </wp:positionV>
            <wp:extent cx="5923280" cy="3071495"/>
            <wp:effectExtent l="0" t="0" r="0" b="1905"/>
            <wp:wrapTight wrapText="bothSides">
              <wp:wrapPolygon edited="0">
                <wp:start x="0" y="0"/>
                <wp:lineTo x="0" y="21524"/>
                <wp:lineTo x="21535" y="21524"/>
                <wp:lineTo x="21535" y="0"/>
                <wp:lineTo x="0" y="0"/>
              </wp:wrapPolygon>
            </wp:wrapTight>
            <wp:docPr id="2024784783" name="Picture 6"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784783" name="Picture 6" descr="A graph of blue lines&#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23280" cy="3071495"/>
                    </a:xfrm>
                    <a:prstGeom prst="rect">
                      <a:avLst/>
                    </a:prstGeom>
                  </pic:spPr>
                </pic:pic>
              </a:graphicData>
            </a:graphic>
            <wp14:sizeRelH relativeFrom="page">
              <wp14:pctWidth>0</wp14:pctWidth>
            </wp14:sizeRelH>
            <wp14:sizeRelV relativeFrom="page">
              <wp14:pctHeight>0</wp14:pctHeight>
            </wp14:sizeRelV>
          </wp:anchor>
        </w:drawing>
      </w:r>
      <w:r w:rsidR="00710293">
        <w:rPr>
          <w:rFonts w:ascii="Times New Roman" w:hAnsi="Times New Roman" w:cs="Times New Roman"/>
        </w:rPr>
        <w:t xml:space="preserve">Using the formula </w:t>
      </w:r>
      <m:oMath>
        <m:r>
          <w:rPr>
            <w:rFonts w:ascii="Cambria Math" w:hAnsi="Cambria Math" w:cs="Times New Roman"/>
          </w:rPr>
          <m:t xml:space="preserve">Power </m:t>
        </m:r>
        <m:d>
          <m:dPr>
            <m:ctrlPr>
              <w:rPr>
                <w:rFonts w:ascii="Cambria Math" w:hAnsi="Cambria Math" w:cs="Times New Roman"/>
                <w:i/>
              </w:rPr>
            </m:ctrlPr>
          </m:dPr>
          <m:e>
            <m:r>
              <w:rPr>
                <w:rFonts w:ascii="Cambria Math" w:hAnsi="Cambria Math" w:cs="Times New Roman"/>
              </w:rPr>
              <m:t>W</m:t>
            </m:r>
          </m:e>
        </m:d>
        <m:r>
          <w:rPr>
            <w:rFonts w:ascii="Cambria Math" w:hAnsi="Cambria Math" w:cs="Times New Roman"/>
          </w:rPr>
          <m:t xml:space="preserve">×Time </m:t>
        </m:r>
        <m:d>
          <m:dPr>
            <m:ctrlPr>
              <w:rPr>
                <w:rFonts w:ascii="Cambria Math" w:hAnsi="Cambria Math" w:cs="Times New Roman"/>
                <w:i/>
              </w:rPr>
            </m:ctrlPr>
          </m:dPr>
          <m:e>
            <m:r>
              <w:rPr>
                <w:rFonts w:ascii="Cambria Math" w:hAnsi="Cambria Math" w:cs="Times New Roman"/>
              </w:rPr>
              <m:t>s</m:t>
            </m:r>
          </m:e>
        </m:d>
        <m:r>
          <w:rPr>
            <w:rFonts w:ascii="Cambria Math" w:hAnsi="Cambria Math" w:cs="Times New Roman"/>
          </w:rPr>
          <m:t>=Energy (J)</m:t>
        </m:r>
      </m:oMath>
      <w:r w:rsidR="00710293">
        <w:rPr>
          <w:rFonts w:ascii="Times New Roman" w:eastAsiaTheme="minorEastAsia" w:hAnsi="Times New Roman" w:cs="Times New Roman"/>
        </w:rPr>
        <w:t xml:space="preserve"> it is possible to derive the accumulated energy of the vehicle throughout the speed phases, allowing further research into Kinetic Energy Recovery System charging opportunities, and KERS energy collection and storage capabilities.</w:t>
      </w:r>
      <w:r>
        <w:rPr>
          <w:rFonts w:ascii="Times New Roman" w:eastAsiaTheme="minorEastAsia" w:hAnsi="Times New Roman" w:cs="Times New Roman"/>
        </w:rPr>
        <w:t xml:space="preserve"> The yellow markers indicate energy lost through vehicle deceleration and braking that could be recovered by a KER system and redistributed to the vehicles wheels to aid in </w:t>
      </w:r>
      <w:proofErr w:type="gramStart"/>
      <w:r>
        <w:rPr>
          <w:rFonts w:ascii="Times New Roman" w:eastAsiaTheme="minorEastAsia" w:hAnsi="Times New Roman" w:cs="Times New Roman"/>
        </w:rPr>
        <w:t>propulsion, or</w:t>
      </w:r>
      <w:proofErr w:type="gramEnd"/>
      <w:r>
        <w:rPr>
          <w:rFonts w:ascii="Times New Roman" w:eastAsiaTheme="minorEastAsia" w:hAnsi="Times New Roman" w:cs="Times New Roman"/>
        </w:rPr>
        <w:t xml:space="preserve"> assist the alternator and starter battery with ancillary loads such as heater and heated seats, radiator fan, electronic steering rack, electronic gearbox, headlamps, and stereo.</w:t>
      </w:r>
    </w:p>
    <w:p w14:paraId="560E0FCC" w14:textId="43F5F34A" w:rsidR="00F074CF" w:rsidRDefault="00F074CF" w:rsidP="00F074CF">
      <w:pPr>
        <w:rPr>
          <w:rFonts w:ascii="Times New Roman" w:hAnsi="Times New Roman" w:cs="Times New Roman"/>
        </w:rPr>
      </w:pPr>
    </w:p>
    <w:p w14:paraId="10A7EE6D" w14:textId="443ED4DA" w:rsidR="00F074CF" w:rsidRDefault="00F074CF" w:rsidP="00F074CF">
      <w:pPr>
        <w:rPr>
          <w:rFonts w:ascii="Times New Roman" w:hAnsi="Times New Roman" w:cs="Times New Roman"/>
        </w:rPr>
      </w:pPr>
    </w:p>
    <w:p w14:paraId="632E9CD5" w14:textId="6B5C18A1" w:rsidR="00F074CF" w:rsidRDefault="00F074CF" w:rsidP="00F074CF">
      <w:pPr>
        <w:rPr>
          <w:rFonts w:ascii="Times New Roman" w:hAnsi="Times New Roman" w:cs="Times New Roman"/>
        </w:rPr>
      </w:pPr>
    </w:p>
    <w:p w14:paraId="35B43ABF" w14:textId="41A7836E" w:rsidR="0083110B" w:rsidRDefault="0083110B" w:rsidP="0083110B">
      <w:pPr>
        <w:rPr>
          <w:rFonts w:ascii="Times New Roman" w:hAnsi="Times New Roman" w:cs="Times New Roman"/>
        </w:rPr>
      </w:pPr>
      <w:r w:rsidRPr="00B43B01">
        <w:rPr>
          <w:rFonts w:ascii="Times New Roman" w:hAnsi="Times New Roman" w:cs="Times New Roman"/>
          <w:u w:val="single"/>
        </w:rPr>
        <w:lastRenderedPageBreak/>
        <w:t>Vehicle Speed Phase:</w:t>
      </w:r>
      <w:r>
        <w:rPr>
          <w:rFonts w:ascii="Times New Roman" w:hAnsi="Times New Roman" w:cs="Times New Roman"/>
        </w:rPr>
        <w:t xml:space="preserve"> </w:t>
      </w:r>
      <w:r>
        <w:rPr>
          <w:rFonts w:ascii="Times New Roman" w:hAnsi="Times New Roman" w:cs="Times New Roman"/>
        </w:rPr>
        <w:t>Middle</w:t>
      </w:r>
    </w:p>
    <w:p w14:paraId="43D0F01A" w14:textId="77777777" w:rsidR="0083110B" w:rsidRDefault="0083110B" w:rsidP="0083110B">
      <w:pPr>
        <w:rPr>
          <w:rFonts w:ascii="Times New Roman" w:hAnsi="Times New Roman" w:cs="Times New Roman"/>
        </w:rPr>
      </w:pPr>
    </w:p>
    <w:p w14:paraId="7E41E3FD" w14:textId="35BC3448" w:rsidR="0083110B" w:rsidRDefault="00106385" w:rsidP="0083110B">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3600" behindDoc="1" locked="0" layoutInCell="1" allowOverlap="1" wp14:anchorId="3BE0D8B2" wp14:editId="37C6EEC4">
            <wp:simplePos x="0" y="0"/>
            <wp:positionH relativeFrom="column">
              <wp:posOffset>-41204</wp:posOffset>
            </wp:positionH>
            <wp:positionV relativeFrom="paragraph">
              <wp:posOffset>676275</wp:posOffset>
            </wp:positionV>
            <wp:extent cx="5835650" cy="3047365"/>
            <wp:effectExtent l="0" t="0" r="6350" b="635"/>
            <wp:wrapTight wrapText="bothSides">
              <wp:wrapPolygon edited="0">
                <wp:start x="0" y="0"/>
                <wp:lineTo x="0" y="21514"/>
                <wp:lineTo x="21576" y="21514"/>
                <wp:lineTo x="21576" y="0"/>
                <wp:lineTo x="0" y="0"/>
              </wp:wrapPolygon>
            </wp:wrapTight>
            <wp:docPr id="339245750" name="Picture 7"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245750" name="Picture 7" descr="A graph of a graph&#10;&#10;Description automatically generated with medium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35650" cy="3047365"/>
                    </a:xfrm>
                    <a:prstGeom prst="rect">
                      <a:avLst/>
                    </a:prstGeom>
                  </pic:spPr>
                </pic:pic>
              </a:graphicData>
            </a:graphic>
            <wp14:sizeRelH relativeFrom="page">
              <wp14:pctWidth>0</wp14:pctWidth>
            </wp14:sizeRelH>
            <wp14:sizeRelV relativeFrom="page">
              <wp14:pctHeight>0</wp14:pctHeight>
            </wp14:sizeRelV>
          </wp:anchor>
        </w:drawing>
      </w:r>
      <w:r w:rsidR="0083110B">
        <w:rPr>
          <w:rFonts w:ascii="Times New Roman" w:hAnsi="Times New Roman" w:cs="Times New Roman"/>
        </w:rPr>
        <w:t xml:space="preserve">The medium speed phase is designed </w:t>
      </w:r>
      <w:r>
        <w:rPr>
          <w:rFonts w:ascii="Times New Roman" w:hAnsi="Times New Roman" w:cs="Times New Roman"/>
        </w:rPr>
        <w:t>to simulate suburban and town driving conditions, consisting of a mix of acceleration, deceleration, and constant speed driving. The test measures fuel consumption and emissions in mixed driving conditions.</w:t>
      </w:r>
    </w:p>
    <w:p w14:paraId="406E8F53" w14:textId="77777777" w:rsidR="005D4719" w:rsidRDefault="005D4719" w:rsidP="0083110B">
      <w:pPr>
        <w:rPr>
          <w:rFonts w:ascii="Times New Roman" w:hAnsi="Times New Roman" w:cs="Times New Roman"/>
        </w:rPr>
      </w:pPr>
    </w:p>
    <w:p w14:paraId="1BA57DFA" w14:textId="5613609F" w:rsidR="0083110B" w:rsidRDefault="00106385" w:rsidP="0083110B">
      <w:pPr>
        <w:rPr>
          <w:rFonts w:ascii="Times New Roman" w:hAnsi="Times New Roman" w:cs="Times New Roman"/>
        </w:rPr>
      </w:pPr>
      <w:r>
        <w:rPr>
          <w:rFonts w:ascii="Times New Roman" w:hAnsi="Times New Roman" w:cs="Times New Roman"/>
        </w:rPr>
        <w:t xml:space="preserve">The Roadster Coupé showcases </w:t>
      </w:r>
      <w:r w:rsidR="005D4719">
        <w:rPr>
          <w:rFonts w:ascii="Times New Roman" w:hAnsi="Times New Roman" w:cs="Times New Roman"/>
        </w:rPr>
        <w:t xml:space="preserve">minimal impedance from both aerodynamic and rolling resistance, again displaying the majority of the force as acceleration resistance creating a strong correlation between vehicle acceleration and the resultant force. </w:t>
      </w:r>
    </w:p>
    <w:p w14:paraId="1B65F047" w14:textId="77777777" w:rsidR="005D4719" w:rsidRDefault="005D4719" w:rsidP="0083110B">
      <w:pPr>
        <w:rPr>
          <w:rFonts w:ascii="Times New Roman" w:hAnsi="Times New Roman" w:cs="Times New Roman"/>
        </w:rPr>
      </w:pPr>
    </w:p>
    <w:p w14:paraId="171E35BF" w14:textId="6B9A60F7" w:rsidR="0083110B" w:rsidRDefault="005D4719" w:rsidP="0083110B">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4624" behindDoc="1" locked="0" layoutInCell="1" allowOverlap="1" wp14:anchorId="7098F7AA" wp14:editId="5F21A362">
            <wp:simplePos x="0" y="0"/>
            <wp:positionH relativeFrom="column">
              <wp:posOffset>-41275</wp:posOffset>
            </wp:positionH>
            <wp:positionV relativeFrom="paragraph">
              <wp:posOffset>220980</wp:posOffset>
            </wp:positionV>
            <wp:extent cx="5835650" cy="3037205"/>
            <wp:effectExtent l="0" t="0" r="6350" b="0"/>
            <wp:wrapTight wrapText="bothSides">
              <wp:wrapPolygon edited="0">
                <wp:start x="0" y="0"/>
                <wp:lineTo x="0" y="21496"/>
                <wp:lineTo x="21576" y="21496"/>
                <wp:lineTo x="21576" y="0"/>
                <wp:lineTo x="0" y="0"/>
              </wp:wrapPolygon>
            </wp:wrapTight>
            <wp:docPr id="1999224449" name="Picture 8" descr="A graph with blue and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224449" name="Picture 8" descr="A graph with blue and red lines&#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835650" cy="3037205"/>
                    </a:xfrm>
                    <a:prstGeom prst="rect">
                      <a:avLst/>
                    </a:prstGeom>
                  </pic:spPr>
                </pic:pic>
              </a:graphicData>
            </a:graphic>
            <wp14:sizeRelH relativeFrom="page">
              <wp14:pctWidth>0</wp14:pctWidth>
            </wp14:sizeRelH>
            <wp14:sizeRelV relativeFrom="page">
              <wp14:pctHeight>0</wp14:pctHeight>
            </wp14:sizeRelV>
          </wp:anchor>
        </w:drawing>
      </w:r>
    </w:p>
    <w:p w14:paraId="1A12D883" w14:textId="0C97C288" w:rsidR="0083110B" w:rsidRDefault="0083110B" w:rsidP="0083110B">
      <w:pPr>
        <w:rPr>
          <w:rFonts w:ascii="Times New Roman" w:hAnsi="Times New Roman" w:cs="Times New Roman"/>
        </w:rPr>
      </w:pPr>
    </w:p>
    <w:p w14:paraId="2074B6A3" w14:textId="3C022042" w:rsidR="00F074CF" w:rsidRDefault="00F074CF" w:rsidP="00F074CF">
      <w:pPr>
        <w:rPr>
          <w:rFonts w:ascii="Times New Roman" w:hAnsi="Times New Roman" w:cs="Times New Roman"/>
        </w:rPr>
      </w:pPr>
    </w:p>
    <w:p w14:paraId="61327352" w14:textId="6BA969F9" w:rsidR="005D4719" w:rsidRDefault="005D4719" w:rsidP="00F074CF">
      <w:pPr>
        <w:rPr>
          <w:rFonts w:ascii="Times New Roman" w:hAnsi="Times New Roman" w:cs="Times New Roman"/>
        </w:rPr>
      </w:pPr>
      <w:r>
        <w:rPr>
          <w:rFonts w:ascii="Times New Roman" w:hAnsi="Times New Roman" w:cs="Times New Roman"/>
          <w:noProof/>
          <w14:ligatures w14:val="standardContextual"/>
        </w:rPr>
        <w:lastRenderedPageBreak/>
        <w:drawing>
          <wp:anchor distT="0" distB="0" distL="114300" distR="114300" simplePos="0" relativeHeight="251675648" behindDoc="1" locked="0" layoutInCell="1" allowOverlap="1" wp14:anchorId="19F31D11" wp14:editId="08B8511F">
            <wp:simplePos x="0" y="0"/>
            <wp:positionH relativeFrom="column">
              <wp:posOffset>0</wp:posOffset>
            </wp:positionH>
            <wp:positionV relativeFrom="paragraph">
              <wp:posOffset>874395</wp:posOffset>
            </wp:positionV>
            <wp:extent cx="5731510" cy="2987040"/>
            <wp:effectExtent l="0" t="0" r="0" b="0"/>
            <wp:wrapTight wrapText="bothSides">
              <wp:wrapPolygon edited="0">
                <wp:start x="0" y="0"/>
                <wp:lineTo x="0" y="21490"/>
                <wp:lineTo x="21538" y="21490"/>
                <wp:lineTo x="21538" y="0"/>
                <wp:lineTo x="0" y="0"/>
              </wp:wrapPolygon>
            </wp:wrapTight>
            <wp:docPr id="1126861694" name="Picture 9"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861694" name="Picture 9" descr="A graph of a graph&#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87040"/>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It can be seen in the below graph that the vehicle’s highly efficient power to weight ratio, created by the plastic panels and aluminium-alloy metals, allows for the vehicle to remain un-hindered from forces that might impact less aerodynamic and heavier alternatives/competitors.</w:t>
      </w:r>
    </w:p>
    <w:p w14:paraId="6CD1C209" w14:textId="09707CBB" w:rsidR="00F074CF" w:rsidRDefault="00F074CF" w:rsidP="00F074CF">
      <w:pPr>
        <w:rPr>
          <w:rFonts w:ascii="Times New Roman" w:hAnsi="Times New Roman" w:cs="Times New Roman"/>
        </w:rPr>
      </w:pPr>
    </w:p>
    <w:p w14:paraId="1A3A68EF" w14:textId="5E1A5758" w:rsidR="00F074CF" w:rsidRDefault="00F074CF" w:rsidP="00F074CF">
      <w:pPr>
        <w:rPr>
          <w:rFonts w:ascii="Times New Roman" w:hAnsi="Times New Roman" w:cs="Times New Roman"/>
        </w:rPr>
      </w:pPr>
    </w:p>
    <w:p w14:paraId="3E4238E9" w14:textId="48E09221" w:rsidR="005D4719" w:rsidRDefault="005D4719" w:rsidP="00F074CF">
      <w:pPr>
        <w:rPr>
          <w:rFonts w:ascii="Times New Roman" w:hAnsi="Times New Roman" w:cs="Times New Roman"/>
        </w:rPr>
      </w:pPr>
    </w:p>
    <w:p w14:paraId="4BEE67A0" w14:textId="5027A070" w:rsidR="005D4719" w:rsidRDefault="005D4719" w:rsidP="00F074CF">
      <w:pPr>
        <w:rPr>
          <w:rFonts w:ascii="Times New Roman" w:hAnsi="Times New Roman" w:cs="Times New Roman"/>
        </w:rPr>
      </w:pPr>
      <w:r>
        <w:rPr>
          <w:rFonts w:ascii="Times New Roman" w:hAnsi="Times New Roman" w:cs="Times New Roman"/>
        </w:rPr>
        <w:t xml:space="preserve">The build-up of accumulated energy can be seen ranging between </w:t>
      </w:r>
      <w:r w:rsidR="00237B67">
        <w:rPr>
          <w:rFonts w:ascii="Times New Roman" w:hAnsi="Times New Roman" w:cs="Times New Roman"/>
        </w:rPr>
        <w:t>7000kJ and -6000kJ.</w:t>
      </w:r>
    </w:p>
    <w:p w14:paraId="6C080859" w14:textId="1EFBA9FF" w:rsidR="00237B67" w:rsidRDefault="00237B67" w:rsidP="00F074CF">
      <w:pPr>
        <w:rPr>
          <w:rFonts w:ascii="Times New Roman" w:hAnsi="Times New Roman" w:cs="Times New Roman"/>
        </w:rPr>
      </w:pPr>
      <w:r>
        <w:rPr>
          <w:rFonts w:ascii="Times New Roman" w:hAnsi="Times New Roman" w:cs="Times New Roman"/>
        </w:rPr>
        <w:t>Values in the positive indicate energy that can be added to the KER system, and negative results display power being removed or consumed. The graph represents the total accumulated energy; it should be noted that 95% efficiency is likely due to losses in the energy recovery and storage process.</w:t>
      </w:r>
    </w:p>
    <w:p w14:paraId="433E2AF9" w14:textId="77777777" w:rsidR="00237B67" w:rsidRDefault="00237B67" w:rsidP="00F074CF">
      <w:pPr>
        <w:rPr>
          <w:rFonts w:ascii="Times New Roman" w:hAnsi="Times New Roman" w:cs="Times New Roman"/>
        </w:rPr>
      </w:pPr>
    </w:p>
    <w:p w14:paraId="00AEFB62" w14:textId="37B559AE" w:rsidR="005D4719" w:rsidRDefault="005D4719"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6672" behindDoc="1" locked="0" layoutInCell="1" allowOverlap="1" wp14:anchorId="34418F88" wp14:editId="4E0DF68D">
            <wp:simplePos x="0" y="0"/>
            <wp:positionH relativeFrom="column">
              <wp:posOffset>621</wp:posOffset>
            </wp:positionH>
            <wp:positionV relativeFrom="paragraph">
              <wp:posOffset>210185</wp:posOffset>
            </wp:positionV>
            <wp:extent cx="5731510" cy="2980690"/>
            <wp:effectExtent l="0" t="0" r="0" b="3810"/>
            <wp:wrapTight wrapText="bothSides">
              <wp:wrapPolygon edited="0">
                <wp:start x="0" y="0"/>
                <wp:lineTo x="0" y="21536"/>
                <wp:lineTo x="21538" y="21536"/>
                <wp:lineTo x="21538" y="0"/>
                <wp:lineTo x="0" y="0"/>
              </wp:wrapPolygon>
            </wp:wrapTight>
            <wp:docPr id="1600041769" name="Picture 10"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041769" name="Picture 10" descr="A graph of blue lines&#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14:sizeRelH relativeFrom="page">
              <wp14:pctWidth>0</wp14:pctWidth>
            </wp14:sizeRelH>
            <wp14:sizeRelV relativeFrom="page">
              <wp14:pctHeight>0</wp14:pctHeight>
            </wp14:sizeRelV>
          </wp:anchor>
        </w:drawing>
      </w:r>
    </w:p>
    <w:p w14:paraId="56518E7E" w14:textId="2EC8BAF7" w:rsidR="00774073" w:rsidRDefault="00774073" w:rsidP="00774073">
      <w:pPr>
        <w:rPr>
          <w:rFonts w:ascii="Times New Roman" w:hAnsi="Times New Roman" w:cs="Times New Roman"/>
        </w:rPr>
      </w:pPr>
      <w:r w:rsidRPr="00B43B01">
        <w:rPr>
          <w:rFonts w:ascii="Times New Roman" w:hAnsi="Times New Roman" w:cs="Times New Roman"/>
          <w:u w:val="single"/>
        </w:rPr>
        <w:lastRenderedPageBreak/>
        <w:t>Vehicle Speed Phase:</w:t>
      </w:r>
      <w:r>
        <w:rPr>
          <w:rFonts w:ascii="Times New Roman" w:hAnsi="Times New Roman" w:cs="Times New Roman"/>
        </w:rPr>
        <w:t xml:space="preserve"> </w:t>
      </w:r>
      <w:r>
        <w:rPr>
          <w:rFonts w:ascii="Times New Roman" w:hAnsi="Times New Roman" w:cs="Times New Roman"/>
        </w:rPr>
        <w:t>High</w:t>
      </w:r>
    </w:p>
    <w:p w14:paraId="1350C45D" w14:textId="77777777" w:rsidR="00774073" w:rsidRDefault="00774073" w:rsidP="00774073">
      <w:pPr>
        <w:rPr>
          <w:rFonts w:ascii="Times New Roman" w:hAnsi="Times New Roman" w:cs="Times New Roman"/>
        </w:rPr>
      </w:pPr>
    </w:p>
    <w:p w14:paraId="71A63965" w14:textId="7F44652E" w:rsidR="00774073" w:rsidRDefault="00774073" w:rsidP="00774073">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7696" behindDoc="1" locked="0" layoutInCell="1" allowOverlap="1" wp14:anchorId="1A58B60E" wp14:editId="0EB00963">
            <wp:simplePos x="0" y="0"/>
            <wp:positionH relativeFrom="column">
              <wp:posOffset>-247015</wp:posOffset>
            </wp:positionH>
            <wp:positionV relativeFrom="paragraph">
              <wp:posOffset>615036</wp:posOffset>
            </wp:positionV>
            <wp:extent cx="6163945" cy="3237865"/>
            <wp:effectExtent l="0" t="0" r="0" b="635"/>
            <wp:wrapTight wrapText="bothSides">
              <wp:wrapPolygon edited="0">
                <wp:start x="0" y="0"/>
                <wp:lineTo x="0" y="21520"/>
                <wp:lineTo x="21540" y="21520"/>
                <wp:lineTo x="21540" y="0"/>
                <wp:lineTo x="0" y="0"/>
              </wp:wrapPolygon>
            </wp:wrapTight>
            <wp:docPr id="336092298" name="Picture 11" descr="A graph of a vehicle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92298" name="Picture 11" descr="A graph of a vehicle speed&#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163945" cy="3237865"/>
                    </a:xfrm>
                    <a:prstGeom prst="rect">
                      <a:avLst/>
                    </a:prstGeom>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 xml:space="preserve">The High-Speed-Phase of the WLTP test simulates highway or motorway driving conditions, involving sustained high-speed driving and aerodynamic effects. This test measures the fuel consumption and emissions during </w:t>
      </w:r>
      <w:r w:rsidR="005935E4">
        <w:rPr>
          <w:rFonts w:ascii="Times New Roman" w:hAnsi="Times New Roman" w:cs="Times New Roman"/>
        </w:rPr>
        <w:t>high-speed</w:t>
      </w:r>
      <w:r>
        <w:rPr>
          <w:rFonts w:ascii="Times New Roman" w:hAnsi="Times New Roman" w:cs="Times New Roman"/>
        </w:rPr>
        <w:t xml:space="preserve"> travel</w:t>
      </w:r>
      <w:r w:rsidR="006F62F7">
        <w:rPr>
          <w:rFonts w:ascii="Times New Roman" w:hAnsi="Times New Roman" w:cs="Times New Roman"/>
        </w:rPr>
        <w:t xml:space="preserve"> (</w:t>
      </w:r>
      <w:r w:rsidR="003B77EE">
        <w:rPr>
          <w:rFonts w:ascii="Times New Roman" w:hAnsi="Times New Roman" w:cs="Times New Roman"/>
        </w:rPr>
        <w:t>WLTPFacts.eu – 2019)</w:t>
      </w:r>
      <w:r>
        <w:rPr>
          <w:rFonts w:ascii="Times New Roman" w:hAnsi="Times New Roman" w:cs="Times New Roman"/>
        </w:rPr>
        <w:t>.</w:t>
      </w:r>
    </w:p>
    <w:p w14:paraId="1CC13788" w14:textId="77777777" w:rsidR="005935E4" w:rsidRDefault="005935E4" w:rsidP="00774073">
      <w:pPr>
        <w:rPr>
          <w:rFonts w:ascii="Times New Roman" w:hAnsi="Times New Roman" w:cs="Times New Roman"/>
        </w:rPr>
      </w:pPr>
    </w:p>
    <w:p w14:paraId="01133B79" w14:textId="5B31B387" w:rsidR="00774073" w:rsidRDefault="00774073" w:rsidP="00774073">
      <w:pPr>
        <w:rPr>
          <w:rFonts w:ascii="Times New Roman" w:hAnsi="Times New Roman" w:cs="Times New Roman"/>
        </w:rPr>
      </w:pPr>
      <w:r>
        <w:rPr>
          <w:rFonts w:ascii="Times New Roman" w:hAnsi="Times New Roman" w:cs="Times New Roman"/>
        </w:rPr>
        <w:t>The graph shows an increase speed throughout the 150 and 350 second mark along the X axis, paired with a decreased acceleration force and pedal usage.</w:t>
      </w:r>
    </w:p>
    <w:p w14:paraId="4184AEBC" w14:textId="77777777" w:rsidR="00774073" w:rsidRDefault="00774073" w:rsidP="00774073">
      <w:pPr>
        <w:rPr>
          <w:rFonts w:ascii="Times New Roman" w:hAnsi="Times New Roman" w:cs="Times New Roman"/>
        </w:rPr>
      </w:pPr>
    </w:p>
    <w:p w14:paraId="67AD32BD" w14:textId="31195824" w:rsidR="005935E4" w:rsidRDefault="00774073" w:rsidP="00774073">
      <w:pPr>
        <w:rPr>
          <w:rFonts w:ascii="Times New Roman" w:hAnsi="Times New Roman" w:cs="Times New Roman"/>
        </w:rPr>
      </w:pPr>
      <w:r>
        <w:rPr>
          <w:rFonts w:ascii="Times New Roman" w:hAnsi="Times New Roman" w:cs="Times New Roman"/>
        </w:rPr>
        <w:t xml:space="preserve">This not only supports the functionality of the vehicle’s aerodynamics and fuel-efficient engine design, but also shows the </w:t>
      </w:r>
      <w:r w:rsidR="005935E4">
        <w:rPr>
          <w:rFonts w:ascii="Times New Roman" w:hAnsi="Times New Roman" w:cs="Times New Roman"/>
        </w:rPr>
        <w:t>car comfortably maintaining a higher vehicle velocity of 15.732m/s with minimal accelerator input required. This created less resultant force on the vehicle, as can be seen by the total resistance to motion:</w:t>
      </w:r>
    </w:p>
    <w:p w14:paraId="2C8E0F9E" w14:textId="77777777" w:rsidR="005935E4" w:rsidRDefault="005935E4" w:rsidP="00774073">
      <w:pPr>
        <w:rPr>
          <w:rFonts w:ascii="Times New Roman" w:hAnsi="Times New Roman" w:cs="Times New Roman"/>
        </w:rPr>
      </w:pPr>
    </w:p>
    <w:p w14:paraId="1141489F" w14:textId="6D13B518" w:rsidR="00774073" w:rsidRDefault="005935E4" w:rsidP="00774073">
      <w:pPr>
        <w:rPr>
          <w:rFonts w:ascii="Times New Roman" w:hAnsi="Times New Roman" w:cs="Times New Roman"/>
        </w:rPr>
      </w:pPr>
      <w:r>
        <w:rPr>
          <w:rFonts w:ascii="Times New Roman" w:hAnsi="Times New Roman" w:cs="Times New Roman"/>
          <w:noProof/>
          <w14:ligatures w14:val="standardContextual"/>
        </w:rPr>
        <w:drawing>
          <wp:inline distT="0" distB="0" distL="0" distR="0" wp14:anchorId="28174A0A" wp14:editId="05C447E8">
            <wp:extent cx="5731510" cy="2969895"/>
            <wp:effectExtent l="0" t="0" r="0" b="1905"/>
            <wp:docPr id="507411903" name="Picture 12" descr="A graph with colorful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11903" name="Picture 12" descr="A graph with colorful lines&#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69895"/>
                    </a:xfrm>
                    <a:prstGeom prst="rect">
                      <a:avLst/>
                    </a:prstGeom>
                  </pic:spPr>
                </pic:pic>
              </a:graphicData>
            </a:graphic>
          </wp:inline>
        </w:drawing>
      </w:r>
      <w:r>
        <w:rPr>
          <w:rFonts w:ascii="Times New Roman" w:hAnsi="Times New Roman" w:cs="Times New Roman"/>
        </w:rPr>
        <w:t xml:space="preserve"> </w:t>
      </w:r>
    </w:p>
    <w:p w14:paraId="0391CD7E" w14:textId="11D41C2F" w:rsidR="005D4719" w:rsidRDefault="005935E4" w:rsidP="00F074CF">
      <w:pPr>
        <w:rPr>
          <w:rFonts w:ascii="Times New Roman" w:hAnsi="Times New Roman" w:cs="Times New Roman"/>
        </w:rPr>
      </w:pPr>
      <w:r>
        <w:rPr>
          <w:rFonts w:ascii="Times New Roman" w:hAnsi="Times New Roman" w:cs="Times New Roman"/>
          <w:noProof/>
          <w14:ligatures w14:val="standardContextual"/>
        </w:rPr>
        <w:lastRenderedPageBreak/>
        <w:drawing>
          <wp:anchor distT="0" distB="0" distL="114300" distR="114300" simplePos="0" relativeHeight="251678720" behindDoc="1" locked="0" layoutInCell="1" allowOverlap="1" wp14:anchorId="1149E934" wp14:editId="7008341E">
            <wp:simplePos x="0" y="0"/>
            <wp:positionH relativeFrom="column">
              <wp:posOffset>-339090</wp:posOffset>
            </wp:positionH>
            <wp:positionV relativeFrom="paragraph">
              <wp:posOffset>0</wp:posOffset>
            </wp:positionV>
            <wp:extent cx="6297930" cy="3278505"/>
            <wp:effectExtent l="0" t="0" r="1270" b="0"/>
            <wp:wrapTight wrapText="bothSides">
              <wp:wrapPolygon edited="0">
                <wp:start x="0" y="0"/>
                <wp:lineTo x="0" y="21504"/>
                <wp:lineTo x="21561" y="21504"/>
                <wp:lineTo x="21561" y="0"/>
                <wp:lineTo x="0" y="0"/>
              </wp:wrapPolygon>
            </wp:wrapTight>
            <wp:docPr id="1554816500" name="Picture 13"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16500" name="Picture 13" descr="A graph of a graph&#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297930" cy="3278505"/>
                    </a:xfrm>
                    <a:prstGeom prst="rect">
                      <a:avLst/>
                    </a:prstGeom>
                  </pic:spPr>
                </pic:pic>
              </a:graphicData>
            </a:graphic>
            <wp14:sizeRelH relativeFrom="page">
              <wp14:pctWidth>0</wp14:pctWidth>
            </wp14:sizeRelH>
            <wp14:sizeRelV relativeFrom="page">
              <wp14:pctHeight>0</wp14:pctHeight>
            </wp14:sizeRelV>
          </wp:anchor>
        </w:drawing>
      </w:r>
    </w:p>
    <w:p w14:paraId="0B2A174C" w14:textId="77777777" w:rsidR="005D4719" w:rsidRDefault="005D4719" w:rsidP="00F074CF">
      <w:pPr>
        <w:rPr>
          <w:rFonts w:ascii="Times New Roman" w:hAnsi="Times New Roman" w:cs="Times New Roman"/>
        </w:rPr>
      </w:pPr>
    </w:p>
    <w:p w14:paraId="5D1291BC" w14:textId="5F63D957" w:rsidR="005D4719" w:rsidRDefault="005935E4" w:rsidP="00F074CF">
      <w:pPr>
        <w:rPr>
          <w:rFonts w:ascii="Times New Roman" w:hAnsi="Times New Roman" w:cs="Times New Roman"/>
        </w:rPr>
      </w:pPr>
      <w:r>
        <w:rPr>
          <w:rFonts w:ascii="Times New Roman" w:hAnsi="Times New Roman" w:cs="Times New Roman"/>
        </w:rPr>
        <w:t>Due to the vehicle’s ‘rev-happy’ 3-cylinder, turbocharged engine, the vehicle power required to overcome the total resistance forces is easily obtained and maintained. This, however, does equate to less energy accumulated over a speed-cycle such as motorway driving, limiting the usability of the desired Kinetic Energy Recovery System with less fluctuation on overall  throttle usage across the journey. Despite this, we can see an increase in recoverable energy with more Internal Combustion Engine usage and accelerator input.</w:t>
      </w:r>
    </w:p>
    <w:p w14:paraId="458705CE" w14:textId="07F49C0C" w:rsidR="005935E4" w:rsidRDefault="005935E4"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79744" behindDoc="1" locked="0" layoutInCell="1" allowOverlap="1" wp14:anchorId="7E623FC2" wp14:editId="1F2881CC">
            <wp:simplePos x="0" y="0"/>
            <wp:positionH relativeFrom="column">
              <wp:posOffset>-339090</wp:posOffset>
            </wp:positionH>
            <wp:positionV relativeFrom="paragraph">
              <wp:posOffset>253044</wp:posOffset>
            </wp:positionV>
            <wp:extent cx="6336665" cy="3287395"/>
            <wp:effectExtent l="0" t="0" r="635" b="1905"/>
            <wp:wrapTight wrapText="bothSides">
              <wp:wrapPolygon edited="0">
                <wp:start x="0" y="0"/>
                <wp:lineTo x="0" y="21529"/>
                <wp:lineTo x="21559" y="21529"/>
                <wp:lineTo x="21559" y="0"/>
                <wp:lineTo x="0" y="0"/>
              </wp:wrapPolygon>
            </wp:wrapTight>
            <wp:docPr id="54541015" name="Picture 14" descr="A graph of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41015" name="Picture 14" descr="A graph of blue lines&#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336665" cy="3287395"/>
                    </a:xfrm>
                    <a:prstGeom prst="rect">
                      <a:avLst/>
                    </a:prstGeom>
                  </pic:spPr>
                </pic:pic>
              </a:graphicData>
            </a:graphic>
            <wp14:sizeRelH relativeFrom="page">
              <wp14:pctWidth>0</wp14:pctWidth>
            </wp14:sizeRelH>
            <wp14:sizeRelV relativeFrom="page">
              <wp14:pctHeight>0</wp14:pctHeight>
            </wp14:sizeRelV>
          </wp:anchor>
        </w:drawing>
      </w:r>
    </w:p>
    <w:p w14:paraId="77320D58" w14:textId="69FEF97C" w:rsidR="005935E4" w:rsidRDefault="005935E4" w:rsidP="00F074CF">
      <w:pPr>
        <w:rPr>
          <w:rFonts w:ascii="Times New Roman" w:hAnsi="Times New Roman" w:cs="Times New Roman"/>
        </w:rPr>
      </w:pPr>
    </w:p>
    <w:p w14:paraId="07DFD2FE" w14:textId="77777777" w:rsidR="005D4719" w:rsidRDefault="005D4719" w:rsidP="00F074CF">
      <w:pPr>
        <w:rPr>
          <w:rFonts w:ascii="Times New Roman" w:hAnsi="Times New Roman" w:cs="Times New Roman"/>
        </w:rPr>
      </w:pPr>
    </w:p>
    <w:p w14:paraId="1DA7E376" w14:textId="7BA9C33E" w:rsidR="005935E4" w:rsidRDefault="005935E4" w:rsidP="005935E4">
      <w:pPr>
        <w:rPr>
          <w:rFonts w:ascii="Times New Roman" w:hAnsi="Times New Roman" w:cs="Times New Roman"/>
        </w:rPr>
      </w:pPr>
      <w:r w:rsidRPr="00B43B01">
        <w:rPr>
          <w:rFonts w:ascii="Times New Roman" w:hAnsi="Times New Roman" w:cs="Times New Roman"/>
          <w:u w:val="single"/>
        </w:rPr>
        <w:lastRenderedPageBreak/>
        <w:t>Vehicle Speed Phase:</w:t>
      </w:r>
      <w:r>
        <w:rPr>
          <w:rFonts w:ascii="Times New Roman" w:hAnsi="Times New Roman" w:cs="Times New Roman"/>
        </w:rPr>
        <w:t xml:space="preserve"> </w:t>
      </w:r>
      <w:r>
        <w:rPr>
          <w:rFonts w:ascii="Times New Roman" w:hAnsi="Times New Roman" w:cs="Times New Roman"/>
        </w:rPr>
        <w:t>Extra-High</w:t>
      </w:r>
    </w:p>
    <w:p w14:paraId="28186567" w14:textId="77777777" w:rsidR="005935E4" w:rsidRDefault="005935E4" w:rsidP="005935E4">
      <w:pPr>
        <w:rPr>
          <w:rFonts w:ascii="Times New Roman" w:hAnsi="Times New Roman" w:cs="Times New Roman"/>
        </w:rPr>
      </w:pPr>
    </w:p>
    <w:p w14:paraId="7E255C14" w14:textId="58614D73" w:rsidR="005935E4" w:rsidRDefault="00687022" w:rsidP="005935E4">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80768" behindDoc="1" locked="0" layoutInCell="1" allowOverlap="1" wp14:anchorId="1021B6D6" wp14:editId="6106B100">
            <wp:simplePos x="0" y="0"/>
            <wp:positionH relativeFrom="column">
              <wp:posOffset>123290</wp:posOffset>
            </wp:positionH>
            <wp:positionV relativeFrom="paragraph">
              <wp:posOffset>758661</wp:posOffset>
            </wp:positionV>
            <wp:extent cx="5311140" cy="2771140"/>
            <wp:effectExtent l="0" t="0" r="0" b="0"/>
            <wp:wrapTight wrapText="bothSides">
              <wp:wrapPolygon edited="0">
                <wp:start x="0" y="0"/>
                <wp:lineTo x="0" y="21481"/>
                <wp:lineTo x="21538" y="21481"/>
                <wp:lineTo x="21538" y="0"/>
                <wp:lineTo x="0" y="0"/>
              </wp:wrapPolygon>
            </wp:wrapTight>
            <wp:docPr id="1403189620" name="Picture 15"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189620" name="Picture 15" descr="A graph of a graph&#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11140" cy="2771140"/>
                    </a:xfrm>
                    <a:prstGeom prst="rect">
                      <a:avLst/>
                    </a:prstGeom>
                  </pic:spPr>
                </pic:pic>
              </a:graphicData>
            </a:graphic>
            <wp14:sizeRelH relativeFrom="page">
              <wp14:pctWidth>0</wp14:pctWidth>
            </wp14:sizeRelH>
            <wp14:sizeRelV relativeFrom="page">
              <wp14:pctHeight>0</wp14:pctHeight>
            </wp14:sizeRelV>
          </wp:anchor>
        </w:drawing>
      </w:r>
      <w:r w:rsidR="005935E4">
        <w:rPr>
          <w:rFonts w:ascii="Times New Roman" w:hAnsi="Times New Roman" w:cs="Times New Roman"/>
        </w:rPr>
        <w:t xml:space="preserve">The Extra-High vehicle test represents high-speed driving with increase loads on the engine. The test focuses on fuel consumption and emissions at higher </w:t>
      </w:r>
      <w:r>
        <w:rPr>
          <w:rFonts w:ascii="Times New Roman" w:hAnsi="Times New Roman" w:cs="Times New Roman"/>
        </w:rPr>
        <w:t>speeds and</w:t>
      </w:r>
      <w:r w:rsidR="005935E4">
        <w:rPr>
          <w:rFonts w:ascii="Times New Roman" w:hAnsi="Times New Roman" w:cs="Times New Roman"/>
        </w:rPr>
        <w:t xml:space="preserve"> is not a standard part of the test.</w:t>
      </w:r>
      <w:r>
        <w:rPr>
          <w:rFonts w:ascii="Times New Roman" w:hAnsi="Times New Roman" w:cs="Times New Roman"/>
        </w:rPr>
        <w:t xml:space="preserve"> The test involves “maintaining a steady speed over an extended period, simulating highway driving conditions” (VCA – 2021).</w:t>
      </w:r>
    </w:p>
    <w:p w14:paraId="7DCCA3A9" w14:textId="109C5B72" w:rsidR="005D4719" w:rsidRDefault="005D4719" w:rsidP="00F074CF">
      <w:pPr>
        <w:rPr>
          <w:rFonts w:ascii="Times New Roman" w:hAnsi="Times New Roman" w:cs="Times New Roman"/>
        </w:rPr>
      </w:pPr>
    </w:p>
    <w:p w14:paraId="0DCA8A0B" w14:textId="6BCFDC2A" w:rsidR="005D4719" w:rsidRDefault="00687022" w:rsidP="00F074CF">
      <w:pPr>
        <w:rPr>
          <w:rFonts w:ascii="Times New Roman" w:hAnsi="Times New Roman" w:cs="Times New Roman"/>
        </w:rPr>
      </w:pPr>
      <w:r>
        <w:rPr>
          <w:rFonts w:ascii="Times New Roman" w:hAnsi="Times New Roman" w:cs="Times New Roman"/>
        </w:rPr>
        <w:t xml:space="preserve">The test considers the aerodynamic effects on the vehicle at higher speeds. Aerodynamic drag becomes more significant at increased velocities, impacting fuel consumption. </w:t>
      </w:r>
      <w:r w:rsidR="00E420E6">
        <w:rPr>
          <w:rFonts w:ascii="Times New Roman" w:hAnsi="Times New Roman" w:cs="Times New Roman"/>
        </w:rPr>
        <w:t>“</w:t>
      </w:r>
      <w:r>
        <w:rPr>
          <w:rFonts w:ascii="Times New Roman" w:hAnsi="Times New Roman" w:cs="Times New Roman"/>
        </w:rPr>
        <w:t>The test cycle includes periods of acceleration and deceleration to assess the vehicle’s behaviour during changes in speed</w:t>
      </w:r>
      <w:r w:rsidR="00E420E6">
        <w:rPr>
          <w:rFonts w:ascii="Times New Roman" w:hAnsi="Times New Roman" w:cs="Times New Roman"/>
        </w:rPr>
        <w:t>” (GOV.UK – 2018)</w:t>
      </w:r>
      <w:r>
        <w:rPr>
          <w:rFonts w:ascii="Times New Roman" w:hAnsi="Times New Roman" w:cs="Times New Roman"/>
        </w:rPr>
        <w:t>.</w:t>
      </w:r>
      <w:r w:rsidR="00E420E6">
        <w:rPr>
          <w:rFonts w:ascii="Times New Roman" w:hAnsi="Times New Roman" w:cs="Times New Roman"/>
        </w:rPr>
        <w:t xml:space="preserve"> </w:t>
      </w:r>
      <w:r>
        <w:rPr>
          <w:rFonts w:ascii="Times New Roman" w:hAnsi="Times New Roman" w:cs="Times New Roman"/>
        </w:rPr>
        <w:t xml:space="preserve"> The high-speed test aims to replicate real-world highway driving conditions to provide more accurate data on fuel consumption and emissions at higher speeds.</w:t>
      </w:r>
    </w:p>
    <w:p w14:paraId="68EF6FEE" w14:textId="061D1FEB" w:rsidR="00687022" w:rsidRDefault="00687022" w:rsidP="00F074CF">
      <w:pPr>
        <w:rPr>
          <w:rFonts w:ascii="Times New Roman" w:hAnsi="Times New Roman" w:cs="Times New Roman"/>
        </w:rPr>
      </w:pPr>
      <w:r>
        <w:rPr>
          <w:rFonts w:ascii="Times New Roman" w:hAnsi="Times New Roman" w:cs="Times New Roman"/>
        </w:rPr>
        <w:t xml:space="preserve">The test </w:t>
      </w:r>
      <w:r w:rsidR="00E420E6">
        <w:rPr>
          <w:rFonts w:ascii="Times New Roman" w:hAnsi="Times New Roman" w:cs="Times New Roman"/>
        </w:rPr>
        <w:t>“</w:t>
      </w:r>
      <w:r>
        <w:rPr>
          <w:rFonts w:ascii="Times New Roman" w:hAnsi="Times New Roman" w:cs="Times New Roman"/>
        </w:rPr>
        <w:t>varies in load conditions to evaluate how the vehicle performs under different loads during high-speed driving</w:t>
      </w:r>
      <w:r w:rsidR="00E420E6">
        <w:rPr>
          <w:rFonts w:ascii="Times New Roman" w:hAnsi="Times New Roman" w:cs="Times New Roman"/>
        </w:rPr>
        <w:t>” (UNECE – 2016)</w:t>
      </w:r>
      <w:r>
        <w:rPr>
          <w:rFonts w:ascii="Times New Roman" w:hAnsi="Times New Roman" w:cs="Times New Roman"/>
        </w:rPr>
        <w:t>.</w:t>
      </w:r>
    </w:p>
    <w:p w14:paraId="27D78594" w14:textId="2E58FFE9" w:rsidR="005D4719" w:rsidRDefault="00687022"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81792" behindDoc="1" locked="0" layoutInCell="1" allowOverlap="1" wp14:anchorId="08E6CB0E" wp14:editId="71ABA5DB">
            <wp:simplePos x="0" y="0"/>
            <wp:positionH relativeFrom="column">
              <wp:posOffset>0</wp:posOffset>
            </wp:positionH>
            <wp:positionV relativeFrom="paragraph">
              <wp:posOffset>205433</wp:posOffset>
            </wp:positionV>
            <wp:extent cx="5547995" cy="2951480"/>
            <wp:effectExtent l="0" t="0" r="1905" b="0"/>
            <wp:wrapTight wrapText="bothSides">
              <wp:wrapPolygon edited="0">
                <wp:start x="0" y="0"/>
                <wp:lineTo x="0" y="21470"/>
                <wp:lineTo x="21558" y="21470"/>
                <wp:lineTo x="21558" y="0"/>
                <wp:lineTo x="0" y="0"/>
              </wp:wrapPolygon>
            </wp:wrapTight>
            <wp:docPr id="24248223" name="Picture 17"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48223" name="Picture 17" descr="A graph of a graph&#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547995" cy="2951480"/>
                    </a:xfrm>
                    <a:prstGeom prst="rect">
                      <a:avLst/>
                    </a:prstGeom>
                  </pic:spPr>
                </pic:pic>
              </a:graphicData>
            </a:graphic>
            <wp14:sizeRelH relativeFrom="page">
              <wp14:pctWidth>0</wp14:pctWidth>
            </wp14:sizeRelH>
            <wp14:sizeRelV relativeFrom="page">
              <wp14:pctHeight>0</wp14:pctHeight>
            </wp14:sizeRelV>
          </wp:anchor>
        </w:drawing>
      </w:r>
    </w:p>
    <w:p w14:paraId="4539DE91" w14:textId="7D88EAAD" w:rsidR="005D4719" w:rsidRDefault="005D4719" w:rsidP="00F074CF">
      <w:pPr>
        <w:rPr>
          <w:rFonts w:ascii="Times New Roman" w:hAnsi="Times New Roman" w:cs="Times New Roman"/>
        </w:rPr>
      </w:pPr>
    </w:p>
    <w:p w14:paraId="4BFB22C6" w14:textId="24FFB524" w:rsidR="005D4719" w:rsidRDefault="00687022" w:rsidP="00F074CF">
      <w:pPr>
        <w:rPr>
          <w:rFonts w:ascii="Times New Roman" w:hAnsi="Times New Roman" w:cs="Times New Roman"/>
        </w:rPr>
      </w:pPr>
      <w:r>
        <w:rPr>
          <w:rFonts w:ascii="Times New Roman" w:hAnsi="Times New Roman" w:cs="Times New Roman"/>
        </w:rPr>
        <w:t xml:space="preserve">The Smart </w:t>
      </w:r>
      <w:r w:rsidR="00E4208D">
        <w:rPr>
          <w:rFonts w:ascii="Times New Roman" w:hAnsi="Times New Roman" w:cs="Times New Roman"/>
        </w:rPr>
        <w:t>produces quantifiable results showing an efficient power-to-weight ratio and agile design, minimising rolling resistance and aerodynamic drag for optimal driving performance. The vehicle’s lightweight construction contributes to impressive performance and fuel efficiency.</w:t>
      </w:r>
    </w:p>
    <w:p w14:paraId="54B128D3" w14:textId="02E1220E" w:rsidR="005D4719" w:rsidRDefault="00687022"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82816" behindDoc="1" locked="0" layoutInCell="1" allowOverlap="1" wp14:anchorId="058E1CCA" wp14:editId="56861A4B">
            <wp:simplePos x="0" y="0"/>
            <wp:positionH relativeFrom="column">
              <wp:posOffset>51371</wp:posOffset>
            </wp:positionH>
            <wp:positionV relativeFrom="paragraph">
              <wp:posOffset>224833</wp:posOffset>
            </wp:positionV>
            <wp:extent cx="5731510" cy="2966720"/>
            <wp:effectExtent l="0" t="0" r="0" b="5080"/>
            <wp:wrapTight wrapText="bothSides">
              <wp:wrapPolygon edited="0">
                <wp:start x="0" y="0"/>
                <wp:lineTo x="0" y="21545"/>
                <wp:lineTo x="21538" y="21545"/>
                <wp:lineTo x="21538" y="0"/>
                <wp:lineTo x="0" y="0"/>
              </wp:wrapPolygon>
            </wp:wrapTight>
            <wp:docPr id="874220728" name="Picture 18"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220728" name="Picture 18" descr="A graph of a graph&#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2966720"/>
                    </a:xfrm>
                    <a:prstGeom prst="rect">
                      <a:avLst/>
                    </a:prstGeom>
                  </pic:spPr>
                </pic:pic>
              </a:graphicData>
            </a:graphic>
            <wp14:sizeRelH relativeFrom="page">
              <wp14:pctWidth>0</wp14:pctWidth>
            </wp14:sizeRelH>
            <wp14:sizeRelV relativeFrom="page">
              <wp14:pctHeight>0</wp14:pctHeight>
            </wp14:sizeRelV>
          </wp:anchor>
        </w:drawing>
      </w:r>
    </w:p>
    <w:p w14:paraId="4044A088" w14:textId="77777777" w:rsidR="00E4208D" w:rsidRDefault="00E4208D" w:rsidP="00F074CF">
      <w:pPr>
        <w:rPr>
          <w:rFonts w:ascii="Times New Roman" w:hAnsi="Times New Roman" w:cs="Times New Roman"/>
        </w:rPr>
      </w:pPr>
    </w:p>
    <w:p w14:paraId="37A61D34" w14:textId="64179B20" w:rsidR="005D4719" w:rsidRDefault="00E4208D" w:rsidP="00F074CF">
      <w:pPr>
        <w:rPr>
          <w:rFonts w:ascii="Times New Roman" w:hAnsi="Times New Roman" w:cs="Times New Roman"/>
        </w:rPr>
      </w:pPr>
      <w:r>
        <w:rPr>
          <w:rFonts w:ascii="Times New Roman" w:hAnsi="Times New Roman" w:cs="Times New Roman"/>
        </w:rPr>
        <w:t xml:space="preserve">Despite portraying a vast </w:t>
      </w:r>
      <w:proofErr w:type="gramStart"/>
      <w:r>
        <w:rPr>
          <w:rFonts w:ascii="Times New Roman" w:hAnsi="Times New Roman" w:cs="Times New Roman"/>
        </w:rPr>
        <w:t>amount</w:t>
      </w:r>
      <w:proofErr w:type="gramEnd"/>
      <w:r>
        <w:rPr>
          <w:rFonts w:ascii="Times New Roman" w:hAnsi="Times New Roman" w:cs="Times New Roman"/>
        </w:rPr>
        <w:t xml:space="preserve"> of Joules available for a Kinetic Energy Recovery System, losses can incur before power usage throughout inefficiencies in energy storage, energy retrieval, electrical resistance, heat dissipation, and system inefficiencies contributing to energy losses, resulting in accumulated energy being higher than the ultimately usable energy available for assisting in acceleration or other power demands.</w:t>
      </w:r>
    </w:p>
    <w:p w14:paraId="770790EF" w14:textId="53A4AA5B" w:rsidR="005D4719" w:rsidRDefault="005D4719" w:rsidP="00F074CF">
      <w:pPr>
        <w:rPr>
          <w:rFonts w:ascii="Times New Roman" w:hAnsi="Times New Roman" w:cs="Times New Roman"/>
        </w:rPr>
      </w:pPr>
    </w:p>
    <w:p w14:paraId="0C75D29A" w14:textId="20DA5E31" w:rsidR="00F074CF" w:rsidRDefault="00E4208D" w:rsidP="00F074CF">
      <w:pPr>
        <w:rPr>
          <w:rFonts w:ascii="Times New Roman" w:hAnsi="Times New Roman" w:cs="Times New Roman"/>
        </w:rPr>
      </w:pPr>
      <w:r>
        <w:rPr>
          <w:rFonts w:ascii="Times New Roman" w:hAnsi="Times New Roman" w:cs="Times New Roman"/>
          <w:noProof/>
          <w14:ligatures w14:val="standardContextual"/>
        </w:rPr>
        <w:drawing>
          <wp:anchor distT="0" distB="0" distL="114300" distR="114300" simplePos="0" relativeHeight="251683840" behindDoc="1" locked="0" layoutInCell="1" allowOverlap="1" wp14:anchorId="1C4E4016" wp14:editId="78A7186D">
            <wp:simplePos x="0" y="0"/>
            <wp:positionH relativeFrom="column">
              <wp:posOffset>50800</wp:posOffset>
            </wp:positionH>
            <wp:positionV relativeFrom="paragraph">
              <wp:posOffset>303230</wp:posOffset>
            </wp:positionV>
            <wp:extent cx="5731510" cy="2973070"/>
            <wp:effectExtent l="0" t="0" r="0" b="0"/>
            <wp:wrapTight wrapText="bothSides">
              <wp:wrapPolygon edited="0">
                <wp:start x="0" y="0"/>
                <wp:lineTo x="0" y="21499"/>
                <wp:lineTo x="21538" y="21499"/>
                <wp:lineTo x="21538" y="0"/>
                <wp:lineTo x="0" y="0"/>
              </wp:wrapPolygon>
            </wp:wrapTight>
            <wp:docPr id="437840860" name="Picture 19" descr="A graph of a puls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840860" name="Picture 19" descr="A graph of a pulse&#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2973070"/>
                    </a:xfrm>
                    <a:prstGeom prst="rect">
                      <a:avLst/>
                    </a:prstGeom>
                  </pic:spPr>
                </pic:pic>
              </a:graphicData>
            </a:graphic>
            <wp14:sizeRelH relativeFrom="page">
              <wp14:pctWidth>0</wp14:pctWidth>
            </wp14:sizeRelH>
            <wp14:sizeRelV relativeFrom="page">
              <wp14:pctHeight>0</wp14:pctHeight>
            </wp14:sizeRelV>
          </wp:anchor>
        </w:drawing>
      </w:r>
    </w:p>
    <w:p w14:paraId="3AECD9FE" w14:textId="44C676FD" w:rsidR="00F074CF" w:rsidRPr="00B04A37" w:rsidRDefault="00F074CF" w:rsidP="00F074CF">
      <w:pPr>
        <w:rPr>
          <w:rFonts w:ascii="Times New Roman" w:hAnsi="Times New Roman" w:cs="Times New Roman"/>
          <w:sz w:val="28"/>
          <w:szCs w:val="28"/>
        </w:rPr>
      </w:pPr>
      <w:r w:rsidRPr="00B04A37">
        <w:rPr>
          <w:rFonts w:ascii="Times New Roman" w:hAnsi="Times New Roman" w:cs="Times New Roman"/>
          <w:sz w:val="28"/>
          <w:szCs w:val="28"/>
          <w:u w:val="single"/>
        </w:rPr>
        <w:lastRenderedPageBreak/>
        <w:t>Conclusion.</w:t>
      </w:r>
    </w:p>
    <w:p w14:paraId="12580D20" w14:textId="77777777" w:rsidR="00F074CF" w:rsidRDefault="00F074CF" w:rsidP="00F074CF">
      <w:pPr>
        <w:rPr>
          <w:rFonts w:ascii="Times New Roman" w:hAnsi="Times New Roman" w:cs="Times New Roman"/>
        </w:rPr>
      </w:pPr>
    </w:p>
    <w:p w14:paraId="27E98DA0" w14:textId="309C8602" w:rsidR="00F074CF" w:rsidRDefault="00B47ACD" w:rsidP="00F074CF">
      <w:pPr>
        <w:rPr>
          <w:rFonts w:ascii="Times New Roman" w:hAnsi="Times New Roman" w:cs="Times New Roman"/>
        </w:rPr>
      </w:pPr>
      <w:r>
        <w:rPr>
          <w:rFonts w:ascii="Times New Roman" w:hAnsi="Times New Roman" w:cs="Times New Roman"/>
        </w:rPr>
        <w:t>The WLTP testing of the Smart Roadster Coupé has provided valuable insights into the performance and efficiency of the vehicle across various driving conditions and cycles. The results indicate a noteworthy balance between power, fuel consumption, and emissions.</w:t>
      </w:r>
    </w:p>
    <w:p w14:paraId="01596909" w14:textId="7ADDA373" w:rsidR="00B47ACD" w:rsidRDefault="00B47ACD" w:rsidP="00F074CF">
      <w:pPr>
        <w:rPr>
          <w:rFonts w:ascii="Times New Roman" w:hAnsi="Times New Roman" w:cs="Times New Roman"/>
        </w:rPr>
      </w:pPr>
    </w:p>
    <w:p w14:paraId="0F96C461" w14:textId="5E940400" w:rsidR="00106385" w:rsidRDefault="00106385" w:rsidP="00F074CF">
      <w:pPr>
        <w:rPr>
          <w:rFonts w:ascii="Times New Roman" w:hAnsi="Times New Roman" w:cs="Times New Roman"/>
        </w:rPr>
      </w:pPr>
      <w:r>
        <w:rPr>
          <w:rFonts w:ascii="Times New Roman" w:hAnsi="Times New Roman" w:cs="Times New Roman"/>
        </w:rPr>
        <w:t>The Smart, a Class 3b vehicle, showcases a blend of economy and sportiness with an emphasis on agility, minimal rolling resistance, and reduced aerodynamic drag. This design philosophy aims to optimise fuel efficiency and enhance overall performance. With the WLTP test results in mind, the characteristics suggest a well-balanced approach to driving dynamics. The vehicle’s ability to sustain minimal impact from resistant forces contribute positively to the test’s mix of suburban and town driving scenarios.</w:t>
      </w:r>
    </w:p>
    <w:p w14:paraId="5EF66338" w14:textId="5E24356B" w:rsidR="00106385" w:rsidRDefault="00106385" w:rsidP="00F074CF">
      <w:pPr>
        <w:rPr>
          <w:rFonts w:ascii="Times New Roman" w:hAnsi="Times New Roman" w:cs="Times New Roman"/>
        </w:rPr>
      </w:pPr>
      <w:r>
        <w:rPr>
          <w:rFonts w:ascii="Times New Roman" w:hAnsi="Times New Roman" w:cs="Times New Roman"/>
        </w:rPr>
        <w:t xml:space="preserve">Furthermore, the Smart Roadster Coupé’s aerodynamic design and economical focus result in favourable outcomes in terms of fuel consumption and emissions. </w:t>
      </w:r>
    </w:p>
    <w:p w14:paraId="49EE8CC9" w14:textId="77777777" w:rsidR="00106385" w:rsidRDefault="00106385" w:rsidP="00F074CF">
      <w:pPr>
        <w:rPr>
          <w:rFonts w:ascii="Times New Roman" w:hAnsi="Times New Roman" w:cs="Times New Roman"/>
        </w:rPr>
      </w:pPr>
    </w:p>
    <w:p w14:paraId="4A94962D" w14:textId="25F8840C" w:rsidR="00E56612" w:rsidRDefault="00B47ACD" w:rsidP="00F074CF">
      <w:pPr>
        <w:rPr>
          <w:rFonts w:ascii="Times New Roman" w:hAnsi="Times New Roman" w:cs="Times New Roman"/>
        </w:rPr>
      </w:pPr>
      <w:r>
        <w:rPr>
          <w:rFonts w:ascii="Times New Roman" w:hAnsi="Times New Roman" w:cs="Times New Roman"/>
        </w:rPr>
        <w:t xml:space="preserve">The Roadster </w:t>
      </w:r>
      <w:r w:rsidR="00106385">
        <w:rPr>
          <w:rFonts w:ascii="Times New Roman" w:hAnsi="Times New Roman" w:cs="Times New Roman"/>
        </w:rPr>
        <w:t>demonstrates</w:t>
      </w:r>
      <w:r>
        <w:rPr>
          <w:rFonts w:ascii="Times New Roman" w:hAnsi="Times New Roman" w:cs="Times New Roman"/>
        </w:rPr>
        <w:t xml:space="preserve"> commendable acceleration</w:t>
      </w:r>
      <w:r w:rsidR="00E56612">
        <w:rPr>
          <w:rFonts w:ascii="Times New Roman" w:hAnsi="Times New Roman" w:cs="Times New Roman"/>
        </w:rPr>
        <w:t xml:space="preserve"> and performance</w:t>
      </w:r>
      <w:r>
        <w:rPr>
          <w:rFonts w:ascii="Times New Roman" w:hAnsi="Times New Roman" w:cs="Times New Roman"/>
        </w:rPr>
        <w:t>, achieving the 0-60mph benchmark in 10.6 seconds, showcasing the responsive power delivery</w:t>
      </w:r>
      <w:r w:rsidR="00E56612">
        <w:rPr>
          <w:rFonts w:ascii="Times New Roman" w:hAnsi="Times New Roman" w:cs="Times New Roman"/>
        </w:rPr>
        <w:t>. The weight distribution of 44:56 contributes to stable handling, enhancing the overall driving experience.</w:t>
      </w:r>
    </w:p>
    <w:p w14:paraId="35A9E1B8" w14:textId="77777777" w:rsidR="00E56612" w:rsidRDefault="00E56612" w:rsidP="00F074CF">
      <w:pPr>
        <w:rPr>
          <w:rFonts w:ascii="Times New Roman" w:hAnsi="Times New Roman" w:cs="Times New Roman"/>
        </w:rPr>
      </w:pPr>
    </w:p>
    <w:p w14:paraId="7BEB3A5A" w14:textId="673CADDC" w:rsidR="00B47ACD" w:rsidRDefault="00E56612" w:rsidP="00F074CF">
      <w:pPr>
        <w:rPr>
          <w:rFonts w:ascii="Times New Roman" w:hAnsi="Times New Roman" w:cs="Times New Roman"/>
        </w:rPr>
      </w:pPr>
      <w:r>
        <w:rPr>
          <w:rFonts w:ascii="Times New Roman" w:hAnsi="Times New Roman" w:cs="Times New Roman"/>
        </w:rPr>
        <w:t>The vehicle’s fuel efficiency is within expected ranges, with urban, highway, and combined fuel consumption figures, aligning well with manufacturer specifications. Real-world fuel consumption, estimated at 7l/100km (or 39mpg), provides practical reference for potential owners. However, it should be noted that this is still 42% higher than the manufacturer’s supplied data. With this noted, the CO2 emissions levels of the vehicle conform to Euro Emission Standard 4, reflecting the Smart Roadster Coupé’s adherence to stringent environmental regulations.</w:t>
      </w:r>
      <w:r w:rsidR="00106385">
        <w:rPr>
          <w:rFonts w:ascii="Times New Roman" w:hAnsi="Times New Roman" w:cs="Times New Roman"/>
        </w:rPr>
        <w:t xml:space="preserve"> </w:t>
      </w:r>
      <w:r>
        <w:rPr>
          <w:rFonts w:ascii="Times New Roman" w:hAnsi="Times New Roman" w:cs="Times New Roman"/>
        </w:rPr>
        <w:t>The aerodynamic drag coefficient of 0.38, coupled with the calculated aerodynamic resistance, underscores the vehicle’s design efficiency</w:t>
      </w:r>
      <w:r w:rsidR="00106385">
        <w:rPr>
          <w:rFonts w:ascii="Times New Roman" w:hAnsi="Times New Roman" w:cs="Times New Roman"/>
        </w:rPr>
        <w:t>.</w:t>
      </w:r>
    </w:p>
    <w:p w14:paraId="0348B909" w14:textId="77777777" w:rsidR="00106385" w:rsidRDefault="00106385" w:rsidP="00F074CF">
      <w:pPr>
        <w:rPr>
          <w:rFonts w:ascii="Times New Roman" w:hAnsi="Times New Roman" w:cs="Times New Roman"/>
        </w:rPr>
      </w:pPr>
    </w:p>
    <w:p w14:paraId="7BB3F68C" w14:textId="776BE9BA" w:rsidR="00E56612" w:rsidRDefault="00E56612" w:rsidP="00F074CF">
      <w:pPr>
        <w:rPr>
          <w:rFonts w:ascii="Times New Roman" w:hAnsi="Times New Roman" w:cs="Times New Roman"/>
        </w:rPr>
      </w:pPr>
      <w:r>
        <w:rPr>
          <w:rFonts w:ascii="Times New Roman" w:hAnsi="Times New Roman" w:cs="Times New Roman"/>
        </w:rPr>
        <w:t>In summary, the WLTP testing indicated that the Smart Roadster combines a sporty performance with reasonable fuel efficiency and compliance with emission standards.</w:t>
      </w:r>
    </w:p>
    <w:p w14:paraId="4C4D3A99" w14:textId="50B6F0AB" w:rsidR="00E56612" w:rsidRPr="00F074CF" w:rsidRDefault="00E56612" w:rsidP="00F074CF">
      <w:pPr>
        <w:rPr>
          <w:rFonts w:ascii="Times New Roman" w:hAnsi="Times New Roman" w:cs="Times New Roman"/>
        </w:rPr>
      </w:pPr>
      <w:r>
        <w:rPr>
          <w:rFonts w:ascii="Times New Roman" w:hAnsi="Times New Roman" w:cs="Times New Roman"/>
        </w:rPr>
        <w:t>The findings serve as valuable information for potential buyers, regulators, and stakeholders interested in the vehicle’s environmental impart and overall driving experience.</w:t>
      </w:r>
    </w:p>
    <w:p w14:paraId="6091C89F" w14:textId="5107D82A" w:rsidR="00F074CF" w:rsidRPr="00F074CF" w:rsidRDefault="00E27A80" w:rsidP="00F074CF">
      <w:pPr>
        <w:rPr>
          <w:rFonts w:ascii="Times New Roman" w:hAnsi="Times New Roman" w:cs="Times New Roman"/>
        </w:rPr>
      </w:pPr>
      <w:r>
        <w:rPr>
          <w:rFonts w:ascii="Times New Roman" w:hAnsi="Times New Roman" w:cs="Times New Roman"/>
        </w:rPr>
        <w:t xml:space="preserve"> </w:t>
      </w:r>
    </w:p>
    <w:p w14:paraId="1930ADD9" w14:textId="77777777" w:rsidR="00F074CF" w:rsidRPr="00F074CF" w:rsidRDefault="00F074CF" w:rsidP="00F074CF">
      <w:pPr>
        <w:rPr>
          <w:rFonts w:ascii="Times New Roman" w:hAnsi="Times New Roman" w:cs="Times New Roman"/>
        </w:rPr>
      </w:pPr>
    </w:p>
    <w:p w14:paraId="79CCC09F" w14:textId="77777777" w:rsidR="00F074CF" w:rsidRPr="00F074CF" w:rsidRDefault="00F074CF" w:rsidP="00F074CF">
      <w:pPr>
        <w:rPr>
          <w:rFonts w:ascii="Times New Roman" w:hAnsi="Times New Roman" w:cs="Times New Roman"/>
        </w:rPr>
      </w:pPr>
    </w:p>
    <w:p w14:paraId="7695E872" w14:textId="77777777" w:rsidR="00F074CF" w:rsidRPr="00F074CF" w:rsidRDefault="00F074CF" w:rsidP="00F074CF">
      <w:pPr>
        <w:rPr>
          <w:rFonts w:ascii="Times New Roman" w:hAnsi="Times New Roman" w:cs="Times New Roman"/>
        </w:rPr>
      </w:pPr>
    </w:p>
    <w:p w14:paraId="4A67FC60" w14:textId="77777777" w:rsidR="00F074CF" w:rsidRPr="00F074CF" w:rsidRDefault="00F074CF" w:rsidP="00F074CF">
      <w:pPr>
        <w:rPr>
          <w:rFonts w:ascii="Times New Roman" w:hAnsi="Times New Roman" w:cs="Times New Roman"/>
        </w:rPr>
      </w:pPr>
    </w:p>
    <w:p w14:paraId="32D12FB9" w14:textId="77777777" w:rsidR="00F074CF" w:rsidRPr="00F074CF" w:rsidRDefault="00F074CF" w:rsidP="00F074CF">
      <w:pPr>
        <w:rPr>
          <w:rFonts w:ascii="Times New Roman" w:hAnsi="Times New Roman" w:cs="Times New Roman"/>
        </w:rPr>
      </w:pPr>
    </w:p>
    <w:p w14:paraId="6532F02B" w14:textId="77777777" w:rsidR="00F074CF" w:rsidRPr="00F074CF" w:rsidRDefault="00F074CF" w:rsidP="00F074CF">
      <w:pPr>
        <w:rPr>
          <w:rFonts w:ascii="Times New Roman" w:hAnsi="Times New Roman" w:cs="Times New Roman"/>
        </w:rPr>
      </w:pPr>
    </w:p>
    <w:p w14:paraId="70E3D358" w14:textId="77777777" w:rsidR="00F074CF" w:rsidRPr="00F074CF" w:rsidRDefault="00F074CF" w:rsidP="00F074CF">
      <w:pPr>
        <w:rPr>
          <w:rFonts w:ascii="Times New Roman" w:hAnsi="Times New Roman" w:cs="Times New Roman"/>
        </w:rPr>
      </w:pPr>
    </w:p>
    <w:p w14:paraId="16E62130" w14:textId="77777777" w:rsidR="00F074CF" w:rsidRPr="00F074CF" w:rsidRDefault="00F074CF" w:rsidP="00F074CF">
      <w:pPr>
        <w:rPr>
          <w:rFonts w:ascii="Times New Roman" w:hAnsi="Times New Roman" w:cs="Times New Roman"/>
        </w:rPr>
      </w:pPr>
    </w:p>
    <w:p w14:paraId="642F2C9C" w14:textId="77777777" w:rsidR="00F074CF" w:rsidRPr="00F074CF" w:rsidRDefault="00F074CF" w:rsidP="00F074CF">
      <w:pPr>
        <w:rPr>
          <w:rFonts w:ascii="Times New Roman" w:hAnsi="Times New Roman" w:cs="Times New Roman"/>
        </w:rPr>
      </w:pPr>
    </w:p>
    <w:p w14:paraId="2C9E20E5" w14:textId="77777777" w:rsidR="00F074CF" w:rsidRPr="00F074CF" w:rsidRDefault="00F074CF" w:rsidP="00F074CF">
      <w:pPr>
        <w:rPr>
          <w:rFonts w:ascii="Times New Roman" w:hAnsi="Times New Roman" w:cs="Times New Roman"/>
        </w:rPr>
      </w:pPr>
    </w:p>
    <w:p w14:paraId="2045DB7F" w14:textId="77777777" w:rsidR="00F074CF" w:rsidRPr="00F074CF" w:rsidRDefault="00F074CF" w:rsidP="00F074CF">
      <w:pPr>
        <w:rPr>
          <w:rFonts w:ascii="Times New Roman" w:hAnsi="Times New Roman" w:cs="Times New Roman"/>
        </w:rPr>
      </w:pPr>
    </w:p>
    <w:p w14:paraId="7DE34D71" w14:textId="77777777" w:rsidR="00F074CF" w:rsidRPr="00F074CF" w:rsidRDefault="00F074CF" w:rsidP="00F074CF">
      <w:pPr>
        <w:rPr>
          <w:rFonts w:ascii="Times New Roman" w:hAnsi="Times New Roman" w:cs="Times New Roman"/>
        </w:rPr>
      </w:pPr>
    </w:p>
    <w:p w14:paraId="7D3FFFB5" w14:textId="77777777" w:rsidR="00F074CF" w:rsidRPr="00F074CF" w:rsidRDefault="00F074CF" w:rsidP="00F074CF">
      <w:pPr>
        <w:rPr>
          <w:rFonts w:ascii="Times New Roman" w:hAnsi="Times New Roman" w:cs="Times New Roman"/>
        </w:rPr>
      </w:pPr>
    </w:p>
    <w:p w14:paraId="4312377F" w14:textId="77777777" w:rsidR="00F074CF" w:rsidRPr="00F074CF" w:rsidRDefault="00F074CF" w:rsidP="00F074CF">
      <w:pPr>
        <w:rPr>
          <w:rFonts w:ascii="Times New Roman" w:hAnsi="Times New Roman" w:cs="Times New Roman"/>
        </w:rPr>
      </w:pPr>
    </w:p>
    <w:p w14:paraId="034EC84D" w14:textId="77777777" w:rsidR="00F074CF" w:rsidRDefault="00F074CF" w:rsidP="00F074CF">
      <w:pPr>
        <w:rPr>
          <w:rFonts w:ascii="Times New Roman" w:hAnsi="Times New Roman" w:cs="Times New Roman"/>
        </w:rPr>
      </w:pPr>
    </w:p>
    <w:p w14:paraId="7845422F" w14:textId="77777777" w:rsidR="00A603EF" w:rsidRPr="00F074CF" w:rsidRDefault="00A603EF" w:rsidP="00F074CF">
      <w:pPr>
        <w:rPr>
          <w:rFonts w:ascii="Times New Roman" w:hAnsi="Times New Roman" w:cs="Times New Roman"/>
        </w:rPr>
      </w:pPr>
    </w:p>
    <w:p w14:paraId="38700C15" w14:textId="77777777" w:rsidR="00F074CF" w:rsidRDefault="00F074CF" w:rsidP="00F074CF">
      <w:pPr>
        <w:rPr>
          <w:rFonts w:ascii="Times New Roman" w:hAnsi="Times New Roman" w:cs="Times New Roman"/>
        </w:rPr>
      </w:pPr>
    </w:p>
    <w:p w14:paraId="31AABE9B" w14:textId="433FBC52" w:rsidR="00D56774" w:rsidRPr="00B04A37" w:rsidRDefault="00F074CF" w:rsidP="00F074CF">
      <w:pPr>
        <w:rPr>
          <w:rFonts w:ascii="Times New Roman" w:hAnsi="Times New Roman" w:cs="Times New Roman"/>
          <w:sz w:val="28"/>
          <w:szCs w:val="28"/>
          <w:u w:val="single"/>
        </w:rPr>
      </w:pPr>
      <w:r w:rsidRPr="00B04A37">
        <w:rPr>
          <w:rFonts w:ascii="Times New Roman" w:hAnsi="Times New Roman" w:cs="Times New Roman"/>
          <w:sz w:val="28"/>
          <w:szCs w:val="28"/>
          <w:u w:val="single"/>
        </w:rPr>
        <w:lastRenderedPageBreak/>
        <w:t>References.</w:t>
      </w:r>
    </w:p>
    <w:p w14:paraId="1E9836B7" w14:textId="77777777" w:rsidR="00D56774" w:rsidRDefault="00D56774" w:rsidP="00F074CF">
      <w:pPr>
        <w:rPr>
          <w:rFonts w:ascii="Times New Roman" w:hAnsi="Times New Roman" w:cs="Times New Roman"/>
        </w:rPr>
      </w:pPr>
    </w:p>
    <w:p w14:paraId="202ECA1B" w14:textId="139D2C09" w:rsidR="00D56774" w:rsidRPr="003B77EE" w:rsidRDefault="00D56774" w:rsidP="00F074CF">
      <w:pPr>
        <w:rPr>
          <w:rFonts w:ascii="Times New Roman" w:hAnsi="Times New Roman" w:cs="Times New Roman"/>
          <w:b/>
          <w:bCs/>
          <w:sz w:val="21"/>
          <w:szCs w:val="21"/>
        </w:rPr>
      </w:pPr>
      <w:r w:rsidRPr="003B77EE">
        <w:rPr>
          <w:rFonts w:ascii="Times New Roman" w:hAnsi="Times New Roman" w:cs="Times New Roman"/>
          <w:b/>
          <w:bCs/>
          <w:sz w:val="21"/>
          <w:szCs w:val="21"/>
        </w:rPr>
        <w:t>(Autocar Magazine – 2018).</w:t>
      </w:r>
    </w:p>
    <w:p w14:paraId="4CF46AC2" w14:textId="3D65347E" w:rsidR="00D56774" w:rsidRPr="003B77EE" w:rsidRDefault="00D56774" w:rsidP="00F074CF">
      <w:pPr>
        <w:rPr>
          <w:rFonts w:ascii="Times New Roman" w:hAnsi="Times New Roman" w:cs="Times New Roman"/>
          <w:sz w:val="21"/>
          <w:szCs w:val="21"/>
        </w:rPr>
      </w:pPr>
      <w:r w:rsidRPr="003B77EE">
        <w:rPr>
          <w:rFonts w:ascii="Times New Roman" w:hAnsi="Times New Roman" w:cs="Times New Roman"/>
          <w:sz w:val="21"/>
          <w:szCs w:val="21"/>
        </w:rPr>
        <w:t xml:space="preserve">Used car buying guide: </w:t>
      </w:r>
      <w:r w:rsidRPr="003B77EE">
        <w:rPr>
          <w:rFonts w:ascii="Times New Roman" w:hAnsi="Times New Roman" w:cs="Times New Roman"/>
          <w:i/>
          <w:iCs/>
          <w:sz w:val="21"/>
          <w:szCs w:val="21"/>
        </w:rPr>
        <w:t>Smart Roadster.</w:t>
      </w:r>
    </w:p>
    <w:p w14:paraId="644F8FCF" w14:textId="68433512" w:rsidR="00D56774" w:rsidRPr="003B77EE" w:rsidRDefault="00000000" w:rsidP="00F074CF">
      <w:pPr>
        <w:rPr>
          <w:rFonts w:ascii="Times New Roman" w:hAnsi="Times New Roman" w:cs="Times New Roman"/>
          <w:sz w:val="21"/>
          <w:szCs w:val="21"/>
        </w:rPr>
      </w:pPr>
      <w:hyperlink r:id="rId30" w:history="1">
        <w:r w:rsidR="00D56774" w:rsidRPr="003B77EE">
          <w:rPr>
            <w:rStyle w:val="Hyperlink"/>
            <w:rFonts w:ascii="Times New Roman" w:hAnsi="Times New Roman" w:cs="Times New Roman"/>
            <w:sz w:val="21"/>
            <w:szCs w:val="21"/>
          </w:rPr>
          <w:t>https://www.autocar.co.uk/car-news/used-cars/used-car-buying-guide-smart-roadster</w:t>
        </w:r>
      </w:hyperlink>
    </w:p>
    <w:p w14:paraId="75150C0A" w14:textId="7F286B21" w:rsidR="002232DE" w:rsidRPr="003B77EE" w:rsidRDefault="00D56774" w:rsidP="00F074CF">
      <w:pPr>
        <w:rPr>
          <w:rFonts w:ascii="Times New Roman" w:hAnsi="Times New Roman" w:cs="Times New Roman"/>
          <w:sz w:val="21"/>
          <w:szCs w:val="21"/>
        </w:rPr>
      </w:pPr>
      <w:r w:rsidRPr="003B77EE">
        <w:rPr>
          <w:rFonts w:ascii="Times New Roman" w:hAnsi="Times New Roman" w:cs="Times New Roman"/>
          <w:sz w:val="21"/>
          <w:szCs w:val="21"/>
        </w:rPr>
        <w:t>Accessed 11</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p w14:paraId="01CA3133" w14:textId="77777777" w:rsidR="002232DE" w:rsidRPr="003B77EE" w:rsidRDefault="002232DE" w:rsidP="00F074CF">
      <w:pPr>
        <w:rPr>
          <w:rFonts w:ascii="Times New Roman" w:hAnsi="Times New Roman" w:cs="Times New Roman"/>
          <w:sz w:val="21"/>
          <w:szCs w:val="21"/>
        </w:rPr>
      </w:pPr>
    </w:p>
    <w:p w14:paraId="795E2107" w14:textId="548CCA2D" w:rsidR="002232DE" w:rsidRPr="003B77EE" w:rsidRDefault="002232DE" w:rsidP="00F074CF">
      <w:pPr>
        <w:rPr>
          <w:rFonts w:ascii="Times New Roman" w:hAnsi="Times New Roman" w:cs="Times New Roman"/>
          <w:b/>
          <w:bCs/>
          <w:sz w:val="21"/>
          <w:szCs w:val="21"/>
        </w:rPr>
      </w:pPr>
      <w:r w:rsidRPr="003B77EE">
        <w:rPr>
          <w:rFonts w:ascii="Times New Roman" w:hAnsi="Times New Roman" w:cs="Times New Roman"/>
          <w:b/>
          <w:bCs/>
          <w:sz w:val="21"/>
          <w:szCs w:val="21"/>
        </w:rPr>
        <w:t>(</w:t>
      </w:r>
      <w:proofErr w:type="spellStart"/>
      <w:r w:rsidRPr="003B77EE">
        <w:rPr>
          <w:rFonts w:ascii="Times New Roman" w:hAnsi="Times New Roman" w:cs="Times New Roman"/>
          <w:b/>
          <w:bCs/>
          <w:sz w:val="21"/>
          <w:szCs w:val="21"/>
        </w:rPr>
        <w:t>Car.Info</w:t>
      </w:r>
      <w:proofErr w:type="spellEnd"/>
      <w:r w:rsidRPr="003B77EE">
        <w:rPr>
          <w:rFonts w:ascii="Times New Roman" w:hAnsi="Times New Roman" w:cs="Times New Roman"/>
          <w:b/>
          <w:bCs/>
          <w:sz w:val="21"/>
          <w:szCs w:val="21"/>
        </w:rPr>
        <w:t xml:space="preserve"> – 2004).</w:t>
      </w:r>
    </w:p>
    <w:p w14:paraId="22DF6091" w14:textId="77777777" w:rsidR="002232DE" w:rsidRPr="003B77EE" w:rsidRDefault="002232DE" w:rsidP="00F074CF">
      <w:pPr>
        <w:rPr>
          <w:rFonts w:ascii="Times New Roman" w:hAnsi="Times New Roman" w:cs="Times New Roman"/>
          <w:sz w:val="21"/>
          <w:szCs w:val="21"/>
        </w:rPr>
      </w:pPr>
      <w:r w:rsidRPr="003B77EE">
        <w:rPr>
          <w:rFonts w:ascii="Times New Roman" w:hAnsi="Times New Roman" w:cs="Times New Roman"/>
          <w:sz w:val="21"/>
          <w:szCs w:val="21"/>
        </w:rPr>
        <w:t xml:space="preserve">Specifications: </w:t>
      </w:r>
      <w:r w:rsidRPr="003B77EE">
        <w:rPr>
          <w:rFonts w:ascii="Times New Roman" w:hAnsi="Times New Roman" w:cs="Times New Roman"/>
          <w:i/>
          <w:iCs/>
          <w:sz w:val="21"/>
          <w:szCs w:val="21"/>
        </w:rPr>
        <w:t>Smart Roadster-Coupé.</w:t>
      </w:r>
    </w:p>
    <w:p w14:paraId="0873468F" w14:textId="667B562E" w:rsidR="002232DE" w:rsidRPr="003B77EE" w:rsidRDefault="00000000" w:rsidP="00F074CF">
      <w:pPr>
        <w:rPr>
          <w:rFonts w:ascii="Times New Roman" w:hAnsi="Times New Roman" w:cs="Times New Roman"/>
          <w:sz w:val="21"/>
          <w:szCs w:val="21"/>
        </w:rPr>
      </w:pPr>
      <w:hyperlink r:id="rId31" w:history="1">
        <w:r w:rsidR="002232DE" w:rsidRPr="003B77EE">
          <w:rPr>
            <w:rStyle w:val="Hyperlink"/>
            <w:rFonts w:ascii="Times New Roman" w:hAnsi="Times New Roman" w:cs="Times New Roman"/>
            <w:sz w:val="21"/>
            <w:szCs w:val="21"/>
          </w:rPr>
          <w:t>https://www.car.info/en-se/smart/roadster/roadster-coupe-07-sa6-2004-8097163/specs</w:t>
        </w:r>
      </w:hyperlink>
    </w:p>
    <w:p w14:paraId="6537E08B" w14:textId="1732D332" w:rsidR="002232DE" w:rsidRPr="003B77EE" w:rsidRDefault="002232DE" w:rsidP="00F074CF">
      <w:pPr>
        <w:rPr>
          <w:rFonts w:ascii="Times New Roman" w:hAnsi="Times New Roman" w:cs="Times New Roman"/>
          <w:sz w:val="21"/>
          <w:szCs w:val="21"/>
        </w:rPr>
      </w:pPr>
      <w:r w:rsidRPr="003B77EE">
        <w:rPr>
          <w:rFonts w:ascii="Times New Roman" w:hAnsi="Times New Roman" w:cs="Times New Roman"/>
          <w:sz w:val="21"/>
          <w:szCs w:val="21"/>
        </w:rPr>
        <w:t>Accessed 4</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 </w:t>
      </w:r>
    </w:p>
    <w:p w14:paraId="6EDA1C64" w14:textId="77777777" w:rsidR="00E12DFF" w:rsidRPr="003B77EE" w:rsidRDefault="00E12DFF" w:rsidP="00F074CF">
      <w:pPr>
        <w:rPr>
          <w:rFonts w:ascii="Times New Roman" w:hAnsi="Times New Roman" w:cs="Times New Roman"/>
          <w:sz w:val="21"/>
          <w:szCs w:val="21"/>
        </w:rPr>
      </w:pPr>
    </w:p>
    <w:p w14:paraId="0C1643D2" w14:textId="4CDCA94D" w:rsidR="00E12DFF" w:rsidRPr="003B77EE" w:rsidRDefault="00E12DFF" w:rsidP="00F074CF">
      <w:pPr>
        <w:rPr>
          <w:rFonts w:ascii="Times New Roman" w:hAnsi="Times New Roman" w:cs="Times New Roman"/>
          <w:b/>
          <w:bCs/>
          <w:sz w:val="21"/>
          <w:szCs w:val="21"/>
        </w:rPr>
      </w:pPr>
      <w:r w:rsidRPr="003B77EE">
        <w:rPr>
          <w:rFonts w:ascii="Times New Roman" w:hAnsi="Times New Roman" w:cs="Times New Roman"/>
          <w:b/>
          <w:bCs/>
          <w:sz w:val="21"/>
          <w:szCs w:val="21"/>
        </w:rPr>
        <w:t>(TransportPolicy.net – 2018).</w:t>
      </w:r>
    </w:p>
    <w:p w14:paraId="6A8BE78F" w14:textId="7180278A" w:rsidR="00E12DFF" w:rsidRPr="003B77EE" w:rsidRDefault="00E12DFF" w:rsidP="00F074CF">
      <w:pPr>
        <w:rPr>
          <w:rFonts w:ascii="Times New Roman" w:hAnsi="Times New Roman" w:cs="Times New Roman"/>
          <w:i/>
          <w:iCs/>
          <w:sz w:val="21"/>
          <w:szCs w:val="21"/>
        </w:rPr>
      </w:pPr>
      <w:r w:rsidRPr="003B77EE">
        <w:rPr>
          <w:rFonts w:ascii="Times New Roman" w:hAnsi="Times New Roman" w:cs="Times New Roman"/>
          <w:sz w:val="21"/>
          <w:szCs w:val="21"/>
        </w:rPr>
        <w:t xml:space="preserve">International Light-Duty: </w:t>
      </w:r>
      <w:r w:rsidRPr="003B77EE">
        <w:rPr>
          <w:rFonts w:ascii="Times New Roman" w:hAnsi="Times New Roman" w:cs="Times New Roman"/>
          <w:i/>
          <w:iCs/>
          <w:sz w:val="21"/>
          <w:szCs w:val="21"/>
        </w:rPr>
        <w:t>Worldwide Harmonized Light Vehicles Test Procedure (WLTP).</w:t>
      </w:r>
    </w:p>
    <w:p w14:paraId="3B53F212" w14:textId="2C9761BC" w:rsidR="00E12DFF" w:rsidRPr="003B77EE" w:rsidRDefault="00000000" w:rsidP="00F074CF">
      <w:pPr>
        <w:rPr>
          <w:rFonts w:ascii="Times New Roman" w:hAnsi="Times New Roman" w:cs="Times New Roman"/>
          <w:sz w:val="21"/>
          <w:szCs w:val="21"/>
        </w:rPr>
      </w:pPr>
      <w:hyperlink r:id="rId32" w:history="1">
        <w:r w:rsidR="00E12DFF" w:rsidRPr="003B77EE">
          <w:rPr>
            <w:rStyle w:val="Hyperlink"/>
            <w:rFonts w:ascii="Times New Roman" w:hAnsi="Times New Roman" w:cs="Times New Roman"/>
            <w:sz w:val="21"/>
            <w:szCs w:val="21"/>
          </w:rPr>
          <w:t>https://www.transportpolicy.net/standard/international-light-duty-worldwide-harmonized-light-vehicles-test-procedure-wltp/</w:t>
        </w:r>
      </w:hyperlink>
    </w:p>
    <w:p w14:paraId="64801543" w14:textId="29C10AB0" w:rsidR="00E12DFF" w:rsidRPr="003B77EE" w:rsidRDefault="00E12DFF" w:rsidP="00F074CF">
      <w:pPr>
        <w:rPr>
          <w:rFonts w:ascii="Times New Roman" w:hAnsi="Times New Roman" w:cs="Times New Roman"/>
          <w:sz w:val="21"/>
          <w:szCs w:val="21"/>
        </w:rPr>
      </w:pPr>
      <w:r w:rsidRPr="003B77EE">
        <w:rPr>
          <w:rFonts w:ascii="Times New Roman" w:hAnsi="Times New Roman" w:cs="Times New Roman"/>
          <w:sz w:val="21"/>
          <w:szCs w:val="21"/>
        </w:rPr>
        <w:t>Accessed 12</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 2024.</w:t>
      </w:r>
    </w:p>
    <w:p w14:paraId="45EA7426" w14:textId="77777777" w:rsidR="00E12DFF" w:rsidRPr="003B77EE" w:rsidRDefault="00E12DFF" w:rsidP="00F074CF">
      <w:pPr>
        <w:rPr>
          <w:rFonts w:ascii="Times New Roman" w:hAnsi="Times New Roman" w:cs="Times New Roman"/>
          <w:sz w:val="21"/>
          <w:szCs w:val="21"/>
        </w:rPr>
      </w:pPr>
    </w:p>
    <w:p w14:paraId="02C0D71E" w14:textId="79CA0B7D" w:rsidR="00687022" w:rsidRPr="003B77EE" w:rsidRDefault="00687022" w:rsidP="00F074CF">
      <w:pPr>
        <w:rPr>
          <w:rFonts w:ascii="Times New Roman" w:hAnsi="Times New Roman" w:cs="Times New Roman"/>
          <w:b/>
          <w:bCs/>
          <w:sz w:val="21"/>
          <w:szCs w:val="21"/>
        </w:rPr>
      </w:pPr>
      <w:r w:rsidRPr="003B77EE">
        <w:rPr>
          <w:rFonts w:ascii="Times New Roman" w:hAnsi="Times New Roman" w:cs="Times New Roman"/>
          <w:b/>
          <w:bCs/>
          <w:sz w:val="21"/>
          <w:szCs w:val="21"/>
        </w:rPr>
        <w:t>(VCA – 2021).</w:t>
      </w:r>
    </w:p>
    <w:p w14:paraId="2B3A3EAE" w14:textId="21D763DD" w:rsidR="00687022" w:rsidRPr="003B77EE" w:rsidRDefault="00687022" w:rsidP="00F074CF">
      <w:pPr>
        <w:rPr>
          <w:rFonts w:ascii="Times New Roman" w:hAnsi="Times New Roman" w:cs="Times New Roman"/>
          <w:i/>
          <w:iCs/>
          <w:sz w:val="21"/>
          <w:szCs w:val="21"/>
        </w:rPr>
      </w:pPr>
      <w:r w:rsidRPr="003B77EE">
        <w:rPr>
          <w:rFonts w:ascii="Times New Roman" w:hAnsi="Times New Roman" w:cs="Times New Roman"/>
          <w:sz w:val="21"/>
          <w:szCs w:val="21"/>
        </w:rPr>
        <w:t xml:space="preserve">Vehicle Certification Agency: </w:t>
      </w:r>
      <w:r w:rsidRPr="003B77EE">
        <w:rPr>
          <w:rFonts w:ascii="Times New Roman" w:hAnsi="Times New Roman" w:cs="Times New Roman"/>
          <w:i/>
          <w:iCs/>
          <w:sz w:val="21"/>
          <w:szCs w:val="21"/>
        </w:rPr>
        <w:t>The Worldwide Harmonised Light Vehicle Test Procedure.</w:t>
      </w:r>
    </w:p>
    <w:p w14:paraId="3B872CD2" w14:textId="4FD4D2F5" w:rsidR="00687022" w:rsidRPr="003B77EE" w:rsidRDefault="00687022" w:rsidP="00F074CF">
      <w:pPr>
        <w:rPr>
          <w:rFonts w:ascii="Times New Roman" w:hAnsi="Times New Roman" w:cs="Times New Roman"/>
          <w:sz w:val="21"/>
          <w:szCs w:val="21"/>
        </w:rPr>
      </w:pPr>
      <w:hyperlink r:id="rId33" w:history="1">
        <w:r w:rsidRPr="003B77EE">
          <w:rPr>
            <w:rStyle w:val="Hyperlink"/>
            <w:rFonts w:ascii="Times New Roman" w:hAnsi="Times New Roman" w:cs="Times New Roman"/>
            <w:sz w:val="21"/>
            <w:szCs w:val="21"/>
          </w:rPr>
          <w:t>https://www.vehicle-certification-agency.gov.uk/fuel-consumption-co2/the-worldwide-harmonised-light-vehicle-test-procedure/</w:t>
        </w:r>
      </w:hyperlink>
    </w:p>
    <w:p w14:paraId="7168857D" w14:textId="49311C1F" w:rsidR="00687022" w:rsidRPr="003B77EE" w:rsidRDefault="00687022" w:rsidP="00F074CF">
      <w:pPr>
        <w:rPr>
          <w:rFonts w:ascii="Times New Roman" w:hAnsi="Times New Roman" w:cs="Times New Roman"/>
          <w:sz w:val="21"/>
          <w:szCs w:val="21"/>
        </w:rPr>
      </w:pPr>
      <w:r w:rsidRPr="003B77EE">
        <w:rPr>
          <w:rFonts w:ascii="Times New Roman" w:hAnsi="Times New Roman" w:cs="Times New Roman"/>
          <w:sz w:val="21"/>
          <w:szCs w:val="21"/>
        </w:rPr>
        <w:t>Accessed 10</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p w14:paraId="45CA8E78" w14:textId="77777777" w:rsidR="00E420E6" w:rsidRPr="003B77EE" w:rsidRDefault="00E420E6" w:rsidP="00F074CF">
      <w:pPr>
        <w:rPr>
          <w:rFonts w:ascii="Times New Roman" w:hAnsi="Times New Roman" w:cs="Times New Roman"/>
          <w:sz w:val="21"/>
          <w:szCs w:val="21"/>
        </w:rPr>
      </w:pPr>
    </w:p>
    <w:p w14:paraId="5360C0E4" w14:textId="3B2FD476" w:rsidR="00E420E6" w:rsidRPr="003B77EE" w:rsidRDefault="00E420E6" w:rsidP="00F074CF">
      <w:pPr>
        <w:rPr>
          <w:rFonts w:ascii="Times New Roman" w:hAnsi="Times New Roman" w:cs="Times New Roman"/>
          <w:b/>
          <w:bCs/>
          <w:sz w:val="21"/>
          <w:szCs w:val="21"/>
        </w:rPr>
      </w:pPr>
      <w:r w:rsidRPr="003B77EE">
        <w:rPr>
          <w:rFonts w:ascii="Times New Roman" w:hAnsi="Times New Roman" w:cs="Times New Roman"/>
          <w:b/>
          <w:bCs/>
          <w:sz w:val="21"/>
          <w:szCs w:val="21"/>
        </w:rPr>
        <w:t>(UNECE.org – 2016).</w:t>
      </w:r>
    </w:p>
    <w:p w14:paraId="7318FB0F" w14:textId="2C0155FE" w:rsidR="00E420E6" w:rsidRPr="003B77EE" w:rsidRDefault="00E420E6" w:rsidP="00F074CF">
      <w:pPr>
        <w:rPr>
          <w:rFonts w:ascii="Times New Roman" w:hAnsi="Times New Roman" w:cs="Times New Roman"/>
          <w:sz w:val="21"/>
          <w:szCs w:val="21"/>
        </w:rPr>
      </w:pPr>
      <w:r w:rsidRPr="003B77EE">
        <w:rPr>
          <w:rFonts w:ascii="Times New Roman" w:hAnsi="Times New Roman" w:cs="Times New Roman"/>
          <w:sz w:val="21"/>
          <w:szCs w:val="21"/>
        </w:rPr>
        <w:t xml:space="preserve">Technical Report: </w:t>
      </w:r>
      <w:r w:rsidRPr="003B77EE">
        <w:rPr>
          <w:rFonts w:ascii="Times New Roman" w:hAnsi="Times New Roman" w:cs="Times New Roman"/>
          <w:i/>
          <w:iCs/>
          <w:sz w:val="21"/>
          <w:szCs w:val="21"/>
        </w:rPr>
        <w:t>Development of a WLTP.</w:t>
      </w:r>
    </w:p>
    <w:p w14:paraId="7B72B33C" w14:textId="55325D71" w:rsidR="00E420E6" w:rsidRPr="003B77EE" w:rsidRDefault="00E420E6" w:rsidP="00F074CF">
      <w:pPr>
        <w:rPr>
          <w:rFonts w:ascii="Times New Roman" w:hAnsi="Times New Roman" w:cs="Times New Roman"/>
          <w:sz w:val="21"/>
          <w:szCs w:val="21"/>
        </w:rPr>
      </w:pPr>
      <w:hyperlink r:id="rId34" w:history="1">
        <w:r w:rsidRPr="003B77EE">
          <w:rPr>
            <w:rStyle w:val="Hyperlink"/>
            <w:rFonts w:ascii="Times New Roman" w:hAnsi="Times New Roman" w:cs="Times New Roman"/>
            <w:sz w:val="21"/>
            <w:szCs w:val="21"/>
          </w:rPr>
          <w:t>https://unece.org/fileadmin/DAM/trans/doc/2015/wp29grpe/GRPE-72-02.pdf</w:t>
        </w:r>
      </w:hyperlink>
    </w:p>
    <w:p w14:paraId="2159E5C6" w14:textId="3DC00C7B" w:rsidR="00E420E6" w:rsidRPr="003B77EE" w:rsidRDefault="00E420E6" w:rsidP="00F074CF">
      <w:pPr>
        <w:rPr>
          <w:rFonts w:ascii="Times New Roman" w:hAnsi="Times New Roman" w:cs="Times New Roman"/>
          <w:sz w:val="21"/>
          <w:szCs w:val="21"/>
        </w:rPr>
      </w:pPr>
      <w:r w:rsidRPr="003B77EE">
        <w:rPr>
          <w:rFonts w:ascii="Times New Roman" w:hAnsi="Times New Roman" w:cs="Times New Roman"/>
          <w:sz w:val="21"/>
          <w:szCs w:val="21"/>
        </w:rPr>
        <w:t>Accessed 2</w:t>
      </w:r>
      <w:r w:rsidRPr="003B77EE">
        <w:rPr>
          <w:rFonts w:ascii="Times New Roman" w:hAnsi="Times New Roman" w:cs="Times New Roman"/>
          <w:sz w:val="21"/>
          <w:szCs w:val="21"/>
          <w:vertAlign w:val="superscript"/>
        </w:rPr>
        <w:t>nd</w:t>
      </w:r>
      <w:r w:rsidRPr="003B77EE">
        <w:rPr>
          <w:rFonts w:ascii="Times New Roman" w:hAnsi="Times New Roman" w:cs="Times New Roman"/>
          <w:sz w:val="21"/>
          <w:szCs w:val="21"/>
        </w:rPr>
        <w:t xml:space="preserve"> January 2024.</w:t>
      </w:r>
    </w:p>
    <w:p w14:paraId="0C3ECE80" w14:textId="77777777" w:rsidR="00E420E6" w:rsidRPr="003B77EE" w:rsidRDefault="00E420E6" w:rsidP="00F074CF">
      <w:pPr>
        <w:rPr>
          <w:rFonts w:ascii="Times New Roman" w:hAnsi="Times New Roman" w:cs="Times New Roman"/>
          <w:sz w:val="21"/>
          <w:szCs w:val="21"/>
        </w:rPr>
      </w:pPr>
    </w:p>
    <w:p w14:paraId="5DBB2D31" w14:textId="352DB546" w:rsidR="00E420E6" w:rsidRPr="003B77EE" w:rsidRDefault="00E420E6" w:rsidP="00F074CF">
      <w:pPr>
        <w:rPr>
          <w:rFonts w:ascii="Times New Roman" w:hAnsi="Times New Roman" w:cs="Times New Roman"/>
          <w:b/>
          <w:bCs/>
          <w:sz w:val="21"/>
          <w:szCs w:val="21"/>
        </w:rPr>
      </w:pPr>
      <w:r w:rsidRPr="003B77EE">
        <w:rPr>
          <w:rFonts w:ascii="Times New Roman" w:hAnsi="Times New Roman" w:cs="Times New Roman"/>
          <w:b/>
          <w:bCs/>
          <w:sz w:val="21"/>
          <w:szCs w:val="21"/>
        </w:rPr>
        <w:t>(GOV.UK – 2018).</w:t>
      </w:r>
    </w:p>
    <w:p w14:paraId="7347E903" w14:textId="413D694E" w:rsidR="00E420E6" w:rsidRPr="003B77EE" w:rsidRDefault="00E420E6" w:rsidP="00F074CF">
      <w:pPr>
        <w:rPr>
          <w:rFonts w:ascii="Times New Roman" w:hAnsi="Times New Roman" w:cs="Times New Roman"/>
          <w:sz w:val="21"/>
          <w:szCs w:val="21"/>
        </w:rPr>
      </w:pPr>
      <w:r w:rsidRPr="003B77EE">
        <w:rPr>
          <w:rFonts w:ascii="Times New Roman" w:hAnsi="Times New Roman" w:cs="Times New Roman"/>
          <w:sz w:val="21"/>
          <w:szCs w:val="21"/>
        </w:rPr>
        <w:t>Review of the WLTP and Vehicle Taxes.</w:t>
      </w:r>
    </w:p>
    <w:p w14:paraId="7C1F7B12" w14:textId="4D99D65A" w:rsidR="00E420E6" w:rsidRPr="003B77EE" w:rsidRDefault="00E420E6" w:rsidP="00F074CF">
      <w:pPr>
        <w:rPr>
          <w:rFonts w:ascii="Times New Roman" w:hAnsi="Times New Roman" w:cs="Times New Roman"/>
          <w:sz w:val="21"/>
          <w:szCs w:val="21"/>
        </w:rPr>
      </w:pPr>
      <w:hyperlink r:id="rId35" w:history="1">
        <w:r w:rsidRPr="003B77EE">
          <w:rPr>
            <w:rStyle w:val="Hyperlink"/>
            <w:rFonts w:ascii="Times New Roman" w:hAnsi="Times New Roman" w:cs="Times New Roman"/>
            <w:sz w:val="21"/>
            <w:szCs w:val="21"/>
          </w:rPr>
          <w:t>https://www.gov.uk/government/publications/review-of-wltp-and-vehicle-taxes</w:t>
        </w:r>
      </w:hyperlink>
    </w:p>
    <w:p w14:paraId="4A87671D" w14:textId="69A659F4" w:rsidR="00E420E6" w:rsidRPr="003B77EE" w:rsidRDefault="00E420E6" w:rsidP="00F074CF">
      <w:pPr>
        <w:rPr>
          <w:rFonts w:ascii="Times New Roman" w:hAnsi="Times New Roman" w:cs="Times New Roman"/>
          <w:sz w:val="21"/>
          <w:szCs w:val="21"/>
        </w:rPr>
      </w:pPr>
      <w:r w:rsidRPr="003B77EE">
        <w:rPr>
          <w:rFonts w:ascii="Times New Roman" w:hAnsi="Times New Roman" w:cs="Times New Roman"/>
          <w:sz w:val="21"/>
          <w:szCs w:val="21"/>
        </w:rPr>
        <w:t>Accessed 4</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p w14:paraId="29B458B5" w14:textId="77777777" w:rsidR="003B77EE" w:rsidRPr="003B77EE" w:rsidRDefault="003B77EE" w:rsidP="00F074CF">
      <w:pPr>
        <w:rPr>
          <w:rFonts w:ascii="Times New Roman" w:hAnsi="Times New Roman" w:cs="Times New Roman"/>
          <w:sz w:val="21"/>
          <w:szCs w:val="21"/>
        </w:rPr>
      </w:pPr>
    </w:p>
    <w:p w14:paraId="70BD8215" w14:textId="23B31D60" w:rsidR="003B77EE" w:rsidRPr="003B77EE" w:rsidRDefault="003B77EE" w:rsidP="00F074CF">
      <w:pPr>
        <w:rPr>
          <w:rFonts w:ascii="Times New Roman" w:hAnsi="Times New Roman" w:cs="Times New Roman"/>
          <w:b/>
          <w:bCs/>
          <w:sz w:val="21"/>
          <w:szCs w:val="21"/>
        </w:rPr>
      </w:pPr>
      <w:r w:rsidRPr="003B77EE">
        <w:rPr>
          <w:rFonts w:ascii="Times New Roman" w:hAnsi="Times New Roman" w:cs="Times New Roman"/>
          <w:b/>
          <w:bCs/>
          <w:sz w:val="21"/>
          <w:szCs w:val="21"/>
        </w:rPr>
        <w:t>(WLTPFacts.eu – 2019).</w:t>
      </w:r>
    </w:p>
    <w:p w14:paraId="63C3C8E3" w14:textId="0CFBEA7A"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What is WLTP and how will it work?</w:t>
      </w:r>
    </w:p>
    <w:p w14:paraId="51977427" w14:textId="57CD6594" w:rsidR="003B77EE" w:rsidRPr="003B77EE" w:rsidRDefault="003B77EE" w:rsidP="00F074CF">
      <w:pPr>
        <w:rPr>
          <w:rFonts w:ascii="Times New Roman" w:hAnsi="Times New Roman" w:cs="Times New Roman"/>
          <w:sz w:val="21"/>
          <w:szCs w:val="21"/>
        </w:rPr>
      </w:pPr>
      <w:hyperlink r:id="rId36" w:history="1">
        <w:r w:rsidRPr="003B77EE">
          <w:rPr>
            <w:rStyle w:val="Hyperlink"/>
            <w:rFonts w:ascii="Times New Roman" w:hAnsi="Times New Roman" w:cs="Times New Roman"/>
            <w:sz w:val="21"/>
            <w:szCs w:val="21"/>
          </w:rPr>
          <w:t>https://www.wltpfacts.eu/what-is-wltp-how-will-it-work/#:~:text=The%20WLTP%20driving%20cycle%20is,stops%2C%20acceleration%20and%20braking%20phases</w:t>
        </w:r>
      </w:hyperlink>
    </w:p>
    <w:p w14:paraId="45ACC85D" w14:textId="5DB78F15"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Accessed 13</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p w14:paraId="6677A8A0" w14:textId="7A9B63FD" w:rsidR="003B77EE" w:rsidRPr="003B77EE" w:rsidRDefault="003B77EE" w:rsidP="00F074CF">
      <w:pPr>
        <w:rPr>
          <w:rFonts w:ascii="Times New Roman" w:hAnsi="Times New Roman" w:cs="Times New Roman"/>
          <w:sz w:val="21"/>
          <w:szCs w:val="21"/>
        </w:rPr>
      </w:pPr>
    </w:p>
    <w:p w14:paraId="616469BC" w14:textId="1D0FDFD4" w:rsidR="003B77EE" w:rsidRPr="003B77EE" w:rsidRDefault="003B77EE" w:rsidP="00F074CF">
      <w:pPr>
        <w:rPr>
          <w:rFonts w:ascii="Times New Roman" w:hAnsi="Times New Roman" w:cs="Times New Roman"/>
          <w:b/>
          <w:bCs/>
          <w:sz w:val="21"/>
          <w:szCs w:val="21"/>
        </w:rPr>
      </w:pPr>
      <w:r w:rsidRPr="003B77EE">
        <w:rPr>
          <w:rFonts w:ascii="Times New Roman" w:hAnsi="Times New Roman" w:cs="Times New Roman"/>
          <w:b/>
          <w:bCs/>
          <w:sz w:val="21"/>
          <w:szCs w:val="21"/>
        </w:rPr>
        <w:t>(FleetNews.co.uk – 2017).</w:t>
      </w:r>
    </w:p>
    <w:p w14:paraId="7EBD3C1B" w14:textId="74B5E212"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What is WLTP and RDE?</w:t>
      </w:r>
    </w:p>
    <w:p w14:paraId="4AD7DEE1" w14:textId="2315B6D0" w:rsidR="003B77EE" w:rsidRPr="003B77EE" w:rsidRDefault="003B77EE" w:rsidP="00F074CF">
      <w:pPr>
        <w:rPr>
          <w:rFonts w:ascii="Times New Roman" w:hAnsi="Times New Roman" w:cs="Times New Roman"/>
          <w:sz w:val="21"/>
          <w:szCs w:val="21"/>
        </w:rPr>
      </w:pPr>
      <w:hyperlink r:id="rId37" w:history="1">
        <w:r w:rsidRPr="003B77EE">
          <w:rPr>
            <w:rStyle w:val="Hyperlink"/>
            <w:rFonts w:ascii="Times New Roman" w:hAnsi="Times New Roman" w:cs="Times New Roman"/>
            <w:sz w:val="21"/>
            <w:szCs w:val="21"/>
          </w:rPr>
          <w:t>https://www.fleetnews.co.uk/fleet-faq/what-is-wltp#:~:text=The%20Worldwide%20Harmonised%20Light%20Vehicle,well%20as%20their%20pollutant%20emissions</w:t>
        </w:r>
      </w:hyperlink>
    </w:p>
    <w:p w14:paraId="26CB2ACC" w14:textId="2D6748EA"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Accessed 6</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p w14:paraId="339A02A6" w14:textId="77777777" w:rsidR="003B77EE" w:rsidRPr="003B77EE" w:rsidRDefault="003B77EE" w:rsidP="00F074CF">
      <w:pPr>
        <w:rPr>
          <w:rFonts w:ascii="Times New Roman" w:hAnsi="Times New Roman" w:cs="Times New Roman"/>
          <w:sz w:val="21"/>
          <w:szCs w:val="21"/>
        </w:rPr>
      </w:pPr>
    </w:p>
    <w:p w14:paraId="7FA42716" w14:textId="77777777" w:rsidR="003B77EE" w:rsidRPr="003B77EE" w:rsidRDefault="003B77EE" w:rsidP="00F074CF">
      <w:pPr>
        <w:rPr>
          <w:rFonts w:ascii="Times New Roman" w:hAnsi="Times New Roman" w:cs="Times New Roman"/>
          <w:b/>
          <w:bCs/>
          <w:sz w:val="21"/>
          <w:szCs w:val="21"/>
        </w:rPr>
      </w:pPr>
    </w:p>
    <w:p w14:paraId="43086C4F" w14:textId="745C4534" w:rsidR="003B77EE" w:rsidRPr="003B77EE" w:rsidRDefault="003B77EE" w:rsidP="00F074CF">
      <w:pPr>
        <w:rPr>
          <w:rFonts w:ascii="Times New Roman" w:hAnsi="Times New Roman" w:cs="Times New Roman"/>
          <w:b/>
          <w:bCs/>
          <w:sz w:val="21"/>
          <w:szCs w:val="21"/>
        </w:rPr>
      </w:pPr>
      <w:r w:rsidRPr="003B77EE">
        <w:rPr>
          <w:rFonts w:ascii="Times New Roman" w:hAnsi="Times New Roman" w:cs="Times New Roman"/>
          <w:b/>
          <w:bCs/>
          <w:sz w:val="21"/>
          <w:szCs w:val="21"/>
        </w:rPr>
        <w:t>(MotorEU.com – 2005).</w:t>
      </w:r>
    </w:p>
    <w:p w14:paraId="108B02CB" w14:textId="7A863957"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Smart Roadster Coupe Tech Info.</w:t>
      </w:r>
    </w:p>
    <w:p w14:paraId="22974693" w14:textId="71BE146C" w:rsidR="003B77EE" w:rsidRPr="003B77EE" w:rsidRDefault="003B77EE" w:rsidP="00F074CF">
      <w:pPr>
        <w:rPr>
          <w:rFonts w:ascii="Times New Roman" w:hAnsi="Times New Roman" w:cs="Times New Roman"/>
          <w:sz w:val="21"/>
          <w:szCs w:val="21"/>
        </w:rPr>
      </w:pPr>
      <w:hyperlink r:id="rId38" w:history="1">
        <w:r w:rsidRPr="003B77EE">
          <w:rPr>
            <w:rStyle w:val="Hyperlink"/>
            <w:rFonts w:ascii="Times New Roman" w:hAnsi="Times New Roman" w:cs="Times New Roman"/>
            <w:sz w:val="21"/>
            <w:szCs w:val="21"/>
          </w:rPr>
          <w:t>https://motoreu.com/smart-roadster-0.7-i-data-224038</w:t>
        </w:r>
      </w:hyperlink>
    </w:p>
    <w:p w14:paraId="6F668EE0" w14:textId="608D5241" w:rsidR="003B77EE" w:rsidRPr="003B77EE" w:rsidRDefault="003B77EE" w:rsidP="00F074CF">
      <w:pPr>
        <w:rPr>
          <w:rFonts w:ascii="Times New Roman" w:hAnsi="Times New Roman" w:cs="Times New Roman"/>
          <w:sz w:val="21"/>
          <w:szCs w:val="21"/>
        </w:rPr>
      </w:pPr>
      <w:r w:rsidRPr="003B77EE">
        <w:rPr>
          <w:rFonts w:ascii="Times New Roman" w:hAnsi="Times New Roman" w:cs="Times New Roman"/>
          <w:sz w:val="21"/>
          <w:szCs w:val="21"/>
        </w:rPr>
        <w:t>Accessed 5</w:t>
      </w:r>
      <w:r w:rsidRPr="003B77EE">
        <w:rPr>
          <w:rFonts w:ascii="Times New Roman" w:hAnsi="Times New Roman" w:cs="Times New Roman"/>
          <w:sz w:val="21"/>
          <w:szCs w:val="21"/>
          <w:vertAlign w:val="superscript"/>
        </w:rPr>
        <w:t>th</w:t>
      </w:r>
      <w:r w:rsidRPr="003B77EE">
        <w:rPr>
          <w:rFonts w:ascii="Times New Roman" w:hAnsi="Times New Roman" w:cs="Times New Roman"/>
          <w:sz w:val="21"/>
          <w:szCs w:val="21"/>
        </w:rPr>
        <w:t xml:space="preserve"> January 2024.</w:t>
      </w:r>
    </w:p>
    <w:sectPr w:rsidR="003B77EE" w:rsidRPr="003B77E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E3506" w14:textId="77777777" w:rsidR="00837F7D" w:rsidRDefault="00837F7D" w:rsidP="00F074CF">
      <w:r>
        <w:separator/>
      </w:r>
    </w:p>
  </w:endnote>
  <w:endnote w:type="continuationSeparator" w:id="0">
    <w:p w14:paraId="75A22552" w14:textId="77777777" w:rsidR="00837F7D" w:rsidRDefault="00837F7D" w:rsidP="00F074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KaTeX_Math">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39EB88" w14:textId="77777777" w:rsidR="00837F7D" w:rsidRDefault="00837F7D" w:rsidP="00F074CF">
      <w:r>
        <w:separator/>
      </w:r>
    </w:p>
  </w:footnote>
  <w:footnote w:type="continuationSeparator" w:id="0">
    <w:p w14:paraId="224292D3" w14:textId="77777777" w:rsidR="00837F7D" w:rsidRDefault="00837F7D" w:rsidP="00F074C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316170"/>
    <w:multiLevelType w:val="hybridMultilevel"/>
    <w:tmpl w:val="49084156"/>
    <w:lvl w:ilvl="0" w:tplc="98EAE6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5707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61C"/>
    <w:rsid w:val="00077B94"/>
    <w:rsid w:val="000B28EC"/>
    <w:rsid w:val="00106385"/>
    <w:rsid w:val="00127B5F"/>
    <w:rsid w:val="00190450"/>
    <w:rsid w:val="00203895"/>
    <w:rsid w:val="002232DE"/>
    <w:rsid w:val="00237B67"/>
    <w:rsid w:val="00277B01"/>
    <w:rsid w:val="002A263D"/>
    <w:rsid w:val="003237F5"/>
    <w:rsid w:val="00385357"/>
    <w:rsid w:val="003B77EE"/>
    <w:rsid w:val="00421921"/>
    <w:rsid w:val="004C3AD6"/>
    <w:rsid w:val="004D22EC"/>
    <w:rsid w:val="00517234"/>
    <w:rsid w:val="005935E4"/>
    <w:rsid w:val="005959B0"/>
    <w:rsid w:val="005C39A5"/>
    <w:rsid w:val="005D4719"/>
    <w:rsid w:val="005E158F"/>
    <w:rsid w:val="00687022"/>
    <w:rsid w:val="006F62F7"/>
    <w:rsid w:val="00710293"/>
    <w:rsid w:val="00713B07"/>
    <w:rsid w:val="00774073"/>
    <w:rsid w:val="00774135"/>
    <w:rsid w:val="00797A52"/>
    <w:rsid w:val="007D1AE1"/>
    <w:rsid w:val="0083110B"/>
    <w:rsid w:val="00837F7D"/>
    <w:rsid w:val="00860393"/>
    <w:rsid w:val="00866602"/>
    <w:rsid w:val="00884F40"/>
    <w:rsid w:val="00897D84"/>
    <w:rsid w:val="008F7A22"/>
    <w:rsid w:val="009C349A"/>
    <w:rsid w:val="009E790D"/>
    <w:rsid w:val="00A37200"/>
    <w:rsid w:val="00A603EF"/>
    <w:rsid w:val="00AA0011"/>
    <w:rsid w:val="00AA6189"/>
    <w:rsid w:val="00B04A37"/>
    <w:rsid w:val="00B43B01"/>
    <w:rsid w:val="00B4661C"/>
    <w:rsid w:val="00B4736B"/>
    <w:rsid w:val="00B47ACD"/>
    <w:rsid w:val="00B975C8"/>
    <w:rsid w:val="00C001FE"/>
    <w:rsid w:val="00C440B6"/>
    <w:rsid w:val="00C5038D"/>
    <w:rsid w:val="00D56774"/>
    <w:rsid w:val="00D778FF"/>
    <w:rsid w:val="00D87062"/>
    <w:rsid w:val="00D962FC"/>
    <w:rsid w:val="00DA2D2F"/>
    <w:rsid w:val="00E12DFF"/>
    <w:rsid w:val="00E27A80"/>
    <w:rsid w:val="00E4208D"/>
    <w:rsid w:val="00E420E6"/>
    <w:rsid w:val="00E56612"/>
    <w:rsid w:val="00EB3169"/>
    <w:rsid w:val="00EF5D11"/>
    <w:rsid w:val="00F074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6A349"/>
  <w15:chartTrackingRefBased/>
  <w15:docId w15:val="{B9B99482-9432-F543-B2EB-0D63953A4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61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74CF"/>
    <w:pPr>
      <w:tabs>
        <w:tab w:val="center" w:pos="4513"/>
        <w:tab w:val="right" w:pos="9026"/>
      </w:tabs>
    </w:pPr>
  </w:style>
  <w:style w:type="character" w:customStyle="1" w:styleId="HeaderChar">
    <w:name w:val="Header Char"/>
    <w:basedOn w:val="DefaultParagraphFont"/>
    <w:link w:val="Header"/>
    <w:uiPriority w:val="99"/>
    <w:rsid w:val="00F074CF"/>
    <w:rPr>
      <w:kern w:val="0"/>
      <w14:ligatures w14:val="none"/>
    </w:rPr>
  </w:style>
  <w:style w:type="paragraph" w:styleId="Footer">
    <w:name w:val="footer"/>
    <w:basedOn w:val="Normal"/>
    <w:link w:val="FooterChar"/>
    <w:uiPriority w:val="99"/>
    <w:unhideWhenUsed/>
    <w:rsid w:val="00F074CF"/>
    <w:pPr>
      <w:tabs>
        <w:tab w:val="center" w:pos="4513"/>
        <w:tab w:val="right" w:pos="9026"/>
      </w:tabs>
    </w:pPr>
  </w:style>
  <w:style w:type="character" w:customStyle="1" w:styleId="FooterChar">
    <w:name w:val="Footer Char"/>
    <w:basedOn w:val="DefaultParagraphFont"/>
    <w:link w:val="Footer"/>
    <w:uiPriority w:val="99"/>
    <w:rsid w:val="00F074CF"/>
    <w:rPr>
      <w:kern w:val="0"/>
      <w14:ligatures w14:val="none"/>
    </w:rPr>
  </w:style>
  <w:style w:type="character" w:styleId="Hyperlink">
    <w:name w:val="Hyperlink"/>
    <w:basedOn w:val="DefaultParagraphFont"/>
    <w:uiPriority w:val="99"/>
    <w:unhideWhenUsed/>
    <w:rsid w:val="00D56774"/>
    <w:rPr>
      <w:color w:val="0563C1" w:themeColor="hyperlink"/>
      <w:u w:val="single"/>
    </w:rPr>
  </w:style>
  <w:style w:type="character" w:styleId="UnresolvedMention">
    <w:name w:val="Unresolved Mention"/>
    <w:basedOn w:val="DefaultParagraphFont"/>
    <w:uiPriority w:val="99"/>
    <w:semiHidden/>
    <w:unhideWhenUsed/>
    <w:rsid w:val="00D56774"/>
    <w:rPr>
      <w:color w:val="605E5C"/>
      <w:shd w:val="clear" w:color="auto" w:fill="E1DFDD"/>
    </w:rPr>
  </w:style>
  <w:style w:type="character" w:customStyle="1" w:styleId="mord">
    <w:name w:val="mord"/>
    <w:basedOn w:val="DefaultParagraphFont"/>
    <w:rsid w:val="00EB3169"/>
  </w:style>
  <w:style w:type="character" w:styleId="PlaceholderText">
    <w:name w:val="Placeholder Text"/>
    <w:basedOn w:val="DefaultParagraphFont"/>
    <w:uiPriority w:val="99"/>
    <w:semiHidden/>
    <w:rsid w:val="00EB3169"/>
    <w:rPr>
      <w:color w:val="666666"/>
    </w:rPr>
  </w:style>
  <w:style w:type="paragraph" w:styleId="ListParagraph">
    <w:name w:val="List Paragraph"/>
    <w:basedOn w:val="Normal"/>
    <w:uiPriority w:val="34"/>
    <w:qFormat/>
    <w:rsid w:val="000B28EC"/>
    <w:pPr>
      <w:ind w:left="720"/>
      <w:contextualSpacing/>
    </w:pPr>
    <w:rPr>
      <w:kern w:val="2"/>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hyperlink" Target="https://unece.org/fileadmin/DAM/trans/doc/2015/wp29grpe/GRPE-72-02.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vehicle-certification-agency.gov.uk/fuel-consumption-co2/the-worldwide-harmonised-light-vehicle-test-procedure/" TargetMode="External"/><Relationship Id="rId38" Type="http://schemas.openxmlformats.org/officeDocument/2006/relationships/hyperlink" Target="https://motoreu.com/smart-roadster-0.7-i-data-224038"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transportpolicy.net/standard/international-light-duty-worldwide-harmonized-light-vehicles-test-procedure-wltp/" TargetMode="External"/><Relationship Id="rId37" Type="http://schemas.openxmlformats.org/officeDocument/2006/relationships/hyperlink" Target="https://www.fleetnews.co.uk/fleet-faq/what-is-wltp#:~:text=The%20Worldwide%20Harmonised%20Light%20Vehicle,well%20as%20their%20pollutant%20emissions"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wltpfacts.eu/what-is-wltp-how-will-it-work/#:~:text=The%20WLTP%20driving%20cycle%20is,stops%2C%20acceleration%20and%20braking%20phases"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car.info/en-se/smart/roadster/roadster-coupe-07-sa6-2004-8097163/spe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autocar.co.uk/car-news/used-cars/used-car-buying-guide-smart-roadster" TargetMode="External"/><Relationship Id="rId35" Type="http://schemas.openxmlformats.org/officeDocument/2006/relationships/hyperlink" Target="https://www.gov.uk/government/publications/review-of-wltp-and-vehicle-taxes"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288</TotalTime>
  <Pages>16</Pages>
  <Words>2560</Words>
  <Characters>14594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Burnside (2110614)</dc:creator>
  <cp:keywords/>
  <dc:description/>
  <cp:lastModifiedBy>Ross Burnside (2110614)</cp:lastModifiedBy>
  <cp:revision>27</cp:revision>
  <dcterms:created xsi:type="dcterms:W3CDTF">2024-01-11T21:34:00Z</dcterms:created>
  <dcterms:modified xsi:type="dcterms:W3CDTF">2024-01-14T21:58:00Z</dcterms:modified>
</cp:coreProperties>
</file>