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48D4AF" w14:textId="1C572AE2" w:rsidR="006512BB" w:rsidRPr="002E076E" w:rsidRDefault="003E539D" w:rsidP="003E539D">
      <w:pPr>
        <w:jc w:val="center"/>
        <w:rPr>
          <w:rFonts w:ascii="Verdana" w:hAnsi="Verdana"/>
          <w:b/>
          <w:bCs/>
          <w:u w:val="single"/>
        </w:rPr>
      </w:pPr>
      <w:r>
        <w:rPr>
          <w:noProof/>
        </w:rPr>
        <w:drawing>
          <wp:anchor distT="0" distB="0" distL="114300" distR="114300" simplePos="0" relativeHeight="251658240" behindDoc="0" locked="0" layoutInCell="1" allowOverlap="1" wp14:anchorId="752A44E5" wp14:editId="7B40885F">
            <wp:simplePos x="0" y="0"/>
            <wp:positionH relativeFrom="column">
              <wp:posOffset>1228859</wp:posOffset>
            </wp:positionH>
            <wp:positionV relativeFrom="paragraph">
              <wp:posOffset>-742950</wp:posOffset>
            </wp:positionV>
            <wp:extent cx="3571875" cy="2377529"/>
            <wp:effectExtent l="0" t="0" r="0" b="3810"/>
            <wp:wrapNone/>
            <wp:docPr id="1"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1875" cy="2377529"/>
                    </a:xfrm>
                    <a:prstGeom prst="rect">
                      <a:avLst/>
                    </a:prstGeom>
                    <a:noFill/>
                    <a:ln>
                      <a:noFill/>
                    </a:ln>
                  </pic:spPr>
                </pic:pic>
              </a:graphicData>
            </a:graphic>
          </wp:anchor>
        </w:drawing>
      </w:r>
    </w:p>
    <w:p w14:paraId="590A14EC" w14:textId="77777777" w:rsidR="00886972" w:rsidRPr="002E076E" w:rsidRDefault="00886972" w:rsidP="003E539D">
      <w:pPr>
        <w:jc w:val="center"/>
        <w:rPr>
          <w:rFonts w:ascii="Verdana" w:hAnsi="Verdana" w:cs="Arial"/>
        </w:rPr>
      </w:pPr>
    </w:p>
    <w:p w14:paraId="6C670694" w14:textId="77777777" w:rsidR="00886972" w:rsidRPr="002E076E" w:rsidRDefault="00886972" w:rsidP="003E539D">
      <w:pPr>
        <w:jc w:val="center"/>
        <w:rPr>
          <w:rFonts w:ascii="Verdana" w:hAnsi="Verdana" w:cs="Arial"/>
        </w:rPr>
      </w:pPr>
    </w:p>
    <w:p w14:paraId="513081EF" w14:textId="77777777" w:rsidR="00886972" w:rsidRPr="002E076E" w:rsidRDefault="00886972" w:rsidP="003E539D">
      <w:pPr>
        <w:jc w:val="center"/>
        <w:rPr>
          <w:rFonts w:ascii="Verdana" w:hAnsi="Verdana" w:cs="Arial"/>
        </w:rPr>
      </w:pPr>
    </w:p>
    <w:p w14:paraId="0BDE8EE1" w14:textId="77777777" w:rsidR="003E539D" w:rsidRDefault="003E539D" w:rsidP="003E539D">
      <w:pPr>
        <w:jc w:val="center"/>
        <w:rPr>
          <w:rFonts w:ascii="Verdana" w:hAnsi="Verdana" w:cs="Arial"/>
        </w:rPr>
      </w:pPr>
    </w:p>
    <w:p w14:paraId="74304C94" w14:textId="77777777" w:rsidR="003E539D" w:rsidRDefault="003E539D" w:rsidP="003E539D">
      <w:pPr>
        <w:jc w:val="center"/>
        <w:rPr>
          <w:rFonts w:ascii="Verdana" w:hAnsi="Verdana" w:cs="Arial"/>
        </w:rPr>
      </w:pPr>
    </w:p>
    <w:p w14:paraId="41F4ABC7" w14:textId="77777777" w:rsidR="003E539D" w:rsidRPr="006C6FD4" w:rsidRDefault="003E539D" w:rsidP="003E539D">
      <w:pPr>
        <w:jc w:val="center"/>
        <w:rPr>
          <w:rFonts w:ascii="Verdana" w:hAnsi="Verdana" w:cs="Arial"/>
          <w:b/>
          <w:bCs/>
        </w:rPr>
      </w:pPr>
    </w:p>
    <w:p w14:paraId="4E2DC0CB" w14:textId="0A8C8168" w:rsidR="006512BB" w:rsidRPr="006C6FD4" w:rsidRDefault="006512BB" w:rsidP="003E539D">
      <w:pPr>
        <w:jc w:val="center"/>
        <w:rPr>
          <w:rFonts w:ascii="Times New Roman" w:hAnsi="Times New Roman" w:cs="Times New Roman"/>
          <w:b/>
          <w:bCs/>
          <w:sz w:val="28"/>
          <w:szCs w:val="28"/>
        </w:rPr>
      </w:pPr>
      <w:r w:rsidRPr="006C6FD4">
        <w:rPr>
          <w:rFonts w:ascii="Times New Roman" w:hAnsi="Times New Roman" w:cs="Times New Roman"/>
          <w:b/>
          <w:bCs/>
          <w:sz w:val="28"/>
          <w:szCs w:val="28"/>
        </w:rPr>
        <w:t>The impact of musical training on susceptibility to auditory misinformation of music.</w:t>
      </w:r>
    </w:p>
    <w:p w14:paraId="4B4D20C9" w14:textId="68EFAD16" w:rsidR="00DD378F" w:rsidRPr="006C6FD4" w:rsidRDefault="00DD378F" w:rsidP="003E539D">
      <w:pPr>
        <w:jc w:val="center"/>
        <w:rPr>
          <w:rFonts w:ascii="Times New Roman" w:hAnsi="Times New Roman" w:cs="Times New Roman"/>
          <w:sz w:val="28"/>
          <w:szCs w:val="28"/>
        </w:rPr>
      </w:pPr>
    </w:p>
    <w:p w14:paraId="4DD01EAD" w14:textId="77777777" w:rsidR="00DD378F" w:rsidRPr="002F5159" w:rsidRDefault="00DD378F" w:rsidP="003E539D">
      <w:pPr>
        <w:jc w:val="center"/>
        <w:rPr>
          <w:rFonts w:ascii="Times New Roman" w:hAnsi="Times New Roman" w:cs="Times New Roman"/>
          <w:sz w:val="24"/>
          <w:szCs w:val="24"/>
        </w:rPr>
      </w:pPr>
    </w:p>
    <w:p w14:paraId="4F59CE39" w14:textId="77777777" w:rsidR="003E539D" w:rsidRPr="002F5159" w:rsidRDefault="003E539D" w:rsidP="003E539D">
      <w:pPr>
        <w:jc w:val="center"/>
        <w:rPr>
          <w:rFonts w:ascii="Times New Roman" w:hAnsi="Times New Roman" w:cs="Times New Roman"/>
          <w:sz w:val="24"/>
          <w:szCs w:val="24"/>
        </w:rPr>
      </w:pPr>
      <w:r w:rsidRPr="002F5159">
        <w:rPr>
          <w:rFonts w:ascii="Times New Roman" w:hAnsi="Times New Roman" w:cs="Times New Roman"/>
          <w:sz w:val="24"/>
          <w:szCs w:val="24"/>
        </w:rPr>
        <w:t>1700850</w:t>
      </w:r>
    </w:p>
    <w:p w14:paraId="20EAFE92" w14:textId="65D48FE3" w:rsidR="003E539D" w:rsidRPr="002F5159" w:rsidRDefault="003E539D" w:rsidP="003E539D">
      <w:pPr>
        <w:jc w:val="center"/>
        <w:rPr>
          <w:rFonts w:ascii="Times New Roman" w:hAnsi="Times New Roman" w:cs="Times New Roman"/>
          <w:sz w:val="24"/>
          <w:szCs w:val="24"/>
        </w:rPr>
      </w:pPr>
      <w:r w:rsidRPr="002F5159">
        <w:rPr>
          <w:rFonts w:ascii="Times New Roman" w:hAnsi="Times New Roman" w:cs="Times New Roman"/>
          <w:sz w:val="24"/>
          <w:szCs w:val="24"/>
        </w:rPr>
        <w:t xml:space="preserve">Dissertation in </w:t>
      </w:r>
      <w:r w:rsidR="00BD1CD1">
        <w:rPr>
          <w:rFonts w:ascii="Times New Roman" w:hAnsi="Times New Roman" w:cs="Times New Roman"/>
          <w:sz w:val="24"/>
          <w:szCs w:val="24"/>
        </w:rPr>
        <w:t>P</w:t>
      </w:r>
      <w:r w:rsidRPr="002F5159">
        <w:rPr>
          <w:rFonts w:ascii="Times New Roman" w:hAnsi="Times New Roman" w:cs="Times New Roman"/>
          <w:sz w:val="24"/>
          <w:szCs w:val="24"/>
        </w:rPr>
        <w:t>sychology</w:t>
      </w:r>
    </w:p>
    <w:p w14:paraId="299B5709" w14:textId="5548DCD1" w:rsidR="003E539D" w:rsidRPr="002F5159" w:rsidRDefault="006B5679" w:rsidP="003E539D">
      <w:pPr>
        <w:jc w:val="center"/>
        <w:rPr>
          <w:rFonts w:ascii="Times New Roman" w:hAnsi="Times New Roman" w:cs="Times New Roman"/>
          <w:sz w:val="24"/>
          <w:szCs w:val="24"/>
        </w:rPr>
      </w:pPr>
      <w:r>
        <w:rPr>
          <w:rFonts w:ascii="Times New Roman" w:hAnsi="Times New Roman" w:cs="Times New Roman"/>
          <w:sz w:val="24"/>
          <w:szCs w:val="24"/>
        </w:rPr>
        <w:t>April</w:t>
      </w:r>
      <w:r w:rsidR="003E539D" w:rsidRPr="002F5159">
        <w:rPr>
          <w:rFonts w:ascii="Times New Roman" w:hAnsi="Times New Roman" w:cs="Times New Roman"/>
          <w:sz w:val="24"/>
          <w:szCs w:val="24"/>
        </w:rPr>
        <w:t xml:space="preserve"> 2020</w:t>
      </w:r>
    </w:p>
    <w:p w14:paraId="405E1167" w14:textId="73CE66BE" w:rsidR="00DD378F" w:rsidRPr="002F5159" w:rsidRDefault="00DD378F" w:rsidP="003E539D">
      <w:pPr>
        <w:jc w:val="center"/>
        <w:rPr>
          <w:rFonts w:ascii="Times New Roman" w:hAnsi="Times New Roman" w:cs="Times New Roman"/>
          <w:sz w:val="24"/>
          <w:szCs w:val="24"/>
        </w:rPr>
      </w:pPr>
    </w:p>
    <w:p w14:paraId="50488E6B" w14:textId="77777777" w:rsidR="00DD378F" w:rsidRPr="002F5159" w:rsidRDefault="00DD378F" w:rsidP="003E539D">
      <w:pPr>
        <w:jc w:val="center"/>
        <w:rPr>
          <w:rFonts w:ascii="Times New Roman" w:hAnsi="Times New Roman" w:cs="Times New Roman"/>
          <w:sz w:val="24"/>
          <w:szCs w:val="24"/>
        </w:rPr>
      </w:pPr>
    </w:p>
    <w:p w14:paraId="2752721C" w14:textId="77777777" w:rsidR="00FC2E40" w:rsidRDefault="00FC2E40" w:rsidP="003E539D">
      <w:pPr>
        <w:jc w:val="center"/>
        <w:rPr>
          <w:rFonts w:ascii="Times New Roman" w:hAnsi="Times New Roman" w:cs="Times New Roman"/>
          <w:sz w:val="24"/>
          <w:szCs w:val="24"/>
        </w:rPr>
      </w:pPr>
    </w:p>
    <w:p w14:paraId="6C99D00B" w14:textId="5CAB0101" w:rsidR="003E539D" w:rsidRPr="002F5159" w:rsidRDefault="003E539D" w:rsidP="003E539D">
      <w:pPr>
        <w:jc w:val="center"/>
        <w:rPr>
          <w:rFonts w:ascii="Times New Roman" w:hAnsi="Times New Roman" w:cs="Times New Roman"/>
          <w:sz w:val="24"/>
          <w:szCs w:val="24"/>
        </w:rPr>
      </w:pPr>
      <w:r w:rsidRPr="002F5159">
        <w:rPr>
          <w:rFonts w:ascii="Times New Roman" w:hAnsi="Times New Roman" w:cs="Times New Roman"/>
          <w:sz w:val="24"/>
          <w:szCs w:val="24"/>
        </w:rPr>
        <w:t>University of Wales Trinity Saint David</w:t>
      </w:r>
    </w:p>
    <w:p w14:paraId="13A95BCB" w14:textId="77777777" w:rsidR="00DD378F" w:rsidRPr="002F5159" w:rsidRDefault="00DD378F" w:rsidP="003E539D">
      <w:pPr>
        <w:jc w:val="center"/>
        <w:rPr>
          <w:rFonts w:ascii="Times New Roman" w:hAnsi="Times New Roman" w:cs="Times New Roman"/>
          <w:sz w:val="24"/>
          <w:szCs w:val="24"/>
        </w:rPr>
      </w:pPr>
    </w:p>
    <w:p w14:paraId="05F14C42" w14:textId="77777777" w:rsidR="00FC2E40" w:rsidRDefault="00FC2E40" w:rsidP="003E539D">
      <w:pPr>
        <w:jc w:val="center"/>
        <w:rPr>
          <w:rFonts w:ascii="Times New Roman" w:hAnsi="Times New Roman" w:cs="Times New Roman"/>
          <w:sz w:val="24"/>
          <w:szCs w:val="24"/>
        </w:rPr>
      </w:pPr>
    </w:p>
    <w:p w14:paraId="4FFD3E6F" w14:textId="77777777" w:rsidR="00FC2E40" w:rsidRDefault="00FC2E40" w:rsidP="003E539D">
      <w:pPr>
        <w:jc w:val="center"/>
        <w:rPr>
          <w:rFonts w:ascii="Times New Roman" w:hAnsi="Times New Roman" w:cs="Times New Roman"/>
          <w:sz w:val="24"/>
          <w:szCs w:val="24"/>
        </w:rPr>
      </w:pPr>
    </w:p>
    <w:p w14:paraId="5BC71730" w14:textId="77777777" w:rsidR="00FC2E40" w:rsidRDefault="00FC2E40" w:rsidP="003E539D">
      <w:pPr>
        <w:jc w:val="center"/>
        <w:rPr>
          <w:rFonts w:ascii="Times New Roman" w:hAnsi="Times New Roman" w:cs="Times New Roman"/>
          <w:sz w:val="24"/>
          <w:szCs w:val="24"/>
        </w:rPr>
      </w:pPr>
    </w:p>
    <w:p w14:paraId="20787604" w14:textId="77777777" w:rsidR="00FC2E40" w:rsidRDefault="00FC2E40" w:rsidP="003E539D">
      <w:pPr>
        <w:jc w:val="center"/>
        <w:rPr>
          <w:rFonts w:ascii="Times New Roman" w:hAnsi="Times New Roman" w:cs="Times New Roman"/>
          <w:sz w:val="24"/>
          <w:szCs w:val="24"/>
        </w:rPr>
      </w:pPr>
    </w:p>
    <w:p w14:paraId="64B707D0" w14:textId="77777777" w:rsidR="00FC2E40" w:rsidRDefault="00FC2E40" w:rsidP="003E539D">
      <w:pPr>
        <w:jc w:val="center"/>
        <w:rPr>
          <w:rFonts w:ascii="Times New Roman" w:hAnsi="Times New Roman" w:cs="Times New Roman"/>
          <w:sz w:val="24"/>
          <w:szCs w:val="24"/>
        </w:rPr>
      </w:pPr>
    </w:p>
    <w:p w14:paraId="74B99768" w14:textId="77777777" w:rsidR="00FC2E40" w:rsidRDefault="00FC2E40" w:rsidP="003E539D">
      <w:pPr>
        <w:jc w:val="center"/>
        <w:rPr>
          <w:rFonts w:ascii="Times New Roman" w:hAnsi="Times New Roman" w:cs="Times New Roman"/>
          <w:sz w:val="24"/>
          <w:szCs w:val="24"/>
        </w:rPr>
      </w:pPr>
    </w:p>
    <w:p w14:paraId="29A5E766" w14:textId="77777777" w:rsidR="00FC2E40" w:rsidRDefault="00FC2E40" w:rsidP="003E539D">
      <w:pPr>
        <w:jc w:val="center"/>
        <w:rPr>
          <w:rFonts w:ascii="Times New Roman" w:hAnsi="Times New Roman" w:cs="Times New Roman"/>
          <w:sz w:val="24"/>
          <w:szCs w:val="24"/>
        </w:rPr>
      </w:pPr>
    </w:p>
    <w:p w14:paraId="098FE1CC" w14:textId="275AA1B9" w:rsidR="009E5005" w:rsidRDefault="003E539D" w:rsidP="00D80E32">
      <w:pPr>
        <w:jc w:val="center"/>
        <w:rPr>
          <w:rFonts w:ascii="Times New Roman" w:hAnsi="Times New Roman" w:cs="Times New Roman"/>
          <w:sz w:val="24"/>
          <w:szCs w:val="24"/>
        </w:rPr>
        <w:sectPr w:rsidR="009E5005" w:rsidSect="00D80E32">
          <w:headerReference w:type="default" r:id="rId9"/>
          <w:pgSz w:w="11906" w:h="16838"/>
          <w:pgMar w:top="1440" w:right="1440" w:bottom="1440" w:left="1440" w:header="708" w:footer="708" w:gutter="0"/>
          <w:pgNumType w:fmt="lowerRoman"/>
          <w:cols w:space="708"/>
          <w:docGrid w:linePitch="360"/>
        </w:sectPr>
      </w:pPr>
      <w:r w:rsidRPr="002F5159">
        <w:rPr>
          <w:rFonts w:ascii="Times New Roman" w:hAnsi="Times New Roman" w:cs="Times New Roman"/>
          <w:sz w:val="24"/>
          <w:szCs w:val="24"/>
        </w:rPr>
        <w:t xml:space="preserve">Dissertation submitted in partial fulfilment of the requirements for the degree of Bachelor of Arts (hons) in </w:t>
      </w:r>
      <w:r w:rsidR="00BD1CD1">
        <w:rPr>
          <w:rFonts w:ascii="Times New Roman" w:hAnsi="Times New Roman" w:cs="Times New Roman"/>
          <w:sz w:val="24"/>
          <w:szCs w:val="24"/>
        </w:rPr>
        <w:t>C</w:t>
      </w:r>
      <w:r w:rsidRPr="002F5159">
        <w:rPr>
          <w:rFonts w:ascii="Times New Roman" w:hAnsi="Times New Roman" w:cs="Times New Roman"/>
          <w:sz w:val="24"/>
          <w:szCs w:val="24"/>
        </w:rPr>
        <w:t xml:space="preserve">ounselling </w:t>
      </w:r>
      <w:r w:rsidR="00BD1CD1">
        <w:rPr>
          <w:rFonts w:ascii="Times New Roman" w:hAnsi="Times New Roman" w:cs="Times New Roman"/>
          <w:sz w:val="24"/>
          <w:szCs w:val="24"/>
        </w:rPr>
        <w:t>S</w:t>
      </w:r>
      <w:r w:rsidRPr="002F5159">
        <w:rPr>
          <w:rFonts w:ascii="Times New Roman" w:hAnsi="Times New Roman" w:cs="Times New Roman"/>
          <w:sz w:val="24"/>
          <w:szCs w:val="24"/>
        </w:rPr>
        <w:t xml:space="preserve">tudies and </w:t>
      </w:r>
      <w:r w:rsidR="00BD1CD1">
        <w:rPr>
          <w:rFonts w:ascii="Times New Roman" w:hAnsi="Times New Roman" w:cs="Times New Roman"/>
          <w:sz w:val="24"/>
          <w:szCs w:val="24"/>
        </w:rPr>
        <w:t>P</w:t>
      </w:r>
      <w:r w:rsidRPr="002F5159">
        <w:rPr>
          <w:rFonts w:ascii="Times New Roman" w:hAnsi="Times New Roman" w:cs="Times New Roman"/>
          <w:sz w:val="24"/>
          <w:szCs w:val="24"/>
        </w:rPr>
        <w:t>sycholog</w:t>
      </w:r>
      <w:r w:rsidR="00D80E32">
        <w:rPr>
          <w:rFonts w:ascii="Times New Roman" w:hAnsi="Times New Roman" w:cs="Times New Roman"/>
          <w:sz w:val="24"/>
          <w:szCs w:val="24"/>
        </w:rPr>
        <w:t>y.</w:t>
      </w:r>
    </w:p>
    <w:p w14:paraId="44F742EB" w14:textId="03A570FD" w:rsidR="00A23E20" w:rsidRPr="006C6FD4" w:rsidRDefault="00A23E20" w:rsidP="00F06230">
      <w:pPr>
        <w:rPr>
          <w:rFonts w:ascii="Times New Roman" w:hAnsi="Times New Roman" w:cs="Times New Roman"/>
          <w:b/>
          <w:bCs/>
          <w:sz w:val="24"/>
          <w:szCs w:val="24"/>
        </w:rPr>
      </w:pPr>
      <w:r w:rsidRPr="006C6FD4">
        <w:rPr>
          <w:rFonts w:ascii="Times New Roman" w:hAnsi="Times New Roman" w:cs="Times New Roman"/>
          <w:b/>
          <w:bCs/>
          <w:sz w:val="24"/>
          <w:szCs w:val="24"/>
        </w:rPr>
        <w:lastRenderedPageBreak/>
        <w:t>D</w:t>
      </w:r>
      <w:r w:rsidR="00F06230">
        <w:rPr>
          <w:rFonts w:ascii="Times New Roman" w:hAnsi="Times New Roman" w:cs="Times New Roman"/>
          <w:b/>
          <w:bCs/>
          <w:sz w:val="24"/>
          <w:szCs w:val="24"/>
        </w:rPr>
        <w:t>eclaration</w:t>
      </w:r>
    </w:p>
    <w:p w14:paraId="2B5C2924" w14:textId="77777777" w:rsidR="00A23E20" w:rsidRPr="00A23E20" w:rsidRDefault="00A23E20" w:rsidP="00A23E20">
      <w:pPr>
        <w:rPr>
          <w:rFonts w:ascii="Times New Roman" w:hAnsi="Times New Roman" w:cs="Times New Roman"/>
          <w:sz w:val="24"/>
          <w:szCs w:val="24"/>
        </w:rPr>
      </w:pPr>
    </w:p>
    <w:p w14:paraId="5CCF12DA" w14:textId="2DA048A3" w:rsidR="00A23E20" w:rsidRPr="00A23E20" w:rsidRDefault="00686D7E" w:rsidP="00A23E20">
      <w:pPr>
        <w:rPr>
          <w:rFonts w:ascii="Times New Roman" w:hAnsi="Times New Roman" w:cs="Times New Roman"/>
          <w:sz w:val="24"/>
          <w:szCs w:val="24"/>
        </w:rPr>
      </w:pPr>
      <w:r>
        <w:rPr>
          <w:rFonts w:ascii="Arial" w:hAnsi="Arial" w:cs="Arial"/>
          <w:noProof/>
        </w:rPr>
        <w:drawing>
          <wp:anchor distT="0" distB="0" distL="114300" distR="114300" simplePos="0" relativeHeight="251657215" behindDoc="1" locked="0" layoutInCell="1" allowOverlap="1" wp14:anchorId="27FA9FE2" wp14:editId="5571D63F">
            <wp:simplePos x="0" y="0"/>
            <wp:positionH relativeFrom="column">
              <wp:posOffset>777875</wp:posOffset>
            </wp:positionH>
            <wp:positionV relativeFrom="paragraph">
              <wp:posOffset>262890</wp:posOffset>
            </wp:positionV>
            <wp:extent cx="589280" cy="786130"/>
            <wp:effectExtent l="0" t="3175" r="0" b="0"/>
            <wp:wrapNone/>
            <wp:docPr id="22" name="Picture 22"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ketch-1555931486875.png"/>
                    <pic:cNvPicPr/>
                  </pic:nvPicPr>
                  <pic:blipFill>
                    <a:blip r:embed="rId10" cstate="print">
                      <a:extLst>
                        <a:ext uri="{28A0092B-C50C-407E-A947-70E740481C1C}">
                          <a14:useLocalDpi xmlns:a14="http://schemas.microsoft.com/office/drawing/2010/main" val="0"/>
                        </a:ext>
                      </a:extLst>
                    </a:blip>
                    <a:stretch>
                      <a:fillRect/>
                    </a:stretch>
                  </pic:blipFill>
                  <pic:spPr>
                    <a:xfrm rot="16200000">
                      <a:off x="0" y="0"/>
                      <a:ext cx="589280" cy="786130"/>
                    </a:xfrm>
                    <a:prstGeom prst="rect">
                      <a:avLst/>
                    </a:prstGeom>
                  </pic:spPr>
                </pic:pic>
              </a:graphicData>
            </a:graphic>
            <wp14:sizeRelH relativeFrom="page">
              <wp14:pctWidth>0</wp14:pctWidth>
            </wp14:sizeRelH>
            <wp14:sizeRelV relativeFrom="page">
              <wp14:pctHeight>0</wp14:pctHeight>
            </wp14:sizeRelV>
          </wp:anchor>
        </w:drawing>
      </w:r>
      <w:r w:rsidR="00A23E20" w:rsidRPr="00A23E20">
        <w:rPr>
          <w:rFonts w:ascii="Times New Roman" w:hAnsi="Times New Roman" w:cs="Times New Roman"/>
          <w:sz w:val="24"/>
          <w:szCs w:val="24"/>
        </w:rPr>
        <w:t>This work has not previously been accepted in substance for any degrees and is not being</w:t>
      </w:r>
    </w:p>
    <w:p w14:paraId="3D2B5006" w14:textId="03DC1863" w:rsidR="00686D7E"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concurrently submitted in candidature for any degrees.</w:t>
      </w:r>
    </w:p>
    <w:p w14:paraId="6B03691E" w14:textId="17CDBD0E" w:rsidR="00A23E20"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Signed</w:t>
      </w:r>
      <w:r w:rsidR="00686D7E">
        <w:rPr>
          <w:rFonts w:ascii="Times New Roman" w:hAnsi="Times New Roman" w:cs="Times New Roman"/>
          <w:sz w:val="24"/>
          <w:szCs w:val="24"/>
        </w:rPr>
        <w:tab/>
      </w:r>
      <w:r w:rsidR="00686D7E">
        <w:rPr>
          <w:rFonts w:ascii="Times New Roman" w:hAnsi="Times New Roman" w:cs="Times New Roman"/>
          <w:sz w:val="24"/>
          <w:szCs w:val="24"/>
        </w:rPr>
        <w:tab/>
      </w:r>
      <w:r w:rsidR="00686D7E">
        <w:rPr>
          <w:rFonts w:ascii="Times New Roman" w:hAnsi="Times New Roman" w:cs="Times New Roman"/>
          <w:sz w:val="24"/>
          <w:szCs w:val="24"/>
        </w:rPr>
        <w:tab/>
      </w:r>
      <w:r w:rsidR="00686D7E">
        <w:rPr>
          <w:rFonts w:ascii="Times New Roman" w:hAnsi="Times New Roman" w:cs="Times New Roman"/>
          <w:sz w:val="24"/>
          <w:szCs w:val="24"/>
        </w:rPr>
        <w:tab/>
        <w:t>(</w:t>
      </w:r>
      <w:r w:rsidRPr="00A23E20">
        <w:rPr>
          <w:rFonts w:ascii="Times New Roman" w:hAnsi="Times New Roman" w:cs="Times New Roman"/>
          <w:sz w:val="24"/>
          <w:szCs w:val="24"/>
        </w:rPr>
        <w:t>candidate)</w:t>
      </w:r>
    </w:p>
    <w:p w14:paraId="7CE49855" w14:textId="0A288A9D" w:rsid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Date ………</w:t>
      </w:r>
      <w:r w:rsidR="00343A8C">
        <w:rPr>
          <w:rFonts w:ascii="Times New Roman" w:hAnsi="Times New Roman" w:cs="Times New Roman"/>
          <w:sz w:val="24"/>
          <w:szCs w:val="24"/>
        </w:rPr>
        <w:t>20</w:t>
      </w:r>
      <w:r w:rsidR="00686D7E">
        <w:rPr>
          <w:rFonts w:ascii="Times New Roman" w:hAnsi="Times New Roman" w:cs="Times New Roman"/>
          <w:sz w:val="24"/>
          <w:szCs w:val="24"/>
        </w:rPr>
        <w:t>/04/2020</w:t>
      </w:r>
      <w:r w:rsidRPr="00A23E20">
        <w:rPr>
          <w:rFonts w:ascii="Times New Roman" w:hAnsi="Times New Roman" w:cs="Times New Roman"/>
          <w:sz w:val="24"/>
          <w:szCs w:val="24"/>
        </w:rPr>
        <w:t>………….</w:t>
      </w:r>
    </w:p>
    <w:p w14:paraId="4D89DAE3" w14:textId="77777777" w:rsidR="00A23E20" w:rsidRPr="00A23E20" w:rsidRDefault="00A23E20" w:rsidP="00A23E20">
      <w:pPr>
        <w:rPr>
          <w:rFonts w:ascii="Times New Roman" w:hAnsi="Times New Roman" w:cs="Times New Roman"/>
          <w:sz w:val="24"/>
          <w:szCs w:val="24"/>
        </w:rPr>
      </w:pPr>
    </w:p>
    <w:p w14:paraId="02BD6646" w14:textId="40150BB9" w:rsidR="00A23E20" w:rsidRPr="00A23E20" w:rsidRDefault="00686D7E" w:rsidP="00A23E20">
      <w:pPr>
        <w:rPr>
          <w:rFonts w:ascii="Times New Roman" w:hAnsi="Times New Roman" w:cs="Times New Roman"/>
          <w:sz w:val="24"/>
          <w:szCs w:val="24"/>
        </w:rPr>
      </w:pPr>
      <w:r>
        <w:rPr>
          <w:rFonts w:ascii="Arial" w:hAnsi="Arial" w:cs="Arial"/>
          <w:noProof/>
        </w:rPr>
        <w:drawing>
          <wp:anchor distT="0" distB="0" distL="114300" distR="114300" simplePos="0" relativeHeight="251687936" behindDoc="1" locked="0" layoutInCell="1" allowOverlap="1" wp14:anchorId="66EB06E8" wp14:editId="43C5BABE">
            <wp:simplePos x="0" y="0"/>
            <wp:positionH relativeFrom="column">
              <wp:posOffset>863450</wp:posOffset>
            </wp:positionH>
            <wp:positionV relativeFrom="paragraph">
              <wp:posOffset>214145</wp:posOffset>
            </wp:positionV>
            <wp:extent cx="589584" cy="786134"/>
            <wp:effectExtent l="0" t="3175" r="0" b="0"/>
            <wp:wrapNone/>
            <wp:docPr id="23" name="Picture 23"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ketch-1555931486875.png"/>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589584" cy="786134"/>
                    </a:xfrm>
                    <a:prstGeom prst="rect">
                      <a:avLst/>
                    </a:prstGeom>
                  </pic:spPr>
                </pic:pic>
              </a:graphicData>
            </a:graphic>
            <wp14:sizeRelH relativeFrom="page">
              <wp14:pctWidth>0</wp14:pctWidth>
            </wp14:sizeRelH>
            <wp14:sizeRelV relativeFrom="page">
              <wp14:pctHeight>0</wp14:pctHeight>
            </wp14:sizeRelV>
          </wp:anchor>
        </w:drawing>
      </w:r>
      <w:r w:rsidR="00A23E20" w:rsidRPr="00A23E20">
        <w:rPr>
          <w:rFonts w:ascii="Times New Roman" w:hAnsi="Times New Roman" w:cs="Times New Roman"/>
          <w:sz w:val="24"/>
          <w:szCs w:val="24"/>
        </w:rPr>
        <w:t>This dissertation is being submitted in partial fulfilment of the requirements for the degree</w:t>
      </w:r>
    </w:p>
    <w:p w14:paraId="78BA4EE6" w14:textId="1ADE91B6" w:rsidR="004A20B5" w:rsidRPr="002F5159" w:rsidRDefault="004A20B5" w:rsidP="004A20B5">
      <w:pPr>
        <w:rPr>
          <w:rFonts w:ascii="Times New Roman" w:hAnsi="Times New Roman" w:cs="Times New Roman"/>
          <w:sz w:val="24"/>
          <w:szCs w:val="24"/>
        </w:rPr>
      </w:pPr>
      <w:r>
        <w:rPr>
          <w:rFonts w:ascii="Times New Roman" w:hAnsi="Times New Roman" w:cs="Times New Roman"/>
          <w:sz w:val="24"/>
          <w:szCs w:val="24"/>
        </w:rPr>
        <w:t>o</w:t>
      </w:r>
      <w:r w:rsidR="00A23E20" w:rsidRPr="00A23E20">
        <w:rPr>
          <w:rFonts w:ascii="Times New Roman" w:hAnsi="Times New Roman" w:cs="Times New Roman"/>
          <w:sz w:val="24"/>
          <w:szCs w:val="24"/>
        </w:rPr>
        <w:t>f</w:t>
      </w:r>
      <w:r>
        <w:rPr>
          <w:rFonts w:ascii="Times New Roman" w:hAnsi="Times New Roman" w:cs="Times New Roman"/>
          <w:sz w:val="24"/>
          <w:szCs w:val="24"/>
        </w:rPr>
        <w:t xml:space="preserve"> </w:t>
      </w:r>
      <w:r w:rsidRPr="002F5159">
        <w:rPr>
          <w:rFonts w:ascii="Times New Roman" w:hAnsi="Times New Roman" w:cs="Times New Roman"/>
          <w:sz w:val="24"/>
          <w:szCs w:val="24"/>
        </w:rPr>
        <w:t xml:space="preserve">Bachelor of Arts (hons) in </w:t>
      </w:r>
      <w:r>
        <w:rPr>
          <w:rFonts w:ascii="Times New Roman" w:hAnsi="Times New Roman" w:cs="Times New Roman"/>
          <w:sz w:val="24"/>
          <w:szCs w:val="24"/>
        </w:rPr>
        <w:t>C</w:t>
      </w:r>
      <w:r w:rsidRPr="002F5159">
        <w:rPr>
          <w:rFonts w:ascii="Times New Roman" w:hAnsi="Times New Roman" w:cs="Times New Roman"/>
          <w:sz w:val="24"/>
          <w:szCs w:val="24"/>
        </w:rPr>
        <w:t xml:space="preserve">ounselling </w:t>
      </w:r>
      <w:r>
        <w:rPr>
          <w:rFonts w:ascii="Times New Roman" w:hAnsi="Times New Roman" w:cs="Times New Roman"/>
          <w:sz w:val="24"/>
          <w:szCs w:val="24"/>
        </w:rPr>
        <w:t>S</w:t>
      </w:r>
      <w:r w:rsidRPr="002F5159">
        <w:rPr>
          <w:rFonts w:ascii="Times New Roman" w:hAnsi="Times New Roman" w:cs="Times New Roman"/>
          <w:sz w:val="24"/>
          <w:szCs w:val="24"/>
        </w:rPr>
        <w:t xml:space="preserve">tudies and </w:t>
      </w:r>
      <w:r>
        <w:rPr>
          <w:rFonts w:ascii="Times New Roman" w:hAnsi="Times New Roman" w:cs="Times New Roman"/>
          <w:sz w:val="24"/>
          <w:szCs w:val="24"/>
        </w:rPr>
        <w:t>P</w:t>
      </w:r>
      <w:r w:rsidRPr="002F5159">
        <w:rPr>
          <w:rFonts w:ascii="Times New Roman" w:hAnsi="Times New Roman" w:cs="Times New Roman"/>
          <w:sz w:val="24"/>
          <w:szCs w:val="24"/>
        </w:rPr>
        <w:t>sychology</w:t>
      </w:r>
    </w:p>
    <w:p w14:paraId="330E06B5" w14:textId="15B3706D" w:rsidR="00A23E20"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 xml:space="preserve">Signed </w:t>
      </w:r>
      <w:r w:rsidR="00686D7E">
        <w:rPr>
          <w:rFonts w:ascii="Times New Roman" w:hAnsi="Times New Roman" w:cs="Times New Roman"/>
          <w:sz w:val="24"/>
          <w:szCs w:val="24"/>
        </w:rPr>
        <w:tab/>
      </w:r>
      <w:r w:rsidR="00686D7E">
        <w:rPr>
          <w:rFonts w:ascii="Times New Roman" w:hAnsi="Times New Roman" w:cs="Times New Roman"/>
          <w:sz w:val="24"/>
          <w:szCs w:val="24"/>
        </w:rPr>
        <w:tab/>
      </w:r>
      <w:r w:rsidR="00686D7E">
        <w:rPr>
          <w:rFonts w:ascii="Times New Roman" w:hAnsi="Times New Roman" w:cs="Times New Roman"/>
          <w:sz w:val="24"/>
          <w:szCs w:val="24"/>
        </w:rPr>
        <w:tab/>
      </w:r>
      <w:r w:rsidRPr="00A23E20">
        <w:rPr>
          <w:rFonts w:ascii="Times New Roman" w:hAnsi="Times New Roman" w:cs="Times New Roman"/>
          <w:sz w:val="24"/>
          <w:szCs w:val="24"/>
        </w:rPr>
        <w:t>(candidate)</w:t>
      </w:r>
    </w:p>
    <w:p w14:paraId="3C242C17" w14:textId="2D8AB731" w:rsid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Date ………</w:t>
      </w:r>
      <w:r w:rsidR="00343A8C">
        <w:rPr>
          <w:rFonts w:ascii="Times New Roman" w:hAnsi="Times New Roman" w:cs="Times New Roman"/>
          <w:sz w:val="24"/>
          <w:szCs w:val="24"/>
        </w:rPr>
        <w:t>20</w:t>
      </w:r>
      <w:r w:rsidR="00686D7E">
        <w:rPr>
          <w:rFonts w:ascii="Times New Roman" w:hAnsi="Times New Roman" w:cs="Times New Roman"/>
          <w:sz w:val="24"/>
          <w:szCs w:val="24"/>
        </w:rPr>
        <w:t>/04/2020</w:t>
      </w:r>
      <w:r w:rsidRPr="00A23E20">
        <w:rPr>
          <w:rFonts w:ascii="Times New Roman" w:hAnsi="Times New Roman" w:cs="Times New Roman"/>
          <w:sz w:val="24"/>
          <w:szCs w:val="24"/>
        </w:rPr>
        <w:t>………………………………………………………….</w:t>
      </w:r>
    </w:p>
    <w:p w14:paraId="3C7AFAEF" w14:textId="77777777" w:rsidR="00A23E20" w:rsidRPr="00A23E20" w:rsidRDefault="00A23E20" w:rsidP="00A23E20">
      <w:pPr>
        <w:rPr>
          <w:rFonts w:ascii="Times New Roman" w:hAnsi="Times New Roman" w:cs="Times New Roman"/>
          <w:sz w:val="24"/>
          <w:szCs w:val="24"/>
        </w:rPr>
      </w:pPr>
    </w:p>
    <w:p w14:paraId="1A5BACA9" w14:textId="77777777" w:rsidR="00A23E20"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This dissertation is the result of my own independent work/investigation, except where</w:t>
      </w:r>
    </w:p>
    <w:p w14:paraId="49FB8DBC" w14:textId="77777777" w:rsidR="00A23E20"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otherwise stated.</w:t>
      </w:r>
    </w:p>
    <w:p w14:paraId="527943EE" w14:textId="73444520" w:rsidR="00A23E20" w:rsidRPr="00A23E20" w:rsidRDefault="00686D7E" w:rsidP="00A23E20">
      <w:pPr>
        <w:rPr>
          <w:rFonts w:ascii="Times New Roman" w:hAnsi="Times New Roman" w:cs="Times New Roman"/>
          <w:sz w:val="24"/>
          <w:szCs w:val="24"/>
        </w:rPr>
      </w:pPr>
      <w:r>
        <w:rPr>
          <w:rFonts w:ascii="Arial" w:hAnsi="Arial" w:cs="Arial"/>
          <w:noProof/>
        </w:rPr>
        <w:drawing>
          <wp:anchor distT="0" distB="0" distL="114300" distR="114300" simplePos="0" relativeHeight="251689984" behindDoc="0" locked="0" layoutInCell="1" allowOverlap="1" wp14:anchorId="21752846" wp14:editId="68D756E8">
            <wp:simplePos x="0" y="0"/>
            <wp:positionH relativeFrom="column">
              <wp:posOffset>870386</wp:posOffset>
            </wp:positionH>
            <wp:positionV relativeFrom="paragraph">
              <wp:posOffset>221615</wp:posOffset>
            </wp:positionV>
            <wp:extent cx="589584" cy="786134"/>
            <wp:effectExtent l="0" t="3175" r="0" b="0"/>
            <wp:wrapNone/>
            <wp:docPr id="26" name="Picture 26"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ketch-1555931486875.png"/>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589584" cy="786134"/>
                    </a:xfrm>
                    <a:prstGeom prst="rect">
                      <a:avLst/>
                    </a:prstGeom>
                  </pic:spPr>
                </pic:pic>
              </a:graphicData>
            </a:graphic>
            <wp14:sizeRelH relativeFrom="page">
              <wp14:pctWidth>0</wp14:pctWidth>
            </wp14:sizeRelH>
            <wp14:sizeRelV relativeFrom="page">
              <wp14:pctHeight>0</wp14:pctHeight>
            </wp14:sizeRelV>
          </wp:anchor>
        </w:drawing>
      </w:r>
      <w:r w:rsidR="00A23E20" w:rsidRPr="00A23E20">
        <w:rPr>
          <w:rFonts w:ascii="Times New Roman" w:hAnsi="Times New Roman" w:cs="Times New Roman"/>
          <w:sz w:val="24"/>
          <w:szCs w:val="24"/>
        </w:rPr>
        <w:t>Other sources are acknowledged by giving explicit references. A reference list is</w:t>
      </w:r>
    </w:p>
    <w:p w14:paraId="112FEB1D" w14:textId="09F4FAA0" w:rsidR="00A23E20"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appended.</w:t>
      </w:r>
    </w:p>
    <w:p w14:paraId="765B6F5B" w14:textId="33202550" w:rsidR="00A23E20"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Signed</w:t>
      </w:r>
      <w:r w:rsidR="00686D7E">
        <w:rPr>
          <w:rFonts w:ascii="Times New Roman" w:hAnsi="Times New Roman" w:cs="Times New Roman"/>
          <w:sz w:val="24"/>
          <w:szCs w:val="24"/>
        </w:rPr>
        <w:tab/>
      </w:r>
      <w:r w:rsidR="00686D7E">
        <w:rPr>
          <w:rFonts w:ascii="Times New Roman" w:hAnsi="Times New Roman" w:cs="Times New Roman"/>
          <w:sz w:val="24"/>
          <w:szCs w:val="24"/>
        </w:rPr>
        <w:tab/>
      </w:r>
      <w:r w:rsidR="00686D7E">
        <w:rPr>
          <w:rFonts w:ascii="Times New Roman" w:hAnsi="Times New Roman" w:cs="Times New Roman"/>
          <w:sz w:val="24"/>
          <w:szCs w:val="24"/>
        </w:rPr>
        <w:tab/>
      </w:r>
      <w:r w:rsidR="00686D7E">
        <w:rPr>
          <w:rFonts w:ascii="Times New Roman" w:hAnsi="Times New Roman" w:cs="Times New Roman"/>
          <w:sz w:val="24"/>
          <w:szCs w:val="24"/>
        </w:rPr>
        <w:tab/>
      </w:r>
      <w:r w:rsidR="00686D7E">
        <w:rPr>
          <w:rFonts w:ascii="Times New Roman" w:hAnsi="Times New Roman" w:cs="Times New Roman"/>
          <w:sz w:val="24"/>
          <w:szCs w:val="24"/>
        </w:rPr>
        <w:tab/>
      </w:r>
      <w:r w:rsidRPr="00A23E20">
        <w:rPr>
          <w:rFonts w:ascii="Times New Roman" w:hAnsi="Times New Roman" w:cs="Times New Roman"/>
          <w:sz w:val="24"/>
          <w:szCs w:val="24"/>
        </w:rPr>
        <w:t>(candidate)</w:t>
      </w:r>
    </w:p>
    <w:p w14:paraId="2CCBDC43" w14:textId="148DAA96" w:rsid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Date ………</w:t>
      </w:r>
      <w:r w:rsidR="00343A8C">
        <w:rPr>
          <w:rFonts w:ascii="Times New Roman" w:hAnsi="Times New Roman" w:cs="Times New Roman"/>
          <w:sz w:val="24"/>
          <w:szCs w:val="24"/>
        </w:rPr>
        <w:t>20</w:t>
      </w:r>
      <w:r w:rsidR="00686D7E">
        <w:rPr>
          <w:rFonts w:ascii="Times New Roman" w:hAnsi="Times New Roman" w:cs="Times New Roman"/>
          <w:sz w:val="24"/>
          <w:szCs w:val="24"/>
        </w:rPr>
        <w:t>/04/2020</w:t>
      </w:r>
      <w:r w:rsidRPr="00A23E20">
        <w:rPr>
          <w:rFonts w:ascii="Times New Roman" w:hAnsi="Times New Roman" w:cs="Times New Roman"/>
          <w:sz w:val="24"/>
          <w:szCs w:val="24"/>
        </w:rPr>
        <w:t>………………………………….</w:t>
      </w:r>
    </w:p>
    <w:p w14:paraId="23CDC6E4" w14:textId="51290E2F" w:rsidR="00A23E20" w:rsidRPr="00A23E20" w:rsidRDefault="00A23E20" w:rsidP="00A23E20">
      <w:pPr>
        <w:rPr>
          <w:rFonts w:ascii="Times New Roman" w:hAnsi="Times New Roman" w:cs="Times New Roman"/>
          <w:sz w:val="24"/>
          <w:szCs w:val="24"/>
        </w:rPr>
      </w:pPr>
    </w:p>
    <w:p w14:paraId="2853D66C" w14:textId="77777777" w:rsidR="00A23E20"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I hereby give consent for my dissertation, if accepted, to be available for photocopying and</w:t>
      </w:r>
    </w:p>
    <w:p w14:paraId="3355AC8D" w14:textId="535B4744" w:rsidR="00A23E20" w:rsidRPr="00A23E20" w:rsidRDefault="00686D7E" w:rsidP="00A23E20">
      <w:pPr>
        <w:rPr>
          <w:rFonts w:ascii="Times New Roman" w:hAnsi="Times New Roman" w:cs="Times New Roman"/>
          <w:sz w:val="24"/>
          <w:szCs w:val="24"/>
        </w:rPr>
      </w:pPr>
      <w:r>
        <w:rPr>
          <w:rFonts w:ascii="Arial" w:hAnsi="Arial" w:cs="Arial"/>
          <w:noProof/>
        </w:rPr>
        <w:drawing>
          <wp:anchor distT="0" distB="0" distL="114300" distR="114300" simplePos="0" relativeHeight="251692032" behindDoc="0" locked="0" layoutInCell="1" allowOverlap="1" wp14:anchorId="58BBAC5A" wp14:editId="424F7F58">
            <wp:simplePos x="0" y="0"/>
            <wp:positionH relativeFrom="column">
              <wp:posOffset>1067436</wp:posOffset>
            </wp:positionH>
            <wp:positionV relativeFrom="paragraph">
              <wp:posOffset>231140</wp:posOffset>
            </wp:positionV>
            <wp:extent cx="589584" cy="786134"/>
            <wp:effectExtent l="0" t="3175" r="0" b="0"/>
            <wp:wrapNone/>
            <wp:docPr id="27" name="Picture 27"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ketch-1555931486875.png"/>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589584" cy="786134"/>
                    </a:xfrm>
                    <a:prstGeom prst="rect">
                      <a:avLst/>
                    </a:prstGeom>
                  </pic:spPr>
                </pic:pic>
              </a:graphicData>
            </a:graphic>
            <wp14:sizeRelH relativeFrom="page">
              <wp14:pctWidth>0</wp14:pctWidth>
            </wp14:sizeRelH>
            <wp14:sizeRelV relativeFrom="page">
              <wp14:pctHeight>0</wp14:pctHeight>
            </wp14:sizeRelV>
          </wp:anchor>
        </w:drawing>
      </w:r>
      <w:r w:rsidR="00A23E20" w:rsidRPr="00A23E20">
        <w:rPr>
          <w:rFonts w:ascii="Times New Roman" w:hAnsi="Times New Roman" w:cs="Times New Roman"/>
          <w:sz w:val="24"/>
          <w:szCs w:val="24"/>
        </w:rPr>
        <w:t>for inter-library loan, and for the title and summary to be made available to outside</w:t>
      </w:r>
    </w:p>
    <w:p w14:paraId="78C9635A" w14:textId="3FEC6BA8" w:rsidR="00A23E20"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organisations.</w:t>
      </w:r>
    </w:p>
    <w:p w14:paraId="60F5747F" w14:textId="69B156C9" w:rsidR="00A23E20" w:rsidRPr="00A23E20"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Signed</w:t>
      </w:r>
      <w:r w:rsidR="00686D7E">
        <w:rPr>
          <w:rFonts w:ascii="Times New Roman" w:hAnsi="Times New Roman" w:cs="Times New Roman"/>
          <w:sz w:val="24"/>
          <w:szCs w:val="24"/>
        </w:rPr>
        <w:tab/>
      </w:r>
      <w:r w:rsidR="00686D7E">
        <w:rPr>
          <w:rFonts w:ascii="Times New Roman" w:hAnsi="Times New Roman" w:cs="Times New Roman"/>
          <w:sz w:val="24"/>
          <w:szCs w:val="24"/>
        </w:rPr>
        <w:tab/>
      </w:r>
      <w:r w:rsidR="00686D7E">
        <w:rPr>
          <w:rFonts w:ascii="Times New Roman" w:hAnsi="Times New Roman" w:cs="Times New Roman"/>
          <w:sz w:val="24"/>
          <w:szCs w:val="24"/>
        </w:rPr>
        <w:tab/>
      </w:r>
      <w:r w:rsidR="00686D7E">
        <w:rPr>
          <w:rFonts w:ascii="Times New Roman" w:hAnsi="Times New Roman" w:cs="Times New Roman"/>
          <w:sz w:val="24"/>
          <w:szCs w:val="24"/>
        </w:rPr>
        <w:tab/>
      </w:r>
      <w:r w:rsidR="00686D7E">
        <w:rPr>
          <w:rFonts w:ascii="Times New Roman" w:hAnsi="Times New Roman" w:cs="Times New Roman"/>
          <w:sz w:val="24"/>
          <w:szCs w:val="24"/>
        </w:rPr>
        <w:tab/>
        <w:t>(c</w:t>
      </w:r>
      <w:r w:rsidRPr="00A23E20">
        <w:rPr>
          <w:rFonts w:ascii="Times New Roman" w:hAnsi="Times New Roman" w:cs="Times New Roman"/>
          <w:sz w:val="24"/>
          <w:szCs w:val="24"/>
        </w:rPr>
        <w:t>andidate)</w:t>
      </w:r>
    </w:p>
    <w:p w14:paraId="2069DF08" w14:textId="3CA8E903" w:rsidR="002E076E" w:rsidRPr="002F5159" w:rsidRDefault="00A23E20" w:rsidP="00A23E20">
      <w:pPr>
        <w:rPr>
          <w:rFonts w:ascii="Times New Roman" w:hAnsi="Times New Roman" w:cs="Times New Roman"/>
          <w:sz w:val="24"/>
          <w:szCs w:val="24"/>
        </w:rPr>
      </w:pPr>
      <w:r w:rsidRPr="00A23E20">
        <w:rPr>
          <w:rFonts w:ascii="Times New Roman" w:hAnsi="Times New Roman" w:cs="Times New Roman"/>
          <w:sz w:val="24"/>
          <w:szCs w:val="24"/>
        </w:rPr>
        <w:t>Date …………</w:t>
      </w:r>
      <w:r w:rsidR="00343A8C">
        <w:rPr>
          <w:rFonts w:ascii="Times New Roman" w:hAnsi="Times New Roman" w:cs="Times New Roman"/>
          <w:sz w:val="24"/>
          <w:szCs w:val="24"/>
        </w:rPr>
        <w:t>20</w:t>
      </w:r>
      <w:r w:rsidR="00686D7E">
        <w:rPr>
          <w:rFonts w:ascii="Times New Roman" w:hAnsi="Times New Roman" w:cs="Times New Roman"/>
          <w:sz w:val="24"/>
          <w:szCs w:val="24"/>
        </w:rPr>
        <w:t>/04/2020</w:t>
      </w:r>
      <w:r w:rsidRPr="00A23E20">
        <w:rPr>
          <w:rFonts w:ascii="Times New Roman" w:hAnsi="Times New Roman" w:cs="Times New Roman"/>
          <w:sz w:val="24"/>
          <w:szCs w:val="24"/>
        </w:rPr>
        <w:t>……………………………………………………….</w:t>
      </w:r>
    </w:p>
    <w:p w14:paraId="002B6274" w14:textId="77777777" w:rsidR="002E076E" w:rsidRPr="002F5159" w:rsidRDefault="002E076E" w:rsidP="00A23E20">
      <w:pPr>
        <w:rPr>
          <w:rFonts w:ascii="Times New Roman" w:hAnsi="Times New Roman" w:cs="Times New Roman"/>
          <w:sz w:val="24"/>
          <w:szCs w:val="24"/>
        </w:rPr>
      </w:pPr>
    </w:p>
    <w:p w14:paraId="639AA158" w14:textId="77777777" w:rsidR="002E076E" w:rsidRPr="002F5159" w:rsidRDefault="002E076E" w:rsidP="00A23E20">
      <w:pPr>
        <w:rPr>
          <w:rFonts w:ascii="Times New Roman" w:hAnsi="Times New Roman" w:cs="Times New Roman"/>
          <w:sz w:val="24"/>
          <w:szCs w:val="24"/>
        </w:rPr>
      </w:pPr>
    </w:p>
    <w:p w14:paraId="585EFFCC" w14:textId="77777777" w:rsidR="00AD392C" w:rsidRDefault="00AD392C" w:rsidP="006C6FD4">
      <w:pPr>
        <w:jc w:val="center"/>
        <w:rPr>
          <w:rFonts w:ascii="Times New Roman" w:hAnsi="Times New Roman" w:cs="Times New Roman"/>
          <w:b/>
          <w:bCs/>
          <w:sz w:val="24"/>
          <w:szCs w:val="24"/>
        </w:rPr>
      </w:pPr>
    </w:p>
    <w:p w14:paraId="63856A21" w14:textId="77777777" w:rsidR="00585D70" w:rsidRDefault="00585D70" w:rsidP="009E5005">
      <w:pPr>
        <w:rPr>
          <w:rFonts w:ascii="Times New Roman" w:hAnsi="Times New Roman" w:cs="Times New Roman"/>
          <w:b/>
          <w:bCs/>
          <w:sz w:val="24"/>
          <w:szCs w:val="24"/>
        </w:rPr>
      </w:pPr>
    </w:p>
    <w:p w14:paraId="517F04E1" w14:textId="77777777" w:rsidR="00585D70" w:rsidRDefault="00585D70" w:rsidP="009E5005">
      <w:pPr>
        <w:rPr>
          <w:rFonts w:ascii="Times New Roman" w:hAnsi="Times New Roman" w:cs="Times New Roman"/>
          <w:b/>
          <w:bCs/>
          <w:sz w:val="24"/>
          <w:szCs w:val="24"/>
        </w:rPr>
      </w:pPr>
    </w:p>
    <w:p w14:paraId="25BD13DC" w14:textId="77777777" w:rsidR="00585D70" w:rsidRDefault="00585D70" w:rsidP="009E5005">
      <w:pPr>
        <w:rPr>
          <w:rFonts w:ascii="Times New Roman" w:hAnsi="Times New Roman" w:cs="Times New Roman"/>
          <w:b/>
          <w:bCs/>
          <w:sz w:val="24"/>
          <w:szCs w:val="24"/>
        </w:rPr>
      </w:pPr>
    </w:p>
    <w:p w14:paraId="6D7615A3" w14:textId="10EB1624" w:rsidR="006512BB" w:rsidRPr="006C6FD4" w:rsidRDefault="006512BB" w:rsidP="009E5005">
      <w:pPr>
        <w:rPr>
          <w:rFonts w:ascii="Times New Roman" w:hAnsi="Times New Roman" w:cs="Times New Roman"/>
          <w:b/>
          <w:bCs/>
          <w:sz w:val="24"/>
          <w:szCs w:val="24"/>
        </w:rPr>
      </w:pPr>
      <w:r w:rsidRPr="006C6FD4">
        <w:rPr>
          <w:rFonts w:ascii="Times New Roman" w:hAnsi="Times New Roman" w:cs="Times New Roman"/>
          <w:b/>
          <w:bCs/>
          <w:sz w:val="24"/>
          <w:szCs w:val="24"/>
        </w:rPr>
        <w:lastRenderedPageBreak/>
        <w:t>Acknowledgements</w:t>
      </w:r>
    </w:p>
    <w:p w14:paraId="73692AC0" w14:textId="77777777" w:rsidR="006C6FD4" w:rsidRPr="002F5159" w:rsidRDefault="006C6FD4" w:rsidP="006C6FD4">
      <w:pPr>
        <w:jc w:val="center"/>
        <w:rPr>
          <w:rFonts w:ascii="Times New Roman" w:hAnsi="Times New Roman" w:cs="Times New Roman"/>
          <w:sz w:val="24"/>
          <w:szCs w:val="24"/>
        </w:rPr>
      </w:pPr>
    </w:p>
    <w:p w14:paraId="1A9D8FED" w14:textId="68139EE3" w:rsidR="00B66D6B" w:rsidRDefault="006512BB" w:rsidP="005B4011">
      <w:pPr>
        <w:ind w:firstLine="720"/>
        <w:rPr>
          <w:rFonts w:ascii="Times New Roman" w:hAnsi="Times New Roman" w:cs="Times New Roman"/>
          <w:sz w:val="24"/>
          <w:szCs w:val="24"/>
        </w:rPr>
      </w:pPr>
      <w:r w:rsidRPr="002F5159">
        <w:rPr>
          <w:rFonts w:ascii="Times New Roman" w:hAnsi="Times New Roman" w:cs="Times New Roman"/>
          <w:sz w:val="24"/>
          <w:szCs w:val="24"/>
        </w:rPr>
        <w:t xml:space="preserve">After </w:t>
      </w:r>
      <w:r w:rsidR="00E00204">
        <w:rPr>
          <w:rFonts w:ascii="Times New Roman" w:hAnsi="Times New Roman" w:cs="Times New Roman"/>
          <w:sz w:val="24"/>
          <w:szCs w:val="24"/>
        </w:rPr>
        <w:t>finally arriving at the end of</w:t>
      </w:r>
      <w:r w:rsidRPr="002F5159">
        <w:rPr>
          <w:rFonts w:ascii="Times New Roman" w:hAnsi="Times New Roman" w:cs="Times New Roman"/>
          <w:sz w:val="24"/>
          <w:szCs w:val="24"/>
        </w:rPr>
        <w:t xml:space="preserve"> th</w:t>
      </w:r>
      <w:r w:rsidR="00E00204">
        <w:rPr>
          <w:rFonts w:ascii="Times New Roman" w:hAnsi="Times New Roman" w:cs="Times New Roman"/>
          <w:sz w:val="24"/>
          <w:szCs w:val="24"/>
        </w:rPr>
        <w:t>e</w:t>
      </w:r>
      <w:r w:rsidRPr="002F5159">
        <w:rPr>
          <w:rFonts w:ascii="Times New Roman" w:hAnsi="Times New Roman" w:cs="Times New Roman"/>
          <w:sz w:val="24"/>
          <w:szCs w:val="24"/>
        </w:rPr>
        <w:t xml:space="preserve"> </w:t>
      </w:r>
      <w:r w:rsidR="00343A8C">
        <w:rPr>
          <w:rFonts w:ascii="Times New Roman" w:hAnsi="Times New Roman" w:cs="Times New Roman"/>
          <w:sz w:val="24"/>
          <w:szCs w:val="24"/>
        </w:rPr>
        <w:t>d</w:t>
      </w:r>
      <w:r w:rsidRPr="002F5159">
        <w:rPr>
          <w:rFonts w:ascii="Times New Roman" w:hAnsi="Times New Roman" w:cs="Times New Roman"/>
          <w:sz w:val="24"/>
          <w:szCs w:val="24"/>
        </w:rPr>
        <w:t>issertation</w:t>
      </w:r>
      <w:r w:rsidR="00E00204">
        <w:rPr>
          <w:rFonts w:ascii="Times New Roman" w:hAnsi="Times New Roman" w:cs="Times New Roman"/>
          <w:sz w:val="24"/>
          <w:szCs w:val="24"/>
        </w:rPr>
        <w:t xml:space="preserve"> process</w:t>
      </w:r>
      <w:r w:rsidRPr="002F5159">
        <w:rPr>
          <w:rFonts w:ascii="Times New Roman" w:hAnsi="Times New Roman" w:cs="Times New Roman"/>
          <w:sz w:val="24"/>
          <w:szCs w:val="24"/>
        </w:rPr>
        <w:t xml:space="preserve">, </w:t>
      </w:r>
      <w:r w:rsidR="00E00204">
        <w:rPr>
          <w:rFonts w:ascii="Times New Roman" w:hAnsi="Times New Roman" w:cs="Times New Roman"/>
          <w:sz w:val="24"/>
          <w:szCs w:val="24"/>
        </w:rPr>
        <w:t>I</w:t>
      </w:r>
      <w:r w:rsidRPr="002F5159">
        <w:rPr>
          <w:rFonts w:ascii="Times New Roman" w:hAnsi="Times New Roman" w:cs="Times New Roman"/>
          <w:sz w:val="24"/>
          <w:szCs w:val="24"/>
        </w:rPr>
        <w:t xml:space="preserve"> </w:t>
      </w:r>
      <w:r w:rsidR="00BD1CD1">
        <w:rPr>
          <w:rFonts w:ascii="Times New Roman" w:hAnsi="Times New Roman" w:cs="Times New Roman"/>
          <w:sz w:val="24"/>
          <w:szCs w:val="24"/>
        </w:rPr>
        <w:t>believe</w:t>
      </w:r>
      <w:r w:rsidR="00E00204">
        <w:rPr>
          <w:rFonts w:ascii="Times New Roman" w:hAnsi="Times New Roman" w:cs="Times New Roman"/>
          <w:sz w:val="24"/>
          <w:szCs w:val="24"/>
        </w:rPr>
        <w:t xml:space="preserve"> it </w:t>
      </w:r>
      <w:r w:rsidRPr="002F5159">
        <w:rPr>
          <w:rFonts w:ascii="Times New Roman" w:hAnsi="Times New Roman" w:cs="Times New Roman"/>
          <w:sz w:val="24"/>
          <w:szCs w:val="24"/>
        </w:rPr>
        <w:t xml:space="preserve">is </w:t>
      </w:r>
      <w:r w:rsidR="0067043D" w:rsidRPr="002F5159">
        <w:rPr>
          <w:rFonts w:ascii="Times New Roman" w:hAnsi="Times New Roman" w:cs="Times New Roman"/>
          <w:sz w:val="24"/>
          <w:szCs w:val="24"/>
        </w:rPr>
        <w:t>vital</w:t>
      </w:r>
      <w:r w:rsidRPr="002F5159">
        <w:rPr>
          <w:rFonts w:ascii="Times New Roman" w:hAnsi="Times New Roman" w:cs="Times New Roman"/>
          <w:sz w:val="24"/>
          <w:szCs w:val="24"/>
        </w:rPr>
        <w:t xml:space="preserve"> to thank t</w:t>
      </w:r>
      <w:r w:rsidR="00E00204">
        <w:rPr>
          <w:rFonts w:ascii="Times New Roman" w:hAnsi="Times New Roman" w:cs="Times New Roman"/>
          <w:sz w:val="24"/>
          <w:szCs w:val="24"/>
        </w:rPr>
        <w:t>he</w:t>
      </w:r>
      <w:r w:rsidRPr="002F5159">
        <w:rPr>
          <w:rFonts w:ascii="Times New Roman" w:hAnsi="Times New Roman" w:cs="Times New Roman"/>
          <w:sz w:val="24"/>
          <w:szCs w:val="24"/>
        </w:rPr>
        <w:t xml:space="preserve"> individuals who have </w:t>
      </w:r>
      <w:r w:rsidR="005D28CA" w:rsidRPr="002F5159">
        <w:rPr>
          <w:rFonts w:ascii="Times New Roman" w:hAnsi="Times New Roman" w:cs="Times New Roman"/>
          <w:sz w:val="24"/>
          <w:szCs w:val="24"/>
        </w:rPr>
        <w:t>helped me</w:t>
      </w:r>
      <w:r w:rsidRPr="002F5159">
        <w:rPr>
          <w:rFonts w:ascii="Times New Roman" w:hAnsi="Times New Roman" w:cs="Times New Roman"/>
          <w:sz w:val="24"/>
          <w:szCs w:val="24"/>
        </w:rPr>
        <w:t xml:space="preserve"> </w:t>
      </w:r>
      <w:r w:rsidR="0067043D">
        <w:rPr>
          <w:rFonts w:ascii="Times New Roman" w:hAnsi="Times New Roman" w:cs="Times New Roman"/>
          <w:sz w:val="24"/>
          <w:szCs w:val="24"/>
        </w:rPr>
        <w:t>on this journey</w:t>
      </w:r>
      <w:r w:rsidRPr="002F5159">
        <w:rPr>
          <w:rFonts w:ascii="Times New Roman" w:hAnsi="Times New Roman" w:cs="Times New Roman"/>
          <w:sz w:val="24"/>
          <w:szCs w:val="24"/>
        </w:rPr>
        <w:t xml:space="preserve">. </w:t>
      </w:r>
      <w:r w:rsidR="00E00204">
        <w:rPr>
          <w:rFonts w:ascii="Times New Roman" w:hAnsi="Times New Roman" w:cs="Times New Roman"/>
          <w:sz w:val="24"/>
          <w:szCs w:val="24"/>
        </w:rPr>
        <w:t>To start</w:t>
      </w:r>
      <w:r w:rsidRPr="002F5159">
        <w:rPr>
          <w:rFonts w:ascii="Times New Roman" w:hAnsi="Times New Roman" w:cs="Times New Roman"/>
          <w:sz w:val="24"/>
          <w:szCs w:val="24"/>
        </w:rPr>
        <w:t>, I would like to thank the psychology team at University of Wales Trinity Saint David,</w:t>
      </w:r>
      <w:r w:rsidR="0046384E">
        <w:rPr>
          <w:rFonts w:ascii="Times New Roman" w:hAnsi="Times New Roman" w:cs="Times New Roman"/>
          <w:sz w:val="24"/>
          <w:szCs w:val="24"/>
        </w:rPr>
        <w:t xml:space="preserve"> </w:t>
      </w:r>
      <w:r w:rsidR="00E00204">
        <w:rPr>
          <w:rFonts w:ascii="Times New Roman" w:hAnsi="Times New Roman" w:cs="Times New Roman"/>
          <w:sz w:val="24"/>
          <w:szCs w:val="24"/>
        </w:rPr>
        <w:t xml:space="preserve">who have provided </w:t>
      </w:r>
      <w:r w:rsidRPr="002F5159">
        <w:rPr>
          <w:rFonts w:ascii="Times New Roman" w:hAnsi="Times New Roman" w:cs="Times New Roman"/>
          <w:sz w:val="24"/>
          <w:szCs w:val="24"/>
        </w:rPr>
        <w:t xml:space="preserve">their </w:t>
      </w:r>
      <w:r w:rsidR="005D28CA" w:rsidRPr="002F5159">
        <w:rPr>
          <w:rFonts w:ascii="Times New Roman" w:hAnsi="Times New Roman" w:cs="Times New Roman"/>
          <w:sz w:val="24"/>
          <w:szCs w:val="24"/>
        </w:rPr>
        <w:t xml:space="preserve">knowledge and </w:t>
      </w:r>
      <w:r w:rsidR="00261B97" w:rsidRPr="002F5159">
        <w:rPr>
          <w:rFonts w:ascii="Times New Roman" w:hAnsi="Times New Roman" w:cs="Times New Roman"/>
          <w:sz w:val="24"/>
          <w:szCs w:val="24"/>
        </w:rPr>
        <w:t>skill</w:t>
      </w:r>
      <w:r w:rsidR="00261B97">
        <w:rPr>
          <w:rFonts w:ascii="Times New Roman" w:hAnsi="Times New Roman" w:cs="Times New Roman"/>
          <w:sz w:val="24"/>
          <w:szCs w:val="24"/>
        </w:rPr>
        <w:t>s</w:t>
      </w:r>
      <w:r w:rsidRPr="002F5159">
        <w:rPr>
          <w:rFonts w:ascii="Times New Roman" w:hAnsi="Times New Roman" w:cs="Times New Roman"/>
          <w:sz w:val="24"/>
          <w:szCs w:val="24"/>
        </w:rPr>
        <w:t>,</w:t>
      </w:r>
      <w:r w:rsidR="00E00204">
        <w:rPr>
          <w:rFonts w:ascii="Times New Roman" w:hAnsi="Times New Roman" w:cs="Times New Roman"/>
          <w:sz w:val="24"/>
          <w:szCs w:val="24"/>
        </w:rPr>
        <w:t xml:space="preserve"> which has</w:t>
      </w:r>
      <w:r w:rsidRPr="002F5159">
        <w:rPr>
          <w:rFonts w:ascii="Times New Roman" w:hAnsi="Times New Roman" w:cs="Times New Roman"/>
          <w:sz w:val="24"/>
          <w:szCs w:val="24"/>
        </w:rPr>
        <w:t xml:space="preserve"> </w:t>
      </w:r>
      <w:r w:rsidR="00E00204">
        <w:rPr>
          <w:rFonts w:ascii="Times New Roman" w:hAnsi="Times New Roman" w:cs="Times New Roman"/>
          <w:sz w:val="24"/>
          <w:szCs w:val="24"/>
        </w:rPr>
        <w:t>guided</w:t>
      </w:r>
      <w:r w:rsidRPr="002F5159">
        <w:rPr>
          <w:rFonts w:ascii="Times New Roman" w:hAnsi="Times New Roman" w:cs="Times New Roman"/>
          <w:sz w:val="24"/>
          <w:szCs w:val="24"/>
        </w:rPr>
        <w:t xml:space="preserve"> me so much over the </w:t>
      </w:r>
      <w:r w:rsidR="005D28CA" w:rsidRPr="002F5159">
        <w:rPr>
          <w:rFonts w:ascii="Times New Roman" w:hAnsi="Times New Roman" w:cs="Times New Roman"/>
          <w:sz w:val="24"/>
          <w:szCs w:val="24"/>
        </w:rPr>
        <w:t>past</w:t>
      </w:r>
      <w:r w:rsidRPr="002F5159">
        <w:rPr>
          <w:rFonts w:ascii="Times New Roman" w:hAnsi="Times New Roman" w:cs="Times New Roman"/>
          <w:sz w:val="24"/>
          <w:szCs w:val="24"/>
        </w:rPr>
        <w:t xml:space="preserve"> three years</w:t>
      </w:r>
      <w:r w:rsidR="0046384E">
        <w:rPr>
          <w:rFonts w:ascii="Times New Roman" w:hAnsi="Times New Roman" w:cs="Times New Roman"/>
          <w:sz w:val="24"/>
          <w:szCs w:val="24"/>
        </w:rPr>
        <w:t xml:space="preserve"> at university</w:t>
      </w:r>
      <w:r w:rsidR="006C6FD4">
        <w:rPr>
          <w:rFonts w:ascii="Times New Roman" w:hAnsi="Times New Roman" w:cs="Times New Roman"/>
          <w:sz w:val="24"/>
          <w:szCs w:val="24"/>
        </w:rPr>
        <w:t>.</w:t>
      </w:r>
    </w:p>
    <w:p w14:paraId="42E83C21" w14:textId="77777777" w:rsidR="006C6FD4" w:rsidRPr="002F5159" w:rsidRDefault="006C6FD4" w:rsidP="005B4011">
      <w:pPr>
        <w:rPr>
          <w:rFonts w:ascii="Times New Roman" w:hAnsi="Times New Roman" w:cs="Times New Roman"/>
          <w:sz w:val="24"/>
          <w:szCs w:val="24"/>
        </w:rPr>
      </w:pPr>
    </w:p>
    <w:p w14:paraId="273CD1A4" w14:textId="16793273" w:rsidR="00B66D6B" w:rsidRDefault="00E05EB5" w:rsidP="005B4011">
      <w:pPr>
        <w:ind w:firstLine="720"/>
        <w:rPr>
          <w:rFonts w:ascii="Times New Roman" w:hAnsi="Times New Roman" w:cs="Times New Roman"/>
          <w:sz w:val="24"/>
          <w:szCs w:val="24"/>
        </w:rPr>
      </w:pPr>
      <w:r>
        <w:rPr>
          <w:rFonts w:ascii="Times New Roman" w:hAnsi="Times New Roman" w:cs="Times New Roman"/>
          <w:sz w:val="24"/>
          <w:szCs w:val="24"/>
        </w:rPr>
        <w:t>Thank you t</w:t>
      </w:r>
      <w:r w:rsidR="00B66D6B" w:rsidRPr="002F5159">
        <w:rPr>
          <w:rFonts w:ascii="Times New Roman" w:hAnsi="Times New Roman" w:cs="Times New Roman"/>
          <w:sz w:val="24"/>
          <w:szCs w:val="24"/>
        </w:rPr>
        <w:t xml:space="preserve">o my dissertation supervisor, Dr Kate Williams, for making the process so smooth. For urging me to accomplish the best I can, and for </w:t>
      </w:r>
      <w:r w:rsidR="00C1715A">
        <w:rPr>
          <w:rFonts w:ascii="Times New Roman" w:hAnsi="Times New Roman" w:cs="Times New Roman"/>
          <w:sz w:val="24"/>
          <w:szCs w:val="24"/>
        </w:rPr>
        <w:t xml:space="preserve">constantly </w:t>
      </w:r>
      <w:r w:rsidR="00B66D6B" w:rsidRPr="002F5159">
        <w:rPr>
          <w:rFonts w:ascii="Times New Roman" w:hAnsi="Times New Roman" w:cs="Times New Roman"/>
          <w:sz w:val="24"/>
          <w:szCs w:val="24"/>
        </w:rPr>
        <w:t xml:space="preserve">ensuring me that I was correct even when I thought I was wrong. The feedback and support which I have received from the </w:t>
      </w:r>
      <w:r w:rsidR="0067043D" w:rsidRPr="002F5159">
        <w:rPr>
          <w:rFonts w:ascii="Times New Roman" w:hAnsi="Times New Roman" w:cs="Times New Roman"/>
          <w:sz w:val="24"/>
          <w:szCs w:val="24"/>
        </w:rPr>
        <w:t>start</w:t>
      </w:r>
      <w:r w:rsidR="00B66D6B" w:rsidRPr="002F5159">
        <w:rPr>
          <w:rFonts w:ascii="Times New Roman" w:hAnsi="Times New Roman" w:cs="Times New Roman"/>
          <w:sz w:val="24"/>
          <w:szCs w:val="24"/>
        </w:rPr>
        <w:t xml:space="preserve"> is greatly appreciated. </w:t>
      </w:r>
    </w:p>
    <w:p w14:paraId="63746109" w14:textId="77777777" w:rsidR="006C6FD4" w:rsidRPr="002F5159" w:rsidRDefault="006C6FD4" w:rsidP="005B4011">
      <w:pPr>
        <w:rPr>
          <w:rFonts w:ascii="Times New Roman" w:hAnsi="Times New Roman" w:cs="Times New Roman"/>
          <w:sz w:val="24"/>
          <w:szCs w:val="24"/>
        </w:rPr>
      </w:pPr>
    </w:p>
    <w:p w14:paraId="13821ABF" w14:textId="582EDA8B" w:rsidR="006512BB" w:rsidRPr="002F5159" w:rsidRDefault="00B66D6B" w:rsidP="005B4011">
      <w:pPr>
        <w:ind w:firstLine="720"/>
        <w:rPr>
          <w:rFonts w:ascii="Times New Roman" w:hAnsi="Times New Roman" w:cs="Times New Roman"/>
          <w:sz w:val="24"/>
          <w:szCs w:val="24"/>
        </w:rPr>
      </w:pPr>
      <w:r w:rsidRPr="002F5159">
        <w:rPr>
          <w:rFonts w:ascii="Times New Roman" w:hAnsi="Times New Roman" w:cs="Times New Roman"/>
          <w:sz w:val="24"/>
          <w:szCs w:val="24"/>
        </w:rPr>
        <w:t>I would</w:t>
      </w:r>
      <w:r w:rsidR="00DB0079" w:rsidRPr="002F5159">
        <w:rPr>
          <w:rFonts w:ascii="Times New Roman" w:hAnsi="Times New Roman" w:cs="Times New Roman"/>
          <w:sz w:val="24"/>
          <w:szCs w:val="24"/>
        </w:rPr>
        <w:t xml:space="preserve"> additionally</w:t>
      </w:r>
      <w:r w:rsidRPr="002F5159">
        <w:rPr>
          <w:rFonts w:ascii="Times New Roman" w:hAnsi="Times New Roman" w:cs="Times New Roman"/>
          <w:sz w:val="24"/>
          <w:szCs w:val="24"/>
        </w:rPr>
        <w:t xml:space="preserve"> like to thank m</w:t>
      </w:r>
      <w:r w:rsidR="00DB0079" w:rsidRPr="002F5159">
        <w:rPr>
          <w:rFonts w:ascii="Times New Roman" w:hAnsi="Times New Roman" w:cs="Times New Roman"/>
          <w:sz w:val="24"/>
          <w:szCs w:val="24"/>
        </w:rPr>
        <w:t>y peer</w:t>
      </w:r>
      <w:r w:rsidR="00351D47" w:rsidRPr="002F5159">
        <w:rPr>
          <w:rFonts w:ascii="Times New Roman" w:hAnsi="Times New Roman" w:cs="Times New Roman"/>
          <w:sz w:val="24"/>
          <w:szCs w:val="24"/>
        </w:rPr>
        <w:t xml:space="preserve"> group</w:t>
      </w:r>
      <w:r w:rsidR="00DB0079" w:rsidRPr="002F5159">
        <w:rPr>
          <w:rFonts w:ascii="Times New Roman" w:hAnsi="Times New Roman" w:cs="Times New Roman"/>
          <w:sz w:val="24"/>
          <w:szCs w:val="24"/>
        </w:rPr>
        <w:t xml:space="preserve">, </w:t>
      </w:r>
      <w:r w:rsidR="0046384E">
        <w:rPr>
          <w:rFonts w:ascii="Times New Roman" w:hAnsi="Times New Roman" w:cs="Times New Roman"/>
          <w:sz w:val="24"/>
          <w:szCs w:val="24"/>
        </w:rPr>
        <w:t xml:space="preserve">particularly, Sophie Matthews, Lucie Isaac, Alisha Wady, Laurence Jones and Chase Chandler, as </w:t>
      </w:r>
      <w:r w:rsidR="00DB0079" w:rsidRPr="002F5159">
        <w:rPr>
          <w:rFonts w:ascii="Times New Roman" w:hAnsi="Times New Roman" w:cs="Times New Roman"/>
          <w:sz w:val="24"/>
          <w:szCs w:val="24"/>
        </w:rPr>
        <w:t xml:space="preserve">if I didn’t have their </w:t>
      </w:r>
      <w:r w:rsidR="00802F68" w:rsidRPr="002F5159">
        <w:rPr>
          <w:rFonts w:ascii="Times New Roman" w:hAnsi="Times New Roman" w:cs="Times New Roman"/>
          <w:sz w:val="24"/>
          <w:szCs w:val="24"/>
        </w:rPr>
        <w:t>support,</w:t>
      </w:r>
      <w:r w:rsidR="00DB0079" w:rsidRPr="002F5159">
        <w:rPr>
          <w:rFonts w:ascii="Times New Roman" w:hAnsi="Times New Roman" w:cs="Times New Roman"/>
          <w:sz w:val="24"/>
          <w:szCs w:val="24"/>
        </w:rPr>
        <w:t xml:space="preserve"> I wouldn’t have made it this far.</w:t>
      </w:r>
      <w:r w:rsidRPr="002F5159">
        <w:rPr>
          <w:rFonts w:ascii="Times New Roman" w:hAnsi="Times New Roman" w:cs="Times New Roman"/>
          <w:sz w:val="24"/>
          <w:szCs w:val="24"/>
        </w:rPr>
        <w:t xml:space="preserve"> We have </w:t>
      </w:r>
      <w:r w:rsidR="00443844">
        <w:rPr>
          <w:rFonts w:ascii="Times New Roman" w:hAnsi="Times New Roman" w:cs="Times New Roman"/>
          <w:sz w:val="24"/>
          <w:szCs w:val="24"/>
        </w:rPr>
        <w:t xml:space="preserve">had some amazing times together which included </w:t>
      </w:r>
      <w:r w:rsidRPr="002F5159">
        <w:rPr>
          <w:rFonts w:ascii="Times New Roman" w:hAnsi="Times New Roman" w:cs="Times New Roman"/>
          <w:sz w:val="24"/>
          <w:szCs w:val="24"/>
        </w:rPr>
        <w:t>laugh</w:t>
      </w:r>
      <w:r w:rsidR="00443844">
        <w:rPr>
          <w:rFonts w:ascii="Times New Roman" w:hAnsi="Times New Roman" w:cs="Times New Roman"/>
          <w:sz w:val="24"/>
          <w:szCs w:val="24"/>
        </w:rPr>
        <w:t>ing</w:t>
      </w:r>
      <w:r w:rsidRPr="002F5159">
        <w:rPr>
          <w:rFonts w:ascii="Times New Roman" w:hAnsi="Times New Roman" w:cs="Times New Roman"/>
          <w:sz w:val="24"/>
          <w:szCs w:val="24"/>
        </w:rPr>
        <w:t xml:space="preserve"> and cr</w:t>
      </w:r>
      <w:r w:rsidR="00443844">
        <w:rPr>
          <w:rFonts w:ascii="Times New Roman" w:hAnsi="Times New Roman" w:cs="Times New Roman"/>
          <w:sz w:val="24"/>
          <w:szCs w:val="24"/>
        </w:rPr>
        <w:t>ying</w:t>
      </w:r>
      <w:r w:rsidRPr="002F5159">
        <w:rPr>
          <w:rFonts w:ascii="Times New Roman" w:hAnsi="Times New Roman" w:cs="Times New Roman"/>
          <w:sz w:val="24"/>
          <w:szCs w:val="24"/>
        </w:rPr>
        <w:t xml:space="preserve"> together</w:t>
      </w:r>
      <w:r w:rsidR="00DB0079" w:rsidRPr="002F5159">
        <w:rPr>
          <w:rFonts w:ascii="Times New Roman" w:hAnsi="Times New Roman" w:cs="Times New Roman"/>
          <w:sz w:val="24"/>
          <w:szCs w:val="24"/>
        </w:rPr>
        <w:t>, both happy and sad tears</w:t>
      </w:r>
      <w:r w:rsidRPr="002F5159">
        <w:rPr>
          <w:rFonts w:ascii="Times New Roman" w:hAnsi="Times New Roman" w:cs="Times New Roman"/>
          <w:sz w:val="24"/>
          <w:szCs w:val="24"/>
        </w:rPr>
        <w:t xml:space="preserve">, and I </w:t>
      </w:r>
      <w:r w:rsidR="00E17B01" w:rsidRPr="002F5159">
        <w:rPr>
          <w:rFonts w:ascii="Times New Roman" w:hAnsi="Times New Roman" w:cs="Times New Roman"/>
          <w:sz w:val="24"/>
          <w:szCs w:val="24"/>
        </w:rPr>
        <w:t>could not</w:t>
      </w:r>
      <w:r w:rsidRPr="002F5159">
        <w:rPr>
          <w:rFonts w:ascii="Times New Roman" w:hAnsi="Times New Roman" w:cs="Times New Roman"/>
          <w:sz w:val="24"/>
          <w:szCs w:val="24"/>
        </w:rPr>
        <w:t xml:space="preserve"> have asked for a </w:t>
      </w:r>
      <w:r w:rsidR="00DB0079" w:rsidRPr="002F5159">
        <w:rPr>
          <w:rFonts w:ascii="Times New Roman" w:hAnsi="Times New Roman" w:cs="Times New Roman"/>
          <w:sz w:val="24"/>
          <w:szCs w:val="24"/>
        </w:rPr>
        <w:t>greater</w:t>
      </w:r>
      <w:r w:rsidRPr="002F5159">
        <w:rPr>
          <w:rFonts w:ascii="Times New Roman" w:hAnsi="Times New Roman" w:cs="Times New Roman"/>
          <w:sz w:val="24"/>
          <w:szCs w:val="24"/>
        </w:rPr>
        <w:t xml:space="preserve"> group of people to have </w:t>
      </w:r>
      <w:r w:rsidR="00783318" w:rsidRPr="002F5159">
        <w:rPr>
          <w:rFonts w:ascii="Times New Roman" w:hAnsi="Times New Roman" w:cs="Times New Roman"/>
          <w:sz w:val="24"/>
          <w:szCs w:val="24"/>
        </w:rPr>
        <w:t>experienced</w:t>
      </w:r>
      <w:r w:rsidR="00DB0079" w:rsidRPr="002F5159">
        <w:rPr>
          <w:rFonts w:ascii="Times New Roman" w:hAnsi="Times New Roman" w:cs="Times New Roman"/>
          <w:sz w:val="24"/>
          <w:szCs w:val="24"/>
        </w:rPr>
        <w:t xml:space="preserve"> this</w:t>
      </w:r>
      <w:r w:rsidRPr="002F5159">
        <w:rPr>
          <w:rFonts w:ascii="Times New Roman" w:hAnsi="Times New Roman" w:cs="Times New Roman"/>
          <w:sz w:val="24"/>
          <w:szCs w:val="24"/>
        </w:rPr>
        <w:t xml:space="preserve"> </w:t>
      </w:r>
      <w:r w:rsidR="00351D47" w:rsidRPr="002F5159">
        <w:rPr>
          <w:rFonts w:ascii="Times New Roman" w:hAnsi="Times New Roman" w:cs="Times New Roman"/>
          <w:sz w:val="24"/>
          <w:szCs w:val="24"/>
        </w:rPr>
        <w:t>process</w:t>
      </w:r>
      <w:r w:rsidRPr="002F5159">
        <w:rPr>
          <w:rFonts w:ascii="Times New Roman" w:hAnsi="Times New Roman" w:cs="Times New Roman"/>
          <w:sz w:val="24"/>
          <w:szCs w:val="24"/>
        </w:rPr>
        <w:t xml:space="preserve"> with. </w:t>
      </w:r>
      <w:r w:rsidR="008C6A8D" w:rsidRPr="002F5159">
        <w:rPr>
          <w:rFonts w:ascii="Times New Roman" w:hAnsi="Times New Roman" w:cs="Times New Roman"/>
          <w:sz w:val="24"/>
          <w:szCs w:val="24"/>
        </w:rPr>
        <w:t>Finally</w:t>
      </w:r>
      <w:r w:rsidRPr="002F5159">
        <w:rPr>
          <w:rFonts w:ascii="Times New Roman" w:hAnsi="Times New Roman" w:cs="Times New Roman"/>
          <w:sz w:val="24"/>
          <w:szCs w:val="24"/>
        </w:rPr>
        <w:t xml:space="preserve">, </w:t>
      </w:r>
      <w:r w:rsidR="008C6A8D" w:rsidRPr="002F5159">
        <w:rPr>
          <w:rFonts w:ascii="Times New Roman" w:hAnsi="Times New Roman" w:cs="Times New Roman"/>
          <w:sz w:val="24"/>
          <w:szCs w:val="24"/>
        </w:rPr>
        <w:t xml:space="preserve">a thank you </w:t>
      </w:r>
      <w:r w:rsidRPr="002F5159">
        <w:rPr>
          <w:rFonts w:ascii="Times New Roman" w:hAnsi="Times New Roman" w:cs="Times New Roman"/>
          <w:sz w:val="24"/>
          <w:szCs w:val="24"/>
        </w:rPr>
        <w:t>to my family. To my parents, I want t</w:t>
      </w:r>
      <w:r w:rsidR="008C6A8D" w:rsidRPr="002F5159">
        <w:rPr>
          <w:rFonts w:ascii="Times New Roman" w:hAnsi="Times New Roman" w:cs="Times New Roman"/>
          <w:sz w:val="24"/>
          <w:szCs w:val="24"/>
        </w:rPr>
        <w:t>o</w:t>
      </w:r>
      <w:r w:rsidRPr="002F5159">
        <w:rPr>
          <w:rFonts w:ascii="Times New Roman" w:hAnsi="Times New Roman" w:cs="Times New Roman"/>
          <w:sz w:val="24"/>
          <w:szCs w:val="24"/>
        </w:rPr>
        <w:t xml:space="preserve"> thank </w:t>
      </w:r>
      <w:r w:rsidR="00856F2E" w:rsidRPr="002F5159">
        <w:rPr>
          <w:rFonts w:ascii="Times New Roman" w:hAnsi="Times New Roman" w:cs="Times New Roman"/>
          <w:sz w:val="24"/>
          <w:szCs w:val="24"/>
        </w:rPr>
        <w:t xml:space="preserve">the </w:t>
      </w:r>
      <w:r w:rsidRPr="002F5159">
        <w:rPr>
          <w:rFonts w:ascii="Times New Roman" w:hAnsi="Times New Roman" w:cs="Times New Roman"/>
          <w:sz w:val="24"/>
          <w:szCs w:val="24"/>
        </w:rPr>
        <w:t>both</w:t>
      </w:r>
      <w:r w:rsidR="00856F2E" w:rsidRPr="002F5159">
        <w:rPr>
          <w:rFonts w:ascii="Times New Roman" w:hAnsi="Times New Roman" w:cs="Times New Roman"/>
          <w:sz w:val="24"/>
          <w:szCs w:val="24"/>
        </w:rPr>
        <w:t xml:space="preserve"> of you</w:t>
      </w:r>
      <w:r w:rsidRPr="002F5159">
        <w:rPr>
          <w:rFonts w:ascii="Times New Roman" w:hAnsi="Times New Roman" w:cs="Times New Roman"/>
          <w:sz w:val="24"/>
          <w:szCs w:val="24"/>
        </w:rPr>
        <w:t>, for proofreading my work</w:t>
      </w:r>
      <w:r w:rsidR="005E4F8B">
        <w:rPr>
          <w:rFonts w:ascii="Times New Roman" w:hAnsi="Times New Roman" w:cs="Times New Roman"/>
          <w:sz w:val="24"/>
          <w:szCs w:val="24"/>
        </w:rPr>
        <w:t xml:space="preserve"> and t</w:t>
      </w:r>
      <w:r w:rsidR="008C6A8D" w:rsidRPr="002F5159">
        <w:rPr>
          <w:rFonts w:ascii="Times New Roman" w:hAnsi="Times New Roman" w:cs="Times New Roman"/>
          <w:sz w:val="24"/>
          <w:szCs w:val="24"/>
        </w:rPr>
        <w:t xml:space="preserve">o my sister for </w:t>
      </w:r>
      <w:r w:rsidRPr="002F5159">
        <w:rPr>
          <w:rFonts w:ascii="Times New Roman" w:hAnsi="Times New Roman" w:cs="Times New Roman"/>
          <w:sz w:val="24"/>
          <w:szCs w:val="24"/>
        </w:rPr>
        <w:t xml:space="preserve">being </w:t>
      </w:r>
      <w:r w:rsidR="008C6A8D" w:rsidRPr="002F5159">
        <w:rPr>
          <w:rFonts w:ascii="Times New Roman" w:hAnsi="Times New Roman" w:cs="Times New Roman"/>
          <w:sz w:val="24"/>
          <w:szCs w:val="24"/>
        </w:rPr>
        <w:t>my g</w:t>
      </w:r>
      <w:r w:rsidR="00802F68" w:rsidRPr="002F5159">
        <w:rPr>
          <w:rFonts w:ascii="Times New Roman" w:hAnsi="Times New Roman" w:cs="Times New Roman"/>
          <w:sz w:val="24"/>
          <w:szCs w:val="24"/>
        </w:rPr>
        <w:t>u</w:t>
      </w:r>
      <w:r w:rsidR="008C6A8D" w:rsidRPr="002F5159">
        <w:rPr>
          <w:rFonts w:ascii="Times New Roman" w:hAnsi="Times New Roman" w:cs="Times New Roman"/>
          <w:sz w:val="24"/>
          <w:szCs w:val="24"/>
        </w:rPr>
        <w:t>in</w:t>
      </w:r>
      <w:r w:rsidR="00802F68" w:rsidRPr="002F5159">
        <w:rPr>
          <w:rFonts w:ascii="Times New Roman" w:hAnsi="Times New Roman" w:cs="Times New Roman"/>
          <w:sz w:val="24"/>
          <w:szCs w:val="24"/>
        </w:rPr>
        <w:t>ea</w:t>
      </w:r>
      <w:r w:rsidR="008C6A8D" w:rsidRPr="002F5159">
        <w:rPr>
          <w:rFonts w:ascii="Times New Roman" w:hAnsi="Times New Roman" w:cs="Times New Roman"/>
          <w:sz w:val="24"/>
          <w:szCs w:val="24"/>
        </w:rPr>
        <w:t xml:space="preserve"> pig throughout the past three years in which I practised many presentations and ideas on</w:t>
      </w:r>
      <w:r w:rsidR="006512BB" w:rsidRPr="002F5159">
        <w:rPr>
          <w:rFonts w:ascii="Times New Roman" w:hAnsi="Times New Roman" w:cs="Times New Roman"/>
          <w:sz w:val="24"/>
          <w:szCs w:val="24"/>
        </w:rPr>
        <w:t>.</w:t>
      </w:r>
    </w:p>
    <w:p w14:paraId="506B6CFF" w14:textId="444152B2" w:rsidR="006512BB" w:rsidRPr="002F5159" w:rsidRDefault="006512BB" w:rsidP="005B4011">
      <w:pPr>
        <w:rPr>
          <w:rFonts w:ascii="Times New Roman" w:hAnsi="Times New Roman" w:cs="Times New Roman"/>
          <w:sz w:val="24"/>
          <w:szCs w:val="24"/>
        </w:rPr>
      </w:pPr>
    </w:p>
    <w:p w14:paraId="50B79CC8" w14:textId="77777777" w:rsidR="002E076E" w:rsidRPr="002F5159" w:rsidRDefault="002E076E" w:rsidP="00FB4907">
      <w:pPr>
        <w:jc w:val="center"/>
        <w:rPr>
          <w:rFonts w:ascii="Times New Roman" w:hAnsi="Times New Roman" w:cs="Times New Roman"/>
          <w:sz w:val="24"/>
          <w:szCs w:val="24"/>
        </w:rPr>
      </w:pPr>
    </w:p>
    <w:p w14:paraId="2563B481" w14:textId="77777777" w:rsidR="002E076E" w:rsidRPr="002F5159" w:rsidRDefault="002E076E" w:rsidP="00FB4907">
      <w:pPr>
        <w:jc w:val="center"/>
        <w:rPr>
          <w:rFonts w:ascii="Times New Roman" w:hAnsi="Times New Roman" w:cs="Times New Roman"/>
          <w:sz w:val="24"/>
          <w:szCs w:val="24"/>
        </w:rPr>
      </w:pPr>
    </w:p>
    <w:p w14:paraId="7B1BCBA2" w14:textId="77777777" w:rsidR="002E076E" w:rsidRPr="002F5159" w:rsidRDefault="002E076E" w:rsidP="00FB4907">
      <w:pPr>
        <w:jc w:val="center"/>
        <w:rPr>
          <w:rFonts w:ascii="Times New Roman" w:hAnsi="Times New Roman" w:cs="Times New Roman"/>
          <w:sz w:val="24"/>
          <w:szCs w:val="24"/>
        </w:rPr>
      </w:pPr>
    </w:p>
    <w:p w14:paraId="24AC83A0" w14:textId="77777777" w:rsidR="002E076E" w:rsidRPr="002F5159" w:rsidRDefault="002E076E" w:rsidP="00FB4907">
      <w:pPr>
        <w:jc w:val="center"/>
        <w:rPr>
          <w:rFonts w:ascii="Times New Roman" w:hAnsi="Times New Roman" w:cs="Times New Roman"/>
          <w:sz w:val="24"/>
          <w:szCs w:val="24"/>
        </w:rPr>
      </w:pPr>
    </w:p>
    <w:p w14:paraId="517EF4E3" w14:textId="77777777" w:rsidR="002E076E" w:rsidRPr="002F5159" w:rsidRDefault="002E076E" w:rsidP="00FB4907">
      <w:pPr>
        <w:jc w:val="center"/>
        <w:rPr>
          <w:rFonts w:ascii="Times New Roman" w:hAnsi="Times New Roman" w:cs="Times New Roman"/>
          <w:sz w:val="24"/>
          <w:szCs w:val="24"/>
        </w:rPr>
      </w:pPr>
    </w:p>
    <w:p w14:paraId="35A7DC32" w14:textId="77777777" w:rsidR="002E076E" w:rsidRPr="002F5159" w:rsidRDefault="002E076E" w:rsidP="00FB4907">
      <w:pPr>
        <w:jc w:val="center"/>
        <w:rPr>
          <w:rFonts w:ascii="Times New Roman" w:hAnsi="Times New Roman" w:cs="Times New Roman"/>
          <w:sz w:val="24"/>
          <w:szCs w:val="24"/>
        </w:rPr>
      </w:pPr>
    </w:p>
    <w:p w14:paraId="2634C902" w14:textId="77777777" w:rsidR="002E076E" w:rsidRPr="002F5159" w:rsidRDefault="002E076E" w:rsidP="00FB4907">
      <w:pPr>
        <w:jc w:val="center"/>
        <w:rPr>
          <w:rFonts w:ascii="Times New Roman" w:hAnsi="Times New Roman" w:cs="Times New Roman"/>
          <w:sz w:val="24"/>
          <w:szCs w:val="24"/>
        </w:rPr>
      </w:pPr>
    </w:p>
    <w:p w14:paraId="4BEF2A33" w14:textId="77777777" w:rsidR="002E076E" w:rsidRPr="002F5159" w:rsidRDefault="002E076E" w:rsidP="00FB4907">
      <w:pPr>
        <w:jc w:val="center"/>
        <w:rPr>
          <w:rFonts w:ascii="Times New Roman" w:hAnsi="Times New Roman" w:cs="Times New Roman"/>
          <w:sz w:val="24"/>
          <w:szCs w:val="24"/>
        </w:rPr>
      </w:pPr>
    </w:p>
    <w:p w14:paraId="042A1AE4" w14:textId="3770B6D2" w:rsidR="002E076E" w:rsidRPr="002F5159" w:rsidRDefault="002E076E" w:rsidP="00FB4907">
      <w:pPr>
        <w:jc w:val="center"/>
        <w:rPr>
          <w:rFonts w:ascii="Times New Roman" w:hAnsi="Times New Roman" w:cs="Times New Roman"/>
          <w:sz w:val="24"/>
          <w:szCs w:val="24"/>
        </w:rPr>
      </w:pPr>
    </w:p>
    <w:p w14:paraId="147336AD" w14:textId="0E06841B" w:rsidR="002E076E" w:rsidRDefault="002E076E" w:rsidP="005B4011">
      <w:pPr>
        <w:rPr>
          <w:rFonts w:ascii="Times New Roman" w:hAnsi="Times New Roman" w:cs="Times New Roman"/>
          <w:sz w:val="24"/>
          <w:szCs w:val="24"/>
        </w:rPr>
      </w:pPr>
    </w:p>
    <w:p w14:paraId="2B06C305" w14:textId="77777777" w:rsidR="005B4011" w:rsidRPr="002F5159" w:rsidRDefault="005B4011" w:rsidP="005B4011">
      <w:pPr>
        <w:rPr>
          <w:rFonts w:ascii="Times New Roman" w:hAnsi="Times New Roman" w:cs="Times New Roman"/>
          <w:sz w:val="24"/>
          <w:szCs w:val="24"/>
        </w:rPr>
      </w:pPr>
    </w:p>
    <w:p w14:paraId="1B96836E" w14:textId="77777777" w:rsidR="002E076E" w:rsidRPr="002F5159" w:rsidRDefault="002E076E" w:rsidP="00FB4907">
      <w:pPr>
        <w:jc w:val="center"/>
        <w:rPr>
          <w:rFonts w:ascii="Times New Roman" w:hAnsi="Times New Roman" w:cs="Times New Roman"/>
          <w:sz w:val="24"/>
          <w:szCs w:val="24"/>
        </w:rPr>
      </w:pPr>
    </w:p>
    <w:p w14:paraId="2A6E2EB0" w14:textId="77777777" w:rsidR="009E5005" w:rsidRDefault="009E5005" w:rsidP="006C6FD4">
      <w:pPr>
        <w:rPr>
          <w:rFonts w:ascii="Times New Roman" w:hAnsi="Times New Roman" w:cs="Times New Roman"/>
          <w:b/>
          <w:bCs/>
          <w:sz w:val="24"/>
          <w:szCs w:val="24"/>
        </w:rPr>
      </w:pPr>
    </w:p>
    <w:p w14:paraId="1E196FA3" w14:textId="77777777" w:rsidR="00F94ACC" w:rsidRDefault="00F94ACC" w:rsidP="006C6FD4">
      <w:pPr>
        <w:rPr>
          <w:rFonts w:ascii="Times New Roman" w:hAnsi="Times New Roman" w:cs="Times New Roman"/>
          <w:b/>
          <w:bCs/>
          <w:sz w:val="24"/>
          <w:szCs w:val="24"/>
        </w:rPr>
      </w:pPr>
    </w:p>
    <w:p w14:paraId="190E4B43" w14:textId="3AE5D497" w:rsidR="006512BB" w:rsidRPr="00172C27" w:rsidRDefault="006512BB" w:rsidP="006C6FD4">
      <w:pPr>
        <w:rPr>
          <w:rFonts w:ascii="Times New Roman" w:hAnsi="Times New Roman" w:cs="Times New Roman"/>
          <w:b/>
          <w:bCs/>
          <w:sz w:val="24"/>
          <w:szCs w:val="24"/>
        </w:rPr>
      </w:pPr>
      <w:r w:rsidRPr="00172C27">
        <w:rPr>
          <w:rFonts w:ascii="Times New Roman" w:hAnsi="Times New Roman" w:cs="Times New Roman"/>
          <w:b/>
          <w:bCs/>
          <w:sz w:val="24"/>
          <w:szCs w:val="24"/>
        </w:rPr>
        <w:lastRenderedPageBreak/>
        <w:t>Table of contents</w:t>
      </w:r>
    </w:p>
    <w:p w14:paraId="152A13ED" w14:textId="21E66BDE" w:rsidR="00172C27" w:rsidRPr="00172C27" w:rsidRDefault="00886972" w:rsidP="006C6FD4">
      <w:pPr>
        <w:rPr>
          <w:rFonts w:ascii="Times New Roman" w:hAnsi="Times New Roman" w:cs="Times New Roman"/>
          <w:sz w:val="24"/>
          <w:szCs w:val="24"/>
        </w:rPr>
      </w:pPr>
      <w:r w:rsidRPr="00172C27">
        <w:rPr>
          <w:rFonts w:ascii="Times New Roman" w:hAnsi="Times New Roman" w:cs="Times New Roman"/>
          <w:sz w:val="24"/>
          <w:szCs w:val="24"/>
        </w:rPr>
        <w:t>Declaratio</w:t>
      </w:r>
      <w:r w:rsidR="00BC3E7A" w:rsidRPr="00172C27">
        <w:rPr>
          <w:rFonts w:ascii="Times New Roman" w:hAnsi="Times New Roman" w:cs="Times New Roman"/>
          <w:sz w:val="24"/>
          <w:szCs w:val="24"/>
        </w:rPr>
        <w:t>n</w:t>
      </w:r>
      <w:r w:rsidR="00172C27" w:rsidRPr="00172C27">
        <w:rPr>
          <w:rFonts w:ascii="Times New Roman" w:hAnsi="Times New Roman" w:cs="Times New Roman"/>
          <w:sz w:val="24"/>
          <w:szCs w:val="24"/>
        </w:rPr>
        <w:t xml:space="preserve">……………………………………………………………………………. </w:t>
      </w:r>
      <w:r w:rsidR="00F06230">
        <w:rPr>
          <w:rFonts w:ascii="Times New Roman" w:hAnsi="Times New Roman" w:cs="Times New Roman"/>
          <w:sz w:val="24"/>
          <w:szCs w:val="24"/>
        </w:rPr>
        <w:t>i</w:t>
      </w:r>
    </w:p>
    <w:p w14:paraId="256FE1A9" w14:textId="4E18FDA3" w:rsidR="00BB0120" w:rsidRPr="002F5159" w:rsidRDefault="00886972" w:rsidP="006C6FD4">
      <w:pPr>
        <w:rPr>
          <w:rFonts w:ascii="Times New Roman" w:hAnsi="Times New Roman" w:cs="Times New Roman"/>
          <w:sz w:val="24"/>
          <w:szCs w:val="24"/>
        </w:rPr>
      </w:pPr>
      <w:r w:rsidRPr="00172C27">
        <w:rPr>
          <w:rFonts w:ascii="Times New Roman" w:hAnsi="Times New Roman" w:cs="Times New Roman"/>
          <w:sz w:val="24"/>
          <w:szCs w:val="24"/>
        </w:rPr>
        <w:t>Acknowledgeme</w:t>
      </w:r>
      <w:r w:rsidR="00172C27" w:rsidRPr="00172C27">
        <w:rPr>
          <w:rFonts w:ascii="Times New Roman" w:hAnsi="Times New Roman" w:cs="Times New Roman"/>
          <w:sz w:val="24"/>
          <w:szCs w:val="24"/>
        </w:rPr>
        <w:t>nt</w:t>
      </w:r>
      <w:r w:rsidRPr="00172C27">
        <w:rPr>
          <w:rFonts w:ascii="Times New Roman" w:hAnsi="Times New Roman" w:cs="Times New Roman"/>
          <w:sz w:val="24"/>
          <w:szCs w:val="24"/>
        </w:rPr>
        <w:t>s</w:t>
      </w:r>
      <w:r w:rsidR="00172C27" w:rsidRPr="00172C27">
        <w:rPr>
          <w:rFonts w:ascii="Times New Roman" w:hAnsi="Times New Roman" w:cs="Times New Roman"/>
          <w:sz w:val="24"/>
          <w:szCs w:val="24"/>
        </w:rPr>
        <w:t>……………………………………………………………………</w:t>
      </w:r>
      <w:r w:rsidR="00B70D87">
        <w:rPr>
          <w:rFonts w:ascii="Times New Roman" w:hAnsi="Times New Roman" w:cs="Times New Roman"/>
          <w:sz w:val="24"/>
          <w:szCs w:val="24"/>
        </w:rPr>
        <w:t xml:space="preserve"> </w:t>
      </w:r>
      <w:r w:rsidR="00F06230">
        <w:rPr>
          <w:rFonts w:ascii="Times New Roman" w:hAnsi="Times New Roman" w:cs="Times New Roman"/>
          <w:sz w:val="24"/>
          <w:szCs w:val="24"/>
        </w:rPr>
        <w:t>ii</w:t>
      </w:r>
    </w:p>
    <w:p w14:paraId="12E80F72" w14:textId="618889BD" w:rsidR="00886972" w:rsidRPr="002F5159" w:rsidRDefault="00886972" w:rsidP="006C6FD4">
      <w:pPr>
        <w:rPr>
          <w:rFonts w:ascii="Times New Roman" w:hAnsi="Times New Roman" w:cs="Times New Roman"/>
          <w:sz w:val="24"/>
          <w:szCs w:val="24"/>
        </w:rPr>
      </w:pPr>
      <w:r w:rsidRPr="002F5159">
        <w:rPr>
          <w:rFonts w:ascii="Times New Roman" w:hAnsi="Times New Roman" w:cs="Times New Roman"/>
          <w:sz w:val="24"/>
          <w:szCs w:val="24"/>
        </w:rPr>
        <w:t>Abstract………………………………………………………………………………</w:t>
      </w:r>
      <w:r w:rsidR="00172C27">
        <w:rPr>
          <w:rFonts w:ascii="Times New Roman" w:hAnsi="Times New Roman" w:cs="Times New Roman"/>
          <w:sz w:val="24"/>
          <w:szCs w:val="24"/>
        </w:rPr>
        <w:t>..</w:t>
      </w:r>
      <w:r w:rsidR="00B70D87">
        <w:rPr>
          <w:rFonts w:ascii="Times New Roman" w:hAnsi="Times New Roman" w:cs="Times New Roman"/>
          <w:sz w:val="24"/>
          <w:szCs w:val="24"/>
        </w:rPr>
        <w:t xml:space="preserve"> </w:t>
      </w:r>
      <w:r w:rsidR="00F06230">
        <w:rPr>
          <w:rFonts w:ascii="Times New Roman" w:hAnsi="Times New Roman" w:cs="Times New Roman"/>
          <w:sz w:val="24"/>
          <w:szCs w:val="24"/>
        </w:rPr>
        <w:t>iv</w:t>
      </w:r>
    </w:p>
    <w:p w14:paraId="6BC133EB" w14:textId="6C2F2D5D" w:rsidR="00886972" w:rsidRPr="002F5159" w:rsidRDefault="00886972" w:rsidP="006C6FD4">
      <w:pPr>
        <w:rPr>
          <w:rFonts w:ascii="Times New Roman" w:hAnsi="Times New Roman" w:cs="Times New Roman"/>
          <w:sz w:val="24"/>
          <w:szCs w:val="24"/>
        </w:rPr>
      </w:pPr>
      <w:r w:rsidRPr="002F5159">
        <w:rPr>
          <w:rFonts w:ascii="Times New Roman" w:hAnsi="Times New Roman" w:cs="Times New Roman"/>
          <w:sz w:val="24"/>
          <w:szCs w:val="24"/>
        </w:rPr>
        <w:t>Chapter 1 – Literature Review………………………………………………………</w:t>
      </w:r>
      <w:r w:rsidR="00172C27">
        <w:rPr>
          <w:rFonts w:ascii="Times New Roman" w:hAnsi="Times New Roman" w:cs="Times New Roman"/>
          <w:sz w:val="24"/>
          <w:szCs w:val="24"/>
        </w:rPr>
        <w:t>...</w:t>
      </w:r>
      <w:r w:rsidR="00AC2E10" w:rsidRPr="002F5159">
        <w:rPr>
          <w:rFonts w:ascii="Times New Roman" w:hAnsi="Times New Roman" w:cs="Times New Roman"/>
          <w:sz w:val="24"/>
          <w:szCs w:val="24"/>
        </w:rPr>
        <w:t xml:space="preserve"> </w:t>
      </w:r>
      <w:r w:rsidR="00B70D87">
        <w:rPr>
          <w:rFonts w:ascii="Times New Roman" w:hAnsi="Times New Roman" w:cs="Times New Roman"/>
          <w:sz w:val="24"/>
          <w:szCs w:val="24"/>
        </w:rPr>
        <w:t>1</w:t>
      </w:r>
      <w:r w:rsidR="00AC2E10" w:rsidRPr="002F5159">
        <w:rPr>
          <w:rFonts w:ascii="Times New Roman" w:hAnsi="Times New Roman" w:cs="Times New Roman"/>
          <w:sz w:val="24"/>
          <w:szCs w:val="24"/>
        </w:rPr>
        <w:t xml:space="preserve"> </w:t>
      </w:r>
    </w:p>
    <w:p w14:paraId="6AB386FB" w14:textId="252524CB" w:rsidR="00886972" w:rsidRPr="002F5159" w:rsidRDefault="00886972" w:rsidP="006C6FD4">
      <w:pPr>
        <w:rPr>
          <w:rFonts w:ascii="Times New Roman" w:hAnsi="Times New Roman" w:cs="Times New Roman"/>
          <w:sz w:val="24"/>
          <w:szCs w:val="24"/>
        </w:rPr>
      </w:pPr>
      <w:r w:rsidRPr="002F5159">
        <w:rPr>
          <w:rFonts w:ascii="Times New Roman" w:hAnsi="Times New Roman" w:cs="Times New Roman"/>
          <w:sz w:val="24"/>
          <w:szCs w:val="24"/>
        </w:rPr>
        <w:t>Chapter 2 – Methods</w:t>
      </w:r>
      <w:r w:rsidR="00AC2E10" w:rsidRPr="002F5159">
        <w:rPr>
          <w:rFonts w:ascii="Times New Roman" w:hAnsi="Times New Roman" w:cs="Times New Roman"/>
          <w:sz w:val="24"/>
          <w:szCs w:val="24"/>
        </w:rPr>
        <w:t xml:space="preserve"> </w:t>
      </w:r>
    </w:p>
    <w:p w14:paraId="20F4CD50" w14:textId="08C4ACAA" w:rsidR="00172C27" w:rsidRDefault="00C03A84" w:rsidP="006C6FD4">
      <w:pPr>
        <w:ind w:left="720"/>
        <w:rPr>
          <w:rFonts w:ascii="Times New Roman" w:hAnsi="Times New Roman" w:cs="Times New Roman"/>
          <w:sz w:val="24"/>
          <w:szCs w:val="24"/>
        </w:rPr>
      </w:pPr>
      <w:r>
        <w:rPr>
          <w:rFonts w:ascii="Times New Roman" w:hAnsi="Times New Roman" w:cs="Times New Roman"/>
          <w:sz w:val="24"/>
          <w:szCs w:val="24"/>
        </w:rPr>
        <w:t xml:space="preserve">2.1 </w:t>
      </w:r>
      <w:r w:rsidR="00886972" w:rsidRPr="002F5159">
        <w:rPr>
          <w:rFonts w:ascii="Times New Roman" w:hAnsi="Times New Roman" w:cs="Times New Roman"/>
          <w:sz w:val="24"/>
          <w:szCs w:val="24"/>
        </w:rPr>
        <w:t>Participants………………………………………………………………</w:t>
      </w:r>
      <w:r w:rsidR="00172C27">
        <w:rPr>
          <w:rFonts w:ascii="Times New Roman" w:hAnsi="Times New Roman" w:cs="Times New Roman"/>
          <w:sz w:val="24"/>
          <w:szCs w:val="24"/>
        </w:rPr>
        <w:t>...</w:t>
      </w:r>
      <w:r w:rsidR="00B70D87">
        <w:rPr>
          <w:rFonts w:ascii="Times New Roman" w:hAnsi="Times New Roman" w:cs="Times New Roman"/>
          <w:sz w:val="24"/>
          <w:szCs w:val="24"/>
        </w:rPr>
        <w:t xml:space="preserve"> </w:t>
      </w:r>
      <w:r w:rsidR="00172C27">
        <w:rPr>
          <w:rFonts w:ascii="Times New Roman" w:hAnsi="Times New Roman" w:cs="Times New Roman"/>
          <w:sz w:val="24"/>
          <w:szCs w:val="24"/>
        </w:rPr>
        <w:t>1</w:t>
      </w:r>
      <w:r w:rsidR="00B70D87">
        <w:rPr>
          <w:rFonts w:ascii="Times New Roman" w:hAnsi="Times New Roman" w:cs="Times New Roman"/>
          <w:sz w:val="24"/>
          <w:szCs w:val="24"/>
        </w:rPr>
        <w:t>0</w:t>
      </w:r>
    </w:p>
    <w:p w14:paraId="7E3A8042" w14:textId="5AD3D937" w:rsidR="00172C27" w:rsidRDefault="00C03A84" w:rsidP="006C6FD4">
      <w:pPr>
        <w:ind w:left="720"/>
        <w:rPr>
          <w:rFonts w:ascii="Times New Roman" w:hAnsi="Times New Roman" w:cs="Times New Roman"/>
          <w:sz w:val="24"/>
          <w:szCs w:val="24"/>
        </w:rPr>
      </w:pPr>
      <w:r>
        <w:rPr>
          <w:rFonts w:ascii="Times New Roman" w:hAnsi="Times New Roman" w:cs="Times New Roman"/>
          <w:sz w:val="24"/>
          <w:szCs w:val="24"/>
        </w:rPr>
        <w:t xml:space="preserve">2.2 </w:t>
      </w:r>
      <w:r w:rsidR="00886972" w:rsidRPr="002F5159">
        <w:rPr>
          <w:rFonts w:ascii="Times New Roman" w:hAnsi="Times New Roman" w:cs="Times New Roman"/>
          <w:sz w:val="24"/>
          <w:szCs w:val="24"/>
        </w:rPr>
        <w:t>Design</w:t>
      </w:r>
      <w:r w:rsidR="00172C27">
        <w:rPr>
          <w:rFonts w:ascii="Times New Roman" w:hAnsi="Times New Roman" w:cs="Times New Roman"/>
          <w:sz w:val="24"/>
          <w:szCs w:val="24"/>
        </w:rPr>
        <w:t>……………………………………………………………………... 1</w:t>
      </w:r>
      <w:r w:rsidR="00B70D87">
        <w:rPr>
          <w:rFonts w:ascii="Times New Roman" w:hAnsi="Times New Roman" w:cs="Times New Roman"/>
          <w:sz w:val="24"/>
          <w:szCs w:val="24"/>
        </w:rPr>
        <w:t>0</w:t>
      </w:r>
    </w:p>
    <w:p w14:paraId="634E0549" w14:textId="32E97908" w:rsidR="00176897" w:rsidRPr="002F5159" w:rsidRDefault="00172C27" w:rsidP="006C6FD4">
      <w:pPr>
        <w:ind w:left="720"/>
        <w:rPr>
          <w:rFonts w:ascii="Times New Roman" w:hAnsi="Times New Roman" w:cs="Times New Roman"/>
          <w:sz w:val="24"/>
          <w:szCs w:val="24"/>
        </w:rPr>
      </w:pPr>
      <w:r>
        <w:rPr>
          <w:rFonts w:ascii="Times New Roman" w:hAnsi="Times New Roman" w:cs="Times New Roman"/>
          <w:sz w:val="24"/>
          <w:szCs w:val="24"/>
        </w:rPr>
        <w:t xml:space="preserve">2.3 </w:t>
      </w:r>
      <w:r w:rsidR="00886972" w:rsidRPr="002F5159">
        <w:rPr>
          <w:rFonts w:ascii="Times New Roman" w:hAnsi="Times New Roman" w:cs="Times New Roman"/>
          <w:sz w:val="24"/>
          <w:szCs w:val="24"/>
        </w:rPr>
        <w:t>Measures…………………………………………………………….……</w:t>
      </w:r>
      <w:r>
        <w:rPr>
          <w:rFonts w:ascii="Times New Roman" w:hAnsi="Times New Roman" w:cs="Times New Roman"/>
          <w:sz w:val="24"/>
          <w:szCs w:val="24"/>
        </w:rPr>
        <w:t>.. 1</w:t>
      </w:r>
      <w:r w:rsidR="00B70D87">
        <w:rPr>
          <w:rFonts w:ascii="Times New Roman" w:hAnsi="Times New Roman" w:cs="Times New Roman"/>
          <w:sz w:val="24"/>
          <w:szCs w:val="24"/>
        </w:rPr>
        <w:t>1</w:t>
      </w:r>
    </w:p>
    <w:p w14:paraId="6FE90EB9" w14:textId="25650A33" w:rsidR="00176897" w:rsidRPr="002F5159" w:rsidRDefault="00C03A84" w:rsidP="006C6FD4">
      <w:pPr>
        <w:ind w:firstLine="720"/>
        <w:rPr>
          <w:rFonts w:ascii="Times New Roman" w:hAnsi="Times New Roman" w:cs="Times New Roman"/>
          <w:sz w:val="24"/>
          <w:szCs w:val="24"/>
        </w:rPr>
      </w:pPr>
      <w:r>
        <w:rPr>
          <w:rFonts w:ascii="Times New Roman" w:hAnsi="Times New Roman" w:cs="Times New Roman"/>
          <w:sz w:val="24"/>
          <w:szCs w:val="24"/>
        </w:rPr>
        <w:t xml:space="preserve">2.4 </w:t>
      </w:r>
      <w:r w:rsidR="00886972" w:rsidRPr="002F5159">
        <w:rPr>
          <w:rFonts w:ascii="Times New Roman" w:hAnsi="Times New Roman" w:cs="Times New Roman"/>
          <w:sz w:val="24"/>
          <w:szCs w:val="24"/>
        </w:rPr>
        <w:t>Procedure</w:t>
      </w:r>
    </w:p>
    <w:p w14:paraId="61EEE04E" w14:textId="1F5B3FFB" w:rsidR="00172C27" w:rsidRDefault="00C03A84" w:rsidP="006C6FD4">
      <w:pPr>
        <w:ind w:firstLine="720"/>
        <w:rPr>
          <w:rFonts w:ascii="Times New Roman" w:hAnsi="Times New Roman" w:cs="Times New Roman"/>
          <w:sz w:val="24"/>
          <w:szCs w:val="24"/>
        </w:rPr>
      </w:pPr>
      <w:r>
        <w:rPr>
          <w:rFonts w:ascii="Times New Roman" w:hAnsi="Times New Roman" w:cs="Times New Roman"/>
          <w:sz w:val="24"/>
          <w:szCs w:val="24"/>
        </w:rPr>
        <w:t>2.4.1</w:t>
      </w:r>
      <w:r w:rsidR="00172C27">
        <w:rPr>
          <w:rFonts w:ascii="Times New Roman" w:hAnsi="Times New Roman" w:cs="Times New Roman"/>
          <w:sz w:val="24"/>
          <w:szCs w:val="24"/>
        </w:rPr>
        <w:t xml:space="preserve"> </w:t>
      </w:r>
      <w:r w:rsidR="00172C27" w:rsidRPr="002F5159">
        <w:rPr>
          <w:rFonts w:ascii="Times New Roman" w:hAnsi="Times New Roman" w:cs="Times New Roman"/>
          <w:sz w:val="24"/>
          <w:szCs w:val="24"/>
        </w:rPr>
        <w:t>Ethical Considerations</w:t>
      </w:r>
      <w:r w:rsidR="00172C27">
        <w:rPr>
          <w:rFonts w:ascii="Times New Roman" w:hAnsi="Times New Roman" w:cs="Times New Roman"/>
          <w:sz w:val="24"/>
          <w:szCs w:val="24"/>
        </w:rPr>
        <w:t xml:space="preserve"> </w:t>
      </w:r>
      <w:r w:rsidR="00172C27" w:rsidRPr="002F5159">
        <w:rPr>
          <w:rFonts w:ascii="Times New Roman" w:hAnsi="Times New Roman" w:cs="Times New Roman"/>
          <w:sz w:val="24"/>
          <w:szCs w:val="24"/>
        </w:rPr>
        <w:t>…………………………………………………</w:t>
      </w:r>
      <w:r w:rsidR="00172C27">
        <w:rPr>
          <w:rFonts w:ascii="Times New Roman" w:hAnsi="Times New Roman" w:cs="Times New Roman"/>
          <w:sz w:val="24"/>
          <w:szCs w:val="24"/>
        </w:rPr>
        <w:t>.. 1</w:t>
      </w:r>
      <w:r w:rsidR="00B70D87">
        <w:rPr>
          <w:rFonts w:ascii="Times New Roman" w:hAnsi="Times New Roman" w:cs="Times New Roman"/>
          <w:sz w:val="24"/>
          <w:szCs w:val="24"/>
        </w:rPr>
        <w:t>3</w:t>
      </w:r>
    </w:p>
    <w:p w14:paraId="4C6813A6" w14:textId="4E6A38B1" w:rsidR="00176897" w:rsidRPr="002F5159" w:rsidRDefault="00C03A84" w:rsidP="006C6FD4">
      <w:pPr>
        <w:ind w:firstLine="720"/>
        <w:rPr>
          <w:rFonts w:ascii="Times New Roman" w:hAnsi="Times New Roman" w:cs="Times New Roman"/>
          <w:sz w:val="24"/>
          <w:szCs w:val="24"/>
        </w:rPr>
      </w:pPr>
      <w:r>
        <w:rPr>
          <w:rFonts w:ascii="Times New Roman" w:hAnsi="Times New Roman" w:cs="Times New Roman"/>
          <w:sz w:val="24"/>
          <w:szCs w:val="24"/>
        </w:rPr>
        <w:t xml:space="preserve"> </w:t>
      </w:r>
      <w:r w:rsidR="00172C27">
        <w:rPr>
          <w:rFonts w:ascii="Times New Roman" w:hAnsi="Times New Roman" w:cs="Times New Roman"/>
          <w:sz w:val="24"/>
          <w:szCs w:val="24"/>
        </w:rPr>
        <w:t xml:space="preserve">2.4.2 </w:t>
      </w:r>
      <w:r w:rsidR="00886972" w:rsidRPr="002F5159">
        <w:rPr>
          <w:rFonts w:ascii="Times New Roman" w:hAnsi="Times New Roman" w:cs="Times New Roman"/>
          <w:sz w:val="24"/>
          <w:szCs w:val="24"/>
        </w:rPr>
        <w:t>Pilot Study</w:t>
      </w:r>
      <w:r w:rsidR="00172C27">
        <w:rPr>
          <w:rFonts w:ascii="Times New Roman" w:hAnsi="Times New Roman" w:cs="Times New Roman"/>
          <w:sz w:val="24"/>
          <w:szCs w:val="24"/>
        </w:rPr>
        <w:t xml:space="preserve"> ……………………………………………………………</w:t>
      </w:r>
      <w:r w:rsidR="00B70D87">
        <w:rPr>
          <w:rFonts w:ascii="Times New Roman" w:hAnsi="Times New Roman" w:cs="Times New Roman"/>
          <w:sz w:val="24"/>
          <w:szCs w:val="24"/>
        </w:rPr>
        <w:t xml:space="preserve">… </w:t>
      </w:r>
      <w:r w:rsidR="00172C27">
        <w:rPr>
          <w:rFonts w:ascii="Times New Roman" w:hAnsi="Times New Roman" w:cs="Times New Roman"/>
          <w:sz w:val="24"/>
          <w:szCs w:val="24"/>
        </w:rPr>
        <w:t>1</w:t>
      </w:r>
      <w:r w:rsidR="00B70D87">
        <w:rPr>
          <w:rFonts w:ascii="Times New Roman" w:hAnsi="Times New Roman" w:cs="Times New Roman"/>
          <w:sz w:val="24"/>
          <w:szCs w:val="24"/>
        </w:rPr>
        <w:t>4</w:t>
      </w:r>
    </w:p>
    <w:p w14:paraId="5C82165E" w14:textId="7B146172" w:rsidR="00886972" w:rsidRPr="002F5159" w:rsidRDefault="006C6FD4" w:rsidP="006C6FD4">
      <w:pPr>
        <w:rPr>
          <w:rFonts w:ascii="Times New Roman" w:hAnsi="Times New Roman" w:cs="Times New Roman"/>
          <w:sz w:val="24"/>
          <w:szCs w:val="24"/>
        </w:rPr>
      </w:pPr>
      <w:r>
        <w:rPr>
          <w:rFonts w:ascii="Times New Roman" w:hAnsi="Times New Roman" w:cs="Times New Roman"/>
          <w:sz w:val="24"/>
          <w:szCs w:val="24"/>
        </w:rPr>
        <w:tab/>
      </w:r>
      <w:r w:rsidR="00C03A84">
        <w:rPr>
          <w:rFonts w:ascii="Times New Roman" w:hAnsi="Times New Roman" w:cs="Times New Roman"/>
          <w:sz w:val="24"/>
          <w:szCs w:val="24"/>
        </w:rPr>
        <w:t>2.4.3.</w:t>
      </w:r>
      <w:r w:rsidR="00172C27">
        <w:rPr>
          <w:rFonts w:ascii="Times New Roman" w:hAnsi="Times New Roman" w:cs="Times New Roman"/>
          <w:sz w:val="24"/>
          <w:szCs w:val="24"/>
        </w:rPr>
        <w:t xml:space="preserve"> </w:t>
      </w:r>
      <w:r w:rsidR="00886972" w:rsidRPr="002F5159">
        <w:rPr>
          <w:rFonts w:ascii="Times New Roman" w:hAnsi="Times New Roman" w:cs="Times New Roman"/>
          <w:sz w:val="24"/>
          <w:szCs w:val="24"/>
        </w:rPr>
        <w:t>Study Procedure…………………………………………………………</w:t>
      </w:r>
      <w:r w:rsidR="00172C27">
        <w:rPr>
          <w:rFonts w:ascii="Times New Roman" w:hAnsi="Times New Roman" w:cs="Times New Roman"/>
          <w:sz w:val="24"/>
          <w:szCs w:val="24"/>
        </w:rPr>
        <w:t xml:space="preserve"> 1</w:t>
      </w:r>
      <w:r w:rsidR="00B70D87">
        <w:rPr>
          <w:rFonts w:ascii="Times New Roman" w:hAnsi="Times New Roman" w:cs="Times New Roman"/>
          <w:sz w:val="24"/>
          <w:szCs w:val="24"/>
        </w:rPr>
        <w:t>4</w:t>
      </w:r>
    </w:p>
    <w:p w14:paraId="3277CB08" w14:textId="1CD269C2" w:rsidR="00886972" w:rsidRPr="002F5159" w:rsidRDefault="00886972" w:rsidP="006C6FD4">
      <w:pPr>
        <w:rPr>
          <w:rFonts w:ascii="Times New Roman" w:hAnsi="Times New Roman" w:cs="Times New Roman"/>
          <w:sz w:val="24"/>
          <w:szCs w:val="24"/>
        </w:rPr>
      </w:pPr>
      <w:r w:rsidRPr="002F5159">
        <w:rPr>
          <w:rFonts w:ascii="Times New Roman" w:hAnsi="Times New Roman" w:cs="Times New Roman"/>
          <w:sz w:val="24"/>
          <w:szCs w:val="24"/>
        </w:rPr>
        <w:t>Chapter 3 – Results</w:t>
      </w:r>
    </w:p>
    <w:p w14:paraId="4DB0134B" w14:textId="2481DD2F" w:rsidR="00886972" w:rsidRPr="002F5159" w:rsidRDefault="00C03A84" w:rsidP="00580DAD">
      <w:pPr>
        <w:ind w:firstLine="720"/>
        <w:rPr>
          <w:rFonts w:ascii="Times New Roman" w:hAnsi="Times New Roman" w:cs="Times New Roman"/>
          <w:sz w:val="24"/>
          <w:szCs w:val="24"/>
        </w:rPr>
      </w:pPr>
      <w:r w:rsidRPr="00580DAD">
        <w:rPr>
          <w:rFonts w:ascii="Times New Roman" w:hAnsi="Times New Roman" w:cs="Times New Roman"/>
          <w:i/>
          <w:iCs/>
          <w:sz w:val="24"/>
          <w:szCs w:val="24"/>
        </w:rPr>
        <w:t>Figure 1</w:t>
      </w:r>
      <w:r>
        <w:rPr>
          <w:rFonts w:ascii="Times New Roman" w:hAnsi="Times New Roman" w:cs="Times New Roman"/>
          <w:sz w:val="24"/>
          <w:szCs w:val="24"/>
        </w:rPr>
        <w:t xml:space="preserve"> – Table of desciptives</w:t>
      </w:r>
      <w:r w:rsidR="00886972" w:rsidRPr="002F5159">
        <w:rPr>
          <w:rFonts w:ascii="Times New Roman" w:hAnsi="Times New Roman" w:cs="Times New Roman"/>
          <w:sz w:val="24"/>
          <w:szCs w:val="24"/>
        </w:rPr>
        <w:t>.................................................................</w:t>
      </w:r>
      <w:r w:rsidR="00172C27">
        <w:rPr>
          <w:rFonts w:ascii="Times New Roman" w:hAnsi="Times New Roman" w:cs="Times New Roman"/>
          <w:sz w:val="24"/>
          <w:szCs w:val="24"/>
        </w:rPr>
        <w:t>..........</w:t>
      </w:r>
      <w:r w:rsidR="00580DAD">
        <w:rPr>
          <w:rFonts w:ascii="Times New Roman" w:hAnsi="Times New Roman" w:cs="Times New Roman"/>
          <w:sz w:val="24"/>
          <w:szCs w:val="24"/>
        </w:rPr>
        <w:t xml:space="preserve"> </w:t>
      </w:r>
      <w:r w:rsidR="00B70D87">
        <w:rPr>
          <w:rFonts w:ascii="Times New Roman" w:hAnsi="Times New Roman" w:cs="Times New Roman"/>
          <w:sz w:val="24"/>
          <w:szCs w:val="24"/>
        </w:rPr>
        <w:t>16</w:t>
      </w:r>
    </w:p>
    <w:p w14:paraId="1D30534E" w14:textId="00ED29D3" w:rsidR="00886972" w:rsidRPr="002F5159" w:rsidRDefault="00886972" w:rsidP="00343A8C">
      <w:pPr>
        <w:ind w:left="720"/>
        <w:rPr>
          <w:rFonts w:ascii="Times New Roman" w:hAnsi="Times New Roman" w:cs="Times New Roman"/>
          <w:sz w:val="24"/>
          <w:szCs w:val="24"/>
        </w:rPr>
      </w:pPr>
      <w:r w:rsidRPr="00580DAD">
        <w:rPr>
          <w:rFonts w:ascii="Times New Roman" w:hAnsi="Times New Roman" w:cs="Times New Roman"/>
          <w:i/>
          <w:iCs/>
          <w:sz w:val="24"/>
          <w:szCs w:val="24"/>
        </w:rPr>
        <w:t xml:space="preserve">Figure </w:t>
      </w:r>
      <w:r w:rsidR="00C03A84" w:rsidRPr="00580DAD">
        <w:rPr>
          <w:rFonts w:ascii="Times New Roman" w:hAnsi="Times New Roman" w:cs="Times New Roman"/>
          <w:i/>
          <w:iCs/>
          <w:sz w:val="24"/>
          <w:szCs w:val="24"/>
        </w:rPr>
        <w:t>2</w:t>
      </w:r>
      <w:r w:rsidRPr="002F5159">
        <w:rPr>
          <w:rFonts w:ascii="Times New Roman" w:hAnsi="Times New Roman" w:cs="Times New Roman"/>
          <w:sz w:val="24"/>
          <w:szCs w:val="24"/>
        </w:rPr>
        <w:t xml:space="preserve"> –</w:t>
      </w:r>
      <w:r w:rsidR="00C03A84">
        <w:rPr>
          <w:rFonts w:ascii="Times New Roman" w:hAnsi="Times New Roman" w:cs="Times New Roman"/>
          <w:sz w:val="24"/>
          <w:szCs w:val="24"/>
        </w:rPr>
        <w:t xml:space="preserve"> </w:t>
      </w:r>
      <w:r w:rsidR="00C03A84" w:rsidRPr="00580DAD">
        <w:rPr>
          <w:rFonts w:ascii="Times New Roman" w:hAnsi="Times New Roman" w:cs="Times New Roman"/>
          <w:sz w:val="24"/>
          <w:szCs w:val="24"/>
        </w:rPr>
        <w:t>Bar chart showing t</w:t>
      </w:r>
      <w:r w:rsidR="00C03A84" w:rsidRPr="00580DAD">
        <w:rPr>
          <w:rFonts w:ascii="Times New Roman" w:eastAsia="Times New Roman" w:hAnsi="Times New Roman" w:cs="Times New Roman"/>
          <w:color w:val="000000"/>
          <w:sz w:val="24"/>
          <w:szCs w:val="24"/>
          <w:lang w:eastAsia="en-GB"/>
        </w:rPr>
        <w:t>he t</w:t>
      </w:r>
      <w:r w:rsidR="00C03A84" w:rsidRPr="00580DAD">
        <w:rPr>
          <w:rFonts w:ascii="Times New Roman" w:hAnsi="Times New Roman" w:cs="Times New Roman"/>
          <w:sz w:val="24"/>
          <w:szCs w:val="24"/>
        </w:rPr>
        <w:t xml:space="preserve">otal number of correct and incorrect responses of </w:t>
      </w:r>
      <w:r w:rsidR="000C0DC4">
        <w:rPr>
          <w:rFonts w:ascii="Times New Roman" w:hAnsi="Times New Roman" w:cs="Times New Roman"/>
          <w:sz w:val="24"/>
          <w:szCs w:val="24"/>
        </w:rPr>
        <w:t xml:space="preserve">  </w:t>
      </w:r>
      <w:r w:rsidR="00C03A84" w:rsidRPr="00580DAD">
        <w:rPr>
          <w:rFonts w:ascii="Times New Roman" w:hAnsi="Times New Roman" w:cs="Times New Roman"/>
          <w:sz w:val="24"/>
          <w:szCs w:val="24"/>
        </w:rPr>
        <w:t>music piece between the information groups</w:t>
      </w:r>
      <w:r w:rsidR="00C03A84" w:rsidRPr="002F5159">
        <w:rPr>
          <w:rFonts w:ascii="Times New Roman" w:hAnsi="Times New Roman" w:cs="Times New Roman"/>
          <w:i/>
          <w:sz w:val="24"/>
          <w:szCs w:val="24"/>
        </w:rPr>
        <w:t>.</w:t>
      </w:r>
      <w:r w:rsidRPr="002F5159">
        <w:rPr>
          <w:rFonts w:ascii="Times New Roman" w:hAnsi="Times New Roman" w:cs="Times New Roman"/>
          <w:sz w:val="24"/>
          <w:szCs w:val="24"/>
        </w:rPr>
        <w:t>...…</w:t>
      </w:r>
      <w:r w:rsidR="00172C27">
        <w:rPr>
          <w:rFonts w:ascii="Times New Roman" w:hAnsi="Times New Roman" w:cs="Times New Roman"/>
          <w:sz w:val="24"/>
          <w:szCs w:val="24"/>
        </w:rPr>
        <w:t>……………………………</w:t>
      </w:r>
      <w:r w:rsidR="000C0DC4">
        <w:rPr>
          <w:rFonts w:ascii="Times New Roman" w:hAnsi="Times New Roman" w:cs="Times New Roman"/>
          <w:sz w:val="24"/>
          <w:szCs w:val="24"/>
        </w:rPr>
        <w:t xml:space="preserve">.. </w:t>
      </w:r>
      <w:r w:rsidR="00B70D87">
        <w:rPr>
          <w:rFonts w:ascii="Times New Roman" w:hAnsi="Times New Roman" w:cs="Times New Roman"/>
          <w:sz w:val="24"/>
          <w:szCs w:val="24"/>
        </w:rPr>
        <w:t>18</w:t>
      </w:r>
      <w:r w:rsidRPr="002F5159">
        <w:rPr>
          <w:rFonts w:ascii="Times New Roman" w:hAnsi="Times New Roman" w:cs="Times New Roman"/>
          <w:sz w:val="24"/>
          <w:szCs w:val="24"/>
        </w:rPr>
        <w:t xml:space="preserve"> </w:t>
      </w:r>
    </w:p>
    <w:p w14:paraId="183B6244" w14:textId="139A58EF" w:rsidR="00172C27" w:rsidRDefault="00886972" w:rsidP="006C6FD4">
      <w:pPr>
        <w:rPr>
          <w:rFonts w:ascii="Times New Roman" w:hAnsi="Times New Roman" w:cs="Times New Roman"/>
          <w:sz w:val="24"/>
          <w:szCs w:val="24"/>
        </w:rPr>
      </w:pPr>
      <w:r w:rsidRPr="002F5159">
        <w:rPr>
          <w:rFonts w:ascii="Times New Roman" w:hAnsi="Times New Roman" w:cs="Times New Roman"/>
          <w:sz w:val="24"/>
          <w:szCs w:val="24"/>
        </w:rPr>
        <w:t>Chapter 4 – Discussion…………………………………………………………….…</w:t>
      </w:r>
      <w:r w:rsidR="00B70D87">
        <w:rPr>
          <w:rFonts w:ascii="Times New Roman" w:hAnsi="Times New Roman" w:cs="Times New Roman"/>
          <w:sz w:val="24"/>
          <w:szCs w:val="24"/>
        </w:rPr>
        <w:t>..  19</w:t>
      </w:r>
    </w:p>
    <w:p w14:paraId="48BBC7BB" w14:textId="1E3CB970" w:rsidR="00886972" w:rsidRDefault="00886972" w:rsidP="006C6FD4">
      <w:pPr>
        <w:rPr>
          <w:rFonts w:ascii="Times New Roman" w:hAnsi="Times New Roman" w:cs="Times New Roman"/>
          <w:sz w:val="24"/>
          <w:szCs w:val="24"/>
        </w:rPr>
      </w:pPr>
      <w:r w:rsidRPr="002F5159">
        <w:rPr>
          <w:rFonts w:ascii="Times New Roman" w:hAnsi="Times New Roman" w:cs="Times New Roman"/>
          <w:sz w:val="24"/>
          <w:szCs w:val="24"/>
        </w:rPr>
        <w:t>References………………………………………………………………………….…</w:t>
      </w:r>
      <w:r w:rsidR="00B70D87">
        <w:rPr>
          <w:rFonts w:ascii="Times New Roman" w:hAnsi="Times New Roman" w:cs="Times New Roman"/>
          <w:sz w:val="24"/>
          <w:szCs w:val="24"/>
        </w:rPr>
        <w:t>…29</w:t>
      </w:r>
    </w:p>
    <w:p w14:paraId="00B0B223" w14:textId="2D8B46B7" w:rsidR="00C03A84" w:rsidRDefault="00C03A84" w:rsidP="006C6FD4">
      <w:pPr>
        <w:rPr>
          <w:rFonts w:ascii="Times New Roman" w:hAnsi="Times New Roman" w:cs="Times New Roman"/>
          <w:sz w:val="24"/>
          <w:szCs w:val="24"/>
        </w:rPr>
      </w:pPr>
      <w:r>
        <w:rPr>
          <w:rFonts w:ascii="Times New Roman" w:hAnsi="Times New Roman" w:cs="Times New Roman"/>
          <w:sz w:val="24"/>
          <w:szCs w:val="24"/>
        </w:rPr>
        <w:t>Appendix A</w:t>
      </w:r>
      <w:r w:rsidR="00B44C1F">
        <w:rPr>
          <w:rFonts w:ascii="Times New Roman" w:hAnsi="Times New Roman" w:cs="Times New Roman"/>
          <w:sz w:val="24"/>
          <w:szCs w:val="24"/>
        </w:rPr>
        <w:t xml:space="preserve"> </w:t>
      </w:r>
      <w:r w:rsidR="007C2518">
        <w:rPr>
          <w:rFonts w:ascii="Times New Roman" w:hAnsi="Times New Roman" w:cs="Times New Roman"/>
          <w:sz w:val="24"/>
          <w:szCs w:val="24"/>
        </w:rPr>
        <w:t>– SPSS Outputs…………………………………………………………</w:t>
      </w:r>
      <w:r w:rsidR="00B70D87">
        <w:rPr>
          <w:rFonts w:ascii="Times New Roman" w:hAnsi="Times New Roman" w:cs="Times New Roman"/>
          <w:sz w:val="24"/>
          <w:szCs w:val="24"/>
        </w:rPr>
        <w:t>… 31</w:t>
      </w:r>
    </w:p>
    <w:p w14:paraId="06743B19" w14:textId="61D47E82" w:rsidR="00C03A84" w:rsidRDefault="00C03A84" w:rsidP="006C6FD4">
      <w:pPr>
        <w:rPr>
          <w:rFonts w:ascii="Times New Roman" w:hAnsi="Times New Roman" w:cs="Times New Roman"/>
          <w:sz w:val="24"/>
          <w:szCs w:val="24"/>
        </w:rPr>
      </w:pPr>
      <w:r>
        <w:rPr>
          <w:rFonts w:ascii="Times New Roman" w:hAnsi="Times New Roman" w:cs="Times New Roman"/>
          <w:sz w:val="24"/>
          <w:szCs w:val="24"/>
        </w:rPr>
        <w:t>Appendix B</w:t>
      </w:r>
      <w:r w:rsidR="007C2518">
        <w:rPr>
          <w:rFonts w:ascii="Times New Roman" w:hAnsi="Times New Roman" w:cs="Times New Roman"/>
          <w:sz w:val="24"/>
          <w:szCs w:val="24"/>
        </w:rPr>
        <w:t xml:space="preserve"> – Consent form</w:t>
      </w:r>
      <w:r w:rsidR="00A00056">
        <w:rPr>
          <w:rFonts w:ascii="Times New Roman" w:hAnsi="Times New Roman" w:cs="Times New Roman"/>
          <w:sz w:val="24"/>
          <w:szCs w:val="24"/>
        </w:rPr>
        <w:t>…………………………………………………………</w:t>
      </w:r>
      <w:r w:rsidR="00B70D87">
        <w:rPr>
          <w:rFonts w:ascii="Times New Roman" w:hAnsi="Times New Roman" w:cs="Times New Roman"/>
          <w:sz w:val="24"/>
          <w:szCs w:val="24"/>
        </w:rPr>
        <w:t>….</w:t>
      </w:r>
      <w:r w:rsidR="00A00056">
        <w:rPr>
          <w:rFonts w:ascii="Times New Roman" w:hAnsi="Times New Roman" w:cs="Times New Roman"/>
          <w:sz w:val="24"/>
          <w:szCs w:val="24"/>
        </w:rPr>
        <w:t xml:space="preserve"> 3</w:t>
      </w:r>
      <w:r w:rsidR="00B70D87">
        <w:rPr>
          <w:rFonts w:ascii="Times New Roman" w:hAnsi="Times New Roman" w:cs="Times New Roman"/>
          <w:sz w:val="24"/>
          <w:szCs w:val="24"/>
        </w:rPr>
        <w:t>5</w:t>
      </w:r>
    </w:p>
    <w:p w14:paraId="78342B2A" w14:textId="72EAEF70" w:rsidR="007C2518" w:rsidRDefault="007C2518" w:rsidP="006C6FD4">
      <w:pPr>
        <w:rPr>
          <w:rFonts w:ascii="Times New Roman" w:hAnsi="Times New Roman" w:cs="Times New Roman"/>
          <w:sz w:val="24"/>
          <w:szCs w:val="24"/>
        </w:rPr>
      </w:pPr>
      <w:r>
        <w:rPr>
          <w:rFonts w:ascii="Times New Roman" w:hAnsi="Times New Roman" w:cs="Times New Roman"/>
          <w:sz w:val="24"/>
          <w:szCs w:val="24"/>
        </w:rPr>
        <w:t>Appendix</w:t>
      </w:r>
      <w:r w:rsidR="00C03A84">
        <w:rPr>
          <w:rFonts w:ascii="Times New Roman" w:hAnsi="Times New Roman" w:cs="Times New Roman"/>
          <w:sz w:val="24"/>
          <w:szCs w:val="24"/>
        </w:rPr>
        <w:t xml:space="preserve"> C</w:t>
      </w:r>
      <w:r>
        <w:rPr>
          <w:rFonts w:ascii="Times New Roman" w:hAnsi="Times New Roman" w:cs="Times New Roman"/>
          <w:sz w:val="24"/>
          <w:szCs w:val="24"/>
        </w:rPr>
        <w:t xml:space="preserve"> – Information sheet</w:t>
      </w:r>
      <w:r w:rsidR="00A00056">
        <w:rPr>
          <w:rFonts w:ascii="Times New Roman" w:hAnsi="Times New Roman" w:cs="Times New Roman"/>
          <w:sz w:val="24"/>
          <w:szCs w:val="24"/>
        </w:rPr>
        <w:t>………………………………………………………</w:t>
      </w:r>
      <w:r w:rsidR="00B70D87">
        <w:rPr>
          <w:rFonts w:ascii="Times New Roman" w:hAnsi="Times New Roman" w:cs="Times New Roman"/>
          <w:sz w:val="24"/>
          <w:szCs w:val="24"/>
        </w:rPr>
        <w:t>...36</w:t>
      </w:r>
    </w:p>
    <w:p w14:paraId="2B4CD652" w14:textId="39F0955F" w:rsidR="00C03A84" w:rsidRDefault="007C2518" w:rsidP="006C6FD4">
      <w:pPr>
        <w:rPr>
          <w:rFonts w:ascii="Times New Roman" w:hAnsi="Times New Roman" w:cs="Times New Roman"/>
          <w:sz w:val="24"/>
          <w:szCs w:val="24"/>
        </w:rPr>
      </w:pPr>
      <w:r>
        <w:rPr>
          <w:rFonts w:ascii="Times New Roman" w:hAnsi="Times New Roman" w:cs="Times New Roman"/>
          <w:sz w:val="24"/>
          <w:szCs w:val="24"/>
        </w:rPr>
        <w:t>Appendix</w:t>
      </w:r>
      <w:r w:rsidR="00C03A84">
        <w:rPr>
          <w:rFonts w:ascii="Times New Roman" w:hAnsi="Times New Roman" w:cs="Times New Roman"/>
          <w:sz w:val="24"/>
          <w:szCs w:val="24"/>
        </w:rPr>
        <w:t xml:space="preserve"> D</w:t>
      </w:r>
      <w:r>
        <w:rPr>
          <w:rFonts w:ascii="Times New Roman" w:hAnsi="Times New Roman" w:cs="Times New Roman"/>
          <w:sz w:val="24"/>
          <w:szCs w:val="24"/>
        </w:rPr>
        <w:t xml:space="preserve"> </w:t>
      </w:r>
      <w:r w:rsidR="00A00056">
        <w:rPr>
          <w:rFonts w:ascii="Times New Roman" w:hAnsi="Times New Roman" w:cs="Times New Roman"/>
          <w:sz w:val="24"/>
          <w:szCs w:val="24"/>
        </w:rPr>
        <w:t>–</w:t>
      </w:r>
      <w:r>
        <w:rPr>
          <w:rFonts w:ascii="Times New Roman" w:hAnsi="Times New Roman" w:cs="Times New Roman"/>
          <w:sz w:val="24"/>
          <w:szCs w:val="24"/>
        </w:rPr>
        <w:t xml:space="preserve"> Questionnaire</w:t>
      </w:r>
      <w:r w:rsidR="00A00056">
        <w:rPr>
          <w:rFonts w:ascii="Times New Roman" w:hAnsi="Times New Roman" w:cs="Times New Roman"/>
          <w:sz w:val="24"/>
          <w:szCs w:val="24"/>
        </w:rPr>
        <w:t>…………………………………………………………</w:t>
      </w:r>
      <w:r w:rsidR="00B70D87">
        <w:rPr>
          <w:rFonts w:ascii="Times New Roman" w:hAnsi="Times New Roman" w:cs="Times New Roman"/>
          <w:sz w:val="24"/>
          <w:szCs w:val="24"/>
        </w:rPr>
        <w:t>….37</w:t>
      </w:r>
    </w:p>
    <w:p w14:paraId="7206131C" w14:textId="5D9F36C0" w:rsidR="00C03A84" w:rsidRDefault="00172C27" w:rsidP="006C6FD4">
      <w:pPr>
        <w:rPr>
          <w:rFonts w:ascii="Times New Roman" w:hAnsi="Times New Roman" w:cs="Times New Roman"/>
          <w:sz w:val="24"/>
          <w:szCs w:val="24"/>
        </w:rPr>
      </w:pPr>
      <w:r>
        <w:rPr>
          <w:rFonts w:ascii="Times New Roman" w:hAnsi="Times New Roman" w:cs="Times New Roman"/>
          <w:sz w:val="24"/>
          <w:szCs w:val="24"/>
        </w:rPr>
        <w:t>Appendix E</w:t>
      </w:r>
      <w:r w:rsidR="007C2518">
        <w:rPr>
          <w:rFonts w:ascii="Times New Roman" w:hAnsi="Times New Roman" w:cs="Times New Roman"/>
          <w:sz w:val="24"/>
          <w:szCs w:val="24"/>
        </w:rPr>
        <w:t xml:space="preserve"> – PowerPoint Presentation</w:t>
      </w:r>
      <w:r w:rsidR="00A00056">
        <w:rPr>
          <w:rFonts w:ascii="Times New Roman" w:hAnsi="Times New Roman" w:cs="Times New Roman"/>
          <w:sz w:val="24"/>
          <w:szCs w:val="24"/>
        </w:rPr>
        <w:t>………………………………………………</w:t>
      </w:r>
      <w:r w:rsidR="00B70D87">
        <w:rPr>
          <w:rFonts w:ascii="Times New Roman" w:hAnsi="Times New Roman" w:cs="Times New Roman"/>
          <w:sz w:val="24"/>
          <w:szCs w:val="24"/>
        </w:rPr>
        <w:t>…40</w:t>
      </w:r>
    </w:p>
    <w:p w14:paraId="65C25000" w14:textId="40044A67" w:rsidR="00172C27" w:rsidRDefault="00172C27" w:rsidP="006C6FD4">
      <w:pPr>
        <w:rPr>
          <w:rFonts w:ascii="Times New Roman" w:hAnsi="Times New Roman" w:cs="Times New Roman"/>
          <w:sz w:val="24"/>
          <w:szCs w:val="24"/>
        </w:rPr>
      </w:pPr>
      <w:r>
        <w:rPr>
          <w:rFonts w:ascii="Times New Roman" w:hAnsi="Times New Roman" w:cs="Times New Roman"/>
          <w:sz w:val="24"/>
          <w:szCs w:val="24"/>
        </w:rPr>
        <w:t>Appendix F</w:t>
      </w:r>
      <w:r w:rsidR="007C2518">
        <w:rPr>
          <w:rFonts w:ascii="Times New Roman" w:hAnsi="Times New Roman" w:cs="Times New Roman"/>
          <w:sz w:val="24"/>
          <w:szCs w:val="24"/>
        </w:rPr>
        <w:t xml:space="preserve"> – Misinformation sheets</w:t>
      </w:r>
      <w:r w:rsidR="00A00056">
        <w:rPr>
          <w:rFonts w:ascii="Times New Roman" w:hAnsi="Times New Roman" w:cs="Times New Roman"/>
          <w:sz w:val="24"/>
          <w:szCs w:val="24"/>
        </w:rPr>
        <w:t>…………………………………………………</w:t>
      </w:r>
      <w:r w:rsidR="00B70D87">
        <w:rPr>
          <w:rFonts w:ascii="Times New Roman" w:hAnsi="Times New Roman" w:cs="Times New Roman"/>
          <w:sz w:val="24"/>
          <w:szCs w:val="24"/>
        </w:rPr>
        <w:t>…</w:t>
      </w:r>
      <w:r w:rsidR="00A00056">
        <w:rPr>
          <w:rFonts w:ascii="Times New Roman" w:hAnsi="Times New Roman" w:cs="Times New Roman"/>
          <w:sz w:val="24"/>
          <w:szCs w:val="24"/>
        </w:rPr>
        <w:t>4</w:t>
      </w:r>
      <w:r w:rsidR="00B70D87">
        <w:rPr>
          <w:rFonts w:ascii="Times New Roman" w:hAnsi="Times New Roman" w:cs="Times New Roman"/>
          <w:sz w:val="24"/>
          <w:szCs w:val="24"/>
        </w:rPr>
        <w:t>2</w:t>
      </w:r>
    </w:p>
    <w:p w14:paraId="58BF4776" w14:textId="4A531EBC" w:rsidR="00172C27" w:rsidRDefault="007C2518" w:rsidP="006C6FD4">
      <w:pPr>
        <w:rPr>
          <w:rFonts w:ascii="Times New Roman" w:hAnsi="Times New Roman" w:cs="Times New Roman"/>
          <w:sz w:val="24"/>
          <w:szCs w:val="24"/>
        </w:rPr>
      </w:pPr>
      <w:r>
        <w:rPr>
          <w:rFonts w:ascii="Times New Roman" w:hAnsi="Times New Roman" w:cs="Times New Roman"/>
          <w:sz w:val="24"/>
          <w:szCs w:val="24"/>
        </w:rPr>
        <w:t>Appendix</w:t>
      </w:r>
      <w:r w:rsidR="00172C27">
        <w:rPr>
          <w:rFonts w:ascii="Times New Roman" w:hAnsi="Times New Roman" w:cs="Times New Roman"/>
          <w:sz w:val="24"/>
          <w:szCs w:val="24"/>
        </w:rPr>
        <w:t xml:space="preserve"> G</w:t>
      </w:r>
      <w:r>
        <w:rPr>
          <w:rFonts w:ascii="Times New Roman" w:hAnsi="Times New Roman" w:cs="Times New Roman"/>
          <w:sz w:val="24"/>
          <w:szCs w:val="24"/>
        </w:rPr>
        <w:t xml:space="preserve"> – General information</w:t>
      </w:r>
      <w:r w:rsidR="00A00056">
        <w:rPr>
          <w:rFonts w:ascii="Times New Roman" w:hAnsi="Times New Roman" w:cs="Times New Roman"/>
          <w:sz w:val="24"/>
          <w:szCs w:val="24"/>
        </w:rPr>
        <w:t>……………………………………………………</w:t>
      </w:r>
      <w:r w:rsidR="00B70D87">
        <w:rPr>
          <w:rFonts w:ascii="Times New Roman" w:hAnsi="Times New Roman" w:cs="Times New Roman"/>
          <w:sz w:val="24"/>
          <w:szCs w:val="24"/>
        </w:rPr>
        <w:t>..</w:t>
      </w:r>
      <w:r w:rsidR="00A00056">
        <w:rPr>
          <w:rFonts w:ascii="Times New Roman" w:hAnsi="Times New Roman" w:cs="Times New Roman"/>
          <w:sz w:val="24"/>
          <w:szCs w:val="24"/>
        </w:rPr>
        <w:t xml:space="preserve"> 4</w:t>
      </w:r>
      <w:r w:rsidR="00B70D87">
        <w:rPr>
          <w:rFonts w:ascii="Times New Roman" w:hAnsi="Times New Roman" w:cs="Times New Roman"/>
          <w:sz w:val="24"/>
          <w:szCs w:val="24"/>
        </w:rPr>
        <w:t>4</w:t>
      </w:r>
    </w:p>
    <w:p w14:paraId="0217FDE7" w14:textId="4E748EF3" w:rsidR="00172C27" w:rsidRDefault="00172C27" w:rsidP="006C6FD4">
      <w:pPr>
        <w:rPr>
          <w:rFonts w:ascii="Times New Roman" w:hAnsi="Times New Roman" w:cs="Times New Roman"/>
          <w:sz w:val="24"/>
          <w:szCs w:val="24"/>
        </w:rPr>
      </w:pPr>
      <w:r>
        <w:rPr>
          <w:rFonts w:ascii="Times New Roman" w:hAnsi="Times New Roman" w:cs="Times New Roman"/>
          <w:sz w:val="24"/>
          <w:szCs w:val="24"/>
        </w:rPr>
        <w:t>Appendix H</w:t>
      </w:r>
      <w:r w:rsidR="007C2518">
        <w:rPr>
          <w:rFonts w:ascii="Times New Roman" w:hAnsi="Times New Roman" w:cs="Times New Roman"/>
          <w:sz w:val="24"/>
          <w:szCs w:val="24"/>
        </w:rPr>
        <w:t xml:space="preserve"> – Great balls of fire tracks</w:t>
      </w:r>
      <w:r w:rsidR="00A00056">
        <w:rPr>
          <w:rFonts w:ascii="Times New Roman" w:hAnsi="Times New Roman" w:cs="Times New Roman"/>
          <w:sz w:val="24"/>
          <w:szCs w:val="24"/>
        </w:rPr>
        <w:t>………………………………………………</w:t>
      </w:r>
      <w:r w:rsidR="00B70D87">
        <w:rPr>
          <w:rFonts w:ascii="Times New Roman" w:hAnsi="Times New Roman" w:cs="Times New Roman"/>
          <w:sz w:val="24"/>
          <w:szCs w:val="24"/>
        </w:rPr>
        <w:t>…</w:t>
      </w:r>
      <w:r w:rsidR="00A00056">
        <w:rPr>
          <w:rFonts w:ascii="Times New Roman" w:hAnsi="Times New Roman" w:cs="Times New Roman"/>
          <w:sz w:val="24"/>
          <w:szCs w:val="24"/>
        </w:rPr>
        <w:t xml:space="preserve"> 4</w:t>
      </w:r>
      <w:r w:rsidR="00B70D87">
        <w:rPr>
          <w:rFonts w:ascii="Times New Roman" w:hAnsi="Times New Roman" w:cs="Times New Roman"/>
          <w:sz w:val="24"/>
          <w:szCs w:val="24"/>
        </w:rPr>
        <w:t>4</w:t>
      </w:r>
    </w:p>
    <w:p w14:paraId="1B6167B2" w14:textId="532418B0" w:rsidR="00172C27" w:rsidRDefault="00172C27" w:rsidP="006C6FD4">
      <w:pPr>
        <w:rPr>
          <w:rFonts w:ascii="Times New Roman" w:hAnsi="Times New Roman" w:cs="Times New Roman"/>
          <w:sz w:val="24"/>
          <w:szCs w:val="24"/>
        </w:rPr>
      </w:pPr>
      <w:r>
        <w:rPr>
          <w:rFonts w:ascii="Times New Roman" w:hAnsi="Times New Roman" w:cs="Times New Roman"/>
          <w:sz w:val="24"/>
          <w:szCs w:val="24"/>
        </w:rPr>
        <w:t>Appendix I</w:t>
      </w:r>
      <w:r w:rsidR="007C2518">
        <w:rPr>
          <w:rFonts w:ascii="Times New Roman" w:hAnsi="Times New Roman" w:cs="Times New Roman"/>
          <w:sz w:val="24"/>
          <w:szCs w:val="24"/>
        </w:rPr>
        <w:t xml:space="preserve"> – Whole lotta shakin</w:t>
      </w:r>
      <w:r w:rsidR="004B2700">
        <w:rPr>
          <w:rFonts w:ascii="Times New Roman" w:hAnsi="Times New Roman" w:cs="Times New Roman"/>
          <w:sz w:val="24"/>
          <w:szCs w:val="24"/>
        </w:rPr>
        <w:t>’</w:t>
      </w:r>
      <w:r w:rsidR="007C2518">
        <w:rPr>
          <w:rFonts w:ascii="Times New Roman" w:hAnsi="Times New Roman" w:cs="Times New Roman"/>
          <w:sz w:val="24"/>
          <w:szCs w:val="24"/>
        </w:rPr>
        <w:t xml:space="preserve"> goin</w:t>
      </w:r>
      <w:r w:rsidR="004B2700">
        <w:rPr>
          <w:rFonts w:ascii="Times New Roman" w:hAnsi="Times New Roman" w:cs="Times New Roman"/>
          <w:sz w:val="24"/>
          <w:szCs w:val="24"/>
        </w:rPr>
        <w:t>’</w:t>
      </w:r>
      <w:r w:rsidR="007C2518">
        <w:rPr>
          <w:rFonts w:ascii="Times New Roman" w:hAnsi="Times New Roman" w:cs="Times New Roman"/>
          <w:sz w:val="24"/>
          <w:szCs w:val="24"/>
        </w:rPr>
        <w:t xml:space="preserve"> on</w:t>
      </w:r>
      <w:r w:rsidR="00A00056">
        <w:rPr>
          <w:rFonts w:ascii="Times New Roman" w:hAnsi="Times New Roman" w:cs="Times New Roman"/>
          <w:sz w:val="24"/>
          <w:szCs w:val="24"/>
        </w:rPr>
        <w:t>……………………………………………</w:t>
      </w:r>
      <w:r w:rsidR="004B2700">
        <w:rPr>
          <w:rFonts w:ascii="Times New Roman" w:hAnsi="Times New Roman" w:cs="Times New Roman"/>
          <w:sz w:val="24"/>
          <w:szCs w:val="24"/>
        </w:rPr>
        <w:t>…</w:t>
      </w:r>
      <w:r w:rsidR="00A00056">
        <w:rPr>
          <w:rFonts w:ascii="Times New Roman" w:hAnsi="Times New Roman" w:cs="Times New Roman"/>
          <w:sz w:val="24"/>
          <w:szCs w:val="24"/>
        </w:rPr>
        <w:t>4</w:t>
      </w:r>
      <w:r w:rsidR="00B70D87">
        <w:rPr>
          <w:rFonts w:ascii="Times New Roman" w:hAnsi="Times New Roman" w:cs="Times New Roman"/>
          <w:sz w:val="24"/>
          <w:szCs w:val="24"/>
        </w:rPr>
        <w:t>4</w:t>
      </w:r>
    </w:p>
    <w:p w14:paraId="41A846A1" w14:textId="12ACACBC" w:rsidR="00172C27" w:rsidRDefault="00172C27" w:rsidP="006C6FD4">
      <w:pPr>
        <w:rPr>
          <w:rFonts w:ascii="Times New Roman" w:hAnsi="Times New Roman" w:cs="Times New Roman"/>
          <w:sz w:val="24"/>
          <w:szCs w:val="24"/>
        </w:rPr>
      </w:pPr>
      <w:r>
        <w:rPr>
          <w:rFonts w:ascii="Times New Roman" w:hAnsi="Times New Roman" w:cs="Times New Roman"/>
          <w:sz w:val="24"/>
          <w:szCs w:val="24"/>
        </w:rPr>
        <w:t>Appendix J</w:t>
      </w:r>
      <w:r w:rsidR="007C2518">
        <w:rPr>
          <w:rFonts w:ascii="Times New Roman" w:hAnsi="Times New Roman" w:cs="Times New Roman"/>
          <w:sz w:val="24"/>
          <w:szCs w:val="24"/>
        </w:rPr>
        <w:t xml:space="preserve"> – Debrief form</w:t>
      </w:r>
      <w:r w:rsidR="00A00056">
        <w:rPr>
          <w:rFonts w:ascii="Times New Roman" w:hAnsi="Times New Roman" w:cs="Times New Roman"/>
          <w:sz w:val="24"/>
          <w:szCs w:val="24"/>
        </w:rPr>
        <w:t>……………………………………………………………</w:t>
      </w:r>
      <w:r w:rsidR="00B70D87">
        <w:rPr>
          <w:rFonts w:ascii="Times New Roman" w:hAnsi="Times New Roman" w:cs="Times New Roman"/>
          <w:sz w:val="24"/>
          <w:szCs w:val="24"/>
        </w:rPr>
        <w:t>…</w:t>
      </w:r>
      <w:r w:rsidR="00A00056">
        <w:rPr>
          <w:rFonts w:ascii="Times New Roman" w:hAnsi="Times New Roman" w:cs="Times New Roman"/>
          <w:sz w:val="24"/>
          <w:szCs w:val="24"/>
        </w:rPr>
        <w:t>4</w:t>
      </w:r>
      <w:r w:rsidR="00B70D87">
        <w:rPr>
          <w:rFonts w:ascii="Times New Roman" w:hAnsi="Times New Roman" w:cs="Times New Roman"/>
          <w:sz w:val="24"/>
          <w:szCs w:val="24"/>
        </w:rPr>
        <w:t>5</w:t>
      </w:r>
    </w:p>
    <w:p w14:paraId="012BA8A3" w14:textId="4DDB352F" w:rsidR="007C2518" w:rsidRDefault="007C2518" w:rsidP="006C6FD4">
      <w:pPr>
        <w:rPr>
          <w:rFonts w:ascii="Times New Roman" w:hAnsi="Times New Roman" w:cs="Times New Roman"/>
          <w:sz w:val="24"/>
          <w:szCs w:val="24"/>
        </w:rPr>
      </w:pPr>
      <w:r>
        <w:rPr>
          <w:rFonts w:ascii="Times New Roman" w:hAnsi="Times New Roman" w:cs="Times New Roman"/>
          <w:sz w:val="24"/>
          <w:szCs w:val="24"/>
        </w:rPr>
        <w:t>Appendix K – Proposal form</w:t>
      </w:r>
      <w:r w:rsidR="00A00056">
        <w:rPr>
          <w:rFonts w:ascii="Times New Roman" w:hAnsi="Times New Roman" w:cs="Times New Roman"/>
          <w:sz w:val="24"/>
          <w:szCs w:val="24"/>
        </w:rPr>
        <w:t>…………………………………………………………</w:t>
      </w:r>
      <w:r w:rsidR="00B70D87">
        <w:rPr>
          <w:rFonts w:ascii="Times New Roman" w:hAnsi="Times New Roman" w:cs="Times New Roman"/>
          <w:sz w:val="24"/>
          <w:szCs w:val="24"/>
        </w:rPr>
        <w:t>… 46</w:t>
      </w:r>
    </w:p>
    <w:p w14:paraId="07E96B2D" w14:textId="54A5D258" w:rsidR="00172C27" w:rsidRDefault="007C2518" w:rsidP="0081707C">
      <w:pPr>
        <w:rPr>
          <w:rFonts w:ascii="Times New Roman" w:hAnsi="Times New Roman" w:cs="Times New Roman"/>
          <w:sz w:val="24"/>
          <w:szCs w:val="24"/>
        </w:rPr>
      </w:pPr>
      <w:r>
        <w:rPr>
          <w:rFonts w:ascii="Times New Roman" w:hAnsi="Times New Roman" w:cs="Times New Roman"/>
          <w:sz w:val="24"/>
          <w:szCs w:val="24"/>
        </w:rPr>
        <w:t>Appendix L – Ethical Consideration form</w:t>
      </w:r>
      <w:r w:rsidR="00A00056">
        <w:rPr>
          <w:rFonts w:ascii="Times New Roman" w:hAnsi="Times New Roman" w:cs="Times New Roman"/>
          <w:sz w:val="24"/>
          <w:szCs w:val="24"/>
        </w:rPr>
        <w:t>……………………………………………</w:t>
      </w:r>
      <w:r w:rsidR="00A77669">
        <w:rPr>
          <w:rFonts w:ascii="Times New Roman" w:hAnsi="Times New Roman" w:cs="Times New Roman"/>
          <w:sz w:val="24"/>
          <w:szCs w:val="24"/>
        </w:rPr>
        <w:t>..</w:t>
      </w:r>
      <w:r w:rsidR="00B70D87">
        <w:rPr>
          <w:rFonts w:ascii="Times New Roman" w:hAnsi="Times New Roman" w:cs="Times New Roman"/>
          <w:sz w:val="24"/>
          <w:szCs w:val="24"/>
        </w:rPr>
        <w:t>..56</w:t>
      </w:r>
    </w:p>
    <w:p w14:paraId="28694AE5" w14:textId="16645390" w:rsidR="00886972" w:rsidRPr="00172C27" w:rsidRDefault="00886972" w:rsidP="00172C27">
      <w:pPr>
        <w:tabs>
          <w:tab w:val="left" w:pos="6270"/>
        </w:tabs>
        <w:jc w:val="center"/>
        <w:rPr>
          <w:rFonts w:ascii="Times New Roman" w:hAnsi="Times New Roman" w:cs="Times New Roman"/>
          <w:sz w:val="24"/>
          <w:szCs w:val="24"/>
        </w:rPr>
      </w:pPr>
      <w:r w:rsidRPr="006C6FD4">
        <w:rPr>
          <w:rFonts w:ascii="Times New Roman" w:hAnsi="Times New Roman" w:cs="Times New Roman"/>
          <w:b/>
          <w:bCs/>
          <w:sz w:val="24"/>
          <w:szCs w:val="24"/>
        </w:rPr>
        <w:lastRenderedPageBreak/>
        <w:t>A</w:t>
      </w:r>
      <w:r w:rsidR="00E729CA" w:rsidRPr="006C6FD4">
        <w:rPr>
          <w:rFonts w:ascii="Times New Roman" w:hAnsi="Times New Roman" w:cs="Times New Roman"/>
          <w:b/>
          <w:bCs/>
          <w:sz w:val="24"/>
          <w:szCs w:val="24"/>
        </w:rPr>
        <w:t>bstract</w:t>
      </w:r>
    </w:p>
    <w:p w14:paraId="7B455BF0" w14:textId="77777777" w:rsidR="002F53AB" w:rsidRPr="002F5159" w:rsidRDefault="002F53AB" w:rsidP="00C06255">
      <w:pPr>
        <w:jc w:val="center"/>
        <w:rPr>
          <w:rFonts w:ascii="Times New Roman" w:hAnsi="Times New Roman" w:cs="Times New Roman"/>
          <w:sz w:val="24"/>
          <w:szCs w:val="24"/>
        </w:rPr>
      </w:pPr>
    </w:p>
    <w:p w14:paraId="43C38266" w14:textId="08EFC2C2" w:rsidR="005E5D46" w:rsidRPr="002F5159" w:rsidRDefault="005E5D46" w:rsidP="00C06255">
      <w:pPr>
        <w:jc w:val="center"/>
        <w:rPr>
          <w:rFonts w:ascii="Times New Roman" w:hAnsi="Times New Roman" w:cs="Times New Roman"/>
          <w:sz w:val="24"/>
          <w:szCs w:val="24"/>
        </w:rPr>
      </w:pPr>
      <w:r w:rsidRPr="002F5159">
        <w:rPr>
          <w:rFonts w:ascii="Times New Roman" w:hAnsi="Times New Roman" w:cs="Times New Roman"/>
          <w:sz w:val="24"/>
          <w:szCs w:val="24"/>
        </w:rPr>
        <w:t>It has been suggested that misinformation presented after an event can lead to the creation of false memories. This has been examined extensively with visual stimuli, but less so with auditory stimuli. Therefore, this study aimed to examine the effects of misinformation on auditory memory for music, while taking into account levels of musical training (high/low). It was hypothesised that those with higher levels of self-reported musical training would be less susceptible to misinformation of auditory information. A 2x2 between-subjects experimental design was utilised. Sixty undergraduate Psychology students at UWTSD were divided into two groups, those given misinformation and those given general information about a musical track heard during the study phase. Participants also completed a musical ability questionnaire (</w:t>
      </w:r>
      <w:r w:rsidRPr="002F5159">
        <w:rPr>
          <w:rFonts w:ascii="Times New Roman" w:hAnsi="Times New Roman" w:cs="Times New Roman"/>
          <w:color w:val="222222"/>
          <w:sz w:val="24"/>
          <w:szCs w:val="24"/>
          <w:shd w:val="clear" w:color="auto" w:fill="FFFFFF"/>
        </w:rPr>
        <w:t>Müllensiefen et al. 2014</w:t>
      </w:r>
      <w:r w:rsidRPr="002F5159">
        <w:rPr>
          <w:rFonts w:ascii="Times New Roman" w:hAnsi="Times New Roman" w:cs="Times New Roman"/>
          <w:sz w:val="24"/>
          <w:szCs w:val="24"/>
        </w:rPr>
        <w:t>). Chi square analyses revealed no significant differences between the Information groupings or the musical training groupings in ability to recognise the correct music track at test.  This suggests musical ability may not influence susceptibility to auditory-related misinformation.</w:t>
      </w:r>
    </w:p>
    <w:p w14:paraId="51C33F79" w14:textId="77777777" w:rsidR="00176897" w:rsidRPr="002F5159" w:rsidRDefault="00176897" w:rsidP="00FB4907">
      <w:pPr>
        <w:jc w:val="center"/>
        <w:rPr>
          <w:rFonts w:ascii="Times New Roman" w:hAnsi="Times New Roman" w:cs="Times New Roman"/>
          <w:sz w:val="24"/>
          <w:szCs w:val="24"/>
        </w:rPr>
      </w:pPr>
    </w:p>
    <w:p w14:paraId="7014253B" w14:textId="77777777" w:rsidR="00886972" w:rsidRPr="002F5159" w:rsidRDefault="00886972" w:rsidP="00FB4907">
      <w:pPr>
        <w:jc w:val="center"/>
        <w:rPr>
          <w:rFonts w:ascii="Times New Roman" w:hAnsi="Times New Roman" w:cs="Times New Roman"/>
          <w:sz w:val="24"/>
          <w:szCs w:val="24"/>
        </w:rPr>
      </w:pPr>
    </w:p>
    <w:p w14:paraId="27B942A4" w14:textId="77777777" w:rsidR="00886972" w:rsidRPr="002F5159" w:rsidRDefault="00886972" w:rsidP="00FB4907">
      <w:pPr>
        <w:jc w:val="center"/>
        <w:rPr>
          <w:rFonts w:ascii="Times New Roman" w:hAnsi="Times New Roman" w:cs="Times New Roman"/>
          <w:sz w:val="24"/>
          <w:szCs w:val="24"/>
        </w:rPr>
      </w:pPr>
    </w:p>
    <w:p w14:paraId="353B5D49" w14:textId="77777777" w:rsidR="00886972" w:rsidRPr="002F5159" w:rsidRDefault="00886972" w:rsidP="00FB4907">
      <w:pPr>
        <w:jc w:val="center"/>
        <w:rPr>
          <w:rFonts w:ascii="Times New Roman" w:hAnsi="Times New Roman" w:cs="Times New Roman"/>
          <w:sz w:val="24"/>
          <w:szCs w:val="24"/>
        </w:rPr>
      </w:pPr>
    </w:p>
    <w:p w14:paraId="78E6D14B" w14:textId="77777777" w:rsidR="00886972" w:rsidRPr="002F5159" w:rsidRDefault="00886972" w:rsidP="00FB4907">
      <w:pPr>
        <w:jc w:val="center"/>
        <w:rPr>
          <w:rFonts w:ascii="Times New Roman" w:hAnsi="Times New Roman" w:cs="Times New Roman"/>
          <w:sz w:val="24"/>
          <w:szCs w:val="24"/>
        </w:rPr>
      </w:pPr>
    </w:p>
    <w:p w14:paraId="51A3A263" w14:textId="77777777" w:rsidR="00886972" w:rsidRPr="002F5159" w:rsidRDefault="00886972" w:rsidP="00FB4907">
      <w:pPr>
        <w:jc w:val="center"/>
        <w:rPr>
          <w:rFonts w:ascii="Times New Roman" w:hAnsi="Times New Roman" w:cs="Times New Roman"/>
          <w:sz w:val="24"/>
          <w:szCs w:val="24"/>
        </w:rPr>
      </w:pPr>
    </w:p>
    <w:p w14:paraId="57148C53" w14:textId="77777777" w:rsidR="00886972" w:rsidRPr="002F5159" w:rsidRDefault="00886972" w:rsidP="00FB4907">
      <w:pPr>
        <w:jc w:val="center"/>
        <w:rPr>
          <w:rFonts w:ascii="Times New Roman" w:hAnsi="Times New Roman" w:cs="Times New Roman"/>
          <w:sz w:val="24"/>
          <w:szCs w:val="24"/>
        </w:rPr>
      </w:pPr>
    </w:p>
    <w:p w14:paraId="34CA1B05" w14:textId="77777777" w:rsidR="00886972" w:rsidRPr="002F5159" w:rsidRDefault="00886972" w:rsidP="00FB4907">
      <w:pPr>
        <w:jc w:val="center"/>
        <w:rPr>
          <w:rFonts w:ascii="Times New Roman" w:hAnsi="Times New Roman" w:cs="Times New Roman"/>
          <w:sz w:val="24"/>
          <w:szCs w:val="24"/>
        </w:rPr>
      </w:pPr>
    </w:p>
    <w:p w14:paraId="42145F13" w14:textId="77777777" w:rsidR="00886972" w:rsidRPr="002F5159" w:rsidRDefault="00886972" w:rsidP="00FB4907">
      <w:pPr>
        <w:jc w:val="center"/>
        <w:rPr>
          <w:rFonts w:ascii="Times New Roman" w:hAnsi="Times New Roman" w:cs="Times New Roman"/>
          <w:sz w:val="24"/>
          <w:szCs w:val="24"/>
        </w:rPr>
      </w:pPr>
    </w:p>
    <w:p w14:paraId="02323288" w14:textId="77777777" w:rsidR="00AC2E10" w:rsidRPr="002F5159" w:rsidRDefault="00AC2E10" w:rsidP="00AC2E10">
      <w:pPr>
        <w:rPr>
          <w:rFonts w:ascii="Times New Roman" w:hAnsi="Times New Roman" w:cs="Times New Roman"/>
          <w:sz w:val="24"/>
          <w:szCs w:val="24"/>
        </w:rPr>
      </w:pPr>
    </w:p>
    <w:p w14:paraId="74427606" w14:textId="77777777" w:rsidR="00D80E32" w:rsidRDefault="00D80E32" w:rsidP="00B73212">
      <w:pPr>
        <w:tabs>
          <w:tab w:val="center" w:pos="4513"/>
          <w:tab w:val="left" w:pos="7530"/>
        </w:tabs>
        <w:spacing w:line="480" w:lineRule="auto"/>
        <w:rPr>
          <w:rFonts w:ascii="Times New Roman" w:hAnsi="Times New Roman" w:cs="Times New Roman"/>
          <w:sz w:val="24"/>
          <w:szCs w:val="24"/>
        </w:rPr>
        <w:sectPr w:rsidR="00D80E32" w:rsidSect="009E5005">
          <w:headerReference w:type="default" r:id="rId12"/>
          <w:pgSz w:w="11906" w:h="16838"/>
          <w:pgMar w:top="1440" w:right="1440" w:bottom="1440" w:left="1440" w:header="708" w:footer="708" w:gutter="0"/>
          <w:pgNumType w:fmt="lowerRoman" w:start="1"/>
          <w:cols w:space="708"/>
          <w:docGrid w:linePitch="360"/>
        </w:sectPr>
      </w:pPr>
    </w:p>
    <w:p w14:paraId="35466FD9" w14:textId="5018EC48" w:rsidR="006C6FD4" w:rsidRPr="006C6FD4" w:rsidRDefault="00D80E32" w:rsidP="00B448E5">
      <w:pPr>
        <w:tabs>
          <w:tab w:val="center" w:pos="4513"/>
          <w:tab w:val="left" w:pos="7530"/>
        </w:tabs>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C</w:t>
      </w:r>
      <w:r w:rsidR="006512BB" w:rsidRPr="006C6FD4">
        <w:rPr>
          <w:rFonts w:ascii="Times New Roman" w:hAnsi="Times New Roman" w:cs="Times New Roman"/>
          <w:b/>
          <w:bCs/>
          <w:sz w:val="24"/>
          <w:szCs w:val="24"/>
        </w:rPr>
        <w:t>hapter 1</w:t>
      </w:r>
      <w:r w:rsidR="009E5005">
        <w:rPr>
          <w:rFonts w:ascii="Times New Roman" w:hAnsi="Times New Roman" w:cs="Times New Roman"/>
          <w:b/>
          <w:bCs/>
          <w:sz w:val="24"/>
          <w:szCs w:val="24"/>
        </w:rPr>
        <w:t xml:space="preserve"> -</w:t>
      </w:r>
      <w:r w:rsidR="00B448E5">
        <w:rPr>
          <w:rFonts w:ascii="Times New Roman" w:hAnsi="Times New Roman" w:cs="Times New Roman"/>
          <w:b/>
          <w:bCs/>
          <w:sz w:val="24"/>
          <w:szCs w:val="24"/>
        </w:rPr>
        <w:t xml:space="preserve"> </w:t>
      </w:r>
      <w:r w:rsidR="006512BB" w:rsidRPr="006C6FD4">
        <w:rPr>
          <w:rFonts w:ascii="Times New Roman" w:hAnsi="Times New Roman" w:cs="Times New Roman"/>
          <w:b/>
          <w:bCs/>
          <w:sz w:val="24"/>
          <w:szCs w:val="24"/>
        </w:rPr>
        <w:t>Review of Literature</w:t>
      </w:r>
    </w:p>
    <w:p w14:paraId="42EDB4AD" w14:textId="08099792" w:rsidR="00FB4907" w:rsidRPr="004F6853" w:rsidRDefault="006C6FD4" w:rsidP="00B73212">
      <w:pPr>
        <w:tabs>
          <w:tab w:val="center" w:pos="4513"/>
          <w:tab w:val="left" w:pos="7530"/>
        </w:tabs>
        <w:spacing w:line="480" w:lineRule="auto"/>
        <w:rPr>
          <w:rFonts w:ascii="Times New Roman" w:hAnsi="Times New Roman" w:cs="Times New Roman"/>
          <w:sz w:val="24"/>
          <w:szCs w:val="24"/>
        </w:rPr>
      </w:pPr>
      <w:r>
        <w:rPr>
          <w:rFonts w:ascii="Times New Roman" w:hAnsi="Times New Roman" w:cs="Times New Roman"/>
          <w:sz w:val="24"/>
          <w:szCs w:val="24"/>
        </w:rPr>
        <w:tab/>
      </w:r>
      <w:r w:rsidR="00FB4907" w:rsidRPr="004F6853">
        <w:rPr>
          <w:rFonts w:ascii="Times New Roman" w:hAnsi="Times New Roman" w:cs="Times New Roman"/>
          <w:sz w:val="24"/>
          <w:szCs w:val="24"/>
        </w:rPr>
        <w:t xml:space="preserve">Sound is thought to be able to affect cognitive abilities, such as memory (Conway et al., 2009). </w:t>
      </w:r>
      <w:r w:rsidR="00767377" w:rsidRPr="004F6853">
        <w:rPr>
          <w:rFonts w:ascii="Times New Roman" w:hAnsi="Times New Roman" w:cs="Times New Roman"/>
          <w:sz w:val="24"/>
          <w:szCs w:val="24"/>
        </w:rPr>
        <w:t>It does this</w:t>
      </w:r>
      <w:r w:rsidR="00767377" w:rsidRPr="004F6853">
        <w:rPr>
          <w:rFonts w:ascii="Times New Roman" w:hAnsi="Times New Roman" w:cs="Times New Roman"/>
          <w:sz w:val="24"/>
          <w:szCs w:val="24"/>
          <w:shd w:val="clear" w:color="auto" w:fill="FFFFFF"/>
        </w:rPr>
        <w:t> either by impairing information processing or triggering alterations in planned responses. Specifically, sound raises the level of general awareness and attention</w:t>
      </w:r>
      <w:r w:rsidR="0095560F" w:rsidRPr="004F6853">
        <w:rPr>
          <w:rFonts w:ascii="Times New Roman" w:hAnsi="Times New Roman" w:cs="Times New Roman"/>
          <w:sz w:val="24"/>
          <w:szCs w:val="24"/>
          <w:shd w:val="clear" w:color="auto" w:fill="FFFFFF"/>
        </w:rPr>
        <w:t>,</w:t>
      </w:r>
      <w:r w:rsidR="00755E0F" w:rsidRPr="004F6853">
        <w:rPr>
          <w:rFonts w:ascii="Times New Roman" w:hAnsi="Times New Roman" w:cs="Times New Roman"/>
          <w:sz w:val="24"/>
          <w:szCs w:val="24"/>
          <w:shd w:val="clear" w:color="auto" w:fill="FFFFFF"/>
        </w:rPr>
        <w:t xml:space="preserve"> but it can also lower performance accuracy and working memory performance</w:t>
      </w:r>
      <w:r w:rsidR="0095560F" w:rsidRPr="004F6853">
        <w:rPr>
          <w:rFonts w:ascii="Times New Roman" w:hAnsi="Times New Roman" w:cs="Times New Roman"/>
          <w:sz w:val="24"/>
          <w:szCs w:val="24"/>
          <w:shd w:val="clear" w:color="auto" w:fill="FFFFFF"/>
        </w:rPr>
        <w:t>. Therefore, modified</w:t>
      </w:r>
      <w:r w:rsidR="00755E0F" w:rsidRPr="004F6853">
        <w:rPr>
          <w:rFonts w:ascii="Times New Roman" w:hAnsi="Times New Roman" w:cs="Times New Roman"/>
          <w:sz w:val="24"/>
          <w:szCs w:val="24"/>
          <w:shd w:val="clear" w:color="auto" w:fill="FFFFFF"/>
        </w:rPr>
        <w:t xml:space="preserve"> cognitive function </w:t>
      </w:r>
      <w:r w:rsidR="0095560F" w:rsidRPr="004F6853">
        <w:rPr>
          <w:rFonts w:ascii="Times New Roman" w:hAnsi="Times New Roman" w:cs="Times New Roman"/>
          <w:sz w:val="24"/>
          <w:szCs w:val="24"/>
          <w:shd w:val="clear" w:color="auto" w:fill="FFFFFF"/>
        </w:rPr>
        <w:t xml:space="preserve">can </w:t>
      </w:r>
      <w:r w:rsidR="00755E0F" w:rsidRPr="004F6853">
        <w:rPr>
          <w:rFonts w:ascii="Times New Roman" w:hAnsi="Times New Roman" w:cs="Times New Roman"/>
          <w:sz w:val="24"/>
          <w:szCs w:val="24"/>
          <w:shd w:val="clear" w:color="auto" w:fill="FFFFFF"/>
        </w:rPr>
        <w:t xml:space="preserve">lead to human error and </w:t>
      </w:r>
      <w:r w:rsidR="0095560F" w:rsidRPr="004F6853">
        <w:rPr>
          <w:rFonts w:ascii="Times New Roman" w:hAnsi="Times New Roman" w:cs="Times New Roman"/>
          <w:sz w:val="24"/>
          <w:szCs w:val="24"/>
          <w:shd w:val="clear" w:color="auto" w:fill="FFFFFF"/>
        </w:rPr>
        <w:t>consequently</w:t>
      </w:r>
      <w:r w:rsidR="00755E0F" w:rsidRPr="004F6853">
        <w:rPr>
          <w:rFonts w:ascii="Times New Roman" w:hAnsi="Times New Roman" w:cs="Times New Roman"/>
          <w:sz w:val="24"/>
          <w:szCs w:val="24"/>
          <w:shd w:val="clear" w:color="auto" w:fill="FFFFFF"/>
        </w:rPr>
        <w:t xml:space="preserve"> increase</w:t>
      </w:r>
      <w:r w:rsidR="0095560F" w:rsidRPr="004F6853">
        <w:rPr>
          <w:rFonts w:ascii="Times New Roman" w:hAnsi="Times New Roman" w:cs="Times New Roman"/>
          <w:sz w:val="24"/>
          <w:szCs w:val="24"/>
          <w:shd w:val="clear" w:color="auto" w:fill="FFFFFF"/>
        </w:rPr>
        <w:t xml:space="preserve"> the risk of </w:t>
      </w:r>
      <w:r w:rsidR="00755E0F" w:rsidRPr="004F6853">
        <w:rPr>
          <w:rFonts w:ascii="Times New Roman" w:hAnsi="Times New Roman" w:cs="Times New Roman"/>
          <w:sz w:val="24"/>
          <w:szCs w:val="24"/>
          <w:shd w:val="clear" w:color="auto" w:fill="FFFFFF"/>
        </w:rPr>
        <w:t>accidents</w:t>
      </w:r>
      <w:r w:rsidR="0095560F" w:rsidRPr="004F6853">
        <w:rPr>
          <w:rFonts w:ascii="Times New Roman" w:hAnsi="Times New Roman" w:cs="Times New Roman"/>
          <w:sz w:val="24"/>
          <w:szCs w:val="24"/>
        </w:rPr>
        <w:t xml:space="preserve"> (</w:t>
      </w:r>
      <w:r w:rsidR="0095560F" w:rsidRPr="004F6853">
        <w:rPr>
          <w:rFonts w:ascii="Times New Roman" w:hAnsi="Times New Roman" w:cs="Times New Roman"/>
          <w:sz w:val="24"/>
          <w:szCs w:val="24"/>
          <w:shd w:val="clear" w:color="auto" w:fill="FFFFFF"/>
        </w:rPr>
        <w:t xml:space="preserve">Jafari, Khosrowabadi, Khodakarim, &amp; Mohammadian, 2019). </w:t>
      </w:r>
      <w:r w:rsidR="00767377" w:rsidRPr="004F6853">
        <w:rPr>
          <w:rFonts w:ascii="Times New Roman" w:hAnsi="Times New Roman" w:cs="Times New Roman"/>
          <w:sz w:val="24"/>
          <w:szCs w:val="24"/>
          <w:shd w:val="clear" w:color="auto" w:fill="FFFFFF"/>
        </w:rPr>
        <w:t>Accordingly, the absence of sound early in development may result in disturbances to these sequencing skill</w:t>
      </w:r>
      <w:r w:rsidR="0095560F" w:rsidRPr="004F6853">
        <w:rPr>
          <w:rFonts w:ascii="Times New Roman" w:hAnsi="Times New Roman" w:cs="Times New Roman"/>
          <w:sz w:val="24"/>
          <w:szCs w:val="24"/>
          <w:shd w:val="clear" w:color="auto" w:fill="FFFFFF"/>
        </w:rPr>
        <w:t>s</w:t>
      </w:r>
      <w:r w:rsidR="0095560F" w:rsidRPr="004F6853">
        <w:rPr>
          <w:rFonts w:ascii="Times New Roman" w:hAnsi="Times New Roman" w:cs="Times New Roman"/>
          <w:sz w:val="24"/>
          <w:szCs w:val="24"/>
        </w:rPr>
        <w:t xml:space="preserve">. </w:t>
      </w:r>
      <w:r w:rsidR="00FB4907" w:rsidRPr="004F6853">
        <w:rPr>
          <w:rFonts w:ascii="Times New Roman" w:hAnsi="Times New Roman" w:cs="Times New Roman"/>
          <w:sz w:val="24"/>
          <w:szCs w:val="24"/>
        </w:rPr>
        <w:t>Multiple aspects of cognition including sensory-motor control, perception, language and higher-order functions are also affected by sequencing abilities such as identifying components of an event and the ability to recall these events in order (Conway et al., 2007). As the brain is a highly functional sensory processor, which is not separated from other cognitive processes, it therefore functions as a whole (Conway et al., 2009</w:t>
      </w:r>
      <w:r w:rsidR="00FB4907" w:rsidRPr="004F6853">
        <w:rPr>
          <w:rFonts w:ascii="Times New Roman" w:hAnsi="Times New Roman" w:cs="Times New Roman"/>
          <w:sz w:val="24"/>
          <w:szCs w:val="24"/>
          <w:shd w:val="clear" w:color="auto" w:fill="FFFFFF"/>
        </w:rPr>
        <w:t>)</w:t>
      </w:r>
      <w:r w:rsidR="00FB4907" w:rsidRPr="004F6853">
        <w:rPr>
          <w:rFonts w:ascii="Times New Roman" w:hAnsi="Times New Roman" w:cs="Times New Roman"/>
          <w:sz w:val="24"/>
          <w:szCs w:val="24"/>
        </w:rPr>
        <w:t xml:space="preserve">. The fact that the brain is so highly functioning has led to the understanding of various issues linked to neurocognitive development including </w:t>
      </w:r>
      <w:r w:rsidR="00FB4907" w:rsidRPr="004F6853">
        <w:rPr>
          <w:rFonts w:ascii="Times New Roman" w:hAnsi="Times New Roman" w:cs="Times New Roman"/>
          <w:sz w:val="24"/>
          <w:szCs w:val="24"/>
          <w:shd w:val="clear" w:color="auto" w:fill="FFFFFF"/>
        </w:rPr>
        <w:t xml:space="preserve">those which rely on the encoding and representation of phonological arrangements (Conway &amp; Pisoni, 2008). </w:t>
      </w:r>
    </w:p>
    <w:p w14:paraId="34391DF3" w14:textId="256A2B11" w:rsidR="00FB4907" w:rsidRPr="004F6853" w:rsidRDefault="00FB4907" w:rsidP="006C6FD4">
      <w:pPr>
        <w:pStyle w:val="p"/>
        <w:shd w:val="clear" w:color="auto" w:fill="FFFFFF"/>
        <w:spacing w:before="166" w:beforeAutospacing="0" w:after="166" w:afterAutospacing="0" w:line="480" w:lineRule="auto"/>
        <w:ind w:firstLine="720"/>
        <w:rPr>
          <w:shd w:val="clear" w:color="auto" w:fill="FFFFFF"/>
        </w:rPr>
      </w:pPr>
      <w:bookmarkStart w:id="0" w:name="_Hlk20223562"/>
      <w:r w:rsidRPr="004F6853">
        <w:t>Sound is a temporal and sequential signal, where the importance is on timing and order, and it can be argued that the quality of sound gives insight to serial ordered procedures within memory (</w:t>
      </w:r>
      <w:hyperlink r:id="rId13" w:anchor="R13" w:history="1">
        <w:r w:rsidRPr="004F6853">
          <w:rPr>
            <w:rStyle w:val="Hyperlink"/>
            <w:color w:val="auto"/>
            <w:u w:val="none"/>
          </w:rPr>
          <w:t>Hirsh, 1967</w:t>
        </w:r>
      </w:hyperlink>
      <w:r w:rsidRPr="004F6853">
        <w:t>). Sound gives a scaffolding framework which individuals use to assess the information provided to them. The scaffolding hypothesis (</w:t>
      </w:r>
      <w:hyperlink r:id="rId14" w:anchor="R4" w:history="1">
        <w:r w:rsidRPr="004F6853">
          <w:rPr>
            <w:rStyle w:val="Hyperlink"/>
            <w:color w:val="auto"/>
            <w:u w:val="none"/>
            <w:shd w:val="clear" w:color="auto" w:fill="FFFFFF"/>
          </w:rPr>
          <w:t>Conway &amp; Christiansen</w:t>
        </w:r>
        <w:r w:rsidR="00343A8C">
          <w:rPr>
            <w:rStyle w:val="Hyperlink"/>
            <w:color w:val="auto"/>
            <w:u w:val="none"/>
            <w:shd w:val="clear" w:color="auto" w:fill="FFFFFF"/>
          </w:rPr>
          <w:t>,</w:t>
        </w:r>
        <w:r w:rsidRPr="004F6853">
          <w:rPr>
            <w:rStyle w:val="Hyperlink"/>
            <w:color w:val="auto"/>
            <w:u w:val="none"/>
            <w:shd w:val="clear" w:color="auto" w:fill="FFFFFF"/>
          </w:rPr>
          <w:t xml:space="preserve"> 2005</w:t>
        </w:r>
      </w:hyperlink>
      <w:r w:rsidRPr="004F6853">
        <w:rPr>
          <w:rStyle w:val="Hyperlink"/>
          <w:color w:val="auto"/>
          <w:u w:val="none"/>
          <w:shd w:val="clear" w:color="auto" w:fill="FFFFFF"/>
        </w:rPr>
        <w:t>)</w:t>
      </w:r>
      <w:r w:rsidRPr="004F6853">
        <w:t xml:space="preserve"> is supported by research including the assessment of</w:t>
      </w:r>
      <w:r w:rsidRPr="004F6853">
        <w:rPr>
          <w:shd w:val="clear" w:color="auto" w:fill="FFFFFF"/>
        </w:rPr>
        <w:t> modality-specific constraints in abled hearing populations, and non-auditory sequencing abilities in deaf populations</w:t>
      </w:r>
      <w:r w:rsidRPr="004F6853">
        <w:t xml:space="preserve">. </w:t>
      </w:r>
      <w:hyperlink r:id="rId15" w:anchor="R2" w:history="1">
        <w:r w:rsidRPr="004F6853">
          <w:rPr>
            <w:rStyle w:val="Hyperlink"/>
            <w:color w:val="auto"/>
            <w:u w:val="none"/>
            <w:shd w:val="clear" w:color="auto" w:fill="FFFFFF"/>
          </w:rPr>
          <w:t>Collier and Logan (2000</w:t>
        </w:r>
      </w:hyperlink>
      <w:r w:rsidRPr="004F6853">
        <w:rPr>
          <w:rStyle w:val="Hyperlink"/>
          <w:color w:val="auto"/>
          <w:u w:val="none"/>
          <w:shd w:val="clear" w:color="auto" w:fill="FFFFFF"/>
        </w:rPr>
        <w:t>)</w:t>
      </w:r>
      <w:r w:rsidRPr="004F6853">
        <w:rPr>
          <w:shd w:val="clear" w:color="auto" w:fill="FFFFFF"/>
        </w:rPr>
        <w:t xml:space="preserve"> studied short-term memory tasks to test participants using auditory rhythmic stimuli compared to visual stimuli in order to assess memory accuracy under the two conditions. They conducted five experiments involving a same-</w:t>
      </w:r>
      <w:r w:rsidRPr="004F6853">
        <w:rPr>
          <w:shd w:val="clear" w:color="auto" w:fill="FFFFFF"/>
        </w:rPr>
        <w:lastRenderedPageBreak/>
        <w:t>difference task, in which pairs of rhythms were presented either visually or auditory, providing two of the same stimuli and two cross-modality conditions</w:t>
      </w:r>
      <w:r w:rsidR="0095560F" w:rsidRPr="004F6853">
        <w:rPr>
          <w:shd w:val="clear" w:color="auto" w:fill="FFFFFF"/>
        </w:rPr>
        <w:t xml:space="preserve"> with three presentation rates</w:t>
      </w:r>
      <w:r w:rsidRPr="004F6853">
        <w:rPr>
          <w:shd w:val="clear" w:color="auto" w:fill="FFFFFF"/>
        </w:rPr>
        <w:t xml:space="preserve">. The results showed that there was an advantage of auditory modality within short-term memory as information in auditory format was better remembered than the visual stimuli, providing backup for the scaffolding framework when retrieving information. </w:t>
      </w:r>
    </w:p>
    <w:bookmarkEnd w:id="0"/>
    <w:p w14:paraId="0E3EC999" w14:textId="7CF598CA" w:rsidR="00FB4907" w:rsidRPr="004F6853" w:rsidRDefault="00FB4907" w:rsidP="006C6FD4">
      <w:pPr>
        <w:pStyle w:val="p"/>
        <w:shd w:val="clear" w:color="auto" w:fill="FFFFFF"/>
        <w:spacing w:before="166" w:beforeAutospacing="0" w:after="166" w:afterAutospacing="0" w:line="480" w:lineRule="auto"/>
        <w:ind w:firstLine="720"/>
        <w:rPr>
          <w:shd w:val="clear" w:color="auto" w:fill="FFFFFF"/>
        </w:rPr>
      </w:pPr>
      <w:r w:rsidRPr="004F6853">
        <w:rPr>
          <w:shd w:val="clear" w:color="auto" w:fill="FFFFFF"/>
        </w:rPr>
        <w:t>The auditory superiority effect, which refers to sound being preferred over images or words</w:t>
      </w:r>
      <w:r w:rsidRPr="004F6853">
        <w:rPr>
          <w:shd w:val="clear" w:color="auto" w:fill="FCFCFC"/>
        </w:rPr>
        <w:t xml:space="preserve"> </w:t>
      </w:r>
      <w:r w:rsidRPr="004F6853">
        <w:rPr>
          <w:shd w:val="clear" w:color="auto" w:fill="FFFFFF"/>
        </w:rPr>
        <w:t xml:space="preserve">has also been linked with sequential learning. </w:t>
      </w:r>
      <w:hyperlink r:id="rId16" w:anchor="R4" w:history="1">
        <w:r w:rsidRPr="004F6853">
          <w:rPr>
            <w:rStyle w:val="Hyperlink"/>
            <w:color w:val="auto"/>
            <w:u w:val="none"/>
            <w:shd w:val="clear" w:color="auto" w:fill="FFFFFF"/>
          </w:rPr>
          <w:t>Conway and Christiansen (2005</w:t>
        </w:r>
      </w:hyperlink>
      <w:r w:rsidRPr="004F6853">
        <w:rPr>
          <w:rStyle w:val="Hyperlink"/>
          <w:color w:val="auto"/>
          <w:u w:val="none"/>
          <w:shd w:val="clear" w:color="auto" w:fill="FFFFFF"/>
        </w:rPr>
        <w:t>)</w:t>
      </w:r>
      <w:r w:rsidRPr="004F6853">
        <w:t xml:space="preserve"> conducted a study where three </w:t>
      </w:r>
      <w:r w:rsidRPr="004F6853">
        <w:rPr>
          <w:shd w:val="clear" w:color="auto" w:fill="FFFFFF"/>
        </w:rPr>
        <w:t>groups of participants were presented with auditory, visual, or tactile sequential patterns such as tapping. A</w:t>
      </w:r>
      <w:r w:rsidRPr="004F6853">
        <w:t xml:space="preserve"> vibration device was placed onto each of the five fingers of the participants’ preferred hand. The participants were instructed that they were participating in a sensory experiment in which they would feel pairs of vibration sequences. They had to decide for each pair of sequences, if the two sequences were the same and specify their decision by pushing a button, marked </w:t>
      </w:r>
      <w:r w:rsidRPr="004F6853">
        <w:rPr>
          <w:rStyle w:val="Emphasis"/>
          <w:bdr w:val="none" w:sz="0" w:space="0" w:color="auto" w:frame="1"/>
        </w:rPr>
        <w:t>YES</w:t>
      </w:r>
      <w:r w:rsidRPr="004F6853">
        <w:t> or </w:t>
      </w:r>
      <w:r w:rsidRPr="004F6853">
        <w:rPr>
          <w:rStyle w:val="Emphasis"/>
          <w:bdr w:val="none" w:sz="0" w:space="0" w:color="auto" w:frame="1"/>
        </w:rPr>
        <w:t>NO</w:t>
      </w:r>
      <w:r w:rsidRPr="004F6853">
        <w:t>. The 20 test sequences were presented one at a time,</w:t>
      </w:r>
      <w:r w:rsidRPr="004F6853">
        <w:rPr>
          <w:shd w:val="clear" w:color="auto" w:fill="FFFFFF"/>
        </w:rPr>
        <w:t xml:space="preserve"> </w:t>
      </w:r>
      <w:r w:rsidRPr="004F6853">
        <w:t>there were other variations of the study conducted which included sequence elements which were plotted onto visual or auditory stimuli instead of vibrotactile pulses. </w:t>
      </w:r>
      <w:r w:rsidRPr="004F6853">
        <w:rPr>
          <w:shd w:val="clear" w:color="auto" w:fill="FFFFFF"/>
        </w:rPr>
        <w:t>The results from the experiment revealed that consequences of auditory learning were much greater than either tactile or visual learning when 75% of items were correctly recalled from auditory patterns compared to 62% in the others. Relating these findings to previous ones, the sequence learning findings contribute by showcasing that auditory information is better encoded and therefore helps us assess and process information more accurately.</w:t>
      </w:r>
    </w:p>
    <w:p w14:paraId="19C8AFA7" w14:textId="1846064B" w:rsidR="00FB4907" w:rsidRPr="004F6853" w:rsidRDefault="00FB4907" w:rsidP="006C6FD4">
      <w:pPr>
        <w:pStyle w:val="p"/>
        <w:shd w:val="clear" w:color="auto" w:fill="FFFFFF"/>
        <w:spacing w:before="166" w:beforeAutospacing="0" w:after="166" w:afterAutospacing="0" w:line="480" w:lineRule="auto"/>
        <w:ind w:firstLine="720"/>
        <w:rPr>
          <w:shd w:val="clear" w:color="auto" w:fill="FFFFFF"/>
        </w:rPr>
      </w:pPr>
      <w:r w:rsidRPr="004F6853">
        <w:t>A</w:t>
      </w:r>
      <w:r w:rsidRPr="004F6853">
        <w:rPr>
          <w:shd w:val="clear" w:color="auto" w:fill="FFFFFF"/>
        </w:rPr>
        <w:t xml:space="preserve">ccording to the auditory scaffolding hypothesis, cognitive processes, such as regarding learning, recalling, and producing sequential information can be disturbed in those who are deaf. A recent study by </w:t>
      </w:r>
      <w:r w:rsidRPr="004F6853">
        <w:t xml:space="preserve">Conway et al. </w:t>
      </w:r>
      <w:r w:rsidRPr="004F6853">
        <w:rPr>
          <w:shd w:val="clear" w:color="auto" w:fill="FFFFFF"/>
        </w:rPr>
        <w:t>(</w:t>
      </w:r>
      <w:r w:rsidRPr="004F6853">
        <w:t>2009</w:t>
      </w:r>
      <w:r w:rsidRPr="004F6853">
        <w:rPr>
          <w:shd w:val="clear" w:color="auto" w:fill="FFFFFF"/>
        </w:rPr>
        <w:t xml:space="preserve">) examined sequencing skills in two groups of children. One group being deaf children with cochlear implants (CIs), which is an </w:t>
      </w:r>
      <w:r w:rsidRPr="004F6853">
        <w:rPr>
          <w:shd w:val="clear" w:color="auto" w:fill="FFFFFF"/>
        </w:rPr>
        <w:lastRenderedPageBreak/>
        <w:t>electronic device that specifically targets the auditory nerve to create the perception of hearing, and an age-matched hearing group. Their motor sequencing abilities were measured using a fingertip tapping task which comes from a Developmental Neuropsychological Assessment called NEPSY (</w:t>
      </w:r>
      <w:hyperlink r:id="rId17" w:anchor="R14" w:history="1">
        <w:r w:rsidRPr="004F6853">
          <w:rPr>
            <w:rStyle w:val="Hyperlink"/>
            <w:color w:val="auto"/>
            <w:u w:val="none"/>
            <w:shd w:val="clear" w:color="auto" w:fill="FFFFFF"/>
          </w:rPr>
          <w:t xml:space="preserve">Korkman, Kirk, &amp; Kemp, </w:t>
        </w:r>
        <w:r w:rsidR="00B37978">
          <w:rPr>
            <w:rStyle w:val="Hyperlink"/>
            <w:color w:val="auto"/>
            <w:u w:val="none"/>
            <w:shd w:val="clear" w:color="auto" w:fill="FFFFFF"/>
          </w:rPr>
          <w:t>200</w:t>
        </w:r>
        <w:r w:rsidRPr="004F6853">
          <w:rPr>
            <w:rStyle w:val="Hyperlink"/>
            <w:color w:val="auto"/>
            <w:u w:val="none"/>
            <w:shd w:val="clear" w:color="auto" w:fill="FFFFFF"/>
          </w:rPr>
          <w:t>8</w:t>
        </w:r>
      </w:hyperlink>
      <w:r w:rsidRPr="004F6853">
        <w:rPr>
          <w:shd w:val="clear" w:color="auto" w:fill="FFFFFF"/>
        </w:rPr>
        <w:t>). One part of the task was for the child to repeatedly tap together the thumb and index finger as fast as possible, alternatively the child would tap the tip of the thumb to the index, middle, ring and pinky finger as fast as possible. It was found that the children with hearing difficulties with CIs achieved lower sequencing scores than the control group. However, it is important to note that the deaf children were </w:t>
      </w:r>
      <w:r w:rsidRPr="004F6853">
        <w:rPr>
          <w:rStyle w:val="underline"/>
          <w:shd w:val="clear" w:color="auto" w:fill="FFFFFF"/>
        </w:rPr>
        <w:t>not</w:t>
      </w:r>
      <w:r w:rsidRPr="004F6853">
        <w:rPr>
          <w:shd w:val="clear" w:color="auto" w:fill="FFFFFF"/>
        </w:rPr>
        <w:t xml:space="preserve"> impaired on different non-sequencing tasks, including visual-spatial memory and tactile perception. This links with the scaffolding hypothesis as it believes that sound is used to assess information and as the study found that those with hearing issues </w:t>
      </w:r>
      <w:r w:rsidRPr="004F6853">
        <w:t>performed worse</w:t>
      </w:r>
      <w:r w:rsidR="004F6853">
        <w:t>, this</w:t>
      </w:r>
      <w:r w:rsidRPr="004F6853">
        <w:t xml:space="preserve"> proposes that the hypothesis is correct.</w:t>
      </w:r>
      <w:r w:rsidRPr="004F6853">
        <w:rPr>
          <w:shd w:val="clear" w:color="auto" w:fill="FFFFFF"/>
        </w:rPr>
        <w:t xml:space="preserve"> </w:t>
      </w:r>
      <w:r w:rsidRPr="004F6853">
        <w:t>The findings suggest that the idea of assessing and processing information happens in all populations but those who have hearing difficulties struggle with certain abilities as they have a weakness with the auditory nerve preventing them from developing these skills. It is therefore suggested that sound is an important factor when processing information that is presented in multiple forms and can help with the remembering of information presented whether the information is correct or not.</w:t>
      </w:r>
    </w:p>
    <w:p w14:paraId="37EB22B0" w14:textId="52D3ED3B" w:rsidR="006C6FD4" w:rsidRPr="004F6853" w:rsidRDefault="00FB4907" w:rsidP="006C6FD4">
      <w:pPr>
        <w:spacing w:line="480" w:lineRule="auto"/>
        <w:ind w:firstLine="720"/>
        <w:rPr>
          <w:rFonts w:ascii="Times New Roman" w:hAnsi="Times New Roman" w:cs="Times New Roman"/>
          <w:sz w:val="24"/>
          <w:szCs w:val="24"/>
        </w:rPr>
      </w:pPr>
      <w:r w:rsidRPr="004F6853">
        <w:rPr>
          <w:rStyle w:val="Hyperlink"/>
          <w:rFonts w:ascii="Times New Roman" w:hAnsi="Times New Roman" w:cs="Times New Roman"/>
          <w:color w:val="auto"/>
          <w:sz w:val="24"/>
          <w:szCs w:val="24"/>
          <w:u w:val="none"/>
        </w:rPr>
        <w:t xml:space="preserve">The idea of post event information can be considered an issue especially when it comes to eye-witness accounts. </w:t>
      </w:r>
      <w:r w:rsidRPr="004F6853">
        <w:rPr>
          <w:rFonts w:ascii="Times New Roman" w:hAnsi="Times New Roman" w:cs="Times New Roman"/>
          <w:sz w:val="24"/>
          <w:szCs w:val="24"/>
        </w:rPr>
        <w:t xml:space="preserve">Eyewitnesses are called upon to remember details of an event but also descriptions of people and how sure they are with their accounts. This could happen straight after a distressing event but also weeks or years after. After an event has occurred, people are often asked questions about the event or are provided with other information from other people’s insights. These could include news reporters, members of the public and the police. All of which may include incorrect information about the event. Wright, Memon, </w:t>
      </w:r>
      <w:r w:rsidRPr="004F6853">
        <w:rPr>
          <w:rFonts w:ascii="Times New Roman" w:hAnsi="Times New Roman" w:cs="Times New Roman"/>
          <w:sz w:val="24"/>
          <w:szCs w:val="24"/>
        </w:rPr>
        <w:lastRenderedPageBreak/>
        <w:t>Skagerberg, and Gabbert (2009) suggested that an eye</w:t>
      </w:r>
      <w:r w:rsidR="00C03A84" w:rsidRPr="004F6853">
        <w:rPr>
          <w:rFonts w:ascii="Times New Roman" w:hAnsi="Times New Roman" w:cs="Times New Roman"/>
          <w:sz w:val="24"/>
          <w:szCs w:val="24"/>
        </w:rPr>
        <w:t>-</w:t>
      </w:r>
      <w:r w:rsidRPr="004F6853">
        <w:rPr>
          <w:rFonts w:ascii="Times New Roman" w:hAnsi="Times New Roman" w:cs="Times New Roman"/>
          <w:sz w:val="24"/>
          <w:szCs w:val="24"/>
        </w:rPr>
        <w:t xml:space="preserve">witness account of an event may be incorrect due to three key factors. These included normative social influence, where the individual may weigh up the costs of disagreeing with the police, influential social influence, where someone other than the witness convinces that their story is more believable, and thirdly when the misinformation effect occurs. </w:t>
      </w:r>
      <w:bookmarkStart w:id="1" w:name="_Hlk19614115"/>
      <w:r w:rsidRPr="004F6853">
        <w:rPr>
          <w:rFonts w:ascii="Times New Roman" w:hAnsi="Times New Roman" w:cs="Times New Roman"/>
          <w:sz w:val="24"/>
          <w:szCs w:val="24"/>
        </w:rPr>
        <w:t>The misinformation effect involves</w:t>
      </w:r>
      <w:bookmarkEnd w:id="1"/>
      <w:r w:rsidRPr="004F6853">
        <w:rPr>
          <w:rFonts w:ascii="Times New Roman" w:hAnsi="Times New Roman" w:cs="Times New Roman"/>
          <w:sz w:val="24"/>
          <w:szCs w:val="24"/>
        </w:rPr>
        <w:t xml:space="preserve"> </w:t>
      </w:r>
      <w:bookmarkStart w:id="2" w:name="_Hlk19614096"/>
      <w:r w:rsidRPr="004F6853">
        <w:rPr>
          <w:rFonts w:ascii="Times New Roman" w:hAnsi="Times New Roman" w:cs="Times New Roman"/>
          <w:sz w:val="24"/>
          <w:szCs w:val="24"/>
        </w:rPr>
        <w:t>the impairment in memory of the past that arises after exposure to misleading information (Loftus, 2005)</w:t>
      </w:r>
      <w:bookmarkEnd w:id="2"/>
      <w:r w:rsidRPr="004F6853">
        <w:rPr>
          <w:rFonts w:ascii="Times New Roman" w:hAnsi="Times New Roman" w:cs="Times New Roman"/>
          <w:sz w:val="24"/>
          <w:szCs w:val="24"/>
        </w:rPr>
        <w:t>.</w:t>
      </w:r>
    </w:p>
    <w:p w14:paraId="69BF992C" w14:textId="0A6AA290" w:rsidR="00FB4907" w:rsidRPr="004F6853" w:rsidRDefault="00FB4907" w:rsidP="006C6FD4">
      <w:pPr>
        <w:spacing w:line="480" w:lineRule="auto"/>
        <w:ind w:firstLine="720"/>
        <w:rPr>
          <w:rFonts w:ascii="Times New Roman" w:hAnsi="Times New Roman" w:cs="Times New Roman"/>
          <w:sz w:val="24"/>
          <w:szCs w:val="24"/>
        </w:rPr>
      </w:pPr>
      <w:r w:rsidRPr="004F6853">
        <w:rPr>
          <w:rFonts w:ascii="Times New Roman" w:hAnsi="Times New Roman" w:cs="Times New Roman"/>
          <w:sz w:val="24"/>
          <w:szCs w:val="24"/>
        </w:rPr>
        <w:t>The theories behind why the misinformation effect occurs have been discussed by Loftus and Hoffman (1989) who used a story based on a robbery and the accuracy of memory recall when participants are presented with misinformation to explain the different reasons for why incorrect information is sometimes chosen when individuals are given misinformation. In the story, a man witnesses an armed robbery and the robber exits the building with the money, picking up a calculator and a hammer on the way out. A woman then approaches the man saying she saw him pick up the calculator and a screwdriver. When asked by the police what he had seen he told them what the woman had said. This brings up questions on why he would choose that story. There are many options such as he did not see the hammer in the first place, he trusted the woman’s memory over his or he did not see the weapon and did not listen to the woman’s description and simply guessed the item. This suggests that there are many influences which can affect memory recall which may inevitably affect outcomes.</w:t>
      </w:r>
    </w:p>
    <w:p w14:paraId="7B82837A" w14:textId="5262F8DA" w:rsidR="00FB4907" w:rsidRPr="004F6853" w:rsidRDefault="00FB4907" w:rsidP="006C6FD4">
      <w:pPr>
        <w:spacing w:line="480" w:lineRule="auto"/>
        <w:ind w:firstLine="720"/>
        <w:rPr>
          <w:rFonts w:ascii="Times New Roman" w:hAnsi="Times New Roman" w:cs="Times New Roman"/>
          <w:sz w:val="24"/>
          <w:szCs w:val="24"/>
        </w:rPr>
      </w:pPr>
      <w:r w:rsidRPr="004F6853">
        <w:rPr>
          <w:rFonts w:ascii="Times New Roman" w:hAnsi="Times New Roman" w:cs="Times New Roman"/>
          <w:sz w:val="24"/>
          <w:szCs w:val="24"/>
        </w:rPr>
        <w:t>In the mid 1970’s the first grouping of misinformation experiments and corresponding data was produced. This led to lessons being learnt on how misleading post event information can damage the memories of an original event (Loftus, 1975, 1979).</w:t>
      </w:r>
      <w:r w:rsidR="00DC5F43">
        <w:rPr>
          <w:rFonts w:ascii="Times New Roman" w:hAnsi="Times New Roman" w:cs="Times New Roman"/>
          <w:sz w:val="24"/>
          <w:szCs w:val="24"/>
        </w:rPr>
        <w:t xml:space="preserve"> </w:t>
      </w:r>
      <w:proofErr w:type="gramStart"/>
      <w:r w:rsidRPr="004F6853">
        <w:rPr>
          <w:rFonts w:ascii="Times New Roman" w:hAnsi="Times New Roman" w:cs="Times New Roman"/>
          <w:sz w:val="24"/>
          <w:szCs w:val="24"/>
        </w:rPr>
        <w:t>With regard to</w:t>
      </w:r>
      <w:proofErr w:type="gramEnd"/>
      <w:r w:rsidRPr="004F6853">
        <w:rPr>
          <w:rFonts w:ascii="Times New Roman" w:hAnsi="Times New Roman" w:cs="Times New Roman"/>
          <w:sz w:val="24"/>
          <w:szCs w:val="24"/>
        </w:rPr>
        <w:t xml:space="preserve"> the impairment view of the memory recall of the stories event, it had been altered by the misleading information, but this idea of changing memories can cause an issue. This idea goes against the textbook idea that once memories are stored, they are permanent and </w:t>
      </w:r>
      <w:r w:rsidRPr="004F6853">
        <w:rPr>
          <w:rFonts w:ascii="Times New Roman" w:hAnsi="Times New Roman" w:cs="Times New Roman"/>
          <w:sz w:val="24"/>
          <w:szCs w:val="24"/>
        </w:rPr>
        <w:lastRenderedPageBreak/>
        <w:t>forgetting comes from a distorted retrieval system (Atkinson &amp; Shiffrin, 1968; Chechile, 1987). This therefore contradicts the basic idea of memory formation and encoding, meaning memories can be overwritten. However, one theory explains that post-event information does not impact the underlying memory of an event but impairs the accessibility to the original memories (Morton et al., 1985). Morton’s theory of headed records suggests that our memory consists of individual detached records which have their own heading. Each heading includes information of a subject which can be of a high or low literal form. Attempting to remember information will only work by finding the heading. Thus, making it a simpler way of retrieving information to recall, as the theory additionally believes that these headed records cannot be changed. This shows that misleading post-event information will put another version of the memory in the memory system but whether the individual chooses the original is a decision they make depending on the information they are given.</w:t>
      </w:r>
      <w:bookmarkStart w:id="3" w:name="_Hlk12524418"/>
    </w:p>
    <w:p w14:paraId="2C04A1ED" w14:textId="7502F37B" w:rsidR="00FB4907" w:rsidRPr="004F6853" w:rsidRDefault="00FB4907" w:rsidP="006C6FD4">
      <w:pPr>
        <w:spacing w:line="480" w:lineRule="auto"/>
        <w:ind w:firstLine="720"/>
        <w:rPr>
          <w:rFonts w:ascii="Times New Roman" w:hAnsi="Times New Roman" w:cs="Times New Roman"/>
          <w:sz w:val="24"/>
          <w:szCs w:val="24"/>
        </w:rPr>
      </w:pPr>
      <w:r w:rsidRPr="004F6853">
        <w:rPr>
          <w:rFonts w:ascii="Times New Roman" w:hAnsi="Times New Roman" w:cs="Times New Roman"/>
          <w:sz w:val="24"/>
          <w:szCs w:val="24"/>
        </w:rPr>
        <w:t>There are many forms of misinformation that can affect our everyday lives and on an individual basis. As individuals, we recover and recreate memories, and distortions can make their way into these memories without conscious awareness. This could happen from inference-based processes, or automatic process, which may contribute to understanding the distortions seen in the absence of explicit misinformation (Schmolck et al, 2000). This shows that there are issues regarding everyday experiences and individuals may add in other aspects to the memories if they believe them to be true causing the misinformation effect to take over memories and having a strong effect. This further questions the memory system and why it accepts misinformation.</w:t>
      </w:r>
    </w:p>
    <w:p w14:paraId="3CDA0140" w14:textId="773FE2C8" w:rsidR="001E7C1A" w:rsidRPr="004F6853" w:rsidRDefault="001E7C1A" w:rsidP="001E7C1A">
      <w:pPr>
        <w:spacing w:line="480" w:lineRule="auto"/>
        <w:ind w:firstLine="720"/>
        <w:rPr>
          <w:rFonts w:ascii="Times New Roman" w:hAnsi="Times New Roman" w:cs="Times New Roman"/>
          <w:sz w:val="24"/>
          <w:szCs w:val="24"/>
        </w:rPr>
      </w:pPr>
      <w:r w:rsidRPr="004F6853">
        <w:rPr>
          <w:rFonts w:ascii="Times New Roman" w:hAnsi="Times New Roman" w:cs="Times New Roman"/>
          <w:sz w:val="24"/>
          <w:szCs w:val="24"/>
          <w:shd w:val="clear" w:color="auto" w:fill="FFFFFF"/>
        </w:rPr>
        <w:t xml:space="preserve">The idea that a person's memory of an event could be modified by post event information has been very prominent in forming existing theories of memory. </w:t>
      </w:r>
      <w:bookmarkStart w:id="4" w:name="_Hlk37061536"/>
      <w:r w:rsidRPr="004F6853">
        <w:rPr>
          <w:rFonts w:ascii="Times New Roman" w:eastAsia="Times New Roman" w:hAnsi="Times New Roman" w:cs="Times New Roman"/>
          <w:spacing w:val="-14"/>
          <w:sz w:val="24"/>
          <w:szCs w:val="24"/>
          <w:lang w:eastAsia="en-GB"/>
        </w:rPr>
        <w:t>McCloske</w:t>
      </w:r>
      <w:r w:rsidRPr="004F6853">
        <w:rPr>
          <w:rFonts w:ascii="Times New Roman" w:eastAsia="Times New Roman" w:hAnsi="Times New Roman" w:cs="Times New Roman"/>
          <w:sz w:val="24"/>
          <w:szCs w:val="24"/>
          <w:lang w:eastAsia="en-GB"/>
        </w:rPr>
        <w:t>y</w:t>
      </w:r>
      <w:r w:rsidRPr="004F6853">
        <w:rPr>
          <w:rFonts w:ascii="Times New Roman" w:eastAsia="Times New Roman" w:hAnsi="Times New Roman" w:cs="Times New Roman"/>
          <w:spacing w:val="-6"/>
          <w:sz w:val="24"/>
          <w:szCs w:val="24"/>
          <w:lang w:eastAsia="en-GB"/>
        </w:rPr>
        <w:t xml:space="preserve"> </w:t>
      </w:r>
      <w:r w:rsidRPr="004F6853">
        <w:rPr>
          <w:rFonts w:ascii="Times New Roman" w:eastAsia="Times New Roman" w:hAnsi="Times New Roman" w:cs="Times New Roman"/>
          <w:spacing w:val="-8"/>
          <w:sz w:val="24"/>
          <w:szCs w:val="24"/>
          <w:lang w:eastAsia="en-GB"/>
        </w:rPr>
        <w:t>an</w:t>
      </w:r>
      <w:r w:rsidRPr="004F6853">
        <w:rPr>
          <w:rFonts w:ascii="Times New Roman" w:eastAsia="Times New Roman" w:hAnsi="Times New Roman" w:cs="Times New Roman"/>
          <w:sz w:val="24"/>
          <w:szCs w:val="24"/>
          <w:lang w:eastAsia="en-GB"/>
        </w:rPr>
        <w:t>d</w:t>
      </w:r>
      <w:r w:rsidRPr="004F6853">
        <w:rPr>
          <w:rFonts w:ascii="Times New Roman" w:eastAsia="Times New Roman" w:hAnsi="Times New Roman" w:cs="Times New Roman"/>
          <w:spacing w:val="-6"/>
          <w:sz w:val="24"/>
          <w:szCs w:val="24"/>
          <w:lang w:eastAsia="en-GB"/>
        </w:rPr>
        <w:t xml:space="preserve"> </w:t>
      </w:r>
      <w:r w:rsidRPr="004F6853">
        <w:rPr>
          <w:rFonts w:ascii="Times New Roman" w:eastAsia="Times New Roman" w:hAnsi="Times New Roman" w:cs="Times New Roman"/>
          <w:spacing w:val="-9"/>
          <w:sz w:val="24"/>
          <w:szCs w:val="24"/>
          <w:lang w:eastAsia="en-GB"/>
        </w:rPr>
        <w:t>Zaragoz</w:t>
      </w:r>
      <w:r w:rsidRPr="004F6853">
        <w:rPr>
          <w:rFonts w:ascii="Times New Roman" w:eastAsia="Times New Roman" w:hAnsi="Times New Roman" w:cs="Times New Roman"/>
          <w:sz w:val="24"/>
          <w:szCs w:val="24"/>
          <w:lang w:eastAsia="en-GB"/>
        </w:rPr>
        <w:t xml:space="preserve">a (1985) wanted to conduct experiments based on previous claims </w:t>
      </w:r>
      <w:r w:rsidRPr="004F6853">
        <w:rPr>
          <w:rFonts w:ascii="Times New Roman" w:hAnsi="Times New Roman" w:cs="Times New Roman"/>
          <w:sz w:val="24"/>
          <w:szCs w:val="24"/>
        </w:rPr>
        <w:t xml:space="preserve">showing that participants who are given false information about an event they had witnessed previously, </w:t>
      </w:r>
      <w:r w:rsidRPr="004F6853">
        <w:rPr>
          <w:rFonts w:ascii="Times New Roman" w:hAnsi="Times New Roman" w:cs="Times New Roman"/>
          <w:sz w:val="24"/>
          <w:szCs w:val="24"/>
        </w:rPr>
        <w:lastRenderedPageBreak/>
        <w:t>perform worse on tests of memory for the event than</w:t>
      </w:r>
      <w:r w:rsidR="00A5250C" w:rsidRPr="004F6853">
        <w:rPr>
          <w:rFonts w:ascii="Times New Roman" w:hAnsi="Times New Roman" w:cs="Times New Roman"/>
          <w:sz w:val="24"/>
          <w:szCs w:val="24"/>
        </w:rPr>
        <w:t xml:space="preserve"> those who did not receive the false information</w:t>
      </w:r>
      <w:r w:rsidRPr="004F6853">
        <w:rPr>
          <w:rFonts w:ascii="Times New Roman" w:hAnsi="Times New Roman" w:cs="Times New Roman"/>
          <w:sz w:val="24"/>
          <w:szCs w:val="24"/>
        </w:rPr>
        <w:t>.</w:t>
      </w:r>
      <w:r w:rsidR="00A5250C" w:rsidRPr="004F6853">
        <w:rPr>
          <w:rFonts w:ascii="Times New Roman" w:hAnsi="Times New Roman" w:cs="Times New Roman"/>
          <w:sz w:val="24"/>
          <w:szCs w:val="24"/>
        </w:rPr>
        <w:t xml:space="preserve"> The tests were similar to Loftus’ (</w:t>
      </w:r>
      <w:r w:rsidR="00A419C7" w:rsidRPr="004F6853">
        <w:rPr>
          <w:rFonts w:ascii="Times New Roman" w:hAnsi="Times New Roman" w:cs="Times New Roman"/>
          <w:sz w:val="24"/>
          <w:szCs w:val="24"/>
        </w:rPr>
        <w:t>19</w:t>
      </w:r>
      <w:r w:rsidR="00AE4B4C" w:rsidRPr="004F6853">
        <w:rPr>
          <w:rFonts w:ascii="Times New Roman" w:hAnsi="Times New Roman" w:cs="Times New Roman"/>
          <w:sz w:val="24"/>
          <w:szCs w:val="24"/>
        </w:rPr>
        <w:t>89</w:t>
      </w:r>
      <w:r w:rsidR="00A5250C" w:rsidRPr="004F6853">
        <w:rPr>
          <w:rFonts w:ascii="Times New Roman" w:hAnsi="Times New Roman" w:cs="Times New Roman"/>
          <w:sz w:val="24"/>
          <w:szCs w:val="24"/>
        </w:rPr>
        <w:t xml:space="preserve">) study in which participants were shown information regarding an item (hammer) and post event information which was a different item such as a screwdriver. However, they modified the procedure in that after viewing slides, the misleading information was not presented, but instead the participants were required to choose between the original item (hammer) and a new item (wrench). This modification was enforced to determine if misleading information affects subjects' memory of what they originally saw. They predicted that if misleading information weakens the </w:t>
      </w:r>
      <w:r w:rsidR="000A1DE7" w:rsidRPr="004F6853">
        <w:rPr>
          <w:rFonts w:ascii="Times New Roman" w:hAnsi="Times New Roman" w:cs="Times New Roman"/>
          <w:sz w:val="24"/>
          <w:szCs w:val="24"/>
        </w:rPr>
        <w:t>participants</w:t>
      </w:r>
      <w:r w:rsidR="00A5250C" w:rsidRPr="004F6853">
        <w:rPr>
          <w:rFonts w:ascii="Times New Roman" w:hAnsi="Times New Roman" w:cs="Times New Roman"/>
          <w:sz w:val="24"/>
          <w:szCs w:val="24"/>
        </w:rPr>
        <w:t xml:space="preserve"> ability to remember the original information, then </w:t>
      </w:r>
      <w:r w:rsidR="000A1DE7" w:rsidRPr="004F6853">
        <w:rPr>
          <w:rFonts w:ascii="Times New Roman" w:hAnsi="Times New Roman" w:cs="Times New Roman"/>
          <w:sz w:val="24"/>
          <w:szCs w:val="24"/>
        </w:rPr>
        <w:t xml:space="preserve">those who were </w:t>
      </w:r>
      <w:r w:rsidR="00A5250C" w:rsidRPr="004F6853">
        <w:rPr>
          <w:rFonts w:ascii="Times New Roman" w:hAnsi="Times New Roman" w:cs="Times New Roman"/>
          <w:sz w:val="24"/>
          <w:szCs w:val="24"/>
        </w:rPr>
        <w:t xml:space="preserve">misled subjects should perform </w:t>
      </w:r>
      <w:r w:rsidR="000A1DE7" w:rsidRPr="004F6853">
        <w:rPr>
          <w:rFonts w:ascii="Times New Roman" w:hAnsi="Times New Roman" w:cs="Times New Roman"/>
          <w:sz w:val="24"/>
          <w:szCs w:val="24"/>
        </w:rPr>
        <w:t>worse</w:t>
      </w:r>
      <w:r w:rsidR="00A5250C" w:rsidRPr="004F6853">
        <w:rPr>
          <w:rFonts w:ascii="Times New Roman" w:hAnsi="Times New Roman" w:cs="Times New Roman"/>
          <w:sz w:val="24"/>
          <w:szCs w:val="24"/>
        </w:rPr>
        <w:t xml:space="preserve"> than control subjects. </w:t>
      </w:r>
      <w:r w:rsidR="000A1DE7" w:rsidRPr="004F6853">
        <w:rPr>
          <w:rFonts w:ascii="Times New Roman" w:hAnsi="Times New Roman" w:cs="Times New Roman"/>
          <w:sz w:val="24"/>
          <w:szCs w:val="24"/>
        </w:rPr>
        <w:t>Nevertheless</w:t>
      </w:r>
      <w:r w:rsidR="00A5250C" w:rsidRPr="004F6853">
        <w:rPr>
          <w:rFonts w:ascii="Times New Roman" w:hAnsi="Times New Roman" w:cs="Times New Roman"/>
          <w:sz w:val="24"/>
          <w:szCs w:val="24"/>
        </w:rPr>
        <w:t xml:space="preserve">, if </w:t>
      </w:r>
      <w:r w:rsidR="000A1DE7" w:rsidRPr="004F6853">
        <w:rPr>
          <w:rFonts w:ascii="Times New Roman" w:hAnsi="Times New Roman" w:cs="Times New Roman"/>
          <w:sz w:val="24"/>
          <w:szCs w:val="24"/>
        </w:rPr>
        <w:t>false</w:t>
      </w:r>
      <w:r w:rsidR="00A5250C" w:rsidRPr="004F6853">
        <w:rPr>
          <w:rFonts w:ascii="Times New Roman" w:hAnsi="Times New Roman" w:cs="Times New Roman"/>
          <w:sz w:val="24"/>
          <w:szCs w:val="24"/>
        </w:rPr>
        <w:t xml:space="preserve"> information does not affect </w:t>
      </w:r>
      <w:r w:rsidR="000A1DE7" w:rsidRPr="004F6853">
        <w:rPr>
          <w:rFonts w:ascii="Times New Roman" w:hAnsi="Times New Roman" w:cs="Times New Roman"/>
          <w:sz w:val="24"/>
          <w:szCs w:val="24"/>
        </w:rPr>
        <w:t xml:space="preserve">the </w:t>
      </w:r>
      <w:r w:rsidR="00A5250C" w:rsidRPr="004F6853">
        <w:rPr>
          <w:rFonts w:ascii="Times New Roman" w:hAnsi="Times New Roman" w:cs="Times New Roman"/>
          <w:sz w:val="24"/>
          <w:szCs w:val="24"/>
        </w:rPr>
        <w:t xml:space="preserve">memory </w:t>
      </w:r>
      <w:r w:rsidR="000A1DE7" w:rsidRPr="004F6853">
        <w:rPr>
          <w:rFonts w:ascii="Times New Roman" w:hAnsi="Times New Roman" w:cs="Times New Roman"/>
          <w:sz w:val="24"/>
          <w:szCs w:val="24"/>
        </w:rPr>
        <w:t>of</w:t>
      </w:r>
      <w:r w:rsidR="00A5250C" w:rsidRPr="004F6853">
        <w:rPr>
          <w:rFonts w:ascii="Times New Roman" w:hAnsi="Times New Roman" w:cs="Times New Roman"/>
          <w:sz w:val="24"/>
          <w:szCs w:val="24"/>
        </w:rPr>
        <w:t xml:space="preserve"> the original information, then the </w:t>
      </w:r>
      <w:r w:rsidR="000A1DE7" w:rsidRPr="004F6853">
        <w:rPr>
          <w:rFonts w:ascii="Times New Roman" w:hAnsi="Times New Roman" w:cs="Times New Roman"/>
          <w:sz w:val="24"/>
          <w:szCs w:val="24"/>
        </w:rPr>
        <w:t>both</w:t>
      </w:r>
      <w:r w:rsidR="00A5250C" w:rsidRPr="004F6853">
        <w:rPr>
          <w:rFonts w:ascii="Times New Roman" w:hAnsi="Times New Roman" w:cs="Times New Roman"/>
          <w:sz w:val="24"/>
          <w:szCs w:val="24"/>
        </w:rPr>
        <w:t xml:space="preserve"> conditions should not </w:t>
      </w:r>
      <w:r w:rsidR="000A1DE7" w:rsidRPr="004F6853">
        <w:rPr>
          <w:rFonts w:ascii="Times New Roman" w:hAnsi="Times New Roman" w:cs="Times New Roman"/>
          <w:sz w:val="24"/>
          <w:szCs w:val="24"/>
        </w:rPr>
        <w:t>vary in results</w:t>
      </w:r>
      <w:r w:rsidR="00A5250C" w:rsidRPr="004F6853">
        <w:rPr>
          <w:rFonts w:ascii="Times New Roman" w:hAnsi="Times New Roman" w:cs="Times New Roman"/>
          <w:sz w:val="24"/>
          <w:szCs w:val="24"/>
        </w:rPr>
        <w:t>.</w:t>
      </w:r>
      <w:r w:rsidR="000A1DE7" w:rsidRPr="004F6853">
        <w:rPr>
          <w:rFonts w:ascii="Times New Roman" w:hAnsi="Times New Roman" w:cs="Times New Roman"/>
          <w:sz w:val="24"/>
          <w:szCs w:val="24"/>
        </w:rPr>
        <w:t xml:space="preserve"> They found that mis-information after an eve</w:t>
      </w:r>
      <w:r w:rsidR="008834B1" w:rsidRPr="004F6853">
        <w:rPr>
          <w:rFonts w:ascii="Times New Roman" w:hAnsi="Times New Roman" w:cs="Times New Roman"/>
          <w:sz w:val="24"/>
          <w:szCs w:val="24"/>
        </w:rPr>
        <w:t>n</w:t>
      </w:r>
      <w:r w:rsidR="000A1DE7" w:rsidRPr="004F6853">
        <w:rPr>
          <w:rFonts w:ascii="Times New Roman" w:hAnsi="Times New Roman" w:cs="Times New Roman"/>
          <w:sz w:val="24"/>
          <w:szCs w:val="24"/>
        </w:rPr>
        <w:t xml:space="preserve">t has no effect on memory for the original event. However, they discuss </w:t>
      </w:r>
      <w:r w:rsidR="00623815" w:rsidRPr="004F6853">
        <w:rPr>
          <w:rFonts w:ascii="Times New Roman" w:hAnsi="Times New Roman" w:cs="Times New Roman"/>
          <w:sz w:val="24"/>
          <w:szCs w:val="24"/>
        </w:rPr>
        <w:t xml:space="preserve">several recent studies that contradict this finding, indicating that the studies do not pose problems for our position. </w:t>
      </w:r>
      <w:r w:rsidR="00E21F13" w:rsidRPr="004F6853">
        <w:rPr>
          <w:rFonts w:ascii="Times New Roman" w:hAnsi="Times New Roman" w:cs="Times New Roman"/>
          <w:sz w:val="24"/>
          <w:szCs w:val="24"/>
        </w:rPr>
        <w:t xml:space="preserve">They discuss Loftus’s </w:t>
      </w:r>
      <w:r w:rsidR="001A756E" w:rsidRPr="004F6853">
        <w:rPr>
          <w:rFonts w:ascii="Times New Roman" w:hAnsi="Times New Roman" w:cs="Times New Roman"/>
          <w:sz w:val="24"/>
          <w:szCs w:val="24"/>
        </w:rPr>
        <w:t xml:space="preserve">(1975, 1977, 1979) </w:t>
      </w:r>
      <w:r w:rsidR="00E21F13" w:rsidRPr="004F6853">
        <w:rPr>
          <w:rFonts w:ascii="Times New Roman" w:hAnsi="Times New Roman" w:cs="Times New Roman"/>
          <w:sz w:val="24"/>
          <w:szCs w:val="24"/>
        </w:rPr>
        <w:t>studies and identify that the recognition test items are given to the participants randomly and not the way it appeared on the original slides. This shows that the retrieval situation does not mat</w:t>
      </w:r>
      <w:r w:rsidR="000E0320">
        <w:rPr>
          <w:rFonts w:ascii="Times New Roman" w:hAnsi="Times New Roman" w:cs="Times New Roman"/>
          <w:sz w:val="24"/>
          <w:szCs w:val="24"/>
        </w:rPr>
        <w:t>c</w:t>
      </w:r>
      <w:r w:rsidR="00E21F13" w:rsidRPr="004F6853">
        <w:rPr>
          <w:rFonts w:ascii="Times New Roman" w:hAnsi="Times New Roman" w:cs="Times New Roman"/>
          <w:sz w:val="24"/>
          <w:szCs w:val="24"/>
        </w:rPr>
        <w:t>h the original coding situation and that misinformation may hinder the memory</w:t>
      </w:r>
      <w:r w:rsidR="000E0320">
        <w:rPr>
          <w:rFonts w:ascii="Times New Roman" w:hAnsi="Times New Roman" w:cs="Times New Roman"/>
          <w:sz w:val="24"/>
          <w:szCs w:val="24"/>
        </w:rPr>
        <w:t>,</w:t>
      </w:r>
      <w:r w:rsidR="00E21F13" w:rsidRPr="004F6853">
        <w:rPr>
          <w:rFonts w:ascii="Times New Roman" w:hAnsi="Times New Roman" w:cs="Times New Roman"/>
          <w:sz w:val="24"/>
          <w:szCs w:val="24"/>
        </w:rPr>
        <w:t xml:space="preserve"> as participants are unable to retrieve the original information but retrieve the post event information instead. This supports the findings </w:t>
      </w:r>
      <w:r w:rsidR="00C03A84" w:rsidRPr="004F6853">
        <w:rPr>
          <w:rFonts w:ascii="Times New Roman" w:hAnsi="Times New Roman" w:cs="Times New Roman"/>
          <w:sz w:val="24"/>
          <w:szCs w:val="24"/>
        </w:rPr>
        <w:t xml:space="preserve">of </w:t>
      </w:r>
      <w:r w:rsidR="00E21F13" w:rsidRPr="004F6853">
        <w:rPr>
          <w:rFonts w:ascii="Times New Roman" w:eastAsia="Times New Roman" w:hAnsi="Times New Roman" w:cs="Times New Roman"/>
          <w:spacing w:val="-14"/>
          <w:sz w:val="24"/>
          <w:szCs w:val="24"/>
          <w:lang w:eastAsia="en-GB"/>
        </w:rPr>
        <w:t xml:space="preserve"> McCloske</w:t>
      </w:r>
      <w:r w:rsidR="00E21F13" w:rsidRPr="004F6853">
        <w:rPr>
          <w:rFonts w:ascii="Times New Roman" w:eastAsia="Times New Roman" w:hAnsi="Times New Roman" w:cs="Times New Roman"/>
          <w:sz w:val="24"/>
          <w:szCs w:val="24"/>
          <w:lang w:eastAsia="en-GB"/>
        </w:rPr>
        <w:t>y</w:t>
      </w:r>
      <w:r w:rsidR="00E21F13" w:rsidRPr="004F6853">
        <w:rPr>
          <w:rFonts w:ascii="Times New Roman" w:eastAsia="Times New Roman" w:hAnsi="Times New Roman" w:cs="Times New Roman"/>
          <w:spacing w:val="-6"/>
          <w:sz w:val="24"/>
          <w:szCs w:val="24"/>
          <w:lang w:eastAsia="en-GB"/>
        </w:rPr>
        <w:t xml:space="preserve"> </w:t>
      </w:r>
      <w:r w:rsidR="00E21F13" w:rsidRPr="004F6853">
        <w:rPr>
          <w:rFonts w:ascii="Times New Roman" w:eastAsia="Times New Roman" w:hAnsi="Times New Roman" w:cs="Times New Roman"/>
          <w:spacing w:val="-8"/>
          <w:sz w:val="24"/>
          <w:szCs w:val="24"/>
          <w:lang w:eastAsia="en-GB"/>
        </w:rPr>
        <w:t>an</w:t>
      </w:r>
      <w:r w:rsidR="00E21F13" w:rsidRPr="004F6853">
        <w:rPr>
          <w:rFonts w:ascii="Times New Roman" w:eastAsia="Times New Roman" w:hAnsi="Times New Roman" w:cs="Times New Roman"/>
          <w:sz w:val="24"/>
          <w:szCs w:val="24"/>
          <w:lang w:eastAsia="en-GB"/>
        </w:rPr>
        <w:t>d</w:t>
      </w:r>
      <w:r w:rsidR="00E21F13" w:rsidRPr="004F6853">
        <w:rPr>
          <w:rFonts w:ascii="Times New Roman" w:eastAsia="Times New Roman" w:hAnsi="Times New Roman" w:cs="Times New Roman"/>
          <w:spacing w:val="-6"/>
          <w:sz w:val="24"/>
          <w:szCs w:val="24"/>
          <w:lang w:eastAsia="en-GB"/>
        </w:rPr>
        <w:t xml:space="preserve"> </w:t>
      </w:r>
      <w:r w:rsidR="00E21F13" w:rsidRPr="004F6853">
        <w:rPr>
          <w:rFonts w:ascii="Times New Roman" w:eastAsia="Times New Roman" w:hAnsi="Times New Roman" w:cs="Times New Roman"/>
          <w:spacing w:val="-9"/>
          <w:sz w:val="24"/>
          <w:szCs w:val="24"/>
          <w:lang w:eastAsia="en-GB"/>
        </w:rPr>
        <w:t>Zaragoz</w:t>
      </w:r>
      <w:r w:rsidR="00E21F13" w:rsidRPr="004F6853">
        <w:rPr>
          <w:rFonts w:ascii="Times New Roman" w:eastAsia="Times New Roman" w:hAnsi="Times New Roman" w:cs="Times New Roman"/>
          <w:sz w:val="24"/>
          <w:szCs w:val="24"/>
          <w:lang w:eastAsia="en-GB"/>
        </w:rPr>
        <w:t>a (1985) that mis information has no effect on the original memory and similarly to Morton et al</w:t>
      </w:r>
      <w:r w:rsidR="001A756E" w:rsidRPr="004F6853">
        <w:rPr>
          <w:rFonts w:ascii="Times New Roman" w:eastAsia="Times New Roman" w:hAnsi="Times New Roman" w:cs="Times New Roman"/>
          <w:sz w:val="24"/>
          <w:szCs w:val="24"/>
          <w:lang w:eastAsia="en-GB"/>
        </w:rPr>
        <w:t xml:space="preserve"> </w:t>
      </w:r>
      <w:r w:rsidR="00E21F13" w:rsidRPr="004F6853">
        <w:rPr>
          <w:rFonts w:ascii="Times New Roman" w:eastAsia="Times New Roman" w:hAnsi="Times New Roman" w:cs="Times New Roman"/>
          <w:sz w:val="24"/>
          <w:szCs w:val="24"/>
          <w:lang w:eastAsia="en-GB"/>
        </w:rPr>
        <w:t>(</w:t>
      </w:r>
      <w:r w:rsidR="001A756E" w:rsidRPr="004F6853">
        <w:rPr>
          <w:rFonts w:ascii="Times New Roman" w:eastAsia="Times New Roman" w:hAnsi="Times New Roman" w:cs="Times New Roman"/>
          <w:sz w:val="24"/>
          <w:szCs w:val="24"/>
          <w:lang w:eastAsia="en-GB"/>
        </w:rPr>
        <w:t>1985</w:t>
      </w:r>
      <w:r w:rsidR="00E21F13" w:rsidRPr="004F6853">
        <w:rPr>
          <w:rFonts w:ascii="Times New Roman" w:eastAsia="Times New Roman" w:hAnsi="Times New Roman" w:cs="Times New Roman"/>
          <w:sz w:val="24"/>
          <w:szCs w:val="24"/>
          <w:lang w:eastAsia="en-GB"/>
        </w:rPr>
        <w:t>) there are different versions stored and they can only retrieve one version. Therefore, i</w:t>
      </w:r>
      <w:r w:rsidR="000E0320">
        <w:rPr>
          <w:rFonts w:ascii="Times New Roman" w:eastAsia="Times New Roman" w:hAnsi="Times New Roman" w:cs="Times New Roman"/>
          <w:sz w:val="24"/>
          <w:szCs w:val="24"/>
          <w:lang w:eastAsia="en-GB"/>
        </w:rPr>
        <w:t>f</w:t>
      </w:r>
      <w:r w:rsidR="00E21F13" w:rsidRPr="004F6853">
        <w:rPr>
          <w:rFonts w:ascii="Times New Roman" w:eastAsia="Times New Roman" w:hAnsi="Times New Roman" w:cs="Times New Roman"/>
          <w:sz w:val="24"/>
          <w:szCs w:val="24"/>
          <w:lang w:eastAsia="en-GB"/>
        </w:rPr>
        <w:t xml:space="preserve"> the test re-established the same encoding environment as the original task, participants may be able to access the original information successfully and those who were misled might perform as well as those who were not given mis information, which would infer that mis information does not </w:t>
      </w:r>
      <w:r w:rsidR="00343A8C" w:rsidRPr="004F6853">
        <w:rPr>
          <w:rFonts w:ascii="Times New Roman" w:eastAsia="Times New Roman" w:hAnsi="Times New Roman" w:cs="Times New Roman"/>
          <w:sz w:val="24"/>
          <w:szCs w:val="24"/>
          <w:lang w:eastAsia="en-GB"/>
        </w:rPr>
        <w:t>affect</w:t>
      </w:r>
      <w:r w:rsidR="00E21F13" w:rsidRPr="004F6853">
        <w:rPr>
          <w:rFonts w:ascii="Times New Roman" w:eastAsia="Times New Roman" w:hAnsi="Times New Roman" w:cs="Times New Roman"/>
          <w:sz w:val="24"/>
          <w:szCs w:val="24"/>
          <w:lang w:eastAsia="en-GB"/>
        </w:rPr>
        <w:t xml:space="preserve"> the original memory of an event.</w:t>
      </w:r>
    </w:p>
    <w:bookmarkEnd w:id="4"/>
    <w:p w14:paraId="42B6DEDE" w14:textId="0DA28559" w:rsidR="00FB4907" w:rsidRPr="004F6853" w:rsidRDefault="00FB4907" w:rsidP="00B73212">
      <w:pPr>
        <w:spacing w:line="480" w:lineRule="auto"/>
        <w:rPr>
          <w:rFonts w:ascii="Times New Roman" w:hAnsi="Times New Roman" w:cs="Times New Roman"/>
          <w:sz w:val="24"/>
          <w:szCs w:val="24"/>
          <w:shd w:val="clear" w:color="auto" w:fill="FFFFFF"/>
        </w:rPr>
      </w:pPr>
      <w:r w:rsidRPr="004F6853">
        <w:rPr>
          <w:rFonts w:ascii="Times New Roman" w:hAnsi="Times New Roman" w:cs="Times New Roman"/>
          <w:sz w:val="24"/>
          <w:szCs w:val="24"/>
        </w:rPr>
        <w:lastRenderedPageBreak/>
        <w:t xml:space="preserve">  </w:t>
      </w:r>
      <w:r w:rsidR="006C6FD4" w:rsidRPr="004F6853">
        <w:rPr>
          <w:rFonts w:ascii="Times New Roman" w:hAnsi="Times New Roman" w:cs="Times New Roman"/>
          <w:sz w:val="24"/>
          <w:szCs w:val="24"/>
        </w:rPr>
        <w:tab/>
      </w:r>
      <w:r w:rsidRPr="004F6853">
        <w:rPr>
          <w:rFonts w:ascii="Times New Roman" w:hAnsi="Times New Roman" w:cs="Times New Roman"/>
          <w:sz w:val="24"/>
          <w:szCs w:val="24"/>
        </w:rPr>
        <w:t xml:space="preserve">A study conducted by </w:t>
      </w:r>
      <w:r w:rsidRPr="004F6853">
        <w:rPr>
          <w:rFonts w:ascii="Times New Roman" w:hAnsi="Times New Roman" w:cs="Times New Roman"/>
          <w:sz w:val="24"/>
          <w:szCs w:val="24"/>
          <w:shd w:val="clear" w:color="auto" w:fill="FFFFFF"/>
        </w:rPr>
        <w:t>Putnam, Sungkhasettee, and Roediger III (2017) examined the effects of noticing and remembering change within the misinformation paradigm. They predicted that the recognition memory performance would be smaller when the misinformation was present compared to when there was no misinformation. Secondly, they predicted that detecting and recollecting change would be a more accurate recognition of the original detail. Finally, they expected that more notable details would show reduced misinformation effects and that memorable details could possibly show assistance to memory. The first experiment included a change-detection task and a source-memory task which examined change recollection. Whilst reading a narrative, the participants in the change-detection group pushed a button when they noticed that the narrative conflicted with the photos on the slide show, compared to participants in the control group who did not. The narratives contained misinformation about the images in the slide show.</w:t>
      </w:r>
    </w:p>
    <w:p w14:paraId="5AA34C00" w14:textId="7C2293B5" w:rsidR="00FB4907" w:rsidRPr="004F6853" w:rsidRDefault="00FB4907" w:rsidP="006C6FD4">
      <w:pPr>
        <w:spacing w:line="480" w:lineRule="auto"/>
        <w:ind w:firstLine="720"/>
        <w:rPr>
          <w:rFonts w:ascii="Times New Roman" w:hAnsi="Times New Roman" w:cs="Times New Roman"/>
          <w:sz w:val="24"/>
          <w:szCs w:val="24"/>
          <w:shd w:val="clear" w:color="auto" w:fill="FFFFFF"/>
        </w:rPr>
      </w:pPr>
      <w:r w:rsidRPr="004F6853">
        <w:rPr>
          <w:rFonts w:ascii="Times New Roman" w:hAnsi="Times New Roman" w:cs="Times New Roman"/>
          <w:sz w:val="24"/>
          <w:szCs w:val="24"/>
          <w:shd w:val="clear" w:color="auto" w:fill="FFFFFF"/>
        </w:rPr>
        <w:t>The results of experiment one showed a misinformation effect. However, with regard to detecting and recollecting change, it showed a reduced misinformation effect. When participants remembered a response from the slide show, the effect was eliminated and when they remembered an item had altered, the effect was reversed. Acknowledgment for the original event had higher recognition than recognition for the neutral items. These results supported their hypothesis that detecting and recollecting change could in fact improve memory for a target and shows the benefits of remembering change (</w:t>
      </w:r>
      <w:hyperlink r:id="rId18" w:history="1">
        <w:r w:rsidRPr="004F6853">
          <w:rPr>
            <w:rStyle w:val="Hyperlink"/>
            <w:rFonts w:ascii="Times New Roman" w:hAnsi="Times New Roman" w:cs="Times New Roman"/>
            <w:color w:val="auto"/>
            <w:sz w:val="24"/>
            <w:szCs w:val="24"/>
            <w:u w:val="none"/>
            <w:shd w:val="clear" w:color="auto" w:fill="FFFFFF"/>
          </w:rPr>
          <w:t>Jacoby et al, 2015</w:t>
        </w:r>
      </w:hyperlink>
      <w:r w:rsidRPr="004F6853">
        <w:rPr>
          <w:rFonts w:ascii="Times New Roman" w:hAnsi="Times New Roman" w:cs="Times New Roman"/>
          <w:sz w:val="24"/>
          <w:szCs w:val="24"/>
          <w:shd w:val="clear" w:color="auto" w:fill="FFFFFF"/>
        </w:rPr>
        <w:t>).</w:t>
      </w:r>
    </w:p>
    <w:p w14:paraId="4723AAF7" w14:textId="74A4E23A" w:rsidR="00FB4907" w:rsidRPr="004F6853" w:rsidRDefault="00FB4907" w:rsidP="006C6FD4">
      <w:pPr>
        <w:spacing w:line="480" w:lineRule="auto"/>
        <w:ind w:firstLine="720"/>
        <w:rPr>
          <w:rFonts w:ascii="Times New Roman" w:hAnsi="Times New Roman" w:cs="Times New Roman"/>
          <w:sz w:val="24"/>
          <w:szCs w:val="24"/>
          <w:shd w:val="clear" w:color="auto" w:fill="FFFFFF"/>
        </w:rPr>
      </w:pPr>
      <w:r w:rsidRPr="004F6853">
        <w:rPr>
          <w:rFonts w:ascii="Times New Roman" w:hAnsi="Times New Roman" w:cs="Times New Roman"/>
          <w:sz w:val="24"/>
          <w:szCs w:val="24"/>
          <w:shd w:val="clear" w:color="auto" w:fill="FFFFFF"/>
        </w:rPr>
        <w:t>With experiment two, it was the same as the first but included a more direct measure of change recall. The participants immediately reported if the details in the images were changed in the narratives alternatively to completing the source-memory task. The results of the second experiment again showed a misinformation effect and demonstrated that recollecting change leads to assistance. When subjects identified and recollected change for the items of misinformation</w:t>
      </w:r>
      <w:r w:rsidR="000E0320">
        <w:rPr>
          <w:rFonts w:ascii="Times New Roman" w:hAnsi="Times New Roman" w:cs="Times New Roman"/>
          <w:sz w:val="24"/>
          <w:szCs w:val="24"/>
          <w:shd w:val="clear" w:color="auto" w:fill="FFFFFF"/>
        </w:rPr>
        <w:t>,</w:t>
      </w:r>
      <w:r w:rsidRPr="004F6853">
        <w:rPr>
          <w:rFonts w:ascii="Times New Roman" w:hAnsi="Times New Roman" w:cs="Times New Roman"/>
          <w:sz w:val="24"/>
          <w:szCs w:val="24"/>
          <w:shd w:val="clear" w:color="auto" w:fill="FFFFFF"/>
        </w:rPr>
        <w:t xml:space="preserve"> those items were better recalled than the impartial items. They </w:t>
      </w:r>
      <w:r w:rsidRPr="004F6853">
        <w:rPr>
          <w:rFonts w:ascii="Times New Roman" w:hAnsi="Times New Roman" w:cs="Times New Roman"/>
          <w:sz w:val="24"/>
          <w:szCs w:val="24"/>
          <w:shd w:val="clear" w:color="auto" w:fill="FFFFFF"/>
        </w:rPr>
        <w:lastRenderedPageBreak/>
        <w:t>also found details that were less memorable were more prone to show a misinformation effect.</w:t>
      </w:r>
    </w:p>
    <w:p w14:paraId="1D72AEB3" w14:textId="239C13A6" w:rsidR="006C117F" w:rsidRPr="004F6853" w:rsidRDefault="00FB4907" w:rsidP="006C6FD4">
      <w:pPr>
        <w:spacing w:line="480" w:lineRule="auto"/>
        <w:ind w:firstLine="720"/>
        <w:rPr>
          <w:rFonts w:ascii="Times New Roman" w:hAnsi="Times New Roman" w:cs="Times New Roman"/>
          <w:sz w:val="24"/>
          <w:szCs w:val="24"/>
          <w:shd w:val="clear" w:color="auto" w:fill="FFFFFF"/>
        </w:rPr>
      </w:pPr>
      <w:r w:rsidRPr="004F6853">
        <w:rPr>
          <w:rFonts w:ascii="Times New Roman" w:hAnsi="Times New Roman" w:cs="Times New Roman"/>
          <w:sz w:val="24"/>
          <w:szCs w:val="24"/>
          <w:shd w:val="clear" w:color="auto" w:fill="FFFFFF"/>
        </w:rPr>
        <w:t xml:space="preserve">Both experiments showed the basic misinformation effect using established materials, however, </w:t>
      </w:r>
      <w:r w:rsidR="0033612B">
        <w:rPr>
          <w:rFonts w:ascii="Times New Roman" w:hAnsi="Times New Roman" w:cs="Times New Roman"/>
          <w:sz w:val="24"/>
          <w:szCs w:val="24"/>
          <w:shd w:val="clear" w:color="auto" w:fill="FFFFFF"/>
        </w:rPr>
        <w:t xml:space="preserve">it </w:t>
      </w:r>
      <w:r w:rsidRPr="004F6853">
        <w:rPr>
          <w:rFonts w:ascii="Times New Roman" w:hAnsi="Times New Roman" w:cs="Times New Roman"/>
          <w:sz w:val="24"/>
          <w:szCs w:val="24"/>
          <w:shd w:val="clear" w:color="auto" w:fill="FFFFFF"/>
        </w:rPr>
        <w:t xml:space="preserve">discovered that misinformation can sometimes enhance recognition above standard levels. The second finding is rare and reveals that misinformation can either harm or improve memory, depending on </w:t>
      </w:r>
      <w:r w:rsidR="006C117F" w:rsidRPr="004F6853">
        <w:rPr>
          <w:rFonts w:ascii="Times New Roman" w:hAnsi="Times New Roman" w:cs="Times New Roman"/>
          <w:sz w:val="24"/>
          <w:szCs w:val="24"/>
          <w:shd w:val="clear" w:color="auto" w:fill="FFFFFF"/>
        </w:rPr>
        <w:t>whether</w:t>
      </w:r>
      <w:r w:rsidRPr="004F6853">
        <w:rPr>
          <w:rFonts w:ascii="Times New Roman" w:hAnsi="Times New Roman" w:cs="Times New Roman"/>
          <w:sz w:val="24"/>
          <w:szCs w:val="24"/>
          <w:shd w:val="clear" w:color="auto" w:fill="FFFFFF"/>
        </w:rPr>
        <w:t xml:space="preserve"> it prompts change detection. This finding is important in a practical way as it indicates that if a person</w:t>
      </w:r>
      <w:r w:rsidR="008015D4">
        <w:rPr>
          <w:rFonts w:ascii="Times New Roman" w:hAnsi="Times New Roman" w:cs="Times New Roman"/>
          <w:sz w:val="24"/>
          <w:szCs w:val="24"/>
          <w:shd w:val="clear" w:color="auto" w:fill="FFFFFF"/>
        </w:rPr>
        <w:t>,</w:t>
      </w:r>
      <w:r w:rsidRPr="004F6853">
        <w:rPr>
          <w:rFonts w:ascii="Times New Roman" w:hAnsi="Times New Roman" w:cs="Times New Roman"/>
          <w:sz w:val="24"/>
          <w:szCs w:val="24"/>
          <w:shd w:val="clear" w:color="auto" w:fill="FFFFFF"/>
        </w:rPr>
        <w:t xml:space="preserve"> including a witness has been subjected to misinformation</w:t>
      </w:r>
      <w:r w:rsidR="008015D4">
        <w:rPr>
          <w:rFonts w:ascii="Times New Roman" w:hAnsi="Times New Roman" w:cs="Times New Roman"/>
          <w:sz w:val="24"/>
          <w:szCs w:val="24"/>
          <w:shd w:val="clear" w:color="auto" w:fill="FFFFFF"/>
        </w:rPr>
        <w:t>,</w:t>
      </w:r>
      <w:r w:rsidRPr="004F6853">
        <w:rPr>
          <w:rFonts w:ascii="Times New Roman" w:hAnsi="Times New Roman" w:cs="Times New Roman"/>
          <w:sz w:val="24"/>
          <w:szCs w:val="24"/>
          <w:shd w:val="clear" w:color="auto" w:fill="FFFFFF"/>
        </w:rPr>
        <w:t xml:space="preserve"> it may not mean that false memories have been embedded but that the misinformation may trigger a recovery of the initial incident and improve memory for it.</w:t>
      </w:r>
    </w:p>
    <w:p w14:paraId="0B63F900" w14:textId="6AD5BE10" w:rsidR="00FB4907" w:rsidRPr="004F6853" w:rsidRDefault="00FB4907" w:rsidP="006C6FD4">
      <w:pPr>
        <w:spacing w:line="480" w:lineRule="auto"/>
        <w:ind w:firstLine="720"/>
        <w:rPr>
          <w:rFonts w:ascii="Times New Roman" w:hAnsi="Times New Roman" w:cs="Times New Roman"/>
          <w:sz w:val="24"/>
          <w:szCs w:val="24"/>
        </w:rPr>
      </w:pPr>
      <w:r w:rsidRPr="004F6853">
        <w:rPr>
          <w:rFonts w:ascii="Times New Roman" w:hAnsi="Times New Roman" w:cs="Times New Roman"/>
          <w:sz w:val="24"/>
          <w:szCs w:val="24"/>
        </w:rPr>
        <w:t>The idea of updating</w:t>
      </w:r>
      <w:r w:rsidR="008015D4">
        <w:rPr>
          <w:rFonts w:ascii="Times New Roman" w:hAnsi="Times New Roman" w:cs="Times New Roman"/>
          <w:sz w:val="24"/>
          <w:szCs w:val="24"/>
        </w:rPr>
        <w:t>,</w:t>
      </w:r>
      <w:r w:rsidRPr="004F6853">
        <w:rPr>
          <w:rFonts w:ascii="Times New Roman" w:hAnsi="Times New Roman" w:cs="Times New Roman"/>
          <w:sz w:val="24"/>
          <w:szCs w:val="24"/>
        </w:rPr>
        <w:t xml:space="preserve"> observed in the misinformation studies</w:t>
      </w:r>
      <w:r w:rsidR="008015D4">
        <w:rPr>
          <w:rFonts w:ascii="Times New Roman" w:hAnsi="Times New Roman" w:cs="Times New Roman"/>
          <w:sz w:val="24"/>
          <w:szCs w:val="24"/>
        </w:rPr>
        <w:t>,</w:t>
      </w:r>
      <w:r w:rsidRPr="004F6853">
        <w:rPr>
          <w:rFonts w:ascii="Times New Roman" w:hAnsi="Times New Roman" w:cs="Times New Roman"/>
          <w:sz w:val="24"/>
          <w:szCs w:val="24"/>
        </w:rPr>
        <w:t xml:space="preserve"> is the same as updating that corrects incorrect memories. The correct information can change the original stored memory, which is wrong. This is seen as a positive and implies that practical instances are significant. This shows that regarding real world occurrences it is clear why the misinformation effect has such an impact on recalling the memories. </w:t>
      </w:r>
      <w:bookmarkEnd w:id="3"/>
      <w:r w:rsidRPr="004F6853">
        <w:rPr>
          <w:rFonts w:ascii="Times New Roman" w:hAnsi="Times New Roman" w:cs="Times New Roman"/>
          <w:sz w:val="24"/>
          <w:szCs w:val="24"/>
        </w:rPr>
        <w:t>However, m</w:t>
      </w:r>
      <w:r w:rsidRPr="004F6853">
        <w:rPr>
          <w:rFonts w:ascii="Times New Roman" w:hAnsi="Times New Roman" w:cs="Times New Roman"/>
          <w:bCs/>
          <w:sz w:val="24"/>
          <w:szCs w:val="24"/>
        </w:rPr>
        <w:t>ost of the research looking at misinformation has been based on visual stimuli. Therefore, there is a gap within the literature regarding whether the misinformation effect can occur with auditory information.</w:t>
      </w:r>
    </w:p>
    <w:p w14:paraId="15543C09" w14:textId="29073108" w:rsidR="00FB4907" w:rsidRPr="004F6853" w:rsidRDefault="00FB4907" w:rsidP="006C6FD4">
      <w:pPr>
        <w:pStyle w:val="p"/>
        <w:shd w:val="clear" w:color="auto" w:fill="FFFFFF"/>
        <w:spacing w:before="166" w:beforeAutospacing="0" w:after="166" w:afterAutospacing="0" w:line="480" w:lineRule="auto"/>
        <w:ind w:firstLine="720"/>
      </w:pPr>
      <w:r w:rsidRPr="004F6853">
        <w:t xml:space="preserve">One recent study by Anglada-Tort and Müllensiefen (2018) has paved the way for researching this effect with auditory information.  They assessed individual differences such as age, personality and musical training in regard to false information presented </w:t>
      </w:r>
      <w:r w:rsidR="008015D4">
        <w:t>i</w:t>
      </w:r>
      <w:r w:rsidRPr="004F6853">
        <w:t xml:space="preserve">n an auditory format. They conducted two music recognition tasks where participants would listen to one track which was missing an instrument then given post event information which acknowledged the missing instrument or did not. The results showed that the misinformation </w:t>
      </w:r>
      <w:r w:rsidRPr="004F6853">
        <w:lastRenderedPageBreak/>
        <w:t xml:space="preserve">led to a poorer performance on the tasks with participants picking the incorrect music track (the one they did not hear). This shows that the misinformation effect can alter original memories and change what people believe to be correct. Linking this with the study of false memory by Loftus (2005) show that misinformation given after an event has a huge impact on the understanding of how and what we remember. </w:t>
      </w:r>
    </w:p>
    <w:p w14:paraId="5B8FE03D" w14:textId="299090D6" w:rsidR="00FB4907" w:rsidRPr="004F6853" w:rsidRDefault="00FB4907" w:rsidP="00B73212">
      <w:pPr>
        <w:spacing w:line="480" w:lineRule="auto"/>
        <w:ind w:firstLine="720"/>
        <w:rPr>
          <w:rFonts w:ascii="Times New Roman" w:hAnsi="Times New Roman" w:cs="Times New Roman"/>
          <w:sz w:val="24"/>
          <w:szCs w:val="24"/>
        </w:rPr>
      </w:pPr>
      <w:r w:rsidRPr="004F6853">
        <w:rPr>
          <w:rFonts w:ascii="Times New Roman" w:hAnsi="Times New Roman" w:cs="Times New Roman"/>
          <w:sz w:val="24"/>
          <w:szCs w:val="24"/>
        </w:rPr>
        <w:t xml:space="preserve">The main question of </w:t>
      </w:r>
      <w:r w:rsidR="00343A8C">
        <w:rPr>
          <w:rFonts w:ascii="Times New Roman" w:hAnsi="Times New Roman" w:cs="Times New Roman"/>
          <w:sz w:val="24"/>
          <w:szCs w:val="24"/>
        </w:rPr>
        <w:t>this</w:t>
      </w:r>
      <w:r w:rsidRPr="004F6853">
        <w:rPr>
          <w:rFonts w:ascii="Times New Roman" w:hAnsi="Times New Roman" w:cs="Times New Roman"/>
          <w:sz w:val="24"/>
          <w:szCs w:val="24"/>
        </w:rPr>
        <w:t xml:space="preserve"> study is</w:t>
      </w:r>
      <w:r w:rsidR="00DC7CB5">
        <w:rPr>
          <w:rFonts w:ascii="Times New Roman" w:hAnsi="Times New Roman" w:cs="Times New Roman"/>
          <w:sz w:val="24"/>
          <w:szCs w:val="24"/>
        </w:rPr>
        <w:t>,</w:t>
      </w:r>
      <w:r w:rsidRPr="004F6853">
        <w:rPr>
          <w:rFonts w:ascii="Times New Roman" w:hAnsi="Times New Roman" w:cs="Times New Roman"/>
          <w:sz w:val="24"/>
          <w:szCs w:val="24"/>
        </w:rPr>
        <w:t xml:space="preserve"> does musical training help circumvent participants from being susceptible to misinformation of auditory information when a </w:t>
      </w:r>
      <w:proofErr w:type="gramStart"/>
      <w:r w:rsidRPr="004F6853">
        <w:rPr>
          <w:rFonts w:ascii="Times New Roman" w:hAnsi="Times New Roman" w:cs="Times New Roman"/>
          <w:sz w:val="24"/>
          <w:szCs w:val="24"/>
        </w:rPr>
        <w:t>particular instrument</w:t>
      </w:r>
      <w:proofErr w:type="gramEnd"/>
      <w:r w:rsidRPr="004F6853">
        <w:rPr>
          <w:rFonts w:ascii="Times New Roman" w:hAnsi="Times New Roman" w:cs="Times New Roman"/>
          <w:sz w:val="24"/>
          <w:szCs w:val="24"/>
        </w:rPr>
        <w:t xml:space="preserve"> is missing from a musical ensemble? Therefore, the hypothesis is </w:t>
      </w:r>
      <w:bookmarkStart w:id="5" w:name="_Hlk34909994"/>
      <w:r w:rsidRPr="004F6853">
        <w:rPr>
          <w:rFonts w:ascii="Times New Roman" w:hAnsi="Times New Roman" w:cs="Times New Roman"/>
          <w:sz w:val="24"/>
          <w:szCs w:val="24"/>
        </w:rPr>
        <w:t>those who have higher levels of musical training will be less susceptible to misinformation of auditory information</w:t>
      </w:r>
      <w:bookmarkEnd w:id="5"/>
      <w:r w:rsidRPr="004F6853">
        <w:rPr>
          <w:rFonts w:ascii="Times New Roman" w:hAnsi="Times New Roman" w:cs="Times New Roman"/>
          <w:sz w:val="24"/>
          <w:szCs w:val="24"/>
        </w:rPr>
        <w:t>.</w:t>
      </w:r>
    </w:p>
    <w:p w14:paraId="15C7A174" w14:textId="27DE7233" w:rsidR="00E729CA" w:rsidRPr="004F6853" w:rsidRDefault="00E729CA" w:rsidP="00B73212">
      <w:pPr>
        <w:spacing w:line="480" w:lineRule="auto"/>
        <w:jc w:val="center"/>
        <w:rPr>
          <w:rFonts w:ascii="Times New Roman" w:hAnsi="Times New Roman" w:cs="Times New Roman"/>
          <w:sz w:val="24"/>
          <w:szCs w:val="24"/>
        </w:rPr>
      </w:pPr>
    </w:p>
    <w:p w14:paraId="09B5E773" w14:textId="77777777" w:rsidR="00E729CA" w:rsidRPr="004F6853" w:rsidRDefault="00E729CA" w:rsidP="00B73212">
      <w:pPr>
        <w:spacing w:line="480" w:lineRule="auto"/>
        <w:jc w:val="center"/>
        <w:rPr>
          <w:rFonts w:ascii="Times New Roman" w:hAnsi="Times New Roman" w:cs="Times New Roman"/>
          <w:sz w:val="24"/>
          <w:szCs w:val="24"/>
        </w:rPr>
      </w:pPr>
    </w:p>
    <w:p w14:paraId="2B23FD68" w14:textId="77777777" w:rsidR="00E729CA" w:rsidRPr="004F6853" w:rsidRDefault="00E729CA" w:rsidP="00B73212">
      <w:pPr>
        <w:spacing w:line="480" w:lineRule="auto"/>
        <w:jc w:val="center"/>
        <w:rPr>
          <w:rFonts w:ascii="Times New Roman" w:hAnsi="Times New Roman" w:cs="Times New Roman"/>
          <w:sz w:val="24"/>
          <w:szCs w:val="24"/>
        </w:rPr>
      </w:pPr>
    </w:p>
    <w:p w14:paraId="59F43B30" w14:textId="77777777" w:rsidR="009C28F0" w:rsidRPr="004F6853" w:rsidRDefault="009C28F0" w:rsidP="00B73212">
      <w:pPr>
        <w:spacing w:line="480" w:lineRule="auto"/>
        <w:jc w:val="center"/>
        <w:rPr>
          <w:rFonts w:ascii="Times New Roman" w:hAnsi="Times New Roman" w:cs="Times New Roman"/>
          <w:sz w:val="24"/>
          <w:szCs w:val="24"/>
        </w:rPr>
      </w:pPr>
    </w:p>
    <w:p w14:paraId="617DBA03" w14:textId="77777777" w:rsidR="009C28F0" w:rsidRPr="004F6853" w:rsidRDefault="009C28F0" w:rsidP="00B73212">
      <w:pPr>
        <w:spacing w:line="480" w:lineRule="auto"/>
        <w:jc w:val="center"/>
        <w:rPr>
          <w:rFonts w:ascii="Times New Roman" w:hAnsi="Times New Roman" w:cs="Times New Roman"/>
          <w:sz w:val="24"/>
          <w:szCs w:val="24"/>
        </w:rPr>
      </w:pPr>
    </w:p>
    <w:p w14:paraId="1F079AD1" w14:textId="77777777" w:rsidR="007C2518" w:rsidRDefault="007C2518" w:rsidP="007C2518">
      <w:pPr>
        <w:spacing w:line="480" w:lineRule="auto"/>
        <w:jc w:val="center"/>
        <w:rPr>
          <w:rFonts w:ascii="Times New Roman" w:hAnsi="Times New Roman" w:cs="Times New Roman"/>
          <w:b/>
          <w:bCs/>
          <w:sz w:val="24"/>
          <w:szCs w:val="24"/>
        </w:rPr>
      </w:pPr>
    </w:p>
    <w:p w14:paraId="660B735A" w14:textId="77777777" w:rsidR="007C2518" w:rsidRDefault="007C2518" w:rsidP="007C2518">
      <w:pPr>
        <w:spacing w:line="480" w:lineRule="auto"/>
        <w:jc w:val="center"/>
        <w:rPr>
          <w:rFonts w:ascii="Times New Roman" w:hAnsi="Times New Roman" w:cs="Times New Roman"/>
          <w:b/>
          <w:bCs/>
          <w:sz w:val="24"/>
          <w:szCs w:val="24"/>
        </w:rPr>
      </w:pPr>
    </w:p>
    <w:p w14:paraId="3D384F7D" w14:textId="77777777" w:rsidR="007C2518" w:rsidRDefault="007C2518" w:rsidP="007C2518">
      <w:pPr>
        <w:spacing w:line="480" w:lineRule="auto"/>
        <w:jc w:val="center"/>
        <w:rPr>
          <w:rFonts w:ascii="Times New Roman" w:hAnsi="Times New Roman" w:cs="Times New Roman"/>
          <w:b/>
          <w:bCs/>
          <w:sz w:val="24"/>
          <w:szCs w:val="24"/>
        </w:rPr>
      </w:pPr>
    </w:p>
    <w:p w14:paraId="239B4EEB" w14:textId="77777777" w:rsidR="007C2518" w:rsidRDefault="007C2518" w:rsidP="00561436">
      <w:pPr>
        <w:spacing w:line="480" w:lineRule="auto"/>
        <w:rPr>
          <w:rFonts w:ascii="Times New Roman" w:hAnsi="Times New Roman" w:cs="Times New Roman"/>
          <w:b/>
          <w:bCs/>
          <w:sz w:val="24"/>
          <w:szCs w:val="24"/>
        </w:rPr>
      </w:pPr>
    </w:p>
    <w:p w14:paraId="7C40E4A5" w14:textId="77777777" w:rsidR="00DF4E8F" w:rsidRDefault="00DF4E8F" w:rsidP="007C2518">
      <w:pPr>
        <w:spacing w:line="480" w:lineRule="auto"/>
        <w:jc w:val="center"/>
        <w:rPr>
          <w:rFonts w:ascii="Times New Roman" w:hAnsi="Times New Roman" w:cs="Times New Roman"/>
          <w:b/>
          <w:bCs/>
          <w:sz w:val="24"/>
          <w:szCs w:val="24"/>
        </w:rPr>
      </w:pPr>
    </w:p>
    <w:p w14:paraId="26A0FCA2" w14:textId="77777777" w:rsidR="00DF4E8F" w:rsidRDefault="00DF4E8F" w:rsidP="007C2518">
      <w:pPr>
        <w:spacing w:line="480" w:lineRule="auto"/>
        <w:jc w:val="center"/>
        <w:rPr>
          <w:rFonts w:ascii="Times New Roman" w:hAnsi="Times New Roman" w:cs="Times New Roman"/>
          <w:b/>
          <w:bCs/>
          <w:sz w:val="24"/>
          <w:szCs w:val="24"/>
        </w:rPr>
      </w:pPr>
    </w:p>
    <w:p w14:paraId="2A439197" w14:textId="77777777" w:rsidR="00DF4E8F" w:rsidRDefault="00DF4E8F" w:rsidP="007C2518">
      <w:pPr>
        <w:spacing w:line="480" w:lineRule="auto"/>
        <w:jc w:val="center"/>
        <w:rPr>
          <w:rFonts w:ascii="Times New Roman" w:hAnsi="Times New Roman" w:cs="Times New Roman"/>
          <w:b/>
          <w:bCs/>
          <w:sz w:val="24"/>
          <w:szCs w:val="24"/>
        </w:rPr>
      </w:pPr>
    </w:p>
    <w:p w14:paraId="4982A67C" w14:textId="12E500CE" w:rsidR="003E539D" w:rsidRPr="00837C7E" w:rsidRDefault="00DF4E8F" w:rsidP="00A87514">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Chapter 2</w:t>
      </w:r>
      <w:r w:rsidR="00A87514">
        <w:rPr>
          <w:rFonts w:ascii="Times New Roman" w:hAnsi="Times New Roman" w:cs="Times New Roman"/>
          <w:b/>
          <w:bCs/>
          <w:sz w:val="24"/>
          <w:szCs w:val="24"/>
        </w:rPr>
        <w:t xml:space="preserve"> - </w:t>
      </w:r>
      <w:r w:rsidR="003E539D" w:rsidRPr="00837C7E">
        <w:rPr>
          <w:rFonts w:ascii="Times New Roman" w:hAnsi="Times New Roman" w:cs="Times New Roman"/>
          <w:b/>
          <w:bCs/>
          <w:sz w:val="24"/>
          <w:szCs w:val="24"/>
        </w:rPr>
        <w:t>Method</w:t>
      </w:r>
    </w:p>
    <w:p w14:paraId="3439BD43" w14:textId="3FC42582" w:rsidR="003E539D" w:rsidRPr="00D214D4" w:rsidRDefault="00AC2E10" w:rsidP="00B73212">
      <w:pPr>
        <w:spacing w:line="480" w:lineRule="auto"/>
        <w:rPr>
          <w:rFonts w:ascii="Times New Roman" w:hAnsi="Times New Roman" w:cs="Times New Roman"/>
          <w:i/>
          <w:iCs/>
          <w:sz w:val="24"/>
          <w:szCs w:val="24"/>
        </w:rPr>
      </w:pPr>
      <w:r w:rsidRPr="00D214D4">
        <w:rPr>
          <w:rFonts w:ascii="Times New Roman" w:hAnsi="Times New Roman" w:cs="Times New Roman"/>
          <w:i/>
          <w:iCs/>
          <w:sz w:val="24"/>
          <w:szCs w:val="24"/>
        </w:rPr>
        <w:t xml:space="preserve">2.1. </w:t>
      </w:r>
      <w:r w:rsidR="003E539D" w:rsidRPr="00D214D4">
        <w:rPr>
          <w:rFonts w:ascii="Times New Roman" w:hAnsi="Times New Roman" w:cs="Times New Roman"/>
          <w:i/>
          <w:iCs/>
          <w:sz w:val="24"/>
          <w:szCs w:val="24"/>
        </w:rPr>
        <w:t>Participants</w:t>
      </w:r>
      <w:r w:rsidRPr="00D214D4">
        <w:rPr>
          <w:rFonts w:ascii="Times New Roman" w:hAnsi="Times New Roman" w:cs="Times New Roman"/>
          <w:i/>
          <w:iCs/>
          <w:sz w:val="24"/>
          <w:szCs w:val="24"/>
        </w:rPr>
        <w:t xml:space="preserve"> </w:t>
      </w:r>
    </w:p>
    <w:p w14:paraId="261E817E" w14:textId="5AB3CC73" w:rsidR="003E539D" w:rsidRPr="002F5159" w:rsidRDefault="003E539D"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 xml:space="preserve">The participants were recruited through an online Experiment </w:t>
      </w:r>
      <w:r w:rsidR="000569C9">
        <w:rPr>
          <w:rFonts w:ascii="Times New Roman" w:hAnsi="Times New Roman" w:cs="Times New Roman"/>
          <w:sz w:val="24"/>
          <w:szCs w:val="24"/>
        </w:rPr>
        <w:t>M</w:t>
      </w:r>
      <w:r w:rsidRPr="002F5159">
        <w:rPr>
          <w:rFonts w:ascii="Times New Roman" w:hAnsi="Times New Roman" w:cs="Times New Roman"/>
          <w:sz w:val="24"/>
          <w:szCs w:val="24"/>
        </w:rPr>
        <w:t xml:space="preserve">anagement </w:t>
      </w:r>
      <w:r w:rsidR="000569C9">
        <w:rPr>
          <w:rFonts w:ascii="Times New Roman" w:hAnsi="Times New Roman" w:cs="Times New Roman"/>
          <w:sz w:val="24"/>
          <w:szCs w:val="24"/>
        </w:rPr>
        <w:t>S</w:t>
      </w:r>
      <w:r w:rsidRPr="002F5159">
        <w:rPr>
          <w:rFonts w:ascii="Times New Roman" w:hAnsi="Times New Roman" w:cs="Times New Roman"/>
          <w:sz w:val="24"/>
          <w:szCs w:val="24"/>
        </w:rPr>
        <w:t>ystem (EMS) within the University of Wales Trinity Saint David, whereby students studying one of the Psychology degree programmes could sign-up to participate in research studies in exchange for 2 course credits. There were 60 participants altogether (Male= 16, Female= 43, Other= 1) and the ages ranged between 19 and 57 (Mean = 30.16, Standard Deviation = 10.7)</w:t>
      </w:r>
      <w:r w:rsidR="00515AD7" w:rsidRPr="002F5159">
        <w:rPr>
          <w:rFonts w:ascii="Times New Roman" w:hAnsi="Times New Roman" w:cs="Times New Roman"/>
          <w:sz w:val="24"/>
          <w:szCs w:val="24"/>
        </w:rPr>
        <w:t xml:space="preserve">. </w:t>
      </w:r>
      <w:r w:rsidRPr="002F5159">
        <w:rPr>
          <w:rFonts w:ascii="Times New Roman" w:hAnsi="Times New Roman" w:cs="Times New Roman"/>
          <w:sz w:val="24"/>
          <w:szCs w:val="24"/>
        </w:rPr>
        <w:t>Furthermore, the total number of participants in the misinformation group were 30 with the gender split at 9 males and 20 females and 1 other, age ranges from 19 to 56 (Mean=29.93, Standard deviation= 10.84) and in the non-misinformation group total was 30 with 7 Males and 23 Females with the age ranges between 19 and 57 (Mean= 30.40 Standard Deviation=10.72). There were 5 males and 19 females and 1 other categorised into high musical training with ages ranging between  19-46 (Mean = 27.44, Standard Deviation = 9.24) and 11 males and 24 females in low musical training ages ranged between 19-57 (Mean = 32.11, Standard Deviation = 11.35). The participants were required to listen to music during the study. Therefore, only participants with normal or corrected to-normal hearing were eligible to take part. Additionally, information was to be viewed on the screen so those who had normal or corrected vision were able to take part.</w:t>
      </w:r>
    </w:p>
    <w:p w14:paraId="1F4D0FA4" w14:textId="77777777" w:rsidR="009C28F0" w:rsidRPr="002F5159" w:rsidRDefault="009C28F0" w:rsidP="00B73212">
      <w:pPr>
        <w:spacing w:line="480" w:lineRule="auto"/>
        <w:ind w:firstLine="720"/>
        <w:rPr>
          <w:rFonts w:ascii="Times New Roman" w:hAnsi="Times New Roman" w:cs="Times New Roman"/>
          <w:sz w:val="24"/>
          <w:szCs w:val="24"/>
        </w:rPr>
      </w:pPr>
    </w:p>
    <w:p w14:paraId="7B5A838E" w14:textId="3F543ACC" w:rsidR="003E539D" w:rsidRPr="00D214D4" w:rsidRDefault="00AC2E10" w:rsidP="00B73212">
      <w:pPr>
        <w:spacing w:line="480" w:lineRule="auto"/>
        <w:rPr>
          <w:rFonts w:ascii="Times New Roman" w:hAnsi="Times New Roman" w:cs="Times New Roman"/>
          <w:i/>
          <w:iCs/>
          <w:sz w:val="24"/>
          <w:szCs w:val="24"/>
        </w:rPr>
      </w:pPr>
      <w:r w:rsidRPr="00D214D4">
        <w:rPr>
          <w:rFonts w:ascii="Times New Roman" w:hAnsi="Times New Roman" w:cs="Times New Roman"/>
          <w:i/>
          <w:iCs/>
          <w:sz w:val="24"/>
          <w:szCs w:val="24"/>
        </w:rPr>
        <w:t xml:space="preserve">2.2. </w:t>
      </w:r>
      <w:r w:rsidR="003E539D" w:rsidRPr="00D214D4">
        <w:rPr>
          <w:rFonts w:ascii="Times New Roman" w:hAnsi="Times New Roman" w:cs="Times New Roman"/>
          <w:i/>
          <w:iCs/>
          <w:sz w:val="24"/>
          <w:szCs w:val="24"/>
        </w:rPr>
        <w:t>Design</w:t>
      </w:r>
    </w:p>
    <w:p w14:paraId="5A75D50C" w14:textId="77777777" w:rsidR="003E539D" w:rsidRPr="002F5159" w:rsidRDefault="003E539D"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 xml:space="preserve">The study used was a 2 x 2 between subject’s design and was an experimental study. There were two independent variables (IV). The first independent variable was musical training with two levels, being high or low. The second independent variable was post even information with two levels, being informed or not informed about the missing instrument. </w:t>
      </w:r>
      <w:r w:rsidRPr="002F5159">
        <w:rPr>
          <w:rFonts w:ascii="Times New Roman" w:hAnsi="Times New Roman" w:cs="Times New Roman"/>
          <w:sz w:val="24"/>
          <w:szCs w:val="24"/>
        </w:rPr>
        <w:lastRenderedPageBreak/>
        <w:t>The dependent variable (DV) was the accuracy of recall of the correct song during the study phase of the experiment.</w:t>
      </w:r>
    </w:p>
    <w:p w14:paraId="757B0DF0" w14:textId="0F181001" w:rsidR="003E539D" w:rsidRPr="002F5159" w:rsidRDefault="003E539D"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When all data was collected the results were analysed through SPSS to examine the reliability of the scale. A chi square was used to establish if higher levels of musical training would allow for misinformation to be ignored and for the song heard during the study phase to be correctly recognised during the test phase</w:t>
      </w:r>
      <w:r w:rsidR="0019765C" w:rsidRPr="002F5159">
        <w:rPr>
          <w:rFonts w:ascii="Times New Roman" w:hAnsi="Times New Roman" w:cs="Times New Roman"/>
          <w:sz w:val="24"/>
          <w:szCs w:val="24"/>
        </w:rPr>
        <w:t xml:space="preserve"> (see Appendix A for outputs).</w:t>
      </w:r>
    </w:p>
    <w:p w14:paraId="71B257DB" w14:textId="77777777" w:rsidR="009C28F0" w:rsidRPr="002F5159" w:rsidRDefault="009C28F0" w:rsidP="00B73212">
      <w:pPr>
        <w:spacing w:line="480" w:lineRule="auto"/>
        <w:ind w:firstLine="720"/>
        <w:rPr>
          <w:rFonts w:ascii="Times New Roman" w:hAnsi="Times New Roman" w:cs="Times New Roman"/>
          <w:sz w:val="24"/>
          <w:szCs w:val="24"/>
        </w:rPr>
      </w:pPr>
    </w:p>
    <w:p w14:paraId="0CD2B590" w14:textId="316DC1DF" w:rsidR="003E539D" w:rsidRPr="00D214D4" w:rsidRDefault="00AC2E10" w:rsidP="00B73212">
      <w:pPr>
        <w:spacing w:line="480" w:lineRule="auto"/>
        <w:rPr>
          <w:rFonts w:ascii="Times New Roman" w:hAnsi="Times New Roman" w:cs="Times New Roman"/>
          <w:i/>
          <w:iCs/>
          <w:sz w:val="24"/>
          <w:szCs w:val="24"/>
        </w:rPr>
      </w:pPr>
      <w:r w:rsidRPr="00D214D4">
        <w:rPr>
          <w:rFonts w:ascii="Times New Roman" w:hAnsi="Times New Roman" w:cs="Times New Roman"/>
          <w:i/>
          <w:iCs/>
          <w:sz w:val="24"/>
          <w:szCs w:val="24"/>
        </w:rPr>
        <w:t xml:space="preserve">2.3. </w:t>
      </w:r>
      <w:r w:rsidR="003E539D" w:rsidRPr="00D214D4">
        <w:rPr>
          <w:rFonts w:ascii="Times New Roman" w:hAnsi="Times New Roman" w:cs="Times New Roman"/>
          <w:i/>
          <w:iCs/>
          <w:sz w:val="24"/>
          <w:szCs w:val="24"/>
        </w:rPr>
        <w:t>Materials</w:t>
      </w:r>
    </w:p>
    <w:p w14:paraId="2B3162BC" w14:textId="5555382F" w:rsidR="00AF1594" w:rsidRPr="002F5159" w:rsidRDefault="00AF1594"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 xml:space="preserve">A consent form was created, which outlined the aims of the study and allowed the participant to provide their fully informed consent (Appendix </w:t>
      </w:r>
      <w:r w:rsidR="00CC22F5" w:rsidRPr="002F5159">
        <w:rPr>
          <w:rFonts w:ascii="Times New Roman" w:hAnsi="Times New Roman" w:cs="Times New Roman"/>
          <w:sz w:val="24"/>
          <w:szCs w:val="24"/>
        </w:rPr>
        <w:t>B</w:t>
      </w:r>
      <w:r w:rsidRPr="002F5159">
        <w:rPr>
          <w:rFonts w:ascii="Times New Roman" w:hAnsi="Times New Roman" w:cs="Times New Roman"/>
          <w:sz w:val="24"/>
          <w:szCs w:val="24"/>
        </w:rPr>
        <w:t xml:space="preserve">). An information sheet was also created, which was given to the participant prior to the consent form and which provided information on what the study would involve and what they would have to complete (Appendix </w:t>
      </w:r>
      <w:r w:rsidR="00CC22F5" w:rsidRPr="002F5159">
        <w:rPr>
          <w:rFonts w:ascii="Times New Roman" w:hAnsi="Times New Roman" w:cs="Times New Roman"/>
          <w:sz w:val="24"/>
          <w:szCs w:val="24"/>
        </w:rPr>
        <w:t>C</w:t>
      </w:r>
      <w:r w:rsidRPr="002F5159">
        <w:rPr>
          <w:rFonts w:ascii="Times New Roman" w:hAnsi="Times New Roman" w:cs="Times New Roman"/>
          <w:sz w:val="24"/>
          <w:szCs w:val="24"/>
        </w:rPr>
        <w:t xml:space="preserve">). </w:t>
      </w:r>
    </w:p>
    <w:p w14:paraId="20A59D97" w14:textId="67138E48" w:rsidR="00AF1594" w:rsidRPr="002F5159" w:rsidRDefault="00AF1594"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The Goldsmiths Musical Sophistication questionnaire (</w:t>
      </w:r>
      <w:r w:rsidRPr="002F5159">
        <w:rPr>
          <w:rFonts w:ascii="Times New Roman" w:hAnsi="Times New Roman" w:cs="Times New Roman"/>
          <w:color w:val="222222"/>
          <w:sz w:val="24"/>
          <w:szCs w:val="24"/>
          <w:shd w:val="clear" w:color="auto" w:fill="FFFFFF"/>
        </w:rPr>
        <w:t>Müllensiefen, Gingras, Musil, &amp; Stewart, 2014</w:t>
      </w:r>
      <w:r w:rsidRPr="002F5159">
        <w:rPr>
          <w:rFonts w:ascii="Times New Roman" w:hAnsi="Times New Roman" w:cs="Times New Roman"/>
          <w:sz w:val="24"/>
          <w:szCs w:val="24"/>
        </w:rPr>
        <w:t xml:space="preserve">) was used to record the levels of musical training (Appendix </w:t>
      </w:r>
      <w:r w:rsidR="00CC22F5" w:rsidRPr="002F5159">
        <w:rPr>
          <w:rFonts w:ascii="Times New Roman" w:hAnsi="Times New Roman" w:cs="Times New Roman"/>
          <w:sz w:val="24"/>
          <w:szCs w:val="24"/>
        </w:rPr>
        <w:t>D</w:t>
      </w:r>
      <w:r w:rsidRPr="002F5159">
        <w:rPr>
          <w:rFonts w:ascii="Times New Roman" w:hAnsi="Times New Roman" w:cs="Times New Roman"/>
          <w:sz w:val="24"/>
          <w:szCs w:val="24"/>
        </w:rPr>
        <w:t xml:space="preserve">). It was chosen based on reliability findings from previous literature which includes a study by </w:t>
      </w:r>
      <w:r w:rsidRPr="002F5159">
        <w:rPr>
          <w:rFonts w:ascii="Times New Roman" w:hAnsi="Times New Roman" w:cs="Times New Roman"/>
          <w:color w:val="222222"/>
          <w:sz w:val="24"/>
          <w:szCs w:val="24"/>
          <w:shd w:val="clear" w:color="auto" w:fill="FFFFFF"/>
        </w:rPr>
        <w:t xml:space="preserve">Baker, Ventura, Calamia, Shanahan, &amp; Elliot (2018) who </w:t>
      </w:r>
      <w:r w:rsidRPr="002F5159">
        <w:rPr>
          <w:rFonts w:ascii="Times New Roman" w:hAnsi="Times New Roman" w:cs="Times New Roman"/>
          <w:sz w:val="24"/>
          <w:szCs w:val="24"/>
        </w:rPr>
        <w:t>investigated the validity and reliability of the questionnaire in multiple settings to show how reliable the psychometric tools were in regard to their study and in various others. There were two parts to the questionnaire, for the first part, levels of musical ability were recorded on a seven-point Likert scale which ranged from one to seven</w:t>
      </w:r>
      <w:r w:rsidR="000569C9">
        <w:rPr>
          <w:rFonts w:ascii="Times New Roman" w:hAnsi="Times New Roman" w:cs="Times New Roman"/>
          <w:sz w:val="24"/>
          <w:szCs w:val="24"/>
        </w:rPr>
        <w:t>,</w:t>
      </w:r>
      <w:r w:rsidRPr="002F5159">
        <w:rPr>
          <w:rFonts w:ascii="Times New Roman" w:hAnsi="Times New Roman" w:cs="Times New Roman"/>
          <w:sz w:val="24"/>
          <w:szCs w:val="24"/>
        </w:rPr>
        <w:t xml:space="preserve"> where one was “</w:t>
      </w:r>
      <w:r w:rsidR="000569C9">
        <w:rPr>
          <w:rFonts w:ascii="Times New Roman" w:hAnsi="Times New Roman" w:cs="Times New Roman"/>
          <w:sz w:val="24"/>
          <w:szCs w:val="24"/>
        </w:rPr>
        <w:t>c</w:t>
      </w:r>
      <w:r w:rsidRPr="002F5159">
        <w:rPr>
          <w:rFonts w:ascii="Times New Roman" w:hAnsi="Times New Roman" w:cs="Times New Roman"/>
          <w:sz w:val="24"/>
          <w:szCs w:val="24"/>
        </w:rPr>
        <w:t xml:space="preserve">ompletely </w:t>
      </w:r>
      <w:r w:rsidR="000569C9">
        <w:rPr>
          <w:rFonts w:ascii="Times New Roman" w:hAnsi="Times New Roman" w:cs="Times New Roman"/>
          <w:sz w:val="24"/>
          <w:szCs w:val="24"/>
        </w:rPr>
        <w:t>d</w:t>
      </w:r>
      <w:r w:rsidRPr="002F5159">
        <w:rPr>
          <w:rFonts w:ascii="Times New Roman" w:hAnsi="Times New Roman" w:cs="Times New Roman"/>
          <w:sz w:val="24"/>
          <w:szCs w:val="24"/>
        </w:rPr>
        <w:t>isagree” and seven being “completely agree</w:t>
      </w:r>
      <w:r w:rsidR="000569C9">
        <w:rPr>
          <w:rFonts w:ascii="Times New Roman" w:hAnsi="Times New Roman" w:cs="Times New Roman"/>
          <w:sz w:val="24"/>
          <w:szCs w:val="24"/>
        </w:rPr>
        <w:t>”</w:t>
      </w:r>
      <w:r w:rsidRPr="002F5159">
        <w:rPr>
          <w:rFonts w:ascii="Times New Roman" w:hAnsi="Times New Roman" w:cs="Times New Roman"/>
          <w:sz w:val="24"/>
          <w:szCs w:val="24"/>
        </w:rPr>
        <w:t xml:space="preserve">. There were 31 questions in the first part of the questionnaire. An example of a question is “I am not able to sing in harmony when somebody is singing a familiar tune“. For the second part of the questionnaire participants were to circle the most appropriate number </w:t>
      </w:r>
      <w:r w:rsidRPr="002F5159">
        <w:rPr>
          <w:rFonts w:ascii="Times New Roman" w:hAnsi="Times New Roman" w:cs="Times New Roman"/>
          <w:sz w:val="24"/>
          <w:szCs w:val="24"/>
        </w:rPr>
        <w:lastRenderedPageBreak/>
        <w:t>regarding the question. This included questions such as “I listen attentively to music for 0-15 min / 15-30 min / 30-60 min / 60-90 min / 2 hrs / 2-3 hrs / 4 hrs or more per day.” When scoring the data collected, a spreadsheet was used to score and reverse score the questions which needed to be and to calculate the total. There were nine questions which needed to be reversed and this meant that any answer which was given would be changed to the opposite number. For example, if the lowest number was given which was a 1, it would be changed to the highest which was 7. Similarly, a 3 would change to a 5. With regard to the second part of the questionnaire, the scoring differed between minutes</w:t>
      </w:r>
      <w:r w:rsidR="00E974A7" w:rsidRPr="002F5159">
        <w:rPr>
          <w:rFonts w:ascii="Times New Roman" w:hAnsi="Times New Roman" w:cs="Times New Roman"/>
          <w:sz w:val="24"/>
          <w:szCs w:val="24"/>
        </w:rPr>
        <w:t>,</w:t>
      </w:r>
      <w:r w:rsidRPr="002F5159">
        <w:rPr>
          <w:rFonts w:ascii="Times New Roman" w:hAnsi="Times New Roman" w:cs="Times New Roman"/>
          <w:sz w:val="24"/>
          <w:szCs w:val="24"/>
        </w:rPr>
        <w:t xml:space="preserve"> </w:t>
      </w:r>
      <w:r w:rsidR="00E974A7" w:rsidRPr="002F5159">
        <w:rPr>
          <w:rFonts w:ascii="Times New Roman" w:hAnsi="Times New Roman" w:cs="Times New Roman"/>
          <w:sz w:val="24"/>
          <w:szCs w:val="24"/>
        </w:rPr>
        <w:t>h</w:t>
      </w:r>
      <w:r w:rsidRPr="002F5159">
        <w:rPr>
          <w:rFonts w:ascii="Times New Roman" w:hAnsi="Times New Roman" w:cs="Times New Roman"/>
          <w:sz w:val="24"/>
          <w:szCs w:val="24"/>
        </w:rPr>
        <w:t>ours</w:t>
      </w:r>
      <w:r w:rsidR="00E974A7" w:rsidRPr="002F5159">
        <w:rPr>
          <w:rFonts w:ascii="Times New Roman" w:hAnsi="Times New Roman" w:cs="Times New Roman"/>
          <w:sz w:val="24"/>
          <w:szCs w:val="24"/>
        </w:rPr>
        <w:t xml:space="preserve"> and years</w:t>
      </w:r>
      <w:r w:rsidRPr="002F5159">
        <w:rPr>
          <w:rFonts w:ascii="Times New Roman" w:hAnsi="Times New Roman" w:cs="Times New Roman"/>
          <w:sz w:val="24"/>
          <w:szCs w:val="24"/>
        </w:rPr>
        <w:t xml:space="preserve">. It was decided to score the answers in </w:t>
      </w:r>
      <w:r w:rsidR="00691214" w:rsidRPr="002F5159">
        <w:rPr>
          <w:rFonts w:ascii="Times New Roman" w:hAnsi="Times New Roman" w:cs="Times New Roman"/>
          <w:sz w:val="24"/>
          <w:szCs w:val="24"/>
        </w:rPr>
        <w:t>categories where 1 was the lowest category and 7 was the highest. For example a question was “I have had formal training in music theory for: 0 / 0.5 / 1 / 2 / 3 / 4-6 / 7 or more years “ when scoring the results, 1=0, 2=0.5, 3=1, 4=2, 5=3, 6=</w:t>
      </w:r>
      <w:r w:rsidR="00AD56A6" w:rsidRPr="002F5159">
        <w:rPr>
          <w:rFonts w:ascii="Times New Roman" w:hAnsi="Times New Roman" w:cs="Times New Roman"/>
          <w:sz w:val="24"/>
          <w:szCs w:val="24"/>
        </w:rPr>
        <w:t xml:space="preserve"> </w:t>
      </w:r>
      <w:r w:rsidR="00691214" w:rsidRPr="002F5159">
        <w:rPr>
          <w:rFonts w:ascii="Times New Roman" w:hAnsi="Times New Roman" w:cs="Times New Roman"/>
          <w:sz w:val="24"/>
          <w:szCs w:val="24"/>
        </w:rPr>
        <w:t xml:space="preserve">4-6 and 7=7 in order </w:t>
      </w:r>
      <w:r w:rsidRPr="002F5159">
        <w:rPr>
          <w:rFonts w:ascii="Times New Roman" w:hAnsi="Times New Roman" w:cs="Times New Roman"/>
          <w:sz w:val="24"/>
          <w:szCs w:val="24"/>
        </w:rPr>
        <w:t>to keep the information standardised in its simplest form. The two parts to the questionnaire were chosen to capture the participants overall musical abilities and the other parts of the original questionnaire were not included as they did not directly relate to the study. The questionnaire measured levels of musical training using the total score of 270. It was decided that any participants scoring from 0 to 134 would be placed in the low musical ability group and any participants scoring 135 or anything higher would be placed into the higher musical ability group.</w:t>
      </w:r>
    </w:p>
    <w:p w14:paraId="0C9B74CA" w14:textId="25CE4D62" w:rsidR="00AF1594" w:rsidRPr="002F5159" w:rsidRDefault="0028158D" w:rsidP="00B73212">
      <w:pPr>
        <w:tabs>
          <w:tab w:val="left" w:pos="-720"/>
        </w:tabs>
        <w:suppressAutoHyphens/>
        <w:spacing w:line="480" w:lineRule="auto"/>
        <w:jc w:val="both"/>
        <w:rPr>
          <w:rFonts w:ascii="Times New Roman" w:hAnsi="Times New Roman" w:cs="Times New Roman"/>
          <w:sz w:val="24"/>
          <w:szCs w:val="24"/>
        </w:rPr>
      </w:pPr>
      <w:r w:rsidRPr="002F5159">
        <w:rPr>
          <w:rFonts w:ascii="Times New Roman" w:hAnsi="Times New Roman" w:cs="Times New Roman"/>
          <w:sz w:val="24"/>
          <w:szCs w:val="24"/>
        </w:rPr>
        <w:tab/>
      </w:r>
      <w:r w:rsidR="00AF1594" w:rsidRPr="002F5159">
        <w:rPr>
          <w:rFonts w:ascii="Times New Roman" w:hAnsi="Times New Roman" w:cs="Times New Roman"/>
          <w:sz w:val="24"/>
          <w:szCs w:val="24"/>
        </w:rPr>
        <w:t xml:space="preserve">Power point was used to create a recall task for the study (Appendix </w:t>
      </w:r>
      <w:r w:rsidR="00CC22F5" w:rsidRPr="002F5159">
        <w:rPr>
          <w:rFonts w:ascii="Times New Roman" w:hAnsi="Times New Roman" w:cs="Times New Roman"/>
          <w:sz w:val="24"/>
          <w:szCs w:val="24"/>
        </w:rPr>
        <w:t>E</w:t>
      </w:r>
      <w:r w:rsidR="00AF1594" w:rsidRPr="002F5159">
        <w:rPr>
          <w:rFonts w:ascii="Times New Roman" w:hAnsi="Times New Roman" w:cs="Times New Roman"/>
          <w:sz w:val="24"/>
          <w:szCs w:val="24"/>
        </w:rPr>
        <w:t>).  The task included an instruction slide which told the participants that they would be required to listen to three pieces of music and choose which one they had originally listened to. During the test phase of the experiment, three slides were created, which included a different piece of music on each and lasted one minute. The final slide included information</w:t>
      </w:r>
      <w:r w:rsidR="000569C9">
        <w:rPr>
          <w:rFonts w:ascii="Times New Roman" w:hAnsi="Times New Roman" w:cs="Times New Roman"/>
          <w:sz w:val="24"/>
          <w:szCs w:val="24"/>
        </w:rPr>
        <w:t>,</w:t>
      </w:r>
      <w:r w:rsidR="00AF1594" w:rsidRPr="002F5159">
        <w:rPr>
          <w:rFonts w:ascii="Times New Roman" w:hAnsi="Times New Roman" w:cs="Times New Roman"/>
          <w:sz w:val="24"/>
          <w:szCs w:val="24"/>
        </w:rPr>
        <w:t xml:space="preserve"> that the participants were now required to write down which track out of the three they had previously listened to and then thanked them for their participation.</w:t>
      </w:r>
    </w:p>
    <w:p w14:paraId="0F3B0D65" w14:textId="789339E3" w:rsidR="00AF1594" w:rsidRPr="002F5159" w:rsidRDefault="0028158D" w:rsidP="00B73212">
      <w:pPr>
        <w:tabs>
          <w:tab w:val="left" w:pos="-720"/>
        </w:tabs>
        <w:suppressAutoHyphens/>
        <w:spacing w:line="480" w:lineRule="auto"/>
        <w:jc w:val="both"/>
        <w:rPr>
          <w:rFonts w:ascii="Times New Roman" w:hAnsi="Times New Roman" w:cs="Times New Roman"/>
          <w:sz w:val="24"/>
          <w:szCs w:val="24"/>
        </w:rPr>
      </w:pPr>
      <w:r w:rsidRPr="002F5159">
        <w:rPr>
          <w:rFonts w:ascii="Times New Roman" w:hAnsi="Times New Roman" w:cs="Times New Roman"/>
          <w:sz w:val="24"/>
          <w:szCs w:val="24"/>
        </w:rPr>
        <w:lastRenderedPageBreak/>
        <w:tab/>
      </w:r>
      <w:r w:rsidR="00AF1594" w:rsidRPr="002F5159">
        <w:rPr>
          <w:rFonts w:ascii="Times New Roman" w:hAnsi="Times New Roman" w:cs="Times New Roman"/>
          <w:sz w:val="24"/>
          <w:szCs w:val="24"/>
        </w:rPr>
        <w:t xml:space="preserve">An information sheet was also created, which included general information about the music track the participants heard during the study phase. This information was gathered online from Song </w:t>
      </w:r>
      <w:r w:rsidR="000569C9">
        <w:rPr>
          <w:rFonts w:ascii="Times New Roman" w:hAnsi="Times New Roman" w:cs="Times New Roman"/>
          <w:sz w:val="24"/>
          <w:szCs w:val="24"/>
        </w:rPr>
        <w:t>F</w:t>
      </w:r>
      <w:r w:rsidR="00AF1594" w:rsidRPr="002F5159">
        <w:rPr>
          <w:rFonts w:ascii="Times New Roman" w:hAnsi="Times New Roman" w:cs="Times New Roman"/>
          <w:sz w:val="24"/>
          <w:szCs w:val="24"/>
        </w:rPr>
        <w:t xml:space="preserve">acts (2019) </w:t>
      </w:r>
      <w:r w:rsidR="00AF1594" w:rsidRPr="002F5159">
        <w:rPr>
          <w:rFonts w:ascii="Times New Roman" w:hAnsi="Times New Roman" w:cs="Times New Roman"/>
          <w:color w:val="000000"/>
          <w:sz w:val="24"/>
          <w:szCs w:val="24"/>
          <w:shd w:val="clear" w:color="auto" w:fill="FFFFFF"/>
        </w:rPr>
        <w:t>from https://www.songfacts.com/facts/jerry-lee-lewis/great-balls-of-fire</w:t>
      </w:r>
      <w:r w:rsidR="00AF1594" w:rsidRPr="002F5159">
        <w:rPr>
          <w:rFonts w:ascii="Times New Roman" w:hAnsi="Times New Roman" w:cs="Times New Roman"/>
          <w:color w:val="222222"/>
          <w:sz w:val="24"/>
          <w:szCs w:val="24"/>
          <w:shd w:val="clear" w:color="auto" w:fill="FFFFFF"/>
        </w:rPr>
        <w:t>.</w:t>
      </w:r>
    </w:p>
    <w:p w14:paraId="677D85B9" w14:textId="32671A73" w:rsidR="00AF1594" w:rsidRPr="002F5159" w:rsidRDefault="0028158D" w:rsidP="00B73212">
      <w:pPr>
        <w:tabs>
          <w:tab w:val="left" w:pos="-720"/>
        </w:tabs>
        <w:suppressAutoHyphens/>
        <w:spacing w:line="480" w:lineRule="auto"/>
        <w:jc w:val="both"/>
        <w:rPr>
          <w:rFonts w:ascii="Times New Roman" w:hAnsi="Times New Roman" w:cs="Times New Roman"/>
          <w:sz w:val="24"/>
          <w:szCs w:val="24"/>
        </w:rPr>
      </w:pPr>
      <w:r w:rsidRPr="002F5159">
        <w:rPr>
          <w:rFonts w:ascii="Times New Roman" w:hAnsi="Times New Roman" w:cs="Times New Roman"/>
          <w:sz w:val="24"/>
          <w:szCs w:val="24"/>
        </w:rPr>
        <w:tab/>
      </w:r>
      <w:r w:rsidR="00AF1594" w:rsidRPr="002F5159">
        <w:rPr>
          <w:rFonts w:ascii="Times New Roman" w:hAnsi="Times New Roman" w:cs="Times New Roman"/>
          <w:sz w:val="24"/>
          <w:szCs w:val="24"/>
        </w:rPr>
        <w:t xml:space="preserve">For half of the participants, the sheet contained misinformation about the existence of a particular instrument (Appendix </w:t>
      </w:r>
      <w:r w:rsidR="00CC22F5" w:rsidRPr="002F5159">
        <w:rPr>
          <w:rFonts w:ascii="Times New Roman" w:hAnsi="Times New Roman" w:cs="Times New Roman"/>
          <w:sz w:val="24"/>
          <w:szCs w:val="24"/>
        </w:rPr>
        <w:t>F</w:t>
      </w:r>
      <w:r w:rsidR="00AF1594" w:rsidRPr="002F5159">
        <w:rPr>
          <w:rFonts w:ascii="Times New Roman" w:hAnsi="Times New Roman" w:cs="Times New Roman"/>
          <w:sz w:val="24"/>
          <w:szCs w:val="24"/>
        </w:rPr>
        <w:t xml:space="preserve">), while for the other half of participants there was no misinformation about the presence of an instrument included on the sheet (Appendix </w:t>
      </w:r>
      <w:r w:rsidR="00CC22F5" w:rsidRPr="002F5159">
        <w:rPr>
          <w:rFonts w:ascii="Times New Roman" w:hAnsi="Times New Roman" w:cs="Times New Roman"/>
          <w:sz w:val="24"/>
          <w:szCs w:val="24"/>
        </w:rPr>
        <w:t>G</w:t>
      </w:r>
      <w:r w:rsidR="00AF1594" w:rsidRPr="002F5159">
        <w:rPr>
          <w:rFonts w:ascii="Times New Roman" w:hAnsi="Times New Roman" w:cs="Times New Roman"/>
          <w:sz w:val="24"/>
          <w:szCs w:val="24"/>
        </w:rPr>
        <w:t>).</w:t>
      </w:r>
    </w:p>
    <w:p w14:paraId="55800696" w14:textId="0562EE3D" w:rsidR="00AF1594" w:rsidRPr="002F5159" w:rsidRDefault="0028158D" w:rsidP="00B73212">
      <w:pPr>
        <w:tabs>
          <w:tab w:val="left" w:pos="-720"/>
        </w:tabs>
        <w:suppressAutoHyphens/>
        <w:spacing w:line="480" w:lineRule="auto"/>
        <w:jc w:val="both"/>
        <w:rPr>
          <w:rFonts w:ascii="Times New Roman" w:hAnsi="Times New Roman" w:cs="Times New Roman"/>
          <w:spacing w:val="-3"/>
          <w:sz w:val="24"/>
          <w:szCs w:val="24"/>
        </w:rPr>
      </w:pPr>
      <w:r w:rsidRPr="002F5159">
        <w:rPr>
          <w:rFonts w:ascii="Times New Roman" w:hAnsi="Times New Roman" w:cs="Times New Roman"/>
          <w:spacing w:val="-3"/>
          <w:sz w:val="24"/>
          <w:szCs w:val="24"/>
        </w:rPr>
        <w:tab/>
      </w:r>
      <w:r w:rsidR="00AF1594" w:rsidRPr="002F5159">
        <w:rPr>
          <w:rFonts w:ascii="Times New Roman" w:hAnsi="Times New Roman" w:cs="Times New Roman"/>
          <w:spacing w:val="-3"/>
          <w:sz w:val="24"/>
          <w:szCs w:val="24"/>
        </w:rPr>
        <w:t>The music played during the study phase of the experiment was a song by Jerry Lee Lewis titled “Great Balls of Fire” which was an instrumental piece. Two versions of the song were used in the test phase, one including a saxophone and one excluding a saxophone</w:t>
      </w:r>
      <w:r w:rsidR="00CC22F5" w:rsidRPr="002F5159">
        <w:rPr>
          <w:rFonts w:ascii="Times New Roman" w:hAnsi="Times New Roman" w:cs="Times New Roman"/>
          <w:spacing w:val="-3"/>
          <w:sz w:val="24"/>
          <w:szCs w:val="24"/>
        </w:rPr>
        <w:t xml:space="preserve"> (Appendix H). </w:t>
      </w:r>
      <w:r w:rsidR="00AF1594" w:rsidRPr="002F5159">
        <w:rPr>
          <w:rFonts w:ascii="Times New Roman" w:hAnsi="Times New Roman" w:cs="Times New Roman"/>
          <w:spacing w:val="-3"/>
          <w:sz w:val="24"/>
          <w:szCs w:val="24"/>
        </w:rPr>
        <w:t xml:space="preserve">These music tracks were originally sourced from </w:t>
      </w:r>
      <w:r w:rsidR="0057502C" w:rsidRPr="002F5159">
        <w:rPr>
          <w:rFonts w:ascii="Times New Roman" w:hAnsi="Times New Roman" w:cs="Times New Roman"/>
          <w:spacing w:val="-3"/>
          <w:sz w:val="24"/>
          <w:szCs w:val="24"/>
        </w:rPr>
        <w:t>YouTube</w:t>
      </w:r>
      <w:r w:rsidR="00AF1594" w:rsidRPr="002F5159">
        <w:rPr>
          <w:rFonts w:ascii="Times New Roman" w:hAnsi="Times New Roman" w:cs="Times New Roman"/>
          <w:spacing w:val="-3"/>
          <w:sz w:val="24"/>
          <w:szCs w:val="24"/>
        </w:rPr>
        <w:t xml:space="preserve"> but edited with software called Audacity</w:t>
      </w:r>
      <w:proofErr w:type="gramStart"/>
      <w:r w:rsidR="00AF1594" w:rsidRPr="002F5159">
        <w:rPr>
          <w:rFonts w:ascii="Times New Roman" w:hAnsi="Times New Roman" w:cs="Times New Roman"/>
          <w:spacing w:val="-3"/>
          <w:sz w:val="24"/>
          <w:szCs w:val="24"/>
        </w:rPr>
        <w:t xml:space="preserve">.  </w:t>
      </w:r>
      <w:proofErr w:type="gramEnd"/>
      <w:r w:rsidR="00AF1594" w:rsidRPr="002F5159">
        <w:rPr>
          <w:rFonts w:ascii="Times New Roman" w:hAnsi="Times New Roman" w:cs="Times New Roman"/>
          <w:spacing w:val="-3"/>
          <w:sz w:val="24"/>
          <w:szCs w:val="24"/>
        </w:rPr>
        <w:t>A third piece of instrumental music was used in the test phase recall task by Jerry Lee Lewis, titled “Whole Lotta Shakin</w:t>
      </w:r>
      <w:r w:rsidR="004B2700">
        <w:rPr>
          <w:rFonts w:ascii="Times New Roman" w:hAnsi="Times New Roman" w:cs="Times New Roman"/>
          <w:spacing w:val="-3"/>
          <w:sz w:val="24"/>
          <w:szCs w:val="24"/>
        </w:rPr>
        <w:t>’</w:t>
      </w:r>
      <w:r w:rsidR="00AF1594" w:rsidRPr="002F5159">
        <w:rPr>
          <w:rFonts w:ascii="Times New Roman" w:hAnsi="Times New Roman" w:cs="Times New Roman"/>
          <w:spacing w:val="-3"/>
          <w:sz w:val="24"/>
          <w:szCs w:val="24"/>
        </w:rPr>
        <w:t xml:space="preserve"> Goin</w:t>
      </w:r>
      <w:r w:rsidR="004B2700">
        <w:rPr>
          <w:rFonts w:ascii="Times New Roman" w:hAnsi="Times New Roman" w:cs="Times New Roman"/>
          <w:spacing w:val="-3"/>
          <w:sz w:val="24"/>
          <w:szCs w:val="24"/>
        </w:rPr>
        <w:t>’</w:t>
      </w:r>
      <w:r w:rsidR="00AF1594" w:rsidRPr="002F5159">
        <w:rPr>
          <w:rFonts w:ascii="Times New Roman" w:hAnsi="Times New Roman" w:cs="Times New Roman"/>
          <w:spacing w:val="-3"/>
          <w:sz w:val="24"/>
          <w:szCs w:val="24"/>
        </w:rPr>
        <w:t xml:space="preserve"> On”</w:t>
      </w:r>
      <w:r w:rsidR="00CC22F5" w:rsidRPr="002F5159">
        <w:rPr>
          <w:rFonts w:ascii="Times New Roman" w:hAnsi="Times New Roman" w:cs="Times New Roman"/>
          <w:spacing w:val="-3"/>
          <w:sz w:val="24"/>
          <w:szCs w:val="24"/>
        </w:rPr>
        <w:t xml:space="preserve"> (Appendix I)</w:t>
      </w:r>
      <w:r w:rsidR="00AF1594" w:rsidRPr="002F5159">
        <w:rPr>
          <w:rFonts w:ascii="Times New Roman" w:hAnsi="Times New Roman" w:cs="Times New Roman"/>
          <w:spacing w:val="-3"/>
          <w:sz w:val="24"/>
          <w:szCs w:val="24"/>
        </w:rPr>
        <w:t xml:space="preserve">. Headphones were used to listen to the music. </w:t>
      </w:r>
    </w:p>
    <w:p w14:paraId="5AB34A2C" w14:textId="13F7D7A2" w:rsidR="00AF1594" w:rsidRPr="002F5159" w:rsidRDefault="0028158D" w:rsidP="009C28F0">
      <w:pPr>
        <w:tabs>
          <w:tab w:val="left" w:pos="-720"/>
        </w:tabs>
        <w:suppressAutoHyphens/>
        <w:spacing w:line="480" w:lineRule="auto"/>
        <w:jc w:val="both"/>
        <w:rPr>
          <w:rFonts w:ascii="Times New Roman" w:hAnsi="Times New Roman" w:cs="Times New Roman"/>
          <w:spacing w:val="-3"/>
          <w:sz w:val="24"/>
          <w:szCs w:val="24"/>
        </w:rPr>
      </w:pPr>
      <w:r w:rsidRPr="002F5159">
        <w:rPr>
          <w:rFonts w:ascii="Times New Roman" w:hAnsi="Times New Roman" w:cs="Times New Roman"/>
          <w:spacing w:val="-3"/>
          <w:sz w:val="24"/>
          <w:szCs w:val="24"/>
        </w:rPr>
        <w:tab/>
      </w:r>
      <w:r w:rsidR="00AF1594" w:rsidRPr="002F5159">
        <w:rPr>
          <w:rFonts w:ascii="Times New Roman" w:hAnsi="Times New Roman" w:cs="Times New Roman"/>
          <w:spacing w:val="-3"/>
          <w:sz w:val="24"/>
          <w:szCs w:val="24"/>
        </w:rPr>
        <w:t xml:space="preserve">A jigsaw puzzle was used as a distractor task within the study, which contained 500 pieces which displayed an image of a safari scene. </w:t>
      </w:r>
      <w:r w:rsidR="00AF1594" w:rsidRPr="002F5159">
        <w:rPr>
          <w:rFonts w:ascii="Times New Roman" w:hAnsi="Times New Roman" w:cs="Times New Roman"/>
          <w:sz w:val="24"/>
          <w:szCs w:val="24"/>
        </w:rPr>
        <w:t>A debrief form was also constructed which outlined the true nature of the study and explained the need for deceiving participants t</w:t>
      </w:r>
      <w:r w:rsidR="00236499">
        <w:rPr>
          <w:rFonts w:ascii="Times New Roman" w:hAnsi="Times New Roman" w:cs="Times New Roman"/>
          <w:sz w:val="24"/>
          <w:szCs w:val="24"/>
        </w:rPr>
        <w:t>h</w:t>
      </w:r>
      <w:r w:rsidR="00AF1594" w:rsidRPr="002F5159">
        <w:rPr>
          <w:rFonts w:ascii="Times New Roman" w:hAnsi="Times New Roman" w:cs="Times New Roman"/>
          <w:sz w:val="24"/>
          <w:szCs w:val="24"/>
        </w:rPr>
        <w:t xml:space="preserve">rough the presentation of misinformation regarding the musical piece they heard. This also gave the opportunity for the participants to ask any questions. The debrief also contained the researcher and supervisors contact details. (Appendix </w:t>
      </w:r>
      <w:r w:rsidR="00CC22F5" w:rsidRPr="002F5159">
        <w:rPr>
          <w:rFonts w:ascii="Times New Roman" w:hAnsi="Times New Roman" w:cs="Times New Roman"/>
          <w:sz w:val="24"/>
          <w:szCs w:val="24"/>
        </w:rPr>
        <w:t>J</w:t>
      </w:r>
      <w:r w:rsidR="00AF1594" w:rsidRPr="002F5159">
        <w:rPr>
          <w:rFonts w:ascii="Times New Roman" w:hAnsi="Times New Roman" w:cs="Times New Roman"/>
          <w:sz w:val="24"/>
          <w:szCs w:val="24"/>
        </w:rPr>
        <w:t>)</w:t>
      </w:r>
    </w:p>
    <w:p w14:paraId="3D9B395E" w14:textId="77777777" w:rsidR="009C28F0" w:rsidRPr="002F5159" w:rsidRDefault="009C28F0" w:rsidP="009C28F0">
      <w:pPr>
        <w:tabs>
          <w:tab w:val="left" w:pos="-720"/>
        </w:tabs>
        <w:suppressAutoHyphens/>
        <w:spacing w:line="480" w:lineRule="auto"/>
        <w:jc w:val="both"/>
        <w:rPr>
          <w:rFonts w:ascii="Times New Roman" w:hAnsi="Times New Roman" w:cs="Times New Roman"/>
          <w:spacing w:val="-3"/>
          <w:sz w:val="24"/>
          <w:szCs w:val="24"/>
        </w:rPr>
      </w:pPr>
    </w:p>
    <w:p w14:paraId="64B38D46" w14:textId="0C408157" w:rsidR="003E539D" w:rsidRPr="00D214D4" w:rsidRDefault="00AC2E10" w:rsidP="00B73212">
      <w:pPr>
        <w:spacing w:line="480" w:lineRule="auto"/>
        <w:rPr>
          <w:rFonts w:ascii="Times New Roman" w:hAnsi="Times New Roman" w:cs="Times New Roman"/>
          <w:i/>
          <w:iCs/>
          <w:sz w:val="24"/>
          <w:szCs w:val="24"/>
        </w:rPr>
      </w:pPr>
      <w:r w:rsidRPr="00D214D4">
        <w:rPr>
          <w:rFonts w:ascii="Times New Roman" w:hAnsi="Times New Roman" w:cs="Times New Roman"/>
          <w:i/>
          <w:iCs/>
          <w:sz w:val="24"/>
          <w:szCs w:val="24"/>
        </w:rPr>
        <w:t xml:space="preserve">2.4. </w:t>
      </w:r>
      <w:r w:rsidR="003E539D" w:rsidRPr="00D214D4">
        <w:rPr>
          <w:rFonts w:ascii="Times New Roman" w:hAnsi="Times New Roman" w:cs="Times New Roman"/>
          <w:i/>
          <w:iCs/>
          <w:sz w:val="24"/>
          <w:szCs w:val="24"/>
        </w:rPr>
        <w:t>Procedure</w:t>
      </w:r>
    </w:p>
    <w:p w14:paraId="008554D9" w14:textId="109C3AE5" w:rsidR="006C4EF2" w:rsidRPr="00D214D4" w:rsidRDefault="006C4EF2" w:rsidP="00DF4E8F">
      <w:pPr>
        <w:spacing w:line="480" w:lineRule="auto"/>
        <w:ind w:firstLine="720"/>
        <w:rPr>
          <w:rFonts w:ascii="Times New Roman" w:hAnsi="Times New Roman" w:cs="Times New Roman"/>
          <w:i/>
          <w:iCs/>
          <w:sz w:val="24"/>
          <w:szCs w:val="24"/>
        </w:rPr>
      </w:pPr>
      <w:r w:rsidRPr="00D214D4">
        <w:rPr>
          <w:rFonts w:ascii="Times New Roman" w:hAnsi="Times New Roman" w:cs="Times New Roman"/>
          <w:i/>
          <w:iCs/>
          <w:sz w:val="24"/>
          <w:szCs w:val="24"/>
        </w:rPr>
        <w:t>2.4.1 Ethical Consideration</w:t>
      </w:r>
    </w:p>
    <w:p w14:paraId="651C8409" w14:textId="04BDD1BA" w:rsidR="00AC2E10" w:rsidRPr="002F5159" w:rsidRDefault="006C4EF2" w:rsidP="009C28F0">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lastRenderedPageBreak/>
        <w:t xml:space="preserve">A proposal form was created which outlined the basis of the study (Appendix </w:t>
      </w:r>
      <w:r w:rsidR="00CC22F5" w:rsidRPr="002F5159">
        <w:rPr>
          <w:rFonts w:ascii="Times New Roman" w:hAnsi="Times New Roman" w:cs="Times New Roman"/>
          <w:sz w:val="24"/>
          <w:szCs w:val="24"/>
        </w:rPr>
        <w:t>K</w:t>
      </w:r>
      <w:r w:rsidRPr="002F5159">
        <w:rPr>
          <w:rFonts w:ascii="Times New Roman" w:hAnsi="Times New Roman" w:cs="Times New Roman"/>
          <w:sz w:val="24"/>
          <w:szCs w:val="24"/>
        </w:rPr>
        <w:t xml:space="preserve">). The next step carried out was gaining ethical approval from the ethics panel (Appendix </w:t>
      </w:r>
      <w:r w:rsidR="00CC22F5" w:rsidRPr="002F5159">
        <w:rPr>
          <w:rFonts w:ascii="Times New Roman" w:hAnsi="Times New Roman" w:cs="Times New Roman"/>
          <w:sz w:val="24"/>
          <w:szCs w:val="24"/>
        </w:rPr>
        <w:t>L</w:t>
      </w:r>
      <w:r w:rsidRPr="002F5159">
        <w:rPr>
          <w:rFonts w:ascii="Times New Roman" w:hAnsi="Times New Roman" w:cs="Times New Roman"/>
          <w:sz w:val="24"/>
          <w:szCs w:val="24"/>
        </w:rPr>
        <w:t xml:space="preserve">). The participants were then recruited through the EMS within the University of Wales Trinity Saint David. </w:t>
      </w:r>
    </w:p>
    <w:p w14:paraId="3151FB45" w14:textId="77777777" w:rsidR="009C28F0" w:rsidRPr="002F5159" w:rsidRDefault="009C28F0" w:rsidP="009C28F0">
      <w:pPr>
        <w:spacing w:line="480" w:lineRule="auto"/>
        <w:ind w:firstLine="720"/>
        <w:rPr>
          <w:rFonts w:ascii="Times New Roman" w:hAnsi="Times New Roman" w:cs="Times New Roman"/>
          <w:sz w:val="24"/>
          <w:szCs w:val="24"/>
        </w:rPr>
      </w:pPr>
    </w:p>
    <w:p w14:paraId="79D0D5C0" w14:textId="207BEB32" w:rsidR="00AC2E10" w:rsidRPr="00D214D4" w:rsidRDefault="00AC2E10" w:rsidP="00DF4E8F">
      <w:pPr>
        <w:spacing w:line="480" w:lineRule="auto"/>
        <w:ind w:firstLine="720"/>
        <w:rPr>
          <w:rFonts w:ascii="Times New Roman" w:hAnsi="Times New Roman" w:cs="Times New Roman"/>
          <w:i/>
          <w:iCs/>
          <w:sz w:val="24"/>
          <w:szCs w:val="24"/>
        </w:rPr>
      </w:pPr>
      <w:r w:rsidRPr="00D214D4">
        <w:rPr>
          <w:rFonts w:ascii="Times New Roman" w:hAnsi="Times New Roman" w:cs="Times New Roman"/>
          <w:i/>
          <w:iCs/>
          <w:sz w:val="24"/>
          <w:szCs w:val="24"/>
        </w:rPr>
        <w:t>2.4.</w:t>
      </w:r>
      <w:r w:rsidR="006C4EF2" w:rsidRPr="00D214D4">
        <w:rPr>
          <w:rFonts w:ascii="Times New Roman" w:hAnsi="Times New Roman" w:cs="Times New Roman"/>
          <w:i/>
          <w:iCs/>
          <w:sz w:val="24"/>
          <w:szCs w:val="24"/>
        </w:rPr>
        <w:t>2</w:t>
      </w:r>
      <w:r w:rsidRPr="00D214D4">
        <w:rPr>
          <w:rFonts w:ascii="Times New Roman" w:hAnsi="Times New Roman" w:cs="Times New Roman"/>
          <w:i/>
          <w:iCs/>
          <w:sz w:val="24"/>
          <w:szCs w:val="24"/>
        </w:rPr>
        <w:t xml:space="preserve"> Pilot study</w:t>
      </w:r>
    </w:p>
    <w:p w14:paraId="573FA8B2" w14:textId="31216574" w:rsidR="003E539D" w:rsidRPr="002F5159" w:rsidRDefault="003E539D"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A pilot study was conducted the week commencing the 18</w:t>
      </w:r>
      <w:r w:rsidRPr="002F5159">
        <w:rPr>
          <w:rFonts w:ascii="Times New Roman" w:hAnsi="Times New Roman" w:cs="Times New Roman"/>
          <w:sz w:val="24"/>
          <w:szCs w:val="24"/>
          <w:vertAlign w:val="superscript"/>
        </w:rPr>
        <w:t>th</w:t>
      </w:r>
      <w:r w:rsidRPr="002F5159">
        <w:rPr>
          <w:rFonts w:ascii="Times New Roman" w:hAnsi="Times New Roman" w:cs="Times New Roman"/>
          <w:sz w:val="24"/>
          <w:szCs w:val="24"/>
        </w:rPr>
        <w:t xml:space="preserve"> of November with six participants who were recruited through opportunity sampling whereby classmates took part in order to find out if the study would run correctly. It was also piloted in order to see if the questionnaire was </w:t>
      </w:r>
      <w:r w:rsidR="00314E94" w:rsidRPr="002F5159">
        <w:rPr>
          <w:rFonts w:ascii="Times New Roman" w:hAnsi="Times New Roman" w:cs="Times New Roman"/>
          <w:sz w:val="24"/>
          <w:szCs w:val="24"/>
        </w:rPr>
        <w:t xml:space="preserve">a </w:t>
      </w:r>
      <w:r w:rsidRPr="002F5159">
        <w:rPr>
          <w:rFonts w:ascii="Times New Roman" w:hAnsi="Times New Roman" w:cs="Times New Roman"/>
          <w:sz w:val="24"/>
          <w:szCs w:val="24"/>
        </w:rPr>
        <w:t>suitable</w:t>
      </w:r>
      <w:r w:rsidR="00314E94" w:rsidRPr="002F5159">
        <w:rPr>
          <w:rFonts w:ascii="Times New Roman" w:hAnsi="Times New Roman" w:cs="Times New Roman"/>
          <w:sz w:val="24"/>
          <w:szCs w:val="24"/>
        </w:rPr>
        <w:t xml:space="preserve"> choice for the present study</w:t>
      </w:r>
      <w:r w:rsidRPr="002F5159">
        <w:rPr>
          <w:rFonts w:ascii="Times New Roman" w:hAnsi="Times New Roman" w:cs="Times New Roman"/>
          <w:sz w:val="24"/>
          <w:szCs w:val="24"/>
        </w:rPr>
        <w:t>. Once the pilot study was completed the researcher was able to put the study advert out onto the EMS the week commencing 25</w:t>
      </w:r>
      <w:r w:rsidRPr="002F5159">
        <w:rPr>
          <w:rFonts w:ascii="Times New Roman" w:hAnsi="Times New Roman" w:cs="Times New Roman"/>
          <w:sz w:val="24"/>
          <w:szCs w:val="24"/>
          <w:vertAlign w:val="superscript"/>
        </w:rPr>
        <w:t>th</w:t>
      </w:r>
      <w:r w:rsidRPr="002F5159">
        <w:rPr>
          <w:rFonts w:ascii="Times New Roman" w:hAnsi="Times New Roman" w:cs="Times New Roman"/>
          <w:sz w:val="24"/>
          <w:szCs w:val="24"/>
        </w:rPr>
        <w:t xml:space="preserve"> of November in order to gain the required number of participants. From conducting the pilot study everything was satisfactory with the study.</w:t>
      </w:r>
    </w:p>
    <w:p w14:paraId="693DCF61" w14:textId="77777777" w:rsidR="009C28F0" w:rsidRPr="002F5159" w:rsidRDefault="009C28F0" w:rsidP="00B73212">
      <w:pPr>
        <w:spacing w:line="480" w:lineRule="auto"/>
        <w:ind w:firstLine="720"/>
        <w:rPr>
          <w:rFonts w:ascii="Times New Roman" w:hAnsi="Times New Roman" w:cs="Times New Roman"/>
          <w:sz w:val="24"/>
          <w:szCs w:val="24"/>
        </w:rPr>
      </w:pPr>
    </w:p>
    <w:p w14:paraId="6C66E137" w14:textId="432E0643" w:rsidR="00AC2E10" w:rsidRPr="00D214D4" w:rsidRDefault="00AC2E10" w:rsidP="00DF4E8F">
      <w:pPr>
        <w:spacing w:line="480" w:lineRule="auto"/>
        <w:ind w:firstLine="720"/>
        <w:rPr>
          <w:rFonts w:ascii="Times New Roman" w:hAnsi="Times New Roman" w:cs="Times New Roman"/>
          <w:i/>
          <w:iCs/>
          <w:sz w:val="24"/>
          <w:szCs w:val="24"/>
        </w:rPr>
      </w:pPr>
      <w:r w:rsidRPr="00D214D4">
        <w:rPr>
          <w:rFonts w:ascii="Times New Roman" w:hAnsi="Times New Roman" w:cs="Times New Roman"/>
          <w:i/>
          <w:iCs/>
          <w:sz w:val="24"/>
          <w:szCs w:val="24"/>
        </w:rPr>
        <w:t>2.4.3 Study procedure</w:t>
      </w:r>
    </w:p>
    <w:p w14:paraId="40378E94" w14:textId="4BF8080B" w:rsidR="003E539D" w:rsidRPr="002F5159" w:rsidRDefault="003E539D"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The study took place in the University labs which had been allocated to the researcher. An information sheet provided information on what would be required of them prior to signing consent</w:t>
      </w:r>
      <w:r w:rsidR="00236499">
        <w:rPr>
          <w:rFonts w:ascii="Times New Roman" w:hAnsi="Times New Roman" w:cs="Times New Roman"/>
          <w:sz w:val="24"/>
          <w:szCs w:val="24"/>
        </w:rPr>
        <w:t>. T</w:t>
      </w:r>
      <w:r w:rsidRPr="002F5159">
        <w:rPr>
          <w:rFonts w:ascii="Times New Roman" w:hAnsi="Times New Roman" w:cs="Times New Roman"/>
          <w:sz w:val="24"/>
          <w:szCs w:val="24"/>
        </w:rPr>
        <w:t xml:space="preserve">hen a consent form was given to the participants in order to gain fully informed consent to take part. Next the participant was instructed to listen to a piece of music one-minute in length through a set of headphones. After this, the participant was required to fill out the two sections of the Goldsmiths Musical Sophistication questionnaire which directly relate to the study. They were instructed on the front of the questionnaire to circle the most appropriate answer. The participant then received information on the track they listened to at the beginning of the study. At this point half of the participants were </w:t>
      </w:r>
      <w:r w:rsidRPr="002F5159">
        <w:rPr>
          <w:rFonts w:ascii="Times New Roman" w:hAnsi="Times New Roman" w:cs="Times New Roman"/>
          <w:sz w:val="24"/>
          <w:szCs w:val="24"/>
        </w:rPr>
        <w:lastRenderedPageBreak/>
        <w:t>provided with misinformation about the track and the other half were not, Counterbalancing conditions were applied to the misinformation group. There were two conditions; 1- The track included all the instruments or 2- where there is an instrument was missing. The information that was presented will</w:t>
      </w:r>
      <w:r w:rsidR="00236499">
        <w:rPr>
          <w:rFonts w:ascii="Times New Roman" w:hAnsi="Times New Roman" w:cs="Times New Roman"/>
          <w:sz w:val="24"/>
          <w:szCs w:val="24"/>
        </w:rPr>
        <w:t xml:space="preserve"> then</w:t>
      </w:r>
      <w:r w:rsidRPr="002F5159">
        <w:rPr>
          <w:rFonts w:ascii="Times New Roman" w:hAnsi="Times New Roman" w:cs="Times New Roman"/>
          <w:sz w:val="24"/>
          <w:szCs w:val="24"/>
        </w:rPr>
        <w:t xml:space="preserve"> depend on what condition they took part in. Those in condition one received information which says there was an instrument missing. Condition two were given information which told them there was an instrument included when there was not. In the non-misinformation group those who listened to track one or track two received general information regarding the song. A jigsaw puzzle was then presented to the participant, and they were instructed to try to complete it within five minutes. The recognition task was then completed by the participants, via the PowerPoint, where they were required to choose which piece of music they originally listened to from three options. These included one piece that was missing an instrument, one including an additional instrument, and a completely different song that was similar to the original tracks. They were instructed to follow the instructions on the PowerPoint by pressing the space bar. The instructions at the end of the presentation informed participants to write down their recall answer on the piece of paper in front of them.  At the end of the study, a debrief sheet was given to the participant revealing the true aims of the study and they had the opportunity to ask any questions they </w:t>
      </w:r>
      <w:r w:rsidR="00236499">
        <w:rPr>
          <w:rFonts w:ascii="Times New Roman" w:hAnsi="Times New Roman" w:cs="Times New Roman"/>
          <w:sz w:val="24"/>
          <w:szCs w:val="24"/>
        </w:rPr>
        <w:t xml:space="preserve">may </w:t>
      </w:r>
      <w:r w:rsidRPr="002F5159">
        <w:rPr>
          <w:rFonts w:ascii="Times New Roman" w:hAnsi="Times New Roman" w:cs="Times New Roman"/>
          <w:sz w:val="24"/>
          <w:szCs w:val="24"/>
        </w:rPr>
        <w:t>have.</w:t>
      </w:r>
    </w:p>
    <w:p w14:paraId="2D199555" w14:textId="77777777" w:rsidR="003E539D" w:rsidRPr="002F5159" w:rsidRDefault="003E539D" w:rsidP="00B73212">
      <w:pPr>
        <w:spacing w:line="480" w:lineRule="auto"/>
        <w:ind w:firstLine="720"/>
        <w:rPr>
          <w:rFonts w:ascii="Times New Roman" w:hAnsi="Times New Roman" w:cs="Times New Roman"/>
          <w:sz w:val="24"/>
          <w:szCs w:val="24"/>
        </w:rPr>
      </w:pPr>
    </w:p>
    <w:p w14:paraId="5FA4ACF3" w14:textId="77777777" w:rsidR="00E729CA" w:rsidRPr="002F5159" w:rsidRDefault="00E729CA" w:rsidP="00B73212">
      <w:pPr>
        <w:spacing w:line="480" w:lineRule="auto"/>
        <w:jc w:val="center"/>
        <w:rPr>
          <w:rFonts w:ascii="Times New Roman" w:hAnsi="Times New Roman" w:cs="Times New Roman"/>
          <w:sz w:val="24"/>
          <w:szCs w:val="24"/>
          <w:u w:val="single"/>
        </w:rPr>
      </w:pPr>
    </w:p>
    <w:p w14:paraId="096EBBAD" w14:textId="1C81E819" w:rsidR="00AC2E10" w:rsidRPr="002F5159" w:rsidRDefault="00AC2E10" w:rsidP="00B73212">
      <w:pPr>
        <w:spacing w:line="480" w:lineRule="auto"/>
        <w:rPr>
          <w:rFonts w:ascii="Times New Roman" w:hAnsi="Times New Roman" w:cs="Times New Roman"/>
          <w:sz w:val="24"/>
          <w:szCs w:val="24"/>
          <w:u w:val="single"/>
        </w:rPr>
      </w:pPr>
    </w:p>
    <w:p w14:paraId="3E55F520" w14:textId="77777777" w:rsidR="0028158D" w:rsidRPr="002F5159" w:rsidRDefault="0028158D" w:rsidP="00B73212">
      <w:pPr>
        <w:spacing w:line="480" w:lineRule="auto"/>
        <w:jc w:val="center"/>
        <w:rPr>
          <w:rFonts w:ascii="Times New Roman" w:hAnsi="Times New Roman" w:cs="Times New Roman"/>
          <w:sz w:val="24"/>
          <w:szCs w:val="24"/>
          <w:u w:val="single"/>
        </w:rPr>
      </w:pPr>
    </w:p>
    <w:p w14:paraId="437D7CB8" w14:textId="77777777" w:rsidR="0028158D" w:rsidRPr="002F5159" w:rsidRDefault="0028158D" w:rsidP="00B73212">
      <w:pPr>
        <w:spacing w:line="480" w:lineRule="auto"/>
        <w:jc w:val="center"/>
        <w:rPr>
          <w:rFonts w:ascii="Times New Roman" w:hAnsi="Times New Roman" w:cs="Times New Roman"/>
          <w:sz w:val="24"/>
          <w:szCs w:val="24"/>
          <w:u w:val="single"/>
        </w:rPr>
      </w:pPr>
    </w:p>
    <w:p w14:paraId="1A665EC3" w14:textId="77777777" w:rsidR="008C4605" w:rsidRDefault="008C4605" w:rsidP="008C4605">
      <w:pPr>
        <w:spacing w:line="480" w:lineRule="auto"/>
        <w:rPr>
          <w:rFonts w:ascii="Times New Roman" w:hAnsi="Times New Roman" w:cs="Times New Roman"/>
          <w:sz w:val="24"/>
          <w:szCs w:val="24"/>
          <w:u w:val="single"/>
        </w:rPr>
      </w:pPr>
    </w:p>
    <w:p w14:paraId="78C58E98" w14:textId="6ECBCE52" w:rsidR="00E729CA" w:rsidRPr="00837C7E" w:rsidRDefault="00DF4E8F" w:rsidP="00D214D4">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Chapter 3</w:t>
      </w:r>
      <w:r w:rsidR="00D214D4">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00E729CA" w:rsidRPr="00837C7E">
        <w:rPr>
          <w:rFonts w:ascii="Times New Roman" w:hAnsi="Times New Roman" w:cs="Times New Roman"/>
          <w:b/>
          <w:bCs/>
          <w:sz w:val="24"/>
          <w:szCs w:val="24"/>
        </w:rPr>
        <w:t>Results</w:t>
      </w:r>
    </w:p>
    <w:p w14:paraId="4DFC454B" w14:textId="77777777" w:rsidR="00E729CA" w:rsidRPr="002F5159" w:rsidRDefault="00E729CA" w:rsidP="00B73212">
      <w:pPr>
        <w:spacing w:line="480" w:lineRule="auto"/>
        <w:ind w:firstLine="720"/>
        <w:jc w:val="both"/>
        <w:rPr>
          <w:rFonts w:ascii="Times New Roman" w:hAnsi="Times New Roman" w:cs="Times New Roman"/>
          <w:sz w:val="24"/>
          <w:szCs w:val="24"/>
        </w:rPr>
      </w:pPr>
      <w:r w:rsidRPr="002F5159">
        <w:rPr>
          <w:rFonts w:ascii="Times New Roman" w:hAnsi="Times New Roman" w:cs="Times New Roman"/>
          <w:sz w:val="24"/>
          <w:szCs w:val="24"/>
        </w:rPr>
        <w:t xml:space="preserve">In order to prepare the data for analysis, the researcher scored each participants response to the questionnaire by reverse scoring the negative items and then calculating the total sum of each question by each participant. From the total score of 60 participants responses to the questionnaire, the mean was calculated in order to categorise musical ability into high or low ability. The other data collected within the study included the responses to the music detection task whether this be correct or incorrect. </w:t>
      </w:r>
    </w:p>
    <w:p w14:paraId="61FB339F" w14:textId="77777777" w:rsidR="00E729CA" w:rsidRPr="002F5159" w:rsidRDefault="00E729CA" w:rsidP="00B73212">
      <w:pPr>
        <w:spacing w:before="100" w:beforeAutospacing="1" w:after="100" w:afterAutospacing="1" w:line="480" w:lineRule="auto"/>
        <w:ind w:firstLine="720"/>
        <w:rPr>
          <w:rFonts w:ascii="Times New Roman" w:eastAsia="Times New Roman" w:hAnsi="Times New Roman" w:cs="Times New Roman"/>
          <w:color w:val="000000"/>
          <w:sz w:val="24"/>
          <w:szCs w:val="24"/>
          <w:lang w:eastAsia="en-GB"/>
        </w:rPr>
      </w:pPr>
      <w:r w:rsidRPr="002F5159">
        <w:rPr>
          <w:rFonts w:ascii="Times New Roman" w:hAnsi="Times New Roman" w:cs="Times New Roman"/>
          <w:sz w:val="24"/>
          <w:szCs w:val="24"/>
        </w:rPr>
        <w:t>From table one below, it can be seen that those classed as being low in musical ability who were placed in the non-misinformation group were more likely to accurately recall the correct piece of music played to them compared to those in the other groups.</w:t>
      </w:r>
    </w:p>
    <w:p w14:paraId="5D64F74F" w14:textId="75E90197" w:rsidR="00E729CA" w:rsidRDefault="00664A8A" w:rsidP="004A20B5">
      <w:pPr>
        <w:spacing w:line="480" w:lineRule="auto"/>
        <w:rPr>
          <w:rFonts w:ascii="Times New Roman" w:hAnsi="Times New Roman" w:cs="Times New Roman"/>
          <w:i/>
          <w:iCs/>
          <w:sz w:val="24"/>
          <w:szCs w:val="24"/>
        </w:rPr>
      </w:pPr>
      <w:r w:rsidRPr="00664A8A">
        <w:rPr>
          <w:rFonts w:ascii="Times New Roman" w:hAnsi="Times New Roman" w:cs="Times New Roman"/>
          <w:i/>
          <w:iCs/>
          <w:sz w:val="24"/>
          <w:szCs w:val="24"/>
        </w:rPr>
        <w:t>Figure 1</w:t>
      </w:r>
      <w:r w:rsidR="00E729CA" w:rsidRPr="00664A8A">
        <w:rPr>
          <w:rFonts w:ascii="Times New Roman" w:hAnsi="Times New Roman" w:cs="Times New Roman"/>
          <w:i/>
          <w:iCs/>
          <w:sz w:val="24"/>
          <w:szCs w:val="24"/>
        </w:rPr>
        <w:t>: Total number of times the correct music piece was accurately recognised within each of the study groups.</w:t>
      </w:r>
    </w:p>
    <w:p w14:paraId="06EEF2F9" w14:textId="77777777" w:rsidR="004A20B5" w:rsidRPr="004A20B5" w:rsidRDefault="004A20B5" w:rsidP="004A20B5">
      <w:pPr>
        <w:spacing w:line="480" w:lineRule="auto"/>
        <w:rPr>
          <w:rFonts w:ascii="Times New Roman" w:hAnsi="Times New Roman" w:cs="Times New Roman"/>
          <w:i/>
          <w:iCs/>
          <w:sz w:val="24"/>
          <w:szCs w:val="24"/>
        </w:rPr>
      </w:pPr>
    </w:p>
    <w:tbl>
      <w:tblPr>
        <w:tblStyle w:val="TableGrid"/>
        <w:tblW w:w="10129" w:type="dxa"/>
        <w:tblBorders>
          <w:left w:val="none" w:sz="0" w:space="0" w:color="auto"/>
          <w:right w:val="none" w:sz="0" w:space="0" w:color="auto"/>
          <w:insideV w:val="none" w:sz="0" w:space="0" w:color="auto"/>
        </w:tblBorders>
        <w:tblLook w:val="04A0" w:firstRow="1" w:lastRow="0" w:firstColumn="1" w:lastColumn="0" w:noHBand="0" w:noVBand="1"/>
      </w:tblPr>
      <w:tblGrid>
        <w:gridCol w:w="1760"/>
        <w:gridCol w:w="2241"/>
        <w:gridCol w:w="3062"/>
        <w:gridCol w:w="3066"/>
      </w:tblGrid>
      <w:tr w:rsidR="00E729CA" w:rsidRPr="002F5159" w14:paraId="4605515B" w14:textId="77777777" w:rsidTr="006C00F5">
        <w:trPr>
          <w:trHeight w:val="592"/>
        </w:trPr>
        <w:tc>
          <w:tcPr>
            <w:tcW w:w="10129" w:type="dxa"/>
            <w:gridSpan w:val="4"/>
          </w:tcPr>
          <w:p w14:paraId="05707356" w14:textId="77777777" w:rsidR="00E729CA" w:rsidRPr="002F5159" w:rsidRDefault="00E729CA" w:rsidP="00B73212">
            <w:pPr>
              <w:spacing w:before="100" w:beforeAutospacing="1" w:after="100" w:afterAutospacing="1" w:line="480" w:lineRule="auto"/>
              <w:jc w:val="center"/>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 xml:space="preserve">                                               Musical Ability</w:t>
            </w:r>
          </w:p>
        </w:tc>
      </w:tr>
      <w:tr w:rsidR="00E729CA" w:rsidRPr="002F5159" w14:paraId="00C00A09" w14:textId="77777777" w:rsidTr="006C00F5">
        <w:trPr>
          <w:trHeight w:val="578"/>
        </w:trPr>
        <w:tc>
          <w:tcPr>
            <w:tcW w:w="4001" w:type="dxa"/>
            <w:gridSpan w:val="2"/>
          </w:tcPr>
          <w:p w14:paraId="550EE2DA"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p>
        </w:tc>
        <w:tc>
          <w:tcPr>
            <w:tcW w:w="3062" w:type="dxa"/>
          </w:tcPr>
          <w:p w14:paraId="3721BA62" w14:textId="77777777" w:rsidR="00E729CA" w:rsidRPr="002F5159" w:rsidRDefault="00E729CA" w:rsidP="00B73212">
            <w:pPr>
              <w:spacing w:before="100" w:beforeAutospacing="1" w:after="100" w:afterAutospacing="1" w:line="480" w:lineRule="auto"/>
              <w:jc w:val="center"/>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High</w:t>
            </w:r>
          </w:p>
        </w:tc>
        <w:tc>
          <w:tcPr>
            <w:tcW w:w="3066" w:type="dxa"/>
          </w:tcPr>
          <w:p w14:paraId="23F81EBD" w14:textId="77777777" w:rsidR="00E729CA" w:rsidRPr="002F5159" w:rsidRDefault="00E729CA" w:rsidP="00B73212">
            <w:pPr>
              <w:spacing w:before="100" w:beforeAutospacing="1" w:after="100" w:afterAutospacing="1" w:line="480" w:lineRule="auto"/>
              <w:jc w:val="center"/>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Low</w:t>
            </w:r>
          </w:p>
        </w:tc>
      </w:tr>
      <w:tr w:rsidR="00E729CA" w:rsidRPr="002F5159" w14:paraId="0E8FF452" w14:textId="77777777" w:rsidTr="006C00F5">
        <w:trPr>
          <w:trHeight w:val="1199"/>
        </w:trPr>
        <w:tc>
          <w:tcPr>
            <w:tcW w:w="1760" w:type="dxa"/>
            <w:vMerge w:val="restart"/>
          </w:tcPr>
          <w:p w14:paraId="624DB8C9"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p>
          <w:p w14:paraId="5AB6D5BB"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Information Group</w:t>
            </w:r>
          </w:p>
        </w:tc>
        <w:tc>
          <w:tcPr>
            <w:tcW w:w="2241" w:type="dxa"/>
          </w:tcPr>
          <w:p w14:paraId="33323CA7"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Misinformation</w:t>
            </w:r>
          </w:p>
        </w:tc>
        <w:tc>
          <w:tcPr>
            <w:tcW w:w="3062" w:type="dxa"/>
          </w:tcPr>
          <w:p w14:paraId="294DA4B7"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 xml:space="preserve">        12</w:t>
            </w:r>
          </w:p>
        </w:tc>
        <w:tc>
          <w:tcPr>
            <w:tcW w:w="3066" w:type="dxa"/>
          </w:tcPr>
          <w:p w14:paraId="22B4D65A"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 xml:space="preserve">        14</w:t>
            </w:r>
          </w:p>
        </w:tc>
      </w:tr>
      <w:tr w:rsidR="00E729CA" w:rsidRPr="002F5159" w14:paraId="4A2D3224" w14:textId="77777777" w:rsidTr="006C00F5">
        <w:trPr>
          <w:trHeight w:val="1208"/>
        </w:trPr>
        <w:tc>
          <w:tcPr>
            <w:tcW w:w="1760" w:type="dxa"/>
            <w:vMerge/>
          </w:tcPr>
          <w:p w14:paraId="439C950D"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p>
        </w:tc>
        <w:tc>
          <w:tcPr>
            <w:tcW w:w="2241" w:type="dxa"/>
          </w:tcPr>
          <w:p w14:paraId="690EF474"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Non -Misinformation</w:t>
            </w:r>
          </w:p>
        </w:tc>
        <w:tc>
          <w:tcPr>
            <w:tcW w:w="3062" w:type="dxa"/>
          </w:tcPr>
          <w:p w14:paraId="7DC4F315"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 xml:space="preserve">        11</w:t>
            </w:r>
          </w:p>
        </w:tc>
        <w:tc>
          <w:tcPr>
            <w:tcW w:w="3066" w:type="dxa"/>
          </w:tcPr>
          <w:p w14:paraId="07AE70E2" w14:textId="77777777" w:rsidR="00E729CA" w:rsidRPr="002F5159" w:rsidRDefault="00E729CA" w:rsidP="00B73212">
            <w:pPr>
              <w:spacing w:before="100" w:beforeAutospacing="1" w:after="100" w:afterAutospacing="1" w:line="480" w:lineRule="auto"/>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 xml:space="preserve">        15</w:t>
            </w:r>
          </w:p>
        </w:tc>
      </w:tr>
    </w:tbl>
    <w:p w14:paraId="42E97714" w14:textId="64B29722" w:rsidR="00E729CA" w:rsidRPr="002F5159" w:rsidRDefault="006001E0" w:rsidP="00B73212">
      <w:pPr>
        <w:spacing w:before="100" w:beforeAutospacing="1" w:after="100" w:afterAutospacing="1" w:line="480" w:lineRule="auto"/>
        <w:ind w:firstLine="720"/>
        <w:rPr>
          <w:rFonts w:ascii="Times New Roman" w:eastAsia="Times New Roman" w:hAnsi="Times New Roman" w:cs="Times New Roman"/>
          <w:color w:val="000000"/>
          <w:sz w:val="24"/>
          <w:szCs w:val="24"/>
          <w:lang w:eastAsia="en-GB"/>
        </w:rPr>
      </w:pPr>
      <w:r w:rsidRPr="002F5159">
        <w:rPr>
          <w:rFonts w:ascii="Times New Roman" w:hAnsi="Times New Roman" w:cs="Times New Roman"/>
          <w:color w:val="000000"/>
          <w:sz w:val="24"/>
          <w:szCs w:val="24"/>
        </w:rPr>
        <w:t>A</w:t>
      </w:r>
      <w:r w:rsidR="00E729CA" w:rsidRPr="002F5159">
        <w:rPr>
          <w:rFonts w:ascii="Times New Roman" w:eastAsia="Times New Roman" w:hAnsi="Times New Roman" w:cs="Times New Roman"/>
          <w:color w:val="000000"/>
          <w:sz w:val="24"/>
          <w:szCs w:val="24"/>
          <w:lang w:eastAsia="en-GB"/>
        </w:rPr>
        <w:t>s the dependent variable (recall) was categorised into correct and incorrect</w:t>
      </w:r>
      <w:r w:rsidRPr="002F5159">
        <w:rPr>
          <w:rFonts w:ascii="Times New Roman" w:eastAsia="Times New Roman" w:hAnsi="Times New Roman" w:cs="Times New Roman"/>
          <w:color w:val="000000"/>
          <w:sz w:val="24"/>
          <w:szCs w:val="24"/>
          <w:lang w:eastAsia="en-GB"/>
        </w:rPr>
        <w:t xml:space="preserve">, </w:t>
      </w:r>
      <w:r w:rsidR="00E729CA" w:rsidRPr="002F5159">
        <w:rPr>
          <w:rFonts w:ascii="Times New Roman" w:eastAsia="Times New Roman" w:hAnsi="Times New Roman" w:cs="Times New Roman"/>
          <w:color w:val="000000"/>
          <w:sz w:val="24"/>
          <w:szCs w:val="24"/>
          <w:lang w:eastAsia="en-GB"/>
        </w:rPr>
        <w:t>a chi square test was used in order to establish differences between groups</w:t>
      </w:r>
      <w:r w:rsidRPr="002F5159">
        <w:rPr>
          <w:rFonts w:ascii="Times New Roman" w:eastAsia="Times New Roman" w:hAnsi="Times New Roman" w:cs="Times New Roman"/>
          <w:color w:val="000000"/>
          <w:sz w:val="24"/>
          <w:szCs w:val="24"/>
          <w:lang w:eastAsia="en-GB"/>
        </w:rPr>
        <w:t xml:space="preserve"> on the accuracy of recall based on musical ability and information group</w:t>
      </w:r>
      <w:r w:rsidR="00E729CA" w:rsidRPr="002F5159">
        <w:rPr>
          <w:rFonts w:ascii="Times New Roman" w:eastAsia="Times New Roman" w:hAnsi="Times New Roman" w:cs="Times New Roman"/>
          <w:color w:val="000000"/>
          <w:sz w:val="24"/>
          <w:szCs w:val="24"/>
          <w:lang w:eastAsia="en-GB"/>
        </w:rPr>
        <w:t>.</w:t>
      </w:r>
    </w:p>
    <w:p w14:paraId="118A189A" w14:textId="3DA50EB5" w:rsidR="00E729CA" w:rsidRPr="002F5159" w:rsidRDefault="00E729CA" w:rsidP="00B73212">
      <w:pPr>
        <w:pStyle w:val="NormalWeb"/>
        <w:spacing w:line="480" w:lineRule="auto"/>
        <w:ind w:firstLine="720"/>
        <w:rPr>
          <w:color w:val="000000"/>
        </w:rPr>
      </w:pPr>
      <w:r w:rsidRPr="002F5159">
        <w:rPr>
          <w:color w:val="000000"/>
        </w:rPr>
        <w:lastRenderedPageBreak/>
        <w:t>The reliability score of the questionnaire was .85, which suggests there is a very high internal consistency reliability as any result over 0.8 is preferred (</w:t>
      </w:r>
      <w:r w:rsidRPr="002F5159">
        <w:rPr>
          <w:color w:val="222222"/>
          <w:shd w:val="clear" w:color="auto" w:fill="FFFFFF"/>
        </w:rPr>
        <w:t>Pavot, Diener, Colvin, &amp; Sandvik, 1991).</w:t>
      </w:r>
    </w:p>
    <w:p w14:paraId="50200957" w14:textId="2C38E0B8" w:rsidR="00356600" w:rsidRPr="002F5159" w:rsidRDefault="00356600" w:rsidP="00B73212">
      <w:pPr>
        <w:pStyle w:val="NormalWeb"/>
        <w:spacing w:line="480" w:lineRule="auto"/>
        <w:ind w:firstLine="720"/>
        <w:rPr>
          <w:color w:val="000000"/>
        </w:rPr>
      </w:pPr>
      <w:r w:rsidRPr="002F5159">
        <w:rPr>
          <w:color w:val="000000"/>
        </w:rPr>
        <w:t>Four chi square tests were conducted in order to look at the differences between groups.</w:t>
      </w:r>
    </w:p>
    <w:p w14:paraId="79DE99B8" w14:textId="3BA07D88" w:rsidR="00E729CA" w:rsidRPr="002F5159" w:rsidRDefault="00E729CA"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 xml:space="preserve">The </w:t>
      </w:r>
      <w:r w:rsidR="00356600" w:rsidRPr="002F5159">
        <w:rPr>
          <w:rFonts w:ascii="Times New Roman" w:hAnsi="Times New Roman" w:cs="Times New Roman"/>
          <w:sz w:val="24"/>
          <w:szCs w:val="24"/>
        </w:rPr>
        <w:t xml:space="preserve">first </w:t>
      </w:r>
      <w:r w:rsidRPr="002F5159">
        <w:rPr>
          <w:rFonts w:ascii="Times New Roman" w:hAnsi="Times New Roman" w:cs="Times New Roman"/>
          <w:sz w:val="24"/>
          <w:szCs w:val="24"/>
        </w:rPr>
        <w:t>chi square test was conducted in order to find out whether there was a relationship between musical ability and the accuracy of recall within the misinformation group. A chi-square test for independence (with Yates continuity correction) indicated no significant association between the misinformation group, Music ability and recall of information, x2 (1, n = 30) = .64, p = .80, phi = -.15.</w:t>
      </w:r>
      <w:r w:rsidR="0099684D" w:rsidRPr="002F5159">
        <w:rPr>
          <w:rFonts w:ascii="Times New Roman" w:hAnsi="Times New Roman" w:cs="Times New Roman"/>
          <w:sz w:val="24"/>
          <w:szCs w:val="24"/>
        </w:rPr>
        <w:t xml:space="preserve"> </w:t>
      </w:r>
    </w:p>
    <w:p w14:paraId="6BBC1683" w14:textId="77777777" w:rsidR="00E729CA" w:rsidRPr="002F5159" w:rsidRDefault="00E729CA"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The same test was conducted but for musical ability and recall within the group who received general information. A chi-square test for independence (with Yates continuity correction) indicated no significant association between the general information group, Music ability and recall of information, x2 (1, n = 30) = .12, p = .91, phi = -.12.</w:t>
      </w:r>
    </w:p>
    <w:p w14:paraId="29B8845F" w14:textId="77777777" w:rsidR="00E729CA" w:rsidRPr="002F5159" w:rsidRDefault="00E729CA"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The test was then conducted just to see if there was a difference on a whole scale between musical ability and the recall. A chi-square test for independence (with Yates continuity correction) indicated no significant association between Music ability and recall of information, x2 (1, n = 60) = .41, p = .52, phi = -.13.</w:t>
      </w:r>
    </w:p>
    <w:p w14:paraId="26BAEFD4" w14:textId="79CC3ACB" w:rsidR="00E729CA" w:rsidRPr="002F5159" w:rsidRDefault="00E729CA" w:rsidP="00B73212">
      <w:pPr>
        <w:spacing w:line="480" w:lineRule="auto"/>
        <w:ind w:firstLine="720"/>
        <w:rPr>
          <w:rFonts w:ascii="Times New Roman" w:hAnsi="Times New Roman" w:cs="Times New Roman"/>
          <w:sz w:val="24"/>
          <w:szCs w:val="24"/>
        </w:rPr>
      </w:pPr>
      <w:r w:rsidRPr="002F5159">
        <w:rPr>
          <w:rFonts w:ascii="Times New Roman" w:eastAsia="Times New Roman" w:hAnsi="Times New Roman" w:cs="Times New Roman"/>
          <w:color w:val="000000"/>
          <w:sz w:val="24"/>
          <w:szCs w:val="24"/>
          <w:lang w:eastAsia="en-GB"/>
        </w:rPr>
        <w:t xml:space="preserve">Finally, the test was conducted to look at the relationship between the information group and the accuracy of recall which indicated a not significant association: </w:t>
      </w:r>
      <w:r w:rsidR="0057502C">
        <w:rPr>
          <w:rFonts w:ascii="Times New Roman" w:eastAsia="Times New Roman" w:hAnsi="Times New Roman" w:cs="Times New Roman"/>
          <w:color w:val="000000"/>
          <w:sz w:val="24"/>
          <w:szCs w:val="24"/>
          <w:lang w:eastAsia="en-GB"/>
        </w:rPr>
        <w:t>x</w:t>
      </w:r>
      <w:r w:rsidRPr="002F5159">
        <w:rPr>
          <w:rFonts w:ascii="Times New Roman" w:eastAsia="Times New Roman" w:hAnsi="Times New Roman" w:cs="Times New Roman"/>
          <w:color w:val="000000"/>
          <w:sz w:val="24"/>
          <w:szCs w:val="24"/>
          <w:lang w:eastAsia="en-GB"/>
        </w:rPr>
        <w:t xml:space="preserve">2 (1, </w:t>
      </w:r>
      <w:r w:rsidR="0057502C">
        <w:rPr>
          <w:rFonts w:ascii="Times New Roman" w:eastAsia="Times New Roman" w:hAnsi="Times New Roman" w:cs="Times New Roman"/>
          <w:color w:val="000000"/>
          <w:sz w:val="24"/>
          <w:szCs w:val="24"/>
          <w:lang w:eastAsia="en-GB"/>
        </w:rPr>
        <w:t xml:space="preserve">n </w:t>
      </w:r>
      <w:r w:rsidRPr="002F5159">
        <w:rPr>
          <w:rFonts w:ascii="Times New Roman" w:eastAsia="Times New Roman" w:hAnsi="Times New Roman" w:cs="Times New Roman"/>
          <w:color w:val="000000"/>
          <w:sz w:val="24"/>
          <w:szCs w:val="24"/>
          <w:lang w:eastAsia="en-GB"/>
        </w:rPr>
        <w:t>= 60) = .000, p= 1.00, phi= .000</w:t>
      </w:r>
    </w:p>
    <w:p w14:paraId="6C8F5E25" w14:textId="77777777" w:rsidR="00E729CA" w:rsidRPr="002F5159" w:rsidRDefault="00E729CA" w:rsidP="00B73212">
      <w:pPr>
        <w:spacing w:before="100" w:beforeAutospacing="1" w:after="100" w:afterAutospacing="1" w:line="480" w:lineRule="auto"/>
        <w:ind w:firstLine="720"/>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 xml:space="preserve">A bar chart was produced to show the number of correct and incorrect recalls between those who had received misinformation and those who had received general information. </w:t>
      </w:r>
      <w:r w:rsidRPr="002F5159">
        <w:rPr>
          <w:rFonts w:ascii="Times New Roman" w:eastAsia="Times New Roman" w:hAnsi="Times New Roman" w:cs="Times New Roman"/>
          <w:color w:val="000000"/>
          <w:sz w:val="24"/>
          <w:szCs w:val="24"/>
          <w:lang w:eastAsia="en-GB"/>
        </w:rPr>
        <w:lastRenderedPageBreak/>
        <w:t xml:space="preserve">This figure shows that 26 participants who were in the misinformation group and 26 participants who were in the general information group correctly recalled the music track and four participants in each of the information groups incorrectly recalled the music track. </w:t>
      </w:r>
    </w:p>
    <w:p w14:paraId="531BB23E" w14:textId="7DD9D9E8" w:rsidR="00E729CA" w:rsidRPr="002F5159" w:rsidRDefault="00E729CA" w:rsidP="00B73212">
      <w:pPr>
        <w:spacing w:line="480" w:lineRule="auto"/>
        <w:rPr>
          <w:rFonts w:ascii="Times New Roman" w:hAnsi="Times New Roman" w:cs="Times New Roman"/>
          <w:sz w:val="24"/>
          <w:szCs w:val="24"/>
        </w:rPr>
      </w:pPr>
      <w:r w:rsidRPr="002F5159">
        <w:rPr>
          <w:rFonts w:ascii="Times New Roman" w:eastAsia="Times New Roman" w:hAnsi="Times New Roman" w:cs="Times New Roman"/>
          <w:i/>
          <w:color w:val="000000"/>
          <w:sz w:val="24"/>
          <w:szCs w:val="24"/>
          <w:lang w:eastAsia="en-GB"/>
        </w:rPr>
        <w:t xml:space="preserve">Figure </w:t>
      </w:r>
      <w:r w:rsidR="00721E45">
        <w:rPr>
          <w:rFonts w:ascii="Times New Roman" w:eastAsia="Times New Roman" w:hAnsi="Times New Roman" w:cs="Times New Roman"/>
          <w:i/>
          <w:color w:val="000000"/>
          <w:sz w:val="24"/>
          <w:szCs w:val="24"/>
          <w:lang w:eastAsia="en-GB"/>
        </w:rPr>
        <w:t>2</w:t>
      </w:r>
      <w:r w:rsidRPr="002F5159">
        <w:rPr>
          <w:rFonts w:ascii="Times New Roman" w:eastAsia="Times New Roman" w:hAnsi="Times New Roman" w:cs="Times New Roman"/>
          <w:color w:val="000000"/>
          <w:sz w:val="24"/>
          <w:szCs w:val="24"/>
          <w:lang w:eastAsia="en-GB"/>
        </w:rPr>
        <w:t xml:space="preserve">: </w:t>
      </w:r>
      <w:r w:rsidRPr="002F5159">
        <w:rPr>
          <w:rFonts w:ascii="Times New Roman" w:eastAsia="Times New Roman" w:hAnsi="Times New Roman" w:cs="Times New Roman"/>
          <w:i/>
          <w:color w:val="000000"/>
          <w:sz w:val="24"/>
          <w:szCs w:val="24"/>
          <w:lang w:eastAsia="en-GB"/>
        </w:rPr>
        <w:t>The t</w:t>
      </w:r>
      <w:r w:rsidRPr="002F5159">
        <w:rPr>
          <w:rFonts w:ascii="Times New Roman" w:hAnsi="Times New Roman" w:cs="Times New Roman"/>
          <w:i/>
          <w:sz w:val="24"/>
          <w:szCs w:val="24"/>
        </w:rPr>
        <w:t>otal number of correct and incorrect responses of music piece between the information groups.</w:t>
      </w:r>
      <w:r w:rsidRPr="002F5159">
        <w:rPr>
          <w:rFonts w:ascii="Times New Roman" w:hAnsi="Times New Roman" w:cs="Times New Roman"/>
          <w:sz w:val="24"/>
          <w:szCs w:val="24"/>
        </w:rPr>
        <w:t xml:space="preserve"> </w:t>
      </w:r>
    </w:p>
    <w:p w14:paraId="6891D7A7" w14:textId="77777777" w:rsidR="00E729CA" w:rsidRPr="002F5159" w:rsidRDefault="00E729CA" w:rsidP="00B73212">
      <w:pPr>
        <w:spacing w:line="480" w:lineRule="auto"/>
        <w:rPr>
          <w:rFonts w:ascii="Times New Roman" w:hAnsi="Times New Roman" w:cs="Times New Roman"/>
          <w:sz w:val="24"/>
          <w:szCs w:val="24"/>
        </w:rPr>
      </w:pPr>
      <w:r w:rsidRPr="002F5159">
        <w:rPr>
          <w:rFonts w:ascii="Times New Roman" w:hAnsi="Times New Roman" w:cs="Times New Roman"/>
          <w:noProof/>
          <w:sz w:val="24"/>
          <w:szCs w:val="24"/>
        </w:rPr>
        <w:drawing>
          <wp:inline distT="0" distB="0" distL="0" distR="0" wp14:anchorId="3E0B076C" wp14:editId="48288756">
            <wp:extent cx="5800725" cy="3657600"/>
            <wp:effectExtent l="0" t="0" r="95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1AEEA8C" w14:textId="2EBC9129" w:rsidR="00CA2A30" w:rsidRPr="002F5159" w:rsidRDefault="00CA2A30" w:rsidP="00B73212">
      <w:pPr>
        <w:spacing w:line="480" w:lineRule="auto"/>
        <w:jc w:val="center"/>
        <w:rPr>
          <w:rFonts w:ascii="Times New Roman" w:hAnsi="Times New Roman" w:cs="Times New Roman"/>
          <w:sz w:val="24"/>
          <w:szCs w:val="24"/>
          <w:u w:val="single"/>
        </w:rPr>
      </w:pPr>
    </w:p>
    <w:p w14:paraId="57744448" w14:textId="77777777" w:rsidR="00570EA5" w:rsidRPr="002F5159" w:rsidRDefault="00570EA5" w:rsidP="00B73212">
      <w:pPr>
        <w:spacing w:before="100" w:beforeAutospacing="1" w:after="100" w:afterAutospacing="1" w:line="480" w:lineRule="auto"/>
        <w:ind w:firstLine="720"/>
        <w:rPr>
          <w:rFonts w:ascii="Times New Roman" w:eastAsia="Times New Roman" w:hAnsi="Times New Roman" w:cs="Times New Roman"/>
          <w:color w:val="000000"/>
          <w:sz w:val="24"/>
          <w:szCs w:val="24"/>
          <w:lang w:eastAsia="en-GB"/>
        </w:rPr>
      </w:pPr>
      <w:r w:rsidRPr="002F5159">
        <w:rPr>
          <w:rFonts w:ascii="Times New Roman" w:eastAsia="Times New Roman" w:hAnsi="Times New Roman" w:cs="Times New Roman"/>
          <w:color w:val="000000"/>
          <w:sz w:val="24"/>
          <w:szCs w:val="24"/>
          <w:lang w:eastAsia="en-GB"/>
        </w:rPr>
        <w:t>The results of the multidimensional chi square tests indicate that there is no significance between musical ability and the accuracy of recall. Additionally, there is no significance between misinformation and the accuracy of recall and therefore the hypothesis must be rejected.</w:t>
      </w:r>
    </w:p>
    <w:p w14:paraId="131994F5" w14:textId="77777777" w:rsidR="00570EA5" w:rsidRPr="002F5159" w:rsidRDefault="00570EA5" w:rsidP="00B73212">
      <w:pPr>
        <w:spacing w:line="480" w:lineRule="auto"/>
        <w:jc w:val="center"/>
        <w:rPr>
          <w:rFonts w:ascii="Times New Roman" w:hAnsi="Times New Roman" w:cs="Times New Roman"/>
          <w:sz w:val="24"/>
          <w:szCs w:val="24"/>
          <w:u w:val="single"/>
        </w:rPr>
      </w:pPr>
    </w:p>
    <w:p w14:paraId="12DBED22" w14:textId="58390684" w:rsidR="00837C7E" w:rsidRPr="002F5159" w:rsidRDefault="00837C7E" w:rsidP="00916B0F">
      <w:pPr>
        <w:spacing w:line="480" w:lineRule="auto"/>
        <w:rPr>
          <w:rFonts w:ascii="Times New Roman" w:hAnsi="Times New Roman" w:cs="Times New Roman"/>
          <w:sz w:val="24"/>
          <w:szCs w:val="24"/>
          <w:u w:val="single"/>
        </w:rPr>
      </w:pPr>
    </w:p>
    <w:p w14:paraId="436760C6" w14:textId="06ECA95D" w:rsidR="009A69CF" w:rsidRPr="00837C7E" w:rsidRDefault="00DF4E8F" w:rsidP="006527DF">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Chapter 4</w:t>
      </w:r>
      <w:r w:rsidR="006527DF">
        <w:rPr>
          <w:rFonts w:ascii="Times New Roman" w:hAnsi="Times New Roman" w:cs="Times New Roman"/>
          <w:b/>
          <w:bCs/>
          <w:sz w:val="24"/>
          <w:szCs w:val="24"/>
        </w:rPr>
        <w:t xml:space="preserve"> - </w:t>
      </w:r>
      <w:r w:rsidR="009A69CF" w:rsidRPr="00837C7E">
        <w:rPr>
          <w:rFonts w:ascii="Times New Roman" w:hAnsi="Times New Roman" w:cs="Times New Roman"/>
          <w:b/>
          <w:bCs/>
          <w:sz w:val="24"/>
          <w:szCs w:val="24"/>
        </w:rPr>
        <w:t>Discussion</w:t>
      </w:r>
    </w:p>
    <w:p w14:paraId="6FF86551" w14:textId="37887420" w:rsidR="009A69CF" w:rsidRPr="002F5159" w:rsidRDefault="009A69CF"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This study aimed to investigate whether differences in musical ability would affect the accuracy of recall when individuals were presented with misinformation about a musical track. The main research question in this piece of research was “Does musical training help circumvent participants from being susceptible to misinformation of auditory information when a particular instrument is missing from a musical ensemble?”. The findings of the study showed that differences in musical ability ha</w:t>
      </w:r>
      <w:r w:rsidR="00A07C8C">
        <w:rPr>
          <w:rFonts w:ascii="Times New Roman" w:hAnsi="Times New Roman" w:cs="Times New Roman"/>
          <w:sz w:val="24"/>
          <w:szCs w:val="24"/>
        </w:rPr>
        <w:t>d</w:t>
      </w:r>
      <w:r w:rsidRPr="002F5159">
        <w:rPr>
          <w:rFonts w:ascii="Times New Roman" w:hAnsi="Times New Roman" w:cs="Times New Roman"/>
          <w:sz w:val="24"/>
          <w:szCs w:val="24"/>
        </w:rPr>
        <w:t xml:space="preserve"> no significant impact of the effect of misinformation and the accuracy to recall the correct track. Therefore, with regard to the hypothesis, the findings contradict the prediction and the hypothesis was rejected.</w:t>
      </w:r>
    </w:p>
    <w:p w14:paraId="2753D6A7" w14:textId="77777777" w:rsidR="009A69CF" w:rsidRPr="002F5159" w:rsidRDefault="009A69CF"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 xml:space="preserve">Anglada-Tort and Müllensiefen (2018) conducted research with regard to the effect of auditory information. They reviewed musical training in regard to false information presented in an auditory format with music recognition tasks. The findings showed that the misinformation led to a poorer performance on the tasks where the participants would choose the incorrect music track (the one they did not hear). These findings showed that the misinformation effect can change original memories and change what people believe to be correct. This research underpinned the hypothesis of this study in that those with a higher musical ability would be less susceptible to the misinformation and recall the correct track based on the auditory information they heard. </w:t>
      </w:r>
    </w:p>
    <w:p w14:paraId="565E92D1" w14:textId="77777777" w:rsidR="009A69CF" w:rsidRPr="002F5159" w:rsidRDefault="009A69CF"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 xml:space="preserve">In the sample used within the present study, it was shown that out of the 30 participants who received misinformation, that 26 provided the correct response. Similarly, as seen with the 30 individuals who received general information, 26 participants had correct responses out of the 30. These findings contrast Anglada-Tort and Müllensiefen (2018) as both groups had the same amount of correct responses, which shows that the misinformation had no significant effect on the recall of the correct track. </w:t>
      </w:r>
    </w:p>
    <w:p w14:paraId="05334714" w14:textId="77777777" w:rsidR="009A69CF" w:rsidRPr="002F5159" w:rsidRDefault="000A2978" w:rsidP="00B73212">
      <w:pPr>
        <w:spacing w:line="480" w:lineRule="auto"/>
        <w:ind w:firstLine="720"/>
        <w:rPr>
          <w:rStyle w:val="Hyperlink"/>
          <w:rFonts w:ascii="Times New Roman" w:hAnsi="Times New Roman" w:cs="Times New Roman"/>
          <w:color w:val="auto"/>
          <w:sz w:val="24"/>
          <w:szCs w:val="24"/>
          <w:u w:val="none"/>
          <w:shd w:val="clear" w:color="auto" w:fill="FFFFFF"/>
        </w:rPr>
      </w:pPr>
      <w:hyperlink r:id="rId20" w:anchor="R4" w:history="1">
        <w:r w:rsidR="009A69CF" w:rsidRPr="002F5159">
          <w:rPr>
            <w:rStyle w:val="Hyperlink"/>
            <w:rFonts w:ascii="Times New Roman" w:hAnsi="Times New Roman" w:cs="Times New Roman"/>
            <w:color w:val="auto"/>
            <w:sz w:val="24"/>
            <w:szCs w:val="24"/>
            <w:u w:val="none"/>
            <w:shd w:val="clear" w:color="auto" w:fill="FFFFFF"/>
          </w:rPr>
          <w:t>Conway and Christiansen (2005</w:t>
        </w:r>
      </w:hyperlink>
      <w:r w:rsidR="009A69CF" w:rsidRPr="002F5159">
        <w:rPr>
          <w:rStyle w:val="Hyperlink"/>
          <w:rFonts w:ascii="Times New Roman" w:hAnsi="Times New Roman" w:cs="Times New Roman"/>
          <w:color w:val="auto"/>
          <w:sz w:val="24"/>
          <w:szCs w:val="24"/>
          <w:u w:val="none"/>
          <w:shd w:val="clear" w:color="auto" w:fill="FFFFFF"/>
        </w:rPr>
        <w:t>)</w:t>
      </w:r>
      <w:r w:rsidR="009A69CF" w:rsidRPr="002F5159">
        <w:rPr>
          <w:rFonts w:ascii="Times New Roman" w:hAnsi="Times New Roman" w:cs="Times New Roman"/>
          <w:sz w:val="24"/>
          <w:szCs w:val="24"/>
        </w:rPr>
        <w:t xml:space="preserve"> researched the notion of </w:t>
      </w:r>
      <w:r w:rsidR="009A69CF" w:rsidRPr="002F5159">
        <w:rPr>
          <w:rFonts w:ascii="Times New Roman" w:hAnsi="Times New Roman" w:cs="Times New Roman"/>
          <w:sz w:val="24"/>
          <w:szCs w:val="24"/>
          <w:shd w:val="clear" w:color="auto" w:fill="FFFFFF"/>
        </w:rPr>
        <w:t xml:space="preserve">sound being preferred over images or words in relation to sequencing learning. They found from their research, that more items were correctly recalled from the auditory patterns than those from images or written information.  When looking at the current study where participants were played the musical track and given information (written) whether this be general or misinformation, the recall of the track was correct in over half of the participants, which suggests that the written information had no real effect on memory, as the auditory information was favoured. Therefore, looking at the research question with reference to </w:t>
      </w:r>
      <w:hyperlink r:id="rId21" w:anchor="R4" w:history="1">
        <w:r w:rsidR="009A69CF" w:rsidRPr="002F5159">
          <w:rPr>
            <w:rStyle w:val="Hyperlink"/>
            <w:rFonts w:ascii="Times New Roman" w:hAnsi="Times New Roman" w:cs="Times New Roman"/>
            <w:color w:val="auto"/>
            <w:sz w:val="24"/>
            <w:szCs w:val="24"/>
            <w:u w:val="none"/>
            <w:shd w:val="clear" w:color="auto" w:fill="FFFFFF"/>
          </w:rPr>
          <w:t>Conway and Christiansen’s (2005</w:t>
        </w:r>
      </w:hyperlink>
      <w:r w:rsidR="009A69CF" w:rsidRPr="002F5159">
        <w:rPr>
          <w:rStyle w:val="Hyperlink"/>
          <w:rFonts w:ascii="Times New Roman" w:hAnsi="Times New Roman" w:cs="Times New Roman"/>
          <w:color w:val="auto"/>
          <w:sz w:val="24"/>
          <w:szCs w:val="24"/>
          <w:u w:val="none"/>
          <w:shd w:val="clear" w:color="auto" w:fill="FFFFFF"/>
        </w:rPr>
        <w:t xml:space="preserve">) study, auditory information was seen to overrule other information, which supports their previous research. However, when looking at how many people with higher musical ability correctly recalled the track compared to those with lower musical ability, the results showed that those who scored lower in musical ability actually correctly recalled the track more frequently than those who were in the higher ability group, which indicates that musical ability does have an effect on the accuracy on recall. </w:t>
      </w:r>
    </w:p>
    <w:p w14:paraId="1B3A7401" w14:textId="2A1BB1BC" w:rsidR="009A69CF" w:rsidRPr="002F5159" w:rsidRDefault="009A69CF" w:rsidP="00B73212">
      <w:pPr>
        <w:pStyle w:val="p"/>
        <w:shd w:val="clear" w:color="auto" w:fill="FFFFFF"/>
        <w:spacing w:before="166" w:beforeAutospacing="0" w:after="166" w:afterAutospacing="0" w:line="480" w:lineRule="auto"/>
        <w:ind w:firstLine="720"/>
        <w:rPr>
          <w:shd w:val="clear" w:color="auto" w:fill="FFFFFF"/>
        </w:rPr>
      </w:pPr>
      <w:r w:rsidRPr="002F5159">
        <w:t>T</w:t>
      </w:r>
      <w:r w:rsidRPr="002F5159">
        <w:rPr>
          <w:shd w:val="clear" w:color="auto" w:fill="FFFFFF"/>
        </w:rPr>
        <w:t xml:space="preserve">he auditory scaffolding hypothesis suggests that cognitive processes can be disrupted in those who are deaf, as they cannot process auditory information. </w:t>
      </w:r>
      <w:r w:rsidRPr="002F5159">
        <w:t xml:space="preserve">Conway et al. </w:t>
      </w:r>
      <w:r w:rsidRPr="002F5159">
        <w:rPr>
          <w:shd w:val="clear" w:color="auto" w:fill="FFFFFF"/>
        </w:rPr>
        <w:t>(</w:t>
      </w:r>
      <w:r w:rsidRPr="002F5159">
        <w:t>2009</w:t>
      </w:r>
      <w:r w:rsidRPr="002F5159">
        <w:rPr>
          <w:shd w:val="clear" w:color="auto" w:fill="FFFFFF"/>
        </w:rPr>
        <w:t xml:space="preserve">) studied sequencing skills in two groups of children which included normal hearing children and those who were deaf but had cochlear implants (CIs). The findings showed that the children with hearing difficulties with CIs achieved lower sequencing scores than the other group. It is important to see that these findings link with the scaffolding hypothesis, where sound is used to evaluate information and therefore indicates that sound is used to process information and is an important factor which can relate to remembering information and deciding if the information is right or wrong. This would assist in the current study, as music would trigger memory which was being investigated. Also, as information was provided on the music heard, the music would assist with processing the written information, </w:t>
      </w:r>
      <w:r w:rsidRPr="002F5159">
        <w:rPr>
          <w:shd w:val="clear" w:color="auto" w:fill="FFFFFF"/>
        </w:rPr>
        <w:lastRenderedPageBreak/>
        <w:t xml:space="preserve">so when recalling the correct track out of three presented, the scaffolding hypothesis comes into play where the individual can distinguish if the information given to them was correct or not in order to find the correct original track. </w:t>
      </w:r>
    </w:p>
    <w:p w14:paraId="479E6780" w14:textId="6FF71157" w:rsidR="008D68E4" w:rsidRPr="002F5159" w:rsidRDefault="00725D47" w:rsidP="008D68E4">
      <w:pPr>
        <w:pStyle w:val="p"/>
        <w:shd w:val="clear" w:color="auto" w:fill="FFFFFF"/>
        <w:spacing w:before="166" w:beforeAutospacing="0" w:after="166" w:afterAutospacing="0" w:line="480" w:lineRule="auto"/>
        <w:ind w:firstLine="720"/>
      </w:pPr>
      <w:r w:rsidRPr="00F84539">
        <w:rPr>
          <w:shd w:val="clear" w:color="auto" w:fill="FFFFFF"/>
        </w:rPr>
        <w:t xml:space="preserve">Previous studies conducted by </w:t>
      </w:r>
      <w:r w:rsidRPr="00F84539">
        <w:rPr>
          <w:spacing w:val="-14"/>
        </w:rPr>
        <w:t>McCloske</w:t>
      </w:r>
      <w:r w:rsidRPr="00F84539">
        <w:t>y</w:t>
      </w:r>
      <w:r w:rsidRPr="00F84539">
        <w:rPr>
          <w:spacing w:val="-6"/>
        </w:rPr>
        <w:t xml:space="preserve"> </w:t>
      </w:r>
      <w:r w:rsidRPr="00F84539">
        <w:rPr>
          <w:spacing w:val="-8"/>
        </w:rPr>
        <w:t>an</w:t>
      </w:r>
      <w:r w:rsidRPr="00F84539">
        <w:t>d</w:t>
      </w:r>
      <w:r w:rsidRPr="00F84539">
        <w:rPr>
          <w:spacing w:val="-6"/>
        </w:rPr>
        <w:t xml:space="preserve"> </w:t>
      </w:r>
      <w:r w:rsidRPr="00F84539">
        <w:rPr>
          <w:spacing w:val="-3"/>
        </w:rPr>
        <w:t>Mari</w:t>
      </w:r>
      <w:r w:rsidRPr="00F84539">
        <w:t>a</w:t>
      </w:r>
      <w:r w:rsidRPr="00F84539">
        <w:rPr>
          <w:spacing w:val="-6"/>
        </w:rPr>
        <w:t xml:space="preserve"> </w:t>
      </w:r>
      <w:r w:rsidRPr="00F84539">
        <w:rPr>
          <w:spacing w:val="-9"/>
        </w:rPr>
        <w:t>Zaragoz</w:t>
      </w:r>
      <w:r w:rsidRPr="00F84539">
        <w:t>a (1985) examined previous claims that those who were given misinformation after an event were more likely to perform worse on a memory test of the event than those who did not receive this false information. After conducting their research where participants were not provided misinformation and were required to choose between an original item or a new one, they found that misinformation had no effect on the memory of the original event. Relating this to the study conducted, there were similar findings in that the majority of those who received misinformation correctly identified the correct track which supports the idea that misinformation does not affect the original memory. This fur</w:t>
      </w:r>
      <w:r w:rsidR="008D68E4" w:rsidRPr="00F84539">
        <w:t>ther applies to Morton et al’s (1985) theory that a separate memory using the misinformation can be created and stored within a person’s memory and they can access the correct one that they need.</w:t>
      </w:r>
      <w:r w:rsidR="008D68E4" w:rsidRPr="002F5159">
        <w:t xml:space="preserve"> </w:t>
      </w:r>
    </w:p>
    <w:p w14:paraId="2C810482" w14:textId="77777777" w:rsidR="009A69CF" w:rsidRPr="002F5159" w:rsidRDefault="009A69CF" w:rsidP="00B73212">
      <w:pPr>
        <w:spacing w:line="480" w:lineRule="auto"/>
        <w:ind w:firstLine="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 xml:space="preserve">Putnam, Sungkhasettee, and Roediger III (2017) conducted studies in order to examine the misinformation paradigm and specifically the implications of noticing and remembering change. They made predictions that when misinformation was presented to the participants that there would be a limited memory response compared to those who did not receive misinformation. They further expected that more prominent details would show reduced misinformation effects and that these notable details could perhaps show assistance toward memory. From the results of both of their studies, it is clear to see that by participants acknowledging the change in information that this could actually improve the memory for a specific target and displays the benefits of retaining the information regarding the change. Furthermore, their second finding demonstrates that misinformation could either improve memory or harm it. Therefore, those who have received the misinformation may not have the </w:t>
      </w:r>
      <w:r w:rsidRPr="002F5159">
        <w:rPr>
          <w:rFonts w:ascii="Times New Roman" w:hAnsi="Times New Roman" w:cs="Times New Roman"/>
          <w:sz w:val="24"/>
          <w:szCs w:val="24"/>
          <w:shd w:val="clear" w:color="auto" w:fill="FFFFFF"/>
        </w:rPr>
        <w:lastRenderedPageBreak/>
        <w:t xml:space="preserve">false memories stored but could </w:t>
      </w:r>
      <w:proofErr w:type="gramStart"/>
      <w:r w:rsidRPr="002F5159">
        <w:rPr>
          <w:rFonts w:ascii="Times New Roman" w:hAnsi="Times New Roman" w:cs="Times New Roman"/>
          <w:sz w:val="24"/>
          <w:szCs w:val="24"/>
          <w:shd w:val="clear" w:color="auto" w:fill="FFFFFF"/>
        </w:rPr>
        <w:t>actually activate</w:t>
      </w:r>
      <w:proofErr w:type="gramEnd"/>
      <w:r w:rsidRPr="002F5159">
        <w:rPr>
          <w:rFonts w:ascii="Times New Roman" w:hAnsi="Times New Roman" w:cs="Times New Roman"/>
          <w:sz w:val="24"/>
          <w:szCs w:val="24"/>
          <w:shd w:val="clear" w:color="auto" w:fill="FFFFFF"/>
        </w:rPr>
        <w:t xml:space="preserve"> the correct memories in order to retrieve the initial incident. </w:t>
      </w:r>
    </w:p>
    <w:p w14:paraId="6C96C744" w14:textId="710C124A" w:rsidR="009A69CF" w:rsidRPr="002F5159" w:rsidRDefault="009A69CF" w:rsidP="00B73212">
      <w:pPr>
        <w:spacing w:line="480" w:lineRule="auto"/>
        <w:ind w:firstLine="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 xml:space="preserve">Relating this to the present study, the results support Putnam, Sungkhasettee, and Roediger III’s (2017) study in the fact that misinformation could improve the accuracy of memory. As the current study’s results have shown, there were the same amount of correct recalls within the misinformation group and the general information group therefore, there is a way of showing that misinformation can actually improve the memory as those who received misinformation actually showed an improvement as they correctly recalled the correct track and not the one they were expected to. However, there is a clear suggestion that those who did not receive misinformation do not have a better memory accuracy compared to the misinformation group, which can add support to the fact that misinformation may have a positive effect on memory. </w:t>
      </w:r>
    </w:p>
    <w:p w14:paraId="6F6765F3" w14:textId="77777777" w:rsidR="009A69CF" w:rsidRPr="002F5159" w:rsidRDefault="009A69CF" w:rsidP="00B73212">
      <w:pPr>
        <w:spacing w:line="480" w:lineRule="auto"/>
        <w:ind w:firstLine="720"/>
        <w:rPr>
          <w:rStyle w:val="Hyperlink"/>
          <w:rFonts w:ascii="Times New Roman" w:hAnsi="Times New Roman" w:cs="Times New Roman"/>
          <w:bCs/>
          <w:color w:val="auto"/>
          <w:sz w:val="24"/>
          <w:szCs w:val="24"/>
          <w:u w:val="none"/>
          <w:shd w:val="clear" w:color="auto" w:fill="FFFFFF"/>
        </w:rPr>
      </w:pPr>
      <w:r w:rsidRPr="002F5159">
        <w:rPr>
          <w:rStyle w:val="Hyperlink"/>
          <w:rFonts w:ascii="Times New Roman" w:hAnsi="Times New Roman" w:cs="Times New Roman"/>
          <w:bCs/>
          <w:color w:val="auto"/>
          <w:sz w:val="24"/>
          <w:szCs w:val="24"/>
          <w:u w:val="none"/>
          <w:shd w:val="clear" w:color="auto" w:fill="FFFFFF"/>
        </w:rPr>
        <w:t xml:space="preserve">The theory behind this study was based on Loftus (1975) where the idea was that misleading post event information can impact the memories of the original event. When testing the recall of stories after receiving the information, memory had been altered by the misinformation. Within the study conducted, which looked to see how misinformation after an event can impact the memory, it would have supported Loftus’ theory if more participants incorrectly recalled the track. However, as those who received misinformation and general information correctly recognised the track to a similar level, this contradicts the element of misinformation on memory and shows that memories cannot necessarily be overwritten. </w:t>
      </w:r>
    </w:p>
    <w:p w14:paraId="6CBF0AFE" w14:textId="77777777" w:rsidR="009A69CF" w:rsidRPr="002F5159" w:rsidRDefault="009A69CF" w:rsidP="00B73212">
      <w:pPr>
        <w:spacing w:line="480" w:lineRule="auto"/>
        <w:ind w:firstLine="720"/>
        <w:rPr>
          <w:rFonts w:ascii="Times New Roman" w:hAnsi="Times New Roman" w:cs="Times New Roman"/>
          <w:sz w:val="24"/>
          <w:szCs w:val="24"/>
        </w:rPr>
      </w:pPr>
      <w:r w:rsidRPr="002F5159">
        <w:rPr>
          <w:rStyle w:val="Hyperlink"/>
          <w:rFonts w:ascii="Times New Roman" w:hAnsi="Times New Roman" w:cs="Times New Roman"/>
          <w:color w:val="auto"/>
          <w:sz w:val="24"/>
          <w:szCs w:val="24"/>
          <w:u w:val="none"/>
          <w:shd w:val="clear" w:color="auto" w:fill="FFFFFF"/>
        </w:rPr>
        <w:t>On the other hand, Morton et al’s. (1985) theory</w:t>
      </w:r>
      <w:r w:rsidRPr="002F5159">
        <w:rPr>
          <w:rFonts w:ascii="Times New Roman" w:hAnsi="Times New Roman" w:cs="Times New Roman"/>
          <w:sz w:val="24"/>
          <w:szCs w:val="24"/>
        </w:rPr>
        <w:t xml:space="preserve"> explains that post-event information does not affect the underlying memory of an event but can prevent the accessibility to the original memories. As Morton suggests, there are individual categories of memories which can also be categorised into high or low forms, so attempting to recall information will work </w:t>
      </w:r>
      <w:r w:rsidRPr="002F5159">
        <w:rPr>
          <w:rFonts w:ascii="Times New Roman" w:hAnsi="Times New Roman" w:cs="Times New Roman"/>
          <w:sz w:val="24"/>
          <w:szCs w:val="24"/>
        </w:rPr>
        <w:lastRenderedPageBreak/>
        <w:t xml:space="preserve">by finding the heading which makes the process of retrieval simpler. </w:t>
      </w:r>
      <w:proofErr w:type="gramStart"/>
      <w:r w:rsidRPr="002F5159">
        <w:rPr>
          <w:rFonts w:ascii="Times New Roman" w:hAnsi="Times New Roman" w:cs="Times New Roman"/>
          <w:sz w:val="24"/>
          <w:szCs w:val="24"/>
        </w:rPr>
        <w:t>With regard to</w:t>
      </w:r>
      <w:proofErr w:type="gramEnd"/>
      <w:r w:rsidRPr="002F5159">
        <w:rPr>
          <w:rFonts w:ascii="Times New Roman" w:hAnsi="Times New Roman" w:cs="Times New Roman"/>
          <w:sz w:val="24"/>
          <w:szCs w:val="24"/>
        </w:rPr>
        <w:t xml:space="preserve"> the study conducted, this theory is supported, as seen from the results, as it is clear that the misinformation will be put as another version of the memory in the memory system.  It is up to the individual to choose the original and is a decision that is made depending on the information they are given. The difference in the type of task employed at the test phase is vital in this study, as the original track was represented in the test phase this may have meant that the original song was accessible to retrieval. This meaning that as Morton (1985) suggested that different versions of the memory can be stored so the correct one may be accessed rather than changing the original. Although this contrast’s Loftus’ (1975) view it is another theory which can be tested and shown in relation to misinformation and memory. </w:t>
      </w:r>
    </w:p>
    <w:p w14:paraId="7815ABE1" w14:textId="77777777" w:rsidR="009A69CF" w:rsidRPr="002F5159" w:rsidRDefault="009A69CF" w:rsidP="00B73212">
      <w:pPr>
        <w:spacing w:line="480" w:lineRule="auto"/>
        <w:ind w:firstLine="720"/>
        <w:rPr>
          <w:rFonts w:ascii="Times New Roman" w:hAnsi="Times New Roman" w:cs="Times New Roman"/>
          <w:sz w:val="24"/>
          <w:szCs w:val="24"/>
        </w:rPr>
      </w:pPr>
      <w:r w:rsidRPr="002F5159">
        <w:rPr>
          <w:rFonts w:ascii="Times New Roman" w:hAnsi="Times New Roman" w:cs="Times New Roman"/>
          <w:sz w:val="24"/>
          <w:szCs w:val="24"/>
        </w:rPr>
        <w:t>Perhaps if the study was conducted differently and the participants had to recall the track themselves from memory, they may have recalled the misinformation one. By allowing them to hear the original track again during the test phase, this acted as a trigger to memory. In the future, to test this type of memory, the study could allow participants only to hear the misinformation track and ask them if it was the track the had previously heard or not. This may provide different outcomes and may show support towards Loftus’ (1975) theory.</w:t>
      </w:r>
    </w:p>
    <w:p w14:paraId="726FCF72" w14:textId="4B528C41" w:rsidR="009A69CF" w:rsidRPr="002F5159" w:rsidRDefault="009A69CF" w:rsidP="00B73212">
      <w:pPr>
        <w:spacing w:line="480" w:lineRule="auto"/>
        <w:ind w:firstLine="720"/>
        <w:rPr>
          <w:rStyle w:val="Hyperlink"/>
          <w:rFonts w:ascii="Times New Roman" w:hAnsi="Times New Roman" w:cs="Times New Roman"/>
          <w:color w:val="auto"/>
          <w:sz w:val="24"/>
          <w:szCs w:val="24"/>
          <w:u w:val="none"/>
          <w:shd w:val="clear" w:color="auto" w:fill="FFFFFF"/>
        </w:rPr>
      </w:pPr>
      <w:r w:rsidRPr="002F5159">
        <w:rPr>
          <w:rStyle w:val="Hyperlink"/>
          <w:rFonts w:ascii="Times New Roman" w:hAnsi="Times New Roman" w:cs="Times New Roman"/>
          <w:color w:val="auto"/>
          <w:sz w:val="24"/>
          <w:szCs w:val="24"/>
          <w:u w:val="none"/>
          <w:shd w:val="clear" w:color="auto" w:fill="FFFFFF"/>
        </w:rPr>
        <w:t xml:space="preserve">Looking at the findings of the study in practical terms, the sample was based on University students who were part of a psychology programme. This suggests that the findings could be applied to students who are studying psychology or another science. This could potentially be an issue to consider as those who are studying psychology may be aware of the misinformation paradigm and therefore understand the idea behind the study, meaning the results may be affected as they understand the concept and how to produce admirable results. However, when applying this to the general population this may have a different outcome. Although many individuals of the general population may have attended university, the programmes of study may have differed and the length of time since their studies or how </w:t>
      </w:r>
      <w:r w:rsidRPr="002F5159">
        <w:rPr>
          <w:rStyle w:val="Hyperlink"/>
          <w:rFonts w:ascii="Times New Roman" w:hAnsi="Times New Roman" w:cs="Times New Roman"/>
          <w:color w:val="auto"/>
          <w:sz w:val="24"/>
          <w:szCs w:val="24"/>
          <w:u w:val="none"/>
          <w:shd w:val="clear" w:color="auto" w:fill="FFFFFF"/>
        </w:rPr>
        <w:lastRenderedPageBreak/>
        <w:t xml:space="preserve">long they attended university may have an impact as they may have a deeper understanding of the topic so would try and produce the findings that </w:t>
      </w:r>
      <w:r w:rsidRPr="002A2716">
        <w:rPr>
          <w:rStyle w:val="Hyperlink"/>
          <w:rFonts w:ascii="Times New Roman" w:hAnsi="Times New Roman" w:cs="Times New Roman"/>
          <w:color w:val="auto"/>
          <w:sz w:val="24"/>
          <w:szCs w:val="24"/>
          <w:u w:val="none"/>
          <w:shd w:val="clear" w:color="auto" w:fill="FFFFFF"/>
        </w:rPr>
        <w:t>they believe</w:t>
      </w:r>
      <w:r w:rsidR="002A2716">
        <w:rPr>
          <w:rStyle w:val="Hyperlink"/>
          <w:rFonts w:ascii="Times New Roman" w:hAnsi="Times New Roman" w:cs="Times New Roman"/>
          <w:color w:val="auto"/>
          <w:sz w:val="24"/>
          <w:szCs w:val="24"/>
          <w:u w:val="none"/>
          <w:shd w:val="clear" w:color="auto" w:fill="FFFFFF"/>
        </w:rPr>
        <w:t xml:space="preserve">d </w:t>
      </w:r>
      <w:r w:rsidRPr="002A2716">
        <w:rPr>
          <w:rStyle w:val="Hyperlink"/>
          <w:rFonts w:ascii="Times New Roman" w:hAnsi="Times New Roman" w:cs="Times New Roman"/>
          <w:color w:val="auto"/>
          <w:sz w:val="24"/>
          <w:szCs w:val="24"/>
          <w:u w:val="none"/>
          <w:shd w:val="clear" w:color="auto" w:fill="FFFFFF"/>
        </w:rPr>
        <w:t xml:space="preserve">to be </w:t>
      </w:r>
      <w:r w:rsidR="002A2716">
        <w:rPr>
          <w:rStyle w:val="Hyperlink"/>
          <w:rFonts w:ascii="Times New Roman" w:hAnsi="Times New Roman" w:cs="Times New Roman"/>
          <w:color w:val="auto"/>
          <w:sz w:val="24"/>
          <w:szCs w:val="24"/>
          <w:u w:val="none"/>
          <w:shd w:val="clear" w:color="auto" w:fill="FFFFFF"/>
        </w:rPr>
        <w:t>desired</w:t>
      </w:r>
      <w:r w:rsidR="0081707C">
        <w:rPr>
          <w:rStyle w:val="Hyperlink"/>
          <w:rFonts w:ascii="Times New Roman" w:hAnsi="Times New Roman" w:cs="Times New Roman"/>
          <w:color w:val="auto"/>
          <w:sz w:val="24"/>
          <w:szCs w:val="24"/>
          <w:u w:val="none"/>
          <w:shd w:val="clear" w:color="auto" w:fill="FFFFFF"/>
        </w:rPr>
        <w:t>.</w:t>
      </w:r>
      <w:r w:rsidRPr="002F5159">
        <w:rPr>
          <w:rStyle w:val="Hyperlink"/>
          <w:rFonts w:ascii="Times New Roman" w:hAnsi="Times New Roman" w:cs="Times New Roman"/>
          <w:color w:val="auto"/>
          <w:sz w:val="24"/>
          <w:szCs w:val="24"/>
          <w:u w:val="none"/>
          <w:shd w:val="clear" w:color="auto" w:fill="FFFFFF"/>
        </w:rPr>
        <w:t xml:space="preserve">  </w:t>
      </w:r>
      <w:r w:rsidR="0081707C" w:rsidRPr="002F5159">
        <w:rPr>
          <w:rStyle w:val="Hyperlink"/>
          <w:rFonts w:ascii="Times New Roman" w:hAnsi="Times New Roman" w:cs="Times New Roman"/>
          <w:color w:val="auto"/>
          <w:sz w:val="24"/>
          <w:szCs w:val="24"/>
          <w:u w:val="none"/>
          <w:shd w:val="clear" w:color="auto" w:fill="FFFFFF"/>
        </w:rPr>
        <w:t>Therefore</w:t>
      </w:r>
      <w:r w:rsidRPr="002F5159">
        <w:rPr>
          <w:rStyle w:val="Hyperlink"/>
          <w:rFonts w:ascii="Times New Roman" w:hAnsi="Times New Roman" w:cs="Times New Roman"/>
          <w:color w:val="auto"/>
          <w:sz w:val="24"/>
          <w:szCs w:val="24"/>
          <w:u w:val="none"/>
          <w:shd w:val="clear" w:color="auto" w:fill="FFFFFF"/>
        </w:rPr>
        <w:t>, to apply the findings of this study to a wider population</w:t>
      </w:r>
      <w:r w:rsidR="0021277F">
        <w:rPr>
          <w:rStyle w:val="Hyperlink"/>
          <w:rFonts w:ascii="Times New Roman" w:hAnsi="Times New Roman" w:cs="Times New Roman"/>
          <w:color w:val="auto"/>
          <w:sz w:val="24"/>
          <w:szCs w:val="24"/>
          <w:u w:val="none"/>
          <w:shd w:val="clear" w:color="auto" w:fill="FFFFFF"/>
        </w:rPr>
        <w:t>,</w:t>
      </w:r>
      <w:r w:rsidRPr="002F5159">
        <w:rPr>
          <w:rStyle w:val="Hyperlink"/>
          <w:rFonts w:ascii="Times New Roman" w:hAnsi="Times New Roman" w:cs="Times New Roman"/>
          <w:color w:val="auto"/>
          <w:sz w:val="24"/>
          <w:szCs w:val="24"/>
          <w:u w:val="none"/>
          <w:shd w:val="clear" w:color="auto" w:fill="FFFFFF"/>
        </w:rPr>
        <w:t xml:space="preserve"> further studies should be conducted using a wider range of participants.</w:t>
      </w:r>
    </w:p>
    <w:p w14:paraId="46763A3B" w14:textId="1A3FC7CE" w:rsidR="009A69CF" w:rsidRPr="002F5159" w:rsidRDefault="009A69CF" w:rsidP="00B73212">
      <w:pPr>
        <w:spacing w:line="480" w:lineRule="auto"/>
        <w:ind w:firstLine="720"/>
        <w:rPr>
          <w:rStyle w:val="Hyperlink"/>
          <w:rFonts w:ascii="Times New Roman" w:hAnsi="Times New Roman" w:cs="Times New Roman"/>
          <w:color w:val="auto"/>
          <w:sz w:val="24"/>
          <w:szCs w:val="24"/>
          <w:u w:val="none"/>
          <w:shd w:val="clear" w:color="auto" w:fill="FFFFFF"/>
        </w:rPr>
      </w:pPr>
      <w:r w:rsidRPr="002F5159">
        <w:rPr>
          <w:rStyle w:val="Hyperlink"/>
          <w:rFonts w:ascii="Times New Roman" w:hAnsi="Times New Roman" w:cs="Times New Roman"/>
          <w:color w:val="auto"/>
          <w:sz w:val="24"/>
          <w:szCs w:val="24"/>
          <w:u w:val="none"/>
          <w:shd w:val="clear" w:color="auto" w:fill="FFFFFF"/>
        </w:rPr>
        <w:t xml:space="preserve">In the future, the research on the topic of misinformation and memory </w:t>
      </w:r>
      <w:proofErr w:type="gramStart"/>
      <w:r w:rsidRPr="002F5159">
        <w:rPr>
          <w:rStyle w:val="Hyperlink"/>
          <w:rFonts w:ascii="Times New Roman" w:hAnsi="Times New Roman" w:cs="Times New Roman"/>
          <w:color w:val="auto"/>
          <w:sz w:val="24"/>
          <w:szCs w:val="24"/>
          <w:u w:val="none"/>
          <w:shd w:val="clear" w:color="auto" w:fill="FFFFFF"/>
        </w:rPr>
        <w:t>with regard to</w:t>
      </w:r>
      <w:proofErr w:type="gramEnd"/>
      <w:r w:rsidRPr="002F5159">
        <w:rPr>
          <w:rStyle w:val="Hyperlink"/>
          <w:rFonts w:ascii="Times New Roman" w:hAnsi="Times New Roman" w:cs="Times New Roman"/>
          <w:color w:val="auto"/>
          <w:sz w:val="24"/>
          <w:szCs w:val="24"/>
          <w:u w:val="none"/>
          <w:shd w:val="clear" w:color="auto" w:fill="FFFFFF"/>
        </w:rPr>
        <w:t xml:space="preserve"> music can aim to look at the type of music used. Within the current study, the genre of rock and roll was used, and the song could be identified as it is well known. Therefore, as the track name was presented to </w:t>
      </w:r>
      <w:r w:rsidR="00605C2E" w:rsidRPr="002F5159">
        <w:rPr>
          <w:rStyle w:val="Hyperlink"/>
          <w:rFonts w:ascii="Times New Roman" w:hAnsi="Times New Roman" w:cs="Times New Roman"/>
          <w:color w:val="auto"/>
          <w:sz w:val="24"/>
          <w:szCs w:val="24"/>
          <w:u w:val="none"/>
          <w:shd w:val="clear" w:color="auto" w:fill="FFFFFF"/>
        </w:rPr>
        <w:t>participants</w:t>
      </w:r>
      <w:r w:rsidRPr="002F5159">
        <w:rPr>
          <w:rStyle w:val="Hyperlink"/>
          <w:rFonts w:ascii="Times New Roman" w:hAnsi="Times New Roman" w:cs="Times New Roman"/>
          <w:color w:val="auto"/>
          <w:sz w:val="24"/>
          <w:szCs w:val="24"/>
          <w:u w:val="none"/>
          <w:shd w:val="clear" w:color="auto" w:fill="FFFFFF"/>
        </w:rPr>
        <w:t>, memory tests could be conducted not only on the recall of the sound but the correct track name to see if words help with memory recall. In addition, future research could consider using a completely different genre and track and perhaps have a melody created specifically for the study, so that no one can identify it from previous memories, but only from what they have heard during the test phase. Furthermore, the delay of recall could be assessed as a factor of accuracy. Further research may assess the recall at a completely different time to the study phase to allow for the memory to be accurately tested.</w:t>
      </w:r>
    </w:p>
    <w:p w14:paraId="40A4BFFA" w14:textId="77777777" w:rsidR="009A69CF" w:rsidRPr="002F5159" w:rsidRDefault="009A69CF" w:rsidP="00B73212">
      <w:pPr>
        <w:spacing w:line="480" w:lineRule="auto"/>
        <w:ind w:firstLine="720"/>
        <w:rPr>
          <w:rStyle w:val="Hyperlink"/>
          <w:rFonts w:ascii="Times New Roman" w:hAnsi="Times New Roman" w:cs="Times New Roman"/>
          <w:color w:val="auto"/>
          <w:sz w:val="24"/>
          <w:szCs w:val="24"/>
          <w:u w:val="none"/>
          <w:shd w:val="clear" w:color="auto" w:fill="FFFFFF"/>
        </w:rPr>
      </w:pPr>
      <w:r w:rsidRPr="002F5159">
        <w:rPr>
          <w:rStyle w:val="Hyperlink"/>
          <w:rFonts w:ascii="Times New Roman" w:hAnsi="Times New Roman" w:cs="Times New Roman"/>
          <w:color w:val="auto"/>
          <w:sz w:val="24"/>
          <w:szCs w:val="24"/>
          <w:u w:val="none"/>
          <w:shd w:val="clear" w:color="auto" w:fill="FFFFFF"/>
        </w:rPr>
        <w:t>Additionally, further research may want to look at the differences between male and females’ musical ability with regards to the accuracy of recall in the test phase. As previous research has suggested that females are more musically talented compared to males (</w:t>
      </w:r>
      <w:r w:rsidRPr="002F5159">
        <w:rPr>
          <w:rFonts w:ascii="Times New Roman" w:hAnsi="Times New Roman" w:cs="Times New Roman"/>
          <w:color w:val="000000" w:themeColor="text1"/>
          <w:sz w:val="24"/>
          <w:szCs w:val="24"/>
          <w:shd w:val="clear" w:color="auto" w:fill="FFFFFF"/>
        </w:rPr>
        <w:t>Pollatou, Karadimou, &amp; Gerodimos, 2005)</w:t>
      </w:r>
      <w:r w:rsidRPr="002F5159">
        <w:rPr>
          <w:rStyle w:val="Hyperlink"/>
          <w:rFonts w:ascii="Times New Roman" w:hAnsi="Times New Roman" w:cs="Times New Roman"/>
          <w:color w:val="auto"/>
          <w:sz w:val="24"/>
          <w:szCs w:val="24"/>
          <w:u w:val="none"/>
          <w:shd w:val="clear" w:color="auto" w:fill="FFFFFF"/>
        </w:rPr>
        <w:t xml:space="preserve"> this has also been flipped where men have been seen to have a higher musical ability (</w:t>
      </w:r>
      <w:r w:rsidRPr="002F5159">
        <w:rPr>
          <w:rFonts w:ascii="Times New Roman" w:hAnsi="Times New Roman" w:cs="Times New Roman"/>
          <w:color w:val="000000" w:themeColor="text1"/>
          <w:sz w:val="24"/>
          <w:szCs w:val="24"/>
          <w:shd w:val="clear" w:color="auto" w:fill="FFFFFF"/>
        </w:rPr>
        <w:t xml:space="preserve">Kiehn, 2003). Therefore, research with reference to the effect of misinformation, musical ability and memory may want to break the element of musical ability into whether males or females perform better on the recall task in regard to their musical abilities to help evaluate previous research. </w:t>
      </w:r>
    </w:p>
    <w:p w14:paraId="567C59A5" w14:textId="77777777" w:rsidR="009A69CF" w:rsidRPr="002F5159" w:rsidRDefault="009A69CF" w:rsidP="00B73212">
      <w:pPr>
        <w:spacing w:line="480" w:lineRule="auto"/>
        <w:ind w:firstLine="720"/>
        <w:rPr>
          <w:rFonts w:ascii="Times New Roman" w:hAnsi="Times New Roman" w:cs="Times New Roman"/>
          <w:color w:val="000000" w:themeColor="text1"/>
          <w:sz w:val="24"/>
          <w:szCs w:val="24"/>
        </w:rPr>
      </w:pPr>
      <w:r w:rsidRPr="002F5159">
        <w:rPr>
          <w:rFonts w:ascii="Times New Roman" w:hAnsi="Times New Roman" w:cs="Times New Roman"/>
          <w:color w:val="000000" w:themeColor="text1"/>
          <w:sz w:val="24"/>
          <w:szCs w:val="24"/>
        </w:rPr>
        <w:t xml:space="preserve">The current research study does have a few methodological issues which occurred during data collection. The sample could be seen to be unrepresentative of a male population, </w:t>
      </w:r>
      <w:r w:rsidRPr="002F5159">
        <w:rPr>
          <w:rFonts w:ascii="Times New Roman" w:hAnsi="Times New Roman" w:cs="Times New Roman"/>
          <w:color w:val="000000" w:themeColor="text1"/>
          <w:sz w:val="24"/>
          <w:szCs w:val="24"/>
        </w:rPr>
        <w:lastRenderedPageBreak/>
        <w:t xml:space="preserve">as more females took part. This could be a potential issue with the study as the results could be female dominated and cannot add to research regarding gender and musical ability, which can then be further applied to the effects on memory recall. Research by </w:t>
      </w:r>
      <w:r w:rsidRPr="002F5159">
        <w:rPr>
          <w:rFonts w:ascii="Times New Roman" w:hAnsi="Times New Roman" w:cs="Times New Roman"/>
          <w:color w:val="000000" w:themeColor="text1"/>
          <w:sz w:val="24"/>
          <w:szCs w:val="24"/>
          <w:shd w:val="clear" w:color="auto" w:fill="FFFFFF"/>
        </w:rPr>
        <w:t>Pollatou, Karadimou, and Gerodimos (2005) examined whether</w:t>
      </w:r>
      <w:r w:rsidRPr="002F5159">
        <w:rPr>
          <w:rFonts w:ascii="Times New Roman" w:hAnsi="Times New Roman" w:cs="Times New Roman"/>
          <w:color w:val="000000" w:themeColor="text1"/>
          <w:sz w:val="24"/>
          <w:szCs w:val="24"/>
        </w:rPr>
        <w:t xml:space="preserve"> there are any differences between boys and girls in America at the age of five regarding their musical aptitude, rhythmic ability and performance in gross motor skills. The results showed no significant gender differences in both musical aptitude and gross motor skills performance, but girls outperformed boys in four of the six movements of rhythmic ability test. This suggested that preschool physical education should aim to incorporate specific rhythmic activities which can assist the development of boys’ performance deficiency. Although this is based on a much younger sample to the one in this study, there is still basis that males are less likely to perform as well as females, which could be a distorted view if the population within this study is dominated. </w:t>
      </w:r>
    </w:p>
    <w:p w14:paraId="7B87F30B" w14:textId="77777777" w:rsidR="009A69CF" w:rsidRPr="002F5159" w:rsidRDefault="009A69CF" w:rsidP="00B73212">
      <w:pPr>
        <w:spacing w:line="480" w:lineRule="auto"/>
        <w:ind w:firstLine="720"/>
        <w:rPr>
          <w:rStyle w:val="Hyperlink"/>
          <w:rFonts w:ascii="Times New Roman" w:hAnsi="Times New Roman" w:cs="Times New Roman"/>
          <w:color w:val="000000" w:themeColor="text1"/>
          <w:sz w:val="24"/>
          <w:szCs w:val="24"/>
          <w:u w:val="none"/>
        </w:rPr>
      </w:pPr>
      <w:r w:rsidRPr="002F5159">
        <w:rPr>
          <w:rFonts w:ascii="Times New Roman" w:hAnsi="Times New Roman" w:cs="Times New Roman"/>
          <w:color w:val="000000" w:themeColor="text1"/>
          <w:sz w:val="24"/>
          <w:szCs w:val="24"/>
        </w:rPr>
        <w:t xml:space="preserve">However, contradicting research by </w:t>
      </w:r>
      <w:r w:rsidRPr="002F5159">
        <w:rPr>
          <w:rFonts w:ascii="Times New Roman" w:hAnsi="Times New Roman" w:cs="Times New Roman"/>
          <w:color w:val="000000" w:themeColor="text1"/>
          <w:sz w:val="24"/>
          <w:szCs w:val="24"/>
          <w:shd w:val="clear" w:color="auto" w:fill="FFFFFF"/>
        </w:rPr>
        <w:t>Kiehn (2003) investigated</w:t>
      </w:r>
      <w:r w:rsidRPr="002F5159">
        <w:rPr>
          <w:rFonts w:ascii="Times New Roman" w:hAnsi="Times New Roman" w:cs="Times New Roman"/>
          <w:color w:val="000000" w:themeColor="text1"/>
          <w:sz w:val="24"/>
          <w:szCs w:val="24"/>
        </w:rPr>
        <w:t xml:space="preserve"> the music improvisational creativity of students in America who were in Grades 2, 4, and 6 in elementary school. A major grade-level difference developed for music creativity scores, with those in Grade 2 scoring considerably lower than the other grades. However, the main finding was that there were significant gender differences for music creativity test scores, where boys were </w:t>
      </w:r>
      <w:proofErr w:type="gramStart"/>
      <w:r w:rsidRPr="002F5159">
        <w:rPr>
          <w:rFonts w:ascii="Times New Roman" w:hAnsi="Times New Roman" w:cs="Times New Roman"/>
          <w:color w:val="000000" w:themeColor="text1"/>
          <w:sz w:val="24"/>
          <w:szCs w:val="24"/>
        </w:rPr>
        <w:t>actually scoring</w:t>
      </w:r>
      <w:proofErr w:type="gramEnd"/>
      <w:r w:rsidRPr="002F5159">
        <w:rPr>
          <w:rFonts w:ascii="Times New Roman" w:hAnsi="Times New Roman" w:cs="Times New Roman"/>
          <w:color w:val="000000" w:themeColor="text1"/>
          <w:sz w:val="24"/>
          <w:szCs w:val="24"/>
        </w:rPr>
        <w:t xml:space="preserve"> higher than girls.  This brings into question that perhaps as people get older that their abilities change, which is seen between the two studies and which may have a future impact on memory recall with regard to the levels of musical abilities if gender is brought into the question. However, between the two studies they were examining different constructs so they may have produced different results if they were examining one aspect. On the other hand, when looking at musical ability both creativity and rhythmic ability are seen to be developed so therefore, a more representative sample should be used in order to examine the effects in more depth.</w:t>
      </w:r>
    </w:p>
    <w:p w14:paraId="2983E09D" w14:textId="77777777" w:rsidR="009A69CF" w:rsidRPr="002F5159" w:rsidRDefault="009A69CF" w:rsidP="00B73212">
      <w:pPr>
        <w:spacing w:line="480" w:lineRule="auto"/>
        <w:ind w:firstLine="720"/>
        <w:rPr>
          <w:rStyle w:val="Hyperlink"/>
          <w:rFonts w:ascii="Times New Roman" w:hAnsi="Times New Roman" w:cs="Times New Roman"/>
          <w:color w:val="auto"/>
          <w:sz w:val="24"/>
          <w:szCs w:val="24"/>
          <w:u w:val="none"/>
          <w:shd w:val="clear" w:color="auto" w:fill="FFFFFF"/>
        </w:rPr>
      </w:pPr>
      <w:r w:rsidRPr="002F5159">
        <w:rPr>
          <w:rStyle w:val="Hyperlink"/>
          <w:rFonts w:ascii="Times New Roman" w:hAnsi="Times New Roman" w:cs="Times New Roman"/>
          <w:color w:val="000000" w:themeColor="text1"/>
          <w:sz w:val="24"/>
          <w:szCs w:val="24"/>
          <w:u w:val="none"/>
          <w:shd w:val="clear" w:color="auto" w:fill="FFFFFF"/>
        </w:rPr>
        <w:lastRenderedPageBreak/>
        <w:t xml:space="preserve">With reference to the tasks within the study, one was to </w:t>
      </w:r>
      <w:r w:rsidRPr="002F5159">
        <w:rPr>
          <w:rStyle w:val="Hyperlink"/>
          <w:rFonts w:ascii="Times New Roman" w:hAnsi="Times New Roman" w:cs="Times New Roman"/>
          <w:color w:val="auto"/>
          <w:sz w:val="24"/>
          <w:szCs w:val="24"/>
          <w:u w:val="none"/>
          <w:shd w:val="clear" w:color="auto" w:fill="FFFFFF"/>
        </w:rPr>
        <w:t>attempt to complete a 500-piece jigsaw puzzle within five minutes. A weakness with this task is that due to the time paired with the task, it is almost impossible to complete within the time frame.  Participants did not get fully engaged in the task meaning they had more awareness of the misinformation or general information provided to them which may have affected the recall as they thought about it more. In the future perhaps, a mathematical test including addition and subtraction could be an alternative to allow for the individual to work on, meaning the distractor task would be more influential on the results. For example, a set of maths questions could be used as this type of task requires complex, cognitive thinking which may produce different results</w:t>
      </w:r>
      <w:r w:rsidRPr="002F5159">
        <w:rPr>
          <w:rFonts w:ascii="Times New Roman" w:hAnsi="Times New Roman" w:cs="Times New Roman"/>
          <w:sz w:val="24"/>
          <w:szCs w:val="24"/>
        </w:rPr>
        <w:t xml:space="preserve"> (</w:t>
      </w:r>
      <w:r w:rsidRPr="002F5159">
        <w:rPr>
          <w:rFonts w:ascii="Times New Roman" w:hAnsi="Times New Roman" w:cs="Times New Roman"/>
          <w:color w:val="222222"/>
          <w:sz w:val="24"/>
          <w:szCs w:val="24"/>
          <w:shd w:val="clear" w:color="auto" w:fill="FFFFFF"/>
        </w:rPr>
        <w:t xml:space="preserve">Leung, 2015). </w:t>
      </w:r>
    </w:p>
    <w:p w14:paraId="434CA500" w14:textId="2E6B38C9" w:rsidR="009A69CF" w:rsidRPr="002F5159" w:rsidRDefault="009A69CF" w:rsidP="00B73212">
      <w:pPr>
        <w:spacing w:line="480" w:lineRule="auto"/>
        <w:ind w:firstLine="720"/>
        <w:rPr>
          <w:rStyle w:val="Hyperlink"/>
          <w:rFonts w:ascii="Times New Roman" w:hAnsi="Times New Roman" w:cs="Times New Roman"/>
          <w:color w:val="auto"/>
          <w:sz w:val="24"/>
          <w:szCs w:val="24"/>
          <w:u w:val="none"/>
          <w:shd w:val="clear" w:color="auto" w:fill="FFFFFF"/>
        </w:rPr>
      </w:pPr>
      <w:r w:rsidRPr="002F5159">
        <w:rPr>
          <w:rStyle w:val="Hyperlink"/>
          <w:rFonts w:ascii="Times New Roman" w:hAnsi="Times New Roman" w:cs="Times New Roman"/>
          <w:color w:val="auto"/>
          <w:sz w:val="24"/>
          <w:szCs w:val="24"/>
          <w:u w:val="none"/>
          <w:shd w:val="clear" w:color="auto" w:fill="FFFFFF"/>
        </w:rPr>
        <w:t xml:space="preserve">The measure in the study was </w:t>
      </w:r>
      <w:r w:rsidRPr="002F5159">
        <w:rPr>
          <w:rFonts w:ascii="Times New Roman" w:hAnsi="Times New Roman" w:cs="Times New Roman"/>
          <w:sz w:val="24"/>
          <w:szCs w:val="24"/>
        </w:rPr>
        <w:t>The Goldsmiths Musical Sophistication Index</w:t>
      </w:r>
      <w:r w:rsidRPr="002F5159">
        <w:rPr>
          <w:rStyle w:val="Hyperlink"/>
          <w:rFonts w:ascii="Times New Roman" w:hAnsi="Times New Roman" w:cs="Times New Roman"/>
          <w:color w:val="auto"/>
          <w:sz w:val="24"/>
          <w:szCs w:val="24"/>
          <w:u w:val="none"/>
          <w:shd w:val="clear" w:color="auto" w:fill="FFFFFF"/>
        </w:rPr>
        <w:t xml:space="preserve"> questionnaire (</w:t>
      </w:r>
      <w:r w:rsidRPr="002F5159">
        <w:rPr>
          <w:rFonts w:ascii="Times New Roman" w:hAnsi="Times New Roman" w:cs="Times New Roman"/>
          <w:color w:val="222222"/>
          <w:sz w:val="24"/>
          <w:szCs w:val="24"/>
          <w:shd w:val="clear" w:color="auto" w:fill="FFFFFF"/>
        </w:rPr>
        <w:t>Müllensiefen, Gingras, Musil, &amp; Stewart, 2014</w:t>
      </w:r>
      <w:r w:rsidRPr="002F5159">
        <w:rPr>
          <w:rStyle w:val="Hyperlink"/>
          <w:rFonts w:ascii="Times New Roman" w:hAnsi="Times New Roman" w:cs="Times New Roman"/>
          <w:color w:val="auto"/>
          <w:sz w:val="24"/>
          <w:szCs w:val="24"/>
          <w:u w:val="none"/>
          <w:shd w:val="clear" w:color="auto" w:fill="FFFFFF"/>
        </w:rPr>
        <w:t>) which examined a</w:t>
      </w:r>
      <w:r w:rsidRPr="002F5159">
        <w:rPr>
          <w:rFonts w:ascii="Times New Roman" w:hAnsi="Times New Roman" w:cs="Times New Roman"/>
          <w:sz w:val="24"/>
          <w:szCs w:val="24"/>
        </w:rPr>
        <w:t>ctive engagement in Musical Activities, Musical Training, Emotion, Singing Abilities, and General Musical Sophistication. R</w:t>
      </w:r>
      <w:r w:rsidRPr="002F5159">
        <w:rPr>
          <w:rStyle w:val="Hyperlink"/>
          <w:rFonts w:ascii="Times New Roman" w:hAnsi="Times New Roman" w:cs="Times New Roman"/>
          <w:color w:val="auto"/>
          <w:sz w:val="24"/>
          <w:szCs w:val="24"/>
          <w:u w:val="none"/>
          <w:shd w:val="clear" w:color="auto" w:fill="FFFFFF"/>
        </w:rPr>
        <w:t>esults from the questionnaire were highly reliable which is seen to be a strength of the study. Although the questionnaire is highly reliable</w:t>
      </w:r>
      <w:r w:rsidR="0094521B">
        <w:rPr>
          <w:rStyle w:val="Hyperlink"/>
          <w:rFonts w:ascii="Times New Roman" w:hAnsi="Times New Roman" w:cs="Times New Roman"/>
          <w:color w:val="auto"/>
          <w:sz w:val="24"/>
          <w:szCs w:val="24"/>
          <w:u w:val="none"/>
          <w:shd w:val="clear" w:color="auto" w:fill="FFFFFF"/>
        </w:rPr>
        <w:t>,</w:t>
      </w:r>
      <w:r w:rsidRPr="002F5159">
        <w:rPr>
          <w:rStyle w:val="Hyperlink"/>
          <w:rFonts w:ascii="Times New Roman" w:hAnsi="Times New Roman" w:cs="Times New Roman"/>
          <w:color w:val="auto"/>
          <w:sz w:val="24"/>
          <w:szCs w:val="24"/>
          <w:u w:val="none"/>
          <w:shd w:val="clear" w:color="auto" w:fill="FFFFFF"/>
        </w:rPr>
        <w:t xml:space="preserve"> alternative questionnaires could be used in order to examine other aspects which could include susceptibility to manipulation which could provide further results on the effect of misinformation after an event. </w:t>
      </w:r>
    </w:p>
    <w:p w14:paraId="604B7D6C" w14:textId="60FCB50A" w:rsidR="009A69CF" w:rsidRPr="002F5159" w:rsidRDefault="009A69CF" w:rsidP="009C28F0">
      <w:pPr>
        <w:spacing w:line="480" w:lineRule="auto"/>
        <w:ind w:firstLine="720"/>
        <w:rPr>
          <w:rStyle w:val="Hyperlink"/>
          <w:rFonts w:ascii="Times New Roman" w:hAnsi="Times New Roman" w:cs="Times New Roman"/>
          <w:color w:val="auto"/>
          <w:sz w:val="24"/>
          <w:szCs w:val="24"/>
          <w:u w:val="none"/>
        </w:rPr>
      </w:pPr>
      <w:r w:rsidRPr="002F5159">
        <w:rPr>
          <w:rStyle w:val="Hyperlink"/>
          <w:rFonts w:ascii="Times New Roman" w:hAnsi="Times New Roman" w:cs="Times New Roman"/>
          <w:color w:val="auto"/>
          <w:sz w:val="24"/>
          <w:szCs w:val="24"/>
          <w:u w:val="none"/>
          <w:shd w:val="clear" w:color="auto" w:fill="FFFFFF"/>
        </w:rPr>
        <w:t xml:space="preserve">An example of a questionnaire would be the </w:t>
      </w:r>
      <w:r w:rsidRPr="002F5159">
        <w:rPr>
          <w:rFonts w:ascii="Times New Roman" w:hAnsi="Times New Roman" w:cs="Times New Roman"/>
          <w:sz w:val="24"/>
          <w:szCs w:val="24"/>
        </w:rPr>
        <w:t>Self-Deception and Mystification Inventory (IAM-40) which aims to assess factors including insincerity and communicative opacity, manipulation, denial and relapse mechanisms, mystification and distrust and interested or distorted perception of reality (</w:t>
      </w:r>
      <w:r w:rsidRPr="002F5159">
        <w:rPr>
          <w:rFonts w:ascii="Times New Roman" w:hAnsi="Times New Roman" w:cs="Times New Roman"/>
          <w:color w:val="222222"/>
          <w:sz w:val="24"/>
          <w:szCs w:val="24"/>
          <w:shd w:val="clear" w:color="auto" w:fill="FFFFFF"/>
        </w:rPr>
        <w:t>Jiménez, &amp; Ruiz, 2014). The scale</w:t>
      </w:r>
      <w:r w:rsidRPr="002F5159">
        <w:rPr>
          <w:rFonts w:ascii="Times New Roman" w:hAnsi="Times New Roman" w:cs="Times New Roman"/>
          <w:sz w:val="24"/>
          <w:szCs w:val="24"/>
        </w:rPr>
        <w:t xml:space="preserve"> has been demonstrated to be an appropriate instrument for assessing the general level of self-deception through the global score and the factors and has been seen beneficial within adult populations specifically with regard to preventing subsequent relapses (Donovan, 1996; Marlatt, 2005). </w:t>
      </w:r>
    </w:p>
    <w:p w14:paraId="4B17749F" w14:textId="77777777" w:rsidR="009A69CF" w:rsidRPr="002F5159" w:rsidRDefault="009A69CF" w:rsidP="00B73212">
      <w:pPr>
        <w:spacing w:line="480" w:lineRule="auto"/>
        <w:ind w:firstLine="720"/>
        <w:rPr>
          <w:rStyle w:val="Hyperlink"/>
          <w:rFonts w:ascii="Times New Roman" w:hAnsi="Times New Roman" w:cs="Times New Roman"/>
          <w:color w:val="auto"/>
          <w:sz w:val="24"/>
          <w:szCs w:val="24"/>
          <w:u w:val="none"/>
          <w:shd w:val="clear" w:color="auto" w:fill="FFFFFF"/>
        </w:rPr>
      </w:pPr>
      <w:r w:rsidRPr="002F5159">
        <w:rPr>
          <w:rStyle w:val="Hyperlink"/>
          <w:rFonts w:ascii="Times New Roman" w:hAnsi="Times New Roman" w:cs="Times New Roman"/>
          <w:color w:val="auto"/>
          <w:sz w:val="24"/>
          <w:szCs w:val="24"/>
          <w:u w:val="none"/>
          <w:shd w:val="clear" w:color="auto" w:fill="FFFFFF"/>
        </w:rPr>
        <w:lastRenderedPageBreak/>
        <w:t>Within the study process there are a few limitations which can be identified. One issue being the song used within the study phase of the experiment. As the piece of music used was a produced song by Jerry Lee Lewis, there was an issue with people recognising the song prior to receiving the information about the track. This may have given an advantage to those who previously have heard the song as they are more likely to correctly recall the track in the test phase as it is already stored in their memory. Therefore, the principle of memory recall cannot be fully investigated and to correct the issue, music which has never been heard before should be used to fully investigate the idea of misinformation and memory.</w:t>
      </w:r>
    </w:p>
    <w:p w14:paraId="3AFC3513" w14:textId="33E403B2" w:rsidR="009A69CF" w:rsidRPr="002F5159" w:rsidRDefault="009A69CF" w:rsidP="009C28F0">
      <w:pPr>
        <w:spacing w:line="480" w:lineRule="auto"/>
        <w:ind w:firstLine="720"/>
        <w:rPr>
          <w:rStyle w:val="Hyperlink"/>
          <w:rFonts w:ascii="Times New Roman" w:hAnsi="Times New Roman" w:cs="Times New Roman"/>
          <w:color w:val="auto"/>
          <w:sz w:val="24"/>
          <w:szCs w:val="24"/>
          <w:u w:val="none"/>
          <w:shd w:val="clear" w:color="auto" w:fill="FFFFFF"/>
        </w:rPr>
      </w:pPr>
      <w:r w:rsidRPr="002F5159">
        <w:rPr>
          <w:rStyle w:val="Hyperlink"/>
          <w:rFonts w:ascii="Times New Roman" w:hAnsi="Times New Roman" w:cs="Times New Roman"/>
          <w:color w:val="auto"/>
          <w:sz w:val="24"/>
          <w:szCs w:val="24"/>
          <w:u w:val="none"/>
          <w:shd w:val="clear" w:color="auto" w:fill="FFFFFF"/>
        </w:rPr>
        <w:t xml:space="preserve">Additionally, the study was based in a University laboratory which was a strength of the study as there were no distractions and every participant experienced the same within the setting. However, there were some issues with the laboratory, which included the door handle coming off the hinges. Although this was a minor inconvenience, due to the researcher having to go back and forth into the room to deliver materials, this could have annoyed the participants which could have affected their participation. Due to this issue, the door would not close properly. This could have resulted in the participant getting stuck, as the handle was loose and as this was an issue, the researcher apologised for the inconvenience and assured them that if they wanted to withdraw their data they could, with no repercussions. Although this was problematic in terms of running the study, when looking at how it </w:t>
      </w:r>
      <w:r w:rsidR="00162BD7">
        <w:rPr>
          <w:rStyle w:val="Hyperlink"/>
          <w:rFonts w:ascii="Times New Roman" w:hAnsi="Times New Roman" w:cs="Times New Roman"/>
          <w:color w:val="auto"/>
          <w:sz w:val="24"/>
          <w:szCs w:val="24"/>
          <w:u w:val="none"/>
          <w:shd w:val="clear" w:color="auto" w:fill="FFFFFF"/>
        </w:rPr>
        <w:t>c</w:t>
      </w:r>
      <w:r w:rsidRPr="002F5159">
        <w:rPr>
          <w:rStyle w:val="Hyperlink"/>
          <w:rFonts w:ascii="Times New Roman" w:hAnsi="Times New Roman" w:cs="Times New Roman"/>
          <w:color w:val="auto"/>
          <w:sz w:val="24"/>
          <w:szCs w:val="24"/>
          <w:u w:val="none"/>
          <w:shd w:val="clear" w:color="auto" w:fill="FFFFFF"/>
        </w:rPr>
        <w:t xml:space="preserve">ould have </w:t>
      </w:r>
      <w:r w:rsidR="002807AC" w:rsidRPr="002F5159">
        <w:rPr>
          <w:rStyle w:val="Hyperlink"/>
          <w:rFonts w:ascii="Times New Roman" w:hAnsi="Times New Roman" w:cs="Times New Roman"/>
          <w:color w:val="auto"/>
          <w:sz w:val="24"/>
          <w:szCs w:val="24"/>
          <w:u w:val="none"/>
          <w:shd w:val="clear" w:color="auto" w:fill="FFFFFF"/>
        </w:rPr>
        <w:t>affected</w:t>
      </w:r>
      <w:r w:rsidRPr="002F5159">
        <w:rPr>
          <w:rStyle w:val="Hyperlink"/>
          <w:rFonts w:ascii="Times New Roman" w:hAnsi="Times New Roman" w:cs="Times New Roman"/>
          <w:color w:val="auto"/>
          <w:sz w:val="24"/>
          <w:szCs w:val="24"/>
          <w:u w:val="none"/>
          <w:shd w:val="clear" w:color="auto" w:fill="FFFFFF"/>
        </w:rPr>
        <w:t xml:space="preserve"> the results</w:t>
      </w:r>
      <w:r w:rsidR="00162BD7">
        <w:rPr>
          <w:rStyle w:val="Hyperlink"/>
          <w:rFonts w:ascii="Times New Roman" w:hAnsi="Times New Roman" w:cs="Times New Roman"/>
          <w:color w:val="auto"/>
          <w:sz w:val="24"/>
          <w:szCs w:val="24"/>
          <w:u w:val="none"/>
          <w:shd w:val="clear" w:color="auto" w:fill="FFFFFF"/>
        </w:rPr>
        <w:t>, this is undeterminable as no is</w:t>
      </w:r>
      <w:r w:rsidR="00156DB1">
        <w:rPr>
          <w:rStyle w:val="Hyperlink"/>
          <w:rFonts w:ascii="Times New Roman" w:hAnsi="Times New Roman" w:cs="Times New Roman"/>
          <w:color w:val="auto"/>
          <w:sz w:val="24"/>
          <w:szCs w:val="24"/>
          <w:u w:val="none"/>
          <w:shd w:val="clear" w:color="auto" w:fill="FFFFFF"/>
        </w:rPr>
        <w:t>s</w:t>
      </w:r>
      <w:r w:rsidR="00162BD7">
        <w:rPr>
          <w:rStyle w:val="Hyperlink"/>
          <w:rFonts w:ascii="Times New Roman" w:hAnsi="Times New Roman" w:cs="Times New Roman"/>
          <w:color w:val="auto"/>
          <w:sz w:val="24"/>
          <w:szCs w:val="24"/>
          <w:u w:val="none"/>
          <w:shd w:val="clear" w:color="auto" w:fill="FFFFFF"/>
        </w:rPr>
        <w:t>ues were rai</w:t>
      </w:r>
      <w:r w:rsidR="00156DB1">
        <w:rPr>
          <w:rStyle w:val="Hyperlink"/>
          <w:rFonts w:ascii="Times New Roman" w:hAnsi="Times New Roman" w:cs="Times New Roman"/>
          <w:color w:val="auto"/>
          <w:sz w:val="24"/>
          <w:szCs w:val="24"/>
          <w:u w:val="none"/>
          <w:shd w:val="clear" w:color="auto" w:fill="FFFFFF"/>
        </w:rPr>
        <w:t>s</w:t>
      </w:r>
      <w:r w:rsidR="00162BD7">
        <w:rPr>
          <w:rStyle w:val="Hyperlink"/>
          <w:rFonts w:ascii="Times New Roman" w:hAnsi="Times New Roman" w:cs="Times New Roman"/>
          <w:color w:val="auto"/>
          <w:sz w:val="24"/>
          <w:szCs w:val="24"/>
          <w:u w:val="none"/>
          <w:shd w:val="clear" w:color="auto" w:fill="FFFFFF"/>
        </w:rPr>
        <w:t>ed b</w:t>
      </w:r>
      <w:r w:rsidR="00156DB1">
        <w:rPr>
          <w:rStyle w:val="Hyperlink"/>
          <w:rFonts w:ascii="Times New Roman" w:hAnsi="Times New Roman" w:cs="Times New Roman"/>
          <w:color w:val="auto"/>
          <w:sz w:val="24"/>
          <w:szCs w:val="24"/>
          <w:u w:val="none"/>
          <w:shd w:val="clear" w:color="auto" w:fill="FFFFFF"/>
        </w:rPr>
        <w:t>y</w:t>
      </w:r>
      <w:r w:rsidR="00162BD7">
        <w:rPr>
          <w:rStyle w:val="Hyperlink"/>
          <w:rFonts w:ascii="Times New Roman" w:hAnsi="Times New Roman" w:cs="Times New Roman"/>
          <w:color w:val="auto"/>
          <w:sz w:val="24"/>
          <w:szCs w:val="24"/>
          <w:u w:val="none"/>
          <w:shd w:val="clear" w:color="auto" w:fill="FFFFFF"/>
        </w:rPr>
        <w:t xml:space="preserve"> participants at the time of the study</w:t>
      </w:r>
      <w:r w:rsidRPr="002F5159">
        <w:rPr>
          <w:rStyle w:val="Hyperlink"/>
          <w:rFonts w:ascii="Times New Roman" w:hAnsi="Times New Roman" w:cs="Times New Roman"/>
          <w:color w:val="auto"/>
          <w:sz w:val="24"/>
          <w:szCs w:val="24"/>
          <w:u w:val="none"/>
          <w:shd w:val="clear" w:color="auto" w:fill="FFFFFF"/>
        </w:rPr>
        <w:t>.</w:t>
      </w:r>
    </w:p>
    <w:p w14:paraId="5B908E95" w14:textId="377F8FD4" w:rsidR="00E729CA" w:rsidRPr="002F5159" w:rsidRDefault="009A69CF" w:rsidP="00837C7E">
      <w:pPr>
        <w:spacing w:line="480" w:lineRule="auto"/>
        <w:ind w:firstLine="720"/>
        <w:rPr>
          <w:rStyle w:val="Hyperlink"/>
          <w:rFonts w:ascii="Times New Roman" w:hAnsi="Times New Roman" w:cs="Times New Roman"/>
          <w:color w:val="auto"/>
          <w:sz w:val="24"/>
          <w:szCs w:val="24"/>
          <w:u w:val="none"/>
          <w:shd w:val="clear" w:color="auto" w:fill="FFFFFF"/>
        </w:rPr>
      </w:pPr>
      <w:r w:rsidRPr="002F5159">
        <w:rPr>
          <w:rStyle w:val="Hyperlink"/>
          <w:rFonts w:ascii="Times New Roman" w:hAnsi="Times New Roman" w:cs="Times New Roman"/>
          <w:color w:val="auto"/>
          <w:sz w:val="24"/>
          <w:szCs w:val="24"/>
          <w:u w:val="none"/>
          <w:shd w:val="clear" w:color="auto" w:fill="FFFFFF"/>
        </w:rPr>
        <w:t xml:space="preserve">In conclusion, the present study found that those with lower musical ability who received misinformation recalled the correct track more accurately. However, these findings were non-significant. This means that those who are have a higher musical ability have no advantage of memory recall than those who have a lower musical ability. As the research produced these findings, further research may want to evolve to look at other impacts on how </w:t>
      </w:r>
      <w:r w:rsidRPr="002F5159">
        <w:rPr>
          <w:rStyle w:val="Hyperlink"/>
          <w:rFonts w:ascii="Times New Roman" w:hAnsi="Times New Roman" w:cs="Times New Roman"/>
          <w:color w:val="auto"/>
          <w:sz w:val="24"/>
          <w:szCs w:val="24"/>
          <w:u w:val="none"/>
          <w:shd w:val="clear" w:color="auto" w:fill="FFFFFF"/>
        </w:rPr>
        <w:lastRenderedPageBreak/>
        <w:t xml:space="preserve">musical ability affects memory </w:t>
      </w:r>
      <w:proofErr w:type="gramStart"/>
      <w:r w:rsidRPr="002F5159">
        <w:rPr>
          <w:rStyle w:val="Hyperlink"/>
          <w:rFonts w:ascii="Times New Roman" w:hAnsi="Times New Roman" w:cs="Times New Roman"/>
          <w:color w:val="auto"/>
          <w:sz w:val="24"/>
          <w:szCs w:val="24"/>
          <w:u w:val="none"/>
          <w:shd w:val="clear" w:color="auto" w:fill="FFFFFF"/>
        </w:rPr>
        <w:t>with regard to</w:t>
      </w:r>
      <w:proofErr w:type="gramEnd"/>
      <w:r w:rsidRPr="002F5159">
        <w:rPr>
          <w:rStyle w:val="Hyperlink"/>
          <w:rFonts w:ascii="Times New Roman" w:hAnsi="Times New Roman" w:cs="Times New Roman"/>
          <w:color w:val="auto"/>
          <w:sz w:val="24"/>
          <w:szCs w:val="24"/>
          <w:u w:val="none"/>
          <w:shd w:val="clear" w:color="auto" w:fill="FFFFFF"/>
        </w:rPr>
        <w:t xml:space="preserve"> the type of music and the length of time between the test phase and recall.  This could go further to investigate whether those who perceive themselves as more likely to be deceived, correctly recall the correct track in comparison to their musical ability levels. Other factors which can be taken into consideration include looking at gender differences and looking further into a wider population and not just students. When applying these findings in terms of the real world, </w:t>
      </w:r>
      <w:proofErr w:type="gramStart"/>
      <w:r w:rsidRPr="002F5159">
        <w:rPr>
          <w:rStyle w:val="Hyperlink"/>
          <w:rFonts w:ascii="Times New Roman" w:hAnsi="Times New Roman" w:cs="Times New Roman"/>
          <w:color w:val="auto"/>
          <w:sz w:val="24"/>
          <w:szCs w:val="24"/>
          <w:u w:val="none"/>
          <w:shd w:val="clear" w:color="auto" w:fill="FFFFFF"/>
        </w:rPr>
        <w:t>it is clear that misinformation</w:t>
      </w:r>
      <w:proofErr w:type="gramEnd"/>
      <w:r w:rsidRPr="002F5159">
        <w:rPr>
          <w:rStyle w:val="Hyperlink"/>
          <w:rFonts w:ascii="Times New Roman" w:hAnsi="Times New Roman" w:cs="Times New Roman"/>
          <w:color w:val="auto"/>
          <w:sz w:val="24"/>
          <w:szCs w:val="24"/>
          <w:u w:val="none"/>
          <w:shd w:val="clear" w:color="auto" w:fill="FFFFFF"/>
        </w:rPr>
        <w:t xml:space="preserve"> effects in regard to music listening scenarios can have many implications for areas including musical education, performance analysis and marketing. However, there are further applications for this such as music and misinformation being used in therapy. As music is seen to bring back specific memories, the use of misinformation and music could be brought into therapies and investigated in order to help people remember and overcome issues such as anxiety, PTSD and depression. </w:t>
      </w:r>
    </w:p>
    <w:p w14:paraId="53BAC29E" w14:textId="77777777" w:rsidR="00E729CA" w:rsidRPr="002F5159" w:rsidRDefault="00E729CA" w:rsidP="00E729CA">
      <w:pPr>
        <w:rPr>
          <w:rFonts w:ascii="Times New Roman" w:hAnsi="Times New Roman" w:cs="Times New Roman"/>
          <w:sz w:val="24"/>
          <w:szCs w:val="24"/>
        </w:rPr>
      </w:pPr>
    </w:p>
    <w:p w14:paraId="3EC91518" w14:textId="77777777" w:rsidR="00E729CA" w:rsidRPr="002F5159" w:rsidRDefault="00E729CA" w:rsidP="00E729CA">
      <w:pPr>
        <w:rPr>
          <w:rFonts w:ascii="Times New Roman" w:hAnsi="Times New Roman" w:cs="Times New Roman"/>
          <w:sz w:val="24"/>
          <w:szCs w:val="24"/>
        </w:rPr>
      </w:pPr>
    </w:p>
    <w:p w14:paraId="6FB043A5" w14:textId="77777777" w:rsidR="00A3283A" w:rsidRPr="002F5159" w:rsidRDefault="00A3283A" w:rsidP="00A3283A">
      <w:pPr>
        <w:rPr>
          <w:rFonts w:ascii="Times New Roman" w:hAnsi="Times New Roman" w:cs="Times New Roman"/>
          <w:sz w:val="24"/>
          <w:szCs w:val="24"/>
        </w:rPr>
      </w:pPr>
    </w:p>
    <w:p w14:paraId="6C7B4C33" w14:textId="77777777" w:rsidR="00AC2E10" w:rsidRPr="002F5159" w:rsidRDefault="00AC2E10" w:rsidP="00BC5331">
      <w:pPr>
        <w:rPr>
          <w:rFonts w:ascii="Times New Roman" w:hAnsi="Times New Roman" w:cs="Times New Roman"/>
          <w:sz w:val="24"/>
          <w:szCs w:val="24"/>
          <w:u w:val="single"/>
        </w:rPr>
      </w:pPr>
    </w:p>
    <w:p w14:paraId="50B48C88" w14:textId="77777777" w:rsidR="00C06255" w:rsidRPr="002F5159" w:rsidRDefault="00C06255" w:rsidP="00B73212">
      <w:pPr>
        <w:spacing w:line="240" w:lineRule="auto"/>
        <w:rPr>
          <w:rFonts w:ascii="Times New Roman" w:hAnsi="Times New Roman" w:cs="Times New Roman"/>
          <w:sz w:val="24"/>
          <w:szCs w:val="24"/>
          <w:u w:val="single"/>
        </w:rPr>
      </w:pPr>
    </w:p>
    <w:p w14:paraId="04364479" w14:textId="77777777" w:rsidR="00C06255" w:rsidRPr="002F5159" w:rsidRDefault="00C06255" w:rsidP="00B73212">
      <w:pPr>
        <w:spacing w:line="240" w:lineRule="auto"/>
        <w:rPr>
          <w:rFonts w:ascii="Times New Roman" w:hAnsi="Times New Roman" w:cs="Times New Roman"/>
          <w:sz w:val="24"/>
          <w:szCs w:val="24"/>
          <w:u w:val="single"/>
        </w:rPr>
      </w:pPr>
    </w:p>
    <w:p w14:paraId="2498AF2B" w14:textId="77777777" w:rsidR="00C06255" w:rsidRPr="002F5159" w:rsidRDefault="00C06255" w:rsidP="00B73212">
      <w:pPr>
        <w:spacing w:line="240" w:lineRule="auto"/>
        <w:rPr>
          <w:rFonts w:ascii="Times New Roman" w:hAnsi="Times New Roman" w:cs="Times New Roman"/>
          <w:sz w:val="24"/>
          <w:szCs w:val="24"/>
          <w:u w:val="single"/>
        </w:rPr>
      </w:pPr>
    </w:p>
    <w:p w14:paraId="5354722D" w14:textId="77777777" w:rsidR="00C06255" w:rsidRPr="002F5159" w:rsidRDefault="00C06255" w:rsidP="00B73212">
      <w:pPr>
        <w:spacing w:line="240" w:lineRule="auto"/>
        <w:rPr>
          <w:rFonts w:ascii="Times New Roman" w:hAnsi="Times New Roman" w:cs="Times New Roman"/>
          <w:sz w:val="24"/>
          <w:szCs w:val="24"/>
          <w:u w:val="single"/>
        </w:rPr>
      </w:pPr>
    </w:p>
    <w:p w14:paraId="30FF91A8" w14:textId="77777777" w:rsidR="00C06255" w:rsidRPr="002F5159" w:rsidRDefault="00C06255" w:rsidP="00B73212">
      <w:pPr>
        <w:spacing w:line="240" w:lineRule="auto"/>
        <w:rPr>
          <w:rFonts w:ascii="Times New Roman" w:hAnsi="Times New Roman" w:cs="Times New Roman"/>
          <w:sz w:val="24"/>
          <w:szCs w:val="24"/>
          <w:u w:val="single"/>
        </w:rPr>
      </w:pPr>
    </w:p>
    <w:p w14:paraId="71FD0AAA" w14:textId="77777777" w:rsidR="00C06255" w:rsidRPr="002F5159" w:rsidRDefault="00C06255" w:rsidP="00B73212">
      <w:pPr>
        <w:spacing w:line="240" w:lineRule="auto"/>
        <w:rPr>
          <w:rFonts w:ascii="Times New Roman" w:hAnsi="Times New Roman" w:cs="Times New Roman"/>
          <w:sz w:val="24"/>
          <w:szCs w:val="24"/>
          <w:u w:val="single"/>
        </w:rPr>
      </w:pPr>
    </w:p>
    <w:p w14:paraId="72FA0C14" w14:textId="77777777" w:rsidR="00C06255" w:rsidRPr="002F5159" w:rsidRDefault="00C06255" w:rsidP="00B73212">
      <w:pPr>
        <w:spacing w:line="240" w:lineRule="auto"/>
        <w:rPr>
          <w:rFonts w:ascii="Times New Roman" w:hAnsi="Times New Roman" w:cs="Times New Roman"/>
          <w:sz w:val="24"/>
          <w:szCs w:val="24"/>
          <w:u w:val="single"/>
        </w:rPr>
      </w:pPr>
    </w:p>
    <w:p w14:paraId="23A78B8C" w14:textId="77777777" w:rsidR="00C06255" w:rsidRPr="002F5159" w:rsidRDefault="00C06255" w:rsidP="00B73212">
      <w:pPr>
        <w:spacing w:line="240" w:lineRule="auto"/>
        <w:rPr>
          <w:rFonts w:ascii="Times New Roman" w:hAnsi="Times New Roman" w:cs="Times New Roman"/>
          <w:sz w:val="24"/>
          <w:szCs w:val="24"/>
          <w:u w:val="single"/>
        </w:rPr>
      </w:pPr>
    </w:p>
    <w:p w14:paraId="60A1D0DF" w14:textId="77777777" w:rsidR="00C06255" w:rsidRPr="002F5159" w:rsidRDefault="00C06255" w:rsidP="00B73212">
      <w:pPr>
        <w:spacing w:line="240" w:lineRule="auto"/>
        <w:rPr>
          <w:rFonts w:ascii="Times New Roman" w:hAnsi="Times New Roman" w:cs="Times New Roman"/>
          <w:sz w:val="24"/>
          <w:szCs w:val="24"/>
          <w:u w:val="single"/>
        </w:rPr>
      </w:pPr>
    </w:p>
    <w:p w14:paraId="6059EDBA" w14:textId="77777777" w:rsidR="00C06255" w:rsidRPr="002F5159" w:rsidRDefault="00C06255" w:rsidP="00B73212">
      <w:pPr>
        <w:spacing w:line="240" w:lineRule="auto"/>
        <w:rPr>
          <w:rFonts w:ascii="Times New Roman" w:hAnsi="Times New Roman" w:cs="Times New Roman"/>
          <w:sz w:val="24"/>
          <w:szCs w:val="24"/>
          <w:u w:val="single"/>
        </w:rPr>
      </w:pPr>
    </w:p>
    <w:p w14:paraId="627611DE" w14:textId="77777777" w:rsidR="00C06255" w:rsidRPr="002F5159" w:rsidRDefault="00C06255" w:rsidP="00B73212">
      <w:pPr>
        <w:spacing w:line="240" w:lineRule="auto"/>
        <w:rPr>
          <w:rFonts w:ascii="Times New Roman" w:hAnsi="Times New Roman" w:cs="Times New Roman"/>
          <w:sz w:val="24"/>
          <w:szCs w:val="24"/>
          <w:u w:val="single"/>
        </w:rPr>
      </w:pPr>
    </w:p>
    <w:p w14:paraId="6F497414" w14:textId="77777777" w:rsidR="006B5679" w:rsidRPr="002F5159" w:rsidRDefault="006B5679" w:rsidP="00B73212">
      <w:pPr>
        <w:spacing w:line="240" w:lineRule="auto"/>
        <w:rPr>
          <w:rFonts w:ascii="Times New Roman" w:hAnsi="Times New Roman" w:cs="Times New Roman"/>
          <w:sz w:val="24"/>
          <w:szCs w:val="24"/>
          <w:u w:val="single"/>
        </w:rPr>
      </w:pPr>
    </w:p>
    <w:p w14:paraId="5387953A" w14:textId="4AC46CC4" w:rsidR="00BC5331" w:rsidRPr="00837C7E" w:rsidRDefault="00BC5331" w:rsidP="00B73212">
      <w:pPr>
        <w:spacing w:line="240" w:lineRule="auto"/>
        <w:rPr>
          <w:rFonts w:ascii="Times New Roman" w:hAnsi="Times New Roman" w:cs="Times New Roman"/>
          <w:b/>
          <w:bCs/>
          <w:sz w:val="24"/>
          <w:szCs w:val="24"/>
        </w:rPr>
      </w:pPr>
      <w:r w:rsidRPr="00837C7E">
        <w:rPr>
          <w:rFonts w:ascii="Times New Roman" w:hAnsi="Times New Roman" w:cs="Times New Roman"/>
          <w:b/>
          <w:bCs/>
          <w:sz w:val="24"/>
          <w:szCs w:val="24"/>
        </w:rPr>
        <w:lastRenderedPageBreak/>
        <w:t>References</w:t>
      </w:r>
    </w:p>
    <w:p w14:paraId="1374A937" w14:textId="77777777" w:rsidR="00BC5331" w:rsidRPr="002F5159" w:rsidRDefault="00BC5331" w:rsidP="00B73212">
      <w:pPr>
        <w:spacing w:line="240" w:lineRule="auto"/>
        <w:rPr>
          <w:rFonts w:ascii="Times New Roman" w:hAnsi="Times New Roman" w:cs="Times New Roman"/>
          <w:sz w:val="24"/>
          <w:szCs w:val="24"/>
          <w:u w:val="single"/>
        </w:rPr>
      </w:pPr>
    </w:p>
    <w:p w14:paraId="02B7B557" w14:textId="5CB487D2" w:rsidR="00275813" w:rsidRPr="002F5159" w:rsidRDefault="00BC5331" w:rsidP="00275813">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Anglada-Tort, M., &amp; Müllensiefen, D. (2017). The Repeated Recording Illusion:                  The Effects of Extrinsic and Individual Difference Factors on Musical Judgments. </w:t>
      </w:r>
      <w:r w:rsidRPr="002F5159">
        <w:rPr>
          <w:rFonts w:ascii="Times New Roman" w:hAnsi="Times New Roman" w:cs="Times New Roman"/>
          <w:i/>
          <w:iCs/>
          <w:sz w:val="24"/>
          <w:szCs w:val="24"/>
          <w:shd w:val="clear" w:color="auto" w:fill="FFFFFF"/>
        </w:rPr>
        <w:t>Music Perception: An Interdisciplinary Journal</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35</w:t>
      </w:r>
      <w:r w:rsidRPr="002F5159">
        <w:rPr>
          <w:rFonts w:ascii="Times New Roman" w:hAnsi="Times New Roman" w:cs="Times New Roman"/>
          <w:sz w:val="24"/>
          <w:szCs w:val="24"/>
          <w:shd w:val="clear" w:color="auto" w:fill="FFFFFF"/>
        </w:rPr>
        <w:t>(1), 94-117.</w:t>
      </w:r>
    </w:p>
    <w:p w14:paraId="041257EE" w14:textId="31B470EA" w:rsidR="00BC5331" w:rsidRPr="002F5159" w:rsidRDefault="00BC5331" w:rsidP="00B73212">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Atkinson, R. C., &amp; Shiffrin, R. M. (1968). Human memory: A proposed system and its control processes. In </w:t>
      </w:r>
      <w:r w:rsidRPr="002F5159">
        <w:rPr>
          <w:rFonts w:ascii="Times New Roman" w:hAnsi="Times New Roman" w:cs="Times New Roman"/>
          <w:i/>
          <w:iCs/>
          <w:sz w:val="24"/>
          <w:szCs w:val="24"/>
          <w:shd w:val="clear" w:color="auto" w:fill="FFFFFF"/>
        </w:rPr>
        <w:t>Psychology of learning and motivation</w:t>
      </w:r>
      <w:r w:rsidRPr="002F5159">
        <w:rPr>
          <w:rFonts w:ascii="Times New Roman" w:hAnsi="Times New Roman" w:cs="Times New Roman"/>
          <w:sz w:val="24"/>
          <w:szCs w:val="24"/>
          <w:shd w:val="clear" w:color="auto" w:fill="FFFFFF"/>
        </w:rPr>
        <w:t> (Vol. 2, pp. 89-195). Academic Press.</w:t>
      </w:r>
    </w:p>
    <w:p w14:paraId="16915E6D" w14:textId="3D06C0CD" w:rsidR="00F06230" w:rsidRPr="00F06230" w:rsidRDefault="006164E0" w:rsidP="00F06230">
      <w:pPr>
        <w:spacing w:line="240" w:lineRule="auto"/>
        <w:ind w:left="720" w:hanging="720"/>
        <w:rPr>
          <w:rFonts w:ascii="Times New Roman" w:hAnsi="Times New Roman" w:cs="Times New Roman"/>
          <w:color w:val="222222"/>
          <w:sz w:val="24"/>
          <w:szCs w:val="24"/>
          <w:shd w:val="clear" w:color="auto" w:fill="FFFFFF"/>
        </w:rPr>
      </w:pPr>
      <w:r w:rsidRPr="002F5159">
        <w:rPr>
          <w:rFonts w:ascii="Times New Roman" w:hAnsi="Times New Roman" w:cs="Times New Roman"/>
          <w:color w:val="222222"/>
          <w:sz w:val="24"/>
          <w:szCs w:val="24"/>
          <w:shd w:val="clear" w:color="auto" w:fill="FFFFFF"/>
        </w:rPr>
        <w:t>Baker, D. J., Ventura, J., Calamia, M., Shanahan, D., &amp; Elliott, E. M. (2018). Examining musical sophistication: A replication and theoretical commentary on the Goldsmiths Musical Sophistication Index. </w:t>
      </w:r>
      <w:r w:rsidRPr="002F5159">
        <w:rPr>
          <w:rFonts w:ascii="Times New Roman" w:hAnsi="Times New Roman" w:cs="Times New Roman"/>
          <w:i/>
          <w:iCs/>
          <w:color w:val="222222"/>
          <w:sz w:val="24"/>
          <w:szCs w:val="24"/>
          <w:shd w:val="clear" w:color="auto" w:fill="FFFFFF"/>
        </w:rPr>
        <w:t>Musicae Scientiae</w:t>
      </w:r>
      <w:r w:rsidRPr="002F5159">
        <w:rPr>
          <w:rFonts w:ascii="Times New Roman" w:hAnsi="Times New Roman" w:cs="Times New Roman"/>
          <w:color w:val="222222"/>
          <w:sz w:val="24"/>
          <w:szCs w:val="24"/>
          <w:shd w:val="clear" w:color="auto" w:fill="FFFFFF"/>
        </w:rPr>
        <w:t>, 1029864918811879.</w:t>
      </w:r>
    </w:p>
    <w:p w14:paraId="733AFDE3" w14:textId="392AE101" w:rsidR="00F06230" w:rsidRPr="00F06230" w:rsidRDefault="00BC5331" w:rsidP="00F06230">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Chechile, R. A. (1987). Trace susceptibility theory. </w:t>
      </w:r>
      <w:r w:rsidRPr="002F5159">
        <w:rPr>
          <w:rFonts w:ascii="Times New Roman" w:hAnsi="Times New Roman" w:cs="Times New Roman"/>
          <w:i/>
          <w:iCs/>
          <w:sz w:val="24"/>
          <w:szCs w:val="24"/>
          <w:shd w:val="clear" w:color="auto" w:fill="FFFFFF"/>
        </w:rPr>
        <w:t>Journal of Experimental Psychology: General</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116</w:t>
      </w:r>
      <w:r w:rsidRPr="002F5159">
        <w:rPr>
          <w:rFonts w:ascii="Times New Roman" w:hAnsi="Times New Roman" w:cs="Times New Roman"/>
          <w:sz w:val="24"/>
          <w:szCs w:val="24"/>
          <w:shd w:val="clear" w:color="auto" w:fill="FFFFFF"/>
        </w:rPr>
        <w:t>(3), 203.</w:t>
      </w:r>
    </w:p>
    <w:p w14:paraId="71CE6C24" w14:textId="741C6CC0" w:rsidR="00BC5331" w:rsidRDefault="00BC5331" w:rsidP="00275813">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Collier, G. L., &amp; Logan, G. (2000). Modality differences in short-term memory for rhythms. </w:t>
      </w:r>
      <w:r w:rsidRPr="002F5159">
        <w:rPr>
          <w:rFonts w:ascii="Times New Roman" w:hAnsi="Times New Roman" w:cs="Times New Roman"/>
          <w:i/>
          <w:iCs/>
          <w:sz w:val="24"/>
          <w:szCs w:val="24"/>
          <w:shd w:val="clear" w:color="auto" w:fill="FFFFFF"/>
        </w:rPr>
        <w:t>Memory &amp; Cognition</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28</w:t>
      </w:r>
      <w:r w:rsidRPr="002F5159">
        <w:rPr>
          <w:rFonts w:ascii="Times New Roman" w:hAnsi="Times New Roman" w:cs="Times New Roman"/>
          <w:sz w:val="24"/>
          <w:szCs w:val="24"/>
          <w:shd w:val="clear" w:color="auto" w:fill="FFFFFF"/>
        </w:rPr>
        <w:t>(4), 529-538.</w:t>
      </w:r>
    </w:p>
    <w:p w14:paraId="62AF2D2B" w14:textId="04D6F37D" w:rsidR="002470A9" w:rsidRDefault="002470A9" w:rsidP="002470A9">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Conway, C. M., &amp; Christiansen, M. H. (2005). Modality-constrained statistical learning of tactile, visual, and auditory sequences. </w:t>
      </w:r>
      <w:r w:rsidRPr="002F5159">
        <w:rPr>
          <w:rFonts w:ascii="Times New Roman" w:hAnsi="Times New Roman" w:cs="Times New Roman"/>
          <w:i/>
          <w:iCs/>
          <w:sz w:val="24"/>
          <w:szCs w:val="24"/>
          <w:shd w:val="clear" w:color="auto" w:fill="FFFFFF"/>
        </w:rPr>
        <w:t>Journal of Experimental Psychology: Learning, Memory, and Cognition</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31</w:t>
      </w:r>
      <w:r w:rsidRPr="002F5159">
        <w:rPr>
          <w:rFonts w:ascii="Times New Roman" w:hAnsi="Times New Roman" w:cs="Times New Roman"/>
          <w:sz w:val="24"/>
          <w:szCs w:val="24"/>
          <w:shd w:val="clear" w:color="auto" w:fill="FFFFFF"/>
        </w:rPr>
        <w:t>(1), 24.</w:t>
      </w:r>
    </w:p>
    <w:p w14:paraId="4547A254" w14:textId="61FDFDA4" w:rsidR="002470A9" w:rsidRPr="002470A9" w:rsidRDefault="002470A9" w:rsidP="002470A9">
      <w:pPr>
        <w:spacing w:line="240" w:lineRule="auto"/>
        <w:ind w:left="720" w:hanging="720"/>
        <w:rPr>
          <w:rFonts w:ascii="Times New Roman" w:hAnsi="Times New Roman" w:cs="Times New Roman"/>
          <w:sz w:val="24"/>
          <w:szCs w:val="24"/>
        </w:rPr>
      </w:pPr>
      <w:r w:rsidRPr="002F5159">
        <w:rPr>
          <w:rFonts w:ascii="Times New Roman" w:hAnsi="Times New Roman" w:cs="Times New Roman"/>
          <w:sz w:val="24"/>
          <w:szCs w:val="24"/>
          <w:shd w:val="clear" w:color="auto" w:fill="FFFFFF"/>
        </w:rPr>
        <w:t>Conway, C. M., &amp; Pisoni, D. B. (2008). Neurocognitive basis of implicit learning of sequential structure and its relation to language processing. </w:t>
      </w:r>
      <w:r w:rsidRPr="002F5159">
        <w:rPr>
          <w:rFonts w:ascii="Times New Roman" w:hAnsi="Times New Roman" w:cs="Times New Roman"/>
          <w:i/>
          <w:iCs/>
          <w:sz w:val="24"/>
          <w:szCs w:val="24"/>
          <w:shd w:val="clear" w:color="auto" w:fill="FFFFFF"/>
        </w:rPr>
        <w:t>Annals of the New York Academy of Sciences</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1145</w:t>
      </w:r>
      <w:r w:rsidRPr="002F5159">
        <w:rPr>
          <w:rFonts w:ascii="Times New Roman" w:hAnsi="Times New Roman" w:cs="Times New Roman"/>
          <w:sz w:val="24"/>
          <w:szCs w:val="24"/>
          <w:shd w:val="clear" w:color="auto" w:fill="FFFFFF"/>
        </w:rPr>
        <w:t>, 113–131. doi:10.1196/annals.1416.009</w:t>
      </w:r>
    </w:p>
    <w:p w14:paraId="0184E76F" w14:textId="54CE5EB1" w:rsidR="002470A9" w:rsidRPr="002470A9" w:rsidRDefault="002470A9" w:rsidP="002470A9">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Conway, C. M., Pisoni, D. B., &amp; Kronenberger, W. G. (2009). The importance of sound for cognitive sequencing abilities: The auditory scaffolding hypothesis. </w:t>
      </w:r>
      <w:r w:rsidRPr="002F5159">
        <w:rPr>
          <w:rFonts w:ascii="Times New Roman" w:hAnsi="Times New Roman" w:cs="Times New Roman"/>
          <w:i/>
          <w:iCs/>
          <w:sz w:val="24"/>
          <w:szCs w:val="24"/>
          <w:shd w:val="clear" w:color="auto" w:fill="FFFFFF"/>
        </w:rPr>
        <w:t>Current directions in psychological science</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18</w:t>
      </w:r>
      <w:r w:rsidRPr="002F5159">
        <w:rPr>
          <w:rFonts w:ascii="Times New Roman" w:hAnsi="Times New Roman" w:cs="Times New Roman"/>
          <w:sz w:val="24"/>
          <w:szCs w:val="24"/>
          <w:shd w:val="clear" w:color="auto" w:fill="FFFFFF"/>
        </w:rPr>
        <w:t>(5), 275-279.</w:t>
      </w:r>
    </w:p>
    <w:p w14:paraId="493A15CC" w14:textId="5B0DE926" w:rsidR="00BC5331" w:rsidRPr="002F5159" w:rsidRDefault="00822237" w:rsidP="00275813">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color w:val="222222"/>
          <w:sz w:val="24"/>
          <w:szCs w:val="24"/>
          <w:shd w:val="clear" w:color="auto" w:fill="FFFFFF"/>
        </w:rPr>
        <w:t>Donovan, D. M. (1996). Marlatt's classification of relapse precipitants: is the Emperor still wearing clothes?. </w:t>
      </w:r>
      <w:r w:rsidRPr="002F5159">
        <w:rPr>
          <w:rFonts w:ascii="Times New Roman" w:hAnsi="Times New Roman" w:cs="Times New Roman"/>
          <w:i/>
          <w:iCs/>
          <w:color w:val="222222"/>
          <w:sz w:val="24"/>
          <w:szCs w:val="24"/>
          <w:shd w:val="clear" w:color="auto" w:fill="FFFFFF"/>
        </w:rPr>
        <w:t>Addiction</w:t>
      </w:r>
      <w:r w:rsidRPr="002F5159">
        <w:rPr>
          <w:rFonts w:ascii="Times New Roman" w:hAnsi="Times New Roman" w:cs="Times New Roman"/>
          <w:color w:val="222222"/>
          <w:sz w:val="24"/>
          <w:szCs w:val="24"/>
          <w:shd w:val="clear" w:color="auto" w:fill="FFFFFF"/>
        </w:rPr>
        <w:t>, </w:t>
      </w:r>
      <w:r w:rsidRPr="002F5159">
        <w:rPr>
          <w:rFonts w:ascii="Times New Roman" w:hAnsi="Times New Roman" w:cs="Times New Roman"/>
          <w:i/>
          <w:iCs/>
          <w:color w:val="222222"/>
          <w:sz w:val="24"/>
          <w:szCs w:val="24"/>
          <w:shd w:val="clear" w:color="auto" w:fill="FFFFFF"/>
        </w:rPr>
        <w:t>91</w:t>
      </w:r>
      <w:r w:rsidRPr="002F5159">
        <w:rPr>
          <w:rFonts w:ascii="Times New Roman" w:hAnsi="Times New Roman" w:cs="Times New Roman"/>
          <w:color w:val="222222"/>
          <w:sz w:val="24"/>
          <w:szCs w:val="24"/>
          <w:shd w:val="clear" w:color="auto" w:fill="FFFFFF"/>
        </w:rPr>
        <w:t>(12s1), 131-138.</w:t>
      </w:r>
    </w:p>
    <w:p w14:paraId="5B43B0DB" w14:textId="12BE5343" w:rsidR="00F37853" w:rsidRDefault="00F37853" w:rsidP="00B73212">
      <w:pPr>
        <w:spacing w:line="240" w:lineRule="auto"/>
        <w:ind w:left="720" w:hanging="720"/>
        <w:rPr>
          <w:rFonts w:ascii="Times New Roman" w:hAnsi="Times New Roman" w:cs="Times New Roman"/>
          <w:color w:val="333333"/>
          <w:sz w:val="24"/>
          <w:szCs w:val="24"/>
          <w:shd w:val="clear" w:color="auto" w:fill="FFFFFF"/>
        </w:rPr>
      </w:pPr>
      <w:r w:rsidRPr="00F37853">
        <w:rPr>
          <w:rFonts w:ascii="Times New Roman" w:hAnsi="Times New Roman" w:cs="Times New Roman"/>
          <w:color w:val="333333"/>
          <w:sz w:val="24"/>
          <w:szCs w:val="24"/>
          <w:shd w:val="clear" w:color="auto" w:fill="FFFFFF"/>
        </w:rPr>
        <w:t>Hirsh, I.J. (</w:t>
      </w:r>
      <w:r w:rsidRPr="00F37853">
        <w:rPr>
          <w:rStyle w:val="nlmyear"/>
          <w:rFonts w:ascii="Times New Roman" w:hAnsi="Times New Roman" w:cs="Times New Roman"/>
          <w:color w:val="333333"/>
          <w:sz w:val="24"/>
          <w:szCs w:val="24"/>
          <w:shd w:val="clear" w:color="auto" w:fill="FFFFFF"/>
        </w:rPr>
        <w:t>1967</w:t>
      </w:r>
      <w:r w:rsidRPr="00F37853">
        <w:rPr>
          <w:rFonts w:ascii="Times New Roman" w:hAnsi="Times New Roman" w:cs="Times New Roman"/>
          <w:color w:val="333333"/>
          <w:sz w:val="24"/>
          <w:szCs w:val="24"/>
          <w:shd w:val="clear" w:color="auto" w:fill="FFFFFF"/>
        </w:rPr>
        <w:t>). </w:t>
      </w:r>
      <w:r w:rsidRPr="00F37853">
        <w:rPr>
          <w:rStyle w:val="nlmarticle-title"/>
          <w:rFonts w:ascii="Times New Roman" w:hAnsi="Times New Roman" w:cs="Times New Roman"/>
          <w:color w:val="333333"/>
          <w:sz w:val="24"/>
          <w:szCs w:val="24"/>
          <w:shd w:val="clear" w:color="auto" w:fill="FFFFFF"/>
        </w:rPr>
        <w:t>Information processing in input channels for speech and language: The significance of serial order of stimuli</w:t>
      </w:r>
      <w:r w:rsidRPr="00F37853">
        <w:rPr>
          <w:rFonts w:ascii="Times New Roman" w:hAnsi="Times New Roman" w:cs="Times New Roman"/>
          <w:color w:val="333333"/>
          <w:sz w:val="24"/>
          <w:szCs w:val="24"/>
          <w:shd w:val="clear" w:color="auto" w:fill="FFFFFF"/>
        </w:rPr>
        <w:t xml:space="preserve">. </w:t>
      </w:r>
      <w:r w:rsidRPr="00F37853">
        <w:rPr>
          <w:rFonts w:ascii="Times New Roman" w:hAnsi="Times New Roman" w:cs="Times New Roman"/>
          <w:i/>
          <w:iCs/>
          <w:color w:val="333333"/>
          <w:sz w:val="24"/>
          <w:szCs w:val="24"/>
          <w:shd w:val="clear" w:color="auto" w:fill="FFFFFF"/>
        </w:rPr>
        <w:t>In Darley, F.L. (Ed.), Brain mechanisms underlying speech and language (pp. </w:t>
      </w:r>
      <w:r w:rsidRPr="00F37853">
        <w:rPr>
          <w:rStyle w:val="nlmfpage"/>
          <w:rFonts w:ascii="Times New Roman" w:hAnsi="Times New Roman" w:cs="Times New Roman"/>
          <w:i/>
          <w:iCs/>
          <w:color w:val="333333"/>
          <w:sz w:val="24"/>
          <w:szCs w:val="24"/>
          <w:shd w:val="clear" w:color="auto" w:fill="FFFFFF"/>
        </w:rPr>
        <w:t>21</w:t>
      </w:r>
      <w:r w:rsidRPr="00F37853">
        <w:rPr>
          <w:rFonts w:ascii="Times New Roman" w:hAnsi="Times New Roman" w:cs="Times New Roman"/>
          <w:i/>
          <w:iCs/>
          <w:color w:val="333333"/>
          <w:sz w:val="24"/>
          <w:szCs w:val="24"/>
          <w:shd w:val="clear" w:color="auto" w:fill="FFFFFF"/>
        </w:rPr>
        <w:t>–</w:t>
      </w:r>
      <w:r w:rsidRPr="00F37853">
        <w:rPr>
          <w:rStyle w:val="nlmlpage"/>
          <w:rFonts w:ascii="Times New Roman" w:hAnsi="Times New Roman" w:cs="Times New Roman"/>
          <w:i/>
          <w:iCs/>
          <w:color w:val="333333"/>
          <w:sz w:val="24"/>
          <w:szCs w:val="24"/>
          <w:shd w:val="clear" w:color="auto" w:fill="FFFFFF"/>
        </w:rPr>
        <w:t>38</w:t>
      </w:r>
      <w:r w:rsidRPr="00F37853">
        <w:rPr>
          <w:rFonts w:ascii="Times New Roman" w:hAnsi="Times New Roman" w:cs="Times New Roman"/>
          <w:i/>
          <w:iCs/>
          <w:color w:val="333333"/>
          <w:sz w:val="24"/>
          <w:szCs w:val="24"/>
          <w:shd w:val="clear" w:color="auto" w:fill="FFFFFF"/>
        </w:rPr>
        <w:t>).</w:t>
      </w:r>
      <w:r w:rsidRPr="00F37853">
        <w:rPr>
          <w:rFonts w:ascii="Times New Roman" w:hAnsi="Times New Roman" w:cs="Times New Roman"/>
          <w:color w:val="333333"/>
          <w:sz w:val="24"/>
          <w:szCs w:val="24"/>
          <w:shd w:val="clear" w:color="auto" w:fill="FFFFFF"/>
        </w:rPr>
        <w:t> </w:t>
      </w:r>
      <w:r w:rsidRPr="00F37853">
        <w:rPr>
          <w:rStyle w:val="nlmpublisher-loc"/>
          <w:rFonts w:ascii="Times New Roman" w:hAnsi="Times New Roman" w:cs="Times New Roman"/>
          <w:color w:val="333333"/>
          <w:sz w:val="24"/>
          <w:szCs w:val="24"/>
          <w:shd w:val="clear" w:color="auto" w:fill="FFFFFF"/>
        </w:rPr>
        <w:t>New York</w:t>
      </w:r>
      <w:r w:rsidRPr="00F37853">
        <w:rPr>
          <w:rFonts w:ascii="Times New Roman" w:hAnsi="Times New Roman" w:cs="Times New Roman"/>
          <w:color w:val="333333"/>
          <w:sz w:val="24"/>
          <w:szCs w:val="24"/>
          <w:shd w:val="clear" w:color="auto" w:fill="FFFFFF"/>
        </w:rPr>
        <w:t>: </w:t>
      </w:r>
      <w:r w:rsidRPr="00F37853">
        <w:rPr>
          <w:rStyle w:val="nlmpublisher-name"/>
          <w:rFonts w:ascii="Times New Roman" w:hAnsi="Times New Roman" w:cs="Times New Roman"/>
          <w:color w:val="333333"/>
          <w:sz w:val="24"/>
          <w:szCs w:val="24"/>
          <w:shd w:val="clear" w:color="auto" w:fill="FFFFFF"/>
        </w:rPr>
        <w:t>Grune &amp; Stratton</w:t>
      </w:r>
      <w:r w:rsidRPr="00F37853">
        <w:rPr>
          <w:rFonts w:ascii="Times New Roman" w:hAnsi="Times New Roman" w:cs="Times New Roman"/>
          <w:color w:val="333333"/>
          <w:sz w:val="24"/>
          <w:szCs w:val="24"/>
          <w:shd w:val="clear" w:color="auto" w:fill="FFFFFF"/>
        </w:rPr>
        <w:t>.</w:t>
      </w:r>
    </w:p>
    <w:p w14:paraId="46D8870D" w14:textId="77777777" w:rsidR="00A87514" w:rsidRPr="00A87514" w:rsidRDefault="00A87514" w:rsidP="00B73212">
      <w:pPr>
        <w:spacing w:line="240" w:lineRule="auto"/>
        <w:ind w:left="720" w:hanging="720"/>
        <w:rPr>
          <w:rFonts w:ascii="Times New Roman" w:hAnsi="Times New Roman" w:cs="Times New Roman"/>
          <w:color w:val="222222"/>
          <w:sz w:val="24"/>
          <w:szCs w:val="24"/>
          <w:shd w:val="clear" w:color="auto" w:fill="FFFFFF"/>
        </w:rPr>
      </w:pPr>
      <w:r w:rsidRPr="00A87514">
        <w:rPr>
          <w:rFonts w:ascii="Times New Roman" w:hAnsi="Times New Roman" w:cs="Times New Roman"/>
          <w:color w:val="222222"/>
          <w:sz w:val="24"/>
          <w:szCs w:val="24"/>
          <w:shd w:val="clear" w:color="auto" w:fill="FFFFFF"/>
        </w:rPr>
        <w:t>Jacoby, L. L., Wahlheim, C. N., &amp; Kelley, C. M. (2015). Memory consequences of looking back to notice change: Retroactive and proactive facilitation. </w:t>
      </w:r>
      <w:r w:rsidRPr="00A87514">
        <w:rPr>
          <w:rFonts w:ascii="Times New Roman" w:hAnsi="Times New Roman" w:cs="Times New Roman"/>
          <w:i/>
          <w:iCs/>
          <w:color w:val="222222"/>
          <w:sz w:val="24"/>
          <w:szCs w:val="24"/>
          <w:shd w:val="clear" w:color="auto" w:fill="FFFFFF"/>
        </w:rPr>
        <w:t>Journal of Experimental Psychology: Learning, Memory, and Cognition</w:t>
      </w:r>
      <w:r w:rsidRPr="00A87514">
        <w:rPr>
          <w:rFonts w:ascii="Times New Roman" w:hAnsi="Times New Roman" w:cs="Times New Roman"/>
          <w:color w:val="222222"/>
          <w:sz w:val="24"/>
          <w:szCs w:val="24"/>
          <w:shd w:val="clear" w:color="auto" w:fill="FFFFFF"/>
        </w:rPr>
        <w:t>, </w:t>
      </w:r>
      <w:r w:rsidRPr="00A87514">
        <w:rPr>
          <w:rFonts w:ascii="Times New Roman" w:hAnsi="Times New Roman" w:cs="Times New Roman"/>
          <w:i/>
          <w:iCs/>
          <w:color w:val="222222"/>
          <w:sz w:val="24"/>
          <w:szCs w:val="24"/>
          <w:shd w:val="clear" w:color="auto" w:fill="FFFFFF"/>
        </w:rPr>
        <w:t>41</w:t>
      </w:r>
      <w:r w:rsidRPr="00A87514">
        <w:rPr>
          <w:rFonts w:ascii="Times New Roman" w:hAnsi="Times New Roman" w:cs="Times New Roman"/>
          <w:color w:val="222222"/>
          <w:sz w:val="24"/>
          <w:szCs w:val="24"/>
          <w:shd w:val="clear" w:color="auto" w:fill="FFFFFF"/>
        </w:rPr>
        <w:t>(5), 1282.</w:t>
      </w:r>
    </w:p>
    <w:p w14:paraId="546321B4" w14:textId="28365145" w:rsidR="00BC5331" w:rsidRPr="002F5159" w:rsidRDefault="0095560F" w:rsidP="00B73212">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color w:val="222222"/>
          <w:sz w:val="24"/>
          <w:szCs w:val="24"/>
          <w:shd w:val="clear" w:color="auto" w:fill="FFFFFF"/>
        </w:rPr>
        <w:t>Jafari, M. J., Khosrowabadi, R., Khodakarim, S., &amp; Mohammadian, F. (2019). The Effect of Noise Exposure on Cognitive Performance and Brain Activity Patterns. </w:t>
      </w:r>
      <w:r w:rsidRPr="002F5159">
        <w:rPr>
          <w:rFonts w:ascii="Times New Roman" w:hAnsi="Times New Roman" w:cs="Times New Roman"/>
          <w:i/>
          <w:iCs/>
          <w:color w:val="222222"/>
          <w:sz w:val="24"/>
          <w:szCs w:val="24"/>
          <w:shd w:val="clear" w:color="auto" w:fill="FFFFFF"/>
        </w:rPr>
        <w:t>Open Access Macedonian Journal of Medical Sciences</w:t>
      </w:r>
      <w:r w:rsidRPr="002F5159">
        <w:rPr>
          <w:rFonts w:ascii="Times New Roman" w:hAnsi="Times New Roman" w:cs="Times New Roman"/>
          <w:color w:val="222222"/>
          <w:sz w:val="24"/>
          <w:szCs w:val="24"/>
          <w:shd w:val="clear" w:color="auto" w:fill="FFFFFF"/>
        </w:rPr>
        <w:t>, </w:t>
      </w:r>
      <w:r w:rsidRPr="002F5159">
        <w:rPr>
          <w:rFonts w:ascii="Times New Roman" w:hAnsi="Times New Roman" w:cs="Times New Roman"/>
          <w:i/>
          <w:iCs/>
          <w:color w:val="222222"/>
          <w:sz w:val="24"/>
          <w:szCs w:val="24"/>
          <w:shd w:val="clear" w:color="auto" w:fill="FFFFFF"/>
        </w:rPr>
        <w:t>7</w:t>
      </w:r>
      <w:r w:rsidRPr="002F5159">
        <w:rPr>
          <w:rFonts w:ascii="Times New Roman" w:hAnsi="Times New Roman" w:cs="Times New Roman"/>
          <w:color w:val="222222"/>
          <w:sz w:val="24"/>
          <w:szCs w:val="24"/>
          <w:shd w:val="clear" w:color="auto" w:fill="FFFFFF"/>
        </w:rPr>
        <w:t>(17), 2924.</w:t>
      </w:r>
      <w:r w:rsidRPr="002F5159">
        <w:rPr>
          <w:rFonts w:ascii="Times New Roman" w:hAnsi="Times New Roman" w:cs="Times New Roman"/>
          <w:i/>
          <w:iCs/>
          <w:sz w:val="24"/>
          <w:szCs w:val="24"/>
          <w:shd w:val="clear" w:color="auto" w:fill="FFFFFF"/>
        </w:rPr>
        <w:t xml:space="preserve"> </w:t>
      </w:r>
      <w:r w:rsidR="00BC5331" w:rsidRPr="002F5159">
        <w:rPr>
          <w:rFonts w:ascii="Times New Roman" w:hAnsi="Times New Roman" w:cs="Times New Roman"/>
          <w:i/>
          <w:iCs/>
          <w:sz w:val="24"/>
          <w:szCs w:val="24"/>
          <w:shd w:val="clear" w:color="auto" w:fill="FFFFFF"/>
        </w:rPr>
        <w:t>Science</w:t>
      </w:r>
      <w:r w:rsidR="00BC5331" w:rsidRPr="002F5159">
        <w:rPr>
          <w:rFonts w:ascii="Times New Roman" w:hAnsi="Times New Roman" w:cs="Times New Roman"/>
          <w:sz w:val="24"/>
          <w:szCs w:val="24"/>
          <w:shd w:val="clear" w:color="auto" w:fill="FFFFFF"/>
        </w:rPr>
        <w:t>, </w:t>
      </w:r>
      <w:r w:rsidR="00BC5331" w:rsidRPr="002F5159">
        <w:rPr>
          <w:rFonts w:ascii="Times New Roman" w:hAnsi="Times New Roman" w:cs="Times New Roman"/>
          <w:i/>
          <w:iCs/>
          <w:sz w:val="24"/>
          <w:szCs w:val="24"/>
          <w:shd w:val="clear" w:color="auto" w:fill="FFFFFF"/>
        </w:rPr>
        <w:t>20</w:t>
      </w:r>
      <w:r w:rsidR="00BC5331" w:rsidRPr="002F5159">
        <w:rPr>
          <w:rFonts w:ascii="Times New Roman" w:hAnsi="Times New Roman" w:cs="Times New Roman"/>
          <w:sz w:val="24"/>
          <w:szCs w:val="24"/>
          <w:shd w:val="clear" w:color="auto" w:fill="FFFFFF"/>
        </w:rPr>
        <w:t>(1), 20-23.</w:t>
      </w:r>
    </w:p>
    <w:p w14:paraId="589DD992" w14:textId="3AB0A0D0" w:rsidR="005473C6" w:rsidRPr="002F5159" w:rsidRDefault="005473C6" w:rsidP="00B73212">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color w:val="222222"/>
          <w:sz w:val="24"/>
          <w:szCs w:val="24"/>
          <w:shd w:val="clear" w:color="auto" w:fill="FFFFFF"/>
        </w:rPr>
        <w:t>Jiménez, M. D. L. V. M., &amp; Ruiz, C. S. (2014). Evaluation of self-deception: validation of the iam-40 inventory. </w:t>
      </w:r>
      <w:r w:rsidRPr="002F5159">
        <w:rPr>
          <w:rFonts w:ascii="Times New Roman" w:hAnsi="Times New Roman" w:cs="Times New Roman"/>
          <w:i/>
          <w:iCs/>
          <w:color w:val="222222"/>
          <w:sz w:val="24"/>
          <w:szCs w:val="24"/>
          <w:shd w:val="clear" w:color="auto" w:fill="FFFFFF"/>
        </w:rPr>
        <w:t>International Journal of Psychology and Psychological Therapy</w:t>
      </w:r>
      <w:r w:rsidRPr="002F5159">
        <w:rPr>
          <w:rFonts w:ascii="Times New Roman" w:hAnsi="Times New Roman" w:cs="Times New Roman"/>
          <w:color w:val="222222"/>
          <w:sz w:val="24"/>
          <w:szCs w:val="24"/>
          <w:shd w:val="clear" w:color="auto" w:fill="FFFFFF"/>
        </w:rPr>
        <w:t>, </w:t>
      </w:r>
      <w:r w:rsidRPr="002F5159">
        <w:rPr>
          <w:rFonts w:ascii="Times New Roman" w:hAnsi="Times New Roman" w:cs="Times New Roman"/>
          <w:i/>
          <w:iCs/>
          <w:color w:val="222222"/>
          <w:sz w:val="24"/>
          <w:szCs w:val="24"/>
          <w:shd w:val="clear" w:color="auto" w:fill="FFFFFF"/>
        </w:rPr>
        <w:t>14</w:t>
      </w:r>
      <w:r w:rsidRPr="002F5159">
        <w:rPr>
          <w:rFonts w:ascii="Times New Roman" w:hAnsi="Times New Roman" w:cs="Times New Roman"/>
          <w:color w:val="222222"/>
          <w:sz w:val="24"/>
          <w:szCs w:val="24"/>
          <w:shd w:val="clear" w:color="auto" w:fill="FFFFFF"/>
        </w:rPr>
        <w:t>(2), 203-216.)</w:t>
      </w:r>
    </w:p>
    <w:p w14:paraId="7A10D41F" w14:textId="275CBF01" w:rsidR="00BC5331" w:rsidRPr="002F5159" w:rsidRDefault="005473C6" w:rsidP="00B73212">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color w:val="222222"/>
          <w:sz w:val="24"/>
          <w:szCs w:val="24"/>
          <w:shd w:val="clear" w:color="auto" w:fill="FFFFFF"/>
        </w:rPr>
        <w:t>Kiehn, M. T. (2003). Development of music creativity among elementary school students. </w:t>
      </w:r>
      <w:r w:rsidRPr="002F5159">
        <w:rPr>
          <w:rFonts w:ascii="Times New Roman" w:hAnsi="Times New Roman" w:cs="Times New Roman"/>
          <w:i/>
          <w:iCs/>
          <w:color w:val="222222"/>
          <w:sz w:val="24"/>
          <w:szCs w:val="24"/>
          <w:shd w:val="clear" w:color="auto" w:fill="FFFFFF"/>
        </w:rPr>
        <w:t>Journal of research in Music Education</w:t>
      </w:r>
      <w:r w:rsidRPr="002F5159">
        <w:rPr>
          <w:rFonts w:ascii="Times New Roman" w:hAnsi="Times New Roman" w:cs="Times New Roman"/>
          <w:color w:val="222222"/>
          <w:sz w:val="24"/>
          <w:szCs w:val="24"/>
          <w:shd w:val="clear" w:color="auto" w:fill="FFFFFF"/>
        </w:rPr>
        <w:t>, </w:t>
      </w:r>
      <w:r w:rsidRPr="002F5159">
        <w:rPr>
          <w:rFonts w:ascii="Times New Roman" w:hAnsi="Times New Roman" w:cs="Times New Roman"/>
          <w:i/>
          <w:iCs/>
          <w:color w:val="222222"/>
          <w:sz w:val="24"/>
          <w:szCs w:val="24"/>
          <w:shd w:val="clear" w:color="auto" w:fill="FFFFFF"/>
        </w:rPr>
        <w:t>51</w:t>
      </w:r>
      <w:r w:rsidRPr="002F5159">
        <w:rPr>
          <w:rFonts w:ascii="Times New Roman" w:hAnsi="Times New Roman" w:cs="Times New Roman"/>
          <w:color w:val="222222"/>
          <w:sz w:val="24"/>
          <w:szCs w:val="24"/>
          <w:shd w:val="clear" w:color="auto" w:fill="FFFFFF"/>
        </w:rPr>
        <w:t>(4), 278-288</w:t>
      </w:r>
    </w:p>
    <w:p w14:paraId="72A6B261" w14:textId="77777777" w:rsidR="00BC5331" w:rsidRPr="002F5159" w:rsidRDefault="00BC5331" w:rsidP="00B73212">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lastRenderedPageBreak/>
        <w:t>Korkman, M., Kirk, U., &amp; Kemp, S. L. (2008). NEPSY-II: Lasten neuropsykologinen tutkimus [NEPSY-II: A developmental neuropsychological assessment]. </w:t>
      </w:r>
      <w:r w:rsidRPr="002F5159">
        <w:rPr>
          <w:rFonts w:ascii="Times New Roman" w:hAnsi="Times New Roman" w:cs="Times New Roman"/>
          <w:i/>
          <w:iCs/>
          <w:sz w:val="24"/>
          <w:szCs w:val="24"/>
          <w:shd w:val="clear" w:color="auto" w:fill="FFFFFF"/>
        </w:rPr>
        <w:t>Psykologien kustannus</w:t>
      </w:r>
      <w:r w:rsidRPr="002F5159">
        <w:rPr>
          <w:rFonts w:ascii="Times New Roman" w:hAnsi="Times New Roman" w:cs="Times New Roman"/>
          <w:sz w:val="24"/>
          <w:szCs w:val="24"/>
          <w:shd w:val="clear" w:color="auto" w:fill="FFFFFF"/>
        </w:rPr>
        <w:t>.</w:t>
      </w:r>
    </w:p>
    <w:p w14:paraId="00161CAB" w14:textId="42C5763C" w:rsidR="00BC5331" w:rsidRDefault="005473C6" w:rsidP="00B73212">
      <w:pPr>
        <w:spacing w:line="240" w:lineRule="auto"/>
        <w:ind w:left="720" w:hanging="720"/>
        <w:rPr>
          <w:rFonts w:ascii="Times New Roman" w:hAnsi="Times New Roman" w:cs="Times New Roman"/>
          <w:color w:val="222222"/>
          <w:sz w:val="24"/>
          <w:szCs w:val="24"/>
          <w:shd w:val="clear" w:color="auto" w:fill="FFFFFF"/>
        </w:rPr>
      </w:pPr>
      <w:r w:rsidRPr="002F5159">
        <w:rPr>
          <w:rFonts w:ascii="Times New Roman" w:hAnsi="Times New Roman" w:cs="Times New Roman"/>
          <w:color w:val="222222"/>
          <w:sz w:val="24"/>
          <w:szCs w:val="24"/>
          <w:shd w:val="clear" w:color="auto" w:fill="FFFFFF"/>
        </w:rPr>
        <w:t>Leung, K. (2015). The Effect of Distractions on Task Performance and Enjoyment as Moderated by Regulatory Fit.)</w:t>
      </w:r>
    </w:p>
    <w:p w14:paraId="2C55A800" w14:textId="65EBF07C" w:rsidR="002470A9" w:rsidRPr="002470A9" w:rsidRDefault="002470A9" w:rsidP="002470A9">
      <w:pPr>
        <w:spacing w:line="24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rPr>
        <w:t>Loftus, E (1979</w:t>
      </w:r>
      <w:r w:rsidRPr="00DC5F43">
        <w:rPr>
          <w:rFonts w:ascii="Times New Roman" w:hAnsi="Times New Roman" w:cs="Times New Roman"/>
          <w:i/>
          <w:iCs/>
          <w:sz w:val="24"/>
          <w:szCs w:val="24"/>
        </w:rPr>
        <w:t>) Eyewitness testimony</w:t>
      </w:r>
      <w:r>
        <w:rPr>
          <w:rFonts w:ascii="Times New Roman" w:hAnsi="Times New Roman" w:cs="Times New Roman"/>
          <w:sz w:val="24"/>
          <w:szCs w:val="24"/>
        </w:rPr>
        <w:t>. Cambridge, Mass,: Harvard University Press.</w:t>
      </w:r>
    </w:p>
    <w:p w14:paraId="70B61397" w14:textId="57E2A4C8" w:rsidR="002470A9" w:rsidRPr="002470A9" w:rsidRDefault="002470A9" w:rsidP="002470A9">
      <w:pPr>
        <w:spacing w:line="240" w:lineRule="auto"/>
        <w:ind w:left="720" w:hanging="720"/>
        <w:rPr>
          <w:rFonts w:ascii="Times New Roman" w:hAnsi="Times New Roman" w:cs="Times New Roman"/>
          <w:color w:val="222222"/>
          <w:sz w:val="24"/>
          <w:szCs w:val="24"/>
          <w:shd w:val="clear" w:color="auto" w:fill="FFFFFF"/>
        </w:rPr>
      </w:pPr>
      <w:bookmarkStart w:id="6" w:name="_Hlk38271460"/>
      <w:r w:rsidRPr="00B37978">
        <w:rPr>
          <w:rFonts w:ascii="Times New Roman" w:hAnsi="Times New Roman" w:cs="Times New Roman"/>
          <w:color w:val="222222"/>
          <w:sz w:val="24"/>
          <w:szCs w:val="24"/>
          <w:shd w:val="clear" w:color="auto" w:fill="FFFFFF"/>
        </w:rPr>
        <w:t>Loftus, E. F. (1975). Leading questions and the eyewitness report. </w:t>
      </w:r>
      <w:r w:rsidRPr="00B37978">
        <w:rPr>
          <w:rFonts w:ascii="Times New Roman" w:hAnsi="Times New Roman" w:cs="Times New Roman"/>
          <w:i/>
          <w:iCs/>
          <w:color w:val="222222"/>
          <w:sz w:val="24"/>
          <w:szCs w:val="24"/>
          <w:shd w:val="clear" w:color="auto" w:fill="FFFFFF"/>
        </w:rPr>
        <w:t>Cognitive psychology</w:t>
      </w:r>
      <w:r w:rsidRPr="00B37978">
        <w:rPr>
          <w:rFonts w:ascii="Times New Roman" w:hAnsi="Times New Roman" w:cs="Times New Roman"/>
          <w:color w:val="222222"/>
          <w:sz w:val="24"/>
          <w:szCs w:val="24"/>
          <w:shd w:val="clear" w:color="auto" w:fill="FFFFFF"/>
        </w:rPr>
        <w:t>, </w:t>
      </w:r>
      <w:r w:rsidRPr="00B37978">
        <w:rPr>
          <w:rFonts w:ascii="Times New Roman" w:hAnsi="Times New Roman" w:cs="Times New Roman"/>
          <w:i/>
          <w:iCs/>
          <w:color w:val="222222"/>
          <w:sz w:val="24"/>
          <w:szCs w:val="24"/>
          <w:shd w:val="clear" w:color="auto" w:fill="FFFFFF"/>
        </w:rPr>
        <w:t>7</w:t>
      </w:r>
      <w:r w:rsidRPr="00B37978">
        <w:rPr>
          <w:rFonts w:ascii="Times New Roman" w:hAnsi="Times New Roman" w:cs="Times New Roman"/>
          <w:color w:val="222222"/>
          <w:sz w:val="24"/>
          <w:szCs w:val="24"/>
          <w:shd w:val="clear" w:color="auto" w:fill="FFFFFF"/>
        </w:rPr>
        <w:t>(4), 560-572.</w:t>
      </w:r>
    </w:p>
    <w:p w14:paraId="6DF17EB4" w14:textId="6800E941" w:rsidR="00BC5331" w:rsidRDefault="00BC5331" w:rsidP="00275813">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Loftus, E. F. (2005). Planting misinformation in the human mind: A 30-year investigation of the malleability of memory. </w:t>
      </w:r>
      <w:r w:rsidRPr="002F5159">
        <w:rPr>
          <w:rFonts w:ascii="Times New Roman" w:hAnsi="Times New Roman" w:cs="Times New Roman"/>
          <w:i/>
          <w:iCs/>
          <w:sz w:val="24"/>
          <w:szCs w:val="24"/>
          <w:shd w:val="clear" w:color="auto" w:fill="FFFFFF"/>
        </w:rPr>
        <w:t>Learning &amp; memory</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12</w:t>
      </w:r>
      <w:r w:rsidRPr="002F5159">
        <w:rPr>
          <w:rFonts w:ascii="Times New Roman" w:hAnsi="Times New Roman" w:cs="Times New Roman"/>
          <w:sz w:val="24"/>
          <w:szCs w:val="24"/>
          <w:shd w:val="clear" w:color="auto" w:fill="FFFFFF"/>
        </w:rPr>
        <w:t>(4), 361-366.</w:t>
      </w:r>
    </w:p>
    <w:p w14:paraId="06014825" w14:textId="6C554BB0" w:rsidR="002470A9" w:rsidRPr="002F5159" w:rsidRDefault="002470A9" w:rsidP="002470A9">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Loftus, E. F., &amp; Hoffman, H. G. (1989). Misinformation and memory: The creation of new memories. </w:t>
      </w:r>
      <w:r w:rsidRPr="002F5159">
        <w:rPr>
          <w:rFonts w:ascii="Times New Roman" w:hAnsi="Times New Roman" w:cs="Times New Roman"/>
          <w:i/>
          <w:iCs/>
          <w:sz w:val="24"/>
          <w:szCs w:val="24"/>
          <w:shd w:val="clear" w:color="auto" w:fill="FFFFFF"/>
        </w:rPr>
        <w:t>Journal of Experimental Psychology: General</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118</w:t>
      </w:r>
      <w:r w:rsidRPr="002F5159">
        <w:rPr>
          <w:rFonts w:ascii="Times New Roman" w:hAnsi="Times New Roman" w:cs="Times New Roman"/>
          <w:sz w:val="24"/>
          <w:szCs w:val="24"/>
          <w:shd w:val="clear" w:color="auto" w:fill="FFFFFF"/>
        </w:rPr>
        <w:t>(1), 100.</w:t>
      </w:r>
    </w:p>
    <w:bookmarkEnd w:id="6"/>
    <w:p w14:paraId="5576013B" w14:textId="17A8C246" w:rsidR="00822237" w:rsidRPr="002F5159" w:rsidRDefault="00822237" w:rsidP="00B73212">
      <w:pPr>
        <w:spacing w:line="240" w:lineRule="auto"/>
        <w:ind w:left="720" w:hanging="720"/>
        <w:rPr>
          <w:rFonts w:ascii="Times New Roman" w:hAnsi="Times New Roman" w:cs="Times New Roman"/>
          <w:sz w:val="24"/>
          <w:szCs w:val="24"/>
          <w:shd w:val="clear" w:color="auto" w:fill="FFFFFF"/>
        </w:rPr>
      </w:pPr>
      <w:r w:rsidRPr="00B37978">
        <w:rPr>
          <w:rFonts w:ascii="Times New Roman" w:hAnsi="Times New Roman" w:cs="Times New Roman"/>
          <w:color w:val="222222"/>
          <w:sz w:val="24"/>
          <w:szCs w:val="24"/>
          <w:shd w:val="clear" w:color="auto" w:fill="FFFFFF"/>
        </w:rPr>
        <w:t>Marlatt, G. A., &amp; Donovan, D. M. (Eds.). (2005). </w:t>
      </w:r>
      <w:r w:rsidRPr="00B37978">
        <w:rPr>
          <w:rFonts w:ascii="Times New Roman" w:hAnsi="Times New Roman" w:cs="Times New Roman"/>
          <w:i/>
          <w:iCs/>
          <w:color w:val="222222"/>
          <w:sz w:val="24"/>
          <w:szCs w:val="24"/>
          <w:shd w:val="clear" w:color="auto" w:fill="FFFFFF"/>
        </w:rPr>
        <w:t>Relapse</w:t>
      </w:r>
      <w:r w:rsidRPr="002F5159">
        <w:rPr>
          <w:rFonts w:ascii="Times New Roman" w:hAnsi="Times New Roman" w:cs="Times New Roman"/>
          <w:i/>
          <w:iCs/>
          <w:color w:val="222222"/>
          <w:sz w:val="24"/>
          <w:szCs w:val="24"/>
          <w:shd w:val="clear" w:color="auto" w:fill="FFFFFF"/>
        </w:rPr>
        <w:t xml:space="preserve"> prevention: Maintenance strategies in the treatment of addictive behaviors</w:t>
      </w:r>
      <w:r w:rsidRPr="002F5159">
        <w:rPr>
          <w:rFonts w:ascii="Times New Roman" w:hAnsi="Times New Roman" w:cs="Times New Roman"/>
          <w:color w:val="222222"/>
          <w:sz w:val="24"/>
          <w:szCs w:val="24"/>
          <w:shd w:val="clear" w:color="auto" w:fill="FFFFFF"/>
        </w:rPr>
        <w:t>. Guilford press.</w:t>
      </w:r>
    </w:p>
    <w:p w14:paraId="06243D43" w14:textId="15C6FF20" w:rsidR="00BC5331" w:rsidRPr="002F5159" w:rsidRDefault="00AE4B4C" w:rsidP="00B73212">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color w:val="222222"/>
          <w:sz w:val="24"/>
          <w:szCs w:val="24"/>
          <w:shd w:val="clear" w:color="auto" w:fill="FFFFFF"/>
        </w:rPr>
        <w:t>McCloskey, M., &amp; Zaragoza, M. (1985). Misleading postevent information and memory for events: Arguments and evidence against memory impairment hypotheses. </w:t>
      </w:r>
      <w:r w:rsidRPr="002F5159">
        <w:rPr>
          <w:rFonts w:ascii="Times New Roman" w:hAnsi="Times New Roman" w:cs="Times New Roman"/>
          <w:i/>
          <w:iCs/>
          <w:color w:val="222222"/>
          <w:sz w:val="24"/>
          <w:szCs w:val="24"/>
          <w:shd w:val="clear" w:color="auto" w:fill="FFFFFF"/>
        </w:rPr>
        <w:t>Journal of Experimental Psychology: General</w:t>
      </w:r>
      <w:r w:rsidRPr="002F5159">
        <w:rPr>
          <w:rFonts w:ascii="Times New Roman" w:hAnsi="Times New Roman" w:cs="Times New Roman"/>
          <w:color w:val="222222"/>
          <w:sz w:val="24"/>
          <w:szCs w:val="24"/>
          <w:shd w:val="clear" w:color="auto" w:fill="FFFFFF"/>
        </w:rPr>
        <w:t>, </w:t>
      </w:r>
      <w:r w:rsidRPr="002F5159">
        <w:rPr>
          <w:rFonts w:ascii="Times New Roman" w:hAnsi="Times New Roman" w:cs="Times New Roman"/>
          <w:i/>
          <w:iCs/>
          <w:color w:val="222222"/>
          <w:sz w:val="24"/>
          <w:szCs w:val="24"/>
          <w:shd w:val="clear" w:color="auto" w:fill="FFFFFF"/>
        </w:rPr>
        <w:t>114</w:t>
      </w:r>
      <w:r w:rsidRPr="002F5159">
        <w:rPr>
          <w:rFonts w:ascii="Times New Roman" w:hAnsi="Times New Roman" w:cs="Times New Roman"/>
          <w:color w:val="222222"/>
          <w:sz w:val="24"/>
          <w:szCs w:val="24"/>
          <w:shd w:val="clear" w:color="auto" w:fill="FFFFFF"/>
        </w:rPr>
        <w:t>(1), 1.</w:t>
      </w:r>
    </w:p>
    <w:p w14:paraId="374EF02F" w14:textId="2A14F990" w:rsidR="00BC5331" w:rsidRDefault="00BC5331" w:rsidP="00B73212">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sz w:val="24"/>
          <w:szCs w:val="24"/>
          <w:shd w:val="clear" w:color="auto" w:fill="FFFFFF"/>
        </w:rPr>
        <w:t>Morton, J., Hammersley, R. H., &amp; Bekerian, D. A. (1985). Headed records: A model for memory and its failures. </w:t>
      </w:r>
      <w:r w:rsidRPr="002F5159">
        <w:rPr>
          <w:rFonts w:ascii="Times New Roman" w:hAnsi="Times New Roman" w:cs="Times New Roman"/>
          <w:i/>
          <w:iCs/>
          <w:sz w:val="24"/>
          <w:szCs w:val="24"/>
          <w:shd w:val="clear" w:color="auto" w:fill="FFFFFF"/>
        </w:rPr>
        <w:t>Cognition</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20</w:t>
      </w:r>
      <w:r w:rsidRPr="002F5159">
        <w:rPr>
          <w:rFonts w:ascii="Times New Roman" w:hAnsi="Times New Roman" w:cs="Times New Roman"/>
          <w:sz w:val="24"/>
          <w:szCs w:val="24"/>
          <w:shd w:val="clear" w:color="auto" w:fill="FFFFFF"/>
        </w:rPr>
        <w:t>(1), 1-23.</w:t>
      </w:r>
    </w:p>
    <w:p w14:paraId="01B6CE53" w14:textId="527D6A5D" w:rsidR="00A87514" w:rsidRPr="00A87514" w:rsidRDefault="00A87514" w:rsidP="00B73212">
      <w:pPr>
        <w:spacing w:line="240" w:lineRule="auto"/>
        <w:ind w:left="720" w:hanging="720"/>
        <w:rPr>
          <w:rFonts w:ascii="Times New Roman" w:hAnsi="Times New Roman" w:cs="Times New Roman"/>
          <w:sz w:val="24"/>
          <w:szCs w:val="24"/>
          <w:shd w:val="clear" w:color="auto" w:fill="FFFFFF"/>
        </w:rPr>
      </w:pPr>
      <w:r w:rsidRPr="00A87514">
        <w:rPr>
          <w:rFonts w:ascii="Times New Roman" w:hAnsi="Times New Roman" w:cs="Times New Roman"/>
          <w:color w:val="222222"/>
          <w:sz w:val="24"/>
          <w:szCs w:val="24"/>
          <w:shd w:val="clear" w:color="auto" w:fill="FFFFFF"/>
        </w:rPr>
        <w:t>Müllensiefen, D., Gingras, B., Musil, J., &amp; Stewart, L. (2014). The musicality of non-musicians: an index for assessing musical sophistication in the general population. </w:t>
      </w:r>
      <w:r w:rsidRPr="00A87514">
        <w:rPr>
          <w:rFonts w:ascii="Times New Roman" w:hAnsi="Times New Roman" w:cs="Times New Roman"/>
          <w:i/>
          <w:iCs/>
          <w:color w:val="222222"/>
          <w:sz w:val="24"/>
          <w:szCs w:val="24"/>
          <w:shd w:val="clear" w:color="auto" w:fill="FFFFFF"/>
        </w:rPr>
        <w:t>PloS one</w:t>
      </w:r>
      <w:r w:rsidRPr="00A87514">
        <w:rPr>
          <w:rFonts w:ascii="Times New Roman" w:hAnsi="Times New Roman" w:cs="Times New Roman"/>
          <w:color w:val="222222"/>
          <w:sz w:val="24"/>
          <w:szCs w:val="24"/>
          <w:shd w:val="clear" w:color="auto" w:fill="FFFFFF"/>
        </w:rPr>
        <w:t>.</w:t>
      </w:r>
    </w:p>
    <w:p w14:paraId="488C5799" w14:textId="4B0957B5" w:rsidR="00CA2A30" w:rsidRPr="002F5159" w:rsidRDefault="00CA2A30" w:rsidP="00B73212">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color w:val="222222"/>
          <w:sz w:val="24"/>
          <w:szCs w:val="24"/>
          <w:shd w:val="clear" w:color="auto" w:fill="FFFFFF"/>
        </w:rPr>
        <w:t>Pavot, W., Diener, E. D., Colvin, C. R., &amp; Sandvik, E. (1991). Further validation of the Satisfaction with Life Scale: Evidence for the cross-method convergence of well-being measures. </w:t>
      </w:r>
      <w:r w:rsidRPr="002F5159">
        <w:rPr>
          <w:rFonts w:ascii="Times New Roman" w:hAnsi="Times New Roman" w:cs="Times New Roman"/>
          <w:i/>
          <w:iCs/>
          <w:color w:val="222222"/>
          <w:sz w:val="24"/>
          <w:szCs w:val="24"/>
          <w:shd w:val="clear" w:color="auto" w:fill="FFFFFF"/>
        </w:rPr>
        <w:t>Journal of personality assessment</w:t>
      </w:r>
      <w:r w:rsidRPr="002F5159">
        <w:rPr>
          <w:rFonts w:ascii="Times New Roman" w:hAnsi="Times New Roman" w:cs="Times New Roman"/>
          <w:color w:val="222222"/>
          <w:sz w:val="24"/>
          <w:szCs w:val="24"/>
          <w:shd w:val="clear" w:color="auto" w:fill="FFFFFF"/>
        </w:rPr>
        <w:t>, </w:t>
      </w:r>
      <w:r w:rsidRPr="002F5159">
        <w:rPr>
          <w:rFonts w:ascii="Times New Roman" w:hAnsi="Times New Roman" w:cs="Times New Roman"/>
          <w:i/>
          <w:iCs/>
          <w:color w:val="222222"/>
          <w:sz w:val="24"/>
          <w:szCs w:val="24"/>
          <w:shd w:val="clear" w:color="auto" w:fill="FFFFFF"/>
        </w:rPr>
        <w:t>57</w:t>
      </w:r>
      <w:r w:rsidRPr="002F5159">
        <w:rPr>
          <w:rFonts w:ascii="Times New Roman" w:hAnsi="Times New Roman" w:cs="Times New Roman"/>
          <w:color w:val="222222"/>
          <w:sz w:val="24"/>
          <w:szCs w:val="24"/>
          <w:shd w:val="clear" w:color="auto" w:fill="FFFFFF"/>
        </w:rPr>
        <w:t>(1), 149-161.</w:t>
      </w:r>
      <w:r w:rsidRPr="002F5159">
        <w:rPr>
          <w:rFonts w:ascii="Times New Roman" w:hAnsi="Times New Roman" w:cs="Times New Roman"/>
          <w:color w:val="000000"/>
          <w:sz w:val="24"/>
          <w:szCs w:val="24"/>
        </w:rPr>
        <w:t>)</w:t>
      </w:r>
    </w:p>
    <w:p w14:paraId="6A61016E" w14:textId="4620A535" w:rsidR="00BC5331" w:rsidRPr="002F5159" w:rsidRDefault="00F84930" w:rsidP="00B73212">
      <w:pPr>
        <w:spacing w:line="240" w:lineRule="auto"/>
        <w:ind w:left="720" w:hanging="720"/>
        <w:rPr>
          <w:rFonts w:ascii="Times New Roman" w:hAnsi="Times New Roman" w:cs="Times New Roman"/>
          <w:sz w:val="24"/>
          <w:szCs w:val="24"/>
          <w:shd w:val="clear" w:color="auto" w:fill="FFFFFF"/>
        </w:rPr>
      </w:pPr>
      <w:r w:rsidRPr="002F5159">
        <w:rPr>
          <w:rFonts w:ascii="Times New Roman" w:hAnsi="Times New Roman" w:cs="Times New Roman"/>
          <w:color w:val="222222"/>
          <w:sz w:val="24"/>
          <w:szCs w:val="24"/>
          <w:shd w:val="clear" w:color="auto" w:fill="FFFFFF"/>
        </w:rPr>
        <w:t>Pollatou, E., Karadimou, K., &amp; Gerodimos, V. (2005). Gender differences in musical aptitude, rhythmic ability and motor performance in preschool children. </w:t>
      </w:r>
      <w:r w:rsidRPr="002F5159">
        <w:rPr>
          <w:rFonts w:ascii="Times New Roman" w:hAnsi="Times New Roman" w:cs="Times New Roman"/>
          <w:i/>
          <w:iCs/>
          <w:color w:val="222222"/>
          <w:sz w:val="24"/>
          <w:szCs w:val="24"/>
          <w:shd w:val="clear" w:color="auto" w:fill="FFFFFF"/>
        </w:rPr>
        <w:t>Early child development and care</w:t>
      </w:r>
      <w:r w:rsidRPr="002F5159">
        <w:rPr>
          <w:rFonts w:ascii="Times New Roman" w:hAnsi="Times New Roman" w:cs="Times New Roman"/>
          <w:color w:val="222222"/>
          <w:sz w:val="24"/>
          <w:szCs w:val="24"/>
          <w:shd w:val="clear" w:color="auto" w:fill="FFFFFF"/>
        </w:rPr>
        <w:t>, </w:t>
      </w:r>
      <w:r w:rsidRPr="002F5159">
        <w:rPr>
          <w:rFonts w:ascii="Times New Roman" w:hAnsi="Times New Roman" w:cs="Times New Roman"/>
          <w:i/>
          <w:iCs/>
          <w:color w:val="222222"/>
          <w:sz w:val="24"/>
          <w:szCs w:val="24"/>
          <w:shd w:val="clear" w:color="auto" w:fill="FFFFFF"/>
        </w:rPr>
        <w:t>175</w:t>
      </w:r>
      <w:r w:rsidRPr="002F5159">
        <w:rPr>
          <w:rFonts w:ascii="Times New Roman" w:hAnsi="Times New Roman" w:cs="Times New Roman"/>
          <w:color w:val="222222"/>
          <w:sz w:val="24"/>
          <w:szCs w:val="24"/>
          <w:shd w:val="clear" w:color="auto" w:fill="FFFFFF"/>
        </w:rPr>
        <w:t>(4), 361-369.</w:t>
      </w:r>
    </w:p>
    <w:p w14:paraId="35912F07" w14:textId="5F60D1C2" w:rsidR="00BC5331" w:rsidRDefault="00BC5331" w:rsidP="00275813">
      <w:pPr>
        <w:spacing w:line="240" w:lineRule="auto"/>
        <w:ind w:left="720" w:hanging="720"/>
        <w:rPr>
          <w:rFonts w:ascii="Times New Roman" w:hAnsi="Times New Roman" w:cs="Times New Roman"/>
          <w:color w:val="222222"/>
          <w:sz w:val="24"/>
          <w:szCs w:val="24"/>
          <w:shd w:val="clear" w:color="auto" w:fill="FFFFFF"/>
        </w:rPr>
      </w:pPr>
      <w:r w:rsidRPr="002F5159">
        <w:rPr>
          <w:rFonts w:ascii="Times New Roman" w:hAnsi="Times New Roman" w:cs="Times New Roman"/>
          <w:color w:val="222222"/>
          <w:sz w:val="24"/>
          <w:szCs w:val="24"/>
          <w:shd w:val="clear" w:color="auto" w:fill="FFFFFF"/>
        </w:rPr>
        <w:t>Putnam, A. L., Sungkhasettee, V. W., &amp; Roediger III, H. L. (2017). When misinformation improves memory: The effects of recollecting change. </w:t>
      </w:r>
      <w:r w:rsidRPr="002F5159">
        <w:rPr>
          <w:rFonts w:ascii="Times New Roman" w:hAnsi="Times New Roman" w:cs="Times New Roman"/>
          <w:i/>
          <w:iCs/>
          <w:color w:val="222222"/>
          <w:sz w:val="24"/>
          <w:szCs w:val="24"/>
          <w:shd w:val="clear" w:color="auto" w:fill="FFFFFF"/>
        </w:rPr>
        <w:t>Psychological Science</w:t>
      </w:r>
      <w:r w:rsidRPr="002F5159">
        <w:rPr>
          <w:rFonts w:ascii="Times New Roman" w:hAnsi="Times New Roman" w:cs="Times New Roman"/>
          <w:color w:val="222222"/>
          <w:sz w:val="24"/>
          <w:szCs w:val="24"/>
          <w:shd w:val="clear" w:color="auto" w:fill="FFFFFF"/>
        </w:rPr>
        <w:t>, </w:t>
      </w:r>
      <w:r w:rsidRPr="002F5159">
        <w:rPr>
          <w:rFonts w:ascii="Times New Roman" w:hAnsi="Times New Roman" w:cs="Times New Roman"/>
          <w:i/>
          <w:iCs/>
          <w:color w:val="222222"/>
          <w:sz w:val="24"/>
          <w:szCs w:val="24"/>
          <w:shd w:val="clear" w:color="auto" w:fill="FFFFFF"/>
        </w:rPr>
        <w:t>28</w:t>
      </w:r>
      <w:r w:rsidRPr="002F5159">
        <w:rPr>
          <w:rFonts w:ascii="Times New Roman" w:hAnsi="Times New Roman" w:cs="Times New Roman"/>
          <w:color w:val="222222"/>
          <w:sz w:val="24"/>
          <w:szCs w:val="24"/>
          <w:shd w:val="clear" w:color="auto" w:fill="FFFFFF"/>
        </w:rPr>
        <w:t>(1), 36-46.</w:t>
      </w:r>
    </w:p>
    <w:p w14:paraId="205BE90E" w14:textId="70C5A131" w:rsidR="00DC5F43" w:rsidRDefault="00DC5F43" w:rsidP="00275813">
      <w:pPr>
        <w:spacing w:line="240" w:lineRule="auto"/>
        <w:ind w:left="720" w:hanging="720"/>
        <w:rPr>
          <w:rFonts w:ascii="Times New Roman" w:hAnsi="Times New Roman" w:cs="Times New Roman"/>
          <w:color w:val="222222"/>
          <w:sz w:val="24"/>
          <w:szCs w:val="24"/>
          <w:shd w:val="clear" w:color="auto" w:fill="FFFFFF"/>
        </w:rPr>
      </w:pPr>
      <w:r w:rsidRPr="00DC5F43">
        <w:rPr>
          <w:rFonts w:ascii="Times New Roman" w:hAnsi="Times New Roman" w:cs="Times New Roman"/>
          <w:color w:val="222222"/>
          <w:sz w:val="24"/>
          <w:szCs w:val="24"/>
          <w:shd w:val="clear" w:color="auto" w:fill="FFFFFF"/>
        </w:rPr>
        <w:t>Schmolck, H., Buffalo, E. A., &amp; Squire, L. R. (2000). Memory distortions develop over time: Recollections of the OJ Simpson trial verdict after 15 and 32 months. </w:t>
      </w:r>
      <w:r w:rsidRPr="00DC5F43">
        <w:rPr>
          <w:rFonts w:ascii="Times New Roman" w:hAnsi="Times New Roman" w:cs="Times New Roman"/>
          <w:i/>
          <w:iCs/>
          <w:color w:val="222222"/>
          <w:sz w:val="24"/>
          <w:szCs w:val="24"/>
          <w:shd w:val="clear" w:color="auto" w:fill="FFFFFF"/>
        </w:rPr>
        <w:t>Psychological Science</w:t>
      </w:r>
      <w:r w:rsidRPr="00DC5F43">
        <w:rPr>
          <w:rFonts w:ascii="Times New Roman" w:hAnsi="Times New Roman" w:cs="Times New Roman"/>
          <w:color w:val="222222"/>
          <w:sz w:val="24"/>
          <w:szCs w:val="24"/>
          <w:shd w:val="clear" w:color="auto" w:fill="FFFFFF"/>
        </w:rPr>
        <w:t>, </w:t>
      </w:r>
      <w:r w:rsidRPr="00DC5F43">
        <w:rPr>
          <w:rFonts w:ascii="Times New Roman" w:hAnsi="Times New Roman" w:cs="Times New Roman"/>
          <w:i/>
          <w:iCs/>
          <w:color w:val="222222"/>
          <w:sz w:val="24"/>
          <w:szCs w:val="24"/>
          <w:shd w:val="clear" w:color="auto" w:fill="FFFFFF"/>
        </w:rPr>
        <w:t>11</w:t>
      </w:r>
      <w:r w:rsidRPr="00DC5F43">
        <w:rPr>
          <w:rFonts w:ascii="Times New Roman" w:hAnsi="Times New Roman" w:cs="Times New Roman"/>
          <w:color w:val="222222"/>
          <w:sz w:val="24"/>
          <w:szCs w:val="24"/>
          <w:shd w:val="clear" w:color="auto" w:fill="FFFFFF"/>
        </w:rPr>
        <w:t>(1), 39-45.</w:t>
      </w:r>
    </w:p>
    <w:p w14:paraId="68C5D9CC" w14:textId="131E11D7" w:rsidR="00455BD1" w:rsidRPr="00455BD1" w:rsidRDefault="00455BD1" w:rsidP="00455BD1">
      <w:pPr>
        <w:tabs>
          <w:tab w:val="left" w:pos="-720"/>
        </w:tabs>
        <w:suppressAutoHyphens/>
        <w:spacing w:line="240" w:lineRule="auto"/>
        <w:ind w:left="720" w:hanging="720"/>
        <w:jc w:val="both"/>
        <w:rPr>
          <w:rFonts w:ascii="Times New Roman" w:hAnsi="Times New Roman" w:cs="Times New Roman"/>
          <w:sz w:val="24"/>
          <w:szCs w:val="24"/>
        </w:rPr>
      </w:pPr>
      <w:r w:rsidRPr="002F5159">
        <w:rPr>
          <w:rFonts w:ascii="Times New Roman" w:hAnsi="Times New Roman" w:cs="Times New Roman"/>
          <w:sz w:val="24"/>
          <w:szCs w:val="24"/>
        </w:rPr>
        <w:t xml:space="preserve">Song </w:t>
      </w:r>
      <w:r>
        <w:rPr>
          <w:rFonts w:ascii="Times New Roman" w:hAnsi="Times New Roman" w:cs="Times New Roman"/>
          <w:sz w:val="24"/>
          <w:szCs w:val="24"/>
        </w:rPr>
        <w:t>F</w:t>
      </w:r>
      <w:r w:rsidRPr="002F5159">
        <w:rPr>
          <w:rFonts w:ascii="Times New Roman" w:hAnsi="Times New Roman" w:cs="Times New Roman"/>
          <w:sz w:val="24"/>
          <w:szCs w:val="24"/>
        </w:rPr>
        <w:t xml:space="preserve">acts (2019) </w:t>
      </w:r>
      <w:r>
        <w:rPr>
          <w:rFonts w:ascii="Times New Roman" w:hAnsi="Times New Roman" w:cs="Times New Roman"/>
          <w:sz w:val="24"/>
          <w:szCs w:val="24"/>
        </w:rPr>
        <w:t xml:space="preserve">retrieved </w:t>
      </w:r>
      <w:r w:rsidRPr="002F5159">
        <w:rPr>
          <w:rFonts w:ascii="Times New Roman" w:hAnsi="Times New Roman" w:cs="Times New Roman"/>
          <w:color w:val="000000"/>
          <w:sz w:val="24"/>
          <w:szCs w:val="24"/>
          <w:shd w:val="clear" w:color="auto" w:fill="FFFFFF"/>
        </w:rPr>
        <w:t>from https://www.songfacts.com/facts/jerry-lee-lewis/great-balls-of-fire</w:t>
      </w:r>
      <w:r w:rsidRPr="002F5159">
        <w:rPr>
          <w:rFonts w:ascii="Times New Roman" w:hAnsi="Times New Roman" w:cs="Times New Roman"/>
          <w:color w:val="222222"/>
          <w:sz w:val="24"/>
          <w:szCs w:val="24"/>
          <w:shd w:val="clear" w:color="auto" w:fill="FFFFFF"/>
        </w:rPr>
        <w:t>.</w:t>
      </w:r>
    </w:p>
    <w:p w14:paraId="0B330172" w14:textId="7C34A7EE" w:rsidR="00275813" w:rsidRPr="009C4475" w:rsidRDefault="00BC5331" w:rsidP="009C4475">
      <w:pPr>
        <w:spacing w:line="240" w:lineRule="auto"/>
        <w:ind w:left="720" w:hanging="720"/>
        <w:rPr>
          <w:rFonts w:ascii="Times New Roman" w:hAnsi="Times New Roman" w:cs="Times New Roman"/>
          <w:sz w:val="24"/>
          <w:szCs w:val="24"/>
        </w:rPr>
      </w:pPr>
      <w:r w:rsidRPr="002F5159">
        <w:rPr>
          <w:rFonts w:ascii="Times New Roman" w:hAnsi="Times New Roman" w:cs="Times New Roman"/>
          <w:sz w:val="24"/>
          <w:szCs w:val="24"/>
          <w:shd w:val="clear" w:color="auto" w:fill="FFFFFF"/>
        </w:rPr>
        <w:t>Wright, D. B., Memon, A., Skagerberg, E. M., &amp; Gabbert, F. (2009). When eyewitnesses talk. </w:t>
      </w:r>
      <w:r w:rsidRPr="002F5159">
        <w:rPr>
          <w:rFonts w:ascii="Times New Roman" w:hAnsi="Times New Roman" w:cs="Times New Roman"/>
          <w:i/>
          <w:iCs/>
          <w:sz w:val="24"/>
          <w:szCs w:val="24"/>
          <w:shd w:val="clear" w:color="auto" w:fill="FFFFFF"/>
        </w:rPr>
        <w:t>Current Directions in Psychological Science</w:t>
      </w:r>
      <w:r w:rsidRPr="002F5159">
        <w:rPr>
          <w:rFonts w:ascii="Times New Roman" w:hAnsi="Times New Roman" w:cs="Times New Roman"/>
          <w:sz w:val="24"/>
          <w:szCs w:val="24"/>
          <w:shd w:val="clear" w:color="auto" w:fill="FFFFFF"/>
        </w:rPr>
        <w:t>, </w:t>
      </w:r>
      <w:r w:rsidRPr="002F5159">
        <w:rPr>
          <w:rFonts w:ascii="Times New Roman" w:hAnsi="Times New Roman" w:cs="Times New Roman"/>
          <w:i/>
          <w:iCs/>
          <w:sz w:val="24"/>
          <w:szCs w:val="24"/>
          <w:shd w:val="clear" w:color="auto" w:fill="FFFFFF"/>
        </w:rPr>
        <w:t>18</w:t>
      </w:r>
      <w:r w:rsidRPr="002F5159">
        <w:rPr>
          <w:rFonts w:ascii="Times New Roman" w:hAnsi="Times New Roman" w:cs="Times New Roman"/>
          <w:sz w:val="24"/>
          <w:szCs w:val="24"/>
          <w:shd w:val="clear" w:color="auto" w:fill="FFFFFF"/>
        </w:rPr>
        <w:t>(3)</w:t>
      </w:r>
      <w:r w:rsidRPr="002F5159">
        <w:rPr>
          <w:rFonts w:ascii="Times New Roman" w:hAnsi="Times New Roman" w:cs="Times New Roman"/>
          <w:color w:val="222222"/>
          <w:sz w:val="24"/>
          <w:szCs w:val="24"/>
          <w:shd w:val="clear" w:color="auto" w:fill="FFFFFF"/>
        </w:rPr>
        <w:t>, 174-178.</w:t>
      </w:r>
    </w:p>
    <w:p w14:paraId="288CF043" w14:textId="77777777" w:rsidR="00F06230" w:rsidRDefault="00F06230" w:rsidP="00FB4907">
      <w:pPr>
        <w:jc w:val="center"/>
        <w:rPr>
          <w:rFonts w:ascii="Times New Roman" w:hAnsi="Times New Roman" w:cs="Times New Roman"/>
          <w:b/>
          <w:bCs/>
          <w:sz w:val="24"/>
          <w:szCs w:val="24"/>
        </w:rPr>
      </w:pPr>
    </w:p>
    <w:p w14:paraId="46D0D709" w14:textId="77777777" w:rsidR="00F06230" w:rsidRDefault="00F06230" w:rsidP="00FB4907">
      <w:pPr>
        <w:jc w:val="center"/>
        <w:rPr>
          <w:rFonts w:ascii="Times New Roman" w:hAnsi="Times New Roman" w:cs="Times New Roman"/>
          <w:b/>
          <w:bCs/>
          <w:sz w:val="24"/>
          <w:szCs w:val="24"/>
        </w:rPr>
      </w:pPr>
    </w:p>
    <w:p w14:paraId="195E4A42" w14:textId="41E9F10A" w:rsidR="004B36CA" w:rsidRPr="00837C7E" w:rsidRDefault="00837C7E" w:rsidP="00FB4907">
      <w:pPr>
        <w:jc w:val="center"/>
        <w:rPr>
          <w:rFonts w:ascii="Times New Roman" w:hAnsi="Times New Roman" w:cs="Times New Roman"/>
          <w:b/>
          <w:bCs/>
          <w:sz w:val="24"/>
          <w:szCs w:val="24"/>
        </w:rPr>
      </w:pPr>
      <w:r w:rsidRPr="00837C7E">
        <w:rPr>
          <w:rFonts w:ascii="Times New Roman" w:hAnsi="Times New Roman" w:cs="Times New Roman"/>
          <w:b/>
          <w:bCs/>
          <w:sz w:val="24"/>
          <w:szCs w:val="24"/>
        </w:rPr>
        <w:lastRenderedPageBreak/>
        <w:t>A</w:t>
      </w:r>
      <w:r w:rsidR="00176897" w:rsidRPr="00837C7E">
        <w:rPr>
          <w:rFonts w:ascii="Times New Roman" w:hAnsi="Times New Roman" w:cs="Times New Roman"/>
          <w:b/>
          <w:bCs/>
          <w:sz w:val="24"/>
          <w:szCs w:val="24"/>
        </w:rPr>
        <w:t>ppendices</w:t>
      </w:r>
    </w:p>
    <w:p w14:paraId="3210017F" w14:textId="203EBC0C" w:rsidR="006C4EF2" w:rsidRPr="002F5159" w:rsidRDefault="006C4EF2" w:rsidP="00EC3F8B">
      <w:pPr>
        <w:rPr>
          <w:rFonts w:ascii="Times New Roman" w:hAnsi="Times New Roman" w:cs="Times New Roman"/>
          <w:sz w:val="24"/>
          <w:szCs w:val="24"/>
          <w:u w:val="single"/>
        </w:rPr>
      </w:pPr>
    </w:p>
    <w:p w14:paraId="21C0D188" w14:textId="3FD4F73C" w:rsidR="00CC22F5" w:rsidRPr="00837C7E" w:rsidRDefault="00CC22F5" w:rsidP="00EC3F8B">
      <w:pPr>
        <w:rPr>
          <w:rFonts w:ascii="Times New Roman" w:hAnsi="Times New Roman" w:cs="Times New Roman"/>
          <w:b/>
          <w:bCs/>
          <w:sz w:val="24"/>
          <w:szCs w:val="24"/>
        </w:rPr>
      </w:pPr>
      <w:r w:rsidRPr="00837C7E">
        <w:rPr>
          <w:rFonts w:ascii="Times New Roman" w:hAnsi="Times New Roman" w:cs="Times New Roman"/>
          <w:b/>
          <w:bCs/>
          <w:sz w:val="24"/>
          <w:szCs w:val="24"/>
        </w:rPr>
        <w:t>Appendix A – SPSS outputs</w:t>
      </w:r>
    </w:p>
    <w:p w14:paraId="681D9B7A" w14:textId="77777777" w:rsidR="00CC22F5" w:rsidRPr="00837C7E" w:rsidRDefault="00CC22F5" w:rsidP="00EC3F8B">
      <w:pPr>
        <w:rPr>
          <w:rFonts w:ascii="Times New Roman" w:hAnsi="Times New Roman" w:cs="Times New Roman"/>
          <w:b/>
          <w:bCs/>
          <w:sz w:val="24"/>
          <w:szCs w:val="24"/>
          <w:u w:val="single"/>
        </w:rPr>
      </w:pPr>
    </w:p>
    <w:p w14:paraId="70954C37" w14:textId="4DE8EA65" w:rsidR="00CC22F5" w:rsidRPr="00837C7E" w:rsidRDefault="004129C6" w:rsidP="0043326A">
      <w:pPr>
        <w:ind w:firstLine="720"/>
        <w:rPr>
          <w:rFonts w:ascii="Times New Roman" w:hAnsi="Times New Roman" w:cs="Times New Roman"/>
          <w:b/>
          <w:bCs/>
          <w:sz w:val="24"/>
          <w:szCs w:val="24"/>
        </w:rPr>
      </w:pPr>
      <w:r w:rsidRPr="00837C7E">
        <w:rPr>
          <w:rFonts w:ascii="Times New Roman" w:hAnsi="Times New Roman" w:cs="Times New Roman"/>
          <w:b/>
          <w:bCs/>
          <w:sz w:val="24"/>
          <w:szCs w:val="24"/>
        </w:rPr>
        <w:t>A</w:t>
      </w:r>
      <w:r w:rsidR="00CC22F5" w:rsidRPr="00837C7E">
        <w:rPr>
          <w:rFonts w:ascii="Times New Roman" w:hAnsi="Times New Roman" w:cs="Times New Roman"/>
          <w:b/>
          <w:bCs/>
          <w:sz w:val="24"/>
          <w:szCs w:val="24"/>
        </w:rPr>
        <w:t>1</w:t>
      </w:r>
      <w:r w:rsidR="0043326A" w:rsidRPr="00837C7E">
        <w:rPr>
          <w:rFonts w:ascii="Times New Roman" w:hAnsi="Times New Roman" w:cs="Times New Roman"/>
          <w:b/>
          <w:bCs/>
          <w:sz w:val="24"/>
          <w:szCs w:val="24"/>
        </w:rPr>
        <w:t xml:space="preserve">. </w:t>
      </w:r>
      <w:r w:rsidR="00CC22F5" w:rsidRPr="00837C7E">
        <w:rPr>
          <w:rFonts w:ascii="Times New Roman" w:hAnsi="Times New Roman" w:cs="Times New Roman"/>
          <w:b/>
          <w:bCs/>
          <w:sz w:val="24"/>
          <w:szCs w:val="24"/>
        </w:rPr>
        <w:t>Participant descriptives</w:t>
      </w:r>
    </w:p>
    <w:tbl>
      <w:tblPr>
        <w:tblW w:w="67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938"/>
        <w:gridCol w:w="1169"/>
        <w:gridCol w:w="1030"/>
        <w:gridCol w:w="1399"/>
        <w:gridCol w:w="1476"/>
      </w:tblGrid>
      <w:tr w:rsidR="00CC22F5" w:rsidRPr="00F94877" w14:paraId="6A1ABCFD" w14:textId="77777777" w:rsidTr="0043326A">
        <w:trPr>
          <w:cantSplit/>
        </w:trPr>
        <w:tc>
          <w:tcPr>
            <w:tcW w:w="6744" w:type="dxa"/>
            <w:gridSpan w:val="6"/>
            <w:tcBorders>
              <w:top w:val="nil"/>
              <w:left w:val="nil"/>
              <w:bottom w:val="nil"/>
              <w:right w:val="nil"/>
            </w:tcBorders>
            <w:shd w:val="clear" w:color="auto" w:fill="FFFFFF"/>
            <w:vAlign w:val="center"/>
          </w:tcPr>
          <w:p w14:paraId="2A99D204"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010205"/>
              </w:rPr>
            </w:pPr>
            <w:r w:rsidRPr="00F94877">
              <w:rPr>
                <w:rFonts w:ascii="Arial" w:hAnsi="Arial" w:cs="Arial"/>
                <w:b/>
                <w:bCs/>
                <w:color w:val="010205"/>
              </w:rPr>
              <w:t>Gender</w:t>
            </w:r>
          </w:p>
        </w:tc>
      </w:tr>
      <w:tr w:rsidR="00CC22F5" w:rsidRPr="00F94877" w14:paraId="71E073F3" w14:textId="77777777" w:rsidTr="0043326A">
        <w:trPr>
          <w:cantSplit/>
        </w:trPr>
        <w:tc>
          <w:tcPr>
            <w:tcW w:w="1674" w:type="dxa"/>
            <w:gridSpan w:val="2"/>
            <w:tcBorders>
              <w:top w:val="nil"/>
              <w:left w:val="nil"/>
              <w:bottom w:val="single" w:sz="8" w:space="0" w:color="152935"/>
              <w:right w:val="nil"/>
            </w:tcBorders>
            <w:shd w:val="clear" w:color="auto" w:fill="FFFFFF"/>
            <w:vAlign w:val="bottom"/>
          </w:tcPr>
          <w:p w14:paraId="1ED13870"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5B6EE432"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8354541"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3EAEA874"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4D813BD0"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Cumulative Percent</w:t>
            </w:r>
          </w:p>
        </w:tc>
      </w:tr>
      <w:tr w:rsidR="00CC22F5" w:rsidRPr="00F94877" w14:paraId="65677551" w14:textId="77777777" w:rsidTr="0043326A">
        <w:trPr>
          <w:cantSplit/>
        </w:trPr>
        <w:tc>
          <w:tcPr>
            <w:tcW w:w="737" w:type="dxa"/>
            <w:vMerge w:val="restart"/>
            <w:tcBorders>
              <w:top w:val="single" w:sz="8" w:space="0" w:color="152935"/>
              <w:left w:val="nil"/>
              <w:bottom w:val="single" w:sz="8" w:space="0" w:color="152935"/>
              <w:right w:val="nil"/>
            </w:tcBorders>
            <w:shd w:val="clear" w:color="auto" w:fill="E0E0E0"/>
          </w:tcPr>
          <w:p w14:paraId="4ACD25DE"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Valid</w:t>
            </w:r>
          </w:p>
        </w:tc>
        <w:tc>
          <w:tcPr>
            <w:tcW w:w="937" w:type="dxa"/>
            <w:tcBorders>
              <w:top w:val="single" w:sz="8" w:space="0" w:color="152935"/>
              <w:left w:val="nil"/>
              <w:bottom w:val="single" w:sz="8" w:space="0" w:color="AEAEAE"/>
              <w:right w:val="nil"/>
            </w:tcBorders>
            <w:shd w:val="clear" w:color="auto" w:fill="E0E0E0"/>
          </w:tcPr>
          <w:p w14:paraId="3B328167"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Female</w:t>
            </w:r>
          </w:p>
        </w:tc>
        <w:tc>
          <w:tcPr>
            <w:tcW w:w="1168" w:type="dxa"/>
            <w:tcBorders>
              <w:top w:val="single" w:sz="8" w:space="0" w:color="152935"/>
              <w:left w:val="nil"/>
              <w:bottom w:val="single" w:sz="8" w:space="0" w:color="AEAEAE"/>
              <w:right w:val="single" w:sz="8" w:space="0" w:color="E0E0E0"/>
            </w:tcBorders>
            <w:shd w:val="clear" w:color="auto" w:fill="FFFFFF"/>
          </w:tcPr>
          <w:p w14:paraId="1B9B1866"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43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803BB93"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71.7</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323FCAEC"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71.7</w:t>
            </w:r>
          </w:p>
        </w:tc>
        <w:tc>
          <w:tcPr>
            <w:tcW w:w="1475" w:type="dxa"/>
            <w:tcBorders>
              <w:top w:val="single" w:sz="8" w:space="0" w:color="152935"/>
              <w:left w:val="single" w:sz="8" w:space="0" w:color="E0E0E0"/>
              <w:bottom w:val="single" w:sz="8" w:space="0" w:color="AEAEAE"/>
              <w:right w:val="nil"/>
            </w:tcBorders>
            <w:shd w:val="clear" w:color="auto" w:fill="FFFFFF"/>
          </w:tcPr>
          <w:p w14:paraId="54589560"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71.7</w:t>
            </w:r>
          </w:p>
        </w:tc>
      </w:tr>
      <w:tr w:rsidR="00CC22F5" w:rsidRPr="00F94877" w14:paraId="09B2D74B" w14:textId="77777777" w:rsidTr="0043326A">
        <w:trPr>
          <w:cantSplit/>
        </w:trPr>
        <w:tc>
          <w:tcPr>
            <w:tcW w:w="737" w:type="dxa"/>
            <w:vMerge/>
            <w:tcBorders>
              <w:top w:val="single" w:sz="8" w:space="0" w:color="152935"/>
              <w:left w:val="nil"/>
              <w:bottom w:val="single" w:sz="8" w:space="0" w:color="152935"/>
              <w:right w:val="nil"/>
            </w:tcBorders>
            <w:shd w:val="clear" w:color="auto" w:fill="E0E0E0"/>
          </w:tcPr>
          <w:p w14:paraId="4D0C7E6A" w14:textId="77777777" w:rsidR="00CC22F5" w:rsidRPr="00F94877" w:rsidRDefault="00CC22F5" w:rsidP="0043326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735A881D"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Male</w:t>
            </w:r>
          </w:p>
        </w:tc>
        <w:tc>
          <w:tcPr>
            <w:tcW w:w="1168" w:type="dxa"/>
            <w:tcBorders>
              <w:top w:val="single" w:sz="8" w:space="0" w:color="AEAEAE"/>
              <w:left w:val="nil"/>
              <w:bottom w:val="single" w:sz="8" w:space="0" w:color="AEAEAE"/>
              <w:right w:val="single" w:sz="8" w:space="0" w:color="E0E0E0"/>
            </w:tcBorders>
            <w:shd w:val="clear" w:color="auto" w:fill="FFFFFF"/>
          </w:tcPr>
          <w:p w14:paraId="7324B80B"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2B57368"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26.7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6194EE5"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26.7</w:t>
            </w:r>
          </w:p>
        </w:tc>
        <w:tc>
          <w:tcPr>
            <w:tcW w:w="1475" w:type="dxa"/>
            <w:tcBorders>
              <w:top w:val="single" w:sz="8" w:space="0" w:color="AEAEAE"/>
              <w:left w:val="single" w:sz="8" w:space="0" w:color="E0E0E0"/>
              <w:bottom w:val="single" w:sz="8" w:space="0" w:color="AEAEAE"/>
              <w:right w:val="nil"/>
            </w:tcBorders>
            <w:shd w:val="clear" w:color="auto" w:fill="FFFFFF"/>
          </w:tcPr>
          <w:p w14:paraId="73F49987"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98.3</w:t>
            </w:r>
          </w:p>
        </w:tc>
      </w:tr>
      <w:tr w:rsidR="00CC22F5" w:rsidRPr="00F94877" w14:paraId="71C4A626" w14:textId="77777777" w:rsidTr="0043326A">
        <w:trPr>
          <w:cantSplit/>
        </w:trPr>
        <w:tc>
          <w:tcPr>
            <w:tcW w:w="737" w:type="dxa"/>
            <w:vMerge/>
            <w:tcBorders>
              <w:top w:val="single" w:sz="8" w:space="0" w:color="152935"/>
              <w:left w:val="nil"/>
              <w:bottom w:val="single" w:sz="8" w:space="0" w:color="152935"/>
              <w:right w:val="nil"/>
            </w:tcBorders>
            <w:shd w:val="clear" w:color="auto" w:fill="E0E0E0"/>
          </w:tcPr>
          <w:p w14:paraId="2CFA067A" w14:textId="77777777" w:rsidR="00CC22F5" w:rsidRPr="00F94877" w:rsidRDefault="00CC22F5" w:rsidP="0043326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0ED752EF"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Other</w:t>
            </w:r>
          </w:p>
        </w:tc>
        <w:tc>
          <w:tcPr>
            <w:tcW w:w="1168" w:type="dxa"/>
            <w:tcBorders>
              <w:top w:val="single" w:sz="8" w:space="0" w:color="AEAEAE"/>
              <w:left w:val="nil"/>
              <w:bottom w:val="single" w:sz="8" w:space="0" w:color="AEAEAE"/>
              <w:right w:val="single" w:sz="8" w:space="0" w:color="E0E0E0"/>
            </w:tcBorders>
            <w:shd w:val="clear" w:color="auto" w:fill="FFFFFF"/>
          </w:tcPr>
          <w:p w14:paraId="759561C7"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ED51004"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ED46C0D"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1.7</w:t>
            </w:r>
          </w:p>
        </w:tc>
        <w:tc>
          <w:tcPr>
            <w:tcW w:w="1475" w:type="dxa"/>
            <w:tcBorders>
              <w:top w:val="single" w:sz="8" w:space="0" w:color="AEAEAE"/>
              <w:left w:val="single" w:sz="8" w:space="0" w:color="E0E0E0"/>
              <w:bottom w:val="single" w:sz="8" w:space="0" w:color="AEAEAE"/>
              <w:right w:val="nil"/>
            </w:tcBorders>
            <w:shd w:val="clear" w:color="auto" w:fill="FFFFFF"/>
          </w:tcPr>
          <w:p w14:paraId="46421FA4"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100.0</w:t>
            </w:r>
          </w:p>
        </w:tc>
      </w:tr>
      <w:tr w:rsidR="00CC22F5" w:rsidRPr="00F94877" w14:paraId="570663B3" w14:textId="77777777" w:rsidTr="0043326A">
        <w:trPr>
          <w:cantSplit/>
        </w:trPr>
        <w:tc>
          <w:tcPr>
            <w:tcW w:w="737" w:type="dxa"/>
            <w:vMerge/>
            <w:tcBorders>
              <w:top w:val="single" w:sz="8" w:space="0" w:color="152935"/>
              <w:left w:val="nil"/>
              <w:bottom w:val="single" w:sz="8" w:space="0" w:color="152935"/>
              <w:right w:val="nil"/>
            </w:tcBorders>
            <w:shd w:val="clear" w:color="auto" w:fill="E0E0E0"/>
          </w:tcPr>
          <w:p w14:paraId="2026FC43" w14:textId="77777777" w:rsidR="00CC22F5" w:rsidRPr="00F94877" w:rsidRDefault="00CC22F5" w:rsidP="0043326A">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152935"/>
              <w:right w:val="nil"/>
            </w:tcBorders>
            <w:shd w:val="clear" w:color="auto" w:fill="E0E0E0"/>
          </w:tcPr>
          <w:p w14:paraId="12A864F1"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13539C8"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60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1F68B64"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7A4E5E15"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2B7C34E8"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r>
    </w:tbl>
    <w:p w14:paraId="2B2BA571" w14:textId="77777777" w:rsidR="00CC22F5" w:rsidRDefault="00CC22F5" w:rsidP="00CC22F5">
      <w:pPr>
        <w:jc w:val="center"/>
        <w:rPr>
          <w:rFonts w:ascii="Verdana" w:hAnsi="Verdana"/>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CC22F5" w:rsidRPr="00F94877" w14:paraId="177BCBE3" w14:textId="77777777" w:rsidTr="0043326A">
        <w:trPr>
          <w:cantSplit/>
        </w:trPr>
        <w:tc>
          <w:tcPr>
            <w:tcW w:w="7390" w:type="dxa"/>
            <w:gridSpan w:val="6"/>
            <w:tcBorders>
              <w:top w:val="nil"/>
              <w:left w:val="nil"/>
              <w:bottom w:val="nil"/>
              <w:right w:val="nil"/>
            </w:tcBorders>
            <w:shd w:val="clear" w:color="auto" w:fill="FFFFFF"/>
            <w:vAlign w:val="center"/>
          </w:tcPr>
          <w:p w14:paraId="4476AA9B"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010205"/>
              </w:rPr>
            </w:pPr>
            <w:r w:rsidRPr="00F94877">
              <w:rPr>
                <w:rFonts w:ascii="Arial" w:hAnsi="Arial" w:cs="Arial"/>
                <w:b/>
                <w:bCs/>
                <w:color w:val="010205"/>
              </w:rPr>
              <w:t>Descriptive Statistics</w:t>
            </w:r>
          </w:p>
        </w:tc>
      </w:tr>
      <w:tr w:rsidR="00CC22F5" w:rsidRPr="00F94877" w14:paraId="704F1C4E" w14:textId="77777777" w:rsidTr="0043326A">
        <w:trPr>
          <w:cantSplit/>
        </w:trPr>
        <w:tc>
          <w:tcPr>
            <w:tcW w:w="1706" w:type="dxa"/>
            <w:tcBorders>
              <w:top w:val="nil"/>
              <w:left w:val="nil"/>
              <w:bottom w:val="single" w:sz="8" w:space="0" w:color="152935"/>
              <w:right w:val="nil"/>
            </w:tcBorders>
            <w:shd w:val="clear" w:color="auto" w:fill="FFFFFF"/>
            <w:vAlign w:val="bottom"/>
          </w:tcPr>
          <w:p w14:paraId="03497333"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33D513B1"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10612E92"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7B44432B"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4D1C84E"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7EFDF93A"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Std. Deviation</w:t>
            </w:r>
          </w:p>
        </w:tc>
      </w:tr>
      <w:tr w:rsidR="00CC22F5" w:rsidRPr="00F94877" w14:paraId="15A8D798" w14:textId="77777777" w:rsidTr="0043326A">
        <w:trPr>
          <w:cantSplit/>
        </w:trPr>
        <w:tc>
          <w:tcPr>
            <w:tcW w:w="1706" w:type="dxa"/>
            <w:tcBorders>
              <w:top w:val="single" w:sz="8" w:space="0" w:color="152935"/>
              <w:left w:val="nil"/>
              <w:bottom w:val="single" w:sz="8" w:space="0" w:color="AEAEAE"/>
              <w:right w:val="nil"/>
            </w:tcBorders>
            <w:shd w:val="clear" w:color="auto" w:fill="E0E0E0"/>
          </w:tcPr>
          <w:p w14:paraId="25FDCE74" w14:textId="53CE0823" w:rsidR="00CC22F5" w:rsidRPr="00F94877" w:rsidRDefault="0043326A"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A</w:t>
            </w:r>
            <w:r w:rsidR="00CC22F5" w:rsidRPr="00F94877">
              <w:rPr>
                <w:rFonts w:ascii="Arial" w:hAnsi="Arial" w:cs="Arial"/>
                <w:color w:val="264A60"/>
                <w:sz w:val="18"/>
                <w:szCs w:val="18"/>
              </w:rPr>
              <w:t>gemis</w:t>
            </w:r>
          </w:p>
        </w:tc>
        <w:tc>
          <w:tcPr>
            <w:tcW w:w="1029" w:type="dxa"/>
            <w:tcBorders>
              <w:top w:val="single" w:sz="8" w:space="0" w:color="152935"/>
              <w:left w:val="nil"/>
              <w:bottom w:val="single" w:sz="8" w:space="0" w:color="AEAEAE"/>
              <w:right w:val="single" w:sz="8" w:space="0" w:color="E0E0E0"/>
            </w:tcBorders>
            <w:shd w:val="clear" w:color="auto" w:fill="FFFFFF"/>
          </w:tcPr>
          <w:p w14:paraId="14E60432"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30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573BB3A6"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19.00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2867DE11"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56.00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3BF0832"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29.9333</w:t>
            </w:r>
          </w:p>
        </w:tc>
        <w:tc>
          <w:tcPr>
            <w:tcW w:w="1444" w:type="dxa"/>
            <w:tcBorders>
              <w:top w:val="single" w:sz="8" w:space="0" w:color="152935"/>
              <w:left w:val="single" w:sz="8" w:space="0" w:color="E0E0E0"/>
              <w:bottom w:val="single" w:sz="8" w:space="0" w:color="AEAEAE"/>
              <w:right w:val="nil"/>
            </w:tcBorders>
            <w:shd w:val="clear" w:color="auto" w:fill="FFFFFF"/>
          </w:tcPr>
          <w:p w14:paraId="42AA2DB9"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10.84986</w:t>
            </w:r>
          </w:p>
        </w:tc>
      </w:tr>
      <w:tr w:rsidR="00CC22F5" w:rsidRPr="00F94877" w14:paraId="27EBD663" w14:textId="77777777" w:rsidTr="0043326A">
        <w:trPr>
          <w:cantSplit/>
        </w:trPr>
        <w:tc>
          <w:tcPr>
            <w:tcW w:w="1706" w:type="dxa"/>
            <w:tcBorders>
              <w:top w:val="single" w:sz="8" w:space="0" w:color="AEAEAE"/>
              <w:left w:val="nil"/>
              <w:bottom w:val="single" w:sz="8" w:space="0" w:color="152935"/>
              <w:right w:val="nil"/>
            </w:tcBorders>
            <w:shd w:val="clear" w:color="auto" w:fill="E0E0E0"/>
          </w:tcPr>
          <w:p w14:paraId="09639D57"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4D97D225"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30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465B07A"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C302CC2"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F31F2A8"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7A36EB3F"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r>
    </w:tbl>
    <w:p w14:paraId="1D8C493E" w14:textId="77777777" w:rsidR="00CC22F5" w:rsidRPr="00F94877" w:rsidRDefault="00CC22F5" w:rsidP="00CC22F5">
      <w:pPr>
        <w:autoSpaceDE w:val="0"/>
        <w:autoSpaceDN w:val="0"/>
        <w:adjustRightInd w:val="0"/>
        <w:spacing w:after="0" w:line="400" w:lineRule="atLeast"/>
        <w:rPr>
          <w:rFonts w:ascii="Times New Roman" w:hAnsi="Times New Roman" w:cs="Times New Roman"/>
          <w:sz w:val="24"/>
          <w:szCs w:val="24"/>
        </w:rPr>
      </w:pPr>
    </w:p>
    <w:p w14:paraId="29E2889F" w14:textId="77777777" w:rsidR="00CC22F5" w:rsidRPr="00F94877" w:rsidRDefault="00CC22F5" w:rsidP="00CC22F5">
      <w:pPr>
        <w:autoSpaceDE w:val="0"/>
        <w:autoSpaceDN w:val="0"/>
        <w:adjustRightInd w:val="0"/>
        <w:spacing w:after="0" w:line="240" w:lineRule="auto"/>
        <w:rPr>
          <w:rFonts w:ascii="Times New Roman" w:hAnsi="Times New Roman" w:cs="Times New Roman"/>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CC22F5" w:rsidRPr="00F94877" w14:paraId="7F056DAC" w14:textId="77777777" w:rsidTr="0043326A">
        <w:trPr>
          <w:cantSplit/>
        </w:trPr>
        <w:tc>
          <w:tcPr>
            <w:tcW w:w="7390" w:type="dxa"/>
            <w:gridSpan w:val="6"/>
            <w:tcBorders>
              <w:top w:val="nil"/>
              <w:left w:val="nil"/>
              <w:bottom w:val="nil"/>
              <w:right w:val="nil"/>
            </w:tcBorders>
            <w:shd w:val="clear" w:color="auto" w:fill="FFFFFF"/>
            <w:vAlign w:val="center"/>
          </w:tcPr>
          <w:p w14:paraId="729FFEF8"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010205"/>
              </w:rPr>
            </w:pPr>
            <w:r w:rsidRPr="00F94877">
              <w:rPr>
                <w:rFonts w:ascii="Arial" w:hAnsi="Arial" w:cs="Arial"/>
                <w:b/>
                <w:bCs/>
                <w:color w:val="010205"/>
              </w:rPr>
              <w:t>Descriptive Statistics</w:t>
            </w:r>
          </w:p>
        </w:tc>
      </w:tr>
      <w:tr w:rsidR="00CC22F5" w:rsidRPr="00F94877" w14:paraId="4A4B763D" w14:textId="77777777" w:rsidTr="0043326A">
        <w:trPr>
          <w:cantSplit/>
        </w:trPr>
        <w:tc>
          <w:tcPr>
            <w:tcW w:w="1706" w:type="dxa"/>
            <w:tcBorders>
              <w:top w:val="nil"/>
              <w:left w:val="nil"/>
              <w:bottom w:val="single" w:sz="8" w:space="0" w:color="152935"/>
              <w:right w:val="nil"/>
            </w:tcBorders>
            <w:shd w:val="clear" w:color="auto" w:fill="FFFFFF"/>
            <w:vAlign w:val="bottom"/>
          </w:tcPr>
          <w:p w14:paraId="0E4D49D0"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46155A73"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3C3BB5DC"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59BC88B8"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0D5E5D8"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18DF51A2"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Std. Deviation</w:t>
            </w:r>
          </w:p>
        </w:tc>
      </w:tr>
      <w:tr w:rsidR="00CC22F5" w:rsidRPr="00F94877" w14:paraId="2E31FEFF" w14:textId="77777777" w:rsidTr="0043326A">
        <w:trPr>
          <w:cantSplit/>
        </w:trPr>
        <w:tc>
          <w:tcPr>
            <w:tcW w:w="1706" w:type="dxa"/>
            <w:tcBorders>
              <w:top w:val="single" w:sz="8" w:space="0" w:color="152935"/>
              <w:left w:val="nil"/>
              <w:bottom w:val="single" w:sz="8" w:space="0" w:color="AEAEAE"/>
              <w:right w:val="nil"/>
            </w:tcBorders>
            <w:shd w:val="clear" w:color="auto" w:fill="E0E0E0"/>
          </w:tcPr>
          <w:p w14:paraId="4C03D974"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Agegen</w:t>
            </w:r>
          </w:p>
        </w:tc>
        <w:tc>
          <w:tcPr>
            <w:tcW w:w="1029" w:type="dxa"/>
            <w:tcBorders>
              <w:top w:val="single" w:sz="8" w:space="0" w:color="152935"/>
              <w:left w:val="nil"/>
              <w:bottom w:val="single" w:sz="8" w:space="0" w:color="AEAEAE"/>
              <w:right w:val="single" w:sz="8" w:space="0" w:color="E0E0E0"/>
            </w:tcBorders>
            <w:shd w:val="clear" w:color="auto" w:fill="FFFFFF"/>
          </w:tcPr>
          <w:p w14:paraId="4ABA0212"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30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5CEE3897"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19.00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39FDE0B5"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57.00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BA25027"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30.4000</w:t>
            </w:r>
          </w:p>
        </w:tc>
        <w:tc>
          <w:tcPr>
            <w:tcW w:w="1444" w:type="dxa"/>
            <w:tcBorders>
              <w:top w:val="single" w:sz="8" w:space="0" w:color="152935"/>
              <w:left w:val="single" w:sz="8" w:space="0" w:color="E0E0E0"/>
              <w:bottom w:val="single" w:sz="8" w:space="0" w:color="AEAEAE"/>
              <w:right w:val="nil"/>
            </w:tcBorders>
            <w:shd w:val="clear" w:color="auto" w:fill="FFFFFF"/>
          </w:tcPr>
          <w:p w14:paraId="7CE9BE2F"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10.72091</w:t>
            </w:r>
          </w:p>
        </w:tc>
      </w:tr>
      <w:tr w:rsidR="00CC22F5" w:rsidRPr="00F94877" w14:paraId="0A047027" w14:textId="77777777" w:rsidTr="0043326A">
        <w:trPr>
          <w:cantSplit/>
        </w:trPr>
        <w:tc>
          <w:tcPr>
            <w:tcW w:w="1706" w:type="dxa"/>
            <w:tcBorders>
              <w:top w:val="single" w:sz="8" w:space="0" w:color="AEAEAE"/>
              <w:left w:val="nil"/>
              <w:bottom w:val="single" w:sz="8" w:space="0" w:color="152935"/>
              <w:right w:val="nil"/>
            </w:tcBorders>
            <w:shd w:val="clear" w:color="auto" w:fill="E0E0E0"/>
          </w:tcPr>
          <w:p w14:paraId="4F104218"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3DC47B2B"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30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5B60267"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28704D5"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0D129EF"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63428565"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r>
    </w:tbl>
    <w:p w14:paraId="674F3054" w14:textId="77777777" w:rsidR="00CC22F5" w:rsidRPr="00F94877" w:rsidRDefault="00CC22F5" w:rsidP="00CC22F5">
      <w:pPr>
        <w:autoSpaceDE w:val="0"/>
        <w:autoSpaceDN w:val="0"/>
        <w:adjustRightInd w:val="0"/>
        <w:spacing w:after="0" w:line="400" w:lineRule="atLeast"/>
        <w:rPr>
          <w:rFonts w:ascii="Times New Roman" w:hAnsi="Times New Roman" w:cs="Times New Roman"/>
          <w:sz w:val="24"/>
          <w:szCs w:val="24"/>
        </w:rPr>
      </w:pPr>
    </w:p>
    <w:p w14:paraId="63FDEE24" w14:textId="77777777" w:rsidR="00CC22F5" w:rsidRPr="00F94877" w:rsidRDefault="00CC22F5" w:rsidP="00CC22F5">
      <w:pPr>
        <w:autoSpaceDE w:val="0"/>
        <w:autoSpaceDN w:val="0"/>
        <w:adjustRightInd w:val="0"/>
        <w:spacing w:after="0" w:line="240" w:lineRule="auto"/>
        <w:rPr>
          <w:rFonts w:ascii="Times New Roman" w:hAnsi="Times New Roman" w:cs="Times New Roman"/>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CC22F5" w:rsidRPr="00F94877" w14:paraId="344DFF35" w14:textId="77777777" w:rsidTr="0043326A">
        <w:trPr>
          <w:cantSplit/>
        </w:trPr>
        <w:tc>
          <w:tcPr>
            <w:tcW w:w="7390" w:type="dxa"/>
            <w:gridSpan w:val="6"/>
            <w:tcBorders>
              <w:top w:val="nil"/>
              <w:left w:val="nil"/>
              <w:bottom w:val="nil"/>
              <w:right w:val="nil"/>
            </w:tcBorders>
            <w:shd w:val="clear" w:color="auto" w:fill="FFFFFF"/>
            <w:vAlign w:val="center"/>
          </w:tcPr>
          <w:p w14:paraId="1FA5BCF0"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010205"/>
              </w:rPr>
            </w:pPr>
            <w:r w:rsidRPr="00F94877">
              <w:rPr>
                <w:rFonts w:ascii="Arial" w:hAnsi="Arial" w:cs="Arial"/>
                <w:b/>
                <w:bCs/>
                <w:color w:val="010205"/>
              </w:rPr>
              <w:t>Descriptive Statistics</w:t>
            </w:r>
          </w:p>
        </w:tc>
      </w:tr>
      <w:tr w:rsidR="00CC22F5" w:rsidRPr="00F94877" w14:paraId="3979F94A" w14:textId="77777777" w:rsidTr="0043326A">
        <w:trPr>
          <w:cantSplit/>
        </w:trPr>
        <w:tc>
          <w:tcPr>
            <w:tcW w:w="1706" w:type="dxa"/>
            <w:tcBorders>
              <w:top w:val="nil"/>
              <w:left w:val="nil"/>
              <w:bottom w:val="single" w:sz="8" w:space="0" w:color="152935"/>
              <w:right w:val="nil"/>
            </w:tcBorders>
            <w:shd w:val="clear" w:color="auto" w:fill="FFFFFF"/>
            <w:vAlign w:val="bottom"/>
          </w:tcPr>
          <w:p w14:paraId="2F445AB0"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6C57E1E2"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0281940A"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4018FDB4"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9C9B378"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69F6BB3D" w14:textId="77777777" w:rsidR="00CC22F5" w:rsidRPr="00F94877"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F94877">
              <w:rPr>
                <w:rFonts w:ascii="Arial" w:hAnsi="Arial" w:cs="Arial"/>
                <w:color w:val="264A60"/>
                <w:sz w:val="18"/>
                <w:szCs w:val="18"/>
              </w:rPr>
              <w:t>Std. Deviation</w:t>
            </w:r>
          </w:p>
        </w:tc>
      </w:tr>
      <w:tr w:rsidR="00CC22F5" w:rsidRPr="00F94877" w14:paraId="47242589" w14:textId="77777777" w:rsidTr="0043326A">
        <w:trPr>
          <w:cantSplit/>
        </w:trPr>
        <w:tc>
          <w:tcPr>
            <w:tcW w:w="1706" w:type="dxa"/>
            <w:tcBorders>
              <w:top w:val="single" w:sz="8" w:space="0" w:color="152935"/>
              <w:left w:val="nil"/>
              <w:bottom w:val="single" w:sz="8" w:space="0" w:color="AEAEAE"/>
              <w:right w:val="nil"/>
            </w:tcBorders>
            <w:shd w:val="clear" w:color="auto" w:fill="E0E0E0"/>
          </w:tcPr>
          <w:p w14:paraId="175D5577"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Age</w:t>
            </w:r>
          </w:p>
        </w:tc>
        <w:tc>
          <w:tcPr>
            <w:tcW w:w="1029" w:type="dxa"/>
            <w:tcBorders>
              <w:top w:val="single" w:sz="8" w:space="0" w:color="152935"/>
              <w:left w:val="nil"/>
              <w:bottom w:val="single" w:sz="8" w:space="0" w:color="AEAEAE"/>
              <w:right w:val="single" w:sz="8" w:space="0" w:color="E0E0E0"/>
            </w:tcBorders>
            <w:shd w:val="clear" w:color="auto" w:fill="FFFFFF"/>
          </w:tcPr>
          <w:p w14:paraId="72A477F1"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60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2A9A3DDB"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19.00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7A43C436"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57.00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4CB3AAA"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30.1667</w:t>
            </w:r>
          </w:p>
        </w:tc>
        <w:tc>
          <w:tcPr>
            <w:tcW w:w="1444" w:type="dxa"/>
            <w:tcBorders>
              <w:top w:val="single" w:sz="8" w:space="0" w:color="152935"/>
              <w:left w:val="single" w:sz="8" w:space="0" w:color="E0E0E0"/>
              <w:bottom w:val="single" w:sz="8" w:space="0" w:color="AEAEAE"/>
              <w:right w:val="nil"/>
            </w:tcBorders>
            <w:shd w:val="clear" w:color="auto" w:fill="FFFFFF"/>
          </w:tcPr>
          <w:p w14:paraId="539646BA"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10.69637</w:t>
            </w:r>
          </w:p>
        </w:tc>
      </w:tr>
      <w:tr w:rsidR="00CC22F5" w:rsidRPr="00F94877" w14:paraId="0908ECF2" w14:textId="77777777" w:rsidTr="0043326A">
        <w:trPr>
          <w:cantSplit/>
        </w:trPr>
        <w:tc>
          <w:tcPr>
            <w:tcW w:w="1706" w:type="dxa"/>
            <w:tcBorders>
              <w:top w:val="single" w:sz="8" w:space="0" w:color="AEAEAE"/>
              <w:left w:val="nil"/>
              <w:bottom w:val="single" w:sz="8" w:space="0" w:color="152935"/>
              <w:right w:val="nil"/>
            </w:tcBorders>
            <w:shd w:val="clear" w:color="auto" w:fill="E0E0E0"/>
          </w:tcPr>
          <w:p w14:paraId="50C0DC0C" w14:textId="77777777" w:rsidR="00CC22F5" w:rsidRPr="00F94877" w:rsidRDefault="00CC22F5" w:rsidP="0043326A">
            <w:pPr>
              <w:autoSpaceDE w:val="0"/>
              <w:autoSpaceDN w:val="0"/>
              <w:adjustRightInd w:val="0"/>
              <w:spacing w:after="0" w:line="320" w:lineRule="atLeast"/>
              <w:ind w:left="60" w:right="60"/>
              <w:rPr>
                <w:rFonts w:ascii="Arial" w:hAnsi="Arial" w:cs="Arial"/>
                <w:color w:val="264A60"/>
                <w:sz w:val="18"/>
                <w:szCs w:val="18"/>
              </w:rPr>
            </w:pPr>
            <w:r w:rsidRPr="00F94877">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11C6AC0D" w14:textId="77777777" w:rsidR="00CC22F5" w:rsidRPr="00F94877"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F94877">
              <w:rPr>
                <w:rFonts w:ascii="Arial" w:hAnsi="Arial" w:cs="Arial"/>
                <w:color w:val="010205"/>
                <w:sz w:val="18"/>
                <w:szCs w:val="18"/>
              </w:rPr>
              <w:t>60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DC33396"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49EB233"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727048D"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1EE66DA4" w14:textId="77777777" w:rsidR="00CC22F5" w:rsidRPr="00F94877" w:rsidRDefault="00CC22F5" w:rsidP="0043326A">
            <w:pPr>
              <w:autoSpaceDE w:val="0"/>
              <w:autoSpaceDN w:val="0"/>
              <w:adjustRightInd w:val="0"/>
              <w:spacing w:after="0" w:line="240" w:lineRule="auto"/>
              <w:rPr>
                <w:rFonts w:ascii="Times New Roman" w:hAnsi="Times New Roman" w:cs="Times New Roman"/>
                <w:sz w:val="24"/>
                <w:szCs w:val="24"/>
              </w:rPr>
            </w:pPr>
          </w:p>
        </w:tc>
      </w:tr>
    </w:tbl>
    <w:p w14:paraId="0865DC7B" w14:textId="77777777" w:rsidR="00CC22F5" w:rsidRDefault="00CC22F5" w:rsidP="00CC22F5">
      <w:pPr>
        <w:rPr>
          <w:rFonts w:ascii="Verdana" w:hAnsi="Verdana"/>
          <w:sz w:val="24"/>
          <w:szCs w:val="24"/>
        </w:rPr>
      </w:pPr>
    </w:p>
    <w:p w14:paraId="46C80BC3" w14:textId="67F59AA1" w:rsidR="00CC22F5" w:rsidRPr="00837C7E" w:rsidRDefault="004129C6" w:rsidP="0043326A">
      <w:pPr>
        <w:ind w:firstLine="720"/>
        <w:rPr>
          <w:rFonts w:ascii="Times New Roman" w:hAnsi="Times New Roman" w:cs="Times New Roman"/>
          <w:b/>
          <w:bCs/>
          <w:sz w:val="24"/>
          <w:szCs w:val="24"/>
        </w:rPr>
      </w:pPr>
      <w:r w:rsidRPr="00837C7E">
        <w:rPr>
          <w:rFonts w:ascii="Times New Roman" w:hAnsi="Times New Roman" w:cs="Times New Roman"/>
          <w:b/>
          <w:bCs/>
          <w:sz w:val="24"/>
          <w:szCs w:val="24"/>
        </w:rPr>
        <w:t>A</w:t>
      </w:r>
      <w:r w:rsidR="00CC22F5" w:rsidRPr="00837C7E">
        <w:rPr>
          <w:rFonts w:ascii="Times New Roman" w:hAnsi="Times New Roman" w:cs="Times New Roman"/>
          <w:b/>
          <w:bCs/>
          <w:sz w:val="24"/>
          <w:szCs w:val="24"/>
        </w:rPr>
        <w:t>2</w:t>
      </w:r>
      <w:r w:rsidR="0043326A" w:rsidRPr="00837C7E">
        <w:rPr>
          <w:rFonts w:ascii="Times New Roman" w:hAnsi="Times New Roman" w:cs="Times New Roman"/>
          <w:b/>
          <w:bCs/>
          <w:sz w:val="24"/>
          <w:szCs w:val="24"/>
        </w:rPr>
        <w:t>.</w:t>
      </w:r>
      <w:r w:rsidR="00CC22F5" w:rsidRPr="00837C7E">
        <w:rPr>
          <w:rFonts w:ascii="Times New Roman" w:hAnsi="Times New Roman" w:cs="Times New Roman"/>
          <w:b/>
          <w:bCs/>
          <w:sz w:val="24"/>
          <w:szCs w:val="24"/>
        </w:rPr>
        <w:t xml:space="preserve"> Questionnaire Reliability</w:t>
      </w:r>
    </w:p>
    <w:p w14:paraId="037810B5" w14:textId="77777777" w:rsidR="00CC22F5" w:rsidRDefault="00CC22F5" w:rsidP="00CC22F5">
      <w:pPr>
        <w:rPr>
          <w:rFonts w:ascii="Verdana" w:hAnsi="Verdana"/>
          <w:sz w:val="24"/>
          <w:szCs w:val="24"/>
        </w:rPr>
      </w:pPr>
    </w:p>
    <w:tbl>
      <w:tblPr>
        <w:tblW w:w="41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04"/>
        <w:gridCol w:w="1503"/>
        <w:gridCol w:w="1174"/>
      </w:tblGrid>
      <w:tr w:rsidR="00CC22F5" w:rsidRPr="00080433" w14:paraId="316683EA" w14:textId="77777777" w:rsidTr="0043326A">
        <w:trPr>
          <w:cantSplit/>
        </w:trPr>
        <w:tc>
          <w:tcPr>
            <w:tcW w:w="4181" w:type="dxa"/>
            <w:gridSpan w:val="3"/>
            <w:tcBorders>
              <w:top w:val="nil"/>
              <w:left w:val="nil"/>
              <w:bottom w:val="nil"/>
              <w:right w:val="nil"/>
            </w:tcBorders>
            <w:shd w:val="clear" w:color="auto" w:fill="FFFFFF"/>
            <w:vAlign w:val="center"/>
          </w:tcPr>
          <w:p w14:paraId="3025B391" w14:textId="77777777" w:rsidR="00CC22F5" w:rsidRPr="00080433" w:rsidRDefault="00CC22F5" w:rsidP="0043326A">
            <w:pPr>
              <w:autoSpaceDE w:val="0"/>
              <w:autoSpaceDN w:val="0"/>
              <w:adjustRightInd w:val="0"/>
              <w:spacing w:after="0" w:line="320" w:lineRule="atLeast"/>
              <w:ind w:left="60" w:right="60"/>
              <w:jc w:val="center"/>
              <w:rPr>
                <w:rFonts w:ascii="Arial" w:hAnsi="Arial" w:cs="Arial"/>
                <w:color w:val="010205"/>
              </w:rPr>
            </w:pPr>
            <w:r w:rsidRPr="00080433">
              <w:rPr>
                <w:rFonts w:ascii="Arial" w:hAnsi="Arial" w:cs="Arial"/>
                <w:b/>
                <w:bCs/>
                <w:color w:val="010205"/>
              </w:rPr>
              <w:t>Reliability Statistics</w:t>
            </w:r>
          </w:p>
        </w:tc>
      </w:tr>
      <w:tr w:rsidR="00CC22F5" w:rsidRPr="00080433" w14:paraId="2842603B" w14:textId="77777777" w:rsidTr="0043326A">
        <w:trPr>
          <w:cantSplit/>
        </w:trPr>
        <w:tc>
          <w:tcPr>
            <w:tcW w:w="1504" w:type="dxa"/>
            <w:tcBorders>
              <w:top w:val="nil"/>
              <w:left w:val="nil"/>
              <w:bottom w:val="single" w:sz="8" w:space="0" w:color="152935"/>
              <w:right w:val="single" w:sz="8" w:space="0" w:color="E0E0E0"/>
            </w:tcBorders>
            <w:shd w:val="clear" w:color="auto" w:fill="FFFFFF"/>
            <w:vAlign w:val="bottom"/>
          </w:tcPr>
          <w:p w14:paraId="44DF715D" w14:textId="77777777" w:rsidR="00CC22F5" w:rsidRPr="00080433"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80433">
              <w:rPr>
                <w:rFonts w:ascii="Arial" w:hAnsi="Arial" w:cs="Arial"/>
                <w:color w:val="264A60"/>
                <w:sz w:val="18"/>
                <w:szCs w:val="18"/>
              </w:rPr>
              <w:t>Cronbach's Alpha</w:t>
            </w:r>
          </w:p>
        </w:tc>
        <w:tc>
          <w:tcPr>
            <w:tcW w:w="1503" w:type="dxa"/>
            <w:tcBorders>
              <w:top w:val="nil"/>
              <w:left w:val="single" w:sz="8" w:space="0" w:color="E0E0E0"/>
              <w:bottom w:val="single" w:sz="8" w:space="0" w:color="152935"/>
              <w:right w:val="single" w:sz="8" w:space="0" w:color="E0E0E0"/>
            </w:tcBorders>
            <w:shd w:val="clear" w:color="auto" w:fill="FFFFFF"/>
            <w:vAlign w:val="bottom"/>
          </w:tcPr>
          <w:p w14:paraId="4B0CCFF5" w14:textId="77777777" w:rsidR="00CC22F5" w:rsidRPr="00080433"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80433">
              <w:rPr>
                <w:rFonts w:ascii="Arial" w:hAnsi="Arial" w:cs="Arial"/>
                <w:color w:val="264A60"/>
                <w:sz w:val="18"/>
                <w:szCs w:val="18"/>
              </w:rPr>
              <w:t>Cronbach's Alpha Based on Standardized Items</w:t>
            </w:r>
          </w:p>
        </w:tc>
        <w:tc>
          <w:tcPr>
            <w:tcW w:w="1174" w:type="dxa"/>
            <w:tcBorders>
              <w:top w:val="nil"/>
              <w:left w:val="single" w:sz="8" w:space="0" w:color="E0E0E0"/>
              <w:bottom w:val="single" w:sz="8" w:space="0" w:color="152935"/>
              <w:right w:val="nil"/>
            </w:tcBorders>
            <w:shd w:val="clear" w:color="auto" w:fill="FFFFFF"/>
            <w:vAlign w:val="bottom"/>
          </w:tcPr>
          <w:p w14:paraId="4592B54F" w14:textId="77777777" w:rsidR="00CC22F5" w:rsidRPr="00080433"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80433">
              <w:rPr>
                <w:rFonts w:ascii="Arial" w:hAnsi="Arial" w:cs="Arial"/>
                <w:color w:val="264A60"/>
                <w:sz w:val="18"/>
                <w:szCs w:val="18"/>
              </w:rPr>
              <w:t>N of Items</w:t>
            </w:r>
          </w:p>
        </w:tc>
      </w:tr>
      <w:tr w:rsidR="00CC22F5" w:rsidRPr="00080433" w14:paraId="255F3020" w14:textId="77777777" w:rsidTr="0043326A">
        <w:trPr>
          <w:cantSplit/>
        </w:trPr>
        <w:tc>
          <w:tcPr>
            <w:tcW w:w="1504" w:type="dxa"/>
            <w:tcBorders>
              <w:top w:val="single" w:sz="8" w:space="0" w:color="152935"/>
              <w:left w:val="nil"/>
              <w:bottom w:val="single" w:sz="8" w:space="0" w:color="152935"/>
              <w:right w:val="single" w:sz="8" w:space="0" w:color="E0E0E0"/>
            </w:tcBorders>
            <w:shd w:val="clear" w:color="auto" w:fill="FFFFFF"/>
          </w:tcPr>
          <w:p w14:paraId="15728AAF" w14:textId="77777777" w:rsidR="00CC22F5" w:rsidRPr="00080433"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80433">
              <w:rPr>
                <w:rFonts w:ascii="Arial" w:hAnsi="Arial" w:cs="Arial"/>
                <w:color w:val="010205"/>
                <w:sz w:val="18"/>
                <w:szCs w:val="18"/>
              </w:rPr>
              <w:t>.854</w:t>
            </w:r>
          </w:p>
        </w:tc>
        <w:tc>
          <w:tcPr>
            <w:tcW w:w="1503" w:type="dxa"/>
            <w:tcBorders>
              <w:top w:val="single" w:sz="8" w:space="0" w:color="152935"/>
              <w:left w:val="single" w:sz="8" w:space="0" w:color="E0E0E0"/>
              <w:bottom w:val="single" w:sz="8" w:space="0" w:color="152935"/>
              <w:right w:val="single" w:sz="8" w:space="0" w:color="E0E0E0"/>
            </w:tcBorders>
            <w:shd w:val="clear" w:color="auto" w:fill="FFFFFF"/>
          </w:tcPr>
          <w:p w14:paraId="663F077B" w14:textId="77777777" w:rsidR="00CC22F5" w:rsidRPr="00080433"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80433">
              <w:rPr>
                <w:rFonts w:ascii="Arial" w:hAnsi="Arial" w:cs="Arial"/>
                <w:color w:val="010205"/>
                <w:sz w:val="18"/>
                <w:szCs w:val="18"/>
              </w:rPr>
              <w:t>.887</w:t>
            </w:r>
          </w:p>
        </w:tc>
        <w:tc>
          <w:tcPr>
            <w:tcW w:w="1174" w:type="dxa"/>
            <w:tcBorders>
              <w:top w:val="single" w:sz="8" w:space="0" w:color="152935"/>
              <w:left w:val="single" w:sz="8" w:space="0" w:color="E0E0E0"/>
              <w:bottom w:val="single" w:sz="8" w:space="0" w:color="152935"/>
              <w:right w:val="nil"/>
            </w:tcBorders>
            <w:shd w:val="clear" w:color="auto" w:fill="FFFFFF"/>
          </w:tcPr>
          <w:p w14:paraId="1B0EE476" w14:textId="77777777" w:rsidR="00CC22F5" w:rsidRPr="00080433"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80433">
              <w:rPr>
                <w:rFonts w:ascii="Arial" w:hAnsi="Arial" w:cs="Arial"/>
                <w:color w:val="010205"/>
                <w:sz w:val="18"/>
                <w:szCs w:val="18"/>
              </w:rPr>
              <w:t>38</w:t>
            </w:r>
          </w:p>
        </w:tc>
      </w:tr>
    </w:tbl>
    <w:p w14:paraId="4FC60A60" w14:textId="77777777" w:rsidR="00CC22F5" w:rsidRDefault="00CC22F5" w:rsidP="00CC22F5">
      <w:pPr>
        <w:jc w:val="center"/>
        <w:rPr>
          <w:rFonts w:ascii="Verdana" w:hAnsi="Verdana"/>
          <w:sz w:val="24"/>
          <w:szCs w:val="24"/>
        </w:rPr>
      </w:pPr>
    </w:p>
    <w:p w14:paraId="7B88DB0A" w14:textId="77777777" w:rsidR="00CC22F5" w:rsidRDefault="00CC22F5" w:rsidP="00CC22F5">
      <w:pPr>
        <w:jc w:val="center"/>
        <w:rPr>
          <w:rFonts w:ascii="Verdana" w:hAnsi="Verdana"/>
          <w:sz w:val="24"/>
          <w:szCs w:val="24"/>
        </w:rPr>
      </w:pPr>
    </w:p>
    <w:p w14:paraId="4814FB70" w14:textId="6A015379" w:rsidR="004129C6" w:rsidRPr="00837C7E" w:rsidRDefault="004129C6" w:rsidP="0043326A">
      <w:pPr>
        <w:ind w:firstLine="720"/>
        <w:rPr>
          <w:rFonts w:ascii="Times New Roman" w:hAnsi="Times New Roman" w:cs="Times New Roman"/>
          <w:b/>
          <w:bCs/>
          <w:sz w:val="24"/>
          <w:szCs w:val="24"/>
        </w:rPr>
      </w:pPr>
      <w:r w:rsidRPr="00837C7E">
        <w:rPr>
          <w:rFonts w:ascii="Times New Roman" w:hAnsi="Times New Roman" w:cs="Times New Roman"/>
          <w:b/>
          <w:bCs/>
          <w:sz w:val="24"/>
          <w:szCs w:val="24"/>
        </w:rPr>
        <w:t>A</w:t>
      </w:r>
      <w:r w:rsidR="00CC22F5" w:rsidRPr="00837C7E">
        <w:rPr>
          <w:rFonts w:ascii="Times New Roman" w:hAnsi="Times New Roman" w:cs="Times New Roman"/>
          <w:b/>
          <w:bCs/>
          <w:sz w:val="24"/>
          <w:szCs w:val="24"/>
        </w:rPr>
        <w:t>3</w:t>
      </w:r>
      <w:r w:rsidR="0043326A" w:rsidRPr="00837C7E">
        <w:rPr>
          <w:rFonts w:ascii="Times New Roman" w:hAnsi="Times New Roman" w:cs="Times New Roman"/>
          <w:b/>
          <w:bCs/>
          <w:sz w:val="24"/>
          <w:szCs w:val="24"/>
        </w:rPr>
        <w:t>.</w:t>
      </w:r>
      <w:r w:rsidR="00CC22F5" w:rsidRPr="00837C7E">
        <w:rPr>
          <w:rFonts w:ascii="Times New Roman" w:hAnsi="Times New Roman" w:cs="Times New Roman"/>
          <w:b/>
          <w:bCs/>
          <w:sz w:val="24"/>
          <w:szCs w:val="24"/>
        </w:rPr>
        <w:t xml:space="preserve"> Chi square</w:t>
      </w:r>
    </w:p>
    <w:p w14:paraId="6D2395D8" w14:textId="77777777" w:rsidR="00C11678" w:rsidRPr="00837C7E" w:rsidRDefault="00C11678" w:rsidP="00C11678">
      <w:pPr>
        <w:rPr>
          <w:rFonts w:ascii="Times" w:hAnsi="Times"/>
          <w:b/>
          <w:bCs/>
          <w:sz w:val="24"/>
          <w:szCs w:val="24"/>
        </w:rPr>
      </w:pPr>
    </w:p>
    <w:p w14:paraId="027BE051" w14:textId="32BBE3EC" w:rsidR="00CC22F5" w:rsidRPr="00837C7E" w:rsidRDefault="004129C6" w:rsidP="00C11678">
      <w:pPr>
        <w:rPr>
          <w:rFonts w:ascii="Times" w:hAnsi="Times"/>
          <w:b/>
          <w:bCs/>
          <w:sz w:val="24"/>
          <w:szCs w:val="24"/>
        </w:rPr>
      </w:pPr>
      <w:r w:rsidRPr="00837C7E">
        <w:rPr>
          <w:rFonts w:ascii="Times" w:hAnsi="Times"/>
          <w:b/>
          <w:bCs/>
          <w:sz w:val="24"/>
          <w:szCs w:val="24"/>
        </w:rPr>
        <w:t>i)</w:t>
      </w:r>
      <w:r w:rsidR="00CC22F5" w:rsidRPr="00837C7E">
        <w:rPr>
          <w:rFonts w:ascii="Times" w:hAnsi="Times"/>
          <w:b/>
          <w:bCs/>
          <w:sz w:val="24"/>
          <w:szCs w:val="24"/>
        </w:rPr>
        <w:t xml:space="preserve"> </w:t>
      </w:r>
      <w:r w:rsidRPr="00837C7E">
        <w:rPr>
          <w:rFonts w:ascii="Times" w:hAnsi="Times"/>
          <w:b/>
          <w:bCs/>
          <w:sz w:val="24"/>
          <w:szCs w:val="24"/>
        </w:rPr>
        <w:t>M</w:t>
      </w:r>
      <w:r w:rsidR="00CC22F5" w:rsidRPr="00837C7E">
        <w:rPr>
          <w:rFonts w:ascii="Times" w:hAnsi="Times"/>
          <w:b/>
          <w:bCs/>
          <w:sz w:val="24"/>
          <w:szCs w:val="24"/>
        </w:rPr>
        <w:t>isinformation</w:t>
      </w:r>
      <w:r w:rsidRPr="00837C7E">
        <w:rPr>
          <w:rFonts w:ascii="Times" w:hAnsi="Times"/>
          <w:b/>
          <w:bCs/>
          <w:sz w:val="24"/>
          <w:szCs w:val="24"/>
        </w:rPr>
        <w:t xml:space="preserve"> group, Musical ability and recall</w:t>
      </w:r>
    </w:p>
    <w:p w14:paraId="2397AE42" w14:textId="1F5900D3" w:rsidR="00CC22F5" w:rsidRPr="0046414A" w:rsidRDefault="00CC22F5" w:rsidP="00CC22F5">
      <w:pPr>
        <w:autoSpaceDE w:val="0"/>
        <w:autoSpaceDN w:val="0"/>
        <w:adjustRightInd w:val="0"/>
        <w:spacing w:after="0" w:line="240" w:lineRule="auto"/>
        <w:rPr>
          <w:rFonts w:ascii="Times New Roman" w:hAnsi="Times New Roman" w:cs="Times New Roman"/>
          <w:sz w:val="32"/>
          <w:szCs w:val="32"/>
        </w:rPr>
      </w:pPr>
    </w:p>
    <w:tbl>
      <w:tblPr>
        <w:tblW w:w="76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6"/>
        <w:gridCol w:w="1230"/>
        <w:gridCol w:w="2060"/>
        <w:gridCol w:w="1030"/>
        <w:gridCol w:w="1030"/>
        <w:gridCol w:w="1030"/>
      </w:tblGrid>
      <w:tr w:rsidR="00CC22F5" w:rsidRPr="008375E1" w14:paraId="0D16C3A2" w14:textId="77777777" w:rsidTr="0043326A">
        <w:trPr>
          <w:cantSplit/>
        </w:trPr>
        <w:tc>
          <w:tcPr>
            <w:tcW w:w="7681" w:type="dxa"/>
            <w:gridSpan w:val="6"/>
            <w:tcBorders>
              <w:top w:val="nil"/>
              <w:left w:val="nil"/>
              <w:bottom w:val="nil"/>
              <w:right w:val="nil"/>
            </w:tcBorders>
            <w:shd w:val="clear" w:color="auto" w:fill="FFFFFF"/>
            <w:vAlign w:val="center"/>
          </w:tcPr>
          <w:p w14:paraId="0D04D2C7"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010205"/>
              </w:rPr>
            </w:pPr>
            <w:r w:rsidRPr="008375E1">
              <w:rPr>
                <w:rFonts w:ascii="Arial" w:hAnsi="Arial" w:cs="Arial"/>
                <w:b/>
                <w:bCs/>
                <w:color w:val="010205"/>
              </w:rPr>
              <w:t>ScoreGroup * Recall Crosstabulation</w:t>
            </w:r>
          </w:p>
        </w:tc>
      </w:tr>
      <w:tr w:rsidR="00CC22F5" w:rsidRPr="008375E1" w14:paraId="1EE3E7C1" w14:textId="77777777" w:rsidTr="0043326A">
        <w:trPr>
          <w:cantSplit/>
        </w:trPr>
        <w:tc>
          <w:tcPr>
            <w:tcW w:w="4594" w:type="dxa"/>
            <w:gridSpan w:val="3"/>
            <w:vMerge w:val="restart"/>
            <w:tcBorders>
              <w:top w:val="nil"/>
              <w:left w:val="nil"/>
              <w:bottom w:val="nil"/>
              <w:right w:val="nil"/>
            </w:tcBorders>
            <w:shd w:val="clear" w:color="auto" w:fill="FFFFFF"/>
            <w:vAlign w:val="bottom"/>
          </w:tcPr>
          <w:p w14:paraId="3D5BDF31"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088E1D44"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Recall</w:t>
            </w:r>
          </w:p>
        </w:tc>
        <w:tc>
          <w:tcPr>
            <w:tcW w:w="1029" w:type="dxa"/>
            <w:vMerge w:val="restart"/>
            <w:tcBorders>
              <w:top w:val="nil"/>
              <w:left w:val="single" w:sz="8" w:space="0" w:color="E0E0E0"/>
              <w:bottom w:val="nil"/>
              <w:right w:val="nil"/>
            </w:tcBorders>
            <w:shd w:val="clear" w:color="auto" w:fill="FFFFFF"/>
            <w:vAlign w:val="bottom"/>
          </w:tcPr>
          <w:p w14:paraId="4F057199"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Total</w:t>
            </w:r>
          </w:p>
        </w:tc>
      </w:tr>
      <w:tr w:rsidR="00CC22F5" w:rsidRPr="008375E1" w14:paraId="0ABE5ADB" w14:textId="77777777" w:rsidTr="0043326A">
        <w:trPr>
          <w:cantSplit/>
        </w:trPr>
        <w:tc>
          <w:tcPr>
            <w:tcW w:w="4594" w:type="dxa"/>
            <w:gridSpan w:val="3"/>
            <w:vMerge/>
            <w:tcBorders>
              <w:top w:val="nil"/>
              <w:left w:val="nil"/>
              <w:bottom w:val="nil"/>
              <w:right w:val="nil"/>
            </w:tcBorders>
            <w:shd w:val="clear" w:color="auto" w:fill="FFFFFF"/>
            <w:vAlign w:val="bottom"/>
          </w:tcPr>
          <w:p w14:paraId="283EA38B" w14:textId="77777777" w:rsidR="00CC22F5" w:rsidRPr="008375E1" w:rsidRDefault="00CC22F5" w:rsidP="0043326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0614C977"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Correct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6819605"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Incorrect</w:t>
            </w:r>
          </w:p>
        </w:tc>
        <w:tc>
          <w:tcPr>
            <w:tcW w:w="1029" w:type="dxa"/>
            <w:vMerge/>
            <w:tcBorders>
              <w:top w:val="nil"/>
              <w:left w:val="single" w:sz="8" w:space="0" w:color="E0E0E0"/>
              <w:bottom w:val="nil"/>
              <w:right w:val="nil"/>
            </w:tcBorders>
            <w:shd w:val="clear" w:color="auto" w:fill="FFFFFF"/>
            <w:vAlign w:val="bottom"/>
          </w:tcPr>
          <w:p w14:paraId="14653C13" w14:textId="77777777" w:rsidR="00CC22F5" w:rsidRPr="008375E1" w:rsidRDefault="00CC22F5" w:rsidP="0043326A">
            <w:pPr>
              <w:autoSpaceDE w:val="0"/>
              <w:autoSpaceDN w:val="0"/>
              <w:adjustRightInd w:val="0"/>
              <w:spacing w:after="0" w:line="240" w:lineRule="auto"/>
              <w:rPr>
                <w:rFonts w:ascii="Arial" w:hAnsi="Arial" w:cs="Arial"/>
                <w:color w:val="264A60"/>
                <w:sz w:val="18"/>
                <w:szCs w:val="18"/>
              </w:rPr>
            </w:pPr>
          </w:p>
        </w:tc>
      </w:tr>
      <w:tr w:rsidR="00CC22F5" w:rsidRPr="008375E1" w14:paraId="5F58A6D3" w14:textId="77777777" w:rsidTr="0043326A">
        <w:trPr>
          <w:cantSplit/>
        </w:trPr>
        <w:tc>
          <w:tcPr>
            <w:tcW w:w="1306" w:type="dxa"/>
            <w:vMerge w:val="restart"/>
            <w:tcBorders>
              <w:top w:val="single" w:sz="8" w:space="0" w:color="152935"/>
              <w:left w:val="nil"/>
              <w:bottom w:val="nil"/>
              <w:right w:val="nil"/>
            </w:tcBorders>
            <w:shd w:val="clear" w:color="auto" w:fill="E0E0E0"/>
          </w:tcPr>
          <w:p w14:paraId="43B02EA4"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ScoreGroup</w:t>
            </w:r>
          </w:p>
        </w:tc>
        <w:tc>
          <w:tcPr>
            <w:tcW w:w="1229" w:type="dxa"/>
            <w:vMerge w:val="restart"/>
            <w:tcBorders>
              <w:top w:val="single" w:sz="8" w:space="0" w:color="152935"/>
              <w:left w:val="nil"/>
              <w:bottom w:val="nil"/>
              <w:right w:val="nil"/>
            </w:tcBorders>
            <w:shd w:val="clear" w:color="auto" w:fill="E0E0E0"/>
          </w:tcPr>
          <w:p w14:paraId="58FA346D"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Low Music</w:t>
            </w:r>
          </w:p>
        </w:tc>
        <w:tc>
          <w:tcPr>
            <w:tcW w:w="2059" w:type="dxa"/>
            <w:tcBorders>
              <w:top w:val="single" w:sz="8" w:space="0" w:color="152935"/>
              <w:left w:val="nil"/>
              <w:bottom w:val="single" w:sz="8" w:space="0" w:color="AEAEAE"/>
              <w:right w:val="nil"/>
            </w:tcBorders>
            <w:shd w:val="clear" w:color="auto" w:fill="E0E0E0"/>
          </w:tcPr>
          <w:p w14:paraId="11BA1430"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Count</w:t>
            </w:r>
          </w:p>
        </w:tc>
        <w:tc>
          <w:tcPr>
            <w:tcW w:w="1029" w:type="dxa"/>
            <w:tcBorders>
              <w:top w:val="single" w:sz="8" w:space="0" w:color="152935"/>
              <w:left w:val="nil"/>
              <w:bottom w:val="single" w:sz="8" w:space="0" w:color="AEAEAE"/>
              <w:right w:val="single" w:sz="8" w:space="0" w:color="E0E0E0"/>
            </w:tcBorders>
            <w:shd w:val="clear" w:color="auto" w:fill="FFFFFF"/>
          </w:tcPr>
          <w:p w14:paraId="2AA54011"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097A2B8"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nil"/>
            </w:tcBorders>
            <w:shd w:val="clear" w:color="auto" w:fill="FFFFFF"/>
          </w:tcPr>
          <w:p w14:paraId="744A3ED0"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17</w:t>
            </w:r>
          </w:p>
        </w:tc>
      </w:tr>
      <w:tr w:rsidR="00CC22F5" w:rsidRPr="008375E1" w14:paraId="7D365FDD" w14:textId="77777777" w:rsidTr="0043326A">
        <w:trPr>
          <w:cantSplit/>
        </w:trPr>
        <w:tc>
          <w:tcPr>
            <w:tcW w:w="1306" w:type="dxa"/>
            <w:vMerge/>
            <w:tcBorders>
              <w:top w:val="single" w:sz="8" w:space="0" w:color="152935"/>
              <w:left w:val="nil"/>
              <w:bottom w:val="nil"/>
              <w:right w:val="nil"/>
            </w:tcBorders>
            <w:shd w:val="clear" w:color="auto" w:fill="E0E0E0"/>
          </w:tcPr>
          <w:p w14:paraId="6704D0D4"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152935"/>
              <w:left w:val="nil"/>
              <w:bottom w:val="nil"/>
              <w:right w:val="nil"/>
            </w:tcBorders>
            <w:shd w:val="clear" w:color="auto" w:fill="E0E0E0"/>
          </w:tcPr>
          <w:p w14:paraId="3ECC4F99"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single" w:sz="8" w:space="0" w:color="AEAEAE"/>
              <w:right w:val="nil"/>
            </w:tcBorders>
            <w:shd w:val="clear" w:color="auto" w:fill="E0E0E0"/>
          </w:tcPr>
          <w:p w14:paraId="3F1680B7"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 within ScoreGroup</w:t>
            </w:r>
          </w:p>
        </w:tc>
        <w:tc>
          <w:tcPr>
            <w:tcW w:w="1029" w:type="dxa"/>
            <w:tcBorders>
              <w:top w:val="single" w:sz="8" w:space="0" w:color="AEAEAE"/>
              <w:left w:val="nil"/>
              <w:bottom w:val="single" w:sz="8" w:space="0" w:color="AEAEAE"/>
              <w:right w:val="single" w:sz="8" w:space="0" w:color="E0E0E0"/>
            </w:tcBorders>
            <w:shd w:val="clear" w:color="auto" w:fill="FFFFFF"/>
          </w:tcPr>
          <w:p w14:paraId="5D54C80B"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82.4%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88B267D"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17.6%</w:t>
            </w:r>
          </w:p>
        </w:tc>
        <w:tc>
          <w:tcPr>
            <w:tcW w:w="1029" w:type="dxa"/>
            <w:tcBorders>
              <w:top w:val="single" w:sz="8" w:space="0" w:color="AEAEAE"/>
              <w:left w:val="single" w:sz="8" w:space="0" w:color="E0E0E0"/>
              <w:bottom w:val="single" w:sz="8" w:space="0" w:color="AEAEAE"/>
              <w:right w:val="nil"/>
            </w:tcBorders>
            <w:shd w:val="clear" w:color="auto" w:fill="FFFFFF"/>
          </w:tcPr>
          <w:p w14:paraId="2D5050BE"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100.0%</w:t>
            </w:r>
          </w:p>
        </w:tc>
      </w:tr>
      <w:tr w:rsidR="00CC22F5" w:rsidRPr="008375E1" w14:paraId="11C1FD6D" w14:textId="77777777" w:rsidTr="0043326A">
        <w:trPr>
          <w:cantSplit/>
        </w:trPr>
        <w:tc>
          <w:tcPr>
            <w:tcW w:w="1306" w:type="dxa"/>
            <w:vMerge/>
            <w:tcBorders>
              <w:top w:val="single" w:sz="8" w:space="0" w:color="152935"/>
              <w:left w:val="nil"/>
              <w:bottom w:val="nil"/>
              <w:right w:val="nil"/>
            </w:tcBorders>
            <w:shd w:val="clear" w:color="auto" w:fill="E0E0E0"/>
          </w:tcPr>
          <w:p w14:paraId="2A088F22"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152935"/>
              <w:left w:val="nil"/>
              <w:bottom w:val="nil"/>
              <w:right w:val="nil"/>
            </w:tcBorders>
            <w:shd w:val="clear" w:color="auto" w:fill="E0E0E0"/>
          </w:tcPr>
          <w:p w14:paraId="2567C9EB"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nil"/>
              <w:right w:val="nil"/>
            </w:tcBorders>
            <w:shd w:val="clear" w:color="auto" w:fill="E0E0E0"/>
          </w:tcPr>
          <w:p w14:paraId="19BA098D"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Adjusted Residual</w:t>
            </w:r>
          </w:p>
        </w:tc>
        <w:tc>
          <w:tcPr>
            <w:tcW w:w="1029" w:type="dxa"/>
            <w:tcBorders>
              <w:top w:val="single" w:sz="8" w:space="0" w:color="AEAEAE"/>
              <w:left w:val="nil"/>
              <w:bottom w:val="nil"/>
              <w:right w:val="single" w:sz="8" w:space="0" w:color="E0E0E0"/>
            </w:tcBorders>
            <w:shd w:val="clear" w:color="auto" w:fill="FFFFFF"/>
          </w:tcPr>
          <w:p w14:paraId="110D1D26"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w:t>
            </w:r>
          </w:p>
        </w:tc>
        <w:tc>
          <w:tcPr>
            <w:tcW w:w="1029" w:type="dxa"/>
            <w:tcBorders>
              <w:top w:val="single" w:sz="8" w:space="0" w:color="AEAEAE"/>
              <w:left w:val="single" w:sz="8" w:space="0" w:color="E0E0E0"/>
              <w:bottom w:val="nil"/>
              <w:right w:val="single" w:sz="8" w:space="0" w:color="E0E0E0"/>
            </w:tcBorders>
            <w:shd w:val="clear" w:color="auto" w:fill="FFFFFF"/>
          </w:tcPr>
          <w:p w14:paraId="3F23F3C0"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w:t>
            </w:r>
          </w:p>
        </w:tc>
        <w:tc>
          <w:tcPr>
            <w:tcW w:w="1029" w:type="dxa"/>
            <w:tcBorders>
              <w:top w:val="single" w:sz="8" w:space="0" w:color="AEAEAE"/>
              <w:left w:val="single" w:sz="8" w:space="0" w:color="E0E0E0"/>
              <w:bottom w:val="nil"/>
              <w:right w:val="nil"/>
            </w:tcBorders>
            <w:shd w:val="clear" w:color="auto" w:fill="FFFFFF"/>
            <w:vAlign w:val="center"/>
          </w:tcPr>
          <w:p w14:paraId="614AE863"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0CE9BC8A" w14:textId="77777777" w:rsidTr="0043326A">
        <w:trPr>
          <w:cantSplit/>
        </w:trPr>
        <w:tc>
          <w:tcPr>
            <w:tcW w:w="1306" w:type="dxa"/>
            <w:vMerge/>
            <w:tcBorders>
              <w:top w:val="single" w:sz="8" w:space="0" w:color="152935"/>
              <w:left w:val="nil"/>
              <w:bottom w:val="nil"/>
              <w:right w:val="nil"/>
            </w:tcBorders>
            <w:shd w:val="clear" w:color="auto" w:fill="E0E0E0"/>
          </w:tcPr>
          <w:p w14:paraId="5A2401CF"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229" w:type="dxa"/>
            <w:vMerge w:val="restart"/>
            <w:tcBorders>
              <w:top w:val="single" w:sz="8" w:space="0" w:color="AEAEAE"/>
              <w:left w:val="nil"/>
              <w:bottom w:val="nil"/>
              <w:right w:val="nil"/>
            </w:tcBorders>
            <w:shd w:val="clear" w:color="auto" w:fill="E0E0E0"/>
          </w:tcPr>
          <w:p w14:paraId="3266396B"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High Music</w:t>
            </w:r>
          </w:p>
        </w:tc>
        <w:tc>
          <w:tcPr>
            <w:tcW w:w="2059" w:type="dxa"/>
            <w:tcBorders>
              <w:top w:val="single" w:sz="8" w:space="0" w:color="AEAEAE"/>
              <w:left w:val="nil"/>
              <w:bottom w:val="single" w:sz="8" w:space="0" w:color="AEAEAE"/>
              <w:right w:val="nil"/>
            </w:tcBorders>
            <w:shd w:val="clear" w:color="auto" w:fill="E0E0E0"/>
          </w:tcPr>
          <w:p w14:paraId="16B581D5"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4C42988D"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1E340B3"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7635E6F2"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13</w:t>
            </w:r>
          </w:p>
        </w:tc>
      </w:tr>
      <w:tr w:rsidR="00CC22F5" w:rsidRPr="008375E1" w14:paraId="04AC70C8" w14:textId="77777777" w:rsidTr="0043326A">
        <w:trPr>
          <w:cantSplit/>
        </w:trPr>
        <w:tc>
          <w:tcPr>
            <w:tcW w:w="1306" w:type="dxa"/>
            <w:vMerge/>
            <w:tcBorders>
              <w:top w:val="single" w:sz="8" w:space="0" w:color="152935"/>
              <w:left w:val="nil"/>
              <w:bottom w:val="nil"/>
              <w:right w:val="nil"/>
            </w:tcBorders>
            <w:shd w:val="clear" w:color="auto" w:fill="E0E0E0"/>
          </w:tcPr>
          <w:p w14:paraId="7DF2BFE3"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AEAEAE"/>
              <w:left w:val="nil"/>
              <w:bottom w:val="nil"/>
              <w:right w:val="nil"/>
            </w:tcBorders>
            <w:shd w:val="clear" w:color="auto" w:fill="E0E0E0"/>
          </w:tcPr>
          <w:p w14:paraId="64B86BC9"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single" w:sz="8" w:space="0" w:color="AEAEAE"/>
              <w:right w:val="nil"/>
            </w:tcBorders>
            <w:shd w:val="clear" w:color="auto" w:fill="E0E0E0"/>
          </w:tcPr>
          <w:p w14:paraId="120BF5D5"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 within ScoreGroup</w:t>
            </w:r>
          </w:p>
        </w:tc>
        <w:tc>
          <w:tcPr>
            <w:tcW w:w="1029" w:type="dxa"/>
            <w:tcBorders>
              <w:top w:val="single" w:sz="8" w:space="0" w:color="AEAEAE"/>
              <w:left w:val="nil"/>
              <w:bottom w:val="single" w:sz="8" w:space="0" w:color="AEAEAE"/>
              <w:right w:val="single" w:sz="8" w:space="0" w:color="E0E0E0"/>
            </w:tcBorders>
            <w:shd w:val="clear" w:color="auto" w:fill="FFFFFF"/>
          </w:tcPr>
          <w:p w14:paraId="6FE2B0DC"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92.3%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6A7E8DF"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7.7%</w:t>
            </w:r>
          </w:p>
        </w:tc>
        <w:tc>
          <w:tcPr>
            <w:tcW w:w="1029" w:type="dxa"/>
            <w:tcBorders>
              <w:top w:val="single" w:sz="8" w:space="0" w:color="AEAEAE"/>
              <w:left w:val="single" w:sz="8" w:space="0" w:color="E0E0E0"/>
              <w:bottom w:val="single" w:sz="8" w:space="0" w:color="AEAEAE"/>
              <w:right w:val="nil"/>
            </w:tcBorders>
            <w:shd w:val="clear" w:color="auto" w:fill="FFFFFF"/>
          </w:tcPr>
          <w:p w14:paraId="529DA414"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100.0%</w:t>
            </w:r>
          </w:p>
        </w:tc>
      </w:tr>
      <w:tr w:rsidR="00CC22F5" w:rsidRPr="008375E1" w14:paraId="30408EDB" w14:textId="77777777" w:rsidTr="0043326A">
        <w:trPr>
          <w:cantSplit/>
        </w:trPr>
        <w:tc>
          <w:tcPr>
            <w:tcW w:w="1306" w:type="dxa"/>
            <w:vMerge/>
            <w:tcBorders>
              <w:top w:val="single" w:sz="8" w:space="0" w:color="152935"/>
              <w:left w:val="nil"/>
              <w:bottom w:val="nil"/>
              <w:right w:val="nil"/>
            </w:tcBorders>
            <w:shd w:val="clear" w:color="auto" w:fill="E0E0E0"/>
          </w:tcPr>
          <w:p w14:paraId="666F5024"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AEAEAE"/>
              <w:left w:val="nil"/>
              <w:bottom w:val="nil"/>
              <w:right w:val="nil"/>
            </w:tcBorders>
            <w:shd w:val="clear" w:color="auto" w:fill="E0E0E0"/>
          </w:tcPr>
          <w:p w14:paraId="57626AB7"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nil"/>
              <w:right w:val="nil"/>
            </w:tcBorders>
            <w:shd w:val="clear" w:color="auto" w:fill="E0E0E0"/>
          </w:tcPr>
          <w:p w14:paraId="75A4CF0F"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Adjusted Residual</w:t>
            </w:r>
          </w:p>
        </w:tc>
        <w:tc>
          <w:tcPr>
            <w:tcW w:w="1029" w:type="dxa"/>
            <w:tcBorders>
              <w:top w:val="single" w:sz="8" w:space="0" w:color="AEAEAE"/>
              <w:left w:val="nil"/>
              <w:bottom w:val="nil"/>
              <w:right w:val="single" w:sz="8" w:space="0" w:color="E0E0E0"/>
            </w:tcBorders>
            <w:shd w:val="clear" w:color="auto" w:fill="FFFFFF"/>
          </w:tcPr>
          <w:p w14:paraId="4EA877D2"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w:t>
            </w:r>
          </w:p>
        </w:tc>
        <w:tc>
          <w:tcPr>
            <w:tcW w:w="1029" w:type="dxa"/>
            <w:tcBorders>
              <w:top w:val="single" w:sz="8" w:space="0" w:color="AEAEAE"/>
              <w:left w:val="single" w:sz="8" w:space="0" w:color="E0E0E0"/>
              <w:bottom w:val="nil"/>
              <w:right w:val="single" w:sz="8" w:space="0" w:color="E0E0E0"/>
            </w:tcBorders>
            <w:shd w:val="clear" w:color="auto" w:fill="FFFFFF"/>
          </w:tcPr>
          <w:p w14:paraId="3009996B"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w:t>
            </w:r>
          </w:p>
        </w:tc>
        <w:tc>
          <w:tcPr>
            <w:tcW w:w="1029" w:type="dxa"/>
            <w:tcBorders>
              <w:top w:val="single" w:sz="8" w:space="0" w:color="AEAEAE"/>
              <w:left w:val="single" w:sz="8" w:space="0" w:color="E0E0E0"/>
              <w:bottom w:val="nil"/>
              <w:right w:val="nil"/>
            </w:tcBorders>
            <w:shd w:val="clear" w:color="auto" w:fill="FFFFFF"/>
            <w:vAlign w:val="center"/>
          </w:tcPr>
          <w:p w14:paraId="7B4F6773"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268897AC" w14:textId="77777777" w:rsidTr="0043326A">
        <w:trPr>
          <w:cantSplit/>
        </w:trPr>
        <w:tc>
          <w:tcPr>
            <w:tcW w:w="2535" w:type="dxa"/>
            <w:gridSpan w:val="2"/>
            <w:vMerge w:val="restart"/>
            <w:tcBorders>
              <w:top w:val="single" w:sz="8" w:space="0" w:color="AEAEAE"/>
              <w:left w:val="nil"/>
              <w:bottom w:val="single" w:sz="8" w:space="0" w:color="152935"/>
              <w:right w:val="nil"/>
            </w:tcBorders>
            <w:shd w:val="clear" w:color="auto" w:fill="E0E0E0"/>
          </w:tcPr>
          <w:p w14:paraId="37B52693"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Total</w:t>
            </w:r>
          </w:p>
        </w:tc>
        <w:tc>
          <w:tcPr>
            <w:tcW w:w="2059" w:type="dxa"/>
            <w:tcBorders>
              <w:top w:val="single" w:sz="8" w:space="0" w:color="AEAEAE"/>
              <w:left w:val="nil"/>
              <w:bottom w:val="single" w:sz="8" w:space="0" w:color="AEAEAE"/>
              <w:right w:val="nil"/>
            </w:tcBorders>
            <w:shd w:val="clear" w:color="auto" w:fill="E0E0E0"/>
          </w:tcPr>
          <w:p w14:paraId="3B95A607"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770F1F19"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26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A290A01"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FFFFF"/>
          </w:tcPr>
          <w:p w14:paraId="33718F06"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30</w:t>
            </w:r>
          </w:p>
        </w:tc>
      </w:tr>
      <w:tr w:rsidR="00CC22F5" w:rsidRPr="008375E1" w14:paraId="6FECE531" w14:textId="77777777" w:rsidTr="0043326A">
        <w:trPr>
          <w:cantSplit/>
        </w:trPr>
        <w:tc>
          <w:tcPr>
            <w:tcW w:w="2535" w:type="dxa"/>
            <w:gridSpan w:val="2"/>
            <w:vMerge/>
            <w:tcBorders>
              <w:top w:val="single" w:sz="8" w:space="0" w:color="AEAEAE"/>
              <w:left w:val="nil"/>
              <w:bottom w:val="single" w:sz="8" w:space="0" w:color="152935"/>
              <w:right w:val="nil"/>
            </w:tcBorders>
            <w:shd w:val="clear" w:color="auto" w:fill="E0E0E0"/>
          </w:tcPr>
          <w:p w14:paraId="612F67B1"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single" w:sz="8" w:space="0" w:color="152935"/>
              <w:right w:val="nil"/>
            </w:tcBorders>
            <w:shd w:val="clear" w:color="auto" w:fill="E0E0E0"/>
          </w:tcPr>
          <w:p w14:paraId="72A9D2B4"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 within ScoreGroup</w:t>
            </w:r>
          </w:p>
        </w:tc>
        <w:tc>
          <w:tcPr>
            <w:tcW w:w="1029" w:type="dxa"/>
            <w:tcBorders>
              <w:top w:val="single" w:sz="8" w:space="0" w:color="AEAEAE"/>
              <w:left w:val="nil"/>
              <w:bottom w:val="single" w:sz="8" w:space="0" w:color="152935"/>
              <w:right w:val="single" w:sz="8" w:space="0" w:color="E0E0E0"/>
            </w:tcBorders>
            <w:shd w:val="clear" w:color="auto" w:fill="FFFFFF"/>
          </w:tcPr>
          <w:p w14:paraId="780548AF"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86.7%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DC2672B"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13.3%</w:t>
            </w:r>
          </w:p>
        </w:tc>
        <w:tc>
          <w:tcPr>
            <w:tcW w:w="1029" w:type="dxa"/>
            <w:tcBorders>
              <w:top w:val="single" w:sz="8" w:space="0" w:color="AEAEAE"/>
              <w:left w:val="single" w:sz="8" w:space="0" w:color="E0E0E0"/>
              <w:bottom w:val="single" w:sz="8" w:space="0" w:color="152935"/>
              <w:right w:val="nil"/>
            </w:tcBorders>
            <w:shd w:val="clear" w:color="auto" w:fill="FFFFFF"/>
          </w:tcPr>
          <w:p w14:paraId="25FCD7BB"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100.0%</w:t>
            </w:r>
          </w:p>
        </w:tc>
      </w:tr>
    </w:tbl>
    <w:p w14:paraId="6E2174D8" w14:textId="77777777" w:rsidR="00CC22F5" w:rsidRPr="008375E1" w:rsidRDefault="00CC22F5" w:rsidP="00CC22F5">
      <w:pPr>
        <w:autoSpaceDE w:val="0"/>
        <w:autoSpaceDN w:val="0"/>
        <w:adjustRightInd w:val="0"/>
        <w:spacing w:after="0" w:line="400" w:lineRule="atLeast"/>
        <w:rPr>
          <w:rFonts w:ascii="Times New Roman" w:hAnsi="Times New Roman" w:cs="Times New Roman"/>
          <w:sz w:val="24"/>
          <w:szCs w:val="24"/>
        </w:rPr>
      </w:pPr>
    </w:p>
    <w:p w14:paraId="148C7FFA" w14:textId="77777777" w:rsidR="00CC22F5" w:rsidRPr="008375E1" w:rsidRDefault="00CC22F5" w:rsidP="00CC22F5">
      <w:pPr>
        <w:autoSpaceDE w:val="0"/>
        <w:autoSpaceDN w:val="0"/>
        <w:adjustRightInd w:val="0"/>
        <w:spacing w:after="0" w:line="240" w:lineRule="auto"/>
        <w:rPr>
          <w:rFonts w:ascii="Times New Roman" w:hAnsi="Times New Roman" w:cs="Times New Roman"/>
          <w:sz w:val="24"/>
          <w:szCs w:val="24"/>
        </w:rPr>
      </w:pPr>
    </w:p>
    <w:tbl>
      <w:tblPr>
        <w:tblW w:w="8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29"/>
        <w:gridCol w:w="1029"/>
        <w:gridCol w:w="1476"/>
        <w:gridCol w:w="1476"/>
        <w:gridCol w:w="1476"/>
      </w:tblGrid>
      <w:tr w:rsidR="00CC22F5" w:rsidRPr="008375E1" w14:paraId="0D101DBB" w14:textId="77777777" w:rsidTr="0043326A">
        <w:trPr>
          <w:cantSplit/>
        </w:trPr>
        <w:tc>
          <w:tcPr>
            <w:tcW w:w="8942" w:type="dxa"/>
            <w:gridSpan w:val="6"/>
            <w:tcBorders>
              <w:top w:val="nil"/>
              <w:left w:val="nil"/>
              <w:bottom w:val="nil"/>
              <w:right w:val="nil"/>
            </w:tcBorders>
            <w:shd w:val="clear" w:color="auto" w:fill="FFFFFF"/>
            <w:vAlign w:val="center"/>
          </w:tcPr>
          <w:p w14:paraId="6D1656E2"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010205"/>
              </w:rPr>
            </w:pPr>
            <w:r w:rsidRPr="008375E1">
              <w:rPr>
                <w:rFonts w:ascii="Arial" w:hAnsi="Arial" w:cs="Arial"/>
                <w:b/>
                <w:bCs/>
                <w:color w:val="010205"/>
              </w:rPr>
              <w:t>Chi-Square Tests</w:t>
            </w:r>
          </w:p>
        </w:tc>
      </w:tr>
      <w:tr w:rsidR="00CC22F5" w:rsidRPr="008375E1" w14:paraId="1251E7A8" w14:textId="77777777" w:rsidTr="0043326A">
        <w:trPr>
          <w:cantSplit/>
        </w:trPr>
        <w:tc>
          <w:tcPr>
            <w:tcW w:w="2459" w:type="dxa"/>
            <w:tcBorders>
              <w:top w:val="nil"/>
              <w:left w:val="nil"/>
              <w:bottom w:val="single" w:sz="8" w:space="0" w:color="152935"/>
              <w:right w:val="nil"/>
            </w:tcBorders>
            <w:shd w:val="clear" w:color="auto" w:fill="FFFFFF"/>
            <w:vAlign w:val="bottom"/>
          </w:tcPr>
          <w:p w14:paraId="3E514BB3"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4FD1F7C8"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51B80C2"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B2768CB"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1EC172D"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1941F49D"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Exact Sig. (1-sided)</w:t>
            </w:r>
          </w:p>
        </w:tc>
      </w:tr>
      <w:tr w:rsidR="00CC22F5" w:rsidRPr="008375E1" w14:paraId="26EB1B24" w14:textId="77777777" w:rsidTr="0043326A">
        <w:trPr>
          <w:cantSplit/>
        </w:trPr>
        <w:tc>
          <w:tcPr>
            <w:tcW w:w="2459" w:type="dxa"/>
            <w:tcBorders>
              <w:top w:val="single" w:sz="8" w:space="0" w:color="152935"/>
              <w:left w:val="nil"/>
              <w:bottom w:val="single" w:sz="8" w:space="0" w:color="AEAEAE"/>
              <w:right w:val="nil"/>
            </w:tcBorders>
            <w:shd w:val="clear" w:color="auto" w:fill="E0E0E0"/>
          </w:tcPr>
          <w:p w14:paraId="6B30C97B"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49AE6F64"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.632</w:t>
            </w:r>
            <w:r w:rsidRPr="008375E1">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3F424F9"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083B2F8A"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.427</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619B74C2"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152935"/>
              <w:left w:val="single" w:sz="8" w:space="0" w:color="E0E0E0"/>
              <w:bottom w:val="single" w:sz="8" w:space="0" w:color="AEAEAE"/>
              <w:right w:val="nil"/>
            </w:tcBorders>
            <w:shd w:val="clear" w:color="auto" w:fill="FFFFFF"/>
            <w:vAlign w:val="center"/>
          </w:tcPr>
          <w:p w14:paraId="23DB1616"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1FAE7DCD"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247D030E"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Continuity Correction</w:t>
            </w:r>
            <w:r w:rsidRPr="008375E1">
              <w:rPr>
                <w:rFonts w:ascii="Arial" w:hAnsi="Arial" w:cs="Arial"/>
                <w:color w:val="264A60"/>
                <w:sz w:val="18"/>
                <w:szCs w:val="18"/>
                <w:vertAlign w:val="superscript"/>
              </w:rPr>
              <w:t>b</w:t>
            </w:r>
          </w:p>
        </w:tc>
        <w:tc>
          <w:tcPr>
            <w:tcW w:w="1029" w:type="dxa"/>
            <w:tcBorders>
              <w:top w:val="single" w:sz="8" w:space="0" w:color="AEAEAE"/>
              <w:left w:val="nil"/>
              <w:bottom w:val="single" w:sz="8" w:space="0" w:color="AEAEAE"/>
              <w:right w:val="single" w:sz="8" w:space="0" w:color="E0E0E0"/>
            </w:tcBorders>
            <w:shd w:val="clear" w:color="auto" w:fill="FFFFFF"/>
          </w:tcPr>
          <w:p w14:paraId="6AEAF4CB"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.064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2BDFF3D"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5DF5ABCA"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4CC3C0D"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1A288622"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331764DF"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041CE4D6"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6383A488"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.666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C4BD77D"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1496A756"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.415</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29E484F"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3D48F623"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0945B919"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238595C8"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FFFFF"/>
            <w:vAlign w:val="center"/>
          </w:tcPr>
          <w:p w14:paraId="56CFDA2B"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EF18C84"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3A8AF8C"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963509F"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.613</w:t>
            </w:r>
          </w:p>
        </w:tc>
        <w:tc>
          <w:tcPr>
            <w:tcW w:w="1475" w:type="dxa"/>
            <w:tcBorders>
              <w:top w:val="single" w:sz="8" w:space="0" w:color="AEAEAE"/>
              <w:left w:val="single" w:sz="8" w:space="0" w:color="E0E0E0"/>
              <w:bottom w:val="single" w:sz="8" w:space="0" w:color="AEAEAE"/>
              <w:right w:val="nil"/>
            </w:tcBorders>
            <w:shd w:val="clear" w:color="auto" w:fill="FFFFFF"/>
          </w:tcPr>
          <w:p w14:paraId="0218B789"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.409</w:t>
            </w:r>
          </w:p>
        </w:tc>
      </w:tr>
      <w:tr w:rsidR="00CC22F5" w:rsidRPr="008375E1" w14:paraId="01D25FCE"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52DA9BA5"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2791F62E"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.611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59E06D3"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3A788466"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.435</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C7C1C4A"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0056178E"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3A3E7A3D" w14:textId="77777777" w:rsidTr="0043326A">
        <w:trPr>
          <w:cantSplit/>
        </w:trPr>
        <w:tc>
          <w:tcPr>
            <w:tcW w:w="2459" w:type="dxa"/>
            <w:tcBorders>
              <w:top w:val="single" w:sz="8" w:space="0" w:color="AEAEAE"/>
              <w:left w:val="nil"/>
              <w:bottom w:val="single" w:sz="8" w:space="0" w:color="152935"/>
              <w:right w:val="nil"/>
            </w:tcBorders>
            <w:shd w:val="clear" w:color="auto" w:fill="E0E0E0"/>
          </w:tcPr>
          <w:p w14:paraId="7EB224AC"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1335C39A"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30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09D9894"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8F330FF"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4AB6832"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EC943E4"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16486866" w14:textId="77777777" w:rsidTr="0043326A">
        <w:trPr>
          <w:cantSplit/>
        </w:trPr>
        <w:tc>
          <w:tcPr>
            <w:tcW w:w="8942" w:type="dxa"/>
            <w:gridSpan w:val="6"/>
            <w:tcBorders>
              <w:top w:val="nil"/>
              <w:left w:val="nil"/>
              <w:bottom w:val="nil"/>
              <w:right w:val="nil"/>
            </w:tcBorders>
            <w:shd w:val="clear" w:color="auto" w:fill="FFFFFF"/>
          </w:tcPr>
          <w:p w14:paraId="09E44C1B" w14:textId="77777777" w:rsidR="00CC22F5" w:rsidRPr="008375E1" w:rsidRDefault="00CC22F5" w:rsidP="0043326A">
            <w:pPr>
              <w:autoSpaceDE w:val="0"/>
              <w:autoSpaceDN w:val="0"/>
              <w:adjustRightInd w:val="0"/>
              <w:spacing w:after="0" w:line="320" w:lineRule="atLeast"/>
              <w:ind w:left="60" w:right="60"/>
              <w:rPr>
                <w:rFonts w:ascii="Arial" w:hAnsi="Arial" w:cs="Arial"/>
                <w:color w:val="010205"/>
                <w:sz w:val="18"/>
                <w:szCs w:val="18"/>
              </w:rPr>
            </w:pPr>
            <w:r w:rsidRPr="008375E1">
              <w:rPr>
                <w:rFonts w:ascii="Arial" w:hAnsi="Arial" w:cs="Arial"/>
                <w:color w:val="010205"/>
                <w:sz w:val="18"/>
                <w:szCs w:val="18"/>
              </w:rPr>
              <w:t>a. 2 cells (50.0%) have expected count less than 5. The minimum expected count is 1.73.</w:t>
            </w:r>
          </w:p>
        </w:tc>
      </w:tr>
      <w:tr w:rsidR="00CC22F5" w:rsidRPr="008375E1" w14:paraId="2AA2810F" w14:textId="77777777" w:rsidTr="0043326A">
        <w:trPr>
          <w:cantSplit/>
        </w:trPr>
        <w:tc>
          <w:tcPr>
            <w:tcW w:w="8942" w:type="dxa"/>
            <w:gridSpan w:val="6"/>
            <w:tcBorders>
              <w:top w:val="nil"/>
              <w:left w:val="nil"/>
              <w:bottom w:val="nil"/>
              <w:right w:val="nil"/>
            </w:tcBorders>
            <w:shd w:val="clear" w:color="auto" w:fill="FFFFFF"/>
          </w:tcPr>
          <w:p w14:paraId="72D9DA8E" w14:textId="77777777" w:rsidR="00CC22F5" w:rsidRPr="008375E1" w:rsidRDefault="00CC22F5" w:rsidP="0043326A">
            <w:pPr>
              <w:autoSpaceDE w:val="0"/>
              <w:autoSpaceDN w:val="0"/>
              <w:adjustRightInd w:val="0"/>
              <w:spacing w:after="0" w:line="320" w:lineRule="atLeast"/>
              <w:ind w:left="60" w:right="60"/>
              <w:rPr>
                <w:rFonts w:ascii="Arial" w:hAnsi="Arial" w:cs="Arial"/>
                <w:color w:val="010205"/>
                <w:sz w:val="18"/>
                <w:szCs w:val="18"/>
              </w:rPr>
            </w:pPr>
            <w:r w:rsidRPr="008375E1">
              <w:rPr>
                <w:rFonts w:ascii="Arial" w:hAnsi="Arial" w:cs="Arial"/>
                <w:color w:val="010205"/>
                <w:sz w:val="18"/>
                <w:szCs w:val="18"/>
              </w:rPr>
              <w:t>b. Computed only for a 2x2 table</w:t>
            </w:r>
          </w:p>
        </w:tc>
      </w:tr>
    </w:tbl>
    <w:p w14:paraId="0657F0C9" w14:textId="1F7D52B1" w:rsidR="00CC22F5" w:rsidRDefault="00CC22F5" w:rsidP="00CC22F5">
      <w:pPr>
        <w:rPr>
          <w:rFonts w:ascii="Verdana" w:hAnsi="Verdana"/>
          <w:sz w:val="24"/>
          <w:szCs w:val="24"/>
        </w:rPr>
      </w:pPr>
    </w:p>
    <w:p w14:paraId="25DA238C" w14:textId="3C928422" w:rsidR="00837C7E" w:rsidRDefault="00837C7E" w:rsidP="00CC22F5">
      <w:pPr>
        <w:rPr>
          <w:rFonts w:ascii="Verdana" w:hAnsi="Verdana"/>
          <w:sz w:val="24"/>
          <w:szCs w:val="24"/>
        </w:rPr>
      </w:pPr>
    </w:p>
    <w:p w14:paraId="5BE3D0C2" w14:textId="77777777" w:rsidR="00837C7E" w:rsidRDefault="00837C7E" w:rsidP="00CC22F5">
      <w:pPr>
        <w:rPr>
          <w:rFonts w:ascii="Verdana" w:hAnsi="Verdana"/>
          <w:sz w:val="24"/>
          <w:szCs w:val="24"/>
        </w:rPr>
      </w:pPr>
    </w:p>
    <w:p w14:paraId="5F2B9D67" w14:textId="4DCC9C76" w:rsidR="00CC22F5" w:rsidRDefault="00CC22F5" w:rsidP="00CC22F5">
      <w:pPr>
        <w:rPr>
          <w:rFonts w:ascii="Times New Roman" w:hAnsi="Times New Roman" w:cs="Times New Roman"/>
          <w:b/>
          <w:bCs/>
          <w:sz w:val="24"/>
          <w:szCs w:val="24"/>
        </w:rPr>
      </w:pPr>
      <w:r w:rsidRPr="00837C7E">
        <w:rPr>
          <w:rFonts w:ascii="Times New Roman" w:hAnsi="Times New Roman" w:cs="Times New Roman"/>
          <w:b/>
          <w:bCs/>
          <w:sz w:val="24"/>
          <w:szCs w:val="24"/>
        </w:rPr>
        <w:t>ii</w:t>
      </w:r>
      <w:r w:rsidR="004129C6" w:rsidRPr="00837C7E">
        <w:rPr>
          <w:rFonts w:ascii="Times New Roman" w:hAnsi="Times New Roman" w:cs="Times New Roman"/>
          <w:b/>
          <w:bCs/>
          <w:sz w:val="24"/>
          <w:szCs w:val="24"/>
        </w:rPr>
        <w:t>)</w:t>
      </w:r>
      <w:r w:rsidRPr="00837C7E">
        <w:rPr>
          <w:rFonts w:ascii="Times New Roman" w:hAnsi="Times New Roman" w:cs="Times New Roman"/>
          <w:b/>
          <w:bCs/>
          <w:sz w:val="24"/>
          <w:szCs w:val="24"/>
        </w:rPr>
        <w:t xml:space="preserve"> General</w:t>
      </w:r>
      <w:r w:rsidR="004129C6" w:rsidRPr="00837C7E">
        <w:rPr>
          <w:rFonts w:ascii="Times New Roman" w:hAnsi="Times New Roman" w:cs="Times New Roman"/>
          <w:b/>
          <w:bCs/>
          <w:sz w:val="24"/>
          <w:szCs w:val="24"/>
        </w:rPr>
        <w:t xml:space="preserve"> information, Musical ability and recall</w:t>
      </w:r>
    </w:p>
    <w:p w14:paraId="3D9B299E" w14:textId="77777777" w:rsidR="00837C7E" w:rsidRPr="00837C7E" w:rsidRDefault="00837C7E" w:rsidP="00CC22F5">
      <w:pPr>
        <w:rPr>
          <w:rFonts w:ascii="Times New Roman" w:hAnsi="Times New Roman" w:cs="Times New Roman"/>
          <w:b/>
          <w:bCs/>
          <w:sz w:val="24"/>
          <w:szCs w:val="24"/>
        </w:rPr>
      </w:pPr>
    </w:p>
    <w:tbl>
      <w:tblPr>
        <w:tblW w:w="76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6"/>
        <w:gridCol w:w="1230"/>
        <w:gridCol w:w="2060"/>
        <w:gridCol w:w="1030"/>
        <w:gridCol w:w="1030"/>
        <w:gridCol w:w="1030"/>
      </w:tblGrid>
      <w:tr w:rsidR="00CC22F5" w:rsidRPr="008375E1" w14:paraId="6975846B" w14:textId="77777777" w:rsidTr="0043326A">
        <w:trPr>
          <w:cantSplit/>
        </w:trPr>
        <w:tc>
          <w:tcPr>
            <w:tcW w:w="7681" w:type="dxa"/>
            <w:gridSpan w:val="6"/>
            <w:tcBorders>
              <w:top w:val="nil"/>
              <w:left w:val="nil"/>
              <w:bottom w:val="nil"/>
              <w:right w:val="nil"/>
            </w:tcBorders>
            <w:shd w:val="clear" w:color="auto" w:fill="FFFFFF"/>
            <w:vAlign w:val="center"/>
          </w:tcPr>
          <w:p w14:paraId="18FAD2CB"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010205"/>
              </w:rPr>
            </w:pPr>
            <w:r w:rsidRPr="008375E1">
              <w:rPr>
                <w:rFonts w:ascii="Arial" w:hAnsi="Arial" w:cs="Arial"/>
                <w:b/>
                <w:bCs/>
                <w:color w:val="010205"/>
              </w:rPr>
              <w:t>ScoreGroup * Recall Crosstabulation</w:t>
            </w:r>
          </w:p>
        </w:tc>
      </w:tr>
      <w:tr w:rsidR="00CC22F5" w:rsidRPr="008375E1" w14:paraId="7836882D" w14:textId="77777777" w:rsidTr="0043326A">
        <w:trPr>
          <w:cantSplit/>
        </w:trPr>
        <w:tc>
          <w:tcPr>
            <w:tcW w:w="4594" w:type="dxa"/>
            <w:gridSpan w:val="3"/>
            <w:vMerge w:val="restart"/>
            <w:tcBorders>
              <w:top w:val="nil"/>
              <w:left w:val="nil"/>
              <w:bottom w:val="nil"/>
              <w:right w:val="nil"/>
            </w:tcBorders>
            <w:shd w:val="clear" w:color="auto" w:fill="FFFFFF"/>
            <w:vAlign w:val="bottom"/>
          </w:tcPr>
          <w:p w14:paraId="5C65F26F"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4E1265F0"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Recall</w:t>
            </w:r>
          </w:p>
        </w:tc>
        <w:tc>
          <w:tcPr>
            <w:tcW w:w="1029" w:type="dxa"/>
            <w:vMerge w:val="restart"/>
            <w:tcBorders>
              <w:top w:val="nil"/>
              <w:left w:val="single" w:sz="8" w:space="0" w:color="E0E0E0"/>
              <w:bottom w:val="nil"/>
              <w:right w:val="nil"/>
            </w:tcBorders>
            <w:shd w:val="clear" w:color="auto" w:fill="FFFFFF"/>
            <w:vAlign w:val="bottom"/>
          </w:tcPr>
          <w:p w14:paraId="32DD8B52"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Total</w:t>
            </w:r>
          </w:p>
        </w:tc>
      </w:tr>
      <w:tr w:rsidR="00CC22F5" w:rsidRPr="008375E1" w14:paraId="6016CE48" w14:textId="77777777" w:rsidTr="0043326A">
        <w:trPr>
          <w:cantSplit/>
        </w:trPr>
        <w:tc>
          <w:tcPr>
            <w:tcW w:w="4594" w:type="dxa"/>
            <w:gridSpan w:val="3"/>
            <w:vMerge/>
            <w:tcBorders>
              <w:top w:val="nil"/>
              <w:left w:val="nil"/>
              <w:bottom w:val="nil"/>
              <w:right w:val="nil"/>
            </w:tcBorders>
            <w:shd w:val="clear" w:color="auto" w:fill="FFFFFF"/>
            <w:vAlign w:val="bottom"/>
          </w:tcPr>
          <w:p w14:paraId="5F1319D0" w14:textId="77777777" w:rsidR="00CC22F5" w:rsidRPr="008375E1" w:rsidRDefault="00CC22F5" w:rsidP="0043326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7AD216F4"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Correct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8C77909"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Incorrect</w:t>
            </w:r>
          </w:p>
        </w:tc>
        <w:tc>
          <w:tcPr>
            <w:tcW w:w="1029" w:type="dxa"/>
            <w:vMerge/>
            <w:tcBorders>
              <w:top w:val="nil"/>
              <w:left w:val="single" w:sz="8" w:space="0" w:color="E0E0E0"/>
              <w:bottom w:val="nil"/>
              <w:right w:val="nil"/>
            </w:tcBorders>
            <w:shd w:val="clear" w:color="auto" w:fill="FFFFFF"/>
            <w:vAlign w:val="bottom"/>
          </w:tcPr>
          <w:p w14:paraId="477B4BC6" w14:textId="77777777" w:rsidR="00CC22F5" w:rsidRPr="008375E1" w:rsidRDefault="00CC22F5" w:rsidP="0043326A">
            <w:pPr>
              <w:autoSpaceDE w:val="0"/>
              <w:autoSpaceDN w:val="0"/>
              <w:adjustRightInd w:val="0"/>
              <w:spacing w:after="0" w:line="240" w:lineRule="auto"/>
              <w:rPr>
                <w:rFonts w:ascii="Arial" w:hAnsi="Arial" w:cs="Arial"/>
                <w:color w:val="264A60"/>
                <w:sz w:val="18"/>
                <w:szCs w:val="18"/>
              </w:rPr>
            </w:pPr>
          </w:p>
        </w:tc>
      </w:tr>
      <w:tr w:rsidR="00CC22F5" w:rsidRPr="008375E1" w14:paraId="721FF5BE" w14:textId="77777777" w:rsidTr="0043326A">
        <w:trPr>
          <w:cantSplit/>
        </w:trPr>
        <w:tc>
          <w:tcPr>
            <w:tcW w:w="1306" w:type="dxa"/>
            <w:vMerge w:val="restart"/>
            <w:tcBorders>
              <w:top w:val="single" w:sz="8" w:space="0" w:color="152935"/>
              <w:left w:val="nil"/>
              <w:bottom w:val="nil"/>
              <w:right w:val="nil"/>
            </w:tcBorders>
            <w:shd w:val="clear" w:color="auto" w:fill="E0E0E0"/>
          </w:tcPr>
          <w:p w14:paraId="65F49AD0"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ScoreGroup</w:t>
            </w:r>
          </w:p>
        </w:tc>
        <w:tc>
          <w:tcPr>
            <w:tcW w:w="1229" w:type="dxa"/>
            <w:vMerge w:val="restart"/>
            <w:tcBorders>
              <w:top w:val="single" w:sz="8" w:space="0" w:color="152935"/>
              <w:left w:val="nil"/>
              <w:bottom w:val="nil"/>
              <w:right w:val="nil"/>
            </w:tcBorders>
            <w:shd w:val="clear" w:color="auto" w:fill="E0E0E0"/>
          </w:tcPr>
          <w:p w14:paraId="73E404A9"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Low Music</w:t>
            </w:r>
          </w:p>
        </w:tc>
        <w:tc>
          <w:tcPr>
            <w:tcW w:w="2059" w:type="dxa"/>
            <w:tcBorders>
              <w:top w:val="single" w:sz="8" w:space="0" w:color="152935"/>
              <w:left w:val="nil"/>
              <w:bottom w:val="single" w:sz="8" w:space="0" w:color="AEAEAE"/>
              <w:right w:val="nil"/>
            </w:tcBorders>
            <w:shd w:val="clear" w:color="auto" w:fill="E0E0E0"/>
          </w:tcPr>
          <w:p w14:paraId="0D93C534"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Count</w:t>
            </w:r>
          </w:p>
        </w:tc>
        <w:tc>
          <w:tcPr>
            <w:tcW w:w="1029" w:type="dxa"/>
            <w:tcBorders>
              <w:top w:val="single" w:sz="8" w:space="0" w:color="152935"/>
              <w:left w:val="nil"/>
              <w:bottom w:val="single" w:sz="8" w:space="0" w:color="AEAEAE"/>
              <w:right w:val="single" w:sz="8" w:space="0" w:color="E0E0E0"/>
            </w:tcBorders>
            <w:shd w:val="clear" w:color="auto" w:fill="FFFFFF"/>
          </w:tcPr>
          <w:p w14:paraId="79010E77"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894DC5F"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nil"/>
            </w:tcBorders>
            <w:shd w:val="clear" w:color="auto" w:fill="FFFFFF"/>
          </w:tcPr>
          <w:p w14:paraId="41D70D24"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18</w:t>
            </w:r>
          </w:p>
        </w:tc>
      </w:tr>
      <w:tr w:rsidR="00CC22F5" w:rsidRPr="008375E1" w14:paraId="7430B4E4" w14:textId="77777777" w:rsidTr="0043326A">
        <w:trPr>
          <w:cantSplit/>
        </w:trPr>
        <w:tc>
          <w:tcPr>
            <w:tcW w:w="1306" w:type="dxa"/>
            <w:vMerge/>
            <w:tcBorders>
              <w:top w:val="single" w:sz="8" w:space="0" w:color="152935"/>
              <w:left w:val="nil"/>
              <w:bottom w:val="nil"/>
              <w:right w:val="nil"/>
            </w:tcBorders>
            <w:shd w:val="clear" w:color="auto" w:fill="E0E0E0"/>
          </w:tcPr>
          <w:p w14:paraId="4F2367CB"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152935"/>
              <w:left w:val="nil"/>
              <w:bottom w:val="nil"/>
              <w:right w:val="nil"/>
            </w:tcBorders>
            <w:shd w:val="clear" w:color="auto" w:fill="E0E0E0"/>
          </w:tcPr>
          <w:p w14:paraId="1C51B4A2"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single" w:sz="8" w:space="0" w:color="AEAEAE"/>
              <w:right w:val="nil"/>
            </w:tcBorders>
            <w:shd w:val="clear" w:color="auto" w:fill="E0E0E0"/>
          </w:tcPr>
          <w:p w14:paraId="058B752F"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 within ScoreGroup</w:t>
            </w:r>
          </w:p>
        </w:tc>
        <w:tc>
          <w:tcPr>
            <w:tcW w:w="1029" w:type="dxa"/>
            <w:tcBorders>
              <w:top w:val="single" w:sz="8" w:space="0" w:color="AEAEAE"/>
              <w:left w:val="nil"/>
              <w:bottom w:val="single" w:sz="8" w:space="0" w:color="AEAEAE"/>
              <w:right w:val="single" w:sz="8" w:space="0" w:color="E0E0E0"/>
            </w:tcBorders>
            <w:shd w:val="clear" w:color="auto" w:fill="FFFFFF"/>
          </w:tcPr>
          <w:p w14:paraId="521B46BE"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83.3%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B75C97A"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16.7%</w:t>
            </w:r>
          </w:p>
        </w:tc>
        <w:tc>
          <w:tcPr>
            <w:tcW w:w="1029" w:type="dxa"/>
            <w:tcBorders>
              <w:top w:val="single" w:sz="8" w:space="0" w:color="AEAEAE"/>
              <w:left w:val="single" w:sz="8" w:space="0" w:color="E0E0E0"/>
              <w:bottom w:val="single" w:sz="8" w:space="0" w:color="AEAEAE"/>
              <w:right w:val="nil"/>
            </w:tcBorders>
            <w:shd w:val="clear" w:color="auto" w:fill="FFFFFF"/>
          </w:tcPr>
          <w:p w14:paraId="70BF4115"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100.0%</w:t>
            </w:r>
          </w:p>
        </w:tc>
      </w:tr>
      <w:tr w:rsidR="00CC22F5" w:rsidRPr="008375E1" w14:paraId="2FAD02FC" w14:textId="77777777" w:rsidTr="0043326A">
        <w:trPr>
          <w:cantSplit/>
        </w:trPr>
        <w:tc>
          <w:tcPr>
            <w:tcW w:w="1306" w:type="dxa"/>
            <w:vMerge/>
            <w:tcBorders>
              <w:top w:val="single" w:sz="8" w:space="0" w:color="152935"/>
              <w:left w:val="nil"/>
              <w:bottom w:val="nil"/>
              <w:right w:val="nil"/>
            </w:tcBorders>
            <w:shd w:val="clear" w:color="auto" w:fill="E0E0E0"/>
          </w:tcPr>
          <w:p w14:paraId="0B988F2F"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152935"/>
              <w:left w:val="nil"/>
              <w:bottom w:val="nil"/>
              <w:right w:val="nil"/>
            </w:tcBorders>
            <w:shd w:val="clear" w:color="auto" w:fill="E0E0E0"/>
          </w:tcPr>
          <w:p w14:paraId="76B9B764"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nil"/>
              <w:right w:val="nil"/>
            </w:tcBorders>
            <w:shd w:val="clear" w:color="auto" w:fill="E0E0E0"/>
          </w:tcPr>
          <w:p w14:paraId="4DBD75CE"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Adjusted Residual</w:t>
            </w:r>
          </w:p>
        </w:tc>
        <w:tc>
          <w:tcPr>
            <w:tcW w:w="1029" w:type="dxa"/>
            <w:tcBorders>
              <w:top w:val="single" w:sz="8" w:space="0" w:color="AEAEAE"/>
              <w:left w:val="nil"/>
              <w:bottom w:val="nil"/>
              <w:right w:val="single" w:sz="8" w:space="0" w:color="E0E0E0"/>
            </w:tcBorders>
            <w:shd w:val="clear" w:color="auto" w:fill="FFFFFF"/>
          </w:tcPr>
          <w:p w14:paraId="785D510D"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-.7</w:t>
            </w:r>
          </w:p>
        </w:tc>
        <w:tc>
          <w:tcPr>
            <w:tcW w:w="1029" w:type="dxa"/>
            <w:tcBorders>
              <w:top w:val="single" w:sz="8" w:space="0" w:color="AEAEAE"/>
              <w:left w:val="single" w:sz="8" w:space="0" w:color="E0E0E0"/>
              <w:bottom w:val="nil"/>
              <w:right w:val="single" w:sz="8" w:space="0" w:color="E0E0E0"/>
            </w:tcBorders>
            <w:shd w:val="clear" w:color="auto" w:fill="FFFFFF"/>
          </w:tcPr>
          <w:p w14:paraId="2EFB4B2C"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.7</w:t>
            </w:r>
          </w:p>
        </w:tc>
        <w:tc>
          <w:tcPr>
            <w:tcW w:w="1029" w:type="dxa"/>
            <w:tcBorders>
              <w:top w:val="single" w:sz="8" w:space="0" w:color="AEAEAE"/>
              <w:left w:val="single" w:sz="8" w:space="0" w:color="E0E0E0"/>
              <w:bottom w:val="nil"/>
              <w:right w:val="nil"/>
            </w:tcBorders>
            <w:shd w:val="clear" w:color="auto" w:fill="FFFFFF"/>
            <w:vAlign w:val="center"/>
          </w:tcPr>
          <w:p w14:paraId="797F9CBD"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0FCEEFC4" w14:textId="77777777" w:rsidTr="0043326A">
        <w:trPr>
          <w:cantSplit/>
        </w:trPr>
        <w:tc>
          <w:tcPr>
            <w:tcW w:w="1306" w:type="dxa"/>
            <w:vMerge/>
            <w:tcBorders>
              <w:top w:val="single" w:sz="8" w:space="0" w:color="152935"/>
              <w:left w:val="nil"/>
              <w:bottom w:val="nil"/>
              <w:right w:val="nil"/>
            </w:tcBorders>
            <w:shd w:val="clear" w:color="auto" w:fill="E0E0E0"/>
          </w:tcPr>
          <w:p w14:paraId="1B584EFF"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229" w:type="dxa"/>
            <w:vMerge w:val="restart"/>
            <w:tcBorders>
              <w:top w:val="single" w:sz="8" w:space="0" w:color="AEAEAE"/>
              <w:left w:val="nil"/>
              <w:bottom w:val="nil"/>
              <w:right w:val="nil"/>
            </w:tcBorders>
            <w:shd w:val="clear" w:color="auto" w:fill="E0E0E0"/>
          </w:tcPr>
          <w:p w14:paraId="25DB5120"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High Music</w:t>
            </w:r>
          </w:p>
        </w:tc>
        <w:tc>
          <w:tcPr>
            <w:tcW w:w="2059" w:type="dxa"/>
            <w:tcBorders>
              <w:top w:val="single" w:sz="8" w:space="0" w:color="AEAEAE"/>
              <w:left w:val="nil"/>
              <w:bottom w:val="single" w:sz="8" w:space="0" w:color="AEAEAE"/>
              <w:right w:val="nil"/>
            </w:tcBorders>
            <w:shd w:val="clear" w:color="auto" w:fill="E0E0E0"/>
          </w:tcPr>
          <w:p w14:paraId="69C3ECD9"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1C6231D4"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E1E4231"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69DE4A22"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12</w:t>
            </w:r>
          </w:p>
        </w:tc>
      </w:tr>
      <w:tr w:rsidR="00CC22F5" w:rsidRPr="008375E1" w14:paraId="517107DE" w14:textId="77777777" w:rsidTr="0043326A">
        <w:trPr>
          <w:cantSplit/>
        </w:trPr>
        <w:tc>
          <w:tcPr>
            <w:tcW w:w="1306" w:type="dxa"/>
            <w:vMerge/>
            <w:tcBorders>
              <w:top w:val="single" w:sz="8" w:space="0" w:color="152935"/>
              <w:left w:val="nil"/>
              <w:bottom w:val="nil"/>
              <w:right w:val="nil"/>
            </w:tcBorders>
            <w:shd w:val="clear" w:color="auto" w:fill="E0E0E0"/>
          </w:tcPr>
          <w:p w14:paraId="10D0FDE2"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AEAEAE"/>
              <w:left w:val="nil"/>
              <w:bottom w:val="nil"/>
              <w:right w:val="nil"/>
            </w:tcBorders>
            <w:shd w:val="clear" w:color="auto" w:fill="E0E0E0"/>
          </w:tcPr>
          <w:p w14:paraId="3CA88C1C"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single" w:sz="8" w:space="0" w:color="AEAEAE"/>
              <w:right w:val="nil"/>
            </w:tcBorders>
            <w:shd w:val="clear" w:color="auto" w:fill="E0E0E0"/>
          </w:tcPr>
          <w:p w14:paraId="2913F32D"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 within ScoreGroup</w:t>
            </w:r>
          </w:p>
        </w:tc>
        <w:tc>
          <w:tcPr>
            <w:tcW w:w="1029" w:type="dxa"/>
            <w:tcBorders>
              <w:top w:val="single" w:sz="8" w:space="0" w:color="AEAEAE"/>
              <w:left w:val="nil"/>
              <w:bottom w:val="single" w:sz="8" w:space="0" w:color="AEAEAE"/>
              <w:right w:val="single" w:sz="8" w:space="0" w:color="E0E0E0"/>
            </w:tcBorders>
            <w:shd w:val="clear" w:color="auto" w:fill="FFFFFF"/>
          </w:tcPr>
          <w:p w14:paraId="7D64D97D"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91.7%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0F88FF1"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8.3%</w:t>
            </w:r>
          </w:p>
        </w:tc>
        <w:tc>
          <w:tcPr>
            <w:tcW w:w="1029" w:type="dxa"/>
            <w:tcBorders>
              <w:top w:val="single" w:sz="8" w:space="0" w:color="AEAEAE"/>
              <w:left w:val="single" w:sz="8" w:space="0" w:color="E0E0E0"/>
              <w:bottom w:val="single" w:sz="8" w:space="0" w:color="AEAEAE"/>
              <w:right w:val="nil"/>
            </w:tcBorders>
            <w:shd w:val="clear" w:color="auto" w:fill="FFFFFF"/>
          </w:tcPr>
          <w:p w14:paraId="7AB6CA04"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100.0%</w:t>
            </w:r>
          </w:p>
        </w:tc>
      </w:tr>
      <w:tr w:rsidR="00CC22F5" w:rsidRPr="008375E1" w14:paraId="61D6ADF1" w14:textId="77777777" w:rsidTr="0043326A">
        <w:trPr>
          <w:cantSplit/>
        </w:trPr>
        <w:tc>
          <w:tcPr>
            <w:tcW w:w="1306" w:type="dxa"/>
            <w:vMerge/>
            <w:tcBorders>
              <w:top w:val="single" w:sz="8" w:space="0" w:color="152935"/>
              <w:left w:val="nil"/>
              <w:bottom w:val="nil"/>
              <w:right w:val="nil"/>
            </w:tcBorders>
            <w:shd w:val="clear" w:color="auto" w:fill="E0E0E0"/>
          </w:tcPr>
          <w:p w14:paraId="7847B8C5"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AEAEAE"/>
              <w:left w:val="nil"/>
              <w:bottom w:val="nil"/>
              <w:right w:val="nil"/>
            </w:tcBorders>
            <w:shd w:val="clear" w:color="auto" w:fill="E0E0E0"/>
          </w:tcPr>
          <w:p w14:paraId="728857B2"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nil"/>
              <w:right w:val="nil"/>
            </w:tcBorders>
            <w:shd w:val="clear" w:color="auto" w:fill="E0E0E0"/>
          </w:tcPr>
          <w:p w14:paraId="73994ADC"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Adjusted Residual</w:t>
            </w:r>
          </w:p>
        </w:tc>
        <w:tc>
          <w:tcPr>
            <w:tcW w:w="1029" w:type="dxa"/>
            <w:tcBorders>
              <w:top w:val="single" w:sz="8" w:space="0" w:color="AEAEAE"/>
              <w:left w:val="nil"/>
              <w:bottom w:val="nil"/>
              <w:right w:val="single" w:sz="8" w:space="0" w:color="E0E0E0"/>
            </w:tcBorders>
            <w:shd w:val="clear" w:color="auto" w:fill="FFFFFF"/>
          </w:tcPr>
          <w:p w14:paraId="5AD9DC39"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.7</w:t>
            </w:r>
          </w:p>
        </w:tc>
        <w:tc>
          <w:tcPr>
            <w:tcW w:w="1029" w:type="dxa"/>
            <w:tcBorders>
              <w:top w:val="single" w:sz="8" w:space="0" w:color="AEAEAE"/>
              <w:left w:val="single" w:sz="8" w:space="0" w:color="E0E0E0"/>
              <w:bottom w:val="nil"/>
              <w:right w:val="single" w:sz="8" w:space="0" w:color="E0E0E0"/>
            </w:tcBorders>
            <w:shd w:val="clear" w:color="auto" w:fill="FFFFFF"/>
          </w:tcPr>
          <w:p w14:paraId="72E24BBF"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-.7</w:t>
            </w:r>
          </w:p>
        </w:tc>
        <w:tc>
          <w:tcPr>
            <w:tcW w:w="1029" w:type="dxa"/>
            <w:tcBorders>
              <w:top w:val="single" w:sz="8" w:space="0" w:color="AEAEAE"/>
              <w:left w:val="single" w:sz="8" w:space="0" w:color="E0E0E0"/>
              <w:bottom w:val="nil"/>
              <w:right w:val="nil"/>
            </w:tcBorders>
            <w:shd w:val="clear" w:color="auto" w:fill="FFFFFF"/>
            <w:vAlign w:val="center"/>
          </w:tcPr>
          <w:p w14:paraId="6E80E4CE"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3E57DCB3" w14:textId="77777777" w:rsidTr="0043326A">
        <w:trPr>
          <w:cantSplit/>
        </w:trPr>
        <w:tc>
          <w:tcPr>
            <w:tcW w:w="2535" w:type="dxa"/>
            <w:gridSpan w:val="2"/>
            <w:vMerge w:val="restart"/>
            <w:tcBorders>
              <w:top w:val="single" w:sz="8" w:space="0" w:color="AEAEAE"/>
              <w:left w:val="nil"/>
              <w:bottom w:val="single" w:sz="8" w:space="0" w:color="152935"/>
              <w:right w:val="nil"/>
            </w:tcBorders>
            <w:shd w:val="clear" w:color="auto" w:fill="E0E0E0"/>
          </w:tcPr>
          <w:p w14:paraId="03DBE12E"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Total</w:t>
            </w:r>
          </w:p>
        </w:tc>
        <w:tc>
          <w:tcPr>
            <w:tcW w:w="2059" w:type="dxa"/>
            <w:tcBorders>
              <w:top w:val="single" w:sz="8" w:space="0" w:color="AEAEAE"/>
              <w:left w:val="nil"/>
              <w:bottom w:val="single" w:sz="8" w:space="0" w:color="AEAEAE"/>
              <w:right w:val="nil"/>
            </w:tcBorders>
            <w:shd w:val="clear" w:color="auto" w:fill="E0E0E0"/>
          </w:tcPr>
          <w:p w14:paraId="255A4108"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127DA6E7"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26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9789AF8"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FFFFF"/>
          </w:tcPr>
          <w:p w14:paraId="22DE1EFF"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30</w:t>
            </w:r>
          </w:p>
        </w:tc>
      </w:tr>
      <w:tr w:rsidR="00CC22F5" w:rsidRPr="008375E1" w14:paraId="1C2D052E" w14:textId="77777777" w:rsidTr="0043326A">
        <w:trPr>
          <w:cantSplit/>
        </w:trPr>
        <w:tc>
          <w:tcPr>
            <w:tcW w:w="2535" w:type="dxa"/>
            <w:gridSpan w:val="2"/>
            <w:vMerge/>
            <w:tcBorders>
              <w:top w:val="single" w:sz="8" w:space="0" w:color="AEAEAE"/>
              <w:left w:val="nil"/>
              <w:bottom w:val="single" w:sz="8" w:space="0" w:color="152935"/>
              <w:right w:val="nil"/>
            </w:tcBorders>
            <w:shd w:val="clear" w:color="auto" w:fill="E0E0E0"/>
          </w:tcPr>
          <w:p w14:paraId="4BBAA47B" w14:textId="77777777" w:rsidR="00CC22F5" w:rsidRPr="008375E1"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single" w:sz="8" w:space="0" w:color="152935"/>
              <w:right w:val="nil"/>
            </w:tcBorders>
            <w:shd w:val="clear" w:color="auto" w:fill="E0E0E0"/>
          </w:tcPr>
          <w:p w14:paraId="5244DA46"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 within ScoreGroup</w:t>
            </w:r>
          </w:p>
        </w:tc>
        <w:tc>
          <w:tcPr>
            <w:tcW w:w="1029" w:type="dxa"/>
            <w:tcBorders>
              <w:top w:val="single" w:sz="8" w:space="0" w:color="AEAEAE"/>
              <w:left w:val="nil"/>
              <w:bottom w:val="single" w:sz="8" w:space="0" w:color="152935"/>
              <w:right w:val="single" w:sz="8" w:space="0" w:color="E0E0E0"/>
            </w:tcBorders>
            <w:shd w:val="clear" w:color="auto" w:fill="FFFFFF"/>
          </w:tcPr>
          <w:p w14:paraId="3676963B"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86.7%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E6E375D"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13.3%</w:t>
            </w:r>
          </w:p>
        </w:tc>
        <w:tc>
          <w:tcPr>
            <w:tcW w:w="1029" w:type="dxa"/>
            <w:tcBorders>
              <w:top w:val="single" w:sz="8" w:space="0" w:color="AEAEAE"/>
              <w:left w:val="single" w:sz="8" w:space="0" w:color="E0E0E0"/>
              <w:bottom w:val="single" w:sz="8" w:space="0" w:color="152935"/>
              <w:right w:val="nil"/>
            </w:tcBorders>
            <w:shd w:val="clear" w:color="auto" w:fill="FFFFFF"/>
          </w:tcPr>
          <w:p w14:paraId="654ED422"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100.0%</w:t>
            </w:r>
          </w:p>
        </w:tc>
      </w:tr>
    </w:tbl>
    <w:p w14:paraId="062C6D9C" w14:textId="77777777" w:rsidR="00CC22F5" w:rsidRPr="008375E1" w:rsidRDefault="00CC22F5" w:rsidP="00CC22F5">
      <w:pPr>
        <w:autoSpaceDE w:val="0"/>
        <w:autoSpaceDN w:val="0"/>
        <w:adjustRightInd w:val="0"/>
        <w:spacing w:after="0" w:line="400" w:lineRule="atLeast"/>
        <w:rPr>
          <w:rFonts w:ascii="Times New Roman" w:hAnsi="Times New Roman" w:cs="Times New Roman"/>
          <w:sz w:val="24"/>
          <w:szCs w:val="24"/>
        </w:rPr>
      </w:pPr>
    </w:p>
    <w:p w14:paraId="7175C07A" w14:textId="77777777" w:rsidR="00CC22F5" w:rsidRPr="008375E1" w:rsidRDefault="00CC22F5" w:rsidP="00CC22F5">
      <w:pPr>
        <w:autoSpaceDE w:val="0"/>
        <w:autoSpaceDN w:val="0"/>
        <w:adjustRightInd w:val="0"/>
        <w:spacing w:after="0" w:line="240" w:lineRule="auto"/>
        <w:rPr>
          <w:rFonts w:ascii="Times New Roman" w:hAnsi="Times New Roman" w:cs="Times New Roman"/>
          <w:sz w:val="24"/>
          <w:szCs w:val="24"/>
        </w:rPr>
      </w:pPr>
    </w:p>
    <w:tbl>
      <w:tblPr>
        <w:tblW w:w="8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29"/>
        <w:gridCol w:w="1029"/>
        <w:gridCol w:w="1476"/>
        <w:gridCol w:w="1476"/>
        <w:gridCol w:w="1476"/>
      </w:tblGrid>
      <w:tr w:rsidR="00CC22F5" w:rsidRPr="008375E1" w14:paraId="5C5F4580" w14:textId="77777777" w:rsidTr="0043326A">
        <w:trPr>
          <w:cantSplit/>
        </w:trPr>
        <w:tc>
          <w:tcPr>
            <w:tcW w:w="8942" w:type="dxa"/>
            <w:gridSpan w:val="6"/>
            <w:tcBorders>
              <w:top w:val="nil"/>
              <w:left w:val="nil"/>
              <w:bottom w:val="nil"/>
              <w:right w:val="nil"/>
            </w:tcBorders>
            <w:shd w:val="clear" w:color="auto" w:fill="FFFFFF"/>
            <w:vAlign w:val="center"/>
          </w:tcPr>
          <w:p w14:paraId="4D65FB1C"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010205"/>
              </w:rPr>
            </w:pPr>
            <w:r w:rsidRPr="008375E1">
              <w:rPr>
                <w:rFonts w:ascii="Arial" w:hAnsi="Arial" w:cs="Arial"/>
                <w:b/>
                <w:bCs/>
                <w:color w:val="010205"/>
              </w:rPr>
              <w:t>Chi-Square Tests</w:t>
            </w:r>
          </w:p>
        </w:tc>
      </w:tr>
      <w:tr w:rsidR="00CC22F5" w:rsidRPr="008375E1" w14:paraId="5A0882E3" w14:textId="77777777" w:rsidTr="0043326A">
        <w:trPr>
          <w:cantSplit/>
        </w:trPr>
        <w:tc>
          <w:tcPr>
            <w:tcW w:w="2459" w:type="dxa"/>
            <w:tcBorders>
              <w:top w:val="nil"/>
              <w:left w:val="nil"/>
              <w:bottom w:val="single" w:sz="8" w:space="0" w:color="152935"/>
              <w:right w:val="nil"/>
            </w:tcBorders>
            <w:shd w:val="clear" w:color="auto" w:fill="FFFFFF"/>
            <w:vAlign w:val="bottom"/>
          </w:tcPr>
          <w:p w14:paraId="4DFA21A8"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0FEA01ED"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F58970C"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24A778CF"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7D261AF"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6CFA5129" w14:textId="77777777" w:rsidR="00CC22F5" w:rsidRPr="008375E1"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8375E1">
              <w:rPr>
                <w:rFonts w:ascii="Arial" w:hAnsi="Arial" w:cs="Arial"/>
                <w:color w:val="264A60"/>
                <w:sz w:val="18"/>
                <w:szCs w:val="18"/>
              </w:rPr>
              <w:t>Exact Sig. (1-sided)</w:t>
            </w:r>
          </w:p>
        </w:tc>
      </w:tr>
      <w:tr w:rsidR="00CC22F5" w:rsidRPr="008375E1" w14:paraId="69CEA0EF" w14:textId="77777777" w:rsidTr="0043326A">
        <w:trPr>
          <w:cantSplit/>
        </w:trPr>
        <w:tc>
          <w:tcPr>
            <w:tcW w:w="2459" w:type="dxa"/>
            <w:tcBorders>
              <w:top w:val="single" w:sz="8" w:space="0" w:color="152935"/>
              <w:left w:val="nil"/>
              <w:bottom w:val="single" w:sz="8" w:space="0" w:color="AEAEAE"/>
              <w:right w:val="nil"/>
            </w:tcBorders>
            <w:shd w:val="clear" w:color="auto" w:fill="E0E0E0"/>
          </w:tcPr>
          <w:p w14:paraId="13921503"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663CBFB2"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.433</w:t>
            </w:r>
            <w:r w:rsidRPr="008375E1">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39304ED"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7A30DC33"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.511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3F7C8424"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152935"/>
              <w:left w:val="single" w:sz="8" w:space="0" w:color="E0E0E0"/>
              <w:bottom w:val="single" w:sz="8" w:space="0" w:color="AEAEAE"/>
              <w:right w:val="nil"/>
            </w:tcBorders>
            <w:shd w:val="clear" w:color="auto" w:fill="FFFFFF"/>
            <w:vAlign w:val="center"/>
          </w:tcPr>
          <w:p w14:paraId="26E63D69"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77D491B1"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3700EF14"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Continuity Correction</w:t>
            </w:r>
            <w:r w:rsidRPr="008375E1">
              <w:rPr>
                <w:rFonts w:ascii="Arial" w:hAnsi="Arial" w:cs="Arial"/>
                <w:color w:val="264A60"/>
                <w:sz w:val="18"/>
                <w:szCs w:val="18"/>
                <w:vertAlign w:val="superscript"/>
              </w:rPr>
              <w:t>b</w:t>
            </w:r>
          </w:p>
        </w:tc>
        <w:tc>
          <w:tcPr>
            <w:tcW w:w="1029" w:type="dxa"/>
            <w:tcBorders>
              <w:top w:val="single" w:sz="8" w:space="0" w:color="AEAEAE"/>
              <w:left w:val="nil"/>
              <w:bottom w:val="single" w:sz="8" w:space="0" w:color="AEAEAE"/>
              <w:right w:val="single" w:sz="8" w:space="0" w:color="E0E0E0"/>
            </w:tcBorders>
            <w:shd w:val="clear" w:color="auto" w:fill="FFFFFF"/>
          </w:tcPr>
          <w:p w14:paraId="39E0AE94"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.012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B963536"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C844377"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.913</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91D06F9"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39A130A9"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5D78913E"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30E62C63"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094199D3"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.456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4B6EE8C"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68EA41DB"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.499</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DED55F5"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15078B52"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5C63CD1E"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7568EA29"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FFFFF"/>
            <w:vAlign w:val="center"/>
          </w:tcPr>
          <w:p w14:paraId="54EC23A6"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22081C8"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41F8D67"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398087A8"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.632</w:t>
            </w:r>
          </w:p>
        </w:tc>
        <w:tc>
          <w:tcPr>
            <w:tcW w:w="1475" w:type="dxa"/>
            <w:tcBorders>
              <w:top w:val="single" w:sz="8" w:space="0" w:color="AEAEAE"/>
              <w:left w:val="single" w:sz="8" w:space="0" w:color="E0E0E0"/>
              <w:bottom w:val="single" w:sz="8" w:space="0" w:color="AEAEAE"/>
              <w:right w:val="nil"/>
            </w:tcBorders>
            <w:shd w:val="clear" w:color="auto" w:fill="FFFFFF"/>
          </w:tcPr>
          <w:p w14:paraId="12E0FD58"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.469</w:t>
            </w:r>
          </w:p>
        </w:tc>
      </w:tr>
      <w:tr w:rsidR="00CC22F5" w:rsidRPr="008375E1" w14:paraId="6605E3CD"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7BC0E1EB"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31A7F566"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.418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37E1BCE"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67FD67D4"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.518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F85207B"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313C012D"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50E26442" w14:textId="77777777" w:rsidTr="0043326A">
        <w:trPr>
          <w:cantSplit/>
        </w:trPr>
        <w:tc>
          <w:tcPr>
            <w:tcW w:w="2459" w:type="dxa"/>
            <w:tcBorders>
              <w:top w:val="single" w:sz="8" w:space="0" w:color="AEAEAE"/>
              <w:left w:val="nil"/>
              <w:bottom w:val="single" w:sz="8" w:space="0" w:color="152935"/>
              <w:right w:val="nil"/>
            </w:tcBorders>
            <w:shd w:val="clear" w:color="auto" w:fill="E0E0E0"/>
          </w:tcPr>
          <w:p w14:paraId="0B01221E" w14:textId="77777777" w:rsidR="00CC22F5" w:rsidRPr="008375E1" w:rsidRDefault="00CC22F5" w:rsidP="0043326A">
            <w:pPr>
              <w:autoSpaceDE w:val="0"/>
              <w:autoSpaceDN w:val="0"/>
              <w:adjustRightInd w:val="0"/>
              <w:spacing w:after="0" w:line="320" w:lineRule="atLeast"/>
              <w:ind w:left="60" w:right="60"/>
              <w:rPr>
                <w:rFonts w:ascii="Arial" w:hAnsi="Arial" w:cs="Arial"/>
                <w:color w:val="264A60"/>
                <w:sz w:val="18"/>
                <w:szCs w:val="18"/>
              </w:rPr>
            </w:pPr>
            <w:r w:rsidRPr="008375E1">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458688ED" w14:textId="77777777" w:rsidR="00CC22F5" w:rsidRPr="008375E1"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8375E1">
              <w:rPr>
                <w:rFonts w:ascii="Arial" w:hAnsi="Arial" w:cs="Arial"/>
                <w:color w:val="010205"/>
                <w:sz w:val="18"/>
                <w:szCs w:val="18"/>
              </w:rPr>
              <w:t>30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53FD67F"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D149D48"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AE29025"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0C0D61A" w14:textId="77777777" w:rsidR="00CC22F5" w:rsidRPr="008375E1"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8375E1" w14:paraId="14C0A8B6" w14:textId="77777777" w:rsidTr="0043326A">
        <w:trPr>
          <w:cantSplit/>
        </w:trPr>
        <w:tc>
          <w:tcPr>
            <w:tcW w:w="8942" w:type="dxa"/>
            <w:gridSpan w:val="6"/>
            <w:tcBorders>
              <w:top w:val="nil"/>
              <w:left w:val="nil"/>
              <w:bottom w:val="nil"/>
              <w:right w:val="nil"/>
            </w:tcBorders>
            <w:shd w:val="clear" w:color="auto" w:fill="FFFFFF"/>
          </w:tcPr>
          <w:p w14:paraId="182D1664" w14:textId="77777777" w:rsidR="00CC22F5" w:rsidRPr="008375E1" w:rsidRDefault="00CC22F5" w:rsidP="0043326A">
            <w:pPr>
              <w:autoSpaceDE w:val="0"/>
              <w:autoSpaceDN w:val="0"/>
              <w:adjustRightInd w:val="0"/>
              <w:spacing w:after="0" w:line="320" w:lineRule="atLeast"/>
              <w:ind w:left="60" w:right="60"/>
              <w:rPr>
                <w:rFonts w:ascii="Arial" w:hAnsi="Arial" w:cs="Arial"/>
                <w:color w:val="010205"/>
                <w:sz w:val="18"/>
                <w:szCs w:val="18"/>
              </w:rPr>
            </w:pPr>
            <w:r w:rsidRPr="008375E1">
              <w:rPr>
                <w:rFonts w:ascii="Arial" w:hAnsi="Arial" w:cs="Arial"/>
                <w:color w:val="010205"/>
                <w:sz w:val="18"/>
                <w:szCs w:val="18"/>
              </w:rPr>
              <w:t>a. 2 cells (50.0%) have expected count less than 5. The minimum expected count is 1.60.</w:t>
            </w:r>
          </w:p>
        </w:tc>
      </w:tr>
      <w:tr w:rsidR="00CC22F5" w:rsidRPr="008375E1" w14:paraId="496BF90D" w14:textId="77777777" w:rsidTr="0043326A">
        <w:trPr>
          <w:cantSplit/>
        </w:trPr>
        <w:tc>
          <w:tcPr>
            <w:tcW w:w="8942" w:type="dxa"/>
            <w:gridSpan w:val="6"/>
            <w:tcBorders>
              <w:top w:val="nil"/>
              <w:left w:val="nil"/>
              <w:bottom w:val="nil"/>
              <w:right w:val="nil"/>
            </w:tcBorders>
            <w:shd w:val="clear" w:color="auto" w:fill="FFFFFF"/>
          </w:tcPr>
          <w:p w14:paraId="3E15124D" w14:textId="77777777" w:rsidR="00CC22F5" w:rsidRPr="008375E1" w:rsidRDefault="00CC22F5" w:rsidP="0043326A">
            <w:pPr>
              <w:autoSpaceDE w:val="0"/>
              <w:autoSpaceDN w:val="0"/>
              <w:adjustRightInd w:val="0"/>
              <w:spacing w:after="0" w:line="320" w:lineRule="atLeast"/>
              <w:ind w:left="60" w:right="60"/>
              <w:rPr>
                <w:rFonts w:ascii="Arial" w:hAnsi="Arial" w:cs="Arial"/>
                <w:color w:val="010205"/>
                <w:sz w:val="18"/>
                <w:szCs w:val="18"/>
              </w:rPr>
            </w:pPr>
            <w:r w:rsidRPr="008375E1">
              <w:rPr>
                <w:rFonts w:ascii="Arial" w:hAnsi="Arial" w:cs="Arial"/>
                <w:color w:val="010205"/>
                <w:sz w:val="18"/>
                <w:szCs w:val="18"/>
              </w:rPr>
              <w:t>b. Computed only for a 2x2 table</w:t>
            </w:r>
          </w:p>
        </w:tc>
      </w:tr>
    </w:tbl>
    <w:p w14:paraId="4E3E42D6" w14:textId="77777777" w:rsidR="00CC22F5" w:rsidRDefault="00CC22F5" w:rsidP="00CC22F5">
      <w:pPr>
        <w:autoSpaceDE w:val="0"/>
        <w:autoSpaceDN w:val="0"/>
        <w:adjustRightInd w:val="0"/>
        <w:spacing w:after="0" w:line="400" w:lineRule="atLeast"/>
        <w:rPr>
          <w:rFonts w:ascii="Times New Roman" w:hAnsi="Times New Roman" w:cs="Times New Roman"/>
          <w:sz w:val="24"/>
          <w:szCs w:val="24"/>
        </w:rPr>
      </w:pPr>
    </w:p>
    <w:p w14:paraId="4596E0C9" w14:textId="77777777" w:rsidR="00CC22F5" w:rsidRDefault="00CC22F5" w:rsidP="00CC22F5">
      <w:pPr>
        <w:autoSpaceDE w:val="0"/>
        <w:autoSpaceDN w:val="0"/>
        <w:adjustRightInd w:val="0"/>
        <w:spacing w:after="0" w:line="400" w:lineRule="atLeast"/>
        <w:rPr>
          <w:rFonts w:ascii="Times New Roman" w:hAnsi="Times New Roman" w:cs="Times New Roman"/>
          <w:sz w:val="24"/>
          <w:szCs w:val="24"/>
        </w:rPr>
      </w:pPr>
    </w:p>
    <w:p w14:paraId="02C5B224" w14:textId="62AAACC0" w:rsidR="00CC22F5" w:rsidRPr="00837C7E" w:rsidRDefault="00CC22F5" w:rsidP="00CC22F5">
      <w:pPr>
        <w:rPr>
          <w:rFonts w:ascii="Times New Roman" w:hAnsi="Times New Roman" w:cs="Times New Roman"/>
          <w:b/>
          <w:bCs/>
          <w:sz w:val="24"/>
          <w:szCs w:val="24"/>
        </w:rPr>
      </w:pPr>
      <w:r w:rsidRPr="00837C7E">
        <w:rPr>
          <w:rFonts w:ascii="Times New Roman" w:hAnsi="Times New Roman" w:cs="Times New Roman"/>
          <w:b/>
          <w:bCs/>
          <w:sz w:val="24"/>
          <w:szCs w:val="24"/>
        </w:rPr>
        <w:t>iii</w:t>
      </w:r>
      <w:r w:rsidR="004129C6" w:rsidRPr="00837C7E">
        <w:rPr>
          <w:rFonts w:ascii="Times New Roman" w:hAnsi="Times New Roman" w:cs="Times New Roman"/>
          <w:b/>
          <w:bCs/>
          <w:sz w:val="24"/>
          <w:szCs w:val="24"/>
        </w:rPr>
        <w:t>)</w:t>
      </w:r>
      <w:r w:rsidRPr="00837C7E">
        <w:rPr>
          <w:rFonts w:ascii="Times New Roman" w:hAnsi="Times New Roman" w:cs="Times New Roman"/>
          <w:b/>
          <w:bCs/>
          <w:sz w:val="24"/>
          <w:szCs w:val="24"/>
        </w:rPr>
        <w:t xml:space="preserve"> </w:t>
      </w:r>
      <w:r w:rsidR="004129C6" w:rsidRPr="00837C7E">
        <w:rPr>
          <w:rFonts w:ascii="Times New Roman" w:hAnsi="Times New Roman" w:cs="Times New Roman"/>
          <w:b/>
          <w:bCs/>
          <w:sz w:val="24"/>
          <w:szCs w:val="24"/>
        </w:rPr>
        <w:t>Both information groups, Musical ability and recall</w:t>
      </w:r>
    </w:p>
    <w:p w14:paraId="68274320" w14:textId="77777777" w:rsidR="00CC22F5" w:rsidRPr="0006410E" w:rsidRDefault="00CC22F5" w:rsidP="00CC22F5">
      <w:pPr>
        <w:autoSpaceDE w:val="0"/>
        <w:autoSpaceDN w:val="0"/>
        <w:adjustRightInd w:val="0"/>
        <w:spacing w:after="0" w:line="240" w:lineRule="auto"/>
        <w:rPr>
          <w:rFonts w:ascii="Times New Roman" w:hAnsi="Times New Roman" w:cs="Times New Roman"/>
          <w:sz w:val="24"/>
          <w:szCs w:val="24"/>
        </w:rPr>
      </w:pPr>
    </w:p>
    <w:tbl>
      <w:tblPr>
        <w:tblW w:w="76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6"/>
        <w:gridCol w:w="1230"/>
        <w:gridCol w:w="2060"/>
        <w:gridCol w:w="1030"/>
        <w:gridCol w:w="1030"/>
        <w:gridCol w:w="1030"/>
      </w:tblGrid>
      <w:tr w:rsidR="00CC22F5" w:rsidRPr="0006410E" w14:paraId="4FF9CB45" w14:textId="77777777" w:rsidTr="0043326A">
        <w:trPr>
          <w:cantSplit/>
        </w:trPr>
        <w:tc>
          <w:tcPr>
            <w:tcW w:w="7681" w:type="dxa"/>
            <w:gridSpan w:val="6"/>
            <w:tcBorders>
              <w:top w:val="nil"/>
              <w:left w:val="nil"/>
              <w:bottom w:val="nil"/>
              <w:right w:val="nil"/>
            </w:tcBorders>
            <w:shd w:val="clear" w:color="auto" w:fill="FFFFFF"/>
            <w:vAlign w:val="center"/>
          </w:tcPr>
          <w:p w14:paraId="454700E3"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010205"/>
              </w:rPr>
            </w:pPr>
            <w:r w:rsidRPr="0006410E">
              <w:rPr>
                <w:rFonts w:ascii="Arial" w:hAnsi="Arial" w:cs="Arial"/>
                <w:b/>
                <w:bCs/>
                <w:color w:val="010205"/>
              </w:rPr>
              <w:t>ScoreGroup * Recall Crosstabulation</w:t>
            </w:r>
          </w:p>
        </w:tc>
      </w:tr>
      <w:tr w:rsidR="00CC22F5" w:rsidRPr="0006410E" w14:paraId="20EE7EA8" w14:textId="77777777" w:rsidTr="0043326A">
        <w:trPr>
          <w:cantSplit/>
        </w:trPr>
        <w:tc>
          <w:tcPr>
            <w:tcW w:w="4594" w:type="dxa"/>
            <w:gridSpan w:val="3"/>
            <w:vMerge w:val="restart"/>
            <w:tcBorders>
              <w:top w:val="nil"/>
              <w:left w:val="nil"/>
              <w:bottom w:val="nil"/>
              <w:right w:val="nil"/>
            </w:tcBorders>
            <w:shd w:val="clear" w:color="auto" w:fill="FFFFFF"/>
            <w:vAlign w:val="bottom"/>
          </w:tcPr>
          <w:p w14:paraId="3CF808DB"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12789DE4"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6410E">
              <w:rPr>
                <w:rFonts w:ascii="Arial" w:hAnsi="Arial" w:cs="Arial"/>
                <w:color w:val="264A60"/>
                <w:sz w:val="18"/>
                <w:szCs w:val="18"/>
              </w:rPr>
              <w:t>Recall</w:t>
            </w:r>
          </w:p>
        </w:tc>
        <w:tc>
          <w:tcPr>
            <w:tcW w:w="1029" w:type="dxa"/>
            <w:vMerge w:val="restart"/>
            <w:tcBorders>
              <w:top w:val="nil"/>
              <w:left w:val="single" w:sz="8" w:space="0" w:color="E0E0E0"/>
              <w:bottom w:val="nil"/>
              <w:right w:val="nil"/>
            </w:tcBorders>
            <w:shd w:val="clear" w:color="auto" w:fill="FFFFFF"/>
            <w:vAlign w:val="bottom"/>
          </w:tcPr>
          <w:p w14:paraId="384DEF9F"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6410E">
              <w:rPr>
                <w:rFonts w:ascii="Arial" w:hAnsi="Arial" w:cs="Arial"/>
                <w:color w:val="264A60"/>
                <w:sz w:val="18"/>
                <w:szCs w:val="18"/>
              </w:rPr>
              <w:t>Total</w:t>
            </w:r>
          </w:p>
        </w:tc>
      </w:tr>
      <w:tr w:rsidR="00CC22F5" w:rsidRPr="0006410E" w14:paraId="1729B9E7" w14:textId="77777777" w:rsidTr="0043326A">
        <w:trPr>
          <w:cantSplit/>
        </w:trPr>
        <w:tc>
          <w:tcPr>
            <w:tcW w:w="4594" w:type="dxa"/>
            <w:gridSpan w:val="3"/>
            <w:vMerge/>
            <w:tcBorders>
              <w:top w:val="nil"/>
              <w:left w:val="nil"/>
              <w:bottom w:val="nil"/>
              <w:right w:val="nil"/>
            </w:tcBorders>
            <w:shd w:val="clear" w:color="auto" w:fill="FFFFFF"/>
            <w:vAlign w:val="bottom"/>
          </w:tcPr>
          <w:p w14:paraId="787DA8FA" w14:textId="77777777" w:rsidR="00CC22F5" w:rsidRPr="0006410E" w:rsidRDefault="00CC22F5" w:rsidP="0043326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07C876A2"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6410E">
              <w:rPr>
                <w:rFonts w:ascii="Arial" w:hAnsi="Arial" w:cs="Arial"/>
                <w:color w:val="264A60"/>
                <w:sz w:val="18"/>
                <w:szCs w:val="18"/>
              </w:rPr>
              <w:t>Correct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07BE96A"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6410E">
              <w:rPr>
                <w:rFonts w:ascii="Arial" w:hAnsi="Arial" w:cs="Arial"/>
                <w:color w:val="264A60"/>
                <w:sz w:val="18"/>
                <w:szCs w:val="18"/>
              </w:rPr>
              <w:t>Incorrect</w:t>
            </w:r>
          </w:p>
        </w:tc>
        <w:tc>
          <w:tcPr>
            <w:tcW w:w="1029" w:type="dxa"/>
            <w:vMerge/>
            <w:tcBorders>
              <w:top w:val="nil"/>
              <w:left w:val="single" w:sz="8" w:space="0" w:color="E0E0E0"/>
              <w:bottom w:val="nil"/>
              <w:right w:val="nil"/>
            </w:tcBorders>
            <w:shd w:val="clear" w:color="auto" w:fill="FFFFFF"/>
            <w:vAlign w:val="bottom"/>
          </w:tcPr>
          <w:p w14:paraId="1CB642B4" w14:textId="77777777" w:rsidR="00CC22F5" w:rsidRPr="0006410E" w:rsidRDefault="00CC22F5" w:rsidP="0043326A">
            <w:pPr>
              <w:autoSpaceDE w:val="0"/>
              <w:autoSpaceDN w:val="0"/>
              <w:adjustRightInd w:val="0"/>
              <w:spacing w:after="0" w:line="240" w:lineRule="auto"/>
              <w:rPr>
                <w:rFonts w:ascii="Arial" w:hAnsi="Arial" w:cs="Arial"/>
                <w:color w:val="264A60"/>
                <w:sz w:val="18"/>
                <w:szCs w:val="18"/>
              </w:rPr>
            </w:pPr>
          </w:p>
        </w:tc>
      </w:tr>
      <w:tr w:rsidR="00CC22F5" w:rsidRPr="0006410E" w14:paraId="1166F217" w14:textId="77777777" w:rsidTr="0043326A">
        <w:trPr>
          <w:cantSplit/>
        </w:trPr>
        <w:tc>
          <w:tcPr>
            <w:tcW w:w="1306" w:type="dxa"/>
            <w:vMerge w:val="restart"/>
            <w:tcBorders>
              <w:top w:val="single" w:sz="8" w:space="0" w:color="152935"/>
              <w:left w:val="nil"/>
              <w:bottom w:val="nil"/>
              <w:right w:val="nil"/>
            </w:tcBorders>
            <w:shd w:val="clear" w:color="auto" w:fill="E0E0E0"/>
          </w:tcPr>
          <w:p w14:paraId="36CD8379"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ScoreGroup</w:t>
            </w:r>
          </w:p>
        </w:tc>
        <w:tc>
          <w:tcPr>
            <w:tcW w:w="1229" w:type="dxa"/>
            <w:vMerge w:val="restart"/>
            <w:tcBorders>
              <w:top w:val="single" w:sz="8" w:space="0" w:color="152935"/>
              <w:left w:val="nil"/>
              <w:bottom w:val="nil"/>
              <w:right w:val="nil"/>
            </w:tcBorders>
            <w:shd w:val="clear" w:color="auto" w:fill="E0E0E0"/>
          </w:tcPr>
          <w:p w14:paraId="05398769"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Low Music</w:t>
            </w:r>
          </w:p>
        </w:tc>
        <w:tc>
          <w:tcPr>
            <w:tcW w:w="2059" w:type="dxa"/>
            <w:tcBorders>
              <w:top w:val="single" w:sz="8" w:space="0" w:color="152935"/>
              <w:left w:val="nil"/>
              <w:bottom w:val="single" w:sz="8" w:space="0" w:color="AEAEAE"/>
              <w:right w:val="nil"/>
            </w:tcBorders>
            <w:shd w:val="clear" w:color="auto" w:fill="E0E0E0"/>
          </w:tcPr>
          <w:p w14:paraId="0B0C8171"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Count</w:t>
            </w:r>
          </w:p>
        </w:tc>
        <w:tc>
          <w:tcPr>
            <w:tcW w:w="1029" w:type="dxa"/>
            <w:tcBorders>
              <w:top w:val="single" w:sz="8" w:space="0" w:color="152935"/>
              <w:left w:val="nil"/>
              <w:bottom w:val="single" w:sz="8" w:space="0" w:color="AEAEAE"/>
              <w:right w:val="single" w:sz="8" w:space="0" w:color="E0E0E0"/>
            </w:tcBorders>
            <w:shd w:val="clear" w:color="auto" w:fill="FFFFFF"/>
          </w:tcPr>
          <w:p w14:paraId="79CE8BA9"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29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3D0DAC5"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6</w:t>
            </w:r>
          </w:p>
        </w:tc>
        <w:tc>
          <w:tcPr>
            <w:tcW w:w="1029" w:type="dxa"/>
            <w:tcBorders>
              <w:top w:val="single" w:sz="8" w:space="0" w:color="152935"/>
              <w:left w:val="single" w:sz="8" w:space="0" w:color="E0E0E0"/>
              <w:bottom w:val="single" w:sz="8" w:space="0" w:color="AEAEAE"/>
              <w:right w:val="nil"/>
            </w:tcBorders>
            <w:shd w:val="clear" w:color="auto" w:fill="FFFFFF"/>
          </w:tcPr>
          <w:p w14:paraId="7E655B27"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35</w:t>
            </w:r>
          </w:p>
        </w:tc>
      </w:tr>
      <w:tr w:rsidR="00CC22F5" w:rsidRPr="0006410E" w14:paraId="53357175" w14:textId="77777777" w:rsidTr="0043326A">
        <w:trPr>
          <w:cantSplit/>
        </w:trPr>
        <w:tc>
          <w:tcPr>
            <w:tcW w:w="1306" w:type="dxa"/>
            <w:vMerge/>
            <w:tcBorders>
              <w:top w:val="single" w:sz="8" w:space="0" w:color="152935"/>
              <w:left w:val="nil"/>
              <w:bottom w:val="nil"/>
              <w:right w:val="nil"/>
            </w:tcBorders>
            <w:shd w:val="clear" w:color="auto" w:fill="E0E0E0"/>
          </w:tcPr>
          <w:p w14:paraId="356206D7" w14:textId="77777777" w:rsidR="00CC22F5" w:rsidRPr="0006410E"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152935"/>
              <w:left w:val="nil"/>
              <w:bottom w:val="nil"/>
              <w:right w:val="nil"/>
            </w:tcBorders>
            <w:shd w:val="clear" w:color="auto" w:fill="E0E0E0"/>
          </w:tcPr>
          <w:p w14:paraId="0CAD3F93" w14:textId="77777777" w:rsidR="00CC22F5" w:rsidRPr="0006410E"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single" w:sz="8" w:space="0" w:color="AEAEAE"/>
              <w:right w:val="nil"/>
            </w:tcBorders>
            <w:shd w:val="clear" w:color="auto" w:fill="E0E0E0"/>
          </w:tcPr>
          <w:p w14:paraId="6D6C993B"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 within ScoreGroup</w:t>
            </w:r>
          </w:p>
        </w:tc>
        <w:tc>
          <w:tcPr>
            <w:tcW w:w="1029" w:type="dxa"/>
            <w:tcBorders>
              <w:top w:val="single" w:sz="8" w:space="0" w:color="AEAEAE"/>
              <w:left w:val="nil"/>
              <w:bottom w:val="single" w:sz="8" w:space="0" w:color="AEAEAE"/>
              <w:right w:val="single" w:sz="8" w:space="0" w:color="E0E0E0"/>
            </w:tcBorders>
            <w:shd w:val="clear" w:color="auto" w:fill="FFFFFF"/>
          </w:tcPr>
          <w:p w14:paraId="7A3F5A6D"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82.9%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B7CFA50"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17.1%</w:t>
            </w:r>
          </w:p>
        </w:tc>
        <w:tc>
          <w:tcPr>
            <w:tcW w:w="1029" w:type="dxa"/>
            <w:tcBorders>
              <w:top w:val="single" w:sz="8" w:space="0" w:color="AEAEAE"/>
              <w:left w:val="single" w:sz="8" w:space="0" w:color="E0E0E0"/>
              <w:bottom w:val="single" w:sz="8" w:space="0" w:color="AEAEAE"/>
              <w:right w:val="nil"/>
            </w:tcBorders>
            <w:shd w:val="clear" w:color="auto" w:fill="FFFFFF"/>
          </w:tcPr>
          <w:p w14:paraId="349BAC80"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100.0%</w:t>
            </w:r>
          </w:p>
        </w:tc>
      </w:tr>
      <w:tr w:rsidR="00CC22F5" w:rsidRPr="0006410E" w14:paraId="684268BC" w14:textId="77777777" w:rsidTr="0043326A">
        <w:trPr>
          <w:cantSplit/>
        </w:trPr>
        <w:tc>
          <w:tcPr>
            <w:tcW w:w="1306" w:type="dxa"/>
            <w:vMerge/>
            <w:tcBorders>
              <w:top w:val="single" w:sz="8" w:space="0" w:color="152935"/>
              <w:left w:val="nil"/>
              <w:bottom w:val="nil"/>
              <w:right w:val="nil"/>
            </w:tcBorders>
            <w:shd w:val="clear" w:color="auto" w:fill="E0E0E0"/>
          </w:tcPr>
          <w:p w14:paraId="444E6FDE" w14:textId="77777777" w:rsidR="00CC22F5" w:rsidRPr="0006410E"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152935"/>
              <w:left w:val="nil"/>
              <w:bottom w:val="nil"/>
              <w:right w:val="nil"/>
            </w:tcBorders>
            <w:shd w:val="clear" w:color="auto" w:fill="E0E0E0"/>
          </w:tcPr>
          <w:p w14:paraId="102673BD" w14:textId="77777777" w:rsidR="00CC22F5" w:rsidRPr="0006410E"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nil"/>
              <w:right w:val="nil"/>
            </w:tcBorders>
            <w:shd w:val="clear" w:color="auto" w:fill="E0E0E0"/>
          </w:tcPr>
          <w:p w14:paraId="2E32D634"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Adjusted Residual</w:t>
            </w:r>
          </w:p>
        </w:tc>
        <w:tc>
          <w:tcPr>
            <w:tcW w:w="1029" w:type="dxa"/>
            <w:tcBorders>
              <w:top w:val="single" w:sz="8" w:space="0" w:color="AEAEAE"/>
              <w:left w:val="nil"/>
              <w:bottom w:val="nil"/>
              <w:right w:val="single" w:sz="8" w:space="0" w:color="E0E0E0"/>
            </w:tcBorders>
            <w:shd w:val="clear" w:color="auto" w:fill="FFFFFF"/>
          </w:tcPr>
          <w:p w14:paraId="6F5059BC"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-1.0</w:t>
            </w:r>
          </w:p>
        </w:tc>
        <w:tc>
          <w:tcPr>
            <w:tcW w:w="1029" w:type="dxa"/>
            <w:tcBorders>
              <w:top w:val="single" w:sz="8" w:space="0" w:color="AEAEAE"/>
              <w:left w:val="single" w:sz="8" w:space="0" w:color="E0E0E0"/>
              <w:bottom w:val="nil"/>
              <w:right w:val="single" w:sz="8" w:space="0" w:color="E0E0E0"/>
            </w:tcBorders>
            <w:shd w:val="clear" w:color="auto" w:fill="FFFFFF"/>
          </w:tcPr>
          <w:p w14:paraId="788F811F"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1.0</w:t>
            </w:r>
          </w:p>
        </w:tc>
        <w:tc>
          <w:tcPr>
            <w:tcW w:w="1029" w:type="dxa"/>
            <w:tcBorders>
              <w:top w:val="single" w:sz="8" w:space="0" w:color="AEAEAE"/>
              <w:left w:val="single" w:sz="8" w:space="0" w:color="E0E0E0"/>
              <w:bottom w:val="nil"/>
              <w:right w:val="nil"/>
            </w:tcBorders>
            <w:shd w:val="clear" w:color="auto" w:fill="FFFFFF"/>
            <w:vAlign w:val="center"/>
          </w:tcPr>
          <w:p w14:paraId="34597DF8"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06410E" w14:paraId="3A132152" w14:textId="77777777" w:rsidTr="0043326A">
        <w:trPr>
          <w:cantSplit/>
        </w:trPr>
        <w:tc>
          <w:tcPr>
            <w:tcW w:w="1306" w:type="dxa"/>
            <w:vMerge/>
            <w:tcBorders>
              <w:top w:val="single" w:sz="8" w:space="0" w:color="152935"/>
              <w:left w:val="nil"/>
              <w:bottom w:val="nil"/>
              <w:right w:val="nil"/>
            </w:tcBorders>
            <w:shd w:val="clear" w:color="auto" w:fill="E0E0E0"/>
          </w:tcPr>
          <w:p w14:paraId="56B8E5BD"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229" w:type="dxa"/>
            <w:vMerge w:val="restart"/>
            <w:tcBorders>
              <w:top w:val="single" w:sz="8" w:space="0" w:color="AEAEAE"/>
              <w:left w:val="nil"/>
              <w:bottom w:val="nil"/>
              <w:right w:val="nil"/>
            </w:tcBorders>
            <w:shd w:val="clear" w:color="auto" w:fill="E0E0E0"/>
          </w:tcPr>
          <w:p w14:paraId="0E525DA7"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High Music</w:t>
            </w:r>
          </w:p>
        </w:tc>
        <w:tc>
          <w:tcPr>
            <w:tcW w:w="2059" w:type="dxa"/>
            <w:tcBorders>
              <w:top w:val="single" w:sz="8" w:space="0" w:color="AEAEAE"/>
              <w:left w:val="nil"/>
              <w:bottom w:val="single" w:sz="8" w:space="0" w:color="AEAEAE"/>
              <w:right w:val="nil"/>
            </w:tcBorders>
            <w:shd w:val="clear" w:color="auto" w:fill="E0E0E0"/>
          </w:tcPr>
          <w:p w14:paraId="08DF88EB"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02944A29"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DEDAF82"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7272D2EF"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25</w:t>
            </w:r>
          </w:p>
        </w:tc>
      </w:tr>
      <w:tr w:rsidR="00CC22F5" w:rsidRPr="0006410E" w14:paraId="4194EB8C" w14:textId="77777777" w:rsidTr="0043326A">
        <w:trPr>
          <w:cantSplit/>
        </w:trPr>
        <w:tc>
          <w:tcPr>
            <w:tcW w:w="1306" w:type="dxa"/>
            <w:vMerge/>
            <w:tcBorders>
              <w:top w:val="single" w:sz="8" w:space="0" w:color="152935"/>
              <w:left w:val="nil"/>
              <w:bottom w:val="nil"/>
              <w:right w:val="nil"/>
            </w:tcBorders>
            <w:shd w:val="clear" w:color="auto" w:fill="E0E0E0"/>
          </w:tcPr>
          <w:p w14:paraId="0AF2226E" w14:textId="77777777" w:rsidR="00CC22F5" w:rsidRPr="0006410E"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AEAEAE"/>
              <w:left w:val="nil"/>
              <w:bottom w:val="nil"/>
              <w:right w:val="nil"/>
            </w:tcBorders>
            <w:shd w:val="clear" w:color="auto" w:fill="E0E0E0"/>
          </w:tcPr>
          <w:p w14:paraId="061F8F0F" w14:textId="77777777" w:rsidR="00CC22F5" w:rsidRPr="0006410E"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single" w:sz="8" w:space="0" w:color="AEAEAE"/>
              <w:right w:val="nil"/>
            </w:tcBorders>
            <w:shd w:val="clear" w:color="auto" w:fill="E0E0E0"/>
          </w:tcPr>
          <w:p w14:paraId="03BFF5AA"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 within ScoreGroup</w:t>
            </w:r>
          </w:p>
        </w:tc>
        <w:tc>
          <w:tcPr>
            <w:tcW w:w="1029" w:type="dxa"/>
            <w:tcBorders>
              <w:top w:val="single" w:sz="8" w:space="0" w:color="AEAEAE"/>
              <w:left w:val="nil"/>
              <w:bottom w:val="single" w:sz="8" w:space="0" w:color="AEAEAE"/>
              <w:right w:val="single" w:sz="8" w:space="0" w:color="E0E0E0"/>
            </w:tcBorders>
            <w:shd w:val="clear" w:color="auto" w:fill="FFFFFF"/>
          </w:tcPr>
          <w:p w14:paraId="76402B9C"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92.0%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6D5E9FF"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8.0%</w:t>
            </w:r>
          </w:p>
        </w:tc>
        <w:tc>
          <w:tcPr>
            <w:tcW w:w="1029" w:type="dxa"/>
            <w:tcBorders>
              <w:top w:val="single" w:sz="8" w:space="0" w:color="AEAEAE"/>
              <w:left w:val="single" w:sz="8" w:space="0" w:color="E0E0E0"/>
              <w:bottom w:val="single" w:sz="8" w:space="0" w:color="AEAEAE"/>
              <w:right w:val="nil"/>
            </w:tcBorders>
            <w:shd w:val="clear" w:color="auto" w:fill="FFFFFF"/>
          </w:tcPr>
          <w:p w14:paraId="277EABE3"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100.0%</w:t>
            </w:r>
          </w:p>
        </w:tc>
      </w:tr>
      <w:tr w:rsidR="00CC22F5" w:rsidRPr="0006410E" w14:paraId="5CD0F007" w14:textId="77777777" w:rsidTr="0043326A">
        <w:trPr>
          <w:cantSplit/>
        </w:trPr>
        <w:tc>
          <w:tcPr>
            <w:tcW w:w="1306" w:type="dxa"/>
            <w:vMerge/>
            <w:tcBorders>
              <w:top w:val="single" w:sz="8" w:space="0" w:color="152935"/>
              <w:left w:val="nil"/>
              <w:bottom w:val="nil"/>
              <w:right w:val="nil"/>
            </w:tcBorders>
            <w:shd w:val="clear" w:color="auto" w:fill="E0E0E0"/>
          </w:tcPr>
          <w:p w14:paraId="091D29A9" w14:textId="77777777" w:rsidR="00CC22F5" w:rsidRPr="0006410E" w:rsidRDefault="00CC22F5" w:rsidP="0043326A">
            <w:pPr>
              <w:autoSpaceDE w:val="0"/>
              <w:autoSpaceDN w:val="0"/>
              <w:adjustRightInd w:val="0"/>
              <w:spacing w:after="0" w:line="240" w:lineRule="auto"/>
              <w:rPr>
                <w:rFonts w:ascii="Arial" w:hAnsi="Arial" w:cs="Arial"/>
                <w:color w:val="010205"/>
                <w:sz w:val="18"/>
                <w:szCs w:val="18"/>
              </w:rPr>
            </w:pPr>
          </w:p>
        </w:tc>
        <w:tc>
          <w:tcPr>
            <w:tcW w:w="1229" w:type="dxa"/>
            <w:vMerge/>
            <w:tcBorders>
              <w:top w:val="single" w:sz="8" w:space="0" w:color="AEAEAE"/>
              <w:left w:val="nil"/>
              <w:bottom w:val="nil"/>
              <w:right w:val="nil"/>
            </w:tcBorders>
            <w:shd w:val="clear" w:color="auto" w:fill="E0E0E0"/>
          </w:tcPr>
          <w:p w14:paraId="3ED3FD07" w14:textId="77777777" w:rsidR="00CC22F5" w:rsidRPr="0006410E"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nil"/>
              <w:right w:val="nil"/>
            </w:tcBorders>
            <w:shd w:val="clear" w:color="auto" w:fill="E0E0E0"/>
          </w:tcPr>
          <w:p w14:paraId="659EDE11"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Adjusted Residual</w:t>
            </w:r>
          </w:p>
        </w:tc>
        <w:tc>
          <w:tcPr>
            <w:tcW w:w="1029" w:type="dxa"/>
            <w:tcBorders>
              <w:top w:val="single" w:sz="8" w:space="0" w:color="AEAEAE"/>
              <w:left w:val="nil"/>
              <w:bottom w:val="nil"/>
              <w:right w:val="single" w:sz="8" w:space="0" w:color="E0E0E0"/>
            </w:tcBorders>
            <w:shd w:val="clear" w:color="auto" w:fill="FFFFFF"/>
          </w:tcPr>
          <w:p w14:paraId="1ABA1AEE"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1.0</w:t>
            </w:r>
          </w:p>
        </w:tc>
        <w:tc>
          <w:tcPr>
            <w:tcW w:w="1029" w:type="dxa"/>
            <w:tcBorders>
              <w:top w:val="single" w:sz="8" w:space="0" w:color="AEAEAE"/>
              <w:left w:val="single" w:sz="8" w:space="0" w:color="E0E0E0"/>
              <w:bottom w:val="nil"/>
              <w:right w:val="single" w:sz="8" w:space="0" w:color="E0E0E0"/>
            </w:tcBorders>
            <w:shd w:val="clear" w:color="auto" w:fill="FFFFFF"/>
          </w:tcPr>
          <w:p w14:paraId="70A7CD63"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-1.0</w:t>
            </w:r>
          </w:p>
        </w:tc>
        <w:tc>
          <w:tcPr>
            <w:tcW w:w="1029" w:type="dxa"/>
            <w:tcBorders>
              <w:top w:val="single" w:sz="8" w:space="0" w:color="AEAEAE"/>
              <w:left w:val="single" w:sz="8" w:space="0" w:color="E0E0E0"/>
              <w:bottom w:val="nil"/>
              <w:right w:val="nil"/>
            </w:tcBorders>
            <w:shd w:val="clear" w:color="auto" w:fill="FFFFFF"/>
            <w:vAlign w:val="center"/>
          </w:tcPr>
          <w:p w14:paraId="707F4041"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06410E" w14:paraId="4586C838" w14:textId="77777777" w:rsidTr="0043326A">
        <w:trPr>
          <w:cantSplit/>
        </w:trPr>
        <w:tc>
          <w:tcPr>
            <w:tcW w:w="2535" w:type="dxa"/>
            <w:gridSpan w:val="2"/>
            <w:vMerge w:val="restart"/>
            <w:tcBorders>
              <w:top w:val="single" w:sz="8" w:space="0" w:color="AEAEAE"/>
              <w:left w:val="nil"/>
              <w:bottom w:val="single" w:sz="8" w:space="0" w:color="152935"/>
              <w:right w:val="nil"/>
            </w:tcBorders>
            <w:shd w:val="clear" w:color="auto" w:fill="E0E0E0"/>
          </w:tcPr>
          <w:p w14:paraId="56952478"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Total</w:t>
            </w:r>
          </w:p>
        </w:tc>
        <w:tc>
          <w:tcPr>
            <w:tcW w:w="2059" w:type="dxa"/>
            <w:tcBorders>
              <w:top w:val="single" w:sz="8" w:space="0" w:color="AEAEAE"/>
              <w:left w:val="nil"/>
              <w:bottom w:val="single" w:sz="8" w:space="0" w:color="AEAEAE"/>
              <w:right w:val="nil"/>
            </w:tcBorders>
            <w:shd w:val="clear" w:color="auto" w:fill="E0E0E0"/>
          </w:tcPr>
          <w:p w14:paraId="32A4E6F6"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7B3D3D43"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52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76421A2"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nil"/>
            </w:tcBorders>
            <w:shd w:val="clear" w:color="auto" w:fill="FFFFFF"/>
          </w:tcPr>
          <w:p w14:paraId="576B2C13"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60</w:t>
            </w:r>
          </w:p>
        </w:tc>
      </w:tr>
      <w:tr w:rsidR="00CC22F5" w:rsidRPr="0006410E" w14:paraId="0C39AD52" w14:textId="77777777" w:rsidTr="0043326A">
        <w:trPr>
          <w:cantSplit/>
        </w:trPr>
        <w:tc>
          <w:tcPr>
            <w:tcW w:w="2535" w:type="dxa"/>
            <w:gridSpan w:val="2"/>
            <w:vMerge/>
            <w:tcBorders>
              <w:top w:val="single" w:sz="8" w:space="0" w:color="AEAEAE"/>
              <w:left w:val="nil"/>
              <w:bottom w:val="single" w:sz="8" w:space="0" w:color="152935"/>
              <w:right w:val="nil"/>
            </w:tcBorders>
            <w:shd w:val="clear" w:color="auto" w:fill="E0E0E0"/>
          </w:tcPr>
          <w:p w14:paraId="5EBBD4B9" w14:textId="77777777" w:rsidR="00CC22F5" w:rsidRPr="0006410E" w:rsidRDefault="00CC22F5" w:rsidP="0043326A">
            <w:pPr>
              <w:autoSpaceDE w:val="0"/>
              <w:autoSpaceDN w:val="0"/>
              <w:adjustRightInd w:val="0"/>
              <w:spacing w:after="0" w:line="240" w:lineRule="auto"/>
              <w:rPr>
                <w:rFonts w:ascii="Arial" w:hAnsi="Arial" w:cs="Arial"/>
                <w:color w:val="010205"/>
                <w:sz w:val="18"/>
                <w:szCs w:val="18"/>
              </w:rPr>
            </w:pPr>
          </w:p>
        </w:tc>
        <w:tc>
          <w:tcPr>
            <w:tcW w:w="2059" w:type="dxa"/>
            <w:tcBorders>
              <w:top w:val="single" w:sz="8" w:space="0" w:color="AEAEAE"/>
              <w:left w:val="nil"/>
              <w:bottom w:val="single" w:sz="8" w:space="0" w:color="152935"/>
              <w:right w:val="nil"/>
            </w:tcBorders>
            <w:shd w:val="clear" w:color="auto" w:fill="E0E0E0"/>
          </w:tcPr>
          <w:p w14:paraId="66DCA8E0"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 within ScoreGroup</w:t>
            </w:r>
          </w:p>
        </w:tc>
        <w:tc>
          <w:tcPr>
            <w:tcW w:w="1029" w:type="dxa"/>
            <w:tcBorders>
              <w:top w:val="single" w:sz="8" w:space="0" w:color="AEAEAE"/>
              <w:left w:val="nil"/>
              <w:bottom w:val="single" w:sz="8" w:space="0" w:color="152935"/>
              <w:right w:val="single" w:sz="8" w:space="0" w:color="E0E0E0"/>
            </w:tcBorders>
            <w:shd w:val="clear" w:color="auto" w:fill="FFFFFF"/>
          </w:tcPr>
          <w:p w14:paraId="3A479A41"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86.7%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7F57345"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13.3%</w:t>
            </w:r>
          </w:p>
        </w:tc>
        <w:tc>
          <w:tcPr>
            <w:tcW w:w="1029" w:type="dxa"/>
            <w:tcBorders>
              <w:top w:val="single" w:sz="8" w:space="0" w:color="AEAEAE"/>
              <w:left w:val="single" w:sz="8" w:space="0" w:color="E0E0E0"/>
              <w:bottom w:val="single" w:sz="8" w:space="0" w:color="152935"/>
              <w:right w:val="nil"/>
            </w:tcBorders>
            <w:shd w:val="clear" w:color="auto" w:fill="FFFFFF"/>
          </w:tcPr>
          <w:p w14:paraId="4E541F18"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100.0%</w:t>
            </w:r>
          </w:p>
        </w:tc>
      </w:tr>
    </w:tbl>
    <w:p w14:paraId="1BBACED9" w14:textId="77777777" w:rsidR="00CC22F5" w:rsidRPr="0006410E" w:rsidRDefault="00CC22F5" w:rsidP="00CC22F5">
      <w:pPr>
        <w:autoSpaceDE w:val="0"/>
        <w:autoSpaceDN w:val="0"/>
        <w:adjustRightInd w:val="0"/>
        <w:spacing w:after="0" w:line="400" w:lineRule="atLeast"/>
        <w:rPr>
          <w:rFonts w:ascii="Times New Roman" w:hAnsi="Times New Roman" w:cs="Times New Roman"/>
          <w:sz w:val="24"/>
          <w:szCs w:val="24"/>
        </w:rPr>
      </w:pPr>
    </w:p>
    <w:p w14:paraId="689E2D2D" w14:textId="77777777" w:rsidR="00CC22F5" w:rsidRPr="0006410E" w:rsidRDefault="00CC22F5" w:rsidP="00CC22F5">
      <w:pPr>
        <w:autoSpaceDE w:val="0"/>
        <w:autoSpaceDN w:val="0"/>
        <w:adjustRightInd w:val="0"/>
        <w:spacing w:after="0" w:line="240" w:lineRule="auto"/>
        <w:rPr>
          <w:rFonts w:ascii="Times New Roman" w:hAnsi="Times New Roman" w:cs="Times New Roman"/>
          <w:sz w:val="24"/>
          <w:szCs w:val="24"/>
        </w:rPr>
      </w:pPr>
    </w:p>
    <w:tbl>
      <w:tblPr>
        <w:tblW w:w="8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29"/>
        <w:gridCol w:w="1029"/>
        <w:gridCol w:w="1476"/>
        <w:gridCol w:w="1476"/>
        <w:gridCol w:w="1476"/>
      </w:tblGrid>
      <w:tr w:rsidR="00CC22F5" w:rsidRPr="0006410E" w14:paraId="5BC186DA" w14:textId="77777777" w:rsidTr="0043326A">
        <w:trPr>
          <w:cantSplit/>
        </w:trPr>
        <w:tc>
          <w:tcPr>
            <w:tcW w:w="8942" w:type="dxa"/>
            <w:gridSpan w:val="6"/>
            <w:tcBorders>
              <w:top w:val="nil"/>
              <w:left w:val="nil"/>
              <w:bottom w:val="nil"/>
              <w:right w:val="nil"/>
            </w:tcBorders>
            <w:shd w:val="clear" w:color="auto" w:fill="FFFFFF"/>
            <w:vAlign w:val="center"/>
          </w:tcPr>
          <w:p w14:paraId="17380917"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010205"/>
              </w:rPr>
            </w:pPr>
            <w:r w:rsidRPr="0006410E">
              <w:rPr>
                <w:rFonts w:ascii="Arial" w:hAnsi="Arial" w:cs="Arial"/>
                <w:b/>
                <w:bCs/>
                <w:color w:val="010205"/>
              </w:rPr>
              <w:lastRenderedPageBreak/>
              <w:t>Chi-Square Tests</w:t>
            </w:r>
          </w:p>
        </w:tc>
      </w:tr>
      <w:tr w:rsidR="00CC22F5" w:rsidRPr="0006410E" w14:paraId="412C4D1F" w14:textId="77777777" w:rsidTr="0043326A">
        <w:trPr>
          <w:cantSplit/>
        </w:trPr>
        <w:tc>
          <w:tcPr>
            <w:tcW w:w="2459" w:type="dxa"/>
            <w:tcBorders>
              <w:top w:val="nil"/>
              <w:left w:val="nil"/>
              <w:bottom w:val="single" w:sz="8" w:space="0" w:color="152935"/>
              <w:right w:val="nil"/>
            </w:tcBorders>
            <w:shd w:val="clear" w:color="auto" w:fill="FFFFFF"/>
            <w:vAlign w:val="bottom"/>
          </w:tcPr>
          <w:p w14:paraId="2A5F4EAF"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255A6239"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6410E">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776E599"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6410E">
              <w:rPr>
                <w:rFonts w:ascii="Arial" w:hAnsi="Arial" w:cs="Arial"/>
                <w:color w:val="264A60"/>
                <w:sz w:val="18"/>
                <w:szCs w:val="18"/>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752DD99"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6410E">
              <w:rPr>
                <w:rFonts w:ascii="Arial" w:hAnsi="Arial" w:cs="Arial"/>
                <w:color w:val="264A60"/>
                <w:sz w:val="18"/>
                <w:szCs w:val="18"/>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10C0734"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6410E">
              <w:rPr>
                <w:rFonts w:ascii="Arial" w:hAnsi="Arial" w:cs="Arial"/>
                <w:color w:val="264A60"/>
                <w:sz w:val="18"/>
                <w:szCs w:val="18"/>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557D40D0" w14:textId="77777777" w:rsidR="00CC22F5" w:rsidRPr="0006410E"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06410E">
              <w:rPr>
                <w:rFonts w:ascii="Arial" w:hAnsi="Arial" w:cs="Arial"/>
                <w:color w:val="264A60"/>
                <w:sz w:val="18"/>
                <w:szCs w:val="18"/>
              </w:rPr>
              <w:t>Exact Sig. (1-sided)</w:t>
            </w:r>
          </w:p>
        </w:tc>
      </w:tr>
      <w:tr w:rsidR="00CC22F5" w:rsidRPr="0006410E" w14:paraId="41CB3AEF" w14:textId="77777777" w:rsidTr="0043326A">
        <w:trPr>
          <w:cantSplit/>
        </w:trPr>
        <w:tc>
          <w:tcPr>
            <w:tcW w:w="2459" w:type="dxa"/>
            <w:tcBorders>
              <w:top w:val="single" w:sz="8" w:space="0" w:color="152935"/>
              <w:left w:val="nil"/>
              <w:bottom w:val="single" w:sz="8" w:space="0" w:color="AEAEAE"/>
              <w:right w:val="nil"/>
            </w:tcBorders>
            <w:shd w:val="clear" w:color="auto" w:fill="E0E0E0"/>
          </w:tcPr>
          <w:p w14:paraId="5B9764C5"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5A01B07B"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1.055</w:t>
            </w:r>
            <w:r w:rsidRPr="0006410E">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DDC5380"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587C0FCB"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.304</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2A76C4BA"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152935"/>
              <w:left w:val="single" w:sz="8" w:space="0" w:color="E0E0E0"/>
              <w:bottom w:val="single" w:sz="8" w:space="0" w:color="AEAEAE"/>
              <w:right w:val="nil"/>
            </w:tcBorders>
            <w:shd w:val="clear" w:color="auto" w:fill="FFFFFF"/>
            <w:vAlign w:val="center"/>
          </w:tcPr>
          <w:p w14:paraId="2965CF37"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06410E" w14:paraId="5DB8EAEF"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2CA0C761"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Continuity Correction</w:t>
            </w:r>
            <w:r w:rsidRPr="0006410E">
              <w:rPr>
                <w:rFonts w:ascii="Arial" w:hAnsi="Arial" w:cs="Arial"/>
                <w:color w:val="264A60"/>
                <w:sz w:val="18"/>
                <w:szCs w:val="18"/>
                <w:vertAlign w:val="superscript"/>
              </w:rPr>
              <w:t>b</w:t>
            </w:r>
          </w:p>
        </w:tc>
        <w:tc>
          <w:tcPr>
            <w:tcW w:w="1029" w:type="dxa"/>
            <w:tcBorders>
              <w:top w:val="single" w:sz="8" w:space="0" w:color="AEAEAE"/>
              <w:left w:val="nil"/>
              <w:bottom w:val="single" w:sz="8" w:space="0" w:color="AEAEAE"/>
              <w:right w:val="single" w:sz="8" w:space="0" w:color="E0E0E0"/>
            </w:tcBorders>
            <w:shd w:val="clear" w:color="auto" w:fill="FFFFFF"/>
          </w:tcPr>
          <w:p w14:paraId="2F0DA4F0"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.412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97D56B7"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187487EB"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.521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98F0941"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0F62D603"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06410E" w14:paraId="065816C5"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1A19B55C"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674F386D"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1.112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5349BAA"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2E44C271"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.292</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EE4424B"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35CFF789"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06410E" w14:paraId="01D8D193"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7C6E286E"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FFFFF"/>
            <w:vAlign w:val="center"/>
          </w:tcPr>
          <w:p w14:paraId="2911EBE3"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F933AE8"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E47AF26"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5F17089D"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.449</w:t>
            </w:r>
          </w:p>
        </w:tc>
        <w:tc>
          <w:tcPr>
            <w:tcW w:w="1475" w:type="dxa"/>
            <w:tcBorders>
              <w:top w:val="single" w:sz="8" w:space="0" w:color="AEAEAE"/>
              <w:left w:val="single" w:sz="8" w:space="0" w:color="E0E0E0"/>
              <w:bottom w:val="single" w:sz="8" w:space="0" w:color="AEAEAE"/>
              <w:right w:val="nil"/>
            </w:tcBorders>
            <w:shd w:val="clear" w:color="auto" w:fill="FFFFFF"/>
          </w:tcPr>
          <w:p w14:paraId="11B257A3"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.265</w:t>
            </w:r>
          </w:p>
        </w:tc>
      </w:tr>
      <w:tr w:rsidR="00CC22F5" w:rsidRPr="0006410E" w14:paraId="0173898A"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75ECA135"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11F15FED"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1.037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3F9C044"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F51E13F"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.308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33B0123"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59A7479F"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06410E" w14:paraId="4B9AD7FD" w14:textId="77777777" w:rsidTr="0043326A">
        <w:trPr>
          <w:cantSplit/>
        </w:trPr>
        <w:tc>
          <w:tcPr>
            <w:tcW w:w="2459" w:type="dxa"/>
            <w:tcBorders>
              <w:top w:val="single" w:sz="8" w:space="0" w:color="AEAEAE"/>
              <w:left w:val="nil"/>
              <w:bottom w:val="single" w:sz="8" w:space="0" w:color="152935"/>
              <w:right w:val="nil"/>
            </w:tcBorders>
            <w:shd w:val="clear" w:color="auto" w:fill="E0E0E0"/>
          </w:tcPr>
          <w:p w14:paraId="48702064" w14:textId="77777777" w:rsidR="00CC22F5" w:rsidRPr="0006410E" w:rsidRDefault="00CC22F5" w:rsidP="0043326A">
            <w:pPr>
              <w:autoSpaceDE w:val="0"/>
              <w:autoSpaceDN w:val="0"/>
              <w:adjustRightInd w:val="0"/>
              <w:spacing w:after="0" w:line="320" w:lineRule="atLeast"/>
              <w:ind w:left="60" w:right="60"/>
              <w:rPr>
                <w:rFonts w:ascii="Arial" w:hAnsi="Arial" w:cs="Arial"/>
                <w:color w:val="264A60"/>
                <w:sz w:val="18"/>
                <w:szCs w:val="18"/>
              </w:rPr>
            </w:pPr>
            <w:r w:rsidRPr="0006410E">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10976B15" w14:textId="77777777" w:rsidR="00CC22F5" w:rsidRPr="0006410E"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06410E">
              <w:rPr>
                <w:rFonts w:ascii="Arial" w:hAnsi="Arial" w:cs="Arial"/>
                <w:color w:val="010205"/>
                <w:sz w:val="18"/>
                <w:szCs w:val="18"/>
              </w:rPr>
              <w:t>60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BF3BFE6"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115A807"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6DC0DB3"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2306814B" w14:textId="77777777" w:rsidR="00CC22F5" w:rsidRPr="0006410E"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06410E" w14:paraId="19F75327" w14:textId="77777777" w:rsidTr="0043326A">
        <w:trPr>
          <w:cantSplit/>
        </w:trPr>
        <w:tc>
          <w:tcPr>
            <w:tcW w:w="8942" w:type="dxa"/>
            <w:gridSpan w:val="6"/>
            <w:tcBorders>
              <w:top w:val="nil"/>
              <w:left w:val="nil"/>
              <w:bottom w:val="nil"/>
              <w:right w:val="nil"/>
            </w:tcBorders>
            <w:shd w:val="clear" w:color="auto" w:fill="FFFFFF"/>
          </w:tcPr>
          <w:p w14:paraId="0E5CD22A" w14:textId="77777777" w:rsidR="00CC22F5" w:rsidRPr="0006410E" w:rsidRDefault="00CC22F5" w:rsidP="0043326A">
            <w:pPr>
              <w:autoSpaceDE w:val="0"/>
              <w:autoSpaceDN w:val="0"/>
              <w:adjustRightInd w:val="0"/>
              <w:spacing w:after="0" w:line="320" w:lineRule="atLeast"/>
              <w:ind w:left="60" w:right="60"/>
              <w:rPr>
                <w:rFonts w:ascii="Arial" w:hAnsi="Arial" w:cs="Arial"/>
                <w:color w:val="010205"/>
                <w:sz w:val="18"/>
                <w:szCs w:val="18"/>
              </w:rPr>
            </w:pPr>
            <w:r w:rsidRPr="0006410E">
              <w:rPr>
                <w:rFonts w:ascii="Arial" w:hAnsi="Arial" w:cs="Arial"/>
                <w:color w:val="010205"/>
                <w:sz w:val="18"/>
                <w:szCs w:val="18"/>
              </w:rPr>
              <w:t>a. 2 cells (50.0%) have expected count less than 5. The minimum expected count is 3.33.</w:t>
            </w:r>
          </w:p>
        </w:tc>
      </w:tr>
      <w:tr w:rsidR="00CC22F5" w:rsidRPr="0006410E" w14:paraId="1A2EF34A" w14:textId="77777777" w:rsidTr="0043326A">
        <w:trPr>
          <w:cantSplit/>
        </w:trPr>
        <w:tc>
          <w:tcPr>
            <w:tcW w:w="8942" w:type="dxa"/>
            <w:gridSpan w:val="6"/>
            <w:tcBorders>
              <w:top w:val="nil"/>
              <w:left w:val="nil"/>
              <w:bottom w:val="nil"/>
              <w:right w:val="nil"/>
            </w:tcBorders>
            <w:shd w:val="clear" w:color="auto" w:fill="FFFFFF"/>
          </w:tcPr>
          <w:p w14:paraId="403DB3FE" w14:textId="77777777" w:rsidR="00CC22F5" w:rsidRPr="0006410E" w:rsidRDefault="00CC22F5" w:rsidP="0043326A">
            <w:pPr>
              <w:autoSpaceDE w:val="0"/>
              <w:autoSpaceDN w:val="0"/>
              <w:adjustRightInd w:val="0"/>
              <w:spacing w:after="0" w:line="320" w:lineRule="atLeast"/>
              <w:ind w:left="60" w:right="60"/>
              <w:rPr>
                <w:rFonts w:ascii="Arial" w:hAnsi="Arial" w:cs="Arial"/>
                <w:color w:val="010205"/>
                <w:sz w:val="18"/>
                <w:szCs w:val="18"/>
              </w:rPr>
            </w:pPr>
            <w:r w:rsidRPr="0006410E">
              <w:rPr>
                <w:rFonts w:ascii="Arial" w:hAnsi="Arial" w:cs="Arial"/>
                <w:color w:val="010205"/>
                <w:sz w:val="18"/>
                <w:szCs w:val="18"/>
              </w:rPr>
              <w:t>b. Computed only for a 2x2 table</w:t>
            </w:r>
          </w:p>
        </w:tc>
      </w:tr>
    </w:tbl>
    <w:p w14:paraId="16381376" w14:textId="77777777" w:rsidR="00CC22F5" w:rsidRDefault="00CC22F5" w:rsidP="00CC22F5"/>
    <w:p w14:paraId="004F447A" w14:textId="77777777" w:rsidR="00CC22F5" w:rsidRDefault="00CC22F5" w:rsidP="00CC22F5"/>
    <w:p w14:paraId="42CCDE3B" w14:textId="278D030E" w:rsidR="00CC22F5" w:rsidRDefault="00CC22F5" w:rsidP="00CC22F5">
      <w:pPr>
        <w:rPr>
          <w:rFonts w:ascii="Times New Roman" w:hAnsi="Times New Roman" w:cs="Times New Roman"/>
          <w:b/>
          <w:bCs/>
          <w:sz w:val="24"/>
          <w:szCs w:val="24"/>
        </w:rPr>
      </w:pPr>
      <w:r w:rsidRPr="00837C7E">
        <w:rPr>
          <w:rFonts w:ascii="Times New Roman" w:hAnsi="Times New Roman" w:cs="Times New Roman"/>
          <w:b/>
          <w:bCs/>
          <w:sz w:val="24"/>
          <w:szCs w:val="24"/>
        </w:rPr>
        <w:t>i</w:t>
      </w:r>
      <w:r w:rsidR="007C2518">
        <w:rPr>
          <w:rFonts w:ascii="Times New Roman" w:hAnsi="Times New Roman" w:cs="Times New Roman"/>
          <w:b/>
          <w:bCs/>
          <w:sz w:val="24"/>
          <w:szCs w:val="24"/>
        </w:rPr>
        <w:t>v</w:t>
      </w:r>
      <w:r w:rsidRPr="00837C7E">
        <w:rPr>
          <w:rFonts w:ascii="Times New Roman" w:hAnsi="Times New Roman" w:cs="Times New Roman"/>
          <w:b/>
          <w:bCs/>
          <w:sz w:val="24"/>
          <w:szCs w:val="24"/>
        </w:rPr>
        <w:t>) Information groups and recall</w:t>
      </w:r>
    </w:p>
    <w:p w14:paraId="65F0582B" w14:textId="77777777" w:rsidR="00837C7E" w:rsidRPr="00837C7E" w:rsidRDefault="00837C7E" w:rsidP="00CC22F5">
      <w:pPr>
        <w:rPr>
          <w:rFonts w:ascii="Times New Roman" w:hAnsi="Times New Roman" w:cs="Times New Roman"/>
          <w:b/>
          <w:bCs/>
          <w:sz w:val="24"/>
          <w:szCs w:val="24"/>
        </w:rPr>
      </w:pPr>
    </w:p>
    <w:tbl>
      <w:tblPr>
        <w:tblW w:w="76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23"/>
        <w:gridCol w:w="1538"/>
        <w:gridCol w:w="1876"/>
        <w:gridCol w:w="1029"/>
        <w:gridCol w:w="1029"/>
        <w:gridCol w:w="1029"/>
      </w:tblGrid>
      <w:tr w:rsidR="00CC22F5" w:rsidRPr="0046414A" w14:paraId="577200F7" w14:textId="77777777" w:rsidTr="0043326A">
        <w:trPr>
          <w:cantSplit/>
        </w:trPr>
        <w:tc>
          <w:tcPr>
            <w:tcW w:w="7621" w:type="dxa"/>
            <w:gridSpan w:val="6"/>
            <w:tcBorders>
              <w:top w:val="nil"/>
              <w:left w:val="nil"/>
              <w:bottom w:val="nil"/>
              <w:right w:val="nil"/>
            </w:tcBorders>
            <w:shd w:val="clear" w:color="auto" w:fill="FFFFFF"/>
            <w:vAlign w:val="center"/>
          </w:tcPr>
          <w:p w14:paraId="611400DD"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010205"/>
              </w:rPr>
            </w:pPr>
            <w:r w:rsidRPr="0046414A">
              <w:rPr>
                <w:rFonts w:ascii="Arial" w:hAnsi="Arial" w:cs="Arial"/>
                <w:b/>
                <w:bCs/>
                <w:color w:val="010205"/>
              </w:rPr>
              <w:t>InfoGroup * Recall Crosstabulation</w:t>
            </w:r>
          </w:p>
        </w:tc>
      </w:tr>
      <w:tr w:rsidR="00CC22F5" w:rsidRPr="0046414A" w14:paraId="0158065E" w14:textId="77777777" w:rsidTr="0043326A">
        <w:trPr>
          <w:cantSplit/>
        </w:trPr>
        <w:tc>
          <w:tcPr>
            <w:tcW w:w="4534" w:type="dxa"/>
            <w:gridSpan w:val="3"/>
            <w:vMerge w:val="restart"/>
            <w:tcBorders>
              <w:top w:val="nil"/>
              <w:left w:val="nil"/>
              <w:bottom w:val="nil"/>
              <w:right w:val="nil"/>
            </w:tcBorders>
            <w:shd w:val="clear" w:color="auto" w:fill="FFFFFF"/>
            <w:vAlign w:val="bottom"/>
          </w:tcPr>
          <w:p w14:paraId="4B9BE609"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14:paraId="36D4CD19"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46414A">
              <w:rPr>
                <w:rFonts w:ascii="Arial" w:hAnsi="Arial" w:cs="Arial"/>
                <w:color w:val="264A60"/>
                <w:sz w:val="18"/>
                <w:szCs w:val="18"/>
              </w:rPr>
              <w:t>Recall</w:t>
            </w:r>
          </w:p>
        </w:tc>
        <w:tc>
          <w:tcPr>
            <w:tcW w:w="1029" w:type="dxa"/>
            <w:vMerge w:val="restart"/>
            <w:tcBorders>
              <w:top w:val="nil"/>
              <w:left w:val="single" w:sz="8" w:space="0" w:color="E0E0E0"/>
              <w:bottom w:val="nil"/>
              <w:right w:val="nil"/>
            </w:tcBorders>
            <w:shd w:val="clear" w:color="auto" w:fill="FFFFFF"/>
            <w:vAlign w:val="bottom"/>
          </w:tcPr>
          <w:p w14:paraId="1CCD0C27"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46414A">
              <w:rPr>
                <w:rFonts w:ascii="Arial" w:hAnsi="Arial" w:cs="Arial"/>
                <w:color w:val="264A60"/>
                <w:sz w:val="18"/>
                <w:szCs w:val="18"/>
              </w:rPr>
              <w:t>Total</w:t>
            </w:r>
          </w:p>
        </w:tc>
      </w:tr>
      <w:tr w:rsidR="00CC22F5" w:rsidRPr="0046414A" w14:paraId="1401AAA1" w14:textId="77777777" w:rsidTr="0043326A">
        <w:trPr>
          <w:cantSplit/>
        </w:trPr>
        <w:tc>
          <w:tcPr>
            <w:tcW w:w="4534" w:type="dxa"/>
            <w:gridSpan w:val="3"/>
            <w:vMerge/>
            <w:tcBorders>
              <w:top w:val="nil"/>
              <w:left w:val="nil"/>
              <w:bottom w:val="nil"/>
              <w:right w:val="nil"/>
            </w:tcBorders>
            <w:shd w:val="clear" w:color="auto" w:fill="FFFFFF"/>
            <w:vAlign w:val="bottom"/>
          </w:tcPr>
          <w:p w14:paraId="28F90197" w14:textId="77777777" w:rsidR="00CC22F5" w:rsidRPr="0046414A" w:rsidRDefault="00CC22F5" w:rsidP="0043326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73BED598"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46414A">
              <w:rPr>
                <w:rFonts w:ascii="Arial" w:hAnsi="Arial" w:cs="Arial"/>
                <w:color w:val="264A60"/>
                <w:sz w:val="18"/>
                <w:szCs w:val="18"/>
              </w:rPr>
              <w:t>Correct</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B152875"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46414A">
              <w:rPr>
                <w:rFonts w:ascii="Arial" w:hAnsi="Arial" w:cs="Arial"/>
                <w:color w:val="264A60"/>
                <w:sz w:val="18"/>
                <w:szCs w:val="18"/>
              </w:rPr>
              <w:t>Incorrect</w:t>
            </w:r>
          </w:p>
        </w:tc>
        <w:tc>
          <w:tcPr>
            <w:tcW w:w="1029" w:type="dxa"/>
            <w:vMerge/>
            <w:tcBorders>
              <w:top w:val="nil"/>
              <w:left w:val="single" w:sz="8" w:space="0" w:color="E0E0E0"/>
              <w:bottom w:val="nil"/>
              <w:right w:val="nil"/>
            </w:tcBorders>
            <w:shd w:val="clear" w:color="auto" w:fill="FFFFFF"/>
            <w:vAlign w:val="bottom"/>
          </w:tcPr>
          <w:p w14:paraId="75BDF8E0" w14:textId="77777777" w:rsidR="00CC22F5" w:rsidRPr="0046414A" w:rsidRDefault="00CC22F5" w:rsidP="0043326A">
            <w:pPr>
              <w:autoSpaceDE w:val="0"/>
              <w:autoSpaceDN w:val="0"/>
              <w:adjustRightInd w:val="0"/>
              <w:spacing w:after="0" w:line="240" w:lineRule="auto"/>
              <w:rPr>
                <w:rFonts w:ascii="Arial" w:hAnsi="Arial" w:cs="Arial"/>
                <w:color w:val="264A60"/>
                <w:sz w:val="18"/>
                <w:szCs w:val="18"/>
              </w:rPr>
            </w:pPr>
          </w:p>
        </w:tc>
      </w:tr>
      <w:tr w:rsidR="00CC22F5" w:rsidRPr="0046414A" w14:paraId="1557F7A1" w14:textId="77777777" w:rsidTr="0043326A">
        <w:trPr>
          <w:cantSplit/>
        </w:trPr>
        <w:tc>
          <w:tcPr>
            <w:tcW w:w="1122" w:type="dxa"/>
            <w:vMerge w:val="restart"/>
            <w:tcBorders>
              <w:top w:val="single" w:sz="8" w:space="0" w:color="152935"/>
              <w:left w:val="nil"/>
              <w:bottom w:val="nil"/>
              <w:right w:val="nil"/>
            </w:tcBorders>
            <w:shd w:val="clear" w:color="auto" w:fill="E0E0E0"/>
          </w:tcPr>
          <w:p w14:paraId="1EFBA2B4"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InfoGroup</w:t>
            </w:r>
          </w:p>
        </w:tc>
        <w:tc>
          <w:tcPr>
            <w:tcW w:w="1537" w:type="dxa"/>
            <w:vMerge w:val="restart"/>
            <w:tcBorders>
              <w:top w:val="single" w:sz="8" w:space="0" w:color="152935"/>
              <w:left w:val="nil"/>
              <w:bottom w:val="nil"/>
              <w:right w:val="nil"/>
            </w:tcBorders>
            <w:shd w:val="clear" w:color="auto" w:fill="E0E0E0"/>
          </w:tcPr>
          <w:p w14:paraId="369DA06B"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Misinformation</w:t>
            </w:r>
          </w:p>
        </w:tc>
        <w:tc>
          <w:tcPr>
            <w:tcW w:w="1875" w:type="dxa"/>
            <w:tcBorders>
              <w:top w:val="single" w:sz="8" w:space="0" w:color="152935"/>
              <w:left w:val="nil"/>
              <w:bottom w:val="single" w:sz="8" w:space="0" w:color="AEAEAE"/>
              <w:right w:val="nil"/>
            </w:tcBorders>
            <w:shd w:val="clear" w:color="auto" w:fill="E0E0E0"/>
          </w:tcPr>
          <w:p w14:paraId="581FF838"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Count</w:t>
            </w:r>
          </w:p>
        </w:tc>
        <w:tc>
          <w:tcPr>
            <w:tcW w:w="1029" w:type="dxa"/>
            <w:tcBorders>
              <w:top w:val="single" w:sz="8" w:space="0" w:color="152935"/>
              <w:left w:val="nil"/>
              <w:bottom w:val="single" w:sz="8" w:space="0" w:color="AEAEAE"/>
              <w:right w:val="single" w:sz="8" w:space="0" w:color="E0E0E0"/>
            </w:tcBorders>
            <w:shd w:val="clear" w:color="auto" w:fill="FFFFFF"/>
          </w:tcPr>
          <w:p w14:paraId="5D8263E5"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26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E3F2314"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4</w:t>
            </w:r>
          </w:p>
        </w:tc>
        <w:tc>
          <w:tcPr>
            <w:tcW w:w="1029" w:type="dxa"/>
            <w:tcBorders>
              <w:top w:val="single" w:sz="8" w:space="0" w:color="152935"/>
              <w:left w:val="single" w:sz="8" w:space="0" w:color="E0E0E0"/>
              <w:bottom w:val="single" w:sz="8" w:space="0" w:color="AEAEAE"/>
              <w:right w:val="nil"/>
            </w:tcBorders>
            <w:shd w:val="clear" w:color="auto" w:fill="FFFFFF"/>
          </w:tcPr>
          <w:p w14:paraId="07319CC5"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30</w:t>
            </w:r>
          </w:p>
        </w:tc>
      </w:tr>
      <w:tr w:rsidR="00CC22F5" w:rsidRPr="0046414A" w14:paraId="3983E13D" w14:textId="77777777" w:rsidTr="0043326A">
        <w:trPr>
          <w:cantSplit/>
        </w:trPr>
        <w:tc>
          <w:tcPr>
            <w:tcW w:w="1122" w:type="dxa"/>
            <w:vMerge/>
            <w:tcBorders>
              <w:top w:val="single" w:sz="8" w:space="0" w:color="152935"/>
              <w:left w:val="nil"/>
              <w:bottom w:val="nil"/>
              <w:right w:val="nil"/>
            </w:tcBorders>
            <w:shd w:val="clear" w:color="auto" w:fill="E0E0E0"/>
          </w:tcPr>
          <w:p w14:paraId="6AC38898"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537" w:type="dxa"/>
            <w:vMerge/>
            <w:tcBorders>
              <w:top w:val="single" w:sz="8" w:space="0" w:color="152935"/>
              <w:left w:val="nil"/>
              <w:bottom w:val="nil"/>
              <w:right w:val="nil"/>
            </w:tcBorders>
            <w:shd w:val="clear" w:color="auto" w:fill="E0E0E0"/>
          </w:tcPr>
          <w:p w14:paraId="6A5C1665"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AEAEAE"/>
              <w:right w:val="nil"/>
            </w:tcBorders>
            <w:shd w:val="clear" w:color="auto" w:fill="E0E0E0"/>
          </w:tcPr>
          <w:p w14:paraId="69D3FF19"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14:paraId="04EE5D31"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26.0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779E4FC"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4.0</w:t>
            </w:r>
          </w:p>
        </w:tc>
        <w:tc>
          <w:tcPr>
            <w:tcW w:w="1029" w:type="dxa"/>
            <w:tcBorders>
              <w:top w:val="single" w:sz="8" w:space="0" w:color="AEAEAE"/>
              <w:left w:val="single" w:sz="8" w:space="0" w:color="E0E0E0"/>
              <w:bottom w:val="single" w:sz="8" w:space="0" w:color="AEAEAE"/>
              <w:right w:val="nil"/>
            </w:tcBorders>
            <w:shd w:val="clear" w:color="auto" w:fill="FFFFFF"/>
          </w:tcPr>
          <w:p w14:paraId="2A527CA0"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30.0</w:t>
            </w:r>
          </w:p>
        </w:tc>
      </w:tr>
      <w:tr w:rsidR="00CC22F5" w:rsidRPr="0046414A" w14:paraId="4A69415C" w14:textId="77777777" w:rsidTr="0043326A">
        <w:trPr>
          <w:cantSplit/>
        </w:trPr>
        <w:tc>
          <w:tcPr>
            <w:tcW w:w="1122" w:type="dxa"/>
            <w:vMerge/>
            <w:tcBorders>
              <w:top w:val="single" w:sz="8" w:space="0" w:color="152935"/>
              <w:left w:val="nil"/>
              <w:bottom w:val="nil"/>
              <w:right w:val="nil"/>
            </w:tcBorders>
            <w:shd w:val="clear" w:color="auto" w:fill="E0E0E0"/>
          </w:tcPr>
          <w:p w14:paraId="1364B635"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537" w:type="dxa"/>
            <w:vMerge/>
            <w:tcBorders>
              <w:top w:val="single" w:sz="8" w:space="0" w:color="152935"/>
              <w:left w:val="nil"/>
              <w:bottom w:val="nil"/>
              <w:right w:val="nil"/>
            </w:tcBorders>
            <w:shd w:val="clear" w:color="auto" w:fill="E0E0E0"/>
          </w:tcPr>
          <w:p w14:paraId="19AEC8F4"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AEAEAE"/>
              <w:right w:val="nil"/>
            </w:tcBorders>
            <w:shd w:val="clear" w:color="auto" w:fill="E0E0E0"/>
          </w:tcPr>
          <w:p w14:paraId="615FE6DF"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 within InfoGroup</w:t>
            </w:r>
          </w:p>
        </w:tc>
        <w:tc>
          <w:tcPr>
            <w:tcW w:w="1029" w:type="dxa"/>
            <w:tcBorders>
              <w:top w:val="single" w:sz="8" w:space="0" w:color="AEAEAE"/>
              <w:left w:val="nil"/>
              <w:bottom w:val="single" w:sz="8" w:space="0" w:color="AEAEAE"/>
              <w:right w:val="single" w:sz="8" w:space="0" w:color="E0E0E0"/>
            </w:tcBorders>
            <w:shd w:val="clear" w:color="auto" w:fill="FFFFFF"/>
          </w:tcPr>
          <w:p w14:paraId="3728D5A0"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86.7%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4982215"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13.3%</w:t>
            </w:r>
          </w:p>
        </w:tc>
        <w:tc>
          <w:tcPr>
            <w:tcW w:w="1029" w:type="dxa"/>
            <w:tcBorders>
              <w:top w:val="single" w:sz="8" w:space="0" w:color="AEAEAE"/>
              <w:left w:val="single" w:sz="8" w:space="0" w:color="E0E0E0"/>
              <w:bottom w:val="single" w:sz="8" w:space="0" w:color="AEAEAE"/>
              <w:right w:val="nil"/>
            </w:tcBorders>
            <w:shd w:val="clear" w:color="auto" w:fill="FFFFFF"/>
          </w:tcPr>
          <w:p w14:paraId="4B6059FE"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r>
      <w:tr w:rsidR="00CC22F5" w:rsidRPr="0046414A" w14:paraId="6E62917A" w14:textId="77777777" w:rsidTr="0043326A">
        <w:trPr>
          <w:cantSplit/>
        </w:trPr>
        <w:tc>
          <w:tcPr>
            <w:tcW w:w="1122" w:type="dxa"/>
            <w:vMerge/>
            <w:tcBorders>
              <w:top w:val="single" w:sz="8" w:space="0" w:color="152935"/>
              <w:left w:val="nil"/>
              <w:bottom w:val="nil"/>
              <w:right w:val="nil"/>
            </w:tcBorders>
            <w:shd w:val="clear" w:color="auto" w:fill="E0E0E0"/>
          </w:tcPr>
          <w:p w14:paraId="42FD4954"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537" w:type="dxa"/>
            <w:vMerge/>
            <w:tcBorders>
              <w:top w:val="single" w:sz="8" w:space="0" w:color="152935"/>
              <w:left w:val="nil"/>
              <w:bottom w:val="nil"/>
              <w:right w:val="nil"/>
            </w:tcBorders>
            <w:shd w:val="clear" w:color="auto" w:fill="E0E0E0"/>
          </w:tcPr>
          <w:p w14:paraId="09F2EC5E"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AEAEAE"/>
              <w:right w:val="nil"/>
            </w:tcBorders>
            <w:shd w:val="clear" w:color="auto" w:fill="E0E0E0"/>
          </w:tcPr>
          <w:p w14:paraId="47628540"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 within Recall</w:t>
            </w:r>
          </w:p>
        </w:tc>
        <w:tc>
          <w:tcPr>
            <w:tcW w:w="1029" w:type="dxa"/>
            <w:tcBorders>
              <w:top w:val="single" w:sz="8" w:space="0" w:color="AEAEAE"/>
              <w:left w:val="nil"/>
              <w:bottom w:val="single" w:sz="8" w:space="0" w:color="AEAEAE"/>
              <w:right w:val="single" w:sz="8" w:space="0" w:color="E0E0E0"/>
            </w:tcBorders>
            <w:shd w:val="clear" w:color="auto" w:fill="FFFFFF"/>
          </w:tcPr>
          <w:p w14:paraId="299EBD72"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9D6860C"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50.0%</w:t>
            </w:r>
          </w:p>
        </w:tc>
        <w:tc>
          <w:tcPr>
            <w:tcW w:w="1029" w:type="dxa"/>
            <w:tcBorders>
              <w:top w:val="single" w:sz="8" w:space="0" w:color="AEAEAE"/>
              <w:left w:val="single" w:sz="8" w:space="0" w:color="E0E0E0"/>
              <w:bottom w:val="single" w:sz="8" w:space="0" w:color="AEAEAE"/>
              <w:right w:val="nil"/>
            </w:tcBorders>
            <w:shd w:val="clear" w:color="auto" w:fill="FFFFFF"/>
          </w:tcPr>
          <w:p w14:paraId="45E146B6"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50.0%</w:t>
            </w:r>
          </w:p>
        </w:tc>
      </w:tr>
      <w:tr w:rsidR="00CC22F5" w:rsidRPr="0046414A" w14:paraId="199B6FE0" w14:textId="77777777" w:rsidTr="0043326A">
        <w:trPr>
          <w:cantSplit/>
        </w:trPr>
        <w:tc>
          <w:tcPr>
            <w:tcW w:w="1122" w:type="dxa"/>
            <w:vMerge/>
            <w:tcBorders>
              <w:top w:val="single" w:sz="8" w:space="0" w:color="152935"/>
              <w:left w:val="nil"/>
              <w:bottom w:val="nil"/>
              <w:right w:val="nil"/>
            </w:tcBorders>
            <w:shd w:val="clear" w:color="auto" w:fill="E0E0E0"/>
          </w:tcPr>
          <w:p w14:paraId="5673DB99"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537" w:type="dxa"/>
            <w:vMerge/>
            <w:tcBorders>
              <w:top w:val="single" w:sz="8" w:space="0" w:color="152935"/>
              <w:left w:val="nil"/>
              <w:bottom w:val="nil"/>
              <w:right w:val="nil"/>
            </w:tcBorders>
            <w:shd w:val="clear" w:color="auto" w:fill="E0E0E0"/>
          </w:tcPr>
          <w:p w14:paraId="35BC542D"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nil"/>
              <w:right w:val="nil"/>
            </w:tcBorders>
            <w:shd w:val="clear" w:color="auto" w:fill="E0E0E0"/>
          </w:tcPr>
          <w:p w14:paraId="14F602CA"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 of Total</w:t>
            </w:r>
          </w:p>
        </w:tc>
        <w:tc>
          <w:tcPr>
            <w:tcW w:w="1029" w:type="dxa"/>
            <w:tcBorders>
              <w:top w:val="single" w:sz="8" w:space="0" w:color="AEAEAE"/>
              <w:left w:val="nil"/>
              <w:bottom w:val="nil"/>
              <w:right w:val="single" w:sz="8" w:space="0" w:color="E0E0E0"/>
            </w:tcBorders>
            <w:shd w:val="clear" w:color="auto" w:fill="FFFFFF"/>
          </w:tcPr>
          <w:p w14:paraId="3CD5BAF4"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43.3%</w:t>
            </w:r>
          </w:p>
        </w:tc>
        <w:tc>
          <w:tcPr>
            <w:tcW w:w="1029" w:type="dxa"/>
            <w:tcBorders>
              <w:top w:val="single" w:sz="8" w:space="0" w:color="AEAEAE"/>
              <w:left w:val="single" w:sz="8" w:space="0" w:color="E0E0E0"/>
              <w:bottom w:val="nil"/>
              <w:right w:val="single" w:sz="8" w:space="0" w:color="E0E0E0"/>
            </w:tcBorders>
            <w:shd w:val="clear" w:color="auto" w:fill="FFFFFF"/>
          </w:tcPr>
          <w:p w14:paraId="6E71E5A0"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6.7%</w:t>
            </w:r>
          </w:p>
        </w:tc>
        <w:tc>
          <w:tcPr>
            <w:tcW w:w="1029" w:type="dxa"/>
            <w:tcBorders>
              <w:top w:val="single" w:sz="8" w:space="0" w:color="AEAEAE"/>
              <w:left w:val="single" w:sz="8" w:space="0" w:color="E0E0E0"/>
              <w:bottom w:val="nil"/>
              <w:right w:val="nil"/>
            </w:tcBorders>
            <w:shd w:val="clear" w:color="auto" w:fill="FFFFFF"/>
          </w:tcPr>
          <w:p w14:paraId="228313CD"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50.0%</w:t>
            </w:r>
          </w:p>
        </w:tc>
      </w:tr>
      <w:tr w:rsidR="00CC22F5" w:rsidRPr="0046414A" w14:paraId="7B0A8C06" w14:textId="77777777" w:rsidTr="0043326A">
        <w:trPr>
          <w:cantSplit/>
        </w:trPr>
        <w:tc>
          <w:tcPr>
            <w:tcW w:w="1122" w:type="dxa"/>
            <w:vMerge/>
            <w:tcBorders>
              <w:top w:val="single" w:sz="8" w:space="0" w:color="152935"/>
              <w:left w:val="nil"/>
              <w:bottom w:val="nil"/>
              <w:right w:val="nil"/>
            </w:tcBorders>
            <w:shd w:val="clear" w:color="auto" w:fill="E0E0E0"/>
          </w:tcPr>
          <w:p w14:paraId="7B1F9407"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537" w:type="dxa"/>
            <w:vMerge w:val="restart"/>
            <w:tcBorders>
              <w:top w:val="single" w:sz="8" w:space="0" w:color="AEAEAE"/>
              <w:left w:val="nil"/>
              <w:bottom w:val="nil"/>
              <w:right w:val="nil"/>
            </w:tcBorders>
            <w:shd w:val="clear" w:color="auto" w:fill="E0E0E0"/>
          </w:tcPr>
          <w:p w14:paraId="057EBE77"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General</w:t>
            </w:r>
          </w:p>
        </w:tc>
        <w:tc>
          <w:tcPr>
            <w:tcW w:w="1875" w:type="dxa"/>
            <w:tcBorders>
              <w:top w:val="single" w:sz="8" w:space="0" w:color="AEAEAE"/>
              <w:left w:val="nil"/>
              <w:bottom w:val="single" w:sz="8" w:space="0" w:color="AEAEAE"/>
              <w:right w:val="nil"/>
            </w:tcBorders>
            <w:shd w:val="clear" w:color="auto" w:fill="E0E0E0"/>
          </w:tcPr>
          <w:p w14:paraId="6A5DA0B0"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24EA6864"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26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FB37FBF"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FFFFF"/>
          </w:tcPr>
          <w:p w14:paraId="34389DCD"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30</w:t>
            </w:r>
          </w:p>
        </w:tc>
      </w:tr>
      <w:tr w:rsidR="00CC22F5" w:rsidRPr="0046414A" w14:paraId="700B5477" w14:textId="77777777" w:rsidTr="0043326A">
        <w:trPr>
          <w:cantSplit/>
        </w:trPr>
        <w:tc>
          <w:tcPr>
            <w:tcW w:w="1122" w:type="dxa"/>
            <w:vMerge/>
            <w:tcBorders>
              <w:top w:val="single" w:sz="8" w:space="0" w:color="152935"/>
              <w:left w:val="nil"/>
              <w:bottom w:val="nil"/>
              <w:right w:val="nil"/>
            </w:tcBorders>
            <w:shd w:val="clear" w:color="auto" w:fill="E0E0E0"/>
          </w:tcPr>
          <w:p w14:paraId="5EAAB81E"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537" w:type="dxa"/>
            <w:vMerge/>
            <w:tcBorders>
              <w:top w:val="single" w:sz="8" w:space="0" w:color="AEAEAE"/>
              <w:left w:val="nil"/>
              <w:bottom w:val="nil"/>
              <w:right w:val="nil"/>
            </w:tcBorders>
            <w:shd w:val="clear" w:color="auto" w:fill="E0E0E0"/>
          </w:tcPr>
          <w:p w14:paraId="56662D24"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AEAEAE"/>
              <w:right w:val="nil"/>
            </w:tcBorders>
            <w:shd w:val="clear" w:color="auto" w:fill="E0E0E0"/>
          </w:tcPr>
          <w:p w14:paraId="28DE9A8B"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14:paraId="7EDB7F83"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26.0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5B7CD8F"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4.0</w:t>
            </w:r>
          </w:p>
        </w:tc>
        <w:tc>
          <w:tcPr>
            <w:tcW w:w="1029" w:type="dxa"/>
            <w:tcBorders>
              <w:top w:val="single" w:sz="8" w:space="0" w:color="AEAEAE"/>
              <w:left w:val="single" w:sz="8" w:space="0" w:color="E0E0E0"/>
              <w:bottom w:val="single" w:sz="8" w:space="0" w:color="AEAEAE"/>
              <w:right w:val="nil"/>
            </w:tcBorders>
            <w:shd w:val="clear" w:color="auto" w:fill="FFFFFF"/>
          </w:tcPr>
          <w:p w14:paraId="3755C24A"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30.0</w:t>
            </w:r>
          </w:p>
        </w:tc>
      </w:tr>
      <w:tr w:rsidR="00CC22F5" w:rsidRPr="0046414A" w14:paraId="482961A4" w14:textId="77777777" w:rsidTr="0043326A">
        <w:trPr>
          <w:cantSplit/>
        </w:trPr>
        <w:tc>
          <w:tcPr>
            <w:tcW w:w="1122" w:type="dxa"/>
            <w:vMerge/>
            <w:tcBorders>
              <w:top w:val="single" w:sz="8" w:space="0" w:color="152935"/>
              <w:left w:val="nil"/>
              <w:bottom w:val="nil"/>
              <w:right w:val="nil"/>
            </w:tcBorders>
            <w:shd w:val="clear" w:color="auto" w:fill="E0E0E0"/>
          </w:tcPr>
          <w:p w14:paraId="7DB45349"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537" w:type="dxa"/>
            <w:vMerge/>
            <w:tcBorders>
              <w:top w:val="single" w:sz="8" w:space="0" w:color="AEAEAE"/>
              <w:left w:val="nil"/>
              <w:bottom w:val="nil"/>
              <w:right w:val="nil"/>
            </w:tcBorders>
            <w:shd w:val="clear" w:color="auto" w:fill="E0E0E0"/>
          </w:tcPr>
          <w:p w14:paraId="09EC13AE"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AEAEAE"/>
              <w:right w:val="nil"/>
            </w:tcBorders>
            <w:shd w:val="clear" w:color="auto" w:fill="E0E0E0"/>
          </w:tcPr>
          <w:p w14:paraId="40BBACF0"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 within InfoGroup</w:t>
            </w:r>
          </w:p>
        </w:tc>
        <w:tc>
          <w:tcPr>
            <w:tcW w:w="1029" w:type="dxa"/>
            <w:tcBorders>
              <w:top w:val="single" w:sz="8" w:space="0" w:color="AEAEAE"/>
              <w:left w:val="nil"/>
              <w:bottom w:val="single" w:sz="8" w:space="0" w:color="AEAEAE"/>
              <w:right w:val="single" w:sz="8" w:space="0" w:color="E0E0E0"/>
            </w:tcBorders>
            <w:shd w:val="clear" w:color="auto" w:fill="FFFFFF"/>
          </w:tcPr>
          <w:p w14:paraId="7AE64BE6"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86.7%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FFAB927"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13.3%</w:t>
            </w:r>
          </w:p>
        </w:tc>
        <w:tc>
          <w:tcPr>
            <w:tcW w:w="1029" w:type="dxa"/>
            <w:tcBorders>
              <w:top w:val="single" w:sz="8" w:space="0" w:color="AEAEAE"/>
              <w:left w:val="single" w:sz="8" w:space="0" w:color="E0E0E0"/>
              <w:bottom w:val="single" w:sz="8" w:space="0" w:color="AEAEAE"/>
              <w:right w:val="nil"/>
            </w:tcBorders>
            <w:shd w:val="clear" w:color="auto" w:fill="FFFFFF"/>
          </w:tcPr>
          <w:p w14:paraId="009DFE17"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r>
      <w:tr w:rsidR="00CC22F5" w:rsidRPr="0046414A" w14:paraId="072B6EA2" w14:textId="77777777" w:rsidTr="0043326A">
        <w:trPr>
          <w:cantSplit/>
        </w:trPr>
        <w:tc>
          <w:tcPr>
            <w:tcW w:w="1122" w:type="dxa"/>
            <w:vMerge/>
            <w:tcBorders>
              <w:top w:val="single" w:sz="8" w:space="0" w:color="152935"/>
              <w:left w:val="nil"/>
              <w:bottom w:val="nil"/>
              <w:right w:val="nil"/>
            </w:tcBorders>
            <w:shd w:val="clear" w:color="auto" w:fill="E0E0E0"/>
          </w:tcPr>
          <w:p w14:paraId="7693ADA3"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537" w:type="dxa"/>
            <w:vMerge/>
            <w:tcBorders>
              <w:top w:val="single" w:sz="8" w:space="0" w:color="AEAEAE"/>
              <w:left w:val="nil"/>
              <w:bottom w:val="nil"/>
              <w:right w:val="nil"/>
            </w:tcBorders>
            <w:shd w:val="clear" w:color="auto" w:fill="E0E0E0"/>
          </w:tcPr>
          <w:p w14:paraId="1A794273"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AEAEAE"/>
              <w:right w:val="nil"/>
            </w:tcBorders>
            <w:shd w:val="clear" w:color="auto" w:fill="E0E0E0"/>
          </w:tcPr>
          <w:p w14:paraId="38F6EF8C"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 within Recall</w:t>
            </w:r>
          </w:p>
        </w:tc>
        <w:tc>
          <w:tcPr>
            <w:tcW w:w="1029" w:type="dxa"/>
            <w:tcBorders>
              <w:top w:val="single" w:sz="8" w:space="0" w:color="AEAEAE"/>
              <w:left w:val="nil"/>
              <w:bottom w:val="single" w:sz="8" w:space="0" w:color="AEAEAE"/>
              <w:right w:val="single" w:sz="8" w:space="0" w:color="E0E0E0"/>
            </w:tcBorders>
            <w:shd w:val="clear" w:color="auto" w:fill="FFFFFF"/>
          </w:tcPr>
          <w:p w14:paraId="7450A96B"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5806CB9"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50.0%</w:t>
            </w:r>
          </w:p>
        </w:tc>
        <w:tc>
          <w:tcPr>
            <w:tcW w:w="1029" w:type="dxa"/>
            <w:tcBorders>
              <w:top w:val="single" w:sz="8" w:space="0" w:color="AEAEAE"/>
              <w:left w:val="single" w:sz="8" w:space="0" w:color="E0E0E0"/>
              <w:bottom w:val="single" w:sz="8" w:space="0" w:color="AEAEAE"/>
              <w:right w:val="nil"/>
            </w:tcBorders>
            <w:shd w:val="clear" w:color="auto" w:fill="FFFFFF"/>
          </w:tcPr>
          <w:p w14:paraId="3AD7E2FA"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50.0%</w:t>
            </w:r>
          </w:p>
        </w:tc>
      </w:tr>
      <w:tr w:rsidR="00CC22F5" w:rsidRPr="0046414A" w14:paraId="4628E132" w14:textId="77777777" w:rsidTr="0043326A">
        <w:trPr>
          <w:cantSplit/>
        </w:trPr>
        <w:tc>
          <w:tcPr>
            <w:tcW w:w="1122" w:type="dxa"/>
            <w:vMerge/>
            <w:tcBorders>
              <w:top w:val="single" w:sz="8" w:space="0" w:color="152935"/>
              <w:left w:val="nil"/>
              <w:bottom w:val="nil"/>
              <w:right w:val="nil"/>
            </w:tcBorders>
            <w:shd w:val="clear" w:color="auto" w:fill="E0E0E0"/>
          </w:tcPr>
          <w:p w14:paraId="28400037"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537" w:type="dxa"/>
            <w:vMerge/>
            <w:tcBorders>
              <w:top w:val="single" w:sz="8" w:space="0" w:color="AEAEAE"/>
              <w:left w:val="nil"/>
              <w:bottom w:val="nil"/>
              <w:right w:val="nil"/>
            </w:tcBorders>
            <w:shd w:val="clear" w:color="auto" w:fill="E0E0E0"/>
          </w:tcPr>
          <w:p w14:paraId="3A54FCC5"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nil"/>
              <w:right w:val="nil"/>
            </w:tcBorders>
            <w:shd w:val="clear" w:color="auto" w:fill="E0E0E0"/>
          </w:tcPr>
          <w:p w14:paraId="6971F3A5"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 of Total</w:t>
            </w:r>
          </w:p>
        </w:tc>
        <w:tc>
          <w:tcPr>
            <w:tcW w:w="1029" w:type="dxa"/>
            <w:tcBorders>
              <w:top w:val="single" w:sz="8" w:space="0" w:color="AEAEAE"/>
              <w:left w:val="nil"/>
              <w:bottom w:val="nil"/>
              <w:right w:val="single" w:sz="8" w:space="0" w:color="E0E0E0"/>
            </w:tcBorders>
            <w:shd w:val="clear" w:color="auto" w:fill="FFFFFF"/>
          </w:tcPr>
          <w:p w14:paraId="539CF83A"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43.3%</w:t>
            </w:r>
          </w:p>
        </w:tc>
        <w:tc>
          <w:tcPr>
            <w:tcW w:w="1029" w:type="dxa"/>
            <w:tcBorders>
              <w:top w:val="single" w:sz="8" w:space="0" w:color="AEAEAE"/>
              <w:left w:val="single" w:sz="8" w:space="0" w:color="E0E0E0"/>
              <w:bottom w:val="nil"/>
              <w:right w:val="single" w:sz="8" w:space="0" w:color="E0E0E0"/>
            </w:tcBorders>
            <w:shd w:val="clear" w:color="auto" w:fill="FFFFFF"/>
          </w:tcPr>
          <w:p w14:paraId="47EBA981"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6.7%</w:t>
            </w:r>
          </w:p>
        </w:tc>
        <w:tc>
          <w:tcPr>
            <w:tcW w:w="1029" w:type="dxa"/>
            <w:tcBorders>
              <w:top w:val="single" w:sz="8" w:space="0" w:color="AEAEAE"/>
              <w:left w:val="single" w:sz="8" w:space="0" w:color="E0E0E0"/>
              <w:bottom w:val="nil"/>
              <w:right w:val="nil"/>
            </w:tcBorders>
            <w:shd w:val="clear" w:color="auto" w:fill="FFFFFF"/>
          </w:tcPr>
          <w:p w14:paraId="36D28AF0"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50.0%</w:t>
            </w:r>
          </w:p>
        </w:tc>
      </w:tr>
      <w:tr w:rsidR="00CC22F5" w:rsidRPr="0046414A" w14:paraId="34A0CF2B" w14:textId="77777777" w:rsidTr="0043326A">
        <w:trPr>
          <w:cantSplit/>
        </w:trPr>
        <w:tc>
          <w:tcPr>
            <w:tcW w:w="2659" w:type="dxa"/>
            <w:gridSpan w:val="2"/>
            <w:vMerge w:val="restart"/>
            <w:tcBorders>
              <w:top w:val="single" w:sz="8" w:space="0" w:color="AEAEAE"/>
              <w:left w:val="nil"/>
              <w:bottom w:val="single" w:sz="8" w:space="0" w:color="152935"/>
              <w:right w:val="nil"/>
            </w:tcBorders>
            <w:shd w:val="clear" w:color="auto" w:fill="E0E0E0"/>
          </w:tcPr>
          <w:p w14:paraId="295403FF"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Total</w:t>
            </w:r>
          </w:p>
        </w:tc>
        <w:tc>
          <w:tcPr>
            <w:tcW w:w="1875" w:type="dxa"/>
            <w:tcBorders>
              <w:top w:val="single" w:sz="8" w:space="0" w:color="AEAEAE"/>
              <w:left w:val="nil"/>
              <w:bottom w:val="single" w:sz="8" w:space="0" w:color="AEAEAE"/>
              <w:right w:val="nil"/>
            </w:tcBorders>
            <w:shd w:val="clear" w:color="auto" w:fill="E0E0E0"/>
          </w:tcPr>
          <w:p w14:paraId="172A1665"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14:paraId="44A9E27A"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4624E97"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nil"/>
            </w:tcBorders>
            <w:shd w:val="clear" w:color="auto" w:fill="FFFFFF"/>
          </w:tcPr>
          <w:p w14:paraId="0A6DE2C1"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60</w:t>
            </w:r>
          </w:p>
        </w:tc>
      </w:tr>
      <w:tr w:rsidR="00CC22F5" w:rsidRPr="0046414A" w14:paraId="1D1B047A" w14:textId="77777777" w:rsidTr="0043326A">
        <w:trPr>
          <w:cantSplit/>
        </w:trPr>
        <w:tc>
          <w:tcPr>
            <w:tcW w:w="2659" w:type="dxa"/>
            <w:gridSpan w:val="2"/>
            <w:vMerge/>
            <w:tcBorders>
              <w:top w:val="single" w:sz="8" w:space="0" w:color="AEAEAE"/>
              <w:left w:val="nil"/>
              <w:bottom w:val="single" w:sz="8" w:space="0" w:color="152935"/>
              <w:right w:val="nil"/>
            </w:tcBorders>
            <w:shd w:val="clear" w:color="auto" w:fill="E0E0E0"/>
          </w:tcPr>
          <w:p w14:paraId="18388249"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AEAEAE"/>
              <w:right w:val="nil"/>
            </w:tcBorders>
            <w:shd w:val="clear" w:color="auto" w:fill="E0E0E0"/>
          </w:tcPr>
          <w:p w14:paraId="4AEADFF1"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14:paraId="2F9E0DF3"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52.0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D89DE3F"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8.0</w:t>
            </w:r>
          </w:p>
        </w:tc>
        <w:tc>
          <w:tcPr>
            <w:tcW w:w="1029" w:type="dxa"/>
            <w:tcBorders>
              <w:top w:val="single" w:sz="8" w:space="0" w:color="AEAEAE"/>
              <w:left w:val="single" w:sz="8" w:space="0" w:color="E0E0E0"/>
              <w:bottom w:val="single" w:sz="8" w:space="0" w:color="AEAEAE"/>
              <w:right w:val="nil"/>
            </w:tcBorders>
            <w:shd w:val="clear" w:color="auto" w:fill="FFFFFF"/>
          </w:tcPr>
          <w:p w14:paraId="0D1FEEDB"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60.0</w:t>
            </w:r>
          </w:p>
        </w:tc>
      </w:tr>
      <w:tr w:rsidR="00CC22F5" w:rsidRPr="0046414A" w14:paraId="1B534F76" w14:textId="77777777" w:rsidTr="0043326A">
        <w:trPr>
          <w:cantSplit/>
        </w:trPr>
        <w:tc>
          <w:tcPr>
            <w:tcW w:w="2659" w:type="dxa"/>
            <w:gridSpan w:val="2"/>
            <w:vMerge/>
            <w:tcBorders>
              <w:top w:val="single" w:sz="8" w:space="0" w:color="AEAEAE"/>
              <w:left w:val="nil"/>
              <w:bottom w:val="single" w:sz="8" w:space="0" w:color="152935"/>
              <w:right w:val="nil"/>
            </w:tcBorders>
            <w:shd w:val="clear" w:color="auto" w:fill="E0E0E0"/>
          </w:tcPr>
          <w:p w14:paraId="308789A6"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AEAEAE"/>
              <w:right w:val="nil"/>
            </w:tcBorders>
            <w:shd w:val="clear" w:color="auto" w:fill="E0E0E0"/>
          </w:tcPr>
          <w:p w14:paraId="5AB86A2A"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 within InfoGroup</w:t>
            </w:r>
          </w:p>
        </w:tc>
        <w:tc>
          <w:tcPr>
            <w:tcW w:w="1029" w:type="dxa"/>
            <w:tcBorders>
              <w:top w:val="single" w:sz="8" w:space="0" w:color="AEAEAE"/>
              <w:left w:val="nil"/>
              <w:bottom w:val="single" w:sz="8" w:space="0" w:color="AEAEAE"/>
              <w:right w:val="single" w:sz="8" w:space="0" w:color="E0E0E0"/>
            </w:tcBorders>
            <w:shd w:val="clear" w:color="auto" w:fill="FFFFFF"/>
          </w:tcPr>
          <w:p w14:paraId="6FCDA452"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86.7%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F25E08A"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13.3%</w:t>
            </w:r>
          </w:p>
        </w:tc>
        <w:tc>
          <w:tcPr>
            <w:tcW w:w="1029" w:type="dxa"/>
            <w:tcBorders>
              <w:top w:val="single" w:sz="8" w:space="0" w:color="AEAEAE"/>
              <w:left w:val="single" w:sz="8" w:space="0" w:color="E0E0E0"/>
              <w:bottom w:val="single" w:sz="8" w:space="0" w:color="AEAEAE"/>
              <w:right w:val="nil"/>
            </w:tcBorders>
            <w:shd w:val="clear" w:color="auto" w:fill="FFFFFF"/>
          </w:tcPr>
          <w:p w14:paraId="2B23E6A0"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r>
      <w:tr w:rsidR="00CC22F5" w:rsidRPr="0046414A" w14:paraId="0EDDE34B" w14:textId="77777777" w:rsidTr="0043326A">
        <w:trPr>
          <w:cantSplit/>
        </w:trPr>
        <w:tc>
          <w:tcPr>
            <w:tcW w:w="2659" w:type="dxa"/>
            <w:gridSpan w:val="2"/>
            <w:vMerge/>
            <w:tcBorders>
              <w:top w:val="single" w:sz="8" w:space="0" w:color="AEAEAE"/>
              <w:left w:val="nil"/>
              <w:bottom w:val="single" w:sz="8" w:space="0" w:color="152935"/>
              <w:right w:val="nil"/>
            </w:tcBorders>
            <w:shd w:val="clear" w:color="auto" w:fill="E0E0E0"/>
          </w:tcPr>
          <w:p w14:paraId="661C1258"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AEAEAE"/>
              <w:right w:val="nil"/>
            </w:tcBorders>
            <w:shd w:val="clear" w:color="auto" w:fill="E0E0E0"/>
          </w:tcPr>
          <w:p w14:paraId="5DF8A7D0"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 within Recall</w:t>
            </w:r>
          </w:p>
        </w:tc>
        <w:tc>
          <w:tcPr>
            <w:tcW w:w="1029" w:type="dxa"/>
            <w:tcBorders>
              <w:top w:val="single" w:sz="8" w:space="0" w:color="AEAEAE"/>
              <w:left w:val="nil"/>
              <w:bottom w:val="single" w:sz="8" w:space="0" w:color="AEAEAE"/>
              <w:right w:val="single" w:sz="8" w:space="0" w:color="E0E0E0"/>
            </w:tcBorders>
            <w:shd w:val="clear" w:color="auto" w:fill="FFFFFF"/>
          </w:tcPr>
          <w:p w14:paraId="274ABB58"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901DE34"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nil"/>
            </w:tcBorders>
            <w:shd w:val="clear" w:color="auto" w:fill="FFFFFF"/>
          </w:tcPr>
          <w:p w14:paraId="57B67CC8"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r>
      <w:tr w:rsidR="00CC22F5" w:rsidRPr="0046414A" w14:paraId="78BC4CBC" w14:textId="77777777" w:rsidTr="0043326A">
        <w:trPr>
          <w:cantSplit/>
        </w:trPr>
        <w:tc>
          <w:tcPr>
            <w:tcW w:w="2659" w:type="dxa"/>
            <w:gridSpan w:val="2"/>
            <w:vMerge/>
            <w:tcBorders>
              <w:top w:val="single" w:sz="8" w:space="0" w:color="AEAEAE"/>
              <w:left w:val="nil"/>
              <w:bottom w:val="single" w:sz="8" w:space="0" w:color="152935"/>
              <w:right w:val="nil"/>
            </w:tcBorders>
            <w:shd w:val="clear" w:color="auto" w:fill="E0E0E0"/>
          </w:tcPr>
          <w:p w14:paraId="71657787" w14:textId="77777777" w:rsidR="00CC22F5" w:rsidRPr="0046414A" w:rsidRDefault="00CC22F5" w:rsidP="0043326A">
            <w:pPr>
              <w:autoSpaceDE w:val="0"/>
              <w:autoSpaceDN w:val="0"/>
              <w:adjustRightInd w:val="0"/>
              <w:spacing w:after="0" w:line="240" w:lineRule="auto"/>
              <w:rPr>
                <w:rFonts w:ascii="Arial" w:hAnsi="Arial" w:cs="Arial"/>
                <w:color w:val="010205"/>
                <w:sz w:val="18"/>
                <w:szCs w:val="18"/>
              </w:rPr>
            </w:pPr>
          </w:p>
        </w:tc>
        <w:tc>
          <w:tcPr>
            <w:tcW w:w="1875" w:type="dxa"/>
            <w:tcBorders>
              <w:top w:val="single" w:sz="8" w:space="0" w:color="AEAEAE"/>
              <w:left w:val="nil"/>
              <w:bottom w:val="single" w:sz="8" w:space="0" w:color="152935"/>
              <w:right w:val="nil"/>
            </w:tcBorders>
            <w:shd w:val="clear" w:color="auto" w:fill="E0E0E0"/>
          </w:tcPr>
          <w:p w14:paraId="5CA77A97"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 of Total</w:t>
            </w:r>
          </w:p>
        </w:tc>
        <w:tc>
          <w:tcPr>
            <w:tcW w:w="1029" w:type="dxa"/>
            <w:tcBorders>
              <w:top w:val="single" w:sz="8" w:space="0" w:color="AEAEAE"/>
              <w:left w:val="nil"/>
              <w:bottom w:val="single" w:sz="8" w:space="0" w:color="152935"/>
              <w:right w:val="single" w:sz="8" w:space="0" w:color="E0E0E0"/>
            </w:tcBorders>
            <w:shd w:val="clear" w:color="auto" w:fill="FFFFFF"/>
          </w:tcPr>
          <w:p w14:paraId="2016D923"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86.7%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794C4DF"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13.3%</w:t>
            </w:r>
          </w:p>
        </w:tc>
        <w:tc>
          <w:tcPr>
            <w:tcW w:w="1029" w:type="dxa"/>
            <w:tcBorders>
              <w:top w:val="single" w:sz="8" w:space="0" w:color="AEAEAE"/>
              <w:left w:val="single" w:sz="8" w:space="0" w:color="E0E0E0"/>
              <w:bottom w:val="single" w:sz="8" w:space="0" w:color="152935"/>
              <w:right w:val="nil"/>
            </w:tcBorders>
            <w:shd w:val="clear" w:color="auto" w:fill="FFFFFF"/>
          </w:tcPr>
          <w:p w14:paraId="1151587C"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r>
    </w:tbl>
    <w:p w14:paraId="6AD8B145" w14:textId="77777777" w:rsidR="00CC22F5" w:rsidRPr="0046414A" w:rsidRDefault="00CC22F5" w:rsidP="00CC22F5">
      <w:pPr>
        <w:autoSpaceDE w:val="0"/>
        <w:autoSpaceDN w:val="0"/>
        <w:adjustRightInd w:val="0"/>
        <w:spacing w:after="0" w:line="400" w:lineRule="atLeast"/>
        <w:rPr>
          <w:rFonts w:ascii="Times New Roman" w:hAnsi="Times New Roman" w:cs="Times New Roman"/>
          <w:sz w:val="24"/>
          <w:szCs w:val="24"/>
        </w:rPr>
      </w:pPr>
    </w:p>
    <w:p w14:paraId="16159057" w14:textId="77777777" w:rsidR="00CC22F5" w:rsidRPr="0046414A" w:rsidRDefault="00CC22F5" w:rsidP="00CC22F5">
      <w:pPr>
        <w:autoSpaceDE w:val="0"/>
        <w:autoSpaceDN w:val="0"/>
        <w:adjustRightInd w:val="0"/>
        <w:spacing w:after="0" w:line="240" w:lineRule="auto"/>
        <w:rPr>
          <w:rFonts w:ascii="Times New Roman" w:hAnsi="Times New Roman" w:cs="Times New Roman"/>
          <w:sz w:val="24"/>
          <w:szCs w:val="24"/>
        </w:rPr>
      </w:pPr>
    </w:p>
    <w:tbl>
      <w:tblPr>
        <w:tblW w:w="8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29"/>
        <w:gridCol w:w="1029"/>
        <w:gridCol w:w="1476"/>
        <w:gridCol w:w="1476"/>
        <w:gridCol w:w="1476"/>
      </w:tblGrid>
      <w:tr w:rsidR="00CC22F5" w:rsidRPr="0046414A" w14:paraId="7A6D5100" w14:textId="77777777" w:rsidTr="0043326A">
        <w:trPr>
          <w:cantSplit/>
        </w:trPr>
        <w:tc>
          <w:tcPr>
            <w:tcW w:w="8942" w:type="dxa"/>
            <w:gridSpan w:val="6"/>
            <w:tcBorders>
              <w:top w:val="nil"/>
              <w:left w:val="nil"/>
              <w:bottom w:val="nil"/>
              <w:right w:val="nil"/>
            </w:tcBorders>
            <w:shd w:val="clear" w:color="auto" w:fill="FFFFFF"/>
            <w:vAlign w:val="center"/>
          </w:tcPr>
          <w:p w14:paraId="544F1F37"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010205"/>
              </w:rPr>
            </w:pPr>
            <w:r w:rsidRPr="0046414A">
              <w:rPr>
                <w:rFonts w:ascii="Arial" w:hAnsi="Arial" w:cs="Arial"/>
                <w:b/>
                <w:bCs/>
                <w:color w:val="010205"/>
              </w:rPr>
              <w:t>Chi-Square Tests</w:t>
            </w:r>
          </w:p>
        </w:tc>
      </w:tr>
      <w:tr w:rsidR="00CC22F5" w:rsidRPr="0046414A" w14:paraId="0E50349E" w14:textId="77777777" w:rsidTr="0043326A">
        <w:trPr>
          <w:cantSplit/>
        </w:trPr>
        <w:tc>
          <w:tcPr>
            <w:tcW w:w="2459" w:type="dxa"/>
            <w:tcBorders>
              <w:top w:val="nil"/>
              <w:left w:val="nil"/>
              <w:bottom w:val="single" w:sz="8" w:space="0" w:color="152935"/>
              <w:right w:val="nil"/>
            </w:tcBorders>
            <w:shd w:val="clear" w:color="auto" w:fill="FFFFFF"/>
            <w:vAlign w:val="bottom"/>
          </w:tcPr>
          <w:p w14:paraId="4EC96CE7"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2063B628"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46414A">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C4FE703"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46414A">
              <w:rPr>
                <w:rFonts w:ascii="Arial" w:hAnsi="Arial" w:cs="Arial"/>
                <w:color w:val="264A60"/>
                <w:sz w:val="18"/>
                <w:szCs w:val="18"/>
              </w:rPr>
              <w:t>df</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105E26B3"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46414A">
              <w:rPr>
                <w:rFonts w:ascii="Arial" w:hAnsi="Arial" w:cs="Arial"/>
                <w:color w:val="264A60"/>
                <w:sz w:val="18"/>
                <w:szCs w:val="18"/>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06FF54E2"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46414A">
              <w:rPr>
                <w:rFonts w:ascii="Arial" w:hAnsi="Arial" w:cs="Arial"/>
                <w:color w:val="264A60"/>
                <w:sz w:val="18"/>
                <w:szCs w:val="18"/>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0C6809E4" w14:textId="77777777" w:rsidR="00CC22F5" w:rsidRPr="0046414A" w:rsidRDefault="00CC22F5" w:rsidP="0043326A">
            <w:pPr>
              <w:autoSpaceDE w:val="0"/>
              <w:autoSpaceDN w:val="0"/>
              <w:adjustRightInd w:val="0"/>
              <w:spacing w:after="0" w:line="320" w:lineRule="atLeast"/>
              <w:ind w:left="60" w:right="60"/>
              <w:jc w:val="center"/>
              <w:rPr>
                <w:rFonts w:ascii="Arial" w:hAnsi="Arial" w:cs="Arial"/>
                <w:color w:val="264A60"/>
                <w:sz w:val="18"/>
                <w:szCs w:val="18"/>
              </w:rPr>
            </w:pPr>
            <w:r w:rsidRPr="0046414A">
              <w:rPr>
                <w:rFonts w:ascii="Arial" w:hAnsi="Arial" w:cs="Arial"/>
                <w:color w:val="264A60"/>
                <w:sz w:val="18"/>
                <w:szCs w:val="18"/>
              </w:rPr>
              <w:t>Exact Sig. (1-sided)</w:t>
            </w:r>
          </w:p>
        </w:tc>
      </w:tr>
      <w:tr w:rsidR="00CC22F5" w:rsidRPr="0046414A" w14:paraId="7E1A01D2" w14:textId="77777777" w:rsidTr="0043326A">
        <w:trPr>
          <w:cantSplit/>
        </w:trPr>
        <w:tc>
          <w:tcPr>
            <w:tcW w:w="2459" w:type="dxa"/>
            <w:tcBorders>
              <w:top w:val="single" w:sz="8" w:space="0" w:color="152935"/>
              <w:left w:val="nil"/>
              <w:bottom w:val="single" w:sz="8" w:space="0" w:color="AEAEAE"/>
              <w:right w:val="nil"/>
            </w:tcBorders>
            <w:shd w:val="clear" w:color="auto" w:fill="E0E0E0"/>
          </w:tcPr>
          <w:p w14:paraId="35FF3B22"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lastRenderedPageBreak/>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1B8C67DD"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.000</w:t>
            </w:r>
            <w:r w:rsidRPr="0046414A">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4793AF6"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69D7D99D"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18C44BC2"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152935"/>
              <w:left w:val="single" w:sz="8" w:space="0" w:color="E0E0E0"/>
              <w:bottom w:val="single" w:sz="8" w:space="0" w:color="AEAEAE"/>
              <w:right w:val="nil"/>
            </w:tcBorders>
            <w:shd w:val="clear" w:color="auto" w:fill="FFFFFF"/>
            <w:vAlign w:val="center"/>
          </w:tcPr>
          <w:p w14:paraId="3D9AFE49"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46414A" w14:paraId="338547C3"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46C4C42F"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Continuity Correction</w:t>
            </w:r>
            <w:r w:rsidRPr="0046414A">
              <w:rPr>
                <w:rFonts w:ascii="Arial" w:hAnsi="Arial" w:cs="Arial"/>
                <w:color w:val="264A60"/>
                <w:sz w:val="18"/>
                <w:szCs w:val="18"/>
                <w:vertAlign w:val="superscript"/>
              </w:rPr>
              <w:t>b</w:t>
            </w:r>
          </w:p>
        </w:tc>
        <w:tc>
          <w:tcPr>
            <w:tcW w:w="1029" w:type="dxa"/>
            <w:tcBorders>
              <w:top w:val="single" w:sz="8" w:space="0" w:color="AEAEAE"/>
              <w:left w:val="nil"/>
              <w:bottom w:val="single" w:sz="8" w:space="0" w:color="AEAEAE"/>
              <w:right w:val="single" w:sz="8" w:space="0" w:color="E0E0E0"/>
            </w:tcBorders>
            <w:shd w:val="clear" w:color="auto" w:fill="FFFFFF"/>
          </w:tcPr>
          <w:p w14:paraId="05A71253"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576A60F"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63CD7838"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C89F667"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33BEA323"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46414A" w14:paraId="3E0E460D"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1B1ED9B6"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0992D4BE"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0F82449"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2A94E541"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D2BB532"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00D31D0E"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46414A" w14:paraId="48F5CBE5"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44A241C2"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FFFFF"/>
            <w:vAlign w:val="center"/>
          </w:tcPr>
          <w:p w14:paraId="1FC17709"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C0059A7"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47C3D27"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7D42C0B4"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FFFFF"/>
          </w:tcPr>
          <w:p w14:paraId="04E7BACC"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.647</w:t>
            </w:r>
          </w:p>
        </w:tc>
      </w:tr>
      <w:tr w:rsidR="00CC22F5" w:rsidRPr="0046414A" w14:paraId="4714C6C8" w14:textId="77777777" w:rsidTr="0043326A">
        <w:trPr>
          <w:cantSplit/>
        </w:trPr>
        <w:tc>
          <w:tcPr>
            <w:tcW w:w="2459" w:type="dxa"/>
            <w:tcBorders>
              <w:top w:val="single" w:sz="8" w:space="0" w:color="AEAEAE"/>
              <w:left w:val="nil"/>
              <w:bottom w:val="single" w:sz="8" w:space="0" w:color="AEAEAE"/>
              <w:right w:val="nil"/>
            </w:tcBorders>
            <w:shd w:val="clear" w:color="auto" w:fill="E0E0E0"/>
          </w:tcPr>
          <w:p w14:paraId="189BFB57"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330608B4"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988C1E7"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5E836C98"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1.000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2E9ED77"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1347DDCD"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r>
      <w:tr w:rsidR="00CC22F5" w:rsidRPr="0046414A" w14:paraId="36385184" w14:textId="77777777" w:rsidTr="0043326A">
        <w:trPr>
          <w:cantSplit/>
        </w:trPr>
        <w:tc>
          <w:tcPr>
            <w:tcW w:w="2459" w:type="dxa"/>
            <w:tcBorders>
              <w:top w:val="single" w:sz="8" w:space="0" w:color="AEAEAE"/>
              <w:left w:val="nil"/>
              <w:bottom w:val="single" w:sz="8" w:space="0" w:color="152935"/>
              <w:right w:val="nil"/>
            </w:tcBorders>
            <w:shd w:val="clear" w:color="auto" w:fill="E0E0E0"/>
          </w:tcPr>
          <w:p w14:paraId="031AC12C" w14:textId="77777777" w:rsidR="00CC22F5" w:rsidRPr="0046414A" w:rsidRDefault="00CC22F5" w:rsidP="0043326A">
            <w:pPr>
              <w:autoSpaceDE w:val="0"/>
              <w:autoSpaceDN w:val="0"/>
              <w:adjustRightInd w:val="0"/>
              <w:spacing w:after="0" w:line="320" w:lineRule="atLeast"/>
              <w:ind w:left="60" w:right="60"/>
              <w:rPr>
                <w:rFonts w:ascii="Arial" w:hAnsi="Arial" w:cs="Arial"/>
                <w:color w:val="264A60"/>
                <w:sz w:val="18"/>
                <w:szCs w:val="18"/>
              </w:rPr>
            </w:pPr>
            <w:r w:rsidRPr="0046414A">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347178A5" w14:textId="77777777" w:rsidR="00CC22F5" w:rsidRPr="0046414A" w:rsidRDefault="00CC22F5" w:rsidP="0043326A">
            <w:pPr>
              <w:autoSpaceDE w:val="0"/>
              <w:autoSpaceDN w:val="0"/>
              <w:adjustRightInd w:val="0"/>
              <w:spacing w:after="0" w:line="320" w:lineRule="atLeast"/>
              <w:ind w:left="60" w:right="60"/>
              <w:jc w:val="right"/>
              <w:rPr>
                <w:rFonts w:ascii="Arial" w:hAnsi="Arial" w:cs="Arial"/>
                <w:color w:val="010205"/>
                <w:sz w:val="18"/>
                <w:szCs w:val="18"/>
              </w:rPr>
            </w:pPr>
            <w:r w:rsidRPr="0046414A">
              <w:rPr>
                <w:rFonts w:ascii="Arial" w:hAnsi="Arial" w:cs="Arial"/>
                <w:color w:val="010205"/>
                <w:sz w:val="18"/>
                <w:szCs w:val="18"/>
              </w:rPr>
              <w:t>60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02E2C9C"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6721EEA"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3189A00"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1D8D38B" w14:textId="77777777" w:rsidR="00CC22F5" w:rsidRPr="0046414A" w:rsidRDefault="00CC22F5" w:rsidP="0043326A">
            <w:pPr>
              <w:autoSpaceDE w:val="0"/>
              <w:autoSpaceDN w:val="0"/>
              <w:adjustRightInd w:val="0"/>
              <w:spacing w:after="0" w:line="240" w:lineRule="auto"/>
              <w:rPr>
                <w:rFonts w:ascii="Times New Roman" w:hAnsi="Times New Roman" w:cs="Times New Roman"/>
                <w:sz w:val="24"/>
                <w:szCs w:val="24"/>
              </w:rPr>
            </w:pPr>
          </w:p>
        </w:tc>
      </w:tr>
    </w:tbl>
    <w:p w14:paraId="1DFF2AA7" w14:textId="77777777" w:rsidR="00CC22F5" w:rsidRDefault="00CC22F5" w:rsidP="00CC22F5">
      <w:pPr>
        <w:rPr>
          <w:rFonts w:ascii="Verdana" w:hAnsi="Verdana"/>
          <w:sz w:val="24"/>
          <w:szCs w:val="24"/>
        </w:rPr>
      </w:pPr>
    </w:p>
    <w:p w14:paraId="2C430597" w14:textId="223A3644" w:rsidR="00CC22F5" w:rsidRDefault="00CC22F5" w:rsidP="00EC3F8B">
      <w:pPr>
        <w:rPr>
          <w:rFonts w:ascii="Verdana" w:hAnsi="Verdana"/>
          <w:sz w:val="24"/>
          <w:szCs w:val="24"/>
          <w:u w:val="single"/>
        </w:rPr>
      </w:pPr>
    </w:p>
    <w:p w14:paraId="2E40A253" w14:textId="00A018E8" w:rsidR="00CC22F5" w:rsidRPr="00837C7E" w:rsidRDefault="00CC22F5" w:rsidP="00EC3F8B">
      <w:pPr>
        <w:rPr>
          <w:rFonts w:ascii="Verdana" w:hAnsi="Verdana"/>
          <w:b/>
          <w:bCs/>
          <w:sz w:val="24"/>
          <w:szCs w:val="24"/>
          <w:u w:val="single"/>
        </w:rPr>
      </w:pPr>
    </w:p>
    <w:p w14:paraId="5D569513" w14:textId="49141BBF" w:rsidR="00176897" w:rsidRPr="00837C7E" w:rsidRDefault="00F673C3" w:rsidP="00F673C3">
      <w:pPr>
        <w:rPr>
          <w:rFonts w:ascii="Times New Roman" w:hAnsi="Times New Roman" w:cs="Times New Roman"/>
          <w:b/>
          <w:bCs/>
          <w:sz w:val="24"/>
          <w:szCs w:val="24"/>
        </w:rPr>
      </w:pPr>
      <w:r w:rsidRPr="00837C7E">
        <w:rPr>
          <w:rFonts w:ascii="Times New Roman" w:hAnsi="Times New Roman" w:cs="Times New Roman"/>
          <w:b/>
          <w:bCs/>
          <w:sz w:val="24"/>
          <w:szCs w:val="24"/>
        </w:rPr>
        <w:t xml:space="preserve">Appendix </w:t>
      </w:r>
      <w:r w:rsidR="003022BB" w:rsidRPr="00837C7E">
        <w:rPr>
          <w:rFonts w:ascii="Times New Roman" w:hAnsi="Times New Roman" w:cs="Times New Roman"/>
          <w:b/>
          <w:bCs/>
          <w:sz w:val="24"/>
          <w:szCs w:val="24"/>
        </w:rPr>
        <w:t>B</w:t>
      </w:r>
      <w:r w:rsidRPr="00837C7E">
        <w:rPr>
          <w:rFonts w:ascii="Times New Roman" w:hAnsi="Times New Roman" w:cs="Times New Roman"/>
          <w:b/>
          <w:bCs/>
          <w:sz w:val="24"/>
          <w:szCs w:val="24"/>
        </w:rPr>
        <w:t xml:space="preserve"> – </w:t>
      </w:r>
      <w:r w:rsidR="006C4EF2" w:rsidRPr="00837C7E">
        <w:rPr>
          <w:rFonts w:ascii="Times New Roman" w:hAnsi="Times New Roman" w:cs="Times New Roman"/>
          <w:b/>
          <w:bCs/>
          <w:sz w:val="24"/>
          <w:szCs w:val="24"/>
        </w:rPr>
        <w:t>Consent Form</w:t>
      </w:r>
    </w:p>
    <w:p w14:paraId="21101D93" w14:textId="77777777" w:rsidR="006C4EF2" w:rsidRDefault="006C4EF2" w:rsidP="006C4EF2">
      <w:pPr>
        <w:jc w:val="both"/>
        <w:rPr>
          <w:rFonts w:ascii="Arial" w:hAnsi="Arial" w:cs="Arial"/>
        </w:rPr>
      </w:pPr>
    </w:p>
    <w:p w14:paraId="024B4382" w14:textId="77777777" w:rsidR="006C4EF2" w:rsidRDefault="006C4EF2" w:rsidP="006C4EF2">
      <w:pPr>
        <w:jc w:val="both"/>
        <w:rPr>
          <w:rFonts w:ascii="Arial" w:hAnsi="Arial" w:cs="Arial"/>
        </w:rPr>
      </w:pPr>
    </w:p>
    <w:p w14:paraId="1C69810F" w14:textId="77777777" w:rsidR="006C4EF2" w:rsidRPr="004C3A0B" w:rsidRDefault="006C4EF2" w:rsidP="006C4EF2">
      <w:pPr>
        <w:jc w:val="both"/>
        <w:rPr>
          <w:rFonts w:ascii="Arial" w:hAnsi="Arial" w:cs="Arial"/>
        </w:rPr>
      </w:pPr>
    </w:p>
    <w:p w14:paraId="1688E416" w14:textId="77777777" w:rsidR="006C4EF2" w:rsidRDefault="006C4EF2" w:rsidP="006C4EF2">
      <w:pPr>
        <w:jc w:val="center"/>
        <w:rPr>
          <w:rFonts w:ascii="Verdana" w:hAnsi="Verdana"/>
          <w:sz w:val="24"/>
          <w:szCs w:val="24"/>
        </w:rPr>
      </w:pPr>
    </w:p>
    <w:p w14:paraId="1CA2DCFC" w14:textId="77777777" w:rsidR="006C4EF2"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9504" behindDoc="0" locked="0" layoutInCell="1" allowOverlap="1" wp14:anchorId="1DC25E80" wp14:editId="44B0091A">
                <wp:simplePos x="0" y="0"/>
                <wp:positionH relativeFrom="column">
                  <wp:posOffset>4010025</wp:posOffset>
                </wp:positionH>
                <wp:positionV relativeFrom="paragraph">
                  <wp:posOffset>-752475</wp:posOffset>
                </wp:positionV>
                <wp:extent cx="2447925" cy="1143000"/>
                <wp:effectExtent l="0" t="0" r="28575" b="1905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143000"/>
                        </a:xfrm>
                        <a:prstGeom prst="rect">
                          <a:avLst/>
                        </a:prstGeom>
                        <a:solidFill>
                          <a:srgbClr val="FFFFFF"/>
                        </a:solidFill>
                        <a:ln w="25400">
                          <a:solidFill>
                            <a:srgbClr val="000000"/>
                          </a:solidFill>
                          <a:miter lim="800000"/>
                          <a:headEnd/>
                          <a:tailEnd/>
                        </a:ln>
                      </wps:spPr>
                      <wps:txbx>
                        <w:txbxContent>
                          <w:p w14:paraId="31E2556F" w14:textId="77777777" w:rsidR="00D80E32" w:rsidRDefault="00D80E32" w:rsidP="006C4EF2">
                            <w:pPr>
                              <w:rPr>
                                <w:rFonts w:ascii="Arial" w:hAnsi="Arial" w:cs="Arial"/>
                                <w:sz w:val="20"/>
                                <w:szCs w:val="20"/>
                              </w:rPr>
                            </w:pPr>
                            <w:r>
                              <w:rPr>
                                <w:rFonts w:ascii="Arial" w:hAnsi="Arial" w:cs="Arial"/>
                                <w:sz w:val="20"/>
                                <w:szCs w:val="20"/>
                              </w:rPr>
                              <w:t>Academic Discipline of Psychology and Counselling</w:t>
                            </w:r>
                          </w:p>
                          <w:p w14:paraId="52F45F69" w14:textId="77777777" w:rsidR="00D80E32" w:rsidRPr="00D42DB8" w:rsidRDefault="00D80E32" w:rsidP="006C4EF2">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03FD220E" w14:textId="77777777" w:rsidR="00D80E32" w:rsidRPr="00D42DB8" w:rsidRDefault="00D80E32" w:rsidP="006C4EF2">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DC25E80" id="_x0000_t202" coordsize="21600,21600" o:spt="202" path="m,l,21600r21600,l21600,xe">
                <v:stroke joinstyle="miter"/>
                <v:path gradientshapeok="t" o:connecttype="rect"/>
              </v:shapetype>
              <v:shape id="Text Box 7" o:spid="_x0000_s1026" type="#_x0000_t202" style="position:absolute;margin-left:315.75pt;margin-top:-59.25pt;width:192.75pt;height:90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" strokeweight="2pt">
                <v:textbox>
                  <w:txbxContent>
                    <w:p w14:paraId="31E2556F" w14:textId="77777777" w:rsidR="00D80E32" w:rsidRDefault="00D80E32" w:rsidP="006C4EF2">
                      <w:pPr>
                        <w:rPr>
                          <w:rFonts w:ascii="Arial" w:hAnsi="Arial" w:cs="Arial"/>
                          <w:sz w:val="20"/>
                          <w:szCs w:val="20"/>
                        </w:rPr>
                      </w:pPr>
                      <w:r>
                        <w:rPr>
                          <w:rFonts w:ascii="Arial" w:hAnsi="Arial" w:cs="Arial"/>
                          <w:sz w:val="20"/>
                          <w:szCs w:val="20"/>
                        </w:rPr>
                        <w:t>Academic Discipline of Psychology and Counselling</w:t>
                      </w:r>
                    </w:p>
                    <w:p w14:paraId="52F45F69" w14:textId="77777777" w:rsidR="00D80E32" w:rsidRPr="00D42DB8" w:rsidRDefault="00D80E32" w:rsidP="006C4EF2">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03FD220E" w14:textId="77777777" w:rsidR="00D80E32" w:rsidRPr="00D42DB8" w:rsidRDefault="00D80E32" w:rsidP="006C4EF2">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anchor distT="0" distB="0" distL="114300" distR="114300" simplePos="0" relativeHeight="251670528" behindDoc="0" locked="0" layoutInCell="1" allowOverlap="1" wp14:anchorId="3059F18E" wp14:editId="05949687">
            <wp:simplePos x="0" y="0"/>
            <wp:positionH relativeFrom="column">
              <wp:posOffset>-457200</wp:posOffset>
            </wp:positionH>
            <wp:positionV relativeFrom="paragraph">
              <wp:posOffset>-590550</wp:posOffset>
            </wp:positionV>
            <wp:extent cx="2133600" cy="885825"/>
            <wp:effectExtent l="0" t="0" r="0" b="9525"/>
            <wp:wrapNone/>
            <wp:docPr id="8"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2" r:link="rId23"/>
                    <a:srcRect/>
                    <a:stretch>
                      <a:fillRect/>
                    </a:stretch>
                  </pic:blipFill>
                  <pic:spPr bwMode="auto">
                    <a:xfrm>
                      <a:off x="0" y="0"/>
                      <a:ext cx="2133600" cy="885825"/>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2F0483D8" w14:textId="77777777" w:rsidR="006C4EF2"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5B42B635" w14:textId="77777777" w:rsidR="006C4EF2" w:rsidRPr="006D5FDE"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2954E6B2" w14:textId="77777777" w:rsidR="006C4EF2"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3</w:t>
      </w:r>
      <w:r w:rsidRPr="00C12B9C">
        <w:rPr>
          <w:rFonts w:ascii="Arial" w:hAnsi="Arial" w:cs="Arial"/>
          <w:vertAlign w:val="superscript"/>
          <w:lang w:val="en-US"/>
        </w:rPr>
        <w:t>rd</w:t>
      </w:r>
      <w:r>
        <w:rPr>
          <w:rFonts w:ascii="Arial" w:hAnsi="Arial" w:cs="Arial"/>
          <w:lang w:val="en-US"/>
        </w:rPr>
        <w:t xml:space="preserve"> year Psychology Student for their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listening to a piece of music, completing a questionnaire on music ability, reading some information in regards to the piece of music played, doing a jigsaw puzzle, and then  recalling the piece of music originally heard from a choice of three different options. </w:t>
      </w:r>
    </w:p>
    <w:p w14:paraId="39231388" w14:textId="77777777" w:rsidR="006C4EF2" w:rsidRPr="006D5FDE"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study</w:t>
      </w:r>
      <w:r w:rsidRPr="006D5FDE">
        <w:rPr>
          <w:rFonts w:ascii="Arial" w:hAnsi="Arial" w:cs="Arial"/>
          <w:lang w:val="en-US"/>
        </w:rPr>
        <w:t xml:space="preserve"> will take approximately </w:t>
      </w:r>
      <w:r>
        <w:rPr>
          <w:rFonts w:ascii="Arial" w:hAnsi="Arial" w:cs="Arial"/>
          <w:lang w:val="en-US"/>
        </w:rPr>
        <w:t xml:space="preserve">25 </w:t>
      </w:r>
      <w:r w:rsidRPr="00A3617B">
        <w:rPr>
          <w:rFonts w:ascii="Arial" w:hAnsi="Arial" w:cs="Arial"/>
          <w:lang w:val="en-US"/>
        </w:rPr>
        <w:t>minutes</w:t>
      </w:r>
      <w:r w:rsidRPr="006D5FDE">
        <w:rPr>
          <w:rFonts w:ascii="Arial" w:hAnsi="Arial" w:cs="Arial"/>
          <w:lang w:val="en-US"/>
        </w:rPr>
        <w:t xml:space="preserve"> to complete. </w:t>
      </w:r>
    </w:p>
    <w:p w14:paraId="11B10C38" w14:textId="77777777" w:rsidR="006C4EF2" w:rsidRPr="006D07E4" w:rsidRDefault="006C4EF2" w:rsidP="006C4EF2">
      <w:pPr>
        <w:jc w:val="both"/>
      </w:pPr>
      <w:r>
        <w:rPr>
          <w:rFonts w:ascii="Arial" w:hAnsi="Arial" w:cs="Arial"/>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anonymized. I am aware that if I have concerns about the study, I can discuss these concerns with the researcher at any time during or after the study. </w:t>
      </w:r>
      <w:r>
        <w:rPr>
          <w:rFonts w:ascii="Arial" w:hAnsi="Arial" w:cs="Arial"/>
        </w:rPr>
        <w:t>I understand that I will be provided with the contact details of the research supervisor at the end of the study, should I have any concerns.</w:t>
      </w:r>
    </w:p>
    <w:p w14:paraId="502E8294" w14:textId="77777777" w:rsidR="006C4EF2" w:rsidRPr="006D5FDE"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2354577C" w14:textId="77777777" w:rsidR="006C4EF2" w:rsidRPr="006D5FDE"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75AD0337" w14:textId="77777777" w:rsidR="006C4EF2" w:rsidRPr="006D5FDE"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96146A6" w14:textId="77777777" w:rsidR="006C4EF2"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ipate in the study conducted by Kristen Hyett,</w:t>
      </w:r>
      <w:r w:rsidRPr="00DE5800">
        <w:rPr>
          <w:rFonts w:ascii="Arial" w:hAnsi="Arial" w:cs="Arial"/>
          <w:b/>
          <w:lang w:val="en-US"/>
        </w:rPr>
        <w:t xml:space="preserve"> </w:t>
      </w:r>
      <w:r>
        <w:rPr>
          <w:rFonts w:ascii="Arial" w:hAnsi="Arial" w:cs="Arial"/>
          <w:b/>
          <w:lang w:val="en-US"/>
        </w:rPr>
        <w:t>Academic Discipline of Psychology and Counselling</w:t>
      </w:r>
      <w:r w:rsidRPr="00DE5800">
        <w:rPr>
          <w:rFonts w:ascii="Arial" w:hAnsi="Arial" w:cs="Arial"/>
          <w:b/>
          <w:lang w:val="en-US"/>
        </w:rPr>
        <w:t xml:space="preserve">, University of Wales Trinity Saint David,  Swansea </w:t>
      </w:r>
      <w:r>
        <w:rPr>
          <w:rFonts w:ascii="Arial" w:hAnsi="Arial" w:cs="Arial"/>
          <w:b/>
          <w:lang w:val="en-US"/>
        </w:rPr>
        <w:t xml:space="preserve">under the supervision of Dr. Kate </w:t>
      </w:r>
      <w:r>
        <w:rPr>
          <w:rFonts w:ascii="Arial" w:hAnsi="Arial" w:cs="Arial"/>
          <w:b/>
          <w:lang w:val="en-US"/>
        </w:rPr>
        <w:lastRenderedPageBreak/>
        <w:t>Williams.</w:t>
      </w:r>
    </w:p>
    <w:p w14:paraId="73E016E8" w14:textId="77777777" w:rsidR="006C4EF2" w:rsidRPr="00DE5800"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76DBC2DB" w14:textId="77777777" w:rsidR="006C4EF2" w:rsidRPr="00DE5800"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67CF4012" w14:textId="77777777" w:rsidR="006C4EF2" w:rsidRPr="00DE5800"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14D9DDC4" w14:textId="77777777" w:rsidR="006C4EF2"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051D58E9" w14:textId="77777777" w:rsidR="006C4EF2" w:rsidRPr="00A3617B" w:rsidRDefault="006C4EF2" w:rsidP="006C4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3585CAFC" w14:textId="77777777" w:rsidR="00E95CC9" w:rsidRDefault="00E95CC9" w:rsidP="006C4EF2">
      <w:pPr>
        <w:jc w:val="center"/>
        <w:rPr>
          <w:rFonts w:ascii="Verdana" w:hAnsi="Verdana"/>
          <w:sz w:val="24"/>
          <w:szCs w:val="24"/>
        </w:rPr>
      </w:pPr>
    </w:p>
    <w:p w14:paraId="7DEC9952" w14:textId="77777777" w:rsidR="00E95CC9" w:rsidRDefault="00E95CC9" w:rsidP="006C4EF2">
      <w:pPr>
        <w:jc w:val="center"/>
        <w:rPr>
          <w:rFonts w:ascii="Verdana" w:hAnsi="Verdana"/>
          <w:sz w:val="24"/>
          <w:szCs w:val="24"/>
        </w:rPr>
      </w:pPr>
    </w:p>
    <w:p w14:paraId="659B7755" w14:textId="77777777" w:rsidR="00E95CC9" w:rsidRDefault="00E95CC9" w:rsidP="006C4EF2">
      <w:pPr>
        <w:jc w:val="center"/>
        <w:rPr>
          <w:rFonts w:ascii="Verdana" w:hAnsi="Verdana"/>
          <w:sz w:val="24"/>
          <w:szCs w:val="24"/>
        </w:rPr>
      </w:pPr>
    </w:p>
    <w:p w14:paraId="51E898AB" w14:textId="2EE5B7EC" w:rsidR="006C4EF2" w:rsidRPr="00837C7E" w:rsidRDefault="006C4EF2" w:rsidP="00C11678">
      <w:pPr>
        <w:rPr>
          <w:rFonts w:ascii="Times New Roman" w:hAnsi="Times New Roman" w:cs="Times New Roman"/>
          <w:b/>
          <w:bCs/>
          <w:sz w:val="24"/>
          <w:szCs w:val="24"/>
        </w:rPr>
      </w:pPr>
      <w:r w:rsidRPr="00837C7E">
        <w:rPr>
          <w:rFonts w:ascii="Times New Roman" w:hAnsi="Times New Roman" w:cs="Times New Roman"/>
          <w:b/>
          <w:bCs/>
          <w:sz w:val="24"/>
          <w:szCs w:val="24"/>
        </w:rPr>
        <w:t xml:space="preserve">Appendix </w:t>
      </w:r>
      <w:r w:rsidR="003022BB" w:rsidRPr="00837C7E">
        <w:rPr>
          <w:rFonts w:ascii="Times New Roman" w:hAnsi="Times New Roman" w:cs="Times New Roman"/>
          <w:b/>
          <w:bCs/>
          <w:sz w:val="24"/>
          <w:szCs w:val="24"/>
        </w:rPr>
        <w:t>C</w:t>
      </w:r>
      <w:r w:rsidRPr="00837C7E">
        <w:rPr>
          <w:rFonts w:ascii="Times New Roman" w:hAnsi="Times New Roman" w:cs="Times New Roman"/>
          <w:b/>
          <w:bCs/>
          <w:sz w:val="24"/>
          <w:szCs w:val="24"/>
        </w:rPr>
        <w:t xml:space="preserve"> – info sheet</w:t>
      </w:r>
    </w:p>
    <w:p w14:paraId="46FD8A36" w14:textId="77777777" w:rsidR="00E95CC9" w:rsidRDefault="00E95CC9" w:rsidP="00E95CC9">
      <w:pPr>
        <w:jc w:val="both"/>
        <w:rPr>
          <w:rFonts w:ascii="Arial" w:hAnsi="Arial" w:cs="Arial"/>
        </w:rPr>
      </w:pPr>
      <w:r w:rsidRPr="000A65F4">
        <w:rPr>
          <w:rFonts w:cs="Times New Roman"/>
          <w:b/>
          <w:noProof/>
          <w:u w:val="single"/>
          <w:lang w:eastAsia="en-GB"/>
        </w:rPr>
        <w:drawing>
          <wp:anchor distT="0" distB="0" distL="114300" distR="114300" simplePos="0" relativeHeight="251672576" behindDoc="0" locked="0" layoutInCell="1" allowOverlap="1" wp14:anchorId="6831DF3B" wp14:editId="5C4DBF10">
            <wp:simplePos x="0" y="0"/>
            <wp:positionH relativeFrom="column">
              <wp:posOffset>-381000</wp:posOffset>
            </wp:positionH>
            <wp:positionV relativeFrom="paragraph">
              <wp:posOffset>329565</wp:posOffset>
            </wp:positionV>
            <wp:extent cx="2133600" cy="885825"/>
            <wp:effectExtent l="0" t="0" r="0" b="9525"/>
            <wp:wrapNone/>
            <wp:docPr id="6"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07AC22D2" w14:textId="77777777" w:rsidR="00E95CC9" w:rsidRDefault="00E95CC9" w:rsidP="00E95CC9">
      <w:pPr>
        <w:jc w:val="both"/>
        <w:rPr>
          <w:rFonts w:ascii="Arial" w:hAnsi="Arial" w:cs="Arial"/>
        </w:rPr>
      </w:pPr>
    </w:p>
    <w:p w14:paraId="71C086A9" w14:textId="77777777" w:rsidR="00E95CC9" w:rsidRDefault="00E95CC9" w:rsidP="00E95CC9">
      <w:pPr>
        <w:jc w:val="both"/>
        <w:rPr>
          <w:rFonts w:ascii="Arial" w:hAnsi="Arial" w:cs="Arial"/>
        </w:rPr>
      </w:pPr>
    </w:p>
    <w:p w14:paraId="01FB0054" w14:textId="77777777" w:rsidR="00E95CC9" w:rsidRDefault="00E95CC9" w:rsidP="00E95CC9">
      <w:pPr>
        <w:jc w:val="center"/>
        <w:rPr>
          <w:rFonts w:ascii="Verdana" w:hAnsi="Verdana"/>
          <w:sz w:val="28"/>
          <w:szCs w:val="28"/>
          <w:u w:val="single"/>
        </w:rPr>
      </w:pPr>
      <w:r>
        <w:rPr>
          <w:rFonts w:cs="Times New Roman"/>
          <w:b/>
          <w:noProof/>
          <w:u w:val="single"/>
          <w:lang w:eastAsia="en-GB"/>
        </w:rPr>
        <mc:AlternateContent>
          <mc:Choice Requires="wps">
            <w:drawing>
              <wp:anchor distT="0" distB="0" distL="114300" distR="114300" simplePos="0" relativeHeight="251673600" behindDoc="0" locked="0" layoutInCell="1" allowOverlap="1" wp14:anchorId="2DA7A07B" wp14:editId="12C45618">
                <wp:simplePos x="0" y="0"/>
                <wp:positionH relativeFrom="column">
                  <wp:posOffset>4000500</wp:posOffset>
                </wp:positionH>
                <wp:positionV relativeFrom="paragraph">
                  <wp:posOffset>-581025</wp:posOffset>
                </wp:positionV>
                <wp:extent cx="2447925" cy="971550"/>
                <wp:effectExtent l="0" t="0" r="28575" b="1905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71550"/>
                        </a:xfrm>
                        <a:prstGeom prst="rect">
                          <a:avLst/>
                        </a:prstGeom>
                        <a:solidFill>
                          <a:srgbClr val="FFFFFF"/>
                        </a:solidFill>
                        <a:ln w="25400">
                          <a:solidFill>
                            <a:srgbClr val="000000"/>
                          </a:solidFill>
                          <a:miter lim="800000"/>
                          <a:headEnd/>
                          <a:tailEnd/>
                        </a:ln>
                      </wps:spPr>
                      <wps:txbx>
                        <w:txbxContent>
                          <w:p w14:paraId="2B2ADE7C" w14:textId="77777777" w:rsidR="00D80E32" w:rsidRDefault="00D80E32" w:rsidP="00E95CC9">
                            <w:pPr>
                              <w:rPr>
                                <w:rFonts w:ascii="Arial" w:hAnsi="Arial" w:cs="Arial"/>
                                <w:sz w:val="20"/>
                                <w:szCs w:val="20"/>
                              </w:rPr>
                            </w:pPr>
                            <w:r>
                              <w:rPr>
                                <w:rFonts w:ascii="Arial" w:hAnsi="Arial" w:cs="Arial"/>
                                <w:sz w:val="20"/>
                                <w:szCs w:val="20"/>
                              </w:rPr>
                              <w:t>Academic Discipline of Psychology and Counselling</w:t>
                            </w:r>
                          </w:p>
                          <w:p w14:paraId="26A5F3EB" w14:textId="77777777" w:rsidR="00D80E32" w:rsidRPr="00D42DB8" w:rsidRDefault="00D80E32" w:rsidP="00E95CC9">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478B530A" w14:textId="77777777" w:rsidR="00D80E32" w:rsidRPr="00D42DB8" w:rsidRDefault="00D80E32" w:rsidP="00E95CC9">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DA7A07B" id="Text Box 5" o:spid="_x0000_s1027" type="#_x0000_t202" style="position:absolute;left:0;text-align:left;margin-left:315pt;margin-top:-45.75pt;width:192.75pt;height:7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" strokeweight="2pt">
                <v:textbox>
                  <w:txbxContent>
                    <w:p w14:paraId="2B2ADE7C" w14:textId="77777777" w:rsidR="00D80E32" w:rsidRDefault="00D80E32" w:rsidP="00E95CC9">
                      <w:pPr>
                        <w:rPr>
                          <w:rFonts w:ascii="Arial" w:hAnsi="Arial" w:cs="Arial"/>
                          <w:sz w:val="20"/>
                          <w:szCs w:val="20"/>
                        </w:rPr>
                      </w:pPr>
                      <w:r>
                        <w:rPr>
                          <w:rFonts w:ascii="Arial" w:hAnsi="Arial" w:cs="Arial"/>
                          <w:sz w:val="20"/>
                          <w:szCs w:val="20"/>
                        </w:rPr>
                        <w:t>Academic Discipline of Psychology and Counselling</w:t>
                      </w:r>
                    </w:p>
                    <w:p w14:paraId="26A5F3EB" w14:textId="77777777" w:rsidR="00D80E32" w:rsidRPr="00D42DB8" w:rsidRDefault="00D80E32" w:rsidP="00E95CC9">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478B530A" w14:textId="77777777" w:rsidR="00D80E32" w:rsidRPr="00D42DB8" w:rsidRDefault="00D80E32" w:rsidP="00E95CC9">
                      <w:pPr>
                        <w:rPr>
                          <w:rFonts w:ascii="Arial" w:hAnsi="Arial" w:cs="Arial"/>
                          <w:sz w:val="20"/>
                          <w:szCs w:val="20"/>
                        </w:rPr>
                      </w:pPr>
                      <w:r w:rsidRPr="00D42DB8">
                        <w:rPr>
                          <w:rFonts w:ascii="Arial" w:hAnsi="Arial" w:cs="Arial"/>
                          <w:sz w:val="20"/>
                          <w:szCs w:val="20"/>
                        </w:rPr>
                        <w:t>Swansea</w:t>
                      </w:r>
                    </w:p>
                  </w:txbxContent>
                </v:textbox>
              </v:shape>
            </w:pict>
          </mc:Fallback>
        </mc:AlternateContent>
      </w:r>
    </w:p>
    <w:p w14:paraId="15483E9B" w14:textId="77777777" w:rsidR="00E95CC9" w:rsidRDefault="00E95CC9" w:rsidP="00E95CC9">
      <w:pPr>
        <w:jc w:val="both"/>
        <w:rPr>
          <w:rFonts w:ascii="Verdana" w:hAnsi="Verdana"/>
          <w:sz w:val="28"/>
          <w:szCs w:val="28"/>
          <w:u w:val="single"/>
        </w:rPr>
      </w:pPr>
    </w:p>
    <w:p w14:paraId="0F967A9C" w14:textId="77777777" w:rsidR="00E95CC9" w:rsidRDefault="00E95CC9" w:rsidP="00E95CC9">
      <w:pPr>
        <w:jc w:val="center"/>
        <w:rPr>
          <w:rFonts w:ascii="Verdana" w:hAnsi="Verdana"/>
          <w:sz w:val="28"/>
          <w:szCs w:val="28"/>
          <w:u w:val="single"/>
        </w:rPr>
      </w:pPr>
      <w:r w:rsidRPr="000C3D37">
        <w:rPr>
          <w:rFonts w:ascii="Verdana" w:hAnsi="Verdana"/>
          <w:sz w:val="28"/>
          <w:szCs w:val="28"/>
          <w:u w:val="single"/>
        </w:rPr>
        <w:t>Information Sheet</w:t>
      </w:r>
    </w:p>
    <w:p w14:paraId="1AEA62EE" w14:textId="77777777" w:rsidR="00E95CC9" w:rsidRDefault="00E95CC9" w:rsidP="00E95CC9">
      <w:pPr>
        <w:rPr>
          <w:rFonts w:ascii="Verdana" w:hAnsi="Verdana"/>
          <w:sz w:val="24"/>
          <w:szCs w:val="24"/>
        </w:rPr>
      </w:pPr>
      <w:r>
        <w:rPr>
          <w:rFonts w:ascii="Verdana" w:hAnsi="Verdana"/>
          <w:sz w:val="24"/>
          <w:szCs w:val="24"/>
        </w:rPr>
        <w:t>This study will involve the following:</w:t>
      </w:r>
    </w:p>
    <w:p w14:paraId="2CE1F70A" w14:textId="77777777" w:rsidR="00E95CC9" w:rsidRDefault="00E95CC9" w:rsidP="00E95CC9">
      <w:pPr>
        <w:rPr>
          <w:rFonts w:ascii="Verdana" w:hAnsi="Verdana"/>
          <w:sz w:val="24"/>
          <w:szCs w:val="24"/>
        </w:rPr>
      </w:pPr>
      <w:r>
        <w:rPr>
          <w:rFonts w:ascii="Verdana" w:hAnsi="Verdana"/>
          <w:sz w:val="24"/>
          <w:szCs w:val="24"/>
        </w:rPr>
        <w:t xml:space="preserve">Firstly, you will be required to listen to a 1-minute piece of music through headphones. </w:t>
      </w:r>
    </w:p>
    <w:p w14:paraId="73CF0569" w14:textId="77777777" w:rsidR="00E95CC9" w:rsidRDefault="00E95CC9" w:rsidP="00E95CC9">
      <w:pPr>
        <w:rPr>
          <w:rFonts w:ascii="Verdana" w:hAnsi="Verdana"/>
          <w:sz w:val="24"/>
          <w:szCs w:val="24"/>
        </w:rPr>
      </w:pPr>
      <w:r>
        <w:rPr>
          <w:rFonts w:ascii="Verdana" w:hAnsi="Verdana"/>
          <w:sz w:val="24"/>
          <w:szCs w:val="24"/>
        </w:rPr>
        <w:t xml:space="preserve">You will then be required to complete the Goldsmith’s Musical Sophistication Index, which examines levels of musical training and other music related attitudes. Further instructions on how to complete this will be provided on the questionnaire.  </w:t>
      </w:r>
    </w:p>
    <w:p w14:paraId="680F719F" w14:textId="77777777" w:rsidR="00E95CC9" w:rsidRDefault="00E95CC9" w:rsidP="00E95CC9">
      <w:pPr>
        <w:rPr>
          <w:rFonts w:ascii="Verdana" w:hAnsi="Verdana"/>
          <w:sz w:val="24"/>
          <w:szCs w:val="24"/>
        </w:rPr>
      </w:pPr>
      <w:r>
        <w:rPr>
          <w:rFonts w:ascii="Verdana" w:hAnsi="Verdana"/>
          <w:sz w:val="24"/>
          <w:szCs w:val="24"/>
        </w:rPr>
        <w:t>You will then be given some information to read regarding the music piece you heard.</w:t>
      </w:r>
    </w:p>
    <w:p w14:paraId="3386D0EE" w14:textId="77777777" w:rsidR="00E95CC9" w:rsidRDefault="00E95CC9" w:rsidP="00E95CC9">
      <w:pPr>
        <w:rPr>
          <w:rFonts w:ascii="Verdana" w:hAnsi="Verdana"/>
          <w:sz w:val="24"/>
          <w:szCs w:val="24"/>
        </w:rPr>
      </w:pPr>
      <w:r>
        <w:rPr>
          <w:rFonts w:ascii="Verdana" w:hAnsi="Verdana"/>
          <w:sz w:val="24"/>
          <w:szCs w:val="24"/>
        </w:rPr>
        <w:t>Then you will be given five minutes to attempt to complete a jigsaw puzzle.</w:t>
      </w:r>
    </w:p>
    <w:p w14:paraId="560A1114" w14:textId="77777777" w:rsidR="00E95CC9" w:rsidRDefault="00E95CC9" w:rsidP="00E95CC9">
      <w:pPr>
        <w:rPr>
          <w:rFonts w:ascii="Verdana" w:hAnsi="Verdana"/>
          <w:sz w:val="24"/>
          <w:szCs w:val="24"/>
        </w:rPr>
      </w:pPr>
      <w:r>
        <w:rPr>
          <w:rFonts w:ascii="Verdana" w:hAnsi="Verdana"/>
          <w:sz w:val="24"/>
          <w:szCs w:val="24"/>
        </w:rPr>
        <w:t>Finally, you will be asked to complete a memory recall task relating to the musical piece you heard at the beginning of the experiment. This will be completed through a PowerPoint presentation. Further instructions on how to complete this will be provided at the beginning of the presentation.</w:t>
      </w:r>
    </w:p>
    <w:p w14:paraId="5B3E0534" w14:textId="77777777" w:rsidR="00E95CC9" w:rsidRDefault="00E95CC9" w:rsidP="00E95CC9">
      <w:pPr>
        <w:rPr>
          <w:rFonts w:ascii="Verdana" w:hAnsi="Verdana"/>
          <w:sz w:val="24"/>
          <w:szCs w:val="24"/>
        </w:rPr>
      </w:pPr>
    </w:p>
    <w:p w14:paraId="755A8D08" w14:textId="77777777" w:rsidR="00E95CC9" w:rsidRDefault="00E95CC9" w:rsidP="00E95CC9">
      <w:pPr>
        <w:rPr>
          <w:rFonts w:ascii="Verdana" w:hAnsi="Verdana"/>
          <w:sz w:val="24"/>
          <w:szCs w:val="24"/>
        </w:rPr>
      </w:pPr>
      <w:r>
        <w:rPr>
          <w:rFonts w:ascii="Verdana" w:hAnsi="Verdana"/>
          <w:sz w:val="24"/>
          <w:szCs w:val="24"/>
        </w:rPr>
        <w:lastRenderedPageBreak/>
        <w:t>Due to this research involving an auditory component, you must be capable of listening to music through headphones.</w:t>
      </w:r>
    </w:p>
    <w:p w14:paraId="2DE15063" w14:textId="77777777" w:rsidR="00E95CC9" w:rsidRDefault="00E95CC9" w:rsidP="00E95CC9">
      <w:pPr>
        <w:rPr>
          <w:rFonts w:ascii="Verdana" w:hAnsi="Verdana"/>
          <w:sz w:val="24"/>
          <w:szCs w:val="24"/>
        </w:rPr>
      </w:pPr>
    </w:p>
    <w:p w14:paraId="37D5AFC5" w14:textId="77777777" w:rsidR="00E95CC9" w:rsidRDefault="00E95CC9" w:rsidP="00E95CC9">
      <w:pPr>
        <w:rPr>
          <w:rFonts w:ascii="Verdana" w:hAnsi="Verdana"/>
          <w:sz w:val="24"/>
          <w:szCs w:val="24"/>
        </w:rPr>
      </w:pPr>
      <w:r>
        <w:rPr>
          <w:rFonts w:ascii="Verdana" w:hAnsi="Verdana"/>
          <w:sz w:val="24"/>
          <w:szCs w:val="24"/>
        </w:rPr>
        <w:t>If you would like to take part in this study, please read and sign the consent form.</w:t>
      </w:r>
    </w:p>
    <w:p w14:paraId="1BC4EF30" w14:textId="77777777" w:rsidR="00E95CC9" w:rsidRDefault="00E95CC9" w:rsidP="00E95CC9">
      <w:pPr>
        <w:rPr>
          <w:rFonts w:ascii="Verdana" w:hAnsi="Verdana"/>
          <w:sz w:val="24"/>
          <w:szCs w:val="24"/>
        </w:rPr>
      </w:pPr>
    </w:p>
    <w:p w14:paraId="6D18B703" w14:textId="77777777" w:rsidR="00E95CC9" w:rsidRPr="000C3D37" w:rsidRDefault="00E95CC9" w:rsidP="00E95CC9">
      <w:pPr>
        <w:rPr>
          <w:rFonts w:ascii="Verdana" w:hAnsi="Verdana"/>
          <w:sz w:val="24"/>
          <w:szCs w:val="24"/>
        </w:rPr>
      </w:pPr>
      <w:r>
        <w:rPr>
          <w:rFonts w:ascii="Verdana" w:hAnsi="Verdana"/>
          <w:sz w:val="24"/>
          <w:szCs w:val="24"/>
        </w:rPr>
        <w:t xml:space="preserve">If you have any questions, please ask the experimenter now.   </w:t>
      </w:r>
    </w:p>
    <w:p w14:paraId="73875DEA" w14:textId="77777777" w:rsidR="00E95CC9" w:rsidRDefault="00E95CC9" w:rsidP="006C4EF2">
      <w:pPr>
        <w:jc w:val="center"/>
        <w:rPr>
          <w:rFonts w:ascii="Verdana" w:hAnsi="Verdana"/>
          <w:sz w:val="24"/>
          <w:szCs w:val="24"/>
        </w:rPr>
      </w:pPr>
    </w:p>
    <w:p w14:paraId="0E3EB82E" w14:textId="172C76B5" w:rsidR="006C4EF2" w:rsidRDefault="006C4EF2" w:rsidP="006C4EF2">
      <w:pPr>
        <w:jc w:val="center"/>
        <w:rPr>
          <w:rFonts w:ascii="Verdana" w:hAnsi="Verdana"/>
          <w:sz w:val="24"/>
          <w:szCs w:val="24"/>
        </w:rPr>
      </w:pPr>
    </w:p>
    <w:p w14:paraId="1FD2C7DC" w14:textId="744A0F0C" w:rsidR="006C4EF2" w:rsidRPr="00644AE9" w:rsidRDefault="006C4EF2" w:rsidP="006C4EF2">
      <w:pPr>
        <w:jc w:val="center"/>
        <w:rPr>
          <w:rFonts w:ascii="Times New Roman" w:hAnsi="Times New Roman" w:cs="Times New Roman"/>
          <w:sz w:val="24"/>
          <w:szCs w:val="24"/>
        </w:rPr>
      </w:pPr>
    </w:p>
    <w:p w14:paraId="58302E2D" w14:textId="7BDB1935" w:rsidR="006C4EF2" w:rsidRPr="00837C7E" w:rsidRDefault="006C4EF2" w:rsidP="00C11678">
      <w:pPr>
        <w:rPr>
          <w:rFonts w:ascii="Times New Roman" w:hAnsi="Times New Roman" w:cs="Times New Roman"/>
          <w:b/>
          <w:bCs/>
          <w:sz w:val="24"/>
          <w:szCs w:val="24"/>
        </w:rPr>
      </w:pPr>
      <w:r w:rsidRPr="00837C7E">
        <w:rPr>
          <w:rFonts w:ascii="Times New Roman" w:hAnsi="Times New Roman" w:cs="Times New Roman"/>
          <w:b/>
          <w:bCs/>
          <w:sz w:val="24"/>
          <w:szCs w:val="24"/>
        </w:rPr>
        <w:t xml:space="preserve">Appendix </w:t>
      </w:r>
      <w:r w:rsidR="003022BB" w:rsidRPr="00837C7E">
        <w:rPr>
          <w:rFonts w:ascii="Times New Roman" w:hAnsi="Times New Roman" w:cs="Times New Roman"/>
          <w:b/>
          <w:bCs/>
          <w:sz w:val="24"/>
          <w:szCs w:val="24"/>
        </w:rPr>
        <w:t>D</w:t>
      </w:r>
      <w:r w:rsidRPr="00837C7E">
        <w:rPr>
          <w:rFonts w:ascii="Times New Roman" w:hAnsi="Times New Roman" w:cs="Times New Roman"/>
          <w:b/>
          <w:bCs/>
          <w:sz w:val="24"/>
          <w:szCs w:val="24"/>
        </w:rPr>
        <w:t xml:space="preserve"> </w:t>
      </w:r>
      <w:r w:rsidR="00E95CC9" w:rsidRPr="00837C7E">
        <w:rPr>
          <w:rFonts w:ascii="Times New Roman" w:hAnsi="Times New Roman" w:cs="Times New Roman"/>
          <w:b/>
          <w:bCs/>
          <w:sz w:val="24"/>
          <w:szCs w:val="24"/>
        </w:rPr>
        <w:t>–</w:t>
      </w:r>
      <w:r w:rsidRPr="00837C7E">
        <w:rPr>
          <w:rFonts w:ascii="Times New Roman" w:hAnsi="Times New Roman" w:cs="Times New Roman"/>
          <w:b/>
          <w:bCs/>
          <w:sz w:val="24"/>
          <w:szCs w:val="24"/>
        </w:rPr>
        <w:t xml:space="preserve"> </w:t>
      </w:r>
      <w:r w:rsidR="00837C7E">
        <w:rPr>
          <w:rFonts w:ascii="Times New Roman" w:hAnsi="Times New Roman" w:cs="Times New Roman"/>
          <w:b/>
          <w:bCs/>
          <w:sz w:val="24"/>
          <w:szCs w:val="24"/>
        </w:rPr>
        <w:t xml:space="preserve">Shortened </w:t>
      </w:r>
      <w:r w:rsidRPr="00837C7E">
        <w:rPr>
          <w:rFonts w:ascii="Times New Roman" w:hAnsi="Times New Roman" w:cs="Times New Roman"/>
          <w:b/>
          <w:bCs/>
          <w:sz w:val="24"/>
          <w:szCs w:val="24"/>
        </w:rPr>
        <w:t>Questionnaire</w:t>
      </w:r>
      <w:r w:rsidR="00837C7E">
        <w:rPr>
          <w:rFonts w:ascii="Times New Roman" w:hAnsi="Times New Roman" w:cs="Times New Roman"/>
          <w:b/>
          <w:bCs/>
          <w:sz w:val="24"/>
          <w:szCs w:val="24"/>
        </w:rPr>
        <w:t xml:space="preserve"> - </w:t>
      </w:r>
      <w:r w:rsidR="00837C7E" w:rsidRPr="00837C7E">
        <w:rPr>
          <w:rFonts w:ascii="Times New Roman" w:hAnsi="Times New Roman" w:cs="Times New Roman"/>
          <w:b/>
          <w:bCs/>
          <w:sz w:val="24"/>
          <w:szCs w:val="24"/>
        </w:rPr>
        <w:t>The Goldsmiths Musical Sophistication questionnaire (</w:t>
      </w:r>
      <w:r w:rsidR="00837C7E" w:rsidRPr="00837C7E">
        <w:rPr>
          <w:rFonts w:ascii="Times New Roman" w:hAnsi="Times New Roman" w:cs="Times New Roman"/>
          <w:b/>
          <w:bCs/>
          <w:color w:val="222222"/>
          <w:sz w:val="24"/>
          <w:szCs w:val="24"/>
          <w:shd w:val="clear" w:color="auto" w:fill="FFFFFF"/>
        </w:rPr>
        <w:t>Müllensiefen, Gingras, Musil, &amp; Stewart, 2014</w:t>
      </w:r>
      <w:r w:rsidR="00837C7E" w:rsidRPr="00837C7E">
        <w:rPr>
          <w:rFonts w:ascii="Times New Roman" w:hAnsi="Times New Roman" w:cs="Times New Roman"/>
          <w:b/>
          <w:bCs/>
          <w:sz w:val="24"/>
          <w:szCs w:val="24"/>
        </w:rPr>
        <w:t>)</w:t>
      </w:r>
    </w:p>
    <w:p w14:paraId="44031F0E" w14:textId="77777777" w:rsidR="00E95CC9" w:rsidRDefault="00E95CC9" w:rsidP="006C4EF2">
      <w:pPr>
        <w:jc w:val="center"/>
        <w:rPr>
          <w:noProof/>
        </w:rPr>
      </w:pPr>
    </w:p>
    <w:p w14:paraId="1B159E4E" w14:textId="195098D0" w:rsidR="00E95CC9" w:rsidRDefault="00E95CC9" w:rsidP="006C4EF2">
      <w:pPr>
        <w:jc w:val="center"/>
        <w:rPr>
          <w:rFonts w:ascii="Verdana" w:hAnsi="Verdana"/>
          <w:sz w:val="24"/>
          <w:szCs w:val="24"/>
        </w:rPr>
      </w:pPr>
      <w:r>
        <w:rPr>
          <w:noProof/>
        </w:rPr>
        <w:drawing>
          <wp:inline distT="0" distB="0" distL="0" distR="0" wp14:anchorId="113E93A8" wp14:editId="6A60047D">
            <wp:extent cx="6215247" cy="3600000"/>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6951" t="23751" r="19067" b="7464"/>
                    <a:stretch/>
                  </pic:blipFill>
                  <pic:spPr bwMode="auto">
                    <a:xfrm>
                      <a:off x="0" y="0"/>
                      <a:ext cx="6215247" cy="3600000"/>
                    </a:xfrm>
                    <a:prstGeom prst="rect">
                      <a:avLst/>
                    </a:prstGeom>
                    <a:ln>
                      <a:noFill/>
                    </a:ln>
                    <a:extLst>
                      <a:ext uri="{53640926-AAD7-44D8-BBD7-CCE9431645EC}">
                        <a14:shadowObscured xmlns:a14="http://schemas.microsoft.com/office/drawing/2010/main"/>
                      </a:ext>
                    </a:extLst>
                  </pic:spPr>
                </pic:pic>
              </a:graphicData>
            </a:graphic>
          </wp:inline>
        </w:drawing>
      </w:r>
    </w:p>
    <w:p w14:paraId="3B59FCF0" w14:textId="1A4DCA61" w:rsidR="00E95CC9" w:rsidRDefault="00E95CC9" w:rsidP="006C4EF2">
      <w:pPr>
        <w:jc w:val="center"/>
        <w:rPr>
          <w:rFonts w:ascii="Verdana" w:hAnsi="Verdana"/>
          <w:sz w:val="24"/>
          <w:szCs w:val="24"/>
        </w:rPr>
      </w:pPr>
    </w:p>
    <w:p w14:paraId="75623371" w14:textId="77777777" w:rsidR="00E95CC9" w:rsidRDefault="00E95CC9" w:rsidP="006C4EF2">
      <w:pPr>
        <w:jc w:val="center"/>
        <w:rPr>
          <w:noProof/>
        </w:rPr>
      </w:pPr>
    </w:p>
    <w:p w14:paraId="3559B498" w14:textId="28844545" w:rsidR="00E95CC9" w:rsidRDefault="00E95CC9" w:rsidP="006C4EF2">
      <w:pPr>
        <w:jc w:val="center"/>
        <w:rPr>
          <w:rFonts w:ascii="Verdana" w:hAnsi="Verdana"/>
          <w:sz w:val="24"/>
          <w:szCs w:val="24"/>
        </w:rPr>
      </w:pPr>
      <w:r>
        <w:rPr>
          <w:noProof/>
        </w:rPr>
        <w:lastRenderedPageBreak/>
        <w:drawing>
          <wp:inline distT="0" distB="0" distL="0" distR="0" wp14:anchorId="1792EEE5" wp14:editId="25C2BE94">
            <wp:extent cx="6515100" cy="3599180"/>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6785" t="26219" r="18568" b="13942"/>
                    <a:stretch/>
                  </pic:blipFill>
                  <pic:spPr bwMode="auto">
                    <a:xfrm>
                      <a:off x="0" y="0"/>
                      <a:ext cx="6548371" cy="3617560"/>
                    </a:xfrm>
                    <a:prstGeom prst="rect">
                      <a:avLst/>
                    </a:prstGeom>
                    <a:ln>
                      <a:noFill/>
                    </a:ln>
                    <a:extLst>
                      <a:ext uri="{53640926-AAD7-44D8-BBD7-CCE9431645EC}">
                        <a14:shadowObscured xmlns:a14="http://schemas.microsoft.com/office/drawing/2010/main"/>
                      </a:ext>
                    </a:extLst>
                  </pic:spPr>
                </pic:pic>
              </a:graphicData>
            </a:graphic>
          </wp:inline>
        </w:drawing>
      </w:r>
    </w:p>
    <w:p w14:paraId="43482640" w14:textId="1F0F6A39" w:rsidR="00E95CC9" w:rsidRDefault="00E95CC9" w:rsidP="006C4EF2">
      <w:pPr>
        <w:jc w:val="center"/>
        <w:rPr>
          <w:rFonts w:ascii="Verdana" w:hAnsi="Verdana"/>
          <w:sz w:val="24"/>
          <w:szCs w:val="24"/>
        </w:rPr>
      </w:pPr>
    </w:p>
    <w:p w14:paraId="2D6ACCEC" w14:textId="754446C2" w:rsidR="00E95CC9" w:rsidRDefault="00E95CC9" w:rsidP="006C4EF2">
      <w:pPr>
        <w:jc w:val="center"/>
        <w:rPr>
          <w:rFonts w:ascii="Verdana" w:hAnsi="Verdana"/>
          <w:sz w:val="24"/>
          <w:szCs w:val="24"/>
        </w:rPr>
      </w:pPr>
    </w:p>
    <w:p w14:paraId="56BBCAAD" w14:textId="77777777" w:rsidR="00E95CC9" w:rsidRDefault="00E95CC9" w:rsidP="006C4EF2">
      <w:pPr>
        <w:jc w:val="center"/>
        <w:rPr>
          <w:noProof/>
        </w:rPr>
      </w:pPr>
    </w:p>
    <w:p w14:paraId="575B7630" w14:textId="48ED6801" w:rsidR="00E95CC9" w:rsidRDefault="00E95CC9" w:rsidP="006C4EF2">
      <w:pPr>
        <w:jc w:val="center"/>
        <w:rPr>
          <w:rFonts w:ascii="Verdana" w:hAnsi="Verdana"/>
          <w:sz w:val="24"/>
          <w:szCs w:val="24"/>
        </w:rPr>
      </w:pPr>
      <w:r>
        <w:rPr>
          <w:noProof/>
        </w:rPr>
        <w:drawing>
          <wp:inline distT="0" distB="0" distL="0" distR="0" wp14:anchorId="5FBA6779" wp14:editId="5E22BE0D">
            <wp:extent cx="6000000" cy="3600000"/>
            <wp:effectExtent l="0" t="0" r="127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6951" t="23443" r="18237" b="4379"/>
                    <a:stretch/>
                  </pic:blipFill>
                  <pic:spPr bwMode="auto">
                    <a:xfrm>
                      <a:off x="0" y="0"/>
                      <a:ext cx="6000000" cy="3600000"/>
                    </a:xfrm>
                    <a:prstGeom prst="rect">
                      <a:avLst/>
                    </a:prstGeom>
                    <a:ln>
                      <a:noFill/>
                    </a:ln>
                    <a:extLst>
                      <a:ext uri="{53640926-AAD7-44D8-BBD7-CCE9431645EC}">
                        <a14:shadowObscured xmlns:a14="http://schemas.microsoft.com/office/drawing/2010/main"/>
                      </a:ext>
                    </a:extLst>
                  </pic:spPr>
                </pic:pic>
              </a:graphicData>
            </a:graphic>
          </wp:inline>
        </w:drawing>
      </w:r>
    </w:p>
    <w:p w14:paraId="48AAEA9C" w14:textId="634CA28B" w:rsidR="00E95CC9" w:rsidRDefault="00E95CC9" w:rsidP="006C4EF2">
      <w:pPr>
        <w:jc w:val="center"/>
        <w:rPr>
          <w:rFonts w:ascii="Verdana" w:hAnsi="Verdana"/>
          <w:sz w:val="24"/>
          <w:szCs w:val="24"/>
        </w:rPr>
      </w:pPr>
    </w:p>
    <w:p w14:paraId="0E04A33D" w14:textId="62F70E7C" w:rsidR="00E95CC9" w:rsidRDefault="00E95CC9" w:rsidP="006C4EF2">
      <w:pPr>
        <w:jc w:val="center"/>
        <w:rPr>
          <w:rFonts w:ascii="Verdana" w:hAnsi="Verdana"/>
          <w:sz w:val="24"/>
          <w:szCs w:val="24"/>
        </w:rPr>
      </w:pPr>
    </w:p>
    <w:p w14:paraId="3AF39525" w14:textId="2DAD8E13" w:rsidR="00E95CC9" w:rsidRDefault="00E95CC9" w:rsidP="006C4EF2">
      <w:pPr>
        <w:jc w:val="center"/>
        <w:rPr>
          <w:rFonts w:ascii="Verdana" w:hAnsi="Verdana"/>
          <w:sz w:val="24"/>
          <w:szCs w:val="24"/>
        </w:rPr>
      </w:pPr>
    </w:p>
    <w:p w14:paraId="3B7ACD51" w14:textId="77777777" w:rsidR="00E95CC9" w:rsidRDefault="00E95CC9" w:rsidP="006C4EF2">
      <w:pPr>
        <w:jc w:val="center"/>
        <w:rPr>
          <w:noProof/>
        </w:rPr>
      </w:pPr>
    </w:p>
    <w:p w14:paraId="2FC21D50" w14:textId="77777777" w:rsidR="00E95CC9" w:rsidRDefault="00E95CC9" w:rsidP="006C4EF2">
      <w:pPr>
        <w:jc w:val="center"/>
        <w:rPr>
          <w:noProof/>
        </w:rPr>
      </w:pPr>
    </w:p>
    <w:p w14:paraId="76303C60" w14:textId="4C929DF2" w:rsidR="00E95CC9" w:rsidRDefault="00E95CC9" w:rsidP="006C4EF2">
      <w:pPr>
        <w:jc w:val="center"/>
        <w:rPr>
          <w:rFonts w:ascii="Verdana" w:hAnsi="Verdana"/>
          <w:sz w:val="24"/>
          <w:szCs w:val="24"/>
        </w:rPr>
      </w:pPr>
      <w:r>
        <w:rPr>
          <w:noProof/>
        </w:rPr>
        <w:drawing>
          <wp:inline distT="0" distB="0" distL="0" distR="0" wp14:anchorId="0FD3B14B" wp14:editId="3F20D7A6">
            <wp:extent cx="6239021" cy="3600000"/>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6952" t="25601" r="17958" b="4690"/>
                    <a:stretch/>
                  </pic:blipFill>
                  <pic:spPr bwMode="auto">
                    <a:xfrm>
                      <a:off x="0" y="0"/>
                      <a:ext cx="6239021" cy="3600000"/>
                    </a:xfrm>
                    <a:prstGeom prst="rect">
                      <a:avLst/>
                    </a:prstGeom>
                    <a:ln>
                      <a:noFill/>
                    </a:ln>
                    <a:extLst>
                      <a:ext uri="{53640926-AAD7-44D8-BBD7-CCE9431645EC}">
                        <a14:shadowObscured xmlns:a14="http://schemas.microsoft.com/office/drawing/2010/main"/>
                      </a:ext>
                    </a:extLst>
                  </pic:spPr>
                </pic:pic>
              </a:graphicData>
            </a:graphic>
          </wp:inline>
        </w:drawing>
      </w:r>
    </w:p>
    <w:p w14:paraId="03EB87A9" w14:textId="02FBB426" w:rsidR="00E95CC9" w:rsidRDefault="00E95CC9" w:rsidP="006C4EF2">
      <w:pPr>
        <w:jc w:val="center"/>
        <w:rPr>
          <w:rFonts w:ascii="Verdana" w:hAnsi="Verdana"/>
          <w:sz w:val="24"/>
          <w:szCs w:val="24"/>
        </w:rPr>
      </w:pPr>
    </w:p>
    <w:p w14:paraId="2223FF9B" w14:textId="77777777" w:rsidR="00E95CC9" w:rsidRDefault="00E95CC9" w:rsidP="006C4EF2">
      <w:pPr>
        <w:jc w:val="center"/>
        <w:rPr>
          <w:noProof/>
        </w:rPr>
      </w:pPr>
    </w:p>
    <w:p w14:paraId="0D3AC816" w14:textId="7E3A6AE6" w:rsidR="00E95CC9" w:rsidRDefault="00E95CC9" w:rsidP="006C4EF2">
      <w:pPr>
        <w:jc w:val="center"/>
        <w:rPr>
          <w:rFonts w:ascii="Verdana" w:hAnsi="Verdana"/>
          <w:sz w:val="24"/>
          <w:szCs w:val="24"/>
        </w:rPr>
      </w:pPr>
      <w:r>
        <w:rPr>
          <w:noProof/>
        </w:rPr>
        <w:drawing>
          <wp:inline distT="0" distB="0" distL="0" distR="0" wp14:anchorId="6E8D2E17" wp14:editId="1A65BA3E">
            <wp:extent cx="6272000" cy="3600000"/>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7117" t="23134" r="17737" b="7464"/>
                    <a:stretch/>
                  </pic:blipFill>
                  <pic:spPr bwMode="auto">
                    <a:xfrm>
                      <a:off x="0" y="0"/>
                      <a:ext cx="6272000" cy="3600000"/>
                    </a:xfrm>
                    <a:prstGeom prst="rect">
                      <a:avLst/>
                    </a:prstGeom>
                    <a:ln>
                      <a:noFill/>
                    </a:ln>
                    <a:extLst>
                      <a:ext uri="{53640926-AAD7-44D8-BBD7-CCE9431645EC}">
                        <a14:shadowObscured xmlns:a14="http://schemas.microsoft.com/office/drawing/2010/main"/>
                      </a:ext>
                    </a:extLst>
                  </pic:spPr>
                </pic:pic>
              </a:graphicData>
            </a:graphic>
          </wp:inline>
        </w:drawing>
      </w:r>
    </w:p>
    <w:p w14:paraId="6B920688" w14:textId="3E7783EE" w:rsidR="00E95CC9" w:rsidRPr="00BF0D7F" w:rsidRDefault="00AB3D44" w:rsidP="00C11678">
      <w:pPr>
        <w:rPr>
          <w:rFonts w:ascii="Times New Roman" w:hAnsi="Times New Roman" w:cs="Times New Roman"/>
          <w:b/>
          <w:bCs/>
          <w:sz w:val="24"/>
          <w:szCs w:val="24"/>
        </w:rPr>
      </w:pPr>
      <w:r w:rsidRPr="00BF0D7F">
        <w:rPr>
          <w:rFonts w:ascii="Times New Roman" w:hAnsi="Times New Roman" w:cs="Times New Roman"/>
          <w:b/>
          <w:bCs/>
          <w:sz w:val="24"/>
          <w:szCs w:val="24"/>
        </w:rPr>
        <w:lastRenderedPageBreak/>
        <w:t xml:space="preserve">Appendix </w:t>
      </w:r>
      <w:r w:rsidR="003022BB" w:rsidRPr="00BF0D7F">
        <w:rPr>
          <w:rFonts w:ascii="Times New Roman" w:hAnsi="Times New Roman" w:cs="Times New Roman"/>
          <w:b/>
          <w:bCs/>
          <w:sz w:val="24"/>
          <w:szCs w:val="24"/>
        </w:rPr>
        <w:t>E</w:t>
      </w:r>
      <w:r w:rsidRPr="00BF0D7F">
        <w:rPr>
          <w:rFonts w:ascii="Times New Roman" w:hAnsi="Times New Roman" w:cs="Times New Roman"/>
          <w:b/>
          <w:bCs/>
          <w:sz w:val="24"/>
          <w:szCs w:val="24"/>
        </w:rPr>
        <w:t xml:space="preserve"> – </w:t>
      </w:r>
      <w:r w:rsidR="003022BB" w:rsidRPr="00BF0D7F">
        <w:rPr>
          <w:rFonts w:ascii="Times New Roman" w:hAnsi="Times New Roman" w:cs="Times New Roman"/>
          <w:b/>
          <w:bCs/>
          <w:sz w:val="24"/>
          <w:szCs w:val="24"/>
        </w:rPr>
        <w:t>PowerPoint</w:t>
      </w:r>
    </w:p>
    <w:p w14:paraId="4D0B774E" w14:textId="1C8BB6F1" w:rsidR="00AB3D44" w:rsidRDefault="00AB3D44" w:rsidP="006C4EF2">
      <w:pPr>
        <w:jc w:val="center"/>
        <w:rPr>
          <w:rFonts w:ascii="Verdana" w:hAnsi="Verdana"/>
          <w:sz w:val="24"/>
          <w:szCs w:val="24"/>
        </w:rPr>
      </w:pPr>
    </w:p>
    <w:p w14:paraId="7E6D669F" w14:textId="77777777" w:rsidR="00E9164F" w:rsidRDefault="00E9164F" w:rsidP="006C4EF2">
      <w:pPr>
        <w:jc w:val="center"/>
        <w:rPr>
          <w:noProof/>
        </w:rPr>
      </w:pPr>
    </w:p>
    <w:p w14:paraId="36F60428" w14:textId="381450D2" w:rsidR="00E9164F" w:rsidRDefault="00E9164F" w:rsidP="006C4EF2">
      <w:pPr>
        <w:jc w:val="center"/>
        <w:rPr>
          <w:rFonts w:ascii="Verdana" w:hAnsi="Verdana"/>
          <w:sz w:val="24"/>
          <w:szCs w:val="24"/>
        </w:rPr>
      </w:pPr>
      <w:r>
        <w:rPr>
          <w:noProof/>
        </w:rPr>
        <w:drawing>
          <wp:inline distT="0" distB="0" distL="0" distR="0" wp14:anchorId="7BFB02B2" wp14:editId="76157A26">
            <wp:extent cx="6580465" cy="3600000"/>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4429" t="24368" r="10259" b="9315"/>
                    <a:stretch/>
                  </pic:blipFill>
                  <pic:spPr bwMode="auto">
                    <a:xfrm>
                      <a:off x="0" y="0"/>
                      <a:ext cx="6580465" cy="3600000"/>
                    </a:xfrm>
                    <a:prstGeom prst="rect">
                      <a:avLst/>
                    </a:prstGeom>
                    <a:ln>
                      <a:noFill/>
                    </a:ln>
                    <a:extLst>
                      <a:ext uri="{53640926-AAD7-44D8-BBD7-CCE9431645EC}">
                        <a14:shadowObscured xmlns:a14="http://schemas.microsoft.com/office/drawing/2010/main"/>
                      </a:ext>
                    </a:extLst>
                  </pic:spPr>
                </pic:pic>
              </a:graphicData>
            </a:graphic>
          </wp:inline>
        </w:drawing>
      </w:r>
    </w:p>
    <w:p w14:paraId="04E3E553" w14:textId="35E15C1F" w:rsidR="00E95CC9" w:rsidRDefault="00E95CC9" w:rsidP="006C4EF2">
      <w:pPr>
        <w:jc w:val="center"/>
        <w:rPr>
          <w:rFonts w:ascii="Verdana" w:hAnsi="Verdana"/>
          <w:sz w:val="24"/>
          <w:szCs w:val="24"/>
        </w:rPr>
      </w:pPr>
    </w:p>
    <w:p w14:paraId="0B6D4253" w14:textId="77777777" w:rsidR="00E9164F" w:rsidRDefault="00E9164F" w:rsidP="006C4EF2">
      <w:pPr>
        <w:jc w:val="center"/>
        <w:rPr>
          <w:noProof/>
        </w:rPr>
      </w:pPr>
    </w:p>
    <w:p w14:paraId="2197E93B" w14:textId="64C8EE5D" w:rsidR="00E95CC9" w:rsidRDefault="00E9164F" w:rsidP="006C4EF2">
      <w:pPr>
        <w:jc w:val="center"/>
        <w:rPr>
          <w:rFonts w:ascii="Verdana" w:hAnsi="Verdana"/>
          <w:sz w:val="24"/>
          <w:szCs w:val="24"/>
        </w:rPr>
      </w:pPr>
      <w:r>
        <w:rPr>
          <w:noProof/>
        </w:rPr>
        <w:drawing>
          <wp:inline distT="0" distB="0" distL="0" distR="0" wp14:anchorId="0201A1BC" wp14:editId="509FC119">
            <wp:extent cx="6405405" cy="3600000"/>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4097" t="24060" r="10259" b="7464"/>
                    <a:stretch/>
                  </pic:blipFill>
                  <pic:spPr bwMode="auto">
                    <a:xfrm>
                      <a:off x="0" y="0"/>
                      <a:ext cx="6405405" cy="3600000"/>
                    </a:xfrm>
                    <a:prstGeom prst="rect">
                      <a:avLst/>
                    </a:prstGeom>
                    <a:ln>
                      <a:noFill/>
                    </a:ln>
                    <a:extLst>
                      <a:ext uri="{53640926-AAD7-44D8-BBD7-CCE9431645EC}">
                        <a14:shadowObscured xmlns:a14="http://schemas.microsoft.com/office/drawing/2010/main"/>
                      </a:ext>
                    </a:extLst>
                  </pic:spPr>
                </pic:pic>
              </a:graphicData>
            </a:graphic>
          </wp:inline>
        </w:drawing>
      </w:r>
    </w:p>
    <w:p w14:paraId="5E9E7051" w14:textId="77777777" w:rsidR="00E9164F" w:rsidRDefault="00E9164F" w:rsidP="006C4EF2">
      <w:pPr>
        <w:jc w:val="center"/>
        <w:rPr>
          <w:noProof/>
        </w:rPr>
      </w:pPr>
    </w:p>
    <w:p w14:paraId="5AF9A71F" w14:textId="3108B826" w:rsidR="00E95CC9" w:rsidRDefault="00E9164F" w:rsidP="00E9164F">
      <w:pPr>
        <w:jc w:val="center"/>
        <w:rPr>
          <w:rFonts w:ascii="Verdana" w:hAnsi="Verdana"/>
          <w:sz w:val="24"/>
          <w:szCs w:val="24"/>
        </w:rPr>
      </w:pPr>
      <w:r>
        <w:rPr>
          <w:noProof/>
        </w:rPr>
        <w:drawing>
          <wp:inline distT="0" distB="0" distL="0" distR="0" wp14:anchorId="346003E6" wp14:editId="4FB5B1AB">
            <wp:extent cx="6569585" cy="3600000"/>
            <wp:effectExtent l="0" t="0" r="3175"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4762" t="24368" r="9428" b="8698"/>
                    <a:stretch/>
                  </pic:blipFill>
                  <pic:spPr bwMode="auto">
                    <a:xfrm>
                      <a:off x="0" y="0"/>
                      <a:ext cx="6569585" cy="3600000"/>
                    </a:xfrm>
                    <a:prstGeom prst="rect">
                      <a:avLst/>
                    </a:prstGeom>
                    <a:ln>
                      <a:noFill/>
                    </a:ln>
                    <a:extLst>
                      <a:ext uri="{53640926-AAD7-44D8-BBD7-CCE9431645EC}">
                        <a14:shadowObscured xmlns:a14="http://schemas.microsoft.com/office/drawing/2010/main"/>
                      </a:ext>
                    </a:extLst>
                  </pic:spPr>
                </pic:pic>
              </a:graphicData>
            </a:graphic>
          </wp:inline>
        </w:drawing>
      </w:r>
    </w:p>
    <w:p w14:paraId="6401B1AC" w14:textId="3009F5F1" w:rsidR="00E95CC9" w:rsidRDefault="00E95CC9" w:rsidP="006C4EF2">
      <w:pPr>
        <w:jc w:val="center"/>
        <w:rPr>
          <w:rFonts w:ascii="Verdana" w:hAnsi="Verdana"/>
          <w:sz w:val="24"/>
          <w:szCs w:val="24"/>
        </w:rPr>
      </w:pPr>
    </w:p>
    <w:p w14:paraId="3D5DAFFB" w14:textId="77777777" w:rsidR="00E9164F" w:rsidRDefault="00E9164F" w:rsidP="006C4EF2">
      <w:pPr>
        <w:jc w:val="center"/>
        <w:rPr>
          <w:noProof/>
        </w:rPr>
      </w:pPr>
    </w:p>
    <w:p w14:paraId="092CEBF5" w14:textId="04DA14D4" w:rsidR="00E95CC9" w:rsidRDefault="00E9164F" w:rsidP="006C4EF2">
      <w:pPr>
        <w:jc w:val="center"/>
        <w:rPr>
          <w:rFonts w:ascii="Verdana" w:hAnsi="Verdana"/>
          <w:sz w:val="24"/>
          <w:szCs w:val="24"/>
        </w:rPr>
      </w:pPr>
      <w:r>
        <w:rPr>
          <w:noProof/>
        </w:rPr>
        <w:drawing>
          <wp:inline distT="0" distB="0" distL="0" distR="0" wp14:anchorId="6D967C18" wp14:editId="79AB05C1">
            <wp:extent cx="6526027" cy="3600000"/>
            <wp:effectExtent l="0" t="0" r="8255"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4097" t="24984" r="9927" b="7464"/>
                    <a:stretch/>
                  </pic:blipFill>
                  <pic:spPr bwMode="auto">
                    <a:xfrm>
                      <a:off x="0" y="0"/>
                      <a:ext cx="6526027" cy="3600000"/>
                    </a:xfrm>
                    <a:prstGeom prst="rect">
                      <a:avLst/>
                    </a:prstGeom>
                    <a:ln>
                      <a:noFill/>
                    </a:ln>
                    <a:extLst>
                      <a:ext uri="{53640926-AAD7-44D8-BBD7-CCE9431645EC}">
                        <a14:shadowObscured xmlns:a14="http://schemas.microsoft.com/office/drawing/2010/main"/>
                      </a:ext>
                    </a:extLst>
                  </pic:spPr>
                </pic:pic>
              </a:graphicData>
            </a:graphic>
          </wp:inline>
        </w:drawing>
      </w:r>
    </w:p>
    <w:p w14:paraId="0278BD8B" w14:textId="368D472C" w:rsidR="00E95CC9" w:rsidRDefault="00E95CC9" w:rsidP="006C4EF2">
      <w:pPr>
        <w:jc w:val="center"/>
        <w:rPr>
          <w:rFonts w:ascii="Verdana" w:hAnsi="Verdana"/>
          <w:sz w:val="24"/>
          <w:szCs w:val="24"/>
        </w:rPr>
      </w:pPr>
    </w:p>
    <w:p w14:paraId="64F033C1" w14:textId="6DFE6BF8" w:rsidR="00E9164F" w:rsidRDefault="00E9164F" w:rsidP="006C4EF2">
      <w:pPr>
        <w:jc w:val="center"/>
        <w:rPr>
          <w:rFonts w:ascii="Verdana" w:hAnsi="Verdana"/>
          <w:sz w:val="24"/>
          <w:szCs w:val="24"/>
        </w:rPr>
      </w:pPr>
    </w:p>
    <w:p w14:paraId="42EF0C62" w14:textId="77777777" w:rsidR="00E9164F" w:rsidRDefault="00E9164F" w:rsidP="006C4EF2">
      <w:pPr>
        <w:jc w:val="center"/>
        <w:rPr>
          <w:noProof/>
        </w:rPr>
      </w:pPr>
    </w:p>
    <w:p w14:paraId="548108C5" w14:textId="21152311" w:rsidR="00E9164F" w:rsidRDefault="00E9164F" w:rsidP="006C4EF2">
      <w:pPr>
        <w:jc w:val="center"/>
        <w:rPr>
          <w:rFonts w:ascii="Verdana" w:hAnsi="Verdana"/>
          <w:sz w:val="24"/>
          <w:szCs w:val="24"/>
        </w:rPr>
      </w:pPr>
      <w:r>
        <w:rPr>
          <w:noProof/>
        </w:rPr>
        <w:drawing>
          <wp:inline distT="0" distB="0" distL="0" distR="0" wp14:anchorId="6F07AF9F" wp14:editId="31A25FAA">
            <wp:extent cx="6676056" cy="3600000"/>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4263" t="25292" r="10093" b="9007"/>
                    <a:stretch/>
                  </pic:blipFill>
                  <pic:spPr bwMode="auto">
                    <a:xfrm>
                      <a:off x="0" y="0"/>
                      <a:ext cx="6676056" cy="3600000"/>
                    </a:xfrm>
                    <a:prstGeom prst="rect">
                      <a:avLst/>
                    </a:prstGeom>
                    <a:ln>
                      <a:noFill/>
                    </a:ln>
                    <a:extLst>
                      <a:ext uri="{53640926-AAD7-44D8-BBD7-CCE9431645EC}">
                        <a14:shadowObscured xmlns:a14="http://schemas.microsoft.com/office/drawing/2010/main"/>
                      </a:ext>
                    </a:extLst>
                  </pic:spPr>
                </pic:pic>
              </a:graphicData>
            </a:graphic>
          </wp:inline>
        </w:drawing>
      </w:r>
    </w:p>
    <w:p w14:paraId="082FAD17" w14:textId="77777777" w:rsidR="00E95CC9" w:rsidRDefault="00E95CC9" w:rsidP="006C4EF2">
      <w:pPr>
        <w:jc w:val="center"/>
        <w:rPr>
          <w:rFonts w:ascii="Verdana" w:hAnsi="Verdana"/>
          <w:sz w:val="24"/>
          <w:szCs w:val="24"/>
        </w:rPr>
      </w:pPr>
    </w:p>
    <w:p w14:paraId="6335B089" w14:textId="34E87E9E" w:rsidR="006C4EF2" w:rsidRPr="00A00056" w:rsidRDefault="00E9164F" w:rsidP="00A00056">
      <w:pPr>
        <w:rPr>
          <w:rFonts w:ascii="Times New Roman" w:hAnsi="Times New Roman" w:cs="Times New Roman"/>
          <w:b/>
          <w:bCs/>
          <w:sz w:val="24"/>
          <w:szCs w:val="24"/>
        </w:rPr>
      </w:pPr>
      <w:r w:rsidRPr="00A00056">
        <w:rPr>
          <w:rFonts w:ascii="Times New Roman" w:hAnsi="Times New Roman" w:cs="Times New Roman"/>
          <w:b/>
          <w:bCs/>
          <w:sz w:val="24"/>
          <w:szCs w:val="24"/>
        </w:rPr>
        <w:t xml:space="preserve">Appendix </w:t>
      </w:r>
      <w:r w:rsidR="003022BB" w:rsidRPr="00A00056">
        <w:rPr>
          <w:rFonts w:ascii="Times New Roman" w:hAnsi="Times New Roman" w:cs="Times New Roman"/>
          <w:b/>
          <w:bCs/>
          <w:sz w:val="24"/>
          <w:szCs w:val="24"/>
        </w:rPr>
        <w:t>F</w:t>
      </w:r>
      <w:r w:rsidRPr="00A00056">
        <w:rPr>
          <w:rFonts w:ascii="Times New Roman" w:hAnsi="Times New Roman" w:cs="Times New Roman"/>
          <w:b/>
          <w:bCs/>
          <w:sz w:val="24"/>
          <w:szCs w:val="24"/>
        </w:rPr>
        <w:t xml:space="preserve"> – Misinformation sheet</w:t>
      </w:r>
    </w:p>
    <w:p w14:paraId="652E0214" w14:textId="3112B4AC" w:rsidR="00E9164F" w:rsidRPr="00644AE9" w:rsidRDefault="00E9164F" w:rsidP="006C4EF2">
      <w:pPr>
        <w:jc w:val="center"/>
        <w:rPr>
          <w:rFonts w:ascii="Times New Roman" w:hAnsi="Times New Roman" w:cs="Times New Roman"/>
          <w:sz w:val="24"/>
          <w:szCs w:val="24"/>
        </w:rPr>
      </w:pPr>
    </w:p>
    <w:p w14:paraId="35AA0A8B" w14:textId="564E4D29" w:rsidR="00E9164F" w:rsidRPr="00BF0D7F" w:rsidRDefault="003022BB" w:rsidP="003022BB">
      <w:pPr>
        <w:rPr>
          <w:rFonts w:ascii="Times New Roman" w:hAnsi="Times New Roman" w:cs="Times New Roman"/>
          <w:b/>
          <w:bCs/>
          <w:sz w:val="24"/>
          <w:szCs w:val="24"/>
        </w:rPr>
      </w:pPr>
      <w:r w:rsidRPr="00BF0D7F">
        <w:rPr>
          <w:rFonts w:ascii="Times New Roman" w:hAnsi="Times New Roman" w:cs="Times New Roman"/>
          <w:b/>
          <w:bCs/>
          <w:sz w:val="24"/>
          <w:szCs w:val="24"/>
        </w:rPr>
        <w:t>F</w:t>
      </w:r>
      <w:r w:rsidR="00E9164F" w:rsidRPr="00BF0D7F">
        <w:rPr>
          <w:rFonts w:ascii="Times New Roman" w:hAnsi="Times New Roman" w:cs="Times New Roman"/>
          <w:b/>
          <w:bCs/>
          <w:sz w:val="24"/>
          <w:szCs w:val="24"/>
        </w:rPr>
        <w:t>1 – Missing the instrument</w:t>
      </w:r>
    </w:p>
    <w:p w14:paraId="4D853702" w14:textId="4C1496E4" w:rsidR="00E9164F" w:rsidRDefault="00E9164F" w:rsidP="006C4EF2">
      <w:pPr>
        <w:jc w:val="center"/>
        <w:rPr>
          <w:rFonts w:ascii="Verdana" w:hAnsi="Verdana"/>
          <w:sz w:val="24"/>
          <w:szCs w:val="24"/>
        </w:rPr>
      </w:pPr>
    </w:p>
    <w:p w14:paraId="4CED94CD" w14:textId="51724C7F" w:rsidR="00E9164F" w:rsidRDefault="00E9164F" w:rsidP="006C4EF2">
      <w:pPr>
        <w:jc w:val="center"/>
        <w:rPr>
          <w:rFonts w:ascii="Verdana" w:hAnsi="Verdana"/>
          <w:sz w:val="24"/>
          <w:szCs w:val="24"/>
        </w:rPr>
      </w:pPr>
    </w:p>
    <w:p w14:paraId="28ED7DAE" w14:textId="39FB3203" w:rsidR="00E9164F" w:rsidRDefault="00E9164F" w:rsidP="006C4EF2">
      <w:pPr>
        <w:jc w:val="center"/>
        <w:rPr>
          <w:rFonts w:ascii="Verdana" w:hAnsi="Verdana"/>
          <w:sz w:val="24"/>
          <w:szCs w:val="24"/>
        </w:rPr>
      </w:pPr>
    </w:p>
    <w:p w14:paraId="5FEE750A" w14:textId="77777777" w:rsidR="00E9164F" w:rsidRDefault="00E9164F" w:rsidP="00E9164F">
      <w:pPr>
        <w:jc w:val="center"/>
        <w:rPr>
          <w:rFonts w:ascii="Verdana" w:hAnsi="Verdana"/>
          <w:sz w:val="24"/>
          <w:szCs w:val="24"/>
          <w:u w:val="single"/>
        </w:rPr>
      </w:pPr>
      <w:r>
        <w:rPr>
          <w:noProof/>
        </w:rPr>
        <mc:AlternateContent>
          <mc:Choice Requires="wps">
            <w:drawing>
              <wp:anchor distT="0" distB="0" distL="114300" distR="114300" simplePos="0" relativeHeight="251675648" behindDoc="0" locked="0" layoutInCell="1" allowOverlap="1" wp14:anchorId="1F0F75CC" wp14:editId="2F26DC04">
                <wp:simplePos x="0" y="0"/>
                <wp:positionH relativeFrom="column">
                  <wp:posOffset>3990975</wp:posOffset>
                </wp:positionH>
                <wp:positionV relativeFrom="paragraph">
                  <wp:posOffset>-590550</wp:posOffset>
                </wp:positionV>
                <wp:extent cx="2447925" cy="1009650"/>
                <wp:effectExtent l="0" t="0" r="28575" b="19050"/>
                <wp:wrapNone/>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09650"/>
                        </a:xfrm>
                        <a:prstGeom prst="rect">
                          <a:avLst/>
                        </a:prstGeom>
                        <a:solidFill>
                          <a:srgbClr val="FFFFFF"/>
                        </a:solidFill>
                        <a:ln w="25400">
                          <a:solidFill>
                            <a:srgbClr val="000000"/>
                          </a:solidFill>
                          <a:miter lim="800000"/>
                          <a:headEnd/>
                          <a:tailEnd/>
                        </a:ln>
                      </wps:spPr>
                      <wps:txbx>
                        <w:txbxContent>
                          <w:p w14:paraId="2D18C0AC" w14:textId="77777777" w:rsidR="00D80E32" w:rsidRDefault="00D80E32" w:rsidP="00E9164F">
                            <w:pPr>
                              <w:rPr>
                                <w:rFonts w:ascii="Arial" w:hAnsi="Arial" w:cs="Arial"/>
                                <w:sz w:val="20"/>
                                <w:szCs w:val="20"/>
                              </w:rPr>
                            </w:pPr>
                            <w:r>
                              <w:rPr>
                                <w:rFonts w:ascii="Arial" w:hAnsi="Arial" w:cs="Arial"/>
                                <w:sz w:val="20"/>
                                <w:szCs w:val="20"/>
                              </w:rPr>
                              <w:t>Academic Discipline of Psychology and Counselling</w:t>
                            </w:r>
                          </w:p>
                          <w:p w14:paraId="29A46053" w14:textId="77777777" w:rsidR="00D80E32" w:rsidRDefault="00D80E32" w:rsidP="00E9164F">
                            <w:pPr>
                              <w:rPr>
                                <w:rFonts w:ascii="Arial" w:hAnsi="Arial" w:cs="Arial"/>
                                <w:sz w:val="20"/>
                                <w:szCs w:val="20"/>
                              </w:rPr>
                            </w:pPr>
                            <w:r>
                              <w:rPr>
                                <w:rFonts w:ascii="Arial" w:hAnsi="Arial" w:cs="Arial"/>
                                <w:sz w:val="20"/>
                                <w:szCs w:val="20"/>
                              </w:rPr>
                              <w:t>SA1 Campus</w:t>
                            </w:r>
                          </w:p>
                          <w:p w14:paraId="221021D4" w14:textId="77777777" w:rsidR="00D80E32" w:rsidRDefault="00D80E32" w:rsidP="00E9164F">
                            <w:pPr>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F0F75CC" id="Text Box 24" o:spid="_x0000_s1028" type="#_x0000_t202" style="position:absolute;left:0;text-align:left;margin-left:314.25pt;margin-top:-46.5pt;width:192.75pt;height:7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" strokeweight="2pt">
                <v:textbox>
                  <w:txbxContent>
                    <w:p w14:paraId="2D18C0AC" w14:textId="77777777" w:rsidR="00D80E32" w:rsidRDefault="00D80E32" w:rsidP="00E9164F">
                      <w:pPr>
                        <w:rPr>
                          <w:rFonts w:ascii="Arial" w:hAnsi="Arial" w:cs="Arial"/>
                          <w:sz w:val="20"/>
                          <w:szCs w:val="20"/>
                        </w:rPr>
                      </w:pPr>
                      <w:r>
                        <w:rPr>
                          <w:rFonts w:ascii="Arial" w:hAnsi="Arial" w:cs="Arial"/>
                          <w:sz w:val="20"/>
                          <w:szCs w:val="20"/>
                        </w:rPr>
                        <w:t>Academic Discipline of Psychology and Counselling</w:t>
                      </w:r>
                    </w:p>
                    <w:p w14:paraId="29A46053" w14:textId="77777777" w:rsidR="00D80E32" w:rsidRDefault="00D80E32" w:rsidP="00E9164F">
                      <w:pPr>
                        <w:rPr>
                          <w:rFonts w:ascii="Arial" w:hAnsi="Arial" w:cs="Arial"/>
                          <w:sz w:val="20"/>
                          <w:szCs w:val="20"/>
                        </w:rPr>
                      </w:pPr>
                      <w:r>
                        <w:rPr>
                          <w:rFonts w:ascii="Arial" w:hAnsi="Arial" w:cs="Arial"/>
                          <w:sz w:val="20"/>
                          <w:szCs w:val="20"/>
                        </w:rPr>
                        <w:t>SA1 Campus</w:t>
                      </w:r>
                    </w:p>
                    <w:p w14:paraId="221021D4" w14:textId="77777777" w:rsidR="00D80E32" w:rsidRDefault="00D80E32" w:rsidP="00E9164F">
                      <w:pPr>
                        <w:rPr>
                          <w:rFonts w:ascii="Arial" w:hAnsi="Arial" w:cs="Arial"/>
                          <w:sz w:val="20"/>
                          <w:szCs w:val="20"/>
                        </w:rPr>
                      </w:pPr>
                      <w:r>
                        <w:rPr>
                          <w:rFonts w:ascii="Arial" w:hAnsi="Arial" w:cs="Arial"/>
                          <w:sz w:val="20"/>
                          <w:szCs w:val="20"/>
                        </w:rPr>
                        <w:t>Swansea</w:t>
                      </w:r>
                    </w:p>
                  </w:txbxContent>
                </v:textbox>
              </v:shape>
            </w:pict>
          </mc:Fallback>
        </mc:AlternateContent>
      </w:r>
      <w:r>
        <w:rPr>
          <w:noProof/>
        </w:rPr>
        <w:drawing>
          <wp:anchor distT="0" distB="0" distL="114300" distR="114300" simplePos="0" relativeHeight="251676672" behindDoc="0" locked="0" layoutInCell="1" allowOverlap="1" wp14:anchorId="00D3552E" wp14:editId="46778360">
            <wp:simplePos x="0" y="0"/>
            <wp:positionH relativeFrom="column">
              <wp:posOffset>-628650</wp:posOffset>
            </wp:positionH>
            <wp:positionV relativeFrom="paragraph">
              <wp:posOffset>-590550</wp:posOffset>
            </wp:positionV>
            <wp:extent cx="2133600" cy="885825"/>
            <wp:effectExtent l="0" t="0" r="0" b="952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pic:spPr>
                </pic:pic>
              </a:graphicData>
            </a:graphic>
            <wp14:sizeRelH relativeFrom="page">
              <wp14:pctWidth>0</wp14:pctWidth>
            </wp14:sizeRelH>
            <wp14:sizeRelV relativeFrom="page">
              <wp14:pctHeight>0</wp14:pctHeight>
            </wp14:sizeRelV>
          </wp:anchor>
        </w:drawing>
      </w:r>
    </w:p>
    <w:p w14:paraId="5A0CF538" w14:textId="77777777" w:rsidR="00E9164F" w:rsidRDefault="00E9164F" w:rsidP="00E9164F">
      <w:pPr>
        <w:jc w:val="center"/>
        <w:rPr>
          <w:rFonts w:ascii="Verdana" w:hAnsi="Verdana"/>
          <w:sz w:val="24"/>
          <w:szCs w:val="24"/>
          <w:u w:val="single"/>
        </w:rPr>
      </w:pPr>
    </w:p>
    <w:p w14:paraId="3E285776" w14:textId="77777777" w:rsidR="00E9164F" w:rsidRDefault="00E9164F" w:rsidP="00E9164F">
      <w:pPr>
        <w:jc w:val="center"/>
        <w:rPr>
          <w:rFonts w:ascii="Verdana" w:hAnsi="Verdana"/>
          <w:sz w:val="24"/>
          <w:szCs w:val="24"/>
          <w:u w:val="single"/>
        </w:rPr>
      </w:pPr>
    </w:p>
    <w:p w14:paraId="2CB015D9" w14:textId="77777777" w:rsidR="00E9164F" w:rsidRPr="00933F1D" w:rsidRDefault="00E9164F" w:rsidP="00E9164F">
      <w:pPr>
        <w:jc w:val="center"/>
        <w:rPr>
          <w:rFonts w:ascii="Verdana" w:hAnsi="Verdana"/>
          <w:sz w:val="24"/>
          <w:szCs w:val="24"/>
          <w:u w:val="single"/>
        </w:rPr>
      </w:pPr>
      <w:r>
        <w:rPr>
          <w:rFonts w:ascii="Verdana" w:hAnsi="Verdana"/>
          <w:sz w:val="24"/>
          <w:szCs w:val="24"/>
          <w:u w:val="single"/>
        </w:rPr>
        <w:t xml:space="preserve">Song - </w:t>
      </w:r>
      <w:r w:rsidRPr="00933F1D">
        <w:rPr>
          <w:rFonts w:ascii="Verdana" w:hAnsi="Verdana"/>
          <w:sz w:val="24"/>
          <w:szCs w:val="24"/>
          <w:u w:val="single"/>
        </w:rPr>
        <w:t>Great Balls of Fire</w:t>
      </w:r>
    </w:p>
    <w:p w14:paraId="7A42E059" w14:textId="77777777" w:rsidR="00E9164F" w:rsidRPr="000614CB" w:rsidRDefault="00E9164F" w:rsidP="00E9164F">
      <w:pPr>
        <w:jc w:val="center"/>
        <w:rPr>
          <w:rFonts w:ascii="Verdana" w:hAnsi="Verdana"/>
          <w:sz w:val="24"/>
          <w:szCs w:val="24"/>
        </w:rPr>
      </w:pPr>
    </w:p>
    <w:p w14:paraId="72A5B136" w14:textId="77777777" w:rsidR="00E9164F" w:rsidRPr="00BB37DC" w:rsidRDefault="00E9164F" w:rsidP="00E9164F">
      <w:pPr>
        <w:jc w:val="center"/>
        <w:rPr>
          <w:rFonts w:ascii="Verdana" w:hAnsi="Verdana" w:cs="Arial"/>
          <w:sz w:val="24"/>
          <w:szCs w:val="24"/>
          <w:shd w:val="clear" w:color="auto" w:fill="FFFFFF"/>
        </w:rPr>
      </w:pPr>
      <w:r w:rsidRPr="00BB37DC">
        <w:rPr>
          <w:rFonts w:ascii="Verdana" w:hAnsi="Verdana" w:cs="Arial"/>
          <w:sz w:val="24"/>
          <w:szCs w:val="24"/>
          <w:shd w:val="clear" w:color="auto" w:fill="FFFFFF"/>
        </w:rPr>
        <w:t>The song was recorded on October 8</w:t>
      </w:r>
      <w:r w:rsidRPr="00BB37DC">
        <w:rPr>
          <w:rFonts w:ascii="Verdana" w:hAnsi="Verdana" w:cs="Arial"/>
          <w:sz w:val="24"/>
          <w:szCs w:val="24"/>
          <w:shd w:val="clear" w:color="auto" w:fill="FFFFFF"/>
          <w:vertAlign w:val="superscript"/>
        </w:rPr>
        <w:t>th</w:t>
      </w:r>
      <w:r w:rsidRPr="00BB37DC">
        <w:rPr>
          <w:rFonts w:ascii="Verdana" w:hAnsi="Verdana" w:cs="Arial"/>
          <w:sz w:val="24"/>
          <w:szCs w:val="24"/>
          <w:shd w:val="clear" w:color="auto" w:fill="FFFFFF"/>
        </w:rPr>
        <w:t xml:space="preserve"> 1957 by </w:t>
      </w:r>
      <w:hyperlink r:id="rId34" w:tooltip="Jerry Lee Lewis" w:history="1">
        <w:r w:rsidRPr="00BB37DC">
          <w:rPr>
            <w:rStyle w:val="Hyperlink"/>
            <w:rFonts w:ascii="Verdana" w:hAnsi="Verdana" w:cs="Arial"/>
            <w:sz w:val="24"/>
            <w:szCs w:val="24"/>
            <w:shd w:val="clear" w:color="auto" w:fill="FFFFFF"/>
          </w:rPr>
          <w:t>Jerry Lee Lewis</w:t>
        </w:r>
      </w:hyperlink>
      <w:r w:rsidRPr="00BB37DC">
        <w:rPr>
          <w:rFonts w:ascii="Verdana" w:hAnsi="Verdana" w:cs="Arial"/>
          <w:sz w:val="24"/>
          <w:szCs w:val="24"/>
          <w:shd w:val="clear" w:color="auto" w:fill="FFFFFF"/>
        </w:rPr>
        <w:t> on </w:t>
      </w:r>
      <w:r w:rsidRPr="00BB37DC">
        <w:rPr>
          <w:rFonts w:ascii="Verdana" w:hAnsi="Verdana"/>
          <w:sz w:val="24"/>
          <w:szCs w:val="24"/>
        </w:rPr>
        <w:t>Sun Records and was released November 11</w:t>
      </w:r>
      <w:r w:rsidRPr="00BB37DC">
        <w:rPr>
          <w:rFonts w:ascii="Verdana" w:hAnsi="Verdana"/>
          <w:sz w:val="24"/>
          <w:szCs w:val="24"/>
          <w:vertAlign w:val="superscript"/>
        </w:rPr>
        <w:t xml:space="preserve">th </w:t>
      </w:r>
      <w:r w:rsidRPr="00BB37DC">
        <w:rPr>
          <w:rFonts w:ascii="Verdana" w:hAnsi="Verdana"/>
          <w:sz w:val="24"/>
          <w:szCs w:val="24"/>
        </w:rPr>
        <w:t>1957.</w:t>
      </w:r>
      <w:r w:rsidRPr="00BB37DC">
        <w:rPr>
          <w:rFonts w:ascii="Verdana" w:hAnsi="Verdana" w:cs="Arial"/>
          <w:sz w:val="24"/>
          <w:szCs w:val="24"/>
          <w:shd w:val="clear" w:color="auto" w:fill="FFFFFF"/>
        </w:rPr>
        <w:t xml:space="preserve"> It was written by </w:t>
      </w:r>
      <w:hyperlink r:id="rId35" w:tooltip="Otis Blackwell" w:history="1">
        <w:r w:rsidRPr="00BB37DC">
          <w:rPr>
            <w:rStyle w:val="Hyperlink"/>
            <w:rFonts w:ascii="Verdana" w:hAnsi="Verdana" w:cs="Arial"/>
            <w:sz w:val="24"/>
            <w:szCs w:val="24"/>
            <w:shd w:val="clear" w:color="auto" w:fill="FFFFFF"/>
          </w:rPr>
          <w:t>Otis Blackwell</w:t>
        </w:r>
      </w:hyperlink>
      <w:r w:rsidRPr="00BB37DC">
        <w:rPr>
          <w:rFonts w:ascii="Verdana" w:hAnsi="Verdana" w:cs="Arial"/>
          <w:sz w:val="24"/>
          <w:szCs w:val="24"/>
          <w:shd w:val="clear" w:color="auto" w:fill="FFFFFF"/>
        </w:rPr>
        <w:t> and </w:t>
      </w:r>
      <w:hyperlink r:id="rId36" w:tooltip="Jack Hammer (songwriter)" w:history="1">
        <w:r w:rsidRPr="00BB37DC">
          <w:rPr>
            <w:rStyle w:val="Hyperlink"/>
            <w:rFonts w:ascii="Verdana" w:hAnsi="Verdana" w:cs="Arial"/>
            <w:sz w:val="24"/>
            <w:szCs w:val="24"/>
            <w:shd w:val="clear" w:color="auto" w:fill="FFFFFF"/>
          </w:rPr>
          <w:t>Jack Hammer</w:t>
        </w:r>
      </w:hyperlink>
      <w:r w:rsidRPr="00BB37DC">
        <w:rPr>
          <w:rStyle w:val="Hyperlink"/>
          <w:rFonts w:ascii="Verdana" w:hAnsi="Verdana" w:cs="Arial"/>
          <w:sz w:val="24"/>
          <w:szCs w:val="24"/>
          <w:shd w:val="clear" w:color="auto" w:fill="FFFFFF"/>
        </w:rPr>
        <w:t xml:space="preserve"> and falls within the category of Rock and Roll</w:t>
      </w:r>
      <w:r w:rsidRPr="00BB37DC">
        <w:rPr>
          <w:rFonts w:ascii="Verdana" w:hAnsi="Verdana" w:cs="Arial"/>
          <w:sz w:val="24"/>
          <w:szCs w:val="24"/>
          <w:shd w:val="clear" w:color="auto" w:fill="FFFFFF"/>
        </w:rPr>
        <w:t xml:space="preserve">. </w:t>
      </w:r>
    </w:p>
    <w:p w14:paraId="598C609F" w14:textId="77777777" w:rsidR="00E9164F" w:rsidRPr="000614CB" w:rsidRDefault="00E9164F" w:rsidP="00E9164F">
      <w:pPr>
        <w:jc w:val="center"/>
        <w:rPr>
          <w:rFonts w:ascii="Verdana" w:hAnsi="Verdana" w:cs="Arial"/>
          <w:sz w:val="24"/>
          <w:szCs w:val="24"/>
          <w:shd w:val="clear" w:color="auto" w:fill="FFFFFF"/>
        </w:rPr>
      </w:pPr>
      <w:r w:rsidRPr="00BB37DC">
        <w:rPr>
          <w:rFonts w:ascii="Verdana" w:hAnsi="Verdana" w:cs="Arial"/>
          <w:sz w:val="24"/>
          <w:szCs w:val="24"/>
          <w:shd w:val="clear" w:color="auto" w:fill="FFFFFF"/>
        </w:rPr>
        <w:t>The Jerry Lee Lewis 1957 recording was ranked as the </w:t>
      </w:r>
      <w:hyperlink r:id="rId37" w:tooltip="The 500 Greatest Songs of All Time" w:history="1">
        <w:r w:rsidRPr="00BB37DC">
          <w:rPr>
            <w:rStyle w:val="Hyperlink"/>
            <w:rFonts w:ascii="Verdana" w:hAnsi="Verdana" w:cs="Arial"/>
            <w:sz w:val="24"/>
            <w:szCs w:val="24"/>
            <w:shd w:val="clear" w:color="auto" w:fill="FFFFFF"/>
          </w:rPr>
          <w:t>96th greatest song ever</w:t>
        </w:r>
      </w:hyperlink>
      <w:r w:rsidRPr="00BB37DC">
        <w:rPr>
          <w:rFonts w:ascii="Verdana" w:hAnsi="Verdana" w:cs="Arial"/>
          <w:sz w:val="24"/>
          <w:szCs w:val="24"/>
          <w:shd w:val="clear" w:color="auto" w:fill="FFFFFF"/>
        </w:rPr>
        <w:t> by </w:t>
      </w:r>
      <w:hyperlink r:id="rId38" w:tooltip="Rolling Stone" w:history="1">
        <w:r w:rsidRPr="00BB37DC">
          <w:rPr>
            <w:rStyle w:val="Hyperlink"/>
            <w:rFonts w:ascii="Verdana" w:hAnsi="Verdana" w:cs="Arial"/>
            <w:sz w:val="24"/>
            <w:szCs w:val="24"/>
            <w:shd w:val="clear" w:color="auto" w:fill="FFFFFF"/>
          </w:rPr>
          <w:t>Rolling Stone</w:t>
        </w:r>
      </w:hyperlink>
      <w:r w:rsidRPr="00BB37DC">
        <w:rPr>
          <w:rFonts w:ascii="Verdana" w:hAnsi="Verdana" w:cs="Arial"/>
          <w:sz w:val="24"/>
          <w:szCs w:val="24"/>
          <w:shd w:val="clear" w:color="auto" w:fill="FFFFFF"/>
        </w:rPr>
        <w:t xml:space="preserve">. The song sold one million copies in its first 10 days </w:t>
      </w:r>
      <w:r w:rsidRPr="00BB37DC">
        <w:rPr>
          <w:rFonts w:ascii="Verdana" w:hAnsi="Verdana" w:cs="Arial"/>
          <w:sz w:val="24"/>
          <w:szCs w:val="24"/>
          <w:shd w:val="clear" w:color="auto" w:fill="FFFFFF"/>
        </w:rPr>
        <w:lastRenderedPageBreak/>
        <w:t>of release in the United States and sold over five million copies, making it both one of the </w:t>
      </w:r>
      <w:hyperlink r:id="rId39" w:tooltip="List of best-selling singles in the United States" w:history="1">
        <w:r w:rsidRPr="00BB37DC">
          <w:rPr>
            <w:rStyle w:val="Hyperlink"/>
            <w:rFonts w:ascii="Verdana" w:hAnsi="Verdana" w:cs="Arial"/>
            <w:sz w:val="24"/>
            <w:szCs w:val="24"/>
            <w:shd w:val="clear" w:color="auto" w:fill="FFFFFF"/>
          </w:rPr>
          <w:t>best-selling singles in the United States</w:t>
        </w:r>
      </w:hyperlink>
      <w:r w:rsidRPr="00BB37DC">
        <w:rPr>
          <w:rFonts w:ascii="Verdana" w:hAnsi="Verdana" w:cs="Arial"/>
          <w:sz w:val="24"/>
          <w:szCs w:val="24"/>
          <w:shd w:val="clear" w:color="auto" w:fill="FFFFFF"/>
        </w:rPr>
        <w:t>, as well as one of the world's </w:t>
      </w:r>
      <w:hyperlink r:id="rId40" w:tooltip="List of best-selling singles" w:history="1">
        <w:r w:rsidRPr="00BB37DC">
          <w:rPr>
            <w:rStyle w:val="Hyperlink"/>
            <w:rFonts w:ascii="Verdana" w:hAnsi="Verdana" w:cs="Arial"/>
            <w:sz w:val="24"/>
            <w:szCs w:val="24"/>
            <w:shd w:val="clear" w:color="auto" w:fill="FFFFFF"/>
          </w:rPr>
          <w:t>best-selling singles of all time</w:t>
        </w:r>
      </w:hyperlink>
      <w:r w:rsidRPr="00BB37DC">
        <w:rPr>
          <w:rFonts w:ascii="Verdana" w:hAnsi="Verdana" w:cs="Arial"/>
          <w:sz w:val="24"/>
          <w:szCs w:val="24"/>
          <w:shd w:val="clear" w:color="auto" w:fill="FFFFFF"/>
        </w:rPr>
        <w:t>.</w:t>
      </w:r>
    </w:p>
    <w:p w14:paraId="7963A546" w14:textId="77777777" w:rsidR="00E9164F" w:rsidRPr="000614CB" w:rsidRDefault="00E9164F" w:rsidP="00E9164F">
      <w:pPr>
        <w:jc w:val="center"/>
        <w:rPr>
          <w:rFonts w:ascii="Verdana" w:hAnsi="Verdana"/>
          <w:sz w:val="24"/>
          <w:szCs w:val="24"/>
        </w:rPr>
      </w:pPr>
    </w:p>
    <w:p w14:paraId="7EC875BF" w14:textId="77777777" w:rsidR="00E9164F" w:rsidRPr="000614CB" w:rsidRDefault="00E9164F" w:rsidP="00E9164F">
      <w:pPr>
        <w:jc w:val="center"/>
        <w:rPr>
          <w:rFonts w:ascii="Verdana" w:hAnsi="Verdana"/>
          <w:sz w:val="24"/>
          <w:szCs w:val="24"/>
        </w:rPr>
      </w:pPr>
      <w:r w:rsidRPr="000614CB">
        <w:rPr>
          <w:rFonts w:ascii="Verdana" w:hAnsi="Verdana"/>
          <w:sz w:val="24"/>
          <w:szCs w:val="24"/>
        </w:rPr>
        <w:t>The instruments included within the piece were:</w:t>
      </w:r>
    </w:p>
    <w:p w14:paraId="6B5A2263" w14:textId="77777777" w:rsidR="00E9164F" w:rsidRPr="000614CB" w:rsidRDefault="00E9164F" w:rsidP="00E9164F">
      <w:pPr>
        <w:jc w:val="center"/>
        <w:rPr>
          <w:rFonts w:ascii="Verdana" w:hAnsi="Verdana"/>
          <w:sz w:val="24"/>
          <w:szCs w:val="24"/>
        </w:rPr>
      </w:pPr>
      <w:r w:rsidRPr="000614CB">
        <w:rPr>
          <w:rFonts w:ascii="Verdana" w:hAnsi="Verdana"/>
          <w:sz w:val="24"/>
          <w:szCs w:val="24"/>
        </w:rPr>
        <w:t>Piano</w:t>
      </w:r>
    </w:p>
    <w:p w14:paraId="7BE60F7F" w14:textId="77777777" w:rsidR="00E9164F" w:rsidRPr="000614CB" w:rsidRDefault="00E9164F" w:rsidP="00E9164F">
      <w:pPr>
        <w:jc w:val="center"/>
        <w:rPr>
          <w:rFonts w:ascii="Verdana" w:hAnsi="Verdana"/>
          <w:sz w:val="24"/>
          <w:szCs w:val="24"/>
        </w:rPr>
      </w:pPr>
      <w:r w:rsidRPr="000614CB">
        <w:rPr>
          <w:rFonts w:ascii="Verdana" w:hAnsi="Verdana"/>
          <w:sz w:val="24"/>
          <w:szCs w:val="24"/>
        </w:rPr>
        <w:t>Drums</w:t>
      </w:r>
    </w:p>
    <w:p w14:paraId="43ED6BC1" w14:textId="77777777" w:rsidR="00E9164F" w:rsidRPr="000614CB" w:rsidRDefault="00E9164F" w:rsidP="00E9164F">
      <w:pPr>
        <w:jc w:val="center"/>
        <w:rPr>
          <w:rFonts w:ascii="Verdana" w:hAnsi="Verdana"/>
          <w:sz w:val="24"/>
          <w:szCs w:val="24"/>
        </w:rPr>
      </w:pPr>
      <w:r w:rsidRPr="000614CB">
        <w:rPr>
          <w:rFonts w:ascii="Verdana" w:hAnsi="Verdana"/>
          <w:sz w:val="24"/>
          <w:szCs w:val="24"/>
        </w:rPr>
        <w:t>Cymbals</w:t>
      </w:r>
    </w:p>
    <w:p w14:paraId="064BA542" w14:textId="77777777" w:rsidR="00E9164F" w:rsidRPr="000614CB" w:rsidRDefault="00E9164F" w:rsidP="00E9164F">
      <w:pPr>
        <w:jc w:val="center"/>
        <w:rPr>
          <w:rFonts w:ascii="Verdana" w:hAnsi="Verdana"/>
          <w:sz w:val="24"/>
          <w:szCs w:val="24"/>
        </w:rPr>
      </w:pPr>
      <w:r w:rsidRPr="000614CB">
        <w:rPr>
          <w:rFonts w:ascii="Verdana" w:hAnsi="Verdana"/>
          <w:sz w:val="24"/>
          <w:szCs w:val="24"/>
        </w:rPr>
        <w:t>Bass Guitar</w:t>
      </w:r>
    </w:p>
    <w:p w14:paraId="74BA6099" w14:textId="77777777" w:rsidR="00E9164F" w:rsidRDefault="00E9164F" w:rsidP="006C4EF2">
      <w:pPr>
        <w:jc w:val="center"/>
        <w:rPr>
          <w:rFonts w:ascii="Verdana" w:hAnsi="Verdana"/>
          <w:sz w:val="24"/>
          <w:szCs w:val="24"/>
        </w:rPr>
      </w:pPr>
    </w:p>
    <w:p w14:paraId="216A78BD" w14:textId="14F30EF7" w:rsidR="00E9164F" w:rsidRPr="00BF0D7F" w:rsidRDefault="003022BB" w:rsidP="003022BB">
      <w:pPr>
        <w:rPr>
          <w:rFonts w:ascii="Times New Roman" w:hAnsi="Times New Roman" w:cs="Times New Roman"/>
          <w:b/>
          <w:bCs/>
          <w:sz w:val="24"/>
          <w:szCs w:val="24"/>
        </w:rPr>
      </w:pPr>
      <w:r w:rsidRPr="00BF0D7F">
        <w:rPr>
          <w:rFonts w:ascii="Times New Roman" w:hAnsi="Times New Roman" w:cs="Times New Roman"/>
          <w:b/>
          <w:bCs/>
          <w:sz w:val="24"/>
          <w:szCs w:val="24"/>
        </w:rPr>
        <w:t>F</w:t>
      </w:r>
      <w:r w:rsidR="00E9164F" w:rsidRPr="00BF0D7F">
        <w:rPr>
          <w:rFonts w:ascii="Times New Roman" w:hAnsi="Times New Roman" w:cs="Times New Roman"/>
          <w:b/>
          <w:bCs/>
          <w:sz w:val="24"/>
          <w:szCs w:val="24"/>
        </w:rPr>
        <w:t>2 – Including the instrument</w:t>
      </w:r>
    </w:p>
    <w:p w14:paraId="0D808198" w14:textId="15F85C45" w:rsidR="00E9164F" w:rsidRDefault="00E9164F" w:rsidP="006C4EF2">
      <w:pPr>
        <w:jc w:val="center"/>
        <w:rPr>
          <w:rFonts w:ascii="Verdana" w:hAnsi="Verdana"/>
          <w:sz w:val="24"/>
          <w:szCs w:val="24"/>
        </w:rPr>
      </w:pPr>
    </w:p>
    <w:p w14:paraId="73F87172" w14:textId="032892BD" w:rsidR="00E9164F" w:rsidRDefault="00E9164F" w:rsidP="006C4EF2">
      <w:pPr>
        <w:jc w:val="center"/>
        <w:rPr>
          <w:rFonts w:ascii="Verdana" w:hAnsi="Verdana"/>
          <w:sz w:val="24"/>
          <w:szCs w:val="24"/>
        </w:rPr>
      </w:pPr>
    </w:p>
    <w:p w14:paraId="46921096" w14:textId="6C931F9C" w:rsidR="00E9164F" w:rsidRDefault="00E9164F" w:rsidP="006C4EF2">
      <w:pPr>
        <w:jc w:val="center"/>
        <w:rPr>
          <w:rFonts w:ascii="Verdana" w:hAnsi="Verdana"/>
          <w:sz w:val="24"/>
          <w:szCs w:val="24"/>
        </w:rPr>
      </w:pPr>
    </w:p>
    <w:p w14:paraId="5F597347" w14:textId="77777777" w:rsidR="00E9164F" w:rsidRDefault="00E9164F" w:rsidP="00E9164F">
      <w:pPr>
        <w:jc w:val="center"/>
        <w:rPr>
          <w:rFonts w:ascii="Verdana" w:hAnsi="Verdana"/>
          <w:sz w:val="24"/>
          <w:szCs w:val="24"/>
          <w:u w:val="single"/>
        </w:rPr>
      </w:pPr>
      <w:r>
        <w:rPr>
          <w:rFonts w:cs="Times New Roman"/>
          <w:b/>
          <w:noProof/>
          <w:u w:val="single"/>
          <w:lang w:eastAsia="en-GB"/>
        </w:rPr>
        <mc:AlternateContent>
          <mc:Choice Requires="wps">
            <w:drawing>
              <wp:anchor distT="0" distB="0" distL="114300" distR="114300" simplePos="0" relativeHeight="251679744" behindDoc="0" locked="0" layoutInCell="1" allowOverlap="1" wp14:anchorId="53D115EC" wp14:editId="1742E95C">
                <wp:simplePos x="0" y="0"/>
                <wp:positionH relativeFrom="column">
                  <wp:posOffset>4010025</wp:posOffset>
                </wp:positionH>
                <wp:positionV relativeFrom="paragraph">
                  <wp:posOffset>-695325</wp:posOffset>
                </wp:positionV>
                <wp:extent cx="2447925" cy="990600"/>
                <wp:effectExtent l="0" t="0" r="28575" b="19050"/>
                <wp:wrapNone/>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90600"/>
                        </a:xfrm>
                        <a:prstGeom prst="rect">
                          <a:avLst/>
                        </a:prstGeom>
                        <a:solidFill>
                          <a:srgbClr val="FFFFFF"/>
                        </a:solidFill>
                        <a:ln w="25400">
                          <a:solidFill>
                            <a:srgbClr val="000000"/>
                          </a:solidFill>
                          <a:miter lim="800000"/>
                          <a:headEnd/>
                          <a:tailEnd/>
                        </a:ln>
                      </wps:spPr>
                      <wps:txbx>
                        <w:txbxContent>
                          <w:p w14:paraId="5BB83DF2" w14:textId="77777777" w:rsidR="00D80E32" w:rsidRPr="00D42DB8" w:rsidRDefault="00D80E32" w:rsidP="00E9164F">
                            <w:pPr>
                              <w:rPr>
                                <w:rFonts w:ascii="Arial" w:hAnsi="Arial" w:cs="Arial"/>
                                <w:sz w:val="20"/>
                                <w:szCs w:val="20"/>
                              </w:rPr>
                            </w:pPr>
                            <w:r>
                              <w:rPr>
                                <w:rFonts w:ascii="Arial" w:hAnsi="Arial" w:cs="Arial"/>
                                <w:sz w:val="20"/>
                                <w:szCs w:val="20"/>
                              </w:rPr>
                              <w:t>Academic Discipline of Psychology and Counselling</w:t>
                            </w:r>
                          </w:p>
                          <w:p w14:paraId="462D58A9" w14:textId="77777777" w:rsidR="00D80E32" w:rsidRPr="00D42DB8" w:rsidRDefault="00D80E32" w:rsidP="00E9164F">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54AF2CE0" w14:textId="77777777" w:rsidR="00D80E32" w:rsidRPr="00D42DB8" w:rsidRDefault="00D80E32" w:rsidP="00E9164F">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3D115EC" id="Text Box 28" o:spid="_x0000_s1029" type="#_x0000_t202" style="position:absolute;left:0;text-align:left;margin-left:315.75pt;margin-top:-54.75pt;width:192.75pt;height:7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" strokeweight="2pt">
                <v:textbox>
                  <w:txbxContent>
                    <w:p w14:paraId="5BB83DF2" w14:textId="77777777" w:rsidR="00D80E32" w:rsidRPr="00D42DB8" w:rsidRDefault="00D80E32" w:rsidP="00E9164F">
                      <w:pPr>
                        <w:rPr>
                          <w:rFonts w:ascii="Arial" w:hAnsi="Arial" w:cs="Arial"/>
                          <w:sz w:val="20"/>
                          <w:szCs w:val="20"/>
                        </w:rPr>
                      </w:pPr>
                      <w:r>
                        <w:rPr>
                          <w:rFonts w:ascii="Arial" w:hAnsi="Arial" w:cs="Arial"/>
                          <w:sz w:val="20"/>
                          <w:szCs w:val="20"/>
                        </w:rPr>
                        <w:t>Academic Discipline of Psychology and Counselling</w:t>
                      </w:r>
                    </w:p>
                    <w:p w14:paraId="462D58A9" w14:textId="77777777" w:rsidR="00D80E32" w:rsidRPr="00D42DB8" w:rsidRDefault="00D80E32" w:rsidP="00E9164F">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54AF2CE0" w14:textId="77777777" w:rsidR="00D80E32" w:rsidRPr="00D42DB8" w:rsidRDefault="00D80E32" w:rsidP="00E9164F">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anchor distT="0" distB="0" distL="114300" distR="114300" simplePos="0" relativeHeight="251678720" behindDoc="0" locked="0" layoutInCell="1" allowOverlap="1" wp14:anchorId="7CFF341A" wp14:editId="657EC6CC">
            <wp:simplePos x="0" y="0"/>
            <wp:positionH relativeFrom="column">
              <wp:posOffset>-647700</wp:posOffset>
            </wp:positionH>
            <wp:positionV relativeFrom="paragraph">
              <wp:posOffset>-638175</wp:posOffset>
            </wp:positionV>
            <wp:extent cx="2133600" cy="885825"/>
            <wp:effectExtent l="0" t="0" r="0" b="9525"/>
            <wp:wrapNone/>
            <wp:docPr id="29"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a:ln w="9525">
                      <a:noFill/>
                      <a:miter lim="800000"/>
                      <a:headEnd/>
                      <a:tailEnd/>
                    </a:ln>
                  </pic:spPr>
                </pic:pic>
              </a:graphicData>
            </a:graphic>
          </wp:anchor>
        </w:drawing>
      </w:r>
    </w:p>
    <w:p w14:paraId="05A845D6" w14:textId="77777777" w:rsidR="00E9164F" w:rsidRDefault="00E9164F" w:rsidP="00E9164F">
      <w:pPr>
        <w:jc w:val="center"/>
        <w:rPr>
          <w:rFonts w:ascii="Verdana" w:hAnsi="Verdana"/>
          <w:sz w:val="24"/>
          <w:szCs w:val="24"/>
          <w:u w:val="single"/>
        </w:rPr>
      </w:pPr>
    </w:p>
    <w:p w14:paraId="238BCA75" w14:textId="77777777" w:rsidR="00E9164F" w:rsidRPr="00682180" w:rsidRDefault="00E9164F" w:rsidP="00E9164F">
      <w:pPr>
        <w:jc w:val="center"/>
        <w:rPr>
          <w:rFonts w:ascii="Verdana" w:hAnsi="Verdana"/>
          <w:sz w:val="24"/>
          <w:szCs w:val="24"/>
          <w:u w:val="single"/>
        </w:rPr>
      </w:pPr>
      <w:r>
        <w:rPr>
          <w:rFonts w:ascii="Verdana" w:hAnsi="Verdana"/>
          <w:sz w:val="24"/>
          <w:szCs w:val="24"/>
          <w:u w:val="single"/>
        </w:rPr>
        <w:t xml:space="preserve">Song - </w:t>
      </w:r>
      <w:r w:rsidRPr="00682180">
        <w:rPr>
          <w:rFonts w:ascii="Verdana" w:hAnsi="Verdana"/>
          <w:sz w:val="24"/>
          <w:szCs w:val="24"/>
          <w:u w:val="single"/>
        </w:rPr>
        <w:t>Great Balls of Fire</w:t>
      </w:r>
    </w:p>
    <w:p w14:paraId="44E2A852" w14:textId="77777777" w:rsidR="00E9164F" w:rsidRPr="00682180" w:rsidRDefault="00E9164F" w:rsidP="00E9164F">
      <w:pPr>
        <w:jc w:val="center"/>
        <w:rPr>
          <w:rFonts w:ascii="Verdana" w:hAnsi="Verdana"/>
          <w:sz w:val="24"/>
          <w:szCs w:val="24"/>
        </w:rPr>
      </w:pPr>
    </w:p>
    <w:p w14:paraId="46602602" w14:textId="77777777" w:rsidR="00E9164F" w:rsidRPr="00152EB9" w:rsidRDefault="00E9164F" w:rsidP="00E9164F">
      <w:pPr>
        <w:jc w:val="center"/>
        <w:rPr>
          <w:rFonts w:ascii="Verdana" w:hAnsi="Verdana" w:cs="Arial"/>
          <w:sz w:val="24"/>
          <w:szCs w:val="24"/>
          <w:shd w:val="clear" w:color="auto" w:fill="FFFFFF"/>
        </w:rPr>
      </w:pPr>
      <w:r w:rsidRPr="00152EB9">
        <w:rPr>
          <w:rFonts w:ascii="Verdana" w:hAnsi="Verdana" w:cs="Arial"/>
          <w:sz w:val="24"/>
          <w:szCs w:val="24"/>
          <w:shd w:val="clear" w:color="auto" w:fill="FFFFFF"/>
        </w:rPr>
        <w:t>The song was recorded on October 8</w:t>
      </w:r>
      <w:r w:rsidRPr="00152EB9">
        <w:rPr>
          <w:rFonts w:ascii="Verdana" w:hAnsi="Verdana" w:cs="Arial"/>
          <w:sz w:val="24"/>
          <w:szCs w:val="24"/>
          <w:shd w:val="clear" w:color="auto" w:fill="FFFFFF"/>
          <w:vertAlign w:val="superscript"/>
        </w:rPr>
        <w:t>th</w:t>
      </w:r>
      <w:r w:rsidRPr="00152EB9">
        <w:rPr>
          <w:rFonts w:ascii="Verdana" w:hAnsi="Verdana" w:cs="Arial"/>
          <w:sz w:val="24"/>
          <w:szCs w:val="24"/>
          <w:shd w:val="clear" w:color="auto" w:fill="FFFFFF"/>
        </w:rPr>
        <w:t xml:space="preserve"> 1957 by </w:t>
      </w:r>
      <w:hyperlink r:id="rId41" w:tooltip="Jerry Lee Lewis" w:history="1">
        <w:r w:rsidRPr="00152EB9">
          <w:rPr>
            <w:rStyle w:val="Hyperlink"/>
            <w:rFonts w:ascii="Verdana" w:hAnsi="Verdana" w:cs="Arial"/>
            <w:sz w:val="24"/>
            <w:szCs w:val="24"/>
            <w:shd w:val="clear" w:color="auto" w:fill="FFFFFF"/>
          </w:rPr>
          <w:t>Jerry Lee Lewis</w:t>
        </w:r>
      </w:hyperlink>
      <w:r w:rsidRPr="00152EB9">
        <w:rPr>
          <w:rFonts w:ascii="Verdana" w:hAnsi="Verdana" w:cs="Arial"/>
          <w:sz w:val="24"/>
          <w:szCs w:val="24"/>
          <w:shd w:val="clear" w:color="auto" w:fill="FFFFFF"/>
        </w:rPr>
        <w:t> on </w:t>
      </w:r>
      <w:r w:rsidRPr="00152EB9">
        <w:rPr>
          <w:rFonts w:ascii="Verdana" w:hAnsi="Verdana"/>
          <w:sz w:val="24"/>
          <w:szCs w:val="24"/>
        </w:rPr>
        <w:t>Sun Records and was released November 11</w:t>
      </w:r>
      <w:r w:rsidRPr="00152EB9">
        <w:rPr>
          <w:rFonts w:ascii="Verdana" w:hAnsi="Verdana"/>
          <w:sz w:val="24"/>
          <w:szCs w:val="24"/>
          <w:vertAlign w:val="superscript"/>
        </w:rPr>
        <w:t xml:space="preserve">th </w:t>
      </w:r>
      <w:r w:rsidRPr="00152EB9">
        <w:rPr>
          <w:rFonts w:ascii="Verdana" w:hAnsi="Verdana"/>
          <w:sz w:val="24"/>
          <w:szCs w:val="24"/>
        </w:rPr>
        <w:t>1957.</w:t>
      </w:r>
      <w:r w:rsidRPr="00152EB9">
        <w:rPr>
          <w:rFonts w:ascii="Verdana" w:hAnsi="Verdana" w:cs="Arial"/>
          <w:sz w:val="24"/>
          <w:szCs w:val="24"/>
          <w:shd w:val="clear" w:color="auto" w:fill="FFFFFF"/>
        </w:rPr>
        <w:t xml:space="preserve"> It was written by </w:t>
      </w:r>
      <w:hyperlink r:id="rId42" w:tooltip="Otis Blackwell" w:history="1">
        <w:r w:rsidRPr="00152EB9">
          <w:rPr>
            <w:rStyle w:val="Hyperlink"/>
            <w:rFonts w:ascii="Verdana" w:hAnsi="Verdana" w:cs="Arial"/>
            <w:sz w:val="24"/>
            <w:szCs w:val="24"/>
            <w:shd w:val="clear" w:color="auto" w:fill="FFFFFF"/>
          </w:rPr>
          <w:t>Otis Blackwell</w:t>
        </w:r>
      </w:hyperlink>
      <w:r w:rsidRPr="00152EB9">
        <w:rPr>
          <w:rFonts w:ascii="Verdana" w:hAnsi="Verdana" w:cs="Arial"/>
          <w:sz w:val="24"/>
          <w:szCs w:val="24"/>
          <w:shd w:val="clear" w:color="auto" w:fill="FFFFFF"/>
        </w:rPr>
        <w:t> and </w:t>
      </w:r>
      <w:hyperlink r:id="rId43" w:tooltip="Jack Hammer (songwriter)" w:history="1">
        <w:r w:rsidRPr="00152EB9">
          <w:rPr>
            <w:rStyle w:val="Hyperlink"/>
            <w:rFonts w:ascii="Verdana" w:hAnsi="Verdana" w:cs="Arial"/>
            <w:sz w:val="24"/>
            <w:szCs w:val="24"/>
            <w:shd w:val="clear" w:color="auto" w:fill="FFFFFF"/>
          </w:rPr>
          <w:t>Jack Hammer</w:t>
        </w:r>
      </w:hyperlink>
      <w:r w:rsidRPr="00152EB9">
        <w:rPr>
          <w:rFonts w:ascii="Verdana" w:hAnsi="Verdana"/>
          <w:sz w:val="24"/>
          <w:szCs w:val="24"/>
        </w:rPr>
        <w:t xml:space="preserve"> </w:t>
      </w:r>
      <w:r w:rsidRPr="00152EB9">
        <w:rPr>
          <w:rStyle w:val="Hyperlink"/>
          <w:rFonts w:ascii="Verdana" w:hAnsi="Verdana" w:cs="Arial"/>
          <w:sz w:val="24"/>
          <w:szCs w:val="24"/>
          <w:shd w:val="clear" w:color="auto" w:fill="FFFFFF"/>
        </w:rPr>
        <w:t>and falls within the category of Rock and Roll</w:t>
      </w:r>
      <w:r w:rsidRPr="00152EB9">
        <w:rPr>
          <w:rFonts w:ascii="Verdana" w:hAnsi="Verdana" w:cs="Arial"/>
          <w:sz w:val="24"/>
          <w:szCs w:val="24"/>
          <w:shd w:val="clear" w:color="auto" w:fill="FFFFFF"/>
        </w:rPr>
        <w:t xml:space="preserve">. </w:t>
      </w:r>
    </w:p>
    <w:p w14:paraId="719EFADB" w14:textId="77777777" w:rsidR="00E9164F" w:rsidRPr="00682180" w:rsidRDefault="00E9164F" w:rsidP="00E9164F">
      <w:pPr>
        <w:jc w:val="center"/>
        <w:rPr>
          <w:rFonts w:ascii="Verdana" w:hAnsi="Verdana"/>
          <w:sz w:val="24"/>
          <w:szCs w:val="24"/>
        </w:rPr>
      </w:pPr>
      <w:r w:rsidRPr="00152EB9">
        <w:rPr>
          <w:rFonts w:ascii="Verdana" w:hAnsi="Verdana" w:cs="Arial"/>
          <w:sz w:val="24"/>
          <w:szCs w:val="24"/>
          <w:shd w:val="clear" w:color="auto" w:fill="FFFFFF"/>
        </w:rPr>
        <w:t>The Jerry Lee Lewis 1957 recording was ranked as the </w:t>
      </w:r>
      <w:hyperlink r:id="rId44" w:tooltip="The 500 Greatest Songs of All Time" w:history="1">
        <w:r w:rsidRPr="00152EB9">
          <w:rPr>
            <w:rStyle w:val="Hyperlink"/>
            <w:rFonts w:ascii="Verdana" w:hAnsi="Verdana" w:cs="Arial"/>
            <w:sz w:val="24"/>
            <w:szCs w:val="24"/>
            <w:shd w:val="clear" w:color="auto" w:fill="FFFFFF"/>
          </w:rPr>
          <w:t>96th greatest song ever</w:t>
        </w:r>
      </w:hyperlink>
      <w:r w:rsidRPr="00152EB9">
        <w:rPr>
          <w:rFonts w:ascii="Verdana" w:hAnsi="Verdana" w:cs="Arial"/>
          <w:sz w:val="24"/>
          <w:szCs w:val="24"/>
          <w:shd w:val="clear" w:color="auto" w:fill="FFFFFF"/>
        </w:rPr>
        <w:t> by </w:t>
      </w:r>
      <w:hyperlink r:id="rId45" w:tooltip="Rolling Stone" w:history="1">
        <w:r w:rsidRPr="00152EB9">
          <w:rPr>
            <w:rStyle w:val="Hyperlink"/>
            <w:rFonts w:ascii="Verdana" w:hAnsi="Verdana" w:cs="Arial"/>
            <w:sz w:val="24"/>
            <w:szCs w:val="24"/>
            <w:shd w:val="clear" w:color="auto" w:fill="FFFFFF"/>
          </w:rPr>
          <w:t>Rolling Stone</w:t>
        </w:r>
      </w:hyperlink>
      <w:r w:rsidRPr="00152EB9">
        <w:rPr>
          <w:rFonts w:ascii="Verdana" w:hAnsi="Verdana" w:cs="Arial"/>
          <w:sz w:val="24"/>
          <w:szCs w:val="24"/>
          <w:shd w:val="clear" w:color="auto" w:fill="FFFFFF"/>
        </w:rPr>
        <w:t>. The song sold one million copies in its first 10 days of release in the United States and sold over five million copies, making it both one of the </w:t>
      </w:r>
      <w:hyperlink r:id="rId46" w:tooltip="List of best-selling singles in the United States" w:history="1">
        <w:r w:rsidRPr="00152EB9">
          <w:rPr>
            <w:rStyle w:val="Hyperlink"/>
            <w:rFonts w:ascii="Verdana" w:hAnsi="Verdana" w:cs="Arial"/>
            <w:sz w:val="24"/>
            <w:szCs w:val="24"/>
            <w:shd w:val="clear" w:color="auto" w:fill="FFFFFF"/>
          </w:rPr>
          <w:t>best-selling singles in the United States</w:t>
        </w:r>
      </w:hyperlink>
      <w:r w:rsidRPr="00152EB9">
        <w:rPr>
          <w:rFonts w:ascii="Verdana" w:hAnsi="Verdana" w:cs="Arial"/>
          <w:sz w:val="24"/>
          <w:szCs w:val="24"/>
          <w:shd w:val="clear" w:color="auto" w:fill="FFFFFF"/>
        </w:rPr>
        <w:t>, as well as one of the world's </w:t>
      </w:r>
      <w:hyperlink r:id="rId47" w:tooltip="List of best-selling singles" w:history="1">
        <w:r w:rsidRPr="00152EB9">
          <w:rPr>
            <w:rStyle w:val="Hyperlink"/>
            <w:rFonts w:ascii="Verdana" w:hAnsi="Verdana" w:cs="Arial"/>
            <w:sz w:val="24"/>
            <w:szCs w:val="24"/>
            <w:shd w:val="clear" w:color="auto" w:fill="FFFFFF"/>
          </w:rPr>
          <w:t>best-selling singles of all time</w:t>
        </w:r>
      </w:hyperlink>
      <w:r w:rsidRPr="00152EB9">
        <w:rPr>
          <w:rFonts w:ascii="Verdana" w:hAnsi="Verdana" w:cs="Arial"/>
          <w:sz w:val="24"/>
          <w:szCs w:val="24"/>
          <w:shd w:val="clear" w:color="auto" w:fill="FFFFFF"/>
        </w:rPr>
        <w:t>.</w:t>
      </w:r>
      <w:r w:rsidRPr="00682180">
        <w:rPr>
          <w:rFonts w:ascii="Verdana" w:hAnsi="Verdana" w:cs="Arial"/>
          <w:sz w:val="24"/>
          <w:szCs w:val="24"/>
          <w:shd w:val="clear" w:color="auto" w:fill="FFFFFF"/>
        </w:rPr>
        <w:t xml:space="preserve"> </w:t>
      </w:r>
    </w:p>
    <w:p w14:paraId="7B0AA57B" w14:textId="77777777" w:rsidR="00E9164F" w:rsidRPr="00682180" w:rsidRDefault="00E9164F" w:rsidP="00E9164F">
      <w:pPr>
        <w:jc w:val="center"/>
        <w:rPr>
          <w:rFonts w:ascii="Verdana" w:hAnsi="Verdana"/>
          <w:sz w:val="24"/>
          <w:szCs w:val="24"/>
        </w:rPr>
      </w:pPr>
    </w:p>
    <w:p w14:paraId="627B5EAF" w14:textId="77777777" w:rsidR="00E9164F" w:rsidRPr="00682180" w:rsidRDefault="00E9164F" w:rsidP="00E9164F">
      <w:pPr>
        <w:jc w:val="center"/>
        <w:rPr>
          <w:rFonts w:ascii="Verdana" w:hAnsi="Verdana"/>
          <w:sz w:val="24"/>
          <w:szCs w:val="24"/>
        </w:rPr>
      </w:pPr>
      <w:r w:rsidRPr="00682180">
        <w:rPr>
          <w:rFonts w:ascii="Verdana" w:hAnsi="Verdana"/>
          <w:sz w:val="24"/>
          <w:szCs w:val="24"/>
        </w:rPr>
        <w:t>The instruments included within the piece were:</w:t>
      </w:r>
    </w:p>
    <w:p w14:paraId="31EC5B48" w14:textId="77777777" w:rsidR="00E9164F" w:rsidRPr="00682180" w:rsidRDefault="00E9164F" w:rsidP="00E9164F">
      <w:pPr>
        <w:jc w:val="center"/>
        <w:rPr>
          <w:rFonts w:ascii="Verdana" w:hAnsi="Verdana"/>
          <w:sz w:val="24"/>
          <w:szCs w:val="24"/>
        </w:rPr>
      </w:pPr>
      <w:r w:rsidRPr="00682180">
        <w:rPr>
          <w:rFonts w:ascii="Verdana" w:hAnsi="Verdana"/>
          <w:sz w:val="24"/>
          <w:szCs w:val="24"/>
        </w:rPr>
        <w:t>Piano</w:t>
      </w:r>
    </w:p>
    <w:p w14:paraId="5376AEB9" w14:textId="77777777" w:rsidR="00E9164F" w:rsidRPr="00682180" w:rsidRDefault="00E9164F" w:rsidP="00E9164F">
      <w:pPr>
        <w:jc w:val="center"/>
        <w:rPr>
          <w:rFonts w:ascii="Verdana" w:hAnsi="Verdana"/>
          <w:sz w:val="24"/>
          <w:szCs w:val="24"/>
        </w:rPr>
      </w:pPr>
      <w:r w:rsidRPr="00682180">
        <w:rPr>
          <w:rFonts w:ascii="Verdana" w:hAnsi="Verdana"/>
          <w:sz w:val="24"/>
          <w:szCs w:val="24"/>
        </w:rPr>
        <w:t>Drums</w:t>
      </w:r>
    </w:p>
    <w:p w14:paraId="0B19D9AF" w14:textId="77777777" w:rsidR="00E9164F" w:rsidRPr="00682180" w:rsidRDefault="00E9164F" w:rsidP="00E9164F">
      <w:pPr>
        <w:jc w:val="center"/>
        <w:rPr>
          <w:rFonts w:ascii="Verdana" w:hAnsi="Verdana"/>
          <w:sz w:val="24"/>
          <w:szCs w:val="24"/>
        </w:rPr>
      </w:pPr>
      <w:r w:rsidRPr="00682180">
        <w:rPr>
          <w:rFonts w:ascii="Verdana" w:hAnsi="Verdana"/>
          <w:sz w:val="24"/>
          <w:szCs w:val="24"/>
        </w:rPr>
        <w:t>Cymbals</w:t>
      </w:r>
    </w:p>
    <w:p w14:paraId="79C0C651" w14:textId="77777777" w:rsidR="00E9164F" w:rsidRPr="00682180" w:rsidRDefault="00E9164F" w:rsidP="00E9164F">
      <w:pPr>
        <w:jc w:val="center"/>
        <w:rPr>
          <w:rFonts w:ascii="Verdana" w:hAnsi="Verdana"/>
          <w:sz w:val="24"/>
          <w:szCs w:val="24"/>
        </w:rPr>
      </w:pPr>
      <w:r w:rsidRPr="00682180">
        <w:rPr>
          <w:rFonts w:ascii="Verdana" w:hAnsi="Verdana"/>
          <w:sz w:val="24"/>
          <w:szCs w:val="24"/>
        </w:rPr>
        <w:t>Bass Guitar</w:t>
      </w:r>
    </w:p>
    <w:p w14:paraId="73851705" w14:textId="77777777" w:rsidR="00E9164F" w:rsidRPr="00682180" w:rsidRDefault="00E9164F" w:rsidP="00E9164F">
      <w:pPr>
        <w:jc w:val="center"/>
        <w:rPr>
          <w:rFonts w:ascii="Verdana" w:hAnsi="Verdana"/>
          <w:sz w:val="24"/>
          <w:szCs w:val="24"/>
        </w:rPr>
      </w:pPr>
      <w:r w:rsidRPr="00682180">
        <w:rPr>
          <w:rFonts w:ascii="Verdana" w:hAnsi="Verdana"/>
          <w:sz w:val="24"/>
          <w:szCs w:val="24"/>
        </w:rPr>
        <w:lastRenderedPageBreak/>
        <w:t>Saxophone</w:t>
      </w:r>
    </w:p>
    <w:p w14:paraId="6330A1B3" w14:textId="77777777" w:rsidR="00E9164F" w:rsidRDefault="00E9164F" w:rsidP="006C4EF2">
      <w:pPr>
        <w:jc w:val="center"/>
        <w:rPr>
          <w:rFonts w:ascii="Verdana" w:hAnsi="Verdana"/>
          <w:sz w:val="24"/>
          <w:szCs w:val="24"/>
        </w:rPr>
      </w:pPr>
    </w:p>
    <w:p w14:paraId="5AF70A3A" w14:textId="75952891" w:rsidR="00E9164F" w:rsidRDefault="00E9164F" w:rsidP="00E9164F">
      <w:pPr>
        <w:rPr>
          <w:rFonts w:ascii="Verdana" w:hAnsi="Verdana"/>
          <w:sz w:val="24"/>
          <w:szCs w:val="24"/>
        </w:rPr>
      </w:pPr>
    </w:p>
    <w:p w14:paraId="76423ADC" w14:textId="34071597" w:rsidR="00E9164F" w:rsidRPr="00BF0D7F" w:rsidRDefault="00E9164F" w:rsidP="003022BB">
      <w:pPr>
        <w:rPr>
          <w:rFonts w:ascii="Times New Roman" w:hAnsi="Times New Roman" w:cs="Times New Roman"/>
          <w:b/>
          <w:bCs/>
          <w:sz w:val="24"/>
          <w:szCs w:val="24"/>
        </w:rPr>
      </w:pPr>
      <w:r w:rsidRPr="00BF0D7F">
        <w:rPr>
          <w:rFonts w:ascii="Times New Roman" w:hAnsi="Times New Roman" w:cs="Times New Roman"/>
          <w:b/>
          <w:bCs/>
          <w:sz w:val="24"/>
          <w:szCs w:val="24"/>
        </w:rPr>
        <w:t xml:space="preserve">Appendix </w:t>
      </w:r>
      <w:r w:rsidR="003022BB" w:rsidRPr="00BF0D7F">
        <w:rPr>
          <w:rFonts w:ascii="Times New Roman" w:hAnsi="Times New Roman" w:cs="Times New Roman"/>
          <w:b/>
          <w:bCs/>
          <w:sz w:val="24"/>
          <w:szCs w:val="24"/>
        </w:rPr>
        <w:t>G</w:t>
      </w:r>
      <w:r w:rsidRPr="00BF0D7F">
        <w:rPr>
          <w:rFonts w:ascii="Times New Roman" w:hAnsi="Times New Roman" w:cs="Times New Roman"/>
          <w:b/>
          <w:bCs/>
          <w:sz w:val="24"/>
          <w:szCs w:val="24"/>
        </w:rPr>
        <w:t xml:space="preserve"> – General information sheet</w:t>
      </w:r>
    </w:p>
    <w:p w14:paraId="592DEBC1" w14:textId="51BA3164" w:rsidR="00E9164F" w:rsidRDefault="00E9164F" w:rsidP="006C4EF2">
      <w:pPr>
        <w:jc w:val="center"/>
        <w:rPr>
          <w:rFonts w:ascii="Verdana" w:hAnsi="Verdana"/>
          <w:sz w:val="24"/>
          <w:szCs w:val="24"/>
        </w:rPr>
      </w:pPr>
    </w:p>
    <w:p w14:paraId="6F05A0D8" w14:textId="77777777" w:rsidR="00E9164F" w:rsidRDefault="00E9164F" w:rsidP="006C4EF2">
      <w:pPr>
        <w:jc w:val="center"/>
        <w:rPr>
          <w:rFonts w:ascii="Verdana" w:hAnsi="Verdana"/>
          <w:sz w:val="24"/>
          <w:szCs w:val="24"/>
        </w:rPr>
      </w:pPr>
    </w:p>
    <w:p w14:paraId="265F523B" w14:textId="4BF55E07" w:rsidR="006C4EF2" w:rsidRDefault="006C4EF2" w:rsidP="00F673C3">
      <w:pPr>
        <w:rPr>
          <w:rFonts w:ascii="Verdana" w:hAnsi="Verdana"/>
          <w:sz w:val="24"/>
          <w:szCs w:val="24"/>
        </w:rPr>
      </w:pPr>
    </w:p>
    <w:p w14:paraId="1F25117B" w14:textId="6C1C547A" w:rsidR="00E9164F" w:rsidRDefault="00E9164F" w:rsidP="00F673C3">
      <w:pPr>
        <w:rPr>
          <w:rFonts w:ascii="Verdana" w:hAnsi="Verdana"/>
          <w:sz w:val="24"/>
          <w:szCs w:val="24"/>
        </w:rPr>
      </w:pPr>
    </w:p>
    <w:p w14:paraId="74968721" w14:textId="77777777" w:rsidR="00E9164F" w:rsidRDefault="00E9164F" w:rsidP="00E9164F">
      <w:pPr>
        <w:jc w:val="center"/>
        <w:rPr>
          <w:rFonts w:ascii="Verdana" w:hAnsi="Verdana"/>
          <w:sz w:val="24"/>
          <w:szCs w:val="24"/>
          <w:u w:val="single"/>
        </w:rPr>
      </w:pPr>
      <w:r>
        <w:rPr>
          <w:rFonts w:cs="Times New Roman"/>
          <w:b/>
          <w:noProof/>
          <w:u w:val="single"/>
          <w:lang w:eastAsia="en-GB"/>
        </w:rPr>
        <mc:AlternateContent>
          <mc:Choice Requires="wps">
            <w:drawing>
              <wp:anchor distT="0" distB="0" distL="114300" distR="114300" simplePos="0" relativeHeight="251681792" behindDoc="0" locked="0" layoutInCell="1" allowOverlap="1" wp14:anchorId="52335B65" wp14:editId="1746053D">
                <wp:simplePos x="0" y="0"/>
                <wp:positionH relativeFrom="column">
                  <wp:posOffset>3990975</wp:posOffset>
                </wp:positionH>
                <wp:positionV relativeFrom="paragraph">
                  <wp:posOffset>-590550</wp:posOffset>
                </wp:positionV>
                <wp:extent cx="2447925" cy="1019175"/>
                <wp:effectExtent l="0" t="0" r="28575" b="28575"/>
                <wp:wrapNone/>
                <wp:docPr id="3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19175"/>
                        </a:xfrm>
                        <a:prstGeom prst="rect">
                          <a:avLst/>
                        </a:prstGeom>
                        <a:solidFill>
                          <a:srgbClr val="FFFFFF"/>
                        </a:solidFill>
                        <a:ln w="25400">
                          <a:solidFill>
                            <a:srgbClr val="000000"/>
                          </a:solidFill>
                          <a:miter lim="800000"/>
                          <a:headEnd/>
                          <a:tailEnd/>
                        </a:ln>
                      </wps:spPr>
                      <wps:txbx>
                        <w:txbxContent>
                          <w:p w14:paraId="615D8870" w14:textId="77777777" w:rsidR="00D80E32" w:rsidRPr="00D42DB8" w:rsidRDefault="00D80E32" w:rsidP="00E9164F">
                            <w:pPr>
                              <w:rPr>
                                <w:rFonts w:ascii="Arial" w:hAnsi="Arial" w:cs="Arial"/>
                                <w:sz w:val="20"/>
                                <w:szCs w:val="20"/>
                              </w:rPr>
                            </w:pPr>
                            <w:r>
                              <w:rPr>
                                <w:rFonts w:ascii="Arial" w:hAnsi="Arial" w:cs="Arial"/>
                                <w:sz w:val="20"/>
                                <w:szCs w:val="20"/>
                              </w:rPr>
                              <w:t>Academic Discipline of Psychology and Counselling</w:t>
                            </w:r>
                          </w:p>
                          <w:p w14:paraId="5C482D97" w14:textId="77777777" w:rsidR="00D80E32" w:rsidRPr="00D42DB8" w:rsidRDefault="00D80E32" w:rsidP="00E9164F">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5809F230" w14:textId="77777777" w:rsidR="00D80E32" w:rsidRPr="00D42DB8" w:rsidRDefault="00D80E32" w:rsidP="00E9164F">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2335B65" id="Text Box 30" o:spid="_x0000_s1030" type="#_x0000_t202" style="position:absolute;left:0;text-align:left;margin-left:314.25pt;margin-top:-46.5pt;width:192.75pt;height:80.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" strokeweight="2pt">
                <v:textbox>
                  <w:txbxContent>
                    <w:p w14:paraId="615D8870" w14:textId="77777777" w:rsidR="00D80E32" w:rsidRPr="00D42DB8" w:rsidRDefault="00D80E32" w:rsidP="00E9164F">
                      <w:pPr>
                        <w:rPr>
                          <w:rFonts w:ascii="Arial" w:hAnsi="Arial" w:cs="Arial"/>
                          <w:sz w:val="20"/>
                          <w:szCs w:val="20"/>
                        </w:rPr>
                      </w:pPr>
                      <w:r>
                        <w:rPr>
                          <w:rFonts w:ascii="Arial" w:hAnsi="Arial" w:cs="Arial"/>
                          <w:sz w:val="20"/>
                          <w:szCs w:val="20"/>
                        </w:rPr>
                        <w:t>Academic Discipline of Psychology and Counselling</w:t>
                      </w:r>
                    </w:p>
                    <w:p w14:paraId="5C482D97" w14:textId="77777777" w:rsidR="00D80E32" w:rsidRPr="00D42DB8" w:rsidRDefault="00D80E32" w:rsidP="00E9164F">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5809F230" w14:textId="77777777" w:rsidR="00D80E32" w:rsidRPr="00D42DB8" w:rsidRDefault="00D80E32" w:rsidP="00E9164F">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anchor distT="0" distB="0" distL="114300" distR="114300" simplePos="0" relativeHeight="251682816" behindDoc="0" locked="0" layoutInCell="1" allowOverlap="1" wp14:anchorId="7443BCF0" wp14:editId="65B443D6">
            <wp:simplePos x="0" y="0"/>
            <wp:positionH relativeFrom="column">
              <wp:posOffset>-628650</wp:posOffset>
            </wp:positionH>
            <wp:positionV relativeFrom="paragraph">
              <wp:posOffset>-590550</wp:posOffset>
            </wp:positionV>
            <wp:extent cx="2133600" cy="885825"/>
            <wp:effectExtent l="0" t="0" r="0" b="9525"/>
            <wp:wrapNone/>
            <wp:docPr id="3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48" r:link="rId23" cstate="print">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a:ln w="9525">
                      <a:noFill/>
                      <a:miter lim="800000"/>
                      <a:headEnd/>
                      <a:tailEnd/>
                    </a:ln>
                  </pic:spPr>
                </pic:pic>
              </a:graphicData>
            </a:graphic>
          </wp:anchor>
        </w:drawing>
      </w:r>
    </w:p>
    <w:p w14:paraId="4DCAF09A" w14:textId="77777777" w:rsidR="00E9164F" w:rsidRDefault="00E9164F" w:rsidP="00E9164F">
      <w:pPr>
        <w:jc w:val="center"/>
        <w:rPr>
          <w:rFonts w:ascii="Verdana" w:hAnsi="Verdana"/>
          <w:sz w:val="24"/>
          <w:szCs w:val="24"/>
          <w:u w:val="single"/>
        </w:rPr>
      </w:pPr>
    </w:p>
    <w:p w14:paraId="7D7D2845" w14:textId="77777777" w:rsidR="00E9164F" w:rsidRDefault="00E9164F" w:rsidP="00E9164F">
      <w:pPr>
        <w:jc w:val="center"/>
        <w:rPr>
          <w:rFonts w:ascii="Verdana" w:hAnsi="Verdana"/>
          <w:sz w:val="24"/>
          <w:szCs w:val="24"/>
          <w:u w:val="single"/>
        </w:rPr>
      </w:pPr>
    </w:p>
    <w:p w14:paraId="457EE796" w14:textId="77777777" w:rsidR="00E9164F" w:rsidRPr="006F4C51" w:rsidRDefault="00E9164F" w:rsidP="00E9164F">
      <w:pPr>
        <w:jc w:val="center"/>
        <w:rPr>
          <w:rFonts w:ascii="Verdana" w:hAnsi="Verdana"/>
          <w:sz w:val="24"/>
          <w:szCs w:val="24"/>
          <w:u w:val="single"/>
        </w:rPr>
      </w:pPr>
      <w:r>
        <w:rPr>
          <w:rFonts w:ascii="Verdana" w:hAnsi="Verdana"/>
          <w:sz w:val="24"/>
          <w:szCs w:val="24"/>
          <w:u w:val="single"/>
        </w:rPr>
        <w:t xml:space="preserve">Song - </w:t>
      </w:r>
      <w:r w:rsidRPr="006F4C51">
        <w:rPr>
          <w:rFonts w:ascii="Verdana" w:hAnsi="Verdana"/>
          <w:sz w:val="24"/>
          <w:szCs w:val="24"/>
          <w:u w:val="single"/>
        </w:rPr>
        <w:t>Great Balls of Fire</w:t>
      </w:r>
    </w:p>
    <w:p w14:paraId="30873D89" w14:textId="77777777" w:rsidR="00E9164F" w:rsidRPr="0066232C" w:rsidRDefault="00E9164F" w:rsidP="00E9164F">
      <w:pPr>
        <w:jc w:val="center"/>
        <w:rPr>
          <w:rFonts w:ascii="Verdana" w:hAnsi="Verdana"/>
          <w:sz w:val="24"/>
          <w:szCs w:val="24"/>
        </w:rPr>
      </w:pPr>
    </w:p>
    <w:p w14:paraId="4F5074A7" w14:textId="77777777" w:rsidR="00E9164F" w:rsidRPr="00E76601" w:rsidRDefault="00E9164F" w:rsidP="00E9164F">
      <w:pPr>
        <w:jc w:val="center"/>
        <w:rPr>
          <w:rFonts w:ascii="Verdana" w:hAnsi="Verdana" w:cs="Arial"/>
          <w:sz w:val="24"/>
          <w:szCs w:val="24"/>
          <w:shd w:val="clear" w:color="auto" w:fill="FFFFFF"/>
        </w:rPr>
      </w:pPr>
      <w:r w:rsidRPr="00E76601">
        <w:rPr>
          <w:rFonts w:ascii="Verdana" w:hAnsi="Verdana" w:cs="Arial"/>
          <w:sz w:val="24"/>
          <w:szCs w:val="24"/>
          <w:shd w:val="clear" w:color="auto" w:fill="FFFFFF"/>
        </w:rPr>
        <w:t>The song was recorded on October 8</w:t>
      </w:r>
      <w:r w:rsidRPr="00E76601">
        <w:rPr>
          <w:rFonts w:ascii="Verdana" w:hAnsi="Verdana" w:cs="Arial"/>
          <w:sz w:val="24"/>
          <w:szCs w:val="24"/>
          <w:shd w:val="clear" w:color="auto" w:fill="FFFFFF"/>
          <w:vertAlign w:val="superscript"/>
        </w:rPr>
        <w:t>th</w:t>
      </w:r>
      <w:r w:rsidRPr="00E76601">
        <w:rPr>
          <w:rFonts w:ascii="Verdana" w:hAnsi="Verdana" w:cs="Arial"/>
          <w:sz w:val="24"/>
          <w:szCs w:val="24"/>
          <w:shd w:val="clear" w:color="auto" w:fill="FFFFFF"/>
        </w:rPr>
        <w:t xml:space="preserve"> 1957 by </w:t>
      </w:r>
      <w:hyperlink r:id="rId49" w:tooltip="Jerry Lee Lewis" w:history="1">
        <w:r w:rsidRPr="00E76601">
          <w:rPr>
            <w:rStyle w:val="Hyperlink"/>
            <w:rFonts w:ascii="Verdana" w:hAnsi="Verdana" w:cs="Arial"/>
            <w:sz w:val="24"/>
            <w:szCs w:val="24"/>
            <w:shd w:val="clear" w:color="auto" w:fill="FFFFFF"/>
          </w:rPr>
          <w:t>Jerry Lee Lewis</w:t>
        </w:r>
      </w:hyperlink>
      <w:r w:rsidRPr="00E76601">
        <w:rPr>
          <w:rFonts w:ascii="Verdana" w:hAnsi="Verdana" w:cs="Arial"/>
          <w:sz w:val="24"/>
          <w:szCs w:val="24"/>
          <w:shd w:val="clear" w:color="auto" w:fill="FFFFFF"/>
        </w:rPr>
        <w:t> on </w:t>
      </w:r>
      <w:r w:rsidRPr="00E76601">
        <w:rPr>
          <w:rFonts w:ascii="Verdana" w:hAnsi="Verdana"/>
          <w:sz w:val="24"/>
          <w:szCs w:val="24"/>
        </w:rPr>
        <w:t>Sun Records and was released November 11</w:t>
      </w:r>
      <w:r w:rsidRPr="00E76601">
        <w:rPr>
          <w:rFonts w:ascii="Verdana" w:hAnsi="Verdana"/>
          <w:sz w:val="24"/>
          <w:szCs w:val="24"/>
          <w:vertAlign w:val="superscript"/>
        </w:rPr>
        <w:t xml:space="preserve">th </w:t>
      </w:r>
      <w:r w:rsidRPr="00E76601">
        <w:rPr>
          <w:rFonts w:ascii="Verdana" w:hAnsi="Verdana"/>
          <w:sz w:val="24"/>
          <w:szCs w:val="24"/>
        </w:rPr>
        <w:t>1957.</w:t>
      </w:r>
      <w:r w:rsidRPr="00E76601">
        <w:rPr>
          <w:rFonts w:ascii="Verdana" w:hAnsi="Verdana" w:cs="Arial"/>
          <w:sz w:val="24"/>
          <w:szCs w:val="24"/>
          <w:shd w:val="clear" w:color="auto" w:fill="FFFFFF"/>
        </w:rPr>
        <w:t xml:space="preserve"> It was written by </w:t>
      </w:r>
      <w:hyperlink r:id="rId50" w:tooltip="Otis Blackwell" w:history="1">
        <w:r w:rsidRPr="00E76601">
          <w:rPr>
            <w:rStyle w:val="Hyperlink"/>
            <w:rFonts w:ascii="Verdana" w:hAnsi="Verdana" w:cs="Arial"/>
            <w:sz w:val="24"/>
            <w:szCs w:val="24"/>
            <w:shd w:val="clear" w:color="auto" w:fill="FFFFFF"/>
          </w:rPr>
          <w:t>Otis Blackwell</w:t>
        </w:r>
      </w:hyperlink>
      <w:r w:rsidRPr="00E76601">
        <w:rPr>
          <w:rFonts w:ascii="Verdana" w:hAnsi="Verdana" w:cs="Arial"/>
          <w:sz w:val="24"/>
          <w:szCs w:val="24"/>
          <w:shd w:val="clear" w:color="auto" w:fill="FFFFFF"/>
        </w:rPr>
        <w:t> and </w:t>
      </w:r>
      <w:hyperlink r:id="rId51" w:tooltip="Jack Hammer (songwriter)" w:history="1">
        <w:r w:rsidRPr="00E76601">
          <w:rPr>
            <w:rStyle w:val="Hyperlink"/>
            <w:rFonts w:ascii="Verdana" w:hAnsi="Verdana" w:cs="Arial"/>
            <w:sz w:val="24"/>
            <w:szCs w:val="24"/>
            <w:shd w:val="clear" w:color="auto" w:fill="FFFFFF"/>
          </w:rPr>
          <w:t>Jack Hammer</w:t>
        </w:r>
      </w:hyperlink>
      <w:r w:rsidRPr="00E76601">
        <w:rPr>
          <w:rStyle w:val="Hyperlink"/>
          <w:rFonts w:ascii="Verdana" w:hAnsi="Verdana" w:cs="Arial"/>
          <w:sz w:val="24"/>
          <w:szCs w:val="24"/>
          <w:shd w:val="clear" w:color="auto" w:fill="FFFFFF"/>
        </w:rPr>
        <w:t xml:space="preserve"> and falls within the category of Rock and Roll</w:t>
      </w:r>
      <w:r w:rsidRPr="00E76601">
        <w:rPr>
          <w:rFonts w:ascii="Verdana" w:hAnsi="Verdana" w:cs="Arial"/>
          <w:sz w:val="24"/>
          <w:szCs w:val="24"/>
          <w:shd w:val="clear" w:color="auto" w:fill="FFFFFF"/>
        </w:rPr>
        <w:t xml:space="preserve">. </w:t>
      </w:r>
    </w:p>
    <w:p w14:paraId="5C981A3C" w14:textId="77777777" w:rsidR="00E9164F" w:rsidRPr="0066232C" w:rsidRDefault="00E9164F" w:rsidP="00E9164F">
      <w:pPr>
        <w:jc w:val="center"/>
        <w:rPr>
          <w:rFonts w:ascii="Verdana" w:hAnsi="Verdana"/>
          <w:sz w:val="24"/>
          <w:szCs w:val="24"/>
        </w:rPr>
      </w:pPr>
      <w:r w:rsidRPr="00E76601">
        <w:rPr>
          <w:rFonts w:ascii="Verdana" w:hAnsi="Verdana" w:cs="Arial"/>
          <w:sz w:val="24"/>
          <w:szCs w:val="24"/>
          <w:shd w:val="clear" w:color="auto" w:fill="FFFFFF"/>
        </w:rPr>
        <w:t>The Jerry Lee Lewis 1957 recording was ranked as the </w:t>
      </w:r>
      <w:hyperlink r:id="rId52" w:tooltip="The 500 Greatest Songs of All Time" w:history="1">
        <w:r w:rsidRPr="00E76601">
          <w:rPr>
            <w:rStyle w:val="Hyperlink"/>
            <w:rFonts w:ascii="Verdana" w:hAnsi="Verdana" w:cs="Arial"/>
            <w:sz w:val="24"/>
            <w:szCs w:val="24"/>
            <w:shd w:val="clear" w:color="auto" w:fill="FFFFFF"/>
          </w:rPr>
          <w:t>96th greatest song ever</w:t>
        </w:r>
      </w:hyperlink>
      <w:r w:rsidRPr="00E76601">
        <w:rPr>
          <w:rFonts w:ascii="Verdana" w:hAnsi="Verdana" w:cs="Arial"/>
          <w:sz w:val="24"/>
          <w:szCs w:val="24"/>
          <w:shd w:val="clear" w:color="auto" w:fill="FFFFFF"/>
        </w:rPr>
        <w:t> by </w:t>
      </w:r>
      <w:hyperlink r:id="rId53" w:tooltip="Rolling Stone" w:history="1">
        <w:r w:rsidRPr="00E76601">
          <w:rPr>
            <w:rStyle w:val="Hyperlink"/>
            <w:rFonts w:ascii="Verdana" w:hAnsi="Verdana" w:cs="Arial"/>
            <w:sz w:val="24"/>
            <w:szCs w:val="24"/>
            <w:shd w:val="clear" w:color="auto" w:fill="FFFFFF"/>
          </w:rPr>
          <w:t>Rolling Stone</w:t>
        </w:r>
      </w:hyperlink>
      <w:r w:rsidRPr="00E76601">
        <w:rPr>
          <w:rFonts w:ascii="Verdana" w:hAnsi="Verdana" w:cs="Arial"/>
          <w:sz w:val="24"/>
          <w:szCs w:val="24"/>
          <w:shd w:val="clear" w:color="auto" w:fill="FFFFFF"/>
        </w:rPr>
        <w:t>. The song sold one million copies in its first 10 days of release in the United States and sold over five million copies, making it both one of the </w:t>
      </w:r>
      <w:hyperlink r:id="rId54" w:tooltip="List of best-selling singles in the United States" w:history="1">
        <w:r w:rsidRPr="00E76601">
          <w:rPr>
            <w:rStyle w:val="Hyperlink"/>
            <w:rFonts w:ascii="Verdana" w:hAnsi="Verdana" w:cs="Arial"/>
            <w:sz w:val="24"/>
            <w:szCs w:val="24"/>
            <w:shd w:val="clear" w:color="auto" w:fill="FFFFFF"/>
          </w:rPr>
          <w:t>best-selling singles in the United States</w:t>
        </w:r>
      </w:hyperlink>
      <w:r w:rsidRPr="00E76601">
        <w:rPr>
          <w:rFonts w:ascii="Verdana" w:hAnsi="Verdana" w:cs="Arial"/>
          <w:sz w:val="24"/>
          <w:szCs w:val="24"/>
          <w:shd w:val="clear" w:color="auto" w:fill="FFFFFF"/>
        </w:rPr>
        <w:t>, as well as one of the world's </w:t>
      </w:r>
      <w:hyperlink r:id="rId55" w:tooltip="List of best-selling singles" w:history="1">
        <w:r w:rsidRPr="00E76601">
          <w:rPr>
            <w:rStyle w:val="Hyperlink"/>
            <w:rFonts w:ascii="Verdana" w:hAnsi="Verdana" w:cs="Arial"/>
            <w:sz w:val="24"/>
            <w:szCs w:val="24"/>
            <w:shd w:val="clear" w:color="auto" w:fill="FFFFFF"/>
          </w:rPr>
          <w:t>best-selling singles of all time</w:t>
        </w:r>
      </w:hyperlink>
      <w:r w:rsidRPr="00E76601">
        <w:rPr>
          <w:rFonts w:ascii="Verdana" w:hAnsi="Verdana" w:cs="Arial"/>
          <w:sz w:val="24"/>
          <w:szCs w:val="24"/>
          <w:shd w:val="clear" w:color="auto" w:fill="FFFFFF"/>
        </w:rPr>
        <w:t>.</w:t>
      </w:r>
      <w:r w:rsidRPr="0066232C">
        <w:rPr>
          <w:rFonts w:ascii="Verdana" w:hAnsi="Verdana" w:cs="Arial"/>
          <w:sz w:val="24"/>
          <w:szCs w:val="24"/>
          <w:shd w:val="clear" w:color="auto" w:fill="FFFFFF"/>
        </w:rPr>
        <w:t xml:space="preserve"> </w:t>
      </w:r>
    </w:p>
    <w:p w14:paraId="15E1C063" w14:textId="77777777" w:rsidR="00E9164F" w:rsidRDefault="00E9164F" w:rsidP="00F673C3">
      <w:pPr>
        <w:rPr>
          <w:rFonts w:ascii="Verdana" w:hAnsi="Verdana"/>
          <w:sz w:val="24"/>
          <w:szCs w:val="24"/>
        </w:rPr>
      </w:pPr>
    </w:p>
    <w:p w14:paraId="6212BC7A" w14:textId="36EC3001" w:rsidR="00E9164F" w:rsidRPr="00BF0D7F" w:rsidRDefault="00AF289C" w:rsidP="00F673C3">
      <w:pPr>
        <w:rPr>
          <w:rFonts w:ascii="Times New Roman" w:hAnsi="Times New Roman" w:cs="Times New Roman"/>
          <w:b/>
          <w:bCs/>
          <w:sz w:val="24"/>
          <w:szCs w:val="24"/>
        </w:rPr>
      </w:pPr>
      <w:r w:rsidRPr="00BF0D7F">
        <w:rPr>
          <w:rFonts w:ascii="Times New Roman" w:hAnsi="Times New Roman" w:cs="Times New Roman"/>
          <w:b/>
          <w:bCs/>
          <w:sz w:val="24"/>
          <w:szCs w:val="24"/>
        </w:rPr>
        <w:t xml:space="preserve">Appendix </w:t>
      </w:r>
      <w:r w:rsidR="004D7A0D" w:rsidRPr="00BF0D7F">
        <w:rPr>
          <w:rFonts w:ascii="Times New Roman" w:hAnsi="Times New Roman" w:cs="Times New Roman"/>
          <w:b/>
          <w:bCs/>
          <w:sz w:val="24"/>
          <w:szCs w:val="24"/>
        </w:rPr>
        <w:t>H</w:t>
      </w:r>
      <w:r w:rsidRPr="00BF0D7F">
        <w:rPr>
          <w:rFonts w:ascii="Times New Roman" w:hAnsi="Times New Roman" w:cs="Times New Roman"/>
          <w:b/>
          <w:bCs/>
          <w:sz w:val="24"/>
          <w:szCs w:val="24"/>
        </w:rPr>
        <w:t xml:space="preserve"> – Great balls of fire tracks</w:t>
      </w:r>
    </w:p>
    <w:p w14:paraId="168E4BBC" w14:textId="6EB46F4B" w:rsidR="00AF289C" w:rsidRPr="00BF0D7F" w:rsidRDefault="004D7A0D" w:rsidP="00F673C3">
      <w:pPr>
        <w:rPr>
          <w:rFonts w:ascii="Times New Roman" w:hAnsi="Times New Roman" w:cs="Times New Roman"/>
          <w:b/>
          <w:bCs/>
          <w:sz w:val="24"/>
          <w:szCs w:val="24"/>
        </w:rPr>
      </w:pPr>
      <w:r w:rsidRPr="00BF0D7F">
        <w:rPr>
          <w:rFonts w:ascii="Times New Roman" w:hAnsi="Times New Roman" w:cs="Times New Roman"/>
          <w:b/>
          <w:bCs/>
          <w:sz w:val="24"/>
          <w:szCs w:val="24"/>
        </w:rPr>
        <w:t>H</w:t>
      </w:r>
      <w:r w:rsidR="00F951A5" w:rsidRPr="00BF0D7F">
        <w:rPr>
          <w:rFonts w:ascii="Times New Roman" w:hAnsi="Times New Roman" w:cs="Times New Roman"/>
          <w:b/>
          <w:bCs/>
          <w:sz w:val="24"/>
          <w:szCs w:val="24"/>
        </w:rPr>
        <w:t>1</w:t>
      </w:r>
      <w:r w:rsidRPr="00BF0D7F">
        <w:rPr>
          <w:rFonts w:ascii="Times New Roman" w:hAnsi="Times New Roman" w:cs="Times New Roman"/>
          <w:b/>
          <w:bCs/>
          <w:sz w:val="24"/>
          <w:szCs w:val="24"/>
        </w:rPr>
        <w:t xml:space="preserve">- </w:t>
      </w:r>
      <w:r w:rsidR="00982C8A">
        <w:rPr>
          <w:rFonts w:ascii="Times New Roman" w:hAnsi="Times New Roman" w:cs="Times New Roman"/>
          <w:b/>
          <w:bCs/>
          <w:sz w:val="24"/>
          <w:szCs w:val="24"/>
        </w:rPr>
        <w:t>M</w:t>
      </w:r>
      <w:r w:rsidRPr="00BF0D7F">
        <w:rPr>
          <w:rFonts w:ascii="Times New Roman" w:hAnsi="Times New Roman" w:cs="Times New Roman"/>
          <w:b/>
          <w:bCs/>
          <w:sz w:val="24"/>
          <w:szCs w:val="24"/>
        </w:rPr>
        <w:t>issing an instrument</w:t>
      </w:r>
    </w:p>
    <w:p w14:paraId="6690D88B" w14:textId="5A2DEF22" w:rsidR="00F951A5" w:rsidRDefault="000A2978" w:rsidP="00F673C3">
      <w:pPr>
        <w:rPr>
          <w:rFonts w:ascii="Verdana" w:hAnsi="Verdana"/>
          <w:sz w:val="24"/>
          <w:szCs w:val="24"/>
        </w:rPr>
      </w:pPr>
      <w:hyperlink r:id="rId56" w:history="1">
        <w:r w:rsidR="00F951A5">
          <w:rPr>
            <w:rStyle w:val="Hyperlink"/>
          </w:rPr>
          <w:t>https://www.youtube.com/watch?v=zjNcSKtm3Y8</w:t>
        </w:r>
      </w:hyperlink>
    </w:p>
    <w:p w14:paraId="0EBB4DB2" w14:textId="77777777" w:rsidR="00F951A5" w:rsidRDefault="00F951A5" w:rsidP="00F673C3">
      <w:pPr>
        <w:rPr>
          <w:rFonts w:ascii="Verdana" w:hAnsi="Verdana"/>
          <w:sz w:val="24"/>
          <w:szCs w:val="24"/>
        </w:rPr>
      </w:pPr>
    </w:p>
    <w:p w14:paraId="357C6C23" w14:textId="66949F08" w:rsidR="00F951A5" w:rsidRPr="00BF0D7F" w:rsidRDefault="004D7A0D" w:rsidP="00F673C3">
      <w:pPr>
        <w:rPr>
          <w:rFonts w:ascii="Times New Roman" w:hAnsi="Times New Roman" w:cs="Times New Roman"/>
          <w:b/>
          <w:bCs/>
          <w:sz w:val="24"/>
          <w:szCs w:val="24"/>
        </w:rPr>
      </w:pPr>
      <w:r w:rsidRPr="00BF0D7F">
        <w:rPr>
          <w:rFonts w:ascii="Times New Roman" w:hAnsi="Times New Roman" w:cs="Times New Roman"/>
          <w:b/>
          <w:bCs/>
          <w:sz w:val="24"/>
          <w:szCs w:val="24"/>
        </w:rPr>
        <w:t>H</w:t>
      </w:r>
      <w:r w:rsidR="00F951A5" w:rsidRPr="00BF0D7F">
        <w:rPr>
          <w:rFonts w:ascii="Times New Roman" w:hAnsi="Times New Roman" w:cs="Times New Roman"/>
          <w:b/>
          <w:bCs/>
          <w:sz w:val="24"/>
          <w:szCs w:val="24"/>
        </w:rPr>
        <w:t>2</w:t>
      </w:r>
      <w:r w:rsidRPr="00BF0D7F">
        <w:rPr>
          <w:rFonts w:ascii="Times New Roman" w:hAnsi="Times New Roman" w:cs="Times New Roman"/>
          <w:b/>
          <w:bCs/>
          <w:sz w:val="24"/>
          <w:szCs w:val="24"/>
        </w:rPr>
        <w:t xml:space="preserve"> – </w:t>
      </w:r>
      <w:r w:rsidR="00982C8A">
        <w:rPr>
          <w:rFonts w:ascii="Times New Roman" w:hAnsi="Times New Roman" w:cs="Times New Roman"/>
          <w:b/>
          <w:bCs/>
          <w:sz w:val="24"/>
          <w:szCs w:val="24"/>
        </w:rPr>
        <w:t>I</w:t>
      </w:r>
      <w:r w:rsidRPr="00BF0D7F">
        <w:rPr>
          <w:rFonts w:ascii="Times New Roman" w:hAnsi="Times New Roman" w:cs="Times New Roman"/>
          <w:b/>
          <w:bCs/>
          <w:sz w:val="24"/>
          <w:szCs w:val="24"/>
        </w:rPr>
        <w:t>ncluding an instrument</w:t>
      </w:r>
    </w:p>
    <w:p w14:paraId="1B3C1450" w14:textId="5E99E79A" w:rsidR="00F951A5" w:rsidRDefault="000A2978" w:rsidP="00F673C3">
      <w:pPr>
        <w:rPr>
          <w:rFonts w:ascii="Verdana" w:hAnsi="Verdana"/>
          <w:sz w:val="24"/>
          <w:szCs w:val="24"/>
        </w:rPr>
      </w:pPr>
      <w:hyperlink r:id="rId57" w:history="1">
        <w:r w:rsidR="00F951A5">
          <w:rPr>
            <w:rStyle w:val="Hyperlink"/>
          </w:rPr>
          <w:t>https://www.youtube.com/watch?v=rhpEmrE5irI</w:t>
        </w:r>
      </w:hyperlink>
    </w:p>
    <w:p w14:paraId="13761898" w14:textId="349A4A39" w:rsidR="00AF289C" w:rsidRDefault="00AF289C" w:rsidP="00F673C3">
      <w:pPr>
        <w:rPr>
          <w:rFonts w:ascii="Verdana" w:hAnsi="Verdana"/>
          <w:sz w:val="24"/>
          <w:szCs w:val="24"/>
        </w:rPr>
      </w:pPr>
    </w:p>
    <w:p w14:paraId="1E1E3FBB" w14:textId="12F15B66" w:rsidR="00AF289C" w:rsidRPr="00BF0D7F" w:rsidRDefault="00AF289C" w:rsidP="00AF289C">
      <w:pPr>
        <w:tabs>
          <w:tab w:val="left" w:pos="2340"/>
        </w:tabs>
        <w:rPr>
          <w:rFonts w:ascii="Times New Roman" w:hAnsi="Times New Roman" w:cs="Times New Roman"/>
          <w:b/>
          <w:bCs/>
          <w:sz w:val="24"/>
          <w:szCs w:val="24"/>
        </w:rPr>
      </w:pPr>
      <w:r w:rsidRPr="00BF0D7F">
        <w:rPr>
          <w:rFonts w:ascii="Times New Roman" w:hAnsi="Times New Roman" w:cs="Times New Roman"/>
          <w:b/>
          <w:bCs/>
          <w:sz w:val="24"/>
          <w:szCs w:val="24"/>
        </w:rPr>
        <w:t xml:space="preserve">Appendix </w:t>
      </w:r>
      <w:r w:rsidR="004D7A0D" w:rsidRPr="00BF0D7F">
        <w:rPr>
          <w:rFonts w:ascii="Times New Roman" w:hAnsi="Times New Roman" w:cs="Times New Roman"/>
          <w:b/>
          <w:bCs/>
          <w:sz w:val="24"/>
          <w:szCs w:val="24"/>
        </w:rPr>
        <w:t>I</w:t>
      </w:r>
      <w:r w:rsidRPr="00BF0D7F">
        <w:rPr>
          <w:rFonts w:ascii="Times New Roman" w:hAnsi="Times New Roman" w:cs="Times New Roman"/>
          <w:b/>
          <w:bCs/>
          <w:sz w:val="24"/>
          <w:szCs w:val="24"/>
        </w:rPr>
        <w:t xml:space="preserve"> - Whole lot of shakin</w:t>
      </w:r>
      <w:r w:rsidR="00982C8A">
        <w:rPr>
          <w:rFonts w:ascii="Times New Roman" w:hAnsi="Times New Roman" w:cs="Times New Roman"/>
          <w:b/>
          <w:bCs/>
          <w:sz w:val="24"/>
          <w:szCs w:val="24"/>
        </w:rPr>
        <w:t>’</w:t>
      </w:r>
      <w:r w:rsidRPr="00BF0D7F">
        <w:rPr>
          <w:rFonts w:ascii="Times New Roman" w:hAnsi="Times New Roman" w:cs="Times New Roman"/>
          <w:b/>
          <w:bCs/>
          <w:sz w:val="24"/>
          <w:szCs w:val="24"/>
        </w:rPr>
        <w:t xml:space="preserve"> goin</w:t>
      </w:r>
      <w:r w:rsidR="005F6F1C">
        <w:rPr>
          <w:rFonts w:ascii="Times New Roman" w:hAnsi="Times New Roman" w:cs="Times New Roman"/>
          <w:b/>
          <w:bCs/>
          <w:sz w:val="24"/>
          <w:szCs w:val="24"/>
        </w:rPr>
        <w:t>’</w:t>
      </w:r>
      <w:r w:rsidRPr="00BF0D7F">
        <w:rPr>
          <w:rFonts w:ascii="Times New Roman" w:hAnsi="Times New Roman" w:cs="Times New Roman"/>
          <w:b/>
          <w:bCs/>
          <w:sz w:val="24"/>
          <w:szCs w:val="24"/>
        </w:rPr>
        <w:t xml:space="preserve"> on</w:t>
      </w:r>
    </w:p>
    <w:p w14:paraId="1D88773F" w14:textId="7901C7AA" w:rsidR="00F951A5" w:rsidRDefault="000A2978" w:rsidP="00AF289C">
      <w:pPr>
        <w:tabs>
          <w:tab w:val="left" w:pos="2340"/>
        </w:tabs>
        <w:rPr>
          <w:rFonts w:ascii="Verdana" w:hAnsi="Verdana"/>
          <w:sz w:val="24"/>
          <w:szCs w:val="24"/>
        </w:rPr>
      </w:pPr>
      <w:hyperlink r:id="rId58" w:history="1">
        <w:r w:rsidR="00F951A5">
          <w:rPr>
            <w:rStyle w:val="Hyperlink"/>
          </w:rPr>
          <w:t>https://www.youtube.com/watch?v=dT-holNQypA</w:t>
        </w:r>
      </w:hyperlink>
    </w:p>
    <w:p w14:paraId="7FE0950C" w14:textId="65C2F5A7" w:rsidR="00AF289C" w:rsidRDefault="00AF289C" w:rsidP="00AF289C">
      <w:pPr>
        <w:tabs>
          <w:tab w:val="left" w:pos="2340"/>
        </w:tabs>
        <w:rPr>
          <w:rFonts w:ascii="Verdana" w:hAnsi="Verdana"/>
          <w:sz w:val="24"/>
          <w:szCs w:val="24"/>
        </w:rPr>
      </w:pPr>
    </w:p>
    <w:p w14:paraId="0356F119" w14:textId="396BEF00" w:rsidR="00AF289C" w:rsidRDefault="00AF289C" w:rsidP="00AF289C">
      <w:pPr>
        <w:tabs>
          <w:tab w:val="left" w:pos="2340"/>
        </w:tabs>
        <w:rPr>
          <w:rFonts w:ascii="Verdana" w:hAnsi="Verdana"/>
          <w:sz w:val="24"/>
          <w:szCs w:val="24"/>
        </w:rPr>
      </w:pPr>
    </w:p>
    <w:p w14:paraId="7CBC9F33" w14:textId="397E9336" w:rsidR="00AF289C" w:rsidRPr="00BF0D7F" w:rsidRDefault="00AF289C" w:rsidP="00AF289C">
      <w:pPr>
        <w:tabs>
          <w:tab w:val="left" w:pos="2340"/>
        </w:tabs>
        <w:rPr>
          <w:rFonts w:ascii="Times New Roman" w:hAnsi="Times New Roman" w:cs="Times New Roman"/>
          <w:b/>
          <w:bCs/>
          <w:sz w:val="24"/>
          <w:szCs w:val="24"/>
        </w:rPr>
      </w:pPr>
      <w:r w:rsidRPr="00BF0D7F">
        <w:rPr>
          <w:rFonts w:ascii="Times New Roman" w:hAnsi="Times New Roman" w:cs="Times New Roman"/>
          <w:b/>
          <w:bCs/>
          <w:sz w:val="24"/>
          <w:szCs w:val="24"/>
        </w:rPr>
        <w:t xml:space="preserve">Appendix </w:t>
      </w:r>
      <w:r w:rsidR="004D7A0D" w:rsidRPr="00BF0D7F">
        <w:rPr>
          <w:rFonts w:ascii="Times New Roman" w:hAnsi="Times New Roman" w:cs="Times New Roman"/>
          <w:b/>
          <w:bCs/>
          <w:sz w:val="24"/>
          <w:szCs w:val="24"/>
        </w:rPr>
        <w:t>J</w:t>
      </w:r>
      <w:r w:rsidRPr="00BF0D7F">
        <w:rPr>
          <w:rFonts w:ascii="Times New Roman" w:hAnsi="Times New Roman" w:cs="Times New Roman"/>
          <w:b/>
          <w:bCs/>
          <w:sz w:val="24"/>
          <w:szCs w:val="24"/>
        </w:rPr>
        <w:t xml:space="preserve"> – Debrief form</w:t>
      </w:r>
    </w:p>
    <w:p w14:paraId="3E026752" w14:textId="7D427719" w:rsidR="00852ACC" w:rsidRDefault="00852ACC" w:rsidP="00AF289C">
      <w:pPr>
        <w:tabs>
          <w:tab w:val="left" w:pos="2340"/>
        </w:tabs>
        <w:rPr>
          <w:rFonts w:ascii="Verdana" w:hAnsi="Verdana"/>
          <w:sz w:val="24"/>
          <w:szCs w:val="24"/>
        </w:rPr>
      </w:pPr>
    </w:p>
    <w:p w14:paraId="79DFFC3B" w14:textId="20DC50E8" w:rsidR="00852ACC" w:rsidRDefault="00852ACC" w:rsidP="00AF289C">
      <w:pPr>
        <w:tabs>
          <w:tab w:val="left" w:pos="2340"/>
        </w:tabs>
        <w:rPr>
          <w:rFonts w:ascii="Verdana" w:hAnsi="Verdana"/>
          <w:sz w:val="24"/>
          <w:szCs w:val="24"/>
        </w:rPr>
      </w:pPr>
    </w:p>
    <w:p w14:paraId="1538ED61" w14:textId="77777777" w:rsidR="00852ACC" w:rsidRDefault="00852ACC" w:rsidP="00852AC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84864" behindDoc="0" locked="0" layoutInCell="1" allowOverlap="1" wp14:anchorId="05C9FE0D" wp14:editId="3123EE39">
                <wp:simplePos x="0" y="0"/>
                <wp:positionH relativeFrom="column">
                  <wp:posOffset>4019550</wp:posOffset>
                </wp:positionH>
                <wp:positionV relativeFrom="paragraph">
                  <wp:posOffset>-245745</wp:posOffset>
                </wp:positionV>
                <wp:extent cx="2447925" cy="1076325"/>
                <wp:effectExtent l="0" t="0" r="28575" b="28575"/>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76325"/>
                        </a:xfrm>
                        <a:prstGeom prst="rect">
                          <a:avLst/>
                        </a:prstGeom>
                        <a:solidFill>
                          <a:srgbClr val="FFFFFF"/>
                        </a:solidFill>
                        <a:ln w="25400">
                          <a:solidFill>
                            <a:srgbClr val="000000"/>
                          </a:solidFill>
                          <a:miter lim="800000"/>
                          <a:headEnd/>
                          <a:tailEnd/>
                        </a:ln>
                      </wps:spPr>
                      <wps:txbx>
                        <w:txbxContent>
                          <w:p w14:paraId="5CF11ECF" w14:textId="77777777" w:rsidR="00D80E32" w:rsidRPr="00D42DB8" w:rsidRDefault="00D80E32" w:rsidP="00852ACC">
                            <w:pPr>
                              <w:rPr>
                                <w:rFonts w:ascii="Arial" w:eastAsia="Times New Roman" w:hAnsi="Arial" w:cs="Arial"/>
                                <w:sz w:val="20"/>
                                <w:szCs w:val="20"/>
                              </w:rPr>
                            </w:pPr>
                            <w:r>
                              <w:rPr>
                                <w:rFonts w:ascii="Arial" w:eastAsia="Times New Roman" w:hAnsi="Arial" w:cs="Arial"/>
                                <w:sz w:val="20"/>
                                <w:szCs w:val="20"/>
                              </w:rPr>
                              <w:t xml:space="preserve"> Academic Discipline of Psychology and Counselling</w:t>
                            </w:r>
                            <w:r w:rsidRPr="00D42DB8">
                              <w:rPr>
                                <w:rFonts w:ascii="Arial" w:eastAsia="Times New Roman" w:hAnsi="Arial" w:cs="Arial"/>
                                <w:sz w:val="20"/>
                                <w:szCs w:val="20"/>
                              </w:rPr>
                              <w:t xml:space="preserve"> </w:t>
                            </w:r>
                          </w:p>
                          <w:p w14:paraId="2937C39E" w14:textId="77777777" w:rsidR="00D80E32" w:rsidRPr="00D42DB8" w:rsidRDefault="00D80E32" w:rsidP="00852ACC">
                            <w:pPr>
                              <w:rPr>
                                <w:rFonts w:ascii="Arial" w:eastAsia="Times New Roman" w:hAnsi="Arial" w:cs="Arial"/>
                                <w:sz w:val="20"/>
                                <w:szCs w:val="20"/>
                              </w:rPr>
                            </w:pPr>
                            <w:r>
                              <w:rPr>
                                <w:rFonts w:ascii="Arial" w:eastAsia="Times New Roman" w:hAnsi="Arial" w:cs="Arial"/>
                                <w:sz w:val="20"/>
                                <w:szCs w:val="20"/>
                              </w:rPr>
                              <w:t>SA1</w:t>
                            </w:r>
                            <w:r w:rsidRPr="00D42DB8">
                              <w:rPr>
                                <w:rFonts w:ascii="Arial" w:eastAsia="Times New Roman" w:hAnsi="Arial" w:cs="Arial"/>
                                <w:sz w:val="20"/>
                                <w:szCs w:val="20"/>
                              </w:rPr>
                              <w:t xml:space="preserve"> Campus</w:t>
                            </w:r>
                          </w:p>
                          <w:p w14:paraId="5B585BC3" w14:textId="77777777" w:rsidR="00D80E32" w:rsidRPr="00D42DB8" w:rsidRDefault="00D80E32" w:rsidP="00852ACC">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5C9FE0D" id="Text Box 11" o:spid="_x0000_s1031" type="#_x0000_t202" style="position:absolute;margin-left:316.5pt;margin-top:-19.35pt;width:192.75pt;height:84.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" strokeweight="2pt">
                <v:textbox>
                  <w:txbxContent>
                    <w:p w14:paraId="5CF11ECF" w14:textId="77777777" w:rsidR="00D80E32" w:rsidRPr="00D42DB8" w:rsidRDefault="00D80E32" w:rsidP="00852ACC">
                      <w:pPr>
                        <w:rPr>
                          <w:rFonts w:ascii="Arial" w:eastAsia="Times New Roman" w:hAnsi="Arial" w:cs="Arial"/>
                          <w:sz w:val="20"/>
                          <w:szCs w:val="20"/>
                        </w:rPr>
                      </w:pPr>
                      <w:r>
                        <w:rPr>
                          <w:rFonts w:ascii="Arial" w:eastAsia="Times New Roman" w:hAnsi="Arial" w:cs="Arial"/>
                          <w:sz w:val="20"/>
                          <w:szCs w:val="20"/>
                        </w:rPr>
                        <w:t xml:space="preserve"> Academic Discipline of Psychology and Counselling</w:t>
                      </w:r>
                      <w:r w:rsidRPr="00D42DB8">
                        <w:rPr>
                          <w:rFonts w:ascii="Arial" w:eastAsia="Times New Roman" w:hAnsi="Arial" w:cs="Arial"/>
                          <w:sz w:val="20"/>
                          <w:szCs w:val="20"/>
                        </w:rPr>
                        <w:t xml:space="preserve"> </w:t>
                      </w:r>
                    </w:p>
                    <w:p w14:paraId="2937C39E" w14:textId="77777777" w:rsidR="00D80E32" w:rsidRPr="00D42DB8" w:rsidRDefault="00D80E32" w:rsidP="00852ACC">
                      <w:pPr>
                        <w:rPr>
                          <w:rFonts w:ascii="Arial" w:eastAsia="Times New Roman" w:hAnsi="Arial" w:cs="Arial"/>
                          <w:sz w:val="20"/>
                          <w:szCs w:val="20"/>
                        </w:rPr>
                      </w:pPr>
                      <w:r>
                        <w:rPr>
                          <w:rFonts w:ascii="Arial" w:eastAsia="Times New Roman" w:hAnsi="Arial" w:cs="Arial"/>
                          <w:sz w:val="20"/>
                          <w:szCs w:val="20"/>
                        </w:rPr>
                        <w:t>SA1</w:t>
                      </w:r>
                      <w:r w:rsidRPr="00D42DB8">
                        <w:rPr>
                          <w:rFonts w:ascii="Arial" w:eastAsia="Times New Roman" w:hAnsi="Arial" w:cs="Arial"/>
                          <w:sz w:val="20"/>
                          <w:szCs w:val="20"/>
                        </w:rPr>
                        <w:t xml:space="preserve"> Campus</w:t>
                      </w:r>
                    </w:p>
                    <w:p w14:paraId="5B585BC3" w14:textId="77777777" w:rsidR="00D80E32" w:rsidRPr="00D42DB8" w:rsidRDefault="00D80E32" w:rsidP="00852ACC">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C13320">
        <w:rPr>
          <w:noProof/>
          <w:lang w:eastAsia="en-GB"/>
        </w:rPr>
        <w:drawing>
          <wp:anchor distT="0" distB="0" distL="114300" distR="114300" simplePos="0" relativeHeight="251685888" behindDoc="0" locked="0" layoutInCell="1" allowOverlap="1" wp14:anchorId="4A76CEB5" wp14:editId="4AE4D2F7">
            <wp:simplePos x="0" y="0"/>
            <wp:positionH relativeFrom="column">
              <wp:posOffset>-638175</wp:posOffset>
            </wp:positionH>
            <wp:positionV relativeFrom="paragraph">
              <wp:posOffset>-236220</wp:posOffset>
            </wp:positionV>
            <wp:extent cx="2133600" cy="885825"/>
            <wp:effectExtent l="0" t="0" r="0" b="9525"/>
            <wp:wrapNone/>
            <wp:docPr id="12"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59" r:link="rId23" cstate="print">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a:ln w="9525">
                      <a:noFill/>
                      <a:miter lim="800000"/>
                      <a:headEnd/>
                      <a:tailEnd/>
                    </a:ln>
                  </pic:spPr>
                </pic:pic>
              </a:graphicData>
            </a:graphic>
          </wp:anchor>
        </w:drawing>
      </w:r>
      <w:r>
        <w:t xml:space="preserve">      </w:t>
      </w:r>
    </w:p>
    <w:p w14:paraId="43F7641A" w14:textId="77777777" w:rsidR="00852ACC" w:rsidRPr="00C13320" w:rsidRDefault="00852ACC" w:rsidP="00852AC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4C80653" w14:textId="77777777" w:rsidR="00852ACC" w:rsidRDefault="00852ACC" w:rsidP="00852ACC">
      <w:pPr>
        <w:jc w:val="center"/>
        <w:rPr>
          <w:rFonts w:ascii="Times New Roman" w:hAnsi="Times New Roman" w:cs="Times New Roman"/>
          <w:b/>
          <w:sz w:val="32"/>
          <w:szCs w:val="24"/>
        </w:rPr>
      </w:pPr>
    </w:p>
    <w:p w14:paraId="08A75F92" w14:textId="77777777" w:rsidR="00852ACC" w:rsidRPr="00A71DDD" w:rsidRDefault="00852ACC" w:rsidP="00852ACC">
      <w:pPr>
        <w:jc w:val="center"/>
        <w:rPr>
          <w:rFonts w:ascii="Arial" w:hAnsi="Arial" w:cs="Arial"/>
          <w:b/>
          <w:sz w:val="32"/>
          <w:szCs w:val="24"/>
        </w:rPr>
      </w:pPr>
      <w:r w:rsidRPr="00A71DDD">
        <w:rPr>
          <w:rFonts w:ascii="Arial" w:hAnsi="Arial" w:cs="Arial"/>
          <w:b/>
          <w:sz w:val="32"/>
          <w:szCs w:val="24"/>
        </w:rPr>
        <w:t xml:space="preserve">Study Debrief Sheet </w:t>
      </w:r>
    </w:p>
    <w:p w14:paraId="180A071C" w14:textId="77777777" w:rsidR="00852ACC" w:rsidRPr="00A71DDD" w:rsidRDefault="00852ACC" w:rsidP="00852ACC">
      <w:pPr>
        <w:jc w:val="center"/>
        <w:rPr>
          <w:rFonts w:ascii="Arial" w:hAnsi="Arial" w:cs="Arial"/>
          <w:b/>
          <w:bCs/>
          <w:sz w:val="24"/>
          <w:szCs w:val="24"/>
          <w:u w:val="single"/>
        </w:rPr>
      </w:pPr>
      <w:r w:rsidRPr="00A71DDD">
        <w:rPr>
          <w:rFonts w:ascii="Arial" w:hAnsi="Arial" w:cs="Arial"/>
          <w:b/>
          <w:bCs/>
          <w:sz w:val="24"/>
          <w:szCs w:val="24"/>
          <w:u w:val="single"/>
        </w:rPr>
        <w:t>The impact of musical training on susceptibility to auditory misinformation of music.</w:t>
      </w:r>
    </w:p>
    <w:p w14:paraId="53BF70F2" w14:textId="77777777" w:rsidR="00852ACC" w:rsidRPr="00A71DDD" w:rsidRDefault="00852ACC" w:rsidP="00852ACC">
      <w:pPr>
        <w:pStyle w:val="Default"/>
        <w:rPr>
          <w:rFonts w:ascii="Arial" w:hAnsi="Arial" w:cs="Arial"/>
        </w:rPr>
      </w:pPr>
    </w:p>
    <w:p w14:paraId="725CE175" w14:textId="77777777" w:rsidR="00852ACC" w:rsidRPr="00A71DDD" w:rsidRDefault="00852ACC" w:rsidP="00852ACC">
      <w:pPr>
        <w:pStyle w:val="Default"/>
        <w:rPr>
          <w:rFonts w:ascii="Arial" w:hAnsi="Arial" w:cs="Arial"/>
        </w:rPr>
      </w:pPr>
      <w:r w:rsidRPr="00A71DDD">
        <w:rPr>
          <w:rFonts w:ascii="Arial" w:hAnsi="Arial" w:cs="Arial"/>
        </w:rPr>
        <w:t xml:space="preserve">Thank you for taking part in this study.  </w:t>
      </w:r>
    </w:p>
    <w:p w14:paraId="704234C5" w14:textId="77777777" w:rsidR="00852ACC" w:rsidRPr="00A71DDD" w:rsidRDefault="00852ACC" w:rsidP="00852ACC">
      <w:pPr>
        <w:pStyle w:val="Default"/>
        <w:rPr>
          <w:rFonts w:ascii="Arial" w:hAnsi="Arial" w:cs="Arial"/>
        </w:rPr>
      </w:pPr>
    </w:p>
    <w:p w14:paraId="36EF5FBB" w14:textId="77777777" w:rsidR="00852ACC" w:rsidRPr="00A71DDD" w:rsidRDefault="00852ACC" w:rsidP="00852ACC">
      <w:pPr>
        <w:pStyle w:val="Default"/>
        <w:rPr>
          <w:rFonts w:ascii="Arial" w:hAnsi="Arial" w:cs="Arial"/>
        </w:rPr>
      </w:pPr>
      <w:r w:rsidRPr="00A71DDD">
        <w:rPr>
          <w:rFonts w:ascii="Arial" w:hAnsi="Arial" w:cs="Arial"/>
        </w:rPr>
        <w:t xml:space="preserve">The aim of this study was to explore the misinformation effect with music. The research specifically wanted to find out whether higher levels of musical training (captured through the Goldsmith’s Musical Sophistication Questionnaire) enabled participants to be less susceptible to the musical misinformation effect. There were two groups as part of this research. One where participants received misinformation about the inclusion of an instrument within the originally played music ensemble, and another where no misinformation was provided. Within the misinformation group, there were two counterbalancing conditions, one where the originally played piece of music contained an instrument and participants were told it was missing, and the second where the originally played music piece was missing an instrument but participants were told that it did contain the instrument. This was to test whether the misinformation would affect recall accuracy for the correct music piece heard originally. Three different musical pieces were played during the test phase: a piece with all the instruments present, a piece with one of the instruments missing, and another new random piece of music. </w:t>
      </w:r>
    </w:p>
    <w:p w14:paraId="18384DA5" w14:textId="77777777" w:rsidR="00852ACC" w:rsidRPr="00A71DDD" w:rsidRDefault="00852ACC" w:rsidP="00852ACC">
      <w:pPr>
        <w:pStyle w:val="Default"/>
        <w:rPr>
          <w:rFonts w:ascii="Arial" w:hAnsi="Arial" w:cs="Arial"/>
          <w:i/>
        </w:rPr>
      </w:pPr>
    </w:p>
    <w:p w14:paraId="43077C12" w14:textId="77777777" w:rsidR="00852ACC" w:rsidRPr="00A71DDD" w:rsidRDefault="00852ACC" w:rsidP="00852ACC">
      <w:pPr>
        <w:pStyle w:val="Default"/>
        <w:rPr>
          <w:rFonts w:ascii="Arial" w:hAnsi="Arial" w:cs="Arial"/>
          <w:iCs/>
        </w:rPr>
      </w:pPr>
      <w:r w:rsidRPr="00A71DDD">
        <w:rPr>
          <w:rFonts w:ascii="Arial" w:hAnsi="Arial" w:cs="Arial"/>
          <w:iCs/>
        </w:rPr>
        <w:t>There was an element of deception within the study in order to examine the effect of misinformation on memory recall. The misinformation effect involves the impairment in memory from the past that arises after exposure to misleading information</w:t>
      </w:r>
      <w:r w:rsidRPr="00A71DDD" w:rsidDel="00B9326C">
        <w:rPr>
          <w:rFonts w:ascii="Arial" w:hAnsi="Arial" w:cs="Arial"/>
          <w:iCs/>
        </w:rPr>
        <w:t xml:space="preserve"> </w:t>
      </w:r>
      <w:r w:rsidRPr="00A71DDD">
        <w:rPr>
          <w:rFonts w:ascii="Arial" w:hAnsi="Arial" w:cs="Arial"/>
          <w:iCs/>
        </w:rPr>
        <w:t>(Loftus 2005). It was necessary to keep this element from participants prior to conducting the study, in order to be able to accurately test for the effects of misinformation.</w:t>
      </w:r>
    </w:p>
    <w:p w14:paraId="112FA32C" w14:textId="77777777" w:rsidR="00852ACC" w:rsidRPr="00A71DDD" w:rsidRDefault="00852ACC" w:rsidP="00852ACC">
      <w:pPr>
        <w:pStyle w:val="Default"/>
        <w:rPr>
          <w:rFonts w:ascii="Arial" w:hAnsi="Arial" w:cs="Arial"/>
        </w:rPr>
      </w:pPr>
    </w:p>
    <w:p w14:paraId="6B938049" w14:textId="77777777" w:rsidR="00852ACC" w:rsidRPr="00A71DDD" w:rsidRDefault="00852ACC" w:rsidP="00852ACC">
      <w:pPr>
        <w:pStyle w:val="Default"/>
        <w:rPr>
          <w:rFonts w:ascii="Arial" w:hAnsi="Arial" w:cs="Arial"/>
        </w:rPr>
      </w:pPr>
      <w:r w:rsidRPr="00A71DDD">
        <w:rPr>
          <w:rFonts w:ascii="Arial" w:hAnsi="Arial" w:cs="Arial"/>
          <w:b/>
        </w:rPr>
        <w:t xml:space="preserve">If you wish to withdraw your data from the </w:t>
      </w:r>
      <w:proofErr w:type="gramStart"/>
      <w:r w:rsidRPr="00A71DDD">
        <w:rPr>
          <w:rFonts w:ascii="Arial" w:hAnsi="Arial" w:cs="Arial"/>
          <w:b/>
        </w:rPr>
        <w:t>study</w:t>
      </w:r>
      <w:proofErr w:type="gramEnd"/>
      <w:r w:rsidRPr="00A71DDD">
        <w:rPr>
          <w:rFonts w:ascii="Arial" w:hAnsi="Arial" w:cs="Arial"/>
          <w:b/>
        </w:rPr>
        <w:t xml:space="preserve"> you must tell the researcher now.</w:t>
      </w:r>
      <w:r w:rsidRPr="00A71DDD">
        <w:rPr>
          <w:rFonts w:ascii="Arial" w:hAnsi="Arial" w:cs="Arial"/>
        </w:rPr>
        <w:t xml:space="preserve">  After this point, </w:t>
      </w:r>
      <w:proofErr w:type="gramStart"/>
      <w:r w:rsidRPr="00A71DDD">
        <w:rPr>
          <w:rFonts w:ascii="Arial" w:hAnsi="Arial" w:cs="Arial"/>
        </w:rPr>
        <w:t>all of</w:t>
      </w:r>
      <w:proofErr w:type="gramEnd"/>
      <w:r w:rsidRPr="00A71DDD">
        <w:rPr>
          <w:rFonts w:ascii="Arial" w:hAnsi="Arial" w:cs="Arial"/>
        </w:rPr>
        <w:t xml:space="preserve"> your data will remain </w:t>
      </w:r>
      <w:r w:rsidRPr="00A71DDD">
        <w:rPr>
          <w:rFonts w:ascii="Arial" w:hAnsi="Arial" w:cs="Arial"/>
          <w:iCs/>
        </w:rPr>
        <w:t>confidential and anonymous</w:t>
      </w:r>
      <w:r w:rsidRPr="00A71DDD">
        <w:rPr>
          <w:rFonts w:ascii="Arial" w:hAnsi="Arial" w:cs="Arial"/>
        </w:rPr>
        <w:t xml:space="preserve"> and will not be traced back to you.</w:t>
      </w:r>
    </w:p>
    <w:p w14:paraId="14AD5E4B" w14:textId="77777777" w:rsidR="00852ACC" w:rsidRPr="00A71DDD" w:rsidRDefault="00852ACC" w:rsidP="00852ACC">
      <w:pPr>
        <w:pStyle w:val="Default"/>
        <w:rPr>
          <w:rFonts w:ascii="Arial" w:hAnsi="Arial" w:cs="Arial"/>
        </w:rPr>
      </w:pPr>
    </w:p>
    <w:p w14:paraId="5A071AC4" w14:textId="77777777" w:rsidR="00852ACC" w:rsidRPr="00A71DDD" w:rsidRDefault="00852ACC" w:rsidP="00852ACC">
      <w:pPr>
        <w:pStyle w:val="Default"/>
        <w:rPr>
          <w:rFonts w:ascii="Arial" w:hAnsi="Arial" w:cs="Arial"/>
          <w:b/>
        </w:rPr>
      </w:pPr>
      <w:r w:rsidRPr="00A71DDD">
        <w:rPr>
          <w:rFonts w:ascii="Arial" w:hAnsi="Arial" w:cs="Arial"/>
        </w:rPr>
        <w:t xml:space="preserve">If taking part in this study has raised any questions, please speak to the researcher Kristen Hyett on </w:t>
      </w:r>
      <w:r w:rsidRPr="00A71DDD">
        <w:rPr>
          <w:rFonts w:ascii="Arial" w:hAnsi="Arial" w:cs="Arial"/>
          <w:i/>
          <w:u w:val="single"/>
        </w:rPr>
        <w:t>1700850@student.uwtsd.ac.uk</w:t>
      </w:r>
      <w:r w:rsidRPr="00A71DDD">
        <w:rPr>
          <w:rFonts w:ascii="Arial" w:hAnsi="Arial" w:cs="Arial"/>
        </w:rPr>
        <w:t xml:space="preserve"> or contact the academic supervisor Dr Kate Williams on Kate.williams@uwtsd.ac.uk.</w:t>
      </w:r>
    </w:p>
    <w:p w14:paraId="5D9AC1E5" w14:textId="77777777" w:rsidR="00852ACC" w:rsidRPr="00A71DDD" w:rsidRDefault="00852ACC" w:rsidP="00852ACC">
      <w:pPr>
        <w:pStyle w:val="Default"/>
        <w:rPr>
          <w:rFonts w:ascii="Arial" w:hAnsi="Arial" w:cs="Arial"/>
          <w:b/>
        </w:rPr>
      </w:pPr>
    </w:p>
    <w:p w14:paraId="150D4F3A" w14:textId="77777777" w:rsidR="00852ACC" w:rsidRPr="00A71DDD" w:rsidRDefault="00852ACC" w:rsidP="00852ACC">
      <w:pPr>
        <w:pStyle w:val="Default"/>
        <w:rPr>
          <w:rFonts w:ascii="Arial" w:hAnsi="Arial" w:cs="Arial"/>
          <w:b/>
        </w:rPr>
      </w:pPr>
    </w:p>
    <w:p w14:paraId="3AA5202A" w14:textId="77777777" w:rsidR="00852ACC" w:rsidRPr="00A71DDD" w:rsidRDefault="00852ACC" w:rsidP="00852ACC">
      <w:pPr>
        <w:pStyle w:val="Default"/>
        <w:rPr>
          <w:rFonts w:ascii="Arial" w:hAnsi="Arial" w:cs="Arial"/>
          <w:b/>
        </w:rPr>
      </w:pPr>
      <w:r w:rsidRPr="00A71DDD">
        <w:rPr>
          <w:rFonts w:ascii="Arial" w:hAnsi="Arial" w:cs="Arial"/>
          <w:b/>
        </w:rPr>
        <w:t>Thank you once again for taking time to participate in this study.</w:t>
      </w:r>
    </w:p>
    <w:p w14:paraId="6BCFB8A8" w14:textId="77777777" w:rsidR="00852ACC" w:rsidRPr="00A71DDD" w:rsidRDefault="00852ACC" w:rsidP="00852ACC">
      <w:pPr>
        <w:pStyle w:val="Default"/>
        <w:rPr>
          <w:rFonts w:ascii="Arial" w:hAnsi="Arial" w:cs="Arial"/>
          <w:b/>
        </w:rPr>
      </w:pPr>
    </w:p>
    <w:p w14:paraId="1AEBF739" w14:textId="77777777" w:rsidR="00852ACC" w:rsidRPr="00A71DDD" w:rsidRDefault="00852ACC" w:rsidP="00852ACC">
      <w:pPr>
        <w:pStyle w:val="Default"/>
        <w:rPr>
          <w:rFonts w:ascii="Arial" w:hAnsi="Arial" w:cs="Arial"/>
          <w:i/>
          <w:u w:val="single"/>
        </w:rPr>
      </w:pPr>
      <w:r w:rsidRPr="00A71DDD">
        <w:rPr>
          <w:rFonts w:ascii="Arial" w:hAnsi="Arial" w:cs="Arial"/>
          <w:i/>
          <w:u w:val="single"/>
        </w:rPr>
        <w:t>Kristen Hyett</w:t>
      </w:r>
    </w:p>
    <w:p w14:paraId="697818A7" w14:textId="77777777" w:rsidR="00852ACC" w:rsidRPr="00A71DDD" w:rsidRDefault="00852ACC" w:rsidP="00852ACC">
      <w:pPr>
        <w:pStyle w:val="Default"/>
        <w:rPr>
          <w:rFonts w:ascii="Arial" w:hAnsi="Arial" w:cs="Arial"/>
          <w:i/>
          <w:u w:val="single"/>
        </w:rPr>
      </w:pPr>
    </w:p>
    <w:p w14:paraId="3F569B6E" w14:textId="77777777" w:rsidR="00852ACC" w:rsidRPr="00A71DDD" w:rsidRDefault="00852ACC" w:rsidP="00852ACC">
      <w:pPr>
        <w:pStyle w:val="Default"/>
        <w:rPr>
          <w:rFonts w:ascii="Arial" w:hAnsi="Arial" w:cs="Arial"/>
          <w:i/>
          <w:u w:val="single"/>
        </w:rPr>
      </w:pPr>
      <w:r w:rsidRPr="00A71DDD">
        <w:rPr>
          <w:rFonts w:ascii="Arial" w:hAnsi="Arial" w:cs="Arial"/>
          <w:i/>
          <w:u w:val="single"/>
        </w:rPr>
        <w:t>BA Counselling Studies and Psychology</w:t>
      </w:r>
    </w:p>
    <w:p w14:paraId="78959FDA" w14:textId="77777777" w:rsidR="00852ACC" w:rsidRPr="00A71DDD" w:rsidRDefault="00852ACC" w:rsidP="00852ACC">
      <w:pPr>
        <w:pStyle w:val="Default"/>
        <w:rPr>
          <w:rFonts w:ascii="Arial" w:hAnsi="Arial" w:cs="Arial"/>
        </w:rPr>
      </w:pPr>
    </w:p>
    <w:p w14:paraId="1F2266AF" w14:textId="77777777" w:rsidR="00852ACC" w:rsidRPr="00A71DDD" w:rsidRDefault="00852ACC" w:rsidP="00852ACC">
      <w:pPr>
        <w:pStyle w:val="Default"/>
        <w:rPr>
          <w:rFonts w:ascii="Arial" w:hAnsi="Arial" w:cs="Arial"/>
        </w:rPr>
      </w:pPr>
      <w:r w:rsidRPr="00A71DDD">
        <w:rPr>
          <w:rFonts w:ascii="Arial" w:hAnsi="Arial" w:cs="Arial"/>
        </w:rPr>
        <w:t xml:space="preserve">University of Wales Trinity Saint David, Swansea </w:t>
      </w:r>
    </w:p>
    <w:p w14:paraId="3F18964B" w14:textId="2D4A9610" w:rsidR="00852ACC" w:rsidRDefault="00852ACC" w:rsidP="00AF289C">
      <w:pPr>
        <w:tabs>
          <w:tab w:val="left" w:pos="2340"/>
        </w:tabs>
        <w:rPr>
          <w:rFonts w:ascii="Verdana" w:hAnsi="Verdana"/>
          <w:sz w:val="24"/>
          <w:szCs w:val="24"/>
        </w:rPr>
      </w:pPr>
    </w:p>
    <w:p w14:paraId="0120BCC1" w14:textId="5FF5DABB" w:rsidR="00852ACC" w:rsidRDefault="00852ACC" w:rsidP="00AF289C">
      <w:pPr>
        <w:tabs>
          <w:tab w:val="left" w:pos="2340"/>
        </w:tabs>
        <w:rPr>
          <w:rFonts w:ascii="Verdana" w:hAnsi="Verdana"/>
          <w:sz w:val="24"/>
          <w:szCs w:val="24"/>
        </w:rPr>
      </w:pPr>
    </w:p>
    <w:p w14:paraId="79DFD087" w14:textId="77777777" w:rsidR="00AF289C" w:rsidRDefault="00AF289C" w:rsidP="00AF289C">
      <w:pPr>
        <w:tabs>
          <w:tab w:val="left" w:pos="2340"/>
        </w:tabs>
        <w:rPr>
          <w:rFonts w:ascii="Verdana" w:hAnsi="Verdana"/>
          <w:sz w:val="24"/>
          <w:szCs w:val="24"/>
        </w:rPr>
      </w:pPr>
    </w:p>
    <w:p w14:paraId="2FE9D5CE" w14:textId="38BC1CD3" w:rsidR="00E9164F" w:rsidRDefault="00E9164F" w:rsidP="00F673C3">
      <w:pPr>
        <w:rPr>
          <w:rFonts w:ascii="Verdana" w:hAnsi="Verdana"/>
          <w:sz w:val="24"/>
          <w:szCs w:val="24"/>
        </w:rPr>
      </w:pPr>
    </w:p>
    <w:p w14:paraId="23AA8E17" w14:textId="4D9CBDE3" w:rsidR="00E9164F" w:rsidRPr="00BF0D7F" w:rsidRDefault="00AF289C" w:rsidP="00F673C3">
      <w:pPr>
        <w:rPr>
          <w:rFonts w:ascii="Times New Roman" w:hAnsi="Times New Roman" w:cs="Times New Roman"/>
          <w:b/>
          <w:bCs/>
          <w:sz w:val="24"/>
          <w:szCs w:val="24"/>
        </w:rPr>
      </w:pPr>
      <w:r w:rsidRPr="00BF0D7F">
        <w:rPr>
          <w:rFonts w:ascii="Times New Roman" w:hAnsi="Times New Roman" w:cs="Times New Roman"/>
          <w:b/>
          <w:bCs/>
          <w:sz w:val="24"/>
          <w:szCs w:val="24"/>
        </w:rPr>
        <w:t xml:space="preserve">Appendix </w:t>
      </w:r>
      <w:r w:rsidR="004D7A0D" w:rsidRPr="00BF0D7F">
        <w:rPr>
          <w:rFonts w:ascii="Times New Roman" w:hAnsi="Times New Roman" w:cs="Times New Roman"/>
          <w:b/>
          <w:bCs/>
          <w:sz w:val="24"/>
          <w:szCs w:val="24"/>
        </w:rPr>
        <w:t>K</w:t>
      </w:r>
      <w:r w:rsidRPr="00BF0D7F">
        <w:rPr>
          <w:rFonts w:ascii="Times New Roman" w:hAnsi="Times New Roman" w:cs="Times New Roman"/>
          <w:b/>
          <w:bCs/>
          <w:sz w:val="24"/>
          <w:szCs w:val="24"/>
        </w:rPr>
        <w:t xml:space="preserve"> - Proposal</w:t>
      </w:r>
    </w:p>
    <w:p w14:paraId="5D27ECE4" w14:textId="77777777" w:rsidR="00F673C3" w:rsidRDefault="00F673C3" w:rsidP="00F673C3">
      <w:pPr>
        <w:rPr>
          <w:rFonts w:ascii="Verdana" w:hAnsi="Verdana"/>
          <w:sz w:val="24"/>
          <w:szCs w:val="24"/>
        </w:rPr>
      </w:pPr>
    </w:p>
    <w:p w14:paraId="51493DB2" w14:textId="77777777" w:rsidR="00D46D7F" w:rsidRDefault="00D46D7F" w:rsidP="00D46D7F">
      <w:pPr>
        <w:pStyle w:val="SMUARIAL14BOLD"/>
        <w:spacing w:before="0"/>
        <w:jc w:val="center"/>
        <w:rPr>
          <w:b w:val="0"/>
          <w:sz w:val="36"/>
          <w:szCs w:val="40"/>
        </w:rPr>
      </w:pPr>
      <w:r w:rsidRPr="00B6567E">
        <w:rPr>
          <w:b w:val="0"/>
          <w:sz w:val="36"/>
          <w:szCs w:val="40"/>
        </w:rPr>
        <w:t xml:space="preserve">Dissertation proposal </w:t>
      </w:r>
      <w:r>
        <w:rPr>
          <w:b w:val="0"/>
          <w:sz w:val="36"/>
          <w:szCs w:val="40"/>
        </w:rPr>
        <w:t>2019-20</w:t>
      </w:r>
    </w:p>
    <w:p w14:paraId="01D0B4FA" w14:textId="77777777" w:rsidR="00D46D7F" w:rsidRPr="00E115E1" w:rsidRDefault="00D46D7F" w:rsidP="00D46D7F">
      <w:pPr>
        <w:pStyle w:val="Heading1"/>
        <w:rPr>
          <w:sz w:val="28"/>
        </w:rPr>
      </w:pPr>
    </w:p>
    <w:tbl>
      <w:tblPr>
        <w:tblpPr w:leftFromText="180" w:rightFromText="180" w:vertAnchor="text" w:horzAnchor="margin" w:tblpXSpec="center" w:tblpY="53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D46D7F" w14:paraId="3C93C82E" w14:textId="77777777" w:rsidTr="006C4EF2">
        <w:tc>
          <w:tcPr>
            <w:tcW w:w="10368" w:type="dxa"/>
            <w:gridSpan w:val="2"/>
            <w:shd w:val="clear" w:color="auto" w:fill="E0E0E0"/>
          </w:tcPr>
          <w:p w14:paraId="3EBB9018" w14:textId="77777777" w:rsidR="00D46D7F" w:rsidRDefault="00D46D7F" w:rsidP="006C4EF2">
            <w:pPr>
              <w:jc w:val="center"/>
              <w:rPr>
                <w:sz w:val="28"/>
                <w:szCs w:val="28"/>
              </w:rPr>
            </w:pPr>
          </w:p>
        </w:tc>
      </w:tr>
      <w:tr w:rsidR="00D46D7F" w14:paraId="3AB93C09" w14:textId="77777777" w:rsidTr="006C4EF2">
        <w:tc>
          <w:tcPr>
            <w:tcW w:w="2508" w:type="dxa"/>
            <w:shd w:val="clear" w:color="auto" w:fill="E0E0E0"/>
          </w:tcPr>
          <w:p w14:paraId="0C7366EE" w14:textId="77777777" w:rsidR="00D46D7F" w:rsidRPr="00753CE4" w:rsidRDefault="00D46D7F" w:rsidP="006C4EF2">
            <w:pPr>
              <w:rPr>
                <w:rFonts w:ascii="Arial" w:hAnsi="Arial" w:cs="Arial"/>
              </w:rPr>
            </w:pPr>
            <w:r>
              <w:rPr>
                <w:rFonts w:ascii="Arial" w:hAnsi="Arial" w:cs="Arial"/>
              </w:rPr>
              <w:t>Student Name</w:t>
            </w:r>
          </w:p>
        </w:tc>
        <w:tc>
          <w:tcPr>
            <w:tcW w:w="7860" w:type="dxa"/>
          </w:tcPr>
          <w:p w14:paraId="42406040" w14:textId="77777777" w:rsidR="00D46D7F" w:rsidRPr="00753CE4" w:rsidRDefault="00D46D7F" w:rsidP="006C4EF2">
            <w:pPr>
              <w:rPr>
                <w:sz w:val="28"/>
                <w:szCs w:val="28"/>
              </w:rPr>
            </w:pPr>
            <w:r w:rsidRPr="009A45FC">
              <w:rPr>
                <w:rFonts w:ascii="Verdana" w:hAnsi="Verdana"/>
                <w:sz w:val="24"/>
                <w:szCs w:val="24"/>
              </w:rPr>
              <w:t>Kristen Hyett</w:t>
            </w:r>
          </w:p>
        </w:tc>
      </w:tr>
      <w:tr w:rsidR="00D46D7F" w14:paraId="0E56C013" w14:textId="77777777" w:rsidTr="006C4EF2">
        <w:tc>
          <w:tcPr>
            <w:tcW w:w="2508" w:type="dxa"/>
            <w:shd w:val="clear" w:color="auto" w:fill="E0E0E0"/>
          </w:tcPr>
          <w:p w14:paraId="6F40F55E" w14:textId="77777777" w:rsidR="00D46D7F" w:rsidRPr="00753CE4" w:rsidRDefault="00D46D7F" w:rsidP="006C4EF2">
            <w:pPr>
              <w:rPr>
                <w:rFonts w:ascii="Arial" w:hAnsi="Arial" w:cs="Arial"/>
              </w:rPr>
            </w:pPr>
            <w:r>
              <w:rPr>
                <w:rFonts w:ascii="Arial" w:hAnsi="Arial" w:cs="Arial"/>
              </w:rPr>
              <w:t xml:space="preserve">Provisional Dissertation Supervisor </w:t>
            </w:r>
          </w:p>
        </w:tc>
        <w:tc>
          <w:tcPr>
            <w:tcW w:w="7860" w:type="dxa"/>
          </w:tcPr>
          <w:p w14:paraId="2A11F7A8" w14:textId="77777777" w:rsidR="00D46D7F" w:rsidRPr="006F3D33" w:rsidRDefault="00D46D7F" w:rsidP="006C4EF2">
            <w:pPr>
              <w:rPr>
                <w:i/>
                <w:szCs w:val="28"/>
              </w:rPr>
            </w:pPr>
            <w:r w:rsidRPr="00517833">
              <w:rPr>
                <w:rFonts w:ascii="Verdana" w:hAnsi="Verdana"/>
                <w:iCs/>
                <w:sz w:val="24"/>
                <w:szCs w:val="36"/>
              </w:rPr>
              <w:t>Dr. Kate Williams</w:t>
            </w:r>
          </w:p>
        </w:tc>
      </w:tr>
      <w:tr w:rsidR="00D46D7F" w14:paraId="54FAB817" w14:textId="77777777" w:rsidTr="006C4EF2">
        <w:tc>
          <w:tcPr>
            <w:tcW w:w="2508" w:type="dxa"/>
            <w:shd w:val="clear" w:color="auto" w:fill="E0E0E0"/>
          </w:tcPr>
          <w:p w14:paraId="31135CCA" w14:textId="77777777" w:rsidR="00D46D7F" w:rsidRDefault="00D46D7F" w:rsidP="006C4EF2">
            <w:pPr>
              <w:rPr>
                <w:rFonts w:ascii="Arial" w:hAnsi="Arial" w:cs="Arial"/>
              </w:rPr>
            </w:pPr>
            <w:r>
              <w:rPr>
                <w:rFonts w:ascii="Arial" w:hAnsi="Arial" w:cs="Arial"/>
              </w:rPr>
              <w:t xml:space="preserve">Date submitted </w:t>
            </w:r>
          </w:p>
        </w:tc>
        <w:tc>
          <w:tcPr>
            <w:tcW w:w="7860" w:type="dxa"/>
          </w:tcPr>
          <w:p w14:paraId="4EDB7A96" w14:textId="77777777" w:rsidR="00D46D7F" w:rsidRPr="00CC0416" w:rsidRDefault="00D46D7F" w:rsidP="006C4EF2">
            <w:pPr>
              <w:rPr>
                <w:rFonts w:ascii="Verdana" w:hAnsi="Verdana"/>
                <w:szCs w:val="28"/>
              </w:rPr>
            </w:pPr>
            <w:r w:rsidRPr="00CC0416">
              <w:rPr>
                <w:rFonts w:ascii="Verdana" w:hAnsi="Verdana"/>
                <w:sz w:val="24"/>
                <w:szCs w:val="28"/>
              </w:rPr>
              <w:t>23/10/2019</w:t>
            </w:r>
          </w:p>
        </w:tc>
      </w:tr>
    </w:tbl>
    <w:p w14:paraId="31751DE7" w14:textId="77777777" w:rsidR="00D46D7F" w:rsidRDefault="00D46D7F" w:rsidP="00D46D7F">
      <w:pPr>
        <w:pStyle w:val="SMUARIAL14BOLD"/>
        <w:spacing w:before="0"/>
        <w:rPr>
          <w:b w:val="0"/>
          <w:sz w:val="40"/>
          <w:szCs w:val="40"/>
        </w:rPr>
      </w:pPr>
    </w:p>
    <w:p w14:paraId="7508EEB2" w14:textId="77777777" w:rsidR="00D46D7F" w:rsidRPr="003A52E4" w:rsidRDefault="00D46D7F" w:rsidP="00D46D7F">
      <w:pPr>
        <w:pStyle w:val="SMUARIAL14BOLD"/>
        <w:spacing w:before="0"/>
        <w:rPr>
          <w:b w:val="0"/>
          <w:sz w:val="24"/>
          <w:szCs w:val="20"/>
        </w:rPr>
      </w:pPr>
    </w:p>
    <w:p w14:paraId="72BA2350" w14:textId="77777777" w:rsidR="00D46D7F" w:rsidRPr="003060CA" w:rsidRDefault="00D46D7F" w:rsidP="00D46D7F">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46D7F" w14:paraId="127FFD8B" w14:textId="77777777" w:rsidTr="006C4EF2">
        <w:tc>
          <w:tcPr>
            <w:tcW w:w="10368" w:type="dxa"/>
          </w:tcPr>
          <w:p w14:paraId="69E9AF9E" w14:textId="77777777" w:rsidR="00D46D7F" w:rsidRDefault="00D46D7F" w:rsidP="006C4EF2">
            <w:pPr>
              <w:rPr>
                <w:rFonts w:ascii="Arial" w:hAnsi="Arial" w:cs="Arial"/>
              </w:rPr>
            </w:pPr>
            <w:r w:rsidRPr="00CC41BB">
              <w:rPr>
                <w:rFonts w:ascii="Arial" w:hAnsi="Arial" w:cs="Arial"/>
                <w:b/>
              </w:rPr>
              <w:t>Title of Research</w:t>
            </w:r>
            <w:r>
              <w:rPr>
                <w:rFonts w:ascii="Arial" w:hAnsi="Arial" w:cs="Arial"/>
                <w:b/>
              </w:rPr>
              <w:t xml:space="preserve"> </w:t>
            </w:r>
            <w:r w:rsidRPr="004804FA">
              <w:rPr>
                <w:rFonts w:ascii="Arial" w:hAnsi="Arial" w:cs="Arial"/>
              </w:rPr>
              <w:t>(this must reflect the essence of you</w:t>
            </w:r>
            <w:r>
              <w:rPr>
                <w:rFonts w:ascii="Arial" w:hAnsi="Arial" w:cs="Arial"/>
              </w:rPr>
              <w:t>r proposed research question, study design</w:t>
            </w:r>
            <w:r w:rsidRPr="004804FA">
              <w:rPr>
                <w:rFonts w:ascii="Arial" w:hAnsi="Arial" w:cs="Arial"/>
              </w:rPr>
              <w:t xml:space="preserve"> and study population</w:t>
            </w:r>
            <w:r>
              <w:rPr>
                <w:rFonts w:ascii="Arial" w:hAnsi="Arial" w:cs="Arial"/>
              </w:rPr>
              <w:t xml:space="preserve"> and should be more specific than the broad topic area provided in the dissertation topics selection book</w:t>
            </w:r>
            <w:r w:rsidRPr="004804FA">
              <w:rPr>
                <w:rFonts w:ascii="Arial" w:hAnsi="Arial" w:cs="Arial"/>
              </w:rPr>
              <w:t>).</w:t>
            </w:r>
          </w:p>
          <w:p w14:paraId="45032E78" w14:textId="77777777" w:rsidR="00D46D7F" w:rsidRDefault="00D46D7F" w:rsidP="006C4EF2">
            <w:pPr>
              <w:rPr>
                <w:rFonts w:ascii="Arial" w:hAnsi="Arial" w:cs="Arial"/>
              </w:rPr>
            </w:pPr>
          </w:p>
          <w:p w14:paraId="261A84EA" w14:textId="77777777" w:rsidR="00D46D7F" w:rsidRPr="00F171D8" w:rsidRDefault="00D46D7F" w:rsidP="006C4EF2">
            <w:r w:rsidRPr="00F171D8">
              <w:rPr>
                <w:rFonts w:ascii="Verdana" w:hAnsi="Verdana" w:cs="Arial"/>
              </w:rPr>
              <w:t>The impact of musical training on susceptibility to auditory misinformation of music.</w:t>
            </w:r>
          </w:p>
          <w:p w14:paraId="6269DE3F" w14:textId="77777777" w:rsidR="00D46D7F" w:rsidRDefault="00D46D7F" w:rsidP="006C4EF2"/>
        </w:tc>
      </w:tr>
    </w:tbl>
    <w:p w14:paraId="532E6B20" w14:textId="77777777" w:rsidR="00D46D7F" w:rsidRPr="009D6B16" w:rsidRDefault="00D46D7F" w:rsidP="00D46D7F">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46D7F" w14:paraId="06EE3950" w14:textId="77777777" w:rsidTr="006C4EF2">
        <w:tc>
          <w:tcPr>
            <w:tcW w:w="10368" w:type="dxa"/>
          </w:tcPr>
          <w:p w14:paraId="36D09C38" w14:textId="77777777" w:rsidR="00D46D7F" w:rsidRDefault="00D46D7F" w:rsidP="006C4EF2">
            <w:pPr>
              <w:rPr>
                <w:rFonts w:ascii="Arial" w:hAnsi="Arial" w:cs="Arial"/>
              </w:rPr>
            </w:pPr>
            <w:r>
              <w:rPr>
                <w:rFonts w:ascii="Arial" w:hAnsi="Arial" w:cs="Arial"/>
                <w:b/>
              </w:rPr>
              <w:t xml:space="preserve">Please state your main </w:t>
            </w:r>
            <w:r w:rsidRPr="00CC41BB">
              <w:rPr>
                <w:rFonts w:ascii="Arial" w:hAnsi="Arial" w:cs="Arial"/>
                <w:b/>
              </w:rPr>
              <w:t xml:space="preserve">research </w:t>
            </w:r>
            <w:r>
              <w:rPr>
                <w:rFonts w:ascii="Arial" w:hAnsi="Arial" w:cs="Arial"/>
                <w:b/>
              </w:rPr>
              <w:t xml:space="preserve">question(s) </w:t>
            </w:r>
            <w:r w:rsidRPr="00441243">
              <w:rPr>
                <w:rFonts w:ascii="Arial" w:hAnsi="Arial" w:cs="Arial"/>
              </w:rPr>
              <w:t>(specific hypotheses not needed at this stage but may be included)</w:t>
            </w:r>
          </w:p>
          <w:p w14:paraId="7C05D1E7" w14:textId="77777777" w:rsidR="00D46D7F" w:rsidRPr="00441243" w:rsidRDefault="00D46D7F" w:rsidP="006C4EF2"/>
          <w:p w14:paraId="065288A7" w14:textId="77777777" w:rsidR="00D46D7F" w:rsidRPr="00F171D8" w:rsidRDefault="00D46D7F" w:rsidP="006C4EF2">
            <w:pPr>
              <w:rPr>
                <w:rFonts w:ascii="Verdana" w:hAnsi="Verdana"/>
              </w:rPr>
            </w:pPr>
            <w:r w:rsidRPr="00F171D8">
              <w:rPr>
                <w:rFonts w:ascii="Verdana" w:hAnsi="Verdana"/>
              </w:rPr>
              <w:lastRenderedPageBreak/>
              <w:t xml:space="preserve">Does musical training help circumvent participants from being susceptible to misinformation of auditory information when a </w:t>
            </w:r>
            <w:proofErr w:type="gramStart"/>
            <w:r w:rsidRPr="00F171D8">
              <w:rPr>
                <w:rFonts w:ascii="Verdana" w:hAnsi="Verdana"/>
              </w:rPr>
              <w:t>particular instrument</w:t>
            </w:r>
            <w:proofErr w:type="gramEnd"/>
            <w:r w:rsidRPr="00F171D8">
              <w:rPr>
                <w:rFonts w:ascii="Verdana" w:hAnsi="Verdana"/>
              </w:rPr>
              <w:t xml:space="preserve"> is missing from a musical ensemble.</w:t>
            </w:r>
          </w:p>
          <w:p w14:paraId="27511A5A" w14:textId="77777777" w:rsidR="00D46D7F" w:rsidRPr="00F171D8" w:rsidRDefault="00D46D7F" w:rsidP="006C4EF2">
            <w:pPr>
              <w:rPr>
                <w:rFonts w:ascii="Verdana" w:hAnsi="Verdana"/>
              </w:rPr>
            </w:pPr>
          </w:p>
          <w:p w14:paraId="6D6CC490" w14:textId="77777777" w:rsidR="00D46D7F" w:rsidRDefault="00D46D7F" w:rsidP="006C4EF2">
            <w:r w:rsidRPr="00F171D8">
              <w:rPr>
                <w:rFonts w:ascii="Verdana" w:hAnsi="Verdana"/>
              </w:rPr>
              <w:t>Hypothesis: Those who have higher levels of musical training will be less susceptible to misinformation</w:t>
            </w:r>
            <w:r>
              <w:rPr>
                <w:rFonts w:ascii="Verdana" w:hAnsi="Verdana"/>
              </w:rPr>
              <w:t xml:space="preserve"> of auditory information.</w:t>
            </w:r>
          </w:p>
          <w:p w14:paraId="00BDA84D" w14:textId="77777777" w:rsidR="00D46D7F" w:rsidRDefault="00D46D7F" w:rsidP="006C4EF2"/>
        </w:tc>
      </w:tr>
    </w:tbl>
    <w:p w14:paraId="7C197366" w14:textId="77777777" w:rsidR="00D46D7F" w:rsidRDefault="00D46D7F" w:rsidP="00D46D7F">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46D7F" w14:paraId="3F6A3439" w14:textId="77777777" w:rsidTr="006C4EF2">
        <w:tc>
          <w:tcPr>
            <w:tcW w:w="9016" w:type="dxa"/>
          </w:tcPr>
          <w:p w14:paraId="776D0461" w14:textId="6B395A75" w:rsidR="00D46D7F" w:rsidRPr="005227E0" w:rsidRDefault="00D46D7F" w:rsidP="006C4EF2">
            <w:pPr>
              <w:rPr>
                <w:rFonts w:ascii="Arial" w:hAnsi="Arial" w:cs="Arial"/>
              </w:rPr>
            </w:pPr>
            <w:r w:rsidRPr="005227E0">
              <w:rPr>
                <w:rFonts w:ascii="Arial" w:hAnsi="Arial" w:cs="Arial"/>
                <w:b/>
              </w:rPr>
              <w:t xml:space="preserve">What empirical evidence supports your research question? </w:t>
            </w:r>
            <w:r w:rsidRPr="005227E0">
              <w:rPr>
                <w:rFonts w:ascii="Arial" w:hAnsi="Arial" w:cs="Arial"/>
              </w:rPr>
              <w:t xml:space="preserve">(Please provide a </w:t>
            </w:r>
            <w:r w:rsidR="004B2700" w:rsidRPr="005227E0">
              <w:rPr>
                <w:rFonts w:ascii="Arial" w:hAnsi="Arial" w:cs="Arial"/>
              </w:rPr>
              <w:t>1500-word</w:t>
            </w:r>
            <w:r w:rsidRPr="005227E0">
              <w:rPr>
                <w:rFonts w:ascii="Arial" w:hAnsi="Arial" w:cs="Arial"/>
              </w:rPr>
              <w:t xml:space="preserve"> review of relevant psychological literature and theory and a minimum of eight references)</w:t>
            </w:r>
            <w:proofErr w:type="gramStart"/>
            <w:r w:rsidRPr="005227E0">
              <w:rPr>
                <w:rFonts w:ascii="Arial" w:hAnsi="Arial" w:cs="Arial"/>
              </w:rPr>
              <w:t xml:space="preserve">.  </w:t>
            </w:r>
            <w:proofErr w:type="gramEnd"/>
            <w:r w:rsidRPr="005227E0">
              <w:rPr>
                <w:rFonts w:ascii="Arial" w:hAnsi="Arial" w:cs="Arial"/>
              </w:rPr>
              <w:t xml:space="preserve">If you have already drafted a review of </w:t>
            </w:r>
            <w:r w:rsidR="004B2700" w:rsidRPr="005227E0">
              <w:rPr>
                <w:rFonts w:ascii="Arial" w:hAnsi="Arial" w:cs="Arial"/>
              </w:rPr>
              <w:t>literature,</w:t>
            </w:r>
            <w:r w:rsidRPr="005227E0">
              <w:rPr>
                <w:rFonts w:ascii="Arial" w:hAnsi="Arial" w:cs="Arial"/>
              </w:rPr>
              <w:t xml:space="preserve"> please attach it to the end of this document – you do not need to complete this section if so).</w:t>
            </w:r>
          </w:p>
          <w:p w14:paraId="2C4DEA43" w14:textId="77777777" w:rsidR="00D46D7F" w:rsidRPr="004B2700" w:rsidRDefault="00D46D7F" w:rsidP="006C4EF2">
            <w:pPr>
              <w:shd w:val="clear" w:color="auto" w:fill="FFFFFF"/>
              <w:spacing w:before="240" w:after="120" w:line="324" w:lineRule="atLeast"/>
              <w:outlineLvl w:val="0"/>
              <w:rPr>
                <w:rFonts w:ascii="Verdana" w:hAnsi="Verdana"/>
                <w:shd w:val="clear" w:color="auto" w:fill="FFFFFF"/>
              </w:rPr>
            </w:pPr>
            <w:r w:rsidRPr="004B2700">
              <w:rPr>
                <w:rFonts w:ascii="Verdana" w:hAnsi="Verdana"/>
              </w:rPr>
              <w:t xml:space="preserve">  Sound is thought to be able to affect cognitive abilities, such as memory (Conway et al., 2009). Multiple aspects of cognition including sensory-motor control, perception, language and higher- order functions are also affected by sequencing abilities such as identifying components of an event and the ability to recall these events in order (Conway et al., 2007). As the brain is a highly functional sensory processor, which is not separated from other cognitive processes, it therefore </w:t>
            </w:r>
            <w:proofErr w:type="gramStart"/>
            <w:r w:rsidRPr="004B2700">
              <w:rPr>
                <w:rFonts w:ascii="Verdana" w:hAnsi="Verdana"/>
              </w:rPr>
              <w:t>functions as a whole</w:t>
            </w:r>
            <w:proofErr w:type="gramEnd"/>
            <w:r w:rsidRPr="004B2700">
              <w:rPr>
                <w:rFonts w:ascii="Verdana" w:hAnsi="Verdana"/>
              </w:rPr>
              <w:t xml:space="preserve"> (Conway et al., 2009</w:t>
            </w:r>
            <w:r w:rsidRPr="004B2700">
              <w:rPr>
                <w:rFonts w:ascii="Verdana" w:hAnsi="Verdana"/>
                <w:shd w:val="clear" w:color="auto" w:fill="FFFFFF"/>
              </w:rPr>
              <w:t>)</w:t>
            </w:r>
            <w:r w:rsidRPr="004B2700">
              <w:rPr>
                <w:rFonts w:ascii="Verdana" w:hAnsi="Verdana"/>
              </w:rPr>
              <w:t xml:space="preserve">. The fact that the brain is so highly functioning has led to the understanding of various issues linked to neurocognitive development including </w:t>
            </w:r>
            <w:r w:rsidRPr="004B2700">
              <w:rPr>
                <w:rFonts w:ascii="Verdana" w:hAnsi="Verdana"/>
                <w:shd w:val="clear" w:color="auto" w:fill="FFFFFF"/>
              </w:rPr>
              <w:t>those which rely on the encoding and representation of phonological arrangements (</w:t>
            </w:r>
            <w:r w:rsidRPr="004B2700">
              <w:rPr>
                <w:rFonts w:ascii="Verdana" w:hAnsi="Verdana" w:cs="Arial"/>
                <w:shd w:val="clear" w:color="auto" w:fill="FFFFFF"/>
              </w:rPr>
              <w:t xml:space="preserve">Conway &amp; Pisoni, 2008). </w:t>
            </w:r>
          </w:p>
          <w:p w14:paraId="4420CAE8" w14:textId="77777777" w:rsidR="00D46D7F" w:rsidRPr="004B2700" w:rsidRDefault="00D46D7F" w:rsidP="006C4EF2">
            <w:pPr>
              <w:pStyle w:val="p"/>
              <w:shd w:val="clear" w:color="auto" w:fill="FFFFFF"/>
              <w:spacing w:before="166" w:beforeAutospacing="0" w:after="166" w:afterAutospacing="0" w:line="276" w:lineRule="auto"/>
              <w:rPr>
                <w:rFonts w:ascii="Verdana" w:hAnsi="Verdana"/>
                <w:sz w:val="22"/>
                <w:szCs w:val="22"/>
                <w:shd w:val="clear" w:color="auto" w:fill="FFFFFF"/>
              </w:rPr>
            </w:pPr>
            <w:r w:rsidRPr="004B2700">
              <w:rPr>
                <w:rFonts w:ascii="Verdana" w:hAnsi="Verdana"/>
                <w:sz w:val="22"/>
                <w:szCs w:val="22"/>
              </w:rPr>
              <w:t xml:space="preserve">  Sound is a temporal and sequential signal, where the importance is on timing and order, and it can be argued that the quality of sound gives insight to serial ordered procedures within memory (</w:t>
            </w:r>
            <w:hyperlink r:id="rId60" w:anchor="R13" w:history="1">
              <w:r w:rsidRPr="004B2700">
                <w:rPr>
                  <w:rStyle w:val="Hyperlink"/>
                  <w:rFonts w:ascii="Verdana" w:hAnsi="Verdana"/>
                  <w:color w:val="auto"/>
                  <w:sz w:val="22"/>
                  <w:szCs w:val="22"/>
                  <w:u w:val="none"/>
                </w:rPr>
                <w:t>Hirsh, 1967</w:t>
              </w:r>
            </w:hyperlink>
            <w:r w:rsidRPr="004B2700">
              <w:rPr>
                <w:rFonts w:ascii="Verdana" w:hAnsi="Verdana"/>
                <w:sz w:val="22"/>
                <w:szCs w:val="22"/>
              </w:rPr>
              <w:t>). Sound gives a scaffolding framework which individuals use to assess the information provided to them. The scaffolding hypothesis is supported by research including the assessment of</w:t>
            </w:r>
            <w:r w:rsidRPr="004B2700">
              <w:rPr>
                <w:rFonts w:ascii="Verdana" w:hAnsi="Verdana"/>
                <w:sz w:val="22"/>
                <w:szCs w:val="22"/>
                <w:shd w:val="clear" w:color="auto" w:fill="FFFFFF"/>
              </w:rPr>
              <w:t> modality-specific constraints in abled hearing populations, and non-auditory sequencing abilities in deaf populations</w:t>
            </w:r>
            <w:r w:rsidRPr="004B2700">
              <w:rPr>
                <w:rFonts w:ascii="Verdana" w:hAnsi="Verdana"/>
                <w:sz w:val="22"/>
                <w:szCs w:val="22"/>
              </w:rPr>
              <w:t xml:space="preserve">. </w:t>
            </w:r>
            <w:hyperlink r:id="rId61" w:anchor="R2" w:history="1">
              <w:r w:rsidRPr="004B2700">
                <w:rPr>
                  <w:rStyle w:val="Hyperlink"/>
                  <w:rFonts w:ascii="Verdana" w:hAnsi="Verdana"/>
                  <w:color w:val="auto"/>
                  <w:sz w:val="22"/>
                  <w:szCs w:val="22"/>
                  <w:u w:val="none"/>
                  <w:shd w:val="clear" w:color="auto" w:fill="FFFFFF"/>
                </w:rPr>
                <w:t>Collier and Logan (2000</w:t>
              </w:r>
            </w:hyperlink>
            <w:r w:rsidRPr="004B2700">
              <w:rPr>
                <w:rStyle w:val="Hyperlink"/>
                <w:rFonts w:ascii="Verdana" w:hAnsi="Verdana"/>
                <w:color w:val="auto"/>
                <w:sz w:val="22"/>
                <w:szCs w:val="22"/>
                <w:u w:val="none"/>
                <w:shd w:val="clear" w:color="auto" w:fill="FFFFFF"/>
              </w:rPr>
              <w:t>)</w:t>
            </w:r>
            <w:r w:rsidRPr="004B2700">
              <w:rPr>
                <w:rFonts w:ascii="Verdana" w:hAnsi="Verdana"/>
                <w:sz w:val="22"/>
                <w:szCs w:val="22"/>
                <w:shd w:val="clear" w:color="auto" w:fill="FFFFFF"/>
              </w:rPr>
              <w:t xml:space="preserve"> studied short-term memory tasks to test participants using auditory rhythmic stimuli compared to visual stimuli in order to </w:t>
            </w:r>
            <w:r w:rsidRPr="004B2700">
              <w:rPr>
                <w:rFonts w:ascii="Verdana" w:hAnsi="Verdana" w:cs="Helvetica"/>
                <w:sz w:val="22"/>
                <w:szCs w:val="22"/>
                <w:shd w:val="clear" w:color="auto" w:fill="FFFFFF"/>
              </w:rPr>
              <w:t>assess memory accuracy under the two conditions</w:t>
            </w:r>
            <w:r w:rsidRPr="004B2700">
              <w:rPr>
                <w:rFonts w:ascii="Verdana" w:hAnsi="Verdana"/>
                <w:sz w:val="22"/>
                <w:szCs w:val="22"/>
                <w:shd w:val="clear" w:color="auto" w:fill="FFFFFF"/>
              </w:rPr>
              <w:t xml:space="preserve"> to see the difference of results. They conducted five experiments which involved the same task, in which pairs of rhythms were presented with the stimuli either visually or auditory providing two of the same stimuli and cross-modality conditions. The results showed that there was an advantage of auditory modality within short-term memory as information in auditory format was better remembered than the visual stimuli, providing backup of the scaffolding framework when retrieving information. </w:t>
            </w:r>
          </w:p>
          <w:p w14:paraId="3914F375" w14:textId="77777777" w:rsidR="00D46D7F" w:rsidRPr="004B2700" w:rsidRDefault="00D46D7F" w:rsidP="006C4EF2">
            <w:pPr>
              <w:pStyle w:val="p"/>
              <w:shd w:val="clear" w:color="auto" w:fill="FFFFFF"/>
              <w:spacing w:before="166" w:beforeAutospacing="0" w:after="166" w:afterAutospacing="0" w:line="276" w:lineRule="auto"/>
              <w:rPr>
                <w:rFonts w:ascii="Verdana" w:hAnsi="Verdana"/>
                <w:sz w:val="22"/>
                <w:szCs w:val="22"/>
                <w:shd w:val="clear" w:color="auto" w:fill="FFFFFF"/>
              </w:rPr>
            </w:pPr>
            <w:r w:rsidRPr="004B2700">
              <w:rPr>
                <w:rFonts w:ascii="Verdana" w:hAnsi="Verdana"/>
                <w:sz w:val="22"/>
                <w:szCs w:val="22"/>
                <w:shd w:val="clear" w:color="auto" w:fill="FFFFFF"/>
              </w:rPr>
              <w:t xml:space="preserve">  The auditory superiority effect has also been linked with sequential learning. </w:t>
            </w:r>
            <w:hyperlink r:id="rId62" w:anchor="R4" w:history="1">
              <w:r w:rsidRPr="004B2700">
                <w:rPr>
                  <w:rStyle w:val="Hyperlink"/>
                  <w:rFonts w:ascii="Verdana" w:hAnsi="Verdana"/>
                  <w:color w:val="auto"/>
                  <w:sz w:val="22"/>
                  <w:szCs w:val="22"/>
                  <w:u w:val="none"/>
                  <w:shd w:val="clear" w:color="auto" w:fill="FFFFFF"/>
                </w:rPr>
                <w:t>Conway and Christiansen (2005</w:t>
              </w:r>
            </w:hyperlink>
            <w:r w:rsidRPr="004B2700">
              <w:rPr>
                <w:rStyle w:val="Hyperlink"/>
                <w:rFonts w:ascii="Verdana" w:hAnsi="Verdana"/>
                <w:color w:val="auto"/>
                <w:sz w:val="22"/>
                <w:szCs w:val="22"/>
                <w:u w:val="none"/>
                <w:shd w:val="clear" w:color="auto" w:fill="FFFFFF"/>
              </w:rPr>
              <w:t>)</w:t>
            </w:r>
            <w:r w:rsidRPr="004B2700">
              <w:rPr>
                <w:rFonts w:ascii="Verdana" w:hAnsi="Verdana"/>
                <w:sz w:val="22"/>
                <w:szCs w:val="22"/>
              </w:rPr>
              <w:t xml:space="preserve"> identified three </w:t>
            </w:r>
            <w:r w:rsidRPr="004B2700">
              <w:rPr>
                <w:rFonts w:ascii="Verdana" w:hAnsi="Verdana"/>
                <w:sz w:val="22"/>
                <w:szCs w:val="22"/>
                <w:shd w:val="clear" w:color="auto" w:fill="FFFFFF"/>
              </w:rPr>
              <w:t xml:space="preserve">groups of individuals who </w:t>
            </w:r>
            <w:r w:rsidRPr="004B2700">
              <w:rPr>
                <w:rFonts w:ascii="Verdana" w:hAnsi="Verdana"/>
                <w:sz w:val="22"/>
                <w:szCs w:val="22"/>
                <w:shd w:val="clear" w:color="auto" w:fill="FFFFFF"/>
              </w:rPr>
              <w:lastRenderedPageBreak/>
              <w:t>were presented with auditory, visual, or tactile sequential patterns such as tapping. A</w:t>
            </w:r>
            <w:r w:rsidRPr="004B2700">
              <w:rPr>
                <w:rFonts w:ascii="Verdana" w:hAnsi="Verdana" w:cs="Helvetica"/>
                <w:sz w:val="22"/>
                <w:szCs w:val="22"/>
              </w:rPr>
              <w:t xml:space="preserve"> vibration device was placed onto each of the five fingers of the participant’s preferred hand. The group participants were instructed that they were participating in a sensory experiment in which they would feel pairs of vibration sequences. They had to decide for each pair of sequences, if the two sequences were the same and specify their decision by pushing a button marked </w:t>
            </w:r>
            <w:r w:rsidRPr="004B2700">
              <w:rPr>
                <w:rStyle w:val="Emphasis"/>
                <w:rFonts w:ascii="Verdana" w:hAnsi="Verdana" w:cs="Helvetica"/>
                <w:sz w:val="22"/>
                <w:szCs w:val="22"/>
                <w:bdr w:val="none" w:sz="0" w:space="0" w:color="auto" w:frame="1"/>
              </w:rPr>
              <w:t>YES</w:t>
            </w:r>
            <w:r w:rsidRPr="004B2700">
              <w:rPr>
                <w:rFonts w:ascii="Verdana" w:hAnsi="Verdana" w:cs="Helvetica"/>
                <w:sz w:val="22"/>
                <w:szCs w:val="22"/>
              </w:rPr>
              <w:t> or </w:t>
            </w:r>
            <w:r w:rsidRPr="004B2700">
              <w:rPr>
                <w:rStyle w:val="Emphasis"/>
                <w:rFonts w:ascii="Verdana" w:hAnsi="Verdana" w:cs="Helvetica"/>
                <w:sz w:val="22"/>
                <w:szCs w:val="22"/>
                <w:bdr w:val="none" w:sz="0" w:space="0" w:color="auto" w:frame="1"/>
              </w:rPr>
              <w:t>NO</w:t>
            </w:r>
            <w:r w:rsidRPr="004B2700">
              <w:rPr>
                <w:rFonts w:ascii="Verdana" w:hAnsi="Verdana" w:cs="Helvetica"/>
                <w:sz w:val="22"/>
                <w:szCs w:val="22"/>
              </w:rPr>
              <w:t>. The 20 test sequences were presented one at a time,</w:t>
            </w:r>
            <w:r w:rsidRPr="004B2700">
              <w:rPr>
                <w:rFonts w:ascii="Verdana" w:hAnsi="Verdana"/>
                <w:sz w:val="22"/>
                <w:szCs w:val="22"/>
                <w:shd w:val="clear" w:color="auto" w:fill="FFFFFF"/>
              </w:rPr>
              <w:t xml:space="preserve"> </w:t>
            </w:r>
            <w:r w:rsidRPr="004B2700">
              <w:rPr>
                <w:rFonts w:ascii="Verdana" w:hAnsi="Verdana" w:cs="Helvetica"/>
                <w:sz w:val="22"/>
                <w:szCs w:val="22"/>
              </w:rPr>
              <w:t>There were other variations of the study conducted which included sequence elements which were plotted onto visual or auditory stimuli instead of vibrotactile pulses. </w:t>
            </w:r>
            <w:r w:rsidRPr="004B2700">
              <w:rPr>
                <w:rFonts w:ascii="Verdana" w:hAnsi="Verdana"/>
                <w:sz w:val="22"/>
                <w:szCs w:val="22"/>
                <w:shd w:val="clear" w:color="auto" w:fill="FFFFFF"/>
              </w:rPr>
              <w:t>The results from the experiment revealed that consequences of auditory learning were much greater than either tactile or visual learning when 75% of items were correctly recalled from auditory patterns compared to 62% in the others. Relating these findings to previous ones, the sequence learning findings contribute by showcasing that the auditory information is better encoded and therefore helps assess information more accurately.</w:t>
            </w:r>
          </w:p>
          <w:p w14:paraId="73CCACC9" w14:textId="77777777" w:rsidR="00D46D7F" w:rsidRPr="004B2700" w:rsidRDefault="00D46D7F" w:rsidP="006C4EF2">
            <w:pPr>
              <w:pStyle w:val="p"/>
              <w:shd w:val="clear" w:color="auto" w:fill="FFFFFF"/>
              <w:spacing w:before="166" w:beforeAutospacing="0" w:after="166" w:afterAutospacing="0" w:line="276" w:lineRule="auto"/>
              <w:rPr>
                <w:rFonts w:ascii="Verdana" w:hAnsi="Verdana"/>
                <w:sz w:val="22"/>
                <w:szCs w:val="22"/>
                <w:shd w:val="clear" w:color="auto" w:fill="FFFFFF"/>
              </w:rPr>
            </w:pPr>
            <w:r w:rsidRPr="004B2700">
              <w:rPr>
                <w:rFonts w:ascii="Verdana" w:hAnsi="Verdana"/>
                <w:sz w:val="22"/>
                <w:szCs w:val="22"/>
              </w:rPr>
              <w:t xml:space="preserve">  A</w:t>
            </w:r>
            <w:r w:rsidRPr="004B2700">
              <w:rPr>
                <w:rFonts w:ascii="Verdana" w:hAnsi="Verdana"/>
                <w:sz w:val="22"/>
                <w:szCs w:val="22"/>
                <w:shd w:val="clear" w:color="auto" w:fill="FFFFFF"/>
              </w:rPr>
              <w:t xml:space="preserve">ccording to the auditory scaffolding hypothesis, cognitive processes, such as regarding learning, recalling, and producing sequential information can be disturbed in those who are deaf. A recent study by </w:t>
            </w:r>
            <w:r w:rsidRPr="004B2700">
              <w:rPr>
                <w:rFonts w:ascii="Verdana" w:hAnsi="Verdana"/>
                <w:sz w:val="22"/>
                <w:szCs w:val="22"/>
              </w:rPr>
              <w:t xml:space="preserve">Conway et al. </w:t>
            </w:r>
            <w:r w:rsidRPr="004B2700">
              <w:rPr>
                <w:rFonts w:ascii="Verdana" w:hAnsi="Verdana"/>
                <w:sz w:val="22"/>
                <w:szCs w:val="22"/>
                <w:shd w:val="clear" w:color="auto" w:fill="FFFFFF"/>
              </w:rPr>
              <w:t>(</w:t>
            </w:r>
            <w:r w:rsidRPr="004B2700">
              <w:rPr>
                <w:rFonts w:ascii="Verdana" w:hAnsi="Verdana"/>
                <w:sz w:val="22"/>
                <w:szCs w:val="22"/>
              </w:rPr>
              <w:t>2009</w:t>
            </w:r>
            <w:r w:rsidRPr="004B2700">
              <w:rPr>
                <w:rFonts w:ascii="Verdana" w:hAnsi="Verdana"/>
                <w:sz w:val="22"/>
                <w:szCs w:val="22"/>
                <w:shd w:val="clear" w:color="auto" w:fill="FFFFFF"/>
              </w:rPr>
              <w:t>) examined sequencing skills in two groups of children. One group being deaf children with cochlear implants (CIs), which is an electronic device that specifically targets the auditory nerve to create the perception of hearing and an age-matched hearing group. Their motor sequencing abilities were measured using a fingertip tapping task which comes from a Developmental Neuropsychological Assessment called NEPSY (</w:t>
            </w:r>
            <w:hyperlink r:id="rId63" w:anchor="R14" w:history="1">
              <w:r w:rsidRPr="004B2700">
                <w:rPr>
                  <w:rStyle w:val="Hyperlink"/>
                  <w:rFonts w:ascii="Verdana" w:hAnsi="Verdana"/>
                  <w:color w:val="auto"/>
                  <w:sz w:val="22"/>
                  <w:szCs w:val="22"/>
                  <w:u w:val="none"/>
                  <w:shd w:val="clear" w:color="auto" w:fill="FFFFFF"/>
                </w:rPr>
                <w:t>Korkman, Kirk, &amp; Kemp, 1998</w:t>
              </w:r>
            </w:hyperlink>
            <w:r w:rsidRPr="004B2700">
              <w:rPr>
                <w:rFonts w:ascii="Verdana" w:hAnsi="Verdana"/>
                <w:sz w:val="22"/>
                <w:szCs w:val="22"/>
                <w:shd w:val="clear" w:color="auto" w:fill="FFFFFF"/>
              </w:rPr>
              <w:t>). One part of the task was for the child to repeatedly tap together the thumb and index finger as fast as possible, alternatively the child would tap the tip of the thumb to the index, middle, ring and pinky finger as fast as possible. It was found that the children with hearing difficulties with CIs achieved lower sequencing scores than the control group. However, it is important to note that the deaf children were </w:t>
            </w:r>
            <w:r w:rsidRPr="004B2700">
              <w:rPr>
                <w:rStyle w:val="underline"/>
                <w:rFonts w:ascii="Verdana" w:hAnsi="Verdana"/>
                <w:sz w:val="22"/>
                <w:szCs w:val="22"/>
                <w:shd w:val="clear" w:color="auto" w:fill="FFFFFF"/>
              </w:rPr>
              <w:t>not</w:t>
            </w:r>
            <w:r w:rsidRPr="004B2700">
              <w:rPr>
                <w:rFonts w:ascii="Verdana" w:hAnsi="Verdana"/>
                <w:sz w:val="22"/>
                <w:szCs w:val="22"/>
                <w:shd w:val="clear" w:color="auto" w:fill="FFFFFF"/>
              </w:rPr>
              <w:t xml:space="preserve"> impaired on different non-sequencing tasks, including visual-spatial memory and tactile perception. This links with the scaffolding hypothesis as it believes that sound is used to assess information and as the study found that those with hearing issues </w:t>
            </w:r>
            <w:r w:rsidRPr="004B2700">
              <w:rPr>
                <w:rFonts w:ascii="Verdana" w:hAnsi="Verdana"/>
                <w:sz w:val="22"/>
                <w:szCs w:val="22"/>
              </w:rPr>
              <w:t>performed worse proposes that the hypothesis is correct.</w:t>
            </w:r>
            <w:r w:rsidRPr="004B2700">
              <w:rPr>
                <w:rFonts w:ascii="Verdana" w:hAnsi="Verdana"/>
                <w:sz w:val="22"/>
                <w:szCs w:val="22"/>
                <w:shd w:val="clear" w:color="auto" w:fill="FFFFFF"/>
              </w:rPr>
              <w:t xml:space="preserve"> </w:t>
            </w:r>
            <w:r w:rsidRPr="004B2700">
              <w:rPr>
                <w:rFonts w:ascii="Verdana" w:hAnsi="Verdana"/>
                <w:sz w:val="22"/>
                <w:szCs w:val="22"/>
              </w:rPr>
              <w:t>The findings suggest that the idea of assessing and processing information happens in all populations but those who have hearing difficulties struggle with certain abilities as they have a weakness with the auditory nerve preventing them from developing these skills. It is therefore seen that sound is an important factor to process the information that is presented in multiple forms and can help with the remembering of the information presented to them whether the information is correct or not.</w:t>
            </w:r>
          </w:p>
          <w:p w14:paraId="0E0DA0B2" w14:textId="5DD42099" w:rsidR="00D46D7F" w:rsidRPr="004B2700" w:rsidRDefault="00D46D7F" w:rsidP="006C4EF2">
            <w:pPr>
              <w:spacing w:line="276" w:lineRule="auto"/>
              <w:rPr>
                <w:rFonts w:ascii="Verdana" w:hAnsi="Verdana"/>
              </w:rPr>
            </w:pPr>
            <w:r w:rsidRPr="004B2700">
              <w:rPr>
                <w:rStyle w:val="Hyperlink"/>
                <w:rFonts w:ascii="Verdana" w:hAnsi="Verdana"/>
                <w:color w:val="auto"/>
                <w:u w:val="none"/>
              </w:rPr>
              <w:t xml:space="preserve">The idea of post event information can be considered an issue especially when it comes to eye-witness accounts. </w:t>
            </w:r>
            <w:r w:rsidRPr="004B2700">
              <w:rPr>
                <w:rFonts w:ascii="Verdana" w:hAnsi="Verdana"/>
              </w:rPr>
              <w:t xml:space="preserve">Eyewitnesses are called upon to remember details of an event but also descriptions of people and how sure they are with </w:t>
            </w:r>
            <w:r w:rsidRPr="004B2700">
              <w:rPr>
                <w:rFonts w:ascii="Verdana" w:hAnsi="Verdana"/>
              </w:rPr>
              <w:lastRenderedPageBreak/>
              <w:t>their accounts. This could happen straight after a distressing event but also weeks or years after. After an event has occurred, people are often asked questions about the event or are provided with other information from other people’s insights. These could include news reporters, members of the public and the police. All of which may include incorrect information about the event. Wright, Memon, Skagerberg, and Gabbert (2009) conducted a study that involved three accounts of incorrect information. These included normative social influence, where the individual may weigh up the costs of disagreeing with the police, influential social influence, where someone other than the witness convinces that their story is more believable, and thirdly when the misinformation effect occurs. The misinformation effect involves the impairment in memory from the past that arises after exposure to misleading information</w:t>
            </w:r>
            <w:r w:rsidRPr="004B2700" w:rsidDel="00B9326C">
              <w:rPr>
                <w:rFonts w:ascii="Verdana" w:hAnsi="Verdana"/>
              </w:rPr>
              <w:t xml:space="preserve"> </w:t>
            </w:r>
            <w:r w:rsidRPr="004B2700">
              <w:rPr>
                <w:rFonts w:ascii="Verdana" w:hAnsi="Verdana"/>
              </w:rPr>
              <w:t>(Loftus, 2005).</w:t>
            </w:r>
          </w:p>
          <w:p w14:paraId="3BDA81F0" w14:textId="77777777" w:rsidR="00D46D7F" w:rsidRPr="004B2700" w:rsidRDefault="00D46D7F" w:rsidP="006C4EF2">
            <w:pPr>
              <w:spacing w:line="276" w:lineRule="auto"/>
              <w:rPr>
                <w:rFonts w:ascii="Verdana" w:hAnsi="Verdana"/>
              </w:rPr>
            </w:pPr>
          </w:p>
          <w:p w14:paraId="48B7B3A5" w14:textId="77777777" w:rsidR="00D46D7F" w:rsidRPr="004B2700" w:rsidRDefault="00D46D7F" w:rsidP="006C4EF2">
            <w:pPr>
              <w:spacing w:line="276" w:lineRule="auto"/>
              <w:rPr>
                <w:rFonts w:ascii="Verdana" w:hAnsi="Verdana"/>
              </w:rPr>
            </w:pPr>
            <w:r w:rsidRPr="004B2700">
              <w:rPr>
                <w:rFonts w:ascii="Verdana" w:hAnsi="Verdana"/>
              </w:rPr>
              <w:t xml:space="preserve">  The theories behind why the misinformation effect occurs have been discussed by Loftus and Hoffman (1989) who looked at a story based on a robbery and the accuracy of memory recall when presented with misinformation to explain the different reasons for why incorrect information is sometimes chosen when individuals are given misinformation. In the story, a man witnesses an armed robbery and the robber exits the building with the money, picking up a calculator and a hammer on the way out. A woman then approaches the man saying she saw him pick up the calculator and a screwdriver. When asked by the police what he had seen he told them what the woman had said. This brings up questions on why he would choose that story. There are many options such as he did not see the hammer in the first place, he trusted the woman’s memory over his or he did not see the weapon and did not listen to the woman’s description and simply guessed the item. This suggests that there are many influences which can affect memory recall which may inevitably affect outcomes.</w:t>
            </w:r>
          </w:p>
          <w:p w14:paraId="4A73AA84" w14:textId="77777777" w:rsidR="00D46D7F" w:rsidRPr="004B2700" w:rsidRDefault="00D46D7F" w:rsidP="006C4EF2">
            <w:pPr>
              <w:spacing w:line="276" w:lineRule="auto"/>
              <w:rPr>
                <w:rFonts w:ascii="Verdana" w:hAnsi="Verdana"/>
              </w:rPr>
            </w:pPr>
          </w:p>
          <w:p w14:paraId="5261612B" w14:textId="77777777" w:rsidR="00D46D7F" w:rsidRPr="004B2700" w:rsidRDefault="00D46D7F" w:rsidP="006C4EF2">
            <w:pPr>
              <w:spacing w:line="276" w:lineRule="auto"/>
              <w:rPr>
                <w:rFonts w:ascii="Verdana" w:hAnsi="Verdana"/>
              </w:rPr>
            </w:pPr>
            <w:r w:rsidRPr="004B2700">
              <w:rPr>
                <w:rFonts w:ascii="Verdana" w:hAnsi="Verdana"/>
              </w:rPr>
              <w:t xml:space="preserve">  In the mid 1970’s the first grouping of misinformation experiments and corresponding data was produced. This led to lessons in which misleading post event information can damage the memories of an original event (Loftus, 1975, 1977, 1979). </w:t>
            </w:r>
            <w:proofErr w:type="gramStart"/>
            <w:r w:rsidRPr="004B2700">
              <w:rPr>
                <w:rFonts w:ascii="Verdana" w:hAnsi="Verdana"/>
              </w:rPr>
              <w:t>With regard to</w:t>
            </w:r>
            <w:proofErr w:type="gramEnd"/>
            <w:r w:rsidRPr="004B2700">
              <w:rPr>
                <w:rFonts w:ascii="Verdana" w:hAnsi="Verdana"/>
              </w:rPr>
              <w:t xml:space="preserve"> the impairment view of the memory recall of the stories event, it had been altered by the misleading information, but this idea of changing memories can cause an issue. This idea goes against the textbook idea that once memories are stored, they are permanent and forgetting comes from a distorted retrieval system (Atkinson &amp; Shiffrin, 1968; Chechile, 1987). This therefore contradicts the basic idea of memory formation and encoding, meaning memories can be overwritten. However, one theory explains that post-event information does not impact the underlying memory of an event but impairs the accessibility to the original memories (Morton et al., 1985). Morton’s theory of headed records suggests that our memory </w:t>
            </w:r>
            <w:r w:rsidRPr="004B2700">
              <w:rPr>
                <w:rFonts w:ascii="Verdana" w:hAnsi="Verdana"/>
              </w:rPr>
              <w:lastRenderedPageBreak/>
              <w:t>consists of individual detached records which have their own heading. Each heading includes information of a subject which can be of a high or low literal form. Attempting to remember information will only work by finding the heading. Thus, making it a simpler way of retrieving information to recall, as the theory additionally believes that these headed records cannot be changed. This shows that misleading post-event information will put another version of the memory in the memory system but whether the individual chooses the original is a decision they make depending on the information they get given.</w:t>
            </w:r>
          </w:p>
          <w:p w14:paraId="7CD998F1" w14:textId="77777777" w:rsidR="00D46D7F" w:rsidRPr="004B2700" w:rsidRDefault="00D46D7F" w:rsidP="006C4EF2">
            <w:pPr>
              <w:spacing w:line="276" w:lineRule="auto"/>
              <w:rPr>
                <w:rFonts w:ascii="Verdana" w:hAnsi="Verdana" w:cs="Arial"/>
                <w:b/>
              </w:rPr>
            </w:pPr>
          </w:p>
          <w:p w14:paraId="42CD4C16" w14:textId="77777777" w:rsidR="00D46D7F" w:rsidRPr="004B2700" w:rsidRDefault="00D46D7F" w:rsidP="006C4EF2">
            <w:pPr>
              <w:spacing w:line="276" w:lineRule="auto"/>
              <w:rPr>
                <w:rFonts w:ascii="Verdana" w:hAnsi="Verdana"/>
              </w:rPr>
            </w:pPr>
            <w:r w:rsidRPr="004B2700">
              <w:rPr>
                <w:rFonts w:ascii="Verdana" w:hAnsi="Verdana" w:cs="Arial"/>
                <w:b/>
              </w:rPr>
              <w:t xml:space="preserve">  </w:t>
            </w:r>
            <w:r w:rsidRPr="004B2700">
              <w:rPr>
                <w:rFonts w:ascii="Verdana" w:hAnsi="Verdana"/>
              </w:rPr>
              <w:t>There are many forms of misinformation which can affect everyday lives and on an individual basis. As individuals, we recover and recreate memories, and distortions can make their way into these memories without conscious awareness, which can become pieces of misinformation. This could happen from inference-based processes, or automatic process, which may contribute to understanding the distortions seen in the absence of explicit misinformation (Schmolck et al., 2000). This shows that there are issues regarding everyday experiences and individuals may add in other aspects to the memories if they believe them to be true causing the misinformation effect to take over memories and having a strong effect. This further questions the memory system and why it accepts misinformation.</w:t>
            </w:r>
          </w:p>
          <w:p w14:paraId="58ECCF9E" w14:textId="77777777" w:rsidR="00D46D7F" w:rsidRPr="004B2700" w:rsidRDefault="00D46D7F" w:rsidP="006C4EF2">
            <w:pPr>
              <w:spacing w:line="276" w:lineRule="auto"/>
              <w:rPr>
                <w:rFonts w:ascii="Verdana" w:hAnsi="Verdana"/>
              </w:rPr>
            </w:pPr>
          </w:p>
          <w:p w14:paraId="0FE5C242" w14:textId="77777777" w:rsidR="00D46D7F" w:rsidRPr="004B2700" w:rsidRDefault="00D46D7F" w:rsidP="006C4EF2">
            <w:pPr>
              <w:spacing w:line="276" w:lineRule="auto"/>
              <w:rPr>
                <w:rFonts w:ascii="Verdana" w:hAnsi="Verdana"/>
              </w:rPr>
            </w:pPr>
            <w:r w:rsidRPr="004B2700">
              <w:rPr>
                <w:rFonts w:ascii="Verdana" w:hAnsi="Verdana"/>
              </w:rPr>
              <w:t xml:space="preserve">  The idea of updating observed in the misinformation studies is the same as updating that corrects incorrect memories. The correct information can change the original stored memory, which is wrong. This is seen as a good thing and implies that practical instances are significant. This shows that regarding real world occurrences it is clear why the misinformation effect has such an impact on recalling the memories. </w:t>
            </w:r>
          </w:p>
          <w:p w14:paraId="7C5A19FE" w14:textId="77777777" w:rsidR="00D46D7F" w:rsidRPr="004B2700" w:rsidRDefault="00D46D7F" w:rsidP="006C4EF2">
            <w:pPr>
              <w:spacing w:line="276" w:lineRule="auto"/>
              <w:rPr>
                <w:rFonts w:ascii="Verdana" w:hAnsi="Verdana" w:cs="Arial"/>
                <w:b/>
              </w:rPr>
            </w:pPr>
          </w:p>
          <w:p w14:paraId="27A41212" w14:textId="77777777" w:rsidR="00D46D7F" w:rsidRPr="004B2700" w:rsidRDefault="00D46D7F" w:rsidP="006C4EF2">
            <w:pPr>
              <w:spacing w:line="276" w:lineRule="auto"/>
              <w:rPr>
                <w:rFonts w:ascii="Verdana" w:hAnsi="Verdana" w:cs="Arial"/>
                <w:bCs/>
              </w:rPr>
            </w:pPr>
            <w:r w:rsidRPr="004B2700">
              <w:rPr>
                <w:rFonts w:ascii="Verdana" w:hAnsi="Verdana" w:cs="Arial"/>
                <w:bCs/>
              </w:rPr>
              <w:t xml:space="preserve">  Most of the research looking at misinformation has been based around visual stimuli. Therefore, there is a gap within the literature regarding if the misinformation effect can occur with auditory information.</w:t>
            </w:r>
          </w:p>
          <w:p w14:paraId="5C560C7C" w14:textId="77777777" w:rsidR="00D46D7F" w:rsidRPr="004B2700" w:rsidRDefault="00D46D7F" w:rsidP="006C4EF2">
            <w:pPr>
              <w:pStyle w:val="p"/>
              <w:shd w:val="clear" w:color="auto" w:fill="FFFFFF"/>
              <w:spacing w:before="166" w:beforeAutospacing="0" w:after="166" w:afterAutospacing="0" w:line="276" w:lineRule="auto"/>
              <w:rPr>
                <w:rFonts w:ascii="Verdana" w:hAnsi="Verdana"/>
                <w:sz w:val="22"/>
                <w:szCs w:val="22"/>
              </w:rPr>
            </w:pPr>
            <w:r w:rsidRPr="004B2700">
              <w:rPr>
                <w:rFonts w:ascii="Verdana" w:hAnsi="Verdana"/>
                <w:sz w:val="22"/>
                <w:szCs w:val="22"/>
              </w:rPr>
              <w:t xml:space="preserve">  One recent study by Anglada-Tort, Baker and Müllensiefen (2018) has paved the way for researching this effect with auditory information</w:t>
            </w:r>
            <w:proofErr w:type="gramStart"/>
            <w:r w:rsidRPr="004B2700">
              <w:rPr>
                <w:rFonts w:ascii="Verdana" w:hAnsi="Verdana"/>
                <w:sz w:val="22"/>
                <w:szCs w:val="22"/>
              </w:rPr>
              <w:t xml:space="preserve">.  </w:t>
            </w:r>
            <w:proofErr w:type="gramEnd"/>
            <w:r w:rsidRPr="004B2700">
              <w:rPr>
                <w:rFonts w:ascii="Verdana" w:hAnsi="Verdana"/>
                <w:sz w:val="22"/>
                <w:szCs w:val="22"/>
              </w:rPr>
              <w:t xml:space="preserve">They assessed individual differences such as age, </w:t>
            </w:r>
            <w:proofErr w:type="gramStart"/>
            <w:r w:rsidRPr="004B2700">
              <w:rPr>
                <w:rFonts w:ascii="Verdana" w:hAnsi="Verdana"/>
                <w:sz w:val="22"/>
                <w:szCs w:val="22"/>
              </w:rPr>
              <w:t>personality</w:t>
            </w:r>
            <w:proofErr w:type="gramEnd"/>
            <w:r w:rsidRPr="004B2700">
              <w:rPr>
                <w:rFonts w:ascii="Verdana" w:hAnsi="Verdana"/>
                <w:sz w:val="22"/>
                <w:szCs w:val="22"/>
              </w:rPr>
              <w:t xml:space="preserve"> and musical training in regard to false information presented to them. They conducted two music recognition tasks where participants would listen to one track which was missing an instrument then given post event information which acknowledged the missing instrument or did not. The results showed that the misinformation led to a poorer performance on the tasks with participants picking the incorrect music track (the one they did not hear). This shows that the misinformation effect can alter original memories and change what people believe to be correct. </w:t>
            </w:r>
            <w:r w:rsidRPr="004B2700">
              <w:rPr>
                <w:rFonts w:ascii="Verdana" w:hAnsi="Verdana"/>
                <w:sz w:val="22"/>
                <w:szCs w:val="22"/>
              </w:rPr>
              <w:lastRenderedPageBreak/>
              <w:t xml:space="preserve">Linking this with the study of false memory by Loftus (2005) show that misinformation given after an event has a huge impact on the understanding of how and what we remember. </w:t>
            </w:r>
          </w:p>
          <w:p w14:paraId="6C29E9FB" w14:textId="77777777" w:rsidR="00D46D7F" w:rsidRPr="005227E0" w:rsidRDefault="00D46D7F" w:rsidP="006C4EF2">
            <w:pPr>
              <w:spacing w:line="276" w:lineRule="auto"/>
              <w:rPr>
                <w:rFonts w:ascii="Verdana" w:hAnsi="Verdana" w:cs="Arial"/>
                <w:b/>
              </w:rPr>
            </w:pPr>
          </w:p>
          <w:p w14:paraId="1F022278" w14:textId="77777777" w:rsidR="00D46D7F" w:rsidRPr="005227E0" w:rsidRDefault="00D46D7F" w:rsidP="006C4EF2">
            <w:pPr>
              <w:rPr>
                <w:rFonts w:ascii="Verdana" w:hAnsi="Verdana" w:cs="Arial"/>
                <w:u w:val="single"/>
              </w:rPr>
            </w:pPr>
            <w:r w:rsidRPr="005227E0">
              <w:rPr>
                <w:rFonts w:ascii="Verdana" w:hAnsi="Verdana" w:cs="Arial"/>
                <w:u w:val="single"/>
              </w:rPr>
              <w:t>References</w:t>
            </w:r>
          </w:p>
          <w:p w14:paraId="2FF118CE" w14:textId="77777777" w:rsidR="00D46D7F" w:rsidRPr="005227E0" w:rsidRDefault="00D46D7F" w:rsidP="006C4EF2">
            <w:pPr>
              <w:rPr>
                <w:rFonts w:ascii="Verdana" w:hAnsi="Verdana" w:cs="Arial"/>
                <w:u w:val="single"/>
              </w:rPr>
            </w:pPr>
          </w:p>
          <w:p w14:paraId="4F516E0D" w14:textId="77777777" w:rsidR="00D46D7F" w:rsidRPr="005227E0" w:rsidRDefault="00D46D7F" w:rsidP="006C4EF2">
            <w:pPr>
              <w:rPr>
                <w:rFonts w:ascii="Verdana" w:hAnsi="Verdana" w:cs="Arial"/>
                <w:color w:val="222222"/>
                <w:shd w:val="clear" w:color="auto" w:fill="FFFFFF"/>
              </w:rPr>
            </w:pPr>
            <w:r w:rsidRPr="005227E0">
              <w:rPr>
                <w:rFonts w:ascii="Verdana" w:hAnsi="Verdana" w:cs="Arial"/>
                <w:color w:val="222222"/>
                <w:shd w:val="clear" w:color="auto" w:fill="FFFFFF"/>
              </w:rPr>
              <w:t xml:space="preserve">Anglada-Tort, M., &amp; Müllensiefen, D. (2017). The Repeated Recording Illusion: </w:t>
            </w:r>
            <w:r>
              <w:rPr>
                <w:rFonts w:ascii="Verdana" w:hAnsi="Verdana" w:cs="Arial"/>
                <w:color w:val="222222"/>
                <w:shd w:val="clear" w:color="auto" w:fill="FFFFFF"/>
              </w:rPr>
              <w:t xml:space="preserve">                 </w:t>
            </w:r>
            <w:r w:rsidRPr="005227E0">
              <w:rPr>
                <w:rFonts w:ascii="Verdana" w:hAnsi="Verdana" w:cs="Arial"/>
                <w:color w:val="222222"/>
                <w:shd w:val="clear" w:color="auto" w:fill="FFFFFF"/>
              </w:rPr>
              <w:t>The Effects of Extrinsic and Individual Difference Factors on Musical Judgments. </w:t>
            </w:r>
            <w:r w:rsidRPr="005227E0">
              <w:rPr>
                <w:rFonts w:ascii="Verdana" w:hAnsi="Verdana" w:cs="Arial"/>
                <w:i/>
                <w:iCs/>
                <w:color w:val="222222"/>
                <w:shd w:val="clear" w:color="auto" w:fill="FFFFFF"/>
              </w:rPr>
              <w:t>Music Perception: An Interdisciplinary Journal</w:t>
            </w:r>
            <w:r w:rsidRPr="005227E0">
              <w:rPr>
                <w:rFonts w:ascii="Verdana" w:hAnsi="Verdana" w:cs="Arial"/>
                <w:color w:val="222222"/>
                <w:shd w:val="clear" w:color="auto" w:fill="FFFFFF"/>
              </w:rPr>
              <w:t>, </w:t>
            </w:r>
            <w:r w:rsidRPr="005227E0">
              <w:rPr>
                <w:rFonts w:ascii="Verdana" w:hAnsi="Verdana" w:cs="Arial"/>
                <w:i/>
                <w:iCs/>
                <w:color w:val="222222"/>
                <w:shd w:val="clear" w:color="auto" w:fill="FFFFFF"/>
              </w:rPr>
              <w:t>35</w:t>
            </w:r>
            <w:r w:rsidRPr="005227E0">
              <w:rPr>
                <w:rFonts w:ascii="Verdana" w:hAnsi="Verdana" w:cs="Arial"/>
                <w:color w:val="222222"/>
                <w:shd w:val="clear" w:color="auto" w:fill="FFFFFF"/>
              </w:rPr>
              <w:t>(1), 94-117</w:t>
            </w:r>
            <w:r>
              <w:rPr>
                <w:rFonts w:ascii="Verdana" w:hAnsi="Verdana" w:cs="Arial"/>
                <w:color w:val="222222"/>
                <w:shd w:val="clear" w:color="auto" w:fill="FFFFFF"/>
              </w:rPr>
              <w:t>.</w:t>
            </w:r>
          </w:p>
          <w:p w14:paraId="01F7D30D" w14:textId="77777777" w:rsidR="00D46D7F" w:rsidRPr="005227E0" w:rsidRDefault="00D46D7F" w:rsidP="006C4EF2">
            <w:pPr>
              <w:rPr>
                <w:rFonts w:ascii="Verdana" w:hAnsi="Verdana" w:cs="Arial"/>
                <w:color w:val="222222"/>
                <w:shd w:val="clear" w:color="auto" w:fill="FFFFFF"/>
              </w:rPr>
            </w:pPr>
          </w:p>
          <w:p w14:paraId="1B684389" w14:textId="77777777" w:rsidR="00D46D7F" w:rsidRPr="005227E0" w:rsidRDefault="00D46D7F" w:rsidP="006C4EF2">
            <w:pPr>
              <w:rPr>
                <w:rFonts w:ascii="Verdana" w:hAnsi="Verdana" w:cs="Arial"/>
                <w:color w:val="222222"/>
                <w:shd w:val="clear" w:color="auto" w:fill="FFFFFF"/>
              </w:rPr>
            </w:pPr>
            <w:r w:rsidRPr="005227E0">
              <w:rPr>
                <w:rFonts w:ascii="Verdana" w:hAnsi="Verdana" w:cs="Arial"/>
                <w:color w:val="222222"/>
                <w:shd w:val="clear" w:color="auto" w:fill="FFFFFF"/>
              </w:rPr>
              <w:t>Atkinson, R. C., &amp; Shiffrin, R. M. (1968). Human memory: A proposed system and its control processes. In </w:t>
            </w:r>
            <w:r w:rsidRPr="005227E0">
              <w:rPr>
                <w:rFonts w:ascii="Verdana" w:hAnsi="Verdana" w:cs="Arial"/>
                <w:i/>
                <w:iCs/>
                <w:color w:val="222222"/>
                <w:shd w:val="clear" w:color="auto" w:fill="FFFFFF"/>
              </w:rPr>
              <w:t>Psychology of learning and motivation</w:t>
            </w:r>
            <w:r w:rsidRPr="005227E0">
              <w:rPr>
                <w:rFonts w:ascii="Verdana" w:hAnsi="Verdana" w:cs="Arial"/>
                <w:color w:val="222222"/>
                <w:shd w:val="clear" w:color="auto" w:fill="FFFFFF"/>
              </w:rPr>
              <w:t> (Vol. 2, pp. 89-195). Academic Press.</w:t>
            </w:r>
          </w:p>
          <w:p w14:paraId="09F39FE3" w14:textId="77777777" w:rsidR="00D46D7F" w:rsidRPr="005227E0" w:rsidRDefault="00D46D7F" w:rsidP="006C4EF2">
            <w:pPr>
              <w:rPr>
                <w:rFonts w:ascii="Verdana" w:hAnsi="Verdana" w:cs="Arial"/>
                <w:color w:val="222222"/>
                <w:shd w:val="clear" w:color="auto" w:fill="FFFFFF"/>
              </w:rPr>
            </w:pPr>
          </w:p>
          <w:p w14:paraId="62498C06" w14:textId="77777777" w:rsidR="00D46D7F" w:rsidRPr="005227E0" w:rsidRDefault="00D46D7F" w:rsidP="006C4EF2">
            <w:pPr>
              <w:rPr>
                <w:rFonts w:ascii="Verdana" w:hAnsi="Verdana" w:cs="Arial"/>
                <w:b/>
              </w:rPr>
            </w:pPr>
            <w:r w:rsidRPr="005227E0">
              <w:rPr>
                <w:rFonts w:ascii="Verdana" w:hAnsi="Verdana" w:cs="Arial"/>
                <w:color w:val="222222"/>
                <w:shd w:val="clear" w:color="auto" w:fill="FFFFFF"/>
              </w:rPr>
              <w:t>Chechile, R. A. (1987). Trace susceptibility theory. </w:t>
            </w:r>
            <w:r w:rsidRPr="005227E0">
              <w:rPr>
                <w:rFonts w:ascii="Verdana" w:hAnsi="Verdana" w:cs="Arial"/>
                <w:i/>
                <w:iCs/>
                <w:color w:val="222222"/>
                <w:shd w:val="clear" w:color="auto" w:fill="FFFFFF"/>
              </w:rPr>
              <w:t>Journal of Experimental Psychology: General</w:t>
            </w:r>
            <w:r w:rsidRPr="005227E0">
              <w:rPr>
                <w:rFonts w:ascii="Verdana" w:hAnsi="Verdana" w:cs="Arial"/>
                <w:color w:val="222222"/>
                <w:shd w:val="clear" w:color="auto" w:fill="FFFFFF"/>
              </w:rPr>
              <w:t>, </w:t>
            </w:r>
            <w:r w:rsidRPr="005227E0">
              <w:rPr>
                <w:rFonts w:ascii="Verdana" w:hAnsi="Verdana" w:cs="Arial"/>
                <w:i/>
                <w:iCs/>
                <w:color w:val="222222"/>
                <w:shd w:val="clear" w:color="auto" w:fill="FFFFFF"/>
              </w:rPr>
              <w:t>116</w:t>
            </w:r>
            <w:r w:rsidRPr="005227E0">
              <w:rPr>
                <w:rFonts w:ascii="Verdana" w:hAnsi="Verdana" w:cs="Arial"/>
                <w:color w:val="222222"/>
                <w:shd w:val="clear" w:color="auto" w:fill="FFFFFF"/>
              </w:rPr>
              <w:t>(3), 203.</w:t>
            </w:r>
          </w:p>
          <w:p w14:paraId="3A8DA3BD" w14:textId="77777777" w:rsidR="00D46D7F" w:rsidRPr="00744E09" w:rsidRDefault="00D46D7F" w:rsidP="006C4EF2">
            <w:pPr>
              <w:rPr>
                <w:rFonts w:ascii="Verdana" w:hAnsi="Verdana" w:cs="Arial"/>
                <w:b/>
                <w:sz w:val="24"/>
                <w:szCs w:val="24"/>
              </w:rPr>
            </w:pPr>
          </w:p>
          <w:p w14:paraId="66CF502A" w14:textId="77777777" w:rsidR="00D46D7F" w:rsidRPr="00744E09" w:rsidRDefault="00D46D7F" w:rsidP="006C4EF2">
            <w:pPr>
              <w:rPr>
                <w:rFonts w:ascii="Verdana" w:hAnsi="Verdana" w:cs="Arial"/>
                <w:b/>
                <w:sz w:val="24"/>
                <w:szCs w:val="24"/>
              </w:rPr>
            </w:pPr>
            <w:r w:rsidRPr="00744E09">
              <w:rPr>
                <w:rFonts w:ascii="Verdana" w:hAnsi="Verdana" w:cs="Arial"/>
                <w:color w:val="222222"/>
                <w:shd w:val="clear" w:color="auto" w:fill="FFFFFF"/>
              </w:rPr>
              <w:t>Collier, G. L., &amp; Logan, G. (2000). Modality differences in short-term memory for rhythms. </w:t>
            </w:r>
            <w:r w:rsidRPr="00744E09">
              <w:rPr>
                <w:rFonts w:ascii="Verdana" w:hAnsi="Verdana" w:cs="Arial"/>
                <w:i/>
                <w:iCs/>
                <w:color w:val="222222"/>
                <w:shd w:val="clear" w:color="auto" w:fill="FFFFFF"/>
              </w:rPr>
              <w:t>Memory &amp; Cognition</w:t>
            </w:r>
            <w:r w:rsidRPr="00744E09">
              <w:rPr>
                <w:rFonts w:ascii="Verdana" w:hAnsi="Verdana" w:cs="Arial"/>
                <w:color w:val="222222"/>
                <w:shd w:val="clear" w:color="auto" w:fill="FFFFFF"/>
              </w:rPr>
              <w:t>, </w:t>
            </w:r>
            <w:r w:rsidRPr="00744E09">
              <w:rPr>
                <w:rFonts w:ascii="Verdana" w:hAnsi="Verdana" w:cs="Arial"/>
                <w:i/>
                <w:iCs/>
                <w:color w:val="222222"/>
                <w:shd w:val="clear" w:color="auto" w:fill="FFFFFF"/>
              </w:rPr>
              <w:t>28</w:t>
            </w:r>
            <w:r w:rsidRPr="00744E09">
              <w:rPr>
                <w:rFonts w:ascii="Verdana" w:hAnsi="Verdana" w:cs="Arial"/>
                <w:color w:val="222222"/>
                <w:shd w:val="clear" w:color="auto" w:fill="FFFFFF"/>
              </w:rPr>
              <w:t>(4), 529-538.</w:t>
            </w:r>
          </w:p>
          <w:p w14:paraId="3A43588A" w14:textId="77777777" w:rsidR="00D46D7F" w:rsidRPr="005227E0" w:rsidRDefault="00D46D7F" w:rsidP="006C4EF2">
            <w:pPr>
              <w:rPr>
                <w:rFonts w:ascii="Verdana" w:hAnsi="Verdana"/>
                <w:color w:val="000000"/>
                <w:shd w:val="clear" w:color="auto" w:fill="FFFFFF"/>
              </w:rPr>
            </w:pPr>
          </w:p>
          <w:p w14:paraId="44A87495" w14:textId="77777777" w:rsidR="00D46D7F" w:rsidRPr="005227E0" w:rsidRDefault="00D46D7F" w:rsidP="006C4EF2">
            <w:pPr>
              <w:rPr>
                <w:rStyle w:val="nowrap"/>
                <w:rFonts w:ascii="Verdana" w:hAnsi="Verdana"/>
                <w:color w:val="000000"/>
                <w:shd w:val="clear" w:color="auto" w:fill="FFFFFF"/>
              </w:rPr>
            </w:pPr>
            <w:r w:rsidRPr="005227E0">
              <w:rPr>
                <w:rFonts w:ascii="Verdana" w:hAnsi="Verdana" w:cs="Arial"/>
                <w:color w:val="303030"/>
                <w:shd w:val="clear" w:color="auto" w:fill="FFFFFF"/>
              </w:rPr>
              <w:t>Conway, C. M., &amp; Pisoni, D. B. (2008). Neurocognitive basis of implicit learning of sequential structure and its relation to language processing. </w:t>
            </w:r>
            <w:r w:rsidRPr="005227E0">
              <w:rPr>
                <w:rFonts w:ascii="Verdana" w:hAnsi="Verdana" w:cs="Arial"/>
                <w:i/>
                <w:iCs/>
                <w:color w:val="303030"/>
                <w:shd w:val="clear" w:color="auto" w:fill="FFFFFF"/>
              </w:rPr>
              <w:t>Annals of the New York Academy of Sciences</w:t>
            </w:r>
            <w:r w:rsidRPr="005227E0">
              <w:rPr>
                <w:rFonts w:ascii="Verdana" w:hAnsi="Verdana" w:cs="Arial"/>
                <w:color w:val="303030"/>
                <w:shd w:val="clear" w:color="auto" w:fill="FFFFFF"/>
              </w:rPr>
              <w:t>, </w:t>
            </w:r>
            <w:r w:rsidRPr="005227E0">
              <w:rPr>
                <w:rFonts w:ascii="Verdana" w:hAnsi="Verdana" w:cs="Arial"/>
                <w:i/>
                <w:iCs/>
                <w:color w:val="303030"/>
                <w:shd w:val="clear" w:color="auto" w:fill="FFFFFF"/>
              </w:rPr>
              <w:t>1145</w:t>
            </w:r>
            <w:r w:rsidRPr="005227E0">
              <w:rPr>
                <w:rFonts w:ascii="Verdana" w:hAnsi="Verdana" w:cs="Arial"/>
                <w:color w:val="303030"/>
                <w:shd w:val="clear" w:color="auto" w:fill="FFFFFF"/>
              </w:rPr>
              <w:t>, 113–131. doi:10.1196/annals.1416.009</w:t>
            </w:r>
          </w:p>
          <w:p w14:paraId="0D8D58CA" w14:textId="77777777" w:rsidR="00D46D7F" w:rsidRPr="005227E0" w:rsidRDefault="00D46D7F" w:rsidP="006C4EF2">
            <w:pPr>
              <w:rPr>
                <w:rFonts w:ascii="Verdana" w:hAnsi="Verdana" w:cs="Arial"/>
                <w:b/>
              </w:rPr>
            </w:pPr>
          </w:p>
          <w:p w14:paraId="0293FD00" w14:textId="77777777" w:rsidR="00D46D7F" w:rsidRDefault="00D46D7F" w:rsidP="006C4EF2">
            <w:pPr>
              <w:rPr>
                <w:rFonts w:ascii="Verdana" w:hAnsi="Verdana" w:cs="Arial"/>
                <w:color w:val="222222"/>
                <w:shd w:val="clear" w:color="auto" w:fill="FFFFFF"/>
              </w:rPr>
            </w:pPr>
            <w:r w:rsidRPr="005227E0">
              <w:rPr>
                <w:rFonts w:ascii="Verdana" w:hAnsi="Verdana" w:cs="Arial"/>
                <w:color w:val="222222"/>
                <w:shd w:val="clear" w:color="auto" w:fill="FFFFFF"/>
              </w:rPr>
              <w:t>Conway, C. M., Pisoni, D. B., &amp; Kronenberger, W. G. (2009). The importance of sound for cognitive sequencing abilities: The auditory scaffolding hypothesis. </w:t>
            </w:r>
            <w:r w:rsidRPr="005227E0">
              <w:rPr>
                <w:rFonts w:ascii="Verdana" w:hAnsi="Verdana" w:cs="Arial"/>
                <w:i/>
                <w:iCs/>
                <w:color w:val="222222"/>
                <w:shd w:val="clear" w:color="auto" w:fill="FFFFFF"/>
              </w:rPr>
              <w:t>Current directions in psychological science</w:t>
            </w:r>
            <w:r w:rsidRPr="005227E0">
              <w:rPr>
                <w:rFonts w:ascii="Verdana" w:hAnsi="Verdana" w:cs="Arial"/>
                <w:color w:val="222222"/>
                <w:shd w:val="clear" w:color="auto" w:fill="FFFFFF"/>
              </w:rPr>
              <w:t>, </w:t>
            </w:r>
            <w:r w:rsidRPr="005227E0">
              <w:rPr>
                <w:rFonts w:ascii="Verdana" w:hAnsi="Verdana" w:cs="Arial"/>
                <w:i/>
                <w:iCs/>
                <w:color w:val="222222"/>
                <w:shd w:val="clear" w:color="auto" w:fill="FFFFFF"/>
              </w:rPr>
              <w:t>18</w:t>
            </w:r>
            <w:r w:rsidRPr="005227E0">
              <w:rPr>
                <w:rFonts w:ascii="Verdana" w:hAnsi="Verdana" w:cs="Arial"/>
                <w:color w:val="222222"/>
                <w:shd w:val="clear" w:color="auto" w:fill="FFFFFF"/>
              </w:rPr>
              <w:t>(5), 275-279.</w:t>
            </w:r>
          </w:p>
          <w:p w14:paraId="025DA4A6" w14:textId="77777777" w:rsidR="00D46D7F" w:rsidRDefault="00D46D7F" w:rsidP="006C4EF2">
            <w:pPr>
              <w:rPr>
                <w:rFonts w:ascii="Verdana" w:hAnsi="Verdana" w:cs="Arial"/>
                <w:color w:val="222222"/>
                <w:shd w:val="clear" w:color="auto" w:fill="FFFFFF"/>
              </w:rPr>
            </w:pPr>
          </w:p>
          <w:p w14:paraId="5D8217E6" w14:textId="77777777" w:rsidR="00D46D7F" w:rsidRPr="00383116" w:rsidRDefault="00D46D7F" w:rsidP="006C4EF2">
            <w:pPr>
              <w:rPr>
                <w:rFonts w:ascii="Verdana" w:hAnsi="Verdana" w:cs="Arial"/>
                <w:color w:val="222222"/>
                <w:sz w:val="24"/>
                <w:szCs w:val="24"/>
                <w:shd w:val="clear" w:color="auto" w:fill="FFFFFF"/>
              </w:rPr>
            </w:pPr>
            <w:r w:rsidRPr="00383116">
              <w:rPr>
                <w:rFonts w:ascii="Verdana" w:hAnsi="Verdana" w:cs="Arial"/>
                <w:color w:val="222222"/>
                <w:shd w:val="clear" w:color="auto" w:fill="FFFFFF"/>
              </w:rPr>
              <w:t>Conway, C. M., &amp; Christiansen, M. H. (2005). Modality-constrained statistical learning of tactile, visual, and auditory sequences. </w:t>
            </w:r>
            <w:r w:rsidRPr="00383116">
              <w:rPr>
                <w:rFonts w:ascii="Verdana" w:hAnsi="Verdana" w:cs="Arial"/>
                <w:i/>
                <w:iCs/>
                <w:color w:val="222222"/>
                <w:shd w:val="clear" w:color="auto" w:fill="FFFFFF"/>
              </w:rPr>
              <w:t>Journal of Experimental Psychology: Learning, Memory, and Cognition</w:t>
            </w:r>
            <w:r w:rsidRPr="00383116">
              <w:rPr>
                <w:rFonts w:ascii="Verdana" w:hAnsi="Verdana" w:cs="Arial"/>
                <w:color w:val="222222"/>
                <w:shd w:val="clear" w:color="auto" w:fill="FFFFFF"/>
              </w:rPr>
              <w:t>, </w:t>
            </w:r>
            <w:r w:rsidRPr="00383116">
              <w:rPr>
                <w:rFonts w:ascii="Verdana" w:hAnsi="Verdana" w:cs="Arial"/>
                <w:i/>
                <w:iCs/>
                <w:color w:val="222222"/>
                <w:shd w:val="clear" w:color="auto" w:fill="FFFFFF"/>
              </w:rPr>
              <w:t>31</w:t>
            </w:r>
            <w:r w:rsidRPr="00383116">
              <w:rPr>
                <w:rFonts w:ascii="Verdana" w:hAnsi="Verdana" w:cs="Arial"/>
                <w:color w:val="222222"/>
                <w:shd w:val="clear" w:color="auto" w:fill="FFFFFF"/>
              </w:rPr>
              <w:t>(1), 24.</w:t>
            </w:r>
          </w:p>
          <w:p w14:paraId="62DBA7BE" w14:textId="77777777" w:rsidR="00D46D7F" w:rsidRPr="005227E0" w:rsidRDefault="00D46D7F" w:rsidP="006C4EF2">
            <w:pPr>
              <w:rPr>
                <w:rFonts w:ascii="Verdana" w:hAnsi="Verdana" w:cs="Arial"/>
                <w:color w:val="222222"/>
                <w:shd w:val="clear" w:color="auto" w:fill="FFFFFF"/>
              </w:rPr>
            </w:pPr>
          </w:p>
          <w:p w14:paraId="1FBF0A61" w14:textId="77777777" w:rsidR="00D46D7F" w:rsidRPr="005227E0" w:rsidRDefault="00D46D7F" w:rsidP="006C4EF2">
            <w:pPr>
              <w:rPr>
                <w:rFonts w:ascii="Verdana" w:hAnsi="Verdana" w:cs="Arial"/>
                <w:color w:val="222222"/>
                <w:shd w:val="clear" w:color="auto" w:fill="FFFFFF"/>
              </w:rPr>
            </w:pPr>
            <w:r w:rsidRPr="005227E0">
              <w:rPr>
                <w:rFonts w:ascii="Verdana" w:hAnsi="Verdana" w:cs="Arial"/>
                <w:color w:val="222222"/>
                <w:shd w:val="clear" w:color="auto" w:fill="FFFFFF"/>
              </w:rPr>
              <w:t>Frenda, S. J., Nichols, R. M., &amp; Loftus, E. F. (2011). Current issues and advances in misinformation research. </w:t>
            </w:r>
            <w:r w:rsidRPr="005227E0">
              <w:rPr>
                <w:rFonts w:ascii="Verdana" w:hAnsi="Verdana" w:cs="Arial"/>
                <w:i/>
                <w:iCs/>
                <w:color w:val="222222"/>
                <w:shd w:val="clear" w:color="auto" w:fill="FFFFFF"/>
              </w:rPr>
              <w:t>Current Directions in Psychological Science</w:t>
            </w:r>
            <w:r w:rsidRPr="005227E0">
              <w:rPr>
                <w:rFonts w:ascii="Verdana" w:hAnsi="Verdana" w:cs="Arial"/>
                <w:color w:val="222222"/>
                <w:shd w:val="clear" w:color="auto" w:fill="FFFFFF"/>
              </w:rPr>
              <w:t>, </w:t>
            </w:r>
            <w:r w:rsidRPr="005227E0">
              <w:rPr>
                <w:rFonts w:ascii="Verdana" w:hAnsi="Verdana" w:cs="Arial"/>
                <w:i/>
                <w:iCs/>
                <w:color w:val="222222"/>
                <w:shd w:val="clear" w:color="auto" w:fill="FFFFFF"/>
              </w:rPr>
              <w:t>20</w:t>
            </w:r>
            <w:r w:rsidRPr="005227E0">
              <w:rPr>
                <w:rFonts w:ascii="Verdana" w:hAnsi="Verdana" w:cs="Arial"/>
                <w:color w:val="222222"/>
                <w:shd w:val="clear" w:color="auto" w:fill="FFFFFF"/>
              </w:rPr>
              <w:t>(1), 20-23.</w:t>
            </w:r>
          </w:p>
          <w:p w14:paraId="7EFDE35B" w14:textId="77777777" w:rsidR="00D46D7F" w:rsidRPr="005227E0" w:rsidRDefault="00D46D7F" w:rsidP="006C4EF2">
            <w:pPr>
              <w:rPr>
                <w:rFonts w:ascii="Verdana" w:hAnsi="Verdana" w:cs="Arial"/>
                <w:color w:val="222222"/>
                <w:shd w:val="clear" w:color="auto" w:fill="FFFFFF"/>
              </w:rPr>
            </w:pPr>
          </w:p>
          <w:p w14:paraId="6D081C22" w14:textId="77777777" w:rsidR="00D46D7F" w:rsidRPr="005227E0" w:rsidRDefault="00D46D7F" w:rsidP="006C4EF2">
            <w:pPr>
              <w:rPr>
                <w:rFonts w:ascii="Verdana" w:hAnsi="Verdana" w:cs="Arial"/>
                <w:color w:val="222222"/>
                <w:shd w:val="clear" w:color="auto" w:fill="FFFFFF"/>
              </w:rPr>
            </w:pPr>
            <w:r w:rsidRPr="005227E0">
              <w:rPr>
                <w:rFonts w:ascii="Verdana" w:hAnsi="Verdana" w:cs="Arial"/>
                <w:color w:val="222222"/>
                <w:shd w:val="clear" w:color="auto" w:fill="FFFFFF"/>
              </w:rPr>
              <w:lastRenderedPageBreak/>
              <w:t>Korkman, M., Kirk, U., &amp; Kemp, S. L. (2008). NEPSY-II: Lasten neuropsykologinen tutkimus [NEPSY-II: A developmental neuropsychological assessment]. </w:t>
            </w:r>
            <w:r w:rsidRPr="005227E0">
              <w:rPr>
                <w:rFonts w:ascii="Verdana" w:hAnsi="Verdana" w:cs="Arial"/>
                <w:i/>
                <w:iCs/>
                <w:color w:val="222222"/>
                <w:shd w:val="clear" w:color="auto" w:fill="FFFFFF"/>
              </w:rPr>
              <w:t>Psykologien kustannus</w:t>
            </w:r>
            <w:r w:rsidRPr="005227E0">
              <w:rPr>
                <w:rFonts w:ascii="Verdana" w:hAnsi="Verdana" w:cs="Arial"/>
                <w:color w:val="222222"/>
                <w:shd w:val="clear" w:color="auto" w:fill="FFFFFF"/>
              </w:rPr>
              <w:t>.</w:t>
            </w:r>
          </w:p>
          <w:p w14:paraId="6B2C2AC7" w14:textId="77777777" w:rsidR="00D46D7F" w:rsidRPr="005227E0" w:rsidRDefault="00D46D7F" w:rsidP="006C4EF2">
            <w:pPr>
              <w:rPr>
                <w:rFonts w:ascii="Verdana" w:hAnsi="Verdana" w:cs="Arial"/>
                <w:color w:val="222222"/>
                <w:shd w:val="clear" w:color="auto" w:fill="FFFFFF"/>
              </w:rPr>
            </w:pPr>
          </w:p>
          <w:p w14:paraId="1871F9D3" w14:textId="77777777" w:rsidR="00D46D7F" w:rsidRPr="005227E0" w:rsidRDefault="00D46D7F" w:rsidP="006C4EF2">
            <w:pPr>
              <w:rPr>
                <w:rFonts w:ascii="Verdana" w:hAnsi="Verdana" w:cs="Arial"/>
                <w:color w:val="222222"/>
                <w:shd w:val="clear" w:color="auto" w:fill="FFFFFF"/>
              </w:rPr>
            </w:pPr>
            <w:r w:rsidRPr="005227E0">
              <w:rPr>
                <w:rFonts w:ascii="Verdana" w:hAnsi="Verdana" w:cs="Arial"/>
                <w:color w:val="222222"/>
                <w:shd w:val="clear" w:color="auto" w:fill="FFFFFF"/>
              </w:rPr>
              <w:t>Loftus, E. F. (2005). Planting misinformation in the human mind: A 30-year investigation of the malleability of memory. </w:t>
            </w:r>
            <w:r w:rsidRPr="005227E0">
              <w:rPr>
                <w:rFonts w:ascii="Verdana" w:hAnsi="Verdana" w:cs="Arial"/>
                <w:i/>
                <w:iCs/>
                <w:color w:val="222222"/>
                <w:shd w:val="clear" w:color="auto" w:fill="FFFFFF"/>
              </w:rPr>
              <w:t>Learning &amp; memory</w:t>
            </w:r>
            <w:r w:rsidRPr="005227E0">
              <w:rPr>
                <w:rFonts w:ascii="Verdana" w:hAnsi="Verdana" w:cs="Arial"/>
                <w:color w:val="222222"/>
                <w:shd w:val="clear" w:color="auto" w:fill="FFFFFF"/>
              </w:rPr>
              <w:t>, </w:t>
            </w:r>
            <w:r w:rsidRPr="005227E0">
              <w:rPr>
                <w:rFonts w:ascii="Verdana" w:hAnsi="Verdana" w:cs="Arial"/>
                <w:i/>
                <w:iCs/>
                <w:color w:val="222222"/>
                <w:shd w:val="clear" w:color="auto" w:fill="FFFFFF"/>
              </w:rPr>
              <w:t>12</w:t>
            </w:r>
            <w:r w:rsidRPr="005227E0">
              <w:rPr>
                <w:rFonts w:ascii="Verdana" w:hAnsi="Verdana" w:cs="Arial"/>
                <w:color w:val="222222"/>
                <w:shd w:val="clear" w:color="auto" w:fill="FFFFFF"/>
              </w:rPr>
              <w:t>(4), 361-366.</w:t>
            </w:r>
          </w:p>
          <w:p w14:paraId="6789CBEC" w14:textId="77777777" w:rsidR="00D46D7F" w:rsidRPr="005227E0" w:rsidRDefault="00D46D7F" w:rsidP="006C4EF2">
            <w:pPr>
              <w:rPr>
                <w:rFonts w:ascii="Verdana" w:hAnsi="Verdana" w:cs="Arial"/>
                <w:color w:val="222222"/>
                <w:shd w:val="clear" w:color="auto" w:fill="FFFFFF"/>
              </w:rPr>
            </w:pPr>
          </w:p>
          <w:p w14:paraId="2C610663" w14:textId="77777777" w:rsidR="00D46D7F" w:rsidRPr="005227E0" w:rsidRDefault="00D46D7F" w:rsidP="006C4EF2">
            <w:pPr>
              <w:rPr>
                <w:rFonts w:ascii="Verdana" w:hAnsi="Verdana" w:cs="Arial"/>
                <w:color w:val="222222"/>
                <w:shd w:val="clear" w:color="auto" w:fill="FFFFFF"/>
              </w:rPr>
            </w:pPr>
            <w:r w:rsidRPr="005227E0">
              <w:rPr>
                <w:rFonts w:ascii="Verdana" w:hAnsi="Verdana" w:cs="Arial"/>
                <w:color w:val="222222"/>
                <w:shd w:val="clear" w:color="auto" w:fill="FFFFFF"/>
              </w:rPr>
              <w:t>Loftus, E. F., &amp; Hoffman, H. G. (1989). Misinformation and memory: The creation of new memories. </w:t>
            </w:r>
            <w:r w:rsidRPr="005227E0">
              <w:rPr>
                <w:rFonts w:ascii="Verdana" w:hAnsi="Verdana" w:cs="Arial"/>
                <w:i/>
                <w:iCs/>
                <w:color w:val="222222"/>
                <w:shd w:val="clear" w:color="auto" w:fill="FFFFFF"/>
              </w:rPr>
              <w:t>Journal of Experimental Psychology: General</w:t>
            </w:r>
            <w:r w:rsidRPr="005227E0">
              <w:rPr>
                <w:rFonts w:ascii="Verdana" w:hAnsi="Verdana" w:cs="Arial"/>
                <w:color w:val="222222"/>
                <w:shd w:val="clear" w:color="auto" w:fill="FFFFFF"/>
              </w:rPr>
              <w:t>, </w:t>
            </w:r>
            <w:r w:rsidRPr="005227E0">
              <w:rPr>
                <w:rFonts w:ascii="Verdana" w:hAnsi="Verdana" w:cs="Arial"/>
                <w:i/>
                <w:iCs/>
                <w:color w:val="222222"/>
                <w:shd w:val="clear" w:color="auto" w:fill="FFFFFF"/>
              </w:rPr>
              <w:t>118</w:t>
            </w:r>
            <w:r w:rsidRPr="005227E0">
              <w:rPr>
                <w:rFonts w:ascii="Verdana" w:hAnsi="Verdana" w:cs="Arial"/>
                <w:color w:val="222222"/>
                <w:shd w:val="clear" w:color="auto" w:fill="FFFFFF"/>
              </w:rPr>
              <w:t>(1), 100.</w:t>
            </w:r>
          </w:p>
          <w:p w14:paraId="213EBBCA" w14:textId="77777777" w:rsidR="00D46D7F" w:rsidRPr="005227E0" w:rsidRDefault="00D46D7F" w:rsidP="006C4EF2">
            <w:pPr>
              <w:rPr>
                <w:rFonts w:ascii="Verdana" w:hAnsi="Verdana" w:cs="Arial"/>
                <w:color w:val="222222"/>
                <w:shd w:val="clear" w:color="auto" w:fill="FFFFFF"/>
              </w:rPr>
            </w:pPr>
          </w:p>
          <w:p w14:paraId="7EB6F438" w14:textId="77777777" w:rsidR="00D46D7F" w:rsidRPr="005227E0" w:rsidRDefault="00D46D7F" w:rsidP="006C4EF2">
            <w:pPr>
              <w:rPr>
                <w:rFonts w:ascii="Verdana" w:hAnsi="Verdana" w:cs="Arial"/>
                <w:color w:val="222222"/>
                <w:shd w:val="clear" w:color="auto" w:fill="FFFFFF"/>
              </w:rPr>
            </w:pPr>
            <w:r w:rsidRPr="005227E0">
              <w:rPr>
                <w:rFonts w:ascii="Verdana" w:hAnsi="Verdana" w:cs="Arial"/>
                <w:color w:val="222222"/>
                <w:shd w:val="clear" w:color="auto" w:fill="FFFFFF"/>
              </w:rPr>
              <w:t>Morton, J., Hammersley, R. H., &amp; Bekerian, D. A. (1985). Headed records: A model for memory and its failures. </w:t>
            </w:r>
            <w:r w:rsidRPr="005227E0">
              <w:rPr>
                <w:rFonts w:ascii="Verdana" w:hAnsi="Verdana" w:cs="Arial"/>
                <w:i/>
                <w:iCs/>
                <w:color w:val="222222"/>
                <w:shd w:val="clear" w:color="auto" w:fill="FFFFFF"/>
              </w:rPr>
              <w:t>Cognition</w:t>
            </w:r>
            <w:r w:rsidRPr="005227E0">
              <w:rPr>
                <w:rFonts w:ascii="Verdana" w:hAnsi="Verdana" w:cs="Arial"/>
                <w:color w:val="222222"/>
                <w:shd w:val="clear" w:color="auto" w:fill="FFFFFF"/>
              </w:rPr>
              <w:t>, </w:t>
            </w:r>
            <w:r w:rsidRPr="005227E0">
              <w:rPr>
                <w:rFonts w:ascii="Verdana" w:hAnsi="Verdana" w:cs="Arial"/>
                <w:i/>
                <w:iCs/>
                <w:color w:val="222222"/>
                <w:shd w:val="clear" w:color="auto" w:fill="FFFFFF"/>
              </w:rPr>
              <w:t>20</w:t>
            </w:r>
            <w:r w:rsidRPr="005227E0">
              <w:rPr>
                <w:rFonts w:ascii="Verdana" w:hAnsi="Verdana" w:cs="Arial"/>
                <w:color w:val="222222"/>
                <w:shd w:val="clear" w:color="auto" w:fill="FFFFFF"/>
              </w:rPr>
              <w:t>(1), 1-23.</w:t>
            </w:r>
          </w:p>
          <w:p w14:paraId="4BC3FF41" w14:textId="77777777" w:rsidR="00D46D7F" w:rsidRPr="005227E0" w:rsidRDefault="00D46D7F" w:rsidP="006C4EF2">
            <w:pPr>
              <w:rPr>
                <w:rFonts w:ascii="Verdana" w:hAnsi="Verdana" w:cs="Arial"/>
                <w:color w:val="222222"/>
                <w:shd w:val="clear" w:color="auto" w:fill="FFFFFF"/>
              </w:rPr>
            </w:pPr>
          </w:p>
          <w:p w14:paraId="392444A5" w14:textId="77777777" w:rsidR="00D46D7F" w:rsidRPr="005227E0" w:rsidRDefault="00D46D7F" w:rsidP="006C4EF2">
            <w:pPr>
              <w:rPr>
                <w:rFonts w:ascii="Verdana" w:hAnsi="Verdana"/>
              </w:rPr>
            </w:pPr>
            <w:r w:rsidRPr="005227E0">
              <w:rPr>
                <w:rFonts w:ascii="Verdana" w:hAnsi="Verdana" w:cs="Arial"/>
                <w:color w:val="222222"/>
                <w:shd w:val="clear" w:color="auto" w:fill="FFFFFF"/>
              </w:rPr>
              <w:t>Wright, D. B., Memon, A., Skagerberg, E. M., &amp; Gabbert, F. (2009). When eyewitnesses talk. </w:t>
            </w:r>
            <w:r w:rsidRPr="005227E0">
              <w:rPr>
                <w:rFonts w:ascii="Verdana" w:hAnsi="Verdana" w:cs="Arial"/>
                <w:i/>
                <w:iCs/>
                <w:color w:val="222222"/>
                <w:shd w:val="clear" w:color="auto" w:fill="FFFFFF"/>
              </w:rPr>
              <w:t>Current Directions in Psychological Science</w:t>
            </w:r>
            <w:r w:rsidRPr="005227E0">
              <w:rPr>
                <w:rFonts w:ascii="Verdana" w:hAnsi="Verdana" w:cs="Arial"/>
                <w:color w:val="222222"/>
                <w:shd w:val="clear" w:color="auto" w:fill="FFFFFF"/>
              </w:rPr>
              <w:t>, </w:t>
            </w:r>
            <w:r w:rsidRPr="005227E0">
              <w:rPr>
                <w:rFonts w:ascii="Verdana" w:hAnsi="Verdana" w:cs="Arial"/>
                <w:i/>
                <w:iCs/>
                <w:color w:val="222222"/>
                <w:shd w:val="clear" w:color="auto" w:fill="FFFFFF"/>
              </w:rPr>
              <w:t>18</w:t>
            </w:r>
            <w:r w:rsidRPr="005227E0">
              <w:rPr>
                <w:rFonts w:ascii="Verdana" w:hAnsi="Verdana" w:cs="Arial"/>
                <w:color w:val="222222"/>
                <w:shd w:val="clear" w:color="auto" w:fill="FFFFFF"/>
              </w:rPr>
              <w:t>(3), 174-178.</w:t>
            </w:r>
          </w:p>
        </w:tc>
      </w:tr>
    </w:tbl>
    <w:p w14:paraId="68625714" w14:textId="77777777" w:rsidR="00D46D7F" w:rsidRDefault="00D46D7F" w:rsidP="00D46D7F">
      <w:pPr>
        <w:rPr>
          <w:rFonts w:ascii="Arial" w:hAnsi="Arial" w:cs="Arial"/>
          <w:b/>
        </w:rPr>
      </w:pPr>
    </w:p>
    <w:tbl>
      <w:tblPr>
        <w:tblW w:w="0" w:type="auto"/>
        <w:tblLook w:val="01E0" w:firstRow="1" w:lastRow="1" w:firstColumn="1" w:lastColumn="1" w:noHBand="0" w:noVBand="0"/>
      </w:tblPr>
      <w:tblGrid>
        <w:gridCol w:w="9016"/>
      </w:tblGrid>
      <w:tr w:rsidR="00D46D7F" w14:paraId="2422A940" w14:textId="77777777" w:rsidTr="006C4EF2">
        <w:tc>
          <w:tcPr>
            <w:tcW w:w="9016" w:type="dxa"/>
            <w:tcBorders>
              <w:top w:val="single" w:sz="4" w:space="0" w:color="auto"/>
              <w:left w:val="single" w:sz="4" w:space="0" w:color="auto"/>
              <w:bottom w:val="single" w:sz="4" w:space="0" w:color="auto"/>
              <w:right w:val="single" w:sz="4" w:space="0" w:color="auto"/>
            </w:tcBorders>
          </w:tcPr>
          <w:p w14:paraId="1FB39B72" w14:textId="77777777" w:rsidR="00D46D7F" w:rsidRDefault="00D46D7F" w:rsidP="006C4EF2">
            <w:pPr>
              <w:rPr>
                <w:rFonts w:ascii="Arial" w:hAnsi="Arial" w:cs="Arial"/>
                <w:b/>
              </w:rPr>
            </w:pPr>
            <w:r>
              <w:rPr>
                <w:rFonts w:ascii="Arial" w:hAnsi="Arial" w:cs="Arial"/>
                <w:b/>
              </w:rPr>
              <w:t>Please</w:t>
            </w:r>
            <w:r w:rsidRPr="00C6636C">
              <w:rPr>
                <w:rFonts w:ascii="Arial" w:hAnsi="Arial" w:cs="Arial"/>
                <w:b/>
              </w:rPr>
              <w:t xml:space="preserve"> </w:t>
            </w:r>
            <w:r>
              <w:rPr>
                <w:rFonts w:ascii="Arial" w:hAnsi="Arial" w:cs="Arial"/>
                <w:b/>
              </w:rPr>
              <w:t xml:space="preserve">describe your participant group (including anticipated number of participants required) and any specific inclusion/exclusion criteria.  </w:t>
            </w:r>
          </w:p>
          <w:p w14:paraId="485F1D96" w14:textId="77777777" w:rsidR="00D46D7F" w:rsidRDefault="00D46D7F" w:rsidP="006C4EF2">
            <w:pPr>
              <w:rPr>
                <w:rFonts w:ascii="Arial" w:hAnsi="Arial" w:cs="Arial"/>
                <w:b/>
              </w:rPr>
            </w:pPr>
          </w:p>
          <w:p w14:paraId="03FECDAD" w14:textId="77777777" w:rsidR="00D46D7F" w:rsidRDefault="00D46D7F" w:rsidP="006C4EF2">
            <w:pPr>
              <w:rPr>
                <w:rFonts w:ascii="Verdana" w:hAnsi="Verdana" w:cs="Arial"/>
              </w:rPr>
            </w:pPr>
            <w:r w:rsidRPr="00364228">
              <w:rPr>
                <w:rFonts w:ascii="Verdana" w:hAnsi="Verdana" w:cs="Arial"/>
              </w:rPr>
              <w:t xml:space="preserve">The participants will be recruited through an online Experiment management system (EMS) within the University of </w:t>
            </w:r>
            <w:r>
              <w:rPr>
                <w:rFonts w:ascii="Verdana" w:hAnsi="Verdana" w:cs="Arial"/>
              </w:rPr>
              <w:t>W</w:t>
            </w:r>
            <w:r w:rsidRPr="00364228">
              <w:rPr>
                <w:rFonts w:ascii="Verdana" w:hAnsi="Verdana" w:cs="Arial"/>
              </w:rPr>
              <w:t xml:space="preserve">ales Trinity Saint David, whereby students studying one of the Psychology degree programmes can sign-up to research studies in exchange for course credits. </w:t>
            </w:r>
          </w:p>
          <w:p w14:paraId="61251294" w14:textId="77777777" w:rsidR="00D46D7F" w:rsidRPr="00364228" w:rsidRDefault="00D46D7F" w:rsidP="006C4EF2">
            <w:pPr>
              <w:rPr>
                <w:rFonts w:ascii="Verdana" w:hAnsi="Verdana" w:cs="Arial"/>
              </w:rPr>
            </w:pPr>
          </w:p>
          <w:p w14:paraId="6646A276" w14:textId="77777777" w:rsidR="00D46D7F" w:rsidRPr="00364228" w:rsidRDefault="00D46D7F" w:rsidP="006C4EF2">
            <w:pPr>
              <w:rPr>
                <w:rFonts w:ascii="Verdana" w:hAnsi="Verdana" w:cs="Arial"/>
              </w:rPr>
            </w:pPr>
            <w:r w:rsidRPr="00364228">
              <w:rPr>
                <w:rFonts w:ascii="Verdana" w:hAnsi="Verdana" w:cs="Arial"/>
              </w:rPr>
              <w:t>The participants will be required to listen to music during the study. Therefore, only participants with normal or corrected to-normal hearing will be eligible to take part. Participants will be informed of this on the EM</w:t>
            </w:r>
            <w:r>
              <w:rPr>
                <w:rFonts w:ascii="Verdana" w:hAnsi="Verdana" w:cs="Arial"/>
              </w:rPr>
              <w:t>S</w:t>
            </w:r>
            <w:r w:rsidRPr="00364228">
              <w:rPr>
                <w:rFonts w:ascii="Verdana" w:hAnsi="Verdana" w:cs="Arial"/>
              </w:rPr>
              <w:t xml:space="preserve"> advertisement.</w:t>
            </w:r>
          </w:p>
          <w:p w14:paraId="3ED37BE2" w14:textId="77777777" w:rsidR="00D46D7F" w:rsidRPr="00364228" w:rsidRDefault="00D46D7F" w:rsidP="006C4EF2">
            <w:pPr>
              <w:rPr>
                <w:rFonts w:ascii="Verdana" w:hAnsi="Verdana" w:cs="Arial"/>
              </w:rPr>
            </w:pPr>
            <w:r w:rsidRPr="00364228">
              <w:rPr>
                <w:rFonts w:ascii="Verdana" w:hAnsi="Verdana" w:cs="Arial"/>
              </w:rPr>
              <w:t>It is hoped that a total of 80 participants will take part to ensure enough power for a between- subjects design.</w:t>
            </w:r>
          </w:p>
          <w:p w14:paraId="52445FF9" w14:textId="77777777" w:rsidR="00D46D7F" w:rsidRPr="00E24E04" w:rsidRDefault="00D46D7F" w:rsidP="006C4EF2">
            <w:pPr>
              <w:rPr>
                <w:rFonts w:ascii="Arial" w:hAnsi="Arial" w:cs="Arial"/>
                <w:b/>
              </w:rPr>
            </w:pPr>
          </w:p>
        </w:tc>
      </w:tr>
    </w:tbl>
    <w:p w14:paraId="60C3D543" w14:textId="77777777" w:rsidR="00D46D7F" w:rsidRDefault="00D46D7F" w:rsidP="00D46D7F">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46D7F" w14:paraId="04DA89CC" w14:textId="77777777" w:rsidTr="006C4EF2">
        <w:tc>
          <w:tcPr>
            <w:tcW w:w="10368" w:type="dxa"/>
          </w:tcPr>
          <w:p w14:paraId="53D96373" w14:textId="77777777" w:rsidR="00D46D7F" w:rsidRPr="00AF5D51" w:rsidRDefault="00D46D7F" w:rsidP="006C4EF2">
            <w:pPr>
              <w:rPr>
                <w:rFonts w:ascii="Arial" w:hAnsi="Arial" w:cs="Arial"/>
              </w:rPr>
            </w:pPr>
            <w:r>
              <w:rPr>
                <w:rFonts w:ascii="Arial" w:hAnsi="Arial" w:cs="Arial"/>
                <w:b/>
              </w:rPr>
              <w:t xml:space="preserve">Please provide brief details of the anticipated design (e.g., between, within, mixed, regression, focus groups, interviews, experimental, questionnaires) and main procedure for your study </w:t>
            </w:r>
            <w:r w:rsidRPr="00AF5D51">
              <w:rPr>
                <w:rFonts w:ascii="Arial" w:hAnsi="Arial" w:cs="Arial"/>
              </w:rPr>
              <w:t>(it should be clear from this how you are actually planning to carry out your study, and what will be happening to your participants).</w:t>
            </w:r>
          </w:p>
          <w:p w14:paraId="55C91322" w14:textId="77777777" w:rsidR="00D46D7F" w:rsidRDefault="00D46D7F" w:rsidP="006C4EF2"/>
          <w:p w14:paraId="1DEFEFD2" w14:textId="77777777" w:rsidR="00D46D7F" w:rsidRDefault="00D46D7F" w:rsidP="006C4EF2">
            <w:pPr>
              <w:rPr>
                <w:rFonts w:ascii="Verdana" w:hAnsi="Verdana"/>
              </w:rPr>
            </w:pPr>
            <w:r w:rsidRPr="00364228">
              <w:rPr>
                <w:rFonts w:ascii="Verdana" w:hAnsi="Verdana"/>
              </w:rPr>
              <w:t>The design will be a 2 x 2 between subject’s design and will be an experimental study.</w:t>
            </w:r>
          </w:p>
          <w:p w14:paraId="18D0176B" w14:textId="77777777" w:rsidR="00D46D7F" w:rsidRPr="00364228" w:rsidRDefault="00D46D7F" w:rsidP="006C4EF2">
            <w:pPr>
              <w:rPr>
                <w:rFonts w:ascii="Verdana" w:hAnsi="Verdana"/>
              </w:rPr>
            </w:pPr>
          </w:p>
          <w:p w14:paraId="021F2C55" w14:textId="77777777" w:rsidR="00D46D7F" w:rsidRPr="00364228" w:rsidRDefault="00D46D7F" w:rsidP="006C4EF2">
            <w:pPr>
              <w:rPr>
                <w:rFonts w:ascii="Verdana" w:hAnsi="Verdana"/>
              </w:rPr>
            </w:pPr>
            <w:r w:rsidRPr="00364228">
              <w:rPr>
                <w:rFonts w:ascii="Verdana" w:hAnsi="Verdana"/>
              </w:rPr>
              <w:t>The first independent variable is musical training with two levels</w:t>
            </w:r>
            <w:r>
              <w:rPr>
                <w:rFonts w:ascii="Verdana" w:hAnsi="Verdana"/>
              </w:rPr>
              <w:t>,</w:t>
            </w:r>
            <w:r w:rsidRPr="00364228">
              <w:rPr>
                <w:rFonts w:ascii="Verdana" w:hAnsi="Verdana"/>
              </w:rPr>
              <w:t xml:space="preserve"> being high and low. The second independent variable is post even information with two levels being</w:t>
            </w:r>
            <w:r>
              <w:rPr>
                <w:rFonts w:ascii="Verdana" w:hAnsi="Verdana"/>
              </w:rPr>
              <w:t xml:space="preserve">, informed </w:t>
            </w:r>
            <w:r w:rsidRPr="00364228">
              <w:rPr>
                <w:rFonts w:ascii="Verdana" w:hAnsi="Verdana"/>
              </w:rPr>
              <w:t xml:space="preserve">and not </w:t>
            </w:r>
            <w:r>
              <w:rPr>
                <w:rFonts w:ascii="Verdana" w:hAnsi="Verdana"/>
              </w:rPr>
              <w:t>informed about the missing instrument</w:t>
            </w:r>
            <w:r w:rsidRPr="00364228">
              <w:rPr>
                <w:rFonts w:ascii="Verdana" w:hAnsi="Verdana"/>
              </w:rPr>
              <w:t>. The dependent variable will be the recall of the correct song</w:t>
            </w:r>
            <w:r>
              <w:rPr>
                <w:rFonts w:ascii="Verdana" w:hAnsi="Verdana"/>
              </w:rPr>
              <w:t>.</w:t>
            </w:r>
          </w:p>
          <w:p w14:paraId="00F45ECC" w14:textId="77777777" w:rsidR="00D46D7F" w:rsidRPr="00364228" w:rsidRDefault="00D46D7F" w:rsidP="006C4EF2">
            <w:pPr>
              <w:rPr>
                <w:rFonts w:ascii="Verdana" w:hAnsi="Verdana"/>
              </w:rPr>
            </w:pPr>
          </w:p>
          <w:p w14:paraId="39E56824" w14:textId="77777777" w:rsidR="00D46D7F" w:rsidRDefault="00D46D7F" w:rsidP="006C4EF2">
            <w:pPr>
              <w:rPr>
                <w:rFonts w:ascii="Verdana" w:hAnsi="Verdana"/>
                <w:u w:val="single"/>
              </w:rPr>
            </w:pPr>
            <w:r w:rsidRPr="001B1EDE">
              <w:rPr>
                <w:rFonts w:ascii="Verdana" w:hAnsi="Verdana"/>
                <w:u w:val="single"/>
              </w:rPr>
              <w:t>Procedure</w:t>
            </w:r>
          </w:p>
          <w:p w14:paraId="30D9081D" w14:textId="77777777" w:rsidR="00D46D7F" w:rsidRPr="001B1EDE" w:rsidRDefault="00D46D7F" w:rsidP="006C4EF2">
            <w:pPr>
              <w:rPr>
                <w:rFonts w:ascii="Verdana" w:hAnsi="Verdana"/>
                <w:u w:val="single"/>
              </w:rPr>
            </w:pPr>
          </w:p>
          <w:p w14:paraId="1118FB82" w14:textId="77777777" w:rsidR="00D46D7F" w:rsidRDefault="00D46D7F" w:rsidP="006C4EF2">
            <w:pPr>
              <w:rPr>
                <w:rFonts w:ascii="Verdana" w:hAnsi="Verdana"/>
              </w:rPr>
            </w:pPr>
            <w:r>
              <w:rPr>
                <w:rFonts w:ascii="Verdana" w:hAnsi="Verdana"/>
              </w:rPr>
              <w:t>Firstly, a consent form will be given to the participants in order to gain fully informed consent.</w:t>
            </w:r>
          </w:p>
          <w:p w14:paraId="06755BD5" w14:textId="77777777" w:rsidR="00D46D7F" w:rsidRDefault="00D46D7F" w:rsidP="006C4EF2">
            <w:pPr>
              <w:rPr>
                <w:rFonts w:ascii="Verdana" w:hAnsi="Verdana"/>
              </w:rPr>
            </w:pPr>
          </w:p>
          <w:p w14:paraId="5F50B74B" w14:textId="77777777" w:rsidR="00D46D7F" w:rsidRDefault="00D46D7F" w:rsidP="006C4EF2">
            <w:pPr>
              <w:rPr>
                <w:rFonts w:ascii="Verdana" w:hAnsi="Verdana"/>
              </w:rPr>
            </w:pPr>
            <w:r>
              <w:rPr>
                <w:rFonts w:ascii="Verdana" w:hAnsi="Verdana"/>
              </w:rPr>
              <w:t>Next the participant will be instructed to listen to a piece of music one-minute in length through a set of headphones.</w:t>
            </w:r>
          </w:p>
          <w:p w14:paraId="3694ABF0" w14:textId="77777777" w:rsidR="00D46D7F" w:rsidRDefault="00D46D7F" w:rsidP="006C4EF2">
            <w:pPr>
              <w:rPr>
                <w:rFonts w:ascii="Verdana" w:hAnsi="Verdana"/>
              </w:rPr>
            </w:pPr>
          </w:p>
          <w:p w14:paraId="0094DB0D" w14:textId="77777777" w:rsidR="00D46D7F" w:rsidRDefault="00D46D7F" w:rsidP="006C4EF2">
            <w:pPr>
              <w:rPr>
                <w:rFonts w:ascii="Verdana" w:hAnsi="Verdana"/>
              </w:rPr>
            </w:pPr>
            <w:r>
              <w:rPr>
                <w:rFonts w:ascii="Verdana" w:hAnsi="Verdana"/>
              </w:rPr>
              <w:t xml:space="preserve">After this, the participant will be required to fill out specific sections of the </w:t>
            </w:r>
            <w:r w:rsidRPr="001B1EDE">
              <w:rPr>
                <w:rFonts w:ascii="Verdana" w:hAnsi="Verdana"/>
              </w:rPr>
              <w:t xml:space="preserve">Goldsmiths Musical Sophistication </w:t>
            </w:r>
            <w:r>
              <w:rPr>
                <w:rFonts w:ascii="Verdana" w:hAnsi="Verdana"/>
              </w:rPr>
              <w:t>questionnaire which directly relate to the study.</w:t>
            </w:r>
          </w:p>
          <w:p w14:paraId="69A4326D" w14:textId="77777777" w:rsidR="00D46D7F" w:rsidRDefault="00D46D7F" w:rsidP="006C4EF2">
            <w:pPr>
              <w:rPr>
                <w:rFonts w:ascii="Verdana" w:hAnsi="Verdana"/>
              </w:rPr>
            </w:pPr>
          </w:p>
          <w:p w14:paraId="5B2F5BFC" w14:textId="77777777" w:rsidR="00D46D7F" w:rsidRDefault="00D46D7F" w:rsidP="006C4EF2">
            <w:pPr>
              <w:rPr>
                <w:rFonts w:ascii="Verdana" w:hAnsi="Verdana"/>
              </w:rPr>
            </w:pPr>
            <w:r>
              <w:rPr>
                <w:rFonts w:ascii="Verdana" w:hAnsi="Verdana"/>
              </w:rPr>
              <w:t xml:space="preserve">The participant will then receive information on the track they listened to at the beginning of the study. At this point half of the participants will be provided with misinformation about the track. The counterbalancing conditions will be brought in. There are two conditions in the first phase which include; 1- The track will include all the instruments and 2- where there is an instrument missing. The information they will be presented with then will depend on what condition they took part in. Those in condition one will receive information which says there was an instrument missing. Condition two will be given information which tells them there was an instrument included. </w:t>
            </w:r>
          </w:p>
          <w:p w14:paraId="42E8B66D" w14:textId="77777777" w:rsidR="00D46D7F" w:rsidRDefault="00D46D7F" w:rsidP="006C4EF2">
            <w:pPr>
              <w:rPr>
                <w:rFonts w:ascii="Verdana" w:hAnsi="Verdana"/>
              </w:rPr>
            </w:pPr>
          </w:p>
          <w:p w14:paraId="74AB524E" w14:textId="77777777" w:rsidR="00D46D7F" w:rsidRDefault="00D46D7F" w:rsidP="006C4EF2">
            <w:pPr>
              <w:rPr>
                <w:rFonts w:ascii="Verdana" w:hAnsi="Verdana"/>
              </w:rPr>
            </w:pPr>
            <w:r>
              <w:rPr>
                <w:rFonts w:ascii="Verdana" w:hAnsi="Verdana"/>
              </w:rPr>
              <w:t>A jigsaw puzzle will then be presented to the participant who will be instructed to try and complete within 5 minutes.</w:t>
            </w:r>
          </w:p>
          <w:p w14:paraId="6B816AF3" w14:textId="77777777" w:rsidR="00D46D7F" w:rsidRDefault="00D46D7F" w:rsidP="006C4EF2">
            <w:pPr>
              <w:rPr>
                <w:rFonts w:ascii="Verdana" w:hAnsi="Verdana"/>
              </w:rPr>
            </w:pPr>
          </w:p>
          <w:p w14:paraId="5EF0ECC7" w14:textId="77777777" w:rsidR="00D46D7F" w:rsidRDefault="00D46D7F" w:rsidP="006C4EF2">
            <w:pPr>
              <w:rPr>
                <w:rFonts w:ascii="Verdana" w:hAnsi="Verdana"/>
              </w:rPr>
            </w:pPr>
            <w:r>
              <w:rPr>
                <w:rFonts w:ascii="Verdana" w:hAnsi="Verdana"/>
              </w:rPr>
              <w:t xml:space="preserve">A recall task will then be completed by the participants in which they must choose what piece of music they originally listened too from three options. These will be one missing an instrument, one including an additional </w:t>
            </w:r>
            <w:r>
              <w:rPr>
                <w:rFonts w:ascii="Verdana" w:hAnsi="Verdana"/>
              </w:rPr>
              <w:lastRenderedPageBreak/>
              <w:t xml:space="preserve">instrument and a completely different song which is </w:t>
            </w:r>
            <w:proofErr w:type="gramStart"/>
            <w:r>
              <w:rPr>
                <w:rFonts w:ascii="Verdana" w:hAnsi="Verdana"/>
              </w:rPr>
              <w:t>similar to</w:t>
            </w:r>
            <w:proofErr w:type="gramEnd"/>
            <w:r>
              <w:rPr>
                <w:rFonts w:ascii="Verdana" w:hAnsi="Verdana"/>
              </w:rPr>
              <w:t xml:space="preserve"> the other two tracks.</w:t>
            </w:r>
          </w:p>
          <w:p w14:paraId="5BB87BE9" w14:textId="77777777" w:rsidR="00D46D7F" w:rsidRDefault="00D46D7F" w:rsidP="006C4EF2">
            <w:pPr>
              <w:rPr>
                <w:rFonts w:ascii="Verdana" w:hAnsi="Verdana"/>
              </w:rPr>
            </w:pPr>
          </w:p>
          <w:p w14:paraId="4F768FE1" w14:textId="77777777" w:rsidR="00D46D7F" w:rsidRDefault="00D46D7F" w:rsidP="006C4EF2">
            <w:r>
              <w:rPr>
                <w:rFonts w:ascii="Verdana" w:hAnsi="Verdana"/>
              </w:rPr>
              <w:t>Finally, a debrief sheet will be given to the participant and they will have the opportunity to ask any questions they have.</w:t>
            </w:r>
          </w:p>
          <w:p w14:paraId="127A9CB5" w14:textId="77777777" w:rsidR="00D46D7F" w:rsidRDefault="00D46D7F" w:rsidP="006C4EF2"/>
        </w:tc>
      </w:tr>
    </w:tbl>
    <w:p w14:paraId="4EE519DF" w14:textId="77777777" w:rsidR="00D46D7F" w:rsidRDefault="00D46D7F" w:rsidP="00D46D7F">
      <w:pPr>
        <w:rPr>
          <w:rFonts w:ascii="Arial" w:hAnsi="Arial" w:cs="Arial"/>
          <w:b/>
        </w:rPr>
      </w:pPr>
    </w:p>
    <w:p w14:paraId="461E53C8" w14:textId="77777777" w:rsidR="00D46D7F" w:rsidRPr="0097069B" w:rsidRDefault="00D46D7F" w:rsidP="00D46D7F">
      <w:pPr>
        <w:rPr>
          <w:sz w:val="4"/>
          <w:szCs w:val="4"/>
        </w:rPr>
      </w:pPr>
    </w:p>
    <w:tbl>
      <w:tblPr>
        <w:tblW w:w="0" w:type="auto"/>
        <w:tblLook w:val="01E0" w:firstRow="1" w:lastRow="1" w:firstColumn="1" w:lastColumn="1" w:noHBand="0" w:noVBand="0"/>
      </w:tblPr>
      <w:tblGrid>
        <w:gridCol w:w="9016"/>
      </w:tblGrid>
      <w:tr w:rsidR="00D46D7F" w14:paraId="3690E9C1" w14:textId="77777777" w:rsidTr="006C4EF2">
        <w:tc>
          <w:tcPr>
            <w:tcW w:w="10368" w:type="dxa"/>
            <w:tcBorders>
              <w:top w:val="single" w:sz="4" w:space="0" w:color="auto"/>
              <w:left w:val="single" w:sz="4" w:space="0" w:color="auto"/>
              <w:bottom w:val="single" w:sz="4" w:space="0" w:color="auto"/>
              <w:right w:val="single" w:sz="4" w:space="0" w:color="auto"/>
            </w:tcBorders>
          </w:tcPr>
          <w:p w14:paraId="1480FC58" w14:textId="77777777" w:rsidR="00D46D7F" w:rsidRPr="003C154B" w:rsidRDefault="00D46D7F" w:rsidP="006C4EF2">
            <w:pPr>
              <w:rPr>
                <w:rFonts w:ascii="Arial" w:hAnsi="Arial" w:cs="Arial"/>
                <w:b/>
              </w:rPr>
            </w:pPr>
            <w:r w:rsidRPr="003C154B">
              <w:rPr>
                <w:rFonts w:ascii="Arial" w:hAnsi="Arial" w:cs="Arial"/>
                <w:b/>
              </w:rPr>
              <w:t>What measures are you planning to use for data collection and how will this data be used in the analysis</w:t>
            </w:r>
            <w:r>
              <w:rPr>
                <w:rFonts w:ascii="Arial" w:hAnsi="Arial" w:cs="Arial"/>
                <w:b/>
              </w:rPr>
              <w:t xml:space="preserve"> in order to answer your research question</w:t>
            </w:r>
            <w:r w:rsidRPr="003C154B">
              <w:rPr>
                <w:rFonts w:ascii="Arial" w:hAnsi="Arial" w:cs="Arial"/>
                <w:b/>
              </w:rPr>
              <w:t>?</w:t>
            </w:r>
            <w:r>
              <w:rPr>
                <w:rFonts w:ascii="Arial" w:hAnsi="Arial" w:cs="Arial"/>
                <w:b/>
              </w:rPr>
              <w:t xml:space="preserve"> </w:t>
            </w:r>
            <w:r w:rsidRPr="00013126">
              <w:rPr>
                <w:rFonts w:ascii="Arial" w:hAnsi="Arial" w:cs="Arial"/>
              </w:rPr>
              <w:t xml:space="preserve"> (Be as specific as possible here – what type of data will you be obtaining, what specific </w:t>
            </w:r>
            <w:r>
              <w:rPr>
                <w:rFonts w:ascii="Arial" w:hAnsi="Arial" w:cs="Arial"/>
              </w:rPr>
              <w:t>topics/</w:t>
            </w:r>
            <w:r w:rsidRPr="00013126">
              <w:rPr>
                <w:rFonts w:ascii="Arial" w:hAnsi="Arial" w:cs="Arial"/>
              </w:rPr>
              <w:t xml:space="preserve">measures/scales/instruments will </w:t>
            </w:r>
            <w:r>
              <w:rPr>
                <w:rFonts w:ascii="Arial" w:hAnsi="Arial" w:cs="Arial"/>
              </w:rPr>
              <w:t>you be using and what</w:t>
            </w:r>
            <w:r w:rsidRPr="00013126">
              <w:rPr>
                <w:rFonts w:ascii="Arial" w:hAnsi="Arial" w:cs="Arial"/>
              </w:rPr>
              <w:t xml:space="preserve"> will </w:t>
            </w:r>
            <w:r>
              <w:rPr>
                <w:rFonts w:ascii="Arial" w:hAnsi="Arial" w:cs="Arial"/>
              </w:rPr>
              <w:t xml:space="preserve">you </w:t>
            </w:r>
            <w:r w:rsidRPr="00013126">
              <w:rPr>
                <w:rFonts w:ascii="Arial" w:hAnsi="Arial" w:cs="Arial"/>
              </w:rPr>
              <w:t>do with this data?)</w:t>
            </w:r>
          </w:p>
          <w:p w14:paraId="335D89E5" w14:textId="77777777" w:rsidR="00D46D7F" w:rsidRDefault="00D46D7F" w:rsidP="006C4EF2">
            <w:pPr>
              <w:rPr>
                <w:rFonts w:ascii="Arial" w:hAnsi="Arial" w:cs="Arial"/>
                <w:b/>
              </w:rPr>
            </w:pPr>
          </w:p>
          <w:p w14:paraId="267FEC70" w14:textId="77777777" w:rsidR="00D46D7F" w:rsidRPr="00AC3B02" w:rsidRDefault="00D46D7F" w:rsidP="006C4EF2">
            <w:pPr>
              <w:rPr>
                <w:rFonts w:ascii="Verdana" w:hAnsi="Verdana" w:cs="Arial"/>
                <w:bCs/>
              </w:rPr>
            </w:pPr>
            <w:r w:rsidRPr="00AC3B02">
              <w:rPr>
                <w:rFonts w:ascii="Verdana" w:hAnsi="Verdana" w:cs="Arial"/>
                <w:bCs/>
              </w:rPr>
              <w:t>The data which will be obtained will be a score of the amount of musical training they have, the higher the score the higher level of musical ability. There will also be continuous data as there will be an option of selection one, two or three for music piece recall. There will also be a correct and incorrect response recorded as one (for correct) and two (incorrect).</w:t>
            </w:r>
          </w:p>
          <w:p w14:paraId="149E3ACA" w14:textId="77777777" w:rsidR="00D46D7F" w:rsidRPr="00AC3B02" w:rsidRDefault="00D46D7F" w:rsidP="006C4EF2">
            <w:pPr>
              <w:rPr>
                <w:rFonts w:ascii="Verdana" w:hAnsi="Verdana" w:cs="Arial"/>
                <w:bCs/>
              </w:rPr>
            </w:pPr>
            <w:r w:rsidRPr="00AC3B02">
              <w:rPr>
                <w:rFonts w:ascii="Verdana" w:hAnsi="Verdana" w:cs="Arial"/>
                <w:bCs/>
              </w:rPr>
              <w:t xml:space="preserve">The groups will be categorised into high musical ability and low musical ability and into groups which set out if they </w:t>
            </w:r>
            <w:r>
              <w:rPr>
                <w:rFonts w:ascii="Verdana" w:hAnsi="Verdana" w:cs="Arial"/>
                <w:bCs/>
              </w:rPr>
              <w:t>were</w:t>
            </w:r>
            <w:r w:rsidRPr="00AC3B02">
              <w:rPr>
                <w:rFonts w:ascii="Verdana" w:hAnsi="Verdana" w:cs="Arial"/>
                <w:bCs/>
              </w:rPr>
              <w:t xml:space="preserve"> in </w:t>
            </w:r>
            <w:r>
              <w:rPr>
                <w:rFonts w:ascii="Verdana" w:hAnsi="Verdana" w:cs="Arial"/>
                <w:bCs/>
              </w:rPr>
              <w:t xml:space="preserve">the misinformation or no misinformation groups (with the misinformation group counterbalanced into </w:t>
            </w:r>
            <w:r w:rsidRPr="00AC3B02">
              <w:rPr>
                <w:rFonts w:ascii="Verdana" w:hAnsi="Verdana" w:cs="Arial"/>
                <w:bCs/>
              </w:rPr>
              <w:t>condition one with the musical instrument present or condition two where the instrument is missing</w:t>
            </w:r>
            <w:r>
              <w:rPr>
                <w:rFonts w:ascii="Verdana" w:hAnsi="Verdana" w:cs="Arial"/>
                <w:bCs/>
              </w:rPr>
              <w:t>)</w:t>
            </w:r>
            <w:r w:rsidRPr="00AC3B02">
              <w:rPr>
                <w:rFonts w:ascii="Verdana" w:hAnsi="Verdana" w:cs="Arial"/>
                <w:bCs/>
              </w:rPr>
              <w:t>.</w:t>
            </w:r>
          </w:p>
          <w:p w14:paraId="15421068" w14:textId="77777777" w:rsidR="00D46D7F" w:rsidRDefault="00D46D7F" w:rsidP="006C4EF2">
            <w:pPr>
              <w:rPr>
                <w:rFonts w:ascii="Arial" w:hAnsi="Arial" w:cs="Arial"/>
                <w:b/>
              </w:rPr>
            </w:pPr>
          </w:p>
          <w:p w14:paraId="227C2207" w14:textId="77777777" w:rsidR="00D46D7F" w:rsidRPr="00E71F2D" w:rsidRDefault="00D46D7F" w:rsidP="006C4EF2">
            <w:pPr>
              <w:rPr>
                <w:rFonts w:ascii="Verdana" w:hAnsi="Verdana" w:cs="Arial"/>
              </w:rPr>
            </w:pPr>
            <w:r w:rsidRPr="00CB50C2">
              <w:rPr>
                <w:rFonts w:ascii="Verdana" w:hAnsi="Verdana" w:cs="Arial"/>
              </w:rPr>
              <w:t xml:space="preserve">The data will be analysed through a 2x2 ANOVA which will look at the main effect of musical training regarding correct responses after </w:t>
            </w:r>
            <w:r>
              <w:rPr>
                <w:rFonts w:ascii="Verdana" w:hAnsi="Verdana" w:cs="Arial"/>
              </w:rPr>
              <w:t xml:space="preserve">being </w:t>
            </w:r>
            <w:r w:rsidRPr="00CB50C2">
              <w:rPr>
                <w:rFonts w:ascii="Verdana" w:hAnsi="Verdana" w:cs="Arial"/>
              </w:rPr>
              <w:t>given misinformation</w:t>
            </w:r>
            <w:r w:rsidRPr="00E71F2D">
              <w:rPr>
                <w:rFonts w:ascii="Verdana" w:hAnsi="Verdana" w:cs="Arial"/>
              </w:rPr>
              <w:t xml:space="preserve">. </w:t>
            </w:r>
          </w:p>
          <w:p w14:paraId="0F321B85" w14:textId="77777777" w:rsidR="00D46D7F" w:rsidRPr="00364228" w:rsidRDefault="00D46D7F" w:rsidP="006C4EF2">
            <w:pPr>
              <w:rPr>
                <w:rFonts w:ascii="Arial" w:hAnsi="Arial" w:cs="Arial"/>
                <w:b/>
              </w:rPr>
            </w:pPr>
          </w:p>
          <w:p w14:paraId="105680E8" w14:textId="77777777" w:rsidR="00D46D7F" w:rsidRPr="002E0FCB" w:rsidRDefault="00D46D7F" w:rsidP="006C4EF2">
            <w:pPr>
              <w:rPr>
                <w:rFonts w:ascii="Verdana" w:hAnsi="Verdana" w:cs="Arial"/>
                <w:b/>
              </w:rPr>
            </w:pPr>
            <w:r w:rsidRPr="00364228">
              <w:rPr>
                <w:rFonts w:ascii="Verdana" w:hAnsi="Verdana" w:cs="Arial"/>
                <w:bCs/>
              </w:rPr>
              <w:t>The A</w:t>
            </w:r>
            <w:r>
              <w:rPr>
                <w:rFonts w:ascii="Verdana" w:hAnsi="Verdana" w:cs="Arial"/>
                <w:bCs/>
              </w:rPr>
              <w:t>NOVA</w:t>
            </w:r>
            <w:r w:rsidRPr="00364228">
              <w:rPr>
                <w:rFonts w:ascii="Verdana" w:hAnsi="Verdana" w:cs="Arial"/>
                <w:bCs/>
              </w:rPr>
              <w:t xml:space="preserve"> will produce three outcomes. One will be the main effect of musical training on memory accuracy for music, the second will be the main effect of post-music information on memory accuracy for music choice and the third will be the interaction between them both.</w:t>
            </w:r>
          </w:p>
          <w:p w14:paraId="619BF19C" w14:textId="77777777" w:rsidR="00D46D7F" w:rsidRPr="00E24E04" w:rsidRDefault="00D46D7F" w:rsidP="006C4EF2">
            <w:pPr>
              <w:rPr>
                <w:rFonts w:ascii="Arial" w:hAnsi="Arial" w:cs="Arial"/>
                <w:b/>
              </w:rPr>
            </w:pPr>
          </w:p>
        </w:tc>
      </w:tr>
    </w:tbl>
    <w:p w14:paraId="70646328" w14:textId="77777777" w:rsidR="00D46D7F" w:rsidRPr="00C80491" w:rsidRDefault="00D46D7F" w:rsidP="00D46D7F">
      <w:pPr>
        <w:rPr>
          <w:sz w:val="8"/>
          <w:szCs w:val="8"/>
        </w:rPr>
      </w:pPr>
    </w:p>
    <w:p w14:paraId="563CF1C3" w14:textId="77777777" w:rsidR="00D46D7F" w:rsidRDefault="00D46D7F" w:rsidP="00D46D7F">
      <w:pPr>
        <w:rPr>
          <w:rFonts w:ascii="Arial" w:hAnsi="Arial" w:cs="Arial"/>
          <w:b/>
        </w:rPr>
      </w:pPr>
    </w:p>
    <w:p w14:paraId="7B13A5F8" w14:textId="2C4209C1" w:rsidR="00D46D7F" w:rsidRPr="0097069B" w:rsidRDefault="00D46D7F" w:rsidP="00D46D7F">
      <w:pPr>
        <w:rPr>
          <w:sz w:val="4"/>
          <w:szCs w:val="4"/>
        </w:rPr>
      </w:pPr>
    </w:p>
    <w:tbl>
      <w:tblPr>
        <w:tblW w:w="0" w:type="auto"/>
        <w:tblLook w:val="01E0" w:firstRow="1" w:lastRow="1" w:firstColumn="1" w:lastColumn="1" w:noHBand="0" w:noVBand="0"/>
      </w:tblPr>
      <w:tblGrid>
        <w:gridCol w:w="9016"/>
      </w:tblGrid>
      <w:tr w:rsidR="00D46D7F" w14:paraId="1AAED921" w14:textId="77777777" w:rsidTr="006C4EF2">
        <w:tc>
          <w:tcPr>
            <w:tcW w:w="10368" w:type="dxa"/>
            <w:tcBorders>
              <w:top w:val="single" w:sz="4" w:space="0" w:color="auto"/>
              <w:left w:val="single" w:sz="4" w:space="0" w:color="auto"/>
              <w:bottom w:val="single" w:sz="4" w:space="0" w:color="auto"/>
              <w:right w:val="single" w:sz="4" w:space="0" w:color="auto"/>
            </w:tcBorders>
          </w:tcPr>
          <w:p w14:paraId="3BD31D05" w14:textId="77777777" w:rsidR="00D46D7F" w:rsidRDefault="00D46D7F" w:rsidP="006C4EF2">
            <w:pPr>
              <w:rPr>
                <w:rFonts w:ascii="Arial" w:hAnsi="Arial" w:cs="Arial"/>
              </w:rPr>
            </w:pPr>
            <w:r w:rsidRPr="003C154B">
              <w:rPr>
                <w:rFonts w:ascii="Arial" w:hAnsi="Arial" w:cs="Arial"/>
                <w:b/>
              </w:rPr>
              <w:t>What</w:t>
            </w:r>
            <w:r>
              <w:rPr>
                <w:rFonts w:ascii="Arial" w:hAnsi="Arial" w:cs="Arial"/>
                <w:b/>
              </w:rPr>
              <w:t xml:space="preserve"> are the main ethical issues that you will need to address in this study</w:t>
            </w:r>
            <w:r w:rsidRPr="003C154B">
              <w:rPr>
                <w:rFonts w:ascii="Arial" w:hAnsi="Arial" w:cs="Arial"/>
                <w:b/>
              </w:rPr>
              <w:t>?</w:t>
            </w:r>
            <w:r>
              <w:rPr>
                <w:rFonts w:ascii="Arial" w:hAnsi="Arial" w:cs="Arial"/>
                <w:b/>
              </w:rPr>
              <w:t xml:space="preserve"> </w:t>
            </w:r>
            <w:r w:rsidRPr="006D31CA">
              <w:rPr>
                <w:rFonts w:ascii="Arial" w:hAnsi="Arial" w:cs="Arial"/>
              </w:rPr>
              <w:t>(Please note all students will need to complete the full ethics form prior to final approval for data collection being given</w:t>
            </w:r>
            <w:r>
              <w:rPr>
                <w:rFonts w:ascii="Arial" w:hAnsi="Arial" w:cs="Arial"/>
              </w:rPr>
              <w:t>).</w:t>
            </w:r>
          </w:p>
          <w:p w14:paraId="2D0D2175" w14:textId="77777777" w:rsidR="00D46D7F" w:rsidRPr="003C154B" w:rsidRDefault="00D46D7F" w:rsidP="006C4EF2">
            <w:pPr>
              <w:rPr>
                <w:rFonts w:ascii="Arial" w:hAnsi="Arial" w:cs="Arial"/>
                <w:b/>
              </w:rPr>
            </w:pPr>
          </w:p>
          <w:p w14:paraId="6BC95AC5" w14:textId="77777777" w:rsidR="00D46D7F" w:rsidRPr="00364228" w:rsidRDefault="00D46D7F" w:rsidP="006C4EF2">
            <w:pPr>
              <w:rPr>
                <w:rFonts w:ascii="Verdana" w:hAnsi="Verdana" w:cs="Arial"/>
              </w:rPr>
            </w:pPr>
            <w:r w:rsidRPr="00364228">
              <w:rPr>
                <w:rFonts w:ascii="Verdana" w:hAnsi="Verdana" w:cs="Arial"/>
              </w:rPr>
              <w:lastRenderedPageBreak/>
              <w:t>Consent – give a consent form which outlines what the experiment involves and allow them to provide fully informed consent.</w:t>
            </w:r>
          </w:p>
          <w:p w14:paraId="26AC2C88" w14:textId="77777777" w:rsidR="00D46D7F" w:rsidRPr="00364228" w:rsidRDefault="00D46D7F" w:rsidP="006C4EF2">
            <w:pPr>
              <w:rPr>
                <w:rFonts w:ascii="Verdana" w:hAnsi="Verdana" w:cs="Arial"/>
              </w:rPr>
            </w:pPr>
          </w:p>
          <w:p w14:paraId="363525B7" w14:textId="77777777" w:rsidR="00D46D7F" w:rsidRPr="00364228" w:rsidRDefault="00D46D7F" w:rsidP="006C4EF2">
            <w:pPr>
              <w:rPr>
                <w:rFonts w:ascii="Verdana" w:hAnsi="Verdana" w:cs="Arial"/>
              </w:rPr>
            </w:pPr>
            <w:r w:rsidRPr="00364228">
              <w:rPr>
                <w:rFonts w:ascii="Verdana" w:hAnsi="Verdana" w:cs="Arial"/>
              </w:rPr>
              <w:t>Confidentiality – each participant will not be known by name and will have a unique number. The results will additionally be kept confidential. This will be done by keeping the results in a secure place</w:t>
            </w:r>
            <w:r>
              <w:rPr>
                <w:rFonts w:ascii="Verdana" w:hAnsi="Verdana" w:cs="Arial"/>
              </w:rPr>
              <w:t xml:space="preserve"> and only referring to the participants by a unique code</w:t>
            </w:r>
            <w:r w:rsidRPr="00364228">
              <w:rPr>
                <w:rFonts w:ascii="Verdana" w:hAnsi="Verdana" w:cs="Arial"/>
              </w:rPr>
              <w:t>.</w:t>
            </w:r>
          </w:p>
          <w:p w14:paraId="2FF49BD2" w14:textId="77777777" w:rsidR="00D46D7F" w:rsidRPr="00364228" w:rsidRDefault="00D46D7F" w:rsidP="006C4EF2">
            <w:pPr>
              <w:rPr>
                <w:rFonts w:ascii="Verdana" w:hAnsi="Verdana" w:cs="Arial"/>
              </w:rPr>
            </w:pPr>
          </w:p>
          <w:p w14:paraId="560AA5EC" w14:textId="77777777" w:rsidR="00D46D7F" w:rsidRPr="00364228" w:rsidRDefault="00D46D7F" w:rsidP="006C4EF2">
            <w:pPr>
              <w:rPr>
                <w:rFonts w:ascii="Verdana" w:hAnsi="Verdana" w:cs="Arial"/>
              </w:rPr>
            </w:pPr>
            <w:r w:rsidRPr="00364228">
              <w:rPr>
                <w:rFonts w:ascii="Verdana" w:hAnsi="Verdana" w:cs="Arial"/>
              </w:rPr>
              <w:t>Deception – There will be an issue of deception within the study as misinformation will be given therefore a debrief form will be given detailing that deception took place, but this was a necessary part of the design of the study.</w:t>
            </w:r>
          </w:p>
          <w:p w14:paraId="718C3861" w14:textId="77777777" w:rsidR="00D46D7F" w:rsidRPr="00364228" w:rsidRDefault="00D46D7F" w:rsidP="006C4EF2">
            <w:pPr>
              <w:rPr>
                <w:rFonts w:ascii="Verdana" w:hAnsi="Verdana" w:cs="Arial"/>
              </w:rPr>
            </w:pPr>
          </w:p>
          <w:p w14:paraId="2B5BE5CA" w14:textId="77777777" w:rsidR="00D46D7F" w:rsidRDefault="00D46D7F" w:rsidP="006C4EF2">
            <w:pPr>
              <w:rPr>
                <w:rFonts w:ascii="Arial" w:hAnsi="Arial" w:cs="Arial"/>
                <w:b/>
              </w:rPr>
            </w:pPr>
            <w:r w:rsidRPr="00364228">
              <w:rPr>
                <w:rFonts w:ascii="Verdana" w:hAnsi="Verdana" w:cs="Arial"/>
              </w:rPr>
              <w:t>There will additionally be the right to withdraw from the study without penalty.</w:t>
            </w:r>
          </w:p>
          <w:p w14:paraId="7F8B364B" w14:textId="7B150CA2" w:rsidR="00D46D7F" w:rsidRPr="00E24E04" w:rsidRDefault="00D46D7F" w:rsidP="006C4EF2">
            <w:pPr>
              <w:rPr>
                <w:rFonts w:ascii="Arial" w:hAnsi="Arial" w:cs="Arial"/>
                <w:b/>
              </w:rPr>
            </w:pPr>
          </w:p>
        </w:tc>
      </w:tr>
    </w:tbl>
    <w:p w14:paraId="40CC8075" w14:textId="77777777" w:rsidR="00D46D7F" w:rsidRDefault="00D46D7F" w:rsidP="00D46D7F">
      <w:pPr>
        <w:tabs>
          <w:tab w:val="left" w:pos="1080"/>
          <w:tab w:val="left" w:leader="underscore" w:pos="4440"/>
          <w:tab w:val="left" w:leader="underscore" w:pos="7680"/>
        </w:tabs>
        <w:rPr>
          <w:rFonts w:ascii="Arial" w:hAnsi="Arial" w:cs="Arial"/>
        </w:rPr>
      </w:pPr>
    </w:p>
    <w:p w14:paraId="0068EE8F" w14:textId="29E8CA19" w:rsidR="00D46D7F" w:rsidRDefault="00B91E66" w:rsidP="00D46D7F">
      <w:pPr>
        <w:tabs>
          <w:tab w:val="left" w:pos="1080"/>
          <w:tab w:val="left" w:leader="underscore" w:pos="4440"/>
          <w:tab w:val="left" w:leader="underscore" w:pos="7680"/>
        </w:tabs>
        <w:rPr>
          <w:rFonts w:ascii="Arial" w:hAnsi="Arial" w:cs="Arial"/>
          <w:u w:val="single"/>
        </w:rPr>
      </w:pPr>
      <w:r>
        <w:rPr>
          <w:rFonts w:ascii="Arial" w:hAnsi="Arial" w:cs="Arial"/>
          <w:noProof/>
        </w:rPr>
        <w:drawing>
          <wp:anchor distT="0" distB="0" distL="114300" distR="114300" simplePos="0" relativeHeight="251661312" behindDoc="0" locked="0" layoutInCell="1" allowOverlap="1" wp14:anchorId="2960351A" wp14:editId="76360A44">
            <wp:simplePos x="0" y="0"/>
            <wp:positionH relativeFrom="column">
              <wp:posOffset>1909880</wp:posOffset>
            </wp:positionH>
            <wp:positionV relativeFrom="paragraph">
              <wp:posOffset>245745</wp:posOffset>
            </wp:positionV>
            <wp:extent cx="589584" cy="786134"/>
            <wp:effectExtent l="0" t="3175" r="0" b="0"/>
            <wp:wrapNone/>
            <wp:docPr id="3" name="Picture 3"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ketch-1555931486875.png"/>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589584" cy="786134"/>
                    </a:xfrm>
                    <a:prstGeom prst="rect">
                      <a:avLst/>
                    </a:prstGeom>
                  </pic:spPr>
                </pic:pic>
              </a:graphicData>
            </a:graphic>
            <wp14:sizeRelH relativeFrom="page">
              <wp14:pctWidth>0</wp14:pctWidth>
            </wp14:sizeRelH>
            <wp14:sizeRelV relativeFrom="page">
              <wp14:pctHeight>0</wp14:pctHeight>
            </wp14:sizeRelV>
          </wp:anchor>
        </w:drawing>
      </w:r>
      <w:r w:rsidR="00D46D7F">
        <w:rPr>
          <w:rFonts w:ascii="Arial" w:hAnsi="Arial" w:cs="Arial"/>
        </w:rPr>
        <w:t xml:space="preserve">Student Name (Please print clearly) </w:t>
      </w:r>
      <w:r w:rsidR="00D46D7F" w:rsidRPr="005A1021">
        <w:rPr>
          <w:rFonts w:ascii="Arial" w:hAnsi="Arial" w:cs="Arial"/>
          <w:u w:val="single"/>
        </w:rPr>
        <w:t>KRISTEN HYETT</w:t>
      </w:r>
    </w:p>
    <w:p w14:paraId="112D86C2" w14:textId="21648FAE" w:rsidR="00D46D7F" w:rsidRPr="00D46D7F" w:rsidRDefault="00D46D7F" w:rsidP="00D46D7F">
      <w:pPr>
        <w:tabs>
          <w:tab w:val="left" w:pos="1080"/>
          <w:tab w:val="left" w:leader="underscore" w:pos="4440"/>
          <w:tab w:val="left" w:leader="underscore" w:pos="7680"/>
        </w:tabs>
        <w:rPr>
          <w:rFonts w:ascii="Arial" w:hAnsi="Arial" w:cs="Arial"/>
          <w:u w:val="single"/>
        </w:rPr>
      </w:pPr>
    </w:p>
    <w:p w14:paraId="1A9788DC" w14:textId="77777777" w:rsidR="00D46D7F" w:rsidRDefault="00D46D7F" w:rsidP="00D46D7F">
      <w:pPr>
        <w:tabs>
          <w:tab w:val="left" w:pos="1080"/>
          <w:tab w:val="left" w:leader="underscore" w:pos="4440"/>
          <w:tab w:val="left" w:leader="underscore" w:pos="7680"/>
        </w:tabs>
        <w:rPr>
          <w:rFonts w:ascii="Arial" w:hAnsi="Arial" w:cs="Arial"/>
        </w:rPr>
      </w:pPr>
    </w:p>
    <w:p w14:paraId="426A253B" w14:textId="77777777" w:rsidR="00D46D7F" w:rsidRDefault="00D46D7F" w:rsidP="00D46D7F">
      <w:pPr>
        <w:tabs>
          <w:tab w:val="left" w:pos="1080"/>
          <w:tab w:val="left" w:leader="underscore" w:pos="4440"/>
          <w:tab w:val="left" w:leader="underscore" w:pos="7680"/>
        </w:tabs>
      </w:pPr>
      <w:r w:rsidRPr="009C12BE">
        <w:rPr>
          <w:rFonts w:ascii="Arial" w:hAnsi="Arial" w:cs="Arial"/>
        </w:rPr>
        <w:t>Student Signature</w:t>
      </w:r>
      <w:r>
        <w:t xml:space="preserve"> ____________________________________________</w:t>
      </w:r>
      <w:r w:rsidRPr="009C12BE">
        <w:rPr>
          <w:rFonts w:ascii="Arial" w:hAnsi="Arial" w:cs="Arial"/>
        </w:rPr>
        <w:t>Date</w:t>
      </w:r>
      <w:r>
        <w:t>___23/10/2019__</w:t>
      </w:r>
    </w:p>
    <w:p w14:paraId="7D2322F2" w14:textId="1F4ED52B" w:rsidR="00D46D7F" w:rsidRDefault="00D46D7F" w:rsidP="00D46D7F">
      <w:pPr>
        <w:tabs>
          <w:tab w:val="left" w:pos="1080"/>
          <w:tab w:val="left" w:leader="underscore" w:pos="4440"/>
          <w:tab w:val="left" w:leader="underscore" w:pos="7680"/>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6587"/>
        <w:gridCol w:w="2429"/>
      </w:tblGrid>
      <w:tr w:rsidR="00D46D7F" w:rsidRPr="002602A3" w14:paraId="127B7010" w14:textId="77777777" w:rsidTr="006C4EF2">
        <w:tc>
          <w:tcPr>
            <w:tcW w:w="6587" w:type="dxa"/>
            <w:shd w:val="clear" w:color="auto" w:fill="EEECE1"/>
          </w:tcPr>
          <w:p w14:paraId="480087F0" w14:textId="7EE8289E" w:rsidR="00D46D7F" w:rsidRDefault="00D46D7F" w:rsidP="006C4EF2">
            <w:pPr>
              <w:tabs>
                <w:tab w:val="left" w:pos="1080"/>
                <w:tab w:val="left" w:leader="underscore" w:pos="4440"/>
                <w:tab w:val="left" w:leader="underscore" w:pos="7680"/>
              </w:tabs>
              <w:rPr>
                <w:rFonts w:ascii="Arial" w:hAnsi="Arial" w:cs="Arial"/>
                <w:b/>
              </w:rPr>
            </w:pPr>
            <w:r w:rsidRPr="002602A3">
              <w:rPr>
                <w:rFonts w:ascii="Arial" w:hAnsi="Arial" w:cs="Arial"/>
                <w:b/>
              </w:rPr>
              <w:t>Proposal Outcome</w:t>
            </w:r>
            <w:r>
              <w:rPr>
                <w:rFonts w:ascii="Arial" w:hAnsi="Arial" w:cs="Arial"/>
                <w:b/>
              </w:rPr>
              <w:t xml:space="preserve"> </w:t>
            </w:r>
          </w:p>
          <w:p w14:paraId="576BDCED" w14:textId="77777777" w:rsidR="00D46D7F" w:rsidRPr="002602A3" w:rsidRDefault="00D46D7F" w:rsidP="006C4EF2">
            <w:pPr>
              <w:tabs>
                <w:tab w:val="left" w:pos="1080"/>
                <w:tab w:val="left" w:leader="underscore" w:pos="4440"/>
                <w:tab w:val="left" w:leader="underscore" w:pos="7680"/>
              </w:tabs>
              <w:rPr>
                <w:rFonts w:ascii="Arial" w:hAnsi="Arial" w:cs="Arial"/>
                <w:b/>
              </w:rPr>
            </w:pPr>
          </w:p>
        </w:tc>
        <w:tc>
          <w:tcPr>
            <w:tcW w:w="2429" w:type="dxa"/>
            <w:shd w:val="clear" w:color="auto" w:fill="EEECE1"/>
          </w:tcPr>
          <w:p w14:paraId="600748A9" w14:textId="77777777" w:rsidR="00D46D7F" w:rsidRPr="002602A3" w:rsidRDefault="00D46D7F" w:rsidP="006C4EF2">
            <w:pPr>
              <w:tabs>
                <w:tab w:val="left" w:pos="1080"/>
                <w:tab w:val="left" w:leader="underscore" w:pos="4440"/>
                <w:tab w:val="left" w:leader="underscore" w:pos="7680"/>
              </w:tabs>
              <w:rPr>
                <w:rFonts w:ascii="Arial" w:hAnsi="Arial" w:cs="Arial"/>
              </w:rPr>
            </w:pPr>
            <w:r>
              <w:rPr>
                <w:rFonts w:ascii="Arial" w:hAnsi="Arial" w:cs="Arial"/>
              </w:rPr>
              <w:t>Supervisor to tick one only</w:t>
            </w:r>
          </w:p>
        </w:tc>
      </w:tr>
      <w:tr w:rsidR="00D46D7F" w:rsidRPr="002602A3" w14:paraId="3A58EE5D" w14:textId="77777777" w:rsidTr="006C4EF2">
        <w:tc>
          <w:tcPr>
            <w:tcW w:w="6587" w:type="dxa"/>
            <w:shd w:val="clear" w:color="auto" w:fill="EEECE1"/>
          </w:tcPr>
          <w:p w14:paraId="2486C22C" w14:textId="63D4F898" w:rsidR="00D46D7F" w:rsidRPr="002602A3" w:rsidRDefault="00D46D7F" w:rsidP="006C4EF2">
            <w:pPr>
              <w:tabs>
                <w:tab w:val="left" w:pos="1080"/>
                <w:tab w:val="left" w:leader="underscore" w:pos="4440"/>
                <w:tab w:val="left" w:leader="underscore" w:pos="7680"/>
              </w:tabs>
              <w:rPr>
                <w:rFonts w:ascii="Arial" w:hAnsi="Arial" w:cs="Arial"/>
              </w:rPr>
            </w:pPr>
            <w:r>
              <w:rPr>
                <w:rFonts w:ascii="Arial" w:hAnsi="Arial" w:cs="Arial"/>
                <w:b/>
              </w:rPr>
              <w:t xml:space="preserve">Satisfactory proposal </w:t>
            </w:r>
            <w:r>
              <w:rPr>
                <w:rFonts w:ascii="Arial" w:hAnsi="Arial" w:cs="Arial"/>
              </w:rPr>
              <w:t xml:space="preserve">(proceed to SREC ethical approval; </w:t>
            </w:r>
            <w:r w:rsidRPr="002602A3">
              <w:rPr>
                <w:rFonts w:ascii="Arial" w:hAnsi="Arial" w:cs="Arial"/>
              </w:rPr>
              <w:t>all final materials to be approved by supervisor before data collection).</w:t>
            </w:r>
          </w:p>
        </w:tc>
        <w:tc>
          <w:tcPr>
            <w:tcW w:w="2429" w:type="dxa"/>
            <w:shd w:val="clear" w:color="auto" w:fill="EEECE1"/>
          </w:tcPr>
          <w:p w14:paraId="60D3D9D7" w14:textId="77777777" w:rsidR="00D46D7F" w:rsidRPr="002602A3" w:rsidRDefault="00D46D7F" w:rsidP="006C4EF2">
            <w:pPr>
              <w:tabs>
                <w:tab w:val="left" w:pos="1080"/>
                <w:tab w:val="left" w:leader="underscore" w:pos="4440"/>
                <w:tab w:val="left" w:leader="underscore" w:pos="7680"/>
              </w:tabs>
              <w:rPr>
                <w:rFonts w:ascii="Arial" w:hAnsi="Arial" w:cs="Arial"/>
              </w:rPr>
            </w:pPr>
            <w:r>
              <w:rPr>
                <w:rFonts w:ascii="Arial" w:hAnsi="Arial" w:cs="Arial"/>
              </w:rPr>
              <w:t>X</w:t>
            </w:r>
          </w:p>
        </w:tc>
      </w:tr>
      <w:tr w:rsidR="00D46D7F" w:rsidRPr="002602A3" w14:paraId="664FD266" w14:textId="77777777" w:rsidTr="006C4EF2">
        <w:tc>
          <w:tcPr>
            <w:tcW w:w="6587" w:type="dxa"/>
            <w:shd w:val="clear" w:color="auto" w:fill="EEECE1"/>
          </w:tcPr>
          <w:p w14:paraId="00BD36C9" w14:textId="7C524E7A" w:rsidR="00D46D7F" w:rsidRPr="002602A3" w:rsidRDefault="00D46D7F" w:rsidP="006C4EF2">
            <w:pPr>
              <w:tabs>
                <w:tab w:val="left" w:pos="1080"/>
                <w:tab w:val="left" w:leader="underscore" w:pos="4440"/>
                <w:tab w:val="left" w:leader="underscore" w:pos="7680"/>
              </w:tabs>
              <w:rPr>
                <w:rFonts w:ascii="Arial" w:hAnsi="Arial" w:cs="Arial"/>
              </w:rPr>
            </w:pPr>
            <w:r w:rsidRPr="00CF5F56">
              <w:rPr>
                <w:rFonts w:ascii="Arial" w:hAnsi="Arial" w:cs="Arial"/>
                <w:b/>
              </w:rPr>
              <w:t>Satisfactory proposal – some minor areas requiring clarification</w:t>
            </w:r>
            <w:r>
              <w:rPr>
                <w:rFonts w:ascii="Arial" w:hAnsi="Arial" w:cs="Arial"/>
              </w:rPr>
              <w:t xml:space="preserve"> before submitting for SREC approval (see below for required actions)</w:t>
            </w:r>
          </w:p>
        </w:tc>
        <w:tc>
          <w:tcPr>
            <w:tcW w:w="2429" w:type="dxa"/>
            <w:shd w:val="clear" w:color="auto" w:fill="EEECE1"/>
          </w:tcPr>
          <w:p w14:paraId="75EB7E0E" w14:textId="77777777" w:rsidR="00D46D7F" w:rsidRPr="002602A3" w:rsidRDefault="00D46D7F" w:rsidP="006C4EF2">
            <w:pPr>
              <w:tabs>
                <w:tab w:val="left" w:pos="1080"/>
                <w:tab w:val="left" w:leader="underscore" w:pos="4440"/>
                <w:tab w:val="left" w:leader="underscore" w:pos="7680"/>
              </w:tabs>
              <w:rPr>
                <w:rFonts w:ascii="Arial" w:hAnsi="Arial" w:cs="Arial"/>
              </w:rPr>
            </w:pPr>
          </w:p>
        </w:tc>
      </w:tr>
      <w:tr w:rsidR="00D46D7F" w:rsidRPr="002602A3" w14:paraId="53C43C13" w14:textId="77777777" w:rsidTr="006C4EF2">
        <w:tc>
          <w:tcPr>
            <w:tcW w:w="6587" w:type="dxa"/>
            <w:shd w:val="clear" w:color="auto" w:fill="EEECE1"/>
          </w:tcPr>
          <w:p w14:paraId="1F478D6A" w14:textId="7178413E" w:rsidR="00D46D7F" w:rsidRDefault="00D46D7F" w:rsidP="006C4EF2">
            <w:pPr>
              <w:tabs>
                <w:tab w:val="left" w:pos="1080"/>
                <w:tab w:val="left" w:leader="underscore" w:pos="4440"/>
                <w:tab w:val="left" w:leader="underscore" w:pos="7680"/>
              </w:tabs>
              <w:rPr>
                <w:rFonts w:ascii="Arial" w:hAnsi="Arial" w:cs="Arial"/>
              </w:rPr>
            </w:pPr>
            <w:r w:rsidRPr="00CF5F56">
              <w:rPr>
                <w:rFonts w:ascii="Arial" w:hAnsi="Arial" w:cs="Arial"/>
                <w:b/>
              </w:rPr>
              <w:t>Proposal r</w:t>
            </w:r>
            <w:r>
              <w:rPr>
                <w:rFonts w:ascii="Arial" w:hAnsi="Arial" w:cs="Arial"/>
                <w:b/>
              </w:rPr>
              <w:t xml:space="preserve">equiring full consideration by Faculty </w:t>
            </w:r>
            <w:r w:rsidRPr="00CF5F56">
              <w:rPr>
                <w:rFonts w:ascii="Arial" w:hAnsi="Arial" w:cs="Arial"/>
                <w:b/>
              </w:rPr>
              <w:t>REC</w:t>
            </w:r>
            <w:r>
              <w:rPr>
                <w:rFonts w:ascii="Arial" w:hAnsi="Arial" w:cs="Arial"/>
              </w:rPr>
              <w:t xml:space="preserve"> due to the nature of the study  </w:t>
            </w:r>
          </w:p>
          <w:p w14:paraId="1708E6BD" w14:textId="77777777" w:rsidR="00D46D7F" w:rsidRPr="002602A3" w:rsidRDefault="00D46D7F" w:rsidP="006C4EF2">
            <w:pPr>
              <w:tabs>
                <w:tab w:val="left" w:pos="1080"/>
                <w:tab w:val="left" w:leader="underscore" w:pos="4440"/>
                <w:tab w:val="left" w:leader="underscore" w:pos="7680"/>
              </w:tabs>
              <w:rPr>
                <w:rFonts w:ascii="Arial" w:hAnsi="Arial" w:cs="Arial"/>
              </w:rPr>
            </w:pPr>
          </w:p>
        </w:tc>
        <w:tc>
          <w:tcPr>
            <w:tcW w:w="2429" w:type="dxa"/>
            <w:shd w:val="clear" w:color="auto" w:fill="EEECE1"/>
          </w:tcPr>
          <w:p w14:paraId="4B88A239" w14:textId="77777777" w:rsidR="00D46D7F" w:rsidRPr="002602A3" w:rsidRDefault="00D46D7F" w:rsidP="006C4EF2">
            <w:pPr>
              <w:tabs>
                <w:tab w:val="left" w:pos="1080"/>
                <w:tab w:val="left" w:leader="underscore" w:pos="4440"/>
                <w:tab w:val="left" w:leader="underscore" w:pos="7680"/>
              </w:tabs>
              <w:rPr>
                <w:rFonts w:ascii="Arial" w:hAnsi="Arial" w:cs="Arial"/>
              </w:rPr>
            </w:pPr>
          </w:p>
        </w:tc>
      </w:tr>
      <w:tr w:rsidR="00D46D7F" w:rsidRPr="002602A3" w14:paraId="7A6D7DA4" w14:textId="77777777" w:rsidTr="006C4EF2">
        <w:tc>
          <w:tcPr>
            <w:tcW w:w="6587" w:type="dxa"/>
            <w:shd w:val="clear" w:color="auto" w:fill="EEECE1"/>
          </w:tcPr>
          <w:p w14:paraId="2A4176CD" w14:textId="77777777" w:rsidR="00D46D7F" w:rsidRPr="002602A3" w:rsidRDefault="00D46D7F" w:rsidP="006C4EF2">
            <w:pPr>
              <w:tabs>
                <w:tab w:val="left" w:pos="1080"/>
                <w:tab w:val="left" w:leader="underscore" w:pos="4440"/>
                <w:tab w:val="left" w:leader="underscore" w:pos="7680"/>
              </w:tabs>
              <w:rPr>
                <w:rFonts w:ascii="Arial" w:hAnsi="Arial" w:cs="Arial"/>
              </w:rPr>
            </w:pPr>
            <w:r w:rsidRPr="00CF5F56">
              <w:rPr>
                <w:rFonts w:ascii="Arial" w:hAnsi="Arial" w:cs="Arial"/>
                <w:b/>
              </w:rPr>
              <w:t xml:space="preserve">Unsatisfactory – proposal lacking </w:t>
            </w:r>
            <w:r>
              <w:rPr>
                <w:rFonts w:ascii="Arial" w:hAnsi="Arial" w:cs="Arial"/>
                <w:b/>
              </w:rPr>
              <w:t xml:space="preserve">significant </w:t>
            </w:r>
            <w:r w:rsidRPr="00CF5F56">
              <w:rPr>
                <w:rFonts w:ascii="Arial" w:hAnsi="Arial" w:cs="Arial"/>
                <w:b/>
              </w:rPr>
              <w:t>detail</w:t>
            </w:r>
            <w:r>
              <w:rPr>
                <w:rFonts w:ascii="Arial" w:hAnsi="Arial" w:cs="Arial"/>
              </w:rPr>
              <w:t xml:space="preserve"> - must be resubmitted within seven days following feedback (see below) </w:t>
            </w:r>
          </w:p>
        </w:tc>
        <w:tc>
          <w:tcPr>
            <w:tcW w:w="2429" w:type="dxa"/>
            <w:shd w:val="clear" w:color="auto" w:fill="EEECE1"/>
          </w:tcPr>
          <w:p w14:paraId="2C775E68" w14:textId="77777777" w:rsidR="00D46D7F" w:rsidRPr="002602A3" w:rsidRDefault="00D46D7F" w:rsidP="006C4EF2">
            <w:pPr>
              <w:tabs>
                <w:tab w:val="left" w:pos="1080"/>
                <w:tab w:val="left" w:leader="underscore" w:pos="4440"/>
                <w:tab w:val="left" w:leader="underscore" w:pos="7680"/>
              </w:tabs>
              <w:rPr>
                <w:rFonts w:ascii="Arial" w:hAnsi="Arial" w:cs="Arial"/>
              </w:rPr>
            </w:pPr>
          </w:p>
        </w:tc>
      </w:tr>
      <w:tr w:rsidR="00D46D7F" w:rsidRPr="002602A3" w14:paraId="29DE0C36" w14:textId="77777777" w:rsidTr="006C4EF2">
        <w:tc>
          <w:tcPr>
            <w:tcW w:w="6587" w:type="dxa"/>
            <w:shd w:val="clear" w:color="auto" w:fill="EEECE1"/>
          </w:tcPr>
          <w:p w14:paraId="5579EFD1" w14:textId="77777777" w:rsidR="00D46D7F" w:rsidRDefault="00D46D7F" w:rsidP="006C4EF2">
            <w:pPr>
              <w:tabs>
                <w:tab w:val="left" w:pos="1080"/>
                <w:tab w:val="left" w:leader="underscore" w:pos="4440"/>
                <w:tab w:val="left" w:leader="underscore" w:pos="7680"/>
              </w:tabs>
              <w:rPr>
                <w:rFonts w:ascii="Arial" w:hAnsi="Arial" w:cs="Arial"/>
              </w:rPr>
            </w:pPr>
            <w:r w:rsidRPr="00CF5F56">
              <w:rPr>
                <w:rFonts w:ascii="Arial" w:hAnsi="Arial" w:cs="Arial"/>
                <w:b/>
              </w:rPr>
              <w:lastRenderedPageBreak/>
              <w:t>Unsatisfactory - proposal is considered unethical/unworkable</w:t>
            </w:r>
            <w:r>
              <w:rPr>
                <w:rFonts w:ascii="Arial" w:hAnsi="Arial" w:cs="Arial"/>
              </w:rPr>
              <w:t xml:space="preserve"> in practice.  New proposal to be developed following feedback from supervisor (see below)</w:t>
            </w:r>
          </w:p>
          <w:p w14:paraId="41F20CDA" w14:textId="77777777" w:rsidR="00D46D7F" w:rsidRPr="002602A3" w:rsidRDefault="00D46D7F" w:rsidP="006C4EF2">
            <w:pPr>
              <w:tabs>
                <w:tab w:val="left" w:pos="1080"/>
                <w:tab w:val="left" w:leader="underscore" w:pos="4440"/>
                <w:tab w:val="left" w:leader="underscore" w:pos="7680"/>
              </w:tabs>
              <w:rPr>
                <w:rFonts w:ascii="Arial" w:hAnsi="Arial" w:cs="Arial"/>
              </w:rPr>
            </w:pPr>
          </w:p>
        </w:tc>
        <w:tc>
          <w:tcPr>
            <w:tcW w:w="2429" w:type="dxa"/>
            <w:shd w:val="clear" w:color="auto" w:fill="EEECE1"/>
          </w:tcPr>
          <w:p w14:paraId="7DE3DE8F" w14:textId="77777777" w:rsidR="00D46D7F" w:rsidRPr="002602A3" w:rsidRDefault="00D46D7F" w:rsidP="006C4EF2">
            <w:pPr>
              <w:tabs>
                <w:tab w:val="left" w:pos="1080"/>
                <w:tab w:val="left" w:leader="underscore" w:pos="4440"/>
                <w:tab w:val="left" w:leader="underscore" w:pos="7680"/>
              </w:tabs>
              <w:rPr>
                <w:rFonts w:ascii="Arial" w:hAnsi="Arial" w:cs="Arial"/>
              </w:rPr>
            </w:pPr>
          </w:p>
        </w:tc>
      </w:tr>
    </w:tbl>
    <w:p w14:paraId="46873BA0" w14:textId="3DA8B1DE" w:rsidR="00D46D7F" w:rsidRDefault="00D46D7F" w:rsidP="00D46D7F">
      <w:pPr>
        <w:tabs>
          <w:tab w:val="left" w:pos="1080"/>
          <w:tab w:val="left" w:leader="underscore" w:pos="4440"/>
          <w:tab w:val="left" w:leader="underscore" w:pos="7680"/>
        </w:tabs>
      </w:pPr>
    </w:p>
    <w:tbl>
      <w:tblPr>
        <w:tblW w:w="10260" w:type="dxa"/>
        <w:tblInd w:w="108" w:type="dxa"/>
        <w:tblLook w:val="01E0" w:firstRow="1" w:lastRow="1" w:firstColumn="1" w:lastColumn="1" w:noHBand="0" w:noVBand="0"/>
      </w:tblPr>
      <w:tblGrid>
        <w:gridCol w:w="540"/>
        <w:gridCol w:w="9720"/>
      </w:tblGrid>
      <w:tr w:rsidR="00D46D7F" w:rsidRPr="00753CE4" w14:paraId="2DD196A1" w14:textId="77777777" w:rsidTr="006C4EF2">
        <w:tc>
          <w:tcPr>
            <w:tcW w:w="540" w:type="dxa"/>
            <w:tcBorders>
              <w:top w:val="single" w:sz="4" w:space="0" w:color="auto"/>
              <w:bottom w:val="single" w:sz="4" w:space="0" w:color="auto"/>
            </w:tcBorders>
          </w:tcPr>
          <w:p w14:paraId="4D0731F4" w14:textId="77777777" w:rsidR="00D46D7F" w:rsidRPr="00753CE4" w:rsidRDefault="00D46D7F" w:rsidP="006C4EF2">
            <w:pPr>
              <w:rPr>
                <w:b/>
                <w:sz w:val="8"/>
                <w:szCs w:val="8"/>
              </w:rPr>
            </w:pPr>
          </w:p>
        </w:tc>
        <w:tc>
          <w:tcPr>
            <w:tcW w:w="9720" w:type="dxa"/>
            <w:tcBorders>
              <w:bottom w:val="single" w:sz="4" w:space="0" w:color="auto"/>
            </w:tcBorders>
          </w:tcPr>
          <w:p w14:paraId="28144CC3" w14:textId="77777777" w:rsidR="00D46D7F" w:rsidRPr="00753CE4" w:rsidRDefault="00D46D7F" w:rsidP="006C4EF2">
            <w:pPr>
              <w:rPr>
                <w:b/>
                <w:sz w:val="8"/>
                <w:szCs w:val="8"/>
              </w:rPr>
            </w:pPr>
          </w:p>
        </w:tc>
      </w:tr>
      <w:tr w:rsidR="00D46D7F" w:rsidRPr="00753CE4" w14:paraId="67635F5C" w14:textId="77777777" w:rsidTr="006C4EF2">
        <w:tc>
          <w:tcPr>
            <w:tcW w:w="10260" w:type="dxa"/>
            <w:gridSpan w:val="2"/>
            <w:tcBorders>
              <w:top w:val="single" w:sz="4" w:space="0" w:color="auto"/>
              <w:left w:val="single" w:sz="4" w:space="0" w:color="auto"/>
              <w:bottom w:val="single" w:sz="4" w:space="0" w:color="auto"/>
              <w:right w:val="single" w:sz="4" w:space="0" w:color="auto"/>
            </w:tcBorders>
          </w:tcPr>
          <w:p w14:paraId="5C8C6465" w14:textId="77777777" w:rsidR="00D46D7F" w:rsidRDefault="00D46D7F" w:rsidP="006C4EF2">
            <w:pPr>
              <w:rPr>
                <w:rFonts w:ascii="Arial" w:hAnsi="Arial" w:cs="Arial"/>
                <w:b/>
              </w:rPr>
            </w:pPr>
            <w:r w:rsidRPr="00E31518">
              <w:rPr>
                <w:rFonts w:ascii="Arial" w:hAnsi="Arial" w:cs="Arial"/>
                <w:b/>
              </w:rPr>
              <w:t xml:space="preserve">Supervisory team </w:t>
            </w:r>
            <w:r>
              <w:rPr>
                <w:rFonts w:ascii="Arial" w:hAnsi="Arial" w:cs="Arial"/>
                <w:b/>
              </w:rPr>
              <w:t xml:space="preserve">additional </w:t>
            </w:r>
            <w:r w:rsidRPr="00E31518">
              <w:rPr>
                <w:rFonts w:ascii="Arial" w:hAnsi="Arial" w:cs="Arial"/>
                <w:b/>
              </w:rPr>
              <w:t>comments/feedback:</w:t>
            </w:r>
          </w:p>
          <w:p w14:paraId="10F46297" w14:textId="77777777" w:rsidR="00D46D7F" w:rsidRDefault="00D46D7F" w:rsidP="006C4EF2">
            <w:pPr>
              <w:rPr>
                <w:rFonts w:ascii="Arial" w:hAnsi="Arial" w:cs="Arial"/>
                <w:b/>
              </w:rPr>
            </w:pPr>
          </w:p>
          <w:p w14:paraId="0A7703EA" w14:textId="77777777" w:rsidR="00D46D7F" w:rsidRDefault="00D46D7F" w:rsidP="006C4EF2">
            <w:pPr>
              <w:rPr>
                <w:rFonts w:ascii="Arial" w:hAnsi="Arial" w:cs="Arial"/>
                <w:b/>
              </w:rPr>
            </w:pPr>
            <w:r>
              <w:rPr>
                <w:rFonts w:ascii="Arial" w:hAnsi="Arial" w:cs="Arial"/>
                <w:b/>
              </w:rPr>
              <w:t xml:space="preserve">Action required: </w:t>
            </w:r>
          </w:p>
          <w:p w14:paraId="12DDDF4F" w14:textId="0E560EE2" w:rsidR="00D46D7F" w:rsidRDefault="00D46D7F" w:rsidP="006C4EF2">
            <w:pPr>
              <w:rPr>
                <w:rFonts w:ascii="Arial" w:hAnsi="Arial" w:cs="Arial"/>
                <w:b/>
              </w:rPr>
            </w:pPr>
          </w:p>
          <w:p w14:paraId="64CC8F1F" w14:textId="26097BA1" w:rsidR="00D46D7F" w:rsidRDefault="00D46D7F" w:rsidP="006C4EF2">
            <w:pPr>
              <w:rPr>
                <w:rFonts w:ascii="Arial" w:hAnsi="Arial" w:cs="Arial"/>
                <w:b/>
              </w:rPr>
            </w:pPr>
            <w:r>
              <w:rPr>
                <w:rFonts w:ascii="Arial" w:hAnsi="Arial" w:cs="Arial"/>
                <w:b/>
              </w:rPr>
              <w:t>Date of comments/</w:t>
            </w:r>
            <w:r w:rsidR="004B2700">
              <w:rPr>
                <w:rFonts w:ascii="Arial" w:hAnsi="Arial" w:cs="Arial"/>
                <w:b/>
              </w:rPr>
              <w:t>feedback:</w:t>
            </w:r>
          </w:p>
          <w:p w14:paraId="169B85A9" w14:textId="77777777" w:rsidR="00D46D7F" w:rsidRPr="00753CE4" w:rsidRDefault="00D46D7F" w:rsidP="006C4EF2">
            <w:pPr>
              <w:rPr>
                <w:b/>
              </w:rPr>
            </w:pPr>
          </w:p>
        </w:tc>
      </w:tr>
    </w:tbl>
    <w:p w14:paraId="6A4E4AC0" w14:textId="3255CA5E" w:rsidR="00D46D7F" w:rsidRDefault="00D46D7F" w:rsidP="00D46D7F">
      <w:pPr>
        <w:rPr>
          <w:rFonts w:ascii="Arial" w:hAnsi="Arial" w:cs="Arial"/>
          <w:sz w:val="16"/>
          <w:szCs w:val="16"/>
        </w:rPr>
      </w:pPr>
    </w:p>
    <w:p w14:paraId="58968B07" w14:textId="1BDD4672" w:rsidR="00D46D7F" w:rsidRPr="005B6657" w:rsidRDefault="00A00056" w:rsidP="00D46D7F">
      <w:pPr>
        <w:rPr>
          <w:rFonts w:ascii="Arial" w:hAnsi="Arial" w:cs="Arial"/>
          <w:sz w:val="16"/>
          <w:szCs w:val="16"/>
        </w:rPr>
      </w:pPr>
      <w:r>
        <w:rPr>
          <w:noProof/>
        </w:rPr>
        <w:drawing>
          <wp:anchor distT="0" distB="0" distL="114300" distR="114300" simplePos="0" relativeHeight="251660288" behindDoc="0" locked="0" layoutInCell="1" allowOverlap="0" wp14:anchorId="75D97FBF" wp14:editId="4C4948A6">
            <wp:simplePos x="0" y="0"/>
            <wp:positionH relativeFrom="page">
              <wp:posOffset>2755900</wp:posOffset>
            </wp:positionH>
            <wp:positionV relativeFrom="page">
              <wp:posOffset>4238625</wp:posOffset>
            </wp:positionV>
            <wp:extent cx="1426703" cy="408055"/>
            <wp:effectExtent l="0" t="0" r="2540" b="0"/>
            <wp:wrapNone/>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64"/>
                    <a:srcRect l="6066" t="2059" r="53291" b="88559"/>
                    <a:stretch/>
                  </pic:blipFill>
                  <pic:spPr bwMode="auto">
                    <a:xfrm>
                      <a:off x="0" y="0"/>
                      <a:ext cx="1426703" cy="408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607F3C" w14:textId="409B2B6A" w:rsidR="00D46D7F" w:rsidRPr="00315B36" w:rsidRDefault="00D46D7F" w:rsidP="00D46D7F">
      <w:pPr>
        <w:pStyle w:val="SMUNORMALARIAL"/>
        <w:rPr>
          <w:rFonts w:cs="Arial"/>
          <w:b/>
        </w:rPr>
      </w:pPr>
    </w:p>
    <w:p w14:paraId="6AFDE5A7" w14:textId="66544CF2" w:rsidR="00D46D7F" w:rsidRDefault="00D46D7F" w:rsidP="00D46D7F">
      <w:pPr>
        <w:pStyle w:val="SMUNORMALARIAL"/>
        <w:rPr>
          <w:rFonts w:cs="Arial"/>
          <w:b/>
        </w:rPr>
      </w:pPr>
      <w:r w:rsidRPr="00315B36">
        <w:rPr>
          <w:rFonts w:cs="Arial"/>
          <w:b/>
        </w:rPr>
        <w:t xml:space="preserve">Supervisor’s Signature:  </w:t>
      </w:r>
      <w:r>
        <w:rPr>
          <w:rFonts w:cs="Arial"/>
          <w:b/>
        </w:rPr>
        <w:t xml:space="preserve">________________________          </w:t>
      </w:r>
      <w:r w:rsidRPr="00315B36">
        <w:rPr>
          <w:rFonts w:cs="Arial"/>
          <w:b/>
        </w:rPr>
        <w:t>Date: _</w:t>
      </w:r>
      <w:r>
        <w:rPr>
          <w:rFonts w:cs="Arial"/>
          <w:b/>
        </w:rPr>
        <w:t>23/10/2019</w:t>
      </w:r>
      <w:r w:rsidRPr="00315B36">
        <w:rPr>
          <w:rFonts w:cs="Arial"/>
          <w:b/>
        </w:rPr>
        <w:t>____</w:t>
      </w:r>
    </w:p>
    <w:p w14:paraId="709B3A59" w14:textId="78C0DAC0" w:rsidR="00644AE9" w:rsidRDefault="00644AE9" w:rsidP="00D46D7F">
      <w:pPr>
        <w:pStyle w:val="SMUNORMALARIAL"/>
        <w:rPr>
          <w:rFonts w:cs="Arial"/>
          <w:b/>
        </w:rPr>
      </w:pPr>
    </w:p>
    <w:p w14:paraId="4E4BE97D" w14:textId="345BFDC9" w:rsidR="00D46D7F" w:rsidRDefault="00D46D7F" w:rsidP="00FB4907">
      <w:pPr>
        <w:jc w:val="center"/>
        <w:rPr>
          <w:rFonts w:ascii="Verdana" w:hAnsi="Verdana"/>
          <w:sz w:val="24"/>
          <w:szCs w:val="24"/>
        </w:rPr>
      </w:pPr>
    </w:p>
    <w:p w14:paraId="6D211EAA" w14:textId="6E858BBD" w:rsidR="00176897" w:rsidRPr="00BF0D7F" w:rsidRDefault="00F673C3" w:rsidP="00644AE9">
      <w:pPr>
        <w:rPr>
          <w:rFonts w:ascii="Times New Roman" w:hAnsi="Times New Roman" w:cs="Times New Roman"/>
          <w:b/>
          <w:bCs/>
          <w:sz w:val="24"/>
          <w:szCs w:val="24"/>
        </w:rPr>
      </w:pPr>
      <w:r w:rsidRPr="00BF0D7F">
        <w:rPr>
          <w:rFonts w:ascii="Times New Roman" w:hAnsi="Times New Roman" w:cs="Times New Roman"/>
          <w:b/>
          <w:bCs/>
          <w:sz w:val="24"/>
          <w:szCs w:val="24"/>
        </w:rPr>
        <w:t xml:space="preserve">Appendix </w:t>
      </w:r>
      <w:r w:rsidR="004D7A0D" w:rsidRPr="00BF0D7F">
        <w:rPr>
          <w:rFonts w:ascii="Times New Roman" w:hAnsi="Times New Roman" w:cs="Times New Roman"/>
          <w:b/>
          <w:bCs/>
          <w:sz w:val="24"/>
          <w:szCs w:val="24"/>
        </w:rPr>
        <w:t>L</w:t>
      </w:r>
      <w:r w:rsidRPr="00BF0D7F">
        <w:rPr>
          <w:rFonts w:ascii="Times New Roman" w:hAnsi="Times New Roman" w:cs="Times New Roman"/>
          <w:b/>
          <w:bCs/>
          <w:sz w:val="24"/>
          <w:szCs w:val="24"/>
        </w:rPr>
        <w:t xml:space="preserve"> – </w:t>
      </w:r>
      <w:r w:rsidR="00176897" w:rsidRPr="00BF0D7F">
        <w:rPr>
          <w:rFonts w:ascii="Times New Roman" w:hAnsi="Times New Roman" w:cs="Times New Roman"/>
          <w:b/>
          <w:bCs/>
          <w:sz w:val="24"/>
          <w:szCs w:val="24"/>
        </w:rPr>
        <w:t>Ethics</w:t>
      </w:r>
      <w:r w:rsidRPr="00BF0D7F">
        <w:rPr>
          <w:rFonts w:ascii="Times New Roman" w:hAnsi="Times New Roman" w:cs="Times New Roman"/>
          <w:b/>
          <w:bCs/>
          <w:sz w:val="24"/>
          <w:szCs w:val="24"/>
        </w:rPr>
        <w:t xml:space="preserve"> Form</w:t>
      </w:r>
    </w:p>
    <w:p w14:paraId="573C4F47" w14:textId="787948E7" w:rsidR="00F673C3" w:rsidRDefault="00F673C3" w:rsidP="00FB4907">
      <w:pPr>
        <w:jc w:val="center"/>
        <w:rPr>
          <w:rFonts w:ascii="Verdana" w:hAnsi="Verdana"/>
          <w:sz w:val="24"/>
          <w:szCs w:val="24"/>
        </w:rPr>
      </w:pPr>
    </w:p>
    <w:p w14:paraId="675897D1" w14:textId="77777777" w:rsidR="00F673C3" w:rsidRPr="004C3A0B" w:rsidRDefault="00F673C3" w:rsidP="00F673C3">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CC50EEE" w14:textId="77777777" w:rsidR="00F673C3" w:rsidRPr="004C3A0B" w:rsidRDefault="00F673C3" w:rsidP="00F673C3">
      <w:pPr>
        <w:tabs>
          <w:tab w:val="left" w:pos="5103"/>
        </w:tabs>
        <w:ind w:right="282"/>
        <w:jc w:val="center"/>
        <w:rPr>
          <w:rFonts w:ascii="Arial" w:hAnsi="Arial" w:cs="Arial"/>
          <w:b/>
          <w:bCs/>
        </w:rPr>
      </w:pPr>
    </w:p>
    <w:p w14:paraId="3EDAB0C7" w14:textId="77777777" w:rsidR="00F673C3" w:rsidRPr="004C3A0B" w:rsidRDefault="00F673C3" w:rsidP="00F673C3">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6BCA6D8" w14:textId="77777777" w:rsidR="00F673C3" w:rsidRPr="004C3A0B" w:rsidRDefault="00F673C3" w:rsidP="00F673C3">
      <w:pPr>
        <w:tabs>
          <w:tab w:val="left" w:pos="5103"/>
        </w:tabs>
        <w:ind w:right="282"/>
        <w:jc w:val="center"/>
        <w:rPr>
          <w:rFonts w:ascii="Arial" w:hAnsi="Arial" w:cs="Arial"/>
          <w:b/>
          <w:bCs/>
          <w:sz w:val="16"/>
          <w:szCs w:val="16"/>
        </w:rPr>
      </w:pPr>
    </w:p>
    <w:p w14:paraId="6E59A387" w14:textId="77777777" w:rsidR="00F673C3" w:rsidRPr="004C3A0B" w:rsidRDefault="00F673C3" w:rsidP="00F673C3">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FE363EE" w14:textId="77777777" w:rsidR="00F673C3" w:rsidRPr="004C3A0B" w:rsidRDefault="00F673C3" w:rsidP="00F673C3">
      <w:pPr>
        <w:tabs>
          <w:tab w:val="left" w:pos="5103"/>
        </w:tabs>
        <w:ind w:right="282"/>
        <w:jc w:val="both"/>
        <w:rPr>
          <w:rFonts w:ascii="Arial" w:hAnsi="Arial" w:cs="Arial"/>
        </w:rPr>
      </w:pPr>
    </w:p>
    <w:p w14:paraId="517DA542" w14:textId="77777777" w:rsidR="00F673C3" w:rsidRPr="004C3A0B" w:rsidRDefault="00F673C3" w:rsidP="00F673C3">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5C39C24C" w14:textId="77777777" w:rsidR="00F673C3" w:rsidRPr="004C3A0B" w:rsidRDefault="00F673C3" w:rsidP="00F673C3">
      <w:pPr>
        <w:tabs>
          <w:tab w:val="left" w:pos="5103"/>
        </w:tabs>
        <w:ind w:right="282"/>
        <w:jc w:val="both"/>
        <w:rPr>
          <w:rFonts w:ascii="Arial" w:hAnsi="Arial" w:cs="Arial"/>
        </w:rPr>
      </w:pPr>
    </w:p>
    <w:p w14:paraId="2EDFB7F9" w14:textId="77777777" w:rsidR="00F673C3" w:rsidRPr="004C3A0B" w:rsidRDefault="00F673C3" w:rsidP="00F673C3">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57A1A78B" w14:textId="77777777" w:rsidR="00F673C3" w:rsidRPr="004C3A0B" w:rsidRDefault="00F673C3" w:rsidP="00F673C3">
      <w:pPr>
        <w:tabs>
          <w:tab w:val="left" w:pos="5103"/>
        </w:tabs>
        <w:ind w:right="282"/>
        <w:jc w:val="both"/>
        <w:rPr>
          <w:rFonts w:ascii="Arial" w:hAnsi="Arial" w:cs="Arial"/>
        </w:rPr>
      </w:pPr>
    </w:p>
    <w:p w14:paraId="6FA56266" w14:textId="77777777" w:rsidR="00F673C3" w:rsidRPr="004C3A0B" w:rsidRDefault="00F673C3" w:rsidP="00F673C3">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6BCDA44" w14:textId="77777777" w:rsidR="00F673C3" w:rsidRPr="004C3A0B" w:rsidRDefault="00F673C3" w:rsidP="00F673C3">
      <w:pPr>
        <w:autoSpaceDE w:val="0"/>
        <w:autoSpaceDN w:val="0"/>
        <w:adjustRightInd w:val="0"/>
        <w:jc w:val="both"/>
        <w:rPr>
          <w:rFonts w:ascii="Arial" w:hAnsi="Arial" w:cs="Arial"/>
        </w:rPr>
      </w:pPr>
    </w:p>
    <w:p w14:paraId="060E3C3F" w14:textId="77777777" w:rsidR="00F673C3" w:rsidRDefault="00F673C3" w:rsidP="00F673C3">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6B29F2AF" w14:textId="77777777" w:rsidR="00F673C3" w:rsidRDefault="00F673C3" w:rsidP="00F673C3">
      <w:pPr>
        <w:autoSpaceDE w:val="0"/>
        <w:autoSpaceDN w:val="0"/>
        <w:adjustRightInd w:val="0"/>
        <w:jc w:val="both"/>
        <w:rPr>
          <w:rFonts w:ascii="Arial" w:hAnsi="Arial" w:cs="Arial"/>
        </w:rPr>
      </w:pPr>
    </w:p>
    <w:p w14:paraId="43500D73" w14:textId="77777777" w:rsidR="00F673C3" w:rsidRPr="00D839CD" w:rsidRDefault="00F673C3" w:rsidP="00F673C3">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7120C193" w14:textId="77777777" w:rsidR="00F673C3" w:rsidRPr="004C3A0B" w:rsidRDefault="00F673C3" w:rsidP="00F673C3">
      <w:pPr>
        <w:autoSpaceDE w:val="0"/>
        <w:autoSpaceDN w:val="0"/>
        <w:adjustRightInd w:val="0"/>
        <w:jc w:val="both"/>
        <w:rPr>
          <w:rFonts w:ascii="Arial" w:hAnsi="Arial" w:cs="Arial"/>
        </w:rPr>
      </w:pPr>
    </w:p>
    <w:p w14:paraId="10AF2B94" w14:textId="77777777" w:rsidR="00F673C3" w:rsidRPr="004C3A0B" w:rsidRDefault="00F673C3" w:rsidP="00F673C3">
      <w:pPr>
        <w:autoSpaceDE w:val="0"/>
        <w:autoSpaceDN w:val="0"/>
        <w:adjustRightInd w:val="0"/>
        <w:spacing w:after="240"/>
        <w:jc w:val="both"/>
        <w:rPr>
          <w:rFonts w:ascii="Arial" w:hAnsi="Arial" w:cs="Arial"/>
        </w:rPr>
      </w:pPr>
    </w:p>
    <w:p w14:paraId="2B2773F4" w14:textId="77777777" w:rsidR="00F673C3" w:rsidRPr="004C3A0B" w:rsidRDefault="00F673C3" w:rsidP="00F673C3">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F673C3" w:rsidRPr="004C3A0B" w14:paraId="0859CB90" w14:textId="77777777" w:rsidTr="006C4EF2">
        <w:trPr>
          <w:trHeight w:val="439"/>
        </w:trPr>
        <w:tc>
          <w:tcPr>
            <w:tcW w:w="3253" w:type="dxa"/>
            <w:gridSpan w:val="2"/>
            <w:shd w:val="clear" w:color="auto" w:fill="F2F2F2" w:themeFill="background1" w:themeFillShade="F2"/>
          </w:tcPr>
          <w:p w14:paraId="23983168" w14:textId="77777777" w:rsidR="00F673C3" w:rsidRPr="004C3A0B" w:rsidRDefault="00F673C3" w:rsidP="006C4EF2">
            <w:pPr>
              <w:rPr>
                <w:rFonts w:ascii="Arial" w:hAnsi="Arial" w:cs="Arial"/>
              </w:rPr>
            </w:pPr>
            <w:r w:rsidRPr="004C3A0B">
              <w:rPr>
                <w:rFonts w:ascii="Arial" w:hAnsi="Arial" w:cs="Arial"/>
              </w:rPr>
              <w:t>Full Name:</w:t>
            </w:r>
          </w:p>
        </w:tc>
        <w:tc>
          <w:tcPr>
            <w:tcW w:w="6636" w:type="dxa"/>
            <w:gridSpan w:val="4"/>
          </w:tcPr>
          <w:p w14:paraId="20AC2D7D" w14:textId="77777777" w:rsidR="00F673C3" w:rsidRPr="004C3A0B" w:rsidRDefault="00F673C3" w:rsidP="006C4EF2">
            <w:pPr>
              <w:rPr>
                <w:rFonts w:ascii="Arial" w:hAnsi="Arial" w:cs="Arial"/>
              </w:rPr>
            </w:pPr>
            <w:r>
              <w:rPr>
                <w:rFonts w:ascii="Arial" w:hAnsi="Arial" w:cs="Arial"/>
              </w:rPr>
              <w:t>Kristen Elizabeth Lesley Hyett</w:t>
            </w:r>
          </w:p>
        </w:tc>
      </w:tr>
      <w:tr w:rsidR="00F673C3" w:rsidRPr="004C3A0B" w14:paraId="75BE67FE" w14:textId="77777777" w:rsidTr="006C4EF2">
        <w:trPr>
          <w:trHeight w:val="472"/>
        </w:trPr>
        <w:tc>
          <w:tcPr>
            <w:tcW w:w="3253" w:type="dxa"/>
            <w:gridSpan w:val="2"/>
            <w:shd w:val="clear" w:color="auto" w:fill="BFBFBF" w:themeFill="background1" w:themeFillShade="BF"/>
            <w:vAlign w:val="center"/>
          </w:tcPr>
          <w:p w14:paraId="77E2FACC" w14:textId="77777777" w:rsidR="00F673C3" w:rsidRPr="004C3A0B" w:rsidRDefault="00F673C3" w:rsidP="006C4EF2">
            <w:pPr>
              <w:rPr>
                <w:rFonts w:ascii="Arial" w:hAnsi="Arial" w:cs="Arial"/>
              </w:rPr>
            </w:pPr>
            <w:r w:rsidRPr="004C3A0B">
              <w:rPr>
                <w:rFonts w:ascii="Arial" w:hAnsi="Arial" w:cs="Arial"/>
              </w:rPr>
              <w:t>Tick all boxes which apply:</w:t>
            </w:r>
          </w:p>
          <w:p w14:paraId="59BC59BF" w14:textId="77777777" w:rsidR="00F673C3" w:rsidRPr="004C3A0B" w:rsidRDefault="00F673C3" w:rsidP="006C4EF2">
            <w:pPr>
              <w:rPr>
                <w:rFonts w:ascii="Arial" w:hAnsi="Arial" w:cs="Arial"/>
              </w:rPr>
            </w:pPr>
          </w:p>
        </w:tc>
        <w:tc>
          <w:tcPr>
            <w:tcW w:w="2551" w:type="dxa"/>
            <w:shd w:val="clear" w:color="auto" w:fill="F2F2F2" w:themeFill="background1" w:themeFillShade="F2"/>
            <w:vAlign w:val="center"/>
          </w:tcPr>
          <w:p w14:paraId="29CBD51F" w14:textId="77777777" w:rsidR="00F673C3" w:rsidRPr="004C3A0B" w:rsidRDefault="00F673C3" w:rsidP="006C4EF2">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0BBBCCD9" w14:textId="77777777" w:rsidR="00F673C3" w:rsidRPr="004C3A0B" w:rsidRDefault="00F673C3" w:rsidP="006C4EF2">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EAE585B" w14:textId="77777777" w:rsidR="00F673C3" w:rsidRPr="004C3A0B" w:rsidRDefault="00F673C3" w:rsidP="006C4EF2">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41806563" w14:textId="77777777" w:rsidR="00F673C3" w:rsidRPr="004C3A0B" w:rsidRDefault="00F673C3" w:rsidP="006C4EF2">
            <w:pPr>
              <w:jc w:val="center"/>
              <w:rPr>
                <w:rFonts w:ascii="Arial" w:hAnsi="Arial" w:cs="Arial"/>
              </w:rPr>
            </w:pPr>
            <w:r>
              <w:rPr>
                <w:rFonts w:ascii="MS Gothic" w:eastAsia="MS Gothic" w:hAnsi="MS Gothic" w:cs="Arial" w:hint="eastAsia"/>
              </w:rPr>
              <w:t>☐</w:t>
            </w:r>
          </w:p>
        </w:tc>
      </w:tr>
      <w:tr w:rsidR="00F673C3" w:rsidRPr="004C3A0B" w14:paraId="64B3C624" w14:textId="77777777" w:rsidTr="006C4EF2">
        <w:trPr>
          <w:trHeight w:val="472"/>
        </w:trPr>
        <w:tc>
          <w:tcPr>
            <w:tcW w:w="2544" w:type="dxa"/>
            <w:shd w:val="clear" w:color="auto" w:fill="F2F2F2" w:themeFill="background1" w:themeFillShade="F2"/>
            <w:vAlign w:val="center"/>
          </w:tcPr>
          <w:p w14:paraId="24A88418" w14:textId="77777777" w:rsidR="00F673C3" w:rsidRPr="004C3A0B" w:rsidRDefault="00F673C3" w:rsidP="006C4EF2">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FE05A44" w14:textId="77777777" w:rsidR="00F673C3" w:rsidRDefault="00F673C3" w:rsidP="006C4EF2">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CF3E2D5" w14:textId="77777777" w:rsidR="00F673C3" w:rsidRPr="004C3A0B" w:rsidRDefault="00F673C3" w:rsidP="006C4EF2">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351D03C" w14:textId="77777777" w:rsidR="00F673C3" w:rsidRDefault="00F673C3" w:rsidP="006C4EF2">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74AE52E1" w14:textId="77777777" w:rsidR="00F673C3" w:rsidRPr="004C3A0B" w:rsidRDefault="00F673C3" w:rsidP="006C4EF2">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AE6DB6" w14:textId="77777777" w:rsidR="00F673C3" w:rsidRDefault="00F673C3" w:rsidP="006C4EF2">
                <w:pPr>
                  <w:jc w:val="center"/>
                  <w:rPr>
                    <w:rFonts w:ascii="Arial" w:hAnsi="Arial" w:cs="Arial"/>
                  </w:rPr>
                </w:pPr>
                <w:r>
                  <w:rPr>
                    <w:rFonts w:ascii="MS Gothic" w:eastAsia="MS Gothic" w:hAnsi="MS Gothic" w:cs="Arial" w:hint="eastAsia"/>
                  </w:rPr>
                  <w:t>☐</w:t>
                </w:r>
              </w:p>
            </w:tc>
          </w:sdtContent>
        </w:sdt>
      </w:tr>
    </w:tbl>
    <w:p w14:paraId="5FC549EA" w14:textId="77777777" w:rsidR="00F673C3" w:rsidRPr="004C3A0B" w:rsidRDefault="00F673C3" w:rsidP="00F673C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F673C3" w:rsidRPr="004C3A0B" w14:paraId="45661B5B" w14:textId="77777777" w:rsidTr="006C4EF2">
        <w:trPr>
          <w:cantSplit/>
          <w:trHeight w:val="334"/>
        </w:trPr>
        <w:tc>
          <w:tcPr>
            <w:tcW w:w="3253" w:type="dxa"/>
            <w:shd w:val="clear" w:color="auto" w:fill="F2F2F2" w:themeFill="background1" w:themeFillShade="F2"/>
          </w:tcPr>
          <w:p w14:paraId="2EB172FF" w14:textId="77777777" w:rsidR="00F673C3" w:rsidRPr="004C3A0B" w:rsidRDefault="00F673C3" w:rsidP="006C4EF2">
            <w:pPr>
              <w:rPr>
                <w:rFonts w:ascii="Arial" w:hAnsi="Arial" w:cs="Arial"/>
              </w:rPr>
            </w:pPr>
            <w:r w:rsidRPr="004C3A0B">
              <w:rPr>
                <w:rFonts w:ascii="Arial" w:hAnsi="Arial" w:cs="Arial"/>
              </w:rPr>
              <w:t>Faculty/School/Centre:</w:t>
            </w:r>
          </w:p>
        </w:tc>
        <w:tc>
          <w:tcPr>
            <w:tcW w:w="6636" w:type="dxa"/>
          </w:tcPr>
          <w:p w14:paraId="68956412" w14:textId="77777777" w:rsidR="00F673C3" w:rsidRDefault="00F673C3" w:rsidP="006C4EF2">
            <w:pPr>
              <w:rPr>
                <w:rFonts w:ascii="Arial" w:hAnsi="Arial" w:cs="Arial"/>
              </w:rPr>
            </w:pPr>
          </w:p>
          <w:p w14:paraId="462CF2A9" w14:textId="77777777" w:rsidR="00F673C3" w:rsidRPr="004C3A0B" w:rsidRDefault="00F673C3" w:rsidP="006C4EF2">
            <w:pPr>
              <w:rPr>
                <w:rFonts w:ascii="Arial" w:hAnsi="Arial" w:cs="Arial"/>
              </w:rPr>
            </w:pPr>
            <w:r>
              <w:rPr>
                <w:rFonts w:ascii="Arial" w:hAnsi="Arial" w:cs="Arial"/>
              </w:rPr>
              <w:t>Yr Athrofa; Psychology</w:t>
            </w:r>
          </w:p>
        </w:tc>
      </w:tr>
      <w:tr w:rsidR="00F673C3" w:rsidRPr="004C3A0B" w14:paraId="6E14AFF9" w14:textId="77777777" w:rsidTr="006C4EF2">
        <w:trPr>
          <w:cantSplit/>
          <w:trHeight w:val="340"/>
        </w:trPr>
        <w:tc>
          <w:tcPr>
            <w:tcW w:w="3253" w:type="dxa"/>
            <w:shd w:val="clear" w:color="auto" w:fill="F2F2F2" w:themeFill="background1" w:themeFillShade="F2"/>
          </w:tcPr>
          <w:p w14:paraId="7934435A" w14:textId="77777777" w:rsidR="00F673C3" w:rsidRPr="004C3A0B" w:rsidRDefault="00F673C3" w:rsidP="006C4EF2">
            <w:pPr>
              <w:rPr>
                <w:rFonts w:ascii="Arial" w:hAnsi="Arial" w:cs="Arial"/>
              </w:rPr>
            </w:pPr>
            <w:r w:rsidRPr="004C3A0B">
              <w:rPr>
                <w:rFonts w:ascii="Arial" w:hAnsi="Arial" w:cs="Arial"/>
              </w:rPr>
              <w:t>Campus:</w:t>
            </w:r>
          </w:p>
        </w:tc>
        <w:tc>
          <w:tcPr>
            <w:tcW w:w="6636" w:type="dxa"/>
          </w:tcPr>
          <w:p w14:paraId="6508D6F8" w14:textId="77777777" w:rsidR="00F673C3" w:rsidRDefault="00F673C3" w:rsidP="006C4EF2">
            <w:pPr>
              <w:rPr>
                <w:rFonts w:ascii="Arial" w:hAnsi="Arial" w:cs="Arial"/>
              </w:rPr>
            </w:pPr>
          </w:p>
          <w:p w14:paraId="1F2BCAED" w14:textId="77777777" w:rsidR="00F673C3" w:rsidRPr="004C3A0B" w:rsidRDefault="00F673C3" w:rsidP="006C4EF2">
            <w:pPr>
              <w:rPr>
                <w:rFonts w:ascii="Arial" w:hAnsi="Arial" w:cs="Arial"/>
              </w:rPr>
            </w:pPr>
            <w:r>
              <w:rPr>
                <w:rFonts w:ascii="Arial" w:hAnsi="Arial" w:cs="Arial"/>
              </w:rPr>
              <w:t>SA1: IQ</w:t>
            </w:r>
          </w:p>
        </w:tc>
      </w:tr>
      <w:tr w:rsidR="00F673C3" w:rsidRPr="004C3A0B" w14:paraId="38F1C9EE" w14:textId="77777777" w:rsidTr="006C4EF2">
        <w:trPr>
          <w:cantSplit/>
          <w:trHeight w:val="340"/>
        </w:trPr>
        <w:tc>
          <w:tcPr>
            <w:tcW w:w="3253" w:type="dxa"/>
            <w:shd w:val="clear" w:color="auto" w:fill="F2F2F2" w:themeFill="background1" w:themeFillShade="F2"/>
          </w:tcPr>
          <w:p w14:paraId="2AAFE768" w14:textId="77777777" w:rsidR="00F673C3" w:rsidRPr="004C3A0B" w:rsidRDefault="00F673C3" w:rsidP="006C4EF2">
            <w:pPr>
              <w:rPr>
                <w:rFonts w:ascii="Arial" w:hAnsi="Arial" w:cs="Arial"/>
              </w:rPr>
            </w:pPr>
            <w:r w:rsidRPr="004C3A0B">
              <w:rPr>
                <w:rFonts w:ascii="Arial" w:hAnsi="Arial" w:cs="Arial"/>
              </w:rPr>
              <w:t>E-mail address:</w:t>
            </w:r>
          </w:p>
        </w:tc>
        <w:tc>
          <w:tcPr>
            <w:tcW w:w="6636" w:type="dxa"/>
          </w:tcPr>
          <w:p w14:paraId="394D55AD" w14:textId="77777777" w:rsidR="00F673C3" w:rsidRDefault="00F673C3" w:rsidP="006C4EF2">
            <w:pPr>
              <w:rPr>
                <w:rFonts w:ascii="Arial" w:hAnsi="Arial" w:cs="Arial"/>
              </w:rPr>
            </w:pPr>
          </w:p>
          <w:p w14:paraId="66DC9FF8" w14:textId="77777777" w:rsidR="00F673C3" w:rsidRPr="004C3A0B" w:rsidRDefault="00F673C3" w:rsidP="006C4EF2">
            <w:pPr>
              <w:rPr>
                <w:rFonts w:ascii="Arial" w:hAnsi="Arial" w:cs="Arial"/>
              </w:rPr>
            </w:pPr>
            <w:r>
              <w:rPr>
                <w:rFonts w:ascii="Arial" w:hAnsi="Arial" w:cs="Arial"/>
              </w:rPr>
              <w:t>1700850@student.uwtsd.ac.uk</w:t>
            </w:r>
          </w:p>
        </w:tc>
      </w:tr>
      <w:tr w:rsidR="00F673C3" w:rsidRPr="004C3A0B" w14:paraId="2B438795" w14:textId="77777777" w:rsidTr="006C4EF2">
        <w:trPr>
          <w:cantSplit/>
          <w:trHeight w:val="340"/>
        </w:trPr>
        <w:tc>
          <w:tcPr>
            <w:tcW w:w="3253" w:type="dxa"/>
            <w:shd w:val="clear" w:color="auto" w:fill="F2F2F2" w:themeFill="background1" w:themeFillShade="F2"/>
          </w:tcPr>
          <w:p w14:paraId="2EDC8B53" w14:textId="77777777" w:rsidR="00F673C3" w:rsidRPr="004C3A0B" w:rsidRDefault="00F673C3" w:rsidP="006C4EF2">
            <w:pPr>
              <w:rPr>
                <w:rFonts w:ascii="Arial" w:hAnsi="Arial" w:cs="Arial"/>
              </w:rPr>
            </w:pPr>
            <w:r w:rsidRPr="004C3A0B">
              <w:rPr>
                <w:rFonts w:ascii="Arial" w:hAnsi="Arial" w:cs="Arial"/>
              </w:rPr>
              <w:t>Contact Telephone Number:</w:t>
            </w:r>
          </w:p>
        </w:tc>
        <w:tc>
          <w:tcPr>
            <w:tcW w:w="6636" w:type="dxa"/>
          </w:tcPr>
          <w:p w14:paraId="5DD9BD27" w14:textId="77777777" w:rsidR="00F673C3" w:rsidRDefault="00F673C3" w:rsidP="006C4EF2">
            <w:pPr>
              <w:rPr>
                <w:rFonts w:ascii="Arial" w:hAnsi="Arial" w:cs="Arial"/>
              </w:rPr>
            </w:pPr>
          </w:p>
          <w:p w14:paraId="053A5E62" w14:textId="77777777" w:rsidR="00F673C3" w:rsidRPr="004C3A0B" w:rsidRDefault="00F673C3" w:rsidP="006C4EF2">
            <w:pPr>
              <w:rPr>
                <w:rFonts w:ascii="Arial" w:hAnsi="Arial" w:cs="Arial"/>
              </w:rPr>
            </w:pPr>
            <w:r>
              <w:rPr>
                <w:rFonts w:ascii="Arial" w:hAnsi="Arial" w:cs="Arial"/>
              </w:rPr>
              <w:t>07976602904</w:t>
            </w:r>
          </w:p>
        </w:tc>
      </w:tr>
      <w:tr w:rsidR="00F673C3" w:rsidRPr="004C3A0B" w14:paraId="367AABC4" w14:textId="77777777" w:rsidTr="006C4EF2">
        <w:tc>
          <w:tcPr>
            <w:tcW w:w="9889" w:type="dxa"/>
            <w:gridSpan w:val="2"/>
            <w:shd w:val="clear" w:color="auto" w:fill="BFBFBF" w:themeFill="background1" w:themeFillShade="BF"/>
          </w:tcPr>
          <w:p w14:paraId="58B51886" w14:textId="77777777" w:rsidR="00F673C3" w:rsidRPr="004C3A0B" w:rsidRDefault="00F673C3" w:rsidP="006C4EF2">
            <w:pPr>
              <w:rPr>
                <w:rFonts w:ascii="Arial" w:hAnsi="Arial" w:cs="Arial"/>
              </w:rPr>
            </w:pPr>
            <w:r w:rsidRPr="004C3A0B">
              <w:rPr>
                <w:rFonts w:ascii="Arial" w:hAnsi="Arial" w:cs="Arial"/>
                <w:b/>
                <w:i/>
              </w:rPr>
              <w:t>For students:</w:t>
            </w:r>
          </w:p>
        </w:tc>
      </w:tr>
      <w:tr w:rsidR="00F673C3" w:rsidRPr="004C3A0B" w14:paraId="1B275265" w14:textId="77777777" w:rsidTr="006C4EF2">
        <w:trPr>
          <w:trHeight w:val="513"/>
        </w:trPr>
        <w:tc>
          <w:tcPr>
            <w:tcW w:w="3253" w:type="dxa"/>
            <w:shd w:val="clear" w:color="auto" w:fill="F2F2F2" w:themeFill="background1" w:themeFillShade="F2"/>
            <w:vAlign w:val="center"/>
          </w:tcPr>
          <w:p w14:paraId="1B1C44F0" w14:textId="77777777" w:rsidR="00F673C3" w:rsidRPr="004C3A0B" w:rsidRDefault="00F673C3" w:rsidP="006C4EF2">
            <w:pPr>
              <w:rPr>
                <w:rFonts w:ascii="Arial" w:hAnsi="Arial" w:cs="Arial"/>
              </w:rPr>
            </w:pPr>
            <w:r w:rsidRPr="004C3A0B">
              <w:rPr>
                <w:rFonts w:ascii="Arial" w:hAnsi="Arial" w:cs="Arial"/>
              </w:rPr>
              <w:t>Student Number:</w:t>
            </w:r>
          </w:p>
        </w:tc>
        <w:tc>
          <w:tcPr>
            <w:tcW w:w="6636" w:type="dxa"/>
          </w:tcPr>
          <w:p w14:paraId="268D70A6" w14:textId="77777777" w:rsidR="00F673C3" w:rsidRPr="004C3A0B" w:rsidRDefault="00F673C3" w:rsidP="006C4EF2">
            <w:pPr>
              <w:rPr>
                <w:rFonts w:ascii="Arial" w:hAnsi="Arial" w:cs="Arial"/>
              </w:rPr>
            </w:pPr>
            <w:r>
              <w:rPr>
                <w:rFonts w:ascii="Arial" w:hAnsi="Arial" w:cs="Arial"/>
              </w:rPr>
              <w:t>1700850</w:t>
            </w:r>
          </w:p>
        </w:tc>
      </w:tr>
      <w:tr w:rsidR="00F673C3" w:rsidRPr="004C3A0B" w14:paraId="4BDEE60C" w14:textId="77777777" w:rsidTr="006C4EF2">
        <w:trPr>
          <w:trHeight w:val="549"/>
        </w:trPr>
        <w:tc>
          <w:tcPr>
            <w:tcW w:w="3253" w:type="dxa"/>
            <w:shd w:val="clear" w:color="auto" w:fill="F2F2F2" w:themeFill="background1" w:themeFillShade="F2"/>
            <w:vAlign w:val="center"/>
          </w:tcPr>
          <w:p w14:paraId="4E90A81C" w14:textId="77777777" w:rsidR="00F673C3" w:rsidRPr="004C3A0B" w:rsidRDefault="00F673C3" w:rsidP="006C4EF2">
            <w:pPr>
              <w:rPr>
                <w:rFonts w:ascii="Arial" w:hAnsi="Arial" w:cs="Arial"/>
              </w:rPr>
            </w:pPr>
            <w:r w:rsidRPr="004C3A0B">
              <w:rPr>
                <w:rFonts w:ascii="Arial" w:hAnsi="Arial" w:cs="Arial"/>
              </w:rPr>
              <w:t>Programme of Study:</w:t>
            </w:r>
          </w:p>
        </w:tc>
        <w:tc>
          <w:tcPr>
            <w:tcW w:w="6636" w:type="dxa"/>
          </w:tcPr>
          <w:p w14:paraId="1E8E1596" w14:textId="77777777" w:rsidR="00F673C3" w:rsidRPr="004C3A0B" w:rsidRDefault="00F673C3" w:rsidP="006C4EF2">
            <w:pPr>
              <w:rPr>
                <w:rFonts w:ascii="Arial" w:hAnsi="Arial" w:cs="Arial"/>
              </w:rPr>
            </w:pPr>
            <w:r>
              <w:rPr>
                <w:rFonts w:ascii="Arial" w:hAnsi="Arial" w:cs="Arial"/>
              </w:rPr>
              <w:t>Psychology and Counselling</w:t>
            </w:r>
          </w:p>
        </w:tc>
      </w:tr>
      <w:tr w:rsidR="00F673C3" w:rsidRPr="004C3A0B" w14:paraId="117184E6" w14:textId="77777777" w:rsidTr="006C4EF2">
        <w:trPr>
          <w:trHeight w:val="557"/>
        </w:trPr>
        <w:tc>
          <w:tcPr>
            <w:tcW w:w="3253" w:type="dxa"/>
            <w:shd w:val="clear" w:color="auto" w:fill="F2F2F2" w:themeFill="background1" w:themeFillShade="F2"/>
            <w:vAlign w:val="center"/>
          </w:tcPr>
          <w:p w14:paraId="412C29EF" w14:textId="77777777" w:rsidR="00F673C3" w:rsidRPr="004C3A0B" w:rsidRDefault="00F673C3" w:rsidP="006C4EF2">
            <w:pPr>
              <w:rPr>
                <w:rFonts w:ascii="Arial" w:hAnsi="Arial" w:cs="Arial"/>
              </w:rPr>
            </w:pPr>
            <w:r w:rsidRPr="004C3A0B">
              <w:rPr>
                <w:rFonts w:ascii="Arial" w:hAnsi="Arial" w:cs="Arial"/>
              </w:rPr>
              <w:t>Director of Studies/Supervisor:</w:t>
            </w:r>
          </w:p>
        </w:tc>
        <w:tc>
          <w:tcPr>
            <w:tcW w:w="6636" w:type="dxa"/>
          </w:tcPr>
          <w:p w14:paraId="56518BEA" w14:textId="77777777" w:rsidR="00F673C3" w:rsidRPr="004C3A0B" w:rsidRDefault="00F673C3" w:rsidP="006C4EF2">
            <w:pPr>
              <w:rPr>
                <w:rFonts w:ascii="Arial" w:hAnsi="Arial" w:cs="Arial"/>
              </w:rPr>
            </w:pPr>
            <w:r>
              <w:rPr>
                <w:rFonts w:ascii="Arial" w:hAnsi="Arial" w:cs="Arial"/>
              </w:rPr>
              <w:t>Dr. Kate Williams</w:t>
            </w:r>
          </w:p>
        </w:tc>
      </w:tr>
    </w:tbl>
    <w:p w14:paraId="4B042CD1" w14:textId="77777777" w:rsidR="00F673C3" w:rsidRDefault="00F673C3" w:rsidP="00F673C3">
      <w:pPr>
        <w:rPr>
          <w:rFonts w:ascii="Arial" w:hAnsi="Arial" w:cs="Arial"/>
          <w:bCs/>
          <w:iCs/>
        </w:rPr>
      </w:pPr>
    </w:p>
    <w:p w14:paraId="7A382FC7" w14:textId="77777777" w:rsidR="00F673C3" w:rsidRDefault="00F673C3" w:rsidP="00F673C3">
      <w:pPr>
        <w:autoSpaceDE w:val="0"/>
        <w:autoSpaceDN w:val="0"/>
        <w:adjustRightInd w:val="0"/>
        <w:jc w:val="both"/>
        <w:rPr>
          <w:rFonts w:ascii="Arial" w:hAnsi="Arial" w:cs="Arial"/>
          <w:b/>
        </w:rPr>
      </w:pPr>
    </w:p>
    <w:p w14:paraId="588DEE09" w14:textId="77777777" w:rsidR="00F673C3" w:rsidRDefault="00F673C3" w:rsidP="00F673C3">
      <w:pPr>
        <w:rPr>
          <w:rFonts w:ascii="Arial" w:hAnsi="Arial" w:cs="Arial"/>
          <w:b/>
        </w:rPr>
      </w:pPr>
      <w:r>
        <w:rPr>
          <w:rFonts w:ascii="Arial" w:hAnsi="Arial" w:cs="Arial"/>
          <w:b/>
        </w:rPr>
        <w:br w:type="page"/>
      </w:r>
    </w:p>
    <w:p w14:paraId="57F1BC24" w14:textId="77777777" w:rsidR="00F673C3" w:rsidRPr="004C3A0B" w:rsidRDefault="00F673C3" w:rsidP="00F673C3">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F673C3" w:rsidRPr="004C3A0B" w14:paraId="316D6ABE" w14:textId="77777777" w:rsidTr="006C4EF2">
        <w:tc>
          <w:tcPr>
            <w:tcW w:w="6232" w:type="dxa"/>
            <w:gridSpan w:val="2"/>
            <w:shd w:val="clear" w:color="auto" w:fill="F2F2F2" w:themeFill="background1" w:themeFillShade="F2"/>
            <w:vAlign w:val="center"/>
          </w:tcPr>
          <w:p w14:paraId="6FCB87FE"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Has the research activity received approval in principle?</w:t>
            </w:r>
          </w:p>
          <w:p w14:paraId="6E2D1016" w14:textId="77777777" w:rsidR="00F673C3" w:rsidRPr="004C3A0B" w:rsidRDefault="00F673C3" w:rsidP="006C4EF2">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1CEFCB9" w14:textId="77777777" w:rsidR="00F673C3" w:rsidRPr="003257BD" w:rsidRDefault="00F673C3" w:rsidP="006C4EF2">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C2323B" w14:textId="77777777" w:rsidR="00F673C3" w:rsidRPr="00065801" w:rsidRDefault="00F673C3" w:rsidP="006C4EF2">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110DBFED" w14:textId="77777777" w:rsidR="00F673C3" w:rsidRPr="003257BD" w:rsidRDefault="00F673C3" w:rsidP="006C4EF2">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88AD4E" w14:textId="77777777" w:rsidR="00F673C3" w:rsidRPr="00065801" w:rsidRDefault="00F673C3" w:rsidP="006C4EF2">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F673C3" w:rsidRPr="004C3A0B" w14:paraId="69FDF7F5" w14:textId="77777777" w:rsidTr="006C4EF2">
        <w:tc>
          <w:tcPr>
            <w:tcW w:w="8075" w:type="dxa"/>
            <w:gridSpan w:val="4"/>
            <w:shd w:val="clear" w:color="auto" w:fill="F2F2F2" w:themeFill="background1" w:themeFillShade="F2"/>
          </w:tcPr>
          <w:p w14:paraId="4DA4D9F5" w14:textId="77777777" w:rsidR="00F673C3" w:rsidRPr="004C3A0B" w:rsidRDefault="00F673C3" w:rsidP="006C4EF2">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84A6B2A" w14:textId="77777777" w:rsidR="00F673C3" w:rsidRPr="004C3A0B" w:rsidRDefault="00F673C3" w:rsidP="006C4EF2">
            <w:pPr>
              <w:autoSpaceDE w:val="0"/>
              <w:autoSpaceDN w:val="0"/>
              <w:adjustRightInd w:val="0"/>
              <w:jc w:val="center"/>
              <w:rPr>
                <w:rFonts w:ascii="Arial" w:hAnsi="Arial" w:cs="Arial"/>
                <w:b/>
                <w:bCs/>
                <w:i/>
              </w:rPr>
            </w:pPr>
            <w:r w:rsidRPr="004C3A0B">
              <w:rPr>
                <w:rFonts w:ascii="Arial" w:hAnsi="Arial" w:cs="Arial"/>
                <w:b/>
                <w:bCs/>
                <w:i/>
              </w:rPr>
              <w:t>Date</w:t>
            </w:r>
          </w:p>
        </w:tc>
      </w:tr>
      <w:tr w:rsidR="00F673C3" w:rsidRPr="004C3A0B" w14:paraId="59CFC54E" w14:textId="77777777" w:rsidTr="006C4EF2">
        <w:trPr>
          <w:trHeight w:val="437"/>
        </w:trPr>
        <w:tc>
          <w:tcPr>
            <w:tcW w:w="3693" w:type="dxa"/>
            <w:vMerge w:val="restart"/>
            <w:shd w:val="clear" w:color="auto" w:fill="F2F2F2" w:themeFill="background1" w:themeFillShade="F2"/>
          </w:tcPr>
          <w:p w14:paraId="4F1E59B4" w14:textId="77777777" w:rsidR="00F673C3" w:rsidRPr="004C3A0B" w:rsidRDefault="00F673C3" w:rsidP="006C4EF2">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A643737"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7173D" w14:textId="77777777" w:rsidR="00F673C3" w:rsidRPr="004C3A0B" w:rsidRDefault="00F673C3" w:rsidP="006C4EF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2336C55" w14:textId="77777777" w:rsidR="00F673C3" w:rsidRPr="004C3A0B" w:rsidRDefault="00F673C3" w:rsidP="006C4EF2">
            <w:pPr>
              <w:autoSpaceDE w:val="0"/>
              <w:autoSpaceDN w:val="0"/>
              <w:adjustRightInd w:val="0"/>
              <w:jc w:val="center"/>
              <w:rPr>
                <w:rFonts w:ascii="Arial" w:hAnsi="Arial" w:cs="Arial"/>
                <w:b/>
                <w:bCs/>
              </w:rPr>
            </w:pPr>
          </w:p>
        </w:tc>
      </w:tr>
      <w:tr w:rsidR="00F673C3" w:rsidRPr="004C3A0B" w14:paraId="7313410A" w14:textId="77777777" w:rsidTr="006C4EF2">
        <w:trPr>
          <w:trHeight w:val="415"/>
        </w:trPr>
        <w:tc>
          <w:tcPr>
            <w:tcW w:w="3693" w:type="dxa"/>
            <w:vMerge/>
            <w:shd w:val="clear" w:color="auto" w:fill="F2F2F2" w:themeFill="background1" w:themeFillShade="F2"/>
          </w:tcPr>
          <w:p w14:paraId="12D125AB" w14:textId="77777777" w:rsidR="00F673C3" w:rsidRPr="004C3A0B" w:rsidRDefault="00F673C3" w:rsidP="006C4EF2">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C9ECCE9"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32804E5" w14:textId="77777777" w:rsidR="00F673C3" w:rsidRPr="004C3A0B" w:rsidRDefault="00F673C3" w:rsidP="006C4EF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6150C7F1" w14:textId="77777777" w:rsidR="00F673C3" w:rsidRPr="004C3A0B" w:rsidRDefault="00F673C3" w:rsidP="006C4EF2">
            <w:pPr>
              <w:autoSpaceDE w:val="0"/>
              <w:autoSpaceDN w:val="0"/>
              <w:adjustRightInd w:val="0"/>
              <w:jc w:val="center"/>
              <w:rPr>
                <w:rFonts w:ascii="Arial" w:hAnsi="Arial" w:cs="Arial"/>
                <w:b/>
                <w:bCs/>
              </w:rPr>
            </w:pPr>
          </w:p>
        </w:tc>
      </w:tr>
      <w:tr w:rsidR="00F673C3" w:rsidRPr="004C3A0B" w14:paraId="1524413C" w14:textId="77777777" w:rsidTr="006C4EF2">
        <w:tc>
          <w:tcPr>
            <w:tcW w:w="3693" w:type="dxa"/>
            <w:vMerge/>
            <w:shd w:val="clear" w:color="auto" w:fill="F2F2F2" w:themeFill="background1" w:themeFillShade="F2"/>
          </w:tcPr>
          <w:p w14:paraId="44B30A54" w14:textId="77777777" w:rsidR="00F673C3" w:rsidRPr="004C3A0B" w:rsidRDefault="00F673C3" w:rsidP="006C4EF2">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3A00F5C"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Other (write in)</w:t>
            </w:r>
            <w:r>
              <w:rPr>
                <w:rFonts w:ascii="Arial" w:hAnsi="Arial" w:cs="Arial"/>
              </w:rPr>
              <w:t xml:space="preserve"> Dr. Kate Williams</w:t>
            </w:r>
          </w:p>
          <w:p w14:paraId="4E7A03E7" w14:textId="77777777" w:rsidR="00F673C3" w:rsidRPr="004C3A0B" w:rsidRDefault="00F673C3" w:rsidP="006C4EF2">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F499B2" w14:textId="77777777" w:rsidR="00F673C3" w:rsidRPr="004C3A0B" w:rsidRDefault="00F673C3" w:rsidP="006C4EF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77B92744" w14:textId="77777777" w:rsidR="00F673C3" w:rsidRPr="004C3A0B" w:rsidRDefault="00F673C3" w:rsidP="006C4EF2">
            <w:pPr>
              <w:autoSpaceDE w:val="0"/>
              <w:autoSpaceDN w:val="0"/>
              <w:adjustRightInd w:val="0"/>
              <w:jc w:val="center"/>
              <w:rPr>
                <w:rFonts w:ascii="Arial" w:hAnsi="Arial" w:cs="Arial"/>
                <w:b/>
                <w:bCs/>
              </w:rPr>
            </w:pPr>
            <w:r>
              <w:rPr>
                <w:rFonts w:ascii="Arial" w:hAnsi="Arial" w:cs="Arial"/>
                <w:b/>
                <w:bCs/>
              </w:rPr>
              <w:t>23/10/2019</w:t>
            </w:r>
          </w:p>
        </w:tc>
      </w:tr>
    </w:tbl>
    <w:p w14:paraId="2AE75312" w14:textId="77777777" w:rsidR="00F673C3" w:rsidRDefault="00F673C3" w:rsidP="00F673C3">
      <w:pPr>
        <w:autoSpaceDE w:val="0"/>
        <w:autoSpaceDN w:val="0"/>
        <w:adjustRightInd w:val="0"/>
        <w:spacing w:after="240"/>
        <w:jc w:val="both"/>
        <w:rPr>
          <w:rFonts w:ascii="Arial" w:hAnsi="Arial" w:cs="Arial"/>
          <w:bCs/>
          <w:iCs/>
        </w:rPr>
      </w:pPr>
    </w:p>
    <w:p w14:paraId="076A9CD4" w14:textId="77777777" w:rsidR="00F673C3" w:rsidRPr="004C3A0B" w:rsidRDefault="00F673C3" w:rsidP="00F673C3">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605"/>
        <w:gridCol w:w="1313"/>
      </w:tblGrid>
      <w:tr w:rsidR="00F673C3" w:rsidRPr="004C3A0B" w14:paraId="009E7FF3" w14:textId="77777777" w:rsidTr="006C4EF2">
        <w:tc>
          <w:tcPr>
            <w:tcW w:w="9918" w:type="dxa"/>
            <w:gridSpan w:val="2"/>
            <w:shd w:val="clear" w:color="auto" w:fill="F2F2F2" w:themeFill="background1" w:themeFillShade="F2"/>
          </w:tcPr>
          <w:p w14:paraId="200F28D7"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F673C3" w:rsidRPr="004C3A0B" w14:paraId="0390A26F" w14:textId="77777777" w:rsidTr="006C4EF2">
        <w:trPr>
          <w:trHeight w:val="227"/>
        </w:trPr>
        <w:tc>
          <w:tcPr>
            <w:tcW w:w="8605" w:type="dxa"/>
          </w:tcPr>
          <w:p w14:paraId="5B9F3776" w14:textId="77777777" w:rsidR="00F673C3" w:rsidRPr="003257BD" w:rsidRDefault="000A2978" w:rsidP="006C4EF2">
            <w:pPr>
              <w:autoSpaceDE w:val="0"/>
              <w:autoSpaceDN w:val="0"/>
              <w:adjustRightInd w:val="0"/>
              <w:rPr>
                <w:rFonts w:ascii="Arial" w:hAnsi="Arial" w:cs="Arial"/>
                <w:bCs/>
              </w:rPr>
            </w:pPr>
            <w:hyperlink r:id="rId65" w:history="1">
              <w:r w:rsidR="00F673C3" w:rsidRPr="005704BE">
                <w:rPr>
                  <w:rStyle w:val="Hyperlink"/>
                  <w:rFonts w:ascii="Arial" w:hAnsi="Arial" w:cs="Arial"/>
                  <w:b/>
                  <w:bCs/>
                </w:rPr>
                <w:t>UWTSD Research Ethi</w:t>
              </w:r>
              <w:r w:rsidR="00F673C3">
                <w:rPr>
                  <w:rStyle w:val="Hyperlink"/>
                  <w:rFonts w:ascii="Arial" w:hAnsi="Arial" w:cs="Arial"/>
                  <w:b/>
                  <w:bCs/>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1313" w:type="dxa"/>
                <w:shd w:val="clear" w:color="auto" w:fill="BFBFBF" w:themeFill="background1" w:themeFillShade="BF"/>
              </w:tcPr>
              <w:p w14:paraId="061F8DD4" w14:textId="77777777" w:rsidR="00F673C3" w:rsidRPr="00DD0929" w:rsidRDefault="00F673C3" w:rsidP="006C4EF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F673C3" w:rsidRPr="004C3A0B" w14:paraId="0E9A2A4F" w14:textId="77777777" w:rsidTr="006C4EF2">
        <w:trPr>
          <w:trHeight w:val="227"/>
        </w:trPr>
        <w:tc>
          <w:tcPr>
            <w:tcW w:w="8605" w:type="dxa"/>
          </w:tcPr>
          <w:p w14:paraId="5EB43A70" w14:textId="77777777" w:rsidR="00F673C3" w:rsidRPr="006C1FDD" w:rsidRDefault="00F673C3" w:rsidP="006C4EF2">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313"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4332CAC8" w14:textId="77777777" w:rsidR="00F673C3" w:rsidRPr="004C3A0B" w:rsidRDefault="00F673C3" w:rsidP="006C4EF2">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F673C3" w:rsidRPr="004C3A0B" w14:paraId="1055DE82" w14:textId="77777777" w:rsidTr="006C4EF2">
        <w:trPr>
          <w:trHeight w:val="227"/>
        </w:trPr>
        <w:tc>
          <w:tcPr>
            <w:tcW w:w="8605" w:type="dxa"/>
          </w:tcPr>
          <w:p w14:paraId="4B55CF66" w14:textId="77777777" w:rsidR="00F673C3" w:rsidRPr="00DA1C8A" w:rsidRDefault="00F673C3" w:rsidP="006C4EF2">
            <w:pPr>
              <w:autoSpaceDE w:val="0"/>
              <w:autoSpaceDN w:val="0"/>
              <w:adjustRightInd w:val="0"/>
              <w:rPr>
                <w:rFonts w:ascii="Arial" w:hAnsi="Arial" w:cs="Arial"/>
                <w:b/>
                <w:i/>
              </w:rPr>
            </w:pPr>
            <w:r w:rsidRPr="00DA1C8A">
              <w:rPr>
                <w:rFonts w:ascii="Arial" w:hAnsi="Arial" w:cs="Arial"/>
                <w:b/>
              </w:rPr>
              <w:t>UWTSD Student Code of Conduct</w:t>
            </w:r>
          </w:p>
        </w:tc>
        <w:tc>
          <w:tcPr>
            <w:tcW w:w="1313"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36024676" w14:textId="77777777" w:rsidR="00F673C3" w:rsidRPr="004C3A0B" w:rsidRDefault="00F673C3" w:rsidP="006C4EF2">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F673C3" w14:paraId="7A7E43A3" w14:textId="77777777" w:rsidTr="006C4EF2">
        <w:trPr>
          <w:trHeight w:val="509"/>
        </w:trPr>
        <w:tc>
          <w:tcPr>
            <w:tcW w:w="8605" w:type="dxa"/>
            <w:tcBorders>
              <w:top w:val="single" w:sz="4" w:space="0" w:color="auto"/>
              <w:left w:val="single" w:sz="4" w:space="0" w:color="auto"/>
              <w:bottom w:val="single" w:sz="4" w:space="0" w:color="auto"/>
              <w:right w:val="single" w:sz="4" w:space="0" w:color="auto"/>
            </w:tcBorders>
            <w:hideMark/>
          </w:tcPr>
          <w:p w14:paraId="4945D933" w14:textId="77777777" w:rsidR="00F673C3" w:rsidRPr="00DA1C8A" w:rsidRDefault="00F673C3" w:rsidP="006C4EF2">
            <w:pPr>
              <w:autoSpaceDE w:val="0"/>
              <w:autoSpaceDN w:val="0"/>
              <w:adjustRightInd w:val="0"/>
              <w:rPr>
                <w:rFonts w:ascii="Arial" w:hAnsi="Arial" w:cs="Arial"/>
                <w:b/>
                <w:i/>
              </w:rPr>
            </w:pPr>
            <w:r w:rsidRPr="00DA1C8A">
              <w:rPr>
                <w:rFonts w:ascii="Arial" w:hAnsi="Arial" w:cs="Arial"/>
                <w:b/>
              </w:rPr>
              <w:t>BPS Code of Human Research Ethics</w:t>
            </w:r>
          </w:p>
        </w:tc>
        <w:sdt>
          <w:sdtPr>
            <w:rPr>
              <w:rFonts w:ascii="Arial" w:hAnsi="Arial" w:cs="Arial"/>
              <w:b/>
              <w:bCs/>
            </w:rPr>
            <w:id w:val="1440874081"/>
            <w14:checkbox>
              <w14:checked w14:val="1"/>
              <w14:checkedState w14:val="2612" w14:font="MS Gothic"/>
              <w14:uncheckedState w14:val="2610" w14:font="MS Gothic"/>
            </w14:checkbox>
          </w:sdtPr>
          <w:sdtEndPr/>
          <w:sdtContent>
            <w:tc>
              <w:tcPr>
                <w:tcW w:w="131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7AA474E" w14:textId="77777777" w:rsidR="00F673C3" w:rsidRDefault="00F673C3" w:rsidP="006C4EF2">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F673C3" w14:paraId="3985BE08" w14:textId="77777777" w:rsidTr="006C4EF2">
        <w:trPr>
          <w:trHeight w:val="545"/>
        </w:trPr>
        <w:tc>
          <w:tcPr>
            <w:tcW w:w="8605" w:type="dxa"/>
            <w:tcBorders>
              <w:top w:val="single" w:sz="4" w:space="0" w:color="auto"/>
              <w:left w:val="single" w:sz="4" w:space="0" w:color="auto"/>
              <w:bottom w:val="single" w:sz="4" w:space="0" w:color="auto"/>
              <w:right w:val="single" w:sz="4" w:space="0" w:color="auto"/>
            </w:tcBorders>
            <w:hideMark/>
          </w:tcPr>
          <w:p w14:paraId="58F5CF48" w14:textId="77777777" w:rsidR="00F673C3" w:rsidRPr="00DA1C8A" w:rsidRDefault="00F673C3" w:rsidP="006C4EF2">
            <w:pPr>
              <w:autoSpaceDE w:val="0"/>
              <w:autoSpaceDN w:val="0"/>
              <w:adjustRightInd w:val="0"/>
              <w:rPr>
                <w:rFonts w:ascii="Arial" w:hAnsi="Arial" w:cs="Arial"/>
                <w:b/>
              </w:rPr>
            </w:pPr>
            <w:r w:rsidRPr="00DA1C8A">
              <w:rPr>
                <w:rFonts w:ascii="Arial" w:hAnsi="Arial" w:cs="Arial"/>
                <w:b/>
              </w:rPr>
              <w:t>BPS Code of E</w:t>
            </w:r>
            <w:r>
              <w:rPr>
                <w:rFonts w:ascii="Arial" w:hAnsi="Arial" w:cs="Arial"/>
                <w:b/>
              </w:rPr>
              <w:t>t</w:t>
            </w:r>
            <w:r w:rsidRPr="00DA1C8A">
              <w:rPr>
                <w:rFonts w:ascii="Arial" w:hAnsi="Arial" w:cs="Arial"/>
                <w:b/>
              </w:rPr>
              <w:t>hics and Conduct</w:t>
            </w:r>
          </w:p>
        </w:tc>
        <w:tc>
          <w:tcPr>
            <w:tcW w:w="1313"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691DDBCA" w14:textId="77777777" w:rsidR="00F673C3" w:rsidRDefault="00F673C3" w:rsidP="006C4EF2">
            <w:pPr>
              <w:autoSpaceDE w:val="0"/>
              <w:autoSpaceDN w:val="0"/>
              <w:adjustRightInd w:val="0"/>
              <w:jc w:val="center"/>
              <w:rPr>
                <w:rFonts w:ascii="Arial" w:hAnsi="Arial" w:cs="Arial"/>
                <w:b/>
                <w:bCs/>
              </w:rPr>
            </w:pPr>
            <w:r>
              <w:rPr>
                <w:rFonts w:ascii="Arial" w:hAnsi="Arial" w:cs="Arial"/>
                <w:b/>
                <w:bCs/>
              </w:rPr>
              <w:sym w:font="Wingdings 2" w:char="F053"/>
            </w:r>
          </w:p>
        </w:tc>
      </w:tr>
    </w:tbl>
    <w:p w14:paraId="5AD81717" w14:textId="77777777" w:rsidR="00F673C3" w:rsidRPr="004C3A0B" w:rsidRDefault="00F673C3" w:rsidP="00F673C3">
      <w:pPr>
        <w:autoSpaceDE w:val="0"/>
        <w:autoSpaceDN w:val="0"/>
        <w:adjustRightInd w:val="0"/>
        <w:spacing w:after="240"/>
        <w:jc w:val="both"/>
        <w:rPr>
          <w:rFonts w:ascii="Arial" w:hAnsi="Arial" w:cs="Arial"/>
          <w:b/>
        </w:rPr>
      </w:pPr>
    </w:p>
    <w:p w14:paraId="2EFAB38F" w14:textId="77777777" w:rsidR="00F673C3" w:rsidRPr="004C3A0B" w:rsidRDefault="00F673C3" w:rsidP="00F673C3">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673C3" w:rsidRPr="004C3A0B" w14:paraId="737FD59C" w14:textId="77777777" w:rsidTr="006C4EF2">
        <w:tc>
          <w:tcPr>
            <w:tcW w:w="6232" w:type="dxa"/>
            <w:gridSpan w:val="2"/>
            <w:shd w:val="clear" w:color="auto" w:fill="F2F2F2" w:themeFill="background1" w:themeFillShade="F2"/>
          </w:tcPr>
          <w:p w14:paraId="62C7457F" w14:textId="77777777" w:rsidR="00F673C3" w:rsidRPr="004C3A0B" w:rsidRDefault="00F673C3" w:rsidP="006C4EF2">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11C1FD18" w14:textId="77777777" w:rsidR="00F673C3" w:rsidRPr="003257BD" w:rsidRDefault="00F673C3" w:rsidP="006C4EF2">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5A174108" w14:textId="77777777" w:rsidR="00F673C3" w:rsidRPr="00065801" w:rsidRDefault="00F673C3" w:rsidP="006C4EF2">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4926BC67" w14:textId="77777777" w:rsidR="00F673C3" w:rsidRPr="003257BD" w:rsidRDefault="00F673C3" w:rsidP="006C4EF2">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6E1695DB" w14:textId="77777777" w:rsidR="00F673C3" w:rsidRPr="00065801" w:rsidRDefault="00F673C3" w:rsidP="006C4EF2">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F673C3" w:rsidRPr="004C3A0B" w14:paraId="21A82630" w14:textId="77777777" w:rsidTr="006C4EF2">
        <w:tc>
          <w:tcPr>
            <w:tcW w:w="9918" w:type="dxa"/>
            <w:gridSpan w:val="8"/>
          </w:tcPr>
          <w:p w14:paraId="0A32C6F9" w14:textId="77777777" w:rsidR="00F673C3" w:rsidRPr="004C3A0B" w:rsidRDefault="00F673C3" w:rsidP="006C4EF2">
            <w:pPr>
              <w:autoSpaceDE w:val="0"/>
              <w:autoSpaceDN w:val="0"/>
              <w:adjustRightInd w:val="0"/>
              <w:rPr>
                <w:rFonts w:ascii="Arial" w:hAnsi="Arial" w:cs="Arial"/>
                <w:sz w:val="16"/>
                <w:szCs w:val="16"/>
              </w:rPr>
            </w:pPr>
          </w:p>
          <w:p w14:paraId="5907F754" w14:textId="77777777" w:rsidR="00F673C3" w:rsidRPr="004C3A0B" w:rsidRDefault="00F673C3" w:rsidP="006C4EF2">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F673C3" w:rsidRPr="004C3A0B" w14:paraId="1B974488" w14:textId="77777777" w:rsidTr="006C4EF2">
        <w:trPr>
          <w:trHeight w:val="227"/>
        </w:trPr>
        <w:tc>
          <w:tcPr>
            <w:tcW w:w="3823" w:type="dxa"/>
            <w:shd w:val="clear" w:color="auto" w:fill="F2F2F2" w:themeFill="background1" w:themeFillShade="F2"/>
          </w:tcPr>
          <w:p w14:paraId="4ACDBCA7" w14:textId="77777777" w:rsidR="00F673C3" w:rsidRPr="004C3A0B" w:rsidRDefault="00F673C3" w:rsidP="006C4EF2">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51CB3BDE" w14:textId="77777777" w:rsidR="00F673C3" w:rsidRDefault="00F673C3" w:rsidP="006C4EF2">
            <w:pPr>
              <w:autoSpaceDE w:val="0"/>
              <w:autoSpaceDN w:val="0"/>
              <w:adjustRightInd w:val="0"/>
              <w:rPr>
                <w:rFonts w:ascii="Arial" w:hAnsi="Arial" w:cs="Arial"/>
                <w:bCs/>
              </w:rPr>
            </w:pPr>
          </w:p>
          <w:p w14:paraId="7CC48E62" w14:textId="77777777" w:rsidR="00F673C3" w:rsidRPr="004C3A0B" w:rsidRDefault="00F673C3" w:rsidP="006C4EF2">
            <w:pPr>
              <w:autoSpaceDE w:val="0"/>
              <w:autoSpaceDN w:val="0"/>
              <w:adjustRightInd w:val="0"/>
              <w:rPr>
                <w:rFonts w:ascii="Arial" w:hAnsi="Arial" w:cs="Arial"/>
                <w:bCs/>
              </w:rPr>
            </w:pPr>
          </w:p>
        </w:tc>
      </w:tr>
      <w:tr w:rsidR="00F673C3" w:rsidRPr="004C3A0B" w14:paraId="0A948117" w14:textId="77777777" w:rsidTr="006C4EF2">
        <w:trPr>
          <w:trHeight w:val="227"/>
        </w:trPr>
        <w:tc>
          <w:tcPr>
            <w:tcW w:w="3823" w:type="dxa"/>
            <w:shd w:val="clear" w:color="auto" w:fill="F2F2F2" w:themeFill="background1" w:themeFillShade="F2"/>
          </w:tcPr>
          <w:p w14:paraId="152CE3DC" w14:textId="77777777" w:rsidR="00F673C3" w:rsidRPr="004C3A0B" w:rsidRDefault="00F673C3" w:rsidP="006C4EF2">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762E2937" w14:textId="77777777" w:rsidR="00F673C3" w:rsidRDefault="00F673C3" w:rsidP="006C4EF2">
            <w:pPr>
              <w:autoSpaceDE w:val="0"/>
              <w:autoSpaceDN w:val="0"/>
              <w:adjustRightInd w:val="0"/>
              <w:rPr>
                <w:rFonts w:ascii="Arial" w:hAnsi="Arial" w:cs="Arial"/>
                <w:bCs/>
              </w:rPr>
            </w:pPr>
          </w:p>
          <w:p w14:paraId="63F008F5" w14:textId="77777777" w:rsidR="00F673C3" w:rsidRPr="004C3A0B" w:rsidRDefault="00F673C3" w:rsidP="006C4EF2">
            <w:pPr>
              <w:autoSpaceDE w:val="0"/>
              <w:autoSpaceDN w:val="0"/>
              <w:adjustRightInd w:val="0"/>
              <w:rPr>
                <w:rFonts w:ascii="Arial" w:hAnsi="Arial" w:cs="Arial"/>
                <w:bCs/>
              </w:rPr>
            </w:pPr>
          </w:p>
        </w:tc>
      </w:tr>
      <w:tr w:rsidR="00F673C3" w:rsidRPr="004C3A0B" w14:paraId="20494981" w14:textId="77777777" w:rsidTr="006C4EF2">
        <w:trPr>
          <w:trHeight w:val="227"/>
        </w:trPr>
        <w:tc>
          <w:tcPr>
            <w:tcW w:w="3823" w:type="dxa"/>
            <w:shd w:val="clear" w:color="auto" w:fill="F2F2F2" w:themeFill="background1" w:themeFillShade="F2"/>
          </w:tcPr>
          <w:p w14:paraId="7E28F9E9" w14:textId="77777777" w:rsidR="00F673C3" w:rsidRDefault="00F673C3" w:rsidP="006C4EF2">
            <w:pPr>
              <w:autoSpaceDE w:val="0"/>
              <w:autoSpaceDN w:val="0"/>
              <w:adjustRightInd w:val="0"/>
              <w:jc w:val="both"/>
              <w:rPr>
                <w:rFonts w:ascii="Arial" w:hAnsi="Arial" w:cs="Arial"/>
              </w:rPr>
            </w:pPr>
            <w:r w:rsidRPr="004C3A0B">
              <w:rPr>
                <w:rFonts w:ascii="Arial" w:hAnsi="Arial" w:cs="Arial"/>
              </w:rPr>
              <w:t>Contact person e-mail address</w:t>
            </w:r>
          </w:p>
          <w:p w14:paraId="05086672" w14:textId="77777777" w:rsidR="00F673C3" w:rsidRPr="004C3A0B" w:rsidRDefault="00F673C3" w:rsidP="006C4EF2">
            <w:pPr>
              <w:autoSpaceDE w:val="0"/>
              <w:autoSpaceDN w:val="0"/>
              <w:adjustRightInd w:val="0"/>
              <w:jc w:val="both"/>
              <w:rPr>
                <w:rFonts w:ascii="Arial" w:hAnsi="Arial" w:cs="Arial"/>
              </w:rPr>
            </w:pPr>
          </w:p>
        </w:tc>
        <w:tc>
          <w:tcPr>
            <w:tcW w:w="6095" w:type="dxa"/>
            <w:gridSpan w:val="7"/>
          </w:tcPr>
          <w:p w14:paraId="2E4ECE33" w14:textId="77777777" w:rsidR="00F673C3" w:rsidRDefault="00F673C3" w:rsidP="006C4EF2">
            <w:pPr>
              <w:autoSpaceDE w:val="0"/>
              <w:autoSpaceDN w:val="0"/>
              <w:adjustRightInd w:val="0"/>
              <w:rPr>
                <w:rFonts w:ascii="Arial" w:hAnsi="Arial" w:cs="Arial"/>
                <w:bCs/>
              </w:rPr>
            </w:pPr>
          </w:p>
        </w:tc>
      </w:tr>
      <w:tr w:rsidR="00F673C3" w:rsidRPr="004C3A0B" w14:paraId="6D9DCF07" w14:textId="77777777" w:rsidTr="006C4EF2">
        <w:tc>
          <w:tcPr>
            <w:tcW w:w="6232" w:type="dxa"/>
            <w:gridSpan w:val="2"/>
            <w:shd w:val="clear" w:color="auto" w:fill="F2F2F2" w:themeFill="background1" w:themeFillShade="F2"/>
          </w:tcPr>
          <w:p w14:paraId="36959E93" w14:textId="77777777" w:rsidR="00F673C3" w:rsidRPr="004C3A0B" w:rsidRDefault="00F673C3" w:rsidP="006C4EF2">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24F13689" w14:textId="77777777" w:rsidR="00F673C3" w:rsidRPr="004C3A0B" w:rsidRDefault="00F673C3" w:rsidP="006C4EF2">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54C5E409" w14:textId="77777777" w:rsidR="00F673C3" w:rsidRPr="004C3A0B" w:rsidRDefault="000A2978" w:rsidP="006C4EF2">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46CA04EF" w14:textId="77777777" w:rsidR="00F673C3" w:rsidRPr="004C3A0B" w:rsidRDefault="00F673C3" w:rsidP="006C4EF2">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4F2C3298"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73C3" w:rsidRPr="004C3A0B" w14:paraId="09EFB7BC" w14:textId="77777777" w:rsidTr="006C4EF2">
        <w:tc>
          <w:tcPr>
            <w:tcW w:w="6232" w:type="dxa"/>
            <w:gridSpan w:val="2"/>
            <w:shd w:val="clear" w:color="auto" w:fill="F2F2F2" w:themeFill="background1" w:themeFillShade="F2"/>
          </w:tcPr>
          <w:p w14:paraId="5A1C2944" w14:textId="77777777" w:rsidR="00F673C3" w:rsidRPr="004C3A0B" w:rsidRDefault="00F673C3" w:rsidP="006C4EF2">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0567FAEF" w14:textId="77777777" w:rsidR="00F673C3" w:rsidRPr="004C3A0B" w:rsidRDefault="00F673C3" w:rsidP="006C4EF2">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1126584" w14:textId="77777777" w:rsidR="00F673C3" w:rsidRPr="004C3A0B" w:rsidRDefault="000A2978" w:rsidP="006C4EF2">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39CD1F64" w14:textId="77777777" w:rsidR="00F673C3" w:rsidRPr="004C3A0B" w:rsidRDefault="00F673C3" w:rsidP="006C4EF2">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0D3A2024"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73C3" w:rsidRPr="004C3A0B" w14:paraId="2A112C6A" w14:textId="77777777" w:rsidTr="006C4EF2">
        <w:tc>
          <w:tcPr>
            <w:tcW w:w="6232" w:type="dxa"/>
            <w:gridSpan w:val="2"/>
            <w:shd w:val="clear" w:color="auto" w:fill="F2F2F2" w:themeFill="background1" w:themeFillShade="F2"/>
          </w:tcPr>
          <w:p w14:paraId="4C6852AE" w14:textId="77777777" w:rsidR="00F673C3" w:rsidRPr="004C3A0B" w:rsidRDefault="00F673C3" w:rsidP="006C4EF2">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5938BD91" w14:textId="77777777" w:rsidR="00F673C3" w:rsidRPr="004C3A0B" w:rsidRDefault="00F673C3" w:rsidP="006C4EF2">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0CD5424" w14:textId="77777777" w:rsidR="00F673C3" w:rsidRPr="004C3A0B" w:rsidRDefault="000A2978" w:rsidP="006C4EF2">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021DB92" w14:textId="77777777" w:rsidR="00F673C3" w:rsidRPr="004C3A0B" w:rsidRDefault="00F673C3" w:rsidP="006C4EF2">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7DF1387E"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73C3" w:rsidRPr="004C3A0B" w14:paraId="169400E2" w14:textId="77777777" w:rsidTr="006C4EF2">
        <w:trPr>
          <w:trHeight w:val="386"/>
        </w:trPr>
        <w:tc>
          <w:tcPr>
            <w:tcW w:w="3823" w:type="dxa"/>
            <w:vMerge w:val="restart"/>
            <w:shd w:val="clear" w:color="auto" w:fill="F2F2F2" w:themeFill="background1" w:themeFillShade="F2"/>
          </w:tcPr>
          <w:p w14:paraId="6FE1B50C" w14:textId="77777777" w:rsidR="00F673C3" w:rsidRDefault="00F673C3" w:rsidP="006C4EF2">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40EB85B2" w14:textId="77777777" w:rsidR="00F673C3" w:rsidRDefault="00F673C3" w:rsidP="006C4EF2">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2674CCB7" w14:textId="77777777" w:rsidR="00F673C3" w:rsidRPr="003257BD" w:rsidRDefault="00F673C3" w:rsidP="006C4EF2">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69DE5428" w14:textId="77777777" w:rsidR="00F673C3"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114F6DE8" w14:textId="77777777" w:rsidR="00F673C3" w:rsidRPr="003257BD" w:rsidRDefault="00F673C3" w:rsidP="006C4EF2">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2F381BEC" w14:textId="77777777" w:rsidR="00F673C3" w:rsidRPr="003257BD" w:rsidRDefault="00F673C3" w:rsidP="006C4EF2">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F673C3" w:rsidRPr="004C3A0B" w14:paraId="6DF4BE4E" w14:textId="77777777" w:rsidTr="006C4EF2">
        <w:trPr>
          <w:trHeight w:val="386"/>
        </w:trPr>
        <w:tc>
          <w:tcPr>
            <w:tcW w:w="3823" w:type="dxa"/>
            <w:vMerge/>
            <w:shd w:val="clear" w:color="auto" w:fill="F2F2F2" w:themeFill="background1" w:themeFillShade="F2"/>
          </w:tcPr>
          <w:p w14:paraId="46F290E7" w14:textId="77777777" w:rsidR="00F673C3" w:rsidRDefault="00F673C3" w:rsidP="006C4EF2">
            <w:pPr>
              <w:autoSpaceDE w:val="0"/>
              <w:autoSpaceDN w:val="0"/>
              <w:adjustRightInd w:val="0"/>
              <w:rPr>
                <w:rFonts w:ascii="Arial" w:hAnsi="Arial" w:cs="Arial"/>
              </w:rPr>
            </w:pPr>
          </w:p>
        </w:tc>
        <w:tc>
          <w:tcPr>
            <w:tcW w:w="2409" w:type="dxa"/>
          </w:tcPr>
          <w:p w14:paraId="62ADCD99" w14:textId="77777777" w:rsidR="00F673C3" w:rsidRDefault="00F673C3" w:rsidP="006C4EF2">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40B56510" w14:textId="77777777" w:rsidR="00F673C3" w:rsidRPr="003257BD" w:rsidRDefault="00F673C3" w:rsidP="006C4EF2">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09F2E1AB" w14:textId="77777777" w:rsidR="00F673C3"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45C82234" w14:textId="77777777" w:rsidR="00F673C3" w:rsidRPr="003257BD" w:rsidRDefault="00F673C3" w:rsidP="006C4EF2">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29D510DD" w14:textId="77777777" w:rsidR="00F673C3" w:rsidRPr="003257BD" w:rsidRDefault="00F673C3" w:rsidP="006C4EF2">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F673C3" w:rsidRPr="004C3A0B" w14:paraId="667087C5" w14:textId="77777777" w:rsidTr="006C4EF2">
        <w:tc>
          <w:tcPr>
            <w:tcW w:w="3823" w:type="dxa"/>
            <w:shd w:val="clear" w:color="auto" w:fill="F2F2F2" w:themeFill="background1" w:themeFillShade="F2"/>
          </w:tcPr>
          <w:p w14:paraId="6135B63D" w14:textId="77777777" w:rsidR="00F673C3" w:rsidRDefault="00F673C3" w:rsidP="006C4EF2">
            <w:pPr>
              <w:autoSpaceDE w:val="0"/>
              <w:autoSpaceDN w:val="0"/>
              <w:adjustRightInd w:val="0"/>
              <w:rPr>
                <w:rFonts w:ascii="Arial" w:hAnsi="Arial" w:cs="Arial"/>
              </w:rPr>
            </w:pPr>
            <w:r>
              <w:rPr>
                <w:rFonts w:ascii="Arial" w:hAnsi="Arial" w:cs="Arial"/>
              </w:rPr>
              <w:t xml:space="preserve">Is the research being undertaken within an existing UWTSD Athrofa </w:t>
            </w:r>
            <w:r>
              <w:rPr>
                <w:rFonts w:ascii="Arial" w:hAnsi="Arial" w:cs="Arial"/>
              </w:rPr>
              <w:lastRenderedPageBreak/>
              <w:t>Professional Learning Partnership (APLP)</w:t>
            </w:r>
          </w:p>
        </w:tc>
        <w:tc>
          <w:tcPr>
            <w:tcW w:w="2409" w:type="dxa"/>
          </w:tcPr>
          <w:p w14:paraId="649D1E65" w14:textId="4B324187" w:rsidR="00F673C3" w:rsidRDefault="00F673C3" w:rsidP="006C4EF2">
            <w:pPr>
              <w:autoSpaceDE w:val="0"/>
              <w:autoSpaceDN w:val="0"/>
              <w:adjustRightInd w:val="0"/>
              <w:rPr>
                <w:rFonts w:ascii="Arial" w:hAnsi="Arial" w:cs="Arial"/>
                <w:bCs/>
              </w:rPr>
            </w:pPr>
            <w:r>
              <w:rPr>
                <w:rFonts w:ascii="Arial" w:hAnsi="Arial" w:cs="Arial"/>
                <w:bCs/>
              </w:rPr>
              <w:lastRenderedPageBreak/>
              <w:t xml:space="preserve">If </w:t>
            </w:r>
            <w:r w:rsidR="004B2700">
              <w:rPr>
                <w:rFonts w:ascii="Arial" w:hAnsi="Arial" w:cs="Arial"/>
                <w:bCs/>
              </w:rPr>
              <w:t>YES,</w:t>
            </w:r>
            <w:r>
              <w:rPr>
                <w:rFonts w:ascii="Arial" w:hAnsi="Arial" w:cs="Arial"/>
                <w:bCs/>
              </w:rPr>
              <w:t xml:space="preserve"> then the permission question </w:t>
            </w:r>
            <w:r>
              <w:rPr>
                <w:rFonts w:ascii="Arial" w:hAnsi="Arial" w:cs="Arial"/>
                <w:bCs/>
              </w:rPr>
              <w:lastRenderedPageBreak/>
              <w:t>below does not need to be answered.</w:t>
            </w:r>
          </w:p>
        </w:tc>
        <w:tc>
          <w:tcPr>
            <w:tcW w:w="993" w:type="dxa"/>
            <w:shd w:val="clear" w:color="auto" w:fill="F2F2F2" w:themeFill="background1" w:themeFillShade="F2"/>
            <w:vAlign w:val="center"/>
          </w:tcPr>
          <w:p w14:paraId="7AA3F988" w14:textId="77777777" w:rsidR="00F673C3" w:rsidRPr="003257BD" w:rsidRDefault="00F673C3" w:rsidP="006C4EF2">
            <w:pPr>
              <w:autoSpaceDE w:val="0"/>
              <w:autoSpaceDN w:val="0"/>
              <w:adjustRightInd w:val="0"/>
              <w:jc w:val="center"/>
              <w:rPr>
                <w:rFonts w:ascii="Arial" w:hAnsi="Arial" w:cs="Arial"/>
                <w:b/>
                <w:bCs/>
              </w:rPr>
            </w:pPr>
            <w:r w:rsidRPr="003257BD">
              <w:rPr>
                <w:rFonts w:ascii="Arial" w:hAnsi="Arial" w:cs="Arial"/>
                <w:b/>
              </w:rPr>
              <w:lastRenderedPageBreak/>
              <w:t>YES</w:t>
            </w:r>
          </w:p>
        </w:tc>
        <w:tc>
          <w:tcPr>
            <w:tcW w:w="850" w:type="dxa"/>
            <w:shd w:val="clear" w:color="auto" w:fill="D9D9D9" w:themeFill="background1" w:themeFillShade="D9"/>
            <w:vAlign w:val="center"/>
          </w:tcPr>
          <w:p w14:paraId="7FA8C55F" w14:textId="77777777" w:rsidR="00F673C3" w:rsidRPr="00CE6A02" w:rsidRDefault="000A2978" w:rsidP="006C4EF2">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F673C3">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08A8CE2B" w14:textId="77777777" w:rsidR="00F673C3" w:rsidRPr="003257BD" w:rsidRDefault="00F673C3" w:rsidP="006C4EF2">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4EF9F673" w14:textId="77777777" w:rsidR="00F673C3" w:rsidRPr="00CE6A02" w:rsidRDefault="00F673C3" w:rsidP="006C4EF2">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F673C3" w:rsidRPr="004C3A0B" w14:paraId="1E6070A9" w14:textId="77777777" w:rsidTr="006C4EF2">
        <w:tc>
          <w:tcPr>
            <w:tcW w:w="3823" w:type="dxa"/>
            <w:shd w:val="clear" w:color="auto" w:fill="F2F2F2" w:themeFill="background1" w:themeFillShade="F2"/>
          </w:tcPr>
          <w:p w14:paraId="06158349" w14:textId="77777777" w:rsidR="00F673C3" w:rsidRDefault="00F673C3" w:rsidP="006C4EF2">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025A3E85" w14:textId="77777777" w:rsidR="00F673C3" w:rsidRDefault="00F673C3" w:rsidP="006C4EF2">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5B1D343B" w14:textId="2EA470C8" w:rsidR="00F673C3" w:rsidDel="008461DD" w:rsidRDefault="00F673C3" w:rsidP="006C4EF2">
            <w:pPr>
              <w:autoSpaceDE w:val="0"/>
              <w:autoSpaceDN w:val="0"/>
              <w:adjustRightInd w:val="0"/>
              <w:rPr>
                <w:rFonts w:ascii="Arial" w:hAnsi="Arial" w:cs="Arial"/>
                <w:bCs/>
              </w:rPr>
            </w:pPr>
            <w:r>
              <w:rPr>
                <w:rFonts w:ascii="Arial" w:hAnsi="Arial" w:cs="Arial"/>
                <w:bCs/>
              </w:rPr>
              <w:t xml:space="preserve">If </w:t>
            </w:r>
            <w:r w:rsidR="004B2700">
              <w:rPr>
                <w:rFonts w:ascii="Arial" w:hAnsi="Arial" w:cs="Arial"/>
                <w:bCs/>
              </w:rPr>
              <w:t>NO,</w:t>
            </w:r>
            <w:r>
              <w:rPr>
                <w:rFonts w:ascii="Arial" w:hAnsi="Arial" w:cs="Arial"/>
                <w:bCs/>
              </w:rPr>
              <w:t xml:space="preserve"> the application cannot continue</w:t>
            </w:r>
          </w:p>
        </w:tc>
        <w:tc>
          <w:tcPr>
            <w:tcW w:w="993" w:type="dxa"/>
            <w:shd w:val="clear" w:color="auto" w:fill="F2F2F2" w:themeFill="background1" w:themeFillShade="F2"/>
            <w:vAlign w:val="center"/>
          </w:tcPr>
          <w:p w14:paraId="0A6992F5" w14:textId="77777777" w:rsidR="00F673C3" w:rsidRPr="003257BD" w:rsidRDefault="00F673C3" w:rsidP="006C4EF2">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0F376B1E" w14:textId="77777777" w:rsidR="00F673C3" w:rsidRPr="00CE6A02" w:rsidRDefault="000A2978" w:rsidP="006C4EF2">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F673C3"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5C151485" w14:textId="77777777" w:rsidR="00F673C3" w:rsidRPr="003257BD" w:rsidRDefault="00F673C3" w:rsidP="006C4EF2">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2FC11C1E" w14:textId="77777777" w:rsidR="00F673C3" w:rsidRPr="00CE6A02" w:rsidRDefault="00F673C3" w:rsidP="006C4EF2">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74CEBAFD" w14:textId="77777777" w:rsidR="00F673C3" w:rsidRPr="004C3A0B" w:rsidRDefault="00F673C3" w:rsidP="00F673C3">
      <w:pPr>
        <w:rPr>
          <w:rFonts w:ascii="Arial" w:hAnsi="Arial" w:cs="Arial"/>
          <w:bCs/>
          <w:iCs/>
          <w:sz w:val="16"/>
          <w:szCs w:val="16"/>
        </w:rPr>
      </w:pPr>
    </w:p>
    <w:p w14:paraId="39E87392" w14:textId="77777777" w:rsidR="00F673C3" w:rsidRDefault="00F673C3" w:rsidP="00F673C3">
      <w:pPr>
        <w:rPr>
          <w:rFonts w:ascii="Arial" w:hAnsi="Arial" w:cs="Arial"/>
          <w:b/>
          <w:bCs/>
          <w:iCs/>
        </w:rPr>
      </w:pPr>
    </w:p>
    <w:p w14:paraId="25A68507" w14:textId="77777777" w:rsidR="00F673C3" w:rsidRPr="00354F34" w:rsidRDefault="00F673C3" w:rsidP="00F673C3">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F673C3" w:rsidRPr="004C3A0B" w14:paraId="4EB878B6" w14:textId="77777777" w:rsidTr="006C4EF2">
        <w:trPr>
          <w:trHeight w:val="507"/>
        </w:trPr>
        <w:tc>
          <w:tcPr>
            <w:tcW w:w="6237" w:type="dxa"/>
            <w:shd w:val="clear" w:color="auto" w:fill="F2F2F2" w:themeFill="background1" w:themeFillShade="F2"/>
            <w:vAlign w:val="center"/>
          </w:tcPr>
          <w:p w14:paraId="004A20FC" w14:textId="77777777" w:rsidR="00F673C3" w:rsidRPr="004C3A0B" w:rsidRDefault="00F673C3" w:rsidP="006C4EF2">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36E002F1" w14:textId="77777777" w:rsidR="00F673C3" w:rsidRPr="003257BD" w:rsidRDefault="00F673C3" w:rsidP="006C4EF2">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4ADDB583"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36894246" w14:textId="77777777" w:rsidR="00F673C3" w:rsidRPr="003257BD" w:rsidRDefault="00F673C3" w:rsidP="006C4EF2">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4AC04F8C"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4C3A0B" w14:paraId="0DCBDB0A" w14:textId="77777777" w:rsidTr="006C4EF2">
        <w:tc>
          <w:tcPr>
            <w:tcW w:w="9923" w:type="dxa"/>
            <w:gridSpan w:val="5"/>
          </w:tcPr>
          <w:p w14:paraId="15FBC991" w14:textId="77777777" w:rsidR="00F673C3" w:rsidRDefault="00F673C3" w:rsidP="006C4EF2">
            <w:pPr>
              <w:autoSpaceDE w:val="0"/>
              <w:autoSpaceDN w:val="0"/>
              <w:adjustRightInd w:val="0"/>
              <w:rPr>
                <w:rFonts w:ascii="Arial" w:hAnsi="Arial" w:cs="Arial"/>
                <w:bCs/>
              </w:rPr>
            </w:pPr>
          </w:p>
          <w:p w14:paraId="77708548" w14:textId="77777777" w:rsidR="00F673C3" w:rsidRDefault="00F673C3" w:rsidP="006C4EF2">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32B6118B" w14:textId="77777777" w:rsidR="00F673C3" w:rsidRPr="004C3A0B" w:rsidRDefault="00F673C3" w:rsidP="006C4EF2">
            <w:pPr>
              <w:autoSpaceDE w:val="0"/>
              <w:autoSpaceDN w:val="0"/>
              <w:adjustRightInd w:val="0"/>
              <w:rPr>
                <w:rFonts w:ascii="Arial" w:hAnsi="Arial" w:cs="Arial"/>
                <w:b/>
                <w:bCs/>
              </w:rPr>
            </w:pPr>
          </w:p>
        </w:tc>
      </w:tr>
    </w:tbl>
    <w:p w14:paraId="609EC46E" w14:textId="77777777" w:rsidR="00F673C3" w:rsidRPr="004C3A0B" w:rsidRDefault="00F673C3" w:rsidP="00F673C3">
      <w:pPr>
        <w:autoSpaceDE w:val="0"/>
        <w:autoSpaceDN w:val="0"/>
        <w:adjustRightInd w:val="0"/>
        <w:spacing w:after="240"/>
        <w:jc w:val="both"/>
        <w:rPr>
          <w:rFonts w:ascii="Arial" w:hAnsi="Arial" w:cs="Arial"/>
          <w:bCs/>
          <w:iCs/>
        </w:rPr>
      </w:pPr>
    </w:p>
    <w:p w14:paraId="45E299D6" w14:textId="77777777" w:rsidR="00F673C3" w:rsidRPr="004C3A0B" w:rsidRDefault="00F673C3" w:rsidP="00F673C3">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F673C3" w:rsidRPr="004C3A0B" w14:paraId="21042000" w14:textId="77777777" w:rsidTr="006C4EF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347379" w14:textId="77777777" w:rsidR="00F673C3" w:rsidRPr="004C3A0B" w:rsidRDefault="00F673C3" w:rsidP="006C4EF2">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43E9C6E" w14:textId="77777777" w:rsidR="00F673C3" w:rsidRPr="004C3A0B" w:rsidRDefault="00F673C3" w:rsidP="006C4EF2">
            <w:pPr>
              <w:rPr>
                <w:rFonts w:ascii="Arial" w:hAnsi="Arial" w:cs="Arial"/>
              </w:rPr>
            </w:pPr>
            <w:r>
              <w:rPr>
                <w:rFonts w:ascii="Arial" w:hAnsi="Arial" w:cs="Arial"/>
              </w:rPr>
              <w:t>The impact of musical training on susceptibility to auditory misinformation of music</w:t>
            </w:r>
          </w:p>
        </w:tc>
      </w:tr>
      <w:tr w:rsidR="00F673C3" w:rsidRPr="004C3A0B" w14:paraId="2BF72DD3" w14:textId="77777777" w:rsidTr="006C4EF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532D" w14:textId="77777777" w:rsidR="00F673C3" w:rsidRPr="00D839CD" w:rsidRDefault="00F673C3" w:rsidP="006C4EF2">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91FC183" w14:textId="77777777" w:rsidR="00F673C3" w:rsidRPr="00D839CD" w:rsidRDefault="00F673C3" w:rsidP="006C4EF2">
            <w:pPr>
              <w:rPr>
                <w:rFonts w:ascii="Arial" w:hAnsi="Arial" w:cs="Arial"/>
              </w:rPr>
            </w:pPr>
            <w:r>
              <w:rPr>
                <w:rFonts w:ascii="Arial" w:hAnsi="Arial" w:cs="Arial"/>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4F821A" w14:textId="77777777" w:rsidR="00F673C3" w:rsidRPr="00D839CD" w:rsidRDefault="00F673C3" w:rsidP="006C4EF2">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F3EEC2B" w14:textId="77777777" w:rsidR="00F673C3" w:rsidRPr="004C3A0B" w:rsidRDefault="00F673C3" w:rsidP="006C4EF2">
            <w:pPr>
              <w:rPr>
                <w:rFonts w:ascii="Arial" w:hAnsi="Arial" w:cs="Arial"/>
              </w:rPr>
            </w:pPr>
            <w:r>
              <w:rPr>
                <w:rFonts w:ascii="Arial" w:hAnsi="Arial" w:cs="Arial"/>
              </w:rPr>
              <w:t>July 2020</w:t>
            </w:r>
          </w:p>
        </w:tc>
      </w:tr>
      <w:tr w:rsidR="00F673C3" w:rsidRPr="004C3A0B" w14:paraId="33A82BDB" w14:textId="77777777" w:rsidTr="006C4EF2">
        <w:trPr>
          <w:trHeight w:val="454"/>
        </w:trPr>
        <w:tc>
          <w:tcPr>
            <w:tcW w:w="5000" w:type="pct"/>
            <w:gridSpan w:val="4"/>
            <w:tcBorders>
              <w:top w:val="single" w:sz="4" w:space="0" w:color="auto"/>
            </w:tcBorders>
            <w:shd w:val="clear" w:color="auto" w:fill="F2F2F2" w:themeFill="background1" w:themeFillShade="F2"/>
            <w:vAlign w:val="center"/>
          </w:tcPr>
          <w:p w14:paraId="44A5C966" w14:textId="77777777" w:rsidR="00F673C3" w:rsidRDefault="00F673C3" w:rsidP="006C4EF2">
            <w:pPr>
              <w:spacing w:before="120" w:after="120"/>
              <w:rPr>
                <w:rFonts w:ascii="Arial" w:hAnsi="Arial" w:cs="Arial"/>
                <w:b/>
              </w:rPr>
            </w:pPr>
            <w:r>
              <w:rPr>
                <w:rFonts w:ascii="Arial" w:hAnsi="Arial" w:cs="Arial"/>
                <w:b/>
              </w:rPr>
              <w:t>Introduction to the Research (maximum 300 words)</w:t>
            </w:r>
          </w:p>
          <w:p w14:paraId="272C2E6A" w14:textId="77777777" w:rsidR="00F673C3" w:rsidRPr="009D2E0B" w:rsidRDefault="00F673C3" w:rsidP="006C4EF2">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64FD629C" w14:textId="77777777" w:rsidR="00F673C3" w:rsidRPr="006C1FDD" w:rsidRDefault="00F673C3" w:rsidP="00F673C3">
            <w:pPr>
              <w:pStyle w:val="ListParagraph"/>
              <w:numPr>
                <w:ilvl w:val="0"/>
                <w:numId w:val="30"/>
              </w:numPr>
              <w:spacing w:after="0" w:line="240" w:lineRule="auto"/>
              <w:contextualSpacing w:val="0"/>
              <w:rPr>
                <w:rFonts w:ascii="Arial" w:hAnsi="Arial" w:cs="Arial"/>
                <w:i/>
              </w:rPr>
            </w:pPr>
            <w:r w:rsidRPr="006C1FDD">
              <w:rPr>
                <w:rFonts w:ascii="Arial" w:hAnsi="Arial" w:cs="Arial"/>
                <w:i/>
              </w:rPr>
              <w:t>Purpose of Research Activity</w:t>
            </w:r>
          </w:p>
          <w:p w14:paraId="67BCED29" w14:textId="77777777" w:rsidR="00F673C3" w:rsidRPr="006C1FDD" w:rsidRDefault="00F673C3" w:rsidP="00F673C3">
            <w:pPr>
              <w:pStyle w:val="ListParagraph"/>
              <w:numPr>
                <w:ilvl w:val="0"/>
                <w:numId w:val="30"/>
              </w:numPr>
              <w:spacing w:after="0" w:line="240" w:lineRule="auto"/>
              <w:contextualSpacing w:val="0"/>
              <w:rPr>
                <w:rFonts w:ascii="Arial" w:hAnsi="Arial" w:cs="Arial"/>
                <w:i/>
              </w:rPr>
            </w:pPr>
            <w:r w:rsidRPr="006C1FDD">
              <w:rPr>
                <w:rFonts w:ascii="Arial" w:hAnsi="Arial" w:cs="Arial"/>
                <w:i/>
              </w:rPr>
              <w:t>Proposed Research Question</w:t>
            </w:r>
          </w:p>
          <w:p w14:paraId="55E32CB6" w14:textId="77777777" w:rsidR="00F673C3" w:rsidRPr="009D2E0B" w:rsidRDefault="00F673C3" w:rsidP="00F673C3">
            <w:pPr>
              <w:pStyle w:val="ListParagraph"/>
              <w:numPr>
                <w:ilvl w:val="0"/>
                <w:numId w:val="30"/>
              </w:numPr>
              <w:spacing w:after="0" w:line="240" w:lineRule="auto"/>
              <w:contextualSpacing w:val="0"/>
              <w:rPr>
                <w:rFonts w:ascii="Arial" w:hAnsi="Arial" w:cs="Arial"/>
                <w:i/>
              </w:rPr>
            </w:pPr>
            <w:r w:rsidRPr="009D2E0B">
              <w:rPr>
                <w:rFonts w:ascii="Arial" w:hAnsi="Arial" w:cs="Arial"/>
                <w:i/>
              </w:rPr>
              <w:t>Aims of Research Activity</w:t>
            </w:r>
          </w:p>
          <w:p w14:paraId="073734C3" w14:textId="77777777" w:rsidR="00F673C3" w:rsidRPr="009D2E0B" w:rsidRDefault="00F673C3" w:rsidP="00F673C3">
            <w:pPr>
              <w:pStyle w:val="ListParagraph"/>
              <w:numPr>
                <w:ilvl w:val="0"/>
                <w:numId w:val="30"/>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6BEFCCDE" w14:textId="77777777" w:rsidR="00F673C3" w:rsidRDefault="00F673C3" w:rsidP="006C4EF2">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9934B0B" w14:textId="77777777" w:rsidR="00F673C3" w:rsidRPr="009D2E0B" w:rsidRDefault="00F673C3" w:rsidP="00F673C3">
            <w:pPr>
              <w:pStyle w:val="ListParagraph"/>
              <w:numPr>
                <w:ilvl w:val="0"/>
                <w:numId w:val="30"/>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52B2E280" w14:textId="77777777" w:rsidR="00F673C3" w:rsidRPr="009D2E0B" w:rsidRDefault="00F673C3" w:rsidP="00F673C3">
            <w:pPr>
              <w:pStyle w:val="ListParagraph"/>
              <w:numPr>
                <w:ilvl w:val="0"/>
                <w:numId w:val="30"/>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F673C3" w:rsidRPr="004C3A0B" w:rsidDel="002A152D" w14:paraId="0218D4AB" w14:textId="77777777" w:rsidTr="006C4EF2">
        <w:trPr>
          <w:trHeight w:val="454"/>
        </w:trPr>
        <w:tc>
          <w:tcPr>
            <w:tcW w:w="5000" w:type="pct"/>
            <w:gridSpan w:val="4"/>
            <w:vAlign w:val="center"/>
          </w:tcPr>
          <w:p w14:paraId="55A744DA" w14:textId="77777777" w:rsidR="00F673C3" w:rsidRPr="009D2E0B" w:rsidRDefault="00F673C3" w:rsidP="006C4EF2">
            <w:pPr>
              <w:autoSpaceDE w:val="0"/>
              <w:autoSpaceDN w:val="0"/>
              <w:adjustRightInd w:val="0"/>
              <w:rPr>
                <w:rFonts w:ascii="Arial" w:hAnsi="Arial" w:cs="Arial"/>
                <w:b/>
                <w:bCs/>
              </w:rPr>
            </w:pPr>
            <w:r w:rsidRPr="009D2E0B">
              <w:rPr>
                <w:rFonts w:ascii="Arial" w:hAnsi="Arial" w:cs="Arial"/>
                <w:b/>
                <w:bCs/>
              </w:rPr>
              <w:t>Purpose of Research Activity</w:t>
            </w:r>
          </w:p>
          <w:p w14:paraId="0D09464D" w14:textId="77777777" w:rsidR="00F673C3" w:rsidRDefault="00F673C3" w:rsidP="006C4EF2">
            <w:pPr>
              <w:autoSpaceDE w:val="0"/>
              <w:autoSpaceDN w:val="0"/>
              <w:adjustRightInd w:val="0"/>
              <w:rPr>
                <w:rFonts w:ascii="Arial" w:hAnsi="Arial" w:cs="Arial"/>
              </w:rPr>
            </w:pPr>
            <w:r>
              <w:rPr>
                <w:rFonts w:ascii="Arial" w:hAnsi="Arial" w:cs="Arial"/>
                <w:color w:val="000000" w:themeColor="text1"/>
              </w:rPr>
              <w:t xml:space="preserve">The purpose of this research activity is to complete a third-year dissertation project as part of an undergraduate degree programme. Given that most research examining the misinformation effect has focused on visual information, the purpose of this research is to understand whether the misinformation effect can also occur for auditory information, and whether higher levels of musical training can circumvent susceptibility to the effect. </w:t>
            </w:r>
          </w:p>
          <w:p w14:paraId="37DAA90D" w14:textId="77777777" w:rsidR="00F673C3" w:rsidRDefault="00F673C3" w:rsidP="006C4EF2">
            <w:pPr>
              <w:rPr>
                <w:rFonts w:ascii="Arial" w:hAnsi="Arial" w:cs="Arial"/>
              </w:rPr>
            </w:pPr>
          </w:p>
          <w:p w14:paraId="5A943096" w14:textId="77777777" w:rsidR="00F673C3" w:rsidRPr="002A152D" w:rsidDel="00425DA7" w:rsidRDefault="00F673C3" w:rsidP="006C4EF2">
            <w:pPr>
              <w:rPr>
                <w:rFonts w:ascii="Arial" w:hAnsi="Arial" w:cs="Arial"/>
              </w:rPr>
            </w:pPr>
            <w:r w:rsidRPr="004C3A0B">
              <w:rPr>
                <w:rFonts w:ascii="Arial" w:hAnsi="Arial" w:cs="Arial"/>
                <w:color w:val="808080"/>
                <w:sz w:val="18"/>
                <w:szCs w:val="18"/>
              </w:rPr>
              <w:t>(this box should expand as you type)</w:t>
            </w:r>
          </w:p>
        </w:tc>
      </w:tr>
      <w:tr w:rsidR="00F673C3" w:rsidRPr="006C1FDD" w:rsidDel="002A152D" w14:paraId="001C1479" w14:textId="77777777" w:rsidTr="006C4EF2">
        <w:trPr>
          <w:trHeight w:val="454"/>
        </w:trPr>
        <w:tc>
          <w:tcPr>
            <w:tcW w:w="5000" w:type="pct"/>
            <w:gridSpan w:val="4"/>
            <w:vAlign w:val="center"/>
          </w:tcPr>
          <w:p w14:paraId="0DA3665C" w14:textId="77777777" w:rsidR="00F673C3" w:rsidRPr="006C1FDD" w:rsidRDefault="00F673C3" w:rsidP="006C4EF2">
            <w:pPr>
              <w:autoSpaceDE w:val="0"/>
              <w:autoSpaceDN w:val="0"/>
              <w:adjustRightInd w:val="0"/>
              <w:rPr>
                <w:rFonts w:ascii="Arial" w:hAnsi="Arial" w:cs="Arial"/>
                <w:b/>
                <w:bCs/>
              </w:rPr>
            </w:pPr>
            <w:r w:rsidRPr="006C1FDD">
              <w:rPr>
                <w:rFonts w:ascii="Arial" w:hAnsi="Arial" w:cs="Arial"/>
                <w:b/>
                <w:bCs/>
              </w:rPr>
              <w:t>Research Question</w:t>
            </w:r>
          </w:p>
          <w:p w14:paraId="509AA0C7" w14:textId="77777777" w:rsidR="00F673C3" w:rsidRPr="00C00618" w:rsidRDefault="00F673C3" w:rsidP="006C4EF2">
            <w:pPr>
              <w:rPr>
                <w:rFonts w:ascii="Verdana" w:hAnsi="Verdana"/>
              </w:rPr>
            </w:pPr>
            <w:r w:rsidRPr="00C00618">
              <w:rPr>
                <w:rFonts w:ascii="Verdana" w:hAnsi="Verdana"/>
              </w:rPr>
              <w:t xml:space="preserve">Does musical training help circumvent participants from being susceptible to misinformation of auditory information when a </w:t>
            </w:r>
            <w:proofErr w:type="gramStart"/>
            <w:r w:rsidRPr="00C00618">
              <w:rPr>
                <w:rFonts w:ascii="Verdana" w:hAnsi="Verdana"/>
              </w:rPr>
              <w:t>particular instrument</w:t>
            </w:r>
            <w:proofErr w:type="gramEnd"/>
            <w:r w:rsidRPr="00C00618">
              <w:rPr>
                <w:rFonts w:ascii="Verdana" w:hAnsi="Verdana"/>
              </w:rPr>
              <w:t xml:space="preserve"> is missing from a musical ensemble.</w:t>
            </w:r>
          </w:p>
          <w:p w14:paraId="5716DC77" w14:textId="77777777" w:rsidR="00F673C3" w:rsidRPr="006C1FDD" w:rsidRDefault="00F673C3" w:rsidP="006C4EF2">
            <w:pPr>
              <w:rPr>
                <w:rFonts w:ascii="Arial" w:hAnsi="Arial" w:cs="Arial"/>
              </w:rPr>
            </w:pPr>
          </w:p>
          <w:p w14:paraId="2314A9D5" w14:textId="77777777" w:rsidR="00F673C3" w:rsidRPr="006C1FDD" w:rsidRDefault="00F673C3" w:rsidP="006C4EF2">
            <w:pPr>
              <w:rPr>
                <w:rFonts w:ascii="Arial" w:hAnsi="Arial" w:cs="Arial"/>
              </w:rPr>
            </w:pPr>
          </w:p>
          <w:p w14:paraId="6AC419BB" w14:textId="77777777" w:rsidR="00F673C3" w:rsidRPr="006C1FDD" w:rsidRDefault="00F673C3" w:rsidP="006C4EF2">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F673C3" w:rsidRPr="004C3A0B" w14:paraId="6C898C73" w14:textId="77777777" w:rsidTr="006C4EF2">
        <w:trPr>
          <w:trHeight w:val="454"/>
        </w:trPr>
        <w:tc>
          <w:tcPr>
            <w:tcW w:w="5000" w:type="pct"/>
            <w:gridSpan w:val="4"/>
            <w:vAlign w:val="center"/>
          </w:tcPr>
          <w:p w14:paraId="504A0AE5" w14:textId="77777777" w:rsidR="00F673C3" w:rsidRPr="009D2E0B" w:rsidRDefault="00F673C3" w:rsidP="006C4EF2">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4390E216" w14:textId="77777777" w:rsidR="00F673C3" w:rsidRDefault="00F673C3" w:rsidP="006C4EF2">
            <w:pPr>
              <w:rPr>
                <w:rFonts w:ascii="Arial" w:hAnsi="Arial" w:cs="Arial"/>
                <w:color w:val="000000" w:themeColor="text1"/>
              </w:rPr>
            </w:pPr>
            <w:r>
              <w:rPr>
                <w:rFonts w:ascii="Arial" w:hAnsi="Arial" w:cs="Arial"/>
                <w:color w:val="000000" w:themeColor="text1"/>
              </w:rPr>
              <w:t>The aims within this study are to find out the differences between variables.</w:t>
            </w:r>
          </w:p>
          <w:p w14:paraId="283E47A0" w14:textId="77777777" w:rsidR="00F673C3" w:rsidRPr="00061408" w:rsidRDefault="00F673C3" w:rsidP="006C4EF2">
            <w:pPr>
              <w:rPr>
                <w:rFonts w:ascii="Arial" w:hAnsi="Arial" w:cs="Arial"/>
              </w:rPr>
            </w:pPr>
            <w:r w:rsidRPr="00061408">
              <w:rPr>
                <w:rFonts w:ascii="Arial" w:hAnsi="Arial" w:cs="Arial"/>
              </w:rPr>
              <w:t>The first independent variable is musical training at two levels which are high and low. The second independent variable is post event information with two levels being told and not told about the missing instrument. The dependent variable will be the recall of the correct song depending on what group the participants are in.</w:t>
            </w:r>
          </w:p>
          <w:p w14:paraId="784E9299" w14:textId="77777777" w:rsidR="00F673C3" w:rsidRPr="00A43A2A" w:rsidRDefault="00F673C3" w:rsidP="006C4EF2">
            <w:pPr>
              <w:rPr>
                <w:rFonts w:ascii="Arial" w:hAnsi="Arial" w:cs="Arial"/>
              </w:rPr>
            </w:pPr>
          </w:p>
          <w:p w14:paraId="795AF0BD" w14:textId="77777777" w:rsidR="00F673C3" w:rsidRPr="00061408" w:rsidRDefault="00F673C3" w:rsidP="006C4EF2">
            <w:pPr>
              <w:rPr>
                <w:rFonts w:ascii="Arial" w:hAnsi="Arial" w:cs="Arial"/>
                <w:bCs/>
              </w:rPr>
            </w:pPr>
            <w:r w:rsidRPr="00061408">
              <w:rPr>
                <w:rFonts w:ascii="Arial" w:hAnsi="Arial" w:cs="Arial"/>
                <w:bCs/>
              </w:rPr>
              <w:t>One aim which will be looked at is the main effect of musical training on memory accuracy for music, the second will be the main effect of post-music information on memory accuracy for music choice and the third will be the interaction between them both.</w:t>
            </w:r>
          </w:p>
          <w:p w14:paraId="30D277ED" w14:textId="77777777" w:rsidR="00F673C3" w:rsidRDefault="00F673C3" w:rsidP="006C4EF2">
            <w:pPr>
              <w:rPr>
                <w:rFonts w:ascii="Arial" w:hAnsi="Arial" w:cs="Arial"/>
              </w:rPr>
            </w:pPr>
          </w:p>
          <w:p w14:paraId="154F7CEB" w14:textId="77777777" w:rsidR="00F673C3" w:rsidRDefault="00F673C3" w:rsidP="006C4EF2">
            <w:pPr>
              <w:rPr>
                <w:rFonts w:ascii="Arial" w:hAnsi="Arial" w:cs="Arial"/>
              </w:rPr>
            </w:pPr>
          </w:p>
          <w:p w14:paraId="2577F13B" w14:textId="77777777" w:rsidR="00F673C3" w:rsidRPr="004C3A0B" w:rsidRDefault="00F673C3" w:rsidP="006C4EF2">
            <w:pPr>
              <w:rPr>
                <w:rFonts w:ascii="Arial" w:hAnsi="Arial" w:cs="Arial"/>
              </w:rPr>
            </w:pPr>
          </w:p>
          <w:p w14:paraId="056E1E35" w14:textId="77777777" w:rsidR="00F673C3" w:rsidRPr="002A152D" w:rsidRDefault="00F673C3" w:rsidP="006C4EF2">
            <w:pPr>
              <w:rPr>
                <w:rFonts w:ascii="Arial" w:hAnsi="Arial" w:cs="Arial"/>
              </w:rPr>
            </w:pPr>
            <w:r w:rsidRPr="004C3A0B">
              <w:rPr>
                <w:rFonts w:ascii="Arial" w:hAnsi="Arial" w:cs="Arial"/>
                <w:color w:val="808080"/>
                <w:sz w:val="18"/>
                <w:szCs w:val="18"/>
              </w:rPr>
              <w:t>(this box should expand as you type)</w:t>
            </w:r>
          </w:p>
        </w:tc>
      </w:tr>
      <w:tr w:rsidR="00F673C3" w:rsidRPr="004C3A0B" w14:paraId="10F7E741" w14:textId="77777777" w:rsidTr="006C4EF2">
        <w:trPr>
          <w:trHeight w:val="454"/>
        </w:trPr>
        <w:tc>
          <w:tcPr>
            <w:tcW w:w="5000" w:type="pct"/>
            <w:gridSpan w:val="4"/>
            <w:vAlign w:val="center"/>
          </w:tcPr>
          <w:p w14:paraId="73DE16A1" w14:textId="77777777" w:rsidR="00F673C3" w:rsidRDefault="00F673C3" w:rsidP="006C4EF2">
            <w:pPr>
              <w:autoSpaceDE w:val="0"/>
              <w:autoSpaceDN w:val="0"/>
              <w:adjustRightInd w:val="0"/>
              <w:rPr>
                <w:rFonts w:ascii="Arial" w:hAnsi="Arial" w:cs="Arial"/>
                <w:b/>
                <w:bCs/>
              </w:rPr>
            </w:pPr>
            <w:r w:rsidRPr="009D2E0B">
              <w:rPr>
                <w:rFonts w:ascii="Arial" w:hAnsi="Arial" w:cs="Arial"/>
                <w:b/>
                <w:bCs/>
              </w:rPr>
              <w:t>Objectives of Research Activity</w:t>
            </w:r>
          </w:p>
          <w:p w14:paraId="2A170C43" w14:textId="77777777" w:rsidR="00F673C3" w:rsidRDefault="00F673C3" w:rsidP="006C4EF2">
            <w:pPr>
              <w:autoSpaceDE w:val="0"/>
              <w:autoSpaceDN w:val="0"/>
              <w:adjustRightInd w:val="0"/>
              <w:rPr>
                <w:rFonts w:ascii="Arial" w:hAnsi="Arial" w:cs="Arial"/>
                <w:b/>
                <w:bCs/>
              </w:rPr>
            </w:pPr>
          </w:p>
          <w:p w14:paraId="513E1DDC" w14:textId="77777777" w:rsidR="00F673C3" w:rsidRDefault="00F673C3" w:rsidP="006C4EF2">
            <w:pPr>
              <w:autoSpaceDE w:val="0"/>
              <w:autoSpaceDN w:val="0"/>
              <w:adjustRightInd w:val="0"/>
              <w:rPr>
                <w:rFonts w:ascii="Arial" w:hAnsi="Arial" w:cs="Arial"/>
              </w:rPr>
            </w:pPr>
            <w:r w:rsidRPr="00935751">
              <w:rPr>
                <w:rFonts w:ascii="Arial" w:hAnsi="Arial" w:cs="Arial"/>
              </w:rPr>
              <w:t>There are</w:t>
            </w:r>
            <w:r>
              <w:rPr>
                <w:rFonts w:ascii="Arial" w:hAnsi="Arial" w:cs="Arial"/>
              </w:rPr>
              <w:t xml:space="preserve"> key research studies by Loftus (2005) and Anglada-Tort, Baker and Müllensiefen (2018) which examine the effect of misinformation on the accuracy of recall. Loftus found that individuals tend to retrieve and recreate memories of an event, but distortions can make their way into these memories without conscious awareness, which can become fragments of misinformation. This could happen from inference-based processes, or automatic process, that could add to understanding the distortions seen in the absence of explicit misinformation. This can be seen in a study by Loftus and Hoffman (1989) after finding that misleading post event information can damage the memories of an original event (Loftus, 1975, 1977, 1979). Anglada-Tort, Baker and Müllensiefen (2018) looked at auditory stimuli linked to the misinformation effect. They assessed individual differences such as age, personality and musical training relating to the false information presented to them. They conducted two music recognition tasks where participants would listen to one track which was missing an instrument then given post event information which acknowledged the missing instrument or did not. The results showed the misinformation group were worse on completing the recognition task, with participants picking the incorrect music track (the one they did not hear), but the extent of this depended on some or </w:t>
            </w:r>
            <w:proofErr w:type="gramStart"/>
            <w:r>
              <w:rPr>
                <w:rFonts w:ascii="Arial" w:hAnsi="Arial" w:cs="Arial"/>
              </w:rPr>
              <w:t>all of</w:t>
            </w:r>
            <w:proofErr w:type="gramEnd"/>
            <w:r>
              <w:rPr>
                <w:rFonts w:ascii="Arial" w:hAnsi="Arial" w:cs="Arial"/>
              </w:rPr>
              <w:t xml:space="preserve"> the individual differences. This study showed that the misinformation effect can alter original auditory memories and change what people believe to have heard. </w:t>
            </w:r>
          </w:p>
          <w:p w14:paraId="570C719D" w14:textId="77777777" w:rsidR="00F673C3" w:rsidRDefault="00F673C3" w:rsidP="006C4EF2">
            <w:pPr>
              <w:pStyle w:val="p"/>
              <w:shd w:val="clear" w:color="auto" w:fill="FFFFFF"/>
              <w:spacing w:before="166" w:beforeAutospacing="0" w:after="166" w:afterAutospacing="0" w:line="276" w:lineRule="auto"/>
              <w:rPr>
                <w:rFonts w:ascii="Arial" w:hAnsi="Arial" w:cs="Arial"/>
                <w:sz w:val="22"/>
                <w:szCs w:val="22"/>
              </w:rPr>
            </w:pPr>
            <w:r>
              <w:rPr>
                <w:rFonts w:ascii="Arial" w:hAnsi="Arial" w:cs="Arial"/>
                <w:sz w:val="22"/>
                <w:szCs w:val="22"/>
              </w:rPr>
              <w:t xml:space="preserve">From previous research, it is expected that levels of musical training will interact with the misinformation effect in that those with higher levels of musical training will correctly recall the music track they originally heard without regard of the misinformation provided. </w:t>
            </w:r>
          </w:p>
          <w:p w14:paraId="136F7512" w14:textId="77777777" w:rsidR="00F673C3" w:rsidRPr="004C3A0B" w:rsidRDefault="00F673C3" w:rsidP="006C4EF2">
            <w:pPr>
              <w:rPr>
                <w:rFonts w:ascii="Arial" w:hAnsi="Arial" w:cs="Arial"/>
              </w:rPr>
            </w:pPr>
          </w:p>
          <w:p w14:paraId="35EAEFA2" w14:textId="77777777" w:rsidR="00F673C3" w:rsidRPr="004C3A0B" w:rsidRDefault="00F673C3" w:rsidP="006C4EF2">
            <w:pPr>
              <w:rPr>
                <w:rFonts w:ascii="Arial" w:hAnsi="Arial" w:cs="Arial"/>
              </w:rPr>
            </w:pPr>
            <w:r w:rsidRPr="004C3A0B">
              <w:rPr>
                <w:rFonts w:ascii="Arial" w:hAnsi="Arial" w:cs="Arial"/>
                <w:color w:val="808080"/>
                <w:sz w:val="18"/>
                <w:szCs w:val="18"/>
              </w:rPr>
              <w:t>(this box should expand as you type)</w:t>
            </w:r>
          </w:p>
        </w:tc>
      </w:tr>
      <w:tr w:rsidR="00F673C3" w:rsidRPr="004C3A0B" w14:paraId="64CE4465" w14:textId="77777777" w:rsidTr="006C4EF2">
        <w:trPr>
          <w:trHeight w:val="454"/>
        </w:trPr>
        <w:tc>
          <w:tcPr>
            <w:tcW w:w="5000" w:type="pct"/>
            <w:gridSpan w:val="4"/>
            <w:shd w:val="clear" w:color="auto" w:fill="F2F2F2" w:themeFill="background1" w:themeFillShade="F2"/>
            <w:vAlign w:val="center"/>
          </w:tcPr>
          <w:p w14:paraId="116F7472" w14:textId="77777777" w:rsidR="00F673C3" w:rsidRPr="004C3A0B" w:rsidRDefault="00F673C3" w:rsidP="006C4EF2">
            <w:pPr>
              <w:spacing w:before="120" w:after="120"/>
              <w:rPr>
                <w:rFonts w:ascii="Arial" w:hAnsi="Arial" w:cs="Arial"/>
                <w:b/>
              </w:rPr>
            </w:pPr>
            <w:r w:rsidRPr="004C3A0B">
              <w:rPr>
                <w:rFonts w:ascii="Arial" w:hAnsi="Arial" w:cs="Arial"/>
                <w:b/>
              </w:rPr>
              <w:lastRenderedPageBreak/>
              <w:t>Proposed methods</w:t>
            </w:r>
            <w:r>
              <w:rPr>
                <w:rFonts w:ascii="Arial" w:hAnsi="Arial" w:cs="Arial"/>
                <w:b/>
              </w:rPr>
              <w:t xml:space="preserve"> (maximum 600 words)</w:t>
            </w:r>
          </w:p>
          <w:p w14:paraId="7BD2E5FE" w14:textId="77777777" w:rsidR="00F673C3" w:rsidRPr="004C3A0B" w:rsidRDefault="00F673C3" w:rsidP="006C4EF2">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F673C3" w:rsidRPr="004C3A0B" w14:paraId="30B13E1D" w14:textId="77777777" w:rsidTr="006C4EF2">
        <w:trPr>
          <w:trHeight w:val="454"/>
        </w:trPr>
        <w:tc>
          <w:tcPr>
            <w:tcW w:w="5000" w:type="pct"/>
            <w:gridSpan w:val="4"/>
            <w:vAlign w:val="center"/>
          </w:tcPr>
          <w:p w14:paraId="5822D219" w14:textId="77777777" w:rsidR="00F673C3" w:rsidRPr="004C3A0B" w:rsidRDefault="00F673C3" w:rsidP="006C4EF2">
            <w:pPr>
              <w:rPr>
                <w:rFonts w:ascii="Arial" w:hAnsi="Arial" w:cs="Arial"/>
              </w:rPr>
            </w:pPr>
          </w:p>
          <w:p w14:paraId="4AE2E924" w14:textId="77777777" w:rsidR="00F673C3" w:rsidRPr="00635492" w:rsidRDefault="00F673C3" w:rsidP="006C4EF2">
            <w:pPr>
              <w:rPr>
                <w:rFonts w:ascii="Arial" w:hAnsi="Arial" w:cs="Arial"/>
              </w:rPr>
            </w:pPr>
            <w:r>
              <w:rPr>
                <w:rFonts w:ascii="Arial" w:hAnsi="Arial" w:cs="Arial"/>
              </w:rPr>
              <w:t>Eighty</w:t>
            </w:r>
            <w:r w:rsidRPr="00635492">
              <w:rPr>
                <w:rFonts w:ascii="Arial" w:hAnsi="Arial" w:cs="Arial"/>
              </w:rPr>
              <w:t xml:space="preserve"> undergraduate students will be recruited through an online Experiment management system (EMS) within the University of </w:t>
            </w:r>
            <w:r>
              <w:rPr>
                <w:rFonts w:ascii="Arial" w:hAnsi="Arial" w:cs="Arial"/>
              </w:rPr>
              <w:t>W</w:t>
            </w:r>
            <w:r w:rsidRPr="00635492">
              <w:rPr>
                <w:rFonts w:ascii="Arial" w:hAnsi="Arial" w:cs="Arial"/>
              </w:rPr>
              <w:t xml:space="preserve">ales Trinity Saint David with unique participant codes allocated to them to protect their identity. They will be given a consent form to </w:t>
            </w:r>
            <w:r>
              <w:rPr>
                <w:rFonts w:ascii="Arial" w:hAnsi="Arial" w:cs="Arial"/>
              </w:rPr>
              <w:t xml:space="preserve">sign prior to the study commencing </w:t>
            </w:r>
            <w:proofErr w:type="gramStart"/>
            <w:r>
              <w:rPr>
                <w:rFonts w:ascii="Arial" w:hAnsi="Arial" w:cs="Arial"/>
              </w:rPr>
              <w:t>in order for</w:t>
            </w:r>
            <w:proofErr w:type="gramEnd"/>
            <w:r>
              <w:rPr>
                <w:rFonts w:ascii="Arial" w:hAnsi="Arial" w:cs="Arial"/>
              </w:rPr>
              <w:t xml:space="preserve"> the researcher to </w:t>
            </w:r>
            <w:r w:rsidRPr="00635492">
              <w:rPr>
                <w:rFonts w:ascii="Arial" w:hAnsi="Arial" w:cs="Arial"/>
              </w:rPr>
              <w:t xml:space="preserve">gain fully informed consent. If the participant then agrees to take part in the study, they will then be asked to listen to </w:t>
            </w:r>
            <w:r>
              <w:rPr>
                <w:rFonts w:ascii="Arial" w:hAnsi="Arial" w:cs="Arial"/>
              </w:rPr>
              <w:t>a one-minute piece of music through headphones.</w:t>
            </w:r>
            <w:r w:rsidRPr="00635492">
              <w:rPr>
                <w:rFonts w:ascii="Arial" w:hAnsi="Arial" w:cs="Arial"/>
              </w:rPr>
              <w:t xml:space="preserve"> After that they will be </w:t>
            </w:r>
            <w:r>
              <w:rPr>
                <w:rFonts w:ascii="Arial" w:hAnsi="Arial" w:cs="Arial"/>
              </w:rPr>
              <w:t>asked to complete</w:t>
            </w:r>
            <w:r w:rsidRPr="00635492">
              <w:rPr>
                <w:rFonts w:ascii="Arial" w:hAnsi="Arial" w:cs="Arial"/>
              </w:rPr>
              <w:t xml:space="preserve"> the Goldsmiths Musical Sophistication Index Questionnaire</w:t>
            </w:r>
            <w:r>
              <w:rPr>
                <w:rFonts w:ascii="Arial" w:hAnsi="Arial" w:cs="Arial"/>
              </w:rPr>
              <w:t>. T</w:t>
            </w:r>
            <w:r w:rsidRPr="00635492">
              <w:rPr>
                <w:rFonts w:ascii="Arial" w:hAnsi="Arial" w:cs="Arial"/>
              </w:rPr>
              <w:t xml:space="preserve">his will be done to measure whether the participants </w:t>
            </w:r>
            <w:r>
              <w:rPr>
                <w:rFonts w:ascii="Arial" w:hAnsi="Arial" w:cs="Arial"/>
              </w:rPr>
              <w:t xml:space="preserve">are </w:t>
            </w:r>
            <w:r w:rsidRPr="00635492">
              <w:rPr>
                <w:rFonts w:ascii="Arial" w:hAnsi="Arial" w:cs="Arial"/>
              </w:rPr>
              <w:t xml:space="preserve">high or low </w:t>
            </w:r>
            <w:r>
              <w:rPr>
                <w:rFonts w:ascii="Arial" w:hAnsi="Arial" w:cs="Arial"/>
              </w:rPr>
              <w:t xml:space="preserve">in terms of musical training level and to capture their overall </w:t>
            </w:r>
            <w:r w:rsidRPr="00635492">
              <w:rPr>
                <w:rFonts w:ascii="Arial" w:hAnsi="Arial" w:cs="Arial"/>
              </w:rPr>
              <w:t xml:space="preserve">musical abilities. </w:t>
            </w:r>
            <w:r>
              <w:rPr>
                <w:rFonts w:ascii="Arial" w:hAnsi="Arial" w:cs="Arial"/>
              </w:rPr>
              <w:t xml:space="preserve">Only the first two sections of the questionnaire will be administered in this study, due to the remaining sections on the questionnaire not being relevant for the purpose of the study. </w:t>
            </w:r>
            <w:r w:rsidRPr="00635492">
              <w:rPr>
                <w:rFonts w:ascii="Arial" w:hAnsi="Arial" w:cs="Arial"/>
              </w:rPr>
              <w:t>They will then be given a</w:t>
            </w:r>
            <w:r>
              <w:rPr>
                <w:rFonts w:ascii="Arial" w:hAnsi="Arial" w:cs="Arial"/>
              </w:rPr>
              <w:t xml:space="preserve"> </w:t>
            </w:r>
            <w:r w:rsidRPr="00635492">
              <w:rPr>
                <w:rFonts w:ascii="Arial" w:hAnsi="Arial" w:cs="Arial"/>
              </w:rPr>
              <w:t xml:space="preserve">sheet </w:t>
            </w:r>
            <w:r>
              <w:rPr>
                <w:rFonts w:ascii="Arial" w:hAnsi="Arial" w:cs="Arial"/>
              </w:rPr>
              <w:t xml:space="preserve">of paper with general information on it </w:t>
            </w:r>
            <w:r w:rsidRPr="00635492">
              <w:rPr>
                <w:rFonts w:ascii="Arial" w:hAnsi="Arial" w:cs="Arial"/>
              </w:rPr>
              <w:t xml:space="preserve">about the track </w:t>
            </w:r>
            <w:r>
              <w:rPr>
                <w:rFonts w:ascii="Arial" w:hAnsi="Arial" w:cs="Arial"/>
              </w:rPr>
              <w:t xml:space="preserve">they heard. This information was gathered by the researcher from Song facts (2019). For half of the participants, this sheet will contain misinformation about the presence of a particular instrument, while for the other half of participants there will be no misinformation about the presence of an instrument included on the sheet (only general information about the music – e.g., the composer, etc.). The study will also employ counterbalancing measures whereby for those in the misinformation group, </w:t>
            </w:r>
            <w:r w:rsidRPr="009E5472">
              <w:rPr>
                <w:rFonts w:ascii="Arial" w:hAnsi="Arial" w:cs="Arial"/>
              </w:rPr>
              <w:t xml:space="preserve">there </w:t>
            </w:r>
            <w:r>
              <w:rPr>
                <w:rFonts w:ascii="Arial" w:hAnsi="Arial" w:cs="Arial"/>
              </w:rPr>
              <w:t>will be</w:t>
            </w:r>
            <w:r w:rsidRPr="009E5472">
              <w:rPr>
                <w:rFonts w:ascii="Arial" w:hAnsi="Arial" w:cs="Arial"/>
              </w:rPr>
              <w:t xml:space="preserve"> two conditions in the first phase – </w:t>
            </w:r>
            <w:r>
              <w:rPr>
                <w:rFonts w:ascii="Arial" w:hAnsi="Arial" w:cs="Arial"/>
              </w:rPr>
              <w:t>for some participants, t</w:t>
            </w:r>
            <w:r w:rsidRPr="009E5472">
              <w:rPr>
                <w:rFonts w:ascii="Arial" w:hAnsi="Arial" w:cs="Arial"/>
              </w:rPr>
              <w:t>he track will include all instruments</w:t>
            </w:r>
            <w:r>
              <w:rPr>
                <w:rFonts w:ascii="Arial" w:hAnsi="Arial" w:cs="Arial"/>
              </w:rPr>
              <w:t>, while for others, t</w:t>
            </w:r>
            <w:r w:rsidRPr="009E5472">
              <w:rPr>
                <w:rFonts w:ascii="Arial" w:hAnsi="Arial" w:cs="Arial"/>
              </w:rPr>
              <w:t>he track will be missing one of the instruments.</w:t>
            </w:r>
            <w:r>
              <w:rPr>
                <w:rFonts w:ascii="Arial" w:hAnsi="Arial" w:cs="Arial"/>
              </w:rPr>
              <w:t xml:space="preserve"> Then, during the presentation of misinformation, t</w:t>
            </w:r>
            <w:r w:rsidRPr="009E5472">
              <w:rPr>
                <w:rFonts w:ascii="Arial" w:hAnsi="Arial" w:cs="Arial"/>
              </w:rPr>
              <w:t>he type of misinformation provided will depend on which version of the track the</w:t>
            </w:r>
            <w:r>
              <w:rPr>
                <w:rFonts w:ascii="Arial" w:hAnsi="Arial" w:cs="Arial"/>
              </w:rPr>
              <w:t>y</w:t>
            </w:r>
            <w:r w:rsidRPr="009E5472">
              <w:rPr>
                <w:rFonts w:ascii="Arial" w:hAnsi="Arial" w:cs="Arial"/>
              </w:rPr>
              <w:t xml:space="preserve"> heard in the study phase (instrument present/absent).</w:t>
            </w:r>
            <w:r w:rsidRPr="00635492">
              <w:rPr>
                <w:rFonts w:ascii="Arial" w:hAnsi="Arial" w:cs="Arial"/>
              </w:rPr>
              <w:t xml:space="preserve"> The next task will be to complete a Jigsaw puzzle in order to distract them</w:t>
            </w:r>
            <w:r>
              <w:rPr>
                <w:rFonts w:ascii="Arial" w:hAnsi="Arial" w:cs="Arial"/>
              </w:rPr>
              <w:t>. They will be given five minutes to complete as much of the jigsaw as possible. F</w:t>
            </w:r>
            <w:r w:rsidRPr="00635492">
              <w:rPr>
                <w:rFonts w:ascii="Arial" w:hAnsi="Arial" w:cs="Arial"/>
              </w:rPr>
              <w:t>inally</w:t>
            </w:r>
            <w:r>
              <w:rPr>
                <w:rFonts w:ascii="Arial" w:hAnsi="Arial" w:cs="Arial"/>
              </w:rPr>
              <w:t>,</w:t>
            </w:r>
            <w:r w:rsidRPr="00635492">
              <w:rPr>
                <w:rFonts w:ascii="Arial" w:hAnsi="Arial" w:cs="Arial"/>
              </w:rPr>
              <w:t xml:space="preserve"> they will complete the recall task set up through </w:t>
            </w:r>
            <w:r>
              <w:rPr>
                <w:rFonts w:ascii="Arial" w:hAnsi="Arial" w:cs="Arial"/>
              </w:rPr>
              <w:t xml:space="preserve">a </w:t>
            </w:r>
            <w:r w:rsidRPr="00635492">
              <w:rPr>
                <w:rFonts w:ascii="Arial" w:hAnsi="Arial" w:cs="Arial"/>
              </w:rPr>
              <w:t xml:space="preserve">PowerPoint presentation, where they will listen to three pieces of music </w:t>
            </w:r>
            <w:r>
              <w:rPr>
                <w:rFonts w:ascii="Arial" w:hAnsi="Arial" w:cs="Arial"/>
              </w:rPr>
              <w:t xml:space="preserve">individually one after the other </w:t>
            </w:r>
            <w:r w:rsidRPr="00635492">
              <w:rPr>
                <w:rFonts w:ascii="Arial" w:hAnsi="Arial" w:cs="Arial"/>
              </w:rPr>
              <w:t xml:space="preserve">and identify which one they originally </w:t>
            </w:r>
            <w:r>
              <w:rPr>
                <w:rFonts w:ascii="Arial" w:hAnsi="Arial" w:cs="Arial"/>
              </w:rPr>
              <w:t>heard. Each of the three music piece options will be labelled as “Track One, Two, or Three” and participants will be required to record their answer (i.e., write down the number of the track) on a piece of paper provided</w:t>
            </w:r>
            <w:r w:rsidRPr="00635492">
              <w:rPr>
                <w:rFonts w:ascii="Arial" w:hAnsi="Arial" w:cs="Arial"/>
              </w:rPr>
              <w:t xml:space="preserve">. After this task is completed the participants will be given a debrief form </w:t>
            </w:r>
            <w:r>
              <w:rPr>
                <w:rFonts w:ascii="Arial" w:hAnsi="Arial" w:cs="Arial"/>
              </w:rPr>
              <w:t xml:space="preserve">outlining the true nature of the study </w:t>
            </w:r>
            <w:r w:rsidRPr="00635492">
              <w:rPr>
                <w:rFonts w:ascii="Arial" w:hAnsi="Arial" w:cs="Arial"/>
              </w:rPr>
              <w:t>and the opportunity to ask any questions.</w:t>
            </w:r>
            <w:r>
              <w:rPr>
                <w:rFonts w:ascii="Arial" w:hAnsi="Arial" w:cs="Arial"/>
              </w:rPr>
              <w:t xml:space="preserve"> The debrief will also contain the supervisors contact details. </w:t>
            </w:r>
          </w:p>
          <w:p w14:paraId="7E16DEAB" w14:textId="77777777" w:rsidR="00F673C3" w:rsidRDefault="00F673C3" w:rsidP="006C4EF2">
            <w:pPr>
              <w:rPr>
                <w:rFonts w:ascii="Arial" w:hAnsi="Arial" w:cs="Arial"/>
              </w:rPr>
            </w:pPr>
          </w:p>
          <w:p w14:paraId="4E694918" w14:textId="77777777" w:rsidR="00F673C3" w:rsidRPr="004C3A0B" w:rsidRDefault="00F673C3" w:rsidP="006C4EF2">
            <w:pPr>
              <w:rPr>
                <w:rFonts w:ascii="Arial" w:hAnsi="Arial" w:cs="Arial"/>
              </w:rPr>
            </w:pPr>
          </w:p>
          <w:p w14:paraId="38260B0A" w14:textId="77777777" w:rsidR="00F673C3" w:rsidRPr="004C3A0B" w:rsidRDefault="00F673C3" w:rsidP="006C4EF2">
            <w:pPr>
              <w:rPr>
                <w:rFonts w:ascii="Arial" w:hAnsi="Arial" w:cs="Arial"/>
              </w:rPr>
            </w:pPr>
          </w:p>
          <w:p w14:paraId="26825900" w14:textId="77777777" w:rsidR="00F673C3" w:rsidRPr="004C3A0B" w:rsidRDefault="00F673C3" w:rsidP="006C4EF2">
            <w:pPr>
              <w:rPr>
                <w:rFonts w:ascii="Arial" w:hAnsi="Arial" w:cs="Arial"/>
              </w:rPr>
            </w:pPr>
          </w:p>
          <w:p w14:paraId="719D0AB9" w14:textId="77777777" w:rsidR="00F673C3" w:rsidRPr="004C3A0B" w:rsidRDefault="00F673C3" w:rsidP="006C4EF2">
            <w:pPr>
              <w:rPr>
                <w:rFonts w:ascii="Arial" w:hAnsi="Arial" w:cs="Arial"/>
                <w:b/>
              </w:rPr>
            </w:pPr>
            <w:r w:rsidRPr="004C3A0B">
              <w:rPr>
                <w:rFonts w:ascii="Arial" w:hAnsi="Arial" w:cs="Arial"/>
                <w:color w:val="808080"/>
                <w:sz w:val="18"/>
                <w:szCs w:val="18"/>
              </w:rPr>
              <w:t>(this box should expand as you type)</w:t>
            </w:r>
          </w:p>
        </w:tc>
      </w:tr>
    </w:tbl>
    <w:p w14:paraId="1AA8AF63" w14:textId="77777777" w:rsidR="00F673C3" w:rsidRDefault="00F673C3" w:rsidP="00F673C3">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F673C3" w:rsidRPr="004C3A0B" w14:paraId="16DE3D25" w14:textId="77777777" w:rsidTr="006C4EF2">
        <w:trPr>
          <w:trHeight w:val="454"/>
        </w:trPr>
        <w:tc>
          <w:tcPr>
            <w:tcW w:w="5000" w:type="pct"/>
            <w:shd w:val="clear" w:color="auto" w:fill="F2F2F2" w:themeFill="background1" w:themeFillShade="F2"/>
            <w:vAlign w:val="center"/>
          </w:tcPr>
          <w:p w14:paraId="545D1C11" w14:textId="77777777" w:rsidR="00F673C3" w:rsidRPr="004C3A0B" w:rsidRDefault="00F673C3" w:rsidP="006C4EF2">
            <w:pPr>
              <w:spacing w:before="120"/>
              <w:rPr>
                <w:rFonts w:ascii="Arial" w:hAnsi="Arial" w:cs="Arial"/>
                <w:b/>
              </w:rPr>
            </w:pPr>
            <w:r w:rsidRPr="004C3A0B">
              <w:rPr>
                <w:rFonts w:ascii="Arial" w:hAnsi="Arial" w:cs="Arial"/>
                <w:b/>
              </w:rPr>
              <w:lastRenderedPageBreak/>
              <w:t>Location of research activity</w:t>
            </w:r>
          </w:p>
          <w:p w14:paraId="130A8D5F" w14:textId="77777777" w:rsidR="00F673C3" w:rsidRPr="004C3A0B" w:rsidRDefault="00F673C3" w:rsidP="006C4EF2">
            <w:pPr>
              <w:rPr>
                <w:rFonts w:ascii="Arial" w:hAnsi="Arial" w:cs="Arial"/>
              </w:rPr>
            </w:pPr>
            <w:r w:rsidRPr="004C3A0B">
              <w:rPr>
                <w:rFonts w:ascii="Arial" w:hAnsi="Arial" w:cs="Arial"/>
              </w:rPr>
              <w:t>Identify all locations where research activity will take place.</w:t>
            </w:r>
          </w:p>
        </w:tc>
      </w:tr>
      <w:tr w:rsidR="00F673C3" w:rsidRPr="004C3A0B" w14:paraId="7B53DE81" w14:textId="77777777" w:rsidTr="006C4EF2">
        <w:trPr>
          <w:trHeight w:val="454"/>
        </w:trPr>
        <w:tc>
          <w:tcPr>
            <w:tcW w:w="5000" w:type="pct"/>
            <w:vAlign w:val="center"/>
          </w:tcPr>
          <w:p w14:paraId="66DC80CB" w14:textId="77777777" w:rsidR="00F673C3" w:rsidRPr="004C3A0B" w:rsidRDefault="00F673C3" w:rsidP="006C4EF2">
            <w:pPr>
              <w:rPr>
                <w:rFonts w:ascii="Arial" w:hAnsi="Arial" w:cs="Arial"/>
              </w:rPr>
            </w:pPr>
            <w:r>
              <w:rPr>
                <w:rFonts w:ascii="Arial" w:hAnsi="Arial" w:cs="Arial"/>
              </w:rPr>
              <w:t>Psychology Labs, IQ Building, SA1 Campus, University of Wales Trinity Saint David</w:t>
            </w:r>
          </w:p>
          <w:p w14:paraId="3445C91C" w14:textId="77777777" w:rsidR="00F673C3" w:rsidRPr="004C3A0B" w:rsidRDefault="00F673C3" w:rsidP="006C4EF2">
            <w:pPr>
              <w:rPr>
                <w:rFonts w:ascii="Arial" w:hAnsi="Arial" w:cs="Arial"/>
              </w:rPr>
            </w:pPr>
          </w:p>
          <w:p w14:paraId="7440F715" w14:textId="77777777" w:rsidR="00F673C3" w:rsidRPr="004C3A0B" w:rsidRDefault="00F673C3" w:rsidP="006C4EF2">
            <w:pPr>
              <w:rPr>
                <w:rFonts w:ascii="Arial" w:hAnsi="Arial" w:cs="Arial"/>
                <w:b/>
              </w:rPr>
            </w:pPr>
            <w:r w:rsidRPr="004C3A0B">
              <w:rPr>
                <w:rFonts w:ascii="Arial" w:hAnsi="Arial" w:cs="Arial"/>
                <w:color w:val="808080"/>
                <w:sz w:val="18"/>
                <w:szCs w:val="18"/>
              </w:rPr>
              <w:t>(this box should expand as you type)</w:t>
            </w:r>
          </w:p>
        </w:tc>
      </w:tr>
      <w:tr w:rsidR="00F673C3" w:rsidRPr="004C3A0B" w14:paraId="2BCB3159" w14:textId="77777777" w:rsidTr="006C4EF2">
        <w:trPr>
          <w:trHeight w:val="454"/>
        </w:trPr>
        <w:tc>
          <w:tcPr>
            <w:tcW w:w="5000" w:type="pct"/>
            <w:shd w:val="clear" w:color="auto" w:fill="F2F2F2" w:themeFill="background1" w:themeFillShade="F2"/>
            <w:vAlign w:val="center"/>
          </w:tcPr>
          <w:p w14:paraId="5B8C010F" w14:textId="77777777" w:rsidR="00F673C3" w:rsidRPr="004C3A0B" w:rsidRDefault="00F673C3" w:rsidP="006C4EF2">
            <w:pPr>
              <w:spacing w:before="120"/>
              <w:rPr>
                <w:rFonts w:ascii="Arial" w:hAnsi="Arial" w:cs="Arial"/>
                <w:b/>
              </w:rPr>
            </w:pPr>
            <w:r w:rsidRPr="004C3A0B">
              <w:rPr>
                <w:rFonts w:ascii="Arial" w:hAnsi="Arial" w:cs="Arial"/>
                <w:b/>
              </w:rPr>
              <w:t>Research activity outside of the UK</w:t>
            </w:r>
          </w:p>
          <w:p w14:paraId="25118294"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F673C3" w:rsidRPr="004C3A0B" w14:paraId="4060CECE" w14:textId="77777777" w:rsidTr="006C4EF2">
        <w:trPr>
          <w:trHeight w:val="454"/>
        </w:trPr>
        <w:tc>
          <w:tcPr>
            <w:tcW w:w="5000" w:type="pct"/>
            <w:vAlign w:val="center"/>
          </w:tcPr>
          <w:p w14:paraId="2D30E50C" w14:textId="77777777" w:rsidR="00F673C3" w:rsidRDefault="00F673C3" w:rsidP="006C4EF2">
            <w:pPr>
              <w:rPr>
                <w:rFonts w:ascii="Arial" w:hAnsi="Arial" w:cs="Arial"/>
              </w:rPr>
            </w:pPr>
            <w:r>
              <w:rPr>
                <w:rFonts w:ascii="Arial" w:hAnsi="Arial" w:cs="Arial"/>
              </w:rPr>
              <w:t>N/A</w:t>
            </w:r>
          </w:p>
          <w:p w14:paraId="47CFBC4D" w14:textId="77777777" w:rsidR="00F673C3" w:rsidRDefault="00F673C3" w:rsidP="006C4EF2">
            <w:pPr>
              <w:rPr>
                <w:rFonts w:ascii="Arial" w:hAnsi="Arial" w:cs="Arial"/>
              </w:rPr>
            </w:pPr>
          </w:p>
          <w:p w14:paraId="07779FA2" w14:textId="77777777" w:rsidR="00F673C3" w:rsidRPr="004C3A0B" w:rsidRDefault="00F673C3" w:rsidP="006C4EF2">
            <w:pPr>
              <w:rPr>
                <w:rFonts w:ascii="Arial" w:hAnsi="Arial" w:cs="Arial"/>
              </w:rPr>
            </w:pPr>
          </w:p>
          <w:p w14:paraId="1333AC2C" w14:textId="77777777" w:rsidR="00F673C3" w:rsidRPr="003257BD" w:rsidRDefault="00F673C3" w:rsidP="006C4EF2">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F673C3" w:rsidRPr="00090CF7" w14:paraId="48C8E214" w14:textId="77777777" w:rsidTr="006C4EF2">
        <w:tc>
          <w:tcPr>
            <w:tcW w:w="8222" w:type="dxa"/>
            <w:vMerge w:val="restart"/>
            <w:shd w:val="clear" w:color="auto" w:fill="F2F2F2" w:themeFill="background1" w:themeFillShade="F2"/>
            <w:vAlign w:val="center"/>
          </w:tcPr>
          <w:p w14:paraId="5CEA7EDD" w14:textId="77777777" w:rsidR="00F673C3" w:rsidRPr="00090CF7" w:rsidRDefault="00F673C3" w:rsidP="006C4EF2">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2B11CFCF" w14:textId="77777777" w:rsidR="00F673C3" w:rsidRPr="00090CF7" w:rsidRDefault="00F673C3" w:rsidP="006C4EF2">
            <w:pPr>
              <w:autoSpaceDE w:val="0"/>
              <w:autoSpaceDN w:val="0"/>
              <w:adjustRightInd w:val="0"/>
              <w:rPr>
                <w:rFonts w:ascii="Arial" w:hAnsi="Arial" w:cs="Arial"/>
                <w:bCs/>
              </w:rPr>
            </w:pPr>
          </w:p>
        </w:tc>
        <w:tc>
          <w:tcPr>
            <w:tcW w:w="850" w:type="dxa"/>
            <w:shd w:val="clear" w:color="auto" w:fill="F2F2F2" w:themeFill="background1" w:themeFillShade="F2"/>
            <w:vAlign w:val="center"/>
          </w:tcPr>
          <w:p w14:paraId="655E04C6" w14:textId="77777777" w:rsidR="00F673C3" w:rsidRPr="00090CF7" w:rsidRDefault="00F673C3" w:rsidP="006C4EF2">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62EA1232" w14:textId="77777777" w:rsidR="00F673C3" w:rsidRPr="00090CF7" w:rsidRDefault="00F673C3" w:rsidP="006C4EF2">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73C3" w:rsidRPr="00090CF7" w14:paraId="3E840FE2" w14:textId="77777777" w:rsidTr="006C4EF2">
        <w:tc>
          <w:tcPr>
            <w:tcW w:w="8222" w:type="dxa"/>
            <w:vMerge/>
            <w:shd w:val="clear" w:color="auto" w:fill="F2F2F2" w:themeFill="background1" w:themeFillShade="F2"/>
          </w:tcPr>
          <w:p w14:paraId="5D95F1E8" w14:textId="77777777" w:rsidR="00F673C3" w:rsidRPr="00090CF7" w:rsidRDefault="00F673C3" w:rsidP="006C4EF2">
            <w:pPr>
              <w:autoSpaceDE w:val="0"/>
              <w:autoSpaceDN w:val="0"/>
              <w:adjustRightInd w:val="0"/>
              <w:rPr>
                <w:rFonts w:ascii="Arial" w:hAnsi="Arial" w:cs="Arial"/>
                <w:bCs/>
              </w:rPr>
            </w:pPr>
          </w:p>
        </w:tc>
        <w:tc>
          <w:tcPr>
            <w:tcW w:w="850" w:type="dxa"/>
            <w:shd w:val="clear" w:color="auto" w:fill="F2F2F2" w:themeFill="background1" w:themeFillShade="F2"/>
            <w:vAlign w:val="center"/>
          </w:tcPr>
          <w:p w14:paraId="5C6E268C" w14:textId="77777777" w:rsidR="00F673C3" w:rsidRPr="00090CF7" w:rsidRDefault="00F673C3" w:rsidP="006C4EF2">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08C9BDD3" w14:textId="77777777" w:rsidR="00F673C3" w:rsidRPr="00090CF7" w:rsidRDefault="000A2978" w:rsidP="006C4EF2">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F673C3" w:rsidRPr="00090CF7">
                  <w:rPr>
                    <w:rFonts w:ascii="MS Gothic" w:eastAsia="MS Gothic" w:hAnsi="MS Gothic" w:cs="Arial" w:hint="eastAsia"/>
                    <w:bCs/>
                  </w:rPr>
                  <w:t>☐</w:t>
                </w:r>
              </w:sdtContent>
            </w:sdt>
          </w:p>
        </w:tc>
      </w:tr>
      <w:tr w:rsidR="00F673C3" w:rsidRPr="00090CF7" w14:paraId="7AF2E9BB" w14:textId="77777777" w:rsidTr="006C4EF2">
        <w:tc>
          <w:tcPr>
            <w:tcW w:w="9923" w:type="dxa"/>
            <w:gridSpan w:val="3"/>
            <w:shd w:val="clear" w:color="auto" w:fill="FFFFFF" w:themeFill="background1"/>
          </w:tcPr>
          <w:p w14:paraId="6B622ED6" w14:textId="77777777" w:rsidR="00F673C3" w:rsidRPr="00090CF7" w:rsidRDefault="00F673C3" w:rsidP="006C4EF2">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30ABAA80" w14:textId="77777777" w:rsidR="00F673C3" w:rsidRPr="00090CF7" w:rsidRDefault="00F673C3" w:rsidP="006C4EF2">
            <w:pPr>
              <w:rPr>
                <w:rFonts w:ascii="Arial" w:hAnsi="Arial" w:cs="Arial"/>
              </w:rPr>
            </w:pPr>
          </w:p>
          <w:p w14:paraId="44B8B390" w14:textId="77777777" w:rsidR="00F673C3" w:rsidRPr="00090CF7" w:rsidRDefault="00F673C3" w:rsidP="006C4EF2">
            <w:pPr>
              <w:rPr>
                <w:rFonts w:ascii="Arial" w:hAnsi="Arial" w:cs="Arial"/>
              </w:rPr>
            </w:pPr>
          </w:p>
          <w:p w14:paraId="7CCD6497" w14:textId="77777777" w:rsidR="00F673C3" w:rsidRPr="00090CF7" w:rsidRDefault="00F673C3" w:rsidP="006C4EF2">
            <w:pPr>
              <w:rPr>
                <w:rFonts w:ascii="Arial" w:hAnsi="Arial" w:cs="Arial"/>
              </w:rPr>
            </w:pPr>
          </w:p>
          <w:p w14:paraId="6E98E76B" w14:textId="77777777" w:rsidR="00F673C3" w:rsidRPr="00090CF7" w:rsidRDefault="00F673C3" w:rsidP="006C4EF2">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53FDA07F" w14:textId="77777777" w:rsidR="00F673C3" w:rsidRDefault="00F673C3" w:rsidP="00F673C3">
      <w:pPr>
        <w:autoSpaceDE w:val="0"/>
        <w:autoSpaceDN w:val="0"/>
        <w:adjustRightInd w:val="0"/>
        <w:spacing w:after="240"/>
        <w:jc w:val="both"/>
        <w:rPr>
          <w:rFonts w:ascii="Arial" w:hAnsi="Arial" w:cs="Arial"/>
          <w:b/>
        </w:rPr>
      </w:pPr>
    </w:p>
    <w:p w14:paraId="440301D3" w14:textId="77777777" w:rsidR="00F673C3" w:rsidRDefault="00F673C3" w:rsidP="00F673C3">
      <w:pPr>
        <w:rPr>
          <w:rFonts w:ascii="Arial" w:hAnsi="Arial" w:cs="Arial"/>
          <w:b/>
        </w:rPr>
      </w:pPr>
      <w:r>
        <w:rPr>
          <w:rFonts w:ascii="Arial" w:hAnsi="Arial" w:cs="Arial"/>
          <w:b/>
        </w:rPr>
        <w:br w:type="page"/>
      </w:r>
    </w:p>
    <w:p w14:paraId="4269E5C0" w14:textId="77777777" w:rsidR="00F673C3" w:rsidRPr="004C3A0B" w:rsidRDefault="00F673C3" w:rsidP="00F673C3">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F673C3" w:rsidRPr="004C3A0B" w14:paraId="534A8337" w14:textId="77777777" w:rsidTr="006C4EF2">
        <w:tc>
          <w:tcPr>
            <w:tcW w:w="8227" w:type="dxa"/>
            <w:shd w:val="clear" w:color="auto" w:fill="F2F2F2" w:themeFill="background1" w:themeFillShade="F2"/>
          </w:tcPr>
          <w:p w14:paraId="739FD861" w14:textId="77777777" w:rsidR="00F673C3" w:rsidRPr="004C3A0B" w:rsidRDefault="00F673C3" w:rsidP="006C4EF2">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563CF514" w14:textId="77777777" w:rsidR="00F673C3" w:rsidRPr="004C3A0B" w:rsidRDefault="00F673C3" w:rsidP="006C4EF2">
            <w:pPr>
              <w:autoSpaceDE w:val="0"/>
              <w:autoSpaceDN w:val="0"/>
              <w:adjustRightInd w:val="0"/>
              <w:jc w:val="center"/>
              <w:rPr>
                <w:rFonts w:ascii="Arial" w:hAnsi="Arial" w:cs="Arial"/>
                <w:b/>
                <w:bCs/>
              </w:rPr>
            </w:pPr>
          </w:p>
          <w:p w14:paraId="7B92D335"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4ABD9B61" w14:textId="77777777" w:rsidR="00F673C3" w:rsidRPr="004C3A0B" w:rsidRDefault="00F673C3" w:rsidP="006C4EF2">
            <w:pPr>
              <w:autoSpaceDE w:val="0"/>
              <w:autoSpaceDN w:val="0"/>
              <w:adjustRightInd w:val="0"/>
              <w:jc w:val="center"/>
              <w:rPr>
                <w:rFonts w:ascii="Arial" w:hAnsi="Arial" w:cs="Arial"/>
                <w:b/>
                <w:bCs/>
              </w:rPr>
            </w:pPr>
          </w:p>
          <w:p w14:paraId="66FEAD48"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NO</w:t>
            </w:r>
          </w:p>
        </w:tc>
      </w:tr>
      <w:tr w:rsidR="00F673C3" w:rsidRPr="004C3A0B" w14:paraId="45F4C782" w14:textId="77777777" w:rsidTr="006C4EF2">
        <w:trPr>
          <w:trHeight w:val="439"/>
        </w:trPr>
        <w:tc>
          <w:tcPr>
            <w:tcW w:w="8227" w:type="dxa"/>
            <w:shd w:val="clear" w:color="auto" w:fill="F2F2F2" w:themeFill="background1" w:themeFillShade="F2"/>
            <w:vAlign w:val="center"/>
          </w:tcPr>
          <w:p w14:paraId="6C98A992"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37AE4904"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3433E569"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65200A03" w14:textId="77777777" w:rsidTr="006C4EF2">
        <w:trPr>
          <w:trHeight w:val="439"/>
        </w:trPr>
        <w:tc>
          <w:tcPr>
            <w:tcW w:w="8227" w:type="dxa"/>
            <w:shd w:val="clear" w:color="auto" w:fill="F2F2F2" w:themeFill="background1" w:themeFillShade="F2"/>
            <w:vAlign w:val="center"/>
          </w:tcPr>
          <w:p w14:paraId="5A96A250"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5FDDB9F7"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58342FF1"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106D191" w14:textId="77777777" w:rsidTr="006C4EF2">
        <w:trPr>
          <w:trHeight w:val="403"/>
        </w:trPr>
        <w:tc>
          <w:tcPr>
            <w:tcW w:w="8227" w:type="dxa"/>
            <w:shd w:val="clear" w:color="auto" w:fill="F2F2F2" w:themeFill="background1" w:themeFillShade="F2"/>
            <w:vAlign w:val="center"/>
          </w:tcPr>
          <w:p w14:paraId="192D10A6"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70E477EF"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07D9FE8B"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58A07B2" w14:textId="77777777" w:rsidTr="006C4EF2">
        <w:trPr>
          <w:trHeight w:val="403"/>
        </w:trPr>
        <w:tc>
          <w:tcPr>
            <w:tcW w:w="8227" w:type="dxa"/>
            <w:shd w:val="clear" w:color="auto" w:fill="F2F2F2" w:themeFill="background1" w:themeFillShade="F2"/>
            <w:vAlign w:val="center"/>
          </w:tcPr>
          <w:p w14:paraId="0DA294ED"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3137F521"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4AC3D332"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75187C51" w14:textId="77777777" w:rsidTr="006C4EF2">
        <w:trPr>
          <w:trHeight w:val="439"/>
        </w:trPr>
        <w:tc>
          <w:tcPr>
            <w:tcW w:w="8227" w:type="dxa"/>
            <w:shd w:val="clear" w:color="auto" w:fill="F2F2F2" w:themeFill="background1" w:themeFillShade="F2"/>
            <w:vAlign w:val="center"/>
          </w:tcPr>
          <w:p w14:paraId="2B560C09"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1F187CFA"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097F5625"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5FAF062" w14:textId="77777777" w:rsidTr="006C4EF2">
        <w:trPr>
          <w:trHeight w:val="403"/>
        </w:trPr>
        <w:tc>
          <w:tcPr>
            <w:tcW w:w="8227" w:type="dxa"/>
            <w:shd w:val="clear" w:color="auto" w:fill="F2F2F2" w:themeFill="background1" w:themeFillShade="F2"/>
            <w:vAlign w:val="center"/>
          </w:tcPr>
          <w:p w14:paraId="47661614"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3269D169"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20938250"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1CCEE25" w14:textId="77777777" w:rsidTr="006C4EF2">
        <w:trPr>
          <w:trHeight w:val="439"/>
        </w:trPr>
        <w:tc>
          <w:tcPr>
            <w:tcW w:w="8227" w:type="dxa"/>
            <w:shd w:val="clear" w:color="auto" w:fill="F2F2F2" w:themeFill="background1" w:themeFillShade="F2"/>
            <w:vAlign w:val="center"/>
          </w:tcPr>
          <w:p w14:paraId="16E4B7B8"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5F68D8B2"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544E101C"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6304B971" w14:textId="77777777" w:rsidTr="006C4EF2">
        <w:trPr>
          <w:trHeight w:val="403"/>
        </w:trPr>
        <w:tc>
          <w:tcPr>
            <w:tcW w:w="8227" w:type="dxa"/>
            <w:shd w:val="clear" w:color="auto" w:fill="F2F2F2" w:themeFill="background1" w:themeFillShade="F2"/>
            <w:vAlign w:val="center"/>
          </w:tcPr>
          <w:p w14:paraId="3DD8D177"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41E89BC5"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13ACB0BB"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1B5FE563" w14:textId="77777777" w:rsidTr="006C4EF2">
        <w:trPr>
          <w:trHeight w:val="403"/>
        </w:trPr>
        <w:tc>
          <w:tcPr>
            <w:tcW w:w="8227" w:type="dxa"/>
            <w:shd w:val="clear" w:color="auto" w:fill="F2F2F2" w:themeFill="background1" w:themeFillShade="F2"/>
            <w:vAlign w:val="center"/>
          </w:tcPr>
          <w:p w14:paraId="474B1724"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26C399EB"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38F49E0B"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4C3A0B" w14:paraId="1D130032" w14:textId="77777777" w:rsidTr="006C4EF2">
        <w:trPr>
          <w:trHeight w:val="403"/>
        </w:trPr>
        <w:tc>
          <w:tcPr>
            <w:tcW w:w="8227" w:type="dxa"/>
            <w:shd w:val="clear" w:color="auto" w:fill="F2F2F2" w:themeFill="background1" w:themeFillShade="F2"/>
            <w:vAlign w:val="center"/>
          </w:tcPr>
          <w:p w14:paraId="48EFD531"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33D2848E"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2E340791"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4C3A0B" w14:paraId="4E825D18" w14:textId="77777777" w:rsidTr="006C4EF2">
        <w:trPr>
          <w:trHeight w:val="403"/>
        </w:trPr>
        <w:tc>
          <w:tcPr>
            <w:tcW w:w="8227" w:type="dxa"/>
            <w:shd w:val="clear" w:color="auto" w:fill="F2F2F2" w:themeFill="background1" w:themeFillShade="F2"/>
            <w:vAlign w:val="center"/>
          </w:tcPr>
          <w:p w14:paraId="7CFB52AE"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1"/>
                <w14:checkedState w14:val="2612" w14:font="MS Gothic"/>
                <w14:uncheckedState w14:val="2610" w14:font="MS Gothic"/>
              </w14:checkbox>
            </w:sdtPr>
            <w:sdtEndPr/>
            <w:sdtContent>
              <w:p w14:paraId="509FD937"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0"/>
                <w14:checkedState w14:val="2612" w14:font="MS Gothic"/>
                <w14:uncheckedState w14:val="2610" w14:font="MS Gothic"/>
              </w14:checkbox>
            </w:sdtPr>
            <w:sdtEndPr/>
            <w:sdtContent>
              <w:p w14:paraId="1F5D0480"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4C3A0B" w14:paraId="4B4401DB" w14:textId="77777777" w:rsidTr="006C4EF2">
        <w:trPr>
          <w:trHeight w:val="403"/>
        </w:trPr>
        <w:tc>
          <w:tcPr>
            <w:tcW w:w="8227" w:type="dxa"/>
            <w:shd w:val="clear" w:color="auto" w:fill="F2F2F2" w:themeFill="background1" w:themeFillShade="F2"/>
            <w:vAlign w:val="center"/>
          </w:tcPr>
          <w:p w14:paraId="7A3A3D34"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274AEBC7"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0043FCC0"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4C3A0B" w14:paraId="2FC07874" w14:textId="77777777" w:rsidTr="006C4EF2">
        <w:trPr>
          <w:trHeight w:val="403"/>
        </w:trPr>
        <w:tc>
          <w:tcPr>
            <w:tcW w:w="8227" w:type="dxa"/>
            <w:shd w:val="clear" w:color="auto" w:fill="F2F2F2" w:themeFill="background1" w:themeFillShade="F2"/>
            <w:vAlign w:val="center"/>
          </w:tcPr>
          <w:p w14:paraId="0B07F991"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4BFDEAB8"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672273C7"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6C1FDD" w14:paraId="5E8C11D6" w14:textId="77777777" w:rsidTr="006C4EF2">
        <w:trPr>
          <w:trHeight w:val="403"/>
        </w:trPr>
        <w:tc>
          <w:tcPr>
            <w:tcW w:w="8227" w:type="dxa"/>
            <w:shd w:val="clear" w:color="auto" w:fill="F2F2F2" w:themeFill="background1" w:themeFillShade="F2"/>
            <w:vAlign w:val="center"/>
          </w:tcPr>
          <w:p w14:paraId="05D9C7D8" w14:textId="77777777" w:rsidR="00F673C3" w:rsidRPr="006C1FDD" w:rsidRDefault="00F673C3" w:rsidP="006C4EF2">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0ED46ACF" w14:textId="77777777" w:rsidR="00F673C3" w:rsidRPr="006C1FDD" w:rsidRDefault="00F673C3" w:rsidP="006C4EF2">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14:paraId="061249AA" w14:textId="77777777" w:rsidR="00F673C3" w:rsidRPr="006C1FDD" w:rsidRDefault="00F673C3" w:rsidP="006C4EF2">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06A0B6A8" w14:textId="77777777" w:rsidR="00F673C3" w:rsidRPr="006C1FDD" w:rsidRDefault="00F673C3" w:rsidP="006C4EF2">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F673C3" w:rsidRPr="006C1FDD" w14:paraId="09BD480E" w14:textId="77777777" w:rsidTr="006C4EF2">
        <w:trPr>
          <w:trHeight w:val="403"/>
        </w:trPr>
        <w:tc>
          <w:tcPr>
            <w:tcW w:w="8227" w:type="dxa"/>
            <w:shd w:val="clear" w:color="auto" w:fill="auto"/>
            <w:vAlign w:val="center"/>
          </w:tcPr>
          <w:p w14:paraId="3E953188" w14:textId="77777777" w:rsidR="00F673C3" w:rsidRPr="006C1FDD" w:rsidRDefault="00F673C3" w:rsidP="006C4EF2">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7C9A12BB" w14:textId="77777777" w:rsidR="00F673C3" w:rsidRDefault="00F673C3" w:rsidP="006C4EF2">
            <w:pPr>
              <w:rPr>
                <w:rFonts w:ascii="Arial" w:hAnsi="Arial" w:cs="Arial"/>
              </w:rPr>
            </w:pPr>
            <w:r>
              <w:rPr>
                <w:rFonts w:ascii="Arial" w:hAnsi="Arial" w:cs="Arial"/>
              </w:rPr>
              <w:t xml:space="preserve">I </w:t>
            </w:r>
            <w:r w:rsidRPr="00667737">
              <w:rPr>
                <w:rFonts w:ascii="Arial" w:hAnsi="Arial" w:cs="Arial"/>
              </w:rPr>
              <w:t>will be collecting data on memory recall accuracy of the music track</w:t>
            </w:r>
            <w:r>
              <w:rPr>
                <w:rFonts w:ascii="Arial" w:hAnsi="Arial" w:cs="Arial"/>
              </w:rPr>
              <w:t>.</w:t>
            </w:r>
          </w:p>
          <w:p w14:paraId="3DCD9874" w14:textId="77777777" w:rsidR="00F673C3" w:rsidRDefault="00F673C3" w:rsidP="006C4EF2">
            <w:pPr>
              <w:rPr>
                <w:rFonts w:ascii="Arial" w:hAnsi="Arial" w:cs="Arial"/>
              </w:rPr>
            </w:pPr>
          </w:p>
          <w:p w14:paraId="135E722F" w14:textId="77777777" w:rsidR="00F673C3" w:rsidRPr="006C1FDD" w:rsidRDefault="00F673C3" w:rsidP="006C4EF2">
            <w:pPr>
              <w:rPr>
                <w:rFonts w:ascii="Arial" w:hAnsi="Arial" w:cs="Arial"/>
              </w:rPr>
            </w:pPr>
            <w:r w:rsidRPr="003262FE">
              <w:rPr>
                <w:rFonts w:ascii="Arial" w:hAnsi="Arial" w:cs="Arial"/>
              </w:rPr>
              <w:t>Regarding procedures that involve deception, there will be two music tracks one including an instrument and one excluding an instrument. There will be misinformation given to each group which will a) tell participants they listened to a saxophone if they did not and b) tell participants they did not listen to a saxophone if they did. Participants will be fully debriefed at the end of the study where they will be told that the deception was essential to examine the effect of misinformation.</w:t>
            </w:r>
            <w:r>
              <w:rPr>
                <w:rFonts w:ascii="Arial" w:hAnsi="Arial" w:cs="Arial"/>
              </w:rPr>
              <w:t xml:space="preserve"> The memory test itself will not be withheld from participants as the misinformation is the main manipulation of the study. </w:t>
            </w:r>
          </w:p>
          <w:p w14:paraId="294F38F6" w14:textId="77777777" w:rsidR="00F673C3" w:rsidRPr="006C1FDD" w:rsidRDefault="00F673C3" w:rsidP="006C4EF2">
            <w:pPr>
              <w:rPr>
                <w:rFonts w:ascii="Arial" w:hAnsi="Arial" w:cs="Arial"/>
              </w:rPr>
            </w:pPr>
          </w:p>
          <w:p w14:paraId="5F48FE92" w14:textId="77777777" w:rsidR="00F673C3" w:rsidRPr="006C1FDD" w:rsidRDefault="00F673C3" w:rsidP="006C4EF2">
            <w:pPr>
              <w:rPr>
                <w:rFonts w:ascii="Arial" w:hAnsi="Arial" w:cs="Arial"/>
              </w:rPr>
            </w:pPr>
          </w:p>
          <w:p w14:paraId="0E5B12A4" w14:textId="77777777" w:rsidR="00F673C3" w:rsidRPr="006C1FDD" w:rsidRDefault="00F673C3" w:rsidP="006C4EF2">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6E6CAC2" w14:textId="77777777" w:rsidR="00F673C3" w:rsidRPr="006C1FDD" w:rsidRDefault="00F673C3" w:rsidP="006C4EF2">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6EFD629E" w14:textId="77777777" w:rsidR="00F673C3" w:rsidRPr="006C1FDD" w:rsidRDefault="00F673C3" w:rsidP="006C4EF2">
            <w:pPr>
              <w:autoSpaceDE w:val="0"/>
              <w:autoSpaceDN w:val="0"/>
              <w:adjustRightInd w:val="0"/>
              <w:jc w:val="center"/>
              <w:rPr>
                <w:rFonts w:ascii="Arial" w:hAnsi="Arial" w:cs="Arial"/>
                <w:b/>
                <w:bCs/>
              </w:rPr>
            </w:pPr>
          </w:p>
        </w:tc>
      </w:tr>
    </w:tbl>
    <w:p w14:paraId="3D81EFEB" w14:textId="77777777" w:rsidR="00F673C3" w:rsidRPr="004C3A0B" w:rsidRDefault="00F673C3" w:rsidP="00F673C3">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CDDD201" w14:textId="77777777" w:rsidR="00F673C3" w:rsidRPr="004C3A0B" w:rsidRDefault="00F673C3" w:rsidP="00F673C3">
      <w:pPr>
        <w:rPr>
          <w:rFonts w:ascii="Arial" w:hAnsi="Arial" w:cs="Arial"/>
          <w:bCs/>
          <w:iCs/>
        </w:rPr>
      </w:pPr>
    </w:p>
    <w:p w14:paraId="24CE3CB8" w14:textId="77777777" w:rsidR="00F673C3" w:rsidRDefault="00F673C3" w:rsidP="00F673C3">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6FC15D8" w14:textId="77777777" w:rsidR="00F673C3" w:rsidRPr="004C3A0B" w:rsidRDefault="00F673C3" w:rsidP="00F673C3">
      <w:pPr>
        <w:rPr>
          <w:rFonts w:ascii="Arial" w:hAnsi="Arial" w:cs="Arial"/>
          <w:bCs/>
          <w:iCs/>
        </w:rPr>
      </w:pPr>
    </w:p>
    <w:p w14:paraId="5FDEBF62" w14:textId="77777777" w:rsidR="00F673C3" w:rsidRDefault="00F673C3" w:rsidP="00F673C3">
      <w:pPr>
        <w:rPr>
          <w:rFonts w:ascii="Arial" w:hAnsi="Arial" w:cs="Arial"/>
          <w:b/>
        </w:rPr>
      </w:pPr>
      <w:r>
        <w:rPr>
          <w:rFonts w:ascii="Arial" w:hAnsi="Arial" w:cs="Arial"/>
          <w:b/>
        </w:rPr>
        <w:br w:type="page"/>
      </w:r>
    </w:p>
    <w:p w14:paraId="7F60EA1D" w14:textId="77777777" w:rsidR="00F673C3" w:rsidRPr="00354F34" w:rsidRDefault="00F673C3" w:rsidP="00F673C3">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F673C3" w:rsidRPr="004C3A0B" w14:paraId="5E3881DC" w14:textId="77777777" w:rsidTr="006C4EF2">
        <w:tc>
          <w:tcPr>
            <w:tcW w:w="8217" w:type="dxa"/>
            <w:shd w:val="clear" w:color="auto" w:fill="F2F2F2" w:themeFill="background1" w:themeFillShade="F2"/>
          </w:tcPr>
          <w:p w14:paraId="440260BB" w14:textId="77777777" w:rsidR="00F673C3" w:rsidRPr="004C3A0B" w:rsidRDefault="00F673C3" w:rsidP="006C4EF2">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2A45CC10" w14:textId="77777777" w:rsidR="00F673C3" w:rsidRPr="004C3A0B" w:rsidRDefault="00F673C3" w:rsidP="006C4EF2">
            <w:pPr>
              <w:autoSpaceDE w:val="0"/>
              <w:autoSpaceDN w:val="0"/>
              <w:adjustRightInd w:val="0"/>
              <w:jc w:val="center"/>
              <w:rPr>
                <w:rFonts w:ascii="Arial" w:hAnsi="Arial" w:cs="Arial"/>
                <w:b/>
                <w:bCs/>
              </w:rPr>
            </w:pPr>
          </w:p>
          <w:p w14:paraId="52B24B64"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1D032368" w14:textId="77777777" w:rsidR="00F673C3" w:rsidRPr="004C3A0B" w:rsidRDefault="00F673C3" w:rsidP="006C4EF2">
            <w:pPr>
              <w:autoSpaceDE w:val="0"/>
              <w:autoSpaceDN w:val="0"/>
              <w:adjustRightInd w:val="0"/>
              <w:jc w:val="center"/>
              <w:rPr>
                <w:rFonts w:ascii="Arial" w:hAnsi="Arial" w:cs="Arial"/>
                <w:b/>
                <w:bCs/>
              </w:rPr>
            </w:pPr>
          </w:p>
          <w:p w14:paraId="1C720BB9"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NO</w:t>
            </w:r>
          </w:p>
        </w:tc>
      </w:tr>
      <w:tr w:rsidR="00F673C3" w:rsidRPr="004C3A0B" w14:paraId="1F10A6CB" w14:textId="77777777" w:rsidTr="006C4EF2">
        <w:trPr>
          <w:trHeight w:val="439"/>
        </w:trPr>
        <w:tc>
          <w:tcPr>
            <w:tcW w:w="8217" w:type="dxa"/>
            <w:shd w:val="clear" w:color="auto" w:fill="F2F2F2" w:themeFill="background1" w:themeFillShade="F2"/>
            <w:vAlign w:val="center"/>
          </w:tcPr>
          <w:p w14:paraId="38DAC3F7"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3B9CBBEA"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06E1CA0A"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16A2D9A5" w14:textId="77777777" w:rsidTr="006C4EF2">
        <w:trPr>
          <w:trHeight w:val="403"/>
        </w:trPr>
        <w:tc>
          <w:tcPr>
            <w:tcW w:w="8217" w:type="dxa"/>
            <w:shd w:val="clear" w:color="auto" w:fill="F2F2F2" w:themeFill="background1" w:themeFillShade="F2"/>
            <w:vAlign w:val="center"/>
          </w:tcPr>
          <w:p w14:paraId="5CDB8652"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6CBCEA0D"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266BF500"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25A80EDD" w14:textId="77777777" w:rsidTr="006C4EF2">
        <w:trPr>
          <w:trHeight w:val="439"/>
        </w:trPr>
        <w:tc>
          <w:tcPr>
            <w:tcW w:w="8217" w:type="dxa"/>
            <w:shd w:val="clear" w:color="auto" w:fill="F2F2F2" w:themeFill="background1" w:themeFillShade="F2"/>
            <w:vAlign w:val="center"/>
          </w:tcPr>
          <w:p w14:paraId="00843DDA"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6C457C6E"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40C3768E"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27CDFFB3" w14:textId="77777777" w:rsidTr="006C4EF2">
        <w:trPr>
          <w:trHeight w:val="403"/>
        </w:trPr>
        <w:tc>
          <w:tcPr>
            <w:tcW w:w="8217" w:type="dxa"/>
            <w:shd w:val="clear" w:color="auto" w:fill="F2F2F2" w:themeFill="background1" w:themeFillShade="F2"/>
            <w:vAlign w:val="center"/>
          </w:tcPr>
          <w:p w14:paraId="3B4EEFA1"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 xml:space="preserve">the age of </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5E4BC7EE"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1C41EA80"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76DC4A7A" w14:textId="77777777" w:rsidTr="006C4EF2">
        <w:trPr>
          <w:trHeight w:val="403"/>
        </w:trPr>
        <w:tc>
          <w:tcPr>
            <w:tcW w:w="8217" w:type="dxa"/>
            <w:shd w:val="clear" w:color="auto" w:fill="F2F2F2" w:themeFill="background1" w:themeFillShade="F2"/>
            <w:vAlign w:val="center"/>
          </w:tcPr>
          <w:p w14:paraId="24D74FA5"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731729B5"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5AA7EA81"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6E1983D" w14:textId="77777777" w:rsidTr="006C4EF2">
        <w:trPr>
          <w:trHeight w:val="439"/>
        </w:trPr>
        <w:tc>
          <w:tcPr>
            <w:tcW w:w="8217" w:type="dxa"/>
            <w:shd w:val="clear" w:color="auto" w:fill="F2F2F2" w:themeFill="background1" w:themeFillShade="F2"/>
            <w:vAlign w:val="center"/>
          </w:tcPr>
          <w:p w14:paraId="7C220E92"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4195F8BD"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317454AF"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2D95D34C" w14:textId="77777777" w:rsidTr="006C4EF2">
        <w:trPr>
          <w:trHeight w:val="403"/>
        </w:trPr>
        <w:tc>
          <w:tcPr>
            <w:tcW w:w="8217" w:type="dxa"/>
            <w:shd w:val="clear" w:color="auto" w:fill="F2F2F2" w:themeFill="background1" w:themeFillShade="F2"/>
            <w:vAlign w:val="center"/>
          </w:tcPr>
          <w:p w14:paraId="279A2DC2"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60DA3DE5"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2F8572E7"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4C3A0B" w14:paraId="6F844DDD" w14:textId="77777777" w:rsidTr="006C4EF2">
        <w:trPr>
          <w:trHeight w:val="403"/>
        </w:trPr>
        <w:tc>
          <w:tcPr>
            <w:tcW w:w="8217" w:type="dxa"/>
            <w:shd w:val="clear" w:color="auto" w:fill="F2F2F2" w:themeFill="background1" w:themeFillShade="F2"/>
            <w:vAlign w:val="center"/>
          </w:tcPr>
          <w:p w14:paraId="67D7DA1B"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5ED7334B"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00D7BD42"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4C3A0B" w14:paraId="1BB3E7D2" w14:textId="77777777" w:rsidTr="006C4EF2">
        <w:trPr>
          <w:trHeight w:val="403"/>
        </w:trPr>
        <w:tc>
          <w:tcPr>
            <w:tcW w:w="8217" w:type="dxa"/>
            <w:shd w:val="clear" w:color="auto" w:fill="F2F2F2" w:themeFill="background1" w:themeFillShade="F2"/>
            <w:vAlign w:val="center"/>
          </w:tcPr>
          <w:p w14:paraId="41ABFCAA"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7E08E1FE" w14:textId="77777777" w:rsidR="00F673C3" w:rsidRPr="004C3A0B" w:rsidRDefault="00F673C3" w:rsidP="006C4EF2">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35D2BE1E"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70D44DA7"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4C3A0B" w14:paraId="3FEDEF52" w14:textId="77777777" w:rsidTr="006C4EF2">
        <w:trPr>
          <w:trHeight w:val="403"/>
        </w:trPr>
        <w:tc>
          <w:tcPr>
            <w:tcW w:w="8217" w:type="dxa"/>
            <w:shd w:val="clear" w:color="auto" w:fill="auto"/>
            <w:vAlign w:val="center"/>
          </w:tcPr>
          <w:p w14:paraId="5FD12958" w14:textId="77777777" w:rsidR="00F673C3" w:rsidRPr="006C1FDD" w:rsidRDefault="00F673C3" w:rsidP="006C4EF2">
            <w:pPr>
              <w:autoSpaceDE w:val="0"/>
              <w:autoSpaceDN w:val="0"/>
              <w:adjustRightInd w:val="0"/>
              <w:rPr>
                <w:rFonts w:ascii="Arial" w:hAnsi="Arial" w:cs="Arial"/>
              </w:rPr>
            </w:pPr>
            <w:r w:rsidRPr="006C1FDD">
              <w:rPr>
                <w:rFonts w:ascii="Arial" w:hAnsi="Arial" w:cs="Arial"/>
              </w:rPr>
              <w:t>Other – please indicate here:</w:t>
            </w:r>
          </w:p>
          <w:p w14:paraId="762C0ECD" w14:textId="77777777" w:rsidR="00F673C3" w:rsidRDefault="00F673C3" w:rsidP="006C4EF2">
            <w:pPr>
              <w:rPr>
                <w:rFonts w:ascii="Arial" w:hAnsi="Arial" w:cs="Arial"/>
              </w:rPr>
            </w:pPr>
          </w:p>
          <w:p w14:paraId="1340B5A7" w14:textId="77777777" w:rsidR="00F673C3" w:rsidRDefault="00F673C3" w:rsidP="006C4EF2">
            <w:pPr>
              <w:rPr>
                <w:rFonts w:ascii="Arial" w:hAnsi="Arial" w:cs="Arial"/>
              </w:rPr>
            </w:pPr>
          </w:p>
          <w:p w14:paraId="34857FCA" w14:textId="77777777" w:rsidR="00F673C3" w:rsidRPr="004C3A0B" w:rsidRDefault="00F673C3" w:rsidP="006C4EF2">
            <w:pPr>
              <w:rPr>
                <w:rFonts w:ascii="Arial" w:hAnsi="Arial" w:cs="Arial"/>
              </w:rPr>
            </w:pPr>
          </w:p>
          <w:p w14:paraId="00844419" w14:textId="77777777" w:rsidR="00F673C3" w:rsidRPr="004C3A0B" w:rsidRDefault="00F673C3" w:rsidP="006C4EF2">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D353325" w14:textId="77777777" w:rsidR="00F673C3" w:rsidRDefault="00F673C3" w:rsidP="006C4EF2">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2CF7F7E6" w14:textId="77777777" w:rsidR="00F673C3" w:rsidRDefault="00F673C3" w:rsidP="006C4EF2">
            <w:pPr>
              <w:autoSpaceDE w:val="0"/>
              <w:autoSpaceDN w:val="0"/>
              <w:adjustRightInd w:val="0"/>
              <w:jc w:val="center"/>
              <w:rPr>
                <w:rFonts w:ascii="Arial" w:hAnsi="Arial" w:cs="Arial"/>
                <w:b/>
                <w:bCs/>
              </w:rPr>
            </w:pPr>
          </w:p>
        </w:tc>
      </w:tr>
    </w:tbl>
    <w:p w14:paraId="2603028B" w14:textId="77777777" w:rsidR="00F673C3" w:rsidRPr="00D71982" w:rsidRDefault="00F673C3" w:rsidP="00F673C3">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F673C3" w:rsidRPr="004C3A0B" w14:paraId="4402A4FC" w14:textId="77777777" w:rsidTr="006C4EF2">
        <w:trPr>
          <w:trHeight w:val="403"/>
        </w:trPr>
        <w:tc>
          <w:tcPr>
            <w:tcW w:w="9889" w:type="dxa"/>
            <w:gridSpan w:val="2"/>
            <w:tcBorders>
              <w:bottom w:val="single" w:sz="4" w:space="0" w:color="auto"/>
            </w:tcBorders>
            <w:shd w:val="clear" w:color="auto" w:fill="F2F2F2" w:themeFill="background1" w:themeFillShade="F2"/>
            <w:vAlign w:val="center"/>
          </w:tcPr>
          <w:p w14:paraId="5C855B99" w14:textId="77777777" w:rsidR="00F673C3" w:rsidRPr="004C3A0B" w:rsidRDefault="00F673C3" w:rsidP="006C4EF2">
            <w:pPr>
              <w:rPr>
                <w:rFonts w:ascii="Arial" w:hAnsi="Arial" w:cs="Arial"/>
                <w:b/>
              </w:rPr>
            </w:pPr>
            <w:r w:rsidRPr="004C3A0B">
              <w:rPr>
                <w:rFonts w:ascii="Arial" w:hAnsi="Arial" w:cs="Arial"/>
                <w:b/>
              </w:rPr>
              <w:t>Participant numbers and source</w:t>
            </w:r>
          </w:p>
          <w:p w14:paraId="0317D2E7"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F673C3" w:rsidRPr="004C3A0B" w14:paraId="7613CA1F" w14:textId="77777777" w:rsidTr="006C4EF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8032D0" w14:textId="77777777" w:rsidR="00F673C3" w:rsidRPr="004C3A0B" w:rsidRDefault="00F673C3" w:rsidP="006C4EF2">
            <w:pPr>
              <w:rPr>
                <w:rFonts w:ascii="Arial" w:hAnsi="Arial" w:cs="Arial"/>
              </w:rPr>
            </w:pPr>
            <w:r>
              <w:rPr>
                <w:rFonts w:ascii="Arial" w:hAnsi="Arial" w:cs="Arial"/>
              </w:rPr>
              <w:t>How many participants are expected?</w:t>
            </w:r>
          </w:p>
          <w:p w14:paraId="352A292F" w14:textId="77777777" w:rsidR="00F673C3" w:rsidRPr="004C3A0B" w:rsidRDefault="00F673C3" w:rsidP="006C4EF2">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D7ABED3" w14:textId="77777777" w:rsidR="00F673C3" w:rsidRDefault="00F673C3" w:rsidP="006C4EF2">
            <w:pPr>
              <w:rPr>
                <w:rFonts w:ascii="Arial" w:hAnsi="Arial" w:cs="Arial"/>
              </w:rPr>
            </w:pPr>
            <w:r>
              <w:rPr>
                <w:rFonts w:ascii="Arial" w:hAnsi="Arial" w:cs="Arial"/>
              </w:rPr>
              <w:t>80 (40 per experimental group)</w:t>
            </w:r>
          </w:p>
          <w:p w14:paraId="58F77AD2" w14:textId="77777777" w:rsidR="00F673C3" w:rsidRDefault="00F673C3" w:rsidP="006C4EF2">
            <w:pPr>
              <w:rPr>
                <w:rFonts w:ascii="Arial" w:hAnsi="Arial" w:cs="Arial"/>
              </w:rPr>
            </w:pPr>
          </w:p>
          <w:p w14:paraId="292F9FC9" w14:textId="77777777" w:rsidR="00F673C3" w:rsidRPr="004C3A0B" w:rsidRDefault="00F673C3" w:rsidP="006C4EF2">
            <w:pPr>
              <w:rPr>
                <w:rFonts w:ascii="Arial" w:hAnsi="Arial" w:cs="Arial"/>
              </w:rPr>
            </w:pPr>
          </w:p>
          <w:p w14:paraId="23119F2A" w14:textId="77777777" w:rsidR="00F673C3" w:rsidRPr="004C3A0B" w:rsidRDefault="00F673C3" w:rsidP="006C4EF2">
            <w:pPr>
              <w:rPr>
                <w:rFonts w:ascii="Arial" w:hAnsi="Arial" w:cs="Arial"/>
                <w:b/>
              </w:rPr>
            </w:pPr>
            <w:r w:rsidRPr="003257BD">
              <w:rPr>
                <w:rFonts w:ascii="Arial" w:hAnsi="Arial" w:cs="Arial"/>
                <w:i/>
                <w:color w:val="808080"/>
                <w:sz w:val="18"/>
                <w:szCs w:val="18"/>
              </w:rPr>
              <w:t>(this box should expand as you type)</w:t>
            </w:r>
          </w:p>
        </w:tc>
      </w:tr>
      <w:tr w:rsidR="00F673C3" w:rsidRPr="004C3A0B" w14:paraId="0E1392B3" w14:textId="77777777" w:rsidTr="006C4EF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3E0C7B" w14:textId="77777777" w:rsidR="00F673C3" w:rsidRDefault="00F673C3" w:rsidP="006C4EF2">
            <w:pPr>
              <w:rPr>
                <w:rFonts w:ascii="Arial" w:hAnsi="Arial" w:cs="Arial"/>
              </w:rPr>
            </w:pPr>
            <w:r>
              <w:rPr>
                <w:rFonts w:ascii="Arial" w:hAnsi="Arial" w:cs="Arial"/>
              </w:rPr>
              <w:t>Who will the participants be?</w:t>
            </w:r>
          </w:p>
          <w:p w14:paraId="1771C964" w14:textId="77777777" w:rsidR="00F673C3" w:rsidRDefault="00F673C3" w:rsidP="006C4EF2">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347BACD" w14:textId="77777777" w:rsidR="00F673C3" w:rsidRDefault="00F673C3" w:rsidP="006C4EF2">
            <w:pPr>
              <w:pStyle w:val="CommentText"/>
              <w:rPr>
                <w:rFonts w:ascii="Arial" w:hAnsi="Arial" w:cs="Arial"/>
                <w:sz w:val="22"/>
                <w:szCs w:val="22"/>
              </w:rPr>
            </w:pPr>
            <w:r>
              <w:rPr>
                <w:rFonts w:ascii="Arial" w:hAnsi="Arial" w:cs="Arial"/>
                <w:sz w:val="22"/>
                <w:szCs w:val="22"/>
              </w:rPr>
              <w:t xml:space="preserve">The participants will be undergraduate students at the University of Wales Trinity Saint David, Swansea, who are studying one of the psychology related degrees and eligible to sign up to take part in the study via the EMS to gain course credits. Other fellow third year Psychology students will also be eligible to take part in the study. However, they will do so on a purely voluntary basis, not through the EMS, and they will not receive course credit or any other payment. </w:t>
            </w:r>
          </w:p>
          <w:p w14:paraId="71D60A29" w14:textId="77777777" w:rsidR="00F673C3" w:rsidRDefault="00F673C3" w:rsidP="006C4EF2">
            <w:pPr>
              <w:rPr>
                <w:rFonts w:ascii="Arial" w:hAnsi="Arial" w:cs="Arial"/>
              </w:rPr>
            </w:pPr>
          </w:p>
          <w:p w14:paraId="3B50AFDF" w14:textId="77777777" w:rsidR="00F673C3" w:rsidRPr="004C3A0B" w:rsidRDefault="00F673C3" w:rsidP="006C4EF2">
            <w:pPr>
              <w:rPr>
                <w:rFonts w:ascii="Arial" w:hAnsi="Arial" w:cs="Arial"/>
              </w:rPr>
            </w:pPr>
          </w:p>
          <w:p w14:paraId="2177DADA" w14:textId="77777777" w:rsidR="00F673C3" w:rsidRPr="003257BD" w:rsidRDefault="00F673C3" w:rsidP="006C4EF2">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F673C3" w:rsidRPr="004C3A0B" w14:paraId="7C021D22" w14:textId="77777777" w:rsidTr="006C4EF2">
        <w:trPr>
          <w:trHeight w:val="403"/>
        </w:trPr>
        <w:tc>
          <w:tcPr>
            <w:tcW w:w="3256" w:type="dxa"/>
            <w:tcBorders>
              <w:top w:val="single" w:sz="4" w:space="0" w:color="auto"/>
            </w:tcBorders>
            <w:shd w:val="clear" w:color="auto" w:fill="F2F2F2" w:themeFill="background1" w:themeFillShade="F2"/>
            <w:vAlign w:val="center"/>
          </w:tcPr>
          <w:p w14:paraId="1FEF84AB" w14:textId="77777777" w:rsidR="00F673C3" w:rsidRDefault="00F673C3" w:rsidP="006C4EF2">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42C14AF8" w14:textId="77777777" w:rsidR="00F673C3" w:rsidRDefault="00F673C3" w:rsidP="006C4EF2">
            <w:pPr>
              <w:rPr>
                <w:rFonts w:ascii="Arial" w:hAnsi="Arial" w:cs="Arial"/>
              </w:rPr>
            </w:pPr>
            <w:r>
              <w:rPr>
                <w:rFonts w:ascii="Arial" w:hAnsi="Arial" w:cs="Arial"/>
              </w:rPr>
              <w:t>All undergraduate students studying one of the Psychology related degrees at the University of Wales Trinity Saint David, Swansea are expected to take part in departmental research studies via the EMS in exchange for course credit and eligibility to use the system to recruit participants for their own research in the third year. Therefore, participants will be those who choose to sign-up to the study as part of this procedure within the department. They will be identified from a unique participant code when they sign-up via the EMS.</w:t>
            </w:r>
          </w:p>
          <w:p w14:paraId="0C65E470" w14:textId="77777777" w:rsidR="00F673C3" w:rsidRDefault="00F673C3" w:rsidP="006C4EF2">
            <w:pPr>
              <w:rPr>
                <w:rFonts w:ascii="Arial" w:hAnsi="Arial" w:cs="Arial"/>
              </w:rPr>
            </w:pPr>
          </w:p>
          <w:p w14:paraId="3BF95615" w14:textId="77777777" w:rsidR="00F673C3" w:rsidRDefault="00F673C3" w:rsidP="006C4EF2">
            <w:pPr>
              <w:rPr>
                <w:rFonts w:ascii="Arial" w:hAnsi="Arial" w:cs="Arial"/>
              </w:rPr>
            </w:pPr>
            <w:r>
              <w:rPr>
                <w:rFonts w:ascii="Arial" w:hAnsi="Arial" w:cs="Arial"/>
              </w:rPr>
              <w:t>The participants not signing up through the EMS will be fellow third year psychology students who will be approached by the researcher during lectures and asked if they would be willing to take part.</w:t>
            </w:r>
          </w:p>
          <w:p w14:paraId="676842B6" w14:textId="77777777" w:rsidR="00F673C3" w:rsidRDefault="00F673C3" w:rsidP="006C4EF2">
            <w:pPr>
              <w:rPr>
                <w:rFonts w:ascii="Arial" w:hAnsi="Arial" w:cs="Arial"/>
              </w:rPr>
            </w:pPr>
          </w:p>
          <w:p w14:paraId="25D42D37" w14:textId="77777777" w:rsidR="00F673C3" w:rsidRPr="004C3A0B" w:rsidRDefault="00F673C3" w:rsidP="006C4EF2">
            <w:pPr>
              <w:rPr>
                <w:rFonts w:ascii="Arial" w:hAnsi="Arial" w:cs="Arial"/>
              </w:rPr>
            </w:pPr>
          </w:p>
          <w:p w14:paraId="57D75C70" w14:textId="77777777" w:rsidR="00F673C3" w:rsidRPr="004C3A0B" w:rsidRDefault="00F673C3" w:rsidP="006C4EF2">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824A97E" w14:textId="77777777" w:rsidR="00F673C3" w:rsidRPr="00D71982" w:rsidRDefault="00F673C3" w:rsidP="00F673C3">
      <w:pPr>
        <w:rPr>
          <w:rFonts w:ascii="Arial" w:hAnsi="Arial" w:cs="Arial"/>
          <w:bCs/>
          <w:sz w:val="24"/>
          <w:szCs w:val="24"/>
        </w:rPr>
      </w:pPr>
    </w:p>
    <w:p w14:paraId="318748A0" w14:textId="77777777" w:rsidR="00F673C3" w:rsidRDefault="00F673C3" w:rsidP="00F673C3">
      <w:r>
        <w:br w:type="page"/>
      </w:r>
    </w:p>
    <w:tbl>
      <w:tblPr>
        <w:tblStyle w:val="TableGrid"/>
        <w:tblW w:w="9889" w:type="dxa"/>
        <w:tblLook w:val="04A0" w:firstRow="1" w:lastRow="0" w:firstColumn="1" w:lastColumn="0" w:noHBand="0" w:noVBand="1"/>
      </w:tblPr>
      <w:tblGrid>
        <w:gridCol w:w="7225"/>
        <w:gridCol w:w="992"/>
        <w:gridCol w:w="850"/>
        <w:gridCol w:w="822"/>
      </w:tblGrid>
      <w:tr w:rsidR="00F673C3" w:rsidRPr="004C3A0B" w14:paraId="7AEA9628" w14:textId="77777777" w:rsidTr="006C4EF2">
        <w:tc>
          <w:tcPr>
            <w:tcW w:w="7225" w:type="dxa"/>
            <w:shd w:val="clear" w:color="auto" w:fill="F2F2F2" w:themeFill="background1" w:themeFillShade="F2"/>
          </w:tcPr>
          <w:p w14:paraId="2DF9F3B9" w14:textId="77777777" w:rsidR="00F673C3" w:rsidRPr="004C3A0B" w:rsidRDefault="00F673C3" w:rsidP="006C4EF2">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992" w:type="dxa"/>
            <w:shd w:val="clear" w:color="auto" w:fill="F2F2F2" w:themeFill="background1" w:themeFillShade="F2"/>
            <w:vAlign w:val="bottom"/>
          </w:tcPr>
          <w:p w14:paraId="6907D2A0" w14:textId="77777777" w:rsidR="00F673C3" w:rsidRPr="004C3A0B" w:rsidRDefault="00F673C3" w:rsidP="006C4EF2">
            <w:pPr>
              <w:autoSpaceDE w:val="0"/>
              <w:autoSpaceDN w:val="0"/>
              <w:adjustRightInd w:val="0"/>
              <w:jc w:val="center"/>
              <w:rPr>
                <w:rFonts w:ascii="Arial" w:hAnsi="Arial" w:cs="Arial"/>
                <w:b/>
                <w:bCs/>
                <w:sz w:val="16"/>
                <w:szCs w:val="16"/>
              </w:rPr>
            </w:pPr>
          </w:p>
          <w:p w14:paraId="6C283CD5"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5EB2A91E"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070ED9EA" w14:textId="77777777" w:rsidR="00F673C3" w:rsidRPr="004C3A0B" w:rsidRDefault="00F673C3" w:rsidP="006C4EF2">
            <w:pPr>
              <w:autoSpaceDE w:val="0"/>
              <w:autoSpaceDN w:val="0"/>
              <w:adjustRightInd w:val="0"/>
              <w:jc w:val="center"/>
              <w:rPr>
                <w:rFonts w:ascii="Arial" w:hAnsi="Arial" w:cs="Arial"/>
                <w:b/>
                <w:bCs/>
                <w:sz w:val="16"/>
                <w:szCs w:val="16"/>
              </w:rPr>
            </w:pPr>
          </w:p>
          <w:p w14:paraId="5FCA9CB4"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N/A</w:t>
            </w:r>
          </w:p>
        </w:tc>
      </w:tr>
      <w:tr w:rsidR="00F673C3" w:rsidRPr="004C3A0B" w14:paraId="5D390BFF" w14:textId="77777777" w:rsidTr="006C4EF2">
        <w:trPr>
          <w:trHeight w:val="439"/>
        </w:trPr>
        <w:tc>
          <w:tcPr>
            <w:tcW w:w="7225" w:type="dxa"/>
            <w:shd w:val="clear" w:color="auto" w:fill="F2F2F2" w:themeFill="background1" w:themeFillShade="F2"/>
            <w:vAlign w:val="center"/>
          </w:tcPr>
          <w:p w14:paraId="148F6489"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5C1093BD"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0300ADCE"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4C1859C7"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2278F16" w14:textId="77777777" w:rsidTr="006C4EF2">
        <w:trPr>
          <w:trHeight w:val="403"/>
        </w:trPr>
        <w:tc>
          <w:tcPr>
            <w:tcW w:w="7225" w:type="dxa"/>
            <w:shd w:val="clear" w:color="auto" w:fill="F2F2F2" w:themeFill="background1" w:themeFillShade="F2"/>
            <w:vAlign w:val="center"/>
          </w:tcPr>
          <w:p w14:paraId="708E2B46"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191EFD04"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54DD3B2C"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4633F414"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2F03548C" w14:textId="77777777" w:rsidTr="006C4EF2">
        <w:trPr>
          <w:trHeight w:val="439"/>
        </w:trPr>
        <w:tc>
          <w:tcPr>
            <w:tcW w:w="7225" w:type="dxa"/>
            <w:shd w:val="clear" w:color="auto" w:fill="F2F2F2" w:themeFill="background1" w:themeFillShade="F2"/>
            <w:vAlign w:val="center"/>
          </w:tcPr>
          <w:p w14:paraId="52A92771"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3E5AFBD5"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437BF5CB"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0591374E"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FC1AD62" w14:textId="77777777" w:rsidTr="006C4EF2">
        <w:trPr>
          <w:trHeight w:val="403"/>
        </w:trPr>
        <w:tc>
          <w:tcPr>
            <w:tcW w:w="7225" w:type="dxa"/>
            <w:shd w:val="clear" w:color="auto" w:fill="F2F2F2" w:themeFill="background1" w:themeFillShade="F2"/>
            <w:vAlign w:val="center"/>
          </w:tcPr>
          <w:p w14:paraId="2DCF54F4"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05FAE32B"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04E9A9E3"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132724F6"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909FC62" w14:textId="77777777" w:rsidTr="006C4EF2">
        <w:trPr>
          <w:trHeight w:val="439"/>
        </w:trPr>
        <w:tc>
          <w:tcPr>
            <w:tcW w:w="7225" w:type="dxa"/>
            <w:shd w:val="clear" w:color="auto" w:fill="F2F2F2" w:themeFill="background1" w:themeFillShade="F2"/>
            <w:vAlign w:val="center"/>
          </w:tcPr>
          <w:p w14:paraId="24257566"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4C159A01"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73C1EAEE"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715EB31B"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7EADAC67" w14:textId="77777777" w:rsidTr="006C4EF2">
        <w:trPr>
          <w:trHeight w:val="403"/>
        </w:trPr>
        <w:tc>
          <w:tcPr>
            <w:tcW w:w="7225" w:type="dxa"/>
            <w:shd w:val="clear" w:color="auto" w:fill="F2F2F2" w:themeFill="background1" w:themeFillShade="F2"/>
            <w:vAlign w:val="center"/>
          </w:tcPr>
          <w:p w14:paraId="6F2412E4"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55F5A61E"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4BF2BF50"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3AA247EA"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45E1BCC3" w14:textId="77777777" w:rsidTr="006C4EF2">
        <w:trPr>
          <w:trHeight w:val="439"/>
        </w:trPr>
        <w:tc>
          <w:tcPr>
            <w:tcW w:w="7225" w:type="dxa"/>
            <w:shd w:val="clear" w:color="auto" w:fill="F2F2F2" w:themeFill="background1" w:themeFillShade="F2"/>
            <w:vAlign w:val="center"/>
          </w:tcPr>
          <w:p w14:paraId="67BBE7CC"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2EB86B08"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73EED749"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2CC6135E"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4C843062" w14:textId="77777777" w:rsidTr="006C4EF2">
        <w:trPr>
          <w:trHeight w:val="403"/>
        </w:trPr>
        <w:tc>
          <w:tcPr>
            <w:tcW w:w="7225" w:type="dxa"/>
            <w:shd w:val="clear" w:color="auto" w:fill="F2F2F2" w:themeFill="background1" w:themeFillShade="F2"/>
            <w:vAlign w:val="center"/>
          </w:tcPr>
          <w:p w14:paraId="001366DA"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035D5CCA"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2FBD6F93"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116E38C2"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1BC72AE2" w14:textId="77777777" w:rsidTr="006C4EF2">
        <w:trPr>
          <w:trHeight w:val="439"/>
        </w:trPr>
        <w:tc>
          <w:tcPr>
            <w:tcW w:w="7225" w:type="dxa"/>
            <w:shd w:val="clear" w:color="auto" w:fill="F2F2F2" w:themeFill="background1" w:themeFillShade="F2"/>
            <w:vAlign w:val="center"/>
          </w:tcPr>
          <w:p w14:paraId="06410B81"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0862F68F"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5799833F"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374CE3AD"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15151982" w14:textId="77777777" w:rsidTr="006C4EF2">
        <w:trPr>
          <w:trHeight w:val="403"/>
        </w:trPr>
        <w:tc>
          <w:tcPr>
            <w:tcW w:w="9889" w:type="dxa"/>
            <w:gridSpan w:val="4"/>
            <w:tcBorders>
              <w:bottom w:val="single" w:sz="4" w:space="0" w:color="auto"/>
            </w:tcBorders>
            <w:shd w:val="clear" w:color="auto" w:fill="F2F2F2" w:themeFill="background1" w:themeFillShade="F2"/>
            <w:vAlign w:val="center"/>
          </w:tcPr>
          <w:p w14:paraId="42C4DB12"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F673C3" w:rsidRPr="004C3A0B" w14:paraId="617FC0DB" w14:textId="77777777" w:rsidTr="006C4EF2">
        <w:trPr>
          <w:trHeight w:val="403"/>
        </w:trPr>
        <w:tc>
          <w:tcPr>
            <w:tcW w:w="9889" w:type="dxa"/>
            <w:gridSpan w:val="4"/>
            <w:vAlign w:val="center"/>
          </w:tcPr>
          <w:p w14:paraId="65804D24" w14:textId="77777777" w:rsidR="00F673C3" w:rsidRPr="004C3A0B" w:rsidRDefault="00F673C3" w:rsidP="006C4EF2">
            <w:pPr>
              <w:autoSpaceDE w:val="0"/>
              <w:autoSpaceDN w:val="0"/>
              <w:adjustRightInd w:val="0"/>
              <w:rPr>
                <w:rFonts w:ascii="Arial" w:hAnsi="Arial" w:cs="Arial"/>
              </w:rPr>
            </w:pPr>
            <w:r>
              <w:rPr>
                <w:rFonts w:ascii="Arial" w:hAnsi="Arial" w:cs="Arial"/>
              </w:rPr>
              <w:t>No observation is required for this experiment.</w:t>
            </w:r>
          </w:p>
          <w:p w14:paraId="061C51C5" w14:textId="77777777" w:rsidR="00F673C3" w:rsidRDefault="00F673C3" w:rsidP="006C4EF2">
            <w:pPr>
              <w:rPr>
                <w:rFonts w:ascii="Arial" w:hAnsi="Arial" w:cs="Arial"/>
              </w:rPr>
            </w:pPr>
          </w:p>
          <w:p w14:paraId="0779B76E" w14:textId="77777777" w:rsidR="00F673C3" w:rsidRDefault="00F673C3" w:rsidP="006C4EF2">
            <w:pPr>
              <w:rPr>
                <w:rFonts w:ascii="Arial" w:hAnsi="Arial" w:cs="Arial"/>
              </w:rPr>
            </w:pPr>
          </w:p>
          <w:p w14:paraId="637EA7AA" w14:textId="77777777" w:rsidR="00F673C3" w:rsidRPr="004C3A0B" w:rsidRDefault="00F673C3" w:rsidP="006C4EF2">
            <w:pPr>
              <w:rPr>
                <w:rFonts w:ascii="Arial" w:hAnsi="Arial" w:cs="Arial"/>
              </w:rPr>
            </w:pPr>
          </w:p>
          <w:p w14:paraId="0CF30126" w14:textId="77777777" w:rsidR="00F673C3" w:rsidRPr="004C3A0B" w:rsidRDefault="00F673C3" w:rsidP="006C4EF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167848" w14:textId="77777777" w:rsidR="00F673C3" w:rsidRPr="004C3A0B" w:rsidRDefault="00F673C3" w:rsidP="00F673C3"/>
    <w:tbl>
      <w:tblPr>
        <w:tblStyle w:val="TableGrid"/>
        <w:tblW w:w="9889" w:type="dxa"/>
        <w:tblLook w:val="04A0" w:firstRow="1" w:lastRow="0" w:firstColumn="1" w:lastColumn="0" w:noHBand="0" w:noVBand="1"/>
      </w:tblPr>
      <w:tblGrid>
        <w:gridCol w:w="7225"/>
        <w:gridCol w:w="992"/>
        <w:gridCol w:w="850"/>
        <w:gridCol w:w="822"/>
      </w:tblGrid>
      <w:tr w:rsidR="00F673C3" w:rsidRPr="004C3A0B" w14:paraId="10402B5D" w14:textId="77777777" w:rsidTr="006C4EF2">
        <w:tc>
          <w:tcPr>
            <w:tcW w:w="7225" w:type="dxa"/>
            <w:shd w:val="clear" w:color="auto" w:fill="F2F2F2" w:themeFill="background1" w:themeFillShade="F2"/>
          </w:tcPr>
          <w:p w14:paraId="6211637B" w14:textId="77777777" w:rsidR="00F673C3" w:rsidRPr="004C3A0B" w:rsidRDefault="00F673C3" w:rsidP="006C4EF2">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5022534E" w14:textId="77777777" w:rsidR="00F673C3" w:rsidRPr="004C3A0B" w:rsidRDefault="00F673C3" w:rsidP="006C4EF2">
            <w:pPr>
              <w:autoSpaceDE w:val="0"/>
              <w:autoSpaceDN w:val="0"/>
              <w:adjustRightInd w:val="0"/>
              <w:jc w:val="center"/>
              <w:rPr>
                <w:rFonts w:ascii="Arial" w:hAnsi="Arial" w:cs="Arial"/>
                <w:b/>
                <w:bCs/>
                <w:sz w:val="16"/>
                <w:szCs w:val="16"/>
              </w:rPr>
            </w:pPr>
          </w:p>
          <w:p w14:paraId="4FE2A735"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45358E38"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329DDEC0" w14:textId="77777777" w:rsidR="00F673C3" w:rsidRPr="004C3A0B" w:rsidRDefault="00F673C3" w:rsidP="006C4EF2">
            <w:pPr>
              <w:autoSpaceDE w:val="0"/>
              <w:autoSpaceDN w:val="0"/>
              <w:adjustRightInd w:val="0"/>
              <w:jc w:val="center"/>
              <w:rPr>
                <w:rFonts w:ascii="Arial" w:hAnsi="Arial" w:cs="Arial"/>
                <w:b/>
                <w:bCs/>
                <w:sz w:val="16"/>
                <w:szCs w:val="16"/>
              </w:rPr>
            </w:pPr>
          </w:p>
          <w:p w14:paraId="6D772E82"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N/A</w:t>
            </w:r>
          </w:p>
        </w:tc>
      </w:tr>
      <w:tr w:rsidR="00F673C3" w:rsidRPr="004C3A0B" w14:paraId="38C10328" w14:textId="77777777" w:rsidTr="006C4EF2">
        <w:trPr>
          <w:trHeight w:val="439"/>
        </w:trPr>
        <w:tc>
          <w:tcPr>
            <w:tcW w:w="7225" w:type="dxa"/>
            <w:shd w:val="clear" w:color="auto" w:fill="F2F2F2" w:themeFill="background1" w:themeFillShade="F2"/>
            <w:vAlign w:val="center"/>
          </w:tcPr>
          <w:p w14:paraId="08CC4543"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1F89D0D7"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051D961C"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5B146705"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1AB6A68" w14:textId="77777777" w:rsidTr="006C4EF2">
        <w:trPr>
          <w:trHeight w:val="403"/>
        </w:trPr>
        <w:tc>
          <w:tcPr>
            <w:tcW w:w="7225" w:type="dxa"/>
            <w:shd w:val="clear" w:color="auto" w:fill="F2F2F2" w:themeFill="background1" w:themeFillShade="F2"/>
            <w:vAlign w:val="center"/>
          </w:tcPr>
          <w:p w14:paraId="5FA2F54A"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09A8F6F8"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32174ED4"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4337E079"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26F9977E" w14:textId="77777777" w:rsidTr="006C4EF2">
        <w:trPr>
          <w:trHeight w:val="439"/>
        </w:trPr>
        <w:tc>
          <w:tcPr>
            <w:tcW w:w="7225" w:type="dxa"/>
            <w:shd w:val="clear" w:color="auto" w:fill="F2F2F2" w:themeFill="background1" w:themeFillShade="F2"/>
            <w:vAlign w:val="center"/>
          </w:tcPr>
          <w:p w14:paraId="381DF990"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70FBE4B9"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0A827E21"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4B2D6146"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306021DD" w14:textId="77777777" w:rsidTr="006C4EF2">
        <w:trPr>
          <w:trHeight w:val="403"/>
        </w:trPr>
        <w:tc>
          <w:tcPr>
            <w:tcW w:w="7225" w:type="dxa"/>
            <w:shd w:val="clear" w:color="auto" w:fill="F2F2F2" w:themeFill="background1" w:themeFillShade="F2"/>
            <w:vAlign w:val="center"/>
          </w:tcPr>
          <w:p w14:paraId="5035872D"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1"/>
                <w14:checkedState w14:val="2612" w14:font="MS Gothic"/>
                <w14:uncheckedState w14:val="2610" w14:font="MS Gothic"/>
              </w14:checkbox>
            </w:sdtPr>
            <w:sdtEndPr/>
            <w:sdtContent>
              <w:p w14:paraId="308FB159"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EndPr/>
            <w:sdtContent>
              <w:p w14:paraId="139381AB"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1CE24AE6"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C4CADC2" w14:textId="77777777" w:rsidTr="006C4EF2">
        <w:trPr>
          <w:trHeight w:val="403"/>
        </w:trPr>
        <w:tc>
          <w:tcPr>
            <w:tcW w:w="9889" w:type="dxa"/>
            <w:gridSpan w:val="4"/>
            <w:shd w:val="clear" w:color="auto" w:fill="F2F2F2" w:themeFill="background1" w:themeFillShade="F2"/>
            <w:vAlign w:val="center"/>
          </w:tcPr>
          <w:p w14:paraId="72FFD99F"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F673C3" w:rsidRPr="004C3A0B" w14:paraId="40C7C92B" w14:textId="77777777" w:rsidTr="006C4EF2">
        <w:trPr>
          <w:trHeight w:val="403"/>
        </w:trPr>
        <w:tc>
          <w:tcPr>
            <w:tcW w:w="9889" w:type="dxa"/>
            <w:gridSpan w:val="4"/>
            <w:vAlign w:val="center"/>
          </w:tcPr>
          <w:p w14:paraId="04B2D534" w14:textId="77777777" w:rsidR="00F673C3" w:rsidRDefault="00F673C3" w:rsidP="006C4EF2">
            <w:pPr>
              <w:autoSpaceDE w:val="0"/>
              <w:autoSpaceDN w:val="0"/>
              <w:adjustRightInd w:val="0"/>
              <w:rPr>
                <w:rFonts w:ascii="Arial" w:hAnsi="Arial" w:cs="Arial"/>
              </w:rPr>
            </w:pPr>
            <w:r>
              <w:rPr>
                <w:rFonts w:ascii="Arial" w:hAnsi="Arial" w:cs="Arial"/>
              </w:rPr>
              <w:t xml:space="preserve">There will be an element of deception within the study as it is necessary to provide misinformation to see if it effects the accuracy of recall, but participants will be fully debriefed afterwards. They will be provided with a sheet and told that the misinformation was necessary. The memory test itself will not be withheld from participants as it’s the misinformation that is the key manipulation in the study. </w:t>
            </w:r>
          </w:p>
          <w:p w14:paraId="5BA9EAAE" w14:textId="77777777" w:rsidR="00F673C3" w:rsidRPr="004C3A0B" w:rsidRDefault="00F673C3" w:rsidP="006C4EF2">
            <w:pPr>
              <w:rPr>
                <w:rFonts w:ascii="Arial" w:hAnsi="Arial" w:cs="Arial"/>
              </w:rPr>
            </w:pPr>
          </w:p>
          <w:p w14:paraId="209CF74B" w14:textId="77777777" w:rsidR="00F673C3" w:rsidRPr="004C3A0B" w:rsidRDefault="00F673C3" w:rsidP="006C4EF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B7D570E" w14:textId="77777777" w:rsidR="00F673C3" w:rsidRPr="00354F34" w:rsidRDefault="00F673C3" w:rsidP="00F673C3">
      <w:pPr>
        <w:autoSpaceDE w:val="0"/>
        <w:autoSpaceDN w:val="0"/>
        <w:adjustRightInd w:val="0"/>
        <w:spacing w:after="240"/>
        <w:jc w:val="both"/>
        <w:rPr>
          <w:rFonts w:ascii="Arial" w:hAnsi="Arial" w:cs="Arial"/>
          <w:b/>
        </w:rPr>
      </w:pPr>
    </w:p>
    <w:p w14:paraId="22818529" w14:textId="77777777" w:rsidR="00F673C3" w:rsidRDefault="00F673C3" w:rsidP="00F673C3">
      <w:pPr>
        <w:rPr>
          <w:rFonts w:ascii="Arial" w:hAnsi="Arial" w:cs="Arial"/>
          <w:b/>
        </w:rPr>
      </w:pPr>
      <w:r>
        <w:rPr>
          <w:rFonts w:ascii="Arial" w:hAnsi="Arial" w:cs="Arial"/>
          <w:b/>
        </w:rPr>
        <w:br w:type="page"/>
      </w:r>
    </w:p>
    <w:p w14:paraId="5DDE3DE6" w14:textId="77777777" w:rsidR="00F673C3" w:rsidRPr="00354F34" w:rsidRDefault="00F673C3" w:rsidP="00F673C3">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5"/>
        <w:gridCol w:w="3399"/>
        <w:gridCol w:w="857"/>
        <w:gridCol w:w="822"/>
      </w:tblGrid>
      <w:tr w:rsidR="00F673C3" w:rsidRPr="004C3A0B" w14:paraId="00DFD15E" w14:textId="77777777" w:rsidTr="006C4EF2">
        <w:tc>
          <w:tcPr>
            <w:tcW w:w="9923" w:type="dxa"/>
            <w:gridSpan w:val="4"/>
            <w:tcBorders>
              <w:bottom w:val="single" w:sz="4" w:space="0" w:color="auto"/>
            </w:tcBorders>
            <w:shd w:val="clear" w:color="auto" w:fill="F2F2F2" w:themeFill="background1" w:themeFillShade="F2"/>
          </w:tcPr>
          <w:p w14:paraId="31F98FC0" w14:textId="77777777" w:rsidR="00F673C3" w:rsidRDefault="00F673C3" w:rsidP="006C4EF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E0C8181" w14:textId="77777777" w:rsidR="00F673C3" w:rsidRDefault="00F673C3" w:rsidP="006C4EF2"/>
          <w:p w14:paraId="50D11A03" w14:textId="77777777" w:rsidR="00F673C3" w:rsidRPr="00204E14" w:rsidRDefault="00F673C3" w:rsidP="006C4EF2">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F673C3" w:rsidRPr="004C3A0B" w14:paraId="61F5D89B" w14:textId="77777777" w:rsidTr="006C4EF2">
        <w:tc>
          <w:tcPr>
            <w:tcW w:w="8251" w:type="dxa"/>
            <w:gridSpan w:val="2"/>
            <w:vMerge w:val="restart"/>
            <w:shd w:val="clear" w:color="auto" w:fill="F2F2F2" w:themeFill="background1" w:themeFillShade="F2"/>
          </w:tcPr>
          <w:p w14:paraId="256FA252" w14:textId="77777777" w:rsidR="00F673C3" w:rsidRPr="00204E14" w:rsidRDefault="00F673C3" w:rsidP="006C4EF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6B2ECD8" w14:textId="77777777" w:rsidR="00F673C3" w:rsidRPr="00204E14" w:rsidRDefault="00F673C3" w:rsidP="006C4EF2">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93503A1" w14:textId="77777777" w:rsidR="00F673C3" w:rsidRPr="00264416" w:rsidRDefault="00F673C3" w:rsidP="006C4EF2">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1D921E2" w14:textId="77777777" w:rsidR="00F673C3" w:rsidRPr="00FD519A" w:rsidRDefault="000A2978" w:rsidP="006C4EF2">
            <w:pPr>
              <w:pStyle w:val="Heading1"/>
              <w:rPr>
                <w:rFonts w:ascii="Arial" w:hAnsi="Arial" w:cs="Arial"/>
                <w:sz w:val="20"/>
                <w:szCs w:val="16"/>
              </w:rPr>
            </w:pPr>
            <w:sdt>
              <w:sdtPr>
                <w:rPr>
                  <w:rFonts w:ascii="Arial" w:hAnsi="Arial" w:cs="Arial"/>
                  <w:b w:val="0"/>
                  <w:bCs/>
                </w:rPr>
                <w:id w:val="-2006964611"/>
                <w14:checkbox>
                  <w14:checked w14:val="0"/>
                  <w14:checkedState w14:val="2612" w14:font="MS Gothic"/>
                  <w14:uncheckedState w14:val="2610" w14:font="MS Gothic"/>
                </w14:checkbox>
              </w:sdtPr>
              <w:sdtEndPr/>
              <w:sdtContent>
                <w:r w:rsidR="00F673C3">
                  <w:rPr>
                    <w:rFonts w:ascii="MS Gothic" w:eastAsia="MS Gothic" w:hAnsi="MS Gothic" w:cs="Arial" w:hint="eastAsia"/>
                    <w:b w:val="0"/>
                  </w:rPr>
                  <w:t>☐</w:t>
                </w:r>
              </w:sdtContent>
            </w:sdt>
          </w:p>
        </w:tc>
      </w:tr>
      <w:tr w:rsidR="00F673C3" w:rsidRPr="004C3A0B" w14:paraId="776A7217" w14:textId="77777777" w:rsidTr="006C4EF2">
        <w:tc>
          <w:tcPr>
            <w:tcW w:w="8251" w:type="dxa"/>
            <w:gridSpan w:val="2"/>
            <w:vMerge/>
            <w:tcBorders>
              <w:bottom w:val="single" w:sz="4" w:space="0" w:color="auto"/>
            </w:tcBorders>
            <w:shd w:val="clear" w:color="auto" w:fill="F2F2F2" w:themeFill="background1" w:themeFillShade="F2"/>
          </w:tcPr>
          <w:p w14:paraId="2F8395AA" w14:textId="77777777" w:rsidR="00F673C3" w:rsidRPr="00204E14" w:rsidRDefault="00F673C3" w:rsidP="006C4EF2">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6116F0D" w14:textId="77777777" w:rsidR="00F673C3" w:rsidRPr="00204E14" w:rsidRDefault="00F673C3" w:rsidP="006C4EF2">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5DE2CD3" w14:textId="77777777" w:rsidR="00F673C3" w:rsidRDefault="000A2978" w:rsidP="006C4EF2">
            <w:pPr>
              <w:pStyle w:val="Heading1"/>
              <w:rPr>
                <w:rFonts w:ascii="Arial" w:hAnsi="Arial" w:cs="Arial"/>
                <w:b w:val="0"/>
                <w:bCs/>
              </w:rPr>
            </w:pPr>
            <w:sdt>
              <w:sdtPr>
                <w:rPr>
                  <w:rFonts w:ascii="Arial" w:hAnsi="Arial" w:cs="Arial"/>
                  <w:b w:val="0"/>
                  <w:bCs/>
                </w:rPr>
                <w:id w:val="-389729326"/>
                <w14:checkbox>
                  <w14:checked w14:val="1"/>
                  <w14:checkedState w14:val="2612" w14:font="MS Gothic"/>
                  <w14:uncheckedState w14:val="2610" w14:font="MS Gothic"/>
                </w14:checkbox>
              </w:sdtPr>
              <w:sdtEndPr/>
              <w:sdtContent>
                <w:r w:rsidR="00F673C3">
                  <w:rPr>
                    <w:rFonts w:ascii="MS Gothic" w:eastAsia="MS Gothic" w:hAnsi="MS Gothic" w:cs="Arial" w:hint="eastAsia"/>
                    <w:b w:val="0"/>
                  </w:rPr>
                  <w:t>☒</w:t>
                </w:r>
              </w:sdtContent>
            </w:sdt>
          </w:p>
        </w:tc>
      </w:tr>
      <w:tr w:rsidR="00F673C3" w:rsidRPr="004C3A0B" w14:paraId="5899AB50" w14:textId="77777777" w:rsidTr="006C4EF2">
        <w:tc>
          <w:tcPr>
            <w:tcW w:w="9923" w:type="dxa"/>
            <w:gridSpan w:val="4"/>
            <w:tcBorders>
              <w:bottom w:val="single" w:sz="4" w:space="0" w:color="auto"/>
            </w:tcBorders>
            <w:shd w:val="clear" w:color="auto" w:fill="F2F2F2" w:themeFill="background1" w:themeFillShade="F2"/>
          </w:tcPr>
          <w:p w14:paraId="49A7DB95" w14:textId="77777777" w:rsidR="00F673C3" w:rsidRPr="004C3A0B" w:rsidRDefault="00F673C3" w:rsidP="006C4EF2">
            <w:pPr>
              <w:rPr>
                <w:rFonts w:ascii="Arial" w:hAnsi="Arial" w:cs="Arial"/>
              </w:rPr>
            </w:pPr>
            <w:r w:rsidRPr="004C3A0B">
              <w:rPr>
                <w:rFonts w:ascii="Arial" w:hAnsi="Arial" w:cs="Arial"/>
                <w:b/>
              </w:rPr>
              <w:t>Risks to participants</w:t>
            </w:r>
          </w:p>
          <w:p w14:paraId="479FCD74" w14:textId="77777777" w:rsidR="00F673C3" w:rsidRPr="004C3A0B" w:rsidRDefault="00F673C3" w:rsidP="006C4EF2">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F673C3" w:rsidRPr="004C3A0B" w14:paraId="287F6CA6" w14:textId="77777777" w:rsidTr="006C4EF2">
        <w:tc>
          <w:tcPr>
            <w:tcW w:w="4849" w:type="dxa"/>
            <w:tcBorders>
              <w:top w:val="single" w:sz="4" w:space="0" w:color="auto"/>
              <w:bottom w:val="single" w:sz="4" w:space="0" w:color="auto"/>
            </w:tcBorders>
          </w:tcPr>
          <w:p w14:paraId="1A4E038B" w14:textId="77777777" w:rsidR="00F673C3" w:rsidRDefault="00F673C3" w:rsidP="006C4EF2">
            <w:pPr>
              <w:autoSpaceDE w:val="0"/>
              <w:autoSpaceDN w:val="0"/>
              <w:adjustRightInd w:val="0"/>
              <w:rPr>
                <w:rFonts w:ascii="Arial" w:hAnsi="Arial" w:cs="Arial"/>
              </w:rPr>
            </w:pPr>
            <w:r>
              <w:rPr>
                <w:rFonts w:ascii="Arial" w:hAnsi="Arial" w:cs="Arial"/>
              </w:rPr>
              <w:t>Risk to Participant:</w:t>
            </w:r>
          </w:p>
          <w:p w14:paraId="3DEA990E" w14:textId="77777777" w:rsidR="00F673C3" w:rsidRDefault="00F673C3" w:rsidP="006C4EF2">
            <w:pPr>
              <w:autoSpaceDE w:val="0"/>
              <w:autoSpaceDN w:val="0"/>
              <w:adjustRightInd w:val="0"/>
              <w:rPr>
                <w:rFonts w:ascii="Arial" w:hAnsi="Arial" w:cs="Arial"/>
              </w:rPr>
            </w:pPr>
          </w:p>
          <w:p w14:paraId="6BFE7258" w14:textId="77777777" w:rsidR="00F673C3" w:rsidRDefault="00F673C3" w:rsidP="006C4EF2">
            <w:pPr>
              <w:rPr>
                <w:rFonts w:ascii="Arial" w:hAnsi="Arial" w:cs="Arial"/>
              </w:rPr>
            </w:pPr>
            <w:r w:rsidRPr="004A0A83">
              <w:rPr>
                <w:rFonts w:ascii="Arial" w:hAnsi="Arial" w:cs="Arial"/>
              </w:rPr>
              <w:t xml:space="preserve">Participants will be taking part in </w:t>
            </w:r>
            <w:proofErr w:type="gramStart"/>
            <w:r w:rsidRPr="004A0A83">
              <w:rPr>
                <w:rFonts w:ascii="Arial" w:hAnsi="Arial" w:cs="Arial"/>
              </w:rPr>
              <w:t>a number of</w:t>
            </w:r>
            <w:proofErr w:type="gramEnd"/>
            <w:r w:rsidRPr="004A0A83">
              <w:rPr>
                <w:rFonts w:ascii="Arial" w:hAnsi="Arial" w:cs="Arial"/>
              </w:rPr>
              <w:t xml:space="preserve"> tasks during the study. The tasks will include an element of deception which is not expected to induce any element of stress in participants although this will be dealt with within the debrief form at the end of the study to inform participants of this</w:t>
            </w:r>
            <w:r>
              <w:rPr>
                <w:rFonts w:ascii="Arial" w:hAnsi="Arial" w:cs="Arial"/>
              </w:rPr>
              <w:t>.</w:t>
            </w:r>
          </w:p>
          <w:p w14:paraId="1B758605" w14:textId="77777777" w:rsidR="00F673C3" w:rsidRDefault="00F673C3" w:rsidP="006C4EF2">
            <w:pPr>
              <w:rPr>
                <w:rFonts w:ascii="Arial" w:hAnsi="Arial" w:cs="Arial"/>
              </w:rPr>
            </w:pPr>
          </w:p>
          <w:p w14:paraId="06A31E99" w14:textId="77777777" w:rsidR="00F673C3" w:rsidRDefault="00F673C3" w:rsidP="006C4EF2">
            <w:pPr>
              <w:rPr>
                <w:rFonts w:ascii="Arial" w:hAnsi="Arial" w:cs="Arial"/>
              </w:rPr>
            </w:pPr>
            <w:r>
              <w:rPr>
                <w:rFonts w:ascii="Arial" w:hAnsi="Arial" w:cs="Arial"/>
              </w:rPr>
              <w:t>The overall risk in terms of the collection of explicitly sensitive data is low, however due to the collection of levels of musical training, the data will be kept anonymous, so no data stored from the study can be linked back to the person</w:t>
            </w:r>
          </w:p>
          <w:p w14:paraId="3AD99093" w14:textId="77777777" w:rsidR="00F673C3" w:rsidRDefault="00F673C3" w:rsidP="006C4EF2">
            <w:pPr>
              <w:rPr>
                <w:rFonts w:ascii="Arial" w:hAnsi="Arial" w:cs="Arial"/>
              </w:rPr>
            </w:pPr>
          </w:p>
          <w:p w14:paraId="478C2BB2" w14:textId="77777777" w:rsidR="00F673C3" w:rsidRDefault="00F673C3" w:rsidP="006C4EF2">
            <w:pPr>
              <w:rPr>
                <w:rFonts w:ascii="Arial" w:hAnsi="Arial" w:cs="Arial"/>
              </w:rPr>
            </w:pPr>
          </w:p>
          <w:p w14:paraId="677532C3" w14:textId="77777777" w:rsidR="00F673C3" w:rsidRDefault="00F673C3" w:rsidP="006C4EF2">
            <w:pPr>
              <w:rPr>
                <w:rFonts w:ascii="Arial" w:hAnsi="Arial" w:cs="Arial"/>
              </w:rPr>
            </w:pPr>
            <w:r>
              <w:rPr>
                <w:rFonts w:ascii="Arial" w:hAnsi="Arial" w:cs="Arial"/>
              </w:rPr>
              <w:t>Right to withdraw</w:t>
            </w:r>
          </w:p>
          <w:p w14:paraId="162960A6" w14:textId="77777777" w:rsidR="00F673C3" w:rsidRDefault="00F673C3" w:rsidP="006C4EF2">
            <w:pPr>
              <w:rPr>
                <w:rFonts w:ascii="Arial" w:hAnsi="Arial" w:cs="Arial"/>
              </w:rPr>
            </w:pPr>
          </w:p>
          <w:p w14:paraId="4C6D72CE" w14:textId="77777777" w:rsidR="00F673C3" w:rsidRDefault="00F673C3" w:rsidP="006C4EF2">
            <w:pPr>
              <w:rPr>
                <w:rFonts w:ascii="Arial" w:hAnsi="Arial" w:cs="Arial"/>
              </w:rPr>
            </w:pPr>
          </w:p>
          <w:p w14:paraId="1DDA3303" w14:textId="77777777" w:rsidR="00F673C3" w:rsidRDefault="00F673C3" w:rsidP="006C4EF2">
            <w:pPr>
              <w:rPr>
                <w:rFonts w:ascii="Arial" w:hAnsi="Arial" w:cs="Arial"/>
              </w:rPr>
            </w:pPr>
          </w:p>
          <w:p w14:paraId="56E3BC53" w14:textId="77777777" w:rsidR="00F673C3" w:rsidRDefault="00F673C3" w:rsidP="006C4EF2">
            <w:pPr>
              <w:rPr>
                <w:rFonts w:ascii="Arial" w:hAnsi="Arial" w:cs="Arial"/>
              </w:rPr>
            </w:pPr>
          </w:p>
          <w:p w14:paraId="79BCABDE" w14:textId="77777777" w:rsidR="00F673C3" w:rsidRDefault="00F673C3" w:rsidP="006C4EF2">
            <w:pPr>
              <w:rPr>
                <w:rFonts w:ascii="Arial" w:hAnsi="Arial" w:cs="Arial"/>
              </w:rPr>
            </w:pPr>
          </w:p>
          <w:p w14:paraId="561A5D2E" w14:textId="77777777" w:rsidR="00F673C3" w:rsidRDefault="00F673C3" w:rsidP="006C4EF2">
            <w:pPr>
              <w:rPr>
                <w:rFonts w:ascii="Arial" w:hAnsi="Arial" w:cs="Arial"/>
              </w:rPr>
            </w:pPr>
          </w:p>
          <w:p w14:paraId="4C759F87" w14:textId="77777777" w:rsidR="00F673C3" w:rsidRDefault="00F673C3" w:rsidP="006C4EF2">
            <w:pPr>
              <w:rPr>
                <w:rFonts w:ascii="Arial" w:hAnsi="Arial" w:cs="Arial"/>
              </w:rPr>
            </w:pPr>
            <w:r>
              <w:rPr>
                <w:rFonts w:ascii="Arial" w:hAnsi="Arial" w:cs="Arial"/>
              </w:rPr>
              <w:t>There is a potential for the music to evoke an emotional response in the participants. However, care has been taken to ensure the music chosen is not emotive in nature and will not include any lyrics, therefore it is unlikely participants will be able to relate any emotion to the music.</w:t>
            </w:r>
          </w:p>
          <w:p w14:paraId="5775D482" w14:textId="77777777" w:rsidR="00F673C3" w:rsidRDefault="00F673C3" w:rsidP="006C4EF2">
            <w:pPr>
              <w:rPr>
                <w:rFonts w:ascii="Arial" w:hAnsi="Arial" w:cs="Arial"/>
              </w:rPr>
            </w:pPr>
          </w:p>
          <w:p w14:paraId="5E667097" w14:textId="77777777" w:rsidR="00F673C3" w:rsidRPr="004C3A0B" w:rsidRDefault="00F673C3" w:rsidP="006C4EF2">
            <w:pPr>
              <w:rPr>
                <w:rFonts w:ascii="Arial" w:hAnsi="Arial" w:cs="Arial"/>
              </w:rPr>
            </w:pPr>
          </w:p>
          <w:p w14:paraId="1AFA4A3E" w14:textId="77777777" w:rsidR="00F673C3" w:rsidRPr="004C3A0B" w:rsidRDefault="00F673C3" w:rsidP="006C4EF2">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EFEE9E5" w14:textId="77777777" w:rsidR="00F673C3" w:rsidRPr="0002467E" w:rsidRDefault="00F673C3" w:rsidP="006C4EF2">
            <w:pPr>
              <w:autoSpaceDE w:val="0"/>
              <w:autoSpaceDN w:val="0"/>
              <w:adjustRightInd w:val="0"/>
              <w:rPr>
                <w:rFonts w:ascii="Arial" w:hAnsi="Arial" w:cs="Arial"/>
                <w:iCs/>
              </w:rPr>
            </w:pPr>
            <w:r w:rsidRPr="0002467E">
              <w:rPr>
                <w:rFonts w:ascii="Arial" w:hAnsi="Arial" w:cs="Arial"/>
                <w:iCs/>
              </w:rPr>
              <w:lastRenderedPageBreak/>
              <w:t>How will you mitigate the Risk to Participant</w:t>
            </w:r>
            <w:r>
              <w:rPr>
                <w:rFonts w:ascii="Arial" w:hAnsi="Arial" w:cs="Arial"/>
                <w:iCs/>
              </w:rPr>
              <w:t>:</w:t>
            </w:r>
          </w:p>
          <w:p w14:paraId="645FA099" w14:textId="77777777" w:rsidR="00F673C3" w:rsidRDefault="00F673C3" w:rsidP="006C4EF2">
            <w:pPr>
              <w:rPr>
                <w:rFonts w:ascii="Arial" w:hAnsi="Arial" w:cs="Arial"/>
              </w:rPr>
            </w:pPr>
          </w:p>
          <w:p w14:paraId="43A10671" w14:textId="77777777" w:rsidR="00F673C3" w:rsidRPr="00626F38" w:rsidRDefault="00F673C3" w:rsidP="006C4EF2">
            <w:pPr>
              <w:autoSpaceDE w:val="0"/>
              <w:autoSpaceDN w:val="0"/>
              <w:adjustRightInd w:val="0"/>
              <w:rPr>
                <w:rFonts w:ascii="Arial" w:hAnsi="Arial" w:cs="Arial"/>
              </w:rPr>
            </w:pPr>
            <w:r w:rsidRPr="00626F38">
              <w:rPr>
                <w:rFonts w:ascii="Arial" w:hAnsi="Arial" w:cs="Arial"/>
              </w:rPr>
              <w:t xml:space="preserve">The element of deception will be dealt with through the debrief sheet to fully inform the participant of what has happened and thus giving them the right to withdraw. </w:t>
            </w:r>
          </w:p>
          <w:p w14:paraId="1380F65E" w14:textId="77777777" w:rsidR="00F673C3" w:rsidRPr="00626F38" w:rsidRDefault="00F673C3" w:rsidP="006C4EF2">
            <w:pPr>
              <w:autoSpaceDE w:val="0"/>
              <w:autoSpaceDN w:val="0"/>
              <w:adjustRightInd w:val="0"/>
              <w:rPr>
                <w:rFonts w:ascii="Arial" w:hAnsi="Arial" w:cs="Arial"/>
              </w:rPr>
            </w:pPr>
          </w:p>
          <w:p w14:paraId="55783B67" w14:textId="77777777" w:rsidR="00F673C3" w:rsidRPr="00626F38" w:rsidRDefault="00F673C3" w:rsidP="006C4EF2">
            <w:pPr>
              <w:autoSpaceDE w:val="0"/>
              <w:autoSpaceDN w:val="0"/>
              <w:adjustRightInd w:val="0"/>
              <w:rPr>
                <w:rFonts w:ascii="Arial" w:hAnsi="Arial" w:cs="Arial"/>
              </w:rPr>
            </w:pPr>
          </w:p>
          <w:p w14:paraId="008BD4A9" w14:textId="77777777" w:rsidR="00F673C3" w:rsidRPr="00626F38" w:rsidRDefault="00F673C3" w:rsidP="006C4EF2">
            <w:pPr>
              <w:autoSpaceDE w:val="0"/>
              <w:autoSpaceDN w:val="0"/>
              <w:adjustRightInd w:val="0"/>
              <w:rPr>
                <w:rFonts w:ascii="Arial" w:hAnsi="Arial" w:cs="Arial"/>
              </w:rPr>
            </w:pPr>
          </w:p>
          <w:p w14:paraId="0F69FCA3" w14:textId="77777777" w:rsidR="00F673C3" w:rsidRPr="00626F38" w:rsidRDefault="00F673C3" w:rsidP="006C4EF2">
            <w:pPr>
              <w:autoSpaceDE w:val="0"/>
              <w:autoSpaceDN w:val="0"/>
              <w:adjustRightInd w:val="0"/>
              <w:rPr>
                <w:rFonts w:ascii="Arial" w:hAnsi="Arial" w:cs="Arial"/>
              </w:rPr>
            </w:pPr>
          </w:p>
          <w:p w14:paraId="700DB741" w14:textId="77777777" w:rsidR="00F673C3" w:rsidRPr="00626F38" w:rsidRDefault="00F673C3" w:rsidP="006C4EF2">
            <w:pPr>
              <w:autoSpaceDE w:val="0"/>
              <w:autoSpaceDN w:val="0"/>
              <w:adjustRightInd w:val="0"/>
              <w:rPr>
                <w:rFonts w:ascii="Arial" w:hAnsi="Arial" w:cs="Arial"/>
              </w:rPr>
            </w:pPr>
            <w:r w:rsidRPr="00626F38">
              <w:rPr>
                <w:rFonts w:ascii="Arial" w:hAnsi="Arial" w:cs="Arial"/>
              </w:rPr>
              <w:t>Data collected from participants will be anonymised so that no identifying features regarding the participant are linked to the data stored for analysis purposes.</w:t>
            </w:r>
          </w:p>
          <w:p w14:paraId="593C2D3D" w14:textId="77777777" w:rsidR="00F673C3" w:rsidRPr="00626F38" w:rsidRDefault="00F673C3" w:rsidP="006C4EF2">
            <w:pPr>
              <w:autoSpaceDE w:val="0"/>
              <w:autoSpaceDN w:val="0"/>
              <w:adjustRightInd w:val="0"/>
              <w:rPr>
                <w:rFonts w:ascii="Arial" w:hAnsi="Arial" w:cs="Arial"/>
              </w:rPr>
            </w:pPr>
          </w:p>
          <w:p w14:paraId="74A05FB0" w14:textId="77777777" w:rsidR="00F673C3" w:rsidRPr="00626F38" w:rsidRDefault="00F673C3" w:rsidP="006C4EF2">
            <w:pPr>
              <w:rPr>
                <w:rFonts w:ascii="Arial" w:hAnsi="Arial" w:cs="Arial"/>
                <w:sz w:val="24"/>
                <w:szCs w:val="24"/>
              </w:rPr>
            </w:pPr>
          </w:p>
          <w:p w14:paraId="4783DDAB" w14:textId="77777777" w:rsidR="00F673C3" w:rsidRDefault="00F673C3" w:rsidP="006C4EF2">
            <w:pPr>
              <w:autoSpaceDE w:val="0"/>
              <w:autoSpaceDN w:val="0"/>
              <w:adjustRightInd w:val="0"/>
              <w:rPr>
                <w:rFonts w:ascii="Arial" w:hAnsi="Arial" w:cs="Arial"/>
              </w:rPr>
            </w:pPr>
          </w:p>
          <w:p w14:paraId="28DBD758" w14:textId="77777777" w:rsidR="00F673C3" w:rsidRPr="00626F38" w:rsidRDefault="00F673C3" w:rsidP="006C4EF2">
            <w:pPr>
              <w:autoSpaceDE w:val="0"/>
              <w:autoSpaceDN w:val="0"/>
              <w:adjustRightInd w:val="0"/>
              <w:rPr>
                <w:rFonts w:ascii="Arial" w:hAnsi="Arial" w:cs="Arial"/>
              </w:rPr>
            </w:pPr>
            <w:r w:rsidRPr="00626F38">
              <w:rPr>
                <w:rFonts w:ascii="Arial" w:hAnsi="Arial" w:cs="Arial"/>
              </w:rPr>
              <w:t>Participants have right to withdraw without penalty but must do so before leaving the lab. After that point their data cannot be traced back to them.</w:t>
            </w:r>
          </w:p>
          <w:p w14:paraId="14E105DE" w14:textId="77777777" w:rsidR="00F673C3" w:rsidRDefault="00F673C3" w:rsidP="006C4EF2">
            <w:pPr>
              <w:rPr>
                <w:rFonts w:ascii="Arial" w:hAnsi="Arial" w:cs="Arial"/>
              </w:rPr>
            </w:pPr>
          </w:p>
          <w:p w14:paraId="17AAC049" w14:textId="77777777" w:rsidR="00F673C3" w:rsidRDefault="00F673C3" w:rsidP="006C4EF2">
            <w:pPr>
              <w:rPr>
                <w:rFonts w:ascii="Arial" w:hAnsi="Arial" w:cs="Arial"/>
              </w:rPr>
            </w:pPr>
          </w:p>
          <w:p w14:paraId="0C9F7190" w14:textId="77777777" w:rsidR="00F673C3" w:rsidRDefault="00F673C3" w:rsidP="006C4EF2">
            <w:pPr>
              <w:rPr>
                <w:rFonts w:ascii="Arial" w:hAnsi="Arial" w:cs="Arial"/>
              </w:rPr>
            </w:pPr>
          </w:p>
          <w:p w14:paraId="5BD447E6" w14:textId="77777777" w:rsidR="00F673C3" w:rsidRDefault="00F673C3" w:rsidP="006C4EF2">
            <w:pPr>
              <w:rPr>
                <w:rFonts w:ascii="Arial" w:hAnsi="Arial" w:cs="Arial"/>
              </w:rPr>
            </w:pPr>
            <w:r>
              <w:rPr>
                <w:rFonts w:ascii="Arial" w:hAnsi="Arial" w:cs="Arial"/>
              </w:rPr>
              <w:t>If they do feel emotional on hearing the music in the study phase the study will be immediately stopped, the participant will be debriefed, and they will be informed they can remove themselves from the study without any penalty.</w:t>
            </w:r>
          </w:p>
          <w:p w14:paraId="79D7314C" w14:textId="77777777" w:rsidR="00F673C3" w:rsidRDefault="00F673C3" w:rsidP="006C4EF2">
            <w:pPr>
              <w:rPr>
                <w:rFonts w:ascii="Arial" w:hAnsi="Arial" w:cs="Arial"/>
              </w:rPr>
            </w:pPr>
          </w:p>
          <w:p w14:paraId="4F8B1C48" w14:textId="77777777" w:rsidR="00F673C3" w:rsidRDefault="00F673C3" w:rsidP="006C4EF2">
            <w:pPr>
              <w:rPr>
                <w:rFonts w:ascii="Arial" w:hAnsi="Arial" w:cs="Arial"/>
              </w:rPr>
            </w:pPr>
          </w:p>
          <w:p w14:paraId="26C8D0BF" w14:textId="77777777" w:rsidR="00F673C3" w:rsidRDefault="00F673C3" w:rsidP="006C4EF2">
            <w:pPr>
              <w:rPr>
                <w:rFonts w:ascii="Arial" w:hAnsi="Arial" w:cs="Arial"/>
              </w:rPr>
            </w:pPr>
          </w:p>
          <w:p w14:paraId="00FCFA05" w14:textId="77777777" w:rsidR="00F673C3" w:rsidRDefault="00F673C3" w:rsidP="006C4EF2">
            <w:pPr>
              <w:rPr>
                <w:rFonts w:ascii="Arial" w:hAnsi="Arial" w:cs="Arial"/>
              </w:rPr>
            </w:pPr>
          </w:p>
          <w:p w14:paraId="04104200" w14:textId="77777777" w:rsidR="00F673C3" w:rsidRDefault="00F673C3" w:rsidP="006C4EF2">
            <w:pPr>
              <w:rPr>
                <w:rFonts w:ascii="Arial" w:hAnsi="Arial" w:cs="Arial"/>
              </w:rPr>
            </w:pPr>
          </w:p>
          <w:p w14:paraId="7EC0A59B" w14:textId="77777777" w:rsidR="00F673C3" w:rsidRDefault="00F673C3" w:rsidP="006C4EF2">
            <w:pPr>
              <w:rPr>
                <w:rFonts w:ascii="Arial" w:hAnsi="Arial" w:cs="Arial"/>
              </w:rPr>
            </w:pPr>
          </w:p>
          <w:p w14:paraId="3F9E2C12" w14:textId="77777777" w:rsidR="00F673C3" w:rsidRDefault="00F673C3" w:rsidP="006C4EF2">
            <w:pPr>
              <w:rPr>
                <w:rFonts w:ascii="Arial" w:hAnsi="Arial" w:cs="Arial"/>
              </w:rPr>
            </w:pPr>
          </w:p>
          <w:p w14:paraId="320D7366" w14:textId="77777777" w:rsidR="00F673C3" w:rsidRPr="004C3A0B" w:rsidRDefault="00F673C3" w:rsidP="006C4EF2">
            <w:pPr>
              <w:rPr>
                <w:rFonts w:ascii="Arial" w:hAnsi="Arial" w:cs="Arial"/>
              </w:rPr>
            </w:pPr>
          </w:p>
          <w:p w14:paraId="4910E71F" w14:textId="77777777" w:rsidR="00F673C3" w:rsidRPr="00354F34" w:rsidRDefault="00F673C3" w:rsidP="006C4EF2">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F673C3" w:rsidRPr="004C3A0B" w14:paraId="03F41D93" w14:textId="77777777" w:rsidTr="006C4EF2">
        <w:tc>
          <w:tcPr>
            <w:tcW w:w="9923" w:type="dxa"/>
            <w:gridSpan w:val="4"/>
            <w:tcBorders>
              <w:bottom w:val="single" w:sz="4" w:space="0" w:color="auto"/>
            </w:tcBorders>
            <w:shd w:val="clear" w:color="auto" w:fill="F2F2F2" w:themeFill="background1" w:themeFillShade="F2"/>
          </w:tcPr>
          <w:p w14:paraId="3B77F4B8" w14:textId="77777777" w:rsidR="00F673C3" w:rsidRPr="004C3A0B" w:rsidRDefault="00F673C3" w:rsidP="006C4EF2">
            <w:pPr>
              <w:rPr>
                <w:rFonts w:ascii="Arial" w:hAnsi="Arial" w:cs="Arial"/>
              </w:rPr>
            </w:pPr>
            <w:r w:rsidRPr="004C3A0B">
              <w:rPr>
                <w:rFonts w:ascii="Arial"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F673C3" w:rsidRPr="004C3A0B" w14:paraId="2D36DEED" w14:textId="77777777" w:rsidTr="006C4EF2">
        <w:tc>
          <w:tcPr>
            <w:tcW w:w="9923" w:type="dxa"/>
            <w:gridSpan w:val="4"/>
            <w:tcBorders>
              <w:top w:val="single" w:sz="4" w:space="0" w:color="auto"/>
              <w:bottom w:val="single" w:sz="4" w:space="0" w:color="auto"/>
            </w:tcBorders>
          </w:tcPr>
          <w:p w14:paraId="471F4500" w14:textId="77777777" w:rsidR="00F673C3" w:rsidRDefault="00F673C3" w:rsidP="006C4EF2">
            <w:pPr>
              <w:rPr>
                <w:rFonts w:ascii="Arial" w:hAnsi="Arial" w:cs="Arial"/>
              </w:rPr>
            </w:pPr>
            <w:r>
              <w:rPr>
                <w:rFonts w:ascii="Arial" w:hAnsi="Arial" w:cs="Arial"/>
              </w:rPr>
              <w:t>N/A for this study</w:t>
            </w:r>
          </w:p>
          <w:p w14:paraId="15A6FE79" w14:textId="77777777" w:rsidR="00F673C3" w:rsidRDefault="00F673C3" w:rsidP="006C4EF2">
            <w:pPr>
              <w:rPr>
                <w:rFonts w:ascii="Arial" w:hAnsi="Arial" w:cs="Arial"/>
              </w:rPr>
            </w:pPr>
          </w:p>
          <w:p w14:paraId="427D29E5" w14:textId="77777777" w:rsidR="00F673C3" w:rsidRPr="004C3A0B" w:rsidRDefault="00F673C3" w:rsidP="006C4EF2">
            <w:pPr>
              <w:rPr>
                <w:rFonts w:ascii="Arial" w:hAnsi="Arial" w:cs="Arial"/>
              </w:rPr>
            </w:pPr>
          </w:p>
          <w:p w14:paraId="56BD0A09" w14:textId="77777777" w:rsidR="00F673C3" w:rsidRPr="004C3A0B" w:rsidRDefault="00F673C3" w:rsidP="006C4EF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673C3" w:rsidRPr="004C3A0B" w14:paraId="34DE4FB6" w14:textId="77777777" w:rsidTr="006C4EF2">
        <w:tc>
          <w:tcPr>
            <w:tcW w:w="9923" w:type="dxa"/>
            <w:gridSpan w:val="4"/>
            <w:tcBorders>
              <w:top w:val="single" w:sz="4" w:space="0" w:color="auto"/>
              <w:bottom w:val="single" w:sz="4" w:space="0" w:color="auto"/>
            </w:tcBorders>
            <w:shd w:val="clear" w:color="auto" w:fill="F2F2F2" w:themeFill="background1" w:themeFillShade="F2"/>
          </w:tcPr>
          <w:p w14:paraId="2D12F3E7" w14:textId="77777777" w:rsidR="00F673C3" w:rsidRPr="004C3A0B" w:rsidRDefault="00F673C3" w:rsidP="006C4EF2">
            <w:pPr>
              <w:rPr>
                <w:rFonts w:ascii="Arial" w:hAnsi="Arial" w:cs="Arial"/>
              </w:rPr>
            </w:pPr>
            <w:r w:rsidRPr="004C3A0B">
              <w:rPr>
                <w:rFonts w:ascii="Arial" w:hAnsi="Arial" w:cs="Arial"/>
                <w:b/>
              </w:rPr>
              <w:t>Risks to investigator</w:t>
            </w:r>
          </w:p>
          <w:p w14:paraId="4B23BB89" w14:textId="77777777" w:rsidR="00F673C3" w:rsidRPr="004C3A0B" w:rsidRDefault="00F673C3" w:rsidP="006C4EF2">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F673C3" w:rsidRPr="004C3A0B" w14:paraId="25DD53A4" w14:textId="77777777" w:rsidTr="006C4EF2">
        <w:tc>
          <w:tcPr>
            <w:tcW w:w="4849" w:type="dxa"/>
            <w:tcBorders>
              <w:top w:val="single" w:sz="4" w:space="0" w:color="auto"/>
              <w:bottom w:val="single" w:sz="4" w:space="0" w:color="auto"/>
            </w:tcBorders>
          </w:tcPr>
          <w:p w14:paraId="4FA4C3E5" w14:textId="77777777" w:rsidR="00F673C3" w:rsidRDefault="00F673C3" w:rsidP="006C4EF2">
            <w:pPr>
              <w:autoSpaceDE w:val="0"/>
              <w:autoSpaceDN w:val="0"/>
              <w:adjustRightInd w:val="0"/>
              <w:rPr>
                <w:rFonts w:ascii="Arial" w:hAnsi="Arial" w:cs="Arial"/>
              </w:rPr>
            </w:pPr>
            <w:r>
              <w:rPr>
                <w:rFonts w:ascii="Arial" w:hAnsi="Arial" w:cs="Arial"/>
              </w:rPr>
              <w:t>Risk to Investigator:</w:t>
            </w:r>
          </w:p>
          <w:p w14:paraId="7EFC0CAB" w14:textId="77777777" w:rsidR="00F673C3" w:rsidRDefault="00F673C3" w:rsidP="006C4EF2">
            <w:pPr>
              <w:rPr>
                <w:rFonts w:ascii="Arial" w:hAnsi="Arial" w:cs="Arial"/>
              </w:rPr>
            </w:pPr>
          </w:p>
          <w:p w14:paraId="267EEC37" w14:textId="77777777" w:rsidR="00F673C3" w:rsidRDefault="00F673C3" w:rsidP="006C4EF2">
            <w:pPr>
              <w:rPr>
                <w:rFonts w:ascii="Arial" w:hAnsi="Arial" w:cs="Arial"/>
              </w:rPr>
            </w:pPr>
            <w:r>
              <w:rPr>
                <w:rFonts w:ascii="Arial" w:hAnsi="Arial" w:cs="Arial"/>
              </w:rPr>
              <w:t>Due to the research taking place in a laboratory there is the potential for the researcher to be in a one-to-one environment with the participant</w:t>
            </w:r>
          </w:p>
          <w:p w14:paraId="6E38C9A0" w14:textId="77777777" w:rsidR="00F673C3" w:rsidRDefault="00F673C3" w:rsidP="006C4EF2">
            <w:pPr>
              <w:rPr>
                <w:rFonts w:ascii="Arial" w:hAnsi="Arial" w:cs="Arial"/>
              </w:rPr>
            </w:pPr>
          </w:p>
          <w:p w14:paraId="139C028D" w14:textId="77777777" w:rsidR="00F673C3" w:rsidRDefault="00F673C3" w:rsidP="006C4EF2">
            <w:pPr>
              <w:rPr>
                <w:rFonts w:ascii="Arial" w:hAnsi="Arial" w:cs="Arial"/>
              </w:rPr>
            </w:pPr>
          </w:p>
          <w:p w14:paraId="631AA5C6" w14:textId="77777777" w:rsidR="00F673C3" w:rsidRDefault="00F673C3" w:rsidP="006C4EF2">
            <w:pPr>
              <w:rPr>
                <w:rFonts w:ascii="Arial" w:hAnsi="Arial" w:cs="Arial"/>
              </w:rPr>
            </w:pPr>
          </w:p>
          <w:p w14:paraId="105692DF" w14:textId="77777777" w:rsidR="00F673C3" w:rsidRDefault="00F673C3" w:rsidP="006C4EF2">
            <w:pPr>
              <w:rPr>
                <w:rFonts w:ascii="Arial" w:hAnsi="Arial" w:cs="Arial"/>
              </w:rPr>
            </w:pPr>
          </w:p>
          <w:p w14:paraId="644D24BD" w14:textId="77777777" w:rsidR="00F673C3" w:rsidRDefault="00F673C3" w:rsidP="006C4EF2">
            <w:pPr>
              <w:rPr>
                <w:rFonts w:ascii="Arial" w:hAnsi="Arial" w:cs="Arial"/>
              </w:rPr>
            </w:pPr>
            <w:r>
              <w:rPr>
                <w:rFonts w:ascii="Arial" w:hAnsi="Arial" w:cs="Arial"/>
              </w:rPr>
              <w:t>The researcher may find themselves asked for information outside of their scope of knowledge as an undergraduate student</w:t>
            </w:r>
          </w:p>
          <w:p w14:paraId="7E875B8B" w14:textId="77777777" w:rsidR="00F673C3" w:rsidRPr="004C3A0B" w:rsidRDefault="00F673C3" w:rsidP="006C4EF2">
            <w:pPr>
              <w:rPr>
                <w:rFonts w:ascii="Arial" w:hAnsi="Arial" w:cs="Arial"/>
              </w:rPr>
            </w:pPr>
          </w:p>
          <w:p w14:paraId="29CFF17D" w14:textId="77777777" w:rsidR="00F673C3" w:rsidRDefault="00F673C3" w:rsidP="006C4EF2">
            <w:pPr>
              <w:autoSpaceDE w:val="0"/>
              <w:autoSpaceDN w:val="0"/>
              <w:adjustRightInd w:val="0"/>
              <w:rPr>
                <w:rFonts w:ascii="Arial" w:hAnsi="Arial" w:cs="Arial"/>
                <w:i/>
                <w:color w:val="808080"/>
                <w:sz w:val="18"/>
                <w:szCs w:val="18"/>
              </w:rPr>
            </w:pPr>
          </w:p>
          <w:p w14:paraId="297003FB" w14:textId="77777777" w:rsidR="00F673C3" w:rsidRDefault="00F673C3" w:rsidP="006C4EF2">
            <w:pPr>
              <w:autoSpaceDE w:val="0"/>
              <w:autoSpaceDN w:val="0"/>
              <w:adjustRightInd w:val="0"/>
              <w:rPr>
                <w:rFonts w:ascii="Arial" w:hAnsi="Arial" w:cs="Arial"/>
                <w:i/>
                <w:color w:val="808080"/>
                <w:sz w:val="18"/>
                <w:szCs w:val="18"/>
              </w:rPr>
            </w:pPr>
          </w:p>
          <w:p w14:paraId="4955772B" w14:textId="77777777" w:rsidR="00F673C3" w:rsidRDefault="00F673C3" w:rsidP="006C4EF2">
            <w:pPr>
              <w:autoSpaceDE w:val="0"/>
              <w:autoSpaceDN w:val="0"/>
              <w:adjustRightInd w:val="0"/>
              <w:rPr>
                <w:rFonts w:ascii="Arial" w:hAnsi="Arial" w:cs="Arial"/>
                <w:i/>
                <w:color w:val="808080"/>
                <w:sz w:val="18"/>
                <w:szCs w:val="18"/>
              </w:rPr>
            </w:pPr>
          </w:p>
          <w:p w14:paraId="6EC9954B" w14:textId="77777777" w:rsidR="00F673C3" w:rsidRDefault="00F673C3" w:rsidP="006C4EF2">
            <w:pPr>
              <w:autoSpaceDE w:val="0"/>
              <w:autoSpaceDN w:val="0"/>
              <w:adjustRightInd w:val="0"/>
              <w:rPr>
                <w:rFonts w:ascii="Arial" w:hAnsi="Arial" w:cs="Arial"/>
                <w:i/>
                <w:color w:val="808080"/>
                <w:sz w:val="18"/>
                <w:szCs w:val="18"/>
              </w:rPr>
            </w:pPr>
          </w:p>
          <w:p w14:paraId="467154EF" w14:textId="77777777" w:rsidR="00F673C3" w:rsidRDefault="00F673C3" w:rsidP="006C4EF2">
            <w:pPr>
              <w:autoSpaceDE w:val="0"/>
              <w:autoSpaceDN w:val="0"/>
              <w:adjustRightInd w:val="0"/>
              <w:rPr>
                <w:rFonts w:ascii="Arial" w:hAnsi="Arial" w:cs="Arial"/>
                <w:i/>
                <w:color w:val="808080"/>
                <w:sz w:val="18"/>
                <w:szCs w:val="18"/>
              </w:rPr>
            </w:pPr>
          </w:p>
          <w:p w14:paraId="04D423E1" w14:textId="77777777" w:rsidR="00F673C3" w:rsidRDefault="00F673C3" w:rsidP="006C4EF2">
            <w:pPr>
              <w:autoSpaceDE w:val="0"/>
              <w:autoSpaceDN w:val="0"/>
              <w:adjustRightInd w:val="0"/>
              <w:rPr>
                <w:rFonts w:ascii="Arial" w:hAnsi="Arial" w:cs="Arial"/>
                <w:i/>
                <w:color w:val="808080"/>
                <w:sz w:val="18"/>
                <w:szCs w:val="18"/>
              </w:rPr>
            </w:pPr>
          </w:p>
          <w:p w14:paraId="5971140D" w14:textId="77777777" w:rsidR="00F673C3" w:rsidRDefault="00F673C3" w:rsidP="006C4EF2">
            <w:pPr>
              <w:autoSpaceDE w:val="0"/>
              <w:autoSpaceDN w:val="0"/>
              <w:adjustRightInd w:val="0"/>
              <w:rPr>
                <w:rFonts w:ascii="Arial" w:hAnsi="Arial" w:cs="Arial"/>
                <w:i/>
                <w:color w:val="808080"/>
                <w:sz w:val="18"/>
                <w:szCs w:val="18"/>
              </w:rPr>
            </w:pPr>
          </w:p>
          <w:p w14:paraId="621B2218" w14:textId="77777777" w:rsidR="00F673C3" w:rsidRDefault="00F673C3" w:rsidP="006C4EF2">
            <w:pPr>
              <w:autoSpaceDE w:val="0"/>
              <w:autoSpaceDN w:val="0"/>
              <w:adjustRightInd w:val="0"/>
              <w:rPr>
                <w:rFonts w:ascii="Arial" w:hAnsi="Arial" w:cs="Arial"/>
                <w:iCs/>
              </w:rPr>
            </w:pPr>
            <w:r w:rsidRPr="00CD2408">
              <w:rPr>
                <w:rFonts w:ascii="Arial" w:hAnsi="Arial" w:cs="Arial"/>
                <w:iCs/>
              </w:rPr>
              <w:t>The researcher could re</w:t>
            </w:r>
            <w:r>
              <w:rPr>
                <w:rFonts w:ascii="Arial" w:hAnsi="Arial" w:cs="Arial"/>
                <w:iCs/>
              </w:rPr>
              <w:t>ceive an abusive message reading the attitudes towards the study</w:t>
            </w:r>
          </w:p>
          <w:p w14:paraId="45F7D7B9" w14:textId="77777777" w:rsidR="00F673C3" w:rsidRDefault="00F673C3" w:rsidP="006C4EF2">
            <w:pPr>
              <w:autoSpaceDE w:val="0"/>
              <w:autoSpaceDN w:val="0"/>
              <w:adjustRightInd w:val="0"/>
              <w:rPr>
                <w:rFonts w:ascii="Arial" w:hAnsi="Arial" w:cs="Arial"/>
                <w:iCs/>
              </w:rPr>
            </w:pPr>
          </w:p>
          <w:p w14:paraId="501BA85A" w14:textId="77777777" w:rsidR="00F673C3" w:rsidRDefault="00F673C3" w:rsidP="006C4EF2">
            <w:pPr>
              <w:autoSpaceDE w:val="0"/>
              <w:autoSpaceDN w:val="0"/>
              <w:adjustRightInd w:val="0"/>
              <w:rPr>
                <w:rFonts w:ascii="Arial" w:hAnsi="Arial" w:cs="Arial"/>
                <w:iCs/>
              </w:rPr>
            </w:pPr>
          </w:p>
          <w:p w14:paraId="50165DDC" w14:textId="77777777" w:rsidR="00F673C3" w:rsidRPr="00CD2408" w:rsidRDefault="00F673C3" w:rsidP="006C4EF2">
            <w:pPr>
              <w:autoSpaceDE w:val="0"/>
              <w:autoSpaceDN w:val="0"/>
              <w:adjustRightInd w:val="0"/>
              <w:rPr>
                <w:rFonts w:ascii="Arial" w:hAnsi="Arial" w:cs="Arial"/>
                <w:iCs/>
              </w:rPr>
            </w:pPr>
            <w:r>
              <w:rPr>
                <w:rFonts w:ascii="Arial" w:hAnsi="Arial" w:cs="Arial"/>
                <w:iCs/>
              </w:rPr>
              <w:t>There could be a risk of accusations due to the element of deception regarding the misinformation.</w:t>
            </w:r>
          </w:p>
          <w:p w14:paraId="051BA09C" w14:textId="77777777" w:rsidR="00F673C3" w:rsidRDefault="00F673C3" w:rsidP="006C4EF2">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0FED326D" w14:textId="77777777" w:rsidR="00F673C3" w:rsidRDefault="00F673C3" w:rsidP="006C4EF2">
            <w:pPr>
              <w:autoSpaceDE w:val="0"/>
              <w:autoSpaceDN w:val="0"/>
              <w:adjustRightInd w:val="0"/>
              <w:rPr>
                <w:rFonts w:ascii="Arial" w:hAnsi="Arial" w:cs="Arial"/>
                <w:i/>
                <w:color w:val="808080"/>
                <w:sz w:val="18"/>
                <w:szCs w:val="18"/>
              </w:rPr>
            </w:pPr>
          </w:p>
          <w:p w14:paraId="19B44A74" w14:textId="77777777" w:rsidR="00F673C3" w:rsidRPr="004C3A0B" w:rsidRDefault="00F673C3" w:rsidP="006C4EF2">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3499093A" w14:textId="77777777" w:rsidR="00F673C3" w:rsidRPr="0002467E" w:rsidRDefault="00F673C3" w:rsidP="006C4EF2">
            <w:pPr>
              <w:autoSpaceDE w:val="0"/>
              <w:autoSpaceDN w:val="0"/>
              <w:adjustRightInd w:val="0"/>
              <w:rPr>
                <w:rFonts w:ascii="Arial" w:hAnsi="Arial" w:cs="Arial"/>
                <w:iCs/>
              </w:rPr>
            </w:pPr>
            <w:r w:rsidRPr="0002467E">
              <w:rPr>
                <w:rFonts w:ascii="Arial" w:hAnsi="Arial" w:cs="Arial"/>
                <w:iCs/>
              </w:rPr>
              <w:lastRenderedPageBreak/>
              <w:t>How will you mitigate the Risk to Investigator:</w:t>
            </w:r>
          </w:p>
          <w:p w14:paraId="6E03BBAD" w14:textId="77777777" w:rsidR="00F673C3" w:rsidRDefault="00F673C3" w:rsidP="006C4EF2">
            <w:pPr>
              <w:rPr>
                <w:rFonts w:ascii="Arial" w:hAnsi="Arial" w:cs="Arial"/>
              </w:rPr>
            </w:pPr>
          </w:p>
          <w:p w14:paraId="2043D23D" w14:textId="77777777" w:rsidR="00F673C3" w:rsidRPr="0002467E" w:rsidRDefault="00F673C3" w:rsidP="006C4EF2">
            <w:pPr>
              <w:autoSpaceDE w:val="0"/>
              <w:autoSpaceDN w:val="0"/>
              <w:adjustRightInd w:val="0"/>
              <w:rPr>
                <w:rFonts w:ascii="Arial" w:hAnsi="Arial" w:cs="Arial"/>
              </w:rPr>
            </w:pPr>
            <w:r w:rsidRPr="0002467E">
              <w:rPr>
                <w:rFonts w:ascii="Arial" w:hAnsi="Arial" w:cs="Arial"/>
              </w:rPr>
              <w:t>To avoid researchers being in a position of isolation with a participant, data collection in the laboratory will only take place between the hours of 9am – 5pm  Monday</w:t>
            </w:r>
            <w:r>
              <w:rPr>
                <w:rFonts w:ascii="Arial" w:hAnsi="Arial" w:cs="Arial"/>
              </w:rPr>
              <w:t xml:space="preserve"> to Friday </w:t>
            </w:r>
            <w:r w:rsidRPr="0002467E">
              <w:rPr>
                <w:rFonts w:ascii="Arial" w:hAnsi="Arial" w:cs="Arial"/>
              </w:rPr>
              <w:t>during term-time to ensure that members of university staff are on hand in the laboratory should any issues arise.</w:t>
            </w:r>
          </w:p>
          <w:p w14:paraId="64E52156" w14:textId="77777777" w:rsidR="00F673C3" w:rsidRDefault="00F673C3" w:rsidP="006C4EF2">
            <w:pPr>
              <w:rPr>
                <w:rFonts w:ascii="Arial" w:hAnsi="Arial" w:cs="Arial"/>
              </w:rPr>
            </w:pPr>
          </w:p>
          <w:p w14:paraId="453CBC67" w14:textId="77777777" w:rsidR="00F673C3" w:rsidRDefault="00F673C3" w:rsidP="006C4EF2">
            <w:pPr>
              <w:rPr>
                <w:rFonts w:ascii="Arial" w:hAnsi="Arial" w:cs="Arial"/>
              </w:rPr>
            </w:pPr>
          </w:p>
          <w:p w14:paraId="4614A54B" w14:textId="77777777" w:rsidR="00F673C3" w:rsidRPr="0002467E" w:rsidRDefault="00F673C3" w:rsidP="006C4EF2">
            <w:pPr>
              <w:autoSpaceDE w:val="0"/>
              <w:autoSpaceDN w:val="0"/>
              <w:adjustRightInd w:val="0"/>
              <w:rPr>
                <w:rFonts w:ascii="Arial" w:hAnsi="Arial" w:cs="Arial"/>
              </w:rPr>
            </w:pPr>
            <w:r w:rsidRPr="0002467E">
              <w:rPr>
                <w:rFonts w:ascii="Arial" w:hAnsi="Arial" w:cs="Arial"/>
              </w:rPr>
              <w:t>Prior to the commencement of data collection, the supervisor will sign off the consent and debrief if they are satisfied that adequate information has been provided for participants. In addition, contact details are provided on the debrief for the supervisor and either the participant or the researcher can contact the supervisor for clarification or to raise concerns.</w:t>
            </w:r>
          </w:p>
          <w:p w14:paraId="2115FAFA" w14:textId="77777777" w:rsidR="00F673C3" w:rsidRDefault="00F673C3" w:rsidP="006C4EF2">
            <w:pPr>
              <w:rPr>
                <w:rFonts w:ascii="Arial" w:hAnsi="Arial" w:cs="Arial"/>
              </w:rPr>
            </w:pPr>
          </w:p>
          <w:p w14:paraId="6349FC4B" w14:textId="77777777" w:rsidR="00F673C3" w:rsidRPr="004C3A0B" w:rsidRDefault="00F673C3" w:rsidP="006C4EF2">
            <w:pPr>
              <w:rPr>
                <w:rFonts w:ascii="Arial" w:hAnsi="Arial" w:cs="Arial"/>
              </w:rPr>
            </w:pPr>
          </w:p>
          <w:p w14:paraId="2860C148" w14:textId="77777777" w:rsidR="00F673C3" w:rsidRPr="00CD2408" w:rsidRDefault="00F673C3" w:rsidP="006C4EF2">
            <w:pPr>
              <w:autoSpaceDE w:val="0"/>
              <w:autoSpaceDN w:val="0"/>
              <w:adjustRightInd w:val="0"/>
              <w:rPr>
                <w:rFonts w:ascii="Arial" w:hAnsi="Arial" w:cs="Arial"/>
                <w:iCs/>
              </w:rPr>
            </w:pPr>
            <w:r w:rsidRPr="00CD2408">
              <w:rPr>
                <w:rFonts w:ascii="Arial" w:hAnsi="Arial" w:cs="Arial"/>
                <w:iCs/>
              </w:rPr>
              <w:t>If this does occur, the researcher must contact their supervisor straight away to inform them of the issue and then work with them to solve the problem</w:t>
            </w:r>
          </w:p>
          <w:p w14:paraId="22E3C08C" w14:textId="77777777" w:rsidR="00F673C3" w:rsidRDefault="00F673C3" w:rsidP="006C4EF2">
            <w:pPr>
              <w:autoSpaceDE w:val="0"/>
              <w:autoSpaceDN w:val="0"/>
              <w:adjustRightInd w:val="0"/>
              <w:rPr>
                <w:rFonts w:ascii="Arial" w:hAnsi="Arial" w:cs="Arial"/>
                <w:i/>
                <w:color w:val="808080"/>
                <w:sz w:val="18"/>
                <w:szCs w:val="18"/>
              </w:rPr>
            </w:pPr>
          </w:p>
          <w:p w14:paraId="165E8916" w14:textId="77777777" w:rsidR="00F673C3" w:rsidRPr="001F3F84" w:rsidRDefault="00F673C3" w:rsidP="006C4EF2">
            <w:pPr>
              <w:autoSpaceDE w:val="0"/>
              <w:autoSpaceDN w:val="0"/>
              <w:adjustRightInd w:val="0"/>
              <w:rPr>
                <w:rFonts w:ascii="Arial" w:hAnsi="Arial" w:cs="Arial"/>
                <w:iCs/>
              </w:rPr>
            </w:pPr>
            <w:r w:rsidRPr="001F3F84">
              <w:rPr>
                <w:rFonts w:ascii="Arial" w:hAnsi="Arial" w:cs="Arial"/>
                <w:iCs/>
              </w:rPr>
              <w:t>Within the debrief form, it will be stated clearly that in order to examine the effect of misinformation, an element of deception was required. It will then be stated that if they are not comfortable with this, then they can withdraw themselves and their data from the study at this point. Any further questions may be directed to myself or my supervisor.</w:t>
            </w:r>
          </w:p>
          <w:p w14:paraId="43BDDCBF" w14:textId="77777777" w:rsidR="00F673C3" w:rsidRDefault="00F673C3" w:rsidP="006C4EF2">
            <w:pPr>
              <w:autoSpaceDE w:val="0"/>
              <w:autoSpaceDN w:val="0"/>
              <w:adjustRightInd w:val="0"/>
              <w:rPr>
                <w:rFonts w:ascii="Arial" w:hAnsi="Arial" w:cs="Arial"/>
                <w:i/>
                <w:color w:val="808080"/>
                <w:sz w:val="18"/>
                <w:szCs w:val="18"/>
              </w:rPr>
            </w:pPr>
          </w:p>
          <w:p w14:paraId="65CA575D" w14:textId="77777777" w:rsidR="00F673C3" w:rsidRDefault="00F673C3" w:rsidP="006C4EF2">
            <w:pPr>
              <w:autoSpaceDE w:val="0"/>
              <w:autoSpaceDN w:val="0"/>
              <w:adjustRightInd w:val="0"/>
              <w:rPr>
                <w:rFonts w:ascii="Arial" w:hAnsi="Arial" w:cs="Arial"/>
                <w:i/>
                <w:color w:val="808080"/>
                <w:sz w:val="18"/>
                <w:szCs w:val="18"/>
              </w:rPr>
            </w:pPr>
          </w:p>
          <w:p w14:paraId="1E866BAB" w14:textId="77777777" w:rsidR="00F673C3" w:rsidRPr="004C3A0B" w:rsidRDefault="00F673C3" w:rsidP="006C4EF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673C3" w:rsidRPr="004C3A0B" w14:paraId="7197EA01" w14:textId="77777777" w:rsidTr="006C4EF2">
        <w:tc>
          <w:tcPr>
            <w:tcW w:w="9923" w:type="dxa"/>
            <w:gridSpan w:val="4"/>
            <w:tcBorders>
              <w:top w:val="single" w:sz="4" w:space="0" w:color="auto"/>
              <w:bottom w:val="single" w:sz="4" w:space="0" w:color="auto"/>
            </w:tcBorders>
            <w:shd w:val="clear" w:color="auto" w:fill="F2F2F2" w:themeFill="background1" w:themeFillShade="F2"/>
          </w:tcPr>
          <w:p w14:paraId="36DE9039" w14:textId="77777777" w:rsidR="00F673C3" w:rsidRPr="004C3A0B" w:rsidRDefault="00F673C3" w:rsidP="006C4EF2">
            <w:pPr>
              <w:rPr>
                <w:rFonts w:ascii="Arial" w:hAnsi="Arial" w:cs="Arial"/>
              </w:rPr>
            </w:pPr>
            <w:r w:rsidRPr="004C3A0B">
              <w:rPr>
                <w:rFonts w:ascii="Arial" w:hAnsi="Arial" w:cs="Arial"/>
                <w:b/>
              </w:rPr>
              <w:lastRenderedPageBreak/>
              <w:t>University/institutional risks</w:t>
            </w:r>
          </w:p>
          <w:p w14:paraId="134FA5CA" w14:textId="77777777" w:rsidR="00F673C3" w:rsidRPr="004C3A0B" w:rsidRDefault="00F673C3" w:rsidP="006C4EF2">
            <w:pPr>
              <w:rPr>
                <w:rFonts w:ascii="Arial" w:hAnsi="Arial" w:cs="Arial"/>
              </w:rPr>
            </w:pPr>
            <w:r w:rsidRPr="004C3A0B">
              <w:rPr>
                <w:rFonts w:ascii="Arial" w:hAnsi="Arial" w:cs="Arial"/>
              </w:rPr>
              <w:t>For example: adverse publicity, financial loss, data protection</w:t>
            </w:r>
          </w:p>
        </w:tc>
      </w:tr>
      <w:tr w:rsidR="00F673C3" w:rsidRPr="004C3A0B" w14:paraId="26A3C3C6" w14:textId="77777777" w:rsidTr="006C4EF2">
        <w:tc>
          <w:tcPr>
            <w:tcW w:w="4849" w:type="dxa"/>
            <w:tcBorders>
              <w:top w:val="single" w:sz="4" w:space="0" w:color="auto"/>
              <w:bottom w:val="single" w:sz="4" w:space="0" w:color="auto"/>
            </w:tcBorders>
          </w:tcPr>
          <w:p w14:paraId="6BF92E55" w14:textId="77777777" w:rsidR="00F673C3" w:rsidRDefault="00F673C3" w:rsidP="006C4EF2">
            <w:pPr>
              <w:tabs>
                <w:tab w:val="left" w:pos="3180"/>
              </w:tabs>
              <w:autoSpaceDE w:val="0"/>
              <w:autoSpaceDN w:val="0"/>
              <w:adjustRightInd w:val="0"/>
              <w:rPr>
                <w:rFonts w:ascii="Arial" w:hAnsi="Arial" w:cs="Arial"/>
              </w:rPr>
            </w:pPr>
            <w:r>
              <w:rPr>
                <w:rFonts w:ascii="Arial" w:hAnsi="Arial" w:cs="Arial"/>
              </w:rPr>
              <w:t>Risk to University:</w:t>
            </w:r>
            <w:r>
              <w:rPr>
                <w:rFonts w:ascii="Arial" w:hAnsi="Arial" w:cs="Arial"/>
              </w:rPr>
              <w:tab/>
            </w:r>
          </w:p>
          <w:p w14:paraId="51736A64" w14:textId="77777777" w:rsidR="00F673C3" w:rsidRDefault="00F673C3" w:rsidP="006C4EF2">
            <w:pPr>
              <w:tabs>
                <w:tab w:val="left" w:pos="3180"/>
              </w:tabs>
              <w:autoSpaceDE w:val="0"/>
              <w:autoSpaceDN w:val="0"/>
              <w:adjustRightInd w:val="0"/>
              <w:rPr>
                <w:rFonts w:ascii="Arial" w:hAnsi="Arial" w:cs="Arial"/>
              </w:rPr>
            </w:pPr>
          </w:p>
          <w:p w14:paraId="53C54D60" w14:textId="77777777" w:rsidR="00F673C3" w:rsidRDefault="00F673C3" w:rsidP="006C4EF2">
            <w:pPr>
              <w:tabs>
                <w:tab w:val="left" w:pos="3180"/>
              </w:tabs>
              <w:autoSpaceDE w:val="0"/>
              <w:autoSpaceDN w:val="0"/>
              <w:adjustRightInd w:val="0"/>
              <w:rPr>
                <w:rFonts w:ascii="Arial" w:hAnsi="Arial" w:cs="Arial"/>
              </w:rPr>
            </w:pPr>
            <w:r>
              <w:rPr>
                <w:rFonts w:ascii="Arial" w:hAnsi="Arial" w:cs="Arial"/>
              </w:rPr>
              <w:t>Potential for researcher or participant conduct, should it be of a nature unbecoming of the UWTSD Student Code of Conduct, to behave in a way that may be a risk to the university.</w:t>
            </w:r>
          </w:p>
          <w:p w14:paraId="53364DEA" w14:textId="77777777" w:rsidR="00F673C3" w:rsidRDefault="00F673C3" w:rsidP="006C4EF2">
            <w:pPr>
              <w:rPr>
                <w:rFonts w:ascii="Arial" w:hAnsi="Arial" w:cs="Arial"/>
              </w:rPr>
            </w:pPr>
          </w:p>
          <w:p w14:paraId="6557F561" w14:textId="77777777" w:rsidR="00F673C3" w:rsidRDefault="00F673C3" w:rsidP="006C4EF2">
            <w:pPr>
              <w:rPr>
                <w:rFonts w:ascii="Arial" w:hAnsi="Arial" w:cs="Arial"/>
              </w:rPr>
            </w:pPr>
          </w:p>
          <w:p w14:paraId="7A6D6F3D" w14:textId="77777777" w:rsidR="00F673C3" w:rsidRPr="004C3A0B" w:rsidRDefault="00F673C3" w:rsidP="006C4EF2">
            <w:pPr>
              <w:rPr>
                <w:rFonts w:ascii="Arial" w:hAnsi="Arial" w:cs="Arial"/>
              </w:rPr>
            </w:pPr>
          </w:p>
          <w:p w14:paraId="535171AB" w14:textId="77777777" w:rsidR="00F673C3" w:rsidRPr="004C3A0B" w:rsidRDefault="00F673C3" w:rsidP="006C4EF2">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682865C" w14:textId="77777777" w:rsidR="00F673C3" w:rsidRPr="00354F34" w:rsidRDefault="00F673C3" w:rsidP="006C4EF2">
            <w:pPr>
              <w:autoSpaceDE w:val="0"/>
              <w:autoSpaceDN w:val="0"/>
              <w:adjustRightInd w:val="0"/>
              <w:rPr>
                <w:rFonts w:ascii="Arial" w:hAnsi="Arial" w:cs="Arial"/>
                <w:i/>
                <w:sz w:val="18"/>
                <w:szCs w:val="18"/>
              </w:rPr>
            </w:pPr>
            <w:r w:rsidRPr="003834D8">
              <w:rPr>
                <w:rFonts w:ascii="Arial" w:hAnsi="Arial" w:cs="Arial"/>
                <w:iCs/>
              </w:rPr>
              <w:t xml:space="preserve">How will you mitigate the Risk to </w:t>
            </w:r>
            <w:r>
              <w:rPr>
                <w:rFonts w:ascii="Arial" w:hAnsi="Arial" w:cs="Arial"/>
                <w:iCs/>
              </w:rPr>
              <w:t xml:space="preserve">the </w:t>
            </w:r>
            <w:r w:rsidRPr="003834D8">
              <w:rPr>
                <w:rFonts w:ascii="Arial" w:hAnsi="Arial" w:cs="Arial"/>
                <w:iCs/>
              </w:rPr>
              <w:t>University</w:t>
            </w:r>
            <w:r w:rsidRPr="00354F34">
              <w:rPr>
                <w:rFonts w:ascii="Arial" w:hAnsi="Arial" w:cs="Arial"/>
                <w:i/>
                <w:sz w:val="18"/>
                <w:szCs w:val="18"/>
              </w:rPr>
              <w:t>:</w:t>
            </w:r>
          </w:p>
          <w:p w14:paraId="08695E14" w14:textId="77777777" w:rsidR="00F673C3" w:rsidRDefault="00F673C3" w:rsidP="006C4EF2">
            <w:pPr>
              <w:rPr>
                <w:rFonts w:ascii="Arial" w:hAnsi="Arial" w:cs="Arial"/>
              </w:rPr>
            </w:pPr>
          </w:p>
          <w:p w14:paraId="4D4AD30C" w14:textId="77777777" w:rsidR="00F673C3" w:rsidRPr="003834D8" w:rsidRDefault="00F673C3" w:rsidP="006C4EF2">
            <w:pPr>
              <w:autoSpaceDE w:val="0"/>
              <w:autoSpaceDN w:val="0"/>
              <w:adjustRightInd w:val="0"/>
              <w:rPr>
                <w:rFonts w:ascii="Arial" w:hAnsi="Arial" w:cs="Arial"/>
              </w:rPr>
            </w:pPr>
            <w:r w:rsidRPr="003834D8">
              <w:rPr>
                <w:rFonts w:ascii="Arial" w:hAnsi="Arial" w:cs="Arial"/>
              </w:rPr>
              <w:t>All students in the academic discipline of Psychology are expected to adhere to the UWTSD Student Code of Conduct and all researchers and participants are provided with contact details for the supervisor who is an experienced researcher and who has set out clear guidance for this study regarding ethical and code of conduct expectations.</w:t>
            </w:r>
          </w:p>
          <w:p w14:paraId="4A8F4C86" w14:textId="77777777" w:rsidR="00F673C3" w:rsidRPr="003834D8" w:rsidRDefault="00F673C3" w:rsidP="006C4EF2">
            <w:pPr>
              <w:rPr>
                <w:rFonts w:ascii="Arial" w:hAnsi="Arial" w:cs="Arial"/>
                <w:sz w:val="24"/>
                <w:szCs w:val="24"/>
              </w:rPr>
            </w:pPr>
          </w:p>
          <w:p w14:paraId="7677905C" w14:textId="77777777" w:rsidR="00F673C3" w:rsidRPr="004C3A0B" w:rsidRDefault="00F673C3" w:rsidP="006C4EF2">
            <w:pPr>
              <w:rPr>
                <w:rFonts w:ascii="Arial" w:hAnsi="Arial" w:cs="Arial"/>
              </w:rPr>
            </w:pPr>
          </w:p>
          <w:p w14:paraId="63EA17E6" w14:textId="77777777" w:rsidR="00F673C3" w:rsidRPr="004C3A0B" w:rsidRDefault="00F673C3" w:rsidP="006C4EF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39A4803" w14:textId="77777777" w:rsidR="00F673C3" w:rsidRDefault="00F673C3" w:rsidP="00F673C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F673C3" w:rsidRPr="004C3A0B" w14:paraId="4E4F40E9" w14:textId="77777777" w:rsidTr="006C4EF2">
        <w:tc>
          <w:tcPr>
            <w:tcW w:w="9923" w:type="dxa"/>
            <w:gridSpan w:val="4"/>
            <w:tcBorders>
              <w:top w:val="single" w:sz="4" w:space="0" w:color="auto"/>
              <w:bottom w:val="single" w:sz="4" w:space="0" w:color="auto"/>
            </w:tcBorders>
            <w:shd w:val="clear" w:color="auto" w:fill="F2F2F2" w:themeFill="background1" w:themeFillShade="F2"/>
          </w:tcPr>
          <w:p w14:paraId="00C98711" w14:textId="77777777" w:rsidR="00F673C3" w:rsidRPr="004C3A0B" w:rsidRDefault="00F673C3" w:rsidP="006C4EF2">
            <w:pPr>
              <w:autoSpaceDE w:val="0"/>
              <w:autoSpaceDN w:val="0"/>
              <w:adjustRightInd w:val="0"/>
              <w:rPr>
                <w:rFonts w:ascii="Arial" w:hAnsi="Arial" w:cs="Arial"/>
                <w:b/>
              </w:rPr>
            </w:pPr>
            <w:r w:rsidRPr="004C3A0B">
              <w:rPr>
                <w:rFonts w:ascii="Arial" w:hAnsi="Arial" w:cs="Arial"/>
                <w:b/>
              </w:rPr>
              <w:t>Disclosure and Barring Service</w:t>
            </w:r>
          </w:p>
        </w:tc>
      </w:tr>
      <w:tr w:rsidR="00F673C3" w:rsidRPr="004C3A0B" w14:paraId="5A46EE82" w14:textId="77777777" w:rsidTr="006C4EF2">
        <w:tc>
          <w:tcPr>
            <w:tcW w:w="7259" w:type="dxa"/>
            <w:tcBorders>
              <w:top w:val="single" w:sz="4" w:space="0" w:color="auto"/>
              <w:bottom w:val="single" w:sz="4" w:space="0" w:color="auto"/>
            </w:tcBorders>
            <w:shd w:val="clear" w:color="auto" w:fill="F2F2F2" w:themeFill="background1" w:themeFillShade="F2"/>
          </w:tcPr>
          <w:p w14:paraId="517A0B27" w14:textId="77777777" w:rsidR="00F673C3" w:rsidRPr="004C3A0B" w:rsidRDefault="00F673C3" w:rsidP="006C4EF2">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20ABAAC" w14:textId="77777777" w:rsidR="00F673C3" w:rsidRDefault="00F673C3" w:rsidP="006C4EF2">
            <w:pPr>
              <w:autoSpaceDE w:val="0"/>
              <w:autoSpaceDN w:val="0"/>
              <w:adjustRightInd w:val="0"/>
              <w:jc w:val="center"/>
              <w:rPr>
                <w:rFonts w:ascii="Arial" w:hAnsi="Arial" w:cs="Arial"/>
                <w:b/>
                <w:bCs/>
              </w:rPr>
            </w:pPr>
            <w:r w:rsidRPr="004C3A0B">
              <w:rPr>
                <w:rFonts w:ascii="Arial" w:hAnsi="Arial" w:cs="Arial"/>
                <w:b/>
                <w:bCs/>
              </w:rPr>
              <w:t>YES</w:t>
            </w:r>
          </w:p>
          <w:p w14:paraId="00A83AB8" w14:textId="77777777" w:rsidR="00F673C3" w:rsidRPr="004C3A0B" w:rsidRDefault="00F673C3" w:rsidP="006C4EF2">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0E15D57" w14:textId="77777777" w:rsidR="00F673C3" w:rsidRDefault="00F673C3" w:rsidP="006C4EF2">
            <w:pPr>
              <w:autoSpaceDE w:val="0"/>
              <w:autoSpaceDN w:val="0"/>
              <w:adjustRightInd w:val="0"/>
              <w:jc w:val="center"/>
              <w:rPr>
                <w:rFonts w:ascii="Arial" w:hAnsi="Arial" w:cs="Arial"/>
                <w:b/>
                <w:bCs/>
              </w:rPr>
            </w:pPr>
            <w:r w:rsidRPr="004C3A0B">
              <w:rPr>
                <w:rFonts w:ascii="Arial" w:hAnsi="Arial" w:cs="Arial"/>
                <w:b/>
                <w:bCs/>
              </w:rPr>
              <w:t>NO</w:t>
            </w:r>
          </w:p>
          <w:p w14:paraId="70C6AACB" w14:textId="77777777" w:rsidR="00F673C3" w:rsidRPr="004C3A0B" w:rsidRDefault="00F673C3" w:rsidP="006C4EF2">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10933166" w14:textId="77777777" w:rsidR="00F673C3" w:rsidRDefault="00F673C3" w:rsidP="006C4EF2">
            <w:pPr>
              <w:autoSpaceDE w:val="0"/>
              <w:autoSpaceDN w:val="0"/>
              <w:adjustRightInd w:val="0"/>
              <w:jc w:val="center"/>
              <w:rPr>
                <w:rFonts w:ascii="Arial" w:hAnsi="Arial" w:cs="Arial"/>
                <w:b/>
                <w:bCs/>
              </w:rPr>
            </w:pPr>
            <w:r w:rsidRPr="004C3A0B">
              <w:rPr>
                <w:rFonts w:ascii="Arial" w:hAnsi="Arial" w:cs="Arial"/>
                <w:b/>
                <w:bCs/>
              </w:rPr>
              <w:t>N/A</w:t>
            </w:r>
          </w:p>
          <w:p w14:paraId="79DACF12" w14:textId="77777777" w:rsidR="00F673C3" w:rsidRPr="004C3A0B" w:rsidRDefault="00F673C3" w:rsidP="006C4EF2">
            <w:pPr>
              <w:autoSpaceDE w:val="0"/>
              <w:autoSpaceDN w:val="0"/>
              <w:adjustRightInd w:val="0"/>
              <w:jc w:val="center"/>
              <w:rPr>
                <w:rFonts w:ascii="Arial" w:hAnsi="Arial" w:cs="Arial"/>
                <w:b/>
              </w:rPr>
            </w:pPr>
          </w:p>
        </w:tc>
      </w:tr>
      <w:tr w:rsidR="00F673C3" w:rsidRPr="004C3A0B" w14:paraId="5A2395BD" w14:textId="77777777" w:rsidTr="006C4EF2">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E38CC90" w14:textId="77777777" w:rsidR="00F673C3" w:rsidRPr="004C3A0B" w:rsidRDefault="00F673C3" w:rsidP="006C4EF2">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40C9A44" w14:textId="77777777" w:rsidR="00F673C3" w:rsidRPr="004C3A0B" w:rsidRDefault="000A2978" w:rsidP="006C4EF2">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286D02F" w14:textId="77777777" w:rsidR="00F673C3" w:rsidRPr="004C3A0B" w:rsidRDefault="000A2978" w:rsidP="006C4EF2">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8ED7EBB" w14:textId="77777777" w:rsidR="00F673C3" w:rsidRPr="004C3A0B" w:rsidRDefault="000A2978" w:rsidP="006C4EF2">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r>
    </w:tbl>
    <w:p w14:paraId="22344A48" w14:textId="77777777" w:rsidR="00F673C3" w:rsidRPr="00354F34" w:rsidRDefault="00F673C3" w:rsidP="00F673C3">
      <w:pPr>
        <w:autoSpaceDE w:val="0"/>
        <w:autoSpaceDN w:val="0"/>
        <w:adjustRightInd w:val="0"/>
        <w:spacing w:after="240"/>
        <w:jc w:val="both"/>
        <w:rPr>
          <w:rFonts w:ascii="Arial" w:hAnsi="Arial" w:cs="Arial"/>
          <w:b/>
        </w:rPr>
      </w:pPr>
    </w:p>
    <w:p w14:paraId="4B125EBC" w14:textId="77777777" w:rsidR="00F673C3" w:rsidRDefault="00F673C3" w:rsidP="00F673C3">
      <w:pPr>
        <w:rPr>
          <w:rFonts w:ascii="Arial" w:hAnsi="Arial" w:cs="Arial"/>
          <w:b/>
        </w:rPr>
      </w:pPr>
      <w:r>
        <w:rPr>
          <w:rFonts w:ascii="Arial" w:hAnsi="Arial" w:cs="Arial"/>
          <w:b/>
        </w:rPr>
        <w:br w:type="page"/>
      </w:r>
    </w:p>
    <w:p w14:paraId="1AC91D14" w14:textId="77777777" w:rsidR="00F673C3" w:rsidRPr="00354F34" w:rsidRDefault="00F673C3" w:rsidP="00F673C3">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673C3" w:rsidRPr="004C3A0B" w14:paraId="74847786" w14:textId="77777777" w:rsidTr="006C4EF2">
        <w:tc>
          <w:tcPr>
            <w:tcW w:w="9923" w:type="dxa"/>
            <w:tcBorders>
              <w:top w:val="single" w:sz="4" w:space="0" w:color="auto"/>
              <w:bottom w:val="single" w:sz="4" w:space="0" w:color="auto"/>
            </w:tcBorders>
            <w:shd w:val="clear" w:color="auto" w:fill="F2F2F2" w:themeFill="background1" w:themeFillShade="F2"/>
          </w:tcPr>
          <w:p w14:paraId="306D4662" w14:textId="77777777" w:rsidR="00F673C3" w:rsidRPr="004C3A0B" w:rsidRDefault="00F673C3" w:rsidP="006C4EF2">
            <w:pPr>
              <w:rPr>
                <w:rFonts w:ascii="Arial" w:hAnsi="Arial" w:cs="Arial"/>
              </w:rPr>
            </w:pPr>
            <w:r w:rsidRPr="004C3A0B">
              <w:rPr>
                <w:rFonts w:ascii="Arial" w:hAnsi="Arial" w:cs="Arial"/>
                <w:b/>
              </w:rPr>
              <w:t>Feedback</w:t>
            </w:r>
          </w:p>
          <w:p w14:paraId="6B31E754" w14:textId="77777777" w:rsidR="00F673C3" w:rsidRPr="004C3A0B" w:rsidRDefault="00F673C3" w:rsidP="006C4EF2">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F673C3" w:rsidRPr="004C3A0B" w14:paraId="034F0C45" w14:textId="77777777" w:rsidTr="006C4EF2">
        <w:tc>
          <w:tcPr>
            <w:tcW w:w="9923" w:type="dxa"/>
            <w:tcBorders>
              <w:top w:val="single" w:sz="4" w:space="0" w:color="auto"/>
              <w:bottom w:val="single" w:sz="4" w:space="0" w:color="auto"/>
            </w:tcBorders>
          </w:tcPr>
          <w:p w14:paraId="18EA532E" w14:textId="77777777" w:rsidR="00F673C3" w:rsidRPr="004C3A0B" w:rsidRDefault="00F673C3" w:rsidP="006C4EF2">
            <w:pPr>
              <w:autoSpaceDE w:val="0"/>
              <w:autoSpaceDN w:val="0"/>
              <w:adjustRightInd w:val="0"/>
              <w:rPr>
                <w:rFonts w:ascii="Arial" w:hAnsi="Arial" w:cs="Arial"/>
              </w:rPr>
            </w:pPr>
            <w:r>
              <w:rPr>
                <w:rFonts w:ascii="Arial" w:hAnsi="Arial" w:cs="Arial"/>
              </w:rPr>
              <w:t>A debrief will be provided at the end of the study containing contact details of the researcher and supervisor. It will also contain details of the true aims of the study. Participants will be given the opportunity to ask questions immediately after the study has ended and can email the researcher who took the participant through the study about any further questions at any time. It will also contain how the data will be stored confidentially and will give the participant the right to withdraw.</w:t>
            </w:r>
          </w:p>
          <w:p w14:paraId="7085DD28" w14:textId="77777777" w:rsidR="00F673C3" w:rsidRDefault="00F673C3" w:rsidP="006C4EF2">
            <w:pPr>
              <w:rPr>
                <w:rFonts w:ascii="Arial" w:hAnsi="Arial" w:cs="Arial"/>
              </w:rPr>
            </w:pPr>
          </w:p>
          <w:p w14:paraId="5A823261" w14:textId="77777777" w:rsidR="00F673C3" w:rsidRDefault="00F673C3" w:rsidP="006C4EF2">
            <w:pPr>
              <w:rPr>
                <w:rFonts w:ascii="Arial" w:hAnsi="Arial" w:cs="Arial"/>
              </w:rPr>
            </w:pPr>
          </w:p>
          <w:p w14:paraId="4FD38DFA" w14:textId="77777777" w:rsidR="00F673C3" w:rsidRPr="004C3A0B" w:rsidRDefault="00F673C3" w:rsidP="006C4EF2">
            <w:pPr>
              <w:rPr>
                <w:rFonts w:ascii="Arial" w:hAnsi="Arial" w:cs="Arial"/>
              </w:rPr>
            </w:pPr>
          </w:p>
          <w:p w14:paraId="01FA8864" w14:textId="77777777" w:rsidR="00F673C3" w:rsidRPr="004C3A0B" w:rsidRDefault="00F673C3" w:rsidP="006C4EF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673C3" w:rsidRPr="004C3A0B" w14:paraId="7FA5ADB4" w14:textId="77777777" w:rsidTr="006C4EF2">
        <w:tc>
          <w:tcPr>
            <w:tcW w:w="9923" w:type="dxa"/>
            <w:tcBorders>
              <w:top w:val="single" w:sz="4" w:space="0" w:color="auto"/>
              <w:bottom w:val="single" w:sz="4" w:space="0" w:color="auto"/>
            </w:tcBorders>
            <w:shd w:val="clear" w:color="auto" w:fill="F2F2F2" w:themeFill="background1" w:themeFillShade="F2"/>
          </w:tcPr>
          <w:p w14:paraId="0A965F6E" w14:textId="77777777" w:rsidR="00F673C3" w:rsidRPr="004C3A0B" w:rsidRDefault="00F673C3" w:rsidP="006C4EF2">
            <w:pPr>
              <w:rPr>
                <w:rFonts w:ascii="Arial" w:hAnsi="Arial" w:cs="Arial"/>
              </w:rPr>
            </w:pPr>
            <w:r w:rsidRPr="004C3A0B">
              <w:rPr>
                <w:rFonts w:ascii="Arial" w:hAnsi="Arial" w:cs="Arial"/>
                <w:b/>
              </w:rPr>
              <w:t>Informed consent</w:t>
            </w:r>
          </w:p>
          <w:p w14:paraId="45D7B774" w14:textId="77777777" w:rsidR="00F673C3" w:rsidRPr="004C3A0B" w:rsidRDefault="00F673C3" w:rsidP="006C4EF2">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F673C3" w:rsidRPr="004C3A0B" w14:paraId="11543A4A" w14:textId="77777777" w:rsidTr="006C4EF2">
        <w:tc>
          <w:tcPr>
            <w:tcW w:w="9923" w:type="dxa"/>
            <w:tcBorders>
              <w:top w:val="single" w:sz="4" w:space="0" w:color="auto"/>
              <w:bottom w:val="single" w:sz="4" w:space="0" w:color="auto"/>
            </w:tcBorders>
          </w:tcPr>
          <w:p w14:paraId="1205D4D8" w14:textId="77777777" w:rsidR="00F673C3" w:rsidRDefault="00F673C3" w:rsidP="006C4EF2">
            <w:pPr>
              <w:autoSpaceDE w:val="0"/>
              <w:autoSpaceDN w:val="0"/>
              <w:adjustRightInd w:val="0"/>
              <w:rPr>
                <w:rFonts w:ascii="Arial" w:hAnsi="Arial" w:cs="Arial"/>
              </w:rPr>
            </w:pPr>
            <w:r>
              <w:rPr>
                <w:rFonts w:ascii="Arial" w:hAnsi="Arial" w:cs="Arial"/>
              </w:rPr>
              <w:t xml:space="preserve">A consent form will be created to inform the participants of the tasks they will be taking part in. </w:t>
            </w:r>
          </w:p>
          <w:p w14:paraId="04C31F17" w14:textId="77777777" w:rsidR="00F673C3" w:rsidRPr="004C3A0B" w:rsidRDefault="00F673C3" w:rsidP="006C4EF2">
            <w:pPr>
              <w:autoSpaceDE w:val="0"/>
              <w:autoSpaceDN w:val="0"/>
              <w:adjustRightInd w:val="0"/>
              <w:rPr>
                <w:rFonts w:ascii="Arial" w:hAnsi="Arial" w:cs="Arial"/>
              </w:rPr>
            </w:pPr>
            <w:r>
              <w:rPr>
                <w:rFonts w:ascii="Arial" w:hAnsi="Arial" w:cs="Arial"/>
              </w:rPr>
              <w:t xml:space="preserve">Participants will sign up via the EMS. This will contain a brief description of the study, therefore if participants feel comfortable taking part in the study they can choose to sign up. In arriving at the lab, they will be given an information sheet with details of the study procedure. If they are happy to take part, they will then sign consent. </w:t>
            </w:r>
          </w:p>
          <w:p w14:paraId="4C8C66CF" w14:textId="77777777" w:rsidR="00F673C3" w:rsidRDefault="00F673C3" w:rsidP="006C4EF2">
            <w:pPr>
              <w:rPr>
                <w:rFonts w:ascii="Arial" w:hAnsi="Arial" w:cs="Arial"/>
              </w:rPr>
            </w:pPr>
          </w:p>
          <w:p w14:paraId="4150E88B" w14:textId="77777777" w:rsidR="00F673C3" w:rsidRPr="004C3A0B" w:rsidRDefault="00F673C3" w:rsidP="006C4EF2">
            <w:pPr>
              <w:rPr>
                <w:rFonts w:ascii="Arial" w:hAnsi="Arial" w:cs="Arial"/>
              </w:rPr>
            </w:pPr>
          </w:p>
          <w:p w14:paraId="57F5F210" w14:textId="77777777" w:rsidR="00F673C3" w:rsidRPr="004C3A0B" w:rsidRDefault="00F673C3" w:rsidP="006C4EF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673C3" w:rsidRPr="004C3A0B" w14:paraId="722F10E0" w14:textId="77777777" w:rsidTr="006C4EF2">
        <w:tc>
          <w:tcPr>
            <w:tcW w:w="9923" w:type="dxa"/>
            <w:tcBorders>
              <w:top w:val="single" w:sz="4" w:space="0" w:color="auto"/>
              <w:bottom w:val="single" w:sz="4" w:space="0" w:color="auto"/>
            </w:tcBorders>
            <w:shd w:val="clear" w:color="auto" w:fill="F2F2F2" w:themeFill="background1" w:themeFillShade="F2"/>
          </w:tcPr>
          <w:p w14:paraId="674CE0A1" w14:textId="77777777" w:rsidR="00F673C3" w:rsidRPr="004C3A0B" w:rsidRDefault="00F673C3" w:rsidP="006C4EF2">
            <w:pPr>
              <w:rPr>
                <w:rFonts w:ascii="Arial" w:hAnsi="Arial" w:cs="Arial"/>
                <w:b/>
              </w:rPr>
            </w:pPr>
            <w:r w:rsidRPr="004C3A0B">
              <w:rPr>
                <w:rFonts w:ascii="Arial" w:hAnsi="Arial" w:cs="Arial"/>
                <w:b/>
              </w:rPr>
              <w:t>Confidentiality / Anonymity</w:t>
            </w:r>
          </w:p>
          <w:p w14:paraId="0B525FBA" w14:textId="77777777" w:rsidR="00F673C3" w:rsidRPr="004C3A0B" w:rsidRDefault="00F673C3" w:rsidP="006C4EF2">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673C3" w:rsidRPr="004C3A0B" w14:paraId="00789214" w14:textId="77777777" w:rsidTr="006C4EF2">
        <w:tc>
          <w:tcPr>
            <w:tcW w:w="9923" w:type="dxa"/>
            <w:tcBorders>
              <w:top w:val="single" w:sz="4" w:space="0" w:color="auto"/>
              <w:bottom w:val="single" w:sz="4" w:space="0" w:color="auto"/>
            </w:tcBorders>
          </w:tcPr>
          <w:p w14:paraId="12A744F5" w14:textId="77777777" w:rsidR="00F673C3" w:rsidRDefault="00F673C3" w:rsidP="006C4EF2">
            <w:pPr>
              <w:autoSpaceDE w:val="0"/>
              <w:autoSpaceDN w:val="0"/>
              <w:adjustRightInd w:val="0"/>
              <w:rPr>
                <w:rFonts w:ascii="Arial" w:hAnsi="Arial" w:cs="Arial"/>
              </w:rPr>
            </w:pPr>
            <w:r>
              <w:rPr>
                <w:rFonts w:ascii="Arial" w:hAnsi="Arial" w:cs="Arial"/>
              </w:rPr>
              <w:t xml:space="preserve">Participants will sign up to the study through a unique study ID code within the EMS. </w:t>
            </w:r>
          </w:p>
          <w:p w14:paraId="360D2DEA" w14:textId="77777777" w:rsidR="00F673C3" w:rsidRDefault="00F673C3" w:rsidP="006C4EF2">
            <w:pPr>
              <w:autoSpaceDE w:val="0"/>
              <w:autoSpaceDN w:val="0"/>
              <w:adjustRightInd w:val="0"/>
              <w:rPr>
                <w:rFonts w:ascii="Arial" w:hAnsi="Arial" w:cs="Arial"/>
              </w:rPr>
            </w:pPr>
            <w:r>
              <w:rPr>
                <w:rFonts w:ascii="Arial" w:hAnsi="Arial" w:cs="Arial"/>
              </w:rPr>
              <w:t xml:space="preserve">A different study ID code will be assigned to all collected data in place of the participants name. </w:t>
            </w:r>
          </w:p>
          <w:p w14:paraId="32A74BB7" w14:textId="77777777" w:rsidR="00F673C3" w:rsidRDefault="00F673C3" w:rsidP="006C4EF2">
            <w:pPr>
              <w:autoSpaceDE w:val="0"/>
              <w:autoSpaceDN w:val="0"/>
              <w:adjustRightInd w:val="0"/>
              <w:rPr>
                <w:rFonts w:ascii="Arial" w:hAnsi="Arial" w:cs="Arial"/>
              </w:rPr>
            </w:pPr>
            <w:r>
              <w:rPr>
                <w:rFonts w:ascii="Arial" w:hAnsi="Arial" w:cs="Arial"/>
              </w:rPr>
              <w:t xml:space="preserve">The collected data will be stored anonymously and separately to consent forms. </w:t>
            </w:r>
          </w:p>
          <w:p w14:paraId="57107FEC" w14:textId="77777777" w:rsidR="00F673C3" w:rsidRPr="004C3A0B" w:rsidRDefault="00F673C3" w:rsidP="006C4EF2">
            <w:pPr>
              <w:autoSpaceDE w:val="0"/>
              <w:autoSpaceDN w:val="0"/>
              <w:adjustRightInd w:val="0"/>
              <w:rPr>
                <w:rFonts w:ascii="Arial" w:hAnsi="Arial" w:cs="Arial"/>
              </w:rPr>
            </w:pPr>
            <w:r>
              <w:rPr>
                <w:rFonts w:ascii="Arial" w:hAnsi="Arial" w:cs="Arial"/>
              </w:rPr>
              <w:t xml:space="preserve">The collected data and signed consent forms will be stored confidentiality in line with the data protection act.  </w:t>
            </w:r>
          </w:p>
          <w:p w14:paraId="2F0875C6" w14:textId="77777777" w:rsidR="00F673C3" w:rsidRDefault="00F673C3" w:rsidP="006C4EF2">
            <w:pPr>
              <w:rPr>
                <w:rFonts w:ascii="Arial" w:hAnsi="Arial" w:cs="Arial"/>
              </w:rPr>
            </w:pPr>
          </w:p>
          <w:p w14:paraId="729AFC20" w14:textId="77777777" w:rsidR="00F673C3" w:rsidRPr="004C3A0B" w:rsidRDefault="00F673C3" w:rsidP="006C4EF2">
            <w:pPr>
              <w:rPr>
                <w:rFonts w:ascii="Arial" w:hAnsi="Arial" w:cs="Arial"/>
              </w:rPr>
            </w:pPr>
          </w:p>
          <w:p w14:paraId="3EC7579A" w14:textId="77777777" w:rsidR="00F673C3" w:rsidRPr="004C3A0B" w:rsidRDefault="00F673C3" w:rsidP="006C4EF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88C8A8" w14:textId="77777777" w:rsidR="00F673C3" w:rsidRPr="004C3A0B" w:rsidRDefault="00F673C3" w:rsidP="00F673C3">
      <w:pPr>
        <w:rPr>
          <w:rFonts w:ascii="Arial" w:hAnsi="Arial" w:cs="Arial"/>
        </w:rPr>
      </w:pPr>
    </w:p>
    <w:p w14:paraId="1686A223" w14:textId="77777777" w:rsidR="00F673C3" w:rsidRDefault="00F673C3" w:rsidP="00F673C3">
      <w:pPr>
        <w:rPr>
          <w:rFonts w:ascii="Arial" w:hAnsi="Arial" w:cs="Arial"/>
          <w:b/>
        </w:rPr>
      </w:pPr>
      <w:r>
        <w:rPr>
          <w:rFonts w:ascii="Arial" w:hAnsi="Arial" w:cs="Arial"/>
          <w:b/>
        </w:rPr>
        <w:lastRenderedPageBreak/>
        <w:br w:type="page"/>
      </w:r>
    </w:p>
    <w:p w14:paraId="4606D42C" w14:textId="77777777" w:rsidR="00F673C3" w:rsidRPr="00354F34" w:rsidRDefault="00F673C3" w:rsidP="00F673C3">
      <w:pPr>
        <w:rPr>
          <w:rFonts w:ascii="Arial" w:hAnsi="Arial" w:cs="Arial"/>
          <w:b/>
        </w:rPr>
      </w:pPr>
      <w:r w:rsidRPr="00354F34">
        <w:rPr>
          <w:rFonts w:ascii="Arial" w:hAnsi="Arial" w:cs="Arial"/>
          <w:b/>
        </w:rPr>
        <w:lastRenderedPageBreak/>
        <w:t>SECTION J: Data Protection and Storage</w:t>
      </w:r>
    </w:p>
    <w:p w14:paraId="0F0667B4" w14:textId="77777777" w:rsidR="00F673C3" w:rsidRDefault="00F673C3" w:rsidP="00F673C3">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6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673C3" w14:paraId="4A19F801" w14:textId="77777777" w:rsidTr="006C4EF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3C519BE" w14:textId="77777777" w:rsidR="00F673C3" w:rsidRDefault="00F673C3" w:rsidP="006C4EF2">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794E16" w14:textId="77777777" w:rsidR="00F673C3" w:rsidRDefault="00F673C3" w:rsidP="006C4EF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B58772" w14:textId="77777777" w:rsidR="00F673C3" w:rsidRDefault="00F673C3" w:rsidP="006C4EF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673C3" w14:paraId="4D0087B2" w14:textId="77777777" w:rsidTr="006C4EF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C252A" w14:textId="77777777" w:rsidR="00F673C3" w:rsidRDefault="00F673C3" w:rsidP="006C4EF2">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3A9E30" w14:textId="77777777" w:rsidR="00F673C3" w:rsidRDefault="00F673C3" w:rsidP="006C4EF2">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sym w:font="Wingdings 2" w:char="F053"/>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D380CA" w14:textId="77777777" w:rsidR="00F673C3" w:rsidRDefault="00F673C3" w:rsidP="006C4EF2">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F673C3" w14:paraId="6707CF6C" w14:textId="77777777" w:rsidTr="006C4EF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6287FD" w14:textId="77777777" w:rsidR="00F673C3" w:rsidRDefault="00F673C3" w:rsidP="006C4EF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673C3" w14:paraId="558AEBC5" w14:textId="77777777" w:rsidTr="006C4EF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1AD4C42" w14:textId="77777777" w:rsidR="00F673C3" w:rsidRDefault="00F673C3" w:rsidP="006C4EF2">
            <w:pPr>
              <w:autoSpaceDE w:val="0"/>
              <w:autoSpaceDN w:val="0"/>
              <w:adjustRightInd w:val="0"/>
              <w:rPr>
                <w:rFonts w:ascii="Arial" w:hAnsi="Arial" w:cs="Arial"/>
              </w:rPr>
            </w:pPr>
            <w:r>
              <w:rPr>
                <w:rFonts w:ascii="Arial" w:hAnsi="Arial" w:cs="Arial"/>
              </w:rPr>
              <w:t xml:space="preserve">Data on participant </w:t>
            </w:r>
            <w:r w:rsidRPr="00D31515">
              <w:rPr>
                <w:rFonts w:ascii="Arial" w:hAnsi="Arial" w:cs="Arial"/>
              </w:rPr>
              <w:t xml:space="preserve">age and gender </w:t>
            </w:r>
            <w:r>
              <w:rPr>
                <w:rFonts w:ascii="Arial" w:hAnsi="Arial" w:cs="Arial"/>
              </w:rPr>
              <w:t>will be collected as this forms a standard reporting measure in psychology laboratory reports participant subsections. According to the UWTSD Research Data Management Policy (2016) Table 1, this constitutes personal data; however, these data will be not be attached to any further identifying data about the participant. In addition, these data are collected only for the purpose of providing descriptive data and upon completion of data collection a mean age score will be calculated, and the individual data will be stored as an encrypted file by the supervisor on a secure laboratory computer.</w:t>
            </w:r>
          </w:p>
          <w:p w14:paraId="60535AA3" w14:textId="77777777" w:rsidR="00F673C3" w:rsidRPr="004C3A0B" w:rsidRDefault="00F673C3" w:rsidP="006C4EF2">
            <w:pPr>
              <w:rPr>
                <w:rFonts w:ascii="Arial" w:hAnsi="Arial" w:cs="Arial"/>
              </w:rPr>
            </w:pPr>
          </w:p>
          <w:p w14:paraId="78C9172C" w14:textId="77777777" w:rsidR="00F673C3" w:rsidRPr="00354F34" w:rsidRDefault="00F673C3" w:rsidP="006C4EF2">
            <w:pPr>
              <w:autoSpaceDE w:val="0"/>
              <w:autoSpaceDN w:val="0"/>
              <w:adjustRightInd w:val="0"/>
              <w:rPr>
                <w:i/>
              </w:rPr>
            </w:pPr>
            <w:r w:rsidRPr="003257BD">
              <w:rPr>
                <w:rFonts w:ascii="Arial" w:hAnsi="Arial" w:cs="Arial"/>
                <w:i/>
                <w:color w:val="808080"/>
                <w:sz w:val="18"/>
                <w:szCs w:val="18"/>
              </w:rPr>
              <w:t>(this box should expand as you type)</w:t>
            </w:r>
          </w:p>
        </w:tc>
      </w:tr>
      <w:tr w:rsidR="00F673C3" w14:paraId="4C69DF5B" w14:textId="77777777" w:rsidTr="006C4EF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83B6E9" w14:textId="77777777" w:rsidR="00F673C3" w:rsidRPr="00947984" w:rsidRDefault="00F673C3" w:rsidP="006C4EF2">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0CFA63" w14:textId="77777777" w:rsidR="00F673C3" w:rsidRDefault="00F673C3" w:rsidP="006C4EF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EE7776" w14:textId="77777777" w:rsidR="00F673C3" w:rsidRDefault="00F673C3" w:rsidP="006C4EF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673C3" w14:paraId="31F7D9BC" w14:textId="77777777" w:rsidTr="006C4EF2">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AA78B5" w14:textId="77777777" w:rsidR="00F673C3" w:rsidRDefault="00F673C3" w:rsidP="006C4EF2">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AE578A4" w14:textId="77777777" w:rsidR="00F673C3" w:rsidRDefault="00F673C3" w:rsidP="006C4EF2">
            <w:pPr>
              <w:pStyle w:val="NormalWeb"/>
              <w:spacing w:before="0" w:beforeAutospacing="0" w:after="0" w:afterAutospacing="0"/>
              <w:ind w:left="1134" w:right="567"/>
            </w:pPr>
            <w:r>
              <w:rPr>
                <w:rFonts w:ascii="Arial" w:hAnsi="Arial" w:cs="Arial"/>
                <w:i/>
                <w:iCs/>
                <w:color w:val="000000"/>
                <w:sz w:val="20"/>
                <w:szCs w:val="23"/>
              </w:rPr>
              <w:t>(a) racial or ethnic origin,</w:t>
            </w:r>
          </w:p>
          <w:p w14:paraId="005210F6" w14:textId="77777777" w:rsidR="00F673C3" w:rsidRDefault="00F673C3" w:rsidP="006C4EF2">
            <w:pPr>
              <w:pStyle w:val="NormalWeb"/>
              <w:spacing w:before="0" w:beforeAutospacing="0" w:after="0" w:afterAutospacing="0"/>
              <w:ind w:left="1134" w:right="567"/>
            </w:pPr>
            <w:r>
              <w:rPr>
                <w:rFonts w:ascii="Arial" w:hAnsi="Arial" w:cs="Arial"/>
                <w:i/>
                <w:iCs/>
                <w:color w:val="000000"/>
                <w:sz w:val="20"/>
                <w:szCs w:val="23"/>
              </w:rPr>
              <w:t>(b) political opinions,</w:t>
            </w:r>
          </w:p>
          <w:p w14:paraId="676157B3" w14:textId="77777777" w:rsidR="00F673C3" w:rsidRDefault="00F673C3" w:rsidP="006C4EF2">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C6E5FEC" w14:textId="77777777" w:rsidR="00F673C3" w:rsidRDefault="00F673C3" w:rsidP="006C4EF2">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162A631" w14:textId="77777777" w:rsidR="00F673C3" w:rsidRDefault="00F673C3" w:rsidP="006C4EF2">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08E8E40" w14:textId="77777777" w:rsidR="00F673C3" w:rsidRDefault="00F673C3" w:rsidP="006C4EF2">
            <w:pPr>
              <w:pStyle w:val="NormalWeb"/>
              <w:spacing w:before="0" w:beforeAutospacing="0" w:after="0" w:afterAutospacing="0"/>
              <w:ind w:left="1134" w:right="567"/>
            </w:pPr>
            <w:r>
              <w:rPr>
                <w:rFonts w:ascii="Arial" w:hAnsi="Arial" w:cs="Arial"/>
                <w:i/>
                <w:iCs/>
                <w:color w:val="000000"/>
                <w:sz w:val="20"/>
                <w:szCs w:val="23"/>
              </w:rPr>
              <w:t>(f) sexual life,</w:t>
            </w:r>
          </w:p>
          <w:p w14:paraId="07F40F09" w14:textId="77777777" w:rsidR="00F673C3" w:rsidRDefault="00F673C3" w:rsidP="006C4EF2">
            <w:pPr>
              <w:pStyle w:val="NormalWeb"/>
              <w:spacing w:before="0" w:beforeAutospacing="0" w:after="0" w:afterAutospacing="0"/>
              <w:ind w:left="1134" w:right="567"/>
            </w:pPr>
            <w:r>
              <w:rPr>
                <w:rFonts w:ascii="Arial" w:hAnsi="Arial" w:cs="Arial"/>
                <w:i/>
                <w:iCs/>
                <w:color w:val="000000"/>
                <w:sz w:val="20"/>
                <w:szCs w:val="23"/>
              </w:rPr>
              <w:t>(g) genetics,</w:t>
            </w:r>
          </w:p>
          <w:p w14:paraId="38F18152" w14:textId="77777777" w:rsidR="00F673C3" w:rsidRPr="00354F34" w:rsidRDefault="00F673C3" w:rsidP="006C4EF2">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FAF158" w14:textId="77777777" w:rsidR="00F673C3" w:rsidRDefault="00F673C3" w:rsidP="006C4EF2">
            <w:pPr>
              <w:pStyle w:val="NormalWeb"/>
              <w:autoSpaceDE w:val="0"/>
              <w:autoSpaceDN w:val="0"/>
              <w:adjustRightInd w:val="0"/>
              <w:jc w:val="center"/>
              <w:rPr>
                <w:rFonts w:ascii="MS Gothic" w:eastAsia="MS Gothic" w:hAnsi="MS Gothic" w:cs="Arial"/>
                <w:b/>
                <w:bCs/>
                <w:sz w:val="22"/>
                <w:szCs w:val="22"/>
                <w:lang w:val="en-US"/>
              </w:rPr>
            </w:pPr>
          </w:p>
          <w:p w14:paraId="6D098C8A" w14:textId="77777777" w:rsidR="00F673C3" w:rsidRDefault="00F673C3" w:rsidP="006C4EF2">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618697" w14:textId="77777777" w:rsidR="00F673C3" w:rsidRDefault="00F673C3" w:rsidP="006C4EF2">
            <w:pPr>
              <w:pStyle w:val="NormalWeb"/>
              <w:autoSpaceDE w:val="0"/>
              <w:autoSpaceDN w:val="0"/>
              <w:adjustRightInd w:val="0"/>
              <w:jc w:val="center"/>
              <w:rPr>
                <w:rFonts w:ascii="MS Gothic" w:eastAsia="MS Gothic" w:hAnsi="MS Gothic" w:cs="Arial"/>
                <w:b/>
                <w:bCs/>
                <w:sz w:val="22"/>
                <w:szCs w:val="22"/>
                <w:lang w:val="en-US"/>
              </w:rPr>
            </w:pPr>
          </w:p>
          <w:p w14:paraId="12751D75" w14:textId="77777777" w:rsidR="00F673C3" w:rsidRDefault="00F673C3" w:rsidP="006C4EF2">
            <w:pPr>
              <w:pStyle w:val="NormalWeb"/>
              <w:autoSpaceDE w:val="0"/>
              <w:autoSpaceDN w:val="0"/>
              <w:adjustRightInd w:val="0"/>
              <w:jc w:val="center"/>
            </w:pPr>
            <w:r>
              <w:rPr>
                <w:rFonts w:ascii="MS Gothic" w:eastAsia="MS Gothic" w:hAnsi="MS Gothic" w:cs="Arial" w:hint="eastAsia"/>
                <w:b/>
                <w:bCs/>
                <w:sz w:val="22"/>
                <w:szCs w:val="22"/>
                <w:lang w:val="en-US"/>
              </w:rPr>
              <w:sym w:font="Wingdings 2" w:char="F053"/>
            </w:r>
          </w:p>
        </w:tc>
      </w:tr>
      <w:tr w:rsidR="00F673C3" w14:paraId="2E4118AA" w14:textId="77777777" w:rsidTr="006C4EF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68DF09" w14:textId="77777777" w:rsidR="00F673C3" w:rsidRDefault="00F673C3" w:rsidP="006C4EF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673C3" w14:paraId="5185C691" w14:textId="77777777" w:rsidTr="006C4EF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25BF4AC" w14:textId="77777777" w:rsidR="00F673C3" w:rsidRDefault="00F673C3" w:rsidP="006C4EF2">
            <w:pPr>
              <w:rPr>
                <w:rFonts w:ascii="Arial" w:hAnsi="Arial" w:cs="Arial"/>
              </w:rPr>
            </w:pPr>
          </w:p>
          <w:p w14:paraId="6CC625D3" w14:textId="77777777" w:rsidR="00F673C3" w:rsidRDefault="00F673C3" w:rsidP="006C4EF2">
            <w:pPr>
              <w:rPr>
                <w:rFonts w:ascii="Arial" w:hAnsi="Arial" w:cs="Arial"/>
              </w:rPr>
            </w:pPr>
          </w:p>
          <w:p w14:paraId="08A60A77" w14:textId="77777777" w:rsidR="00F673C3" w:rsidRPr="004C3A0B" w:rsidRDefault="00F673C3" w:rsidP="006C4EF2">
            <w:pPr>
              <w:rPr>
                <w:rFonts w:ascii="Arial" w:hAnsi="Arial" w:cs="Arial"/>
              </w:rPr>
            </w:pPr>
          </w:p>
          <w:p w14:paraId="64EC1F9D" w14:textId="77777777" w:rsidR="00F673C3" w:rsidRDefault="00F673C3" w:rsidP="006C4EF2">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F673C3" w:rsidRPr="004C3A0B" w14:paraId="5C43BC6B" w14:textId="77777777" w:rsidTr="006C4EF2">
        <w:trPr>
          <w:trHeight w:val="439"/>
        </w:trPr>
        <w:tc>
          <w:tcPr>
            <w:tcW w:w="7763" w:type="dxa"/>
            <w:shd w:val="clear" w:color="auto" w:fill="F2F2F2" w:themeFill="background1" w:themeFillShade="F2"/>
          </w:tcPr>
          <w:p w14:paraId="141F7E2C" w14:textId="77777777" w:rsidR="00F673C3" w:rsidRPr="004C3A0B" w:rsidRDefault="00F673C3" w:rsidP="006C4EF2">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17381B21"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5E757CDB"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NO</w:t>
            </w:r>
          </w:p>
        </w:tc>
      </w:tr>
      <w:tr w:rsidR="00F673C3" w:rsidRPr="004C3A0B" w14:paraId="1E3F70C5" w14:textId="77777777" w:rsidTr="006C4EF2">
        <w:trPr>
          <w:trHeight w:val="439"/>
        </w:trPr>
        <w:tc>
          <w:tcPr>
            <w:tcW w:w="7763" w:type="dxa"/>
            <w:shd w:val="clear" w:color="auto" w:fill="F2F2F2" w:themeFill="background1" w:themeFillShade="F2"/>
          </w:tcPr>
          <w:p w14:paraId="2DA02D10"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EndPr/>
            <w:sdtContent>
              <w:p w14:paraId="74ED90A2"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58D27E2D"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1AC63E67" w14:textId="77777777" w:rsidTr="006C4EF2">
        <w:trPr>
          <w:trHeight w:val="403"/>
        </w:trPr>
        <w:tc>
          <w:tcPr>
            <w:tcW w:w="7763" w:type="dxa"/>
            <w:shd w:val="clear" w:color="auto" w:fill="F2F2F2" w:themeFill="background1" w:themeFillShade="F2"/>
          </w:tcPr>
          <w:p w14:paraId="02D6090A"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lastRenderedPageBreak/>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EndPr/>
            <w:sdtContent>
              <w:p w14:paraId="68258572"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EndPr/>
            <w:sdtContent>
              <w:p w14:paraId="027D44D5"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455F6130" w14:textId="77777777" w:rsidTr="006C4EF2">
        <w:trPr>
          <w:trHeight w:val="439"/>
        </w:trPr>
        <w:tc>
          <w:tcPr>
            <w:tcW w:w="7763" w:type="dxa"/>
            <w:shd w:val="clear" w:color="auto" w:fill="F2F2F2" w:themeFill="background1" w:themeFillShade="F2"/>
          </w:tcPr>
          <w:p w14:paraId="4254B08A"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460574AD"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5A59E2D1"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0CA4E8A4" w14:textId="77777777" w:rsidTr="006C4EF2">
        <w:trPr>
          <w:trHeight w:val="403"/>
        </w:trPr>
        <w:tc>
          <w:tcPr>
            <w:tcW w:w="7763" w:type="dxa"/>
            <w:shd w:val="clear" w:color="auto" w:fill="F2F2F2" w:themeFill="background1" w:themeFillShade="F2"/>
          </w:tcPr>
          <w:p w14:paraId="7720528A"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2E0B6BC0"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073162B8"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0C2DD19B" w14:textId="77777777" w:rsidTr="006C4EF2">
        <w:trPr>
          <w:trHeight w:val="403"/>
        </w:trPr>
        <w:tc>
          <w:tcPr>
            <w:tcW w:w="7763" w:type="dxa"/>
            <w:shd w:val="clear" w:color="auto" w:fill="F2F2F2" w:themeFill="background1" w:themeFillShade="F2"/>
          </w:tcPr>
          <w:p w14:paraId="2D7D8D1B"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449B211F"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0E5273B6"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79CAAB8D" w14:textId="77777777" w:rsidTr="006C4EF2">
        <w:trPr>
          <w:trHeight w:val="403"/>
        </w:trPr>
        <w:tc>
          <w:tcPr>
            <w:tcW w:w="7763" w:type="dxa"/>
            <w:shd w:val="clear" w:color="auto" w:fill="F2F2F2" w:themeFill="background1" w:themeFillShade="F2"/>
          </w:tcPr>
          <w:p w14:paraId="54CEDB88"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1EC8E167"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1B7BDC99"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18D0A8E9" w14:textId="77777777" w:rsidTr="006C4EF2">
        <w:trPr>
          <w:trHeight w:val="403"/>
        </w:trPr>
        <w:tc>
          <w:tcPr>
            <w:tcW w:w="7763" w:type="dxa"/>
            <w:shd w:val="clear" w:color="auto" w:fill="F2F2F2" w:themeFill="background1" w:themeFillShade="F2"/>
          </w:tcPr>
          <w:p w14:paraId="6F24357C"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Other – specify:</w:t>
            </w:r>
          </w:p>
          <w:p w14:paraId="5B24BA3A" w14:textId="77777777" w:rsidR="00F673C3" w:rsidRPr="004C3A0B" w:rsidRDefault="00F673C3" w:rsidP="006C4EF2">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2B09175E"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16D231E4"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6C88669D" w14:textId="77777777" w:rsidTr="006C4EF2">
        <w:trPr>
          <w:trHeight w:val="403"/>
        </w:trPr>
        <w:tc>
          <w:tcPr>
            <w:tcW w:w="9889" w:type="dxa"/>
            <w:gridSpan w:val="3"/>
            <w:shd w:val="clear" w:color="auto" w:fill="F2F2F2" w:themeFill="background1" w:themeFillShade="F2"/>
          </w:tcPr>
          <w:p w14:paraId="17ECA526" w14:textId="77777777" w:rsidR="00F673C3" w:rsidRDefault="00F673C3" w:rsidP="006C4EF2">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F673C3" w:rsidRPr="004C3A0B" w14:paraId="0E5196F4" w14:textId="77777777" w:rsidTr="006C4EF2">
        <w:trPr>
          <w:trHeight w:val="403"/>
        </w:trPr>
        <w:tc>
          <w:tcPr>
            <w:tcW w:w="9889" w:type="dxa"/>
            <w:gridSpan w:val="3"/>
          </w:tcPr>
          <w:p w14:paraId="47D57DA3" w14:textId="77777777" w:rsidR="00F673C3" w:rsidRPr="00796FE6" w:rsidRDefault="00F673C3" w:rsidP="00F673C3">
            <w:pPr>
              <w:pStyle w:val="ListParagraph"/>
              <w:numPr>
                <w:ilvl w:val="0"/>
                <w:numId w:val="33"/>
              </w:numPr>
              <w:autoSpaceDE w:val="0"/>
              <w:autoSpaceDN w:val="0"/>
              <w:adjustRightInd w:val="0"/>
              <w:rPr>
                <w:rFonts w:ascii="Arial" w:hAnsi="Arial" w:cs="Arial"/>
              </w:rPr>
            </w:pPr>
            <w:r w:rsidRPr="007C1FEA">
              <w:rPr>
                <w:rFonts w:ascii="Arial" w:hAnsi="Arial" w:cs="Arial"/>
              </w:rPr>
              <w:t xml:space="preserve">In the case of consent forms containing participant names, these will be stored </w:t>
            </w:r>
            <w:r>
              <w:rPr>
                <w:rFonts w:ascii="Arial" w:hAnsi="Arial" w:cs="Arial"/>
              </w:rPr>
              <w:t>with the researcher then</w:t>
            </w:r>
            <w:r w:rsidRPr="00796FE6">
              <w:rPr>
                <w:rFonts w:ascii="Arial" w:hAnsi="Arial" w:cs="Arial"/>
              </w:rPr>
              <w:t xml:space="preserve"> handed in to the superviso</w:t>
            </w:r>
            <w:r>
              <w:rPr>
                <w:rFonts w:ascii="Arial" w:hAnsi="Arial" w:cs="Arial"/>
              </w:rPr>
              <w:t>r</w:t>
            </w:r>
            <w:r w:rsidRPr="00796FE6">
              <w:rPr>
                <w:rFonts w:ascii="Arial" w:hAnsi="Arial" w:cs="Arial"/>
              </w:rPr>
              <w:t xml:space="preserve"> upon completion of data collection for storage in a secure filing cabinet until the </w:t>
            </w:r>
            <w:r>
              <w:rPr>
                <w:rFonts w:ascii="Arial" w:hAnsi="Arial" w:cs="Arial"/>
              </w:rPr>
              <w:t>dissertation</w:t>
            </w:r>
            <w:r w:rsidRPr="00796FE6">
              <w:rPr>
                <w:rFonts w:ascii="Arial" w:hAnsi="Arial" w:cs="Arial"/>
              </w:rPr>
              <w:t xml:space="preserve"> has been reviewed by the external examiner, at which point they will be sent to confidential waste. Hard copy questionnaires to assess levels of </w:t>
            </w:r>
            <w:r>
              <w:rPr>
                <w:rFonts w:ascii="Arial" w:hAnsi="Arial" w:cs="Arial"/>
              </w:rPr>
              <w:t xml:space="preserve">musical training </w:t>
            </w:r>
            <w:r w:rsidRPr="00796FE6">
              <w:rPr>
                <w:rFonts w:ascii="Arial" w:hAnsi="Arial" w:cs="Arial"/>
              </w:rPr>
              <w:t xml:space="preserve">will also be used and the protocol will be the same as for the consent forms for </w:t>
            </w:r>
            <w:proofErr w:type="gramStart"/>
            <w:r w:rsidRPr="00796FE6">
              <w:rPr>
                <w:rFonts w:ascii="Arial" w:hAnsi="Arial" w:cs="Arial"/>
              </w:rPr>
              <w:t>any and all</w:t>
            </w:r>
            <w:proofErr w:type="gramEnd"/>
            <w:r w:rsidRPr="00796FE6">
              <w:rPr>
                <w:rFonts w:ascii="Arial" w:hAnsi="Arial" w:cs="Arial"/>
              </w:rPr>
              <w:t xml:space="preserve"> manual files produced.</w:t>
            </w:r>
          </w:p>
          <w:p w14:paraId="64419F91" w14:textId="77777777" w:rsidR="00F673C3" w:rsidRPr="00796FE6" w:rsidRDefault="00F673C3" w:rsidP="00F673C3">
            <w:pPr>
              <w:pStyle w:val="ListParagraph"/>
              <w:numPr>
                <w:ilvl w:val="0"/>
                <w:numId w:val="33"/>
              </w:numPr>
              <w:autoSpaceDE w:val="0"/>
              <w:autoSpaceDN w:val="0"/>
              <w:adjustRightInd w:val="0"/>
              <w:rPr>
                <w:rFonts w:ascii="Arial" w:hAnsi="Arial" w:cs="Arial"/>
              </w:rPr>
            </w:pPr>
            <w:r w:rsidRPr="00796FE6">
              <w:rPr>
                <w:rFonts w:ascii="Arial" w:hAnsi="Arial" w:cs="Arial"/>
              </w:rPr>
              <w:t>Storage of participant data will only be achieved on university computers (in the laboratory) and personal data will not be stored in any form outside of these computers. Once data has been transferred to SPSS it is in a format that no longer contains personal data and so this is acceptable for use outside of these computers.</w:t>
            </w:r>
          </w:p>
          <w:p w14:paraId="44937736" w14:textId="77777777" w:rsidR="00F673C3" w:rsidRPr="00BC3F79" w:rsidRDefault="00F673C3" w:rsidP="00F673C3">
            <w:pPr>
              <w:pStyle w:val="ListParagraph"/>
              <w:numPr>
                <w:ilvl w:val="0"/>
                <w:numId w:val="33"/>
              </w:numPr>
              <w:autoSpaceDE w:val="0"/>
              <w:autoSpaceDN w:val="0"/>
              <w:adjustRightInd w:val="0"/>
              <w:rPr>
                <w:rFonts w:ascii="Arial" w:hAnsi="Arial" w:cs="Arial"/>
              </w:rPr>
            </w:pPr>
            <w:r w:rsidRPr="00796FE6">
              <w:rPr>
                <w:rFonts w:ascii="Arial" w:hAnsi="Arial" w:cs="Arial"/>
              </w:rPr>
              <w:t xml:space="preserve">Memory sticks (USBs) will be used to transfer </w:t>
            </w:r>
            <w:r>
              <w:rPr>
                <w:rFonts w:ascii="Arial" w:hAnsi="Arial" w:cs="Arial"/>
              </w:rPr>
              <w:t>data between the laboratory and computers, a</w:t>
            </w:r>
            <w:r w:rsidRPr="00BC3F79">
              <w:rPr>
                <w:rFonts w:ascii="Arial" w:hAnsi="Arial" w:cs="Arial"/>
              </w:rPr>
              <w:t xml:space="preserve">ll data stored on computers or USBs will be password protected with a password only known to the researcher. </w:t>
            </w:r>
          </w:p>
          <w:p w14:paraId="68511DEB" w14:textId="77777777" w:rsidR="00F673C3" w:rsidRPr="004C3A0B" w:rsidRDefault="00F673C3" w:rsidP="006C4EF2">
            <w:pPr>
              <w:rPr>
                <w:rFonts w:ascii="Arial" w:hAnsi="Arial" w:cs="Arial"/>
              </w:rPr>
            </w:pPr>
          </w:p>
          <w:p w14:paraId="0AF5AF45" w14:textId="77777777" w:rsidR="00F673C3" w:rsidRDefault="00F673C3" w:rsidP="006C4EF2">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F673C3" w:rsidRPr="004C3A0B" w14:paraId="2EB977A2" w14:textId="77777777" w:rsidTr="006C4EF2">
        <w:trPr>
          <w:trHeight w:val="439"/>
        </w:trPr>
        <w:tc>
          <w:tcPr>
            <w:tcW w:w="9889" w:type="dxa"/>
            <w:gridSpan w:val="3"/>
            <w:shd w:val="clear" w:color="auto" w:fill="F2F2F2" w:themeFill="background1" w:themeFillShade="F2"/>
            <w:vAlign w:val="center"/>
          </w:tcPr>
          <w:p w14:paraId="6B18BA8C" w14:textId="77777777" w:rsidR="00F673C3" w:rsidRPr="004C3A0B" w:rsidRDefault="00F673C3" w:rsidP="006C4EF2">
            <w:pPr>
              <w:autoSpaceDE w:val="0"/>
              <w:autoSpaceDN w:val="0"/>
              <w:adjustRightInd w:val="0"/>
              <w:rPr>
                <w:rFonts w:ascii="Arial" w:hAnsi="Arial" w:cs="Arial"/>
                <w:b/>
                <w:bCs/>
              </w:rPr>
            </w:pPr>
            <w:r>
              <w:rPr>
                <w:rFonts w:ascii="Arial" w:hAnsi="Arial" w:cs="Arial"/>
                <w:b/>
                <w:bCs/>
              </w:rPr>
              <w:t>All Data Storage</w:t>
            </w:r>
          </w:p>
        </w:tc>
      </w:tr>
      <w:tr w:rsidR="00F673C3" w:rsidRPr="004C3A0B" w14:paraId="332D9D6E" w14:textId="77777777" w:rsidTr="006C4EF2">
        <w:trPr>
          <w:trHeight w:val="439"/>
        </w:trPr>
        <w:tc>
          <w:tcPr>
            <w:tcW w:w="7763" w:type="dxa"/>
            <w:shd w:val="clear" w:color="auto" w:fill="F2F2F2" w:themeFill="background1" w:themeFillShade="F2"/>
            <w:vAlign w:val="center"/>
          </w:tcPr>
          <w:p w14:paraId="1C2F558D" w14:textId="77777777" w:rsidR="00F673C3" w:rsidRPr="004C3A0B" w:rsidRDefault="00F673C3" w:rsidP="006C4EF2">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5EF1B193"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79364CCF" w14:textId="77777777" w:rsidR="00F673C3" w:rsidRPr="004C3A0B" w:rsidRDefault="00F673C3" w:rsidP="006C4EF2">
            <w:pPr>
              <w:autoSpaceDE w:val="0"/>
              <w:autoSpaceDN w:val="0"/>
              <w:adjustRightInd w:val="0"/>
              <w:jc w:val="center"/>
              <w:rPr>
                <w:rFonts w:ascii="Arial" w:hAnsi="Arial" w:cs="Arial"/>
                <w:b/>
                <w:bCs/>
              </w:rPr>
            </w:pPr>
            <w:r w:rsidRPr="004C3A0B">
              <w:rPr>
                <w:rFonts w:ascii="Arial" w:hAnsi="Arial" w:cs="Arial"/>
                <w:b/>
                <w:bCs/>
              </w:rPr>
              <w:t>NO</w:t>
            </w:r>
          </w:p>
        </w:tc>
      </w:tr>
      <w:tr w:rsidR="00F673C3" w:rsidRPr="004C3A0B" w14:paraId="74374E60" w14:textId="77777777" w:rsidTr="006C4EF2">
        <w:trPr>
          <w:trHeight w:val="439"/>
        </w:trPr>
        <w:tc>
          <w:tcPr>
            <w:tcW w:w="7763" w:type="dxa"/>
            <w:shd w:val="clear" w:color="auto" w:fill="F2F2F2" w:themeFill="background1" w:themeFillShade="F2"/>
            <w:vAlign w:val="center"/>
          </w:tcPr>
          <w:p w14:paraId="77FD6517"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4F1C2548"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05CF13CD"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3DB1E478" w14:textId="77777777" w:rsidTr="006C4EF2">
        <w:trPr>
          <w:trHeight w:val="403"/>
        </w:trPr>
        <w:tc>
          <w:tcPr>
            <w:tcW w:w="7763" w:type="dxa"/>
            <w:shd w:val="clear" w:color="auto" w:fill="F2F2F2" w:themeFill="background1" w:themeFillShade="F2"/>
            <w:vAlign w:val="center"/>
          </w:tcPr>
          <w:p w14:paraId="08C6ADD7"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4907D969"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4D2C75D9"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2342D59C" w14:textId="77777777" w:rsidTr="006C4EF2">
        <w:trPr>
          <w:trHeight w:val="439"/>
        </w:trPr>
        <w:tc>
          <w:tcPr>
            <w:tcW w:w="7763" w:type="dxa"/>
            <w:shd w:val="clear" w:color="auto" w:fill="F2F2F2" w:themeFill="background1" w:themeFillShade="F2"/>
            <w:vAlign w:val="center"/>
          </w:tcPr>
          <w:p w14:paraId="6C9692E1"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78D9FEC"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3F3D0703"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460D4590" w14:textId="77777777" w:rsidTr="006C4EF2">
        <w:trPr>
          <w:trHeight w:val="403"/>
        </w:trPr>
        <w:tc>
          <w:tcPr>
            <w:tcW w:w="7763" w:type="dxa"/>
            <w:shd w:val="clear" w:color="auto" w:fill="F2F2F2" w:themeFill="background1" w:themeFillShade="F2"/>
            <w:vAlign w:val="center"/>
          </w:tcPr>
          <w:p w14:paraId="56097B24"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44C5FA21"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7A19ACF6"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71C38D5E" w14:textId="77777777" w:rsidTr="006C4EF2">
        <w:trPr>
          <w:trHeight w:val="403"/>
        </w:trPr>
        <w:tc>
          <w:tcPr>
            <w:tcW w:w="7763" w:type="dxa"/>
            <w:shd w:val="clear" w:color="auto" w:fill="F2F2F2" w:themeFill="background1" w:themeFillShade="F2"/>
            <w:vAlign w:val="center"/>
          </w:tcPr>
          <w:p w14:paraId="06328A3F"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5BEE39B3"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5D286550"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172AE6FD" w14:textId="77777777" w:rsidTr="006C4EF2">
        <w:trPr>
          <w:trHeight w:val="403"/>
        </w:trPr>
        <w:tc>
          <w:tcPr>
            <w:tcW w:w="7763" w:type="dxa"/>
            <w:shd w:val="clear" w:color="auto" w:fill="F2F2F2" w:themeFill="background1" w:themeFillShade="F2"/>
            <w:vAlign w:val="center"/>
          </w:tcPr>
          <w:p w14:paraId="76135125"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5E1CFE56"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195619DD"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62F5AF14" w14:textId="77777777" w:rsidTr="006C4EF2">
        <w:trPr>
          <w:trHeight w:val="403"/>
        </w:trPr>
        <w:tc>
          <w:tcPr>
            <w:tcW w:w="7763" w:type="dxa"/>
            <w:shd w:val="clear" w:color="auto" w:fill="F2F2F2" w:themeFill="background1" w:themeFillShade="F2"/>
            <w:vAlign w:val="center"/>
          </w:tcPr>
          <w:p w14:paraId="63EC381F" w14:textId="77777777" w:rsidR="00F673C3" w:rsidRPr="004C3A0B" w:rsidRDefault="00F673C3" w:rsidP="006C4EF2">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7831F0A6"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2EEA0605" w14:textId="77777777" w:rsidR="00F673C3" w:rsidRPr="004C3A0B" w:rsidRDefault="00F673C3" w:rsidP="006C4EF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673C3" w:rsidRPr="004C3A0B" w14:paraId="593CF5D3" w14:textId="77777777" w:rsidTr="006C4EF2">
        <w:trPr>
          <w:trHeight w:val="403"/>
        </w:trPr>
        <w:tc>
          <w:tcPr>
            <w:tcW w:w="7763" w:type="dxa"/>
            <w:shd w:val="clear" w:color="auto" w:fill="F2F2F2" w:themeFill="background1" w:themeFillShade="F2"/>
            <w:vAlign w:val="center"/>
          </w:tcPr>
          <w:p w14:paraId="064A7420" w14:textId="77777777" w:rsidR="00F673C3" w:rsidRPr="004C3A0B" w:rsidRDefault="00F673C3" w:rsidP="006C4EF2">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7155ABA4"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7EA69F5F" w14:textId="77777777" w:rsidR="00F673C3" w:rsidRPr="004C3A0B" w:rsidRDefault="00F673C3" w:rsidP="006C4EF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673C3" w:rsidRPr="004C3A0B" w14:paraId="6FC0B4DC" w14:textId="77777777" w:rsidTr="006C4EF2">
        <w:trPr>
          <w:trHeight w:val="403"/>
        </w:trPr>
        <w:tc>
          <w:tcPr>
            <w:tcW w:w="9889" w:type="dxa"/>
            <w:gridSpan w:val="3"/>
            <w:shd w:val="clear" w:color="auto" w:fill="F2F2F2" w:themeFill="background1" w:themeFillShade="F2"/>
            <w:vAlign w:val="center"/>
          </w:tcPr>
          <w:p w14:paraId="12AF724D" w14:textId="77777777" w:rsidR="00F673C3" w:rsidRPr="004C3A0B" w:rsidRDefault="00F673C3" w:rsidP="006C4EF2">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F673C3" w:rsidRPr="004C3A0B" w14:paraId="5693057E" w14:textId="77777777" w:rsidTr="006C4EF2">
        <w:trPr>
          <w:trHeight w:val="403"/>
        </w:trPr>
        <w:tc>
          <w:tcPr>
            <w:tcW w:w="9889" w:type="dxa"/>
            <w:gridSpan w:val="3"/>
            <w:vAlign w:val="center"/>
          </w:tcPr>
          <w:p w14:paraId="4EE7414D" w14:textId="77777777" w:rsidR="00F673C3" w:rsidRPr="004C3A0B" w:rsidRDefault="00F673C3" w:rsidP="006C4EF2">
            <w:pPr>
              <w:autoSpaceDE w:val="0"/>
              <w:autoSpaceDN w:val="0"/>
              <w:adjustRightInd w:val="0"/>
              <w:rPr>
                <w:rFonts w:ascii="Arial" w:hAnsi="Arial" w:cs="Arial"/>
              </w:rPr>
            </w:pPr>
            <w:r>
              <w:rPr>
                <w:rFonts w:ascii="Arial" w:hAnsi="Arial" w:cs="Arial"/>
              </w:rPr>
              <w:t>Data, in its full anonymised form only, may be transferred from the laboratory laptops to other computers within the university for the purpose of transferring data into a statistical data analysis package (to do this in the laboratory would reduce experimentation time for other researchers). This data transfer will be carried out using password-encrypted USB sticks and data will be deleted from the stick as soon as it has been entered into the statistical package.</w:t>
            </w:r>
          </w:p>
          <w:p w14:paraId="18C0F7AC" w14:textId="77777777" w:rsidR="00F673C3" w:rsidRDefault="00F673C3" w:rsidP="006C4EF2">
            <w:pPr>
              <w:autoSpaceDE w:val="0"/>
              <w:autoSpaceDN w:val="0"/>
              <w:adjustRightInd w:val="0"/>
              <w:rPr>
                <w:rFonts w:ascii="Arial" w:hAnsi="Arial" w:cs="Arial"/>
              </w:rPr>
            </w:pPr>
          </w:p>
          <w:p w14:paraId="3DEA4D03" w14:textId="77777777" w:rsidR="00F673C3" w:rsidRDefault="00F673C3" w:rsidP="006C4EF2">
            <w:pPr>
              <w:autoSpaceDE w:val="0"/>
              <w:autoSpaceDN w:val="0"/>
              <w:adjustRightInd w:val="0"/>
              <w:rPr>
                <w:rFonts w:ascii="Arial" w:hAnsi="Arial" w:cs="Arial"/>
              </w:rPr>
            </w:pPr>
          </w:p>
          <w:p w14:paraId="60994986" w14:textId="77777777" w:rsidR="00F673C3" w:rsidRPr="00354F34" w:rsidRDefault="00F673C3" w:rsidP="006C4EF2">
            <w:pPr>
              <w:autoSpaceDE w:val="0"/>
              <w:autoSpaceDN w:val="0"/>
              <w:adjustRightInd w:val="0"/>
              <w:rPr>
                <w:rFonts w:ascii="Arial" w:hAnsi="Arial" w:cs="Arial"/>
              </w:rPr>
            </w:pPr>
          </w:p>
          <w:p w14:paraId="73A686EC" w14:textId="77777777" w:rsidR="00F673C3" w:rsidRPr="004C3A0B" w:rsidRDefault="00F673C3" w:rsidP="006C4EF2">
            <w:pPr>
              <w:autoSpaceDE w:val="0"/>
              <w:autoSpaceDN w:val="0"/>
              <w:adjustRightInd w:val="0"/>
              <w:rPr>
                <w:rFonts w:cs="Arial"/>
              </w:rPr>
            </w:pPr>
            <w:r w:rsidRPr="00354F34">
              <w:rPr>
                <w:rFonts w:ascii="Arial" w:hAnsi="Arial" w:cs="Arial"/>
                <w:i/>
                <w:color w:val="808080"/>
                <w:sz w:val="18"/>
                <w:szCs w:val="18"/>
              </w:rPr>
              <w:t>(this box should expand as you type)</w:t>
            </w:r>
          </w:p>
        </w:tc>
      </w:tr>
      <w:tr w:rsidR="00F673C3" w:rsidRPr="004C3A0B" w14:paraId="6B846995" w14:textId="77777777" w:rsidTr="006C4EF2">
        <w:trPr>
          <w:trHeight w:val="403"/>
        </w:trPr>
        <w:tc>
          <w:tcPr>
            <w:tcW w:w="9889" w:type="dxa"/>
            <w:gridSpan w:val="3"/>
            <w:shd w:val="clear" w:color="auto" w:fill="F2F2F2" w:themeFill="background1" w:themeFillShade="F2"/>
            <w:vAlign w:val="center"/>
          </w:tcPr>
          <w:p w14:paraId="6146930E" w14:textId="77777777" w:rsidR="00F673C3" w:rsidRPr="004C3A0B" w:rsidRDefault="00F673C3" w:rsidP="006C4EF2">
            <w:pPr>
              <w:autoSpaceDE w:val="0"/>
              <w:autoSpaceDN w:val="0"/>
              <w:adjustRightInd w:val="0"/>
              <w:rPr>
                <w:rFonts w:ascii="Arial" w:hAnsi="Arial" w:cs="Arial"/>
              </w:rPr>
            </w:pPr>
            <w:r w:rsidRPr="004C3A0B">
              <w:rPr>
                <w:rFonts w:ascii="Arial" w:hAnsi="Arial" w:cs="Arial"/>
                <w:bCs/>
              </w:rPr>
              <w:lastRenderedPageBreak/>
              <w:t>List all who will have access to the data generated by the research activity</w:t>
            </w:r>
            <w:r w:rsidRPr="004C3A0B">
              <w:rPr>
                <w:rFonts w:ascii="Arial" w:hAnsi="Arial" w:cs="Arial"/>
              </w:rPr>
              <w:t>:</w:t>
            </w:r>
          </w:p>
        </w:tc>
      </w:tr>
      <w:tr w:rsidR="00F673C3" w:rsidRPr="004C3A0B" w14:paraId="03CC3111" w14:textId="77777777" w:rsidTr="006C4EF2">
        <w:trPr>
          <w:trHeight w:val="403"/>
        </w:trPr>
        <w:tc>
          <w:tcPr>
            <w:tcW w:w="9889" w:type="dxa"/>
            <w:gridSpan w:val="3"/>
            <w:vAlign w:val="center"/>
          </w:tcPr>
          <w:p w14:paraId="51D36FBD" w14:textId="77777777" w:rsidR="00F673C3" w:rsidRDefault="00F673C3" w:rsidP="006C4EF2">
            <w:pPr>
              <w:autoSpaceDE w:val="0"/>
              <w:autoSpaceDN w:val="0"/>
              <w:adjustRightInd w:val="0"/>
              <w:rPr>
                <w:rFonts w:ascii="Arial" w:hAnsi="Arial" w:cs="Arial"/>
              </w:rPr>
            </w:pPr>
            <w:r>
              <w:rPr>
                <w:rFonts w:ascii="Arial" w:hAnsi="Arial" w:cs="Arial"/>
              </w:rPr>
              <w:t>Kristen Hyett and Dr Kate Williams (Supervisor)</w:t>
            </w:r>
          </w:p>
          <w:p w14:paraId="3772942E" w14:textId="77777777" w:rsidR="00F673C3" w:rsidRDefault="00F673C3" w:rsidP="006C4EF2">
            <w:pPr>
              <w:autoSpaceDE w:val="0"/>
              <w:autoSpaceDN w:val="0"/>
              <w:adjustRightInd w:val="0"/>
              <w:rPr>
                <w:rFonts w:ascii="Arial" w:hAnsi="Arial" w:cs="Arial"/>
              </w:rPr>
            </w:pPr>
          </w:p>
          <w:p w14:paraId="41AB7F7A" w14:textId="77777777" w:rsidR="00F673C3" w:rsidRPr="00354F34" w:rsidRDefault="00F673C3" w:rsidP="006C4EF2">
            <w:pPr>
              <w:autoSpaceDE w:val="0"/>
              <w:autoSpaceDN w:val="0"/>
              <w:adjustRightInd w:val="0"/>
              <w:rPr>
                <w:rFonts w:ascii="Arial" w:hAnsi="Arial" w:cs="Arial"/>
              </w:rPr>
            </w:pPr>
          </w:p>
          <w:p w14:paraId="6B465232" w14:textId="77777777" w:rsidR="00F673C3" w:rsidRPr="004C3A0B" w:rsidRDefault="00F673C3" w:rsidP="006C4EF2">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673C3" w:rsidRPr="004C3A0B" w14:paraId="7F3E20AE" w14:textId="77777777" w:rsidTr="006C4EF2">
        <w:trPr>
          <w:trHeight w:val="403"/>
        </w:trPr>
        <w:tc>
          <w:tcPr>
            <w:tcW w:w="9889" w:type="dxa"/>
            <w:gridSpan w:val="3"/>
            <w:shd w:val="clear" w:color="auto" w:fill="F2F2F2" w:themeFill="background1" w:themeFillShade="F2"/>
          </w:tcPr>
          <w:p w14:paraId="4B83180A" w14:textId="77777777" w:rsidR="00F673C3" w:rsidRPr="004C3A0B" w:rsidRDefault="00F673C3" w:rsidP="006C4EF2">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F673C3" w:rsidRPr="004C3A0B" w14:paraId="44485C3C" w14:textId="77777777" w:rsidTr="006C4EF2">
        <w:trPr>
          <w:trHeight w:val="403"/>
        </w:trPr>
        <w:tc>
          <w:tcPr>
            <w:tcW w:w="9889" w:type="dxa"/>
            <w:gridSpan w:val="3"/>
          </w:tcPr>
          <w:p w14:paraId="0D78A661" w14:textId="77777777" w:rsidR="00F673C3" w:rsidRDefault="00F673C3" w:rsidP="006C4EF2">
            <w:pPr>
              <w:autoSpaceDE w:val="0"/>
              <w:autoSpaceDN w:val="0"/>
              <w:adjustRightInd w:val="0"/>
              <w:rPr>
                <w:rFonts w:ascii="Arial" w:hAnsi="Arial" w:cs="Arial"/>
              </w:rPr>
            </w:pPr>
            <w:r>
              <w:rPr>
                <w:rFonts w:ascii="Arial" w:hAnsi="Arial" w:cs="Arial"/>
              </w:rPr>
              <w:t>Kristen Hyett and Dr Kate Williams (Supervisor)</w:t>
            </w:r>
          </w:p>
          <w:p w14:paraId="689391C1" w14:textId="77777777" w:rsidR="00F673C3" w:rsidRDefault="00F673C3" w:rsidP="006C4EF2">
            <w:pPr>
              <w:autoSpaceDE w:val="0"/>
              <w:autoSpaceDN w:val="0"/>
              <w:adjustRightInd w:val="0"/>
              <w:rPr>
                <w:rFonts w:ascii="Arial" w:hAnsi="Arial" w:cs="Arial"/>
              </w:rPr>
            </w:pPr>
          </w:p>
          <w:p w14:paraId="004B9400" w14:textId="77777777" w:rsidR="00F673C3" w:rsidRPr="00354F34" w:rsidRDefault="00F673C3" w:rsidP="006C4EF2">
            <w:pPr>
              <w:autoSpaceDE w:val="0"/>
              <w:autoSpaceDN w:val="0"/>
              <w:adjustRightInd w:val="0"/>
              <w:rPr>
                <w:rFonts w:ascii="Arial" w:hAnsi="Arial" w:cs="Arial"/>
              </w:rPr>
            </w:pPr>
          </w:p>
          <w:p w14:paraId="6E797347" w14:textId="77777777" w:rsidR="00F673C3" w:rsidRPr="004C3A0B" w:rsidRDefault="00F673C3" w:rsidP="006C4EF2">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673C3" w:rsidRPr="004C3A0B" w14:paraId="5EE83CCC" w14:textId="77777777" w:rsidTr="006C4EF2">
        <w:trPr>
          <w:trHeight w:val="403"/>
        </w:trPr>
        <w:tc>
          <w:tcPr>
            <w:tcW w:w="9889" w:type="dxa"/>
            <w:gridSpan w:val="3"/>
            <w:shd w:val="clear" w:color="auto" w:fill="F2F2F2" w:themeFill="background1" w:themeFillShade="F2"/>
          </w:tcPr>
          <w:p w14:paraId="2707522D" w14:textId="77777777" w:rsidR="00F673C3" w:rsidRPr="004C3A0B" w:rsidRDefault="00F673C3" w:rsidP="006C4EF2">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F673C3" w:rsidRPr="004C3A0B" w14:paraId="2FE5B121" w14:textId="77777777" w:rsidTr="006C4EF2">
        <w:trPr>
          <w:trHeight w:val="403"/>
        </w:trPr>
        <w:tc>
          <w:tcPr>
            <w:tcW w:w="9889" w:type="dxa"/>
            <w:gridSpan w:val="3"/>
          </w:tcPr>
          <w:p w14:paraId="0E713DA5" w14:textId="77777777" w:rsidR="00F673C3" w:rsidRPr="004C3A0B" w:rsidRDefault="00F673C3" w:rsidP="006C4EF2">
            <w:pPr>
              <w:autoSpaceDE w:val="0"/>
              <w:autoSpaceDN w:val="0"/>
              <w:adjustRightInd w:val="0"/>
              <w:rPr>
                <w:rFonts w:cs="Arial"/>
              </w:rPr>
            </w:pPr>
            <w:r w:rsidRPr="003F3C4B">
              <w:rPr>
                <w:rFonts w:ascii="Arial" w:hAnsi="Arial" w:cs="Arial"/>
              </w:rPr>
              <w:t xml:space="preserve">Data storage will take place within the School of Psychology laboratory – paper copies will be stored in a secure filing cabinet whilst electronic data will be stored as password-protected files on a secure computer system. Because this is a </w:t>
            </w:r>
            <w:r>
              <w:rPr>
                <w:rFonts w:ascii="Arial" w:hAnsi="Arial" w:cs="Arial"/>
              </w:rPr>
              <w:t>dis</w:t>
            </w:r>
            <w:r w:rsidRPr="00D31515">
              <w:rPr>
                <w:rFonts w:ascii="Arial" w:hAnsi="Arial" w:cs="Arial"/>
              </w:rPr>
              <w:t>sertation</w:t>
            </w:r>
            <w:r w:rsidRPr="003F3C4B">
              <w:rPr>
                <w:rFonts w:ascii="Arial" w:hAnsi="Arial" w:cs="Arial"/>
              </w:rPr>
              <w:t xml:space="preserve"> that is not expected to produce research-standard data it is not intended to either archive the data for public use nor to maintain the data for a period required for data in the public domain; therefore, after review of the materials by the External Examiners regarding the research reports produced by each student and after the experiment assessment has been reviewed by the appropriate examination board, the data will be destroyed (in all but exceptional circumstances this will then mean within 10 months of data collection).</w:t>
            </w:r>
          </w:p>
          <w:p w14:paraId="2956AD1F" w14:textId="77777777" w:rsidR="00F673C3" w:rsidRDefault="00F673C3" w:rsidP="006C4EF2">
            <w:pPr>
              <w:autoSpaceDE w:val="0"/>
              <w:autoSpaceDN w:val="0"/>
              <w:adjustRightInd w:val="0"/>
              <w:rPr>
                <w:rFonts w:ascii="Arial" w:hAnsi="Arial" w:cs="Arial"/>
              </w:rPr>
            </w:pPr>
          </w:p>
          <w:p w14:paraId="7D3C515B" w14:textId="77777777" w:rsidR="00F673C3" w:rsidRPr="00354F34" w:rsidRDefault="00F673C3" w:rsidP="006C4EF2">
            <w:pPr>
              <w:autoSpaceDE w:val="0"/>
              <w:autoSpaceDN w:val="0"/>
              <w:adjustRightInd w:val="0"/>
              <w:rPr>
                <w:rFonts w:ascii="Arial" w:hAnsi="Arial" w:cs="Arial"/>
              </w:rPr>
            </w:pPr>
          </w:p>
          <w:p w14:paraId="0E09FAC3" w14:textId="77777777" w:rsidR="00F673C3" w:rsidRPr="004C3A0B" w:rsidRDefault="00F673C3" w:rsidP="006C4EF2">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673C3" w:rsidRPr="004C3A0B" w14:paraId="51BEFAB7" w14:textId="77777777" w:rsidTr="006C4EF2">
        <w:trPr>
          <w:trHeight w:val="403"/>
        </w:trPr>
        <w:tc>
          <w:tcPr>
            <w:tcW w:w="9889" w:type="dxa"/>
            <w:gridSpan w:val="3"/>
          </w:tcPr>
          <w:p w14:paraId="19C911DD" w14:textId="77777777" w:rsidR="00F673C3" w:rsidRDefault="00F673C3" w:rsidP="006C4EF2">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67"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F673C3" w:rsidRPr="004C3A0B" w14:paraId="343CE696" w14:textId="77777777" w:rsidTr="006C4EF2">
        <w:trPr>
          <w:trHeight w:val="403"/>
        </w:trPr>
        <w:tc>
          <w:tcPr>
            <w:tcW w:w="9889" w:type="dxa"/>
            <w:gridSpan w:val="3"/>
          </w:tcPr>
          <w:p w14:paraId="26A5177F" w14:textId="77777777" w:rsidR="00F673C3" w:rsidRDefault="00F673C3" w:rsidP="006C4EF2">
            <w:pPr>
              <w:autoSpaceDE w:val="0"/>
              <w:autoSpaceDN w:val="0"/>
              <w:adjustRightInd w:val="0"/>
              <w:rPr>
                <w:rFonts w:ascii="Arial" w:hAnsi="Arial" w:cs="Arial"/>
              </w:rPr>
            </w:pPr>
            <w:r>
              <w:rPr>
                <w:rFonts w:ascii="Arial" w:hAnsi="Arial" w:cs="Arial"/>
              </w:rPr>
              <w:t>N/A</w:t>
            </w:r>
          </w:p>
          <w:p w14:paraId="268334E3" w14:textId="77777777" w:rsidR="00F673C3" w:rsidRDefault="00F673C3" w:rsidP="006C4EF2">
            <w:pPr>
              <w:autoSpaceDE w:val="0"/>
              <w:autoSpaceDN w:val="0"/>
              <w:adjustRightInd w:val="0"/>
              <w:rPr>
                <w:rFonts w:ascii="Arial" w:hAnsi="Arial" w:cs="Arial"/>
              </w:rPr>
            </w:pPr>
          </w:p>
          <w:p w14:paraId="1290A276" w14:textId="77777777" w:rsidR="00F673C3" w:rsidRPr="00354F34" w:rsidRDefault="00F673C3" w:rsidP="006C4EF2">
            <w:pPr>
              <w:autoSpaceDE w:val="0"/>
              <w:autoSpaceDN w:val="0"/>
              <w:adjustRightInd w:val="0"/>
              <w:rPr>
                <w:rFonts w:ascii="Arial" w:hAnsi="Arial" w:cs="Arial"/>
              </w:rPr>
            </w:pPr>
          </w:p>
          <w:p w14:paraId="51B552F8" w14:textId="77777777" w:rsidR="00F673C3" w:rsidRDefault="00F673C3" w:rsidP="006C4EF2">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673C3" w:rsidRPr="004C3A0B" w14:paraId="13C01B7D" w14:textId="77777777" w:rsidTr="006C4EF2">
        <w:trPr>
          <w:trHeight w:val="252"/>
        </w:trPr>
        <w:tc>
          <w:tcPr>
            <w:tcW w:w="7763" w:type="dxa"/>
            <w:vMerge w:val="restart"/>
            <w:shd w:val="clear" w:color="auto" w:fill="F2F2F2" w:themeFill="background1" w:themeFillShade="F2"/>
          </w:tcPr>
          <w:p w14:paraId="1F66D0F3" w14:textId="77777777" w:rsidR="00F673C3" w:rsidRDefault="00F673C3" w:rsidP="006C4EF2">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68"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466AC68E" w14:textId="77777777" w:rsidR="00F673C3" w:rsidRPr="0092487B" w:rsidRDefault="00F673C3" w:rsidP="006C4EF2">
            <w:pPr>
              <w:autoSpaceDE w:val="0"/>
              <w:autoSpaceDN w:val="0"/>
              <w:adjustRightInd w:val="0"/>
              <w:rPr>
                <w:rFonts w:ascii="Arial" w:hAnsi="Arial" w:cs="Arial"/>
              </w:rPr>
            </w:pPr>
          </w:p>
        </w:tc>
        <w:tc>
          <w:tcPr>
            <w:tcW w:w="992" w:type="dxa"/>
            <w:shd w:val="clear" w:color="auto" w:fill="F2F2F2" w:themeFill="background1" w:themeFillShade="F2"/>
          </w:tcPr>
          <w:p w14:paraId="09500BFB" w14:textId="77777777" w:rsidR="00F673C3" w:rsidRPr="003257BD" w:rsidRDefault="00F673C3" w:rsidP="006C4EF2">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5EE86038" w14:textId="77777777" w:rsidR="00F673C3" w:rsidRPr="0092487B" w:rsidRDefault="000A2978" w:rsidP="006C4EF2">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r>
      <w:tr w:rsidR="00F673C3" w:rsidRPr="004C3A0B" w14:paraId="631392C9" w14:textId="77777777" w:rsidTr="006C4EF2">
        <w:trPr>
          <w:trHeight w:val="252"/>
        </w:trPr>
        <w:tc>
          <w:tcPr>
            <w:tcW w:w="7763" w:type="dxa"/>
            <w:vMerge/>
            <w:shd w:val="clear" w:color="auto" w:fill="F2F2F2" w:themeFill="background1" w:themeFillShade="F2"/>
          </w:tcPr>
          <w:p w14:paraId="4BEB4767" w14:textId="77777777" w:rsidR="00F673C3" w:rsidRPr="004D6425" w:rsidRDefault="00F673C3" w:rsidP="006C4EF2">
            <w:pPr>
              <w:autoSpaceDE w:val="0"/>
              <w:autoSpaceDN w:val="0"/>
              <w:adjustRightInd w:val="0"/>
              <w:rPr>
                <w:rFonts w:ascii="Arial" w:hAnsi="Arial" w:cs="Arial"/>
                <w:bCs/>
              </w:rPr>
            </w:pPr>
          </w:p>
        </w:tc>
        <w:tc>
          <w:tcPr>
            <w:tcW w:w="992" w:type="dxa"/>
            <w:shd w:val="clear" w:color="auto" w:fill="F2F2F2" w:themeFill="background1" w:themeFillShade="F2"/>
          </w:tcPr>
          <w:p w14:paraId="1C1F0EB7" w14:textId="77777777" w:rsidR="00F673C3" w:rsidRPr="003257BD" w:rsidRDefault="00F673C3" w:rsidP="006C4EF2">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6E844337" w14:textId="77777777" w:rsidR="00F673C3" w:rsidRPr="0092487B" w:rsidRDefault="000A2978" w:rsidP="006C4EF2">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r>
      <w:tr w:rsidR="00F673C3" w:rsidRPr="004C3A0B" w14:paraId="38E872F6" w14:textId="77777777" w:rsidTr="006C4EF2">
        <w:trPr>
          <w:trHeight w:val="311"/>
        </w:trPr>
        <w:tc>
          <w:tcPr>
            <w:tcW w:w="7763" w:type="dxa"/>
            <w:vMerge w:val="restart"/>
            <w:shd w:val="clear" w:color="auto" w:fill="F2F2F2" w:themeFill="background1" w:themeFillShade="F2"/>
          </w:tcPr>
          <w:p w14:paraId="00F301F7" w14:textId="77777777" w:rsidR="00F673C3" w:rsidRPr="0092487B" w:rsidRDefault="00F673C3" w:rsidP="006C4EF2">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059F0526" w14:textId="77777777" w:rsidR="00F673C3" w:rsidRPr="003257BD" w:rsidRDefault="00F673C3" w:rsidP="006C4EF2">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409540EC" w14:textId="77777777" w:rsidR="00F673C3" w:rsidRPr="0092487B" w:rsidRDefault="000A2978" w:rsidP="006C4EF2">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r>
      <w:tr w:rsidR="00F673C3" w:rsidRPr="004C3A0B" w14:paraId="6314211E" w14:textId="77777777" w:rsidTr="006C4EF2">
        <w:trPr>
          <w:trHeight w:val="311"/>
        </w:trPr>
        <w:tc>
          <w:tcPr>
            <w:tcW w:w="7763" w:type="dxa"/>
            <w:vMerge/>
            <w:shd w:val="clear" w:color="auto" w:fill="F2F2F2" w:themeFill="background1" w:themeFillShade="F2"/>
          </w:tcPr>
          <w:p w14:paraId="488F1E0F" w14:textId="77777777" w:rsidR="00F673C3" w:rsidRPr="0092487B" w:rsidRDefault="00F673C3" w:rsidP="006C4EF2">
            <w:pPr>
              <w:autoSpaceDE w:val="0"/>
              <w:autoSpaceDN w:val="0"/>
              <w:adjustRightInd w:val="0"/>
              <w:rPr>
                <w:rFonts w:ascii="Arial" w:hAnsi="Arial" w:cs="Arial"/>
              </w:rPr>
            </w:pPr>
          </w:p>
        </w:tc>
        <w:tc>
          <w:tcPr>
            <w:tcW w:w="992" w:type="dxa"/>
            <w:shd w:val="clear" w:color="auto" w:fill="F2F2F2" w:themeFill="background1" w:themeFillShade="F2"/>
          </w:tcPr>
          <w:p w14:paraId="3581055C" w14:textId="77777777" w:rsidR="00F673C3" w:rsidRPr="003257BD" w:rsidRDefault="00F673C3" w:rsidP="006C4EF2">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31B76115" w14:textId="77777777" w:rsidR="00F673C3" w:rsidRPr="0092487B" w:rsidRDefault="000A2978" w:rsidP="006C4EF2">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F673C3">
                  <w:rPr>
                    <w:rFonts w:ascii="MS Gothic" w:eastAsia="MS Gothic" w:hAnsi="MS Gothic" w:cs="Arial" w:hint="eastAsia"/>
                    <w:b/>
                    <w:bCs/>
                  </w:rPr>
                  <w:t>☐</w:t>
                </w:r>
              </w:sdtContent>
            </w:sdt>
          </w:p>
        </w:tc>
      </w:tr>
    </w:tbl>
    <w:p w14:paraId="16476879" w14:textId="77777777" w:rsidR="00F673C3" w:rsidRDefault="00F673C3" w:rsidP="00F673C3">
      <w:pPr>
        <w:rPr>
          <w:rFonts w:ascii="Arial" w:hAnsi="Arial" w:cs="Arial"/>
          <w:b/>
          <w:bCs/>
        </w:rPr>
      </w:pPr>
    </w:p>
    <w:p w14:paraId="4C7FA500" w14:textId="77777777" w:rsidR="00F673C3" w:rsidRDefault="00F673C3" w:rsidP="00F673C3">
      <w:pPr>
        <w:rPr>
          <w:rFonts w:ascii="Arial" w:hAnsi="Arial" w:cs="Arial"/>
          <w:b/>
          <w:bCs/>
        </w:rPr>
      </w:pPr>
      <w:r>
        <w:rPr>
          <w:rFonts w:ascii="Arial" w:hAnsi="Arial" w:cs="Arial"/>
          <w:b/>
          <w:bCs/>
        </w:rPr>
        <w:br w:type="page"/>
      </w:r>
    </w:p>
    <w:p w14:paraId="57E9CFEF" w14:textId="77777777" w:rsidR="00F673C3" w:rsidRPr="00354F34" w:rsidRDefault="00F673C3" w:rsidP="00F673C3">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F673C3" w:rsidRPr="004C3A0B" w14:paraId="27E89E52" w14:textId="77777777" w:rsidTr="006C4EF2">
        <w:trPr>
          <w:trHeight w:val="1807"/>
        </w:trPr>
        <w:tc>
          <w:tcPr>
            <w:tcW w:w="9881" w:type="dxa"/>
            <w:gridSpan w:val="3"/>
            <w:shd w:val="clear" w:color="auto" w:fill="F2F2F2" w:themeFill="background1" w:themeFillShade="F2"/>
            <w:vAlign w:val="center"/>
          </w:tcPr>
          <w:p w14:paraId="3FDAE2FC" w14:textId="77777777" w:rsidR="00F673C3" w:rsidRPr="004C3A0B" w:rsidRDefault="00F673C3" w:rsidP="006C4EF2">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B42AB3F" w14:textId="77777777" w:rsidR="00F673C3" w:rsidRPr="004C3A0B" w:rsidRDefault="00F673C3" w:rsidP="006C4EF2">
            <w:pPr>
              <w:jc w:val="both"/>
              <w:rPr>
                <w:rFonts w:ascii="Arial" w:hAnsi="Arial" w:cs="Arial"/>
                <w:b/>
                <w:bCs/>
                <w:color w:val="000000"/>
              </w:rPr>
            </w:pPr>
          </w:p>
          <w:p w14:paraId="57B07796" w14:textId="77777777" w:rsidR="00F673C3" w:rsidRPr="004C3A0B" w:rsidRDefault="00F673C3" w:rsidP="006C4EF2">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69" w:history="1">
              <w:r w:rsidRPr="004C3A0B">
                <w:rPr>
                  <w:rStyle w:val="Hyperlink"/>
                  <w:rFonts w:ascii="Arial" w:hAnsi="Arial" w:cs="Arial"/>
                </w:rPr>
                <w:t>Research Ethics and Integrity Code of Practice</w:t>
              </w:r>
            </w:hyperlink>
          </w:p>
        </w:tc>
      </w:tr>
      <w:tr w:rsidR="00F673C3" w:rsidRPr="004C3A0B" w14:paraId="5225ABB0" w14:textId="77777777" w:rsidTr="006C4EF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0E67B0" w14:textId="77777777" w:rsidR="00F673C3" w:rsidRPr="004C3A0B" w:rsidRDefault="00F673C3" w:rsidP="006C4EF2">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1DAC91BF" w14:textId="77777777" w:rsidR="00F673C3" w:rsidRDefault="00F673C3" w:rsidP="006C4EF2">
            <w:pPr>
              <w:spacing w:before="100" w:beforeAutospacing="1" w:after="100" w:afterAutospacing="1"/>
              <w:rPr>
                <w:rFonts w:ascii="Arial" w:hAnsi="Arial" w:cs="Arial"/>
                <w:noProof/>
              </w:rPr>
            </w:pPr>
            <w:r>
              <w:rPr>
                <w:rFonts w:ascii="Arial" w:hAnsi="Arial" w:cs="Arial"/>
                <w:noProof/>
                <w:lang w:eastAsia="en-GB"/>
              </w:rPr>
              <w:drawing>
                <wp:anchor distT="0" distB="0" distL="114300" distR="114300" simplePos="0" relativeHeight="251663360" behindDoc="0" locked="0" layoutInCell="1" allowOverlap="1" wp14:anchorId="6CFB0AB2" wp14:editId="75D64C51">
                  <wp:simplePos x="0" y="0"/>
                  <wp:positionH relativeFrom="column">
                    <wp:posOffset>247015</wp:posOffset>
                  </wp:positionH>
                  <wp:positionV relativeFrom="paragraph">
                    <wp:posOffset>-45720</wp:posOffset>
                  </wp:positionV>
                  <wp:extent cx="685800" cy="888365"/>
                  <wp:effectExtent l="0" t="6033" r="0" b="0"/>
                  <wp:wrapNone/>
                  <wp:docPr id="20" name="Picture 20"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ketch-1555931491865.png"/>
                          <pic:cNvPicPr/>
                        </pic:nvPicPr>
                        <pic:blipFill rotWithShape="1">
                          <a:blip r:embed="rId70"/>
                          <a:srcRect b="2860"/>
                          <a:stretch/>
                        </pic:blipFill>
                        <pic:spPr bwMode="auto">
                          <a:xfrm rot="16200000">
                            <a:off x="0" y="0"/>
                            <a:ext cx="685800" cy="888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6018D1" w14:textId="77777777" w:rsidR="00F673C3" w:rsidRDefault="00F673C3" w:rsidP="006C4EF2">
            <w:pPr>
              <w:spacing w:before="100" w:beforeAutospacing="1" w:after="100" w:afterAutospacing="1"/>
              <w:rPr>
                <w:rFonts w:ascii="Arial" w:hAnsi="Arial" w:cs="Arial"/>
              </w:rPr>
            </w:pPr>
          </w:p>
          <w:p w14:paraId="01A4C7E5" w14:textId="77777777" w:rsidR="00F673C3" w:rsidRPr="004C3A0B" w:rsidRDefault="00F673C3" w:rsidP="006C4EF2">
            <w:pPr>
              <w:spacing w:before="100" w:beforeAutospacing="1" w:after="100" w:afterAutospacing="1"/>
              <w:rPr>
                <w:rFonts w:ascii="Arial" w:hAnsi="Arial" w:cs="Arial"/>
              </w:rPr>
            </w:pPr>
          </w:p>
        </w:tc>
        <w:tc>
          <w:tcPr>
            <w:tcW w:w="2239" w:type="dxa"/>
            <w:vAlign w:val="center"/>
          </w:tcPr>
          <w:p w14:paraId="299557FD" w14:textId="77777777" w:rsidR="00F673C3" w:rsidRDefault="00F673C3" w:rsidP="006C4EF2">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22/10/2019</w:t>
            </w:r>
          </w:p>
          <w:p w14:paraId="615D44CF" w14:textId="77777777" w:rsidR="00F673C3" w:rsidRPr="004C3A0B" w:rsidRDefault="00F673C3" w:rsidP="006C4EF2">
            <w:pPr>
              <w:spacing w:before="100" w:beforeAutospacing="1" w:after="100" w:afterAutospacing="1"/>
              <w:rPr>
                <w:rFonts w:ascii="Arial" w:hAnsi="Arial" w:cs="Arial"/>
              </w:rPr>
            </w:pPr>
          </w:p>
        </w:tc>
      </w:tr>
    </w:tbl>
    <w:p w14:paraId="0A386DC3" w14:textId="77777777" w:rsidR="00F673C3" w:rsidRPr="004C3A0B" w:rsidRDefault="00F673C3" w:rsidP="00F673C3">
      <w:pPr>
        <w:rPr>
          <w:rFonts w:ascii="Arial" w:hAnsi="Arial" w:cs="Arial"/>
        </w:rPr>
      </w:pPr>
    </w:p>
    <w:p w14:paraId="31D777C1" w14:textId="77777777" w:rsidR="00F673C3" w:rsidRPr="004C3A0B" w:rsidRDefault="00F673C3" w:rsidP="00F673C3">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F673C3" w:rsidRPr="004C3A0B" w14:paraId="42D3770A" w14:textId="77777777" w:rsidTr="006C4EF2">
        <w:trPr>
          <w:trHeight w:val="346"/>
        </w:trPr>
        <w:tc>
          <w:tcPr>
            <w:tcW w:w="1423" w:type="pct"/>
            <w:shd w:val="clear" w:color="auto" w:fill="F2F2F2" w:themeFill="background1" w:themeFillShade="F2"/>
            <w:vAlign w:val="center"/>
          </w:tcPr>
          <w:p w14:paraId="3219FD82" w14:textId="77777777" w:rsidR="00F673C3" w:rsidRPr="004C3A0B" w:rsidRDefault="00F673C3" w:rsidP="006C4EF2">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A1F2843" w14:textId="77777777" w:rsidR="00F673C3" w:rsidRPr="004C3A0B" w:rsidRDefault="00F673C3" w:rsidP="006C4EF2">
            <w:pPr>
              <w:pStyle w:val="ListParagraph"/>
              <w:ind w:left="0"/>
              <w:rPr>
                <w:rFonts w:ascii="Arial" w:hAnsi="Arial" w:cs="Arial"/>
              </w:rPr>
            </w:pPr>
            <w:r>
              <w:rPr>
                <w:rFonts w:ascii="Arial" w:hAnsi="Arial" w:cs="Arial"/>
              </w:rPr>
              <w:t>Dr Kate Williams</w:t>
            </w:r>
          </w:p>
        </w:tc>
        <w:tc>
          <w:tcPr>
            <w:tcW w:w="1087" w:type="pct"/>
            <w:vMerge w:val="restart"/>
          </w:tcPr>
          <w:p w14:paraId="0858697C" w14:textId="77777777" w:rsidR="00F673C3" w:rsidRPr="004C3A0B" w:rsidRDefault="00F673C3" w:rsidP="006C4EF2">
            <w:pPr>
              <w:pStyle w:val="ListParagraph"/>
              <w:ind w:left="0"/>
              <w:rPr>
                <w:rFonts w:ascii="Arial" w:hAnsi="Arial" w:cs="Arial"/>
              </w:rPr>
            </w:pPr>
            <w:r w:rsidRPr="004C3A0B">
              <w:rPr>
                <w:rFonts w:ascii="Arial" w:hAnsi="Arial" w:cs="Arial"/>
                <w:b/>
                <w:bCs/>
              </w:rPr>
              <w:t>Date:</w:t>
            </w:r>
            <w:r>
              <w:rPr>
                <w:rFonts w:ascii="Arial" w:hAnsi="Arial" w:cs="Arial"/>
                <w:b/>
                <w:bCs/>
              </w:rPr>
              <w:t xml:space="preserve"> 25/10/2019</w:t>
            </w:r>
          </w:p>
        </w:tc>
      </w:tr>
      <w:tr w:rsidR="00F673C3" w:rsidRPr="004C3A0B" w14:paraId="6158D30C" w14:textId="77777777" w:rsidTr="006C4EF2">
        <w:trPr>
          <w:trHeight w:val="347"/>
        </w:trPr>
        <w:tc>
          <w:tcPr>
            <w:tcW w:w="1423" w:type="pct"/>
            <w:shd w:val="clear" w:color="auto" w:fill="F2F2F2" w:themeFill="background1" w:themeFillShade="F2"/>
            <w:vAlign w:val="center"/>
          </w:tcPr>
          <w:p w14:paraId="458A8EED" w14:textId="77777777" w:rsidR="00F673C3" w:rsidRPr="004C3A0B" w:rsidRDefault="00F673C3" w:rsidP="006C4EF2">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F9A0132" w14:textId="77777777" w:rsidR="00F673C3" w:rsidRPr="004C3A0B" w:rsidRDefault="00F673C3" w:rsidP="006C4EF2">
            <w:pPr>
              <w:pStyle w:val="ListParagraph"/>
              <w:ind w:left="0"/>
              <w:rPr>
                <w:rFonts w:ascii="Arial" w:hAnsi="Arial" w:cs="Arial"/>
              </w:rPr>
            </w:pPr>
            <w:r>
              <w:rPr>
                <w:noProof/>
              </w:rPr>
              <w:drawing>
                <wp:anchor distT="0" distB="0" distL="114300" distR="114300" simplePos="0" relativeHeight="251664384" behindDoc="0" locked="0" layoutInCell="1" allowOverlap="0" wp14:anchorId="393AB0CB" wp14:editId="1B9D2ED8">
                  <wp:simplePos x="0" y="0"/>
                  <wp:positionH relativeFrom="page">
                    <wp:posOffset>27305</wp:posOffset>
                  </wp:positionH>
                  <wp:positionV relativeFrom="page">
                    <wp:posOffset>33655</wp:posOffset>
                  </wp:positionV>
                  <wp:extent cx="1064260" cy="272415"/>
                  <wp:effectExtent l="0" t="0" r="2540" b="0"/>
                  <wp:wrapNone/>
                  <wp:docPr id="4" name="Picture 4"/>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64"/>
                          <a:srcRect l="6066" t="2059" r="53291" b="88559"/>
                          <a:stretch/>
                        </pic:blipFill>
                        <pic:spPr bwMode="auto">
                          <a:xfrm>
                            <a:off x="0" y="0"/>
                            <a:ext cx="1064260" cy="272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2CD8F9" w14:textId="77777777" w:rsidR="00F673C3" w:rsidRPr="004C3A0B" w:rsidRDefault="00F673C3" w:rsidP="006C4EF2">
            <w:pPr>
              <w:pStyle w:val="ListParagraph"/>
              <w:ind w:left="0"/>
              <w:rPr>
                <w:rFonts w:ascii="Arial" w:hAnsi="Arial" w:cs="Arial"/>
              </w:rPr>
            </w:pPr>
          </w:p>
        </w:tc>
        <w:tc>
          <w:tcPr>
            <w:tcW w:w="1087" w:type="pct"/>
            <w:vMerge/>
            <w:vAlign w:val="center"/>
          </w:tcPr>
          <w:p w14:paraId="0D8C7B09" w14:textId="77777777" w:rsidR="00F673C3" w:rsidRPr="004C3A0B" w:rsidRDefault="00F673C3" w:rsidP="006C4EF2">
            <w:pPr>
              <w:pStyle w:val="ListParagraph"/>
              <w:ind w:left="0"/>
              <w:rPr>
                <w:rFonts w:ascii="Arial" w:hAnsi="Arial" w:cs="Arial"/>
              </w:rPr>
            </w:pPr>
          </w:p>
        </w:tc>
      </w:tr>
    </w:tbl>
    <w:p w14:paraId="27A56ED8" w14:textId="77777777" w:rsidR="00F673C3" w:rsidRPr="004C3A0B" w:rsidRDefault="00F673C3" w:rsidP="00F673C3">
      <w:pPr>
        <w:rPr>
          <w:rFonts w:ascii="Arial" w:hAnsi="Arial" w:cs="Arial"/>
        </w:rPr>
      </w:pPr>
    </w:p>
    <w:p w14:paraId="109A1523" w14:textId="77777777" w:rsidR="00F673C3" w:rsidRDefault="00F673C3" w:rsidP="00F673C3">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r w:rsidRPr="00063B3C">
        <w:rPr>
          <w:noProof/>
        </w:rPr>
        <w:t xml:space="preserve"> </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F673C3" w:rsidRPr="004C3A0B" w14:paraId="5D1B5137" w14:textId="77777777" w:rsidTr="006C4EF2">
        <w:trPr>
          <w:trHeight w:val="346"/>
        </w:trPr>
        <w:tc>
          <w:tcPr>
            <w:tcW w:w="1423" w:type="pct"/>
            <w:shd w:val="clear" w:color="auto" w:fill="F2F2F2" w:themeFill="background1" w:themeFillShade="F2"/>
            <w:vAlign w:val="center"/>
          </w:tcPr>
          <w:p w14:paraId="022989D4" w14:textId="77777777" w:rsidR="00F673C3" w:rsidRPr="004C3A0B" w:rsidRDefault="00F673C3" w:rsidP="006C4EF2">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E9940A4" w14:textId="77777777" w:rsidR="00F673C3" w:rsidRPr="004C3A0B" w:rsidRDefault="00F673C3" w:rsidP="006C4EF2">
            <w:pPr>
              <w:pStyle w:val="ListParagraph"/>
              <w:ind w:left="0"/>
              <w:rPr>
                <w:rFonts w:ascii="Arial" w:hAnsi="Arial" w:cs="Arial"/>
              </w:rPr>
            </w:pPr>
          </w:p>
        </w:tc>
        <w:tc>
          <w:tcPr>
            <w:tcW w:w="1087" w:type="pct"/>
            <w:vMerge w:val="restart"/>
          </w:tcPr>
          <w:p w14:paraId="28519705" w14:textId="77777777" w:rsidR="00F673C3" w:rsidRPr="004C3A0B" w:rsidRDefault="00F673C3" w:rsidP="006C4EF2">
            <w:pPr>
              <w:pStyle w:val="ListParagraph"/>
              <w:ind w:left="0"/>
              <w:rPr>
                <w:rFonts w:ascii="Arial" w:hAnsi="Arial" w:cs="Arial"/>
              </w:rPr>
            </w:pPr>
            <w:r w:rsidRPr="004C3A0B">
              <w:rPr>
                <w:rFonts w:ascii="Arial" w:hAnsi="Arial" w:cs="Arial"/>
                <w:b/>
                <w:bCs/>
              </w:rPr>
              <w:t>Date:</w:t>
            </w:r>
          </w:p>
        </w:tc>
      </w:tr>
      <w:tr w:rsidR="00F673C3" w:rsidRPr="004C3A0B" w14:paraId="66B0B5CA" w14:textId="77777777" w:rsidTr="006C4EF2">
        <w:trPr>
          <w:trHeight w:val="347"/>
        </w:trPr>
        <w:tc>
          <w:tcPr>
            <w:tcW w:w="1423" w:type="pct"/>
            <w:shd w:val="clear" w:color="auto" w:fill="F2F2F2" w:themeFill="background1" w:themeFillShade="F2"/>
            <w:vAlign w:val="center"/>
          </w:tcPr>
          <w:p w14:paraId="7C077FDF" w14:textId="77777777" w:rsidR="00F673C3" w:rsidRPr="004C3A0B" w:rsidRDefault="00F673C3" w:rsidP="006C4EF2">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6C1867F" w14:textId="77777777" w:rsidR="00F673C3" w:rsidRPr="004C3A0B" w:rsidRDefault="00F673C3" w:rsidP="006C4EF2">
            <w:pPr>
              <w:pStyle w:val="ListParagraph"/>
              <w:ind w:left="0"/>
              <w:rPr>
                <w:rFonts w:ascii="Arial" w:hAnsi="Arial" w:cs="Arial"/>
              </w:rPr>
            </w:pPr>
          </w:p>
          <w:p w14:paraId="095192FA" w14:textId="77777777" w:rsidR="00F673C3" w:rsidRPr="004C3A0B" w:rsidRDefault="00F673C3" w:rsidP="006C4EF2">
            <w:pPr>
              <w:pStyle w:val="ListParagraph"/>
              <w:ind w:left="0"/>
              <w:rPr>
                <w:rFonts w:ascii="Arial" w:hAnsi="Arial" w:cs="Arial"/>
              </w:rPr>
            </w:pPr>
          </w:p>
        </w:tc>
        <w:tc>
          <w:tcPr>
            <w:tcW w:w="1087" w:type="pct"/>
            <w:vMerge/>
            <w:vAlign w:val="center"/>
          </w:tcPr>
          <w:p w14:paraId="19803652" w14:textId="77777777" w:rsidR="00F673C3" w:rsidRPr="004C3A0B" w:rsidRDefault="00F673C3" w:rsidP="006C4EF2">
            <w:pPr>
              <w:pStyle w:val="ListParagraph"/>
              <w:ind w:left="0"/>
              <w:rPr>
                <w:rFonts w:ascii="Arial" w:hAnsi="Arial" w:cs="Arial"/>
              </w:rPr>
            </w:pPr>
          </w:p>
        </w:tc>
      </w:tr>
    </w:tbl>
    <w:p w14:paraId="243AE398" w14:textId="77777777" w:rsidR="00F673C3" w:rsidRDefault="00F673C3" w:rsidP="00F673C3">
      <w:pPr>
        <w:rPr>
          <w:rFonts w:ascii="Arial" w:hAnsi="Arial" w:cs="Arial"/>
          <w:b/>
        </w:rPr>
      </w:pPr>
    </w:p>
    <w:p w14:paraId="023A1690" w14:textId="77777777" w:rsidR="00F673C3" w:rsidRPr="004C3A0B" w:rsidRDefault="00F673C3" w:rsidP="00F673C3">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673C3" w:rsidRPr="004C3A0B" w14:paraId="0A823ED6" w14:textId="77777777" w:rsidTr="006C4EF2">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9804BB6" w14:textId="77777777" w:rsidR="00F673C3" w:rsidRPr="004C3A0B" w:rsidRDefault="00F673C3" w:rsidP="006C4EF2">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19E53DD8" w14:textId="77777777" w:rsidR="00F673C3" w:rsidRPr="004C3A0B" w:rsidRDefault="00F673C3" w:rsidP="006C4EF2">
            <w:pPr>
              <w:rPr>
                <w:rFonts w:ascii="Arial" w:eastAsia="MS Gothic" w:hAnsi="Arial" w:cs="Arial"/>
                <w:bCs/>
              </w:rPr>
            </w:pPr>
            <w:r w:rsidRPr="004C3A0B">
              <w:rPr>
                <w:rFonts w:ascii="Arial" w:eastAsia="MS Gothic" w:hAnsi="Arial" w:cs="Arial"/>
                <w:bCs/>
              </w:rPr>
              <w:t>I have read the guidance notes supplied before completing the form.</w:t>
            </w:r>
          </w:p>
        </w:tc>
      </w:tr>
      <w:tr w:rsidR="00F673C3" w:rsidRPr="004C3A0B" w14:paraId="1F1B000C" w14:textId="77777777" w:rsidTr="006C4EF2">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1B144E3" w14:textId="77777777" w:rsidR="00F673C3" w:rsidRPr="004C3A0B" w:rsidRDefault="00F673C3" w:rsidP="006C4EF2">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48AC8FF2" w14:textId="77777777" w:rsidR="00F673C3" w:rsidRPr="004C3A0B" w:rsidRDefault="00F673C3" w:rsidP="006C4EF2">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F673C3" w:rsidRPr="004C3A0B" w14:paraId="12647A28" w14:textId="77777777" w:rsidTr="006C4EF2">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9DD8A9F" w14:textId="77777777" w:rsidR="00F673C3" w:rsidRPr="004C3A0B" w:rsidRDefault="00F673C3" w:rsidP="006C4EF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31BF3CA" w14:textId="77777777" w:rsidR="00F673C3" w:rsidRPr="004C3A0B" w:rsidRDefault="00F673C3" w:rsidP="006C4EF2">
            <w:pPr>
              <w:rPr>
                <w:rFonts w:ascii="Arial" w:hAnsi="Arial" w:cs="Arial"/>
              </w:rPr>
            </w:pPr>
            <w:r w:rsidRPr="004C3A0B">
              <w:rPr>
                <w:rFonts w:ascii="Arial" w:hAnsi="Arial" w:cs="Arial"/>
              </w:rPr>
              <w:t>I confirm that the research activity has received approval in principle</w:t>
            </w:r>
          </w:p>
        </w:tc>
      </w:tr>
      <w:tr w:rsidR="00F673C3" w:rsidRPr="004C3A0B" w14:paraId="6A8C828A" w14:textId="77777777" w:rsidTr="006C4EF2">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3AF080E" w14:textId="77777777" w:rsidR="00F673C3" w:rsidRPr="004C3A0B" w:rsidRDefault="00F673C3" w:rsidP="006C4EF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CD4CB6A" w14:textId="77777777" w:rsidR="00F673C3" w:rsidRPr="004C3A0B" w:rsidRDefault="00F673C3" w:rsidP="006C4EF2">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F673C3" w:rsidRPr="004C3A0B" w14:paraId="3E423FCE" w14:textId="77777777" w:rsidTr="006C4EF2">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B78CA97" w14:textId="77777777" w:rsidR="00F673C3" w:rsidRDefault="00F673C3" w:rsidP="006C4EF2">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400D041" w14:textId="77777777" w:rsidR="00F673C3" w:rsidRPr="004C3A0B" w:rsidRDefault="00F673C3" w:rsidP="006C4EF2">
            <w:pPr>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F673C3" w:rsidRPr="004C3A0B" w14:paraId="60C872C3" w14:textId="77777777" w:rsidTr="006C4EF2">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E9694C9" w14:textId="77777777" w:rsidR="00F673C3" w:rsidRPr="004C3A0B" w:rsidRDefault="00F673C3" w:rsidP="006C4EF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1D6996B" w14:textId="77777777" w:rsidR="00F673C3" w:rsidRPr="004C3A0B" w:rsidRDefault="00F673C3" w:rsidP="006C4EF2">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F673C3" w:rsidRPr="004C3A0B" w14:paraId="30F314C6" w14:textId="77777777" w:rsidTr="006C4EF2">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4E79B54" w14:textId="77777777" w:rsidR="00F673C3" w:rsidRPr="004C3A0B" w:rsidRDefault="00F673C3" w:rsidP="006C4EF2">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43E9BFD" w14:textId="77777777" w:rsidR="00F673C3" w:rsidRPr="004C3A0B" w:rsidRDefault="00F673C3" w:rsidP="006C4EF2">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F673C3" w:rsidRPr="004C3A0B" w14:paraId="4E489469" w14:textId="77777777" w:rsidTr="006C4EF2">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870BDED" w14:textId="77777777" w:rsidR="00F673C3" w:rsidRDefault="00F673C3" w:rsidP="006C4EF2">
                <w:pPr>
                  <w:jc w:val="center"/>
                  <w:rPr>
                    <w:rFonts w:ascii="Arial" w:hAnsi="Arial" w:cs="Arial"/>
                    <w:b/>
                    <w:bCs/>
                  </w:rPr>
                </w:pPr>
                <w:r>
                  <w:rPr>
                    <w:rFonts w:ascii="MS Gothic" w:eastAsia="MS Gothic" w:hAnsi="MS Gothic" w:cs="Arial" w:hint="eastAsia"/>
                    <w:b/>
                    <w:bCs/>
                  </w:rPr>
                  <w:t>☒</w:t>
                </w:r>
              </w:p>
            </w:sdtContent>
          </w:sdt>
          <w:p w14:paraId="183330AD" w14:textId="77777777" w:rsidR="00F673C3" w:rsidRDefault="00F673C3" w:rsidP="006C4EF2">
            <w:pPr>
              <w:jc w:val="center"/>
              <w:rPr>
                <w:rFonts w:ascii="MS Gothic" w:eastAsia="MS Gothic" w:hAnsi="MS Gothic" w:cs="Arial"/>
                <w:b/>
                <w:bCs/>
              </w:rPr>
            </w:pPr>
          </w:p>
        </w:tc>
        <w:tc>
          <w:tcPr>
            <w:tcW w:w="9356" w:type="dxa"/>
            <w:vAlign w:val="center"/>
          </w:tcPr>
          <w:p w14:paraId="7EDF0ED2" w14:textId="77777777" w:rsidR="00F673C3" w:rsidRPr="004C3A0B" w:rsidRDefault="00F673C3" w:rsidP="006C4EF2">
            <w:pPr>
              <w:rPr>
                <w:rFonts w:ascii="Arial" w:hAnsi="Arial" w:cs="Arial"/>
              </w:rPr>
            </w:pPr>
            <w:r>
              <w:rPr>
                <w:rFonts w:ascii="Arial" w:hAnsi="Arial" w:cs="Arial"/>
              </w:rPr>
              <w:t>I have deleted the guidance notes before submitting the PG2 for consideration</w:t>
            </w:r>
          </w:p>
        </w:tc>
      </w:tr>
    </w:tbl>
    <w:p w14:paraId="47DE07DC" w14:textId="38FC237D" w:rsidR="00F673C3" w:rsidRPr="004C3A0B" w:rsidRDefault="00F673C3" w:rsidP="00F673C3">
      <w:pPr>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673C3" w:rsidRPr="004C3A0B" w14:paraId="36DC9CFA" w14:textId="77777777" w:rsidTr="006C4EF2">
        <w:tc>
          <w:tcPr>
            <w:tcW w:w="10060" w:type="dxa"/>
            <w:shd w:val="clear" w:color="auto" w:fill="F2F2F2" w:themeFill="background1" w:themeFillShade="F2"/>
          </w:tcPr>
          <w:p w14:paraId="2BE06C1F" w14:textId="77777777" w:rsidR="00F673C3" w:rsidRPr="004C3A0B" w:rsidRDefault="00F673C3" w:rsidP="006C4EF2">
            <w:pPr>
              <w:rPr>
                <w:rFonts w:ascii="Arial" w:hAnsi="Arial" w:cs="Arial"/>
                <w:b/>
              </w:rPr>
            </w:pPr>
            <w:r w:rsidRPr="004C3A0B">
              <w:rPr>
                <w:rFonts w:ascii="Arial" w:hAnsi="Arial" w:cs="Arial"/>
                <w:b/>
              </w:rPr>
              <w:t>RESEARCH STUDENTS AND STAFF ONLY</w:t>
            </w:r>
          </w:p>
          <w:p w14:paraId="5BA0BC00" w14:textId="77777777" w:rsidR="00F673C3" w:rsidRPr="004C3A0B" w:rsidRDefault="00F673C3" w:rsidP="006C4EF2">
            <w:pPr>
              <w:rPr>
                <w:rFonts w:ascii="Arial" w:hAnsi="Arial" w:cs="Arial"/>
              </w:rPr>
            </w:pPr>
            <w:r w:rsidRPr="004C3A0B">
              <w:rPr>
                <w:rFonts w:ascii="Arial" w:hAnsi="Arial" w:cs="Arial"/>
              </w:rPr>
              <w:t xml:space="preserve">All communications relating to this application during its processing must be in writing and emailed to </w:t>
            </w:r>
            <w:hyperlink r:id="rId71"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40592491" w14:textId="77777777" w:rsidR="00F673C3" w:rsidRPr="004C3A0B" w:rsidRDefault="00F673C3" w:rsidP="006C4EF2">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487EF58A" w14:textId="77777777" w:rsidR="00F673C3" w:rsidRPr="004C3A0B" w:rsidRDefault="00F673C3" w:rsidP="00F673C3">
      <w:pPr>
        <w:tabs>
          <w:tab w:val="left" w:pos="5103"/>
        </w:tabs>
        <w:rPr>
          <w:rFonts w:ascii="Arial" w:hAnsi="Arial" w:cs="Arial"/>
          <w:b/>
          <w:bCs/>
        </w:rPr>
      </w:pPr>
    </w:p>
    <w:p w14:paraId="499E9D5A" w14:textId="77777777" w:rsidR="00F673C3" w:rsidRPr="004C3A0B" w:rsidRDefault="00F673C3" w:rsidP="00F673C3">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650766F3" w14:textId="77777777" w:rsidR="00F673C3" w:rsidRPr="004C3A0B" w:rsidRDefault="00F673C3" w:rsidP="00F673C3">
      <w:pPr>
        <w:tabs>
          <w:tab w:val="left" w:pos="5103"/>
        </w:tabs>
        <w:rPr>
          <w:rFonts w:ascii="Arial" w:hAnsi="Arial" w:cs="Arial"/>
          <w:bCs/>
        </w:rPr>
      </w:pPr>
    </w:p>
    <w:p w14:paraId="68056FA3" w14:textId="77777777" w:rsidR="00F673C3" w:rsidRDefault="00F673C3" w:rsidP="00F673C3">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72" w:history="1">
        <w:r w:rsidRPr="004C3A0B">
          <w:rPr>
            <w:rStyle w:val="Hyperlink"/>
            <w:rFonts w:ascii="Arial" w:hAnsi="Arial" w:cs="Arial"/>
          </w:rPr>
          <w:t>http://www.uwtsd.ac.uk/academic-office/</w:t>
        </w:r>
      </w:hyperlink>
    </w:p>
    <w:p w14:paraId="3398A79E" w14:textId="77777777" w:rsidR="00F673C3" w:rsidRPr="004C3A0B" w:rsidRDefault="00F673C3" w:rsidP="00F673C3">
      <w:pPr>
        <w:tabs>
          <w:tab w:val="left" w:pos="5103"/>
        </w:tabs>
        <w:rPr>
          <w:rFonts w:ascii="Arial" w:hAnsi="Arial" w:cs="Arial"/>
          <w:bCs/>
        </w:rPr>
      </w:pPr>
    </w:p>
    <w:p w14:paraId="0263255B" w14:textId="77777777" w:rsidR="00F673C3" w:rsidRDefault="00F673C3" w:rsidP="00F673C3">
      <w:pPr>
        <w:jc w:val="center"/>
        <w:rPr>
          <w:rFonts w:ascii="Arial" w:hAnsi="Arial" w:cs="Arial"/>
          <w:b/>
        </w:rPr>
      </w:pPr>
    </w:p>
    <w:p w14:paraId="309CB614" w14:textId="77777777" w:rsidR="00F673C3" w:rsidRDefault="00F673C3" w:rsidP="00F673C3">
      <w:pPr>
        <w:jc w:val="center"/>
        <w:rPr>
          <w:rFonts w:ascii="Arial" w:hAnsi="Arial" w:cs="Arial"/>
          <w:b/>
        </w:rPr>
      </w:pPr>
    </w:p>
    <w:p w14:paraId="0701E295" w14:textId="77777777" w:rsidR="00F673C3" w:rsidRPr="004C3A0B" w:rsidRDefault="00F673C3" w:rsidP="00F673C3">
      <w:pPr>
        <w:jc w:val="center"/>
        <w:rPr>
          <w:rFonts w:ascii="Arial" w:hAnsi="Arial" w:cs="Arial"/>
          <w:b/>
        </w:rPr>
      </w:pPr>
      <w:r w:rsidRPr="004C3A0B">
        <w:rPr>
          <w:rFonts w:ascii="Arial" w:hAnsi="Arial" w:cs="Arial"/>
          <w:b/>
        </w:rPr>
        <w:t>Application Process</w:t>
      </w:r>
    </w:p>
    <w:p w14:paraId="6E5E12EB" w14:textId="77777777" w:rsidR="00F673C3" w:rsidRPr="004C3A0B" w:rsidRDefault="00F673C3" w:rsidP="00F673C3">
      <w:pPr>
        <w:jc w:val="both"/>
        <w:rPr>
          <w:rFonts w:ascii="Arial" w:hAnsi="Arial" w:cs="Arial"/>
        </w:rPr>
      </w:pPr>
    </w:p>
    <w:p w14:paraId="2A08A254" w14:textId="77777777" w:rsidR="00F673C3" w:rsidRPr="004C3A0B" w:rsidRDefault="00F673C3" w:rsidP="00F673C3">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73"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14:paraId="28484C28" w14:textId="77777777" w:rsidR="00F673C3" w:rsidRPr="004C3A0B" w:rsidRDefault="00F673C3" w:rsidP="00F673C3">
      <w:pPr>
        <w:jc w:val="both"/>
        <w:rPr>
          <w:rFonts w:ascii="Arial" w:hAnsi="Arial" w:cs="Arial"/>
        </w:rPr>
      </w:pPr>
    </w:p>
    <w:p w14:paraId="789E53A0" w14:textId="4DD7CECE" w:rsidR="00F673C3" w:rsidRDefault="00F673C3" w:rsidP="00F673C3">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6B259A96" w14:textId="1CA85FF6" w:rsidR="006C4EF2" w:rsidRDefault="006C4EF2" w:rsidP="00F673C3">
      <w:pPr>
        <w:jc w:val="both"/>
        <w:rPr>
          <w:rFonts w:ascii="Arial" w:hAnsi="Arial" w:cs="Arial"/>
        </w:rPr>
      </w:pPr>
    </w:p>
    <w:p w14:paraId="6F4F76A5" w14:textId="77777777" w:rsidR="006C4EF2" w:rsidRDefault="006C4EF2" w:rsidP="006C4EF2">
      <w:pPr>
        <w:jc w:val="center"/>
        <w:rPr>
          <w:rFonts w:ascii="Verdana" w:hAnsi="Verdana"/>
          <w:sz w:val="24"/>
          <w:szCs w:val="24"/>
        </w:rPr>
      </w:pPr>
    </w:p>
    <w:p w14:paraId="56552D2E" w14:textId="1366B63F" w:rsidR="00F673C3" w:rsidRDefault="00F673C3" w:rsidP="00644AE9">
      <w:pPr>
        <w:rPr>
          <w:rFonts w:ascii="Verdana" w:hAnsi="Verdana"/>
          <w:sz w:val="24"/>
          <w:szCs w:val="24"/>
        </w:rPr>
      </w:pPr>
    </w:p>
    <w:sectPr w:rsidR="00F673C3" w:rsidSect="00D80E3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29CAB3" w14:textId="77777777" w:rsidR="00D80E32" w:rsidRDefault="00D80E32" w:rsidP="00E729CA">
      <w:pPr>
        <w:spacing w:after="0" w:line="240" w:lineRule="auto"/>
      </w:pPr>
      <w:r>
        <w:separator/>
      </w:r>
    </w:p>
  </w:endnote>
  <w:endnote w:type="continuationSeparator" w:id="0">
    <w:p w14:paraId="21691710" w14:textId="77777777" w:rsidR="00D80E32" w:rsidRDefault="00D80E32" w:rsidP="00E729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Wingdings 2">
    <w:panose1 w:val="050201020105070707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D61FF9" w14:textId="77777777" w:rsidR="00D80E32" w:rsidRDefault="00D80E32" w:rsidP="00E729CA">
      <w:pPr>
        <w:spacing w:after="0" w:line="240" w:lineRule="auto"/>
      </w:pPr>
      <w:r>
        <w:separator/>
      </w:r>
    </w:p>
  </w:footnote>
  <w:footnote w:type="continuationSeparator" w:id="0">
    <w:p w14:paraId="24FC2DD8" w14:textId="77777777" w:rsidR="00D80E32" w:rsidRDefault="00D80E32" w:rsidP="00E729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189BE9" w14:textId="1E4CD676" w:rsidR="009E5005" w:rsidRDefault="009E5005">
    <w:pPr>
      <w:pStyle w:val="Header"/>
    </w:pPr>
  </w:p>
  <w:p w14:paraId="5C187706" w14:textId="77777777" w:rsidR="009E5005" w:rsidRDefault="009E50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4590725"/>
      <w:docPartObj>
        <w:docPartGallery w:val="Page Numbers (Top of Page)"/>
        <w:docPartUnique/>
      </w:docPartObj>
    </w:sdtPr>
    <w:sdtEndPr>
      <w:rPr>
        <w:noProof/>
      </w:rPr>
    </w:sdtEndPr>
    <w:sdtContent>
      <w:p w14:paraId="5BD58E3E" w14:textId="7419DB45" w:rsidR="00343A8C" w:rsidRDefault="00343A8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0E42734" w14:textId="77777777" w:rsidR="009E5005" w:rsidRDefault="009E50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E6414"/>
    <w:multiLevelType w:val="hybridMultilevel"/>
    <w:tmpl w:val="4C666D64"/>
    <w:lvl w:ilvl="0" w:tplc="FF20047C">
      <w:start w:val="1"/>
      <w:numFmt w:val="bullet"/>
      <w:lvlText w:val="•"/>
      <w:lvlJc w:val="left"/>
      <w:pPr>
        <w:tabs>
          <w:tab w:val="num" w:pos="720"/>
        </w:tabs>
        <w:ind w:left="720" w:hanging="360"/>
      </w:pPr>
      <w:rPr>
        <w:rFonts w:ascii="Arial" w:hAnsi="Arial" w:hint="default"/>
      </w:rPr>
    </w:lvl>
    <w:lvl w:ilvl="1" w:tplc="55FC237E">
      <w:numFmt w:val="bullet"/>
      <w:lvlText w:val="–"/>
      <w:lvlJc w:val="left"/>
      <w:pPr>
        <w:tabs>
          <w:tab w:val="num" w:pos="1440"/>
        </w:tabs>
        <w:ind w:left="1440" w:hanging="360"/>
      </w:pPr>
      <w:rPr>
        <w:rFonts w:ascii="Arial" w:hAnsi="Arial" w:hint="default"/>
      </w:rPr>
    </w:lvl>
    <w:lvl w:ilvl="2" w:tplc="ECC83586" w:tentative="1">
      <w:start w:val="1"/>
      <w:numFmt w:val="bullet"/>
      <w:lvlText w:val="•"/>
      <w:lvlJc w:val="left"/>
      <w:pPr>
        <w:tabs>
          <w:tab w:val="num" w:pos="2160"/>
        </w:tabs>
        <w:ind w:left="2160" w:hanging="360"/>
      </w:pPr>
      <w:rPr>
        <w:rFonts w:ascii="Arial" w:hAnsi="Arial" w:hint="default"/>
      </w:rPr>
    </w:lvl>
    <w:lvl w:ilvl="3" w:tplc="C128CF3A" w:tentative="1">
      <w:start w:val="1"/>
      <w:numFmt w:val="bullet"/>
      <w:lvlText w:val="•"/>
      <w:lvlJc w:val="left"/>
      <w:pPr>
        <w:tabs>
          <w:tab w:val="num" w:pos="2880"/>
        </w:tabs>
        <w:ind w:left="2880" w:hanging="360"/>
      </w:pPr>
      <w:rPr>
        <w:rFonts w:ascii="Arial" w:hAnsi="Arial" w:hint="default"/>
      </w:rPr>
    </w:lvl>
    <w:lvl w:ilvl="4" w:tplc="7CF0A5DC" w:tentative="1">
      <w:start w:val="1"/>
      <w:numFmt w:val="bullet"/>
      <w:lvlText w:val="•"/>
      <w:lvlJc w:val="left"/>
      <w:pPr>
        <w:tabs>
          <w:tab w:val="num" w:pos="3600"/>
        </w:tabs>
        <w:ind w:left="3600" w:hanging="360"/>
      </w:pPr>
      <w:rPr>
        <w:rFonts w:ascii="Arial" w:hAnsi="Arial" w:hint="default"/>
      </w:rPr>
    </w:lvl>
    <w:lvl w:ilvl="5" w:tplc="897A8B3E" w:tentative="1">
      <w:start w:val="1"/>
      <w:numFmt w:val="bullet"/>
      <w:lvlText w:val="•"/>
      <w:lvlJc w:val="left"/>
      <w:pPr>
        <w:tabs>
          <w:tab w:val="num" w:pos="4320"/>
        </w:tabs>
        <w:ind w:left="4320" w:hanging="360"/>
      </w:pPr>
      <w:rPr>
        <w:rFonts w:ascii="Arial" w:hAnsi="Arial" w:hint="default"/>
      </w:rPr>
    </w:lvl>
    <w:lvl w:ilvl="6" w:tplc="2C80B914" w:tentative="1">
      <w:start w:val="1"/>
      <w:numFmt w:val="bullet"/>
      <w:lvlText w:val="•"/>
      <w:lvlJc w:val="left"/>
      <w:pPr>
        <w:tabs>
          <w:tab w:val="num" w:pos="5040"/>
        </w:tabs>
        <w:ind w:left="5040" w:hanging="360"/>
      </w:pPr>
      <w:rPr>
        <w:rFonts w:ascii="Arial" w:hAnsi="Arial" w:hint="default"/>
      </w:rPr>
    </w:lvl>
    <w:lvl w:ilvl="7" w:tplc="CAACA580" w:tentative="1">
      <w:start w:val="1"/>
      <w:numFmt w:val="bullet"/>
      <w:lvlText w:val="•"/>
      <w:lvlJc w:val="left"/>
      <w:pPr>
        <w:tabs>
          <w:tab w:val="num" w:pos="5760"/>
        </w:tabs>
        <w:ind w:left="5760" w:hanging="360"/>
      </w:pPr>
      <w:rPr>
        <w:rFonts w:ascii="Arial" w:hAnsi="Arial" w:hint="default"/>
      </w:rPr>
    </w:lvl>
    <w:lvl w:ilvl="8" w:tplc="AF9C6B4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62905AF"/>
    <w:multiLevelType w:val="hybridMultilevel"/>
    <w:tmpl w:val="91061574"/>
    <w:lvl w:ilvl="0" w:tplc="4586B2A2">
      <w:start w:val="1"/>
      <w:numFmt w:val="bullet"/>
      <w:lvlText w:val="•"/>
      <w:lvlJc w:val="left"/>
      <w:pPr>
        <w:tabs>
          <w:tab w:val="num" w:pos="720"/>
        </w:tabs>
        <w:ind w:left="720" w:hanging="360"/>
      </w:pPr>
      <w:rPr>
        <w:rFonts w:ascii="Arial" w:hAnsi="Arial" w:hint="default"/>
      </w:rPr>
    </w:lvl>
    <w:lvl w:ilvl="1" w:tplc="8854AA2C">
      <w:start w:val="1"/>
      <w:numFmt w:val="bullet"/>
      <w:lvlText w:val="•"/>
      <w:lvlJc w:val="left"/>
      <w:pPr>
        <w:tabs>
          <w:tab w:val="num" w:pos="1440"/>
        </w:tabs>
        <w:ind w:left="1440" w:hanging="360"/>
      </w:pPr>
      <w:rPr>
        <w:rFonts w:ascii="Arial" w:hAnsi="Arial" w:hint="default"/>
      </w:rPr>
    </w:lvl>
    <w:lvl w:ilvl="2" w:tplc="CC846314">
      <w:numFmt w:val="bullet"/>
      <w:lvlText w:val="•"/>
      <w:lvlJc w:val="left"/>
      <w:pPr>
        <w:tabs>
          <w:tab w:val="num" w:pos="2160"/>
        </w:tabs>
        <w:ind w:left="2160" w:hanging="360"/>
      </w:pPr>
      <w:rPr>
        <w:rFonts w:ascii="Arial" w:hAnsi="Arial" w:hint="default"/>
      </w:rPr>
    </w:lvl>
    <w:lvl w:ilvl="3" w:tplc="678A948A" w:tentative="1">
      <w:start w:val="1"/>
      <w:numFmt w:val="bullet"/>
      <w:lvlText w:val="•"/>
      <w:lvlJc w:val="left"/>
      <w:pPr>
        <w:tabs>
          <w:tab w:val="num" w:pos="2880"/>
        </w:tabs>
        <w:ind w:left="2880" w:hanging="360"/>
      </w:pPr>
      <w:rPr>
        <w:rFonts w:ascii="Arial" w:hAnsi="Arial" w:hint="default"/>
      </w:rPr>
    </w:lvl>
    <w:lvl w:ilvl="4" w:tplc="1A8E3B62" w:tentative="1">
      <w:start w:val="1"/>
      <w:numFmt w:val="bullet"/>
      <w:lvlText w:val="•"/>
      <w:lvlJc w:val="left"/>
      <w:pPr>
        <w:tabs>
          <w:tab w:val="num" w:pos="3600"/>
        </w:tabs>
        <w:ind w:left="3600" w:hanging="360"/>
      </w:pPr>
      <w:rPr>
        <w:rFonts w:ascii="Arial" w:hAnsi="Arial" w:hint="default"/>
      </w:rPr>
    </w:lvl>
    <w:lvl w:ilvl="5" w:tplc="6B60BFA4" w:tentative="1">
      <w:start w:val="1"/>
      <w:numFmt w:val="bullet"/>
      <w:lvlText w:val="•"/>
      <w:lvlJc w:val="left"/>
      <w:pPr>
        <w:tabs>
          <w:tab w:val="num" w:pos="4320"/>
        </w:tabs>
        <w:ind w:left="4320" w:hanging="360"/>
      </w:pPr>
      <w:rPr>
        <w:rFonts w:ascii="Arial" w:hAnsi="Arial" w:hint="default"/>
      </w:rPr>
    </w:lvl>
    <w:lvl w:ilvl="6" w:tplc="69147CD2" w:tentative="1">
      <w:start w:val="1"/>
      <w:numFmt w:val="bullet"/>
      <w:lvlText w:val="•"/>
      <w:lvlJc w:val="left"/>
      <w:pPr>
        <w:tabs>
          <w:tab w:val="num" w:pos="5040"/>
        </w:tabs>
        <w:ind w:left="5040" w:hanging="360"/>
      </w:pPr>
      <w:rPr>
        <w:rFonts w:ascii="Arial" w:hAnsi="Arial" w:hint="default"/>
      </w:rPr>
    </w:lvl>
    <w:lvl w:ilvl="7" w:tplc="E40AFF9A" w:tentative="1">
      <w:start w:val="1"/>
      <w:numFmt w:val="bullet"/>
      <w:lvlText w:val="•"/>
      <w:lvlJc w:val="left"/>
      <w:pPr>
        <w:tabs>
          <w:tab w:val="num" w:pos="5760"/>
        </w:tabs>
        <w:ind w:left="5760" w:hanging="360"/>
      </w:pPr>
      <w:rPr>
        <w:rFonts w:ascii="Arial" w:hAnsi="Arial" w:hint="default"/>
      </w:rPr>
    </w:lvl>
    <w:lvl w:ilvl="8" w:tplc="778A519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936DE3"/>
    <w:multiLevelType w:val="hybridMultilevel"/>
    <w:tmpl w:val="ED8A5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203BB"/>
    <w:multiLevelType w:val="hybridMultilevel"/>
    <w:tmpl w:val="BDCE1AD2"/>
    <w:lvl w:ilvl="0" w:tplc="A7E808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33B6EF8"/>
    <w:multiLevelType w:val="hybridMultilevel"/>
    <w:tmpl w:val="C6C29E1E"/>
    <w:lvl w:ilvl="0" w:tplc="908A75A8">
      <w:start w:val="1"/>
      <w:numFmt w:val="bullet"/>
      <w:lvlText w:val="•"/>
      <w:lvlJc w:val="left"/>
      <w:pPr>
        <w:tabs>
          <w:tab w:val="num" w:pos="720"/>
        </w:tabs>
        <w:ind w:left="720" w:hanging="360"/>
      </w:pPr>
      <w:rPr>
        <w:rFonts w:ascii="Arial" w:hAnsi="Arial" w:hint="default"/>
      </w:rPr>
    </w:lvl>
    <w:lvl w:ilvl="1" w:tplc="17461FFE">
      <w:numFmt w:val="bullet"/>
      <w:lvlText w:val="–"/>
      <w:lvlJc w:val="left"/>
      <w:pPr>
        <w:tabs>
          <w:tab w:val="num" w:pos="1440"/>
        </w:tabs>
        <w:ind w:left="1440" w:hanging="360"/>
      </w:pPr>
      <w:rPr>
        <w:rFonts w:ascii="Arial" w:hAnsi="Arial" w:hint="default"/>
      </w:rPr>
    </w:lvl>
    <w:lvl w:ilvl="2" w:tplc="C15809A6">
      <w:numFmt w:val="bullet"/>
      <w:lvlText w:val="•"/>
      <w:lvlJc w:val="left"/>
      <w:pPr>
        <w:tabs>
          <w:tab w:val="num" w:pos="2160"/>
        </w:tabs>
        <w:ind w:left="2160" w:hanging="360"/>
      </w:pPr>
      <w:rPr>
        <w:rFonts w:ascii="Arial" w:hAnsi="Arial" w:hint="default"/>
      </w:rPr>
    </w:lvl>
    <w:lvl w:ilvl="3" w:tplc="6936C3CC" w:tentative="1">
      <w:start w:val="1"/>
      <w:numFmt w:val="bullet"/>
      <w:lvlText w:val="•"/>
      <w:lvlJc w:val="left"/>
      <w:pPr>
        <w:tabs>
          <w:tab w:val="num" w:pos="2880"/>
        </w:tabs>
        <w:ind w:left="2880" w:hanging="360"/>
      </w:pPr>
      <w:rPr>
        <w:rFonts w:ascii="Arial" w:hAnsi="Arial" w:hint="default"/>
      </w:rPr>
    </w:lvl>
    <w:lvl w:ilvl="4" w:tplc="05420CAA" w:tentative="1">
      <w:start w:val="1"/>
      <w:numFmt w:val="bullet"/>
      <w:lvlText w:val="•"/>
      <w:lvlJc w:val="left"/>
      <w:pPr>
        <w:tabs>
          <w:tab w:val="num" w:pos="3600"/>
        </w:tabs>
        <w:ind w:left="3600" w:hanging="360"/>
      </w:pPr>
      <w:rPr>
        <w:rFonts w:ascii="Arial" w:hAnsi="Arial" w:hint="default"/>
      </w:rPr>
    </w:lvl>
    <w:lvl w:ilvl="5" w:tplc="5AFCFA94" w:tentative="1">
      <w:start w:val="1"/>
      <w:numFmt w:val="bullet"/>
      <w:lvlText w:val="•"/>
      <w:lvlJc w:val="left"/>
      <w:pPr>
        <w:tabs>
          <w:tab w:val="num" w:pos="4320"/>
        </w:tabs>
        <w:ind w:left="4320" w:hanging="360"/>
      </w:pPr>
      <w:rPr>
        <w:rFonts w:ascii="Arial" w:hAnsi="Arial" w:hint="default"/>
      </w:rPr>
    </w:lvl>
    <w:lvl w:ilvl="6" w:tplc="C946F856" w:tentative="1">
      <w:start w:val="1"/>
      <w:numFmt w:val="bullet"/>
      <w:lvlText w:val="•"/>
      <w:lvlJc w:val="left"/>
      <w:pPr>
        <w:tabs>
          <w:tab w:val="num" w:pos="5040"/>
        </w:tabs>
        <w:ind w:left="5040" w:hanging="360"/>
      </w:pPr>
      <w:rPr>
        <w:rFonts w:ascii="Arial" w:hAnsi="Arial" w:hint="default"/>
      </w:rPr>
    </w:lvl>
    <w:lvl w:ilvl="7" w:tplc="BA502B08" w:tentative="1">
      <w:start w:val="1"/>
      <w:numFmt w:val="bullet"/>
      <w:lvlText w:val="•"/>
      <w:lvlJc w:val="left"/>
      <w:pPr>
        <w:tabs>
          <w:tab w:val="num" w:pos="5760"/>
        </w:tabs>
        <w:ind w:left="5760" w:hanging="360"/>
      </w:pPr>
      <w:rPr>
        <w:rFonts w:ascii="Arial" w:hAnsi="Arial" w:hint="default"/>
      </w:rPr>
    </w:lvl>
    <w:lvl w:ilvl="8" w:tplc="45261E14"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4936BE7"/>
    <w:multiLevelType w:val="hybridMultilevel"/>
    <w:tmpl w:val="B78C1AD8"/>
    <w:lvl w:ilvl="0" w:tplc="43547F40">
      <w:start w:val="1"/>
      <w:numFmt w:val="bullet"/>
      <w:lvlText w:val="•"/>
      <w:lvlJc w:val="left"/>
      <w:pPr>
        <w:tabs>
          <w:tab w:val="num" w:pos="720"/>
        </w:tabs>
        <w:ind w:left="720" w:hanging="360"/>
      </w:pPr>
      <w:rPr>
        <w:rFonts w:ascii="Arial" w:hAnsi="Arial" w:hint="default"/>
      </w:rPr>
    </w:lvl>
    <w:lvl w:ilvl="1" w:tplc="459287C8">
      <w:numFmt w:val="bullet"/>
      <w:lvlText w:val="–"/>
      <w:lvlJc w:val="left"/>
      <w:pPr>
        <w:tabs>
          <w:tab w:val="num" w:pos="1440"/>
        </w:tabs>
        <w:ind w:left="1440" w:hanging="360"/>
      </w:pPr>
      <w:rPr>
        <w:rFonts w:ascii="Arial" w:hAnsi="Arial" w:hint="default"/>
      </w:rPr>
    </w:lvl>
    <w:lvl w:ilvl="2" w:tplc="6DE0C4A4" w:tentative="1">
      <w:start w:val="1"/>
      <w:numFmt w:val="bullet"/>
      <w:lvlText w:val="•"/>
      <w:lvlJc w:val="left"/>
      <w:pPr>
        <w:tabs>
          <w:tab w:val="num" w:pos="2160"/>
        </w:tabs>
        <w:ind w:left="2160" w:hanging="360"/>
      </w:pPr>
      <w:rPr>
        <w:rFonts w:ascii="Arial" w:hAnsi="Arial" w:hint="default"/>
      </w:rPr>
    </w:lvl>
    <w:lvl w:ilvl="3" w:tplc="66C4CAA6" w:tentative="1">
      <w:start w:val="1"/>
      <w:numFmt w:val="bullet"/>
      <w:lvlText w:val="•"/>
      <w:lvlJc w:val="left"/>
      <w:pPr>
        <w:tabs>
          <w:tab w:val="num" w:pos="2880"/>
        </w:tabs>
        <w:ind w:left="2880" w:hanging="360"/>
      </w:pPr>
      <w:rPr>
        <w:rFonts w:ascii="Arial" w:hAnsi="Arial" w:hint="default"/>
      </w:rPr>
    </w:lvl>
    <w:lvl w:ilvl="4" w:tplc="D78234BE" w:tentative="1">
      <w:start w:val="1"/>
      <w:numFmt w:val="bullet"/>
      <w:lvlText w:val="•"/>
      <w:lvlJc w:val="left"/>
      <w:pPr>
        <w:tabs>
          <w:tab w:val="num" w:pos="3600"/>
        </w:tabs>
        <w:ind w:left="3600" w:hanging="360"/>
      </w:pPr>
      <w:rPr>
        <w:rFonts w:ascii="Arial" w:hAnsi="Arial" w:hint="default"/>
      </w:rPr>
    </w:lvl>
    <w:lvl w:ilvl="5" w:tplc="ADD2C774" w:tentative="1">
      <w:start w:val="1"/>
      <w:numFmt w:val="bullet"/>
      <w:lvlText w:val="•"/>
      <w:lvlJc w:val="left"/>
      <w:pPr>
        <w:tabs>
          <w:tab w:val="num" w:pos="4320"/>
        </w:tabs>
        <w:ind w:left="4320" w:hanging="360"/>
      </w:pPr>
      <w:rPr>
        <w:rFonts w:ascii="Arial" w:hAnsi="Arial" w:hint="default"/>
      </w:rPr>
    </w:lvl>
    <w:lvl w:ilvl="6" w:tplc="65549C4A" w:tentative="1">
      <w:start w:val="1"/>
      <w:numFmt w:val="bullet"/>
      <w:lvlText w:val="•"/>
      <w:lvlJc w:val="left"/>
      <w:pPr>
        <w:tabs>
          <w:tab w:val="num" w:pos="5040"/>
        </w:tabs>
        <w:ind w:left="5040" w:hanging="360"/>
      </w:pPr>
      <w:rPr>
        <w:rFonts w:ascii="Arial" w:hAnsi="Arial" w:hint="default"/>
      </w:rPr>
    </w:lvl>
    <w:lvl w:ilvl="7" w:tplc="627460DA" w:tentative="1">
      <w:start w:val="1"/>
      <w:numFmt w:val="bullet"/>
      <w:lvlText w:val="•"/>
      <w:lvlJc w:val="left"/>
      <w:pPr>
        <w:tabs>
          <w:tab w:val="num" w:pos="5760"/>
        </w:tabs>
        <w:ind w:left="5760" w:hanging="360"/>
      </w:pPr>
      <w:rPr>
        <w:rFonts w:ascii="Arial" w:hAnsi="Arial" w:hint="default"/>
      </w:rPr>
    </w:lvl>
    <w:lvl w:ilvl="8" w:tplc="2AFA07A8"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0"/>
  </w:num>
  <w:num w:numId="3">
    <w:abstractNumId w:val="29"/>
  </w:num>
  <w:num w:numId="4">
    <w:abstractNumId w:val="9"/>
  </w:num>
  <w:num w:numId="5">
    <w:abstractNumId w:val="12"/>
  </w:num>
  <w:num w:numId="6">
    <w:abstractNumId w:val="22"/>
  </w:num>
  <w:num w:numId="7">
    <w:abstractNumId w:val="3"/>
  </w:num>
  <w:num w:numId="8">
    <w:abstractNumId w:val="28"/>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4"/>
  </w:num>
  <w:num w:numId="13">
    <w:abstractNumId w:val="8"/>
  </w:num>
  <w:num w:numId="14">
    <w:abstractNumId w:val="10"/>
  </w:num>
  <w:num w:numId="15">
    <w:abstractNumId w:val="25"/>
  </w:num>
  <w:num w:numId="16">
    <w:abstractNumId w:val="23"/>
  </w:num>
  <w:num w:numId="17">
    <w:abstractNumId w:val="24"/>
  </w:num>
  <w:num w:numId="18">
    <w:abstractNumId w:val="1"/>
  </w:num>
  <w:num w:numId="19">
    <w:abstractNumId w:val="6"/>
  </w:num>
  <w:num w:numId="20">
    <w:abstractNumId w:val="7"/>
  </w:num>
  <w:num w:numId="21">
    <w:abstractNumId w:val="13"/>
  </w:num>
  <w:num w:numId="22">
    <w:abstractNumId w:val="15"/>
  </w:num>
  <w:num w:numId="23">
    <w:abstractNumId w:val="27"/>
  </w:num>
  <w:num w:numId="24">
    <w:abstractNumId w:val="5"/>
  </w:num>
  <w:num w:numId="25">
    <w:abstractNumId w:val="16"/>
  </w:num>
  <w:num w:numId="26">
    <w:abstractNumId w:val="21"/>
  </w:num>
  <w:num w:numId="27">
    <w:abstractNumId w:val="2"/>
  </w:num>
  <w:num w:numId="28">
    <w:abstractNumId w:val="11"/>
  </w:num>
  <w:num w:numId="29">
    <w:abstractNumId w:val="14"/>
  </w:num>
  <w:num w:numId="30">
    <w:abstractNumId w:val="31"/>
  </w:num>
  <w:num w:numId="31">
    <w:abstractNumId w:val="20"/>
  </w:num>
  <w:num w:numId="32">
    <w:abstractNumId w:val="26"/>
  </w:num>
  <w:num w:numId="33">
    <w:abstractNumId w:val="17"/>
  </w:num>
  <w:num w:numId="3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512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907"/>
    <w:rsid w:val="000569C9"/>
    <w:rsid w:val="00063EF3"/>
    <w:rsid w:val="00077C0E"/>
    <w:rsid w:val="000840FC"/>
    <w:rsid w:val="000A1DE7"/>
    <w:rsid w:val="000A2978"/>
    <w:rsid w:val="000B357B"/>
    <w:rsid w:val="000C0DC4"/>
    <w:rsid w:val="000C756B"/>
    <w:rsid w:val="000E0320"/>
    <w:rsid w:val="00156DB1"/>
    <w:rsid w:val="00162BD7"/>
    <w:rsid w:val="00172C27"/>
    <w:rsid w:val="00176897"/>
    <w:rsid w:val="00196106"/>
    <w:rsid w:val="0019765C"/>
    <w:rsid w:val="001A756E"/>
    <w:rsid w:val="001A7A5D"/>
    <w:rsid w:val="001C68BD"/>
    <w:rsid w:val="001E7C1A"/>
    <w:rsid w:val="001F0A5B"/>
    <w:rsid w:val="0021277F"/>
    <w:rsid w:val="00215FCB"/>
    <w:rsid w:val="00225E39"/>
    <w:rsid w:val="00235947"/>
    <w:rsid w:val="00236499"/>
    <w:rsid w:val="00242C65"/>
    <w:rsid w:val="002470A9"/>
    <w:rsid w:val="00255D5D"/>
    <w:rsid w:val="00261B97"/>
    <w:rsid w:val="00275813"/>
    <w:rsid w:val="002807AC"/>
    <w:rsid w:val="0028158D"/>
    <w:rsid w:val="002A2716"/>
    <w:rsid w:val="002B64C9"/>
    <w:rsid w:val="002D36EA"/>
    <w:rsid w:val="002D77A5"/>
    <w:rsid w:val="002E076E"/>
    <w:rsid w:val="002E6FC0"/>
    <w:rsid w:val="002F2CE7"/>
    <w:rsid w:val="002F5159"/>
    <w:rsid w:val="002F53AB"/>
    <w:rsid w:val="003022BB"/>
    <w:rsid w:val="00314E94"/>
    <w:rsid w:val="003323B1"/>
    <w:rsid w:val="0033612B"/>
    <w:rsid w:val="00343A8C"/>
    <w:rsid w:val="00351D47"/>
    <w:rsid w:val="00356600"/>
    <w:rsid w:val="003650AF"/>
    <w:rsid w:val="00394B87"/>
    <w:rsid w:val="003A7E43"/>
    <w:rsid w:val="003C1B96"/>
    <w:rsid w:val="003E539D"/>
    <w:rsid w:val="004129C6"/>
    <w:rsid w:val="0043326A"/>
    <w:rsid w:val="00443844"/>
    <w:rsid w:val="00455BD1"/>
    <w:rsid w:val="0046384E"/>
    <w:rsid w:val="004A20B5"/>
    <w:rsid w:val="004B2700"/>
    <w:rsid w:val="004B36CA"/>
    <w:rsid w:val="004D7A0D"/>
    <w:rsid w:val="004E5698"/>
    <w:rsid w:val="004F6853"/>
    <w:rsid w:val="00515AD7"/>
    <w:rsid w:val="005473C6"/>
    <w:rsid w:val="00561436"/>
    <w:rsid w:val="00570EA5"/>
    <w:rsid w:val="0057502C"/>
    <w:rsid w:val="00580DAD"/>
    <w:rsid w:val="00585D70"/>
    <w:rsid w:val="005B4011"/>
    <w:rsid w:val="005B5A11"/>
    <w:rsid w:val="005D28CA"/>
    <w:rsid w:val="005D3086"/>
    <w:rsid w:val="005D700D"/>
    <w:rsid w:val="005E4F8B"/>
    <w:rsid w:val="005E5D46"/>
    <w:rsid w:val="005F4B64"/>
    <w:rsid w:val="005F6F1C"/>
    <w:rsid w:val="006001E0"/>
    <w:rsid w:val="00605C2E"/>
    <w:rsid w:val="00606296"/>
    <w:rsid w:val="00611316"/>
    <w:rsid w:val="006164E0"/>
    <w:rsid w:val="00623815"/>
    <w:rsid w:val="00631B70"/>
    <w:rsid w:val="00644AE9"/>
    <w:rsid w:val="006512BB"/>
    <w:rsid w:val="006527DF"/>
    <w:rsid w:val="00664A8A"/>
    <w:rsid w:val="0067043D"/>
    <w:rsid w:val="00686D7E"/>
    <w:rsid w:val="00691214"/>
    <w:rsid w:val="006B0293"/>
    <w:rsid w:val="006B5679"/>
    <w:rsid w:val="006C00F5"/>
    <w:rsid w:val="006C117F"/>
    <w:rsid w:val="006C4EF2"/>
    <w:rsid w:val="006C6FD4"/>
    <w:rsid w:val="006E7556"/>
    <w:rsid w:val="00715FA7"/>
    <w:rsid w:val="00721E45"/>
    <w:rsid w:val="00725D47"/>
    <w:rsid w:val="007262BE"/>
    <w:rsid w:val="00755E0F"/>
    <w:rsid w:val="007666DD"/>
    <w:rsid w:val="00767377"/>
    <w:rsid w:val="00783318"/>
    <w:rsid w:val="00792F72"/>
    <w:rsid w:val="007B1A7E"/>
    <w:rsid w:val="007B2789"/>
    <w:rsid w:val="007C2518"/>
    <w:rsid w:val="007D3C84"/>
    <w:rsid w:val="007F3A47"/>
    <w:rsid w:val="008015D4"/>
    <w:rsid w:val="00802F68"/>
    <w:rsid w:val="0081707C"/>
    <w:rsid w:val="00822237"/>
    <w:rsid w:val="00837C7E"/>
    <w:rsid w:val="0084203F"/>
    <w:rsid w:val="00852ACC"/>
    <w:rsid w:val="00856F2E"/>
    <w:rsid w:val="00872539"/>
    <w:rsid w:val="008834B1"/>
    <w:rsid w:val="00886972"/>
    <w:rsid w:val="008A2161"/>
    <w:rsid w:val="008C2D02"/>
    <w:rsid w:val="008C4605"/>
    <w:rsid w:val="008C6A8D"/>
    <w:rsid w:val="008C72CC"/>
    <w:rsid w:val="008D68E4"/>
    <w:rsid w:val="008E0DDC"/>
    <w:rsid w:val="00903FC0"/>
    <w:rsid w:val="00916B0F"/>
    <w:rsid w:val="0094521B"/>
    <w:rsid w:val="00954035"/>
    <w:rsid w:val="0095560F"/>
    <w:rsid w:val="00982C8A"/>
    <w:rsid w:val="0099684D"/>
    <w:rsid w:val="009A69CF"/>
    <w:rsid w:val="009B14F9"/>
    <w:rsid w:val="009C28F0"/>
    <w:rsid w:val="009C4475"/>
    <w:rsid w:val="009E5005"/>
    <w:rsid w:val="009F2764"/>
    <w:rsid w:val="00A00056"/>
    <w:rsid w:val="00A02885"/>
    <w:rsid w:val="00A07C8C"/>
    <w:rsid w:val="00A109FB"/>
    <w:rsid w:val="00A15837"/>
    <w:rsid w:val="00A23E20"/>
    <w:rsid w:val="00A3283A"/>
    <w:rsid w:val="00A419C7"/>
    <w:rsid w:val="00A5250C"/>
    <w:rsid w:val="00A71C31"/>
    <w:rsid w:val="00A77669"/>
    <w:rsid w:val="00A87514"/>
    <w:rsid w:val="00AB3D44"/>
    <w:rsid w:val="00AC2E10"/>
    <w:rsid w:val="00AD392C"/>
    <w:rsid w:val="00AD56A6"/>
    <w:rsid w:val="00AE4B4C"/>
    <w:rsid w:val="00AF1594"/>
    <w:rsid w:val="00AF289C"/>
    <w:rsid w:val="00B156D4"/>
    <w:rsid w:val="00B3114B"/>
    <w:rsid w:val="00B37978"/>
    <w:rsid w:val="00B406A6"/>
    <w:rsid w:val="00B448E5"/>
    <w:rsid w:val="00B44C1F"/>
    <w:rsid w:val="00B66D6B"/>
    <w:rsid w:val="00B70D87"/>
    <w:rsid w:val="00B73212"/>
    <w:rsid w:val="00B90759"/>
    <w:rsid w:val="00B91E66"/>
    <w:rsid w:val="00BB0120"/>
    <w:rsid w:val="00BC3E7A"/>
    <w:rsid w:val="00BC5331"/>
    <w:rsid w:val="00BD1CD1"/>
    <w:rsid w:val="00BF0D7F"/>
    <w:rsid w:val="00C03A84"/>
    <w:rsid w:val="00C06255"/>
    <w:rsid w:val="00C11678"/>
    <w:rsid w:val="00C1715A"/>
    <w:rsid w:val="00C21EC1"/>
    <w:rsid w:val="00C9306C"/>
    <w:rsid w:val="00CA2A30"/>
    <w:rsid w:val="00CC22F5"/>
    <w:rsid w:val="00D214D4"/>
    <w:rsid w:val="00D46D7F"/>
    <w:rsid w:val="00D57736"/>
    <w:rsid w:val="00D80E32"/>
    <w:rsid w:val="00DB0079"/>
    <w:rsid w:val="00DB5C18"/>
    <w:rsid w:val="00DC5F43"/>
    <w:rsid w:val="00DC7CB5"/>
    <w:rsid w:val="00DD378F"/>
    <w:rsid w:val="00DF4E8F"/>
    <w:rsid w:val="00E00204"/>
    <w:rsid w:val="00E05EB5"/>
    <w:rsid w:val="00E10899"/>
    <w:rsid w:val="00E1294A"/>
    <w:rsid w:val="00E17B01"/>
    <w:rsid w:val="00E21F13"/>
    <w:rsid w:val="00E256F4"/>
    <w:rsid w:val="00E55F97"/>
    <w:rsid w:val="00E65DF8"/>
    <w:rsid w:val="00E729CA"/>
    <w:rsid w:val="00E80D64"/>
    <w:rsid w:val="00E9164F"/>
    <w:rsid w:val="00E95CC9"/>
    <w:rsid w:val="00E974A7"/>
    <w:rsid w:val="00EA781E"/>
    <w:rsid w:val="00EB4AE4"/>
    <w:rsid w:val="00EC3F8B"/>
    <w:rsid w:val="00EE0B09"/>
    <w:rsid w:val="00F06230"/>
    <w:rsid w:val="00F37853"/>
    <w:rsid w:val="00F40D8F"/>
    <w:rsid w:val="00F47230"/>
    <w:rsid w:val="00F63500"/>
    <w:rsid w:val="00F673C3"/>
    <w:rsid w:val="00F67929"/>
    <w:rsid w:val="00F84539"/>
    <w:rsid w:val="00F84930"/>
    <w:rsid w:val="00F94ACC"/>
    <w:rsid w:val="00F951A5"/>
    <w:rsid w:val="00FA7BEE"/>
    <w:rsid w:val="00FB4907"/>
    <w:rsid w:val="00FC141A"/>
    <w:rsid w:val="00FC2E40"/>
    <w:rsid w:val="00FE4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01"/>
    <o:shapelayout v:ext="edit">
      <o:idmap v:ext="edit" data="1"/>
    </o:shapelayout>
  </w:shapeDefaults>
  <w:decimalSymbol w:val="."/>
  <w:listSeparator w:val=","/>
  <w14:docId w14:val="2764F739"/>
  <w15:chartTrackingRefBased/>
  <w15:docId w15:val="{A97C666B-0EA9-410A-A4B8-E01847140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46D7F"/>
    <w:pPr>
      <w:keepNext/>
      <w:pBdr>
        <w:top w:val="single" w:sz="12" w:space="1" w:color="auto"/>
        <w:left w:val="single" w:sz="12" w:space="1" w:color="auto"/>
        <w:bottom w:val="single" w:sz="12" w:space="1" w:color="auto"/>
        <w:right w:val="single" w:sz="12" w:space="1" w:color="auto"/>
      </w:pBdr>
      <w:shd w:val="pct15" w:color="auto" w:fill="auto"/>
      <w:spacing w:after="0" w:line="240" w:lineRule="auto"/>
      <w:jc w:val="center"/>
      <w:outlineLvl w:val="0"/>
    </w:pPr>
    <w:rPr>
      <w:rFonts w:ascii="Times New Roman" w:eastAsia="Times New Roman" w:hAnsi="Times New Roman" w:cs="Times New Roman"/>
      <w:b/>
      <w:sz w:val="36"/>
      <w:szCs w:val="20"/>
      <w:lang w:eastAsia="en-GB"/>
    </w:rPr>
  </w:style>
  <w:style w:type="paragraph" w:styleId="Heading4">
    <w:name w:val="heading 4"/>
    <w:basedOn w:val="Normal"/>
    <w:next w:val="Normal"/>
    <w:link w:val="Heading4Char"/>
    <w:uiPriority w:val="99"/>
    <w:qFormat/>
    <w:rsid w:val="00F673C3"/>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B49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4907"/>
    <w:rPr>
      <w:rFonts w:ascii="Segoe UI" w:hAnsi="Segoe UI" w:cs="Segoe UI"/>
      <w:sz w:val="18"/>
      <w:szCs w:val="18"/>
    </w:rPr>
  </w:style>
  <w:style w:type="character" w:styleId="Hyperlink">
    <w:name w:val="Hyperlink"/>
    <w:basedOn w:val="DefaultParagraphFont"/>
    <w:uiPriority w:val="99"/>
    <w:unhideWhenUsed/>
    <w:rsid w:val="00FB4907"/>
    <w:rPr>
      <w:color w:val="0000FF"/>
      <w:u w:val="single"/>
    </w:rPr>
  </w:style>
  <w:style w:type="paragraph" w:customStyle="1" w:styleId="p">
    <w:name w:val="p"/>
    <w:basedOn w:val="Normal"/>
    <w:rsid w:val="00FB49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derline">
    <w:name w:val="underline"/>
    <w:basedOn w:val="DefaultParagraphFont"/>
    <w:rsid w:val="00FB4907"/>
  </w:style>
  <w:style w:type="character" w:styleId="Emphasis">
    <w:name w:val="Emphasis"/>
    <w:basedOn w:val="DefaultParagraphFont"/>
    <w:uiPriority w:val="20"/>
    <w:qFormat/>
    <w:rsid w:val="00FB4907"/>
    <w:rPr>
      <w:i/>
      <w:iCs/>
    </w:rPr>
  </w:style>
  <w:style w:type="character" w:styleId="CommentReference">
    <w:name w:val="annotation reference"/>
    <w:basedOn w:val="DefaultParagraphFont"/>
    <w:uiPriority w:val="99"/>
    <w:semiHidden/>
    <w:unhideWhenUsed/>
    <w:rsid w:val="00FB4907"/>
    <w:rPr>
      <w:sz w:val="16"/>
      <w:szCs w:val="16"/>
    </w:rPr>
  </w:style>
  <w:style w:type="paragraph" w:styleId="CommentText">
    <w:name w:val="annotation text"/>
    <w:basedOn w:val="Normal"/>
    <w:link w:val="CommentTextChar"/>
    <w:uiPriority w:val="99"/>
    <w:unhideWhenUsed/>
    <w:rsid w:val="00FB4907"/>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rsid w:val="00FB4907"/>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A3283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328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wrap">
    <w:name w:val="nowrap"/>
    <w:basedOn w:val="DefaultParagraphFont"/>
    <w:rsid w:val="00BC5331"/>
  </w:style>
  <w:style w:type="paragraph" w:styleId="Header">
    <w:name w:val="header"/>
    <w:basedOn w:val="Normal"/>
    <w:link w:val="HeaderChar"/>
    <w:uiPriority w:val="99"/>
    <w:unhideWhenUsed/>
    <w:rsid w:val="00E729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9CA"/>
  </w:style>
  <w:style w:type="paragraph" w:styleId="Footer">
    <w:name w:val="footer"/>
    <w:basedOn w:val="Normal"/>
    <w:link w:val="FooterChar"/>
    <w:uiPriority w:val="99"/>
    <w:unhideWhenUsed/>
    <w:rsid w:val="00E729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9CA"/>
  </w:style>
  <w:style w:type="paragraph" w:styleId="CommentSubject">
    <w:name w:val="annotation subject"/>
    <w:basedOn w:val="CommentText"/>
    <w:next w:val="CommentText"/>
    <w:link w:val="CommentSubjectChar"/>
    <w:uiPriority w:val="99"/>
    <w:semiHidden/>
    <w:unhideWhenUsed/>
    <w:rsid w:val="007F3A47"/>
    <w:pPr>
      <w:spacing w:after="160"/>
    </w:pPr>
    <w:rPr>
      <w:rFonts w:asciiTheme="minorHAnsi" w:eastAsiaTheme="minorHAnsi" w:hAnsiTheme="minorHAnsi" w:cstheme="minorBidi"/>
      <w:b/>
      <w:bCs/>
      <w:lang w:eastAsia="en-US"/>
    </w:rPr>
  </w:style>
  <w:style w:type="character" w:customStyle="1" w:styleId="CommentSubjectChar">
    <w:name w:val="Comment Subject Char"/>
    <w:basedOn w:val="CommentTextChar"/>
    <w:link w:val="CommentSubject"/>
    <w:uiPriority w:val="99"/>
    <w:semiHidden/>
    <w:rsid w:val="007F3A47"/>
    <w:rPr>
      <w:rFonts w:ascii="Times New Roman" w:eastAsia="Times New Roman" w:hAnsi="Times New Roman" w:cs="Times New Roman"/>
      <w:b/>
      <w:bCs/>
      <w:sz w:val="20"/>
      <w:szCs w:val="20"/>
      <w:lang w:eastAsia="en-GB"/>
    </w:rPr>
  </w:style>
  <w:style w:type="character" w:customStyle="1" w:styleId="Heading1Char">
    <w:name w:val="Heading 1 Char"/>
    <w:basedOn w:val="DefaultParagraphFont"/>
    <w:link w:val="Heading1"/>
    <w:uiPriority w:val="99"/>
    <w:rsid w:val="00D46D7F"/>
    <w:rPr>
      <w:rFonts w:ascii="Times New Roman" w:eastAsia="Times New Roman" w:hAnsi="Times New Roman" w:cs="Times New Roman"/>
      <w:b/>
      <w:sz w:val="36"/>
      <w:szCs w:val="20"/>
      <w:shd w:val="pct15" w:color="auto" w:fill="auto"/>
      <w:lang w:eastAsia="en-GB"/>
    </w:rPr>
  </w:style>
  <w:style w:type="paragraph" w:customStyle="1" w:styleId="SMUNORMALARIAL">
    <w:name w:val="SMU NORMAL ARIAL"/>
    <w:basedOn w:val="Normal"/>
    <w:rsid w:val="00D46D7F"/>
    <w:pPr>
      <w:spacing w:after="0" w:line="240" w:lineRule="auto"/>
    </w:pPr>
    <w:rPr>
      <w:rFonts w:ascii="Arial" w:eastAsia="Times New Roman" w:hAnsi="Arial" w:cs="Times New Roman"/>
      <w:szCs w:val="24"/>
      <w:lang w:eastAsia="en-GB"/>
    </w:rPr>
  </w:style>
  <w:style w:type="paragraph" w:customStyle="1" w:styleId="SMUARIAL14BOLD">
    <w:name w:val="SMU ARIAL 14 BOLD"/>
    <w:rsid w:val="00D46D7F"/>
    <w:pPr>
      <w:spacing w:before="240" w:after="0" w:line="240" w:lineRule="auto"/>
    </w:pPr>
    <w:rPr>
      <w:rFonts w:ascii="Arial" w:eastAsia="Times New Roman" w:hAnsi="Arial" w:cs="Arial"/>
      <w:b/>
      <w:bCs/>
      <w:caps/>
      <w:kern w:val="32"/>
      <w:sz w:val="28"/>
      <w:szCs w:val="32"/>
      <w:lang w:eastAsia="en-GB"/>
    </w:rPr>
  </w:style>
  <w:style w:type="paragraph" w:styleId="ListParagraph">
    <w:name w:val="List Paragraph"/>
    <w:basedOn w:val="Normal"/>
    <w:uiPriority w:val="34"/>
    <w:qFormat/>
    <w:rsid w:val="00F673C3"/>
    <w:pPr>
      <w:ind w:left="720"/>
      <w:contextualSpacing/>
    </w:pPr>
  </w:style>
  <w:style w:type="character" w:customStyle="1" w:styleId="Heading4Char">
    <w:name w:val="Heading 4 Char"/>
    <w:basedOn w:val="DefaultParagraphFont"/>
    <w:link w:val="Heading4"/>
    <w:uiPriority w:val="99"/>
    <w:rsid w:val="00F673C3"/>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673C3"/>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673C3"/>
    <w:rPr>
      <w:rFonts w:ascii="Times New Roman" w:eastAsia="Times New Roman" w:hAnsi="Times New Roman" w:cs="Times New Roman"/>
      <w:b/>
      <w:bCs/>
    </w:rPr>
  </w:style>
  <w:style w:type="paragraph" w:customStyle="1" w:styleId="deannah1">
    <w:name w:val="deannah1"/>
    <w:basedOn w:val="Normal"/>
    <w:uiPriority w:val="99"/>
    <w:rsid w:val="00F673C3"/>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F673C3"/>
    <w:rPr>
      <w:color w:val="800080"/>
      <w:u w:val="single"/>
    </w:rPr>
  </w:style>
  <w:style w:type="character" w:customStyle="1" w:styleId="Hyperlink1">
    <w:name w:val="Hyperlink1"/>
    <w:uiPriority w:val="99"/>
    <w:rsid w:val="00F673C3"/>
    <w:rPr>
      <w:color w:val="535353"/>
      <w:u w:val="single"/>
      <w:effect w:val="none"/>
    </w:rPr>
  </w:style>
  <w:style w:type="paragraph" w:customStyle="1" w:styleId="NormalWeb1">
    <w:name w:val="Normal (Web)1"/>
    <w:basedOn w:val="Normal"/>
    <w:uiPriority w:val="99"/>
    <w:rsid w:val="00F673C3"/>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673C3"/>
  </w:style>
  <w:style w:type="character" w:styleId="Strong">
    <w:name w:val="Strong"/>
    <w:uiPriority w:val="22"/>
    <w:qFormat/>
    <w:rsid w:val="00F673C3"/>
    <w:rPr>
      <w:b/>
      <w:bCs/>
    </w:rPr>
  </w:style>
  <w:style w:type="paragraph" w:customStyle="1" w:styleId="Default">
    <w:name w:val="Default"/>
    <w:rsid w:val="00F673C3"/>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UnresolvedMention1">
    <w:name w:val="Unresolved Mention1"/>
    <w:basedOn w:val="DefaultParagraphFont"/>
    <w:uiPriority w:val="99"/>
    <w:semiHidden/>
    <w:unhideWhenUsed/>
    <w:rsid w:val="00F673C3"/>
    <w:rPr>
      <w:color w:val="605E5C"/>
      <w:shd w:val="clear" w:color="auto" w:fill="E1DFDD"/>
    </w:rPr>
  </w:style>
  <w:style w:type="character" w:customStyle="1" w:styleId="ls2">
    <w:name w:val="ls2"/>
    <w:basedOn w:val="DefaultParagraphFont"/>
    <w:rsid w:val="006C117F"/>
  </w:style>
  <w:style w:type="character" w:customStyle="1" w:styleId="nlmyear">
    <w:name w:val="nlm_year"/>
    <w:basedOn w:val="DefaultParagraphFont"/>
    <w:rsid w:val="00F37853"/>
  </w:style>
  <w:style w:type="character" w:customStyle="1" w:styleId="nlmarticle-title">
    <w:name w:val="nlm_article-title"/>
    <w:basedOn w:val="DefaultParagraphFont"/>
    <w:rsid w:val="00F37853"/>
  </w:style>
  <w:style w:type="character" w:customStyle="1" w:styleId="nlmfpage">
    <w:name w:val="nlm_fpage"/>
    <w:basedOn w:val="DefaultParagraphFont"/>
    <w:rsid w:val="00F37853"/>
  </w:style>
  <w:style w:type="character" w:customStyle="1" w:styleId="nlmlpage">
    <w:name w:val="nlm_lpage"/>
    <w:basedOn w:val="DefaultParagraphFont"/>
    <w:rsid w:val="00F37853"/>
  </w:style>
  <w:style w:type="character" w:customStyle="1" w:styleId="nlmpublisher-loc">
    <w:name w:val="nlm_publisher-loc"/>
    <w:basedOn w:val="DefaultParagraphFont"/>
    <w:rsid w:val="00F37853"/>
  </w:style>
  <w:style w:type="character" w:customStyle="1" w:styleId="nlmpublisher-name">
    <w:name w:val="nlm_publisher-name"/>
    <w:basedOn w:val="DefaultParagraphFont"/>
    <w:rsid w:val="00F37853"/>
  </w:style>
  <w:style w:type="paragraph" w:styleId="TOCHeading">
    <w:name w:val="TOC Heading"/>
    <w:basedOn w:val="Heading1"/>
    <w:next w:val="Normal"/>
    <w:uiPriority w:val="39"/>
    <w:unhideWhenUsed/>
    <w:qFormat/>
    <w:rsid w:val="009E5005"/>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9E500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802347">
      <w:bodyDiv w:val="1"/>
      <w:marLeft w:val="0"/>
      <w:marRight w:val="0"/>
      <w:marTop w:val="0"/>
      <w:marBottom w:val="0"/>
      <w:divBdr>
        <w:top w:val="none" w:sz="0" w:space="0" w:color="auto"/>
        <w:left w:val="none" w:sz="0" w:space="0" w:color="auto"/>
        <w:bottom w:val="none" w:sz="0" w:space="0" w:color="auto"/>
        <w:right w:val="none" w:sz="0" w:space="0" w:color="auto"/>
      </w:divBdr>
    </w:div>
    <w:div w:id="1227187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2923391/" TargetMode="External"/><Relationship Id="rId18" Type="http://schemas.openxmlformats.org/officeDocument/2006/relationships/hyperlink" Target="https://journals.sagepub.com/doi/full/10.1177/0956797616672268" TargetMode="External"/><Relationship Id="rId26" Type="http://schemas.openxmlformats.org/officeDocument/2006/relationships/image" Target="media/image7.png"/><Relationship Id="rId39" Type="http://schemas.openxmlformats.org/officeDocument/2006/relationships/hyperlink" Target="https://en.wikipedia.org/wiki/List_of_best-selling_singles_in_the_United_States" TargetMode="External"/><Relationship Id="rId21" Type="http://schemas.openxmlformats.org/officeDocument/2006/relationships/hyperlink" Target="https://www.ncbi.nlm.nih.gov/pmc/articles/PMC2923391/" TargetMode="External"/><Relationship Id="rId34" Type="http://schemas.openxmlformats.org/officeDocument/2006/relationships/hyperlink" Target="https://en.wikipedia.org/wiki/Jerry_Lee_Lewis" TargetMode="External"/><Relationship Id="rId42" Type="http://schemas.openxmlformats.org/officeDocument/2006/relationships/hyperlink" Target="https://en.wikipedia.org/wiki/Otis_Blackwell" TargetMode="External"/><Relationship Id="rId47" Type="http://schemas.openxmlformats.org/officeDocument/2006/relationships/hyperlink" Target="https://en.wikipedia.org/wiki/List_of_best-selling_singles" TargetMode="External"/><Relationship Id="rId50" Type="http://schemas.openxmlformats.org/officeDocument/2006/relationships/hyperlink" Target="https://en.wikipedia.org/wiki/Otis_Blackwell" TargetMode="External"/><Relationship Id="rId55" Type="http://schemas.openxmlformats.org/officeDocument/2006/relationships/hyperlink" Target="https://en.wikipedia.org/wiki/List_of_best-selling_singles" TargetMode="External"/><Relationship Id="rId63" Type="http://schemas.openxmlformats.org/officeDocument/2006/relationships/hyperlink" Target="https://www.ncbi.nlm.nih.gov/pmc/articles/PMC2923391/" TargetMode="External"/><Relationship Id="rId6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endnotes" Target="endnotes.xml"/><Relationship Id="rId71"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s://www.ncbi.nlm.nih.gov/pmc/articles/PMC2923391/" TargetMode="External"/><Relationship Id="rId29" Type="http://schemas.openxmlformats.org/officeDocument/2006/relationships/image" Target="media/image10.png"/><Relationship Id="rId11" Type="http://schemas.openxmlformats.org/officeDocument/2006/relationships/image" Target="media/image3.png"/><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hyperlink" Target="https://en.wikipedia.org/wiki/The_500_Greatest_Songs_of_All_Time" TargetMode="External"/><Relationship Id="rId40" Type="http://schemas.openxmlformats.org/officeDocument/2006/relationships/hyperlink" Target="https://en.wikipedia.org/wiki/List_of_best-selling_singles" TargetMode="External"/><Relationship Id="rId45" Type="http://schemas.openxmlformats.org/officeDocument/2006/relationships/hyperlink" Target="https://en.wikipedia.org/wiki/Rolling_Stone" TargetMode="External"/><Relationship Id="rId53" Type="http://schemas.openxmlformats.org/officeDocument/2006/relationships/hyperlink" Target="https://en.wikipedia.org/wiki/Rolling_Stone" TargetMode="External"/><Relationship Id="rId58" Type="http://schemas.openxmlformats.org/officeDocument/2006/relationships/hyperlink" Target="https://www.youtube.com/watch?v=dT-holNQypA" TargetMode="External"/><Relationship Id="rId6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7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cbi.nlm.nih.gov/pmc/articles/PMC2923391/" TargetMode="External"/><Relationship Id="rId23" Type="http://schemas.openxmlformats.org/officeDocument/2006/relationships/image" Target="cid:image002.jpg@01CE9E6C.1FCD7C20" TargetMode="External"/><Relationship Id="rId28" Type="http://schemas.openxmlformats.org/officeDocument/2006/relationships/image" Target="media/image9.png"/><Relationship Id="rId36" Type="http://schemas.openxmlformats.org/officeDocument/2006/relationships/hyperlink" Target="https://en.wikipedia.org/wiki/Jack_Hammer_(songwriter)" TargetMode="External"/><Relationship Id="rId49" Type="http://schemas.openxmlformats.org/officeDocument/2006/relationships/hyperlink" Target="https://en.wikipedia.org/wiki/Jerry_Lee_Lewis" TargetMode="External"/><Relationship Id="rId57" Type="http://schemas.openxmlformats.org/officeDocument/2006/relationships/hyperlink" Target="https://www.youtube.com/watch?v=rhpEmrE5irI" TargetMode="External"/><Relationship Id="rId61" Type="http://schemas.openxmlformats.org/officeDocument/2006/relationships/hyperlink" Target="https://www.ncbi.nlm.nih.gov/pmc/articles/PMC2923391/" TargetMode="External"/><Relationship Id="rId10" Type="http://schemas.openxmlformats.org/officeDocument/2006/relationships/image" Target="media/image2.png"/><Relationship Id="rId19" Type="http://schemas.openxmlformats.org/officeDocument/2006/relationships/chart" Target="charts/chart1.xml"/><Relationship Id="rId31" Type="http://schemas.openxmlformats.org/officeDocument/2006/relationships/image" Target="media/image12.png"/><Relationship Id="rId44" Type="http://schemas.openxmlformats.org/officeDocument/2006/relationships/hyperlink" Target="https://en.wikipedia.org/wiki/The_500_Greatest_Songs_of_All_Time" TargetMode="External"/><Relationship Id="rId52" Type="http://schemas.openxmlformats.org/officeDocument/2006/relationships/hyperlink" Target="https://en.wikipedia.org/wiki/The_500_Greatest_Songs_of_All_Time" TargetMode="External"/><Relationship Id="rId60" Type="http://schemas.openxmlformats.org/officeDocument/2006/relationships/hyperlink" Target="https://www.ncbi.nlm.nih.gov/pmc/articles/PMC2923391/" TargetMode="External"/><Relationship Id="rId65" Type="http://schemas.openxmlformats.org/officeDocument/2006/relationships/hyperlink" Target="file:///C:\Users\c.lohmann-hancock\AppData\Local\Microsoft\Windows\INetCache\REICoP-17-20-v3-Final.pdf" TargetMode="External"/><Relationship Id="rId73"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ncbi.nlm.nih.gov/pmc/articles/PMC2923391/" TargetMode="External"/><Relationship Id="rId22" Type="http://schemas.openxmlformats.org/officeDocument/2006/relationships/image" Target="media/image4.jpe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hyperlink" Target="https://en.wikipedia.org/wiki/Otis_Blackwell" TargetMode="External"/><Relationship Id="rId43" Type="http://schemas.openxmlformats.org/officeDocument/2006/relationships/hyperlink" Target="https://en.wikipedia.org/wiki/Jack_Hammer_(songwriter)" TargetMode="External"/><Relationship Id="rId48" Type="http://schemas.openxmlformats.org/officeDocument/2006/relationships/image" Target="media/image15.jpeg"/><Relationship Id="rId56" Type="http://schemas.openxmlformats.org/officeDocument/2006/relationships/hyperlink" Target="https://www.youtube.com/watch?v=zjNcSKtm3Y8" TargetMode="External"/><Relationship Id="rId64" Type="http://schemas.openxmlformats.org/officeDocument/2006/relationships/image" Target="media/image17.jpg"/><Relationship Id="rId69" Type="http://schemas.openxmlformats.org/officeDocument/2006/relationships/hyperlink" Target="http://www.uwtsd.ac.uk/media/uwtsd-website/content-assets/documents/research/Research-Integrity-and-Ethics---Code-of-Practice-(2015-18).pdf" TargetMode="External"/><Relationship Id="rId8" Type="http://schemas.openxmlformats.org/officeDocument/2006/relationships/image" Target="media/image1.jpeg"/><Relationship Id="rId51" Type="http://schemas.openxmlformats.org/officeDocument/2006/relationships/hyperlink" Target="https://en.wikipedia.org/wiki/Jack_Hammer_(songwriter)" TargetMode="External"/><Relationship Id="rId72" Type="http://schemas.openxmlformats.org/officeDocument/2006/relationships/hyperlink" Target="http://www.uwtsd.ac.uk/academic-office/" TargetMode="Externa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hyperlink" Target="https://www.ncbi.nlm.nih.gov/pmc/articles/PMC2923391/" TargetMode="Externa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hyperlink" Target="https://en.wikipedia.org/wiki/Rolling_Stone" TargetMode="External"/><Relationship Id="rId46" Type="http://schemas.openxmlformats.org/officeDocument/2006/relationships/hyperlink" Target="https://en.wikipedia.org/wiki/List_of_best-selling_singles_in_the_United_States" TargetMode="External"/><Relationship Id="rId59" Type="http://schemas.openxmlformats.org/officeDocument/2006/relationships/image" Target="media/image16.jpeg"/><Relationship Id="rId6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ncbi.nlm.nih.gov/pmc/articles/PMC2923391/" TargetMode="External"/><Relationship Id="rId41" Type="http://schemas.openxmlformats.org/officeDocument/2006/relationships/hyperlink" Target="https://en.wikipedia.org/wiki/Jerry_Lee_Lewis" TargetMode="External"/><Relationship Id="rId54" Type="http://schemas.openxmlformats.org/officeDocument/2006/relationships/hyperlink" Target="https://en.wikipedia.org/wiki/List_of_best-selling_singles_in_the_United_States" TargetMode="External"/><Relationship Id="rId62" Type="http://schemas.openxmlformats.org/officeDocument/2006/relationships/hyperlink" Target="https://www.ncbi.nlm.nih.gov/pmc/articles/PMC2923391/" TargetMode="External"/><Relationship Id="rId70" Type="http://schemas.openxmlformats.org/officeDocument/2006/relationships/image" Target="media/image18.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6.7803248731839558E-2"/>
          <c:y val="0.15065480096237971"/>
          <c:w val="0.93219675126816048"/>
          <c:h val="0.67345882545931757"/>
        </c:manualLayout>
      </c:layout>
      <c:barChart>
        <c:barDir val="col"/>
        <c:grouping val="clustered"/>
        <c:varyColors val="0"/>
        <c:ser>
          <c:idx val="0"/>
          <c:order val="0"/>
          <c:tx>
            <c:strRef>
              <c:f>Sheet1!$B$1</c:f>
              <c:strCache>
                <c:ptCount val="1"/>
                <c:pt idx="0">
                  <c:v>Correct</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2"/>
                <c:pt idx="0">
                  <c:v>Misinformation</c:v>
                </c:pt>
                <c:pt idx="1">
                  <c:v>General</c:v>
                </c:pt>
              </c:strCache>
            </c:strRef>
          </c:cat>
          <c:val>
            <c:numRef>
              <c:f>Sheet1!$B$2:$B$5</c:f>
              <c:numCache>
                <c:formatCode>General</c:formatCode>
                <c:ptCount val="4"/>
                <c:pt idx="0">
                  <c:v>26</c:v>
                </c:pt>
                <c:pt idx="1">
                  <c:v>26</c:v>
                </c:pt>
              </c:numCache>
            </c:numRef>
          </c:val>
          <c:extLst>
            <c:ext xmlns:c16="http://schemas.microsoft.com/office/drawing/2014/chart" uri="{C3380CC4-5D6E-409C-BE32-E72D297353CC}">
              <c16:uniqueId val="{00000000-22F6-483A-A809-3F4B36E00758}"/>
            </c:ext>
          </c:extLst>
        </c:ser>
        <c:ser>
          <c:idx val="1"/>
          <c:order val="1"/>
          <c:tx>
            <c:strRef>
              <c:f>Sheet1!$C$1</c:f>
              <c:strCache>
                <c:ptCount val="1"/>
                <c:pt idx="0">
                  <c:v>Incorrect</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2"/>
                <c:pt idx="0">
                  <c:v>Misinformation</c:v>
                </c:pt>
                <c:pt idx="1">
                  <c:v>General</c:v>
                </c:pt>
              </c:strCache>
            </c:strRef>
          </c:cat>
          <c:val>
            <c:numRef>
              <c:f>Sheet1!$C$2:$C$5</c:f>
              <c:numCache>
                <c:formatCode>General</c:formatCode>
                <c:ptCount val="4"/>
                <c:pt idx="0">
                  <c:v>4</c:v>
                </c:pt>
                <c:pt idx="1">
                  <c:v>4</c:v>
                </c:pt>
              </c:numCache>
            </c:numRef>
          </c:val>
          <c:extLst>
            <c:ext xmlns:c16="http://schemas.microsoft.com/office/drawing/2014/chart" uri="{C3380CC4-5D6E-409C-BE32-E72D297353CC}">
              <c16:uniqueId val="{00000001-22F6-483A-A809-3F4B36E00758}"/>
            </c:ext>
          </c:extLst>
        </c:ser>
        <c:ser>
          <c:idx val="2"/>
          <c:order val="2"/>
          <c:tx>
            <c:strRef>
              <c:f>Sheet1!$D$1</c:f>
              <c:strCache>
                <c:ptCount val="1"/>
                <c:pt idx="0">
                  <c:v>Column1</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2"/>
                <c:pt idx="0">
                  <c:v>Misinformation</c:v>
                </c:pt>
                <c:pt idx="1">
                  <c:v>General</c:v>
                </c:pt>
              </c:strCache>
            </c:strRef>
          </c:cat>
          <c:val>
            <c:numRef>
              <c:f>Sheet1!$D$2:$D$5</c:f>
              <c:numCache>
                <c:formatCode>General</c:formatCode>
                <c:ptCount val="4"/>
              </c:numCache>
            </c:numRef>
          </c:val>
          <c:extLst>
            <c:ext xmlns:c16="http://schemas.microsoft.com/office/drawing/2014/chart" uri="{C3380CC4-5D6E-409C-BE32-E72D297353CC}">
              <c16:uniqueId val="{00000002-22F6-483A-A809-3F4B36E00758}"/>
            </c:ext>
          </c:extLst>
        </c:ser>
        <c:dLbls>
          <c:showLegendKey val="0"/>
          <c:showVal val="0"/>
          <c:showCatName val="0"/>
          <c:showSerName val="0"/>
          <c:showPercent val="0"/>
          <c:showBubbleSize val="0"/>
        </c:dLbls>
        <c:gapWidth val="100"/>
        <c:overlap val="-24"/>
        <c:axId val="792154048"/>
        <c:axId val="792148144"/>
      </c:barChart>
      <c:catAx>
        <c:axId val="792154048"/>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Information Group</a:t>
                </a:r>
              </a:p>
            </c:rich>
          </c:tx>
          <c:layout>
            <c:manualLayout>
              <c:xMode val="edge"/>
              <c:yMode val="edge"/>
              <c:x val="0.41923828486956372"/>
              <c:y val="0.876885389326334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148144"/>
        <c:crosses val="autoZero"/>
        <c:auto val="1"/>
        <c:lblAlgn val="ctr"/>
        <c:lblOffset val="100"/>
        <c:noMultiLvlLbl val="0"/>
      </c:catAx>
      <c:valAx>
        <c:axId val="792148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Count</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154048"/>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50E235-0662-49C5-BB62-97DB0D016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892</TotalTime>
  <Pages>82</Pages>
  <Words>20924</Words>
  <Characters>119272</Characters>
  <Application>Microsoft Office Word</Application>
  <DocSecurity>0</DocSecurity>
  <Lines>993</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dc:creator>
  <cp:keywords/>
  <dc:description/>
  <cp:lastModifiedBy>Kristen Hyett</cp:lastModifiedBy>
  <cp:revision>196</cp:revision>
  <dcterms:created xsi:type="dcterms:W3CDTF">2020-03-02T12:20:00Z</dcterms:created>
  <dcterms:modified xsi:type="dcterms:W3CDTF">2020-04-20T10:36:00Z</dcterms:modified>
</cp:coreProperties>
</file>