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79109" w14:textId="539F4CCA" w:rsidR="00D82DA2" w:rsidRDefault="00BC08E8" w:rsidP="00DA520A">
      <w:pPr>
        <w:jc w:val="center"/>
        <w:rPr>
          <w:rFonts w:asciiTheme="majorHAnsi" w:hAnsiTheme="majorHAnsi"/>
          <w:sz w:val="40"/>
          <w:szCs w:val="40"/>
        </w:rPr>
      </w:pPr>
      <w:r>
        <w:rPr>
          <w:rFonts w:asciiTheme="majorHAnsi" w:hAnsiTheme="majorHAnsi"/>
          <w:sz w:val="40"/>
          <w:szCs w:val="40"/>
        </w:rPr>
        <w:t xml:space="preserve">Task 1a. </w:t>
      </w:r>
      <w:r w:rsidR="00DA520A" w:rsidRPr="00DA520A">
        <w:rPr>
          <w:rFonts w:asciiTheme="majorHAnsi" w:hAnsiTheme="majorHAnsi"/>
          <w:sz w:val="40"/>
          <w:szCs w:val="40"/>
        </w:rPr>
        <w:t>IEEE Referencing &amp; written summary on essential academic and employment skills</w:t>
      </w:r>
    </w:p>
    <w:p w14:paraId="34DEFF45" w14:textId="646AD1D3" w:rsidR="00DA520A" w:rsidRDefault="00DA520A" w:rsidP="00DA520A">
      <w:pPr>
        <w:rPr>
          <w:rFonts w:asciiTheme="majorHAnsi" w:hAnsiTheme="majorHAnsi"/>
          <w:sz w:val="40"/>
          <w:szCs w:val="40"/>
        </w:rPr>
      </w:pPr>
    </w:p>
    <w:p w14:paraId="6E809EFC" w14:textId="77777777" w:rsidR="001C546D" w:rsidRPr="00BA68DA" w:rsidRDefault="001C546D" w:rsidP="00DA520A">
      <w:pPr>
        <w:rPr>
          <w:color w:val="FF0000"/>
          <w:sz w:val="28"/>
          <w:szCs w:val="28"/>
        </w:rPr>
      </w:pPr>
    </w:p>
    <w:p w14:paraId="6A3FA300" w14:textId="279A320C" w:rsidR="00DA520A" w:rsidRDefault="00DA520A" w:rsidP="00DA520A">
      <w:pPr>
        <w:rPr>
          <w:b/>
          <w:bCs/>
          <w:sz w:val="28"/>
          <w:szCs w:val="28"/>
        </w:rPr>
      </w:pPr>
      <w:r w:rsidRPr="00DA520A">
        <w:rPr>
          <w:b/>
          <w:bCs/>
          <w:sz w:val="28"/>
          <w:szCs w:val="28"/>
        </w:rPr>
        <w:t>Summary about essential skills for academic and career success</w:t>
      </w:r>
      <w:r>
        <w:rPr>
          <w:b/>
          <w:bCs/>
          <w:sz w:val="28"/>
          <w:szCs w:val="28"/>
        </w:rPr>
        <w:t>:</w:t>
      </w:r>
    </w:p>
    <w:p w14:paraId="56F7FDDD" w14:textId="34CB7BC3" w:rsidR="00DA520A" w:rsidRDefault="00BA68DA" w:rsidP="00DA520A">
      <w:pPr>
        <w:rPr>
          <w:sz w:val="28"/>
          <w:szCs w:val="28"/>
        </w:rPr>
      </w:pPr>
      <w:r>
        <w:rPr>
          <w:sz w:val="28"/>
          <w:szCs w:val="28"/>
        </w:rPr>
        <w:t>Achieving success through your studies or career development can be very challenging. While it may seem overwhelming there are a variety of skills that are important and can help you to pass your university course or get a job you want. These skills can be attained and developed by anyone and only require hard work and determination which are also important skills and can be developed. Here are just a handful of examples that will progress your academic studies and career goals:</w:t>
      </w:r>
    </w:p>
    <w:p w14:paraId="1293257B" w14:textId="379611A4" w:rsidR="003273F6" w:rsidRDefault="00640A1D" w:rsidP="00DA520A">
      <w:pPr>
        <w:rPr>
          <w:sz w:val="28"/>
          <w:szCs w:val="28"/>
        </w:rPr>
      </w:pPr>
      <w:r>
        <w:rPr>
          <w:b/>
          <w:bCs/>
          <w:sz w:val="28"/>
          <w:szCs w:val="28"/>
        </w:rPr>
        <w:t>C</w:t>
      </w:r>
      <w:r w:rsidR="00A27E55">
        <w:rPr>
          <w:b/>
          <w:bCs/>
          <w:sz w:val="28"/>
          <w:szCs w:val="28"/>
        </w:rPr>
        <w:t>r</w:t>
      </w:r>
      <w:r w:rsidR="004D357C">
        <w:rPr>
          <w:b/>
          <w:bCs/>
          <w:sz w:val="28"/>
          <w:szCs w:val="28"/>
        </w:rPr>
        <w:t>iti</w:t>
      </w:r>
      <w:r w:rsidR="00D731A8">
        <w:rPr>
          <w:b/>
          <w:bCs/>
          <w:sz w:val="28"/>
          <w:szCs w:val="28"/>
        </w:rPr>
        <w:t xml:space="preserve">cal </w:t>
      </w:r>
      <w:r w:rsidR="00963232">
        <w:rPr>
          <w:b/>
          <w:bCs/>
          <w:sz w:val="28"/>
          <w:szCs w:val="28"/>
        </w:rPr>
        <w:t>Th</w:t>
      </w:r>
      <w:r w:rsidR="00AF5AEC">
        <w:rPr>
          <w:b/>
          <w:bCs/>
          <w:sz w:val="28"/>
          <w:szCs w:val="28"/>
        </w:rPr>
        <w:t>inkin</w:t>
      </w:r>
      <w:r w:rsidR="00425518">
        <w:rPr>
          <w:b/>
          <w:bCs/>
          <w:sz w:val="28"/>
          <w:szCs w:val="28"/>
        </w:rPr>
        <w:t>g:</w:t>
      </w:r>
      <w:r w:rsidR="005D6C60">
        <w:rPr>
          <w:sz w:val="28"/>
          <w:szCs w:val="28"/>
        </w:rPr>
        <w:t xml:space="preserve"> </w:t>
      </w:r>
      <w:r w:rsidR="0044625C">
        <w:rPr>
          <w:sz w:val="28"/>
          <w:szCs w:val="28"/>
        </w:rPr>
        <w:t>Th</w:t>
      </w:r>
      <w:r w:rsidR="00156602">
        <w:rPr>
          <w:sz w:val="28"/>
          <w:szCs w:val="28"/>
        </w:rPr>
        <w:t xml:space="preserve">is is </w:t>
      </w:r>
      <w:r w:rsidR="00A64C94">
        <w:rPr>
          <w:sz w:val="28"/>
          <w:szCs w:val="28"/>
        </w:rPr>
        <w:t>a tho</w:t>
      </w:r>
      <w:r w:rsidR="001874B6">
        <w:rPr>
          <w:sz w:val="28"/>
          <w:szCs w:val="28"/>
        </w:rPr>
        <w:t xml:space="preserve">ught </w:t>
      </w:r>
      <w:r w:rsidR="007D14ED">
        <w:rPr>
          <w:sz w:val="28"/>
          <w:szCs w:val="28"/>
        </w:rPr>
        <w:t>proce</w:t>
      </w:r>
      <w:r w:rsidR="001B48DE">
        <w:rPr>
          <w:sz w:val="28"/>
          <w:szCs w:val="28"/>
        </w:rPr>
        <w:t xml:space="preserve">ss </w:t>
      </w:r>
      <w:r w:rsidR="00E40EBE">
        <w:rPr>
          <w:sz w:val="28"/>
          <w:szCs w:val="28"/>
        </w:rPr>
        <w:t>in whi</w:t>
      </w:r>
      <w:r w:rsidR="00C85367">
        <w:rPr>
          <w:sz w:val="28"/>
          <w:szCs w:val="28"/>
        </w:rPr>
        <w:t xml:space="preserve">ch </w:t>
      </w:r>
      <w:r w:rsidR="00001EBF">
        <w:rPr>
          <w:sz w:val="28"/>
          <w:szCs w:val="28"/>
        </w:rPr>
        <w:t xml:space="preserve">you </w:t>
      </w:r>
      <w:r w:rsidR="005624DB">
        <w:rPr>
          <w:sz w:val="28"/>
          <w:szCs w:val="28"/>
        </w:rPr>
        <w:t>take</w:t>
      </w:r>
      <w:r w:rsidR="00994A43">
        <w:rPr>
          <w:sz w:val="28"/>
          <w:szCs w:val="28"/>
        </w:rPr>
        <w:t xml:space="preserve"> th</w:t>
      </w:r>
      <w:r w:rsidR="0007235A">
        <w:rPr>
          <w:sz w:val="28"/>
          <w:szCs w:val="28"/>
        </w:rPr>
        <w:t>e</w:t>
      </w:r>
      <w:r w:rsidR="00EA32BE">
        <w:rPr>
          <w:sz w:val="28"/>
          <w:szCs w:val="28"/>
        </w:rPr>
        <w:t xml:space="preserve"> </w:t>
      </w:r>
      <w:r w:rsidR="00CA1579">
        <w:rPr>
          <w:sz w:val="28"/>
          <w:szCs w:val="28"/>
        </w:rPr>
        <w:t>i</w:t>
      </w:r>
      <w:r w:rsidR="001A77B0">
        <w:rPr>
          <w:sz w:val="28"/>
          <w:szCs w:val="28"/>
        </w:rPr>
        <w:t>nfor</w:t>
      </w:r>
      <w:r w:rsidR="00BA72EF">
        <w:rPr>
          <w:sz w:val="28"/>
          <w:szCs w:val="28"/>
        </w:rPr>
        <w:t>matio</w:t>
      </w:r>
      <w:r w:rsidR="001551D5">
        <w:rPr>
          <w:sz w:val="28"/>
          <w:szCs w:val="28"/>
        </w:rPr>
        <w:t xml:space="preserve">n </w:t>
      </w:r>
      <w:r w:rsidR="00670C91">
        <w:rPr>
          <w:sz w:val="28"/>
          <w:szCs w:val="28"/>
        </w:rPr>
        <w:t xml:space="preserve">you </w:t>
      </w:r>
      <w:r w:rsidR="00A92DF5">
        <w:rPr>
          <w:sz w:val="28"/>
          <w:szCs w:val="28"/>
        </w:rPr>
        <w:t>hav</w:t>
      </w:r>
      <w:r w:rsidR="00C57597">
        <w:rPr>
          <w:sz w:val="28"/>
          <w:szCs w:val="28"/>
        </w:rPr>
        <w:t xml:space="preserve">e </w:t>
      </w:r>
      <w:r w:rsidR="0063156B">
        <w:rPr>
          <w:sz w:val="28"/>
          <w:szCs w:val="28"/>
        </w:rPr>
        <w:t>an</w:t>
      </w:r>
      <w:r w:rsidR="00E142A2">
        <w:rPr>
          <w:sz w:val="28"/>
          <w:szCs w:val="28"/>
        </w:rPr>
        <w:t xml:space="preserve">d </w:t>
      </w:r>
      <w:r w:rsidR="00C46FD6">
        <w:rPr>
          <w:sz w:val="28"/>
          <w:szCs w:val="28"/>
        </w:rPr>
        <w:t>th</w:t>
      </w:r>
      <w:r w:rsidR="00096C4F">
        <w:rPr>
          <w:sz w:val="28"/>
          <w:szCs w:val="28"/>
        </w:rPr>
        <w:t>o</w:t>
      </w:r>
      <w:r w:rsidR="00310B93">
        <w:rPr>
          <w:sz w:val="28"/>
          <w:szCs w:val="28"/>
        </w:rPr>
        <w:t>rough</w:t>
      </w:r>
      <w:r w:rsidR="00EF4D9C">
        <w:rPr>
          <w:sz w:val="28"/>
          <w:szCs w:val="28"/>
        </w:rPr>
        <w:t>ly</w:t>
      </w:r>
      <w:r w:rsidR="00202824">
        <w:rPr>
          <w:sz w:val="28"/>
          <w:szCs w:val="28"/>
        </w:rPr>
        <w:t xml:space="preserve"> </w:t>
      </w:r>
      <w:r w:rsidR="004B5218">
        <w:rPr>
          <w:sz w:val="28"/>
          <w:szCs w:val="28"/>
        </w:rPr>
        <w:t>th</w:t>
      </w:r>
      <w:r w:rsidR="00870EE4">
        <w:rPr>
          <w:sz w:val="28"/>
          <w:szCs w:val="28"/>
        </w:rPr>
        <w:t>ink</w:t>
      </w:r>
      <w:r w:rsidR="00085801">
        <w:rPr>
          <w:sz w:val="28"/>
          <w:szCs w:val="28"/>
        </w:rPr>
        <w:t xml:space="preserve"> it</w:t>
      </w:r>
      <w:r w:rsidR="00870EE4">
        <w:rPr>
          <w:sz w:val="28"/>
          <w:szCs w:val="28"/>
        </w:rPr>
        <w:t xml:space="preserve"> </w:t>
      </w:r>
      <w:r w:rsidR="005F002E">
        <w:rPr>
          <w:sz w:val="28"/>
          <w:szCs w:val="28"/>
        </w:rPr>
        <w:t>ab</w:t>
      </w:r>
      <w:r w:rsidR="005D0482">
        <w:rPr>
          <w:sz w:val="28"/>
          <w:szCs w:val="28"/>
        </w:rPr>
        <w:t>o</w:t>
      </w:r>
      <w:r w:rsidR="000958B3">
        <w:rPr>
          <w:sz w:val="28"/>
          <w:szCs w:val="28"/>
        </w:rPr>
        <w:t xml:space="preserve">ut </w:t>
      </w:r>
      <w:r w:rsidR="005618A6">
        <w:rPr>
          <w:sz w:val="28"/>
          <w:szCs w:val="28"/>
        </w:rPr>
        <w:t>throu</w:t>
      </w:r>
      <w:r w:rsidR="00905629">
        <w:rPr>
          <w:sz w:val="28"/>
          <w:szCs w:val="28"/>
        </w:rPr>
        <w:t>gh</w:t>
      </w:r>
      <w:r w:rsidR="00324F7B">
        <w:rPr>
          <w:sz w:val="28"/>
          <w:szCs w:val="28"/>
        </w:rPr>
        <w:t xml:space="preserve"> ana</w:t>
      </w:r>
      <w:r w:rsidR="004310EB">
        <w:rPr>
          <w:sz w:val="28"/>
          <w:szCs w:val="28"/>
        </w:rPr>
        <w:t>ly</w:t>
      </w:r>
      <w:r w:rsidR="00101240">
        <w:rPr>
          <w:sz w:val="28"/>
          <w:szCs w:val="28"/>
        </w:rPr>
        <w:t>sing</w:t>
      </w:r>
      <w:r w:rsidR="000069FE">
        <w:rPr>
          <w:sz w:val="28"/>
          <w:szCs w:val="28"/>
        </w:rPr>
        <w:t xml:space="preserve">, </w:t>
      </w:r>
      <w:r w:rsidR="008F1B14">
        <w:rPr>
          <w:sz w:val="28"/>
          <w:szCs w:val="28"/>
        </w:rPr>
        <w:t>que</w:t>
      </w:r>
      <w:r w:rsidR="002833FB">
        <w:rPr>
          <w:sz w:val="28"/>
          <w:szCs w:val="28"/>
        </w:rPr>
        <w:t>stion</w:t>
      </w:r>
      <w:r w:rsidR="00E86B1A">
        <w:rPr>
          <w:sz w:val="28"/>
          <w:szCs w:val="28"/>
        </w:rPr>
        <w:t>ing</w:t>
      </w:r>
      <w:r w:rsidR="00A41EC4">
        <w:rPr>
          <w:sz w:val="28"/>
          <w:szCs w:val="28"/>
        </w:rPr>
        <w:t xml:space="preserve"> </w:t>
      </w:r>
      <w:r w:rsidR="002706A4">
        <w:rPr>
          <w:sz w:val="28"/>
          <w:szCs w:val="28"/>
        </w:rPr>
        <w:t>an</w:t>
      </w:r>
      <w:r w:rsidR="00421F1E">
        <w:rPr>
          <w:sz w:val="28"/>
          <w:szCs w:val="28"/>
        </w:rPr>
        <w:t>d in</w:t>
      </w:r>
      <w:r w:rsidR="00996248">
        <w:rPr>
          <w:sz w:val="28"/>
          <w:szCs w:val="28"/>
        </w:rPr>
        <w:t>te</w:t>
      </w:r>
      <w:r w:rsidR="00055F98">
        <w:rPr>
          <w:sz w:val="28"/>
          <w:szCs w:val="28"/>
        </w:rPr>
        <w:t>rpreti</w:t>
      </w:r>
      <w:r w:rsidR="00393130">
        <w:rPr>
          <w:sz w:val="28"/>
          <w:szCs w:val="28"/>
        </w:rPr>
        <w:t xml:space="preserve">ng </w:t>
      </w:r>
      <w:r w:rsidR="00D43F77">
        <w:rPr>
          <w:sz w:val="28"/>
          <w:szCs w:val="28"/>
        </w:rPr>
        <w:t>to</w:t>
      </w:r>
      <w:r w:rsidR="00510C96">
        <w:rPr>
          <w:sz w:val="28"/>
          <w:szCs w:val="28"/>
        </w:rPr>
        <w:t xml:space="preserve"> </w:t>
      </w:r>
      <w:r w:rsidR="00D52CF6">
        <w:rPr>
          <w:sz w:val="28"/>
          <w:szCs w:val="28"/>
        </w:rPr>
        <w:t>co</w:t>
      </w:r>
      <w:r w:rsidR="00CC6FE3">
        <w:rPr>
          <w:sz w:val="28"/>
          <w:szCs w:val="28"/>
        </w:rPr>
        <w:t xml:space="preserve">me </w:t>
      </w:r>
      <w:r w:rsidR="00F170EB">
        <w:rPr>
          <w:sz w:val="28"/>
          <w:szCs w:val="28"/>
        </w:rPr>
        <w:t xml:space="preserve">to a </w:t>
      </w:r>
      <w:r w:rsidR="00D429C8">
        <w:rPr>
          <w:sz w:val="28"/>
          <w:szCs w:val="28"/>
        </w:rPr>
        <w:t>definitive conclusion</w:t>
      </w:r>
      <w:r w:rsidR="00A55A84">
        <w:rPr>
          <w:sz w:val="28"/>
          <w:szCs w:val="28"/>
        </w:rPr>
        <w:t>.</w:t>
      </w:r>
      <w:sdt>
        <w:sdtPr>
          <w:rPr>
            <w:sz w:val="28"/>
            <w:szCs w:val="28"/>
          </w:rPr>
          <w:id w:val="-1933194079"/>
          <w:citation/>
        </w:sdtPr>
        <w:sdtContent>
          <w:r w:rsidR="00781D5C">
            <w:rPr>
              <w:sz w:val="28"/>
              <w:szCs w:val="28"/>
            </w:rPr>
            <w:fldChar w:fldCharType="begin"/>
          </w:r>
          <w:r w:rsidR="00781D5C">
            <w:rPr>
              <w:sz w:val="28"/>
              <w:szCs w:val="28"/>
              <w:lang w:val="cy-GB"/>
            </w:rPr>
            <w:instrText xml:space="preserve"> CITATION Mon22 \l 1106 </w:instrText>
          </w:r>
          <w:r w:rsidR="00781D5C">
            <w:rPr>
              <w:sz w:val="28"/>
              <w:szCs w:val="28"/>
            </w:rPr>
            <w:fldChar w:fldCharType="separate"/>
          </w:r>
          <w:r w:rsidR="00000000">
            <w:rPr>
              <w:noProof/>
              <w:sz w:val="28"/>
              <w:szCs w:val="28"/>
              <w:lang w:val="cy-GB"/>
            </w:rPr>
            <w:t xml:space="preserve"> [1]</w:t>
          </w:r>
          <w:r w:rsidR="00781D5C">
            <w:rPr>
              <w:sz w:val="28"/>
              <w:szCs w:val="28"/>
            </w:rPr>
            <w:fldChar w:fldCharType="end"/>
          </w:r>
        </w:sdtContent>
      </w:sdt>
    </w:p>
    <w:p w14:paraId="0DDB8174" w14:textId="7A01AAAB" w:rsidR="00BB1CEF" w:rsidRDefault="00A83089" w:rsidP="00DA520A">
      <w:pPr>
        <w:rPr>
          <w:sz w:val="28"/>
          <w:szCs w:val="28"/>
        </w:rPr>
      </w:pPr>
      <w:r>
        <w:rPr>
          <w:sz w:val="28"/>
          <w:szCs w:val="28"/>
        </w:rPr>
        <w:t>Critical thinking is an impo</w:t>
      </w:r>
      <w:r w:rsidR="006F2D4F">
        <w:rPr>
          <w:sz w:val="28"/>
          <w:szCs w:val="28"/>
        </w:rPr>
        <w:t xml:space="preserve">rtant skill because it helps you </w:t>
      </w:r>
      <w:r w:rsidR="00E870CD">
        <w:rPr>
          <w:sz w:val="28"/>
          <w:szCs w:val="28"/>
        </w:rPr>
        <w:t xml:space="preserve">rationalise your thought process </w:t>
      </w:r>
      <w:r w:rsidR="000242BE">
        <w:rPr>
          <w:sz w:val="28"/>
          <w:szCs w:val="28"/>
        </w:rPr>
        <w:t xml:space="preserve">and make a strong </w:t>
      </w:r>
      <w:r w:rsidR="00E870CD">
        <w:rPr>
          <w:sz w:val="28"/>
          <w:szCs w:val="28"/>
        </w:rPr>
        <w:t>conclusion</w:t>
      </w:r>
      <w:sdt>
        <w:sdtPr>
          <w:rPr>
            <w:sz w:val="28"/>
            <w:szCs w:val="28"/>
          </w:rPr>
          <w:id w:val="-1757122130"/>
          <w:citation/>
        </w:sdtPr>
        <w:sdtContent>
          <w:r w:rsidR="00E870CD">
            <w:rPr>
              <w:sz w:val="28"/>
              <w:szCs w:val="28"/>
            </w:rPr>
            <w:fldChar w:fldCharType="begin"/>
          </w:r>
          <w:r w:rsidR="00E870CD">
            <w:rPr>
              <w:sz w:val="28"/>
              <w:szCs w:val="28"/>
            </w:rPr>
            <w:instrText xml:space="preserve"> CITATION Eog25 \l 2057 </w:instrText>
          </w:r>
          <w:r w:rsidR="00E870CD">
            <w:rPr>
              <w:sz w:val="28"/>
              <w:szCs w:val="28"/>
            </w:rPr>
            <w:fldChar w:fldCharType="separate"/>
          </w:r>
          <w:r w:rsidR="00000000">
            <w:rPr>
              <w:noProof/>
              <w:sz w:val="28"/>
              <w:szCs w:val="28"/>
            </w:rPr>
            <w:t xml:space="preserve"> [2]</w:t>
          </w:r>
          <w:r w:rsidR="00E870CD">
            <w:rPr>
              <w:sz w:val="28"/>
              <w:szCs w:val="28"/>
            </w:rPr>
            <w:fldChar w:fldCharType="end"/>
          </w:r>
        </w:sdtContent>
      </w:sdt>
      <w:r w:rsidR="00E870CD">
        <w:rPr>
          <w:sz w:val="28"/>
          <w:szCs w:val="28"/>
        </w:rPr>
        <w:t>.</w:t>
      </w:r>
    </w:p>
    <w:p w14:paraId="0F74C4F2" w14:textId="67C06F35" w:rsidR="00646794" w:rsidRDefault="008427CF" w:rsidP="00DA520A">
      <w:pPr>
        <w:rPr>
          <w:sz w:val="28"/>
          <w:szCs w:val="28"/>
        </w:rPr>
      </w:pPr>
      <w:r>
        <w:rPr>
          <w:b/>
          <w:bCs/>
          <w:sz w:val="28"/>
          <w:szCs w:val="28"/>
        </w:rPr>
        <w:t xml:space="preserve">Problem Solving: </w:t>
      </w:r>
      <w:r w:rsidR="00A43531">
        <w:rPr>
          <w:sz w:val="28"/>
          <w:szCs w:val="28"/>
        </w:rPr>
        <w:t xml:space="preserve">This is a </w:t>
      </w:r>
      <w:r w:rsidR="00134D33">
        <w:rPr>
          <w:sz w:val="28"/>
          <w:szCs w:val="28"/>
        </w:rPr>
        <w:t>process that utilises multiple</w:t>
      </w:r>
      <w:r w:rsidR="00BD003A">
        <w:rPr>
          <w:sz w:val="28"/>
          <w:szCs w:val="28"/>
        </w:rPr>
        <w:t xml:space="preserve"> actions </w:t>
      </w:r>
      <w:r w:rsidR="00E20340">
        <w:rPr>
          <w:sz w:val="28"/>
          <w:szCs w:val="28"/>
        </w:rPr>
        <w:t>to</w:t>
      </w:r>
      <w:r w:rsidR="00BD003A">
        <w:rPr>
          <w:sz w:val="28"/>
          <w:szCs w:val="28"/>
        </w:rPr>
        <w:t xml:space="preserve"> find a solution to a problem.</w:t>
      </w:r>
      <w:r w:rsidR="00FB0471">
        <w:rPr>
          <w:sz w:val="28"/>
          <w:szCs w:val="28"/>
        </w:rPr>
        <w:t xml:space="preserve"> </w:t>
      </w:r>
      <w:r w:rsidR="000D16D5">
        <w:rPr>
          <w:sz w:val="28"/>
          <w:szCs w:val="28"/>
        </w:rPr>
        <w:t xml:space="preserve">When problem solving </w:t>
      </w:r>
      <w:r w:rsidR="00E87845">
        <w:rPr>
          <w:sz w:val="28"/>
          <w:szCs w:val="28"/>
        </w:rPr>
        <w:t>you need to analyse the situation</w:t>
      </w:r>
      <w:r w:rsidR="00CE4C75">
        <w:rPr>
          <w:sz w:val="28"/>
          <w:szCs w:val="28"/>
        </w:rPr>
        <w:t xml:space="preserve">, </w:t>
      </w:r>
      <w:r w:rsidR="00C15581">
        <w:rPr>
          <w:sz w:val="28"/>
          <w:szCs w:val="28"/>
        </w:rPr>
        <w:t>think of what actions you can take then use these actions and observe the results until</w:t>
      </w:r>
      <w:r w:rsidR="00A55A84">
        <w:rPr>
          <w:sz w:val="28"/>
          <w:szCs w:val="28"/>
        </w:rPr>
        <w:t xml:space="preserve"> a solution has been achieved.</w:t>
      </w:r>
      <w:sdt>
        <w:sdtPr>
          <w:rPr>
            <w:sz w:val="28"/>
            <w:szCs w:val="28"/>
          </w:rPr>
          <w:id w:val="46574155"/>
          <w:citation/>
        </w:sdtPr>
        <w:sdtContent>
          <w:r w:rsidR="00A55A84">
            <w:rPr>
              <w:sz w:val="28"/>
              <w:szCs w:val="28"/>
            </w:rPr>
            <w:fldChar w:fldCharType="begin"/>
          </w:r>
          <w:r w:rsidR="00A55A84">
            <w:rPr>
              <w:sz w:val="28"/>
              <w:szCs w:val="28"/>
            </w:rPr>
            <w:instrText xml:space="preserve"> CITATION Mik93 \l 2057 </w:instrText>
          </w:r>
          <w:r w:rsidR="00A55A84">
            <w:rPr>
              <w:sz w:val="28"/>
              <w:szCs w:val="28"/>
            </w:rPr>
            <w:fldChar w:fldCharType="separate"/>
          </w:r>
          <w:r w:rsidR="00000000">
            <w:rPr>
              <w:noProof/>
              <w:sz w:val="28"/>
              <w:szCs w:val="28"/>
            </w:rPr>
            <w:t xml:space="preserve"> [3]</w:t>
          </w:r>
          <w:r w:rsidR="00A55A84">
            <w:rPr>
              <w:sz w:val="28"/>
              <w:szCs w:val="28"/>
            </w:rPr>
            <w:fldChar w:fldCharType="end"/>
          </w:r>
        </w:sdtContent>
      </w:sdt>
    </w:p>
    <w:p w14:paraId="7FB2962A" w14:textId="4288CF6B" w:rsidR="00E870CD" w:rsidRPr="008427CF" w:rsidRDefault="00FF3F79" w:rsidP="00DA520A">
      <w:pPr>
        <w:rPr>
          <w:sz w:val="28"/>
          <w:szCs w:val="28"/>
        </w:rPr>
      </w:pPr>
      <w:r>
        <w:rPr>
          <w:sz w:val="28"/>
          <w:szCs w:val="28"/>
        </w:rPr>
        <w:t xml:space="preserve">Problem solving </w:t>
      </w:r>
      <w:r w:rsidR="00B56763">
        <w:rPr>
          <w:sz w:val="28"/>
          <w:szCs w:val="28"/>
        </w:rPr>
        <w:t>is imperative for academic and career success</w:t>
      </w:r>
      <w:r w:rsidR="00DC2FC2">
        <w:rPr>
          <w:sz w:val="28"/>
          <w:szCs w:val="28"/>
        </w:rPr>
        <w:t xml:space="preserve"> because it helps you adapt to a world that is constantly changing</w:t>
      </w:r>
      <w:sdt>
        <w:sdtPr>
          <w:rPr>
            <w:sz w:val="28"/>
            <w:szCs w:val="28"/>
          </w:rPr>
          <w:id w:val="588817651"/>
          <w:citation/>
        </w:sdtPr>
        <w:sdtContent>
          <w:r w:rsidR="00A574FD">
            <w:rPr>
              <w:sz w:val="28"/>
              <w:szCs w:val="28"/>
            </w:rPr>
            <w:fldChar w:fldCharType="begin"/>
          </w:r>
          <w:r w:rsidR="00A574FD">
            <w:rPr>
              <w:sz w:val="28"/>
              <w:szCs w:val="28"/>
            </w:rPr>
            <w:instrText xml:space="preserve"> CITATION Lau24 \l 2057 </w:instrText>
          </w:r>
          <w:r w:rsidR="00A574FD">
            <w:rPr>
              <w:sz w:val="28"/>
              <w:szCs w:val="28"/>
            </w:rPr>
            <w:fldChar w:fldCharType="separate"/>
          </w:r>
          <w:r w:rsidR="00000000">
            <w:rPr>
              <w:noProof/>
              <w:sz w:val="28"/>
              <w:szCs w:val="28"/>
            </w:rPr>
            <w:t xml:space="preserve"> [4]</w:t>
          </w:r>
          <w:r w:rsidR="00A574FD">
            <w:rPr>
              <w:sz w:val="28"/>
              <w:szCs w:val="28"/>
            </w:rPr>
            <w:fldChar w:fldCharType="end"/>
          </w:r>
        </w:sdtContent>
      </w:sdt>
    </w:p>
    <w:p w14:paraId="1B9FC449" w14:textId="5AB95BEB" w:rsidR="00DE3DD9" w:rsidRPr="00DE3DD9" w:rsidRDefault="00DE3DD9" w:rsidP="00DA520A">
      <w:pPr>
        <w:rPr>
          <w:sz w:val="28"/>
          <w:szCs w:val="28"/>
        </w:rPr>
      </w:pPr>
      <w:r>
        <w:rPr>
          <w:b/>
          <w:bCs/>
          <w:sz w:val="28"/>
          <w:szCs w:val="28"/>
        </w:rPr>
        <w:t xml:space="preserve">Communication: </w:t>
      </w:r>
      <w:r w:rsidR="00982B00">
        <w:rPr>
          <w:sz w:val="28"/>
          <w:szCs w:val="28"/>
        </w:rPr>
        <w:t xml:space="preserve">Communication is the ability to exchange information </w:t>
      </w:r>
      <w:r w:rsidR="001C76EA">
        <w:rPr>
          <w:sz w:val="28"/>
          <w:szCs w:val="28"/>
        </w:rPr>
        <w:t xml:space="preserve">whether verbally or visually to help </w:t>
      </w:r>
      <w:r w:rsidR="00F64510">
        <w:rPr>
          <w:sz w:val="28"/>
          <w:szCs w:val="28"/>
        </w:rPr>
        <w:t xml:space="preserve">people act accordingly </w:t>
      </w:r>
      <w:r w:rsidR="00EF5D7E">
        <w:rPr>
          <w:sz w:val="28"/>
          <w:szCs w:val="28"/>
        </w:rPr>
        <w:t>based on the in</w:t>
      </w:r>
      <w:r w:rsidR="005F4CC5">
        <w:rPr>
          <w:sz w:val="28"/>
          <w:szCs w:val="28"/>
        </w:rPr>
        <w:t xml:space="preserve">formation given </w:t>
      </w:r>
      <w:r w:rsidR="001B1A01">
        <w:rPr>
          <w:sz w:val="28"/>
          <w:szCs w:val="28"/>
        </w:rPr>
        <w:t>to</w:t>
      </w:r>
      <w:r w:rsidR="005F4CC5">
        <w:rPr>
          <w:sz w:val="28"/>
          <w:szCs w:val="28"/>
        </w:rPr>
        <w:t xml:space="preserve"> carry out a specific </w:t>
      </w:r>
      <w:r w:rsidR="007E285E">
        <w:rPr>
          <w:sz w:val="28"/>
          <w:szCs w:val="28"/>
        </w:rPr>
        <w:t>task.</w:t>
      </w:r>
      <w:sdt>
        <w:sdtPr>
          <w:rPr>
            <w:sz w:val="28"/>
            <w:szCs w:val="28"/>
          </w:rPr>
          <w:id w:val="905035776"/>
          <w:citation/>
        </w:sdtPr>
        <w:sdtContent>
          <w:r w:rsidR="001B1A01">
            <w:rPr>
              <w:sz w:val="28"/>
              <w:szCs w:val="28"/>
            </w:rPr>
            <w:fldChar w:fldCharType="begin"/>
          </w:r>
          <w:r w:rsidR="001B1A01">
            <w:rPr>
              <w:sz w:val="28"/>
              <w:szCs w:val="28"/>
            </w:rPr>
            <w:instrText xml:space="preserve"> CITATION Fol18 \l 2057 </w:instrText>
          </w:r>
          <w:r w:rsidR="001B1A01">
            <w:rPr>
              <w:sz w:val="28"/>
              <w:szCs w:val="28"/>
            </w:rPr>
            <w:fldChar w:fldCharType="separate"/>
          </w:r>
          <w:r w:rsidR="00000000">
            <w:rPr>
              <w:noProof/>
              <w:sz w:val="28"/>
              <w:szCs w:val="28"/>
            </w:rPr>
            <w:t xml:space="preserve"> [5]</w:t>
          </w:r>
          <w:r w:rsidR="001B1A01">
            <w:rPr>
              <w:sz w:val="28"/>
              <w:szCs w:val="28"/>
            </w:rPr>
            <w:fldChar w:fldCharType="end"/>
          </w:r>
        </w:sdtContent>
      </w:sdt>
    </w:p>
    <w:p w14:paraId="7337FA2C" w14:textId="6E0A13B6" w:rsidR="006012BE" w:rsidRDefault="0078723B" w:rsidP="00DA520A">
      <w:pPr>
        <w:rPr>
          <w:sz w:val="28"/>
          <w:szCs w:val="28"/>
        </w:rPr>
      </w:pPr>
      <w:r>
        <w:rPr>
          <w:sz w:val="28"/>
          <w:szCs w:val="28"/>
        </w:rPr>
        <w:t xml:space="preserve">The importance of communication is prevalent </w:t>
      </w:r>
      <w:r w:rsidR="005C05F4">
        <w:rPr>
          <w:sz w:val="28"/>
          <w:szCs w:val="28"/>
        </w:rPr>
        <w:t xml:space="preserve">because individuals </w:t>
      </w:r>
      <w:r w:rsidR="004975F0">
        <w:rPr>
          <w:sz w:val="28"/>
          <w:szCs w:val="28"/>
        </w:rPr>
        <w:t>would not get far without establishing relationships in the context of profession</w:t>
      </w:r>
      <w:r w:rsidR="00B463C4">
        <w:rPr>
          <w:sz w:val="28"/>
          <w:szCs w:val="28"/>
        </w:rPr>
        <w:t xml:space="preserve">al </w:t>
      </w:r>
      <w:r w:rsidR="004975F0">
        <w:rPr>
          <w:sz w:val="28"/>
          <w:szCs w:val="28"/>
        </w:rPr>
        <w:t>and academic life</w:t>
      </w:r>
      <w:sdt>
        <w:sdtPr>
          <w:rPr>
            <w:sz w:val="28"/>
            <w:szCs w:val="28"/>
          </w:rPr>
          <w:id w:val="-195783022"/>
          <w:citation/>
        </w:sdtPr>
        <w:sdtContent>
          <w:r w:rsidR="00B463C4">
            <w:rPr>
              <w:sz w:val="28"/>
              <w:szCs w:val="28"/>
            </w:rPr>
            <w:fldChar w:fldCharType="begin"/>
          </w:r>
          <w:r w:rsidR="00B463C4">
            <w:rPr>
              <w:sz w:val="28"/>
              <w:szCs w:val="28"/>
            </w:rPr>
            <w:instrText xml:space="preserve"> CITATION Sin24 \l 2057 </w:instrText>
          </w:r>
          <w:r w:rsidR="00B463C4">
            <w:rPr>
              <w:sz w:val="28"/>
              <w:szCs w:val="28"/>
            </w:rPr>
            <w:fldChar w:fldCharType="separate"/>
          </w:r>
          <w:r w:rsidR="00000000">
            <w:rPr>
              <w:noProof/>
              <w:sz w:val="28"/>
              <w:szCs w:val="28"/>
            </w:rPr>
            <w:t xml:space="preserve"> [6]</w:t>
          </w:r>
          <w:r w:rsidR="00B463C4">
            <w:rPr>
              <w:sz w:val="28"/>
              <w:szCs w:val="28"/>
            </w:rPr>
            <w:fldChar w:fldCharType="end"/>
          </w:r>
        </w:sdtContent>
      </w:sdt>
    </w:p>
    <w:p w14:paraId="14B5B939" w14:textId="77777777" w:rsidR="002F2471" w:rsidRDefault="002F2471" w:rsidP="00DA520A">
      <w:pPr>
        <w:rPr>
          <w:sz w:val="28"/>
          <w:szCs w:val="28"/>
        </w:rPr>
      </w:pPr>
    </w:p>
    <w:p w14:paraId="0E594BB2" w14:textId="73922BC7" w:rsidR="002F2471" w:rsidRDefault="00FE09EC" w:rsidP="00DA520A">
      <w:pPr>
        <w:rPr>
          <w:b/>
          <w:bCs/>
          <w:sz w:val="28"/>
          <w:szCs w:val="28"/>
        </w:rPr>
      </w:pPr>
      <w:r>
        <w:rPr>
          <w:b/>
          <w:bCs/>
          <w:sz w:val="28"/>
          <w:szCs w:val="28"/>
        </w:rPr>
        <w:t>Task 1.b</w:t>
      </w:r>
    </w:p>
    <w:p w14:paraId="0E9F8671" w14:textId="77777777" w:rsidR="00FE09EC" w:rsidRDefault="00FE09EC" w:rsidP="00DA520A">
      <w:pPr>
        <w:rPr>
          <w:b/>
          <w:bCs/>
          <w:sz w:val="28"/>
          <w:szCs w:val="28"/>
        </w:rPr>
      </w:pPr>
    </w:p>
    <w:p w14:paraId="184FA380" w14:textId="77777777" w:rsidR="00FE09EC" w:rsidRPr="00FE09EC" w:rsidRDefault="00FE09EC" w:rsidP="00DA520A">
      <w:pPr>
        <w:rPr>
          <w:b/>
          <w:bCs/>
          <w:sz w:val="28"/>
          <w:szCs w:val="28"/>
        </w:rPr>
      </w:pPr>
    </w:p>
    <w:sdt>
      <w:sdtPr>
        <w:rPr>
          <w:rFonts w:asciiTheme="minorHAnsi" w:eastAsiaTheme="minorEastAsia" w:hAnsiTheme="minorHAnsi" w:cstheme="minorBidi"/>
          <w:color w:val="auto"/>
          <w:sz w:val="24"/>
          <w:szCs w:val="24"/>
        </w:rPr>
        <w:id w:val="-764601533"/>
        <w:docPartObj>
          <w:docPartGallery w:val="Bibliographies"/>
          <w:docPartUnique/>
        </w:docPartObj>
      </w:sdtPr>
      <w:sdtContent>
        <w:p w14:paraId="321195DC" w14:textId="378AF720" w:rsidR="003273F6" w:rsidRDefault="003273F6">
          <w:pPr>
            <w:pStyle w:val="Heading1"/>
          </w:pPr>
          <w:r>
            <w:t>References</w:t>
          </w:r>
        </w:p>
        <w:sdt>
          <w:sdtPr>
            <w:id w:val="-573587230"/>
            <w:bibliography/>
          </w:sdtPr>
          <w:sdtContent>
            <w:p w14:paraId="5C5C515D" w14:textId="77777777" w:rsidR="00000000" w:rsidRDefault="003273F6" w:rsidP="00C8368D">
              <w:pPr>
                <w:tabs>
                  <w:tab w:val="right" w:pos="9026"/>
                </w:tabs>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00000" w14:paraId="0C63CAD6" w14:textId="77777777">
                <w:trPr>
                  <w:divId w:val="1560938808"/>
                  <w:tblCellSpacing w:w="15" w:type="dxa"/>
                </w:trPr>
                <w:tc>
                  <w:tcPr>
                    <w:tcW w:w="50" w:type="pct"/>
                    <w:hideMark/>
                  </w:tcPr>
                  <w:p w14:paraId="42C11904" w14:textId="27A76862" w:rsidR="00000000" w:rsidRDefault="00000000">
                    <w:pPr>
                      <w:pStyle w:val="Bibliography"/>
                      <w:rPr>
                        <w:noProof/>
                        <w:kern w:val="0"/>
                        <w14:ligatures w14:val="none"/>
                      </w:rPr>
                    </w:pPr>
                    <w:r>
                      <w:rPr>
                        <w:noProof/>
                      </w:rPr>
                      <w:t xml:space="preserve">[1] </w:t>
                    </w:r>
                  </w:p>
                </w:tc>
                <w:tc>
                  <w:tcPr>
                    <w:tcW w:w="0" w:type="auto"/>
                    <w:hideMark/>
                  </w:tcPr>
                  <w:p w14:paraId="04E97CC2" w14:textId="77777777" w:rsidR="00000000" w:rsidRDefault="00000000">
                    <w:pPr>
                      <w:pStyle w:val="Bibliography"/>
                      <w:rPr>
                        <w:noProof/>
                      </w:rPr>
                    </w:pPr>
                    <w:r>
                      <w:rPr>
                        <w:noProof/>
                      </w:rPr>
                      <w:t>Monash University, “What is Critical Thinking,” 03 11 2022. [Online]. Available: https://www.monash.edu/student-academic-success/enhance-your-thinking/critical-thinking/what-is-critical-thinking. [Accessed 28 02 2025].</w:t>
                    </w:r>
                  </w:p>
                </w:tc>
              </w:tr>
              <w:tr w:rsidR="00000000" w14:paraId="52F13241" w14:textId="77777777">
                <w:trPr>
                  <w:divId w:val="1560938808"/>
                  <w:tblCellSpacing w:w="15" w:type="dxa"/>
                </w:trPr>
                <w:tc>
                  <w:tcPr>
                    <w:tcW w:w="50" w:type="pct"/>
                    <w:hideMark/>
                  </w:tcPr>
                  <w:p w14:paraId="6B693B99" w14:textId="77777777" w:rsidR="00000000" w:rsidRDefault="00000000">
                    <w:pPr>
                      <w:pStyle w:val="Bibliography"/>
                      <w:rPr>
                        <w:noProof/>
                      </w:rPr>
                    </w:pPr>
                    <w:r>
                      <w:rPr>
                        <w:noProof/>
                      </w:rPr>
                      <w:t xml:space="preserve">[2] </w:t>
                    </w:r>
                  </w:p>
                </w:tc>
                <w:tc>
                  <w:tcPr>
                    <w:tcW w:w="0" w:type="auto"/>
                    <w:hideMark/>
                  </w:tcPr>
                  <w:p w14:paraId="3F203DD7" w14:textId="77777777" w:rsidR="00000000" w:rsidRDefault="00000000">
                    <w:pPr>
                      <w:pStyle w:val="Bibliography"/>
                      <w:rPr>
                        <w:noProof/>
                      </w:rPr>
                    </w:pPr>
                    <w:r>
                      <w:rPr>
                        <w:noProof/>
                      </w:rPr>
                      <w:t>Eoghan Ryan, Scribbr, “What Is Critical Thinking? | Definition &amp; Examples,” [Online]. Available: https://www.scribbr.com/working-with-sources/critical-thinking/. [Accessed 14 March 2025].</w:t>
                    </w:r>
                  </w:p>
                </w:tc>
              </w:tr>
              <w:tr w:rsidR="00000000" w14:paraId="59D21ACE" w14:textId="77777777">
                <w:trPr>
                  <w:divId w:val="1560938808"/>
                  <w:tblCellSpacing w:w="15" w:type="dxa"/>
                </w:trPr>
                <w:tc>
                  <w:tcPr>
                    <w:tcW w:w="50" w:type="pct"/>
                    <w:hideMark/>
                  </w:tcPr>
                  <w:p w14:paraId="0A21B697" w14:textId="77777777" w:rsidR="00000000" w:rsidRDefault="00000000">
                    <w:pPr>
                      <w:pStyle w:val="Bibliography"/>
                      <w:rPr>
                        <w:noProof/>
                      </w:rPr>
                    </w:pPr>
                    <w:r>
                      <w:rPr>
                        <w:noProof/>
                      </w:rPr>
                      <w:t xml:space="preserve">[3] </w:t>
                    </w:r>
                  </w:p>
                </w:tc>
                <w:tc>
                  <w:tcPr>
                    <w:tcW w:w="0" w:type="auto"/>
                    <w:hideMark/>
                  </w:tcPr>
                  <w:p w14:paraId="4A668390" w14:textId="77777777" w:rsidR="00000000" w:rsidRDefault="00000000">
                    <w:pPr>
                      <w:pStyle w:val="Bibliography"/>
                      <w:rPr>
                        <w:noProof/>
                      </w:rPr>
                    </w:pPr>
                    <w:r>
                      <w:rPr>
                        <w:noProof/>
                      </w:rPr>
                      <w:t xml:space="preserve">M. Robson, Problem Solving in Groups, Second Edition, Gower, 1993. </w:t>
                    </w:r>
                  </w:p>
                </w:tc>
              </w:tr>
              <w:tr w:rsidR="00000000" w14:paraId="7799581C" w14:textId="77777777">
                <w:trPr>
                  <w:divId w:val="1560938808"/>
                  <w:tblCellSpacing w:w="15" w:type="dxa"/>
                </w:trPr>
                <w:tc>
                  <w:tcPr>
                    <w:tcW w:w="50" w:type="pct"/>
                    <w:hideMark/>
                  </w:tcPr>
                  <w:p w14:paraId="6C5B3576" w14:textId="77777777" w:rsidR="00000000" w:rsidRDefault="00000000">
                    <w:pPr>
                      <w:pStyle w:val="Bibliography"/>
                      <w:rPr>
                        <w:noProof/>
                      </w:rPr>
                    </w:pPr>
                    <w:r>
                      <w:rPr>
                        <w:noProof/>
                      </w:rPr>
                      <w:t xml:space="preserve">[4] </w:t>
                    </w:r>
                  </w:p>
                </w:tc>
                <w:tc>
                  <w:tcPr>
                    <w:tcW w:w="0" w:type="auto"/>
                    <w:hideMark/>
                  </w:tcPr>
                  <w:p w14:paraId="021EEDE7" w14:textId="77777777" w:rsidR="00000000" w:rsidRDefault="00000000">
                    <w:pPr>
                      <w:pStyle w:val="Bibliography"/>
                      <w:rPr>
                        <w:noProof/>
                      </w:rPr>
                    </w:pPr>
                    <w:r>
                      <w:rPr>
                        <w:noProof/>
                      </w:rPr>
                      <w:t>L. Langreo, “Are Real-World Problem-Solving Skills Essential for Students?,” 29 May 2024. [Online]. Available: https://www.edweek.org/teaching-learning/are-real-world-problem-solving-skills-essential-for-students/2024/05. [Accessed 14 March 2025].</w:t>
                    </w:r>
                  </w:p>
                </w:tc>
              </w:tr>
              <w:tr w:rsidR="00000000" w14:paraId="53431E44" w14:textId="77777777">
                <w:trPr>
                  <w:divId w:val="1560938808"/>
                  <w:tblCellSpacing w:w="15" w:type="dxa"/>
                </w:trPr>
                <w:tc>
                  <w:tcPr>
                    <w:tcW w:w="50" w:type="pct"/>
                    <w:hideMark/>
                  </w:tcPr>
                  <w:p w14:paraId="50D615EC" w14:textId="77777777" w:rsidR="00000000" w:rsidRDefault="00000000">
                    <w:pPr>
                      <w:pStyle w:val="Bibliography"/>
                      <w:rPr>
                        <w:noProof/>
                      </w:rPr>
                    </w:pPr>
                    <w:r>
                      <w:rPr>
                        <w:noProof/>
                      </w:rPr>
                      <w:t xml:space="preserve">[5] </w:t>
                    </w:r>
                  </w:p>
                </w:tc>
                <w:tc>
                  <w:tcPr>
                    <w:tcW w:w="0" w:type="auto"/>
                    <w:hideMark/>
                  </w:tcPr>
                  <w:p w14:paraId="4013D0EE" w14:textId="77777777" w:rsidR="00000000" w:rsidRDefault="00000000">
                    <w:pPr>
                      <w:pStyle w:val="Bibliography"/>
                      <w:rPr>
                        <w:noProof/>
                      </w:rPr>
                    </w:pPr>
                    <w:r>
                      <w:rPr>
                        <w:noProof/>
                      </w:rPr>
                      <w:t>Foluke Florence Fatimayin, National open university of Nigeria, October 2018. [Online]. Available: https://www.researchgate.net/publication/337649561_What_is_Communication. [Accessed 14 March 2025].</w:t>
                    </w:r>
                  </w:p>
                </w:tc>
              </w:tr>
              <w:tr w:rsidR="00000000" w14:paraId="6C757412" w14:textId="77777777">
                <w:trPr>
                  <w:divId w:val="1560938808"/>
                  <w:tblCellSpacing w:w="15" w:type="dxa"/>
                </w:trPr>
                <w:tc>
                  <w:tcPr>
                    <w:tcW w:w="50" w:type="pct"/>
                    <w:hideMark/>
                  </w:tcPr>
                  <w:p w14:paraId="50ECEE72" w14:textId="77777777" w:rsidR="00000000" w:rsidRDefault="00000000">
                    <w:pPr>
                      <w:pStyle w:val="Bibliography"/>
                      <w:rPr>
                        <w:noProof/>
                      </w:rPr>
                    </w:pPr>
                    <w:r>
                      <w:rPr>
                        <w:noProof/>
                      </w:rPr>
                      <w:t xml:space="preserve">[6] </w:t>
                    </w:r>
                  </w:p>
                </w:tc>
                <w:tc>
                  <w:tcPr>
                    <w:tcW w:w="0" w:type="auto"/>
                    <w:hideMark/>
                  </w:tcPr>
                  <w:p w14:paraId="2C8459CA" w14:textId="77777777" w:rsidR="00000000" w:rsidRDefault="00000000">
                    <w:pPr>
                      <w:pStyle w:val="Bibliography"/>
                      <w:rPr>
                        <w:noProof/>
                      </w:rPr>
                    </w:pPr>
                    <w:r>
                      <w:rPr>
                        <w:noProof/>
                      </w:rPr>
                      <w:t>Singapore Institute of Management, “How Communication Skills Help In Career Development,” 8 May 2024. [Online]. Available: https://www.sim.edu.sg/articles-inspirations/how-communication-skills-help-in-career-development. [Accessed 14 March 2025].</w:t>
                    </w:r>
                  </w:p>
                </w:tc>
              </w:tr>
            </w:tbl>
            <w:p w14:paraId="70F2C0A3" w14:textId="77777777" w:rsidR="00000000" w:rsidRDefault="00000000">
              <w:pPr>
                <w:divId w:val="1560938808"/>
                <w:rPr>
                  <w:rFonts w:eastAsia="Times New Roman"/>
                  <w:noProof/>
                </w:rPr>
              </w:pPr>
            </w:p>
            <w:p w14:paraId="67AED8E9" w14:textId="6AD2CF20" w:rsidR="003273F6" w:rsidRDefault="003273F6" w:rsidP="00C8368D">
              <w:pPr>
                <w:tabs>
                  <w:tab w:val="right" w:pos="9026"/>
                </w:tabs>
              </w:pPr>
              <w:r>
                <w:rPr>
                  <w:b/>
                  <w:bCs/>
                  <w:noProof/>
                </w:rPr>
                <w:fldChar w:fldCharType="end"/>
              </w:r>
              <w:r w:rsidR="00C8368D">
                <w:rPr>
                  <w:b/>
                  <w:bCs/>
                  <w:noProof/>
                </w:rPr>
                <w:tab/>
              </w:r>
            </w:p>
          </w:sdtContent>
        </w:sdt>
      </w:sdtContent>
    </w:sdt>
    <w:p w14:paraId="2694D117" w14:textId="59FBCB71" w:rsidR="00BA68DA" w:rsidRPr="00DA520A" w:rsidRDefault="00BA68DA" w:rsidP="00DA520A">
      <w:pPr>
        <w:rPr>
          <w:sz w:val="28"/>
          <w:szCs w:val="28"/>
        </w:rPr>
      </w:pPr>
    </w:p>
    <w:sectPr w:rsidR="00BA68DA" w:rsidRPr="00DA52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20A"/>
    <w:rsid w:val="00001EBF"/>
    <w:rsid w:val="000069FE"/>
    <w:rsid w:val="000242BE"/>
    <w:rsid w:val="00046DEE"/>
    <w:rsid w:val="00055F98"/>
    <w:rsid w:val="0007235A"/>
    <w:rsid w:val="00085801"/>
    <w:rsid w:val="000958B3"/>
    <w:rsid w:val="00096C4F"/>
    <w:rsid w:val="000D16D5"/>
    <w:rsid w:val="000E1E54"/>
    <w:rsid w:val="00101240"/>
    <w:rsid w:val="00107117"/>
    <w:rsid w:val="00115F4E"/>
    <w:rsid w:val="00134D33"/>
    <w:rsid w:val="00135478"/>
    <w:rsid w:val="001551D5"/>
    <w:rsid w:val="00156602"/>
    <w:rsid w:val="001874B6"/>
    <w:rsid w:val="00193F79"/>
    <w:rsid w:val="00197509"/>
    <w:rsid w:val="001A77B0"/>
    <w:rsid w:val="001B1A01"/>
    <w:rsid w:val="001B48DE"/>
    <w:rsid w:val="001C546D"/>
    <w:rsid w:val="001C76EA"/>
    <w:rsid w:val="00202824"/>
    <w:rsid w:val="002075A1"/>
    <w:rsid w:val="002706A4"/>
    <w:rsid w:val="002833FB"/>
    <w:rsid w:val="00297A48"/>
    <w:rsid w:val="002C47D6"/>
    <w:rsid w:val="002F2471"/>
    <w:rsid w:val="00310B93"/>
    <w:rsid w:val="00322AEA"/>
    <w:rsid w:val="00324F7B"/>
    <w:rsid w:val="003273F6"/>
    <w:rsid w:val="00346ABA"/>
    <w:rsid w:val="00350EA1"/>
    <w:rsid w:val="00393130"/>
    <w:rsid w:val="00396033"/>
    <w:rsid w:val="003A2743"/>
    <w:rsid w:val="003D6B6D"/>
    <w:rsid w:val="004113F5"/>
    <w:rsid w:val="00421F1E"/>
    <w:rsid w:val="00425518"/>
    <w:rsid w:val="004310EB"/>
    <w:rsid w:val="00433466"/>
    <w:rsid w:val="0044625C"/>
    <w:rsid w:val="004975F0"/>
    <w:rsid w:val="004B5218"/>
    <w:rsid w:val="004D357C"/>
    <w:rsid w:val="004D7B2A"/>
    <w:rsid w:val="004E681E"/>
    <w:rsid w:val="00510C96"/>
    <w:rsid w:val="005618A6"/>
    <w:rsid w:val="005624DB"/>
    <w:rsid w:val="005C05F4"/>
    <w:rsid w:val="005D0482"/>
    <w:rsid w:val="005D6C60"/>
    <w:rsid w:val="005F002E"/>
    <w:rsid w:val="005F4CC5"/>
    <w:rsid w:val="006012BE"/>
    <w:rsid w:val="0060243B"/>
    <w:rsid w:val="0063156B"/>
    <w:rsid w:val="00636BE0"/>
    <w:rsid w:val="00640A1D"/>
    <w:rsid w:val="0064565B"/>
    <w:rsid w:val="00646794"/>
    <w:rsid w:val="00670C91"/>
    <w:rsid w:val="006808F1"/>
    <w:rsid w:val="006B4848"/>
    <w:rsid w:val="006F2D4F"/>
    <w:rsid w:val="00781D5C"/>
    <w:rsid w:val="0078329B"/>
    <w:rsid w:val="0078723B"/>
    <w:rsid w:val="007D14ED"/>
    <w:rsid w:val="007D641D"/>
    <w:rsid w:val="007E285E"/>
    <w:rsid w:val="0083364C"/>
    <w:rsid w:val="008427CF"/>
    <w:rsid w:val="00870EE4"/>
    <w:rsid w:val="008F1B14"/>
    <w:rsid w:val="00905629"/>
    <w:rsid w:val="00962F7A"/>
    <w:rsid w:val="00963232"/>
    <w:rsid w:val="00970268"/>
    <w:rsid w:val="00982B00"/>
    <w:rsid w:val="00994A43"/>
    <w:rsid w:val="00996248"/>
    <w:rsid w:val="009E36DF"/>
    <w:rsid w:val="00A225EC"/>
    <w:rsid w:val="00A27E55"/>
    <w:rsid w:val="00A363C1"/>
    <w:rsid w:val="00A41EC4"/>
    <w:rsid w:val="00A43531"/>
    <w:rsid w:val="00A55A84"/>
    <w:rsid w:val="00A574FD"/>
    <w:rsid w:val="00A64C94"/>
    <w:rsid w:val="00A7516E"/>
    <w:rsid w:val="00A83089"/>
    <w:rsid w:val="00A92DF5"/>
    <w:rsid w:val="00AE346B"/>
    <w:rsid w:val="00AF5AEC"/>
    <w:rsid w:val="00B32B83"/>
    <w:rsid w:val="00B463C4"/>
    <w:rsid w:val="00B56763"/>
    <w:rsid w:val="00BA68DA"/>
    <w:rsid w:val="00BA72EF"/>
    <w:rsid w:val="00BB1CEF"/>
    <w:rsid w:val="00BC08E8"/>
    <w:rsid w:val="00BD003A"/>
    <w:rsid w:val="00C15581"/>
    <w:rsid w:val="00C46FD6"/>
    <w:rsid w:val="00C50DCD"/>
    <w:rsid w:val="00C5190A"/>
    <w:rsid w:val="00C57597"/>
    <w:rsid w:val="00C8368D"/>
    <w:rsid w:val="00C85367"/>
    <w:rsid w:val="00CA1579"/>
    <w:rsid w:val="00CC6FE3"/>
    <w:rsid w:val="00CE4C75"/>
    <w:rsid w:val="00D039B8"/>
    <w:rsid w:val="00D33B86"/>
    <w:rsid w:val="00D35AB5"/>
    <w:rsid w:val="00D36253"/>
    <w:rsid w:val="00D429C8"/>
    <w:rsid w:val="00D43F77"/>
    <w:rsid w:val="00D52CF6"/>
    <w:rsid w:val="00D731A8"/>
    <w:rsid w:val="00D82DA2"/>
    <w:rsid w:val="00DA520A"/>
    <w:rsid w:val="00DC2FC2"/>
    <w:rsid w:val="00DE3DD9"/>
    <w:rsid w:val="00E019DC"/>
    <w:rsid w:val="00E142A2"/>
    <w:rsid w:val="00E1636F"/>
    <w:rsid w:val="00E20340"/>
    <w:rsid w:val="00E40EBE"/>
    <w:rsid w:val="00E86B1A"/>
    <w:rsid w:val="00E870CD"/>
    <w:rsid w:val="00E87845"/>
    <w:rsid w:val="00E92CED"/>
    <w:rsid w:val="00EA32BE"/>
    <w:rsid w:val="00EF310E"/>
    <w:rsid w:val="00EF4D9C"/>
    <w:rsid w:val="00EF5D7E"/>
    <w:rsid w:val="00F07FAB"/>
    <w:rsid w:val="00F170EB"/>
    <w:rsid w:val="00F64510"/>
    <w:rsid w:val="00FB0471"/>
    <w:rsid w:val="00FE09EC"/>
    <w:rsid w:val="00FF3F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48756"/>
  <w15:chartTrackingRefBased/>
  <w15:docId w15:val="{2AABB993-3EEA-417C-855A-E0B4E163E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52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52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52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52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52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52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52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52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52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52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52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52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52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52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52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52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52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520A"/>
    <w:rPr>
      <w:rFonts w:eastAsiaTheme="majorEastAsia" w:cstheme="majorBidi"/>
      <w:color w:val="272727" w:themeColor="text1" w:themeTint="D8"/>
    </w:rPr>
  </w:style>
  <w:style w:type="paragraph" w:styleId="Title">
    <w:name w:val="Title"/>
    <w:basedOn w:val="Normal"/>
    <w:next w:val="Normal"/>
    <w:link w:val="TitleChar"/>
    <w:uiPriority w:val="10"/>
    <w:qFormat/>
    <w:rsid w:val="00DA52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2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52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52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520A"/>
    <w:pPr>
      <w:spacing w:before="160"/>
      <w:jc w:val="center"/>
    </w:pPr>
    <w:rPr>
      <w:i/>
      <w:iCs/>
      <w:color w:val="404040" w:themeColor="text1" w:themeTint="BF"/>
    </w:rPr>
  </w:style>
  <w:style w:type="character" w:customStyle="1" w:styleId="QuoteChar">
    <w:name w:val="Quote Char"/>
    <w:basedOn w:val="DefaultParagraphFont"/>
    <w:link w:val="Quote"/>
    <w:uiPriority w:val="29"/>
    <w:rsid w:val="00DA520A"/>
    <w:rPr>
      <w:i/>
      <w:iCs/>
      <w:color w:val="404040" w:themeColor="text1" w:themeTint="BF"/>
    </w:rPr>
  </w:style>
  <w:style w:type="paragraph" w:styleId="ListParagraph">
    <w:name w:val="List Paragraph"/>
    <w:basedOn w:val="Normal"/>
    <w:uiPriority w:val="34"/>
    <w:qFormat/>
    <w:rsid w:val="00DA520A"/>
    <w:pPr>
      <w:ind w:left="720"/>
      <w:contextualSpacing/>
    </w:pPr>
  </w:style>
  <w:style w:type="character" w:styleId="IntenseEmphasis">
    <w:name w:val="Intense Emphasis"/>
    <w:basedOn w:val="DefaultParagraphFont"/>
    <w:uiPriority w:val="21"/>
    <w:qFormat/>
    <w:rsid w:val="00DA520A"/>
    <w:rPr>
      <w:i/>
      <w:iCs/>
      <w:color w:val="0F4761" w:themeColor="accent1" w:themeShade="BF"/>
    </w:rPr>
  </w:style>
  <w:style w:type="paragraph" w:styleId="IntenseQuote">
    <w:name w:val="Intense Quote"/>
    <w:basedOn w:val="Normal"/>
    <w:next w:val="Normal"/>
    <w:link w:val="IntenseQuoteChar"/>
    <w:uiPriority w:val="30"/>
    <w:qFormat/>
    <w:rsid w:val="00DA52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520A"/>
    <w:rPr>
      <w:i/>
      <w:iCs/>
      <w:color w:val="0F4761" w:themeColor="accent1" w:themeShade="BF"/>
    </w:rPr>
  </w:style>
  <w:style w:type="character" w:styleId="IntenseReference">
    <w:name w:val="Intense Reference"/>
    <w:basedOn w:val="DefaultParagraphFont"/>
    <w:uiPriority w:val="32"/>
    <w:qFormat/>
    <w:rsid w:val="00DA520A"/>
    <w:rPr>
      <w:b/>
      <w:bCs/>
      <w:smallCaps/>
      <w:color w:val="0F4761" w:themeColor="accent1" w:themeShade="BF"/>
      <w:spacing w:val="5"/>
    </w:rPr>
  </w:style>
  <w:style w:type="paragraph" w:styleId="Bibliography">
    <w:name w:val="Bibliography"/>
    <w:basedOn w:val="Normal"/>
    <w:next w:val="Normal"/>
    <w:uiPriority w:val="37"/>
    <w:unhideWhenUsed/>
    <w:rsid w:val="00327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7934">
      <w:bodyDiv w:val="1"/>
      <w:marLeft w:val="0"/>
      <w:marRight w:val="0"/>
      <w:marTop w:val="0"/>
      <w:marBottom w:val="0"/>
      <w:divBdr>
        <w:top w:val="none" w:sz="0" w:space="0" w:color="auto"/>
        <w:left w:val="none" w:sz="0" w:space="0" w:color="auto"/>
        <w:bottom w:val="none" w:sz="0" w:space="0" w:color="auto"/>
        <w:right w:val="none" w:sz="0" w:space="0" w:color="auto"/>
      </w:divBdr>
    </w:div>
    <w:div w:id="49885649">
      <w:bodyDiv w:val="1"/>
      <w:marLeft w:val="0"/>
      <w:marRight w:val="0"/>
      <w:marTop w:val="0"/>
      <w:marBottom w:val="0"/>
      <w:divBdr>
        <w:top w:val="none" w:sz="0" w:space="0" w:color="auto"/>
        <w:left w:val="none" w:sz="0" w:space="0" w:color="auto"/>
        <w:bottom w:val="none" w:sz="0" w:space="0" w:color="auto"/>
        <w:right w:val="none" w:sz="0" w:space="0" w:color="auto"/>
      </w:divBdr>
    </w:div>
    <w:div w:id="55905288">
      <w:bodyDiv w:val="1"/>
      <w:marLeft w:val="0"/>
      <w:marRight w:val="0"/>
      <w:marTop w:val="0"/>
      <w:marBottom w:val="0"/>
      <w:divBdr>
        <w:top w:val="none" w:sz="0" w:space="0" w:color="auto"/>
        <w:left w:val="none" w:sz="0" w:space="0" w:color="auto"/>
        <w:bottom w:val="none" w:sz="0" w:space="0" w:color="auto"/>
        <w:right w:val="none" w:sz="0" w:space="0" w:color="auto"/>
      </w:divBdr>
    </w:div>
    <w:div w:id="109781206">
      <w:bodyDiv w:val="1"/>
      <w:marLeft w:val="0"/>
      <w:marRight w:val="0"/>
      <w:marTop w:val="0"/>
      <w:marBottom w:val="0"/>
      <w:divBdr>
        <w:top w:val="none" w:sz="0" w:space="0" w:color="auto"/>
        <w:left w:val="none" w:sz="0" w:space="0" w:color="auto"/>
        <w:bottom w:val="none" w:sz="0" w:space="0" w:color="auto"/>
        <w:right w:val="none" w:sz="0" w:space="0" w:color="auto"/>
      </w:divBdr>
    </w:div>
    <w:div w:id="112603392">
      <w:bodyDiv w:val="1"/>
      <w:marLeft w:val="0"/>
      <w:marRight w:val="0"/>
      <w:marTop w:val="0"/>
      <w:marBottom w:val="0"/>
      <w:divBdr>
        <w:top w:val="none" w:sz="0" w:space="0" w:color="auto"/>
        <w:left w:val="none" w:sz="0" w:space="0" w:color="auto"/>
        <w:bottom w:val="none" w:sz="0" w:space="0" w:color="auto"/>
        <w:right w:val="none" w:sz="0" w:space="0" w:color="auto"/>
      </w:divBdr>
    </w:div>
    <w:div w:id="166481801">
      <w:bodyDiv w:val="1"/>
      <w:marLeft w:val="0"/>
      <w:marRight w:val="0"/>
      <w:marTop w:val="0"/>
      <w:marBottom w:val="0"/>
      <w:divBdr>
        <w:top w:val="none" w:sz="0" w:space="0" w:color="auto"/>
        <w:left w:val="none" w:sz="0" w:space="0" w:color="auto"/>
        <w:bottom w:val="none" w:sz="0" w:space="0" w:color="auto"/>
        <w:right w:val="none" w:sz="0" w:space="0" w:color="auto"/>
      </w:divBdr>
    </w:div>
    <w:div w:id="209267826">
      <w:bodyDiv w:val="1"/>
      <w:marLeft w:val="0"/>
      <w:marRight w:val="0"/>
      <w:marTop w:val="0"/>
      <w:marBottom w:val="0"/>
      <w:divBdr>
        <w:top w:val="none" w:sz="0" w:space="0" w:color="auto"/>
        <w:left w:val="none" w:sz="0" w:space="0" w:color="auto"/>
        <w:bottom w:val="none" w:sz="0" w:space="0" w:color="auto"/>
        <w:right w:val="none" w:sz="0" w:space="0" w:color="auto"/>
      </w:divBdr>
    </w:div>
    <w:div w:id="253705540">
      <w:bodyDiv w:val="1"/>
      <w:marLeft w:val="0"/>
      <w:marRight w:val="0"/>
      <w:marTop w:val="0"/>
      <w:marBottom w:val="0"/>
      <w:divBdr>
        <w:top w:val="none" w:sz="0" w:space="0" w:color="auto"/>
        <w:left w:val="none" w:sz="0" w:space="0" w:color="auto"/>
        <w:bottom w:val="none" w:sz="0" w:space="0" w:color="auto"/>
        <w:right w:val="none" w:sz="0" w:space="0" w:color="auto"/>
      </w:divBdr>
    </w:div>
    <w:div w:id="277295612">
      <w:bodyDiv w:val="1"/>
      <w:marLeft w:val="0"/>
      <w:marRight w:val="0"/>
      <w:marTop w:val="0"/>
      <w:marBottom w:val="0"/>
      <w:divBdr>
        <w:top w:val="none" w:sz="0" w:space="0" w:color="auto"/>
        <w:left w:val="none" w:sz="0" w:space="0" w:color="auto"/>
        <w:bottom w:val="none" w:sz="0" w:space="0" w:color="auto"/>
        <w:right w:val="none" w:sz="0" w:space="0" w:color="auto"/>
      </w:divBdr>
    </w:div>
    <w:div w:id="410466393">
      <w:bodyDiv w:val="1"/>
      <w:marLeft w:val="0"/>
      <w:marRight w:val="0"/>
      <w:marTop w:val="0"/>
      <w:marBottom w:val="0"/>
      <w:divBdr>
        <w:top w:val="none" w:sz="0" w:space="0" w:color="auto"/>
        <w:left w:val="none" w:sz="0" w:space="0" w:color="auto"/>
        <w:bottom w:val="none" w:sz="0" w:space="0" w:color="auto"/>
        <w:right w:val="none" w:sz="0" w:space="0" w:color="auto"/>
      </w:divBdr>
    </w:div>
    <w:div w:id="417219953">
      <w:bodyDiv w:val="1"/>
      <w:marLeft w:val="0"/>
      <w:marRight w:val="0"/>
      <w:marTop w:val="0"/>
      <w:marBottom w:val="0"/>
      <w:divBdr>
        <w:top w:val="none" w:sz="0" w:space="0" w:color="auto"/>
        <w:left w:val="none" w:sz="0" w:space="0" w:color="auto"/>
        <w:bottom w:val="none" w:sz="0" w:space="0" w:color="auto"/>
        <w:right w:val="none" w:sz="0" w:space="0" w:color="auto"/>
      </w:divBdr>
    </w:div>
    <w:div w:id="482699976">
      <w:bodyDiv w:val="1"/>
      <w:marLeft w:val="0"/>
      <w:marRight w:val="0"/>
      <w:marTop w:val="0"/>
      <w:marBottom w:val="0"/>
      <w:divBdr>
        <w:top w:val="none" w:sz="0" w:space="0" w:color="auto"/>
        <w:left w:val="none" w:sz="0" w:space="0" w:color="auto"/>
        <w:bottom w:val="none" w:sz="0" w:space="0" w:color="auto"/>
        <w:right w:val="none" w:sz="0" w:space="0" w:color="auto"/>
      </w:divBdr>
    </w:div>
    <w:div w:id="486484415">
      <w:bodyDiv w:val="1"/>
      <w:marLeft w:val="0"/>
      <w:marRight w:val="0"/>
      <w:marTop w:val="0"/>
      <w:marBottom w:val="0"/>
      <w:divBdr>
        <w:top w:val="none" w:sz="0" w:space="0" w:color="auto"/>
        <w:left w:val="none" w:sz="0" w:space="0" w:color="auto"/>
        <w:bottom w:val="none" w:sz="0" w:space="0" w:color="auto"/>
        <w:right w:val="none" w:sz="0" w:space="0" w:color="auto"/>
      </w:divBdr>
    </w:div>
    <w:div w:id="539391885">
      <w:bodyDiv w:val="1"/>
      <w:marLeft w:val="0"/>
      <w:marRight w:val="0"/>
      <w:marTop w:val="0"/>
      <w:marBottom w:val="0"/>
      <w:divBdr>
        <w:top w:val="none" w:sz="0" w:space="0" w:color="auto"/>
        <w:left w:val="none" w:sz="0" w:space="0" w:color="auto"/>
        <w:bottom w:val="none" w:sz="0" w:space="0" w:color="auto"/>
        <w:right w:val="none" w:sz="0" w:space="0" w:color="auto"/>
      </w:divBdr>
    </w:div>
    <w:div w:id="564754585">
      <w:bodyDiv w:val="1"/>
      <w:marLeft w:val="0"/>
      <w:marRight w:val="0"/>
      <w:marTop w:val="0"/>
      <w:marBottom w:val="0"/>
      <w:divBdr>
        <w:top w:val="none" w:sz="0" w:space="0" w:color="auto"/>
        <w:left w:val="none" w:sz="0" w:space="0" w:color="auto"/>
        <w:bottom w:val="none" w:sz="0" w:space="0" w:color="auto"/>
        <w:right w:val="none" w:sz="0" w:space="0" w:color="auto"/>
      </w:divBdr>
    </w:div>
    <w:div w:id="569773500">
      <w:bodyDiv w:val="1"/>
      <w:marLeft w:val="0"/>
      <w:marRight w:val="0"/>
      <w:marTop w:val="0"/>
      <w:marBottom w:val="0"/>
      <w:divBdr>
        <w:top w:val="none" w:sz="0" w:space="0" w:color="auto"/>
        <w:left w:val="none" w:sz="0" w:space="0" w:color="auto"/>
        <w:bottom w:val="none" w:sz="0" w:space="0" w:color="auto"/>
        <w:right w:val="none" w:sz="0" w:space="0" w:color="auto"/>
      </w:divBdr>
    </w:div>
    <w:div w:id="680351750">
      <w:bodyDiv w:val="1"/>
      <w:marLeft w:val="0"/>
      <w:marRight w:val="0"/>
      <w:marTop w:val="0"/>
      <w:marBottom w:val="0"/>
      <w:divBdr>
        <w:top w:val="none" w:sz="0" w:space="0" w:color="auto"/>
        <w:left w:val="none" w:sz="0" w:space="0" w:color="auto"/>
        <w:bottom w:val="none" w:sz="0" w:space="0" w:color="auto"/>
        <w:right w:val="none" w:sz="0" w:space="0" w:color="auto"/>
      </w:divBdr>
    </w:div>
    <w:div w:id="870730804">
      <w:bodyDiv w:val="1"/>
      <w:marLeft w:val="0"/>
      <w:marRight w:val="0"/>
      <w:marTop w:val="0"/>
      <w:marBottom w:val="0"/>
      <w:divBdr>
        <w:top w:val="none" w:sz="0" w:space="0" w:color="auto"/>
        <w:left w:val="none" w:sz="0" w:space="0" w:color="auto"/>
        <w:bottom w:val="none" w:sz="0" w:space="0" w:color="auto"/>
        <w:right w:val="none" w:sz="0" w:space="0" w:color="auto"/>
      </w:divBdr>
    </w:div>
    <w:div w:id="878786718">
      <w:bodyDiv w:val="1"/>
      <w:marLeft w:val="0"/>
      <w:marRight w:val="0"/>
      <w:marTop w:val="0"/>
      <w:marBottom w:val="0"/>
      <w:divBdr>
        <w:top w:val="none" w:sz="0" w:space="0" w:color="auto"/>
        <w:left w:val="none" w:sz="0" w:space="0" w:color="auto"/>
        <w:bottom w:val="none" w:sz="0" w:space="0" w:color="auto"/>
        <w:right w:val="none" w:sz="0" w:space="0" w:color="auto"/>
      </w:divBdr>
    </w:div>
    <w:div w:id="894437320">
      <w:bodyDiv w:val="1"/>
      <w:marLeft w:val="0"/>
      <w:marRight w:val="0"/>
      <w:marTop w:val="0"/>
      <w:marBottom w:val="0"/>
      <w:divBdr>
        <w:top w:val="none" w:sz="0" w:space="0" w:color="auto"/>
        <w:left w:val="none" w:sz="0" w:space="0" w:color="auto"/>
        <w:bottom w:val="none" w:sz="0" w:space="0" w:color="auto"/>
        <w:right w:val="none" w:sz="0" w:space="0" w:color="auto"/>
      </w:divBdr>
    </w:div>
    <w:div w:id="902372094">
      <w:bodyDiv w:val="1"/>
      <w:marLeft w:val="0"/>
      <w:marRight w:val="0"/>
      <w:marTop w:val="0"/>
      <w:marBottom w:val="0"/>
      <w:divBdr>
        <w:top w:val="none" w:sz="0" w:space="0" w:color="auto"/>
        <w:left w:val="none" w:sz="0" w:space="0" w:color="auto"/>
        <w:bottom w:val="none" w:sz="0" w:space="0" w:color="auto"/>
        <w:right w:val="none" w:sz="0" w:space="0" w:color="auto"/>
      </w:divBdr>
    </w:div>
    <w:div w:id="956453665">
      <w:bodyDiv w:val="1"/>
      <w:marLeft w:val="0"/>
      <w:marRight w:val="0"/>
      <w:marTop w:val="0"/>
      <w:marBottom w:val="0"/>
      <w:divBdr>
        <w:top w:val="none" w:sz="0" w:space="0" w:color="auto"/>
        <w:left w:val="none" w:sz="0" w:space="0" w:color="auto"/>
        <w:bottom w:val="none" w:sz="0" w:space="0" w:color="auto"/>
        <w:right w:val="none" w:sz="0" w:space="0" w:color="auto"/>
      </w:divBdr>
    </w:div>
    <w:div w:id="966275110">
      <w:bodyDiv w:val="1"/>
      <w:marLeft w:val="0"/>
      <w:marRight w:val="0"/>
      <w:marTop w:val="0"/>
      <w:marBottom w:val="0"/>
      <w:divBdr>
        <w:top w:val="none" w:sz="0" w:space="0" w:color="auto"/>
        <w:left w:val="none" w:sz="0" w:space="0" w:color="auto"/>
        <w:bottom w:val="none" w:sz="0" w:space="0" w:color="auto"/>
        <w:right w:val="none" w:sz="0" w:space="0" w:color="auto"/>
      </w:divBdr>
    </w:div>
    <w:div w:id="977953482">
      <w:bodyDiv w:val="1"/>
      <w:marLeft w:val="0"/>
      <w:marRight w:val="0"/>
      <w:marTop w:val="0"/>
      <w:marBottom w:val="0"/>
      <w:divBdr>
        <w:top w:val="none" w:sz="0" w:space="0" w:color="auto"/>
        <w:left w:val="none" w:sz="0" w:space="0" w:color="auto"/>
        <w:bottom w:val="none" w:sz="0" w:space="0" w:color="auto"/>
        <w:right w:val="none" w:sz="0" w:space="0" w:color="auto"/>
      </w:divBdr>
    </w:div>
    <w:div w:id="1242644134">
      <w:bodyDiv w:val="1"/>
      <w:marLeft w:val="0"/>
      <w:marRight w:val="0"/>
      <w:marTop w:val="0"/>
      <w:marBottom w:val="0"/>
      <w:divBdr>
        <w:top w:val="none" w:sz="0" w:space="0" w:color="auto"/>
        <w:left w:val="none" w:sz="0" w:space="0" w:color="auto"/>
        <w:bottom w:val="none" w:sz="0" w:space="0" w:color="auto"/>
        <w:right w:val="none" w:sz="0" w:space="0" w:color="auto"/>
      </w:divBdr>
    </w:div>
    <w:div w:id="1264846339">
      <w:bodyDiv w:val="1"/>
      <w:marLeft w:val="0"/>
      <w:marRight w:val="0"/>
      <w:marTop w:val="0"/>
      <w:marBottom w:val="0"/>
      <w:divBdr>
        <w:top w:val="none" w:sz="0" w:space="0" w:color="auto"/>
        <w:left w:val="none" w:sz="0" w:space="0" w:color="auto"/>
        <w:bottom w:val="none" w:sz="0" w:space="0" w:color="auto"/>
        <w:right w:val="none" w:sz="0" w:space="0" w:color="auto"/>
      </w:divBdr>
    </w:div>
    <w:div w:id="1281453191">
      <w:bodyDiv w:val="1"/>
      <w:marLeft w:val="0"/>
      <w:marRight w:val="0"/>
      <w:marTop w:val="0"/>
      <w:marBottom w:val="0"/>
      <w:divBdr>
        <w:top w:val="none" w:sz="0" w:space="0" w:color="auto"/>
        <w:left w:val="none" w:sz="0" w:space="0" w:color="auto"/>
        <w:bottom w:val="none" w:sz="0" w:space="0" w:color="auto"/>
        <w:right w:val="none" w:sz="0" w:space="0" w:color="auto"/>
      </w:divBdr>
    </w:div>
    <w:div w:id="1357777308">
      <w:bodyDiv w:val="1"/>
      <w:marLeft w:val="0"/>
      <w:marRight w:val="0"/>
      <w:marTop w:val="0"/>
      <w:marBottom w:val="0"/>
      <w:divBdr>
        <w:top w:val="none" w:sz="0" w:space="0" w:color="auto"/>
        <w:left w:val="none" w:sz="0" w:space="0" w:color="auto"/>
        <w:bottom w:val="none" w:sz="0" w:space="0" w:color="auto"/>
        <w:right w:val="none" w:sz="0" w:space="0" w:color="auto"/>
      </w:divBdr>
    </w:div>
    <w:div w:id="1460494101">
      <w:bodyDiv w:val="1"/>
      <w:marLeft w:val="0"/>
      <w:marRight w:val="0"/>
      <w:marTop w:val="0"/>
      <w:marBottom w:val="0"/>
      <w:divBdr>
        <w:top w:val="none" w:sz="0" w:space="0" w:color="auto"/>
        <w:left w:val="none" w:sz="0" w:space="0" w:color="auto"/>
        <w:bottom w:val="none" w:sz="0" w:space="0" w:color="auto"/>
        <w:right w:val="none" w:sz="0" w:space="0" w:color="auto"/>
      </w:divBdr>
    </w:div>
    <w:div w:id="1476987592">
      <w:bodyDiv w:val="1"/>
      <w:marLeft w:val="0"/>
      <w:marRight w:val="0"/>
      <w:marTop w:val="0"/>
      <w:marBottom w:val="0"/>
      <w:divBdr>
        <w:top w:val="none" w:sz="0" w:space="0" w:color="auto"/>
        <w:left w:val="none" w:sz="0" w:space="0" w:color="auto"/>
        <w:bottom w:val="none" w:sz="0" w:space="0" w:color="auto"/>
        <w:right w:val="none" w:sz="0" w:space="0" w:color="auto"/>
      </w:divBdr>
    </w:div>
    <w:div w:id="1495603630">
      <w:bodyDiv w:val="1"/>
      <w:marLeft w:val="0"/>
      <w:marRight w:val="0"/>
      <w:marTop w:val="0"/>
      <w:marBottom w:val="0"/>
      <w:divBdr>
        <w:top w:val="none" w:sz="0" w:space="0" w:color="auto"/>
        <w:left w:val="none" w:sz="0" w:space="0" w:color="auto"/>
        <w:bottom w:val="none" w:sz="0" w:space="0" w:color="auto"/>
        <w:right w:val="none" w:sz="0" w:space="0" w:color="auto"/>
      </w:divBdr>
    </w:div>
    <w:div w:id="1560938808">
      <w:bodyDiv w:val="1"/>
      <w:marLeft w:val="0"/>
      <w:marRight w:val="0"/>
      <w:marTop w:val="0"/>
      <w:marBottom w:val="0"/>
      <w:divBdr>
        <w:top w:val="none" w:sz="0" w:space="0" w:color="auto"/>
        <w:left w:val="none" w:sz="0" w:space="0" w:color="auto"/>
        <w:bottom w:val="none" w:sz="0" w:space="0" w:color="auto"/>
        <w:right w:val="none" w:sz="0" w:space="0" w:color="auto"/>
      </w:divBdr>
    </w:div>
    <w:div w:id="1599438204">
      <w:bodyDiv w:val="1"/>
      <w:marLeft w:val="0"/>
      <w:marRight w:val="0"/>
      <w:marTop w:val="0"/>
      <w:marBottom w:val="0"/>
      <w:divBdr>
        <w:top w:val="none" w:sz="0" w:space="0" w:color="auto"/>
        <w:left w:val="none" w:sz="0" w:space="0" w:color="auto"/>
        <w:bottom w:val="none" w:sz="0" w:space="0" w:color="auto"/>
        <w:right w:val="none" w:sz="0" w:space="0" w:color="auto"/>
      </w:divBdr>
    </w:div>
    <w:div w:id="1713845237">
      <w:bodyDiv w:val="1"/>
      <w:marLeft w:val="0"/>
      <w:marRight w:val="0"/>
      <w:marTop w:val="0"/>
      <w:marBottom w:val="0"/>
      <w:divBdr>
        <w:top w:val="none" w:sz="0" w:space="0" w:color="auto"/>
        <w:left w:val="none" w:sz="0" w:space="0" w:color="auto"/>
        <w:bottom w:val="none" w:sz="0" w:space="0" w:color="auto"/>
        <w:right w:val="none" w:sz="0" w:space="0" w:color="auto"/>
      </w:divBdr>
    </w:div>
    <w:div w:id="1728340915">
      <w:bodyDiv w:val="1"/>
      <w:marLeft w:val="0"/>
      <w:marRight w:val="0"/>
      <w:marTop w:val="0"/>
      <w:marBottom w:val="0"/>
      <w:divBdr>
        <w:top w:val="none" w:sz="0" w:space="0" w:color="auto"/>
        <w:left w:val="none" w:sz="0" w:space="0" w:color="auto"/>
        <w:bottom w:val="none" w:sz="0" w:space="0" w:color="auto"/>
        <w:right w:val="none" w:sz="0" w:space="0" w:color="auto"/>
      </w:divBdr>
    </w:div>
    <w:div w:id="1768693411">
      <w:bodyDiv w:val="1"/>
      <w:marLeft w:val="0"/>
      <w:marRight w:val="0"/>
      <w:marTop w:val="0"/>
      <w:marBottom w:val="0"/>
      <w:divBdr>
        <w:top w:val="none" w:sz="0" w:space="0" w:color="auto"/>
        <w:left w:val="none" w:sz="0" w:space="0" w:color="auto"/>
        <w:bottom w:val="none" w:sz="0" w:space="0" w:color="auto"/>
        <w:right w:val="none" w:sz="0" w:space="0" w:color="auto"/>
      </w:divBdr>
    </w:div>
    <w:div w:id="1777602624">
      <w:bodyDiv w:val="1"/>
      <w:marLeft w:val="0"/>
      <w:marRight w:val="0"/>
      <w:marTop w:val="0"/>
      <w:marBottom w:val="0"/>
      <w:divBdr>
        <w:top w:val="none" w:sz="0" w:space="0" w:color="auto"/>
        <w:left w:val="none" w:sz="0" w:space="0" w:color="auto"/>
        <w:bottom w:val="none" w:sz="0" w:space="0" w:color="auto"/>
        <w:right w:val="none" w:sz="0" w:space="0" w:color="auto"/>
      </w:divBdr>
    </w:div>
    <w:div w:id="1810516719">
      <w:bodyDiv w:val="1"/>
      <w:marLeft w:val="0"/>
      <w:marRight w:val="0"/>
      <w:marTop w:val="0"/>
      <w:marBottom w:val="0"/>
      <w:divBdr>
        <w:top w:val="none" w:sz="0" w:space="0" w:color="auto"/>
        <w:left w:val="none" w:sz="0" w:space="0" w:color="auto"/>
        <w:bottom w:val="none" w:sz="0" w:space="0" w:color="auto"/>
        <w:right w:val="none" w:sz="0" w:space="0" w:color="auto"/>
      </w:divBdr>
    </w:div>
    <w:div w:id="1824083621">
      <w:bodyDiv w:val="1"/>
      <w:marLeft w:val="0"/>
      <w:marRight w:val="0"/>
      <w:marTop w:val="0"/>
      <w:marBottom w:val="0"/>
      <w:divBdr>
        <w:top w:val="none" w:sz="0" w:space="0" w:color="auto"/>
        <w:left w:val="none" w:sz="0" w:space="0" w:color="auto"/>
        <w:bottom w:val="none" w:sz="0" w:space="0" w:color="auto"/>
        <w:right w:val="none" w:sz="0" w:space="0" w:color="auto"/>
      </w:divBdr>
    </w:div>
    <w:div w:id="1855336679">
      <w:bodyDiv w:val="1"/>
      <w:marLeft w:val="0"/>
      <w:marRight w:val="0"/>
      <w:marTop w:val="0"/>
      <w:marBottom w:val="0"/>
      <w:divBdr>
        <w:top w:val="none" w:sz="0" w:space="0" w:color="auto"/>
        <w:left w:val="none" w:sz="0" w:space="0" w:color="auto"/>
        <w:bottom w:val="none" w:sz="0" w:space="0" w:color="auto"/>
        <w:right w:val="none" w:sz="0" w:space="0" w:color="auto"/>
      </w:divBdr>
    </w:div>
    <w:div w:id="1867985261">
      <w:bodyDiv w:val="1"/>
      <w:marLeft w:val="0"/>
      <w:marRight w:val="0"/>
      <w:marTop w:val="0"/>
      <w:marBottom w:val="0"/>
      <w:divBdr>
        <w:top w:val="none" w:sz="0" w:space="0" w:color="auto"/>
        <w:left w:val="none" w:sz="0" w:space="0" w:color="auto"/>
        <w:bottom w:val="none" w:sz="0" w:space="0" w:color="auto"/>
        <w:right w:val="none" w:sz="0" w:space="0" w:color="auto"/>
      </w:divBdr>
    </w:div>
    <w:div w:id="1897156541">
      <w:bodyDiv w:val="1"/>
      <w:marLeft w:val="0"/>
      <w:marRight w:val="0"/>
      <w:marTop w:val="0"/>
      <w:marBottom w:val="0"/>
      <w:divBdr>
        <w:top w:val="none" w:sz="0" w:space="0" w:color="auto"/>
        <w:left w:val="none" w:sz="0" w:space="0" w:color="auto"/>
        <w:bottom w:val="none" w:sz="0" w:space="0" w:color="auto"/>
        <w:right w:val="none" w:sz="0" w:space="0" w:color="auto"/>
      </w:divBdr>
    </w:div>
    <w:div w:id="1982996601">
      <w:bodyDiv w:val="1"/>
      <w:marLeft w:val="0"/>
      <w:marRight w:val="0"/>
      <w:marTop w:val="0"/>
      <w:marBottom w:val="0"/>
      <w:divBdr>
        <w:top w:val="none" w:sz="0" w:space="0" w:color="auto"/>
        <w:left w:val="none" w:sz="0" w:space="0" w:color="auto"/>
        <w:bottom w:val="none" w:sz="0" w:space="0" w:color="auto"/>
        <w:right w:val="none" w:sz="0" w:space="0" w:color="auto"/>
      </w:divBdr>
    </w:div>
    <w:div w:id="2047168940">
      <w:bodyDiv w:val="1"/>
      <w:marLeft w:val="0"/>
      <w:marRight w:val="0"/>
      <w:marTop w:val="0"/>
      <w:marBottom w:val="0"/>
      <w:divBdr>
        <w:top w:val="none" w:sz="0" w:space="0" w:color="auto"/>
        <w:left w:val="none" w:sz="0" w:space="0" w:color="auto"/>
        <w:bottom w:val="none" w:sz="0" w:space="0" w:color="auto"/>
        <w:right w:val="none" w:sz="0" w:space="0" w:color="auto"/>
      </w:divBdr>
    </w:div>
    <w:div w:id="212889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Mon22</b:Tag>
    <b:SourceType>InternetSite</b:SourceType>
    <b:Guid>{7467DCF7-3E30-4D64-927A-5F4653EEB468}</b:Guid>
    <b:Author>
      <b:Author>
        <b:Corporate>Monash University</b:Corporate>
      </b:Author>
    </b:Author>
    <b:Title>What is Critical Thinking</b:Title>
    <b:Year>2022</b:Year>
    <b:Month>11</b:Month>
    <b:Day>03</b:Day>
    <b:YearAccessed>2025</b:YearAccessed>
    <b:MonthAccessed>02</b:MonthAccessed>
    <b:DayAccessed>28</b:DayAccessed>
    <b:URL>https://www.monash.edu/student-academic-success/enhance-your-thinking/critical-thinking/what-is-critical-thinking</b:URL>
    <b:RefOrder>1</b:RefOrder>
  </b:Source>
  <b:Source>
    <b:Tag>Mik93</b:Tag>
    <b:SourceType>Book</b:SourceType>
    <b:Guid>{1A5EB52B-B9F4-4C4A-815B-7090C817A8A2}</b:Guid>
    <b:Author>
      <b:Author>
        <b:NameList>
          <b:Person>
            <b:Last>Robson</b:Last>
            <b:First>Mike</b:First>
          </b:Person>
        </b:NameList>
      </b:Author>
    </b:Author>
    <b:Title>Problem Solving in Groups, Second Edition</b:Title>
    <b:Year>1993</b:Year>
    <b:Publisher>Gower</b:Publisher>
    <b:RefOrder>3</b:RefOrder>
  </b:Source>
  <b:Source>
    <b:Tag>Fol18</b:Tag>
    <b:SourceType>DocumentFromInternetSite</b:SourceType>
    <b:Guid>{FE7D0186-5FD1-4656-BAA0-B1EB48E74663}</b:Guid>
    <b:Year>2018</b:Year>
    <b:Month>October</b:Month>
    <b:YearAccessed>2025</b:YearAccessed>
    <b:MonthAccessed>March</b:MonthAccessed>
    <b:DayAccessed>14</b:DayAccessed>
    <b:URL>https://www.researchgate.net/publication/337649561_What_is_Communication</b:URL>
    <b:Author>
      <b:Author>
        <b:Corporate>Foluke Florence Fatimayin, National open university of Nigeria</b:Corporate>
      </b:Author>
    </b:Author>
    <b:RefOrder>5</b:RefOrder>
  </b:Source>
  <b:Source>
    <b:Tag>Eog25</b:Tag>
    <b:SourceType>InternetSite</b:SourceType>
    <b:Guid>{BD552AB0-D82A-48BC-A783-80842E72F08F}</b:Guid>
    <b:Title>What Is Critical Thinking? | Definition &amp; Examples</b:Title>
    <b:YearAccessed>2025</b:YearAccessed>
    <b:MonthAccessed>March</b:MonthAccessed>
    <b:DayAccessed>14</b:DayAccessed>
    <b:URL>https://www.scribbr.com/working-with-sources/critical-thinking/</b:URL>
    <b:Author>
      <b:Author>
        <b:Corporate>Eoghan Ryan, Scribbr</b:Corporate>
      </b:Author>
    </b:Author>
    <b:JournalName>What Is Critical Thinking? | Definition &amp; Examples</b:JournalName>
    <b:RefOrder>2</b:RefOrder>
  </b:Source>
  <b:Source>
    <b:Tag>Lau24</b:Tag>
    <b:SourceType>InternetSite</b:SourceType>
    <b:Guid>{6EFA9B5F-6CED-4429-B460-E0354D962254}</b:Guid>
    <b:Author>
      <b:Author>
        <b:NameList>
          <b:Person>
            <b:Last>Langreo</b:Last>
            <b:First>Lauraine</b:First>
          </b:Person>
        </b:NameList>
      </b:Author>
    </b:Author>
    <b:Title>Are Real-World Problem-Solving Skills Essential for Students?</b:Title>
    <b:Year>2024</b:Year>
    <b:Month>May</b:Month>
    <b:Day>29</b:Day>
    <b:YearAccessed>2025</b:YearAccessed>
    <b:MonthAccessed>March</b:MonthAccessed>
    <b:DayAccessed>14</b:DayAccessed>
    <b:URL>https://www.edweek.org/teaching-learning/are-real-world-problem-solving-skills-essential-for-students/2024/05</b:URL>
    <b:RefOrder>4</b:RefOrder>
  </b:Source>
  <b:Source>
    <b:Tag>Sin24</b:Tag>
    <b:SourceType>InternetSite</b:SourceType>
    <b:Guid>{AD1318CA-DC2D-4534-A7DF-1A30F958D6EF}</b:Guid>
    <b:Author>
      <b:Author>
        <b:Corporate>Singapore Institute of Management</b:Corporate>
      </b:Author>
    </b:Author>
    <b:Title>How Communication Skills Help In Career Development</b:Title>
    <b:Year>2024</b:Year>
    <b:Month>May</b:Month>
    <b:Day>8</b:Day>
    <b:YearAccessed>2025</b:YearAccessed>
    <b:MonthAccessed>March</b:MonthAccessed>
    <b:DayAccessed>14</b:DayAccessed>
    <b:URL>https://www.sim.edu.sg/articles-inspirations/how-communication-skills-help-in-career-development</b:URL>
    <b:RefOrder>6</b:RefOrder>
  </b:Source>
</b:Sources>
</file>

<file path=customXml/itemProps1.xml><?xml version="1.0" encoding="utf-8"?>
<ds:datastoreItem xmlns:ds="http://schemas.openxmlformats.org/officeDocument/2006/customXml" ds:itemID="{FF1E68EB-9477-499E-99C0-56C4C819B1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2</Pages>
  <Words>473</Words>
  <Characters>2700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Oisin Racz (2426472)</dc:creator>
  <cp:keywords/>
  <dc:description/>
  <cp:lastModifiedBy>Oisin Racz (2426472)</cp:lastModifiedBy>
  <cp:revision>140</cp:revision>
  <dcterms:created xsi:type="dcterms:W3CDTF">2025-02-28T05:08:00Z</dcterms:created>
  <dcterms:modified xsi:type="dcterms:W3CDTF">2025-03-19T10:33:00Z</dcterms:modified>
</cp:coreProperties>
</file>