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2E657" w14:textId="77777777" w:rsidR="00AD6421" w:rsidRDefault="00644719">
      <w:r w:rsidRPr="00FE206A">
        <w:rPr>
          <w:noProof/>
        </w:rPr>
        <w:drawing>
          <wp:inline distT="0" distB="0" distL="0" distR="0" wp14:anchorId="53773AB1" wp14:editId="20136840">
            <wp:extent cx="1760373" cy="685859"/>
            <wp:effectExtent l="0" t="0" r="0" b="0"/>
            <wp:docPr id="372726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26128" name=""/>
                    <pic:cNvPicPr/>
                  </pic:nvPicPr>
                  <pic:blipFill>
                    <a:blip r:embed="rId7"/>
                    <a:stretch>
                      <a:fillRect/>
                    </a:stretch>
                  </pic:blipFill>
                  <pic:spPr>
                    <a:xfrm>
                      <a:off x="0" y="0"/>
                      <a:ext cx="1760373" cy="685859"/>
                    </a:xfrm>
                    <a:prstGeom prst="rect">
                      <a:avLst/>
                    </a:prstGeom>
                  </pic:spPr>
                </pic:pic>
              </a:graphicData>
            </a:graphic>
          </wp:inline>
        </w:drawing>
      </w:r>
    </w:p>
    <w:p w14:paraId="6C1B6920" w14:textId="77777777" w:rsidR="00FE206A" w:rsidRDefault="00FE206A"/>
    <w:p w14:paraId="729CE270" w14:textId="77777777" w:rsidR="00946BE8" w:rsidRDefault="00946BE8" w:rsidP="00946BE8">
      <w:pPr>
        <w:jc w:val="center"/>
        <w:rPr>
          <w:b/>
          <w:bCs/>
          <w:sz w:val="36"/>
          <w:szCs w:val="32"/>
        </w:rPr>
      </w:pPr>
    </w:p>
    <w:p w14:paraId="07A7DF99" w14:textId="77777777" w:rsidR="00FE206A" w:rsidRPr="00946BE8" w:rsidRDefault="00644719" w:rsidP="00946BE8">
      <w:pPr>
        <w:jc w:val="center"/>
        <w:rPr>
          <w:b/>
          <w:bCs/>
          <w:sz w:val="36"/>
          <w:szCs w:val="32"/>
        </w:rPr>
      </w:pPr>
      <w:r w:rsidRPr="00946BE8">
        <w:rPr>
          <w:b/>
          <w:bCs/>
          <w:sz w:val="36"/>
          <w:szCs w:val="32"/>
        </w:rPr>
        <w:t>BA Business Management</w:t>
      </w:r>
    </w:p>
    <w:p w14:paraId="4E399C44" w14:textId="77777777" w:rsidR="000C32DD" w:rsidRPr="00946BE8" w:rsidRDefault="00644719" w:rsidP="00946BE8">
      <w:pPr>
        <w:jc w:val="center"/>
        <w:rPr>
          <w:b/>
          <w:bCs/>
          <w:sz w:val="36"/>
          <w:szCs w:val="32"/>
        </w:rPr>
      </w:pPr>
      <w:r w:rsidRPr="00946BE8">
        <w:rPr>
          <w:b/>
          <w:bCs/>
          <w:sz w:val="36"/>
          <w:szCs w:val="32"/>
        </w:rPr>
        <w:t>International Business Communications</w:t>
      </w:r>
    </w:p>
    <w:p w14:paraId="132CB293" w14:textId="77777777" w:rsidR="00946BE8" w:rsidRDefault="00946BE8" w:rsidP="00946BE8">
      <w:pPr>
        <w:jc w:val="center"/>
        <w:rPr>
          <w:b/>
          <w:bCs/>
          <w:sz w:val="36"/>
          <w:szCs w:val="32"/>
        </w:rPr>
      </w:pPr>
    </w:p>
    <w:p w14:paraId="34CB6B06" w14:textId="77777777" w:rsidR="00326EB6" w:rsidRPr="00946BE8" w:rsidRDefault="00644719" w:rsidP="00946BE8">
      <w:pPr>
        <w:jc w:val="center"/>
        <w:rPr>
          <w:b/>
          <w:bCs/>
          <w:sz w:val="36"/>
          <w:szCs w:val="32"/>
        </w:rPr>
      </w:pPr>
      <w:r w:rsidRPr="00946BE8">
        <w:rPr>
          <w:b/>
          <w:bCs/>
          <w:sz w:val="36"/>
          <w:szCs w:val="32"/>
        </w:rPr>
        <w:t>Coursework: Essay</w:t>
      </w:r>
    </w:p>
    <w:p w14:paraId="7AD592CD" w14:textId="77777777" w:rsidR="00946BE8" w:rsidRDefault="00946BE8" w:rsidP="00946BE8">
      <w:pPr>
        <w:jc w:val="center"/>
        <w:rPr>
          <w:b/>
          <w:bCs/>
          <w:sz w:val="36"/>
          <w:szCs w:val="32"/>
        </w:rPr>
      </w:pPr>
    </w:p>
    <w:p w14:paraId="6E6DC991" w14:textId="02D8C09E" w:rsidR="00983E82" w:rsidRPr="00946BE8" w:rsidRDefault="00644719" w:rsidP="00946BE8">
      <w:pPr>
        <w:jc w:val="center"/>
        <w:rPr>
          <w:b/>
          <w:bCs/>
          <w:sz w:val="36"/>
          <w:szCs w:val="32"/>
        </w:rPr>
      </w:pPr>
      <w:r w:rsidRPr="00946BE8">
        <w:rPr>
          <w:b/>
          <w:bCs/>
          <w:sz w:val="36"/>
          <w:szCs w:val="32"/>
        </w:rPr>
        <w:t xml:space="preserve">Student </w:t>
      </w:r>
      <w:proofErr w:type="spellStart"/>
      <w:r w:rsidRPr="00946BE8">
        <w:rPr>
          <w:b/>
          <w:bCs/>
          <w:sz w:val="36"/>
          <w:szCs w:val="32"/>
        </w:rPr>
        <w:t>Name:</w:t>
      </w:r>
      <w:r w:rsidR="002A6390">
        <w:rPr>
          <w:b/>
          <w:bCs/>
          <w:sz w:val="36"/>
          <w:szCs w:val="32"/>
        </w:rPr>
        <w:t>Iulia</w:t>
      </w:r>
      <w:proofErr w:type="spellEnd"/>
      <w:r w:rsidR="002A6390">
        <w:rPr>
          <w:b/>
          <w:bCs/>
          <w:sz w:val="36"/>
          <w:szCs w:val="32"/>
        </w:rPr>
        <w:t xml:space="preserve"> </w:t>
      </w:r>
      <w:proofErr w:type="spellStart"/>
      <w:r w:rsidR="002A6390">
        <w:rPr>
          <w:b/>
          <w:bCs/>
          <w:sz w:val="36"/>
          <w:szCs w:val="32"/>
        </w:rPr>
        <w:t>Andreea</w:t>
      </w:r>
      <w:proofErr w:type="spellEnd"/>
      <w:r w:rsidR="002A6390">
        <w:rPr>
          <w:b/>
          <w:bCs/>
          <w:sz w:val="36"/>
          <w:szCs w:val="32"/>
        </w:rPr>
        <w:t xml:space="preserve"> </w:t>
      </w:r>
      <w:proofErr w:type="spellStart"/>
      <w:r w:rsidR="002A6390">
        <w:rPr>
          <w:b/>
          <w:bCs/>
          <w:sz w:val="36"/>
          <w:szCs w:val="32"/>
        </w:rPr>
        <w:t>Flita</w:t>
      </w:r>
      <w:proofErr w:type="spellEnd"/>
    </w:p>
    <w:p w14:paraId="04DAACB3" w14:textId="5E3CD724" w:rsidR="00541BC0" w:rsidRDefault="00644719" w:rsidP="00946BE8">
      <w:pPr>
        <w:jc w:val="center"/>
        <w:rPr>
          <w:b/>
          <w:bCs/>
          <w:sz w:val="36"/>
          <w:szCs w:val="32"/>
        </w:rPr>
      </w:pPr>
      <w:r w:rsidRPr="00946BE8">
        <w:rPr>
          <w:b/>
          <w:bCs/>
          <w:sz w:val="36"/>
          <w:szCs w:val="32"/>
        </w:rPr>
        <w:t>Student ID</w:t>
      </w:r>
      <w:r w:rsidR="002A6390">
        <w:rPr>
          <w:b/>
          <w:bCs/>
          <w:sz w:val="36"/>
          <w:szCs w:val="32"/>
        </w:rPr>
        <w:t xml:space="preserve"> 2027759</w:t>
      </w:r>
    </w:p>
    <w:p w14:paraId="54200D97" w14:textId="77777777" w:rsidR="00541BC0" w:rsidRDefault="00644719">
      <w:pPr>
        <w:spacing w:before="0" w:after="160" w:line="259" w:lineRule="auto"/>
        <w:jc w:val="left"/>
        <w:rPr>
          <w:b/>
          <w:bCs/>
          <w:sz w:val="36"/>
          <w:szCs w:val="32"/>
        </w:rPr>
      </w:pPr>
      <w:r>
        <w:rPr>
          <w:b/>
          <w:bCs/>
          <w:sz w:val="36"/>
          <w:szCs w:val="32"/>
        </w:rPr>
        <w:br w:type="page"/>
      </w:r>
    </w:p>
    <w:p w14:paraId="50BB5741" w14:textId="77777777" w:rsidR="002D0F56" w:rsidRDefault="002D0F56">
      <w:pPr>
        <w:spacing w:before="0" w:after="160" w:line="259" w:lineRule="auto"/>
        <w:jc w:val="left"/>
        <w:rPr>
          <w:b/>
          <w:bCs/>
        </w:rPr>
      </w:pPr>
      <w:r>
        <w:rPr>
          <w:b/>
          <w:bCs/>
        </w:rPr>
        <w:t>Introduction</w:t>
      </w:r>
    </w:p>
    <w:p w14:paraId="6A3D04B9" w14:textId="77777777" w:rsidR="002D0F56" w:rsidRPr="00935B37" w:rsidRDefault="002D0F56" w:rsidP="002D0F56">
      <w:pPr>
        <w:rPr>
          <w:lang w:val="en-US"/>
        </w:rPr>
      </w:pPr>
      <w:r>
        <w:rPr>
          <w:lang w:val="en-US"/>
        </w:rPr>
        <w:t xml:space="preserve">The British are more or less Asian in their use of political language. Business communication in the UK is about one-to-one communication, personal names, language, and building contacts to help business relationships. This communication style can frequently cause the British to appear in indefinite situations when they are looking for a method of proverbing something obstructive positively </w:t>
      </w:r>
      <w:sdt>
        <w:sdtPr>
          <w:rPr>
            <w:lang w:val="en-US"/>
          </w:rPr>
          <w:id w:val="-806093299"/>
          <w:citation/>
        </w:sdtPr>
        <w:sdtEndPr/>
        <w:sdtContent>
          <w:r>
            <w:rPr>
              <w:lang w:val="en-US"/>
            </w:rPr>
            <w:fldChar w:fldCharType="begin"/>
          </w:r>
          <w:r>
            <w:rPr>
              <w:lang w:val="en-US"/>
            </w:rPr>
            <w:instrText xml:space="preserve">CITATION Wor233 \l 1033 </w:instrText>
          </w:r>
          <w:r>
            <w:rPr>
              <w:lang w:val="en-US"/>
            </w:rPr>
            <w:fldChar w:fldCharType="separate"/>
          </w:r>
          <w:r w:rsidRPr="000B26A5">
            <w:rPr>
              <w:noProof/>
              <w:lang w:val="en-US"/>
            </w:rPr>
            <w:t>(Worldbusinessculture, 2023)</w:t>
          </w:r>
          <w:r>
            <w:rPr>
              <w:lang w:val="en-US"/>
            </w:rPr>
            <w:fldChar w:fldCharType="end"/>
          </w:r>
        </w:sdtContent>
      </w:sdt>
      <w:r>
        <w:rPr>
          <w:lang w:val="en-US"/>
        </w:rPr>
        <w:t xml:space="preserve">. The following essay will discuss about company background of PwC. Also, the topic will explain the theories of international and intercultural communication of PwC with the help of Hofstede's theory and Jandt's theory. Furthermore, the study will introduce the cultural sensitivity of doing business in the United Kingdom with the help of some examples. However, some features such as diversity of backgrounds within the workplace will be elaborated. Additionally, the essay will examine several communication plans and other similar recommendations for success in creating a positive environment for everyone. </w:t>
      </w:r>
    </w:p>
    <w:p w14:paraId="76F4E4DC" w14:textId="3910B34D" w:rsidR="002D0F56" w:rsidRDefault="002D0F56">
      <w:pPr>
        <w:spacing w:before="0" w:after="160" w:line="259" w:lineRule="auto"/>
        <w:jc w:val="left"/>
        <w:rPr>
          <w:b/>
          <w:bCs/>
        </w:rPr>
      </w:pPr>
      <w:r>
        <w:rPr>
          <w:b/>
          <w:bCs/>
        </w:rPr>
        <w:br w:type="page"/>
      </w:r>
    </w:p>
    <w:p w14:paraId="76D5C7E7" w14:textId="77777777" w:rsidR="002D0F56" w:rsidRDefault="00644719" w:rsidP="002D0F56">
      <w:pPr>
        <w:rPr>
          <w:b/>
          <w:bCs/>
        </w:rPr>
      </w:pPr>
      <w:r w:rsidRPr="00607785">
        <w:rPr>
          <w:b/>
          <w:bCs/>
        </w:rPr>
        <w:t>Discussion</w:t>
      </w:r>
    </w:p>
    <w:p w14:paraId="21808F9B" w14:textId="77777777" w:rsidR="002D0F56" w:rsidRDefault="002D0F56" w:rsidP="002D0F56">
      <w:pPr>
        <w:rPr>
          <w:b/>
          <w:bCs/>
        </w:rPr>
      </w:pPr>
      <w:r>
        <w:rPr>
          <w:lang w:val="en-US"/>
        </w:rPr>
        <w:t xml:space="preserve">PwC (PricewaterhouseCoopers International Limited) is a London-based company that has global networks of business. This company controls the worldwide brand and improves policies and inventiveness, to build a similar approach in such areas as risk, quality and plans. PwC is the second-largest executive services network in the world. This company is a group of experts connecting technology, involvement, human imagination and products to assist businesses to make trust and provide sustained results. PwC has offices with 328000 employees in a total of 152 countries along with professional services. The main motive of this company is to make the value of their brand, and their projects and provide quality guarantee, Tax and consultative services. As per the report, the gross revenues of PwC were </w:t>
      </w:r>
      <w:r>
        <w:rPr>
          <w:rFonts w:cs="Times New Roman"/>
          <w:lang w:val="en-US"/>
        </w:rPr>
        <w:t>£</w:t>
      </w:r>
      <w:r>
        <w:rPr>
          <w:lang w:val="en-US"/>
        </w:rPr>
        <w:t xml:space="preserve"> </w:t>
      </w:r>
      <w:r w:rsidRPr="00374B44">
        <w:rPr>
          <w:lang w:val="en-US"/>
        </w:rPr>
        <w:t>39.573</w:t>
      </w:r>
      <w:r>
        <w:rPr>
          <w:lang w:val="en-US"/>
        </w:rPr>
        <w:t xml:space="preserve"> billion at the year ending on 30</w:t>
      </w:r>
      <w:r w:rsidRPr="00374B44">
        <w:rPr>
          <w:vertAlign w:val="superscript"/>
          <w:lang w:val="en-US"/>
        </w:rPr>
        <w:t>th</w:t>
      </w:r>
      <w:r>
        <w:rPr>
          <w:lang w:val="en-US"/>
        </w:rPr>
        <w:t xml:space="preserve"> June 2022. Also, PwC has given services to 84 per cent of Global Fortune 500 organisations </w:t>
      </w:r>
      <w:sdt>
        <w:sdtPr>
          <w:rPr>
            <w:lang w:val="en-US"/>
          </w:rPr>
          <w:id w:val="907742539"/>
          <w:citation/>
        </w:sdtPr>
        <w:sdtEndPr/>
        <w:sdtContent>
          <w:r>
            <w:rPr>
              <w:lang w:val="en-US"/>
            </w:rPr>
            <w:fldChar w:fldCharType="begin"/>
          </w:r>
          <w:r>
            <w:rPr>
              <w:lang w:val="en-US"/>
            </w:rPr>
            <w:instrText xml:space="preserve"> CITATION PwC23 \l 1033 </w:instrText>
          </w:r>
          <w:r>
            <w:rPr>
              <w:lang w:val="en-US"/>
            </w:rPr>
            <w:fldChar w:fldCharType="separate"/>
          </w:r>
          <w:r w:rsidRPr="00374B44">
            <w:rPr>
              <w:noProof/>
              <w:lang w:val="en-US"/>
            </w:rPr>
            <w:t>(PwC, 2023)</w:t>
          </w:r>
          <w:r>
            <w:rPr>
              <w:lang w:val="en-US"/>
            </w:rPr>
            <w:fldChar w:fldCharType="end"/>
          </w:r>
        </w:sdtContent>
      </w:sdt>
      <w:r>
        <w:rPr>
          <w:lang w:val="en-US"/>
        </w:rPr>
        <w:t xml:space="preserve">. This company has built a global commitment to fulfil net zero emissions of greenhouse gas with 2030 goals. The network of PwC operates with their clients to help their efforts, provide public policy improvements with the help of net zero and remove their operations and supply chain with the help of </w:t>
      </w:r>
      <w:r w:rsidRPr="000B26A5">
        <w:rPr>
          <w:lang w:val="en-US"/>
        </w:rPr>
        <w:t>Science Based Targets initiative</w:t>
      </w:r>
      <w:r>
        <w:rPr>
          <w:lang w:val="en-US"/>
        </w:rPr>
        <w:t xml:space="preserve"> (SBTi) confirmed closed-term goals. This company reveals new strategies and constant curiosity about each new opposition </w:t>
      </w:r>
      <w:sdt>
        <w:sdtPr>
          <w:rPr>
            <w:lang w:val="en-US"/>
          </w:rPr>
          <w:id w:val="2103378548"/>
          <w:citation/>
        </w:sdtPr>
        <w:sdtEndPr/>
        <w:sdtContent>
          <w:r>
            <w:rPr>
              <w:lang w:val="en-US"/>
            </w:rPr>
            <w:fldChar w:fldCharType="begin"/>
          </w:r>
          <w:r>
            <w:rPr>
              <w:lang w:val="en-US"/>
            </w:rPr>
            <w:instrText xml:space="preserve"> CITATION PwC231 \l 1033 </w:instrText>
          </w:r>
          <w:r>
            <w:rPr>
              <w:lang w:val="en-US"/>
            </w:rPr>
            <w:fldChar w:fldCharType="separate"/>
          </w:r>
          <w:r w:rsidRPr="009B2501">
            <w:rPr>
              <w:noProof/>
              <w:lang w:val="en-US"/>
            </w:rPr>
            <w:t>(PwC, 2023)</w:t>
          </w:r>
          <w:r>
            <w:rPr>
              <w:lang w:val="en-US"/>
            </w:rPr>
            <w:fldChar w:fldCharType="end"/>
          </w:r>
        </w:sdtContent>
      </w:sdt>
      <w:r>
        <w:rPr>
          <w:lang w:val="en-US"/>
        </w:rPr>
        <w:t>.</w:t>
      </w:r>
    </w:p>
    <w:p w14:paraId="01B8C4D5" w14:textId="357BEA19" w:rsidR="002D0F56" w:rsidRDefault="002D0F56" w:rsidP="002D0F56">
      <w:pPr>
        <w:rPr>
          <w:lang w:val="en-US"/>
        </w:rPr>
      </w:pPr>
      <w:r>
        <w:rPr>
          <w:lang w:val="en-US"/>
        </w:rPr>
        <w:t xml:space="preserve">Cultural Dimensions Theory of Hofstede is a structure of understanding the variation of culture over countries and the methods that a company uses over various cultures. A high-power distance index introduces a culture that accepts partiality and power variation, influences bureaucracy and displays a high appreciation for rank and authority. On the contrary, the low power distance index introduces a culture that inspires a flat structure of organisations and this structure highlights separated decision-making responsibility, engaging management style and the importance of power distribution </w:t>
      </w:r>
      <w:sdt>
        <w:sdtPr>
          <w:rPr>
            <w:lang w:val="en-US"/>
          </w:rPr>
          <w:id w:val="307214867"/>
          <w:citation/>
        </w:sdtPr>
        <w:sdtEndPr/>
        <w:sdtContent>
          <w:r>
            <w:rPr>
              <w:lang w:val="en-US"/>
            </w:rPr>
            <w:fldChar w:fldCharType="begin"/>
          </w:r>
          <w:r>
            <w:rPr>
              <w:lang w:val="en-US"/>
            </w:rPr>
            <w:instrText xml:space="preserve"> CITATION CFI232 \l 1033 </w:instrText>
          </w:r>
          <w:r>
            <w:rPr>
              <w:lang w:val="en-US"/>
            </w:rPr>
            <w:fldChar w:fldCharType="separate"/>
          </w:r>
          <w:r w:rsidRPr="00A42473">
            <w:rPr>
              <w:noProof/>
              <w:lang w:val="en-US"/>
            </w:rPr>
            <w:t>(CFI, 2023)</w:t>
          </w:r>
          <w:r>
            <w:rPr>
              <w:lang w:val="en-US"/>
            </w:rPr>
            <w:fldChar w:fldCharType="end"/>
          </w:r>
        </w:sdtContent>
      </w:sdt>
      <w:r>
        <w:rPr>
          <w:lang w:val="en-US"/>
        </w:rPr>
        <w:t>. The second dimension of Hofstede is Individualism and collectivism which refers to the integration of individuals into groups. Individualism gives importance to personal fulfilment and rights, emphasising the needs of oneself. Collectivism discusses the huge importance placed on the achievements, relationships and loyalty of the group. The uncertainty avoidance dimension defines to management of untold situations and unpredictability events. The high uncertainty index shows the area of low tolerance for uncertainty, ambivalence, and risk factors. Uncertainty is reduced by the rules of strong recruitment, regulations and related measures for individuals as well as institutions.  A low uncertainty avoidance index introduces a high tolerance for uncertainty and ambivalence. This culture index receives comfort in unformed circumstances or variable environments and makes new rules (</w:t>
      </w:r>
      <w:r w:rsidRPr="00581EBF">
        <w:rPr>
          <w:lang w:val="en-US"/>
        </w:rPr>
        <w:t>Rojo</w:t>
      </w:r>
      <w:r>
        <w:rPr>
          <w:lang w:val="en-US"/>
        </w:rPr>
        <w:t xml:space="preserve"> </w:t>
      </w:r>
      <w:r w:rsidRPr="00581EBF">
        <w:rPr>
          <w:i/>
          <w:iCs/>
          <w:lang w:val="en-US"/>
        </w:rPr>
        <w:t>et al.</w:t>
      </w:r>
      <w:r>
        <w:rPr>
          <w:lang w:val="en-US"/>
        </w:rPr>
        <w:t>, 2020). Furthermore, the masculinity and femininity dimension is defined as gender differentiation and analysis to which the community uses traditional masculine and feminine roles. Masculinity introduces some features such as definite roles of gender, courage, strength and rivalry. On the other hand, femininity introduces some features such as flowing roles of gender, moderate, and worried with the standards of life. Along with this, a high femininity score introduces the developed maternity benefits, leave policies and more reasonable child care. Additionally, a low femininity score introduces the enlarged female presentation in leadership positions and a high number of female employability. Moreover, long-term orientation emphasises future results, delaying instant success for attainment. On the other hand, short-term orientation introduces the near future, engages in bringing short-term success or spots a stronger importance on the present. Finally, the restraint and indulgence dimension indicate the area and propensity of the community to manage desires. Indulgence introduces the community that allows proportional free satisfaction related to appreciating life. On the other hand, restraint introduces the community that represses satisfaction of needs and manages it by social rule. In a highly indulgent community, people invest more money in richness and enjoy their life when it comes to free time activities. However, in a restrained community, people save their money and focus on their realistic needs (</w:t>
      </w:r>
      <w:r w:rsidRPr="00CD095F">
        <w:rPr>
          <w:lang w:val="en-US"/>
        </w:rPr>
        <w:t>Gallego-Álvarez</w:t>
      </w:r>
      <w:r>
        <w:rPr>
          <w:lang w:val="en-US"/>
        </w:rPr>
        <w:t xml:space="preserve"> </w:t>
      </w:r>
      <w:r w:rsidRPr="00CD095F">
        <w:rPr>
          <w:lang w:val="en-US"/>
        </w:rPr>
        <w:t>and Pucheta-Martínez</w:t>
      </w:r>
      <w:r>
        <w:rPr>
          <w:lang w:val="en-US"/>
        </w:rPr>
        <w:t>, 2021).</w:t>
      </w:r>
    </w:p>
    <w:p w14:paraId="251091A2" w14:textId="77777777" w:rsidR="00A34259" w:rsidRDefault="00A34259" w:rsidP="00A208C5">
      <w:pPr>
        <w:rPr>
          <w:lang w:val="en-US"/>
        </w:rPr>
      </w:pPr>
      <w:r>
        <w:rPr>
          <w:lang w:val="en-US"/>
        </w:rPr>
        <w:t>The theory of Jandt is an intercultural communication theory that addresses the primary issues of cultural complexity, complicated interrelationships between culture and communications, and cultural inequalities. These issues have been primarily responsible for cultural barriers which have also added to various intercultural communication barriers. The theory provides a constructive background that depicts the processes that can be followed to increase engagement and interaction among the various communities belonging to diverse cultural backgrounds (</w:t>
      </w:r>
      <w:proofErr w:type="spellStart"/>
      <w:r>
        <w:rPr>
          <w:lang w:val="en-US"/>
        </w:rPr>
        <w:t>Hatakka</w:t>
      </w:r>
      <w:proofErr w:type="spellEnd"/>
      <w:r>
        <w:rPr>
          <w:lang w:val="en-US"/>
        </w:rPr>
        <w:t xml:space="preserve">, 2021). Jandt identified that there are several factors that impact intercultural communication which include culture, communication, intercultural communication, and intercultural competence. Culture involves a set of beliefs which form the basis of the beliefs and norms of the communities. Communication is the necessary system that keeps people within the cultural framework united and related to each other. Intercultural communication refers to the communication between various people within intercultural groups to increase the effectiveness of the communication and relationships within the cultural groups. Intercultural competence refers to the ability of individuals to communicate with each other and other cultural groups with the help of existing knowledge, practices, and cultural awareness. These concepts or factors are helpful in providing substantial background for influencing communication within various intercultural groups (Jackson, 2019). The theory of Jandt focuses on changing the perceptions and enhancing the abilities of individuals to enhance the quality of intercultural communication which would further help to overcome the various issues or challenges. </w:t>
      </w:r>
    </w:p>
    <w:p w14:paraId="58D40EDF" w14:textId="25A42447" w:rsidR="003C4A78" w:rsidRPr="00A34259" w:rsidRDefault="003C4A78" w:rsidP="00A208C5">
      <w:pPr>
        <w:rPr>
          <w:lang w:val="en-US"/>
        </w:rPr>
      </w:pPr>
      <w:r>
        <w:t xml:space="preserve">The fundamental elements of business culture in the UK are politeness, respectfulness, sincerity and punctuality </w:t>
      </w:r>
      <w:sdt>
        <w:sdtPr>
          <w:id w:val="-291359805"/>
          <w:citation/>
        </w:sdtPr>
        <w:sdtEndPr/>
        <w:sdtContent>
          <w:r>
            <w:fldChar w:fldCharType="begin"/>
          </w:r>
          <w:r>
            <w:rPr>
              <w:lang w:val="en-US"/>
            </w:rPr>
            <w:instrText xml:space="preserve"> CITATION San23 \l 1033 </w:instrText>
          </w:r>
          <w:r>
            <w:fldChar w:fldCharType="separate"/>
          </w:r>
          <w:r w:rsidRPr="0074701D">
            <w:rPr>
              <w:noProof/>
              <w:lang w:val="en-US"/>
            </w:rPr>
            <w:t>(Santandertrade, 2023)</w:t>
          </w:r>
          <w:r>
            <w:fldChar w:fldCharType="end"/>
          </w:r>
        </w:sdtContent>
      </w:sdt>
      <w:r>
        <w:t xml:space="preserve">. Specifically, the people of the UK are known for their ironic sensibility and humour that they utilise when they continue any business operation. The business culture of the UK reflects that the cultures in the UK do not fully depend on hierarchical structures. Here, all the workforces get the same or equal opportunities to implement their businesses or innovative ideas efficiently. However, the hierarchies are very helpful for making effective and innovative decisions related to business operations. Moreover, the UK has the strongest global business ties, specifically with its commonwealth countries that support business operations efficiently. Except for the influence of the Brexit and Covid-19 pandemic, the UK has achieved a position as the sixth-largest economy in the world </w:t>
      </w:r>
      <w:sdt>
        <w:sdtPr>
          <w:id w:val="-289662107"/>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This scenario has also been impacted by the high inflation rate that puts destructive pressure on the economy in the UK. A report from 2020 shows that the large number of foreign-owned corporate sectors has been associated with a significant part of the turnover up to 11.7% </w:t>
      </w:r>
      <w:sdt>
        <w:sdtPr>
          <w:id w:val="1047728932"/>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In the year 2022, the report of Global Entrepreneurship Monitor reflects that the new generation of people in the UK is always showing interest in opening their businesses </w:t>
      </w:r>
      <w:sdt>
        <w:sdtPr>
          <w:id w:val="-22010313"/>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The innovative business culture always supports them very gradually which enhances their confidence and innovativeness. This is the reason the unemployment rate of the UK is relatively less compared to other countries of Europe. A report of 2023 shows that the unemployment rate of the UK is around 3.9% while in the UK the percentage is around 6.6% </w:t>
      </w:r>
      <w:sdt>
        <w:sdtPr>
          <w:id w:val="1728493355"/>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It is very essential to acknowledge the different and multiple domestic identities and cultural barriers and differences within the four countries of the United Kingdom including England, Northern Ireland and Scotland. London is acknowledged as a business capital in the UK where the numerous types of business sectors operate their business processes very productively </w:t>
      </w:r>
      <w:sdt>
        <w:sdtPr>
          <w:id w:val="-1372689364"/>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Therefore, the UK supports a sustainable environment for businesses. </w:t>
      </w:r>
    </w:p>
    <w:p w14:paraId="2636343A" w14:textId="2C1911FE" w:rsidR="003C4A78" w:rsidRPr="003C4A78" w:rsidRDefault="003C4A78" w:rsidP="00A208C5">
      <w:r>
        <w:t xml:space="preserve">The mindful diversities and multiculturalism present in the large cities of the UK assist all business activities. Extracting a good life balance in the countries of the United Kingdom can be very difficult because sometimes the employees get unpaid for their 22 overtime works per year </w:t>
      </w:r>
      <w:sdt>
        <w:sdtPr>
          <w:id w:val="-856425040"/>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The sectors like forestry, transportation and other sectors have an excessive overtime rate. The report shows that the UK ranks 30 out of 41 countries for their work-life balance </w:t>
      </w:r>
      <w:sdt>
        <w:sdtPr>
          <w:id w:val="-938836780"/>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xml:space="preserve">. However, the report shows that around 80% of employees in the UK are now offering flexible working procedures to attract new talents. The company looks for numerous facilities to provide benefits to their employees. For example, Deloitte offers anticipated and deferred annual leaves, health and labour insurance, transport facilities and more to encourage their workforce </w:t>
      </w:r>
      <w:sdt>
        <w:sdtPr>
          <w:id w:val="-1107041124"/>
          <w:citation/>
        </w:sdtPr>
        <w:sdtEndPr/>
        <w:sdtContent>
          <w:r>
            <w:fldChar w:fldCharType="begin"/>
          </w:r>
          <w:r>
            <w:rPr>
              <w:lang w:val="en-US"/>
            </w:rPr>
            <w:instrText xml:space="preserve"> CITATION Del23 \l 1033 </w:instrText>
          </w:r>
          <w:r>
            <w:fldChar w:fldCharType="separate"/>
          </w:r>
          <w:r w:rsidRPr="00DC1813">
            <w:rPr>
              <w:noProof/>
              <w:lang w:val="en-US"/>
            </w:rPr>
            <w:t>(Deloitte, 2023)</w:t>
          </w:r>
          <w:r>
            <w:fldChar w:fldCharType="end"/>
          </w:r>
        </w:sdtContent>
      </w:sdt>
      <w:r>
        <w:t xml:space="preserve">. Workforce turnover is very important in any business culture. For example, PwC maintains its workforce turnover rate within 10%-12% which is fully beneficial for achieving any business objectives </w:t>
      </w:r>
      <w:sdt>
        <w:sdtPr>
          <w:id w:val="-883563196"/>
          <w:citation/>
        </w:sdtPr>
        <w:sdtEndPr/>
        <w:sdtContent>
          <w:r>
            <w:fldChar w:fldCharType="begin"/>
          </w:r>
          <w:r>
            <w:rPr>
              <w:lang w:val="en-US"/>
            </w:rPr>
            <w:instrText xml:space="preserve"> CITATION Pwc23 \l 1033 </w:instrText>
          </w:r>
          <w:r>
            <w:fldChar w:fldCharType="separate"/>
          </w:r>
          <w:r w:rsidRPr="0074701D">
            <w:rPr>
              <w:noProof/>
              <w:lang w:val="en-US"/>
            </w:rPr>
            <w:t>(PwC, 2023)</w:t>
          </w:r>
          <w:r>
            <w:fldChar w:fldCharType="end"/>
          </w:r>
        </w:sdtContent>
      </w:sdt>
      <w:r>
        <w:t xml:space="preserve">. The business sector of the UK always arranges numerous learning opportunities to upskill their workforces. It also enhances their intellectual and productive skills. For example, Sage always provides a productive business environment for their workforces that helps to control their business cloud including Sage X3, Sage 100cloud, Sage 300cloud and more </w:t>
      </w:r>
      <w:sdt>
        <w:sdtPr>
          <w:id w:val="-1281555312"/>
          <w:citation/>
        </w:sdtPr>
        <w:sdtEndPr/>
        <w:sdtContent>
          <w:r>
            <w:fldChar w:fldCharType="begin"/>
          </w:r>
          <w:r>
            <w:rPr>
              <w:lang w:val="en-US"/>
            </w:rPr>
            <w:instrText xml:space="preserve"> CITATION Sag23 \l 1033 </w:instrText>
          </w:r>
          <w:r>
            <w:fldChar w:fldCharType="separate"/>
          </w:r>
          <w:r w:rsidRPr="0074701D">
            <w:rPr>
              <w:noProof/>
              <w:lang w:val="en-US"/>
            </w:rPr>
            <w:t>(Sage, 2023)</w:t>
          </w:r>
          <w:r>
            <w:fldChar w:fldCharType="end"/>
          </w:r>
        </w:sdtContent>
      </w:sdt>
      <w:r>
        <w:t xml:space="preserve">. One of the most significant issues in Sage is to eliminate the bottlenecks in their production. The business sectors now are focusing on digital solutions by analysing numerous pieces of data. However, companies in the UK experience a lack of information that cannot help in the data management infrastructure properly </w:t>
      </w:r>
      <w:sdt>
        <w:sdtPr>
          <w:id w:val="-611357581"/>
          <w:citation/>
        </w:sdtPr>
        <w:sdtEndPr/>
        <w:sdtContent>
          <w:r>
            <w:fldChar w:fldCharType="begin"/>
          </w:r>
          <w:r>
            <w:rPr>
              <w:lang w:val="en-US"/>
            </w:rPr>
            <w:instrText xml:space="preserve"> CITATION Ave22 \l 1033 </w:instrText>
          </w:r>
          <w:r>
            <w:fldChar w:fldCharType="separate"/>
          </w:r>
          <w:r w:rsidRPr="0074701D">
            <w:rPr>
              <w:noProof/>
              <w:lang w:val="en-US"/>
            </w:rPr>
            <w:t>(Avea, 2022)</w:t>
          </w:r>
          <w:r>
            <w:fldChar w:fldCharType="end"/>
          </w:r>
        </w:sdtContent>
      </w:sdt>
      <w:r>
        <w:t xml:space="preserve">. The UK also ranks 3rd out of 22 countries based on gender equality. The report for 2022 shows that around 77% of jobs are held by women in the UK. It reflects the great thing in gender equality </w:t>
      </w:r>
      <w:sdt>
        <w:sdtPr>
          <w:id w:val="258800828"/>
          <w:citation/>
        </w:sdtPr>
        <w:sdtEndPr/>
        <w:sdtContent>
          <w:r>
            <w:fldChar w:fldCharType="begin"/>
          </w:r>
          <w:r>
            <w:rPr>
              <w:lang w:val="en-US"/>
            </w:rPr>
            <w:instrText xml:space="preserve"> CITATION Sha231 \l 1033 </w:instrText>
          </w:r>
          <w:r>
            <w:fldChar w:fldCharType="separate"/>
          </w:r>
          <w:r w:rsidRPr="0074701D">
            <w:rPr>
              <w:noProof/>
              <w:lang w:val="en-US"/>
            </w:rPr>
            <w:t>(Milne, 2023)</w:t>
          </w:r>
          <w:r>
            <w:fldChar w:fldCharType="end"/>
          </w:r>
        </w:sdtContent>
      </w:sdt>
      <w:r>
        <w:t>. </w:t>
      </w:r>
    </w:p>
    <w:p w14:paraId="28C3F8FB" w14:textId="4CA3DAEA" w:rsidR="003C55D2" w:rsidRDefault="00644719" w:rsidP="00C41A15">
      <w:pPr>
        <w:spacing w:before="0"/>
      </w:pPr>
      <w:r w:rsidRPr="0043032C">
        <w:t xml:space="preserve">People from </w:t>
      </w:r>
      <w:r w:rsidR="004B3B93">
        <w:t>diverse</w:t>
      </w:r>
      <w:r w:rsidRPr="0043032C">
        <w:t xml:space="preserve"> linguistic,</w:t>
      </w:r>
      <w:r w:rsidR="004B3B93">
        <w:t xml:space="preserve"> regional, </w:t>
      </w:r>
      <w:r w:rsidRPr="0043032C">
        <w:t xml:space="preserve">cultural, and generational origins </w:t>
      </w:r>
      <w:r w:rsidR="004B3B93">
        <w:t>comprise</w:t>
      </w:r>
      <w:r w:rsidRPr="0043032C">
        <w:t xml:space="preserve"> the contemporary workforce </w:t>
      </w:r>
      <w:r w:rsidR="004B3B93">
        <w:t>structure of</w:t>
      </w:r>
      <w:r w:rsidRPr="0043032C">
        <w:t xml:space="preserve"> the UK, which </w:t>
      </w:r>
      <w:r w:rsidR="004B3B93">
        <w:t>is devoted to</w:t>
      </w:r>
      <w:r w:rsidRPr="0043032C">
        <w:t xml:space="preserve"> the prosperity</w:t>
      </w:r>
      <w:r w:rsidR="004B3B93">
        <w:t xml:space="preserve"> and development</w:t>
      </w:r>
      <w:r w:rsidRPr="0043032C">
        <w:t xml:space="preserve"> of th</w:t>
      </w:r>
      <w:r w:rsidR="004B3B93">
        <w:t>is European</w:t>
      </w:r>
      <w:r w:rsidRPr="0043032C">
        <w:t xml:space="preserve"> country. </w:t>
      </w:r>
      <w:r w:rsidR="003E1C61">
        <w:t>However</w:t>
      </w:r>
      <w:r w:rsidRPr="0043032C">
        <w:t xml:space="preserve">, </w:t>
      </w:r>
      <w:r w:rsidR="00970BE9">
        <w:t xml:space="preserve">business </w:t>
      </w:r>
      <w:r w:rsidRPr="0043032C">
        <w:t xml:space="preserve">organisations </w:t>
      </w:r>
      <w:r w:rsidR="00970BE9">
        <w:t>might</w:t>
      </w:r>
      <w:r w:rsidRPr="0043032C">
        <w:t xml:space="preserve"> also </w:t>
      </w:r>
      <w:r w:rsidR="00970BE9">
        <w:t>face</w:t>
      </w:r>
      <w:r w:rsidRPr="0043032C">
        <w:t xml:space="preserve"> communication </w:t>
      </w:r>
      <w:r w:rsidR="00970BE9">
        <w:t>complexities</w:t>
      </w:r>
      <w:r w:rsidRPr="0043032C">
        <w:t xml:space="preserve"> as a</w:t>
      </w:r>
      <w:r w:rsidR="00970BE9">
        <w:t xml:space="preserve"> consequence</w:t>
      </w:r>
      <w:r w:rsidRPr="0043032C">
        <w:t xml:space="preserve"> of this </w:t>
      </w:r>
      <w:r w:rsidR="00970BE9">
        <w:t>diversity</w:t>
      </w:r>
      <w:r w:rsidRPr="0043032C">
        <w:t xml:space="preserve">. The </w:t>
      </w:r>
      <w:r w:rsidR="00B51CB4">
        <w:t>diverse</w:t>
      </w:r>
      <w:r w:rsidRPr="0043032C">
        <w:t xml:space="preserve"> workforce in the UK </w:t>
      </w:r>
      <w:r w:rsidR="00B51CB4">
        <w:t>encompasses</w:t>
      </w:r>
      <w:r w:rsidRPr="0043032C">
        <w:t xml:space="preserve"> a </w:t>
      </w:r>
      <w:r w:rsidR="00B51CB4">
        <w:t>range</w:t>
      </w:r>
      <w:r w:rsidRPr="0043032C">
        <w:t xml:space="preserve"> of communication </w:t>
      </w:r>
      <w:r w:rsidR="00B51CB4">
        <w:t>issues</w:t>
      </w:r>
      <w:r w:rsidRPr="0043032C">
        <w:t xml:space="preserve">, which are </w:t>
      </w:r>
      <w:r w:rsidR="00B51CB4">
        <w:t>evaluated</w:t>
      </w:r>
      <w:r w:rsidRPr="0043032C">
        <w:t xml:space="preserve"> in this </w:t>
      </w:r>
      <w:r w:rsidR="00B51CB4">
        <w:t>essay</w:t>
      </w:r>
      <w:r w:rsidRPr="0043032C">
        <w:t xml:space="preserve"> with the help of</w:t>
      </w:r>
      <w:r w:rsidR="00B51CB4">
        <w:t xml:space="preserve"> UK</w:t>
      </w:r>
      <w:r w:rsidRPr="0043032C">
        <w:t xml:space="preserve"> organisational </w:t>
      </w:r>
      <w:r w:rsidR="00B51CB4">
        <w:t>examples</w:t>
      </w:r>
      <w:r w:rsidRPr="0043032C">
        <w:t>.</w:t>
      </w:r>
      <w:r w:rsidR="0071408D">
        <w:t xml:space="preserve"> </w:t>
      </w:r>
      <w:r w:rsidR="00FD3236" w:rsidRPr="00FD3236">
        <w:t>Misunderstandings</w:t>
      </w:r>
      <w:r w:rsidR="006520F4">
        <w:t xml:space="preserve"> and conflict</w:t>
      </w:r>
      <w:r w:rsidR="00FD3236" w:rsidRPr="00FD3236">
        <w:t xml:space="preserve"> may </w:t>
      </w:r>
      <w:r w:rsidR="006520F4">
        <w:t>arise</w:t>
      </w:r>
      <w:r w:rsidR="00FD3236" w:rsidRPr="00FD3236">
        <w:t xml:space="preserve"> from differences in communication </w:t>
      </w:r>
      <w:r w:rsidR="006520F4">
        <w:t>levels</w:t>
      </w:r>
      <w:r w:rsidR="00FD3236" w:rsidRPr="00FD3236">
        <w:t xml:space="preserve"> </w:t>
      </w:r>
      <w:r w:rsidR="006520F4">
        <w:t>among different</w:t>
      </w:r>
      <w:r w:rsidR="00FD3236" w:rsidRPr="00FD3236">
        <w:t xml:space="preserve"> cultures. </w:t>
      </w:r>
      <w:r w:rsidR="00710FEF">
        <w:t xml:space="preserve">Famous </w:t>
      </w:r>
      <w:r w:rsidR="001F6FBA">
        <w:t xml:space="preserve">automotive company </w:t>
      </w:r>
      <w:r w:rsidR="00C83FC4">
        <w:t>in</w:t>
      </w:r>
      <w:r w:rsidR="001F6FBA">
        <w:t xml:space="preserve"> the UK</w:t>
      </w:r>
      <w:r w:rsidR="00710FEF">
        <w:t xml:space="preserve"> Jaguar Land Rover encountered this commutative barrier</w:t>
      </w:r>
      <w:r w:rsidR="00FD3236" w:rsidRPr="00FD3236">
        <w:t xml:space="preserve">. </w:t>
      </w:r>
      <w:r w:rsidR="00E4436C">
        <w:t>Workforces</w:t>
      </w:r>
      <w:r w:rsidR="00FD3236" w:rsidRPr="00FD3236">
        <w:t xml:space="preserve"> with </w:t>
      </w:r>
      <w:r w:rsidR="00C83FC4">
        <w:t>distinct</w:t>
      </w:r>
      <w:r w:rsidR="00FD3236" w:rsidRPr="00FD3236">
        <w:t xml:space="preserve"> communication styles </w:t>
      </w:r>
      <w:r w:rsidR="00C83FC4">
        <w:t xml:space="preserve">work </w:t>
      </w:r>
      <w:r w:rsidR="003D1C84">
        <w:t xml:space="preserve">together </w:t>
      </w:r>
      <w:r w:rsidR="00FD3236" w:rsidRPr="00FD3236">
        <w:t xml:space="preserve">after the </w:t>
      </w:r>
      <w:r w:rsidR="008E4EFC">
        <w:t>automotive company</w:t>
      </w:r>
      <w:r w:rsidR="00FD3236" w:rsidRPr="00FD3236">
        <w:t xml:space="preserve"> </w:t>
      </w:r>
      <w:r w:rsidR="008E4EFC">
        <w:t xml:space="preserve">has </w:t>
      </w:r>
      <w:r w:rsidR="00FD3236" w:rsidRPr="00FD3236">
        <w:t xml:space="preserve">merged </w:t>
      </w:r>
      <w:r w:rsidR="008E4EFC">
        <w:t xml:space="preserve">its business </w:t>
      </w:r>
      <w:r w:rsidR="00FD3236" w:rsidRPr="00FD3236">
        <w:t>with an Indian automaker</w:t>
      </w:r>
      <w:r w:rsidR="0013083A">
        <w:t xml:space="preserve"> </w:t>
      </w:r>
      <w:sdt>
        <w:sdtPr>
          <w:id w:val="-1496177555"/>
          <w:citation/>
        </w:sdtPr>
        <w:sdtEndPr/>
        <w:sdtContent>
          <w:r w:rsidR="0013083A">
            <w:fldChar w:fldCharType="begin"/>
          </w:r>
          <w:r w:rsidR="0013083A">
            <w:rPr>
              <w:lang w:val="en-US"/>
            </w:rPr>
            <w:instrText xml:space="preserve"> CITATION For2325 \l 1033 </w:instrText>
          </w:r>
          <w:r w:rsidR="0013083A">
            <w:fldChar w:fldCharType="separate"/>
          </w:r>
          <w:r w:rsidR="0013083A" w:rsidRPr="0013083A">
            <w:rPr>
              <w:noProof/>
              <w:lang w:val="en-US"/>
            </w:rPr>
            <w:t>(Forbes, 2023)</w:t>
          </w:r>
          <w:r w:rsidR="0013083A">
            <w:fldChar w:fldCharType="end"/>
          </w:r>
        </w:sdtContent>
      </w:sdt>
      <w:r w:rsidR="00FD3236" w:rsidRPr="00FD3236">
        <w:t xml:space="preserve">. Projects have been delayed as a </w:t>
      </w:r>
      <w:r w:rsidR="006E46A6">
        <w:t>consequence</w:t>
      </w:r>
      <w:r w:rsidR="00FD3236" w:rsidRPr="00FD3236">
        <w:t xml:space="preserve"> of the </w:t>
      </w:r>
      <w:r w:rsidR="00860A07" w:rsidRPr="00FD3236">
        <w:t xml:space="preserve">direct communication </w:t>
      </w:r>
      <w:r w:rsidR="00860A07">
        <w:t xml:space="preserve">of the </w:t>
      </w:r>
      <w:r w:rsidR="00FD3236" w:rsidRPr="00FD3236">
        <w:t xml:space="preserve">British team's </w:t>
      </w:r>
      <w:r w:rsidR="00860A07">
        <w:t>clash</w:t>
      </w:r>
      <w:r w:rsidR="00FD3236" w:rsidRPr="00FD3236">
        <w:t xml:space="preserve"> with the </w:t>
      </w:r>
      <w:r w:rsidR="00860A07" w:rsidRPr="00FD3236">
        <w:t xml:space="preserve">more indirect </w:t>
      </w:r>
      <w:r w:rsidR="00860A07">
        <w:t xml:space="preserve">communication of </w:t>
      </w:r>
      <w:r w:rsidR="00D36FDE">
        <w:t xml:space="preserve">the </w:t>
      </w:r>
      <w:r w:rsidR="00FD3236" w:rsidRPr="00FD3236">
        <w:t xml:space="preserve">Indian </w:t>
      </w:r>
      <w:r w:rsidR="00860A07">
        <w:t>workforce</w:t>
      </w:r>
      <w:r w:rsidR="00FD3236" w:rsidRPr="00FD3236">
        <w:t>.</w:t>
      </w:r>
      <w:r w:rsidR="0071408D">
        <w:t xml:space="preserve"> </w:t>
      </w:r>
      <w:r w:rsidR="000576E6" w:rsidRPr="00A327A5">
        <w:t xml:space="preserve">A </w:t>
      </w:r>
      <w:r w:rsidR="00D36FDE">
        <w:t>remarkable</w:t>
      </w:r>
      <w:r w:rsidR="000576E6" w:rsidRPr="00A327A5">
        <w:t xml:space="preserve"> </w:t>
      </w:r>
      <w:r w:rsidR="00D36FDE">
        <w:t>feature</w:t>
      </w:r>
      <w:r w:rsidR="000576E6" w:rsidRPr="00A327A5">
        <w:t xml:space="preserve"> of the </w:t>
      </w:r>
      <w:r w:rsidR="00B440F2">
        <w:t xml:space="preserve">UK </w:t>
      </w:r>
      <w:r w:rsidR="000576E6" w:rsidRPr="00A327A5">
        <w:t xml:space="preserve">workforce is linguistic </w:t>
      </w:r>
      <w:r w:rsidR="00D36FDE">
        <w:t>diversity</w:t>
      </w:r>
      <w:r w:rsidR="000576E6" w:rsidRPr="00A327A5">
        <w:t xml:space="preserve">. A </w:t>
      </w:r>
      <w:r w:rsidR="00266AF0">
        <w:t>prime</w:t>
      </w:r>
      <w:r w:rsidR="000576E6" w:rsidRPr="00A327A5">
        <w:t xml:space="preserve"> </w:t>
      </w:r>
      <w:r w:rsidR="00266AF0">
        <w:t>illustration</w:t>
      </w:r>
      <w:r w:rsidR="000576E6" w:rsidRPr="00A327A5">
        <w:t xml:space="preserve"> is the National Health Service </w:t>
      </w:r>
      <w:r w:rsidR="00266AF0">
        <w:t xml:space="preserve">commonly known as </w:t>
      </w:r>
      <w:r w:rsidR="000576E6" w:rsidRPr="00A327A5">
        <w:t>NHS</w:t>
      </w:r>
      <w:r w:rsidR="009D788B">
        <w:t xml:space="preserve"> which provides long-term health </w:t>
      </w:r>
      <w:r w:rsidR="00226569">
        <w:t>advice</w:t>
      </w:r>
      <w:r w:rsidR="009D788B">
        <w:t xml:space="preserve"> to the entire population of the UK</w:t>
      </w:r>
      <w:r w:rsidR="000576E6" w:rsidRPr="00A327A5">
        <w:t xml:space="preserve">. </w:t>
      </w:r>
      <w:r w:rsidR="000E2568">
        <w:t>Linguistic issues</w:t>
      </w:r>
      <w:r w:rsidR="000576E6" w:rsidRPr="00A327A5">
        <w:t xml:space="preserve"> </w:t>
      </w:r>
      <w:r w:rsidR="000E2568">
        <w:t xml:space="preserve">among </w:t>
      </w:r>
      <w:r w:rsidR="000576E6" w:rsidRPr="00A327A5">
        <w:t xml:space="preserve">patients and medical </w:t>
      </w:r>
      <w:r w:rsidR="002C20BE">
        <w:t>practitioners</w:t>
      </w:r>
      <w:r w:rsidR="000576E6" w:rsidRPr="00A327A5">
        <w:t xml:space="preserve"> are </w:t>
      </w:r>
      <w:r w:rsidR="00061665">
        <w:t>feasible</w:t>
      </w:r>
      <w:r w:rsidR="000576E6" w:rsidRPr="00A327A5">
        <w:t xml:space="preserve"> since a </w:t>
      </w:r>
      <w:r w:rsidR="00061665">
        <w:t>considerable</w:t>
      </w:r>
      <w:r w:rsidR="000576E6" w:rsidRPr="00A327A5">
        <w:t xml:space="preserve"> </w:t>
      </w:r>
      <w:r w:rsidR="00061665">
        <w:t>amount</w:t>
      </w:r>
      <w:r w:rsidR="000576E6" w:rsidRPr="00A327A5">
        <w:t xml:space="preserve"> of healthcare </w:t>
      </w:r>
      <w:r w:rsidR="00061665">
        <w:t>employees</w:t>
      </w:r>
      <w:r w:rsidR="000576E6" w:rsidRPr="00A327A5">
        <w:t xml:space="preserve"> </w:t>
      </w:r>
      <w:r w:rsidR="00061665">
        <w:t>are</w:t>
      </w:r>
      <w:r w:rsidR="000576E6" w:rsidRPr="00A327A5">
        <w:t xml:space="preserve"> </w:t>
      </w:r>
      <w:r w:rsidR="00061665">
        <w:t>international</w:t>
      </w:r>
      <w:r w:rsidR="00B81F0F">
        <w:t xml:space="preserve"> </w:t>
      </w:r>
      <w:sdt>
        <w:sdtPr>
          <w:id w:val="-17933694"/>
          <w:citation/>
        </w:sdtPr>
        <w:sdtEndPr/>
        <w:sdtContent>
          <w:r w:rsidR="00B81F0F">
            <w:fldChar w:fldCharType="begin"/>
          </w:r>
          <w:r w:rsidR="00B81F0F">
            <w:rPr>
              <w:lang w:val="en-US"/>
            </w:rPr>
            <w:instrText xml:space="preserve"> CITATION Hea231 \l 1033 </w:instrText>
          </w:r>
          <w:r w:rsidR="00B81F0F">
            <w:fldChar w:fldCharType="separate"/>
          </w:r>
          <w:r w:rsidR="00B81F0F" w:rsidRPr="00B81F0F">
            <w:rPr>
              <w:noProof/>
              <w:lang w:val="en-US"/>
            </w:rPr>
            <w:t>(Healthcareers, 2023)</w:t>
          </w:r>
          <w:r w:rsidR="00B81F0F">
            <w:fldChar w:fldCharType="end"/>
          </w:r>
        </w:sdtContent>
      </w:sdt>
      <w:r w:rsidR="000576E6" w:rsidRPr="00A327A5">
        <w:t xml:space="preserve">. </w:t>
      </w:r>
      <w:r w:rsidR="003A663C">
        <w:t>Miscommunication and misinterpretation</w:t>
      </w:r>
      <w:r w:rsidR="000576E6" w:rsidRPr="00A327A5">
        <w:t xml:space="preserve"> about treatments</w:t>
      </w:r>
      <w:r w:rsidR="003A663C">
        <w:t xml:space="preserve">, plans </w:t>
      </w:r>
      <w:r w:rsidR="000576E6" w:rsidRPr="00A327A5">
        <w:t xml:space="preserve">or </w:t>
      </w:r>
      <w:r w:rsidR="003A663C">
        <w:t>diagnoses</w:t>
      </w:r>
      <w:r w:rsidR="000576E6" w:rsidRPr="00A327A5">
        <w:t xml:space="preserve"> </w:t>
      </w:r>
      <w:r w:rsidR="003A663C">
        <w:t>can</w:t>
      </w:r>
      <w:r w:rsidR="000576E6" w:rsidRPr="00A327A5">
        <w:t xml:space="preserve"> put patients' </w:t>
      </w:r>
      <w:r w:rsidR="003A663C">
        <w:t>trust, faith</w:t>
      </w:r>
      <w:r w:rsidR="000576E6" w:rsidRPr="00A327A5">
        <w:t xml:space="preserve"> and safety </w:t>
      </w:r>
      <w:r w:rsidR="003A663C">
        <w:t>in</w:t>
      </w:r>
      <w:r w:rsidR="000576E6" w:rsidRPr="00A327A5">
        <w:t xml:space="preserve"> danger. Stereotyp</w:t>
      </w:r>
      <w:r w:rsidR="003A663C">
        <w:t xml:space="preserve">ical </w:t>
      </w:r>
      <w:r w:rsidR="000576E6" w:rsidRPr="00A327A5">
        <w:t xml:space="preserve">perceptions </w:t>
      </w:r>
      <w:r w:rsidR="003A663C">
        <w:t>have also made</w:t>
      </w:r>
      <w:r w:rsidR="000576E6" w:rsidRPr="00A327A5">
        <w:t xml:space="preserve"> communication </w:t>
      </w:r>
      <w:r w:rsidR="003A663C">
        <w:t>complex and misleading</w:t>
      </w:r>
      <w:r w:rsidR="000576E6" w:rsidRPr="00A327A5">
        <w:t>.</w:t>
      </w:r>
      <w:r w:rsidR="003A489F">
        <w:t xml:space="preserve"> </w:t>
      </w:r>
      <w:r w:rsidRPr="00A327A5">
        <w:t xml:space="preserve">The banking </w:t>
      </w:r>
      <w:r w:rsidR="00950E6F">
        <w:t xml:space="preserve">sector </w:t>
      </w:r>
      <w:r w:rsidR="00FE140A">
        <w:t>is</w:t>
      </w:r>
      <w:r w:rsidRPr="00A327A5">
        <w:t xml:space="preserve"> a </w:t>
      </w:r>
      <w:r w:rsidR="008C3EAF">
        <w:t>remarkable example of such places of disruptive communication</w:t>
      </w:r>
      <w:r w:rsidRPr="00A327A5">
        <w:t xml:space="preserve">. </w:t>
      </w:r>
      <w:r w:rsidR="003A489F">
        <w:t>The female</w:t>
      </w:r>
      <w:r w:rsidRPr="00A327A5">
        <w:t xml:space="preserve"> </w:t>
      </w:r>
      <w:r w:rsidR="00FE140A">
        <w:t>workforce</w:t>
      </w:r>
      <w:r w:rsidRPr="00A327A5">
        <w:t xml:space="preserve"> at Barclays </w:t>
      </w:r>
      <w:r w:rsidR="00FE140A">
        <w:t>often</w:t>
      </w:r>
      <w:r w:rsidRPr="00A327A5">
        <w:t xml:space="preserve"> experienced gender </w:t>
      </w:r>
      <w:r w:rsidR="00FE140A">
        <w:t>discrimination</w:t>
      </w:r>
      <w:r w:rsidRPr="00A327A5">
        <w:t xml:space="preserve"> </w:t>
      </w:r>
      <w:r w:rsidR="00FE140A">
        <w:t xml:space="preserve">in getting paid as equally as male employees followed by </w:t>
      </w:r>
      <w:r w:rsidRPr="00A327A5">
        <w:t>result</w:t>
      </w:r>
      <w:r w:rsidR="00FE140A">
        <w:t>ing</w:t>
      </w:r>
      <w:r w:rsidRPr="00A327A5">
        <w:t xml:space="preserve"> in a lack of respect for their </w:t>
      </w:r>
      <w:r w:rsidR="00FE140A">
        <w:t>skills and capabilities</w:t>
      </w:r>
      <w:r w:rsidR="003A489F">
        <w:t xml:space="preserve"> </w:t>
      </w:r>
      <w:sdt>
        <w:sdtPr>
          <w:id w:val="-1618368005"/>
          <w:citation/>
        </w:sdtPr>
        <w:sdtEndPr/>
        <w:sdtContent>
          <w:r w:rsidR="003A489F">
            <w:fldChar w:fldCharType="begin"/>
          </w:r>
          <w:r w:rsidR="003A489F">
            <w:rPr>
              <w:lang w:val="en-US"/>
            </w:rPr>
            <w:instrText xml:space="preserve"> CITATION CNB18 \l 1033 </w:instrText>
          </w:r>
          <w:r w:rsidR="003A489F">
            <w:fldChar w:fldCharType="separate"/>
          </w:r>
          <w:r w:rsidR="003A489F" w:rsidRPr="003A489F">
            <w:rPr>
              <w:noProof/>
              <w:lang w:val="en-US"/>
            </w:rPr>
            <w:t>(CNBC, 2018)</w:t>
          </w:r>
          <w:r w:rsidR="003A489F">
            <w:fldChar w:fldCharType="end"/>
          </w:r>
        </w:sdtContent>
      </w:sdt>
      <w:r w:rsidRPr="00A327A5">
        <w:t xml:space="preserve">. </w:t>
      </w:r>
      <w:r w:rsidR="003A489F">
        <w:t>A</w:t>
      </w:r>
      <w:r w:rsidR="00BF2CED">
        <w:t xml:space="preserve"> deliberate </w:t>
      </w:r>
      <w:r w:rsidRPr="00A327A5">
        <w:t xml:space="preserve">effort </w:t>
      </w:r>
      <w:r w:rsidR="00BF2CED">
        <w:t>has been</w:t>
      </w:r>
      <w:r w:rsidRPr="00A327A5">
        <w:t xml:space="preserve"> made to </w:t>
      </w:r>
      <w:r w:rsidR="00BF2CED">
        <w:t>ensure</w:t>
      </w:r>
      <w:r w:rsidRPr="00A327A5">
        <w:t xml:space="preserve"> that all voices are heard</w:t>
      </w:r>
      <w:r w:rsidR="00BF2CED">
        <w:t xml:space="preserve"> and seen</w:t>
      </w:r>
      <w:r w:rsidRPr="00A327A5">
        <w:t xml:space="preserve"> in order to </w:t>
      </w:r>
      <w:r w:rsidR="00BF2CED">
        <w:t>establish</w:t>
      </w:r>
      <w:r w:rsidRPr="00A327A5">
        <w:t xml:space="preserve"> a more </w:t>
      </w:r>
      <w:r w:rsidR="00BF2CED">
        <w:t>comprehensive</w:t>
      </w:r>
      <w:r w:rsidRPr="00A327A5">
        <w:t xml:space="preserve"> discussion to overcome these </w:t>
      </w:r>
      <w:r w:rsidR="00BF2CED">
        <w:t>barriers</w:t>
      </w:r>
      <w:r w:rsidRPr="00A327A5">
        <w:t>.</w:t>
      </w:r>
      <w:r>
        <w:t xml:space="preserve"> </w:t>
      </w:r>
      <w:r w:rsidRPr="00D95F19">
        <w:t xml:space="preserve">Communication </w:t>
      </w:r>
      <w:r w:rsidR="00B5178D">
        <w:t>strategies</w:t>
      </w:r>
      <w:r w:rsidRPr="00D95F19">
        <w:t xml:space="preserve"> show generational</w:t>
      </w:r>
      <w:r w:rsidR="00B5178D">
        <w:t xml:space="preserve"> </w:t>
      </w:r>
      <w:r w:rsidR="00820AE9">
        <w:t>divergence</w:t>
      </w:r>
      <w:r w:rsidRPr="00D95F19">
        <w:t xml:space="preserve">. This </w:t>
      </w:r>
      <w:r w:rsidR="00820AE9">
        <w:t>issue</w:t>
      </w:r>
      <w:r w:rsidRPr="00D95F19">
        <w:t xml:space="preserve"> </w:t>
      </w:r>
      <w:r w:rsidR="00820AE9">
        <w:t>arose</w:t>
      </w:r>
      <w:r w:rsidRPr="00D95F19">
        <w:t xml:space="preserve"> </w:t>
      </w:r>
      <w:r w:rsidR="00820AE9">
        <w:t>while</w:t>
      </w:r>
      <w:r w:rsidRPr="00D95F19">
        <w:t xml:space="preserve"> </w:t>
      </w:r>
      <w:r w:rsidR="001D1716">
        <w:t>various UK organisations</w:t>
      </w:r>
      <w:r w:rsidRPr="00D95F19">
        <w:t xml:space="preserve"> tried to </w:t>
      </w:r>
      <w:r w:rsidR="00820AE9">
        <w:t>incorporate</w:t>
      </w:r>
      <w:r w:rsidRPr="00D95F19">
        <w:t xml:space="preserve"> </w:t>
      </w:r>
      <w:r w:rsidR="001D1716">
        <w:t>their</w:t>
      </w:r>
      <w:r w:rsidRPr="00D95F19">
        <w:t xml:space="preserve"> multigenerational workforce. </w:t>
      </w:r>
      <w:r w:rsidR="00C41A15">
        <w:t xml:space="preserve">According to Kottler </w:t>
      </w:r>
      <w:r w:rsidR="00C41A15">
        <w:rPr>
          <w:i/>
          <w:iCs/>
        </w:rPr>
        <w:t xml:space="preserve">et al. </w:t>
      </w:r>
      <w:r w:rsidR="00C41A15" w:rsidRPr="00C41A15">
        <w:t>(2021),</w:t>
      </w:r>
      <w:r w:rsidR="00C41A15">
        <w:rPr>
          <w:i/>
          <w:iCs/>
        </w:rPr>
        <w:t xml:space="preserve"> </w:t>
      </w:r>
      <w:r w:rsidR="00C41A15">
        <w:t>d</w:t>
      </w:r>
      <w:r w:rsidR="001D1716">
        <w:t>ue to the</w:t>
      </w:r>
      <w:r w:rsidRPr="00D95F19">
        <w:t xml:space="preserve"> hierarchical </w:t>
      </w:r>
      <w:r w:rsidR="001D1716">
        <w:t xml:space="preserve">organisational </w:t>
      </w:r>
      <w:r w:rsidRPr="00D95F19">
        <w:t>structure of the airline business</w:t>
      </w:r>
      <w:r w:rsidR="001E44A5">
        <w:t>es</w:t>
      </w:r>
      <w:r w:rsidRPr="00D95F19">
        <w:t xml:space="preserve">, there was </w:t>
      </w:r>
      <w:r w:rsidR="001E44A5">
        <w:t>often</w:t>
      </w:r>
      <w:r w:rsidRPr="00D95F19">
        <w:t xml:space="preserve"> a mismatch </w:t>
      </w:r>
      <w:r w:rsidR="001E44A5">
        <w:t>among the perceptions of</w:t>
      </w:r>
      <w:r w:rsidRPr="00D95F19">
        <w:t xml:space="preserve"> younger ground workers </w:t>
      </w:r>
      <w:r w:rsidR="001E44A5">
        <w:t>who preferred</w:t>
      </w:r>
      <w:r w:rsidRPr="00D95F19">
        <w:t xml:space="preserve"> digital communication </w:t>
      </w:r>
      <w:r w:rsidR="00F04D26">
        <w:t xml:space="preserve">strategies </w:t>
      </w:r>
      <w:r w:rsidRPr="00D95F19">
        <w:t xml:space="preserve">and senior pilots </w:t>
      </w:r>
      <w:r w:rsidR="00F04D26">
        <w:t>who</w:t>
      </w:r>
      <w:r w:rsidRPr="00D95F19">
        <w:t xml:space="preserve"> </w:t>
      </w:r>
      <w:r w:rsidR="000F35C2">
        <w:t>preferred</w:t>
      </w:r>
      <w:r w:rsidRPr="00D95F19">
        <w:t xml:space="preserve"> </w:t>
      </w:r>
      <w:r w:rsidR="000F35C2">
        <w:t>usual</w:t>
      </w:r>
      <w:r w:rsidRPr="00D95F19">
        <w:t xml:space="preserve"> communication </w:t>
      </w:r>
      <w:r w:rsidR="000F35C2">
        <w:t>strategies</w:t>
      </w:r>
      <w:r w:rsidRPr="00D95F19">
        <w:t xml:space="preserve">. Such </w:t>
      </w:r>
      <w:r w:rsidR="00690F45">
        <w:t>debate</w:t>
      </w:r>
      <w:r w:rsidRPr="00D95F19">
        <w:t xml:space="preserve"> can </w:t>
      </w:r>
      <w:r w:rsidR="00690F45">
        <w:t>hinder</w:t>
      </w:r>
      <w:r w:rsidRPr="00D95F19">
        <w:t xml:space="preserve"> </w:t>
      </w:r>
      <w:r w:rsidR="00690F45">
        <w:t>crucial</w:t>
      </w:r>
      <w:r w:rsidRPr="00D95F19">
        <w:t xml:space="preserve"> information</w:t>
      </w:r>
      <w:r w:rsidR="009E7DC8">
        <w:t xml:space="preserve"> sharing</w:t>
      </w:r>
      <w:r w:rsidRPr="00D95F19">
        <w:t xml:space="preserve">. </w:t>
      </w:r>
      <w:r w:rsidR="00BF10C4">
        <w:t>H</w:t>
      </w:r>
      <w:r w:rsidRPr="00D95F19">
        <w:t xml:space="preserve">ierarchy-based communication </w:t>
      </w:r>
      <w:r w:rsidR="00C53917">
        <w:t>can</w:t>
      </w:r>
      <w:r w:rsidRPr="00D95F19">
        <w:t xml:space="preserve"> be </w:t>
      </w:r>
      <w:r w:rsidR="00C53917">
        <w:t>difficult</w:t>
      </w:r>
      <w:r w:rsidRPr="00D95F19">
        <w:t>.</w:t>
      </w:r>
      <w:r w:rsidR="002472C4">
        <w:t xml:space="preserve"> </w:t>
      </w:r>
      <w:r w:rsidR="002472C4" w:rsidRPr="00D95F19">
        <w:t xml:space="preserve">Oxford University is </w:t>
      </w:r>
      <w:r w:rsidR="00CE10A5">
        <w:t>a major</w:t>
      </w:r>
      <w:r w:rsidR="002472C4" w:rsidRPr="00D95F19">
        <w:t xml:space="preserve"> illustration</w:t>
      </w:r>
      <w:r w:rsidR="00BF10C4">
        <w:t xml:space="preserve"> </w:t>
      </w:r>
      <w:r w:rsidR="00CE10A5">
        <w:t>of</w:t>
      </w:r>
      <w:r w:rsidR="00BF10C4">
        <w:t xml:space="preserve"> a diverse workforce setting</w:t>
      </w:r>
      <w:r w:rsidR="00EA675B">
        <w:t xml:space="preserve"> </w:t>
      </w:r>
      <w:sdt>
        <w:sdtPr>
          <w:id w:val="1618256273"/>
          <w:citation/>
        </w:sdtPr>
        <w:sdtEndPr/>
        <w:sdtContent>
          <w:r w:rsidR="00EA675B">
            <w:fldChar w:fldCharType="begin"/>
          </w:r>
          <w:r w:rsidR="00EA675B">
            <w:rPr>
              <w:lang w:val="en-US"/>
            </w:rPr>
            <w:instrText xml:space="preserve"> CITATION Uni237 \l 1033 </w:instrText>
          </w:r>
          <w:r w:rsidR="00EA675B">
            <w:fldChar w:fldCharType="separate"/>
          </w:r>
          <w:r w:rsidR="00EA675B" w:rsidRPr="00EA675B">
            <w:rPr>
              <w:noProof/>
              <w:lang w:val="en-US"/>
            </w:rPr>
            <w:t>(University Of Oxford, 2023)</w:t>
          </w:r>
          <w:r w:rsidR="00EA675B">
            <w:fldChar w:fldCharType="end"/>
          </w:r>
        </w:sdtContent>
      </w:sdt>
      <w:r w:rsidR="002472C4" w:rsidRPr="00D95F19">
        <w:t xml:space="preserve">. </w:t>
      </w:r>
      <w:r w:rsidR="008A22D6">
        <w:t>Whereas</w:t>
      </w:r>
      <w:r w:rsidR="002472C4" w:rsidRPr="00D95F19">
        <w:t xml:space="preserve"> communicating with </w:t>
      </w:r>
      <w:r w:rsidR="008A22D6">
        <w:t xml:space="preserve">the </w:t>
      </w:r>
      <w:r w:rsidR="002472C4" w:rsidRPr="00D95F19">
        <w:t xml:space="preserve">administrative </w:t>
      </w:r>
      <w:r w:rsidR="008A22D6">
        <w:t>workforce</w:t>
      </w:r>
      <w:r w:rsidR="002472C4" w:rsidRPr="00D95F19">
        <w:t xml:space="preserve"> from cultures that </w:t>
      </w:r>
      <w:r w:rsidR="008A22D6">
        <w:t>offer value to</w:t>
      </w:r>
      <w:r w:rsidR="002472C4" w:rsidRPr="00D95F19">
        <w:t xml:space="preserve"> </w:t>
      </w:r>
      <w:r w:rsidR="008A22D6">
        <w:t xml:space="preserve">hierarchical and </w:t>
      </w:r>
      <w:r w:rsidR="002472C4" w:rsidRPr="00D95F19">
        <w:t>formal</w:t>
      </w:r>
      <w:r w:rsidR="008A22D6">
        <w:t xml:space="preserve"> communication</w:t>
      </w:r>
      <w:r w:rsidR="002472C4" w:rsidRPr="00D95F19">
        <w:t xml:space="preserve">, </w:t>
      </w:r>
      <w:r w:rsidR="008A22D6">
        <w:t xml:space="preserve">academics might face difficulties that are </w:t>
      </w:r>
      <w:r w:rsidR="002472C4" w:rsidRPr="00D95F19">
        <w:t xml:space="preserve">used to flat hierarchies. This </w:t>
      </w:r>
      <w:r w:rsidR="00586C99">
        <w:t>can</w:t>
      </w:r>
      <w:r w:rsidR="002472C4" w:rsidRPr="00D95F19">
        <w:t xml:space="preserve"> </w:t>
      </w:r>
      <w:r w:rsidR="00586C99">
        <w:t>hinder</w:t>
      </w:r>
      <w:r w:rsidR="002472C4" w:rsidRPr="00D95F19">
        <w:t xml:space="preserve"> administrative </w:t>
      </w:r>
      <w:r w:rsidR="00586C99">
        <w:t>methods</w:t>
      </w:r>
      <w:r w:rsidR="002472C4" w:rsidRPr="00D95F19">
        <w:t xml:space="preserve"> and </w:t>
      </w:r>
      <w:r w:rsidR="00586C99">
        <w:t>discourage</w:t>
      </w:r>
      <w:r w:rsidR="002472C4" w:rsidRPr="00D95F19">
        <w:t xml:space="preserve"> teamwork.</w:t>
      </w:r>
      <w:r w:rsidR="00CC696B">
        <w:t xml:space="preserve"> </w:t>
      </w:r>
      <w:r w:rsidR="00CC696B" w:rsidRPr="005A1A38">
        <w:t xml:space="preserve">Cross-culturally, nonverbal </w:t>
      </w:r>
      <w:r w:rsidR="00CC696B">
        <w:t>communication</w:t>
      </w:r>
      <w:r w:rsidR="00CC696B" w:rsidRPr="005A1A38">
        <w:t xml:space="preserve"> might be </w:t>
      </w:r>
      <w:r w:rsidR="00CC696B">
        <w:t>obscure</w:t>
      </w:r>
      <w:r w:rsidR="00CC696B" w:rsidRPr="005A1A38">
        <w:t xml:space="preserve">. In this </w:t>
      </w:r>
      <w:r w:rsidR="005C72AC">
        <w:t>field</w:t>
      </w:r>
      <w:r w:rsidR="00CC696B" w:rsidRPr="005A1A38">
        <w:t xml:space="preserve">, the Metropolitan Police Service has </w:t>
      </w:r>
      <w:r w:rsidR="005C72AC">
        <w:t>faced several</w:t>
      </w:r>
      <w:r w:rsidR="00CC696B" w:rsidRPr="005A1A38">
        <w:t xml:space="preserve"> difficulties. </w:t>
      </w:r>
      <w:r w:rsidR="005C72AC">
        <w:t>Communication</w:t>
      </w:r>
      <w:r w:rsidR="00CC696B" w:rsidRPr="005A1A38">
        <w:t xml:space="preserve"> between officers from </w:t>
      </w:r>
      <w:r w:rsidR="005C72AC">
        <w:t>people with diverse</w:t>
      </w:r>
      <w:r w:rsidR="00CC696B" w:rsidRPr="005A1A38">
        <w:t xml:space="preserve"> cultural backgrounds </w:t>
      </w:r>
      <w:r w:rsidR="005C72AC">
        <w:t>followed by the public making</w:t>
      </w:r>
      <w:r w:rsidR="00CC696B" w:rsidRPr="005A1A38">
        <w:t xml:space="preserve"> </w:t>
      </w:r>
      <w:r w:rsidR="005C72AC">
        <w:t>various</w:t>
      </w:r>
      <w:r w:rsidR="00CC696B" w:rsidRPr="005A1A38">
        <w:t xml:space="preserve"> gestures that are </w:t>
      </w:r>
      <w:r w:rsidR="005C72AC">
        <w:t>usual and normal</w:t>
      </w:r>
      <w:r w:rsidR="00CC696B" w:rsidRPr="005A1A38">
        <w:t xml:space="preserve"> in </w:t>
      </w:r>
      <w:r w:rsidR="005C72AC">
        <w:t>their</w:t>
      </w:r>
      <w:r w:rsidR="00CC696B" w:rsidRPr="005A1A38">
        <w:t xml:space="preserve"> culture being </w:t>
      </w:r>
      <w:r w:rsidR="005C72AC">
        <w:t xml:space="preserve">misunderstood and misinterpreted in another culture. </w:t>
      </w:r>
      <w:r w:rsidR="00541AF6">
        <w:t>This can create cultural conflict</w:t>
      </w:r>
      <w:r w:rsidR="00CC696B" w:rsidRPr="005A1A38">
        <w:t xml:space="preserve"> </w:t>
      </w:r>
      <w:r w:rsidR="00541AF6">
        <w:t xml:space="preserve">leading to </w:t>
      </w:r>
      <w:r w:rsidR="00862A1E">
        <w:t>generating</w:t>
      </w:r>
      <w:r w:rsidR="00541AF6">
        <w:t xml:space="preserve"> communication barriers. In order to</w:t>
      </w:r>
      <w:r w:rsidR="00CC696B" w:rsidRPr="005A1A38">
        <w:t xml:space="preserve"> </w:t>
      </w:r>
      <w:r w:rsidR="00A33493">
        <w:t>assist</w:t>
      </w:r>
      <w:r w:rsidR="00CC696B" w:rsidRPr="005A1A38">
        <w:t xml:space="preserve"> community trust, it is </w:t>
      </w:r>
      <w:r w:rsidR="001D4BA5">
        <w:t>crucial</w:t>
      </w:r>
      <w:r w:rsidR="00CC696B" w:rsidRPr="005A1A38">
        <w:t xml:space="preserve"> that officers </w:t>
      </w:r>
      <w:r w:rsidR="007D5D9F">
        <w:t>get</w:t>
      </w:r>
      <w:r w:rsidR="00CC696B" w:rsidRPr="005A1A38">
        <w:t xml:space="preserve"> the </w:t>
      </w:r>
      <w:r w:rsidR="007D5D9F">
        <w:t xml:space="preserve">appropriate </w:t>
      </w:r>
      <w:r w:rsidR="00916F9D">
        <w:t>upskilling</w:t>
      </w:r>
      <w:r w:rsidR="00CC696B" w:rsidRPr="005A1A38">
        <w:t xml:space="preserve"> they need to comprehend these complexities.</w:t>
      </w:r>
      <w:r w:rsidR="00865D3F">
        <w:t xml:space="preserve"> </w:t>
      </w:r>
      <w:r w:rsidR="00865D3F" w:rsidRPr="005A1A38">
        <w:t xml:space="preserve">The heterogeneous workforce in the UK poses a </w:t>
      </w:r>
      <w:r w:rsidR="009B1D55">
        <w:t>variety</w:t>
      </w:r>
      <w:r w:rsidR="00865D3F" w:rsidRPr="005A1A38">
        <w:t xml:space="preserve"> of communication </w:t>
      </w:r>
      <w:r w:rsidR="009B1D55">
        <w:t>issues</w:t>
      </w:r>
      <w:r w:rsidR="00865D3F" w:rsidRPr="005A1A38">
        <w:t xml:space="preserve"> </w:t>
      </w:r>
      <w:r w:rsidR="000E3E34">
        <w:t>embedded</w:t>
      </w:r>
      <w:r w:rsidR="00865D3F" w:rsidRPr="005A1A38">
        <w:t xml:space="preserve"> in </w:t>
      </w:r>
      <w:r w:rsidR="000E3E34">
        <w:t xml:space="preserve">culture, </w:t>
      </w:r>
      <w:r w:rsidR="00865D3F" w:rsidRPr="005A1A38">
        <w:t xml:space="preserve">hierarchy, </w:t>
      </w:r>
      <w:r w:rsidR="000E3E34">
        <w:t xml:space="preserve">linguistic and </w:t>
      </w:r>
      <w:r w:rsidR="00865D3F" w:rsidRPr="005A1A38">
        <w:t>generational differences.</w:t>
      </w:r>
    </w:p>
    <w:p w14:paraId="1BF14310" w14:textId="14462FC8" w:rsidR="003C4A78" w:rsidRDefault="003C4A78" w:rsidP="003C4A78">
      <w:r>
        <w:t xml:space="preserve">Building effective business communication is very essential to continue business operations effectively and productively. It helps to increase the trust level between the workforce. It also encourages collaborative skills and team working opportunities very extensively between the workforces. Hiring multilingual staff is very beneficial for companies that support all their foreign business activities efficiently. It is very important to utilise clear, simple and concise language during any business operations. It also helps to ensure that the important messages during the meeting process are received by everyone without any complexities and confusion. However, hiring multilingual staff is always very difficult. Therefore, the business sectors can organise a few learning opportunities to adopt multiple language skills to continue business operations across the world. This is the reason the business sector should invest in language training programmes to upskill their workforces. This also offers a great process to improve the communication process in the workplace and to ensure that everyone is capable of continuing their communication process very effectively and efficiently. The managers of the companies should assure their workforces to not use any kinds of slang and idioms during the communication process because it brings very bad effects in the communication </w:t>
      </w:r>
      <w:sdt>
        <w:sdtPr>
          <w:id w:val="-1745333013"/>
          <w:citation/>
        </w:sdtPr>
        <w:sdtEndPr/>
        <w:sdtContent>
          <w:r>
            <w:fldChar w:fldCharType="begin"/>
          </w:r>
          <w:r>
            <w:rPr>
              <w:lang w:val="en-US"/>
            </w:rPr>
            <w:instrText xml:space="preserve"> CITATION Sim22 \l 1033 </w:instrText>
          </w:r>
          <w:r>
            <w:fldChar w:fldCharType="separate"/>
          </w:r>
          <w:r w:rsidRPr="00DC1813">
            <w:rPr>
              <w:noProof/>
              <w:lang w:val="en-US"/>
            </w:rPr>
            <w:t>(Simonandsimon, 2022)</w:t>
          </w:r>
          <w:r>
            <w:fldChar w:fldCharType="end"/>
          </w:r>
        </w:sdtContent>
      </w:sdt>
      <w:r>
        <w:t>. Clear communication is very vital for the communication processes. This also helps the workforces to improve their working cultures with the international workforces. The workforce should be aware of the cultural diversities between them and international colleagues. Otherwise, it will be difficult in their marketing operations across the world. The workforce should reflect their body language perfectly in their communication process. For example, effective eye contact is very important during the communication process and also encourage peoples to hear all the information properly. Therefore, the effective business communication process always captures the eyes of the people very gradually. </w:t>
      </w:r>
    </w:p>
    <w:p w14:paraId="63A3C74C" w14:textId="77777777" w:rsidR="003C4A78" w:rsidRDefault="003C4A78">
      <w:pPr>
        <w:spacing w:before="0" w:after="160" w:line="259" w:lineRule="auto"/>
        <w:jc w:val="left"/>
      </w:pPr>
      <w:r>
        <w:br w:type="page"/>
      </w:r>
    </w:p>
    <w:p w14:paraId="31AA80C6" w14:textId="77777777" w:rsidR="003C4A78" w:rsidRPr="0074701D" w:rsidRDefault="003C4A78" w:rsidP="003C4A78">
      <w:pPr>
        <w:rPr>
          <w:b/>
          <w:bCs/>
        </w:rPr>
      </w:pPr>
      <w:r w:rsidRPr="0074701D">
        <w:rPr>
          <w:b/>
          <w:bCs/>
        </w:rPr>
        <w:t>Conclusion </w:t>
      </w:r>
    </w:p>
    <w:p w14:paraId="4CB69A31" w14:textId="751AE818" w:rsidR="003C4A78" w:rsidRDefault="003C4A78" w:rsidP="003C4A78">
      <w:r>
        <w:t>The business culture of the UK has shown little positivity and negativity that impacts business communications. PwC shows more effective and productive business cultures than the other companies in the UK. The Hofstede and Jandt theories influence international business communication very productively. The primary factors of business culture in the UK are politeness, respectfulness, sincerity and punctuality which reflects the unique business culture in the UK. The people of the UK are known for their ironic sensibility that they utilise when they continue any international business operation. The business culture of the UK has not relied on the hierarchical structure that will provide a lot of scope to the workforce to implement inventive business ideas. It also represents new well-being for the countries. Language is the biggest barrier to the business communication process. This is the reason the company of the UK should focus on arranging numerous scops to improve the language barriers in the business communication process.</w:t>
      </w:r>
    </w:p>
    <w:p w14:paraId="45120FF6" w14:textId="77777777" w:rsidR="003C4A78" w:rsidRDefault="003C4A78" w:rsidP="00C41A15">
      <w:pPr>
        <w:spacing w:before="0"/>
      </w:pPr>
    </w:p>
    <w:p w14:paraId="01336E35" w14:textId="77777777" w:rsidR="009F7C47" w:rsidRDefault="00644719">
      <w:pPr>
        <w:spacing w:before="0" w:after="160" w:line="259" w:lineRule="auto"/>
        <w:jc w:val="left"/>
      </w:pPr>
      <w:r>
        <w:br w:type="page"/>
      </w:r>
    </w:p>
    <w:p w14:paraId="2D17A37F" w14:textId="77777777" w:rsidR="00607785" w:rsidRDefault="00644719" w:rsidP="00A208C5">
      <w:pPr>
        <w:rPr>
          <w:b/>
          <w:bCs/>
        </w:rPr>
      </w:pPr>
      <w:r w:rsidRPr="00FC2D3D">
        <w:rPr>
          <w:b/>
          <w:bCs/>
        </w:rPr>
        <w:t>References</w:t>
      </w:r>
    </w:p>
    <w:p w14:paraId="4FC30B8E" w14:textId="77777777" w:rsidR="00AC2D0F" w:rsidRPr="00DC1813" w:rsidRDefault="00AC2D0F" w:rsidP="003C4A78">
      <w:r w:rsidRPr="00DC1813">
        <w:t xml:space="preserve">Avea, </w:t>
      </w:r>
      <w:r>
        <w:t>(</w:t>
      </w:r>
      <w:r w:rsidRPr="00DC1813">
        <w:t>2022</w:t>
      </w:r>
      <w:r>
        <w:t>)</w:t>
      </w:r>
      <w:r w:rsidRPr="00DC1813">
        <w:t xml:space="preserve">. </w:t>
      </w:r>
      <w:r w:rsidRPr="00DC1813">
        <w:rPr>
          <w:i/>
          <w:iCs/>
        </w:rPr>
        <w:t>New AVEVA Study Finds 8 out of 10 (84%) Industrial Multinationals Make Key Decisions Without Vital Data.</w:t>
      </w:r>
      <w:r w:rsidRPr="00DC1813">
        <w:t xml:space="preserve"> [Online] Available at: https://www.aveva.com/en/about/news/press-releases/2022/new-aveva-study-finds-8-out-of-10-industrial-multinationals-make-key-decisions-without-vital-data/</w:t>
      </w:r>
      <w:r>
        <w:t xml:space="preserve"> </w:t>
      </w:r>
      <w:r w:rsidRPr="00DC1813">
        <w:t>[Accessed 17 Aug 2023].</w:t>
      </w:r>
    </w:p>
    <w:p w14:paraId="089F1B09" w14:textId="77777777" w:rsidR="00AC2D0F" w:rsidRDefault="00AC2D0F" w:rsidP="002D0F56">
      <w:r>
        <w:t xml:space="preserve">CFI, (2023). </w:t>
      </w:r>
      <w:r w:rsidRPr="002D0588">
        <w:rPr>
          <w:i/>
          <w:iCs/>
        </w:rPr>
        <w:t>Hofstede’s Cultural Dimensions Theory</w:t>
      </w:r>
      <w:r>
        <w:t xml:space="preserve">. [Online] Available at: </w:t>
      </w:r>
      <w:r w:rsidRPr="002D0588">
        <w:t>https://corporatefinanceinstitute.com/resources/management/hofstedes-cultural-dimensions-theory/</w:t>
      </w:r>
      <w:r>
        <w:t xml:space="preserve"> [Accessed 16 August 2023].</w:t>
      </w:r>
    </w:p>
    <w:p w14:paraId="5ADCD094" w14:textId="77777777" w:rsidR="00AC2D0F" w:rsidRDefault="00AC2D0F" w:rsidP="003C4A78">
      <w:r>
        <w:t xml:space="preserve">CNBC, (2018). </w:t>
      </w:r>
      <w:r w:rsidRPr="003C4A78">
        <w:rPr>
          <w:i/>
          <w:iCs/>
        </w:rPr>
        <w:t>Barclays’ female employees get paid half as much as males.</w:t>
      </w:r>
      <w:r>
        <w:t xml:space="preserve"> [Online] Available at: </w:t>
      </w:r>
      <w:r w:rsidRPr="003C4A78">
        <w:t>https://www.cnbc.com/2018/02/22/female-barclays-employees-earn-half-of-what-male-peers-do-on-average.html</w:t>
      </w:r>
      <w:r>
        <w:t xml:space="preserve"> [Accessed 17 08 2023].</w:t>
      </w:r>
    </w:p>
    <w:p w14:paraId="643AB354" w14:textId="77777777" w:rsidR="00AC2D0F" w:rsidRPr="00DC1813" w:rsidRDefault="00AC2D0F" w:rsidP="003C4A78">
      <w:proofErr w:type="spellStart"/>
      <w:r w:rsidRPr="00DC1813">
        <w:t>Delloitte</w:t>
      </w:r>
      <w:proofErr w:type="spellEnd"/>
      <w:r w:rsidRPr="00DC1813">
        <w:t xml:space="preserve">, </w:t>
      </w:r>
      <w:r>
        <w:t>(</w:t>
      </w:r>
      <w:r w:rsidRPr="00DC1813">
        <w:t>2023</w:t>
      </w:r>
      <w:r>
        <w:t>)</w:t>
      </w:r>
      <w:r w:rsidRPr="00DC1813">
        <w:t xml:space="preserve">. </w:t>
      </w:r>
      <w:r w:rsidRPr="00DC1813">
        <w:rPr>
          <w:i/>
          <w:iCs/>
        </w:rPr>
        <w:t>Employee Benefits.</w:t>
      </w:r>
      <w:r w:rsidRPr="00DC1813">
        <w:t xml:space="preserve"> [Online] Available at: https://www2.deloitte.com/tw/en/pages/careers/articles/employee-benefit.htm</w:t>
      </w:r>
      <w:r>
        <w:t xml:space="preserve"> </w:t>
      </w:r>
      <w:r w:rsidRPr="00DC1813">
        <w:t>[Accessed 17 Aug 2023].</w:t>
      </w:r>
    </w:p>
    <w:p w14:paraId="3AFE7721" w14:textId="77777777" w:rsidR="00AC2D0F" w:rsidRDefault="00AC2D0F" w:rsidP="003C4A78">
      <w:r>
        <w:t xml:space="preserve">Forbes, 2023. </w:t>
      </w:r>
      <w:r w:rsidRPr="003C4A78">
        <w:rPr>
          <w:i/>
          <w:iCs/>
        </w:rPr>
        <w:t>As Jaguar Land Rover Generates Good News, Hurdles Will Take Some Jumping.</w:t>
      </w:r>
      <w:r>
        <w:t xml:space="preserve"> [Online] Available at: </w:t>
      </w:r>
      <w:r w:rsidRPr="003C4A78">
        <w:t>https://www.forbes.com/sites/neilwinton/2023/02/07/as-jaguar-land-rover-generates-good-news-hurdles-will-take-some-jumping/?sh=29e449dd538a</w:t>
      </w:r>
      <w:r>
        <w:t xml:space="preserve"> [Accessed 17 08 2023].</w:t>
      </w:r>
    </w:p>
    <w:p w14:paraId="4F2D101E" w14:textId="77777777" w:rsidR="00AC2D0F" w:rsidRDefault="00AC2D0F" w:rsidP="002D0F56">
      <w:pPr>
        <w:rPr>
          <w:lang w:val="en-US"/>
        </w:rPr>
      </w:pPr>
      <w:r w:rsidRPr="007E4FF0">
        <w:rPr>
          <w:lang w:val="en-US"/>
        </w:rPr>
        <w:t xml:space="preserve">Gallego-Álvarez, I. and Pucheta-Martínez, M.C., </w:t>
      </w:r>
      <w:r>
        <w:rPr>
          <w:lang w:val="en-US"/>
        </w:rPr>
        <w:t>(</w:t>
      </w:r>
      <w:r w:rsidRPr="007E4FF0">
        <w:rPr>
          <w:lang w:val="en-US"/>
        </w:rPr>
        <w:t>2021</w:t>
      </w:r>
      <w:r>
        <w:rPr>
          <w:lang w:val="en-US"/>
        </w:rPr>
        <w:t>)</w:t>
      </w:r>
      <w:r w:rsidRPr="007E4FF0">
        <w:rPr>
          <w:lang w:val="en-US"/>
        </w:rPr>
        <w:t xml:space="preserve">. </w:t>
      </w:r>
      <w:r w:rsidRPr="007E4FF0">
        <w:rPr>
          <w:i/>
          <w:iCs/>
          <w:lang w:val="en-US"/>
        </w:rPr>
        <w:t>Hofstede’s cultural dimensions and R&amp;D intensity as an innovation strategy: A view from different institutional contexts</w:t>
      </w:r>
      <w:r w:rsidRPr="007E4FF0">
        <w:rPr>
          <w:lang w:val="en-US"/>
        </w:rPr>
        <w:t>. Eurasian Business Review, 11, pp.191-220.</w:t>
      </w:r>
    </w:p>
    <w:p w14:paraId="0ED034A8" w14:textId="77777777" w:rsidR="00AC2D0F" w:rsidRDefault="00AC2D0F" w:rsidP="00A34259">
      <w:pPr>
        <w:rPr>
          <w:lang w:val="en-US"/>
        </w:rPr>
      </w:pPr>
      <w:proofErr w:type="spellStart"/>
      <w:r w:rsidRPr="00C9548B">
        <w:rPr>
          <w:lang w:val="en-US"/>
        </w:rPr>
        <w:t>Hatakka</w:t>
      </w:r>
      <w:proofErr w:type="spellEnd"/>
      <w:r w:rsidRPr="00C9548B">
        <w:rPr>
          <w:lang w:val="en-US"/>
        </w:rPr>
        <w:t xml:space="preserve">, M., </w:t>
      </w:r>
      <w:r>
        <w:rPr>
          <w:lang w:val="en-US"/>
        </w:rPr>
        <w:t>(</w:t>
      </w:r>
      <w:r w:rsidRPr="00C9548B">
        <w:rPr>
          <w:lang w:val="en-US"/>
        </w:rPr>
        <w:t>2021</w:t>
      </w:r>
      <w:r>
        <w:rPr>
          <w:lang w:val="en-US"/>
        </w:rPr>
        <w:t>)</w:t>
      </w:r>
      <w:r w:rsidRPr="00C9548B">
        <w:rPr>
          <w:lang w:val="en-US"/>
        </w:rPr>
        <w:t xml:space="preserve">. The importance of raising the awareness of Intercultural Communication Skills. In </w:t>
      </w:r>
      <w:r w:rsidRPr="00C9548B">
        <w:rPr>
          <w:i/>
          <w:iCs/>
          <w:lang w:val="en-US"/>
        </w:rPr>
        <w:t>EDULEARN21 Proceedings</w:t>
      </w:r>
      <w:r w:rsidRPr="00C9548B">
        <w:rPr>
          <w:lang w:val="en-US"/>
        </w:rPr>
        <w:t xml:space="preserve"> (pp. 6862-6865). IATED.</w:t>
      </w:r>
    </w:p>
    <w:p w14:paraId="6480B7C4" w14:textId="77777777" w:rsidR="00AC2D0F" w:rsidRDefault="00AC2D0F" w:rsidP="003C4A78">
      <w:proofErr w:type="spellStart"/>
      <w:r>
        <w:t>Healthcareers</w:t>
      </w:r>
      <w:proofErr w:type="spellEnd"/>
      <w:r>
        <w:t xml:space="preserve">, (2023). </w:t>
      </w:r>
      <w:r w:rsidRPr="003C4A78">
        <w:rPr>
          <w:i/>
          <w:iCs/>
        </w:rPr>
        <w:t>Overseas health professionals.</w:t>
      </w:r>
      <w:r>
        <w:t xml:space="preserve"> [Online] Available at: </w:t>
      </w:r>
      <w:r w:rsidRPr="003C4A78">
        <w:t>https://www.healthcareers.nhs.uk/working-health/overseas-health-professionals</w:t>
      </w:r>
      <w:r>
        <w:t xml:space="preserve"> [Accessed 17 08 2023].</w:t>
      </w:r>
    </w:p>
    <w:p w14:paraId="3916D6E2" w14:textId="77777777" w:rsidR="00AC2D0F" w:rsidRDefault="00AC2D0F" w:rsidP="00A34259">
      <w:pPr>
        <w:rPr>
          <w:lang w:val="en-US"/>
        </w:rPr>
      </w:pPr>
      <w:r w:rsidRPr="00C9548B">
        <w:rPr>
          <w:lang w:val="en-US"/>
        </w:rPr>
        <w:t xml:space="preserve">Jackson, J., </w:t>
      </w:r>
      <w:r>
        <w:rPr>
          <w:lang w:val="en-US"/>
        </w:rPr>
        <w:t>(</w:t>
      </w:r>
      <w:r w:rsidRPr="00C9548B">
        <w:rPr>
          <w:lang w:val="en-US"/>
        </w:rPr>
        <w:t>2019</w:t>
      </w:r>
      <w:r>
        <w:rPr>
          <w:lang w:val="en-US"/>
        </w:rPr>
        <w:t>)</w:t>
      </w:r>
      <w:r w:rsidRPr="00C9548B">
        <w:rPr>
          <w:lang w:val="en-US"/>
        </w:rPr>
        <w:t xml:space="preserve">. </w:t>
      </w:r>
      <w:r w:rsidRPr="00C9548B">
        <w:rPr>
          <w:i/>
          <w:iCs/>
          <w:lang w:val="en-US"/>
        </w:rPr>
        <w:t>Introducing language and intercultural communication</w:t>
      </w:r>
      <w:r w:rsidRPr="00C9548B">
        <w:rPr>
          <w:lang w:val="en-US"/>
        </w:rPr>
        <w:t>. Routledge.</w:t>
      </w:r>
    </w:p>
    <w:p w14:paraId="3C3E7F88" w14:textId="77777777" w:rsidR="00AC2D0F" w:rsidRDefault="00AC2D0F" w:rsidP="003C4A78">
      <w:pPr>
        <w:pStyle w:val="Bibliography"/>
      </w:pPr>
      <w:r w:rsidRPr="007F60F4">
        <w:t xml:space="preserve">Kotter, J.P., Brown, T., Martin, R.L. and Rigby, D.K., </w:t>
      </w:r>
      <w:r>
        <w:t>(</w:t>
      </w:r>
      <w:r w:rsidRPr="007F60F4">
        <w:t>2021</w:t>
      </w:r>
      <w:r>
        <w:t>)</w:t>
      </w:r>
      <w:r w:rsidRPr="007F60F4">
        <w:t xml:space="preserve">. </w:t>
      </w:r>
      <w:r w:rsidRPr="00DE5D65">
        <w:rPr>
          <w:i/>
          <w:iCs/>
        </w:rPr>
        <w:t>HBR's 10 Must Reads on Change Management, Vol. 2 (with bonus article" Accelerate!" by John P. Kotter</w:t>
      </w:r>
      <w:r w:rsidRPr="007F60F4">
        <w:t>). Harvard Business Press.</w:t>
      </w:r>
    </w:p>
    <w:p w14:paraId="44AF5FAB" w14:textId="77777777" w:rsidR="00AC2D0F" w:rsidRPr="00DC1813" w:rsidRDefault="00AC2D0F" w:rsidP="003C4A78">
      <w:r w:rsidRPr="00DC1813">
        <w:t xml:space="preserve">Milne, S., </w:t>
      </w:r>
      <w:r>
        <w:t>(</w:t>
      </w:r>
      <w:r w:rsidRPr="00DC1813">
        <w:t>2023</w:t>
      </w:r>
      <w:r>
        <w:t>)</w:t>
      </w:r>
      <w:r w:rsidRPr="00DC1813">
        <w:t xml:space="preserve">. </w:t>
      </w:r>
      <w:r w:rsidRPr="00DC1813">
        <w:rPr>
          <w:i/>
          <w:iCs/>
        </w:rPr>
        <w:t>Business culture in the UK.</w:t>
      </w:r>
      <w:r w:rsidRPr="00DC1813">
        <w:t xml:space="preserve"> [Online] Available at: https://www.expatica.com/uk/working/employment-basics/uk-business-culture-103182/</w:t>
      </w:r>
      <w:r>
        <w:t xml:space="preserve"> </w:t>
      </w:r>
      <w:r w:rsidRPr="00DC1813">
        <w:t>[Accessed 17 Aug 2023].</w:t>
      </w:r>
    </w:p>
    <w:p w14:paraId="16F6061B" w14:textId="77777777" w:rsidR="00AC2D0F" w:rsidRDefault="00AC2D0F" w:rsidP="002D0F56">
      <w:r>
        <w:t xml:space="preserve">PwC, (2023). </w:t>
      </w:r>
      <w:r w:rsidRPr="002D0588">
        <w:rPr>
          <w:i/>
          <w:iCs/>
        </w:rPr>
        <w:t>About us</w:t>
      </w:r>
      <w:r>
        <w:t xml:space="preserve">. [Online] Available at: </w:t>
      </w:r>
      <w:r w:rsidRPr="002D0588">
        <w:t>https://www.pwc.com/gx/en/about.html</w:t>
      </w:r>
      <w:r>
        <w:t xml:space="preserve"> [Accessed 16 August 2023].</w:t>
      </w:r>
    </w:p>
    <w:p w14:paraId="7754EB42" w14:textId="77777777" w:rsidR="00AC2D0F" w:rsidRDefault="00AC2D0F" w:rsidP="002D0F56">
      <w:r>
        <w:t xml:space="preserve">PwC, (2023). </w:t>
      </w:r>
      <w:r w:rsidRPr="002D0588">
        <w:rPr>
          <w:i/>
          <w:iCs/>
        </w:rPr>
        <w:t>Multidisciplinary perspectives, powered by technology - uncovering, untangling and understanding the world</w:t>
      </w:r>
      <w:r>
        <w:t xml:space="preserve">. [Online] Available at: </w:t>
      </w:r>
      <w:r w:rsidRPr="002D0588">
        <w:t>https://www.pwc.com/gx/en/the-new-equation.html?WT.mc_id=CT3-PL300-DM1-TR2-LS4-ND30-TTA9-CN_the-new-equation-tne&amp;gclid=Cj0KCQjw_5unBhCMARIsACZyzS0zlyW_LnO009UOWoZQ6uDNJZ--BOxKCK9dIKr4MKb29wP-wNV97IwaAiBNEALw_wcB&amp;gclsrc=aw.ds</w:t>
      </w:r>
      <w:r>
        <w:t xml:space="preserve"> [Accessed 16 August 2023].</w:t>
      </w:r>
    </w:p>
    <w:p w14:paraId="0FD23EB0" w14:textId="77777777" w:rsidR="00AC2D0F" w:rsidRPr="00DC1813" w:rsidRDefault="00AC2D0F" w:rsidP="003C4A78">
      <w:proofErr w:type="spellStart"/>
      <w:r w:rsidRPr="00DC1813">
        <w:t>Pwc</w:t>
      </w:r>
      <w:proofErr w:type="spellEnd"/>
      <w:r w:rsidRPr="00DC1813">
        <w:t xml:space="preserve">, </w:t>
      </w:r>
      <w:r>
        <w:t>(</w:t>
      </w:r>
      <w:r w:rsidRPr="00DC1813">
        <w:t>2023</w:t>
      </w:r>
      <w:r w:rsidRPr="00DC1813">
        <w:rPr>
          <w:i/>
          <w:iCs/>
        </w:rPr>
        <w:t>). Staff turnover is a consequence of how a company works.</w:t>
      </w:r>
      <w:r w:rsidRPr="00DC1813">
        <w:t xml:space="preserve"> [Online] Available at: https://www.pwc.com/sk/en/expert-articles/staff-turnover.html</w:t>
      </w:r>
      <w:r>
        <w:t xml:space="preserve"> </w:t>
      </w:r>
      <w:r w:rsidRPr="00DC1813">
        <w:t>[Accessed 17 Aug 2023].</w:t>
      </w:r>
    </w:p>
    <w:p w14:paraId="0FBB9538" w14:textId="77777777" w:rsidR="00AC2D0F" w:rsidRDefault="00AC2D0F" w:rsidP="002D0F56">
      <w:pPr>
        <w:rPr>
          <w:lang w:val="en-US"/>
        </w:rPr>
      </w:pPr>
      <w:r w:rsidRPr="00581EBF">
        <w:rPr>
          <w:lang w:val="en-US"/>
        </w:rPr>
        <w:t xml:space="preserve">Rojo, J., Everett, B., Ramjan, L.M., Hunt, L. and </w:t>
      </w:r>
      <w:proofErr w:type="spellStart"/>
      <w:r w:rsidRPr="00581EBF">
        <w:rPr>
          <w:lang w:val="en-US"/>
        </w:rPr>
        <w:t>Salamonson</w:t>
      </w:r>
      <w:proofErr w:type="spellEnd"/>
      <w:r w:rsidRPr="00581EBF">
        <w:rPr>
          <w:lang w:val="en-US"/>
        </w:rPr>
        <w:t xml:space="preserve">, Y., </w:t>
      </w:r>
      <w:r>
        <w:rPr>
          <w:lang w:val="en-US"/>
        </w:rPr>
        <w:t>(</w:t>
      </w:r>
      <w:r w:rsidRPr="00581EBF">
        <w:rPr>
          <w:lang w:val="en-US"/>
        </w:rPr>
        <w:t>2020</w:t>
      </w:r>
      <w:r>
        <w:rPr>
          <w:lang w:val="en-US"/>
        </w:rPr>
        <w:t>)</w:t>
      </w:r>
      <w:r w:rsidRPr="00581EBF">
        <w:rPr>
          <w:lang w:val="en-US"/>
        </w:rPr>
        <w:t xml:space="preserve">. </w:t>
      </w:r>
      <w:r w:rsidRPr="00581EBF">
        <w:rPr>
          <w:i/>
          <w:iCs/>
          <w:lang w:val="en-US"/>
        </w:rPr>
        <w:t>Hofstede's cultural dimensions as the explanatory framework for performance issues during clinical placement: A mixed methods study</w:t>
      </w:r>
      <w:r w:rsidRPr="00581EBF">
        <w:rPr>
          <w:lang w:val="en-US"/>
        </w:rPr>
        <w:t>. Nurse education today, 94, p.104581.</w:t>
      </w:r>
    </w:p>
    <w:p w14:paraId="2A58506C" w14:textId="77777777" w:rsidR="00AC2D0F" w:rsidRPr="00DC1813" w:rsidRDefault="00AC2D0F" w:rsidP="003C4A78">
      <w:r w:rsidRPr="00DC1813">
        <w:t xml:space="preserve">Sage, </w:t>
      </w:r>
      <w:r>
        <w:t>(</w:t>
      </w:r>
      <w:r w:rsidRPr="00DC1813">
        <w:t>2023</w:t>
      </w:r>
      <w:r>
        <w:t>)</w:t>
      </w:r>
      <w:r w:rsidRPr="00DC1813">
        <w:t xml:space="preserve">. </w:t>
      </w:r>
      <w:r w:rsidRPr="00DC1813">
        <w:rPr>
          <w:i/>
          <w:iCs/>
        </w:rPr>
        <w:t>Software and services for every business.</w:t>
      </w:r>
      <w:r w:rsidRPr="00DC1813">
        <w:t xml:space="preserve"> [Online] Available at: https://www.sage.com/en-us/products/</w:t>
      </w:r>
      <w:r>
        <w:t xml:space="preserve"> </w:t>
      </w:r>
      <w:r w:rsidRPr="00DC1813">
        <w:t>[Accessed 17 Aug 2023].</w:t>
      </w:r>
    </w:p>
    <w:p w14:paraId="1912193A" w14:textId="77777777" w:rsidR="00AC2D0F" w:rsidRPr="00DC1813" w:rsidRDefault="00AC2D0F" w:rsidP="003C4A78">
      <w:proofErr w:type="spellStart"/>
      <w:r w:rsidRPr="00DC1813">
        <w:t>Santandertrade</w:t>
      </w:r>
      <w:proofErr w:type="spellEnd"/>
      <w:r w:rsidRPr="00DC1813">
        <w:t xml:space="preserve">, </w:t>
      </w:r>
      <w:r>
        <w:t>(</w:t>
      </w:r>
      <w:r w:rsidRPr="00DC1813">
        <w:t>2023</w:t>
      </w:r>
      <w:r>
        <w:t>)</w:t>
      </w:r>
      <w:r w:rsidRPr="00DC1813">
        <w:t xml:space="preserve">. </w:t>
      </w:r>
      <w:r w:rsidRPr="00DC1813">
        <w:rPr>
          <w:i/>
          <w:iCs/>
        </w:rPr>
        <w:t>Tools and resources to help your company expand globally.</w:t>
      </w:r>
      <w:r w:rsidRPr="00DC1813">
        <w:t xml:space="preserve"> [Online] Available at: https://santandertrade.com/en/portal/establish-overseas/united-kingdom/business-practices</w:t>
      </w:r>
      <w:r>
        <w:t xml:space="preserve"> </w:t>
      </w:r>
      <w:r w:rsidRPr="00DC1813">
        <w:t>[Accessed 17 Aug 2023].</w:t>
      </w:r>
    </w:p>
    <w:p w14:paraId="665E7F50" w14:textId="77777777" w:rsidR="00AC2D0F" w:rsidRPr="00DC1813" w:rsidRDefault="00AC2D0F" w:rsidP="003C4A78">
      <w:proofErr w:type="spellStart"/>
      <w:r w:rsidRPr="00DC1813">
        <w:t>Simonandsimon</w:t>
      </w:r>
      <w:proofErr w:type="spellEnd"/>
      <w:r w:rsidRPr="00DC1813">
        <w:t xml:space="preserve">, </w:t>
      </w:r>
      <w:r>
        <w:t>(</w:t>
      </w:r>
      <w:r w:rsidRPr="00DC1813">
        <w:t>2022</w:t>
      </w:r>
      <w:r>
        <w:t>)</w:t>
      </w:r>
      <w:r w:rsidRPr="00DC1813">
        <w:t xml:space="preserve">. </w:t>
      </w:r>
      <w:r w:rsidRPr="00DC1813">
        <w:rPr>
          <w:i/>
          <w:iCs/>
        </w:rPr>
        <w:t>12 Ways to Improve International Business Communication.</w:t>
      </w:r>
      <w:r w:rsidRPr="00DC1813">
        <w:t xml:space="preserve"> [Online] Available at: https://www.simonandsimon.co.uk/blog/12-ways-to-improve-international-business-communication</w:t>
      </w:r>
      <w:r>
        <w:t xml:space="preserve"> </w:t>
      </w:r>
      <w:r w:rsidRPr="00DC1813">
        <w:t>[Accessed 18 Aug 2023].</w:t>
      </w:r>
    </w:p>
    <w:p w14:paraId="52471793" w14:textId="77777777" w:rsidR="00AC2D0F" w:rsidRDefault="00AC2D0F" w:rsidP="003C4A78">
      <w:r>
        <w:t xml:space="preserve">University Of Oxford, (2023). </w:t>
      </w:r>
      <w:r w:rsidRPr="003C4A78">
        <w:rPr>
          <w:i/>
          <w:iCs/>
        </w:rPr>
        <w:t>Inclusive workplace.</w:t>
      </w:r>
      <w:r>
        <w:t xml:space="preserve"> [Online] Available at: </w:t>
      </w:r>
      <w:r w:rsidRPr="003C4A78">
        <w:t>https://edu.admin.ox.ac.uk/inclusive-workplace</w:t>
      </w:r>
      <w:r>
        <w:t xml:space="preserve"> [Accessed 17 08 2023].</w:t>
      </w:r>
    </w:p>
    <w:p w14:paraId="0C603161" w14:textId="77777777" w:rsidR="00AC2D0F" w:rsidRDefault="00AC2D0F" w:rsidP="002D0F56">
      <w:proofErr w:type="spellStart"/>
      <w:r>
        <w:t>Worldbusinessculture</w:t>
      </w:r>
      <w:proofErr w:type="spellEnd"/>
      <w:r>
        <w:t xml:space="preserve">, (2023). </w:t>
      </w:r>
      <w:r w:rsidRPr="002D0588">
        <w:rPr>
          <w:i/>
          <w:iCs/>
        </w:rPr>
        <w:t>British Business Communication Styles</w:t>
      </w:r>
      <w:r>
        <w:t xml:space="preserve">. [Online] Available at: </w:t>
      </w:r>
      <w:r w:rsidRPr="002D0588">
        <w:t>https://www.worldbusinessculture.com/country-profiles/great-britain/business-communication-style/</w:t>
      </w:r>
      <w:r>
        <w:t xml:space="preserve"> [Accessed 16 August 2023].</w:t>
      </w:r>
    </w:p>
    <w:p w14:paraId="7D397F11" w14:textId="77777777" w:rsidR="00A34259" w:rsidRDefault="00A34259" w:rsidP="002D0F56"/>
    <w:p w14:paraId="5520BB8C" w14:textId="77777777" w:rsidR="002D0F56" w:rsidRDefault="002D0F56" w:rsidP="003C4A78"/>
    <w:p w14:paraId="51AF3B2F" w14:textId="77777777" w:rsidR="003C4A78" w:rsidRDefault="003C4A78" w:rsidP="003C4A78"/>
    <w:p w14:paraId="1F714DEB" w14:textId="77777777" w:rsidR="003C4A78" w:rsidRPr="003C4A78" w:rsidRDefault="003C4A78" w:rsidP="003C4A78"/>
    <w:p w14:paraId="73FDE364" w14:textId="77777777" w:rsidR="003C4A78" w:rsidRPr="003C4A78" w:rsidRDefault="003C4A78" w:rsidP="003C4A78"/>
    <w:sdt>
      <w:sdtPr>
        <w:id w:val="111145805"/>
        <w:bibliography/>
      </w:sdtPr>
      <w:sdtEndPr/>
      <w:sdtContent>
        <w:p w14:paraId="294C8969" w14:textId="77777777" w:rsidR="00622120" w:rsidRDefault="00622120" w:rsidP="00622120">
          <w:pPr>
            <w:pStyle w:val="Bibliography"/>
          </w:pPr>
        </w:p>
        <w:p w14:paraId="78403D29" w14:textId="77777777" w:rsidR="007F60F4" w:rsidRPr="00946BE8" w:rsidRDefault="00F86B8D" w:rsidP="007F60F4">
          <w:pPr>
            <w:pStyle w:val="Bibliography"/>
          </w:pPr>
        </w:p>
      </w:sdtContent>
    </w:sdt>
    <w:sectPr w:rsidR="007F60F4" w:rsidRPr="00946BE8" w:rsidSect="00A208C5">
      <w:headerReference w:type="default" r:id="rId8"/>
      <w:footerReference w:type="default" r:id="rId9"/>
      <w:pgSz w:w="11910" w:h="16840"/>
      <w:pgMar w:top="1440" w:right="760" w:bottom="280" w:left="1134"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A92C6" w14:textId="77777777" w:rsidR="00743A76" w:rsidRDefault="00743A76" w:rsidP="00A208C5">
      <w:pPr>
        <w:spacing w:before="0" w:after="0" w:line="240" w:lineRule="auto"/>
      </w:pPr>
      <w:r>
        <w:separator/>
      </w:r>
    </w:p>
  </w:endnote>
  <w:endnote w:type="continuationSeparator" w:id="0">
    <w:p w14:paraId="0834A057" w14:textId="77777777" w:rsidR="00743A76" w:rsidRDefault="00743A76" w:rsidP="00A208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385184"/>
      <w:docPartObj>
        <w:docPartGallery w:val="Page Numbers (Bottom of Page)"/>
        <w:docPartUnique/>
      </w:docPartObj>
    </w:sdtPr>
    <w:sdtEndPr/>
    <w:sdtContent>
      <w:sdt>
        <w:sdtPr>
          <w:id w:val="-1769616900"/>
          <w:docPartObj>
            <w:docPartGallery w:val="Page Numbers (Top of Page)"/>
            <w:docPartUnique/>
          </w:docPartObj>
        </w:sdtPr>
        <w:sdtEndPr/>
        <w:sdtContent>
          <w:p w14:paraId="40365690" w14:textId="77777777" w:rsidR="00A208C5" w:rsidRDefault="0064471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FA3A913" w14:textId="77777777" w:rsidR="00A208C5" w:rsidRDefault="00A20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21963" w14:textId="77777777" w:rsidR="00743A76" w:rsidRDefault="00743A76" w:rsidP="00A208C5">
      <w:pPr>
        <w:spacing w:before="0" w:after="0" w:line="240" w:lineRule="auto"/>
      </w:pPr>
      <w:r>
        <w:separator/>
      </w:r>
    </w:p>
  </w:footnote>
  <w:footnote w:type="continuationSeparator" w:id="0">
    <w:p w14:paraId="782D038B" w14:textId="77777777" w:rsidR="00743A76" w:rsidRDefault="00743A76" w:rsidP="00A208C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1A1E7" w14:textId="77777777" w:rsidR="00A208C5" w:rsidRPr="00A208C5" w:rsidRDefault="00644719" w:rsidP="00A208C5">
    <w:pPr>
      <w:pStyle w:val="Header"/>
      <w:jc w:val="right"/>
      <w:rPr>
        <w:b/>
        <w:bCs/>
      </w:rPr>
    </w:pPr>
    <w:r w:rsidRPr="00A208C5">
      <w:rPr>
        <w:b/>
        <w:bCs/>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06A"/>
    <w:rsid w:val="00000EE7"/>
    <w:rsid w:val="000576E6"/>
    <w:rsid w:val="00061665"/>
    <w:rsid w:val="000A4E61"/>
    <w:rsid w:val="000B682C"/>
    <w:rsid w:val="000C32DD"/>
    <w:rsid w:val="000E2568"/>
    <w:rsid w:val="000E3E34"/>
    <w:rsid w:val="000F35C2"/>
    <w:rsid w:val="00112A60"/>
    <w:rsid w:val="0013083A"/>
    <w:rsid w:val="0013412A"/>
    <w:rsid w:val="00141BE5"/>
    <w:rsid w:val="001B6C35"/>
    <w:rsid w:val="001D1716"/>
    <w:rsid w:val="001D4BA5"/>
    <w:rsid w:val="001E44A5"/>
    <w:rsid w:val="001F6FBA"/>
    <w:rsid w:val="00210607"/>
    <w:rsid w:val="00226569"/>
    <w:rsid w:val="002335D2"/>
    <w:rsid w:val="002472C4"/>
    <w:rsid w:val="00266AF0"/>
    <w:rsid w:val="002941EA"/>
    <w:rsid w:val="002A6390"/>
    <w:rsid w:val="002C20BE"/>
    <w:rsid w:val="002D0F56"/>
    <w:rsid w:val="003261A9"/>
    <w:rsid w:val="00326EB6"/>
    <w:rsid w:val="003467C6"/>
    <w:rsid w:val="003674AB"/>
    <w:rsid w:val="003A489F"/>
    <w:rsid w:val="003A663C"/>
    <w:rsid w:val="003C4A78"/>
    <w:rsid w:val="003C55D2"/>
    <w:rsid w:val="003D1C84"/>
    <w:rsid w:val="003E1C61"/>
    <w:rsid w:val="003F2575"/>
    <w:rsid w:val="0040478C"/>
    <w:rsid w:val="0043032C"/>
    <w:rsid w:val="004B3B93"/>
    <w:rsid w:val="00515A3A"/>
    <w:rsid w:val="00541AF6"/>
    <w:rsid w:val="00541BC0"/>
    <w:rsid w:val="00586C99"/>
    <w:rsid w:val="005A1A38"/>
    <w:rsid w:val="005C72AC"/>
    <w:rsid w:val="005E0713"/>
    <w:rsid w:val="00607785"/>
    <w:rsid w:val="00622120"/>
    <w:rsid w:val="00644719"/>
    <w:rsid w:val="006520F4"/>
    <w:rsid w:val="0066632C"/>
    <w:rsid w:val="00690F45"/>
    <w:rsid w:val="00697489"/>
    <w:rsid w:val="006A5686"/>
    <w:rsid w:val="006E46A6"/>
    <w:rsid w:val="006E7FF6"/>
    <w:rsid w:val="006F718F"/>
    <w:rsid w:val="00710FEF"/>
    <w:rsid w:val="0071408D"/>
    <w:rsid w:val="00743A76"/>
    <w:rsid w:val="007527AE"/>
    <w:rsid w:val="007D5D9F"/>
    <w:rsid w:val="007F60F4"/>
    <w:rsid w:val="00820AE9"/>
    <w:rsid w:val="00853B1C"/>
    <w:rsid w:val="00860A07"/>
    <w:rsid w:val="00862A1E"/>
    <w:rsid w:val="00865D3F"/>
    <w:rsid w:val="008A22D6"/>
    <w:rsid w:val="008C1CC5"/>
    <w:rsid w:val="008C3EAF"/>
    <w:rsid w:val="008E4EFC"/>
    <w:rsid w:val="008F0A8C"/>
    <w:rsid w:val="00916F9D"/>
    <w:rsid w:val="00946BE8"/>
    <w:rsid w:val="00950E6F"/>
    <w:rsid w:val="00970BE9"/>
    <w:rsid w:val="00983E82"/>
    <w:rsid w:val="009B1D55"/>
    <w:rsid w:val="009D788B"/>
    <w:rsid w:val="009E7DC8"/>
    <w:rsid w:val="009F7C47"/>
    <w:rsid w:val="00A208C5"/>
    <w:rsid w:val="00A327A5"/>
    <w:rsid w:val="00A33493"/>
    <w:rsid w:val="00A34259"/>
    <w:rsid w:val="00A96166"/>
    <w:rsid w:val="00AA3439"/>
    <w:rsid w:val="00AC2D0F"/>
    <w:rsid w:val="00AC5E05"/>
    <w:rsid w:val="00AD6421"/>
    <w:rsid w:val="00AE711B"/>
    <w:rsid w:val="00AF77A8"/>
    <w:rsid w:val="00B440F2"/>
    <w:rsid w:val="00B5178D"/>
    <w:rsid w:val="00B51CB4"/>
    <w:rsid w:val="00B52AB3"/>
    <w:rsid w:val="00B77C3E"/>
    <w:rsid w:val="00B81F0F"/>
    <w:rsid w:val="00B86866"/>
    <w:rsid w:val="00BE092A"/>
    <w:rsid w:val="00BF10C4"/>
    <w:rsid w:val="00BF2CED"/>
    <w:rsid w:val="00C334B4"/>
    <w:rsid w:val="00C41A15"/>
    <w:rsid w:val="00C53917"/>
    <w:rsid w:val="00C83FC4"/>
    <w:rsid w:val="00CC696B"/>
    <w:rsid w:val="00CE10A5"/>
    <w:rsid w:val="00D36FDE"/>
    <w:rsid w:val="00D421CD"/>
    <w:rsid w:val="00D67B69"/>
    <w:rsid w:val="00D67D26"/>
    <w:rsid w:val="00D95F19"/>
    <w:rsid w:val="00DD259E"/>
    <w:rsid w:val="00DE38E2"/>
    <w:rsid w:val="00DE5D65"/>
    <w:rsid w:val="00E4436C"/>
    <w:rsid w:val="00E90FA6"/>
    <w:rsid w:val="00E91E8F"/>
    <w:rsid w:val="00EA675B"/>
    <w:rsid w:val="00F04D26"/>
    <w:rsid w:val="00F24092"/>
    <w:rsid w:val="00F50905"/>
    <w:rsid w:val="00F86B8D"/>
    <w:rsid w:val="00FC2D3D"/>
    <w:rsid w:val="00FD3236"/>
    <w:rsid w:val="00FE140A"/>
    <w:rsid w:val="00FE2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B77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8E2"/>
    <w:pPr>
      <w:spacing w:before="240" w:after="40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67D26"/>
    <w:pPr>
      <w:outlineLvl w:val="0"/>
    </w:pPr>
    <w:rPr>
      <w:b/>
      <w:bCs/>
      <w:sz w:val="28"/>
      <w:szCs w:val="28"/>
    </w:rPr>
  </w:style>
  <w:style w:type="paragraph" w:styleId="Heading2">
    <w:name w:val="heading 2"/>
    <w:basedOn w:val="Normal"/>
    <w:next w:val="Normal"/>
    <w:link w:val="Heading2Char"/>
    <w:autoRedefine/>
    <w:uiPriority w:val="9"/>
    <w:unhideWhenUsed/>
    <w:qFormat/>
    <w:rsid w:val="00BE092A"/>
    <w:pPr>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D26"/>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BE092A"/>
    <w:rPr>
      <w:rFonts w:ascii="Times New Roman" w:hAnsi="Times New Roman" w:cs="Times New Roman"/>
      <w:b/>
      <w:bCs/>
      <w:sz w:val="26"/>
      <w:szCs w:val="26"/>
    </w:rPr>
  </w:style>
  <w:style w:type="paragraph" w:styleId="Header">
    <w:name w:val="header"/>
    <w:basedOn w:val="Normal"/>
    <w:link w:val="HeaderChar"/>
    <w:uiPriority w:val="99"/>
    <w:unhideWhenUsed/>
    <w:rsid w:val="00A208C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208C5"/>
    <w:rPr>
      <w:rFonts w:ascii="Times New Roman" w:hAnsi="Times New Roman"/>
      <w:sz w:val="24"/>
      <w:lang w:val="en-GB"/>
    </w:rPr>
  </w:style>
  <w:style w:type="paragraph" w:styleId="Footer">
    <w:name w:val="footer"/>
    <w:basedOn w:val="Normal"/>
    <w:link w:val="FooterChar"/>
    <w:uiPriority w:val="99"/>
    <w:unhideWhenUsed/>
    <w:rsid w:val="00A208C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208C5"/>
    <w:rPr>
      <w:rFonts w:ascii="Times New Roman" w:hAnsi="Times New Roman"/>
      <w:sz w:val="24"/>
      <w:lang w:val="en-GB"/>
    </w:rPr>
  </w:style>
  <w:style w:type="paragraph" w:styleId="Bibliography">
    <w:name w:val="Bibliography"/>
    <w:basedOn w:val="Normal"/>
    <w:next w:val="Normal"/>
    <w:uiPriority w:val="37"/>
    <w:unhideWhenUsed/>
    <w:rsid w:val="00112A60"/>
  </w:style>
  <w:style w:type="character" w:styleId="Hyperlink">
    <w:name w:val="Hyperlink"/>
    <w:basedOn w:val="DefaultParagraphFont"/>
    <w:uiPriority w:val="99"/>
    <w:unhideWhenUsed/>
    <w:rsid w:val="007527AE"/>
    <w:rPr>
      <w:color w:val="0563C1" w:themeColor="hyperlink"/>
      <w:u w:val="single"/>
    </w:rPr>
  </w:style>
  <w:style w:type="character" w:styleId="UnresolvedMention">
    <w:name w:val="Unresolved Mention"/>
    <w:basedOn w:val="DefaultParagraphFont"/>
    <w:uiPriority w:val="99"/>
    <w:semiHidden/>
    <w:unhideWhenUsed/>
    <w:rsid w:val="00752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195">
      <w:bodyDiv w:val="1"/>
      <w:marLeft w:val="0"/>
      <w:marRight w:val="0"/>
      <w:marTop w:val="0"/>
      <w:marBottom w:val="0"/>
      <w:divBdr>
        <w:top w:val="none" w:sz="0" w:space="0" w:color="auto"/>
        <w:left w:val="none" w:sz="0" w:space="0" w:color="auto"/>
        <w:bottom w:val="none" w:sz="0" w:space="0" w:color="auto"/>
        <w:right w:val="none" w:sz="0" w:space="0" w:color="auto"/>
      </w:divBdr>
    </w:div>
    <w:div w:id="55463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For2325</b:Tag>
    <b:SourceType>InternetSite</b:SourceType>
    <b:Guid>{02B44B38-CAAC-4093-8CEE-942FB2E941E6}</b:Guid>
    <b:Author>
      <b:Author>
        <b:Corporate>Forbes</b:Corporate>
      </b:Author>
    </b:Author>
    <b:Title>As Jaguar Land Rover Generates Good News, Hurdles Will Take Some Jumping</b:Title>
    <b:Year>2023</b:Year>
    <b:YearAccessed>2023</b:YearAccessed>
    <b:MonthAccessed>08</b:MonthAccessed>
    <b:DayAccessed>17</b:DayAccessed>
    <b:URL>https://www.forbes.com/sites/neilwinton/2023/02/07/as-jaguar-land-rover-generates-good-news-hurdles-will-take-some-jumping/?sh=29e449dd538a</b:URL>
    <b:RefOrder>1</b:RefOrder>
  </b:Source>
  <b:Source>
    <b:Tag>Hea231</b:Tag>
    <b:SourceType>InternetSite</b:SourceType>
    <b:Guid>{7C9CE082-8F0D-4485-A170-F4B29D71F1BA}</b:Guid>
    <b:Author>
      <b:Author>
        <b:Corporate>Healthcareers</b:Corporate>
      </b:Author>
    </b:Author>
    <b:Title>Overseas health professionals</b:Title>
    <b:Year>2023</b:Year>
    <b:YearAccessed>2023</b:YearAccessed>
    <b:MonthAccessed>08</b:MonthAccessed>
    <b:DayAccessed>17</b:DayAccessed>
    <b:URL>https://www.healthcareers.nhs.uk/working-health/overseas-health-professionals</b:URL>
    <b:RefOrder>2</b:RefOrder>
  </b:Source>
  <b:Source>
    <b:Tag>CNB18</b:Tag>
    <b:SourceType>InternetSite</b:SourceType>
    <b:Guid>{619DE8A0-EB9C-4B12-933A-A2C038F5682C}</b:Guid>
    <b:Author>
      <b:Author>
        <b:Corporate>CNBC</b:Corporate>
      </b:Author>
    </b:Author>
    <b:Title>Barclays’ female employees get paid half as much as males</b:Title>
    <b:Year>2018</b:Year>
    <b:YearAccessed>2023</b:YearAccessed>
    <b:MonthAccessed>08</b:MonthAccessed>
    <b:DayAccessed>17</b:DayAccessed>
    <b:URL>https://www.cnbc.com/2018/02/22/female-barclays-employees-earn-half-of-what-male-peers-do-on-average.html</b:URL>
    <b:RefOrder>3</b:RefOrder>
  </b:Source>
  <b:Source>
    <b:Tag>Uni237</b:Tag>
    <b:SourceType>InternetSite</b:SourceType>
    <b:Guid>{E7E9CB3F-0B07-43A8-A2D6-78AD07E3CF61}</b:Guid>
    <b:Author>
      <b:Author>
        <b:Corporate>University Of Oxford</b:Corporate>
      </b:Author>
    </b:Author>
    <b:Title>Inclusive workplace</b:Title>
    <b:Year>2023</b:Year>
    <b:YearAccessed>2023</b:YearAccessed>
    <b:MonthAccessed>08</b:MonthAccessed>
    <b:DayAccessed>17</b:DayAccessed>
    <b:URL>https://edu.admin.ox.ac.uk/inclusive-workplace</b:URL>
    <b:RefOrder>4</b:RefOrder>
  </b:Source>
  <b:Source>
    <b:Tag>San23</b:Tag>
    <b:SourceType>InternetSite</b:SourceType>
    <b:Guid>{AED67398-D421-4AF2-9905-B704DF2A60E7}</b:Guid>
    <b:Author>
      <b:Author>
        <b:Corporate>Santandertrade</b:Corporate>
      </b:Author>
    </b:Author>
    <b:Title>Tools and resources to help your company expand globally</b:Title>
    <b:Year>2023</b:Year>
    <b:YearAccessed>2023</b:YearAccessed>
    <b:MonthAccessed>Aug</b:MonthAccessed>
    <b:DayAccessed>17</b:DayAccessed>
    <b:URL>https://santandertrade.com/en/portal/establish-overseas/united-kingdom/business-practices</b:URL>
    <b:RefOrder>1</b:RefOrder>
  </b:Source>
  <b:Source>
    <b:Tag>Sha231</b:Tag>
    <b:SourceType>InternetSite</b:SourceType>
    <b:Guid>{98D64CA2-5C31-45CC-8BED-80D2150EFF2B}</b:Guid>
    <b:Author>
      <b:Author>
        <b:NameList>
          <b:Person>
            <b:Last>Milne</b:Last>
            <b:First>Shanthy</b:First>
          </b:Person>
        </b:NameList>
      </b:Author>
    </b:Author>
    <b:Title>Business culture in the UK</b:Title>
    <b:Year>2023</b:Year>
    <b:YearAccessed>2023</b:YearAccessed>
    <b:MonthAccessed>Aug</b:MonthAccessed>
    <b:DayAccessed>17</b:DayAccessed>
    <b:URL>https://www.expatica.com/uk/working/employment-basics/uk-business-culture-103182/</b:URL>
    <b:RefOrder>2</b:RefOrder>
  </b:Source>
  <b:Source>
    <b:Tag>Del23</b:Tag>
    <b:SourceType>InternetSite</b:SourceType>
    <b:Guid>{4ABC1B98-387E-4DDF-8DCA-C0A1FAD31A44}</b:Guid>
    <b:Author>
      <b:Author>
        <b:Corporate>Delloitte</b:Corporate>
      </b:Author>
    </b:Author>
    <b:Title>Employee Benefits</b:Title>
    <b:Year>2023</b:Year>
    <b:YearAccessed>2023</b:YearAccessed>
    <b:MonthAccessed>Aug</b:MonthAccessed>
    <b:DayAccessed>17</b:DayAccessed>
    <b:URL>https://www2.deloitte.com/tw/en/pages/careers/articles/employee-benefit.htm</b:URL>
    <b:RefOrder>3</b:RefOrder>
  </b:Source>
  <b:Source>
    <b:Tag>Pwc23</b:Tag>
    <b:SourceType>InternetSite</b:SourceType>
    <b:Guid>{77274F47-5EF3-440F-9492-5E4536E24825}</b:Guid>
    <b:Author>
      <b:Author>
        <b:Corporate>Pwc</b:Corporate>
      </b:Author>
    </b:Author>
    <b:Title>Staff turnover is a consequence of how a company works</b:Title>
    <b:Year>2023</b:Year>
    <b:YearAccessed>2023</b:YearAccessed>
    <b:MonthAccessed>Aug</b:MonthAccessed>
    <b:DayAccessed>17</b:DayAccessed>
    <b:URL>https://www.pwc.com/sk/en/expert-articles/staff-turnover.html</b:URL>
    <b:RefOrder>4</b:RefOrder>
  </b:Source>
  <b:Source>
    <b:Tag>Sag23</b:Tag>
    <b:SourceType>InternetSite</b:SourceType>
    <b:Guid>{E7BB1B4B-2374-4DB1-9401-F5EC69F759ED}</b:Guid>
    <b:Author>
      <b:Author>
        <b:Corporate>Sage</b:Corporate>
      </b:Author>
    </b:Author>
    <b:Title>Software and services for every business</b:Title>
    <b:Year>2023</b:Year>
    <b:YearAccessed>2023</b:YearAccessed>
    <b:MonthAccessed>Aug</b:MonthAccessed>
    <b:DayAccessed>17</b:DayAccessed>
    <b:URL>https://www.sage.com/en-us/products/</b:URL>
    <b:RefOrder>5</b:RefOrder>
  </b:Source>
  <b:Source>
    <b:Tag>Ave22</b:Tag>
    <b:SourceType>InternetSite</b:SourceType>
    <b:Guid>{BFCA8873-8B21-47A2-BC14-5BD3E3EF51CE}</b:Guid>
    <b:Author>
      <b:Author>
        <b:Corporate>Avea</b:Corporate>
      </b:Author>
    </b:Author>
    <b:Title>New AVEVA Study Finds 8 out of 10 (84%) Industrial Multinationals Make Key Decisions Without Vital Data</b:Title>
    <b:Year>2022</b:Year>
    <b:YearAccessed>2023</b:YearAccessed>
    <b:MonthAccessed>Aug</b:MonthAccessed>
    <b:DayAccessed>17</b:DayAccessed>
    <b:URL>https://www.aveva.com/en/about/news/press-releases/2022/new-aveva-study-finds-8-out-of-10-industrial-multinationals-make-key-decisions-without-vital-data/</b:URL>
    <b:RefOrder>6</b:RefOrder>
  </b:Source>
  <b:Source>
    <b:Tag>Sim22</b:Tag>
    <b:SourceType>InternetSite</b:SourceType>
    <b:Guid>{89F3710B-6C63-46DB-A91D-3099BA23232E}</b:Guid>
    <b:Author>
      <b:Author>
        <b:Corporate>Simonandsimon</b:Corporate>
      </b:Author>
    </b:Author>
    <b:Title>12 Ways to Improve International Business Communication</b:Title>
    <b:Year>2022</b:Year>
    <b:YearAccessed>2023</b:YearAccessed>
    <b:MonthAccessed>Aug</b:MonthAccessed>
    <b:DayAccessed>18</b:DayAccessed>
    <b:URL>https://www.simonandsimon.co.uk/blog/12-ways-to-improve-international-business-communication</b:URL>
    <b:RefOrder>7</b:RefOrder>
  </b:Source>
  <b:Source>
    <b:Tag>Wor233</b:Tag>
    <b:SourceType>InternetSite</b:SourceType>
    <b:Guid>{20C4D5F4-D0CE-49F7-9797-EFA3CC0B7819}</b:Guid>
    <b:Author>
      <b:Author>
        <b:Corporate>Worldbusinessculture</b:Corporate>
      </b:Author>
    </b:Author>
    <b:Title>British Business Communication Styles</b:Title>
    <b:Year>2023</b:Year>
    <b:YearAccessed>2023</b:YearAccessed>
    <b:MonthAccessed>August</b:MonthAccessed>
    <b:DayAccessed>16</b:DayAccessed>
    <b:URL>https://www.worldbusinessculture.com/country-profiles/great-britain/business-communication-style/</b:URL>
    <b:RefOrder>1</b:RefOrder>
  </b:Source>
  <b:Source>
    <b:Tag>PwC23</b:Tag>
    <b:SourceType>InternetSite</b:SourceType>
    <b:Guid>{A2977B98-4CBC-4086-ADA1-C9E372C6FD78}</b:Guid>
    <b:Author>
      <b:Author>
        <b:Corporate>PwC</b:Corporate>
      </b:Author>
    </b:Author>
    <b:Title>About us</b:Title>
    <b:Year>2023</b:Year>
    <b:YearAccessed>2023</b:YearAccessed>
    <b:MonthAccessed>August</b:MonthAccessed>
    <b:DayAccessed>16</b:DayAccessed>
    <b:URL>https://www.pwc.com/gx/en/about.html</b:URL>
    <b:RefOrder>2</b:RefOrder>
  </b:Source>
  <b:Source>
    <b:Tag>PwC231</b:Tag>
    <b:SourceType>InternetSite</b:SourceType>
    <b:Guid>{D7A892A8-BD14-44C6-A5E1-2AFE16970184}</b:Guid>
    <b:Author>
      <b:Author>
        <b:Corporate>PwC</b:Corporate>
      </b:Author>
    </b:Author>
    <b:Title>Multidisciplinary perspectives, powered by technology - uncovering, untangling and understanding the world.</b:Title>
    <b:Year>2023</b:Year>
    <b:YearAccessed>2023</b:YearAccessed>
    <b:MonthAccessed>August</b:MonthAccessed>
    <b:DayAccessed>16</b:DayAccessed>
    <b:URL>https://www.pwc.com/gx/en/the-new-equation.html?WT.mc_id=CT3-PL300-DM1-TR2-LS4-ND30-TTA9-CN_the-new-equation-tne&amp;gclid=Cj0KCQjw_5unBhCMARIsACZyzS0zlyW_LnO009UOWoZQ6uDNJZ--BOxKCK9dIKr4MKb29wP-wNV97IwaAiBNEALw_wcB&amp;gclsrc=aw.ds</b:URL>
    <b:RefOrder>3</b:RefOrder>
  </b:Source>
  <b:Source>
    <b:Tag>CFI232</b:Tag>
    <b:SourceType>InternetSite</b:SourceType>
    <b:Guid>{EA6484D5-2782-40B3-ACC9-2EE051D6814E}</b:Guid>
    <b:Author>
      <b:Author>
        <b:Corporate>CFI</b:Corporate>
      </b:Author>
    </b:Author>
    <b:Title>Hofstede’s Cultural Dimensions Theory</b:Title>
    <b:Year>2023</b:Year>
    <b:YearAccessed>2023</b:YearAccessed>
    <b:MonthAccessed>August</b:MonthAccessed>
    <b:DayAccessed>16</b:DayAccessed>
    <b:URL>https://corporatefinanceinstitute.com/resources/management/hofstedes-cultural-dimensions-theory/</b:URL>
    <b:RefOrder>4</b:RefOrder>
  </b:Source>
</b:Sources>
</file>

<file path=customXml/itemProps1.xml><?xml version="1.0" encoding="utf-8"?>
<ds:datastoreItem xmlns:ds="http://schemas.openxmlformats.org/officeDocument/2006/customXml" ds:itemID="{6C79082C-D9DE-45F2-BB0D-100A33313E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3477</Words>
  <Characters>19822</Characters>
  <Application>Microsoft Office Word</Application>
  <DocSecurity>0</DocSecurity>
  <Lines>165</Lines>
  <Paragraphs>46</Paragraphs>
  <ScaleCrop>false</ScaleCrop>
  <Company/>
  <LinksUpToDate>false</LinksUpToDate>
  <CharactersWithSpaces>23253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2023-08-27T12:32:00Z</dcterms:created>
  <dcterms:modified xsi:type="dcterms:W3CDTF">2023-08-27T12:32:00Z</dcterms:modified>
</cp:coreProperties>
</file>