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C3404" w14:textId="703C4FBB" w:rsidR="00811F3C" w:rsidRPr="00BA333D" w:rsidRDefault="00811F3C" w:rsidP="00BA333D">
      <w:pPr>
        <w:spacing w:line="360" w:lineRule="auto"/>
        <w:rPr>
          <w:rFonts w:ascii="Arial" w:hAnsi="Arial" w:cs="Arial"/>
          <w:sz w:val="28"/>
          <w:szCs w:val="28"/>
        </w:rPr>
      </w:pPr>
      <w:r w:rsidRPr="00BA333D">
        <w:rPr>
          <w:rFonts w:ascii="Arial" w:hAnsi="Arial" w:cs="Arial"/>
          <w:sz w:val="28"/>
          <w:szCs w:val="28"/>
        </w:rPr>
        <w:t>Name: Christian Gumms</w:t>
      </w:r>
    </w:p>
    <w:p w14:paraId="25F1EC65" w14:textId="2ADB26D0" w:rsidR="00811F3C" w:rsidRPr="00BA333D" w:rsidRDefault="00811F3C" w:rsidP="00BA333D">
      <w:pPr>
        <w:spacing w:line="360" w:lineRule="auto"/>
        <w:rPr>
          <w:rFonts w:ascii="Arial" w:hAnsi="Arial" w:cs="Arial"/>
          <w:sz w:val="28"/>
          <w:szCs w:val="28"/>
        </w:rPr>
      </w:pPr>
      <w:r w:rsidRPr="00BA333D">
        <w:rPr>
          <w:rFonts w:ascii="Arial" w:hAnsi="Arial" w:cs="Arial"/>
          <w:sz w:val="28"/>
          <w:szCs w:val="28"/>
        </w:rPr>
        <w:t>Student Number: 2236197</w:t>
      </w:r>
    </w:p>
    <w:p w14:paraId="565B4E65" w14:textId="77777777" w:rsidR="00811F3C" w:rsidRPr="00BA333D" w:rsidRDefault="00811F3C" w:rsidP="00BA333D">
      <w:pPr>
        <w:spacing w:line="360" w:lineRule="auto"/>
        <w:rPr>
          <w:rFonts w:ascii="Arial" w:hAnsi="Arial" w:cs="Arial"/>
          <w:sz w:val="28"/>
          <w:szCs w:val="28"/>
        </w:rPr>
      </w:pPr>
    </w:p>
    <w:p w14:paraId="05D453A1" w14:textId="3F024D46" w:rsidR="00CC4059" w:rsidRPr="00BA333D" w:rsidRDefault="00CC4059" w:rsidP="00BA333D">
      <w:pPr>
        <w:spacing w:line="360" w:lineRule="auto"/>
        <w:jc w:val="center"/>
        <w:rPr>
          <w:rFonts w:ascii="Arial" w:hAnsi="Arial" w:cs="Arial"/>
          <w:sz w:val="28"/>
          <w:szCs w:val="28"/>
        </w:rPr>
      </w:pPr>
      <w:r w:rsidRPr="00BA333D">
        <w:rPr>
          <w:rFonts w:ascii="Arial" w:hAnsi="Arial" w:cs="Arial"/>
          <w:sz w:val="28"/>
          <w:szCs w:val="28"/>
        </w:rPr>
        <w:t>Essay one.</w:t>
      </w:r>
    </w:p>
    <w:p w14:paraId="4AA5FCF1" w14:textId="5CE57BE5" w:rsidR="00CC4059" w:rsidRPr="00BA333D" w:rsidRDefault="00CC4059" w:rsidP="00BA333D">
      <w:pPr>
        <w:spacing w:line="360" w:lineRule="auto"/>
        <w:jc w:val="center"/>
        <w:rPr>
          <w:rFonts w:ascii="Arial" w:hAnsi="Arial" w:cs="Arial"/>
          <w:sz w:val="28"/>
          <w:szCs w:val="28"/>
        </w:rPr>
      </w:pPr>
      <w:r w:rsidRPr="00BA333D">
        <w:rPr>
          <w:rFonts w:ascii="Arial" w:hAnsi="Arial" w:cs="Arial"/>
          <w:sz w:val="28"/>
          <w:szCs w:val="28"/>
        </w:rPr>
        <w:t>How effectively has the police service adapted to accommodate diversity within the UK? Consider the police force itself and/or the way police engage with diverse communities. Your answer must be based on academic research.</w:t>
      </w:r>
    </w:p>
    <w:p w14:paraId="78C660F9" w14:textId="77777777" w:rsidR="00B66B03" w:rsidRPr="00BA333D" w:rsidRDefault="00B66B03" w:rsidP="00BA333D">
      <w:pPr>
        <w:spacing w:line="360" w:lineRule="auto"/>
        <w:rPr>
          <w:rFonts w:ascii="Arial" w:hAnsi="Arial" w:cs="Arial"/>
          <w:sz w:val="24"/>
          <w:szCs w:val="24"/>
        </w:rPr>
      </w:pPr>
    </w:p>
    <w:p w14:paraId="2BDD9C61" w14:textId="78EA66CD" w:rsidR="0027373D" w:rsidRPr="00BA333D" w:rsidRDefault="002D18BC" w:rsidP="00BA333D">
      <w:pPr>
        <w:spacing w:before="100" w:beforeAutospacing="1" w:after="240" w:line="360" w:lineRule="auto"/>
        <w:rPr>
          <w:rFonts w:ascii="Arial" w:eastAsia="Times New Roman" w:hAnsi="Arial" w:cs="Arial"/>
          <w:color w:val="000000"/>
          <w:kern w:val="0"/>
          <w:sz w:val="24"/>
          <w:szCs w:val="24"/>
          <w:lang w:eastAsia="en-GB"/>
          <w14:ligatures w14:val="none"/>
        </w:rPr>
      </w:pPr>
      <w:r w:rsidRPr="00BA333D">
        <w:rPr>
          <w:rFonts w:ascii="Arial" w:hAnsi="Arial" w:cs="Arial"/>
          <w:sz w:val="24"/>
          <w:szCs w:val="24"/>
        </w:rPr>
        <w:t xml:space="preserve">The </w:t>
      </w:r>
      <w:r w:rsidR="00CD5357">
        <w:rPr>
          <w:rFonts w:ascii="Arial" w:hAnsi="Arial" w:cs="Arial"/>
          <w:sz w:val="24"/>
          <w:szCs w:val="24"/>
        </w:rPr>
        <w:t>main operational duties</w:t>
      </w:r>
      <w:r w:rsidR="00A93EB8" w:rsidRPr="00BA333D">
        <w:rPr>
          <w:rFonts w:ascii="Arial" w:hAnsi="Arial" w:cs="Arial"/>
          <w:sz w:val="24"/>
          <w:szCs w:val="24"/>
        </w:rPr>
        <w:t xml:space="preserve"> functions </w:t>
      </w:r>
      <w:r w:rsidR="00B66B03" w:rsidRPr="00BA333D">
        <w:rPr>
          <w:rFonts w:ascii="Arial" w:hAnsi="Arial" w:cs="Arial"/>
          <w:sz w:val="24"/>
          <w:szCs w:val="24"/>
        </w:rPr>
        <w:t xml:space="preserve">of </w:t>
      </w:r>
      <w:r w:rsidR="00A93EB8" w:rsidRPr="00BA333D">
        <w:rPr>
          <w:rFonts w:ascii="Arial" w:hAnsi="Arial" w:cs="Arial"/>
          <w:sz w:val="24"/>
          <w:szCs w:val="24"/>
        </w:rPr>
        <w:t xml:space="preserve">all </w:t>
      </w:r>
      <w:r w:rsidR="00B66B03" w:rsidRPr="00BA333D">
        <w:rPr>
          <w:rFonts w:ascii="Arial" w:hAnsi="Arial" w:cs="Arial"/>
          <w:sz w:val="24"/>
          <w:szCs w:val="24"/>
        </w:rPr>
        <w:t>police forces in the United Kingdom</w:t>
      </w:r>
      <w:r w:rsidR="00E64170" w:rsidRPr="00BA333D">
        <w:rPr>
          <w:rFonts w:ascii="Arial" w:hAnsi="Arial" w:cs="Arial"/>
          <w:sz w:val="24"/>
          <w:szCs w:val="24"/>
        </w:rPr>
        <w:t xml:space="preserve"> (UK)</w:t>
      </w:r>
      <w:r w:rsidR="00B66B03" w:rsidRPr="00BA333D">
        <w:rPr>
          <w:rFonts w:ascii="Arial" w:hAnsi="Arial" w:cs="Arial"/>
          <w:sz w:val="24"/>
          <w:szCs w:val="24"/>
        </w:rPr>
        <w:t xml:space="preserve"> </w:t>
      </w:r>
      <w:r w:rsidRPr="00BA333D">
        <w:rPr>
          <w:rFonts w:ascii="Arial" w:hAnsi="Arial" w:cs="Arial"/>
          <w:sz w:val="24"/>
          <w:szCs w:val="24"/>
        </w:rPr>
        <w:t>are</w:t>
      </w:r>
      <w:r w:rsidR="00B66B03" w:rsidRPr="00BA333D">
        <w:rPr>
          <w:rFonts w:ascii="Arial" w:hAnsi="Arial" w:cs="Arial"/>
          <w:sz w:val="24"/>
          <w:szCs w:val="24"/>
        </w:rPr>
        <w:t xml:space="preserve"> to </w:t>
      </w:r>
      <w:r w:rsidRPr="00BA333D">
        <w:rPr>
          <w:rFonts w:ascii="Arial" w:eastAsia="Times New Roman" w:hAnsi="Arial" w:cs="Arial"/>
          <w:color w:val="000000"/>
          <w:kern w:val="0"/>
          <w:sz w:val="24"/>
          <w:szCs w:val="24"/>
          <w:lang w:eastAsia="en-GB"/>
          <w14:ligatures w14:val="none"/>
        </w:rPr>
        <w:t>protect life and property, preserve law and order, prevent the commission of offences, and bring offenders to justice</w:t>
      </w:r>
      <w:r w:rsidR="00A93EB8" w:rsidRPr="00BA333D">
        <w:rPr>
          <w:rFonts w:ascii="Arial" w:eastAsia="Times New Roman" w:hAnsi="Arial" w:cs="Arial"/>
          <w:color w:val="000000"/>
          <w:kern w:val="0"/>
          <w:sz w:val="24"/>
          <w:szCs w:val="24"/>
          <w:lang w:eastAsia="en-GB"/>
          <w14:ligatures w14:val="none"/>
        </w:rPr>
        <w:t xml:space="preserve"> (College of Policing, 2018)</w:t>
      </w:r>
      <w:r w:rsidRPr="00BA333D">
        <w:rPr>
          <w:rFonts w:ascii="Arial" w:eastAsia="Times New Roman" w:hAnsi="Arial" w:cs="Arial"/>
          <w:color w:val="000000"/>
          <w:kern w:val="0"/>
          <w:sz w:val="24"/>
          <w:szCs w:val="24"/>
          <w:lang w:eastAsia="en-GB"/>
          <w14:ligatures w14:val="none"/>
        </w:rPr>
        <w:t xml:space="preserve">. </w:t>
      </w:r>
      <w:r w:rsidR="00A93EB8" w:rsidRPr="00BA333D">
        <w:rPr>
          <w:rFonts w:ascii="Arial" w:eastAsia="Times New Roman" w:hAnsi="Arial" w:cs="Arial"/>
          <w:color w:val="000000"/>
          <w:kern w:val="0"/>
          <w:sz w:val="24"/>
          <w:szCs w:val="24"/>
          <w:lang w:eastAsia="en-GB"/>
          <w14:ligatures w14:val="none"/>
        </w:rPr>
        <w:t xml:space="preserve">For police forces to be effective in these functions and duties </w:t>
      </w:r>
      <w:r w:rsidRPr="00BA333D">
        <w:rPr>
          <w:rFonts w:ascii="Arial" w:eastAsia="Times New Roman" w:hAnsi="Arial" w:cs="Arial"/>
          <w:color w:val="000000"/>
          <w:kern w:val="0"/>
          <w:sz w:val="24"/>
          <w:szCs w:val="24"/>
          <w:lang w:eastAsia="en-GB"/>
          <w14:ligatures w14:val="none"/>
        </w:rPr>
        <w:t xml:space="preserve">they must </w:t>
      </w:r>
      <w:r w:rsidR="00A93EB8" w:rsidRPr="00BA333D">
        <w:rPr>
          <w:rFonts w:ascii="Arial" w:eastAsia="Times New Roman" w:hAnsi="Arial" w:cs="Arial"/>
          <w:color w:val="000000"/>
          <w:kern w:val="0"/>
          <w:sz w:val="24"/>
          <w:szCs w:val="24"/>
          <w:lang w:eastAsia="en-GB"/>
          <w14:ligatures w14:val="none"/>
        </w:rPr>
        <w:t xml:space="preserve">be able to </w:t>
      </w:r>
      <w:r w:rsidR="002B19B1" w:rsidRPr="00BA333D">
        <w:rPr>
          <w:rFonts w:ascii="Arial" w:eastAsia="Times New Roman" w:hAnsi="Arial" w:cs="Arial"/>
          <w:color w:val="000000"/>
          <w:kern w:val="0"/>
          <w:sz w:val="24"/>
          <w:szCs w:val="24"/>
          <w:lang w:eastAsia="en-GB"/>
          <w14:ligatures w14:val="none"/>
        </w:rPr>
        <w:t>foster</w:t>
      </w:r>
      <w:r w:rsidR="00A93EB8" w:rsidRPr="00BA333D">
        <w:rPr>
          <w:rFonts w:ascii="Arial" w:eastAsia="Times New Roman" w:hAnsi="Arial" w:cs="Arial"/>
          <w:color w:val="000000"/>
          <w:kern w:val="0"/>
          <w:sz w:val="24"/>
          <w:szCs w:val="24"/>
          <w:lang w:eastAsia="en-GB"/>
          <w14:ligatures w14:val="none"/>
        </w:rPr>
        <w:t xml:space="preserve"> </w:t>
      </w:r>
      <w:r w:rsidR="002B19B1" w:rsidRPr="00BA333D">
        <w:rPr>
          <w:rFonts w:ascii="Arial" w:eastAsia="Times New Roman" w:hAnsi="Arial" w:cs="Arial"/>
          <w:color w:val="000000"/>
          <w:kern w:val="0"/>
          <w:sz w:val="24"/>
          <w:szCs w:val="24"/>
          <w:lang w:eastAsia="en-GB"/>
          <w14:ligatures w14:val="none"/>
        </w:rPr>
        <w:t>the</w:t>
      </w:r>
      <w:r w:rsidR="00A93EB8" w:rsidRPr="00BA333D">
        <w:rPr>
          <w:rFonts w:ascii="Arial" w:eastAsia="Times New Roman" w:hAnsi="Arial" w:cs="Arial"/>
          <w:color w:val="000000"/>
          <w:kern w:val="0"/>
          <w:sz w:val="24"/>
          <w:szCs w:val="24"/>
          <w:lang w:eastAsia="en-GB"/>
          <w14:ligatures w14:val="none"/>
        </w:rPr>
        <w:t xml:space="preserve"> trust</w:t>
      </w:r>
      <w:r w:rsidR="002B19B1" w:rsidRPr="00BA333D">
        <w:rPr>
          <w:rFonts w:ascii="Arial" w:eastAsia="Times New Roman" w:hAnsi="Arial" w:cs="Arial"/>
          <w:color w:val="000000"/>
          <w:kern w:val="0"/>
          <w:sz w:val="24"/>
          <w:szCs w:val="24"/>
          <w:lang w:eastAsia="en-GB"/>
          <w14:ligatures w14:val="none"/>
        </w:rPr>
        <w:t xml:space="preserve"> of the public</w:t>
      </w:r>
      <w:r w:rsidRPr="00BA333D">
        <w:rPr>
          <w:rFonts w:ascii="Arial" w:eastAsia="Times New Roman" w:hAnsi="Arial" w:cs="Arial"/>
          <w:color w:val="000000"/>
          <w:kern w:val="0"/>
          <w:sz w:val="24"/>
          <w:szCs w:val="24"/>
          <w:lang w:eastAsia="en-GB"/>
          <w14:ligatures w14:val="none"/>
        </w:rPr>
        <w:t xml:space="preserve"> in the communities they serve</w:t>
      </w:r>
      <w:r w:rsidR="00A93EB8" w:rsidRPr="00BA333D">
        <w:rPr>
          <w:rFonts w:ascii="Arial" w:eastAsia="Times New Roman" w:hAnsi="Arial" w:cs="Arial"/>
          <w:color w:val="000000"/>
          <w:kern w:val="0"/>
          <w:sz w:val="24"/>
          <w:szCs w:val="24"/>
          <w:lang w:eastAsia="en-GB"/>
          <w14:ligatures w14:val="none"/>
        </w:rPr>
        <w:t xml:space="preserve"> (Collage of Policing, 2018)</w:t>
      </w:r>
      <w:r w:rsidRPr="00BA333D">
        <w:rPr>
          <w:rFonts w:ascii="Arial" w:eastAsia="Times New Roman" w:hAnsi="Arial" w:cs="Arial"/>
          <w:color w:val="000000"/>
          <w:kern w:val="0"/>
          <w:sz w:val="24"/>
          <w:szCs w:val="24"/>
          <w:lang w:eastAsia="en-GB"/>
          <w14:ligatures w14:val="none"/>
        </w:rPr>
        <w:t xml:space="preserve">. This essay will explore how police forces accommodate diversity, both within the police organisations themselves </w:t>
      </w:r>
      <w:r w:rsidR="00A93EB8" w:rsidRPr="00BA333D">
        <w:rPr>
          <w:rFonts w:ascii="Arial" w:eastAsia="Times New Roman" w:hAnsi="Arial" w:cs="Arial"/>
          <w:color w:val="000000"/>
          <w:kern w:val="0"/>
          <w:sz w:val="24"/>
          <w:szCs w:val="24"/>
          <w:lang w:eastAsia="en-GB"/>
          <w14:ligatures w14:val="none"/>
        </w:rPr>
        <w:t>and</w:t>
      </w:r>
      <w:r w:rsidRPr="00BA333D">
        <w:rPr>
          <w:rFonts w:ascii="Arial" w:eastAsia="Times New Roman" w:hAnsi="Arial" w:cs="Arial"/>
          <w:color w:val="000000"/>
          <w:kern w:val="0"/>
          <w:sz w:val="24"/>
          <w:szCs w:val="24"/>
          <w:lang w:eastAsia="en-GB"/>
          <w14:ligatures w14:val="none"/>
        </w:rPr>
        <w:t xml:space="preserve"> in the diverse communities that they polic</w:t>
      </w:r>
      <w:r w:rsidR="00E64170" w:rsidRPr="00BA333D">
        <w:rPr>
          <w:rFonts w:ascii="Arial" w:eastAsia="Times New Roman" w:hAnsi="Arial" w:cs="Arial"/>
          <w:color w:val="000000"/>
          <w:kern w:val="0"/>
          <w:sz w:val="24"/>
          <w:szCs w:val="24"/>
          <w:lang w:eastAsia="en-GB"/>
          <w14:ligatures w14:val="none"/>
        </w:rPr>
        <w:t>e.</w:t>
      </w:r>
    </w:p>
    <w:p w14:paraId="726AEBC4" w14:textId="77777777" w:rsidR="0027373D" w:rsidRPr="00BA333D" w:rsidRDefault="0027373D" w:rsidP="00BA333D">
      <w:pPr>
        <w:spacing w:before="100" w:beforeAutospacing="1" w:after="240" w:line="360" w:lineRule="auto"/>
        <w:rPr>
          <w:rFonts w:ascii="Arial" w:eastAsia="Times New Roman" w:hAnsi="Arial" w:cs="Arial"/>
          <w:color w:val="000000"/>
          <w:kern w:val="0"/>
          <w:sz w:val="24"/>
          <w:szCs w:val="24"/>
          <w:lang w:eastAsia="en-GB"/>
          <w14:ligatures w14:val="none"/>
        </w:rPr>
      </w:pPr>
    </w:p>
    <w:p w14:paraId="36F04A29" w14:textId="34123A27" w:rsidR="0032155B" w:rsidRPr="00BA333D" w:rsidRDefault="0027373D" w:rsidP="00BA333D">
      <w:pPr>
        <w:spacing w:before="100" w:beforeAutospacing="1" w:after="240" w:line="360" w:lineRule="auto"/>
        <w:rPr>
          <w:rFonts w:ascii="Arial" w:eastAsia="Times New Roman" w:hAnsi="Arial" w:cs="Arial"/>
          <w:color w:val="000000"/>
          <w:kern w:val="0"/>
          <w:sz w:val="24"/>
          <w:szCs w:val="24"/>
          <w:lang w:eastAsia="en-GB"/>
          <w14:ligatures w14:val="none"/>
        </w:rPr>
      </w:pPr>
      <w:r w:rsidRPr="00BA333D">
        <w:rPr>
          <w:rFonts w:ascii="Arial" w:eastAsia="Times New Roman" w:hAnsi="Arial" w:cs="Arial"/>
          <w:kern w:val="0"/>
          <w:sz w:val="24"/>
          <w:szCs w:val="24"/>
          <w:lang w:eastAsia="en-GB"/>
          <w14:ligatures w14:val="none"/>
        </w:rPr>
        <w:t>T</w:t>
      </w:r>
      <w:r w:rsidR="00E64170" w:rsidRPr="00BA333D">
        <w:rPr>
          <w:rFonts w:ascii="Arial" w:eastAsia="Times New Roman" w:hAnsi="Arial" w:cs="Arial"/>
          <w:kern w:val="0"/>
          <w:sz w:val="24"/>
          <w:szCs w:val="24"/>
          <w:lang w:eastAsia="en-GB"/>
          <w14:ligatures w14:val="none"/>
        </w:rPr>
        <w:t xml:space="preserve">he </w:t>
      </w:r>
      <w:r w:rsidR="00CD5357">
        <w:rPr>
          <w:rFonts w:ascii="Arial" w:eastAsia="Times New Roman" w:hAnsi="Arial" w:cs="Arial"/>
          <w:kern w:val="0"/>
          <w:sz w:val="24"/>
          <w:szCs w:val="24"/>
          <w:lang w:eastAsia="en-GB"/>
          <w14:ligatures w14:val="none"/>
        </w:rPr>
        <w:t xml:space="preserve">history of the </w:t>
      </w:r>
      <w:r w:rsidR="00E64170" w:rsidRPr="00BA333D">
        <w:rPr>
          <w:rFonts w:ascii="Arial" w:eastAsia="Times New Roman" w:hAnsi="Arial" w:cs="Arial"/>
          <w:kern w:val="0"/>
          <w:sz w:val="24"/>
          <w:szCs w:val="24"/>
          <w:lang w:eastAsia="en-GB"/>
          <w14:ligatures w14:val="none"/>
        </w:rPr>
        <w:t xml:space="preserve">UK </w:t>
      </w:r>
      <w:r w:rsidR="00CD5357">
        <w:rPr>
          <w:rFonts w:ascii="Arial" w:eastAsia="Times New Roman" w:hAnsi="Arial" w:cs="Arial"/>
          <w:kern w:val="0"/>
          <w:sz w:val="24"/>
          <w:szCs w:val="24"/>
          <w:lang w:eastAsia="en-GB"/>
          <w14:ligatures w14:val="none"/>
        </w:rPr>
        <w:t>is</w:t>
      </w:r>
      <w:r w:rsidR="00E64170" w:rsidRPr="00BA333D">
        <w:rPr>
          <w:rFonts w:ascii="Arial" w:eastAsia="Times New Roman" w:hAnsi="Arial" w:cs="Arial"/>
          <w:kern w:val="0"/>
          <w:sz w:val="24"/>
          <w:szCs w:val="24"/>
          <w:lang w:eastAsia="en-GB"/>
          <w14:ligatures w14:val="none"/>
        </w:rPr>
        <w:t xml:space="preserve"> rich </w:t>
      </w:r>
      <w:r w:rsidR="00CD5357">
        <w:rPr>
          <w:rFonts w:ascii="Arial" w:eastAsia="Times New Roman" w:hAnsi="Arial" w:cs="Arial"/>
          <w:kern w:val="0"/>
          <w:sz w:val="24"/>
          <w:szCs w:val="24"/>
          <w:lang w:eastAsia="en-GB"/>
          <w14:ligatures w14:val="none"/>
        </w:rPr>
        <w:t xml:space="preserve">in diversity, </w:t>
      </w:r>
      <w:r w:rsidR="00E64170" w:rsidRPr="00BA333D">
        <w:rPr>
          <w:rFonts w:ascii="Arial" w:hAnsi="Arial" w:cs="Arial"/>
          <w:sz w:val="24"/>
          <w:szCs w:val="24"/>
          <w:shd w:val="clear" w:color="auto" w:fill="FFFFFF"/>
        </w:rPr>
        <w:t xml:space="preserve">with people </w:t>
      </w:r>
      <w:r w:rsidR="00FC7F82" w:rsidRPr="00BA333D">
        <w:rPr>
          <w:rFonts w:ascii="Arial" w:hAnsi="Arial" w:cs="Arial"/>
          <w:sz w:val="24"/>
          <w:szCs w:val="24"/>
          <w:shd w:val="clear" w:color="auto" w:fill="FFFFFF"/>
        </w:rPr>
        <w:t>from</w:t>
      </w:r>
      <w:r w:rsidR="00E64170" w:rsidRPr="00BA333D">
        <w:rPr>
          <w:rFonts w:ascii="Arial" w:hAnsi="Arial" w:cs="Arial"/>
          <w:sz w:val="24"/>
          <w:szCs w:val="24"/>
          <w:shd w:val="clear" w:color="auto" w:fill="FFFFFF"/>
        </w:rPr>
        <w:t xml:space="preserve"> </w:t>
      </w:r>
      <w:r w:rsidR="00CD5357">
        <w:rPr>
          <w:rFonts w:ascii="Arial" w:hAnsi="Arial" w:cs="Arial"/>
          <w:sz w:val="24"/>
          <w:szCs w:val="24"/>
          <w:shd w:val="clear" w:color="auto" w:fill="FFFFFF"/>
        </w:rPr>
        <w:t xml:space="preserve">many </w:t>
      </w:r>
      <w:r w:rsidR="00E64170" w:rsidRPr="00BA333D">
        <w:rPr>
          <w:rFonts w:ascii="Arial" w:hAnsi="Arial" w:cs="Arial"/>
          <w:sz w:val="24"/>
          <w:szCs w:val="24"/>
          <w:shd w:val="clear" w:color="auto" w:fill="FFFFFF"/>
        </w:rPr>
        <w:t>different cultural backgrounds, races, sexual orientations</w:t>
      </w:r>
      <w:r w:rsidR="00FC7F82" w:rsidRPr="00BA333D">
        <w:rPr>
          <w:rFonts w:ascii="Arial" w:hAnsi="Arial" w:cs="Arial"/>
          <w:sz w:val="24"/>
          <w:szCs w:val="24"/>
          <w:shd w:val="clear" w:color="auto" w:fill="FFFFFF"/>
        </w:rPr>
        <w:t>,</w:t>
      </w:r>
      <w:r w:rsidR="00E64170" w:rsidRPr="00BA333D">
        <w:rPr>
          <w:rFonts w:ascii="Arial" w:hAnsi="Arial" w:cs="Arial"/>
          <w:sz w:val="24"/>
          <w:szCs w:val="24"/>
          <w:shd w:val="clear" w:color="auto" w:fill="FFFFFF"/>
        </w:rPr>
        <w:t xml:space="preserve"> ages</w:t>
      </w:r>
      <w:r w:rsidR="00FC7F82" w:rsidRPr="00BA333D">
        <w:rPr>
          <w:rFonts w:ascii="Arial" w:hAnsi="Arial" w:cs="Arial"/>
          <w:sz w:val="24"/>
          <w:szCs w:val="24"/>
          <w:shd w:val="clear" w:color="auto" w:fill="FFFFFF"/>
        </w:rPr>
        <w:t>,</w:t>
      </w:r>
      <w:r w:rsidR="00E64170" w:rsidRPr="00BA333D">
        <w:rPr>
          <w:rFonts w:ascii="Arial" w:hAnsi="Arial" w:cs="Arial"/>
          <w:sz w:val="24"/>
          <w:szCs w:val="24"/>
          <w:shd w:val="clear" w:color="auto" w:fill="FFFFFF"/>
        </w:rPr>
        <w:t xml:space="preserve"> and sex</w:t>
      </w:r>
      <w:r w:rsidR="008E3E71" w:rsidRPr="00BA333D">
        <w:rPr>
          <w:rFonts w:ascii="Arial" w:hAnsi="Arial" w:cs="Arial"/>
          <w:sz w:val="24"/>
          <w:szCs w:val="24"/>
          <w:shd w:val="clear" w:color="auto" w:fill="FFFFFF"/>
        </w:rPr>
        <w:t>es cooperating and living together</w:t>
      </w:r>
      <w:r w:rsidR="008677DB" w:rsidRPr="00BA333D">
        <w:rPr>
          <w:rFonts w:ascii="Arial" w:hAnsi="Arial" w:cs="Arial"/>
          <w:sz w:val="24"/>
          <w:szCs w:val="24"/>
          <w:shd w:val="clear" w:color="auto" w:fill="FFFFFF"/>
        </w:rPr>
        <w:t xml:space="preserve"> (Alexander, 2014</w:t>
      </w:r>
      <w:r w:rsidR="00A451D0" w:rsidRPr="00BA333D">
        <w:rPr>
          <w:rFonts w:ascii="Arial" w:hAnsi="Arial" w:cs="Arial"/>
          <w:sz w:val="24"/>
          <w:szCs w:val="24"/>
          <w:shd w:val="clear" w:color="auto" w:fill="FFFFFF"/>
        </w:rPr>
        <w:t>)</w:t>
      </w:r>
      <w:r w:rsidR="00E64170" w:rsidRPr="00BA333D">
        <w:rPr>
          <w:rFonts w:ascii="Arial" w:hAnsi="Arial" w:cs="Arial"/>
          <w:sz w:val="24"/>
          <w:szCs w:val="24"/>
          <w:shd w:val="clear" w:color="auto" w:fill="FFFFFF"/>
        </w:rPr>
        <w:t>.</w:t>
      </w:r>
      <w:r w:rsidR="00E64170" w:rsidRPr="00BA333D">
        <w:rPr>
          <w:rFonts w:ascii="Arial" w:hAnsi="Arial" w:cs="Arial"/>
          <w:sz w:val="24"/>
          <w:szCs w:val="24"/>
        </w:rPr>
        <w:t xml:space="preserve"> </w:t>
      </w:r>
      <w:r w:rsidR="00FC7F82" w:rsidRPr="00BA333D">
        <w:rPr>
          <w:rFonts w:ascii="Arial" w:hAnsi="Arial" w:cs="Arial"/>
          <w:color w:val="2A2A2A"/>
          <w:sz w:val="24"/>
          <w:szCs w:val="24"/>
          <w:shd w:val="clear" w:color="auto" w:fill="FFFFFF"/>
        </w:rPr>
        <w:t xml:space="preserve">Tan (2019) defines diversity as </w:t>
      </w:r>
      <w:r w:rsidR="00980C45" w:rsidRPr="00BA333D">
        <w:rPr>
          <w:rFonts w:ascii="Arial" w:hAnsi="Arial" w:cs="Arial"/>
          <w:color w:val="2A2A2A"/>
          <w:sz w:val="24"/>
          <w:szCs w:val="24"/>
          <w:shd w:val="clear" w:color="auto" w:fill="FFFFFF"/>
        </w:rPr>
        <w:t>“</w:t>
      </w:r>
      <w:r w:rsidR="00FC7F82" w:rsidRPr="00BA333D">
        <w:rPr>
          <w:rFonts w:ascii="Arial" w:hAnsi="Arial" w:cs="Arial"/>
          <w:color w:val="2A2A2A"/>
          <w:sz w:val="24"/>
          <w:szCs w:val="24"/>
          <w:shd w:val="clear" w:color="auto" w:fill="FFFFFF"/>
        </w:rPr>
        <w:t>T</w:t>
      </w:r>
      <w:r w:rsidR="00265823" w:rsidRPr="00BA333D">
        <w:rPr>
          <w:rFonts w:ascii="Arial" w:hAnsi="Arial" w:cs="Arial"/>
          <w:color w:val="2A2A2A"/>
          <w:sz w:val="24"/>
          <w:szCs w:val="24"/>
          <w:shd w:val="clear" w:color="auto" w:fill="FFFFFF"/>
        </w:rPr>
        <w:t>he presence of differences within a given setting. This may include gender, race, ethnicity, religion, nationality, sexual orientation, place of practice, and practice typ</w:t>
      </w:r>
      <w:r w:rsidR="00980C45" w:rsidRPr="00BA333D">
        <w:rPr>
          <w:rFonts w:ascii="Arial" w:hAnsi="Arial" w:cs="Arial"/>
          <w:color w:val="2A2A2A"/>
          <w:sz w:val="24"/>
          <w:szCs w:val="24"/>
          <w:shd w:val="clear" w:color="auto" w:fill="FFFFFF"/>
        </w:rPr>
        <w:t>e”.</w:t>
      </w:r>
      <w:r w:rsidR="00FC7F82" w:rsidRPr="00BA333D">
        <w:rPr>
          <w:rFonts w:ascii="Arial" w:eastAsia="Times New Roman" w:hAnsi="Arial" w:cs="Arial"/>
          <w:color w:val="000000"/>
          <w:kern w:val="0"/>
          <w:sz w:val="24"/>
          <w:szCs w:val="24"/>
          <w:lang w:eastAsia="en-GB"/>
          <w14:ligatures w14:val="none"/>
        </w:rPr>
        <w:t xml:space="preserve"> </w:t>
      </w:r>
      <w:r w:rsidR="00980C45" w:rsidRPr="00BA333D">
        <w:rPr>
          <w:rFonts w:ascii="Arial" w:hAnsi="Arial" w:cs="Arial"/>
          <w:color w:val="2A2A2A"/>
          <w:sz w:val="24"/>
          <w:szCs w:val="24"/>
          <w:shd w:val="clear" w:color="auto" w:fill="FFFFFF"/>
        </w:rPr>
        <w:t xml:space="preserve">According to the Office of National Statistics, the UK is becoming </w:t>
      </w:r>
      <w:r w:rsidR="00CD5357">
        <w:rPr>
          <w:rFonts w:ascii="Arial" w:hAnsi="Arial" w:cs="Arial"/>
          <w:color w:val="2A2A2A"/>
          <w:sz w:val="24"/>
          <w:szCs w:val="24"/>
          <w:shd w:val="clear" w:color="auto" w:fill="FFFFFF"/>
        </w:rPr>
        <w:t>a</w:t>
      </w:r>
      <w:r w:rsidR="00980C45" w:rsidRPr="00BA333D">
        <w:rPr>
          <w:rFonts w:ascii="Arial" w:hAnsi="Arial" w:cs="Arial"/>
          <w:color w:val="2A2A2A"/>
          <w:sz w:val="24"/>
          <w:szCs w:val="24"/>
          <w:shd w:val="clear" w:color="auto" w:fill="FFFFFF"/>
        </w:rPr>
        <w:t xml:space="preserve"> more diverse country with 74.4% of the population of England and Wales in 2021 identifying as “White English, Welsh, Scottish, Northen Irish, or British”, with the remaining 25.6% being from another ethnicity. This is a decrease</w:t>
      </w:r>
      <w:r w:rsidR="00CD5357">
        <w:rPr>
          <w:rFonts w:ascii="Arial" w:hAnsi="Arial" w:cs="Arial"/>
          <w:color w:val="2A2A2A"/>
          <w:sz w:val="24"/>
          <w:szCs w:val="24"/>
          <w:shd w:val="clear" w:color="auto" w:fill="FFFFFF"/>
        </w:rPr>
        <w:t xml:space="preserve"> </w:t>
      </w:r>
      <w:r w:rsidR="00305398">
        <w:rPr>
          <w:rFonts w:ascii="Arial" w:hAnsi="Arial" w:cs="Arial"/>
          <w:color w:val="2A2A2A"/>
          <w:sz w:val="24"/>
          <w:szCs w:val="24"/>
          <w:shd w:val="clear" w:color="auto" w:fill="FFFFFF"/>
        </w:rPr>
        <w:t>in</w:t>
      </w:r>
      <w:r w:rsidR="00CD5357">
        <w:rPr>
          <w:rFonts w:ascii="Arial" w:hAnsi="Arial" w:cs="Arial"/>
          <w:color w:val="2A2A2A"/>
          <w:sz w:val="24"/>
          <w:szCs w:val="24"/>
          <w:shd w:val="clear" w:color="auto" w:fill="FFFFFF"/>
        </w:rPr>
        <w:t xml:space="preserve"> people identifying as white British</w:t>
      </w:r>
      <w:r w:rsidR="00980C45" w:rsidRPr="00BA333D">
        <w:rPr>
          <w:rFonts w:ascii="Arial" w:hAnsi="Arial" w:cs="Arial"/>
          <w:color w:val="2A2A2A"/>
          <w:sz w:val="24"/>
          <w:szCs w:val="24"/>
          <w:shd w:val="clear" w:color="auto" w:fill="FFFFFF"/>
        </w:rPr>
        <w:t xml:space="preserve"> from 80.5% in 2011</w:t>
      </w:r>
      <w:r w:rsidR="00DB203E" w:rsidRPr="00BA333D">
        <w:rPr>
          <w:rFonts w:ascii="Arial" w:hAnsi="Arial" w:cs="Arial"/>
          <w:color w:val="2A2A2A"/>
          <w:sz w:val="24"/>
          <w:szCs w:val="24"/>
          <w:shd w:val="clear" w:color="auto" w:fill="FFFFFF"/>
        </w:rPr>
        <w:t xml:space="preserve"> (Office for National Statistics</w:t>
      </w:r>
      <w:r w:rsidR="00A451D0" w:rsidRPr="00BA333D">
        <w:rPr>
          <w:rFonts w:ascii="Arial" w:hAnsi="Arial" w:cs="Arial"/>
          <w:color w:val="2A2A2A"/>
          <w:sz w:val="24"/>
          <w:szCs w:val="24"/>
          <w:shd w:val="clear" w:color="auto" w:fill="FFFFFF"/>
        </w:rPr>
        <w:t>,</w:t>
      </w:r>
      <w:r w:rsidR="00DB203E" w:rsidRPr="00BA333D">
        <w:rPr>
          <w:rFonts w:ascii="Arial" w:hAnsi="Arial" w:cs="Arial"/>
          <w:color w:val="2A2A2A"/>
          <w:sz w:val="24"/>
          <w:szCs w:val="24"/>
          <w:shd w:val="clear" w:color="auto" w:fill="FFFFFF"/>
        </w:rPr>
        <w:t xml:space="preserve"> 202</w:t>
      </w:r>
      <w:r w:rsidR="00770C2A" w:rsidRPr="00BA333D">
        <w:rPr>
          <w:rFonts w:ascii="Arial" w:hAnsi="Arial" w:cs="Arial"/>
          <w:color w:val="2A2A2A"/>
          <w:sz w:val="24"/>
          <w:szCs w:val="24"/>
          <w:shd w:val="clear" w:color="auto" w:fill="FFFFFF"/>
        </w:rPr>
        <w:t>3</w:t>
      </w:r>
      <w:r w:rsidR="00DB203E" w:rsidRPr="00BA333D">
        <w:rPr>
          <w:rFonts w:ascii="Arial" w:hAnsi="Arial" w:cs="Arial"/>
          <w:color w:val="2A2A2A"/>
          <w:sz w:val="24"/>
          <w:szCs w:val="24"/>
          <w:shd w:val="clear" w:color="auto" w:fill="FFFFFF"/>
        </w:rPr>
        <w:t>)</w:t>
      </w:r>
      <w:r w:rsidR="00980C45" w:rsidRPr="00BA333D">
        <w:rPr>
          <w:rFonts w:ascii="Arial" w:hAnsi="Arial" w:cs="Arial"/>
          <w:color w:val="2A2A2A"/>
          <w:sz w:val="24"/>
          <w:szCs w:val="24"/>
          <w:shd w:val="clear" w:color="auto" w:fill="FFFFFF"/>
        </w:rPr>
        <w:t>.</w:t>
      </w:r>
      <w:r w:rsidR="00DE783B" w:rsidRPr="00BA333D">
        <w:rPr>
          <w:rFonts w:ascii="Arial" w:hAnsi="Arial" w:cs="Arial"/>
          <w:color w:val="2A2A2A"/>
          <w:sz w:val="24"/>
          <w:szCs w:val="24"/>
          <w:shd w:val="clear" w:color="auto" w:fill="FFFFFF"/>
        </w:rPr>
        <w:t xml:space="preserve"> </w:t>
      </w:r>
    </w:p>
    <w:p w14:paraId="7F661C9E" w14:textId="77777777" w:rsidR="0032155B" w:rsidRPr="00BA333D" w:rsidRDefault="0032155B" w:rsidP="00BA333D">
      <w:pPr>
        <w:spacing w:before="100" w:beforeAutospacing="1" w:after="240" w:line="360" w:lineRule="auto"/>
        <w:rPr>
          <w:rFonts w:ascii="Arial" w:hAnsi="Arial" w:cs="Arial"/>
          <w:color w:val="2A2A2A"/>
          <w:sz w:val="24"/>
          <w:szCs w:val="24"/>
          <w:shd w:val="clear" w:color="auto" w:fill="FFFFFF"/>
        </w:rPr>
      </w:pPr>
    </w:p>
    <w:p w14:paraId="00A35EB1" w14:textId="17EF6EE8" w:rsidR="00CC3087" w:rsidRPr="00BA333D" w:rsidRDefault="00DE783B"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lastRenderedPageBreak/>
        <w:t>With increa</w:t>
      </w:r>
      <w:r w:rsidR="009134AA">
        <w:rPr>
          <w:rFonts w:ascii="Arial" w:hAnsi="Arial" w:cs="Arial"/>
          <w:color w:val="2A2A2A"/>
          <w:sz w:val="24"/>
          <w:szCs w:val="24"/>
          <w:shd w:val="clear" w:color="auto" w:fill="FFFFFF"/>
        </w:rPr>
        <w:t>sing</w:t>
      </w:r>
      <w:r w:rsidR="00A451D0" w:rsidRPr="00BA333D">
        <w:rPr>
          <w:rFonts w:ascii="Arial" w:hAnsi="Arial" w:cs="Arial"/>
          <w:color w:val="2A2A2A"/>
          <w:sz w:val="24"/>
          <w:szCs w:val="24"/>
          <w:shd w:val="clear" w:color="auto" w:fill="FFFFFF"/>
        </w:rPr>
        <w:t xml:space="preserve"> diversity among the p</w:t>
      </w:r>
      <w:r w:rsidR="009134AA">
        <w:rPr>
          <w:rFonts w:ascii="Arial" w:hAnsi="Arial" w:cs="Arial"/>
          <w:color w:val="2A2A2A"/>
          <w:sz w:val="24"/>
          <w:szCs w:val="24"/>
          <w:shd w:val="clear" w:color="auto" w:fill="FFFFFF"/>
        </w:rPr>
        <w:t>opulation</w:t>
      </w:r>
      <w:r w:rsidR="00367463">
        <w:rPr>
          <w:rFonts w:ascii="Arial" w:hAnsi="Arial" w:cs="Arial"/>
          <w:color w:val="2A2A2A"/>
          <w:sz w:val="24"/>
          <w:szCs w:val="24"/>
          <w:shd w:val="clear" w:color="auto" w:fill="FFFFFF"/>
        </w:rPr>
        <w:t xml:space="preserve"> living in the UK</w:t>
      </w:r>
      <w:r w:rsidRPr="00BA333D">
        <w:rPr>
          <w:rFonts w:ascii="Arial" w:hAnsi="Arial" w:cs="Arial"/>
          <w:color w:val="2A2A2A"/>
          <w:sz w:val="24"/>
          <w:szCs w:val="24"/>
          <w:shd w:val="clear" w:color="auto" w:fill="FFFFFF"/>
        </w:rPr>
        <w:t xml:space="preserve">, police forces </w:t>
      </w:r>
      <w:r w:rsidR="0032155B" w:rsidRPr="00BA333D">
        <w:rPr>
          <w:rFonts w:ascii="Arial" w:hAnsi="Arial" w:cs="Arial"/>
          <w:color w:val="2A2A2A"/>
          <w:sz w:val="24"/>
          <w:szCs w:val="24"/>
          <w:shd w:val="clear" w:color="auto" w:fill="FFFFFF"/>
        </w:rPr>
        <w:t xml:space="preserve">must ensure that they are able to adapt to the </w:t>
      </w:r>
      <w:r w:rsidR="009134AA">
        <w:rPr>
          <w:rFonts w:ascii="Arial" w:hAnsi="Arial" w:cs="Arial"/>
          <w:color w:val="2A2A2A"/>
          <w:sz w:val="24"/>
          <w:szCs w:val="24"/>
          <w:shd w:val="clear" w:color="auto" w:fill="FFFFFF"/>
        </w:rPr>
        <w:t xml:space="preserve">many </w:t>
      </w:r>
      <w:r w:rsidR="0032155B" w:rsidRPr="00BA333D">
        <w:rPr>
          <w:rFonts w:ascii="Arial" w:hAnsi="Arial" w:cs="Arial"/>
          <w:color w:val="2A2A2A"/>
          <w:sz w:val="24"/>
          <w:szCs w:val="24"/>
          <w:shd w:val="clear" w:color="auto" w:fill="FFFFFF"/>
        </w:rPr>
        <w:t xml:space="preserve">different needs of </w:t>
      </w:r>
      <w:r w:rsidR="00367463">
        <w:rPr>
          <w:rFonts w:ascii="Arial" w:hAnsi="Arial" w:cs="Arial"/>
          <w:color w:val="2A2A2A"/>
          <w:sz w:val="24"/>
          <w:szCs w:val="24"/>
          <w:shd w:val="clear" w:color="auto" w:fill="FFFFFF"/>
        </w:rPr>
        <w:t xml:space="preserve">the </w:t>
      </w:r>
      <w:r w:rsidR="009134AA">
        <w:rPr>
          <w:rFonts w:ascii="Arial" w:hAnsi="Arial" w:cs="Arial"/>
          <w:color w:val="2A2A2A"/>
          <w:sz w:val="24"/>
          <w:szCs w:val="24"/>
          <w:shd w:val="clear" w:color="auto" w:fill="FFFFFF"/>
        </w:rPr>
        <w:t xml:space="preserve">people and </w:t>
      </w:r>
      <w:r w:rsidR="0032155B" w:rsidRPr="00BA333D">
        <w:rPr>
          <w:rFonts w:ascii="Arial" w:hAnsi="Arial" w:cs="Arial"/>
          <w:color w:val="2A2A2A"/>
          <w:sz w:val="24"/>
          <w:szCs w:val="24"/>
          <w:shd w:val="clear" w:color="auto" w:fill="FFFFFF"/>
        </w:rPr>
        <w:t>communities</w:t>
      </w:r>
      <w:r w:rsidR="00367463">
        <w:rPr>
          <w:rFonts w:ascii="Arial" w:hAnsi="Arial" w:cs="Arial"/>
          <w:color w:val="2A2A2A"/>
          <w:sz w:val="24"/>
          <w:szCs w:val="24"/>
          <w:shd w:val="clear" w:color="auto" w:fill="FFFFFF"/>
        </w:rPr>
        <w:t xml:space="preserve"> that make up the country</w:t>
      </w:r>
      <w:r w:rsidR="009134AA">
        <w:rPr>
          <w:rFonts w:ascii="Arial" w:hAnsi="Arial" w:cs="Arial"/>
          <w:color w:val="2A2A2A"/>
          <w:sz w:val="24"/>
          <w:szCs w:val="24"/>
          <w:shd w:val="clear" w:color="auto" w:fill="FFFFFF"/>
        </w:rPr>
        <w:t>. This includes</w:t>
      </w:r>
      <w:r w:rsidR="0032155B" w:rsidRPr="00BA333D">
        <w:rPr>
          <w:rFonts w:ascii="Arial" w:hAnsi="Arial" w:cs="Arial"/>
          <w:color w:val="2A2A2A"/>
          <w:sz w:val="24"/>
          <w:szCs w:val="24"/>
          <w:shd w:val="clear" w:color="auto" w:fill="FFFFFF"/>
        </w:rPr>
        <w:t xml:space="preserve"> build</w:t>
      </w:r>
      <w:r w:rsidR="009134AA">
        <w:rPr>
          <w:rFonts w:ascii="Arial" w:hAnsi="Arial" w:cs="Arial"/>
          <w:color w:val="2A2A2A"/>
          <w:sz w:val="24"/>
          <w:szCs w:val="24"/>
          <w:shd w:val="clear" w:color="auto" w:fill="FFFFFF"/>
        </w:rPr>
        <w:t>ing</w:t>
      </w:r>
      <w:r w:rsidR="0032155B" w:rsidRPr="00BA333D">
        <w:rPr>
          <w:rFonts w:ascii="Arial" w:hAnsi="Arial" w:cs="Arial"/>
          <w:color w:val="2A2A2A"/>
          <w:sz w:val="24"/>
          <w:szCs w:val="24"/>
          <w:shd w:val="clear" w:color="auto" w:fill="FFFFFF"/>
        </w:rPr>
        <w:t xml:space="preserve"> trust and confidence</w:t>
      </w:r>
      <w:r w:rsidR="00A451D0" w:rsidRPr="00BA333D">
        <w:rPr>
          <w:rFonts w:ascii="Arial" w:hAnsi="Arial" w:cs="Arial"/>
          <w:color w:val="2A2A2A"/>
          <w:sz w:val="24"/>
          <w:szCs w:val="24"/>
          <w:shd w:val="clear" w:color="auto" w:fill="FFFFFF"/>
        </w:rPr>
        <w:t xml:space="preserve"> and </w:t>
      </w:r>
      <w:r w:rsidR="009134AA">
        <w:rPr>
          <w:rFonts w:ascii="Arial" w:hAnsi="Arial" w:cs="Arial"/>
          <w:color w:val="2A2A2A"/>
          <w:sz w:val="24"/>
          <w:szCs w:val="24"/>
          <w:shd w:val="clear" w:color="auto" w:fill="FFFFFF"/>
        </w:rPr>
        <w:t xml:space="preserve">to </w:t>
      </w:r>
      <w:r w:rsidR="00A451D0" w:rsidRPr="00BA333D">
        <w:rPr>
          <w:rFonts w:ascii="Arial" w:hAnsi="Arial" w:cs="Arial"/>
          <w:color w:val="2A2A2A"/>
          <w:sz w:val="24"/>
          <w:szCs w:val="24"/>
          <w:shd w:val="clear" w:color="auto" w:fill="FFFFFF"/>
        </w:rPr>
        <w:t>be able to serve all people fairly (</w:t>
      </w:r>
      <w:r w:rsidR="002F79BC" w:rsidRPr="00BA333D">
        <w:rPr>
          <w:rFonts w:ascii="Arial" w:hAnsi="Arial" w:cs="Arial"/>
          <w:color w:val="2A2A2A"/>
          <w:sz w:val="24"/>
          <w:szCs w:val="24"/>
          <w:shd w:val="clear" w:color="auto" w:fill="FFFFFF"/>
        </w:rPr>
        <w:t>Bury .et al, 2018</w:t>
      </w:r>
      <w:r w:rsidR="00A451D0" w:rsidRPr="00BA333D">
        <w:rPr>
          <w:rFonts w:ascii="Arial" w:hAnsi="Arial" w:cs="Arial"/>
          <w:color w:val="2A2A2A"/>
          <w:sz w:val="24"/>
          <w:szCs w:val="24"/>
          <w:shd w:val="clear" w:color="auto" w:fill="FFFFFF"/>
        </w:rPr>
        <w:t>)</w:t>
      </w:r>
      <w:r w:rsidR="0032155B" w:rsidRPr="00BA333D">
        <w:rPr>
          <w:rFonts w:ascii="Arial" w:hAnsi="Arial" w:cs="Arial"/>
          <w:color w:val="2A2A2A"/>
          <w:sz w:val="24"/>
          <w:szCs w:val="24"/>
          <w:shd w:val="clear" w:color="auto" w:fill="FFFFFF"/>
        </w:rPr>
        <w:t xml:space="preserve">. </w:t>
      </w:r>
      <w:r w:rsidR="00C8082C">
        <w:rPr>
          <w:rFonts w:ascii="Arial" w:hAnsi="Arial" w:cs="Arial"/>
          <w:color w:val="2A2A2A"/>
          <w:sz w:val="24"/>
          <w:szCs w:val="24"/>
          <w:shd w:val="clear" w:color="auto" w:fill="FFFFFF"/>
        </w:rPr>
        <w:t>Policing by consent is one of the “Peelian Principles” and a key aspect of policing today</w:t>
      </w:r>
      <w:r w:rsidR="0032155B" w:rsidRPr="00BA333D">
        <w:rPr>
          <w:rFonts w:ascii="Arial" w:hAnsi="Arial" w:cs="Arial"/>
          <w:color w:val="2A2A2A"/>
          <w:sz w:val="24"/>
          <w:szCs w:val="24"/>
          <w:shd w:val="clear" w:color="auto" w:fill="FFFFFF"/>
        </w:rPr>
        <w:t xml:space="preserve">. </w:t>
      </w:r>
      <w:r w:rsidR="00367463">
        <w:rPr>
          <w:rFonts w:ascii="Arial" w:hAnsi="Arial" w:cs="Arial"/>
          <w:color w:val="2A2A2A"/>
          <w:sz w:val="24"/>
          <w:szCs w:val="24"/>
          <w:shd w:val="clear" w:color="auto" w:fill="FFFFFF"/>
        </w:rPr>
        <w:t>Police officers lose their authority if they lose the public</w:t>
      </w:r>
      <w:r w:rsidR="00305398">
        <w:rPr>
          <w:rFonts w:ascii="Arial" w:hAnsi="Arial" w:cs="Arial"/>
          <w:color w:val="2A2A2A"/>
          <w:sz w:val="24"/>
          <w:szCs w:val="24"/>
          <w:shd w:val="clear" w:color="auto" w:fill="FFFFFF"/>
        </w:rPr>
        <w:t>’s confidence</w:t>
      </w:r>
      <w:r w:rsidR="00367463">
        <w:rPr>
          <w:rFonts w:ascii="Arial" w:hAnsi="Arial" w:cs="Arial"/>
          <w:color w:val="2A2A2A"/>
          <w:sz w:val="24"/>
          <w:szCs w:val="24"/>
          <w:shd w:val="clear" w:color="auto" w:fill="FFFFFF"/>
        </w:rPr>
        <w:t xml:space="preserve"> (Brown, 2021)</w:t>
      </w:r>
      <w:r w:rsidR="0032155B" w:rsidRPr="00BA333D">
        <w:rPr>
          <w:rFonts w:ascii="Arial" w:hAnsi="Arial" w:cs="Arial"/>
          <w:color w:val="2A2A2A"/>
          <w:sz w:val="24"/>
          <w:szCs w:val="24"/>
          <w:shd w:val="clear" w:color="auto" w:fill="FFFFFF"/>
        </w:rPr>
        <w:t>. How police officers maintain the consent of the people is by applying the law fairly</w:t>
      </w:r>
      <w:r w:rsidR="00C8082C">
        <w:rPr>
          <w:rFonts w:ascii="Arial" w:hAnsi="Arial" w:cs="Arial"/>
          <w:color w:val="2A2A2A"/>
          <w:sz w:val="24"/>
          <w:szCs w:val="24"/>
          <w:shd w:val="clear" w:color="auto" w:fill="FFFFFF"/>
        </w:rPr>
        <w:t xml:space="preserve"> among all people</w:t>
      </w:r>
      <w:r w:rsidR="0032155B" w:rsidRPr="00BA333D">
        <w:rPr>
          <w:rFonts w:ascii="Arial" w:hAnsi="Arial" w:cs="Arial"/>
          <w:color w:val="2A2A2A"/>
          <w:sz w:val="24"/>
          <w:szCs w:val="24"/>
          <w:shd w:val="clear" w:color="auto" w:fill="FFFFFF"/>
        </w:rPr>
        <w:t xml:space="preserve"> without fear or </w:t>
      </w:r>
      <w:r w:rsidR="00305398" w:rsidRPr="00BA333D">
        <w:rPr>
          <w:rFonts w:ascii="Arial" w:hAnsi="Arial" w:cs="Arial"/>
          <w:color w:val="2A2A2A"/>
          <w:sz w:val="24"/>
          <w:szCs w:val="24"/>
          <w:shd w:val="clear" w:color="auto" w:fill="FFFFFF"/>
        </w:rPr>
        <w:t>favour</w:t>
      </w:r>
      <w:r w:rsidR="00305398">
        <w:rPr>
          <w:rFonts w:ascii="Arial" w:hAnsi="Arial" w:cs="Arial"/>
          <w:color w:val="2A2A2A"/>
          <w:sz w:val="24"/>
          <w:szCs w:val="24"/>
          <w:shd w:val="clear" w:color="auto" w:fill="FFFFFF"/>
        </w:rPr>
        <w:t xml:space="preserve"> and</w:t>
      </w:r>
      <w:r w:rsidR="007E3218" w:rsidRPr="00BA333D">
        <w:rPr>
          <w:rFonts w:ascii="Arial" w:hAnsi="Arial" w:cs="Arial"/>
          <w:color w:val="2A2A2A"/>
          <w:sz w:val="24"/>
          <w:szCs w:val="24"/>
          <w:shd w:val="clear" w:color="auto" w:fill="FFFFFF"/>
        </w:rPr>
        <w:t xml:space="preserve"> maintain</w:t>
      </w:r>
      <w:r w:rsidR="00C8082C">
        <w:rPr>
          <w:rFonts w:ascii="Arial" w:hAnsi="Arial" w:cs="Arial"/>
          <w:color w:val="2A2A2A"/>
          <w:sz w:val="24"/>
          <w:szCs w:val="24"/>
          <w:shd w:val="clear" w:color="auto" w:fill="FFFFFF"/>
        </w:rPr>
        <w:t>ing a positive</w:t>
      </w:r>
      <w:r w:rsidR="007E3218" w:rsidRPr="00BA333D">
        <w:rPr>
          <w:rFonts w:ascii="Arial" w:hAnsi="Arial" w:cs="Arial"/>
          <w:color w:val="2A2A2A"/>
          <w:sz w:val="24"/>
          <w:szCs w:val="24"/>
          <w:shd w:val="clear" w:color="auto" w:fill="FFFFFF"/>
        </w:rPr>
        <w:t xml:space="preserve"> relationship wi</w:t>
      </w:r>
      <w:r w:rsidR="00305398">
        <w:rPr>
          <w:rFonts w:ascii="Arial" w:hAnsi="Arial" w:cs="Arial"/>
          <w:color w:val="2A2A2A"/>
          <w:sz w:val="24"/>
          <w:szCs w:val="24"/>
          <w:shd w:val="clear" w:color="auto" w:fill="FFFFFF"/>
        </w:rPr>
        <w:t>th</w:t>
      </w:r>
      <w:r w:rsidR="007E3218" w:rsidRPr="00BA333D">
        <w:rPr>
          <w:rFonts w:ascii="Arial" w:hAnsi="Arial" w:cs="Arial"/>
          <w:color w:val="2A2A2A"/>
          <w:sz w:val="24"/>
          <w:szCs w:val="24"/>
          <w:shd w:val="clear" w:color="auto" w:fill="FFFFFF"/>
        </w:rPr>
        <w:t xml:space="preserve"> the public</w:t>
      </w:r>
      <w:r w:rsidR="0032155B" w:rsidRPr="00BA333D">
        <w:rPr>
          <w:rFonts w:ascii="Arial" w:hAnsi="Arial" w:cs="Arial"/>
          <w:color w:val="2A2A2A"/>
          <w:sz w:val="24"/>
          <w:szCs w:val="24"/>
          <w:shd w:val="clear" w:color="auto" w:fill="FFFFFF"/>
        </w:rPr>
        <w:t xml:space="preserve"> (</w:t>
      </w:r>
      <w:r w:rsidR="007E3218" w:rsidRPr="00BA333D">
        <w:rPr>
          <w:rFonts w:ascii="Arial" w:hAnsi="Arial" w:cs="Arial"/>
          <w:color w:val="2A2A2A"/>
          <w:sz w:val="24"/>
          <w:szCs w:val="24"/>
          <w:shd w:val="clear" w:color="auto" w:fill="FFFFFF"/>
        </w:rPr>
        <w:t>Home Office</w:t>
      </w:r>
      <w:r w:rsidR="00B51233" w:rsidRPr="00BA333D">
        <w:rPr>
          <w:rFonts w:ascii="Arial" w:hAnsi="Arial" w:cs="Arial"/>
          <w:color w:val="2A2A2A"/>
          <w:sz w:val="24"/>
          <w:szCs w:val="24"/>
          <w:shd w:val="clear" w:color="auto" w:fill="FFFFFF"/>
        </w:rPr>
        <w:t>,</w:t>
      </w:r>
      <w:r w:rsidR="007E3218" w:rsidRPr="00BA333D">
        <w:rPr>
          <w:rFonts w:ascii="Arial" w:hAnsi="Arial" w:cs="Arial"/>
          <w:color w:val="2A2A2A"/>
          <w:sz w:val="24"/>
          <w:szCs w:val="24"/>
          <w:shd w:val="clear" w:color="auto" w:fill="FFFFFF"/>
        </w:rPr>
        <w:t xml:space="preserve"> 2012</w:t>
      </w:r>
      <w:r w:rsidR="0032155B" w:rsidRPr="00BA333D">
        <w:rPr>
          <w:rFonts w:ascii="Arial" w:hAnsi="Arial" w:cs="Arial"/>
          <w:color w:val="2A2A2A"/>
          <w:sz w:val="24"/>
          <w:szCs w:val="24"/>
          <w:shd w:val="clear" w:color="auto" w:fill="FFFFFF"/>
        </w:rPr>
        <w:t>)</w:t>
      </w:r>
      <w:r w:rsidR="00847317" w:rsidRPr="00BA333D">
        <w:rPr>
          <w:rFonts w:ascii="Arial" w:hAnsi="Arial" w:cs="Arial"/>
          <w:color w:val="2A2A2A"/>
          <w:sz w:val="24"/>
          <w:szCs w:val="24"/>
          <w:shd w:val="clear" w:color="auto" w:fill="FFFFFF"/>
        </w:rPr>
        <w:t>.</w:t>
      </w:r>
      <w:r w:rsidR="007E3218" w:rsidRPr="00BA333D">
        <w:rPr>
          <w:rFonts w:ascii="Arial" w:hAnsi="Arial" w:cs="Arial"/>
          <w:color w:val="2A2A2A"/>
          <w:sz w:val="24"/>
          <w:szCs w:val="24"/>
          <w:shd w:val="clear" w:color="auto" w:fill="FFFFFF"/>
        </w:rPr>
        <w:t xml:space="preserve"> </w:t>
      </w:r>
      <w:r w:rsidR="00C8082C">
        <w:rPr>
          <w:rFonts w:ascii="Arial" w:hAnsi="Arial" w:cs="Arial"/>
          <w:color w:val="2A2A2A"/>
          <w:sz w:val="24"/>
          <w:szCs w:val="24"/>
          <w:shd w:val="clear" w:color="auto" w:fill="FFFFFF"/>
        </w:rPr>
        <w:t xml:space="preserve">Confidence in the police varies among different communities. </w:t>
      </w:r>
      <w:r w:rsidR="007E3218" w:rsidRPr="00BA333D">
        <w:rPr>
          <w:rFonts w:ascii="Arial" w:hAnsi="Arial" w:cs="Arial"/>
          <w:color w:val="2A2A2A"/>
          <w:sz w:val="24"/>
          <w:szCs w:val="24"/>
          <w:shd w:val="clear" w:color="auto" w:fill="FFFFFF"/>
        </w:rPr>
        <w:t xml:space="preserve">Black people are less likely to have confidence in the police, with confidence </w:t>
      </w:r>
      <w:r w:rsidR="00C8082C">
        <w:rPr>
          <w:rFonts w:ascii="Arial" w:hAnsi="Arial" w:cs="Arial"/>
          <w:color w:val="2A2A2A"/>
          <w:sz w:val="24"/>
          <w:szCs w:val="24"/>
          <w:shd w:val="clear" w:color="auto" w:fill="FFFFFF"/>
        </w:rPr>
        <w:t xml:space="preserve">being </w:t>
      </w:r>
      <w:r w:rsidR="007E3218" w:rsidRPr="00BA333D">
        <w:rPr>
          <w:rFonts w:ascii="Arial" w:hAnsi="Arial" w:cs="Arial"/>
          <w:color w:val="2A2A2A"/>
          <w:sz w:val="24"/>
          <w:szCs w:val="24"/>
          <w:shd w:val="clear" w:color="auto" w:fill="FFFFFF"/>
        </w:rPr>
        <w:t xml:space="preserve">the lowest </w:t>
      </w:r>
      <w:r w:rsidR="00305398">
        <w:rPr>
          <w:rFonts w:ascii="Arial" w:hAnsi="Arial" w:cs="Arial"/>
          <w:color w:val="2A2A2A"/>
          <w:sz w:val="24"/>
          <w:szCs w:val="24"/>
          <w:shd w:val="clear" w:color="auto" w:fill="FFFFFF"/>
        </w:rPr>
        <w:t xml:space="preserve">amongst </w:t>
      </w:r>
      <w:r w:rsidR="007E3218" w:rsidRPr="00BA333D">
        <w:rPr>
          <w:rFonts w:ascii="Arial" w:hAnsi="Arial" w:cs="Arial"/>
          <w:color w:val="2A2A2A"/>
          <w:sz w:val="24"/>
          <w:szCs w:val="24"/>
          <w:shd w:val="clear" w:color="auto" w:fill="FFFFFF"/>
        </w:rPr>
        <w:t xml:space="preserve">people from a </w:t>
      </w:r>
      <w:r w:rsidR="00C8082C">
        <w:rPr>
          <w:rFonts w:ascii="Arial" w:hAnsi="Arial" w:cs="Arial"/>
          <w:color w:val="2A2A2A"/>
          <w:sz w:val="24"/>
          <w:szCs w:val="24"/>
          <w:shd w:val="clear" w:color="auto" w:fill="FFFFFF"/>
        </w:rPr>
        <w:t xml:space="preserve">Black </w:t>
      </w:r>
      <w:r w:rsidR="007E3218" w:rsidRPr="00BA333D">
        <w:rPr>
          <w:rFonts w:ascii="Arial" w:hAnsi="Arial" w:cs="Arial"/>
          <w:color w:val="2A2A2A"/>
          <w:sz w:val="24"/>
          <w:szCs w:val="24"/>
          <w:shd w:val="clear" w:color="auto" w:fill="FFFFFF"/>
        </w:rPr>
        <w:t>Caribbean background (Brown</w:t>
      </w:r>
      <w:r w:rsidR="00B51233" w:rsidRPr="00BA333D">
        <w:rPr>
          <w:rFonts w:ascii="Arial" w:hAnsi="Arial" w:cs="Arial"/>
          <w:color w:val="2A2A2A"/>
          <w:sz w:val="24"/>
          <w:szCs w:val="24"/>
          <w:shd w:val="clear" w:color="auto" w:fill="FFFFFF"/>
        </w:rPr>
        <w:t>,</w:t>
      </w:r>
      <w:r w:rsidR="007E3218" w:rsidRPr="00BA333D">
        <w:rPr>
          <w:rFonts w:ascii="Arial" w:hAnsi="Arial" w:cs="Arial"/>
          <w:color w:val="2A2A2A"/>
          <w:sz w:val="24"/>
          <w:szCs w:val="24"/>
          <w:shd w:val="clear" w:color="auto" w:fill="FFFFFF"/>
        </w:rPr>
        <w:t xml:space="preserve"> 2021). </w:t>
      </w:r>
    </w:p>
    <w:p w14:paraId="090CACA9" w14:textId="77777777" w:rsidR="00CC3087" w:rsidRPr="00BA333D" w:rsidRDefault="00CC3087" w:rsidP="00BA333D">
      <w:pPr>
        <w:spacing w:before="100" w:beforeAutospacing="1" w:after="240" w:line="360" w:lineRule="auto"/>
        <w:rPr>
          <w:rFonts w:ascii="Arial" w:hAnsi="Arial" w:cs="Arial"/>
          <w:color w:val="2A2A2A"/>
          <w:sz w:val="24"/>
          <w:szCs w:val="24"/>
          <w:shd w:val="clear" w:color="auto" w:fill="FFFFFF"/>
        </w:rPr>
      </w:pPr>
    </w:p>
    <w:p w14:paraId="6925F987" w14:textId="0C0336B8" w:rsidR="00000A5F" w:rsidRDefault="002C0CB5"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 xml:space="preserve">There have been concerns over </w:t>
      </w:r>
      <w:r w:rsidR="00FD6D4D">
        <w:rPr>
          <w:rFonts w:ascii="Arial" w:hAnsi="Arial" w:cs="Arial"/>
          <w:color w:val="2A2A2A"/>
          <w:sz w:val="24"/>
          <w:szCs w:val="24"/>
          <w:shd w:val="clear" w:color="auto" w:fill="FFFFFF"/>
        </w:rPr>
        <w:t>the</w:t>
      </w:r>
      <w:r w:rsidRPr="00BA333D">
        <w:rPr>
          <w:rFonts w:ascii="Arial" w:hAnsi="Arial" w:cs="Arial"/>
          <w:color w:val="2A2A2A"/>
          <w:sz w:val="24"/>
          <w:szCs w:val="24"/>
          <w:shd w:val="clear" w:color="auto" w:fill="FFFFFF"/>
        </w:rPr>
        <w:t xml:space="preserve"> years that people from ethnic minorities have been treated</w:t>
      </w:r>
      <w:r w:rsidR="008A1C5B">
        <w:rPr>
          <w:rFonts w:ascii="Arial" w:hAnsi="Arial" w:cs="Arial"/>
          <w:color w:val="2A2A2A"/>
          <w:sz w:val="24"/>
          <w:szCs w:val="24"/>
          <w:shd w:val="clear" w:color="auto" w:fill="FFFFFF"/>
        </w:rPr>
        <w:t xml:space="preserve"> negatively</w:t>
      </w:r>
      <w:r w:rsidRPr="00BA333D">
        <w:rPr>
          <w:rFonts w:ascii="Arial" w:hAnsi="Arial" w:cs="Arial"/>
          <w:color w:val="2A2A2A"/>
          <w:sz w:val="24"/>
          <w:szCs w:val="24"/>
          <w:shd w:val="clear" w:color="auto" w:fill="FFFFFF"/>
        </w:rPr>
        <w:t xml:space="preserve"> by the police</w:t>
      </w:r>
      <w:r w:rsidR="00B51233" w:rsidRPr="00BA333D">
        <w:rPr>
          <w:rFonts w:ascii="Arial" w:hAnsi="Arial" w:cs="Arial"/>
          <w:color w:val="2A2A2A"/>
          <w:sz w:val="24"/>
          <w:szCs w:val="24"/>
          <w:shd w:val="clear" w:color="auto" w:fill="FFFFFF"/>
        </w:rPr>
        <w:t xml:space="preserve">, which has been highlighted in </w:t>
      </w:r>
      <w:r w:rsidR="008A1C5B" w:rsidRPr="00BA333D">
        <w:rPr>
          <w:rFonts w:ascii="Arial" w:hAnsi="Arial" w:cs="Arial"/>
          <w:color w:val="2A2A2A"/>
          <w:sz w:val="24"/>
          <w:szCs w:val="24"/>
          <w:shd w:val="clear" w:color="auto" w:fill="FFFFFF"/>
        </w:rPr>
        <w:t>several</w:t>
      </w:r>
      <w:r w:rsidR="00B51233" w:rsidRPr="00BA333D">
        <w:rPr>
          <w:rFonts w:ascii="Arial" w:hAnsi="Arial" w:cs="Arial"/>
          <w:color w:val="2A2A2A"/>
          <w:sz w:val="24"/>
          <w:szCs w:val="24"/>
          <w:shd w:val="clear" w:color="auto" w:fill="FFFFFF"/>
        </w:rPr>
        <w:t xml:space="preserve"> reports, including the 2017 Lammy review (HMICFRS, 2023)</w:t>
      </w:r>
      <w:r w:rsidRPr="00BA333D">
        <w:rPr>
          <w:rFonts w:ascii="Arial" w:hAnsi="Arial" w:cs="Arial"/>
          <w:color w:val="2A2A2A"/>
          <w:sz w:val="24"/>
          <w:szCs w:val="24"/>
          <w:shd w:val="clear" w:color="auto" w:fill="FFFFFF"/>
        </w:rPr>
        <w:t xml:space="preserve">. </w:t>
      </w:r>
      <w:r w:rsidR="00CC3087" w:rsidRPr="00BA333D">
        <w:rPr>
          <w:rFonts w:ascii="Arial" w:hAnsi="Arial" w:cs="Arial"/>
          <w:color w:val="2A2A2A"/>
          <w:sz w:val="24"/>
          <w:szCs w:val="24"/>
          <w:shd w:val="clear" w:color="auto" w:fill="FFFFFF"/>
        </w:rPr>
        <w:t xml:space="preserve">The 1981 Brixton riots were </w:t>
      </w:r>
      <w:r w:rsidR="00FD6D4D" w:rsidRPr="00BA333D">
        <w:rPr>
          <w:rFonts w:ascii="Arial" w:hAnsi="Arial" w:cs="Arial"/>
          <w:color w:val="2A2A2A"/>
          <w:sz w:val="24"/>
          <w:szCs w:val="24"/>
          <w:shd w:val="clear" w:color="auto" w:fill="FFFFFF"/>
        </w:rPr>
        <w:t>sparked</w:t>
      </w:r>
      <w:r w:rsidR="00CC3087" w:rsidRPr="00BA333D">
        <w:rPr>
          <w:rFonts w:ascii="Arial" w:hAnsi="Arial" w:cs="Arial"/>
          <w:color w:val="2A2A2A"/>
          <w:sz w:val="24"/>
          <w:szCs w:val="24"/>
          <w:shd w:val="clear" w:color="auto" w:fill="FFFFFF"/>
        </w:rPr>
        <w:t xml:space="preserve"> by </w:t>
      </w:r>
      <w:r w:rsidR="00F03C9C" w:rsidRPr="00BA333D">
        <w:rPr>
          <w:rFonts w:ascii="Arial" w:hAnsi="Arial" w:cs="Arial"/>
          <w:color w:val="2A2A2A"/>
          <w:sz w:val="24"/>
          <w:szCs w:val="24"/>
          <w:shd w:val="clear" w:color="auto" w:fill="FFFFFF"/>
        </w:rPr>
        <w:t xml:space="preserve">many </w:t>
      </w:r>
      <w:r w:rsidR="00CC3087" w:rsidRPr="00BA333D">
        <w:rPr>
          <w:rFonts w:ascii="Arial" w:hAnsi="Arial" w:cs="Arial"/>
          <w:color w:val="2A2A2A"/>
          <w:sz w:val="24"/>
          <w:szCs w:val="24"/>
          <w:shd w:val="clear" w:color="auto" w:fill="FFFFFF"/>
        </w:rPr>
        <w:t xml:space="preserve">black people feeling over policed and </w:t>
      </w:r>
      <w:r w:rsidR="00FD6D4D">
        <w:rPr>
          <w:rFonts w:ascii="Arial" w:hAnsi="Arial" w:cs="Arial"/>
          <w:color w:val="2A2A2A"/>
          <w:sz w:val="24"/>
          <w:szCs w:val="24"/>
          <w:shd w:val="clear" w:color="auto" w:fill="FFFFFF"/>
        </w:rPr>
        <w:t>did not feel</w:t>
      </w:r>
      <w:r w:rsidR="00CC3087" w:rsidRPr="00BA333D">
        <w:rPr>
          <w:rFonts w:ascii="Arial" w:hAnsi="Arial" w:cs="Arial"/>
          <w:color w:val="2A2A2A"/>
          <w:sz w:val="24"/>
          <w:szCs w:val="24"/>
          <w:shd w:val="clear" w:color="auto" w:fill="FFFFFF"/>
        </w:rPr>
        <w:t xml:space="preserve"> </w:t>
      </w:r>
      <w:r w:rsidR="00FD6D4D">
        <w:rPr>
          <w:rFonts w:ascii="Arial" w:hAnsi="Arial" w:cs="Arial"/>
          <w:color w:val="2A2A2A"/>
          <w:sz w:val="24"/>
          <w:szCs w:val="24"/>
          <w:shd w:val="clear" w:color="auto" w:fill="FFFFFF"/>
        </w:rPr>
        <w:t>the police were there to serve them</w:t>
      </w:r>
      <w:r w:rsidR="00753619" w:rsidRPr="00BA333D">
        <w:rPr>
          <w:rFonts w:ascii="Arial" w:hAnsi="Arial" w:cs="Arial"/>
          <w:color w:val="2A2A2A"/>
          <w:sz w:val="24"/>
          <w:szCs w:val="24"/>
          <w:shd w:val="clear" w:color="auto" w:fill="FFFFFF"/>
        </w:rPr>
        <w:t xml:space="preserve">. </w:t>
      </w:r>
      <w:r w:rsidR="00FD6D4D">
        <w:rPr>
          <w:rFonts w:ascii="Arial" w:hAnsi="Arial" w:cs="Arial"/>
          <w:color w:val="2A2A2A"/>
          <w:sz w:val="24"/>
          <w:szCs w:val="24"/>
          <w:shd w:val="clear" w:color="auto" w:fill="FFFFFF"/>
        </w:rPr>
        <w:t>A</w:t>
      </w:r>
      <w:r w:rsidR="00753619" w:rsidRPr="00BA333D">
        <w:rPr>
          <w:rFonts w:ascii="Arial" w:hAnsi="Arial" w:cs="Arial"/>
          <w:color w:val="2A2A2A"/>
          <w:sz w:val="24"/>
          <w:szCs w:val="24"/>
          <w:shd w:val="clear" w:color="auto" w:fill="FFFFFF"/>
        </w:rPr>
        <w:t xml:space="preserve"> report by Lord Scarman following the riots</w:t>
      </w:r>
      <w:r w:rsidR="00CC3087" w:rsidRPr="00BA333D">
        <w:rPr>
          <w:rFonts w:ascii="Arial" w:hAnsi="Arial" w:cs="Arial"/>
          <w:color w:val="2A2A2A"/>
          <w:sz w:val="24"/>
          <w:szCs w:val="24"/>
          <w:shd w:val="clear" w:color="auto" w:fill="FFFFFF"/>
        </w:rPr>
        <w:t xml:space="preserve"> highlighted poor</w:t>
      </w:r>
      <w:r w:rsidR="00FD6D4D">
        <w:rPr>
          <w:rFonts w:ascii="Arial" w:hAnsi="Arial" w:cs="Arial"/>
          <w:color w:val="2A2A2A"/>
          <w:sz w:val="24"/>
          <w:szCs w:val="24"/>
          <w:shd w:val="clear" w:color="auto" w:fill="FFFFFF"/>
        </w:rPr>
        <w:t xml:space="preserve"> </w:t>
      </w:r>
      <w:r w:rsidR="00CC3087" w:rsidRPr="00BA333D">
        <w:rPr>
          <w:rFonts w:ascii="Arial" w:hAnsi="Arial" w:cs="Arial"/>
          <w:color w:val="2A2A2A"/>
          <w:sz w:val="24"/>
          <w:szCs w:val="24"/>
          <w:shd w:val="clear" w:color="auto" w:fill="FFFFFF"/>
        </w:rPr>
        <w:t>behaviour</w:t>
      </w:r>
      <w:r w:rsidR="00FD6D4D">
        <w:rPr>
          <w:rFonts w:ascii="Arial" w:hAnsi="Arial" w:cs="Arial"/>
          <w:color w:val="2A2A2A"/>
          <w:sz w:val="24"/>
          <w:szCs w:val="24"/>
          <w:shd w:val="clear" w:color="auto" w:fill="FFFFFF"/>
        </w:rPr>
        <w:t xml:space="preserve"> by the police</w:t>
      </w:r>
      <w:r w:rsidR="00753619" w:rsidRPr="00BA333D">
        <w:rPr>
          <w:rFonts w:ascii="Arial" w:hAnsi="Arial" w:cs="Arial"/>
          <w:color w:val="2A2A2A"/>
          <w:sz w:val="24"/>
          <w:szCs w:val="24"/>
          <w:shd w:val="clear" w:color="auto" w:fill="FFFFFF"/>
        </w:rPr>
        <w:t xml:space="preserve"> and a</w:t>
      </w:r>
      <w:r w:rsidR="00CC449F">
        <w:rPr>
          <w:rFonts w:ascii="Arial" w:hAnsi="Arial" w:cs="Arial"/>
          <w:color w:val="2A2A2A"/>
          <w:sz w:val="24"/>
          <w:szCs w:val="24"/>
          <w:shd w:val="clear" w:color="auto" w:fill="FFFFFF"/>
        </w:rPr>
        <w:t xml:space="preserve"> negative attitude</w:t>
      </w:r>
      <w:r w:rsidR="00753619" w:rsidRPr="00BA333D">
        <w:rPr>
          <w:rFonts w:ascii="Arial" w:hAnsi="Arial" w:cs="Arial"/>
          <w:color w:val="2A2A2A"/>
          <w:sz w:val="24"/>
          <w:szCs w:val="24"/>
          <w:shd w:val="clear" w:color="auto" w:fill="FFFFFF"/>
        </w:rPr>
        <w:t xml:space="preserve"> </w:t>
      </w:r>
      <w:r w:rsidR="00305398">
        <w:rPr>
          <w:rFonts w:ascii="Arial" w:hAnsi="Arial" w:cs="Arial"/>
          <w:color w:val="2A2A2A"/>
          <w:sz w:val="24"/>
          <w:szCs w:val="24"/>
          <w:shd w:val="clear" w:color="auto" w:fill="FFFFFF"/>
        </w:rPr>
        <w:t>towards</w:t>
      </w:r>
      <w:r w:rsidR="00753619" w:rsidRPr="00BA333D">
        <w:rPr>
          <w:rFonts w:ascii="Arial" w:hAnsi="Arial" w:cs="Arial"/>
          <w:color w:val="2A2A2A"/>
          <w:sz w:val="24"/>
          <w:szCs w:val="24"/>
          <w:shd w:val="clear" w:color="auto" w:fill="FFFFFF"/>
        </w:rPr>
        <w:t xml:space="preserve"> the public</w:t>
      </w:r>
      <w:r w:rsidR="0008381C" w:rsidRPr="00BA333D">
        <w:rPr>
          <w:rFonts w:ascii="Arial" w:hAnsi="Arial" w:cs="Arial"/>
          <w:color w:val="2A2A2A"/>
          <w:sz w:val="24"/>
          <w:szCs w:val="24"/>
          <w:shd w:val="clear" w:color="auto" w:fill="FFFFFF"/>
        </w:rPr>
        <w:t xml:space="preserve"> (Law Teacher, 2013;</w:t>
      </w:r>
      <w:r w:rsidR="00F05FC8" w:rsidRPr="00BA333D">
        <w:rPr>
          <w:rFonts w:ascii="Arial" w:hAnsi="Arial" w:cs="Arial"/>
          <w:color w:val="2A2A2A"/>
          <w:sz w:val="24"/>
          <w:szCs w:val="24"/>
          <w:shd w:val="clear" w:color="auto" w:fill="FFFFFF"/>
        </w:rPr>
        <w:t xml:space="preserve"> G</w:t>
      </w:r>
      <w:r w:rsidR="00F05FC8" w:rsidRPr="00F05FC8">
        <w:rPr>
          <w:rFonts w:ascii="Arial" w:hAnsi="Arial" w:cs="Arial"/>
          <w:color w:val="2A2A2A"/>
          <w:sz w:val="24"/>
          <w:szCs w:val="24"/>
          <w:shd w:val="clear" w:color="auto" w:fill="FFFFFF"/>
        </w:rPr>
        <w:t>loucestershire</w:t>
      </w:r>
      <w:r w:rsidR="00F05FC8" w:rsidRPr="00BA333D">
        <w:rPr>
          <w:rFonts w:ascii="Arial" w:hAnsi="Arial" w:cs="Arial"/>
          <w:color w:val="2A2A2A"/>
          <w:sz w:val="24"/>
          <w:szCs w:val="24"/>
          <w:shd w:val="clear" w:color="auto" w:fill="FFFFFF"/>
        </w:rPr>
        <w:t xml:space="preserve"> County Council, 2023)</w:t>
      </w:r>
      <w:r w:rsidR="00CC3087" w:rsidRPr="00BA333D">
        <w:rPr>
          <w:rFonts w:ascii="Arial" w:hAnsi="Arial" w:cs="Arial"/>
          <w:color w:val="2A2A2A"/>
          <w:sz w:val="24"/>
          <w:szCs w:val="24"/>
          <w:shd w:val="clear" w:color="auto" w:fill="FFFFFF"/>
        </w:rPr>
        <w:t>.</w:t>
      </w:r>
      <w:r w:rsidR="00F03C9C" w:rsidRPr="00BA333D">
        <w:rPr>
          <w:rFonts w:ascii="Arial" w:hAnsi="Arial" w:cs="Arial"/>
          <w:color w:val="2A2A2A"/>
          <w:sz w:val="24"/>
          <w:szCs w:val="24"/>
          <w:shd w:val="clear" w:color="auto" w:fill="FFFFFF"/>
        </w:rPr>
        <w:t xml:space="preserve"> </w:t>
      </w:r>
      <w:r w:rsidR="00CC449F" w:rsidRPr="00BA333D">
        <w:rPr>
          <w:rFonts w:ascii="Arial" w:hAnsi="Arial" w:cs="Arial"/>
          <w:color w:val="2A2A2A"/>
          <w:sz w:val="24"/>
          <w:szCs w:val="24"/>
          <w:shd w:val="clear" w:color="auto" w:fill="FFFFFF"/>
        </w:rPr>
        <w:t>This</w:t>
      </w:r>
      <w:r w:rsidR="00CC449F">
        <w:rPr>
          <w:rFonts w:ascii="Arial" w:hAnsi="Arial" w:cs="Arial"/>
          <w:color w:val="2A2A2A"/>
          <w:sz w:val="24"/>
          <w:szCs w:val="24"/>
          <w:shd w:val="clear" w:color="auto" w:fill="FFFFFF"/>
        </w:rPr>
        <w:t xml:space="preserve"> issue</w:t>
      </w:r>
      <w:r w:rsidR="00CC449F" w:rsidRPr="00BA333D">
        <w:rPr>
          <w:rFonts w:ascii="Arial" w:hAnsi="Arial" w:cs="Arial"/>
          <w:color w:val="2A2A2A"/>
          <w:sz w:val="24"/>
          <w:szCs w:val="24"/>
          <w:shd w:val="clear" w:color="auto" w:fill="FFFFFF"/>
        </w:rPr>
        <w:t xml:space="preserve">, </w:t>
      </w:r>
      <w:r w:rsidR="00CC449F">
        <w:rPr>
          <w:rFonts w:ascii="Arial" w:hAnsi="Arial" w:cs="Arial"/>
          <w:color w:val="2A2A2A"/>
          <w:sz w:val="24"/>
          <w:szCs w:val="24"/>
          <w:shd w:val="clear" w:color="auto" w:fill="FFFFFF"/>
        </w:rPr>
        <w:t xml:space="preserve">the loss of confidence in the police, </w:t>
      </w:r>
      <w:r w:rsidR="00CC449F" w:rsidRPr="00BA333D">
        <w:rPr>
          <w:rFonts w:ascii="Arial" w:hAnsi="Arial" w:cs="Arial"/>
          <w:color w:val="2A2A2A"/>
          <w:sz w:val="24"/>
          <w:szCs w:val="24"/>
          <w:shd w:val="clear" w:color="auto" w:fill="FFFFFF"/>
        </w:rPr>
        <w:t xml:space="preserve">along with some high-profile miscarriages of justice </w:t>
      </w:r>
      <w:r w:rsidR="00F03C9C" w:rsidRPr="00BA333D">
        <w:rPr>
          <w:rFonts w:ascii="Arial" w:hAnsi="Arial" w:cs="Arial"/>
          <w:color w:val="2A2A2A"/>
          <w:sz w:val="24"/>
          <w:szCs w:val="24"/>
          <w:shd w:val="clear" w:color="auto" w:fill="FFFFFF"/>
        </w:rPr>
        <w:t>result</w:t>
      </w:r>
      <w:r w:rsidR="00CC449F">
        <w:rPr>
          <w:rFonts w:ascii="Arial" w:hAnsi="Arial" w:cs="Arial"/>
          <w:color w:val="2A2A2A"/>
          <w:sz w:val="24"/>
          <w:szCs w:val="24"/>
          <w:shd w:val="clear" w:color="auto" w:fill="FFFFFF"/>
        </w:rPr>
        <w:t>ed in</w:t>
      </w:r>
      <w:r w:rsidR="00F03C9C" w:rsidRPr="00BA333D">
        <w:rPr>
          <w:rFonts w:ascii="Arial" w:hAnsi="Arial" w:cs="Arial"/>
          <w:color w:val="2A2A2A"/>
          <w:sz w:val="24"/>
          <w:szCs w:val="24"/>
          <w:shd w:val="clear" w:color="auto" w:fill="FFFFFF"/>
        </w:rPr>
        <w:t xml:space="preserve"> the Police and Criminal </w:t>
      </w:r>
      <w:r w:rsidR="00E53F2E">
        <w:rPr>
          <w:rFonts w:ascii="Arial" w:hAnsi="Arial" w:cs="Arial"/>
          <w:color w:val="2A2A2A"/>
          <w:sz w:val="24"/>
          <w:szCs w:val="24"/>
          <w:shd w:val="clear" w:color="auto" w:fill="FFFFFF"/>
        </w:rPr>
        <w:t>E</w:t>
      </w:r>
      <w:r w:rsidR="00F03C9C" w:rsidRPr="00BA333D">
        <w:rPr>
          <w:rFonts w:ascii="Arial" w:hAnsi="Arial" w:cs="Arial"/>
          <w:color w:val="2A2A2A"/>
          <w:sz w:val="24"/>
          <w:szCs w:val="24"/>
          <w:shd w:val="clear" w:color="auto" w:fill="FFFFFF"/>
        </w:rPr>
        <w:t>vidence Act 1884</w:t>
      </w:r>
      <w:r w:rsidR="00CC449F">
        <w:rPr>
          <w:rFonts w:ascii="Arial" w:hAnsi="Arial" w:cs="Arial"/>
          <w:color w:val="2A2A2A"/>
          <w:sz w:val="24"/>
          <w:szCs w:val="24"/>
          <w:shd w:val="clear" w:color="auto" w:fill="FFFFFF"/>
        </w:rPr>
        <w:t xml:space="preserve">. The </w:t>
      </w:r>
      <w:r w:rsidR="00CC3087" w:rsidRPr="00BA333D">
        <w:rPr>
          <w:rFonts w:ascii="Arial" w:hAnsi="Arial" w:cs="Arial"/>
          <w:color w:val="2A2A2A"/>
          <w:sz w:val="24"/>
          <w:szCs w:val="24"/>
          <w:shd w:val="clear" w:color="auto" w:fill="FFFFFF"/>
        </w:rPr>
        <w:t>act aim</w:t>
      </w:r>
      <w:r w:rsidR="00CC449F">
        <w:rPr>
          <w:rFonts w:ascii="Arial" w:hAnsi="Arial" w:cs="Arial"/>
          <w:color w:val="2A2A2A"/>
          <w:sz w:val="24"/>
          <w:szCs w:val="24"/>
          <w:shd w:val="clear" w:color="auto" w:fill="FFFFFF"/>
        </w:rPr>
        <w:t>ed</w:t>
      </w:r>
      <w:r w:rsidR="00CC3087" w:rsidRPr="00BA333D">
        <w:rPr>
          <w:rFonts w:ascii="Arial" w:hAnsi="Arial" w:cs="Arial"/>
          <w:color w:val="2A2A2A"/>
          <w:sz w:val="24"/>
          <w:szCs w:val="24"/>
          <w:shd w:val="clear" w:color="auto" w:fill="FFFFFF"/>
        </w:rPr>
        <w:t xml:space="preserve"> to provide a code of practice for police officers and to standardise police practice</w:t>
      </w:r>
      <w:r w:rsidR="00255717" w:rsidRPr="00BA333D">
        <w:rPr>
          <w:rFonts w:ascii="Arial" w:hAnsi="Arial" w:cs="Arial"/>
          <w:color w:val="2A2A2A"/>
          <w:sz w:val="24"/>
          <w:szCs w:val="24"/>
          <w:shd w:val="clear" w:color="auto" w:fill="FFFFFF"/>
        </w:rPr>
        <w:t xml:space="preserve"> (</w:t>
      </w:r>
      <w:r w:rsidR="00F05FC8" w:rsidRPr="00BA333D">
        <w:rPr>
          <w:rFonts w:ascii="Arial" w:hAnsi="Arial" w:cs="Arial"/>
          <w:sz w:val="24"/>
          <w:szCs w:val="24"/>
          <w:shd w:val="clear" w:color="auto" w:fill="FFFFFF"/>
        </w:rPr>
        <w:t>Law Teacher, 2013</w:t>
      </w:r>
      <w:r w:rsidR="00255717" w:rsidRPr="00BA333D">
        <w:rPr>
          <w:rFonts w:ascii="Arial" w:hAnsi="Arial" w:cs="Arial"/>
          <w:sz w:val="24"/>
          <w:szCs w:val="24"/>
          <w:shd w:val="clear" w:color="auto" w:fill="FFFFFF"/>
        </w:rPr>
        <w:t>)</w:t>
      </w:r>
      <w:r w:rsidR="00CC3087" w:rsidRPr="00BA333D">
        <w:rPr>
          <w:rFonts w:ascii="Arial" w:hAnsi="Arial" w:cs="Arial"/>
          <w:color w:val="2A2A2A"/>
          <w:sz w:val="24"/>
          <w:szCs w:val="24"/>
          <w:shd w:val="clear" w:color="auto" w:fill="FFFFFF"/>
        </w:rPr>
        <w:t>.</w:t>
      </w:r>
      <w:r w:rsidR="00255717" w:rsidRPr="00BA333D">
        <w:rPr>
          <w:rFonts w:ascii="Arial" w:hAnsi="Arial" w:cs="Arial"/>
          <w:color w:val="2A2A2A"/>
          <w:sz w:val="24"/>
          <w:szCs w:val="24"/>
          <w:shd w:val="clear" w:color="auto" w:fill="FFFFFF"/>
        </w:rPr>
        <w:t xml:space="preserve"> </w:t>
      </w:r>
      <w:r w:rsidR="00CC449F">
        <w:rPr>
          <w:rFonts w:ascii="Arial" w:hAnsi="Arial" w:cs="Arial"/>
          <w:color w:val="2A2A2A"/>
          <w:sz w:val="24"/>
          <w:szCs w:val="24"/>
          <w:shd w:val="clear" w:color="auto" w:fill="FFFFFF"/>
        </w:rPr>
        <w:t>Further to this</w:t>
      </w:r>
      <w:r w:rsidR="00FD6D4D" w:rsidRPr="00BA333D">
        <w:rPr>
          <w:rFonts w:ascii="Arial" w:hAnsi="Arial" w:cs="Arial"/>
          <w:color w:val="2A2A2A"/>
          <w:sz w:val="24"/>
          <w:szCs w:val="24"/>
          <w:shd w:val="clear" w:color="auto" w:fill="FFFFFF"/>
        </w:rPr>
        <w:t xml:space="preserve"> police forces</w:t>
      </w:r>
      <w:r w:rsidR="00B1056A">
        <w:rPr>
          <w:rFonts w:ascii="Arial" w:hAnsi="Arial" w:cs="Arial"/>
          <w:color w:val="2A2A2A"/>
          <w:sz w:val="24"/>
          <w:szCs w:val="24"/>
          <w:shd w:val="clear" w:color="auto" w:fill="FFFFFF"/>
        </w:rPr>
        <w:t xml:space="preserve"> and governments</w:t>
      </w:r>
      <w:r w:rsidR="00FD6D4D" w:rsidRPr="00BA333D">
        <w:rPr>
          <w:rFonts w:ascii="Arial" w:hAnsi="Arial" w:cs="Arial"/>
          <w:color w:val="2A2A2A"/>
          <w:sz w:val="24"/>
          <w:szCs w:val="24"/>
          <w:shd w:val="clear" w:color="auto" w:fill="FFFFFF"/>
        </w:rPr>
        <w:t xml:space="preserve"> have aimed to promote community cohesion through policy and legislation (HMICFRS, 2023).</w:t>
      </w:r>
    </w:p>
    <w:p w14:paraId="4353D546" w14:textId="77777777" w:rsidR="00000A5F" w:rsidRDefault="00000A5F" w:rsidP="00BA333D">
      <w:pPr>
        <w:spacing w:before="100" w:beforeAutospacing="1" w:after="240" w:line="360" w:lineRule="auto"/>
        <w:rPr>
          <w:rFonts w:ascii="Arial" w:hAnsi="Arial" w:cs="Arial"/>
          <w:color w:val="2A2A2A"/>
          <w:sz w:val="24"/>
          <w:szCs w:val="24"/>
          <w:shd w:val="clear" w:color="auto" w:fill="FFFFFF"/>
        </w:rPr>
      </w:pPr>
    </w:p>
    <w:p w14:paraId="4140A8EE" w14:textId="43C4A959" w:rsidR="00255717" w:rsidRPr="00BA333D" w:rsidRDefault="001004D2" w:rsidP="00BA333D">
      <w:pPr>
        <w:spacing w:before="100" w:beforeAutospacing="1" w:after="240" w:line="360" w:lineRule="auto"/>
        <w:rPr>
          <w:rFonts w:ascii="Arial" w:hAnsi="Arial" w:cs="Arial"/>
          <w:color w:val="2A2A2A"/>
          <w:sz w:val="24"/>
          <w:szCs w:val="24"/>
          <w:shd w:val="clear" w:color="auto" w:fill="FFFFFF"/>
        </w:rPr>
      </w:pPr>
      <w:r>
        <w:rPr>
          <w:rFonts w:ascii="Arial" w:hAnsi="Arial" w:cs="Arial"/>
          <w:color w:val="2A2A2A"/>
          <w:sz w:val="24"/>
          <w:szCs w:val="24"/>
          <w:shd w:val="clear" w:color="auto" w:fill="FFFFFF"/>
        </w:rPr>
        <w:t>P</w:t>
      </w:r>
      <w:r w:rsidR="009C0EBE" w:rsidRPr="00BA333D">
        <w:rPr>
          <w:rFonts w:ascii="Arial" w:hAnsi="Arial" w:cs="Arial"/>
          <w:color w:val="2A2A2A"/>
          <w:sz w:val="24"/>
          <w:szCs w:val="24"/>
          <w:shd w:val="clear" w:color="auto" w:fill="FFFFFF"/>
        </w:rPr>
        <w:t>olice forces</w:t>
      </w:r>
      <w:r>
        <w:rPr>
          <w:rFonts w:ascii="Arial" w:hAnsi="Arial" w:cs="Arial"/>
          <w:color w:val="2A2A2A"/>
          <w:sz w:val="24"/>
          <w:szCs w:val="24"/>
          <w:shd w:val="clear" w:color="auto" w:fill="FFFFFF"/>
        </w:rPr>
        <w:t xml:space="preserve"> wish to have officers wh</w:t>
      </w:r>
      <w:r w:rsidR="006676F7">
        <w:rPr>
          <w:rFonts w:ascii="Arial" w:hAnsi="Arial" w:cs="Arial"/>
          <w:color w:val="2A2A2A"/>
          <w:sz w:val="24"/>
          <w:szCs w:val="24"/>
          <w:shd w:val="clear" w:color="auto" w:fill="FFFFFF"/>
        </w:rPr>
        <w:t>o</w:t>
      </w:r>
      <w:r>
        <w:rPr>
          <w:rFonts w:ascii="Arial" w:hAnsi="Arial" w:cs="Arial"/>
          <w:color w:val="2A2A2A"/>
          <w:sz w:val="24"/>
          <w:szCs w:val="24"/>
          <w:shd w:val="clear" w:color="auto" w:fill="FFFFFF"/>
        </w:rPr>
        <w:t xml:space="preserve"> better reflect the communities they serve and</w:t>
      </w:r>
      <w:r w:rsidR="009C0EBE" w:rsidRPr="00BA333D">
        <w:rPr>
          <w:rFonts w:ascii="Arial" w:hAnsi="Arial" w:cs="Arial"/>
          <w:color w:val="2A2A2A"/>
          <w:sz w:val="24"/>
          <w:szCs w:val="24"/>
          <w:shd w:val="clear" w:color="auto" w:fill="FFFFFF"/>
        </w:rPr>
        <w:t xml:space="preserve"> have </w:t>
      </w:r>
      <w:r w:rsidR="005952D9" w:rsidRPr="00BA333D">
        <w:rPr>
          <w:rFonts w:ascii="Arial" w:hAnsi="Arial" w:cs="Arial"/>
          <w:color w:val="2A2A2A"/>
          <w:sz w:val="24"/>
          <w:szCs w:val="24"/>
          <w:shd w:val="clear" w:color="auto" w:fill="FFFFFF"/>
        </w:rPr>
        <w:t xml:space="preserve">ambitious recruitment policies </w:t>
      </w:r>
      <w:r>
        <w:rPr>
          <w:rFonts w:ascii="Arial" w:hAnsi="Arial" w:cs="Arial"/>
          <w:color w:val="2A2A2A"/>
          <w:sz w:val="24"/>
          <w:szCs w:val="24"/>
          <w:shd w:val="clear" w:color="auto" w:fill="FFFFFF"/>
        </w:rPr>
        <w:t xml:space="preserve">to be able </w:t>
      </w:r>
      <w:r w:rsidR="009C0EBE" w:rsidRPr="00BA333D">
        <w:rPr>
          <w:rFonts w:ascii="Arial" w:hAnsi="Arial" w:cs="Arial"/>
          <w:color w:val="2A2A2A"/>
          <w:sz w:val="24"/>
          <w:szCs w:val="24"/>
          <w:shd w:val="clear" w:color="auto" w:fill="FFFFFF"/>
        </w:rPr>
        <w:t>to</w:t>
      </w:r>
      <w:r>
        <w:rPr>
          <w:rFonts w:ascii="Arial" w:hAnsi="Arial" w:cs="Arial"/>
          <w:color w:val="2A2A2A"/>
          <w:sz w:val="24"/>
          <w:szCs w:val="24"/>
          <w:shd w:val="clear" w:color="auto" w:fill="FFFFFF"/>
        </w:rPr>
        <w:t xml:space="preserve"> achieve this</w:t>
      </w:r>
      <w:r w:rsidR="003C5E46">
        <w:rPr>
          <w:rFonts w:ascii="Arial" w:hAnsi="Arial" w:cs="Arial"/>
          <w:color w:val="2A2A2A"/>
          <w:sz w:val="24"/>
          <w:szCs w:val="24"/>
          <w:shd w:val="clear" w:color="auto" w:fill="FFFFFF"/>
        </w:rPr>
        <w:t xml:space="preserve"> by recruiting people from underrepresented communities </w:t>
      </w:r>
      <w:r w:rsidR="009C0EBE" w:rsidRPr="00BA333D">
        <w:rPr>
          <w:rFonts w:ascii="Arial" w:hAnsi="Arial" w:cs="Arial"/>
          <w:color w:val="2A2A2A"/>
          <w:sz w:val="24"/>
          <w:szCs w:val="24"/>
          <w:shd w:val="clear" w:color="auto" w:fill="FFFFFF"/>
        </w:rPr>
        <w:t>(</w:t>
      </w:r>
      <w:r w:rsidR="005952D9" w:rsidRPr="00BA333D">
        <w:rPr>
          <w:rFonts w:ascii="Arial" w:hAnsi="Arial" w:cs="Arial"/>
          <w:color w:val="2A2A2A"/>
          <w:sz w:val="24"/>
          <w:szCs w:val="24"/>
          <w:shd w:val="clear" w:color="auto" w:fill="FFFFFF"/>
        </w:rPr>
        <w:t>Alogba, 2020)</w:t>
      </w:r>
      <w:r w:rsidR="00255717" w:rsidRPr="00BA333D">
        <w:rPr>
          <w:rFonts w:ascii="Arial" w:hAnsi="Arial" w:cs="Arial"/>
          <w:color w:val="2A2A2A"/>
          <w:sz w:val="24"/>
          <w:szCs w:val="24"/>
          <w:shd w:val="clear" w:color="auto" w:fill="FFFFFF"/>
        </w:rPr>
        <w:t xml:space="preserve">. One of the ways police forces can do this is by </w:t>
      </w:r>
      <w:r w:rsidR="00E10865" w:rsidRPr="00BA333D">
        <w:rPr>
          <w:rFonts w:ascii="Arial" w:hAnsi="Arial" w:cs="Arial"/>
          <w:color w:val="2A2A2A"/>
          <w:sz w:val="24"/>
          <w:szCs w:val="24"/>
          <w:shd w:val="clear" w:color="auto" w:fill="FFFFFF"/>
        </w:rPr>
        <w:t>using</w:t>
      </w:r>
      <w:r w:rsidR="00255717" w:rsidRPr="00BA333D">
        <w:rPr>
          <w:rFonts w:ascii="Arial" w:hAnsi="Arial" w:cs="Arial"/>
          <w:color w:val="2A2A2A"/>
          <w:sz w:val="24"/>
          <w:szCs w:val="24"/>
          <w:shd w:val="clear" w:color="auto" w:fill="FFFFFF"/>
        </w:rPr>
        <w:t xml:space="preserve"> section 158 of the Equality Act 2010. This allows police forces to</w:t>
      </w:r>
      <w:r w:rsidR="00E10865">
        <w:rPr>
          <w:rFonts w:ascii="Arial" w:hAnsi="Arial" w:cs="Arial"/>
          <w:color w:val="2A2A2A"/>
          <w:sz w:val="24"/>
          <w:szCs w:val="24"/>
          <w:shd w:val="clear" w:color="auto" w:fill="FFFFFF"/>
        </w:rPr>
        <w:t xml:space="preserve"> give additional support</w:t>
      </w:r>
      <w:r w:rsidR="00255717" w:rsidRPr="00BA333D">
        <w:rPr>
          <w:rFonts w:ascii="Arial" w:hAnsi="Arial" w:cs="Arial"/>
          <w:color w:val="2A2A2A"/>
          <w:sz w:val="24"/>
          <w:szCs w:val="24"/>
          <w:shd w:val="clear" w:color="auto" w:fill="FFFFFF"/>
        </w:rPr>
        <w:t xml:space="preserve"> </w:t>
      </w:r>
      <w:r w:rsidR="00E10865">
        <w:rPr>
          <w:rFonts w:ascii="Arial" w:hAnsi="Arial" w:cs="Arial"/>
          <w:color w:val="2A2A2A"/>
          <w:sz w:val="24"/>
          <w:szCs w:val="24"/>
          <w:shd w:val="clear" w:color="auto" w:fill="FFFFFF"/>
        </w:rPr>
        <w:t xml:space="preserve">to </w:t>
      </w:r>
      <w:r w:rsidR="00255717" w:rsidRPr="00BA333D">
        <w:rPr>
          <w:rFonts w:ascii="Arial" w:hAnsi="Arial" w:cs="Arial"/>
          <w:color w:val="2A2A2A"/>
          <w:sz w:val="24"/>
          <w:szCs w:val="24"/>
          <w:shd w:val="clear" w:color="auto" w:fill="FFFFFF"/>
        </w:rPr>
        <w:t xml:space="preserve">people with protected characteristics </w:t>
      </w:r>
      <w:r w:rsidR="00E10865">
        <w:rPr>
          <w:rFonts w:ascii="Arial" w:hAnsi="Arial" w:cs="Arial"/>
          <w:color w:val="2A2A2A"/>
          <w:sz w:val="24"/>
          <w:szCs w:val="24"/>
          <w:shd w:val="clear" w:color="auto" w:fill="FFFFFF"/>
        </w:rPr>
        <w:t>with the aim of</w:t>
      </w:r>
      <w:r w:rsidR="00B62F63" w:rsidRPr="00BA333D">
        <w:rPr>
          <w:rFonts w:ascii="Arial" w:hAnsi="Arial" w:cs="Arial"/>
          <w:color w:val="2A2A2A"/>
          <w:sz w:val="24"/>
          <w:szCs w:val="24"/>
          <w:shd w:val="clear" w:color="auto" w:fill="FFFFFF"/>
        </w:rPr>
        <w:t xml:space="preserve"> gain</w:t>
      </w:r>
      <w:r w:rsidR="00E10865">
        <w:rPr>
          <w:rFonts w:ascii="Arial" w:hAnsi="Arial" w:cs="Arial"/>
          <w:color w:val="2A2A2A"/>
          <w:sz w:val="24"/>
          <w:szCs w:val="24"/>
          <w:shd w:val="clear" w:color="auto" w:fill="FFFFFF"/>
        </w:rPr>
        <w:t>ing</w:t>
      </w:r>
      <w:r w:rsidR="00B62F63" w:rsidRPr="00BA333D">
        <w:rPr>
          <w:rFonts w:ascii="Arial" w:hAnsi="Arial" w:cs="Arial"/>
          <w:color w:val="2A2A2A"/>
          <w:sz w:val="24"/>
          <w:szCs w:val="24"/>
          <w:shd w:val="clear" w:color="auto" w:fill="FFFFFF"/>
        </w:rPr>
        <w:t xml:space="preserve"> employment</w:t>
      </w:r>
      <w:r w:rsidR="00B92599" w:rsidRPr="00BA333D">
        <w:rPr>
          <w:rFonts w:ascii="Arial" w:hAnsi="Arial" w:cs="Arial"/>
          <w:color w:val="2A2A2A"/>
          <w:sz w:val="24"/>
          <w:szCs w:val="24"/>
          <w:shd w:val="clear" w:color="auto" w:fill="FFFFFF"/>
        </w:rPr>
        <w:t xml:space="preserve"> (Gov</w:t>
      </w:r>
      <w:r w:rsidR="00E73B2E">
        <w:rPr>
          <w:rFonts w:ascii="Arial" w:hAnsi="Arial" w:cs="Arial"/>
          <w:color w:val="2A2A2A"/>
          <w:sz w:val="24"/>
          <w:szCs w:val="24"/>
          <w:shd w:val="clear" w:color="auto" w:fill="FFFFFF"/>
        </w:rPr>
        <w:t>.</w:t>
      </w:r>
      <w:r w:rsidR="00B92599" w:rsidRPr="00BA333D">
        <w:rPr>
          <w:rFonts w:ascii="Arial" w:hAnsi="Arial" w:cs="Arial"/>
          <w:color w:val="2A2A2A"/>
          <w:sz w:val="24"/>
          <w:szCs w:val="24"/>
          <w:shd w:val="clear" w:color="auto" w:fill="FFFFFF"/>
        </w:rPr>
        <w:t>UK, 2023)</w:t>
      </w:r>
      <w:r w:rsidR="00B62F63" w:rsidRPr="00BA333D">
        <w:rPr>
          <w:rFonts w:ascii="Arial" w:hAnsi="Arial" w:cs="Arial"/>
          <w:color w:val="2A2A2A"/>
          <w:sz w:val="24"/>
          <w:szCs w:val="24"/>
          <w:shd w:val="clear" w:color="auto" w:fill="FFFFFF"/>
        </w:rPr>
        <w:t xml:space="preserve">. This does not, however, allow police forces to </w:t>
      </w:r>
      <w:r w:rsidR="00B62F63" w:rsidRPr="00BA333D">
        <w:rPr>
          <w:rFonts w:ascii="Arial" w:hAnsi="Arial" w:cs="Arial"/>
          <w:color w:val="2A2A2A"/>
          <w:sz w:val="24"/>
          <w:szCs w:val="24"/>
          <w:shd w:val="clear" w:color="auto" w:fill="FFFFFF"/>
        </w:rPr>
        <w:lastRenderedPageBreak/>
        <w:t xml:space="preserve">recruit and fill quotas, as this would be illegal. </w:t>
      </w:r>
      <w:r w:rsidR="003B1FDC">
        <w:rPr>
          <w:rFonts w:ascii="Arial" w:hAnsi="Arial" w:cs="Arial"/>
          <w:color w:val="2A2A2A"/>
          <w:sz w:val="24"/>
          <w:szCs w:val="24"/>
          <w:shd w:val="clear" w:color="auto" w:fill="FFFFFF"/>
        </w:rPr>
        <w:t>The purpose of o</w:t>
      </w:r>
      <w:r w:rsidR="00B62F63" w:rsidRPr="00BA333D">
        <w:rPr>
          <w:rFonts w:ascii="Arial" w:hAnsi="Arial" w:cs="Arial"/>
          <w:color w:val="2A2A2A"/>
          <w:sz w:val="24"/>
          <w:szCs w:val="24"/>
          <w:shd w:val="clear" w:color="auto" w:fill="FFFFFF"/>
        </w:rPr>
        <w:t>ffering addition</w:t>
      </w:r>
      <w:r w:rsidR="00080966">
        <w:rPr>
          <w:rFonts w:ascii="Arial" w:hAnsi="Arial" w:cs="Arial"/>
          <w:color w:val="2A2A2A"/>
          <w:sz w:val="24"/>
          <w:szCs w:val="24"/>
          <w:shd w:val="clear" w:color="auto" w:fill="FFFFFF"/>
        </w:rPr>
        <w:t>al</w:t>
      </w:r>
      <w:r w:rsidR="00B62F63" w:rsidRPr="00BA333D">
        <w:rPr>
          <w:rFonts w:ascii="Arial" w:hAnsi="Arial" w:cs="Arial"/>
          <w:color w:val="2A2A2A"/>
          <w:sz w:val="24"/>
          <w:szCs w:val="24"/>
          <w:shd w:val="clear" w:color="auto" w:fill="FFFFFF"/>
        </w:rPr>
        <w:t xml:space="preserve"> support to </w:t>
      </w:r>
      <w:r w:rsidR="000B740C" w:rsidRPr="00BA333D">
        <w:rPr>
          <w:rFonts w:ascii="Arial" w:hAnsi="Arial" w:cs="Arial"/>
          <w:color w:val="2A2A2A"/>
          <w:sz w:val="24"/>
          <w:szCs w:val="24"/>
          <w:shd w:val="clear" w:color="auto" w:fill="FFFFFF"/>
        </w:rPr>
        <w:t>underrepresented</w:t>
      </w:r>
      <w:r w:rsidR="00B62F63" w:rsidRPr="00BA333D">
        <w:rPr>
          <w:rFonts w:ascii="Arial" w:hAnsi="Arial" w:cs="Arial"/>
          <w:color w:val="2A2A2A"/>
          <w:sz w:val="24"/>
          <w:szCs w:val="24"/>
          <w:shd w:val="clear" w:color="auto" w:fill="FFFFFF"/>
        </w:rPr>
        <w:t xml:space="preserve"> people </w:t>
      </w:r>
      <w:r w:rsidR="003B1FDC">
        <w:rPr>
          <w:rFonts w:ascii="Arial" w:hAnsi="Arial" w:cs="Arial"/>
          <w:color w:val="2A2A2A"/>
          <w:sz w:val="24"/>
          <w:szCs w:val="24"/>
          <w:shd w:val="clear" w:color="auto" w:fill="FFFFFF"/>
        </w:rPr>
        <w:t>is</w:t>
      </w:r>
      <w:r w:rsidR="00B62F63" w:rsidRPr="00BA333D">
        <w:rPr>
          <w:rFonts w:ascii="Arial" w:hAnsi="Arial" w:cs="Arial"/>
          <w:color w:val="2A2A2A"/>
          <w:sz w:val="24"/>
          <w:szCs w:val="24"/>
          <w:shd w:val="clear" w:color="auto" w:fill="FFFFFF"/>
        </w:rPr>
        <w:t xml:space="preserve"> not to make it easier</w:t>
      </w:r>
      <w:r w:rsidR="003B1FDC">
        <w:rPr>
          <w:rFonts w:ascii="Arial" w:hAnsi="Arial" w:cs="Arial"/>
          <w:color w:val="2A2A2A"/>
          <w:sz w:val="24"/>
          <w:szCs w:val="24"/>
          <w:shd w:val="clear" w:color="auto" w:fill="FFFFFF"/>
        </w:rPr>
        <w:t xml:space="preserve"> to secure jobs</w:t>
      </w:r>
      <w:r w:rsidR="00B62F63" w:rsidRPr="00BA333D">
        <w:rPr>
          <w:rFonts w:ascii="Arial" w:hAnsi="Arial" w:cs="Arial"/>
          <w:color w:val="2A2A2A"/>
          <w:sz w:val="24"/>
          <w:szCs w:val="24"/>
          <w:shd w:val="clear" w:color="auto" w:fill="FFFFFF"/>
        </w:rPr>
        <w:t xml:space="preserve"> but to </w:t>
      </w:r>
      <w:r w:rsidR="003D52BE">
        <w:rPr>
          <w:rFonts w:ascii="Arial" w:hAnsi="Arial" w:cs="Arial"/>
          <w:color w:val="2A2A2A"/>
          <w:sz w:val="24"/>
          <w:szCs w:val="24"/>
          <w:shd w:val="clear" w:color="auto" w:fill="FFFFFF"/>
        </w:rPr>
        <w:t xml:space="preserve">enable </w:t>
      </w:r>
      <w:r w:rsidR="00000A5F">
        <w:rPr>
          <w:rFonts w:ascii="Arial" w:hAnsi="Arial" w:cs="Arial"/>
          <w:color w:val="2A2A2A"/>
          <w:sz w:val="24"/>
          <w:szCs w:val="24"/>
          <w:shd w:val="clear" w:color="auto" w:fill="FFFFFF"/>
        </w:rPr>
        <w:t>people</w:t>
      </w:r>
      <w:r w:rsidR="003D52BE">
        <w:rPr>
          <w:rFonts w:ascii="Arial" w:hAnsi="Arial" w:cs="Arial"/>
          <w:color w:val="2A2A2A"/>
          <w:sz w:val="24"/>
          <w:szCs w:val="24"/>
          <w:shd w:val="clear" w:color="auto" w:fill="FFFFFF"/>
        </w:rPr>
        <w:t xml:space="preserve"> to have an equal chance at success</w:t>
      </w:r>
      <w:r w:rsidR="00000A5F">
        <w:rPr>
          <w:rFonts w:ascii="Arial" w:hAnsi="Arial" w:cs="Arial"/>
          <w:color w:val="2A2A2A"/>
          <w:sz w:val="24"/>
          <w:szCs w:val="24"/>
          <w:shd w:val="clear" w:color="auto" w:fill="FFFFFF"/>
        </w:rPr>
        <w:t>. This is due to</w:t>
      </w:r>
      <w:r w:rsidR="00B62F63" w:rsidRPr="00BA333D">
        <w:rPr>
          <w:rFonts w:ascii="Arial" w:hAnsi="Arial" w:cs="Arial"/>
          <w:color w:val="2A2A2A"/>
          <w:sz w:val="24"/>
          <w:szCs w:val="24"/>
          <w:shd w:val="clear" w:color="auto" w:fill="FFFFFF"/>
        </w:rPr>
        <w:t xml:space="preserve"> many people from ethnic minority backgrounds </w:t>
      </w:r>
      <w:r w:rsidR="00000A5F" w:rsidRPr="00BA333D">
        <w:rPr>
          <w:rFonts w:ascii="Arial" w:hAnsi="Arial" w:cs="Arial"/>
          <w:color w:val="2A2A2A"/>
          <w:sz w:val="24"/>
          <w:szCs w:val="24"/>
          <w:shd w:val="clear" w:color="auto" w:fill="FFFFFF"/>
        </w:rPr>
        <w:t>faci</w:t>
      </w:r>
      <w:r w:rsidR="00000A5F">
        <w:rPr>
          <w:rFonts w:ascii="Arial" w:hAnsi="Arial" w:cs="Arial"/>
          <w:color w:val="2A2A2A"/>
          <w:sz w:val="24"/>
          <w:szCs w:val="24"/>
          <w:shd w:val="clear" w:color="auto" w:fill="FFFFFF"/>
        </w:rPr>
        <w:t>ng</w:t>
      </w:r>
      <w:r w:rsidR="00B62F63" w:rsidRPr="00BA333D">
        <w:rPr>
          <w:rFonts w:ascii="Arial" w:hAnsi="Arial" w:cs="Arial"/>
          <w:color w:val="2A2A2A"/>
          <w:sz w:val="24"/>
          <w:szCs w:val="24"/>
          <w:shd w:val="clear" w:color="auto" w:fill="FFFFFF"/>
        </w:rPr>
        <w:t xml:space="preserve"> additional barriers, such as poverty and racism (</w:t>
      </w:r>
      <w:r w:rsidR="001D4452" w:rsidRPr="00BA333D">
        <w:rPr>
          <w:rFonts w:ascii="Arial" w:hAnsi="Arial" w:cs="Arial"/>
          <w:color w:val="2A2A2A"/>
          <w:sz w:val="24"/>
          <w:szCs w:val="24"/>
          <w:shd w:val="clear" w:color="auto" w:fill="FFFFFF"/>
        </w:rPr>
        <w:t xml:space="preserve">Alogba 2020; </w:t>
      </w:r>
      <w:r w:rsidR="00B62F63" w:rsidRPr="00BA333D">
        <w:rPr>
          <w:rFonts w:ascii="Arial" w:hAnsi="Arial" w:cs="Arial"/>
          <w:color w:val="2A2A2A"/>
          <w:sz w:val="24"/>
          <w:szCs w:val="24"/>
          <w:shd w:val="clear" w:color="auto" w:fill="FFFFFF"/>
        </w:rPr>
        <w:t xml:space="preserve">Jarret 2011). </w:t>
      </w:r>
    </w:p>
    <w:p w14:paraId="5EF4F0A3" w14:textId="77777777" w:rsidR="00507BBE" w:rsidRPr="00BA333D" w:rsidRDefault="00507BBE" w:rsidP="00BA333D">
      <w:pPr>
        <w:spacing w:before="100" w:beforeAutospacing="1" w:after="240" w:line="360" w:lineRule="auto"/>
        <w:rPr>
          <w:rFonts w:ascii="Arial" w:hAnsi="Arial" w:cs="Arial"/>
          <w:color w:val="2A2A2A"/>
          <w:sz w:val="24"/>
          <w:szCs w:val="24"/>
          <w:shd w:val="clear" w:color="auto" w:fill="FFFFFF"/>
        </w:rPr>
      </w:pPr>
    </w:p>
    <w:p w14:paraId="4D7C2B8F" w14:textId="6880E972" w:rsidR="00B3181A" w:rsidRPr="00BA333D" w:rsidRDefault="00507BBE"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Appropriate training on available police powers can help engage with diverse people and communities</w:t>
      </w:r>
      <w:r w:rsidR="00B24463" w:rsidRPr="00BA333D">
        <w:rPr>
          <w:rFonts w:ascii="Arial" w:hAnsi="Arial" w:cs="Arial"/>
          <w:color w:val="2A2A2A"/>
          <w:sz w:val="24"/>
          <w:szCs w:val="24"/>
          <w:shd w:val="clear" w:color="auto" w:fill="FFFFFF"/>
        </w:rPr>
        <w:t xml:space="preserve"> </w:t>
      </w:r>
      <w:r w:rsidR="00080E7B" w:rsidRPr="00BA333D">
        <w:rPr>
          <w:rFonts w:ascii="Arial" w:hAnsi="Arial" w:cs="Arial"/>
          <w:color w:val="2A2A2A"/>
          <w:sz w:val="24"/>
          <w:szCs w:val="24"/>
          <w:shd w:val="clear" w:color="auto" w:fill="FFFFFF"/>
        </w:rPr>
        <w:t>(Bury .et al, 2018)</w:t>
      </w:r>
      <w:r w:rsidRPr="00BA333D">
        <w:rPr>
          <w:rFonts w:ascii="Arial" w:hAnsi="Arial" w:cs="Arial"/>
          <w:color w:val="2A2A2A"/>
          <w:sz w:val="24"/>
          <w:szCs w:val="24"/>
          <w:shd w:val="clear" w:color="auto" w:fill="FFFFFF"/>
        </w:rPr>
        <w:t xml:space="preserve">. For example, stop and search powers are available to police officers to help to “allay or confirm” suspicion without needing to arrest people (College of Policing 2017). However, stop search powers are controversial </w:t>
      </w:r>
      <w:r w:rsidR="00904772">
        <w:rPr>
          <w:rFonts w:ascii="Arial" w:hAnsi="Arial" w:cs="Arial"/>
          <w:color w:val="2A2A2A"/>
          <w:sz w:val="24"/>
          <w:szCs w:val="24"/>
          <w:shd w:val="clear" w:color="auto" w:fill="FFFFFF"/>
        </w:rPr>
        <w:t xml:space="preserve">among some people </w:t>
      </w:r>
      <w:r w:rsidRPr="00BA333D">
        <w:rPr>
          <w:rFonts w:ascii="Arial" w:hAnsi="Arial" w:cs="Arial"/>
          <w:color w:val="2A2A2A"/>
          <w:sz w:val="24"/>
          <w:szCs w:val="24"/>
          <w:shd w:val="clear" w:color="auto" w:fill="FFFFFF"/>
        </w:rPr>
        <w:t>and are the most criticised</w:t>
      </w:r>
      <w:r w:rsidR="00904772">
        <w:rPr>
          <w:rFonts w:ascii="Arial" w:hAnsi="Arial" w:cs="Arial"/>
          <w:color w:val="2A2A2A"/>
          <w:sz w:val="24"/>
          <w:szCs w:val="24"/>
          <w:shd w:val="clear" w:color="auto" w:fill="FFFFFF"/>
        </w:rPr>
        <w:t xml:space="preserve"> of police powers</w:t>
      </w:r>
      <w:r w:rsidRPr="00BA333D">
        <w:rPr>
          <w:rFonts w:ascii="Arial" w:hAnsi="Arial" w:cs="Arial"/>
          <w:color w:val="2A2A2A"/>
          <w:sz w:val="24"/>
          <w:szCs w:val="24"/>
          <w:shd w:val="clear" w:color="auto" w:fill="FFFFFF"/>
        </w:rPr>
        <w:t xml:space="preserve">. </w:t>
      </w:r>
      <w:r w:rsidR="004E089F" w:rsidRPr="00BA333D">
        <w:rPr>
          <w:rFonts w:ascii="Arial" w:hAnsi="Arial" w:cs="Arial"/>
          <w:color w:val="2A2A2A"/>
          <w:sz w:val="24"/>
          <w:szCs w:val="24"/>
          <w:shd w:val="clear" w:color="auto" w:fill="FFFFFF"/>
        </w:rPr>
        <w:t xml:space="preserve">Black people are disproportionately stopped and searched compared to other demographics in society (College of Policing 2017). </w:t>
      </w:r>
      <w:r w:rsidRPr="00BA333D">
        <w:rPr>
          <w:rFonts w:ascii="Arial" w:hAnsi="Arial" w:cs="Arial"/>
          <w:color w:val="2A2A2A"/>
          <w:sz w:val="24"/>
          <w:szCs w:val="24"/>
          <w:shd w:val="clear" w:color="auto" w:fill="FFFFFF"/>
        </w:rPr>
        <w:t xml:space="preserve">Liberty, an independent organisation, </w:t>
      </w:r>
      <w:r w:rsidR="004E089F" w:rsidRPr="00BA333D">
        <w:rPr>
          <w:rFonts w:ascii="Arial" w:hAnsi="Arial" w:cs="Arial"/>
          <w:color w:val="2A2A2A"/>
          <w:sz w:val="24"/>
          <w:szCs w:val="24"/>
          <w:shd w:val="clear" w:color="auto" w:fill="FFFFFF"/>
        </w:rPr>
        <w:t xml:space="preserve">even go as far as </w:t>
      </w:r>
      <w:r w:rsidRPr="00BA333D">
        <w:rPr>
          <w:rFonts w:ascii="Arial" w:hAnsi="Arial" w:cs="Arial"/>
          <w:color w:val="2A2A2A"/>
          <w:sz w:val="24"/>
          <w:szCs w:val="24"/>
          <w:shd w:val="clear" w:color="auto" w:fill="FFFFFF"/>
        </w:rPr>
        <w:t>accus</w:t>
      </w:r>
      <w:r w:rsidR="004E089F" w:rsidRPr="00BA333D">
        <w:rPr>
          <w:rFonts w:ascii="Arial" w:hAnsi="Arial" w:cs="Arial"/>
          <w:color w:val="2A2A2A"/>
          <w:sz w:val="24"/>
          <w:szCs w:val="24"/>
          <w:shd w:val="clear" w:color="auto" w:fill="FFFFFF"/>
        </w:rPr>
        <w:t>ing</w:t>
      </w:r>
      <w:r w:rsidRPr="00BA333D">
        <w:rPr>
          <w:rFonts w:ascii="Arial" w:hAnsi="Arial" w:cs="Arial"/>
          <w:color w:val="2A2A2A"/>
          <w:sz w:val="24"/>
          <w:szCs w:val="24"/>
          <w:shd w:val="clear" w:color="auto" w:fill="FFFFFF"/>
        </w:rPr>
        <w:t xml:space="preserve"> the police of using these powers to “harass” racialised communities (Liberty</w:t>
      </w:r>
      <w:r w:rsidR="00080E7B" w:rsidRPr="00BA333D">
        <w:rPr>
          <w:rFonts w:ascii="Arial" w:hAnsi="Arial" w:cs="Arial"/>
          <w:color w:val="2A2A2A"/>
          <w:sz w:val="24"/>
          <w:szCs w:val="24"/>
          <w:shd w:val="clear" w:color="auto" w:fill="FFFFFF"/>
        </w:rPr>
        <w:t>, 2022</w:t>
      </w:r>
      <w:r w:rsidRPr="00BA333D">
        <w:rPr>
          <w:rFonts w:ascii="Arial" w:hAnsi="Arial" w:cs="Arial"/>
          <w:color w:val="2A2A2A"/>
          <w:sz w:val="24"/>
          <w:szCs w:val="24"/>
          <w:shd w:val="clear" w:color="auto" w:fill="FFFFFF"/>
        </w:rPr>
        <w:t>)</w:t>
      </w:r>
      <w:r w:rsidR="004E089F" w:rsidRPr="00BA333D">
        <w:rPr>
          <w:rFonts w:ascii="Arial" w:hAnsi="Arial" w:cs="Arial"/>
          <w:color w:val="2A2A2A"/>
          <w:sz w:val="24"/>
          <w:szCs w:val="24"/>
          <w:shd w:val="clear" w:color="auto" w:fill="FFFFFF"/>
        </w:rPr>
        <w:t xml:space="preserve">. While some people may find these powers controversial, stop and search powers are valuable </w:t>
      </w:r>
      <w:r w:rsidR="00904772">
        <w:rPr>
          <w:rFonts w:ascii="Arial" w:hAnsi="Arial" w:cs="Arial"/>
          <w:color w:val="2A2A2A"/>
          <w:sz w:val="24"/>
          <w:szCs w:val="24"/>
          <w:shd w:val="clear" w:color="auto" w:fill="FFFFFF"/>
        </w:rPr>
        <w:t>for the prevention of crime</w:t>
      </w:r>
      <w:r w:rsidR="004E089F" w:rsidRPr="00BA333D">
        <w:rPr>
          <w:rFonts w:ascii="Arial" w:hAnsi="Arial" w:cs="Arial"/>
          <w:color w:val="2A2A2A"/>
          <w:sz w:val="24"/>
          <w:szCs w:val="24"/>
          <w:shd w:val="clear" w:color="auto" w:fill="FFFFFF"/>
        </w:rPr>
        <w:t xml:space="preserve">. Police forces ensure that there is significant training for officers on these powers, to ensure that the powers are used proportionately, legally, and only when police officers have a genuine need to use the powers, which will stand up to public scrutiny (College of Policing 2017). </w:t>
      </w:r>
    </w:p>
    <w:p w14:paraId="2C4A3A74" w14:textId="77777777" w:rsidR="002860D5" w:rsidRPr="00BA333D" w:rsidRDefault="002860D5" w:rsidP="00BA333D">
      <w:pPr>
        <w:spacing w:before="100" w:beforeAutospacing="1" w:after="240" w:line="360" w:lineRule="auto"/>
        <w:rPr>
          <w:rFonts w:ascii="Arial" w:hAnsi="Arial" w:cs="Arial"/>
          <w:color w:val="2A2A2A"/>
          <w:sz w:val="24"/>
          <w:szCs w:val="24"/>
          <w:shd w:val="clear" w:color="auto" w:fill="FFFFFF"/>
        </w:rPr>
      </w:pPr>
    </w:p>
    <w:p w14:paraId="094F634F" w14:textId="6AA19684" w:rsidR="002860D5" w:rsidRPr="00BA333D" w:rsidRDefault="00080E7B"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Police forces can use c</w:t>
      </w:r>
      <w:r w:rsidR="002860D5" w:rsidRPr="00BA333D">
        <w:rPr>
          <w:rFonts w:ascii="Arial" w:hAnsi="Arial" w:cs="Arial"/>
          <w:color w:val="2A2A2A"/>
          <w:sz w:val="24"/>
          <w:szCs w:val="24"/>
          <w:shd w:val="clear" w:color="auto" w:fill="FFFFFF"/>
        </w:rPr>
        <w:t>ommunity poli</w:t>
      </w:r>
      <w:r w:rsidRPr="00BA333D">
        <w:rPr>
          <w:rFonts w:ascii="Arial" w:hAnsi="Arial" w:cs="Arial"/>
          <w:color w:val="2A2A2A"/>
          <w:sz w:val="24"/>
          <w:szCs w:val="24"/>
          <w:shd w:val="clear" w:color="auto" w:fill="FFFFFF"/>
        </w:rPr>
        <w:t>ce officers</w:t>
      </w:r>
      <w:r w:rsidR="002860D5" w:rsidRPr="00BA333D">
        <w:rPr>
          <w:rFonts w:ascii="Arial" w:hAnsi="Arial" w:cs="Arial"/>
          <w:color w:val="2A2A2A"/>
          <w:sz w:val="24"/>
          <w:szCs w:val="24"/>
          <w:shd w:val="clear" w:color="auto" w:fill="FFFFFF"/>
        </w:rPr>
        <w:t xml:space="preserve"> to </w:t>
      </w:r>
      <w:r w:rsidRPr="00BA333D">
        <w:rPr>
          <w:rFonts w:ascii="Arial" w:hAnsi="Arial" w:cs="Arial"/>
          <w:color w:val="2A2A2A"/>
          <w:sz w:val="24"/>
          <w:szCs w:val="24"/>
          <w:shd w:val="clear" w:color="auto" w:fill="FFFFFF"/>
        </w:rPr>
        <w:t xml:space="preserve">build relationships and </w:t>
      </w:r>
      <w:r w:rsidR="002860D5" w:rsidRPr="00BA333D">
        <w:rPr>
          <w:rFonts w:ascii="Arial" w:hAnsi="Arial" w:cs="Arial"/>
          <w:color w:val="2A2A2A"/>
          <w:sz w:val="24"/>
          <w:szCs w:val="24"/>
          <w:shd w:val="clear" w:color="auto" w:fill="FFFFFF"/>
        </w:rPr>
        <w:t>work closely with local communities and community leaders</w:t>
      </w:r>
      <w:r w:rsidRPr="00BA333D">
        <w:rPr>
          <w:rFonts w:ascii="Arial" w:hAnsi="Arial" w:cs="Arial"/>
          <w:color w:val="2A2A2A"/>
          <w:sz w:val="24"/>
          <w:szCs w:val="24"/>
          <w:shd w:val="clear" w:color="auto" w:fill="FFFFFF"/>
        </w:rPr>
        <w:t xml:space="preserve">. By doing this, police forces </w:t>
      </w:r>
      <w:r w:rsidR="007415A6" w:rsidRPr="00BA333D">
        <w:rPr>
          <w:rFonts w:ascii="Arial" w:hAnsi="Arial" w:cs="Arial"/>
          <w:color w:val="2A2A2A"/>
          <w:sz w:val="24"/>
          <w:szCs w:val="24"/>
          <w:shd w:val="clear" w:color="auto" w:fill="FFFFFF"/>
        </w:rPr>
        <w:t>can</w:t>
      </w:r>
      <w:r w:rsidR="002860D5" w:rsidRPr="00BA333D">
        <w:rPr>
          <w:rFonts w:ascii="Arial" w:hAnsi="Arial" w:cs="Arial"/>
          <w:color w:val="2A2A2A"/>
          <w:sz w:val="24"/>
          <w:szCs w:val="24"/>
          <w:shd w:val="clear" w:color="auto" w:fill="FFFFFF"/>
        </w:rPr>
        <w:t xml:space="preserve"> recognise issues</w:t>
      </w:r>
      <w:r w:rsidRPr="00BA333D">
        <w:rPr>
          <w:rFonts w:ascii="Arial" w:hAnsi="Arial" w:cs="Arial"/>
          <w:color w:val="2A2A2A"/>
          <w:sz w:val="24"/>
          <w:szCs w:val="24"/>
          <w:shd w:val="clear" w:color="auto" w:fill="FFFFFF"/>
        </w:rPr>
        <w:t xml:space="preserve"> specific to the particular community and work </w:t>
      </w:r>
      <w:r w:rsidR="007415A6">
        <w:rPr>
          <w:rFonts w:ascii="Arial" w:hAnsi="Arial" w:cs="Arial"/>
          <w:color w:val="2A2A2A"/>
          <w:sz w:val="24"/>
          <w:szCs w:val="24"/>
          <w:shd w:val="clear" w:color="auto" w:fill="FFFFFF"/>
        </w:rPr>
        <w:t>alongside</w:t>
      </w:r>
      <w:r w:rsidRPr="00BA333D">
        <w:rPr>
          <w:rFonts w:ascii="Arial" w:hAnsi="Arial" w:cs="Arial"/>
          <w:color w:val="2A2A2A"/>
          <w:sz w:val="24"/>
          <w:szCs w:val="24"/>
          <w:shd w:val="clear" w:color="auto" w:fill="FFFFFF"/>
        </w:rPr>
        <w:t xml:space="preserve"> the community to address them. This help</w:t>
      </w:r>
      <w:r w:rsidR="00080966">
        <w:rPr>
          <w:rFonts w:ascii="Arial" w:hAnsi="Arial" w:cs="Arial"/>
          <w:color w:val="2A2A2A"/>
          <w:sz w:val="24"/>
          <w:szCs w:val="24"/>
          <w:shd w:val="clear" w:color="auto" w:fill="FFFFFF"/>
        </w:rPr>
        <w:t>s</w:t>
      </w:r>
      <w:r w:rsidRPr="00BA333D">
        <w:rPr>
          <w:rFonts w:ascii="Arial" w:hAnsi="Arial" w:cs="Arial"/>
          <w:color w:val="2A2A2A"/>
          <w:sz w:val="24"/>
          <w:szCs w:val="24"/>
          <w:shd w:val="clear" w:color="auto" w:fill="FFFFFF"/>
        </w:rPr>
        <w:t xml:space="preserve"> the community to feel that their voice is heard and </w:t>
      </w:r>
      <w:r w:rsidR="00C73C75" w:rsidRPr="00BA333D">
        <w:rPr>
          <w:rFonts w:ascii="Arial" w:hAnsi="Arial" w:cs="Arial"/>
          <w:color w:val="2A2A2A"/>
          <w:sz w:val="24"/>
          <w:szCs w:val="24"/>
          <w:shd w:val="clear" w:color="auto" w:fill="FFFFFF"/>
        </w:rPr>
        <w:t xml:space="preserve">improve public confidence (Longstaff et.al, 2015). </w:t>
      </w:r>
    </w:p>
    <w:p w14:paraId="2D82790B" w14:textId="77777777" w:rsidR="00B3181A" w:rsidRPr="00BA333D" w:rsidRDefault="00B3181A" w:rsidP="00BA333D">
      <w:pPr>
        <w:spacing w:before="100" w:beforeAutospacing="1" w:after="240" w:line="360" w:lineRule="auto"/>
        <w:rPr>
          <w:rFonts w:ascii="Arial" w:hAnsi="Arial" w:cs="Arial"/>
          <w:color w:val="2A2A2A"/>
          <w:sz w:val="24"/>
          <w:szCs w:val="24"/>
          <w:shd w:val="clear" w:color="auto" w:fill="FFFFFF"/>
        </w:rPr>
      </w:pPr>
    </w:p>
    <w:p w14:paraId="28771A97" w14:textId="4C8BA0E1" w:rsidR="00A93EB8" w:rsidRPr="00BA333D" w:rsidRDefault="001C374C" w:rsidP="00BA333D">
      <w:pPr>
        <w:spacing w:before="100" w:beforeAutospacing="1" w:after="240" w:line="360" w:lineRule="auto"/>
        <w:rPr>
          <w:rFonts w:ascii="Arial" w:hAnsi="Arial" w:cs="Arial"/>
          <w:color w:val="2A2A2A"/>
          <w:sz w:val="24"/>
          <w:szCs w:val="24"/>
          <w:shd w:val="clear" w:color="auto" w:fill="FFFFFF"/>
        </w:rPr>
      </w:pPr>
      <w:r>
        <w:rPr>
          <w:rFonts w:ascii="Arial" w:hAnsi="Arial" w:cs="Arial"/>
          <w:color w:val="2A2A2A"/>
          <w:sz w:val="24"/>
          <w:szCs w:val="24"/>
          <w:shd w:val="clear" w:color="auto" w:fill="FFFFFF"/>
        </w:rPr>
        <w:t>The UK is becoming an increasingly diverse country. To serve the people police forces must re</w:t>
      </w:r>
      <w:r w:rsidR="00B3181A" w:rsidRPr="00BA333D">
        <w:rPr>
          <w:rFonts w:ascii="Arial" w:hAnsi="Arial" w:cs="Arial"/>
          <w:color w:val="2A2A2A"/>
          <w:sz w:val="24"/>
          <w:szCs w:val="24"/>
          <w:shd w:val="clear" w:color="auto" w:fill="FFFFFF"/>
        </w:rPr>
        <w:t>cognis</w:t>
      </w:r>
      <w:r>
        <w:rPr>
          <w:rFonts w:ascii="Arial" w:hAnsi="Arial" w:cs="Arial"/>
          <w:color w:val="2A2A2A"/>
          <w:sz w:val="24"/>
          <w:szCs w:val="24"/>
          <w:shd w:val="clear" w:color="auto" w:fill="FFFFFF"/>
        </w:rPr>
        <w:t xml:space="preserve">e this and understand that this </w:t>
      </w:r>
      <w:r w:rsidR="00B3181A" w:rsidRPr="00BA333D">
        <w:rPr>
          <w:rFonts w:ascii="Arial" w:hAnsi="Arial" w:cs="Arial"/>
          <w:color w:val="2A2A2A"/>
          <w:sz w:val="24"/>
          <w:szCs w:val="24"/>
          <w:shd w:val="clear" w:color="auto" w:fill="FFFFFF"/>
        </w:rPr>
        <w:t xml:space="preserve">is a fundamental aspect of </w:t>
      </w:r>
      <w:r w:rsidR="00B3181A" w:rsidRPr="00BA333D">
        <w:rPr>
          <w:rFonts w:ascii="Arial" w:hAnsi="Arial" w:cs="Arial"/>
          <w:color w:val="2A2A2A"/>
          <w:sz w:val="24"/>
          <w:szCs w:val="24"/>
          <w:shd w:val="clear" w:color="auto" w:fill="FFFFFF"/>
        </w:rPr>
        <w:lastRenderedPageBreak/>
        <w:t>modern-day policing in the UK. It is crucial that police officers continue to hold the trust and public confidence</w:t>
      </w:r>
      <w:r>
        <w:rPr>
          <w:rFonts w:ascii="Arial" w:hAnsi="Arial" w:cs="Arial"/>
          <w:color w:val="2A2A2A"/>
          <w:sz w:val="24"/>
          <w:szCs w:val="24"/>
          <w:shd w:val="clear" w:color="auto" w:fill="FFFFFF"/>
        </w:rPr>
        <w:t xml:space="preserve"> </w:t>
      </w:r>
      <w:r w:rsidR="001519E8">
        <w:rPr>
          <w:rFonts w:ascii="Arial" w:hAnsi="Arial" w:cs="Arial"/>
          <w:color w:val="2A2A2A"/>
          <w:sz w:val="24"/>
          <w:szCs w:val="24"/>
          <w:shd w:val="clear" w:color="auto" w:fill="FFFFFF"/>
        </w:rPr>
        <w:t>in</w:t>
      </w:r>
      <w:r>
        <w:rPr>
          <w:rFonts w:ascii="Arial" w:hAnsi="Arial" w:cs="Arial"/>
          <w:color w:val="2A2A2A"/>
          <w:sz w:val="24"/>
          <w:szCs w:val="24"/>
          <w:shd w:val="clear" w:color="auto" w:fill="FFFFFF"/>
        </w:rPr>
        <w:t xml:space="preserve"> all communities to promote a feeling of being valued and respected in society</w:t>
      </w:r>
      <w:r w:rsidR="00B3181A" w:rsidRPr="00BA333D">
        <w:rPr>
          <w:rFonts w:ascii="Arial" w:hAnsi="Arial" w:cs="Arial"/>
          <w:color w:val="2A2A2A"/>
          <w:sz w:val="24"/>
          <w:szCs w:val="24"/>
          <w:shd w:val="clear" w:color="auto" w:fill="FFFFFF"/>
        </w:rPr>
        <w:t>. By implementing strategies such as recruiting people from diverse backgrounds into the police forces, utilising</w:t>
      </w:r>
      <w:r>
        <w:rPr>
          <w:rFonts w:ascii="Arial" w:hAnsi="Arial" w:cs="Arial"/>
          <w:color w:val="2A2A2A"/>
          <w:sz w:val="24"/>
          <w:szCs w:val="24"/>
          <w:shd w:val="clear" w:color="auto" w:fill="FFFFFF"/>
        </w:rPr>
        <w:t xml:space="preserve"> available</w:t>
      </w:r>
      <w:r w:rsidR="00B3181A" w:rsidRPr="00BA333D">
        <w:rPr>
          <w:rFonts w:ascii="Arial" w:hAnsi="Arial" w:cs="Arial"/>
          <w:color w:val="2A2A2A"/>
          <w:sz w:val="24"/>
          <w:szCs w:val="24"/>
          <w:shd w:val="clear" w:color="auto" w:fill="FFFFFF"/>
        </w:rPr>
        <w:t xml:space="preserve"> legislation, </w:t>
      </w:r>
      <w:r>
        <w:rPr>
          <w:rFonts w:ascii="Arial" w:hAnsi="Arial" w:cs="Arial"/>
          <w:color w:val="2A2A2A"/>
          <w:sz w:val="24"/>
          <w:szCs w:val="24"/>
          <w:shd w:val="clear" w:color="auto" w:fill="FFFFFF"/>
        </w:rPr>
        <w:t xml:space="preserve">using police powers responsibly and ethically, </w:t>
      </w:r>
      <w:r w:rsidR="00B3181A" w:rsidRPr="00BA333D">
        <w:rPr>
          <w:rFonts w:ascii="Arial" w:hAnsi="Arial" w:cs="Arial"/>
          <w:color w:val="2A2A2A"/>
          <w:sz w:val="24"/>
          <w:szCs w:val="24"/>
          <w:shd w:val="clear" w:color="auto" w:fill="FFFFFF"/>
        </w:rPr>
        <w:t xml:space="preserve">and effective community engagement will help people feel valued, in a more cohesive society, where they feel the police are there for them as an asset. </w:t>
      </w:r>
    </w:p>
    <w:p w14:paraId="52FCACF8" w14:textId="77777777" w:rsidR="00A93EB8" w:rsidRPr="00BA333D" w:rsidRDefault="00A93EB8" w:rsidP="00BA333D">
      <w:pPr>
        <w:spacing w:before="100" w:beforeAutospacing="1" w:after="240" w:line="360" w:lineRule="auto"/>
        <w:rPr>
          <w:rFonts w:ascii="Arial" w:hAnsi="Arial" w:cs="Arial"/>
          <w:color w:val="2A2A2A"/>
          <w:sz w:val="24"/>
          <w:szCs w:val="24"/>
          <w:shd w:val="clear" w:color="auto" w:fill="FFFFFF"/>
        </w:rPr>
      </w:pPr>
    </w:p>
    <w:p w14:paraId="3971DA50" w14:textId="5C40E2D9" w:rsidR="008677DB" w:rsidRPr="00BA333D" w:rsidRDefault="00A93EB8"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Word count:</w:t>
      </w:r>
      <w:r w:rsidR="004E79B3" w:rsidRPr="00BA333D">
        <w:rPr>
          <w:rFonts w:ascii="Arial" w:hAnsi="Arial" w:cs="Arial"/>
          <w:color w:val="2A2A2A"/>
          <w:sz w:val="24"/>
          <w:szCs w:val="24"/>
          <w:shd w:val="clear" w:color="auto" w:fill="FFFFFF"/>
        </w:rPr>
        <w:t xml:space="preserve"> </w:t>
      </w:r>
      <w:r w:rsidR="00F1159F">
        <w:rPr>
          <w:rFonts w:ascii="Arial" w:hAnsi="Arial" w:cs="Arial"/>
          <w:color w:val="2A2A2A"/>
          <w:sz w:val="24"/>
          <w:szCs w:val="24"/>
          <w:shd w:val="clear" w:color="auto" w:fill="FFFFFF"/>
        </w:rPr>
        <w:t>10</w:t>
      </w:r>
      <w:r w:rsidR="00D94ED3">
        <w:rPr>
          <w:rFonts w:ascii="Arial" w:hAnsi="Arial" w:cs="Arial"/>
          <w:color w:val="2A2A2A"/>
          <w:sz w:val="24"/>
          <w:szCs w:val="24"/>
          <w:shd w:val="clear" w:color="auto" w:fill="FFFFFF"/>
        </w:rPr>
        <w:t>1</w:t>
      </w:r>
      <w:r w:rsidR="00160CA7">
        <w:rPr>
          <w:rFonts w:ascii="Arial" w:hAnsi="Arial" w:cs="Arial"/>
          <w:color w:val="2A2A2A"/>
          <w:sz w:val="24"/>
          <w:szCs w:val="24"/>
          <w:shd w:val="clear" w:color="auto" w:fill="FFFFFF"/>
        </w:rPr>
        <w:t>6</w:t>
      </w:r>
    </w:p>
    <w:p w14:paraId="28174B1E" w14:textId="77777777" w:rsidR="004E79B3" w:rsidRPr="00BA333D" w:rsidRDefault="004E79B3" w:rsidP="00BA333D">
      <w:pPr>
        <w:spacing w:before="100" w:beforeAutospacing="1" w:after="240" w:line="360" w:lineRule="auto"/>
        <w:rPr>
          <w:rFonts w:ascii="Arial" w:hAnsi="Arial" w:cs="Arial"/>
          <w:color w:val="2A2A2A"/>
          <w:sz w:val="24"/>
          <w:szCs w:val="24"/>
          <w:shd w:val="clear" w:color="auto" w:fill="FFFFFF"/>
        </w:rPr>
      </w:pPr>
    </w:p>
    <w:p w14:paraId="243DA133" w14:textId="5C38F2F6" w:rsidR="004E79B3" w:rsidRPr="00BA333D" w:rsidRDefault="004E79B3"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References:</w:t>
      </w:r>
    </w:p>
    <w:p w14:paraId="18B50CF9" w14:textId="6D06BAEB" w:rsidR="00B51233" w:rsidRPr="00BA333D" w:rsidRDefault="008677DB"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 xml:space="preserve">Alexander, C. (2014). Influencing the cultural diversity of the UK history curriculum. (n.d.). Available at: </w:t>
      </w:r>
      <w:r w:rsidR="00B51233" w:rsidRPr="00BA333D">
        <w:rPr>
          <w:rFonts w:ascii="Arial" w:hAnsi="Arial" w:cs="Arial"/>
          <w:color w:val="2A2A2A"/>
          <w:sz w:val="24"/>
          <w:szCs w:val="24"/>
          <w:shd w:val="clear" w:color="auto" w:fill="FFFFFF"/>
        </w:rPr>
        <w:t>https://www.lse.ac.uk/Research/Assets/impact-pdf/cultural-diversity-UK-history-curriculum.pdf</w:t>
      </w:r>
      <w:r w:rsidRPr="00BA333D">
        <w:rPr>
          <w:rFonts w:ascii="Arial" w:hAnsi="Arial" w:cs="Arial"/>
          <w:color w:val="2A2A2A"/>
          <w:sz w:val="24"/>
          <w:szCs w:val="24"/>
          <w:shd w:val="clear" w:color="auto" w:fill="FFFFFF"/>
        </w:rPr>
        <w:t>.</w:t>
      </w:r>
    </w:p>
    <w:p w14:paraId="38BE746D" w14:textId="77777777" w:rsidR="005952D9" w:rsidRPr="00BA333D" w:rsidRDefault="005952D9" w:rsidP="00BA333D">
      <w:pPr>
        <w:spacing w:before="100" w:beforeAutospacing="1" w:after="240" w:line="360" w:lineRule="auto"/>
        <w:rPr>
          <w:rFonts w:ascii="Arial" w:hAnsi="Arial" w:cs="Arial"/>
          <w:color w:val="2A2A2A"/>
          <w:sz w:val="24"/>
          <w:szCs w:val="24"/>
          <w:shd w:val="clear" w:color="auto" w:fill="FFFFFF"/>
        </w:rPr>
      </w:pPr>
    </w:p>
    <w:p w14:paraId="4DC43BC5" w14:textId="003A91B7" w:rsidR="005952D9" w:rsidRPr="005952D9" w:rsidRDefault="005952D9" w:rsidP="00BA333D">
      <w:pPr>
        <w:spacing w:before="100" w:beforeAutospacing="1" w:after="240" w:line="360" w:lineRule="auto"/>
        <w:rPr>
          <w:rFonts w:ascii="Arial" w:hAnsi="Arial" w:cs="Arial"/>
          <w:color w:val="2A2A2A"/>
          <w:sz w:val="24"/>
          <w:szCs w:val="24"/>
          <w:shd w:val="clear" w:color="auto" w:fill="FFFFFF"/>
        </w:rPr>
      </w:pPr>
      <w:r w:rsidRPr="005952D9">
        <w:rPr>
          <w:rFonts w:ascii="Arial" w:hAnsi="Arial" w:cs="Arial"/>
          <w:color w:val="2A2A2A"/>
          <w:sz w:val="24"/>
          <w:szCs w:val="24"/>
          <w:shd w:val="clear" w:color="auto" w:fill="FFFFFF"/>
        </w:rPr>
        <w:t>Alogba, T. (2020). </w:t>
      </w:r>
      <w:r w:rsidRPr="005952D9">
        <w:rPr>
          <w:rFonts w:ascii="Arial" w:hAnsi="Arial" w:cs="Arial"/>
          <w:i/>
          <w:iCs/>
          <w:color w:val="2A2A2A"/>
          <w:sz w:val="24"/>
          <w:szCs w:val="24"/>
          <w:shd w:val="clear" w:color="auto" w:fill="FFFFFF"/>
        </w:rPr>
        <w:t>Recruiting for diversity</w:t>
      </w:r>
      <w:r w:rsidRPr="005952D9">
        <w:rPr>
          <w:rFonts w:ascii="Arial" w:hAnsi="Arial" w:cs="Arial"/>
          <w:color w:val="2A2A2A"/>
          <w:sz w:val="24"/>
          <w:szCs w:val="24"/>
          <w:shd w:val="clear" w:color="auto" w:fill="FFFFFF"/>
        </w:rPr>
        <w:t>. [online] College of Policing. Available at: https://www.college.police.uk/article/recruiting-diversity.</w:t>
      </w:r>
    </w:p>
    <w:p w14:paraId="3FD9E356" w14:textId="77777777" w:rsidR="00B51233" w:rsidRPr="00BA333D" w:rsidRDefault="00B51233" w:rsidP="00BA333D">
      <w:pPr>
        <w:spacing w:before="100" w:beforeAutospacing="1" w:after="240" w:line="360" w:lineRule="auto"/>
        <w:rPr>
          <w:rFonts w:ascii="Arial" w:hAnsi="Arial" w:cs="Arial"/>
          <w:color w:val="2A2A2A"/>
          <w:sz w:val="24"/>
          <w:szCs w:val="24"/>
          <w:shd w:val="clear" w:color="auto" w:fill="FFFFFF"/>
        </w:rPr>
      </w:pPr>
    </w:p>
    <w:p w14:paraId="30AC656A" w14:textId="704FC8DE" w:rsidR="00B51233" w:rsidRPr="00B51233" w:rsidRDefault="00B51233" w:rsidP="00BA333D">
      <w:pPr>
        <w:spacing w:before="100" w:beforeAutospacing="1" w:after="240" w:line="360" w:lineRule="auto"/>
        <w:rPr>
          <w:rFonts w:ascii="Arial" w:hAnsi="Arial" w:cs="Arial"/>
          <w:color w:val="2A2A2A"/>
          <w:sz w:val="24"/>
          <w:szCs w:val="24"/>
          <w:shd w:val="clear" w:color="auto" w:fill="FFFFFF"/>
        </w:rPr>
      </w:pPr>
      <w:r w:rsidRPr="00B51233">
        <w:rPr>
          <w:rFonts w:ascii="Arial" w:hAnsi="Arial" w:cs="Arial"/>
          <w:color w:val="2A2A2A"/>
          <w:sz w:val="24"/>
          <w:szCs w:val="24"/>
          <w:shd w:val="clear" w:color="auto" w:fill="FFFFFF"/>
        </w:rPr>
        <w:t>Brown, J. (2021). </w:t>
      </w:r>
      <w:r w:rsidRPr="00B51233">
        <w:rPr>
          <w:rFonts w:ascii="Arial" w:hAnsi="Arial" w:cs="Arial"/>
          <w:i/>
          <w:iCs/>
          <w:color w:val="2A2A2A"/>
          <w:sz w:val="24"/>
          <w:szCs w:val="24"/>
          <w:shd w:val="clear" w:color="auto" w:fill="FFFFFF"/>
        </w:rPr>
        <w:t>Policing in the UK Summary</w:t>
      </w:r>
      <w:r w:rsidRPr="00B51233">
        <w:rPr>
          <w:rFonts w:ascii="Arial" w:hAnsi="Arial" w:cs="Arial"/>
          <w:color w:val="2A2A2A"/>
          <w:sz w:val="24"/>
          <w:szCs w:val="24"/>
          <w:shd w:val="clear" w:color="auto" w:fill="FFFFFF"/>
        </w:rPr>
        <w:t>. [online] Available at: https://researchbriefings.files.parliament.uk/documents/CBP-8582/CBP-8582.pdf.</w:t>
      </w:r>
    </w:p>
    <w:p w14:paraId="76E4AEDB" w14:textId="14A62C7A" w:rsidR="002F79BC" w:rsidRPr="00BA333D" w:rsidRDefault="00B51233" w:rsidP="00BA333D">
      <w:pPr>
        <w:spacing w:before="100" w:beforeAutospacing="1" w:after="240" w:line="360" w:lineRule="auto"/>
        <w:rPr>
          <w:rFonts w:ascii="Arial" w:hAnsi="Arial" w:cs="Arial"/>
          <w:color w:val="2A2A2A"/>
          <w:sz w:val="24"/>
          <w:szCs w:val="24"/>
          <w:shd w:val="clear" w:color="auto" w:fill="FFFFFF"/>
        </w:rPr>
      </w:pPr>
      <w:r w:rsidRPr="00B51233">
        <w:rPr>
          <w:rFonts w:ascii="Arial" w:hAnsi="Arial" w:cs="Arial"/>
          <w:color w:val="2A2A2A"/>
          <w:sz w:val="24"/>
          <w:szCs w:val="24"/>
          <w:shd w:val="clear" w:color="auto" w:fill="FFFFFF"/>
        </w:rPr>
        <w:t>‌</w:t>
      </w:r>
    </w:p>
    <w:p w14:paraId="5604FE07" w14:textId="77777777" w:rsidR="002F79BC" w:rsidRPr="00BA333D" w:rsidRDefault="002F79BC"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 xml:space="preserve">Bury, J, </w:t>
      </w:r>
      <w:proofErr w:type="spellStart"/>
      <w:r w:rsidRPr="00BA333D">
        <w:rPr>
          <w:rFonts w:ascii="Arial" w:hAnsi="Arial" w:cs="Arial"/>
          <w:color w:val="2A2A2A"/>
          <w:sz w:val="24"/>
          <w:szCs w:val="24"/>
          <w:shd w:val="clear" w:color="auto" w:fill="FFFFFF"/>
        </w:rPr>
        <w:t>Pullerits</w:t>
      </w:r>
      <w:proofErr w:type="spellEnd"/>
      <w:r w:rsidRPr="00BA333D">
        <w:rPr>
          <w:rFonts w:ascii="Arial" w:hAnsi="Arial" w:cs="Arial"/>
          <w:color w:val="2A2A2A"/>
          <w:sz w:val="24"/>
          <w:szCs w:val="24"/>
          <w:shd w:val="clear" w:color="auto" w:fill="FFFFFF"/>
        </w:rPr>
        <w:t>, M, Edwards, S, Davies, C and DeMarco, J (2018). Enhancing Diversity in Policing. National Centre for Social Research. [online] Available at: Report template long (npcc.police.uk)</w:t>
      </w:r>
    </w:p>
    <w:p w14:paraId="6665CE00" w14:textId="77777777" w:rsidR="00B24463" w:rsidRPr="00BA333D" w:rsidRDefault="00B24463" w:rsidP="00BA333D">
      <w:pPr>
        <w:spacing w:before="100" w:beforeAutospacing="1" w:after="240" w:line="360" w:lineRule="auto"/>
        <w:rPr>
          <w:rFonts w:ascii="Arial" w:hAnsi="Arial" w:cs="Arial"/>
          <w:color w:val="2A2A2A"/>
          <w:sz w:val="24"/>
          <w:szCs w:val="24"/>
          <w:shd w:val="clear" w:color="auto" w:fill="FFFFFF"/>
        </w:rPr>
      </w:pPr>
    </w:p>
    <w:p w14:paraId="158E3B11" w14:textId="412C8593" w:rsidR="00B24463" w:rsidRPr="00BA333D" w:rsidRDefault="00B24463" w:rsidP="00BA333D">
      <w:pPr>
        <w:spacing w:before="100" w:beforeAutospacing="1" w:after="240" w:line="360" w:lineRule="auto"/>
        <w:rPr>
          <w:rFonts w:ascii="Arial" w:hAnsi="Arial" w:cs="Arial"/>
          <w:color w:val="2A2A2A"/>
          <w:sz w:val="24"/>
          <w:szCs w:val="24"/>
          <w:shd w:val="clear" w:color="auto" w:fill="FFFFFF"/>
        </w:rPr>
      </w:pPr>
      <w:r w:rsidRPr="00B24463">
        <w:rPr>
          <w:rFonts w:ascii="Arial" w:hAnsi="Arial" w:cs="Arial"/>
          <w:color w:val="2A2A2A"/>
          <w:sz w:val="24"/>
          <w:szCs w:val="24"/>
          <w:shd w:val="clear" w:color="auto" w:fill="FFFFFF"/>
        </w:rPr>
        <w:lastRenderedPageBreak/>
        <w:t>College of Policing (2017). </w:t>
      </w:r>
      <w:r w:rsidRPr="00B24463">
        <w:rPr>
          <w:rFonts w:ascii="Arial" w:hAnsi="Arial" w:cs="Arial"/>
          <w:i/>
          <w:iCs/>
          <w:color w:val="2A2A2A"/>
          <w:sz w:val="24"/>
          <w:szCs w:val="24"/>
          <w:shd w:val="clear" w:color="auto" w:fill="FFFFFF"/>
        </w:rPr>
        <w:t>Stop and Search</w:t>
      </w:r>
      <w:r w:rsidRPr="00B24463">
        <w:rPr>
          <w:rFonts w:ascii="Arial" w:hAnsi="Arial" w:cs="Arial"/>
          <w:color w:val="2A2A2A"/>
          <w:sz w:val="24"/>
          <w:szCs w:val="24"/>
          <w:shd w:val="clear" w:color="auto" w:fill="FFFFFF"/>
        </w:rPr>
        <w:t>. [online] College of Policing. Available at: https://www.college.police.uk/app/stop-and-search/stop-and-search.</w:t>
      </w:r>
    </w:p>
    <w:p w14:paraId="7A4BC42C" w14:textId="77777777" w:rsidR="00B24463" w:rsidRPr="00BA333D" w:rsidRDefault="00B24463" w:rsidP="00BA333D">
      <w:pPr>
        <w:spacing w:before="100" w:beforeAutospacing="1" w:after="240" w:line="360" w:lineRule="auto"/>
        <w:rPr>
          <w:rFonts w:ascii="Arial" w:hAnsi="Arial" w:cs="Arial"/>
          <w:color w:val="2A2A2A"/>
          <w:sz w:val="24"/>
          <w:szCs w:val="24"/>
          <w:shd w:val="clear" w:color="auto" w:fill="FFFFFF"/>
        </w:rPr>
      </w:pPr>
    </w:p>
    <w:p w14:paraId="7D528445" w14:textId="76998337" w:rsidR="00F05FC8" w:rsidRPr="00BA333D" w:rsidRDefault="00A93EB8"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College of Policing (201</w:t>
      </w:r>
      <w:r w:rsidR="00EC76AF" w:rsidRPr="00BA333D">
        <w:rPr>
          <w:rFonts w:ascii="Arial" w:hAnsi="Arial" w:cs="Arial"/>
          <w:color w:val="2A2A2A"/>
          <w:sz w:val="24"/>
          <w:szCs w:val="24"/>
          <w:shd w:val="clear" w:color="auto" w:fill="FFFFFF"/>
        </w:rPr>
        <w:t>8</w:t>
      </w:r>
      <w:r w:rsidRPr="00BA333D">
        <w:rPr>
          <w:rFonts w:ascii="Arial" w:hAnsi="Arial" w:cs="Arial"/>
          <w:color w:val="2A2A2A"/>
          <w:sz w:val="24"/>
          <w:szCs w:val="24"/>
          <w:shd w:val="clear" w:color="auto" w:fill="FFFFFF"/>
        </w:rPr>
        <w:t>). </w:t>
      </w:r>
      <w:r w:rsidRPr="00BA333D">
        <w:rPr>
          <w:rFonts w:ascii="Arial" w:hAnsi="Arial" w:cs="Arial"/>
          <w:i/>
          <w:iCs/>
          <w:color w:val="2A2A2A"/>
          <w:sz w:val="24"/>
          <w:szCs w:val="24"/>
          <w:shd w:val="clear" w:color="auto" w:fill="FFFFFF"/>
        </w:rPr>
        <w:t>Core Planning Principles</w:t>
      </w:r>
      <w:r w:rsidRPr="00BA333D">
        <w:rPr>
          <w:rFonts w:ascii="Arial" w:hAnsi="Arial" w:cs="Arial"/>
          <w:color w:val="2A2A2A"/>
          <w:sz w:val="24"/>
          <w:szCs w:val="24"/>
          <w:shd w:val="clear" w:color="auto" w:fill="FFFFFF"/>
        </w:rPr>
        <w:t xml:space="preserve">. [online] College of Policing. Available at: </w:t>
      </w:r>
      <w:r w:rsidR="00F05FC8" w:rsidRPr="00BA333D">
        <w:rPr>
          <w:rFonts w:ascii="Arial" w:hAnsi="Arial" w:cs="Arial"/>
          <w:color w:val="2A2A2A"/>
          <w:sz w:val="24"/>
          <w:szCs w:val="24"/>
          <w:shd w:val="clear" w:color="auto" w:fill="FFFFFF"/>
        </w:rPr>
        <w:t>https://www.college.police.uk/app/operations/operational-planning/core-planning-principles</w:t>
      </w:r>
      <w:r w:rsidRPr="00BA333D">
        <w:rPr>
          <w:rFonts w:ascii="Arial" w:hAnsi="Arial" w:cs="Arial"/>
          <w:color w:val="2A2A2A"/>
          <w:sz w:val="24"/>
          <w:szCs w:val="24"/>
          <w:shd w:val="clear" w:color="auto" w:fill="FFFFFF"/>
        </w:rPr>
        <w:t>.</w:t>
      </w:r>
    </w:p>
    <w:p w14:paraId="2D6A1DC4" w14:textId="77777777" w:rsidR="00F05FC8" w:rsidRPr="00BA333D" w:rsidRDefault="00F05FC8" w:rsidP="00BA333D">
      <w:pPr>
        <w:spacing w:before="100" w:beforeAutospacing="1" w:after="240" w:line="360" w:lineRule="auto"/>
        <w:rPr>
          <w:rFonts w:ascii="Arial" w:hAnsi="Arial" w:cs="Arial"/>
          <w:color w:val="2A2A2A"/>
          <w:sz w:val="24"/>
          <w:szCs w:val="24"/>
          <w:shd w:val="clear" w:color="auto" w:fill="FFFFFF"/>
        </w:rPr>
      </w:pPr>
    </w:p>
    <w:p w14:paraId="54440CFD" w14:textId="287FE45D" w:rsidR="00F05FC8" w:rsidRPr="00BA333D" w:rsidRDefault="00F05FC8"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G</w:t>
      </w:r>
      <w:r w:rsidRPr="00F05FC8">
        <w:rPr>
          <w:rFonts w:ascii="Arial" w:hAnsi="Arial" w:cs="Arial"/>
          <w:color w:val="2A2A2A"/>
          <w:sz w:val="24"/>
          <w:szCs w:val="24"/>
          <w:shd w:val="clear" w:color="auto" w:fill="FFFFFF"/>
        </w:rPr>
        <w:t>loucestershire</w:t>
      </w:r>
      <w:r w:rsidRPr="00BA333D">
        <w:rPr>
          <w:rFonts w:ascii="Arial" w:hAnsi="Arial" w:cs="Arial"/>
          <w:color w:val="2A2A2A"/>
          <w:sz w:val="24"/>
          <w:szCs w:val="24"/>
          <w:shd w:val="clear" w:color="auto" w:fill="FFFFFF"/>
        </w:rPr>
        <w:t xml:space="preserve"> County Council</w:t>
      </w:r>
      <w:r w:rsidRPr="00F05FC8">
        <w:rPr>
          <w:rFonts w:ascii="Arial" w:hAnsi="Arial" w:cs="Arial"/>
          <w:color w:val="2A2A2A"/>
          <w:sz w:val="24"/>
          <w:szCs w:val="24"/>
          <w:shd w:val="clear" w:color="auto" w:fill="FFFFFF"/>
        </w:rPr>
        <w:t xml:space="preserve"> (2023). </w:t>
      </w:r>
      <w:r w:rsidRPr="00F05FC8">
        <w:rPr>
          <w:rFonts w:ascii="Arial" w:hAnsi="Arial" w:cs="Arial"/>
          <w:i/>
          <w:iCs/>
          <w:color w:val="2A2A2A"/>
          <w:sz w:val="24"/>
          <w:szCs w:val="24"/>
          <w:shd w:val="clear" w:color="auto" w:fill="FFFFFF"/>
        </w:rPr>
        <w:t>Scarman Report - Gloucestershire County Council</w:t>
      </w:r>
      <w:r w:rsidRPr="00F05FC8">
        <w:rPr>
          <w:rFonts w:ascii="Arial" w:hAnsi="Arial" w:cs="Arial"/>
          <w:color w:val="2A2A2A"/>
          <w:sz w:val="24"/>
          <w:szCs w:val="24"/>
          <w:shd w:val="clear" w:color="auto" w:fill="FFFFFF"/>
        </w:rPr>
        <w:t>. [online] Available at: https://www.gloucestershire.gov.uk/your-community/black-history-month/black-history-month-2020/race-relations-acts-1965-2000/scarman-report/.</w:t>
      </w:r>
    </w:p>
    <w:p w14:paraId="417BEDAF" w14:textId="77777777" w:rsidR="00B92599" w:rsidRPr="00BA333D" w:rsidRDefault="00B92599" w:rsidP="00BA333D">
      <w:pPr>
        <w:spacing w:before="100" w:beforeAutospacing="1" w:after="240" w:line="360" w:lineRule="auto"/>
        <w:rPr>
          <w:rFonts w:ascii="Arial" w:hAnsi="Arial" w:cs="Arial"/>
          <w:color w:val="2A2A2A"/>
          <w:sz w:val="24"/>
          <w:szCs w:val="24"/>
          <w:shd w:val="clear" w:color="auto" w:fill="FFFFFF"/>
        </w:rPr>
      </w:pPr>
    </w:p>
    <w:p w14:paraId="75A50E02" w14:textId="0240FAD8" w:rsidR="00B92599" w:rsidRPr="00B92599" w:rsidRDefault="00B92599" w:rsidP="00BA333D">
      <w:pPr>
        <w:spacing w:before="100" w:beforeAutospacing="1" w:after="240" w:line="360" w:lineRule="auto"/>
        <w:rPr>
          <w:rFonts w:ascii="Arial" w:hAnsi="Arial" w:cs="Arial"/>
          <w:color w:val="2A2A2A"/>
          <w:sz w:val="24"/>
          <w:szCs w:val="24"/>
          <w:shd w:val="clear" w:color="auto" w:fill="FFFFFF"/>
        </w:rPr>
      </w:pPr>
      <w:r w:rsidRPr="00B92599">
        <w:rPr>
          <w:rFonts w:ascii="Arial" w:hAnsi="Arial" w:cs="Arial"/>
          <w:color w:val="2A2A2A"/>
          <w:sz w:val="24"/>
          <w:szCs w:val="24"/>
          <w:shd w:val="clear" w:color="auto" w:fill="FFFFFF"/>
        </w:rPr>
        <w:t>GOV.UK (2023). </w:t>
      </w:r>
      <w:r w:rsidRPr="00B92599">
        <w:rPr>
          <w:rFonts w:ascii="Arial" w:hAnsi="Arial" w:cs="Arial"/>
          <w:i/>
          <w:iCs/>
          <w:color w:val="2A2A2A"/>
          <w:sz w:val="24"/>
          <w:szCs w:val="24"/>
          <w:shd w:val="clear" w:color="auto" w:fill="FFFFFF"/>
        </w:rPr>
        <w:t>Positive action in the workplace</w:t>
      </w:r>
      <w:r w:rsidRPr="00B92599">
        <w:rPr>
          <w:rFonts w:ascii="Arial" w:hAnsi="Arial" w:cs="Arial"/>
          <w:color w:val="2A2A2A"/>
          <w:sz w:val="24"/>
          <w:szCs w:val="24"/>
          <w:shd w:val="clear" w:color="auto" w:fill="FFFFFF"/>
        </w:rPr>
        <w:t>. [online] GOV.UK. Available at: https://www.gov.uk/government/publications/positive-action-in-the-workplace-guidance-for-employers/positive-action-in-the-workplace.</w:t>
      </w:r>
    </w:p>
    <w:p w14:paraId="033DD25C" w14:textId="2EC9EADB" w:rsidR="00F05FC8" w:rsidRPr="00BA333D" w:rsidRDefault="00F05FC8" w:rsidP="00BA333D">
      <w:pPr>
        <w:spacing w:before="100" w:beforeAutospacing="1" w:after="240" w:line="360" w:lineRule="auto"/>
        <w:rPr>
          <w:rFonts w:ascii="Arial" w:hAnsi="Arial" w:cs="Arial"/>
          <w:color w:val="2A2A2A"/>
          <w:sz w:val="24"/>
          <w:szCs w:val="24"/>
          <w:shd w:val="clear" w:color="auto" w:fill="FFFFFF"/>
        </w:rPr>
      </w:pPr>
    </w:p>
    <w:p w14:paraId="1217FFB5" w14:textId="2F8B04A4" w:rsidR="00B51233" w:rsidRPr="00BA333D" w:rsidRDefault="00B51233" w:rsidP="00BA333D">
      <w:pPr>
        <w:spacing w:before="100" w:beforeAutospacing="1" w:after="240" w:line="360" w:lineRule="auto"/>
        <w:rPr>
          <w:rFonts w:ascii="Arial" w:hAnsi="Arial" w:cs="Arial"/>
          <w:color w:val="2A2A2A"/>
          <w:sz w:val="24"/>
          <w:szCs w:val="24"/>
          <w:shd w:val="clear" w:color="auto" w:fill="FFFFFF"/>
        </w:rPr>
      </w:pPr>
      <w:r w:rsidRPr="00B51233">
        <w:rPr>
          <w:rFonts w:ascii="Arial" w:hAnsi="Arial" w:cs="Arial"/>
          <w:color w:val="2A2A2A"/>
          <w:sz w:val="24"/>
          <w:szCs w:val="24"/>
          <w:shd w:val="clear" w:color="auto" w:fill="FFFFFF"/>
        </w:rPr>
        <w:t>His Majesty’s Inspectorate of Constabulary and Fire &amp; Rescue Services. (</w:t>
      </w:r>
      <w:r w:rsidRPr="00BA333D">
        <w:rPr>
          <w:rFonts w:ascii="Arial" w:hAnsi="Arial" w:cs="Arial"/>
          <w:color w:val="2A2A2A"/>
          <w:sz w:val="24"/>
          <w:szCs w:val="24"/>
          <w:shd w:val="clear" w:color="auto" w:fill="FFFFFF"/>
        </w:rPr>
        <w:t>2023</w:t>
      </w:r>
      <w:r w:rsidRPr="00B51233">
        <w:rPr>
          <w:rFonts w:ascii="Arial" w:hAnsi="Arial" w:cs="Arial"/>
          <w:color w:val="2A2A2A"/>
          <w:sz w:val="24"/>
          <w:szCs w:val="24"/>
          <w:shd w:val="clear" w:color="auto" w:fill="FFFFFF"/>
        </w:rPr>
        <w:t>). </w:t>
      </w:r>
      <w:r w:rsidRPr="00B51233">
        <w:rPr>
          <w:rFonts w:ascii="Arial" w:hAnsi="Arial" w:cs="Arial"/>
          <w:i/>
          <w:iCs/>
          <w:color w:val="2A2A2A"/>
          <w:sz w:val="24"/>
          <w:szCs w:val="24"/>
          <w:shd w:val="clear" w:color="auto" w:fill="FFFFFF"/>
        </w:rPr>
        <w:t>Race and policing: An inspection of race disparity in police criminal justice decision-making</w:t>
      </w:r>
      <w:r w:rsidRPr="00B51233">
        <w:rPr>
          <w:rFonts w:ascii="Arial" w:hAnsi="Arial" w:cs="Arial"/>
          <w:color w:val="2A2A2A"/>
          <w:sz w:val="24"/>
          <w:szCs w:val="24"/>
          <w:shd w:val="clear" w:color="auto" w:fill="FFFFFF"/>
        </w:rPr>
        <w:t>. [online] Available at: https://hmicfrs.justiceinspectorates.gov.uk/publication-html/inspection-of-race-disparity-in-police-criminal-justice-decision-making/.</w:t>
      </w:r>
    </w:p>
    <w:p w14:paraId="79B027A1" w14:textId="77777777" w:rsidR="00B51233" w:rsidRPr="00BA333D" w:rsidRDefault="00B51233" w:rsidP="00BA333D">
      <w:pPr>
        <w:spacing w:before="100" w:beforeAutospacing="1" w:after="240" w:line="360" w:lineRule="auto"/>
        <w:rPr>
          <w:rFonts w:ascii="Arial" w:hAnsi="Arial" w:cs="Arial"/>
          <w:color w:val="2A2A2A"/>
          <w:sz w:val="24"/>
          <w:szCs w:val="24"/>
          <w:shd w:val="clear" w:color="auto" w:fill="FFFFFF"/>
        </w:rPr>
      </w:pPr>
    </w:p>
    <w:p w14:paraId="73F35F66" w14:textId="0DC730B3" w:rsidR="0008381C" w:rsidRPr="00BA333D" w:rsidRDefault="00EC76AF" w:rsidP="00BA333D">
      <w:pPr>
        <w:spacing w:before="100" w:beforeAutospacing="1" w:after="240" w:line="360" w:lineRule="auto"/>
        <w:rPr>
          <w:rFonts w:ascii="Arial" w:hAnsi="Arial" w:cs="Arial"/>
          <w:color w:val="2A2A2A"/>
          <w:sz w:val="28"/>
          <w:szCs w:val="28"/>
          <w:shd w:val="clear" w:color="auto" w:fill="FFFFFF"/>
        </w:rPr>
      </w:pPr>
      <w:r w:rsidRPr="00BA333D">
        <w:rPr>
          <w:rFonts w:ascii="Arial" w:hAnsi="Arial" w:cs="Arial"/>
          <w:color w:val="2A2A2A"/>
          <w:sz w:val="24"/>
          <w:szCs w:val="24"/>
          <w:shd w:val="clear" w:color="auto" w:fill="FFFFFF"/>
        </w:rPr>
        <w:t>Home Office (2012). </w:t>
      </w:r>
      <w:r w:rsidRPr="00BA333D">
        <w:rPr>
          <w:rFonts w:ascii="Arial" w:hAnsi="Arial" w:cs="Arial"/>
          <w:i/>
          <w:iCs/>
          <w:color w:val="2A2A2A"/>
          <w:sz w:val="24"/>
          <w:szCs w:val="24"/>
          <w:shd w:val="clear" w:color="auto" w:fill="FFFFFF"/>
        </w:rPr>
        <w:t>Definition of Policing by Consent</w:t>
      </w:r>
      <w:r w:rsidRPr="00BA333D">
        <w:rPr>
          <w:rFonts w:ascii="Arial" w:hAnsi="Arial" w:cs="Arial"/>
          <w:color w:val="2A2A2A"/>
          <w:sz w:val="24"/>
          <w:szCs w:val="24"/>
          <w:shd w:val="clear" w:color="auto" w:fill="FFFFFF"/>
        </w:rPr>
        <w:t xml:space="preserve">. [online] gov.uk. Available at: </w:t>
      </w:r>
      <w:r w:rsidR="0008381C" w:rsidRPr="00BA333D">
        <w:rPr>
          <w:rFonts w:ascii="Arial" w:hAnsi="Arial" w:cs="Arial"/>
          <w:color w:val="2A2A2A"/>
          <w:sz w:val="24"/>
          <w:szCs w:val="24"/>
          <w:shd w:val="clear" w:color="auto" w:fill="FFFFFF"/>
        </w:rPr>
        <w:t>https://www.gov.uk/government/publications/policing-by-consent/definition-of-policing-by-consent</w:t>
      </w:r>
      <w:r w:rsidRPr="00BA333D">
        <w:rPr>
          <w:rFonts w:ascii="Arial" w:hAnsi="Arial" w:cs="Arial"/>
          <w:color w:val="2A2A2A"/>
          <w:sz w:val="24"/>
          <w:szCs w:val="24"/>
          <w:shd w:val="clear" w:color="auto" w:fill="FFFFFF"/>
        </w:rPr>
        <w:t>.</w:t>
      </w:r>
    </w:p>
    <w:p w14:paraId="1E3AE994" w14:textId="77777777" w:rsidR="00D74C19" w:rsidRPr="00BA333D" w:rsidRDefault="00D74C19" w:rsidP="00BA333D">
      <w:pPr>
        <w:spacing w:before="100" w:beforeAutospacing="1" w:after="240" w:line="360" w:lineRule="auto"/>
        <w:rPr>
          <w:rFonts w:ascii="Arial" w:hAnsi="Arial" w:cs="Arial"/>
          <w:color w:val="2A2A2A"/>
          <w:sz w:val="24"/>
          <w:szCs w:val="24"/>
          <w:shd w:val="clear" w:color="auto" w:fill="FFFFFF"/>
        </w:rPr>
      </w:pPr>
    </w:p>
    <w:p w14:paraId="562EE2ED" w14:textId="5885C09B" w:rsidR="00D74C19" w:rsidRPr="00D74C19" w:rsidRDefault="00D74C19" w:rsidP="00BA333D">
      <w:pPr>
        <w:spacing w:before="100" w:beforeAutospacing="1" w:after="240" w:line="360" w:lineRule="auto"/>
        <w:rPr>
          <w:rFonts w:ascii="Arial" w:hAnsi="Arial" w:cs="Arial"/>
          <w:color w:val="2A2A2A"/>
          <w:sz w:val="24"/>
          <w:szCs w:val="24"/>
          <w:shd w:val="clear" w:color="auto" w:fill="FFFFFF"/>
        </w:rPr>
      </w:pPr>
      <w:r w:rsidRPr="00D74C19">
        <w:rPr>
          <w:rFonts w:ascii="Arial" w:hAnsi="Arial" w:cs="Arial"/>
          <w:color w:val="2A2A2A"/>
          <w:sz w:val="24"/>
          <w:szCs w:val="24"/>
          <w:shd w:val="clear" w:color="auto" w:fill="FFFFFF"/>
        </w:rPr>
        <w:lastRenderedPageBreak/>
        <w:t>Jarrett, T. (2011). </w:t>
      </w:r>
      <w:r w:rsidRPr="00D74C19">
        <w:rPr>
          <w:rFonts w:ascii="Arial" w:hAnsi="Arial" w:cs="Arial"/>
          <w:i/>
          <w:iCs/>
          <w:color w:val="2A2A2A"/>
          <w:sz w:val="24"/>
          <w:szCs w:val="24"/>
          <w:shd w:val="clear" w:color="auto" w:fill="FFFFFF"/>
        </w:rPr>
        <w:t>The Equality Act 2010 and positive action</w:t>
      </w:r>
      <w:r w:rsidRPr="00D74C19">
        <w:rPr>
          <w:rFonts w:ascii="Arial" w:hAnsi="Arial" w:cs="Arial"/>
          <w:color w:val="2A2A2A"/>
          <w:sz w:val="24"/>
          <w:szCs w:val="24"/>
          <w:shd w:val="clear" w:color="auto" w:fill="FFFFFF"/>
        </w:rPr>
        <w:t>. [online] Available at: https://researchbriefings.files.parliament.uk/documents/SN06093/SN06093.pdf.</w:t>
      </w:r>
    </w:p>
    <w:p w14:paraId="62F3C874" w14:textId="53E6CE50" w:rsidR="0008381C" w:rsidRPr="00BA333D" w:rsidRDefault="00D74C19" w:rsidP="00BA333D">
      <w:pPr>
        <w:spacing w:before="100" w:beforeAutospacing="1" w:after="240" w:line="360" w:lineRule="auto"/>
        <w:rPr>
          <w:rFonts w:ascii="Arial" w:hAnsi="Arial" w:cs="Arial"/>
          <w:color w:val="2A2A2A"/>
          <w:sz w:val="24"/>
          <w:szCs w:val="24"/>
          <w:shd w:val="clear" w:color="auto" w:fill="FFFFFF"/>
        </w:rPr>
      </w:pPr>
      <w:r w:rsidRPr="00D74C19">
        <w:rPr>
          <w:rFonts w:ascii="Arial" w:hAnsi="Arial" w:cs="Arial"/>
          <w:color w:val="2A2A2A"/>
          <w:sz w:val="24"/>
          <w:szCs w:val="24"/>
          <w:shd w:val="clear" w:color="auto" w:fill="FFFFFF"/>
        </w:rPr>
        <w:t>‌</w:t>
      </w:r>
    </w:p>
    <w:p w14:paraId="32423A5B" w14:textId="20C317BF" w:rsidR="00EC76AF" w:rsidRPr="00BA333D" w:rsidRDefault="0008381C"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Law Teacher (2013). Police and Criminal Evidence Act 1984. [online]. Available from: https://www.lawteacher.net/acts/police-and-criminal-evidence-act.php?vref=1.</w:t>
      </w:r>
    </w:p>
    <w:p w14:paraId="6D286A77" w14:textId="77777777" w:rsidR="00080E7B" w:rsidRPr="00BA333D" w:rsidRDefault="00080E7B" w:rsidP="00BA333D">
      <w:pPr>
        <w:spacing w:before="100" w:beforeAutospacing="1" w:after="240" w:line="360" w:lineRule="auto"/>
        <w:rPr>
          <w:rFonts w:ascii="Arial" w:hAnsi="Arial" w:cs="Arial"/>
          <w:color w:val="2A2A2A"/>
          <w:sz w:val="28"/>
          <w:szCs w:val="28"/>
          <w:shd w:val="clear" w:color="auto" w:fill="FFFFFF"/>
        </w:rPr>
      </w:pPr>
    </w:p>
    <w:p w14:paraId="22A76BA8" w14:textId="02661336" w:rsidR="00C73C75" w:rsidRPr="00BA333D" w:rsidRDefault="00080E7B" w:rsidP="00BA333D">
      <w:pPr>
        <w:spacing w:before="100" w:beforeAutospacing="1" w:after="240" w:line="360" w:lineRule="auto"/>
        <w:rPr>
          <w:rFonts w:ascii="Arial" w:hAnsi="Arial" w:cs="Arial"/>
          <w:color w:val="2A2A2A"/>
          <w:sz w:val="24"/>
          <w:szCs w:val="24"/>
          <w:shd w:val="clear" w:color="auto" w:fill="FFFFFF"/>
        </w:rPr>
      </w:pPr>
      <w:r w:rsidRPr="00080E7B">
        <w:rPr>
          <w:rFonts w:ascii="Arial" w:hAnsi="Arial" w:cs="Arial"/>
          <w:color w:val="2A2A2A"/>
          <w:sz w:val="24"/>
          <w:szCs w:val="24"/>
          <w:shd w:val="clear" w:color="auto" w:fill="FFFFFF"/>
        </w:rPr>
        <w:t>Liberty (2022). </w:t>
      </w:r>
      <w:r w:rsidRPr="00080E7B">
        <w:rPr>
          <w:rFonts w:ascii="Arial" w:hAnsi="Arial" w:cs="Arial"/>
          <w:i/>
          <w:iCs/>
          <w:color w:val="2A2A2A"/>
          <w:sz w:val="24"/>
          <w:szCs w:val="24"/>
          <w:shd w:val="clear" w:color="auto" w:fill="FFFFFF"/>
        </w:rPr>
        <w:t>Stop and search</w:t>
      </w:r>
      <w:r w:rsidRPr="00080E7B">
        <w:rPr>
          <w:rFonts w:ascii="Arial" w:hAnsi="Arial" w:cs="Arial"/>
          <w:color w:val="2A2A2A"/>
          <w:sz w:val="24"/>
          <w:szCs w:val="24"/>
          <w:shd w:val="clear" w:color="auto" w:fill="FFFFFF"/>
        </w:rPr>
        <w:t xml:space="preserve">. [online] Liberty. Available at: </w:t>
      </w:r>
      <w:r w:rsidR="00C73C75" w:rsidRPr="00080E7B">
        <w:rPr>
          <w:rFonts w:ascii="Arial" w:hAnsi="Arial" w:cs="Arial"/>
          <w:color w:val="2A2A2A"/>
          <w:sz w:val="24"/>
          <w:szCs w:val="24"/>
          <w:shd w:val="clear" w:color="auto" w:fill="FFFFFF"/>
        </w:rPr>
        <w:t>https://www.libertyhumanrights.org.uk/advice_information/stop-and-search/</w:t>
      </w:r>
    </w:p>
    <w:p w14:paraId="5F15C44C" w14:textId="77777777" w:rsidR="00C73C75" w:rsidRPr="00BA333D" w:rsidRDefault="00C73C75" w:rsidP="00BA333D">
      <w:pPr>
        <w:spacing w:before="100" w:beforeAutospacing="1" w:after="240" w:line="360" w:lineRule="auto"/>
        <w:rPr>
          <w:rFonts w:ascii="Arial" w:hAnsi="Arial" w:cs="Arial"/>
          <w:color w:val="2A2A2A"/>
          <w:sz w:val="24"/>
          <w:szCs w:val="24"/>
          <w:shd w:val="clear" w:color="auto" w:fill="FFFFFF"/>
        </w:rPr>
      </w:pPr>
    </w:p>
    <w:p w14:paraId="6772C863" w14:textId="78CCAD00" w:rsidR="00C73C75" w:rsidRPr="00C73C75" w:rsidRDefault="00C73C75" w:rsidP="00BA333D">
      <w:pPr>
        <w:spacing w:before="100" w:beforeAutospacing="1" w:after="240" w:line="360" w:lineRule="auto"/>
        <w:rPr>
          <w:rFonts w:ascii="Arial" w:hAnsi="Arial" w:cs="Arial"/>
          <w:color w:val="2A2A2A"/>
          <w:shd w:val="clear" w:color="auto" w:fill="FFFFFF"/>
        </w:rPr>
      </w:pPr>
      <w:r w:rsidRPr="00C73C75">
        <w:rPr>
          <w:rFonts w:ascii="Arial" w:hAnsi="Arial" w:cs="Arial"/>
          <w:color w:val="2A2A2A"/>
          <w:sz w:val="24"/>
          <w:szCs w:val="24"/>
          <w:shd w:val="clear" w:color="auto" w:fill="FFFFFF"/>
        </w:rPr>
        <w:t>Longstaff, A., Willer, J., Chapman, J., Czarnomski, S. and Graham, J. (2015). </w:t>
      </w:r>
      <w:r w:rsidRPr="00C73C75">
        <w:rPr>
          <w:rFonts w:ascii="Arial" w:hAnsi="Arial" w:cs="Arial"/>
          <w:i/>
          <w:iCs/>
          <w:color w:val="2A2A2A"/>
          <w:sz w:val="24"/>
          <w:szCs w:val="24"/>
          <w:shd w:val="clear" w:color="auto" w:fill="FFFFFF"/>
        </w:rPr>
        <w:t>Neighbourhood policing: Past, present and future A review of the literature</w:t>
      </w:r>
      <w:r w:rsidRPr="00C73C75">
        <w:rPr>
          <w:rFonts w:ascii="Arial" w:hAnsi="Arial" w:cs="Arial"/>
          <w:color w:val="2A2A2A"/>
          <w:sz w:val="24"/>
          <w:szCs w:val="24"/>
          <w:shd w:val="clear" w:color="auto" w:fill="FFFFFF"/>
        </w:rPr>
        <w:t>. [online] Available at: https://www.police-foundation.org.uk/wp-content/uploads/2017/06/neighbourhood_policing_past_present_future.pdf.</w:t>
      </w:r>
    </w:p>
    <w:p w14:paraId="0F4FBA89" w14:textId="5D8C5B7E" w:rsidR="0008381C" w:rsidRPr="00BA333D" w:rsidRDefault="00C73C75" w:rsidP="00BA333D">
      <w:pPr>
        <w:spacing w:before="100" w:beforeAutospacing="1" w:after="240" w:line="360" w:lineRule="auto"/>
        <w:rPr>
          <w:rFonts w:ascii="Arial" w:hAnsi="Arial" w:cs="Arial"/>
          <w:color w:val="2A2A2A"/>
          <w:sz w:val="28"/>
          <w:szCs w:val="28"/>
          <w:shd w:val="clear" w:color="auto" w:fill="FFFFFF"/>
        </w:rPr>
      </w:pPr>
      <w:r w:rsidRPr="00C73C75">
        <w:rPr>
          <w:rFonts w:ascii="Arial" w:hAnsi="Arial" w:cs="Arial"/>
          <w:color w:val="2A2A2A"/>
          <w:sz w:val="28"/>
          <w:szCs w:val="28"/>
          <w:shd w:val="clear" w:color="auto" w:fill="FFFFFF"/>
        </w:rPr>
        <w:t>‌</w:t>
      </w:r>
    </w:p>
    <w:p w14:paraId="24C69C80" w14:textId="23BA691B" w:rsidR="00E564BD" w:rsidRPr="00BA333D" w:rsidRDefault="00770C2A" w:rsidP="00BA333D">
      <w:pPr>
        <w:spacing w:before="100" w:beforeAutospacing="1" w:after="240" w:line="360" w:lineRule="auto"/>
        <w:rPr>
          <w:rFonts w:ascii="Arial" w:hAnsi="Arial" w:cs="Arial"/>
          <w:color w:val="2A2A2A"/>
          <w:sz w:val="24"/>
          <w:szCs w:val="24"/>
          <w:shd w:val="clear" w:color="auto" w:fill="FFFFFF"/>
        </w:rPr>
      </w:pPr>
      <w:r w:rsidRPr="00BA333D">
        <w:rPr>
          <w:rFonts w:ascii="Arial" w:hAnsi="Arial" w:cs="Arial"/>
          <w:color w:val="2A2A2A"/>
          <w:sz w:val="24"/>
          <w:szCs w:val="24"/>
          <w:shd w:val="clear" w:color="auto" w:fill="FFFFFF"/>
        </w:rPr>
        <w:t>Office for National Statistics</w:t>
      </w:r>
      <w:r w:rsidRPr="00770C2A">
        <w:rPr>
          <w:rFonts w:ascii="Arial" w:hAnsi="Arial" w:cs="Arial"/>
          <w:color w:val="2A2A2A"/>
          <w:sz w:val="24"/>
          <w:szCs w:val="24"/>
          <w:shd w:val="clear" w:color="auto" w:fill="FFFFFF"/>
        </w:rPr>
        <w:t xml:space="preserve"> (</w:t>
      </w:r>
      <w:r w:rsidRPr="00BA333D">
        <w:rPr>
          <w:rFonts w:ascii="Arial" w:hAnsi="Arial" w:cs="Arial"/>
          <w:color w:val="2A2A2A"/>
          <w:sz w:val="24"/>
          <w:szCs w:val="24"/>
          <w:shd w:val="clear" w:color="auto" w:fill="FFFFFF"/>
        </w:rPr>
        <w:t>2023</w:t>
      </w:r>
      <w:r w:rsidRPr="00770C2A">
        <w:rPr>
          <w:rFonts w:ascii="Arial" w:hAnsi="Arial" w:cs="Arial"/>
          <w:color w:val="2A2A2A"/>
          <w:sz w:val="24"/>
          <w:szCs w:val="24"/>
          <w:shd w:val="clear" w:color="auto" w:fill="FFFFFF"/>
        </w:rPr>
        <w:t>). </w:t>
      </w:r>
      <w:r w:rsidRPr="00770C2A">
        <w:rPr>
          <w:rFonts w:ascii="Arial" w:hAnsi="Arial" w:cs="Arial"/>
          <w:i/>
          <w:iCs/>
          <w:color w:val="2A2A2A"/>
          <w:sz w:val="24"/>
          <w:szCs w:val="24"/>
          <w:shd w:val="clear" w:color="auto" w:fill="FFFFFF"/>
        </w:rPr>
        <w:t>Ethnic group by age and sex, England and Wales - Office for National Statistics</w:t>
      </w:r>
      <w:r w:rsidRPr="00770C2A">
        <w:rPr>
          <w:rFonts w:ascii="Arial" w:hAnsi="Arial" w:cs="Arial"/>
          <w:color w:val="2A2A2A"/>
          <w:sz w:val="24"/>
          <w:szCs w:val="24"/>
          <w:shd w:val="clear" w:color="auto" w:fill="FFFFFF"/>
        </w:rPr>
        <w:t xml:space="preserve">. [online] Available at: </w:t>
      </w:r>
      <w:r w:rsidR="00E564BD" w:rsidRPr="00770C2A">
        <w:rPr>
          <w:rFonts w:ascii="Arial" w:hAnsi="Arial" w:cs="Arial"/>
          <w:color w:val="2A2A2A"/>
          <w:sz w:val="24"/>
          <w:szCs w:val="24"/>
          <w:shd w:val="clear" w:color="auto" w:fill="FFFFFF"/>
        </w:rPr>
        <w:t>https://www.ons.gov.uk/peoplepopulationandcommunity/culturalidentity/ethnicity/articles/ethnicgroupbyageandsexenglandandwales/census2021#:~:text=In%202021%2C%20the%20%E2%80%9CWhite%3A</w:t>
      </w:r>
      <w:r w:rsidRPr="00770C2A">
        <w:rPr>
          <w:rFonts w:ascii="Arial" w:hAnsi="Arial" w:cs="Arial"/>
          <w:color w:val="2A2A2A"/>
          <w:sz w:val="24"/>
          <w:szCs w:val="24"/>
          <w:shd w:val="clear" w:color="auto" w:fill="FFFFFF"/>
        </w:rPr>
        <w:t>.</w:t>
      </w:r>
    </w:p>
    <w:p w14:paraId="425D854D" w14:textId="77777777" w:rsidR="00E564BD" w:rsidRPr="00BA333D" w:rsidRDefault="00E564BD" w:rsidP="00BA333D">
      <w:pPr>
        <w:spacing w:before="100" w:beforeAutospacing="1" w:after="240" w:line="360" w:lineRule="auto"/>
        <w:rPr>
          <w:rFonts w:ascii="Arial" w:hAnsi="Arial" w:cs="Arial"/>
          <w:color w:val="2A2A2A"/>
          <w:sz w:val="24"/>
          <w:szCs w:val="24"/>
          <w:shd w:val="clear" w:color="auto" w:fill="FFFFFF"/>
        </w:rPr>
      </w:pPr>
    </w:p>
    <w:p w14:paraId="4A9DC79C" w14:textId="1DFE5DB4" w:rsidR="00E564BD" w:rsidRPr="00E564BD" w:rsidRDefault="00E564BD" w:rsidP="00BA333D">
      <w:pPr>
        <w:spacing w:before="100" w:beforeAutospacing="1" w:after="240" w:line="360" w:lineRule="auto"/>
        <w:rPr>
          <w:rFonts w:ascii="Arial" w:hAnsi="Arial" w:cs="Arial"/>
          <w:color w:val="2A2A2A"/>
          <w:sz w:val="24"/>
          <w:szCs w:val="24"/>
          <w:shd w:val="clear" w:color="auto" w:fill="FFFFFF"/>
        </w:rPr>
      </w:pPr>
      <w:r w:rsidRPr="00E564BD">
        <w:rPr>
          <w:rFonts w:ascii="Arial" w:hAnsi="Arial" w:cs="Arial"/>
          <w:sz w:val="24"/>
          <w:szCs w:val="24"/>
        </w:rPr>
        <w:t>Tan, T.Q. (2019). Principles of inclusion, diversity, access, and equity. </w:t>
      </w:r>
      <w:r w:rsidRPr="00E564BD">
        <w:rPr>
          <w:rFonts w:ascii="Arial" w:hAnsi="Arial" w:cs="Arial"/>
          <w:i/>
          <w:iCs/>
          <w:sz w:val="24"/>
          <w:szCs w:val="24"/>
        </w:rPr>
        <w:t>The Journal of Infectious Diseases</w:t>
      </w:r>
      <w:r w:rsidRPr="00E564BD">
        <w:rPr>
          <w:rFonts w:ascii="Arial" w:hAnsi="Arial" w:cs="Arial"/>
          <w:sz w:val="24"/>
          <w:szCs w:val="24"/>
        </w:rPr>
        <w:t xml:space="preserve">, [online] 220(2), pp.30–32. </w:t>
      </w:r>
      <w:proofErr w:type="spellStart"/>
      <w:proofErr w:type="gramStart"/>
      <w:r w:rsidRPr="00E564BD">
        <w:rPr>
          <w:rFonts w:ascii="Arial" w:hAnsi="Arial" w:cs="Arial"/>
          <w:sz w:val="24"/>
          <w:szCs w:val="24"/>
        </w:rPr>
        <w:t>doi:https</w:t>
      </w:r>
      <w:proofErr w:type="spellEnd"/>
      <w:r w:rsidRPr="00E564BD">
        <w:rPr>
          <w:rFonts w:ascii="Arial" w:hAnsi="Arial" w:cs="Arial"/>
          <w:sz w:val="24"/>
          <w:szCs w:val="24"/>
        </w:rPr>
        <w:t>://doi.org/10.1093/</w:t>
      </w:r>
      <w:proofErr w:type="spellStart"/>
      <w:r w:rsidRPr="00E564BD">
        <w:rPr>
          <w:rFonts w:ascii="Arial" w:hAnsi="Arial" w:cs="Arial"/>
          <w:sz w:val="24"/>
          <w:szCs w:val="24"/>
        </w:rPr>
        <w:t>infdis</w:t>
      </w:r>
      <w:proofErr w:type="spellEnd"/>
      <w:r w:rsidRPr="00E564BD">
        <w:rPr>
          <w:rFonts w:ascii="Arial" w:hAnsi="Arial" w:cs="Arial"/>
          <w:sz w:val="24"/>
          <w:szCs w:val="24"/>
        </w:rPr>
        <w:t>/jiz198</w:t>
      </w:r>
      <w:proofErr w:type="gramEnd"/>
      <w:r w:rsidRPr="00E564BD">
        <w:rPr>
          <w:rFonts w:ascii="Arial" w:hAnsi="Arial" w:cs="Arial"/>
          <w:sz w:val="24"/>
          <w:szCs w:val="24"/>
        </w:rPr>
        <w:t>.</w:t>
      </w:r>
    </w:p>
    <w:p w14:paraId="4DF6E817" w14:textId="3AEE7D16" w:rsidR="00811F3C" w:rsidRDefault="00E564BD" w:rsidP="00BA333D">
      <w:pPr>
        <w:spacing w:line="360" w:lineRule="auto"/>
        <w:rPr>
          <w:rFonts w:ascii="Arial" w:hAnsi="Arial" w:cs="Arial"/>
          <w:sz w:val="24"/>
          <w:szCs w:val="24"/>
        </w:rPr>
      </w:pPr>
      <w:r w:rsidRPr="00E564BD">
        <w:rPr>
          <w:rFonts w:ascii="Arial" w:hAnsi="Arial" w:cs="Arial"/>
          <w:sz w:val="24"/>
          <w:szCs w:val="24"/>
        </w:rPr>
        <w:t>‌</w:t>
      </w:r>
    </w:p>
    <w:p w14:paraId="6F7BD9C6" w14:textId="77777777" w:rsidR="00BA333D" w:rsidRPr="00BA333D" w:rsidRDefault="00BA333D" w:rsidP="00BA333D">
      <w:pPr>
        <w:spacing w:line="360" w:lineRule="auto"/>
        <w:rPr>
          <w:rStyle w:val="Hyperlink"/>
          <w:rFonts w:ascii="Arial" w:hAnsi="Arial" w:cs="Arial"/>
          <w:color w:val="auto"/>
          <w:sz w:val="24"/>
          <w:szCs w:val="24"/>
          <w:u w:val="none"/>
        </w:rPr>
      </w:pPr>
    </w:p>
    <w:p w14:paraId="287A8FA1" w14:textId="2C065864" w:rsidR="00430824" w:rsidRPr="00BA333D" w:rsidRDefault="00430824" w:rsidP="00BA333D">
      <w:pPr>
        <w:spacing w:line="360" w:lineRule="auto"/>
        <w:jc w:val="center"/>
        <w:rPr>
          <w:rFonts w:ascii="Arial" w:hAnsi="Arial" w:cs="Arial"/>
          <w:sz w:val="28"/>
          <w:szCs w:val="28"/>
        </w:rPr>
      </w:pPr>
      <w:r w:rsidRPr="00BA333D">
        <w:rPr>
          <w:rFonts w:ascii="Arial" w:hAnsi="Arial" w:cs="Arial"/>
          <w:sz w:val="28"/>
          <w:szCs w:val="28"/>
        </w:rPr>
        <w:lastRenderedPageBreak/>
        <w:t>Essay 2</w:t>
      </w:r>
    </w:p>
    <w:p w14:paraId="7DDFE99D" w14:textId="25A12583" w:rsidR="00430824" w:rsidRPr="00BA333D" w:rsidRDefault="00430824" w:rsidP="00BA333D">
      <w:pPr>
        <w:spacing w:line="360" w:lineRule="auto"/>
        <w:jc w:val="center"/>
        <w:rPr>
          <w:rFonts w:ascii="Arial" w:hAnsi="Arial" w:cs="Arial"/>
          <w:sz w:val="28"/>
          <w:szCs w:val="28"/>
        </w:rPr>
      </w:pPr>
      <w:r w:rsidRPr="00BA333D">
        <w:rPr>
          <w:rFonts w:ascii="Arial" w:hAnsi="Arial" w:cs="Arial"/>
          <w:sz w:val="28"/>
          <w:szCs w:val="28"/>
        </w:rPr>
        <w:t>Response policing – Why is it important to manage mental wellbeing in policing? What can be the consequences if mental wellbeing is not managed appropriately?</w:t>
      </w:r>
    </w:p>
    <w:p w14:paraId="74C847E3" w14:textId="77777777" w:rsidR="00430824" w:rsidRPr="00BA333D" w:rsidRDefault="00430824" w:rsidP="00BA333D">
      <w:pPr>
        <w:spacing w:line="360" w:lineRule="auto"/>
        <w:rPr>
          <w:rFonts w:ascii="Arial" w:hAnsi="Arial" w:cs="Arial"/>
        </w:rPr>
      </w:pPr>
    </w:p>
    <w:p w14:paraId="7A869B6C" w14:textId="1BF07F10" w:rsidR="00430824" w:rsidRPr="00BA333D" w:rsidRDefault="00430824" w:rsidP="00BA333D">
      <w:pPr>
        <w:spacing w:line="360" w:lineRule="auto"/>
        <w:rPr>
          <w:rFonts w:ascii="Arial" w:hAnsi="Arial" w:cs="Arial"/>
          <w:sz w:val="24"/>
          <w:szCs w:val="24"/>
        </w:rPr>
      </w:pPr>
      <w:r w:rsidRPr="00BA333D">
        <w:rPr>
          <w:rFonts w:ascii="Arial" w:hAnsi="Arial" w:cs="Arial"/>
          <w:sz w:val="24"/>
          <w:szCs w:val="24"/>
        </w:rPr>
        <w:t xml:space="preserve">Policing is a demanding </w:t>
      </w:r>
      <w:r w:rsidR="00DA030B" w:rsidRPr="00BA333D">
        <w:rPr>
          <w:rFonts w:ascii="Arial" w:hAnsi="Arial" w:cs="Arial"/>
          <w:sz w:val="24"/>
          <w:szCs w:val="24"/>
        </w:rPr>
        <w:t xml:space="preserve">profession, with police officers having to deal with </w:t>
      </w:r>
      <w:r w:rsidR="00514370" w:rsidRPr="00BA333D">
        <w:rPr>
          <w:rFonts w:ascii="Arial" w:hAnsi="Arial" w:cs="Arial"/>
          <w:sz w:val="24"/>
          <w:szCs w:val="24"/>
        </w:rPr>
        <w:t>a</w:t>
      </w:r>
      <w:r w:rsidR="00DA030B" w:rsidRPr="00BA333D">
        <w:rPr>
          <w:rFonts w:ascii="Arial" w:hAnsi="Arial" w:cs="Arial"/>
          <w:sz w:val="24"/>
          <w:szCs w:val="24"/>
        </w:rPr>
        <w:t xml:space="preserve"> </w:t>
      </w:r>
      <w:r w:rsidR="00514370" w:rsidRPr="00BA333D">
        <w:rPr>
          <w:rFonts w:ascii="Arial" w:hAnsi="Arial" w:cs="Arial"/>
          <w:sz w:val="24"/>
          <w:szCs w:val="24"/>
        </w:rPr>
        <w:t>range</w:t>
      </w:r>
      <w:r w:rsidR="00DA030B" w:rsidRPr="00BA333D">
        <w:rPr>
          <w:rFonts w:ascii="Arial" w:hAnsi="Arial" w:cs="Arial"/>
          <w:sz w:val="24"/>
          <w:szCs w:val="24"/>
        </w:rPr>
        <w:t xml:space="preserve"> of different and often stressful situations</w:t>
      </w:r>
      <w:r w:rsidR="000B41C7" w:rsidRPr="00BA333D">
        <w:rPr>
          <w:rFonts w:ascii="Arial" w:hAnsi="Arial" w:cs="Arial"/>
          <w:sz w:val="24"/>
          <w:szCs w:val="24"/>
        </w:rPr>
        <w:t xml:space="preserve"> (Garbarino et.al, 2013)</w:t>
      </w:r>
      <w:r w:rsidR="00DA030B" w:rsidRPr="00BA333D">
        <w:rPr>
          <w:rFonts w:ascii="Arial" w:hAnsi="Arial" w:cs="Arial"/>
          <w:sz w:val="24"/>
          <w:szCs w:val="24"/>
        </w:rPr>
        <w:t xml:space="preserve">. This is particularly true for response police officers due to the very nature of the role. Response officers </w:t>
      </w:r>
      <w:r w:rsidR="007B16E3" w:rsidRPr="00BA333D">
        <w:rPr>
          <w:rFonts w:ascii="Arial" w:hAnsi="Arial" w:cs="Arial"/>
          <w:sz w:val="24"/>
          <w:szCs w:val="24"/>
        </w:rPr>
        <w:t xml:space="preserve">often </w:t>
      </w:r>
      <w:r w:rsidR="00DA030B" w:rsidRPr="00BA333D">
        <w:rPr>
          <w:rFonts w:ascii="Arial" w:hAnsi="Arial" w:cs="Arial"/>
          <w:sz w:val="24"/>
          <w:szCs w:val="24"/>
        </w:rPr>
        <w:t>deal with unpredictable incidents and emergencies</w:t>
      </w:r>
      <w:r w:rsidR="00907367">
        <w:rPr>
          <w:rFonts w:ascii="Arial" w:hAnsi="Arial" w:cs="Arial"/>
          <w:sz w:val="24"/>
          <w:szCs w:val="24"/>
        </w:rPr>
        <w:t xml:space="preserve">, </w:t>
      </w:r>
      <w:r w:rsidR="00DA030B" w:rsidRPr="00BA333D">
        <w:rPr>
          <w:rFonts w:ascii="Arial" w:hAnsi="Arial" w:cs="Arial"/>
          <w:sz w:val="24"/>
          <w:szCs w:val="24"/>
        </w:rPr>
        <w:t xml:space="preserve">with </w:t>
      </w:r>
      <w:r w:rsidR="00907367">
        <w:rPr>
          <w:rFonts w:ascii="Arial" w:hAnsi="Arial" w:cs="Arial"/>
          <w:sz w:val="24"/>
          <w:szCs w:val="24"/>
        </w:rPr>
        <w:t xml:space="preserve">potentially </w:t>
      </w:r>
      <w:r w:rsidR="00DA030B" w:rsidRPr="00BA333D">
        <w:rPr>
          <w:rFonts w:ascii="Arial" w:hAnsi="Arial" w:cs="Arial"/>
          <w:sz w:val="24"/>
          <w:szCs w:val="24"/>
        </w:rPr>
        <w:t>dangerous suspects</w:t>
      </w:r>
      <w:r w:rsidR="00907367">
        <w:rPr>
          <w:rFonts w:ascii="Arial" w:hAnsi="Arial" w:cs="Arial"/>
          <w:sz w:val="24"/>
          <w:szCs w:val="24"/>
        </w:rPr>
        <w:t>,</w:t>
      </w:r>
      <w:r w:rsidR="00DA030B" w:rsidRPr="00BA333D">
        <w:rPr>
          <w:rFonts w:ascii="Arial" w:hAnsi="Arial" w:cs="Arial"/>
          <w:sz w:val="24"/>
          <w:szCs w:val="24"/>
        </w:rPr>
        <w:t xml:space="preserve"> or </w:t>
      </w:r>
      <w:r w:rsidR="007B16E3" w:rsidRPr="00BA333D">
        <w:rPr>
          <w:rFonts w:ascii="Arial" w:hAnsi="Arial" w:cs="Arial"/>
          <w:sz w:val="24"/>
          <w:szCs w:val="24"/>
        </w:rPr>
        <w:t xml:space="preserve">with </w:t>
      </w:r>
      <w:r w:rsidR="00DA030B" w:rsidRPr="00BA333D">
        <w:rPr>
          <w:rFonts w:ascii="Arial" w:hAnsi="Arial" w:cs="Arial"/>
          <w:sz w:val="24"/>
          <w:szCs w:val="24"/>
        </w:rPr>
        <w:t xml:space="preserve">victims of </w:t>
      </w:r>
      <w:r w:rsidR="00B863C7" w:rsidRPr="00BA333D">
        <w:rPr>
          <w:rFonts w:ascii="Arial" w:hAnsi="Arial" w:cs="Arial"/>
          <w:sz w:val="24"/>
          <w:szCs w:val="24"/>
        </w:rPr>
        <w:t>crime who</w:t>
      </w:r>
      <w:r w:rsidR="007B16E3" w:rsidRPr="00BA333D">
        <w:rPr>
          <w:rFonts w:ascii="Arial" w:hAnsi="Arial" w:cs="Arial"/>
          <w:sz w:val="24"/>
          <w:szCs w:val="24"/>
        </w:rPr>
        <w:t xml:space="preserve"> may be experiencing</w:t>
      </w:r>
      <w:r w:rsidR="00B863C7" w:rsidRPr="00BA333D">
        <w:rPr>
          <w:rFonts w:ascii="Arial" w:hAnsi="Arial" w:cs="Arial"/>
          <w:sz w:val="24"/>
          <w:szCs w:val="24"/>
        </w:rPr>
        <w:t xml:space="preserve"> the worst </w:t>
      </w:r>
      <w:r w:rsidR="00514370">
        <w:rPr>
          <w:rFonts w:ascii="Arial" w:hAnsi="Arial" w:cs="Arial"/>
          <w:sz w:val="24"/>
          <w:szCs w:val="24"/>
        </w:rPr>
        <w:t xml:space="preserve">times of </w:t>
      </w:r>
      <w:r w:rsidR="00B863C7" w:rsidRPr="00BA333D">
        <w:rPr>
          <w:rFonts w:ascii="Arial" w:hAnsi="Arial" w:cs="Arial"/>
          <w:sz w:val="24"/>
          <w:szCs w:val="24"/>
        </w:rPr>
        <w:t>their lives</w:t>
      </w:r>
      <w:r w:rsidR="008E3735" w:rsidRPr="00BA333D">
        <w:rPr>
          <w:rFonts w:ascii="Arial" w:hAnsi="Arial" w:cs="Arial"/>
          <w:sz w:val="24"/>
          <w:szCs w:val="24"/>
        </w:rPr>
        <w:t xml:space="preserve"> </w:t>
      </w:r>
      <w:r w:rsidR="007B16E3" w:rsidRPr="00BA333D">
        <w:rPr>
          <w:rFonts w:ascii="Arial" w:hAnsi="Arial" w:cs="Arial"/>
          <w:sz w:val="24"/>
          <w:szCs w:val="24"/>
        </w:rPr>
        <w:t>(</w:t>
      </w:r>
      <w:r w:rsidR="008E3735" w:rsidRPr="00BA333D">
        <w:rPr>
          <w:rFonts w:ascii="Arial" w:hAnsi="Arial" w:cs="Arial"/>
          <w:sz w:val="24"/>
          <w:szCs w:val="24"/>
        </w:rPr>
        <w:t>College of Policing, 2024)</w:t>
      </w:r>
      <w:r w:rsidR="00DA030B" w:rsidRPr="00BA333D">
        <w:rPr>
          <w:rFonts w:ascii="Arial" w:hAnsi="Arial" w:cs="Arial"/>
          <w:sz w:val="24"/>
          <w:szCs w:val="24"/>
        </w:rPr>
        <w:t xml:space="preserve">. </w:t>
      </w:r>
      <w:r w:rsidR="00FA008B" w:rsidRPr="00BA333D">
        <w:rPr>
          <w:rFonts w:ascii="Arial" w:hAnsi="Arial" w:cs="Arial"/>
          <w:sz w:val="24"/>
          <w:szCs w:val="24"/>
        </w:rPr>
        <w:t xml:space="preserve">This essay will explore why it is important to manage the mental wellbeing of police officers, with a focus on response officers, and discuss what the potential consequences may be if mental wellbeing is not managed appropriately. </w:t>
      </w:r>
    </w:p>
    <w:p w14:paraId="0FF4D2F7" w14:textId="77777777" w:rsidR="00652F51" w:rsidRPr="00BA333D" w:rsidRDefault="00652F51" w:rsidP="00BA333D">
      <w:pPr>
        <w:spacing w:line="360" w:lineRule="auto"/>
        <w:rPr>
          <w:rFonts w:ascii="Arial" w:hAnsi="Arial" w:cs="Arial"/>
          <w:sz w:val="24"/>
          <w:szCs w:val="24"/>
        </w:rPr>
      </w:pPr>
    </w:p>
    <w:p w14:paraId="52C2781E" w14:textId="71AC25A2" w:rsidR="00713B2C" w:rsidRPr="00BA333D" w:rsidRDefault="00AC58D4" w:rsidP="00BA333D">
      <w:pPr>
        <w:spacing w:line="360" w:lineRule="auto"/>
        <w:rPr>
          <w:rFonts w:ascii="Arial" w:hAnsi="Arial" w:cs="Arial"/>
          <w:sz w:val="24"/>
          <w:szCs w:val="24"/>
        </w:rPr>
      </w:pPr>
      <w:r w:rsidRPr="00BA333D">
        <w:rPr>
          <w:rFonts w:ascii="Arial" w:hAnsi="Arial" w:cs="Arial"/>
          <w:sz w:val="24"/>
          <w:szCs w:val="24"/>
        </w:rPr>
        <w:t>Response officers are required to make quick decisions based on the fact</w:t>
      </w:r>
      <w:r w:rsidR="001A4784">
        <w:rPr>
          <w:rFonts w:ascii="Arial" w:hAnsi="Arial" w:cs="Arial"/>
          <w:sz w:val="24"/>
          <w:szCs w:val="24"/>
        </w:rPr>
        <w:t>s</w:t>
      </w:r>
      <w:r w:rsidRPr="00BA333D">
        <w:rPr>
          <w:rFonts w:ascii="Arial" w:hAnsi="Arial" w:cs="Arial"/>
          <w:sz w:val="24"/>
          <w:szCs w:val="24"/>
        </w:rPr>
        <w:t xml:space="preserve"> that are presented to them</w:t>
      </w:r>
      <w:r w:rsidR="001A4784">
        <w:rPr>
          <w:rFonts w:ascii="Arial" w:hAnsi="Arial" w:cs="Arial"/>
          <w:sz w:val="24"/>
          <w:szCs w:val="24"/>
        </w:rPr>
        <w:t xml:space="preserve"> at the time o</w:t>
      </w:r>
      <w:r w:rsidR="00907367">
        <w:rPr>
          <w:rFonts w:ascii="Arial" w:hAnsi="Arial" w:cs="Arial"/>
          <w:sz w:val="24"/>
          <w:szCs w:val="24"/>
        </w:rPr>
        <w:t>f</w:t>
      </w:r>
      <w:r w:rsidR="001A4784">
        <w:rPr>
          <w:rFonts w:ascii="Arial" w:hAnsi="Arial" w:cs="Arial"/>
          <w:sz w:val="24"/>
          <w:szCs w:val="24"/>
        </w:rPr>
        <w:t xml:space="preserve"> an incident</w:t>
      </w:r>
      <w:r w:rsidRPr="00BA333D">
        <w:rPr>
          <w:rFonts w:ascii="Arial" w:hAnsi="Arial" w:cs="Arial"/>
          <w:sz w:val="24"/>
          <w:szCs w:val="24"/>
        </w:rPr>
        <w:t>.</w:t>
      </w:r>
      <w:r w:rsidR="00B67809">
        <w:rPr>
          <w:rFonts w:ascii="Arial" w:hAnsi="Arial" w:cs="Arial"/>
          <w:sz w:val="24"/>
          <w:szCs w:val="24"/>
        </w:rPr>
        <w:t xml:space="preserve"> </w:t>
      </w:r>
      <w:r w:rsidR="00B67809" w:rsidRPr="00BA333D">
        <w:rPr>
          <w:rFonts w:ascii="Arial" w:hAnsi="Arial" w:cs="Arial"/>
          <w:sz w:val="24"/>
          <w:szCs w:val="24"/>
        </w:rPr>
        <w:t xml:space="preserve">One of the </w:t>
      </w:r>
      <w:r w:rsidR="00B67809">
        <w:rPr>
          <w:rFonts w:ascii="Arial" w:hAnsi="Arial" w:cs="Arial"/>
          <w:sz w:val="24"/>
          <w:szCs w:val="24"/>
        </w:rPr>
        <w:t>benefits</w:t>
      </w:r>
      <w:r w:rsidR="00B67809" w:rsidRPr="00BA333D">
        <w:rPr>
          <w:rFonts w:ascii="Arial" w:hAnsi="Arial" w:cs="Arial"/>
          <w:sz w:val="24"/>
          <w:szCs w:val="24"/>
        </w:rPr>
        <w:t xml:space="preserve"> </w:t>
      </w:r>
      <w:r w:rsidR="00907367">
        <w:rPr>
          <w:rFonts w:ascii="Arial" w:hAnsi="Arial" w:cs="Arial"/>
          <w:sz w:val="24"/>
          <w:szCs w:val="24"/>
        </w:rPr>
        <w:t>of</w:t>
      </w:r>
      <w:r w:rsidR="00B67809" w:rsidRPr="00BA333D">
        <w:rPr>
          <w:rFonts w:ascii="Arial" w:hAnsi="Arial" w:cs="Arial"/>
          <w:sz w:val="24"/>
          <w:szCs w:val="24"/>
        </w:rPr>
        <w:t xml:space="preserve"> managing the mental wellbeing of officers is to enhance their performance and ability to make better decisions (Demou et.al, 2020).</w:t>
      </w:r>
      <w:r w:rsidRPr="00BA333D">
        <w:rPr>
          <w:rFonts w:ascii="Arial" w:hAnsi="Arial" w:cs="Arial"/>
          <w:sz w:val="24"/>
          <w:szCs w:val="24"/>
        </w:rPr>
        <w:t xml:space="preserve"> </w:t>
      </w:r>
      <w:r w:rsidR="00652F51" w:rsidRPr="00BA333D">
        <w:rPr>
          <w:rFonts w:ascii="Arial" w:hAnsi="Arial" w:cs="Arial"/>
          <w:sz w:val="24"/>
          <w:szCs w:val="24"/>
        </w:rPr>
        <w:t xml:space="preserve">Officers </w:t>
      </w:r>
      <w:r w:rsidR="00907367">
        <w:rPr>
          <w:rFonts w:ascii="Arial" w:hAnsi="Arial" w:cs="Arial"/>
          <w:sz w:val="24"/>
          <w:szCs w:val="24"/>
        </w:rPr>
        <w:t>who</w:t>
      </w:r>
      <w:r w:rsidR="00652F51" w:rsidRPr="00BA333D">
        <w:rPr>
          <w:rFonts w:ascii="Arial" w:hAnsi="Arial" w:cs="Arial"/>
          <w:sz w:val="24"/>
          <w:szCs w:val="24"/>
        </w:rPr>
        <w:t xml:space="preserve"> have </w:t>
      </w:r>
      <w:r w:rsidR="00351C8E" w:rsidRPr="00BA333D">
        <w:rPr>
          <w:rFonts w:ascii="Arial" w:hAnsi="Arial" w:cs="Arial"/>
          <w:sz w:val="24"/>
          <w:szCs w:val="24"/>
        </w:rPr>
        <w:t>good mental wellbeing will be able to perform</w:t>
      </w:r>
      <w:r w:rsidR="001A4784">
        <w:rPr>
          <w:rFonts w:ascii="Arial" w:hAnsi="Arial" w:cs="Arial"/>
          <w:sz w:val="24"/>
          <w:szCs w:val="24"/>
        </w:rPr>
        <w:t xml:space="preserve"> their role</w:t>
      </w:r>
      <w:r w:rsidR="00351C8E" w:rsidRPr="00BA333D">
        <w:rPr>
          <w:rFonts w:ascii="Arial" w:hAnsi="Arial" w:cs="Arial"/>
          <w:sz w:val="24"/>
          <w:szCs w:val="24"/>
        </w:rPr>
        <w:t xml:space="preserve"> better</w:t>
      </w:r>
      <w:r w:rsidR="001A4784">
        <w:rPr>
          <w:rFonts w:ascii="Arial" w:hAnsi="Arial" w:cs="Arial"/>
          <w:sz w:val="24"/>
          <w:szCs w:val="24"/>
        </w:rPr>
        <w:t xml:space="preserve"> because they will have better</w:t>
      </w:r>
      <w:r w:rsidR="00351C8E" w:rsidRPr="00BA333D">
        <w:rPr>
          <w:rFonts w:ascii="Arial" w:hAnsi="Arial" w:cs="Arial"/>
          <w:sz w:val="24"/>
          <w:szCs w:val="24"/>
        </w:rPr>
        <w:t xml:space="preserve"> focus on the task at hand which will translate into better decisions made</w:t>
      </w:r>
      <w:r w:rsidR="00663BAD" w:rsidRPr="00BA333D">
        <w:rPr>
          <w:rFonts w:ascii="Arial" w:hAnsi="Arial" w:cs="Arial"/>
          <w:sz w:val="24"/>
          <w:szCs w:val="24"/>
        </w:rPr>
        <w:t xml:space="preserve"> (Santre, 2024)</w:t>
      </w:r>
      <w:r w:rsidR="00351C8E" w:rsidRPr="00BA333D">
        <w:rPr>
          <w:rFonts w:ascii="Arial" w:hAnsi="Arial" w:cs="Arial"/>
          <w:sz w:val="24"/>
          <w:szCs w:val="24"/>
        </w:rPr>
        <w:t>. This in turn will help officers to provide a better service to victims and bring offenders to justice</w:t>
      </w:r>
      <w:r w:rsidR="008218BD" w:rsidRPr="00BA333D">
        <w:rPr>
          <w:rFonts w:ascii="Arial" w:hAnsi="Arial" w:cs="Arial"/>
          <w:sz w:val="24"/>
          <w:szCs w:val="24"/>
        </w:rPr>
        <w:t xml:space="preserve"> (Santre, 2024)</w:t>
      </w:r>
      <w:r w:rsidR="00351C8E" w:rsidRPr="00BA333D">
        <w:rPr>
          <w:rFonts w:ascii="Arial" w:hAnsi="Arial" w:cs="Arial"/>
          <w:sz w:val="24"/>
          <w:szCs w:val="24"/>
        </w:rPr>
        <w:t xml:space="preserve">. </w:t>
      </w:r>
      <w:r w:rsidR="00713B2C" w:rsidRPr="00BA333D">
        <w:rPr>
          <w:rFonts w:ascii="Arial" w:hAnsi="Arial" w:cs="Arial"/>
          <w:sz w:val="24"/>
          <w:szCs w:val="24"/>
        </w:rPr>
        <w:t xml:space="preserve">Police officers need to make </w:t>
      </w:r>
      <w:r w:rsidR="00907367">
        <w:rPr>
          <w:rFonts w:ascii="Arial" w:hAnsi="Arial" w:cs="Arial"/>
          <w:sz w:val="24"/>
          <w:szCs w:val="24"/>
        </w:rPr>
        <w:t xml:space="preserve">quick and appropriate </w:t>
      </w:r>
      <w:r w:rsidR="00713B2C" w:rsidRPr="00BA333D">
        <w:rPr>
          <w:rFonts w:ascii="Arial" w:hAnsi="Arial" w:cs="Arial"/>
          <w:sz w:val="24"/>
          <w:szCs w:val="24"/>
        </w:rPr>
        <w:t>decision</w:t>
      </w:r>
      <w:r w:rsidR="00907367">
        <w:rPr>
          <w:rFonts w:ascii="Arial" w:hAnsi="Arial" w:cs="Arial"/>
          <w:sz w:val="24"/>
          <w:szCs w:val="24"/>
        </w:rPr>
        <w:t>s</w:t>
      </w:r>
      <w:r w:rsidR="00713B2C" w:rsidRPr="00BA333D">
        <w:rPr>
          <w:rFonts w:ascii="Arial" w:hAnsi="Arial" w:cs="Arial"/>
          <w:sz w:val="24"/>
          <w:szCs w:val="24"/>
        </w:rPr>
        <w:t xml:space="preserve"> on their personal safety</w:t>
      </w:r>
      <w:r w:rsidR="004F1BBB" w:rsidRPr="00BA333D">
        <w:rPr>
          <w:rFonts w:ascii="Arial" w:hAnsi="Arial" w:cs="Arial"/>
          <w:sz w:val="24"/>
          <w:szCs w:val="24"/>
        </w:rPr>
        <w:t xml:space="preserve">, </w:t>
      </w:r>
      <w:r w:rsidR="00713B2C" w:rsidRPr="00BA333D">
        <w:rPr>
          <w:rFonts w:ascii="Arial" w:hAnsi="Arial" w:cs="Arial"/>
          <w:sz w:val="24"/>
          <w:szCs w:val="24"/>
        </w:rPr>
        <w:t xml:space="preserve">the personal safety of </w:t>
      </w:r>
      <w:r w:rsidR="001A4784">
        <w:rPr>
          <w:rFonts w:ascii="Arial" w:hAnsi="Arial" w:cs="Arial"/>
          <w:sz w:val="24"/>
          <w:szCs w:val="24"/>
        </w:rPr>
        <w:t>others</w:t>
      </w:r>
      <w:r w:rsidR="009767BF">
        <w:rPr>
          <w:rFonts w:ascii="Arial" w:hAnsi="Arial" w:cs="Arial"/>
          <w:sz w:val="24"/>
          <w:szCs w:val="24"/>
        </w:rPr>
        <w:t>,</w:t>
      </w:r>
      <w:r w:rsidR="004F1BBB" w:rsidRPr="00BA333D">
        <w:rPr>
          <w:rFonts w:ascii="Arial" w:hAnsi="Arial" w:cs="Arial"/>
          <w:sz w:val="24"/>
          <w:szCs w:val="24"/>
        </w:rPr>
        <w:t xml:space="preserve"> and</w:t>
      </w:r>
      <w:r w:rsidR="001A4784">
        <w:rPr>
          <w:rFonts w:ascii="Arial" w:hAnsi="Arial" w:cs="Arial"/>
          <w:sz w:val="24"/>
          <w:szCs w:val="24"/>
        </w:rPr>
        <w:t xml:space="preserve"> </w:t>
      </w:r>
      <w:r w:rsidR="00A24333">
        <w:rPr>
          <w:rFonts w:ascii="Arial" w:hAnsi="Arial" w:cs="Arial"/>
          <w:sz w:val="24"/>
          <w:szCs w:val="24"/>
        </w:rPr>
        <w:t>at</w:t>
      </w:r>
      <w:r w:rsidR="001A4784">
        <w:rPr>
          <w:rFonts w:ascii="Arial" w:hAnsi="Arial" w:cs="Arial"/>
          <w:sz w:val="24"/>
          <w:szCs w:val="24"/>
        </w:rPr>
        <w:t xml:space="preserve"> times</w:t>
      </w:r>
      <w:r w:rsidR="009767BF">
        <w:rPr>
          <w:rFonts w:ascii="Arial" w:hAnsi="Arial" w:cs="Arial"/>
          <w:sz w:val="24"/>
          <w:szCs w:val="24"/>
        </w:rPr>
        <w:t xml:space="preserve"> they</w:t>
      </w:r>
      <w:r w:rsidR="001A4784">
        <w:rPr>
          <w:rFonts w:ascii="Arial" w:hAnsi="Arial" w:cs="Arial"/>
          <w:sz w:val="24"/>
          <w:szCs w:val="24"/>
        </w:rPr>
        <w:t xml:space="preserve"> may need to use force</w:t>
      </w:r>
      <w:r w:rsidR="008218BD" w:rsidRPr="00BA333D">
        <w:rPr>
          <w:rFonts w:ascii="Arial" w:hAnsi="Arial" w:cs="Arial"/>
          <w:sz w:val="24"/>
          <w:szCs w:val="24"/>
        </w:rPr>
        <w:t xml:space="preserve"> (College of Policing, 2023</w:t>
      </w:r>
      <w:r w:rsidR="004F1BBB" w:rsidRPr="00BA333D">
        <w:rPr>
          <w:rFonts w:ascii="Arial" w:hAnsi="Arial" w:cs="Arial"/>
          <w:sz w:val="24"/>
          <w:szCs w:val="24"/>
        </w:rPr>
        <w:t>; Demou et.al, 2020</w:t>
      </w:r>
      <w:r w:rsidR="008218BD" w:rsidRPr="00BA333D">
        <w:rPr>
          <w:rFonts w:ascii="Arial" w:hAnsi="Arial" w:cs="Arial"/>
          <w:sz w:val="24"/>
          <w:szCs w:val="24"/>
        </w:rPr>
        <w:t>)</w:t>
      </w:r>
      <w:r w:rsidR="00713B2C" w:rsidRPr="00BA333D">
        <w:rPr>
          <w:rFonts w:ascii="Arial" w:hAnsi="Arial" w:cs="Arial"/>
          <w:sz w:val="24"/>
          <w:szCs w:val="24"/>
        </w:rPr>
        <w:t>.</w:t>
      </w:r>
      <w:r w:rsidR="004F1BBB" w:rsidRPr="00BA333D">
        <w:rPr>
          <w:rFonts w:ascii="Arial" w:hAnsi="Arial" w:cs="Arial"/>
          <w:sz w:val="24"/>
          <w:szCs w:val="24"/>
        </w:rPr>
        <w:t xml:space="preserve"> </w:t>
      </w:r>
      <w:r w:rsidR="001A4784">
        <w:rPr>
          <w:rFonts w:ascii="Arial" w:hAnsi="Arial" w:cs="Arial"/>
          <w:sz w:val="24"/>
          <w:szCs w:val="24"/>
        </w:rPr>
        <w:t>Officers with p</w:t>
      </w:r>
      <w:r w:rsidR="004F1BBB" w:rsidRPr="00BA333D">
        <w:rPr>
          <w:rFonts w:ascii="Arial" w:hAnsi="Arial" w:cs="Arial"/>
          <w:sz w:val="24"/>
          <w:szCs w:val="24"/>
        </w:rPr>
        <w:t xml:space="preserve">oor mental health can </w:t>
      </w:r>
      <w:r w:rsidR="001A4784">
        <w:rPr>
          <w:rFonts w:ascii="Arial" w:hAnsi="Arial" w:cs="Arial"/>
          <w:sz w:val="24"/>
          <w:szCs w:val="24"/>
        </w:rPr>
        <w:t>often</w:t>
      </w:r>
      <w:r w:rsidR="004F1BBB" w:rsidRPr="00BA333D">
        <w:rPr>
          <w:rFonts w:ascii="Arial" w:hAnsi="Arial" w:cs="Arial"/>
          <w:sz w:val="24"/>
          <w:szCs w:val="24"/>
        </w:rPr>
        <w:t xml:space="preserve"> use a greater amount of force</w:t>
      </w:r>
      <w:r w:rsidR="001A4784">
        <w:rPr>
          <w:rFonts w:ascii="Arial" w:hAnsi="Arial" w:cs="Arial"/>
          <w:sz w:val="24"/>
          <w:szCs w:val="24"/>
        </w:rPr>
        <w:t xml:space="preserve"> on suspects</w:t>
      </w:r>
      <w:r w:rsidR="004F1BBB" w:rsidRPr="00BA333D">
        <w:rPr>
          <w:rFonts w:ascii="Arial" w:hAnsi="Arial" w:cs="Arial"/>
          <w:sz w:val="24"/>
          <w:szCs w:val="24"/>
        </w:rPr>
        <w:t xml:space="preserve"> than </w:t>
      </w:r>
      <w:r w:rsidR="001A4784">
        <w:rPr>
          <w:rFonts w:ascii="Arial" w:hAnsi="Arial" w:cs="Arial"/>
          <w:sz w:val="24"/>
          <w:szCs w:val="24"/>
        </w:rPr>
        <w:t xml:space="preserve">would be </w:t>
      </w:r>
      <w:r w:rsidR="004F1BBB" w:rsidRPr="00BA333D">
        <w:rPr>
          <w:rFonts w:ascii="Arial" w:hAnsi="Arial" w:cs="Arial"/>
          <w:sz w:val="24"/>
          <w:szCs w:val="24"/>
        </w:rPr>
        <w:t>necessary</w:t>
      </w:r>
      <w:r w:rsidR="00124F90">
        <w:rPr>
          <w:rFonts w:ascii="Arial" w:hAnsi="Arial" w:cs="Arial"/>
          <w:sz w:val="24"/>
          <w:szCs w:val="24"/>
        </w:rPr>
        <w:t>, which would be unlawful and cause injury to suspects or themselves</w:t>
      </w:r>
      <w:r w:rsidR="004F1BBB" w:rsidRPr="00BA333D">
        <w:rPr>
          <w:rFonts w:ascii="Arial" w:hAnsi="Arial" w:cs="Arial"/>
          <w:sz w:val="24"/>
          <w:szCs w:val="24"/>
        </w:rPr>
        <w:t xml:space="preserve"> (Demou et.al, 2020). Having</w:t>
      </w:r>
      <w:r w:rsidR="00713B2C" w:rsidRPr="00BA333D">
        <w:rPr>
          <w:rFonts w:ascii="Arial" w:hAnsi="Arial" w:cs="Arial"/>
          <w:sz w:val="24"/>
          <w:szCs w:val="24"/>
        </w:rPr>
        <w:t xml:space="preserve"> a clear mind will help officers to make appropriate and justified decisions regarding the use of force.</w:t>
      </w:r>
      <w:r w:rsidR="00C77D1F" w:rsidRPr="00BA333D">
        <w:rPr>
          <w:rFonts w:ascii="Arial" w:hAnsi="Arial" w:cs="Arial"/>
          <w:sz w:val="24"/>
          <w:szCs w:val="24"/>
        </w:rPr>
        <w:t xml:space="preserve"> </w:t>
      </w:r>
      <w:r w:rsidR="00124F90">
        <w:rPr>
          <w:rFonts w:ascii="Arial" w:hAnsi="Arial" w:cs="Arial"/>
          <w:sz w:val="24"/>
          <w:szCs w:val="24"/>
        </w:rPr>
        <w:t>Sustaining i</w:t>
      </w:r>
      <w:r w:rsidR="00DA085F" w:rsidRPr="00BA333D">
        <w:rPr>
          <w:rFonts w:ascii="Arial" w:hAnsi="Arial" w:cs="Arial"/>
          <w:sz w:val="24"/>
          <w:szCs w:val="24"/>
        </w:rPr>
        <w:t>njuries at work can affect an officers’ mental wellbeing</w:t>
      </w:r>
      <w:r w:rsidR="00124F90">
        <w:rPr>
          <w:rFonts w:ascii="Arial" w:hAnsi="Arial" w:cs="Arial"/>
          <w:sz w:val="24"/>
          <w:szCs w:val="24"/>
        </w:rPr>
        <w:t xml:space="preserve"> as well</w:t>
      </w:r>
      <w:r w:rsidR="00DA085F" w:rsidRPr="00BA333D">
        <w:rPr>
          <w:rFonts w:ascii="Arial" w:hAnsi="Arial" w:cs="Arial"/>
          <w:sz w:val="24"/>
          <w:szCs w:val="24"/>
        </w:rPr>
        <w:t xml:space="preserve">. Therefore, navigating </w:t>
      </w:r>
      <w:r w:rsidR="00A07F56">
        <w:rPr>
          <w:rFonts w:ascii="Arial" w:hAnsi="Arial" w:cs="Arial"/>
          <w:sz w:val="24"/>
          <w:szCs w:val="24"/>
        </w:rPr>
        <w:t xml:space="preserve">complex and </w:t>
      </w:r>
      <w:r w:rsidR="00C51DDD" w:rsidRPr="00BA333D">
        <w:rPr>
          <w:rFonts w:ascii="Arial" w:hAnsi="Arial" w:cs="Arial"/>
          <w:sz w:val="24"/>
          <w:szCs w:val="24"/>
        </w:rPr>
        <w:t>challenging</w:t>
      </w:r>
      <w:r w:rsidR="00DA085F" w:rsidRPr="00BA333D">
        <w:rPr>
          <w:rFonts w:ascii="Arial" w:hAnsi="Arial" w:cs="Arial"/>
          <w:sz w:val="24"/>
          <w:szCs w:val="24"/>
        </w:rPr>
        <w:t xml:space="preserve"> incidents from a </w:t>
      </w:r>
      <w:r w:rsidR="00DA085F" w:rsidRPr="00BA333D">
        <w:rPr>
          <w:rFonts w:ascii="Arial" w:hAnsi="Arial" w:cs="Arial"/>
          <w:sz w:val="24"/>
          <w:szCs w:val="24"/>
        </w:rPr>
        <w:lastRenderedPageBreak/>
        <w:t>state of positive mental wellbeing will support officers during these times</w:t>
      </w:r>
      <w:r w:rsidR="0061758B" w:rsidRPr="00BA333D">
        <w:rPr>
          <w:rFonts w:ascii="Arial" w:hAnsi="Arial" w:cs="Arial"/>
          <w:sz w:val="24"/>
          <w:szCs w:val="24"/>
        </w:rPr>
        <w:t xml:space="preserve"> (Smith </w:t>
      </w:r>
      <w:r w:rsidR="00DA085F" w:rsidRPr="00BA333D">
        <w:rPr>
          <w:rFonts w:ascii="Arial" w:hAnsi="Arial" w:cs="Arial"/>
          <w:sz w:val="24"/>
          <w:szCs w:val="24"/>
        </w:rPr>
        <w:t>.</w:t>
      </w:r>
      <w:r w:rsidR="0061758B" w:rsidRPr="00BA333D">
        <w:rPr>
          <w:rFonts w:ascii="Arial" w:hAnsi="Arial" w:cs="Arial"/>
          <w:sz w:val="24"/>
          <w:szCs w:val="24"/>
        </w:rPr>
        <w:t>et al, 2020).</w:t>
      </w:r>
      <w:r w:rsidR="00DA085F" w:rsidRPr="00BA333D">
        <w:rPr>
          <w:rFonts w:ascii="Arial" w:hAnsi="Arial" w:cs="Arial"/>
          <w:sz w:val="24"/>
          <w:szCs w:val="24"/>
        </w:rPr>
        <w:t xml:space="preserve"> </w:t>
      </w:r>
    </w:p>
    <w:p w14:paraId="2482EC1B" w14:textId="77777777" w:rsidR="00C51DDD" w:rsidRPr="00BA333D" w:rsidRDefault="00C51DDD" w:rsidP="00BA333D">
      <w:pPr>
        <w:spacing w:line="360" w:lineRule="auto"/>
        <w:rPr>
          <w:rFonts w:ascii="Arial" w:hAnsi="Arial" w:cs="Arial"/>
          <w:sz w:val="24"/>
          <w:szCs w:val="24"/>
        </w:rPr>
      </w:pPr>
    </w:p>
    <w:p w14:paraId="48653054" w14:textId="33BC7FB6" w:rsidR="007758EC" w:rsidRPr="00BA333D" w:rsidRDefault="00C51DDD" w:rsidP="00BA333D">
      <w:pPr>
        <w:spacing w:line="360" w:lineRule="auto"/>
        <w:rPr>
          <w:rFonts w:ascii="Arial" w:hAnsi="Arial" w:cs="Arial"/>
          <w:sz w:val="24"/>
          <w:szCs w:val="24"/>
        </w:rPr>
      </w:pPr>
      <w:r w:rsidRPr="00BA333D">
        <w:rPr>
          <w:rFonts w:ascii="Arial" w:hAnsi="Arial" w:cs="Arial"/>
          <w:sz w:val="24"/>
          <w:szCs w:val="24"/>
        </w:rPr>
        <w:t>Response officers regularly attend incidents such as sudden deaths, incidents</w:t>
      </w:r>
      <w:r w:rsidR="00CE5C43">
        <w:rPr>
          <w:rFonts w:ascii="Arial" w:hAnsi="Arial" w:cs="Arial"/>
          <w:sz w:val="24"/>
          <w:szCs w:val="24"/>
        </w:rPr>
        <w:t xml:space="preserve"> involving violence</w:t>
      </w:r>
      <w:r w:rsidRPr="00BA333D">
        <w:rPr>
          <w:rFonts w:ascii="Arial" w:hAnsi="Arial" w:cs="Arial"/>
          <w:sz w:val="24"/>
          <w:szCs w:val="24"/>
        </w:rPr>
        <w:t xml:space="preserve">, and road traffic collisions, all </w:t>
      </w:r>
      <w:r w:rsidR="00116C65">
        <w:rPr>
          <w:rFonts w:ascii="Arial" w:hAnsi="Arial" w:cs="Arial"/>
          <w:sz w:val="24"/>
          <w:szCs w:val="24"/>
        </w:rPr>
        <w:t xml:space="preserve">of </w:t>
      </w:r>
      <w:r w:rsidRPr="00BA333D">
        <w:rPr>
          <w:rFonts w:ascii="Arial" w:hAnsi="Arial" w:cs="Arial"/>
          <w:sz w:val="24"/>
          <w:szCs w:val="24"/>
        </w:rPr>
        <w:t xml:space="preserve">which can have a traumatic impact on </w:t>
      </w:r>
      <w:r w:rsidR="00CE5C43">
        <w:rPr>
          <w:rFonts w:ascii="Arial" w:hAnsi="Arial" w:cs="Arial"/>
          <w:sz w:val="24"/>
          <w:szCs w:val="24"/>
        </w:rPr>
        <w:t>a person’s</w:t>
      </w:r>
      <w:r w:rsidRPr="00BA333D">
        <w:rPr>
          <w:rFonts w:ascii="Arial" w:hAnsi="Arial" w:cs="Arial"/>
          <w:sz w:val="24"/>
          <w:szCs w:val="24"/>
        </w:rPr>
        <w:t xml:space="preserve"> mental wellbeing</w:t>
      </w:r>
      <w:r w:rsidR="00DB35A3" w:rsidRPr="00BA333D">
        <w:rPr>
          <w:rFonts w:ascii="Arial" w:hAnsi="Arial" w:cs="Arial"/>
          <w:sz w:val="24"/>
          <w:szCs w:val="24"/>
        </w:rPr>
        <w:t xml:space="preserve"> (</w:t>
      </w:r>
      <w:r w:rsidR="00466284" w:rsidRPr="00BA333D">
        <w:rPr>
          <w:rFonts w:ascii="Arial" w:hAnsi="Arial" w:cs="Arial"/>
          <w:sz w:val="24"/>
          <w:szCs w:val="24"/>
        </w:rPr>
        <w:t>College of Policing</w:t>
      </w:r>
      <w:r w:rsidR="00040C9F" w:rsidRPr="00BA333D">
        <w:rPr>
          <w:rFonts w:ascii="Arial" w:hAnsi="Arial" w:cs="Arial"/>
          <w:sz w:val="24"/>
          <w:szCs w:val="24"/>
        </w:rPr>
        <w:t>,</w:t>
      </w:r>
      <w:r w:rsidR="00466284" w:rsidRPr="00BA333D">
        <w:rPr>
          <w:rFonts w:ascii="Arial" w:hAnsi="Arial" w:cs="Arial"/>
          <w:sz w:val="24"/>
          <w:szCs w:val="24"/>
        </w:rPr>
        <w:t xml:space="preserve"> 2018)</w:t>
      </w:r>
      <w:r w:rsidRPr="00BA333D">
        <w:rPr>
          <w:rFonts w:ascii="Arial" w:hAnsi="Arial" w:cs="Arial"/>
          <w:sz w:val="24"/>
          <w:szCs w:val="24"/>
        </w:rPr>
        <w:t>. Good mental wellbeing will equip officers with resilience and coping mechanisms to deal with these incidents</w:t>
      </w:r>
      <w:r w:rsidR="00AD449C" w:rsidRPr="00BA333D">
        <w:rPr>
          <w:rFonts w:ascii="Arial" w:hAnsi="Arial" w:cs="Arial"/>
          <w:sz w:val="24"/>
          <w:szCs w:val="24"/>
        </w:rPr>
        <w:t xml:space="preserve"> and process the </w:t>
      </w:r>
      <w:r w:rsidR="00CE5C43">
        <w:rPr>
          <w:rFonts w:ascii="Arial" w:hAnsi="Arial" w:cs="Arial"/>
          <w:sz w:val="24"/>
          <w:szCs w:val="24"/>
        </w:rPr>
        <w:t xml:space="preserve">mentally challenging </w:t>
      </w:r>
      <w:r w:rsidR="00AD449C" w:rsidRPr="00BA333D">
        <w:rPr>
          <w:rFonts w:ascii="Arial" w:hAnsi="Arial" w:cs="Arial"/>
          <w:sz w:val="24"/>
          <w:szCs w:val="24"/>
        </w:rPr>
        <w:t xml:space="preserve">experiences they have </w:t>
      </w:r>
      <w:r w:rsidR="00CE5C43" w:rsidRPr="00BA333D">
        <w:rPr>
          <w:rFonts w:ascii="Arial" w:hAnsi="Arial" w:cs="Arial"/>
          <w:sz w:val="24"/>
          <w:szCs w:val="24"/>
        </w:rPr>
        <w:t>faced</w:t>
      </w:r>
      <w:r w:rsidRPr="00BA333D">
        <w:rPr>
          <w:rFonts w:ascii="Arial" w:hAnsi="Arial" w:cs="Arial"/>
          <w:sz w:val="24"/>
          <w:szCs w:val="24"/>
        </w:rPr>
        <w:t>.</w:t>
      </w:r>
      <w:r w:rsidR="00AD449C" w:rsidRPr="00BA333D">
        <w:rPr>
          <w:rFonts w:ascii="Arial" w:hAnsi="Arial" w:cs="Arial"/>
          <w:sz w:val="24"/>
          <w:szCs w:val="24"/>
        </w:rPr>
        <w:t xml:space="preserve"> </w:t>
      </w:r>
      <w:r w:rsidR="00CE5C43">
        <w:rPr>
          <w:rFonts w:ascii="Arial" w:hAnsi="Arial" w:cs="Arial"/>
          <w:sz w:val="24"/>
          <w:szCs w:val="24"/>
        </w:rPr>
        <w:t>Properly</w:t>
      </w:r>
      <w:r w:rsidR="00AD449C" w:rsidRPr="00BA333D">
        <w:rPr>
          <w:rFonts w:ascii="Arial" w:hAnsi="Arial" w:cs="Arial"/>
          <w:sz w:val="24"/>
          <w:szCs w:val="24"/>
        </w:rPr>
        <w:t xml:space="preserve"> process</w:t>
      </w:r>
      <w:r w:rsidR="00CE5C43">
        <w:rPr>
          <w:rFonts w:ascii="Arial" w:hAnsi="Arial" w:cs="Arial"/>
          <w:sz w:val="24"/>
          <w:szCs w:val="24"/>
        </w:rPr>
        <w:t>ing</w:t>
      </w:r>
      <w:r w:rsidR="00AD449C" w:rsidRPr="00BA333D">
        <w:rPr>
          <w:rFonts w:ascii="Arial" w:hAnsi="Arial" w:cs="Arial"/>
          <w:sz w:val="24"/>
          <w:szCs w:val="24"/>
        </w:rPr>
        <w:t xml:space="preserve"> traumatic experiences </w:t>
      </w:r>
      <w:r w:rsidR="00CE5C43">
        <w:rPr>
          <w:rFonts w:ascii="Arial" w:hAnsi="Arial" w:cs="Arial"/>
          <w:sz w:val="24"/>
          <w:szCs w:val="24"/>
        </w:rPr>
        <w:t>can</w:t>
      </w:r>
      <w:r w:rsidR="00AD449C" w:rsidRPr="00BA333D">
        <w:rPr>
          <w:rFonts w:ascii="Arial" w:hAnsi="Arial" w:cs="Arial"/>
          <w:sz w:val="24"/>
          <w:szCs w:val="24"/>
        </w:rPr>
        <w:t xml:space="preserve"> reduce the risk of officers developing </w:t>
      </w:r>
      <w:r w:rsidR="0063202F" w:rsidRPr="00BA333D">
        <w:rPr>
          <w:rFonts w:ascii="Arial" w:hAnsi="Arial" w:cs="Arial"/>
          <w:sz w:val="24"/>
          <w:szCs w:val="24"/>
        </w:rPr>
        <w:t>P</w:t>
      </w:r>
      <w:r w:rsidR="00AD449C" w:rsidRPr="00BA333D">
        <w:rPr>
          <w:rFonts w:ascii="Arial" w:hAnsi="Arial" w:cs="Arial"/>
          <w:sz w:val="24"/>
          <w:szCs w:val="24"/>
        </w:rPr>
        <w:t xml:space="preserve">ost </w:t>
      </w:r>
      <w:r w:rsidR="0063202F" w:rsidRPr="00BA333D">
        <w:rPr>
          <w:rFonts w:ascii="Arial" w:hAnsi="Arial" w:cs="Arial"/>
          <w:sz w:val="24"/>
          <w:szCs w:val="24"/>
        </w:rPr>
        <w:t>T</w:t>
      </w:r>
      <w:r w:rsidR="00AD449C" w:rsidRPr="00BA333D">
        <w:rPr>
          <w:rFonts w:ascii="Arial" w:hAnsi="Arial" w:cs="Arial"/>
          <w:sz w:val="24"/>
          <w:szCs w:val="24"/>
        </w:rPr>
        <w:t xml:space="preserve">raumatic </w:t>
      </w:r>
      <w:r w:rsidR="0063202F" w:rsidRPr="00BA333D">
        <w:rPr>
          <w:rFonts w:ascii="Arial" w:hAnsi="Arial" w:cs="Arial"/>
          <w:sz w:val="24"/>
          <w:szCs w:val="24"/>
        </w:rPr>
        <w:t>S</w:t>
      </w:r>
      <w:r w:rsidR="00AD449C" w:rsidRPr="00BA333D">
        <w:rPr>
          <w:rFonts w:ascii="Arial" w:hAnsi="Arial" w:cs="Arial"/>
          <w:sz w:val="24"/>
          <w:szCs w:val="24"/>
        </w:rPr>
        <w:t xml:space="preserve">tress </w:t>
      </w:r>
      <w:r w:rsidR="0063202F" w:rsidRPr="00BA333D">
        <w:rPr>
          <w:rFonts w:ascii="Arial" w:hAnsi="Arial" w:cs="Arial"/>
          <w:sz w:val="24"/>
          <w:szCs w:val="24"/>
        </w:rPr>
        <w:t>D</w:t>
      </w:r>
      <w:r w:rsidR="00AD449C" w:rsidRPr="00BA333D">
        <w:rPr>
          <w:rFonts w:ascii="Arial" w:hAnsi="Arial" w:cs="Arial"/>
          <w:sz w:val="24"/>
          <w:szCs w:val="24"/>
        </w:rPr>
        <w:t>isorder</w:t>
      </w:r>
      <w:r w:rsidR="0063202F" w:rsidRPr="00BA333D">
        <w:rPr>
          <w:rFonts w:ascii="Arial" w:hAnsi="Arial" w:cs="Arial"/>
          <w:sz w:val="24"/>
          <w:szCs w:val="24"/>
        </w:rPr>
        <w:t xml:space="preserve"> (PTSD)</w:t>
      </w:r>
      <w:r w:rsidR="00AD449C" w:rsidRPr="00BA333D">
        <w:rPr>
          <w:rFonts w:ascii="Arial" w:hAnsi="Arial" w:cs="Arial"/>
          <w:sz w:val="24"/>
          <w:szCs w:val="24"/>
        </w:rPr>
        <w:t xml:space="preserve"> and maintain </w:t>
      </w:r>
      <w:r w:rsidR="00040C9F" w:rsidRPr="00BA333D">
        <w:rPr>
          <w:rFonts w:ascii="Arial" w:hAnsi="Arial" w:cs="Arial"/>
          <w:sz w:val="24"/>
          <w:szCs w:val="24"/>
        </w:rPr>
        <w:t xml:space="preserve">a level of </w:t>
      </w:r>
      <w:r w:rsidR="00AD449C" w:rsidRPr="00BA333D">
        <w:rPr>
          <w:rFonts w:ascii="Arial" w:hAnsi="Arial" w:cs="Arial"/>
          <w:sz w:val="24"/>
          <w:szCs w:val="24"/>
        </w:rPr>
        <w:t xml:space="preserve">psychological </w:t>
      </w:r>
      <w:r w:rsidR="00040C9F" w:rsidRPr="00BA333D">
        <w:rPr>
          <w:rFonts w:ascii="Arial" w:hAnsi="Arial" w:cs="Arial"/>
          <w:sz w:val="24"/>
          <w:szCs w:val="24"/>
        </w:rPr>
        <w:t xml:space="preserve">and emotional </w:t>
      </w:r>
      <w:r w:rsidR="00AD449C" w:rsidRPr="00BA333D">
        <w:rPr>
          <w:rFonts w:ascii="Arial" w:hAnsi="Arial" w:cs="Arial"/>
          <w:sz w:val="24"/>
          <w:szCs w:val="24"/>
        </w:rPr>
        <w:t>stability</w:t>
      </w:r>
      <w:r w:rsidR="00040C9F" w:rsidRPr="00BA333D">
        <w:rPr>
          <w:rFonts w:ascii="Arial" w:hAnsi="Arial" w:cs="Arial"/>
          <w:sz w:val="24"/>
          <w:szCs w:val="24"/>
        </w:rPr>
        <w:t xml:space="preserve"> (College of Policing, 2018)</w:t>
      </w:r>
      <w:r w:rsidR="0063202F" w:rsidRPr="00BA333D">
        <w:rPr>
          <w:rFonts w:ascii="Arial" w:hAnsi="Arial" w:cs="Arial"/>
          <w:sz w:val="24"/>
          <w:szCs w:val="24"/>
        </w:rPr>
        <w:t xml:space="preserve">. </w:t>
      </w:r>
      <w:r w:rsidR="00CE5C43">
        <w:rPr>
          <w:rFonts w:ascii="Arial" w:hAnsi="Arial" w:cs="Arial"/>
          <w:sz w:val="24"/>
          <w:szCs w:val="24"/>
        </w:rPr>
        <w:t xml:space="preserve">PTSD is a mental health condition that some people can develop following traumatic or life threating experiences (National Institute of Mental Health, 2024). </w:t>
      </w:r>
      <w:r w:rsidR="0063202F" w:rsidRPr="00BA333D">
        <w:rPr>
          <w:rFonts w:ascii="Arial" w:hAnsi="Arial" w:cs="Arial"/>
          <w:sz w:val="24"/>
          <w:szCs w:val="24"/>
        </w:rPr>
        <w:t>PTSD can be a debilitating psychological issue, causing officers to burn out</w:t>
      </w:r>
      <w:r w:rsidR="00F96DFE">
        <w:rPr>
          <w:rFonts w:ascii="Arial" w:hAnsi="Arial" w:cs="Arial"/>
          <w:sz w:val="24"/>
          <w:szCs w:val="24"/>
        </w:rPr>
        <w:t>, which can</w:t>
      </w:r>
      <w:r w:rsidR="0063202F" w:rsidRPr="00BA333D">
        <w:rPr>
          <w:rFonts w:ascii="Arial" w:hAnsi="Arial" w:cs="Arial"/>
          <w:sz w:val="24"/>
          <w:szCs w:val="24"/>
        </w:rPr>
        <w:t xml:space="preserve"> affect </w:t>
      </w:r>
      <w:r w:rsidR="00406233" w:rsidRPr="00BA333D">
        <w:rPr>
          <w:rFonts w:ascii="Arial" w:hAnsi="Arial" w:cs="Arial"/>
          <w:sz w:val="24"/>
          <w:szCs w:val="24"/>
        </w:rPr>
        <w:t>an officer’s</w:t>
      </w:r>
      <w:r w:rsidR="0063202F" w:rsidRPr="00BA333D">
        <w:rPr>
          <w:rFonts w:ascii="Arial" w:hAnsi="Arial" w:cs="Arial"/>
          <w:sz w:val="24"/>
          <w:szCs w:val="24"/>
        </w:rPr>
        <w:t xml:space="preserve"> professional capabilities and negatively affect their family and social lives. </w:t>
      </w:r>
      <w:r w:rsidR="0061083E">
        <w:rPr>
          <w:rFonts w:ascii="Arial" w:hAnsi="Arial" w:cs="Arial"/>
          <w:sz w:val="24"/>
          <w:szCs w:val="24"/>
        </w:rPr>
        <w:t>Burn out</w:t>
      </w:r>
      <w:r w:rsidR="00406233" w:rsidRPr="00BA333D">
        <w:rPr>
          <w:rFonts w:ascii="Arial" w:hAnsi="Arial" w:cs="Arial"/>
          <w:sz w:val="24"/>
          <w:szCs w:val="24"/>
        </w:rPr>
        <w:t xml:space="preserve"> can </w:t>
      </w:r>
      <w:r w:rsidR="0061083E">
        <w:rPr>
          <w:rFonts w:ascii="Arial" w:hAnsi="Arial" w:cs="Arial"/>
          <w:sz w:val="24"/>
          <w:szCs w:val="24"/>
        </w:rPr>
        <w:t xml:space="preserve">develop a sense of </w:t>
      </w:r>
      <w:r w:rsidR="00406233" w:rsidRPr="00BA333D">
        <w:rPr>
          <w:rFonts w:ascii="Arial" w:hAnsi="Arial" w:cs="Arial"/>
          <w:sz w:val="24"/>
          <w:szCs w:val="24"/>
        </w:rPr>
        <w:t>disillusionment among response officers, who may already be stretched thin (</w:t>
      </w:r>
      <w:r w:rsidR="00040C9F" w:rsidRPr="00BA333D">
        <w:rPr>
          <w:rFonts w:ascii="Arial" w:hAnsi="Arial" w:cs="Arial"/>
          <w:sz w:val="24"/>
          <w:szCs w:val="24"/>
        </w:rPr>
        <w:t>Lewsey, 2022</w:t>
      </w:r>
      <w:r w:rsidR="00406233" w:rsidRPr="00BA333D">
        <w:rPr>
          <w:rFonts w:ascii="Arial" w:hAnsi="Arial" w:cs="Arial"/>
          <w:sz w:val="24"/>
          <w:szCs w:val="24"/>
        </w:rPr>
        <w:t xml:space="preserve">). </w:t>
      </w:r>
      <w:r w:rsidR="0061083E">
        <w:rPr>
          <w:rFonts w:ascii="Arial" w:hAnsi="Arial" w:cs="Arial"/>
          <w:sz w:val="24"/>
          <w:szCs w:val="24"/>
        </w:rPr>
        <w:t>P</w:t>
      </w:r>
      <w:r w:rsidR="00406233" w:rsidRPr="00BA333D">
        <w:rPr>
          <w:rFonts w:ascii="Arial" w:hAnsi="Arial" w:cs="Arial"/>
          <w:sz w:val="24"/>
          <w:szCs w:val="24"/>
        </w:rPr>
        <w:t>oor job satisfaction</w:t>
      </w:r>
      <w:r w:rsidR="0061083E">
        <w:rPr>
          <w:rFonts w:ascii="Arial" w:hAnsi="Arial" w:cs="Arial"/>
          <w:sz w:val="24"/>
          <w:szCs w:val="24"/>
        </w:rPr>
        <w:t xml:space="preserve"> and</w:t>
      </w:r>
      <w:r w:rsidR="00406233" w:rsidRPr="00BA333D">
        <w:rPr>
          <w:rFonts w:ascii="Arial" w:hAnsi="Arial" w:cs="Arial"/>
          <w:sz w:val="24"/>
          <w:szCs w:val="24"/>
        </w:rPr>
        <w:t xml:space="preserve"> absenteeism from sickness</w:t>
      </w:r>
      <w:r w:rsidR="0061083E">
        <w:rPr>
          <w:rFonts w:ascii="Arial" w:hAnsi="Arial" w:cs="Arial"/>
          <w:sz w:val="24"/>
          <w:szCs w:val="24"/>
        </w:rPr>
        <w:t xml:space="preserve"> may follow, which </w:t>
      </w:r>
      <w:r w:rsidR="00406233" w:rsidRPr="00BA333D">
        <w:rPr>
          <w:rFonts w:ascii="Arial" w:hAnsi="Arial" w:cs="Arial"/>
          <w:sz w:val="24"/>
          <w:szCs w:val="24"/>
        </w:rPr>
        <w:t xml:space="preserve">can </w:t>
      </w:r>
      <w:r w:rsidR="0061083E">
        <w:rPr>
          <w:rFonts w:ascii="Arial" w:hAnsi="Arial" w:cs="Arial"/>
          <w:sz w:val="24"/>
          <w:szCs w:val="24"/>
        </w:rPr>
        <w:t>have</w:t>
      </w:r>
      <w:r w:rsidR="00406233" w:rsidRPr="00BA333D">
        <w:rPr>
          <w:rFonts w:ascii="Arial" w:hAnsi="Arial" w:cs="Arial"/>
          <w:sz w:val="24"/>
          <w:szCs w:val="24"/>
        </w:rPr>
        <w:t xml:space="preserve"> a knock-on effect</w:t>
      </w:r>
      <w:r w:rsidR="0061083E">
        <w:rPr>
          <w:rFonts w:ascii="Arial" w:hAnsi="Arial" w:cs="Arial"/>
          <w:sz w:val="24"/>
          <w:szCs w:val="24"/>
        </w:rPr>
        <w:t xml:space="preserve"> </w:t>
      </w:r>
      <w:r w:rsidR="00116C65">
        <w:rPr>
          <w:rFonts w:ascii="Arial" w:hAnsi="Arial" w:cs="Arial"/>
          <w:sz w:val="24"/>
          <w:szCs w:val="24"/>
        </w:rPr>
        <w:t>on</w:t>
      </w:r>
      <w:r w:rsidR="00406233" w:rsidRPr="00BA333D">
        <w:rPr>
          <w:rFonts w:ascii="Arial" w:hAnsi="Arial" w:cs="Arial"/>
          <w:sz w:val="24"/>
          <w:szCs w:val="24"/>
        </w:rPr>
        <w:t xml:space="preserve"> the wider team</w:t>
      </w:r>
      <w:r w:rsidR="0061083E">
        <w:rPr>
          <w:rFonts w:ascii="Arial" w:hAnsi="Arial" w:cs="Arial"/>
          <w:sz w:val="24"/>
          <w:szCs w:val="24"/>
        </w:rPr>
        <w:t xml:space="preserve"> who would then have</w:t>
      </w:r>
      <w:r w:rsidR="00406233" w:rsidRPr="00BA333D">
        <w:rPr>
          <w:rFonts w:ascii="Arial" w:hAnsi="Arial" w:cs="Arial"/>
          <w:sz w:val="24"/>
          <w:szCs w:val="24"/>
        </w:rPr>
        <w:t xml:space="preserve"> the burden of extra work. Promoting positive mental wellbeing among response officers can reduce burn out and stop the negative effects on the individual officers and the </w:t>
      </w:r>
      <w:r w:rsidR="0061083E" w:rsidRPr="00BA333D">
        <w:rPr>
          <w:rFonts w:ascii="Arial" w:hAnsi="Arial" w:cs="Arial"/>
          <w:sz w:val="24"/>
          <w:szCs w:val="24"/>
        </w:rPr>
        <w:t>team</w:t>
      </w:r>
      <w:r w:rsidR="004F1BBB" w:rsidRPr="00BA333D">
        <w:rPr>
          <w:rFonts w:ascii="Arial" w:hAnsi="Arial" w:cs="Arial"/>
          <w:sz w:val="24"/>
          <w:szCs w:val="24"/>
        </w:rPr>
        <w:t xml:space="preserve"> (College of Policing, 2018)</w:t>
      </w:r>
      <w:r w:rsidR="00406233" w:rsidRPr="00BA333D">
        <w:rPr>
          <w:rFonts w:ascii="Arial" w:hAnsi="Arial" w:cs="Arial"/>
          <w:sz w:val="24"/>
          <w:szCs w:val="24"/>
        </w:rPr>
        <w:t xml:space="preserve">. </w:t>
      </w:r>
    </w:p>
    <w:p w14:paraId="180E3B63" w14:textId="77777777" w:rsidR="007758EC" w:rsidRPr="00BA333D" w:rsidRDefault="007758EC" w:rsidP="00BA333D">
      <w:pPr>
        <w:spacing w:line="360" w:lineRule="auto"/>
        <w:rPr>
          <w:rFonts w:ascii="Arial" w:hAnsi="Arial" w:cs="Arial"/>
          <w:sz w:val="24"/>
          <w:szCs w:val="24"/>
        </w:rPr>
      </w:pPr>
    </w:p>
    <w:p w14:paraId="5BB10E01" w14:textId="0ADC3A54" w:rsidR="00CA3594" w:rsidRPr="00BA333D" w:rsidRDefault="007758EC" w:rsidP="00BA333D">
      <w:pPr>
        <w:spacing w:line="360" w:lineRule="auto"/>
        <w:rPr>
          <w:rFonts w:ascii="Arial" w:hAnsi="Arial" w:cs="Arial"/>
          <w:sz w:val="24"/>
          <w:szCs w:val="24"/>
        </w:rPr>
      </w:pPr>
      <w:r w:rsidRPr="00BA333D">
        <w:rPr>
          <w:rFonts w:ascii="Arial" w:hAnsi="Arial" w:cs="Arial"/>
          <w:sz w:val="24"/>
          <w:szCs w:val="24"/>
        </w:rPr>
        <w:t xml:space="preserve">Poor mental health and general stress can </w:t>
      </w:r>
      <w:r w:rsidR="00B37925" w:rsidRPr="00BA333D">
        <w:rPr>
          <w:rFonts w:ascii="Arial" w:hAnsi="Arial" w:cs="Arial"/>
          <w:sz w:val="24"/>
          <w:szCs w:val="24"/>
        </w:rPr>
        <w:t>affect a person’s</w:t>
      </w:r>
      <w:r w:rsidRPr="00BA333D">
        <w:rPr>
          <w:rFonts w:ascii="Arial" w:hAnsi="Arial" w:cs="Arial"/>
          <w:sz w:val="24"/>
          <w:szCs w:val="24"/>
        </w:rPr>
        <w:t xml:space="preserve"> physical health</w:t>
      </w:r>
      <w:r w:rsidR="00B37925" w:rsidRPr="00BA333D">
        <w:rPr>
          <w:rFonts w:ascii="Arial" w:hAnsi="Arial" w:cs="Arial"/>
          <w:sz w:val="24"/>
          <w:szCs w:val="24"/>
        </w:rPr>
        <w:t xml:space="preserve"> as well (Mental Health Foundation 2022)</w:t>
      </w:r>
      <w:r w:rsidRPr="00BA333D">
        <w:rPr>
          <w:rFonts w:ascii="Arial" w:hAnsi="Arial" w:cs="Arial"/>
          <w:sz w:val="24"/>
          <w:szCs w:val="24"/>
        </w:rPr>
        <w:t>. People with poor mental health are more likely to develop physical health problem</w:t>
      </w:r>
      <w:r w:rsidR="0061083E">
        <w:rPr>
          <w:rFonts w:ascii="Arial" w:hAnsi="Arial" w:cs="Arial"/>
          <w:sz w:val="24"/>
          <w:szCs w:val="24"/>
        </w:rPr>
        <w:t>s later</w:t>
      </w:r>
      <w:r w:rsidR="00C65C0A" w:rsidRPr="00BA333D">
        <w:rPr>
          <w:rFonts w:ascii="Arial" w:hAnsi="Arial" w:cs="Arial"/>
          <w:sz w:val="24"/>
          <w:szCs w:val="24"/>
        </w:rPr>
        <w:t xml:space="preserve">. It </w:t>
      </w:r>
      <w:r w:rsidR="0061083E">
        <w:rPr>
          <w:rFonts w:ascii="Arial" w:hAnsi="Arial" w:cs="Arial"/>
          <w:sz w:val="24"/>
          <w:szCs w:val="24"/>
        </w:rPr>
        <w:t xml:space="preserve">is </w:t>
      </w:r>
      <w:r w:rsidR="00C65C0A" w:rsidRPr="00BA333D">
        <w:rPr>
          <w:rFonts w:ascii="Arial" w:hAnsi="Arial" w:cs="Arial"/>
          <w:sz w:val="24"/>
          <w:szCs w:val="24"/>
        </w:rPr>
        <w:t xml:space="preserve">important to note that our bodies and brains are not separated, and some </w:t>
      </w:r>
      <w:r w:rsidR="00C65C0A" w:rsidRPr="00BA333D">
        <w:rPr>
          <w:rFonts w:ascii="Arial" w:hAnsi="Arial" w:cs="Arial"/>
          <w:color w:val="373737"/>
          <w:spacing w:val="5"/>
          <w:sz w:val="24"/>
          <w:szCs w:val="24"/>
        </w:rPr>
        <w:t xml:space="preserve">mental health issues also come with symptoms that are physical. For example, depression can have physical symptoms such as headaches and stomach problems </w:t>
      </w:r>
      <w:r w:rsidRPr="00BA333D">
        <w:rPr>
          <w:rFonts w:ascii="Arial" w:hAnsi="Arial" w:cs="Arial"/>
          <w:sz w:val="24"/>
          <w:szCs w:val="24"/>
        </w:rPr>
        <w:t xml:space="preserve">(Mental Health Foundation 2022). </w:t>
      </w:r>
    </w:p>
    <w:p w14:paraId="5A71BF0E" w14:textId="77777777" w:rsidR="00CA3594" w:rsidRPr="00BA333D" w:rsidRDefault="00CA3594" w:rsidP="00BA333D">
      <w:pPr>
        <w:spacing w:line="360" w:lineRule="auto"/>
        <w:rPr>
          <w:rFonts w:ascii="Arial" w:hAnsi="Arial" w:cs="Arial"/>
          <w:sz w:val="24"/>
          <w:szCs w:val="24"/>
        </w:rPr>
      </w:pPr>
    </w:p>
    <w:p w14:paraId="2754C5D4" w14:textId="4BF8473A" w:rsidR="00CA3594" w:rsidRPr="00BA333D" w:rsidRDefault="00CA3594" w:rsidP="00BA333D">
      <w:pPr>
        <w:spacing w:line="360" w:lineRule="auto"/>
        <w:rPr>
          <w:rFonts w:ascii="Arial" w:hAnsi="Arial" w:cs="Arial"/>
          <w:sz w:val="24"/>
          <w:szCs w:val="24"/>
        </w:rPr>
      </w:pPr>
      <w:r w:rsidRPr="00BA333D">
        <w:rPr>
          <w:rFonts w:ascii="Arial" w:hAnsi="Arial" w:cs="Arial"/>
          <w:sz w:val="24"/>
          <w:szCs w:val="24"/>
        </w:rPr>
        <w:lastRenderedPageBreak/>
        <w:t xml:space="preserve">Poor mental health can put a strain </w:t>
      </w:r>
      <w:r w:rsidR="0000393A" w:rsidRPr="00BA333D">
        <w:rPr>
          <w:rFonts w:ascii="Arial" w:hAnsi="Arial" w:cs="Arial"/>
          <w:sz w:val="24"/>
          <w:szCs w:val="24"/>
        </w:rPr>
        <w:t>on relationships between officers in the team</w:t>
      </w:r>
      <w:r w:rsidR="00E53BF5" w:rsidRPr="00BA333D">
        <w:rPr>
          <w:rFonts w:ascii="Arial" w:hAnsi="Arial" w:cs="Arial"/>
          <w:sz w:val="24"/>
          <w:szCs w:val="24"/>
        </w:rPr>
        <w:t xml:space="preserve"> and officers with mental health issues may feel that they are letting the team down (Police Federation, 2024)</w:t>
      </w:r>
      <w:r w:rsidR="0000393A" w:rsidRPr="00BA333D">
        <w:rPr>
          <w:rFonts w:ascii="Arial" w:hAnsi="Arial" w:cs="Arial"/>
          <w:sz w:val="24"/>
          <w:szCs w:val="24"/>
        </w:rPr>
        <w:t>. This can result in some officers feeling isolated or even lead to conflict situations</w:t>
      </w:r>
      <w:r w:rsidR="004E4A16">
        <w:rPr>
          <w:rFonts w:ascii="Arial" w:hAnsi="Arial" w:cs="Arial"/>
          <w:sz w:val="24"/>
          <w:szCs w:val="24"/>
        </w:rPr>
        <w:t xml:space="preserve"> </w:t>
      </w:r>
      <w:r w:rsidR="004D1345">
        <w:rPr>
          <w:rFonts w:ascii="Arial" w:hAnsi="Arial" w:cs="Arial"/>
          <w:sz w:val="24"/>
          <w:szCs w:val="24"/>
        </w:rPr>
        <w:t>within</w:t>
      </w:r>
      <w:r w:rsidR="004E4A16">
        <w:rPr>
          <w:rFonts w:ascii="Arial" w:hAnsi="Arial" w:cs="Arial"/>
          <w:sz w:val="24"/>
          <w:szCs w:val="24"/>
        </w:rPr>
        <w:t xml:space="preserve"> the team</w:t>
      </w:r>
      <w:r w:rsidR="0000393A" w:rsidRPr="00BA333D">
        <w:rPr>
          <w:rFonts w:ascii="Arial" w:hAnsi="Arial" w:cs="Arial"/>
          <w:sz w:val="24"/>
          <w:szCs w:val="24"/>
        </w:rPr>
        <w:t xml:space="preserve">. Response officers rely on each other for their own safety and to be able to do their job effectively. Making mental health and wellbeing a priority will help to foster healthy relationships between officers in the response teams. This, in turn, will help with better </w:t>
      </w:r>
      <w:r w:rsidR="00743532" w:rsidRPr="00BA333D">
        <w:rPr>
          <w:rFonts w:ascii="Arial" w:hAnsi="Arial" w:cs="Arial"/>
          <w:sz w:val="24"/>
          <w:szCs w:val="24"/>
        </w:rPr>
        <w:t>communication within the team,</w:t>
      </w:r>
      <w:r w:rsidR="0000393A" w:rsidRPr="00BA333D">
        <w:rPr>
          <w:rFonts w:ascii="Arial" w:hAnsi="Arial" w:cs="Arial"/>
          <w:sz w:val="24"/>
          <w:szCs w:val="24"/>
        </w:rPr>
        <w:t xml:space="preserve"> </w:t>
      </w:r>
      <w:r w:rsidR="00743532" w:rsidRPr="00BA333D">
        <w:rPr>
          <w:rFonts w:ascii="Arial" w:hAnsi="Arial" w:cs="Arial"/>
          <w:sz w:val="24"/>
          <w:szCs w:val="24"/>
        </w:rPr>
        <w:t xml:space="preserve">better </w:t>
      </w:r>
      <w:r w:rsidR="0000393A" w:rsidRPr="00BA333D">
        <w:rPr>
          <w:rFonts w:ascii="Arial" w:hAnsi="Arial" w:cs="Arial"/>
          <w:sz w:val="24"/>
          <w:szCs w:val="24"/>
        </w:rPr>
        <w:t xml:space="preserve">working relationships, </w:t>
      </w:r>
      <w:r w:rsidR="00743532" w:rsidRPr="00BA333D">
        <w:rPr>
          <w:rFonts w:ascii="Arial" w:hAnsi="Arial" w:cs="Arial"/>
          <w:sz w:val="24"/>
          <w:szCs w:val="24"/>
        </w:rPr>
        <w:t xml:space="preserve">improving reliability and trust. </w:t>
      </w:r>
      <w:r w:rsidR="00007472">
        <w:rPr>
          <w:rFonts w:ascii="Arial" w:hAnsi="Arial" w:cs="Arial"/>
          <w:sz w:val="24"/>
          <w:szCs w:val="24"/>
        </w:rPr>
        <w:t>T</w:t>
      </w:r>
      <w:r w:rsidR="00743532" w:rsidRPr="00BA333D">
        <w:rPr>
          <w:rFonts w:ascii="Arial" w:hAnsi="Arial" w:cs="Arial"/>
          <w:sz w:val="24"/>
          <w:szCs w:val="24"/>
        </w:rPr>
        <w:t xml:space="preserve">his contributes to a better working environment which will enhance overall job </w:t>
      </w:r>
      <w:r w:rsidR="00B074E5" w:rsidRPr="00BA333D">
        <w:rPr>
          <w:rFonts w:ascii="Arial" w:hAnsi="Arial" w:cs="Arial"/>
          <w:sz w:val="24"/>
          <w:szCs w:val="24"/>
        </w:rPr>
        <w:t>satisfaction and</w:t>
      </w:r>
      <w:r w:rsidR="00743532" w:rsidRPr="00BA333D">
        <w:rPr>
          <w:rFonts w:ascii="Arial" w:hAnsi="Arial" w:cs="Arial"/>
          <w:sz w:val="24"/>
          <w:szCs w:val="24"/>
        </w:rPr>
        <w:t xml:space="preserve"> improve the service for members of the public</w:t>
      </w:r>
      <w:r w:rsidR="006415F4" w:rsidRPr="00BA333D">
        <w:rPr>
          <w:rFonts w:ascii="Arial" w:hAnsi="Arial" w:cs="Arial"/>
          <w:sz w:val="24"/>
          <w:szCs w:val="24"/>
        </w:rPr>
        <w:t xml:space="preserve"> (ACAS, 2024</w:t>
      </w:r>
      <w:r w:rsidR="00742D85" w:rsidRPr="00BA333D">
        <w:rPr>
          <w:rFonts w:ascii="Arial" w:hAnsi="Arial" w:cs="Arial"/>
          <w:sz w:val="24"/>
          <w:szCs w:val="24"/>
        </w:rPr>
        <w:t>; Mental Health Foundation, 2022</w:t>
      </w:r>
      <w:r w:rsidR="006415F4" w:rsidRPr="00BA333D">
        <w:rPr>
          <w:rFonts w:ascii="Arial" w:hAnsi="Arial" w:cs="Arial"/>
          <w:sz w:val="24"/>
          <w:szCs w:val="24"/>
        </w:rPr>
        <w:t>)</w:t>
      </w:r>
      <w:r w:rsidR="00743532" w:rsidRPr="00BA333D">
        <w:rPr>
          <w:rFonts w:ascii="Arial" w:hAnsi="Arial" w:cs="Arial"/>
          <w:sz w:val="24"/>
          <w:szCs w:val="24"/>
        </w:rPr>
        <w:t xml:space="preserve">. </w:t>
      </w:r>
    </w:p>
    <w:p w14:paraId="6EBCC185" w14:textId="77777777" w:rsidR="00406233" w:rsidRPr="00BA333D" w:rsidRDefault="00406233" w:rsidP="00BA333D">
      <w:pPr>
        <w:spacing w:line="360" w:lineRule="auto"/>
        <w:rPr>
          <w:rFonts w:ascii="Arial" w:hAnsi="Arial" w:cs="Arial"/>
          <w:sz w:val="24"/>
          <w:szCs w:val="24"/>
        </w:rPr>
      </w:pPr>
    </w:p>
    <w:p w14:paraId="529D0A72" w14:textId="04ED993C" w:rsidR="00B315C9" w:rsidRPr="00BA333D" w:rsidRDefault="00F86B6E" w:rsidP="00BA333D">
      <w:pPr>
        <w:spacing w:line="360" w:lineRule="auto"/>
        <w:rPr>
          <w:rFonts w:ascii="Arial" w:hAnsi="Arial" w:cs="Arial"/>
          <w:sz w:val="24"/>
          <w:szCs w:val="24"/>
        </w:rPr>
      </w:pPr>
      <w:r w:rsidRPr="00BA333D">
        <w:rPr>
          <w:rFonts w:ascii="Arial" w:hAnsi="Arial" w:cs="Arial"/>
          <w:sz w:val="24"/>
          <w:szCs w:val="24"/>
        </w:rPr>
        <w:t>While individual officers can help their mental wellbeing by doing things such as eating well and exercising</w:t>
      </w:r>
      <w:r w:rsidR="00305421">
        <w:rPr>
          <w:rFonts w:ascii="Arial" w:hAnsi="Arial" w:cs="Arial"/>
          <w:sz w:val="24"/>
          <w:szCs w:val="24"/>
        </w:rPr>
        <w:t>,</w:t>
      </w:r>
      <w:r w:rsidRPr="00BA333D">
        <w:rPr>
          <w:rFonts w:ascii="Arial" w:hAnsi="Arial" w:cs="Arial"/>
          <w:sz w:val="24"/>
          <w:szCs w:val="24"/>
        </w:rPr>
        <w:t xml:space="preserve"> supervisors also have a role to play in supporting officers. Supervisors must be appropriately trained to understand their responsibilities to </w:t>
      </w:r>
      <w:r w:rsidR="00305421">
        <w:rPr>
          <w:rFonts w:ascii="Arial" w:hAnsi="Arial" w:cs="Arial"/>
          <w:sz w:val="24"/>
          <w:szCs w:val="24"/>
        </w:rPr>
        <w:t xml:space="preserve">support </w:t>
      </w:r>
      <w:r w:rsidRPr="00BA333D">
        <w:rPr>
          <w:rFonts w:ascii="Arial" w:hAnsi="Arial" w:cs="Arial"/>
          <w:sz w:val="24"/>
          <w:szCs w:val="24"/>
        </w:rPr>
        <w:t>their officers</w:t>
      </w:r>
      <w:r w:rsidR="00305421">
        <w:rPr>
          <w:rFonts w:ascii="Arial" w:hAnsi="Arial" w:cs="Arial"/>
          <w:sz w:val="24"/>
          <w:szCs w:val="24"/>
        </w:rPr>
        <w:t xml:space="preserve"> and be able to</w:t>
      </w:r>
      <w:r w:rsidRPr="00BA333D">
        <w:rPr>
          <w:rFonts w:ascii="Arial" w:hAnsi="Arial" w:cs="Arial"/>
          <w:sz w:val="24"/>
          <w:szCs w:val="24"/>
        </w:rPr>
        <w:t xml:space="preserve"> </w:t>
      </w:r>
      <w:r w:rsidR="00305421" w:rsidRPr="00BA333D">
        <w:rPr>
          <w:rFonts w:ascii="Arial" w:hAnsi="Arial" w:cs="Arial"/>
          <w:sz w:val="24"/>
          <w:szCs w:val="24"/>
        </w:rPr>
        <w:t>recognise</w:t>
      </w:r>
      <w:r w:rsidRPr="00BA333D">
        <w:rPr>
          <w:rFonts w:ascii="Arial" w:hAnsi="Arial" w:cs="Arial"/>
          <w:sz w:val="24"/>
          <w:szCs w:val="24"/>
        </w:rPr>
        <w:t xml:space="preserve"> when an officer may need </w:t>
      </w:r>
      <w:r w:rsidR="00305421">
        <w:rPr>
          <w:rFonts w:ascii="Arial" w:hAnsi="Arial" w:cs="Arial"/>
          <w:sz w:val="24"/>
          <w:szCs w:val="24"/>
        </w:rPr>
        <w:t xml:space="preserve">additional </w:t>
      </w:r>
      <w:r w:rsidRPr="00BA333D">
        <w:rPr>
          <w:rFonts w:ascii="Arial" w:hAnsi="Arial" w:cs="Arial"/>
          <w:sz w:val="24"/>
          <w:szCs w:val="24"/>
        </w:rPr>
        <w:t>support.</w:t>
      </w:r>
      <w:r w:rsidR="00305421">
        <w:rPr>
          <w:rFonts w:ascii="Arial" w:hAnsi="Arial" w:cs="Arial"/>
          <w:sz w:val="24"/>
          <w:szCs w:val="24"/>
        </w:rPr>
        <w:t xml:space="preserve"> The supervisor is responsible for embedding a culture of positive mental wellbeing within the team and not just make a token gesture to tick a box</w:t>
      </w:r>
      <w:r w:rsidRPr="00BA333D">
        <w:rPr>
          <w:rFonts w:ascii="Arial" w:hAnsi="Arial" w:cs="Arial"/>
          <w:sz w:val="24"/>
          <w:szCs w:val="24"/>
        </w:rPr>
        <w:t>.</w:t>
      </w:r>
      <w:r w:rsidR="00305421">
        <w:rPr>
          <w:rFonts w:ascii="Arial" w:hAnsi="Arial" w:cs="Arial"/>
          <w:sz w:val="24"/>
          <w:szCs w:val="24"/>
        </w:rPr>
        <w:t xml:space="preserve"> </w:t>
      </w:r>
      <w:r w:rsidRPr="00BA333D">
        <w:rPr>
          <w:rFonts w:ascii="Arial" w:hAnsi="Arial" w:cs="Arial"/>
          <w:sz w:val="24"/>
          <w:szCs w:val="24"/>
        </w:rPr>
        <w:t xml:space="preserve">Supervisors </w:t>
      </w:r>
      <w:r w:rsidR="00305421">
        <w:rPr>
          <w:rFonts w:ascii="Arial" w:hAnsi="Arial" w:cs="Arial"/>
          <w:sz w:val="24"/>
          <w:szCs w:val="24"/>
        </w:rPr>
        <w:t xml:space="preserve">must be available, approachable, and ensure officers have time to manage their mental health and the right level of support </w:t>
      </w:r>
      <w:r w:rsidR="0064645A" w:rsidRPr="00BA333D">
        <w:rPr>
          <w:rFonts w:ascii="Arial" w:hAnsi="Arial" w:cs="Arial"/>
          <w:sz w:val="24"/>
          <w:szCs w:val="24"/>
        </w:rPr>
        <w:t xml:space="preserve">(Phythian </w:t>
      </w:r>
      <w:r w:rsidR="00EE5570" w:rsidRPr="00BA333D">
        <w:rPr>
          <w:rFonts w:ascii="Arial" w:hAnsi="Arial" w:cs="Arial"/>
          <w:sz w:val="24"/>
          <w:szCs w:val="24"/>
        </w:rPr>
        <w:t>.</w:t>
      </w:r>
      <w:r w:rsidR="0064645A" w:rsidRPr="00BA333D">
        <w:rPr>
          <w:rFonts w:ascii="Arial" w:hAnsi="Arial" w:cs="Arial"/>
          <w:sz w:val="24"/>
          <w:szCs w:val="24"/>
        </w:rPr>
        <w:t>et al</w:t>
      </w:r>
      <w:r w:rsidR="00EE5570" w:rsidRPr="00BA333D">
        <w:rPr>
          <w:rFonts w:ascii="Arial" w:hAnsi="Arial" w:cs="Arial"/>
          <w:sz w:val="24"/>
          <w:szCs w:val="24"/>
        </w:rPr>
        <w:t>,</w:t>
      </w:r>
      <w:r w:rsidR="0064645A" w:rsidRPr="00BA333D">
        <w:rPr>
          <w:rFonts w:ascii="Arial" w:hAnsi="Arial" w:cs="Arial"/>
          <w:sz w:val="24"/>
          <w:szCs w:val="24"/>
        </w:rPr>
        <w:t xml:space="preserve"> 2022). </w:t>
      </w:r>
    </w:p>
    <w:p w14:paraId="291F67CC" w14:textId="77777777" w:rsidR="00B315C9" w:rsidRPr="00BA333D" w:rsidRDefault="00B315C9" w:rsidP="00BA333D">
      <w:pPr>
        <w:spacing w:line="360" w:lineRule="auto"/>
        <w:rPr>
          <w:rFonts w:ascii="Arial" w:hAnsi="Arial" w:cs="Arial"/>
          <w:sz w:val="24"/>
          <w:szCs w:val="24"/>
        </w:rPr>
      </w:pPr>
    </w:p>
    <w:p w14:paraId="5CCCB19A" w14:textId="0917A8FE" w:rsidR="0058189A" w:rsidRPr="00BA333D" w:rsidRDefault="0058189A" w:rsidP="00BA333D">
      <w:pPr>
        <w:spacing w:line="360" w:lineRule="auto"/>
        <w:rPr>
          <w:rFonts w:ascii="Arial" w:hAnsi="Arial" w:cs="Arial"/>
          <w:sz w:val="24"/>
          <w:szCs w:val="24"/>
        </w:rPr>
      </w:pPr>
      <w:r w:rsidRPr="00BA333D">
        <w:rPr>
          <w:rFonts w:ascii="Arial" w:hAnsi="Arial" w:cs="Arial"/>
          <w:sz w:val="24"/>
          <w:szCs w:val="24"/>
        </w:rPr>
        <w:t>Response</w:t>
      </w:r>
      <w:r w:rsidR="007B080F">
        <w:rPr>
          <w:rFonts w:ascii="Arial" w:hAnsi="Arial" w:cs="Arial"/>
          <w:sz w:val="24"/>
          <w:szCs w:val="24"/>
        </w:rPr>
        <w:t xml:space="preserve"> policing</w:t>
      </w:r>
      <w:r w:rsidRPr="00BA333D">
        <w:rPr>
          <w:rFonts w:ascii="Arial" w:hAnsi="Arial" w:cs="Arial"/>
          <w:sz w:val="24"/>
          <w:szCs w:val="24"/>
        </w:rPr>
        <w:t xml:space="preserve"> is a very demanding role and good mental wellbeing will help response officers</w:t>
      </w:r>
      <w:r w:rsidR="007B080F">
        <w:rPr>
          <w:rFonts w:ascii="Arial" w:hAnsi="Arial" w:cs="Arial"/>
          <w:sz w:val="24"/>
          <w:szCs w:val="24"/>
        </w:rPr>
        <w:t xml:space="preserve"> to</w:t>
      </w:r>
      <w:r w:rsidRPr="00BA333D">
        <w:rPr>
          <w:rFonts w:ascii="Arial" w:hAnsi="Arial" w:cs="Arial"/>
          <w:sz w:val="24"/>
          <w:szCs w:val="24"/>
        </w:rPr>
        <w:t xml:space="preserve"> thrive and to uphold public safety and bring offenders to justice. </w:t>
      </w:r>
      <w:r w:rsidR="002E4001" w:rsidRPr="00BA333D">
        <w:rPr>
          <w:rFonts w:ascii="Arial" w:hAnsi="Arial" w:cs="Arial"/>
          <w:sz w:val="24"/>
          <w:szCs w:val="24"/>
        </w:rPr>
        <w:t>Officers have a responsibility to manage their mental wellbeing</w:t>
      </w:r>
      <w:r w:rsidR="007B080F">
        <w:rPr>
          <w:rFonts w:ascii="Arial" w:hAnsi="Arial" w:cs="Arial"/>
          <w:sz w:val="24"/>
          <w:szCs w:val="24"/>
        </w:rPr>
        <w:t>,</w:t>
      </w:r>
      <w:r w:rsidR="002E4001" w:rsidRPr="00BA333D">
        <w:rPr>
          <w:rFonts w:ascii="Arial" w:hAnsi="Arial" w:cs="Arial"/>
          <w:sz w:val="24"/>
          <w:szCs w:val="24"/>
        </w:rPr>
        <w:t xml:space="preserve"> and o</w:t>
      </w:r>
      <w:r w:rsidRPr="00BA333D">
        <w:rPr>
          <w:rFonts w:ascii="Arial" w:hAnsi="Arial" w:cs="Arial"/>
          <w:sz w:val="24"/>
          <w:szCs w:val="24"/>
        </w:rPr>
        <w:t>rganisations</w:t>
      </w:r>
      <w:r w:rsidR="002E4001" w:rsidRPr="00BA333D">
        <w:rPr>
          <w:rFonts w:ascii="Arial" w:hAnsi="Arial" w:cs="Arial"/>
          <w:sz w:val="24"/>
          <w:szCs w:val="24"/>
        </w:rPr>
        <w:t xml:space="preserve"> and supervisors</w:t>
      </w:r>
      <w:r w:rsidRPr="00BA333D">
        <w:rPr>
          <w:rFonts w:ascii="Arial" w:hAnsi="Arial" w:cs="Arial"/>
          <w:sz w:val="24"/>
          <w:szCs w:val="24"/>
        </w:rPr>
        <w:t xml:space="preserve"> must </w:t>
      </w:r>
      <w:r w:rsidR="007B080F">
        <w:rPr>
          <w:rFonts w:ascii="Arial" w:hAnsi="Arial" w:cs="Arial"/>
          <w:sz w:val="24"/>
          <w:szCs w:val="24"/>
        </w:rPr>
        <w:t>develop</w:t>
      </w:r>
      <w:r w:rsidRPr="00BA333D">
        <w:rPr>
          <w:rFonts w:ascii="Arial" w:hAnsi="Arial" w:cs="Arial"/>
          <w:sz w:val="24"/>
          <w:szCs w:val="24"/>
        </w:rPr>
        <w:t xml:space="preserve"> </w:t>
      </w:r>
      <w:r w:rsidR="007B080F" w:rsidRPr="00BA333D">
        <w:rPr>
          <w:rFonts w:ascii="Arial" w:hAnsi="Arial" w:cs="Arial"/>
          <w:sz w:val="24"/>
          <w:szCs w:val="24"/>
        </w:rPr>
        <w:t>positive</w:t>
      </w:r>
      <w:r w:rsidRPr="00BA333D">
        <w:rPr>
          <w:rFonts w:ascii="Arial" w:hAnsi="Arial" w:cs="Arial"/>
          <w:sz w:val="24"/>
          <w:szCs w:val="24"/>
        </w:rPr>
        <w:t xml:space="preserve"> interventions and </w:t>
      </w:r>
      <w:r w:rsidR="007B080F">
        <w:rPr>
          <w:rFonts w:ascii="Arial" w:hAnsi="Arial" w:cs="Arial"/>
          <w:sz w:val="24"/>
          <w:szCs w:val="24"/>
        </w:rPr>
        <w:t>promote</w:t>
      </w:r>
      <w:r w:rsidRPr="00BA333D">
        <w:rPr>
          <w:rFonts w:ascii="Arial" w:hAnsi="Arial" w:cs="Arial"/>
          <w:sz w:val="24"/>
          <w:szCs w:val="24"/>
        </w:rPr>
        <w:t xml:space="preserve"> a culture where</w:t>
      </w:r>
      <w:r w:rsidR="007B080F">
        <w:rPr>
          <w:rFonts w:ascii="Arial" w:hAnsi="Arial" w:cs="Arial"/>
          <w:sz w:val="24"/>
          <w:szCs w:val="24"/>
        </w:rPr>
        <w:t xml:space="preserve"> good</w:t>
      </w:r>
      <w:r w:rsidRPr="00BA333D">
        <w:rPr>
          <w:rFonts w:ascii="Arial" w:hAnsi="Arial" w:cs="Arial"/>
          <w:sz w:val="24"/>
          <w:szCs w:val="24"/>
        </w:rPr>
        <w:t xml:space="preserve"> mental health i</w:t>
      </w:r>
      <w:r w:rsidR="007B080F">
        <w:rPr>
          <w:rFonts w:ascii="Arial" w:hAnsi="Arial" w:cs="Arial"/>
          <w:sz w:val="24"/>
          <w:szCs w:val="24"/>
        </w:rPr>
        <w:t>s prioritised</w:t>
      </w:r>
      <w:r w:rsidRPr="00BA333D">
        <w:rPr>
          <w:rFonts w:ascii="Arial" w:hAnsi="Arial" w:cs="Arial"/>
          <w:sz w:val="24"/>
          <w:szCs w:val="24"/>
        </w:rPr>
        <w:t>, and officers receive the care and support they need to fulfil their roles.</w:t>
      </w:r>
      <w:r w:rsidR="007B080F">
        <w:rPr>
          <w:rFonts w:ascii="Arial" w:hAnsi="Arial" w:cs="Arial"/>
          <w:sz w:val="24"/>
          <w:szCs w:val="24"/>
        </w:rPr>
        <w:t xml:space="preserve"> Good support can reduce the possibility of developing issues such as PTSD, which can </w:t>
      </w:r>
      <w:r w:rsidR="00116C65">
        <w:rPr>
          <w:rFonts w:ascii="Arial" w:hAnsi="Arial" w:cs="Arial"/>
          <w:sz w:val="24"/>
          <w:szCs w:val="24"/>
        </w:rPr>
        <w:t>cause</w:t>
      </w:r>
      <w:r w:rsidR="007B080F">
        <w:rPr>
          <w:rFonts w:ascii="Arial" w:hAnsi="Arial" w:cs="Arial"/>
          <w:sz w:val="24"/>
          <w:szCs w:val="24"/>
        </w:rPr>
        <w:t xml:space="preserve"> lifelong conditions.</w:t>
      </w:r>
      <w:r w:rsidRPr="00BA333D">
        <w:rPr>
          <w:rFonts w:ascii="Arial" w:hAnsi="Arial" w:cs="Arial"/>
          <w:sz w:val="24"/>
          <w:szCs w:val="24"/>
        </w:rPr>
        <w:t xml:space="preserve"> </w:t>
      </w:r>
      <w:r w:rsidR="007B080F">
        <w:rPr>
          <w:rFonts w:ascii="Arial" w:hAnsi="Arial" w:cs="Arial"/>
          <w:sz w:val="24"/>
          <w:szCs w:val="24"/>
        </w:rPr>
        <w:t xml:space="preserve">Positive mental wellbeing is not on good for the individual officers, but the team they work in and the wider public. </w:t>
      </w:r>
    </w:p>
    <w:p w14:paraId="2116AD5D" w14:textId="77777777" w:rsidR="00406233" w:rsidRPr="00BA333D" w:rsidRDefault="00406233" w:rsidP="00BA333D">
      <w:pPr>
        <w:spacing w:line="360" w:lineRule="auto"/>
        <w:rPr>
          <w:rFonts w:ascii="Arial" w:hAnsi="Arial" w:cs="Arial"/>
          <w:sz w:val="24"/>
          <w:szCs w:val="24"/>
        </w:rPr>
      </w:pPr>
    </w:p>
    <w:p w14:paraId="00678E8B" w14:textId="0CC1E53B" w:rsidR="00B863C7" w:rsidRPr="00BA333D" w:rsidRDefault="004E79B3" w:rsidP="00BA333D">
      <w:pPr>
        <w:spacing w:line="360" w:lineRule="auto"/>
        <w:rPr>
          <w:rFonts w:ascii="Arial" w:hAnsi="Arial" w:cs="Arial"/>
          <w:sz w:val="24"/>
          <w:szCs w:val="24"/>
        </w:rPr>
      </w:pPr>
      <w:r w:rsidRPr="00BA333D">
        <w:rPr>
          <w:rFonts w:ascii="Arial" w:hAnsi="Arial" w:cs="Arial"/>
          <w:sz w:val="24"/>
          <w:szCs w:val="24"/>
        </w:rPr>
        <w:t xml:space="preserve">Word count: </w:t>
      </w:r>
      <w:r w:rsidR="00305421">
        <w:rPr>
          <w:rFonts w:ascii="Arial" w:hAnsi="Arial" w:cs="Arial"/>
          <w:sz w:val="24"/>
          <w:szCs w:val="24"/>
        </w:rPr>
        <w:t>9</w:t>
      </w:r>
      <w:r w:rsidR="00160CA7">
        <w:rPr>
          <w:rFonts w:ascii="Arial" w:hAnsi="Arial" w:cs="Arial"/>
          <w:sz w:val="24"/>
          <w:szCs w:val="24"/>
        </w:rPr>
        <w:t>80</w:t>
      </w:r>
    </w:p>
    <w:p w14:paraId="5D2452FF" w14:textId="77777777" w:rsidR="004E79B3" w:rsidRPr="00BA333D" w:rsidRDefault="004E79B3" w:rsidP="00BA333D">
      <w:pPr>
        <w:spacing w:line="360" w:lineRule="auto"/>
        <w:rPr>
          <w:rFonts w:ascii="Arial" w:hAnsi="Arial" w:cs="Arial"/>
          <w:sz w:val="24"/>
          <w:szCs w:val="24"/>
        </w:rPr>
      </w:pPr>
    </w:p>
    <w:p w14:paraId="47FC320E" w14:textId="0AED7262" w:rsidR="004E79B3" w:rsidRPr="00BA333D" w:rsidRDefault="004E79B3" w:rsidP="00BA333D">
      <w:pPr>
        <w:spacing w:line="360" w:lineRule="auto"/>
        <w:rPr>
          <w:rFonts w:ascii="Arial" w:hAnsi="Arial" w:cs="Arial"/>
          <w:sz w:val="24"/>
          <w:szCs w:val="24"/>
        </w:rPr>
      </w:pPr>
      <w:r w:rsidRPr="00BA333D">
        <w:rPr>
          <w:rFonts w:ascii="Arial" w:hAnsi="Arial" w:cs="Arial"/>
          <w:sz w:val="24"/>
          <w:szCs w:val="24"/>
        </w:rPr>
        <w:t>References:</w:t>
      </w:r>
    </w:p>
    <w:p w14:paraId="51668BD8" w14:textId="4EC293DE" w:rsidR="006415F4" w:rsidRPr="006415F4" w:rsidRDefault="006415F4" w:rsidP="00BA333D">
      <w:pPr>
        <w:spacing w:line="360" w:lineRule="auto"/>
        <w:rPr>
          <w:rFonts w:ascii="Arial" w:hAnsi="Arial" w:cs="Arial"/>
          <w:sz w:val="24"/>
          <w:szCs w:val="24"/>
        </w:rPr>
      </w:pPr>
      <w:r w:rsidRPr="006415F4">
        <w:rPr>
          <w:rFonts w:ascii="Arial" w:hAnsi="Arial" w:cs="Arial"/>
          <w:sz w:val="24"/>
          <w:szCs w:val="24"/>
        </w:rPr>
        <w:t>A</w:t>
      </w:r>
      <w:r w:rsidRPr="00BA333D">
        <w:rPr>
          <w:rFonts w:ascii="Arial" w:hAnsi="Arial" w:cs="Arial"/>
          <w:sz w:val="24"/>
          <w:szCs w:val="24"/>
        </w:rPr>
        <w:t>CAS</w:t>
      </w:r>
      <w:r w:rsidRPr="006415F4">
        <w:rPr>
          <w:rFonts w:ascii="Arial" w:hAnsi="Arial" w:cs="Arial"/>
          <w:sz w:val="24"/>
          <w:szCs w:val="24"/>
        </w:rPr>
        <w:t>. (2024). </w:t>
      </w:r>
      <w:r w:rsidRPr="006415F4">
        <w:rPr>
          <w:rFonts w:ascii="Arial" w:hAnsi="Arial" w:cs="Arial"/>
          <w:i/>
          <w:iCs/>
          <w:sz w:val="24"/>
          <w:szCs w:val="24"/>
        </w:rPr>
        <w:t xml:space="preserve">Mental health and the law - Supporting mental health at work - </w:t>
      </w:r>
      <w:proofErr w:type="spellStart"/>
      <w:r w:rsidRPr="006415F4">
        <w:rPr>
          <w:rFonts w:ascii="Arial" w:hAnsi="Arial" w:cs="Arial"/>
          <w:i/>
          <w:iCs/>
          <w:sz w:val="24"/>
          <w:szCs w:val="24"/>
        </w:rPr>
        <w:t>Acas</w:t>
      </w:r>
      <w:proofErr w:type="spellEnd"/>
      <w:r w:rsidRPr="006415F4">
        <w:rPr>
          <w:rFonts w:ascii="Arial" w:hAnsi="Arial" w:cs="Arial"/>
          <w:sz w:val="24"/>
          <w:szCs w:val="24"/>
        </w:rPr>
        <w:t>. [online] Available at: https://www.acas.org.uk/supporting-mental-health-workplace#:~:text=If%20an%20employee%20has%20poor%20mental%20health%2C%20it%27s [Accessed 30 Aug. 2024].</w:t>
      </w:r>
    </w:p>
    <w:p w14:paraId="1C675D78" w14:textId="1FD2EA57" w:rsidR="006415F4" w:rsidRPr="00BA333D" w:rsidRDefault="006415F4" w:rsidP="00BA333D">
      <w:pPr>
        <w:spacing w:line="360" w:lineRule="auto"/>
        <w:rPr>
          <w:rFonts w:ascii="Arial" w:hAnsi="Arial" w:cs="Arial"/>
          <w:sz w:val="24"/>
          <w:szCs w:val="24"/>
        </w:rPr>
      </w:pPr>
      <w:r w:rsidRPr="006415F4">
        <w:rPr>
          <w:rFonts w:ascii="Arial" w:hAnsi="Arial" w:cs="Arial"/>
          <w:sz w:val="24"/>
          <w:szCs w:val="24"/>
        </w:rPr>
        <w:t>‌</w:t>
      </w:r>
    </w:p>
    <w:p w14:paraId="478FCA79" w14:textId="7615E95B" w:rsidR="00466284" w:rsidRPr="00BA333D" w:rsidRDefault="00466284" w:rsidP="00BA333D">
      <w:pPr>
        <w:spacing w:line="360" w:lineRule="auto"/>
        <w:rPr>
          <w:rFonts w:ascii="Arial" w:hAnsi="Arial" w:cs="Arial"/>
          <w:sz w:val="24"/>
          <w:szCs w:val="24"/>
        </w:rPr>
      </w:pPr>
      <w:r w:rsidRPr="00466284">
        <w:rPr>
          <w:rFonts w:ascii="Arial" w:hAnsi="Arial" w:cs="Arial"/>
          <w:sz w:val="24"/>
          <w:szCs w:val="24"/>
        </w:rPr>
        <w:t>College of Policing (2018). </w:t>
      </w:r>
      <w:r w:rsidRPr="00466284">
        <w:rPr>
          <w:rFonts w:ascii="Arial" w:hAnsi="Arial" w:cs="Arial"/>
          <w:i/>
          <w:iCs/>
          <w:sz w:val="24"/>
          <w:szCs w:val="24"/>
        </w:rPr>
        <w:t xml:space="preserve">Responding to trauma in policing A practical guide </w:t>
      </w:r>
      <w:proofErr w:type="spellStart"/>
      <w:r w:rsidRPr="00466284">
        <w:rPr>
          <w:rFonts w:ascii="Arial" w:hAnsi="Arial" w:cs="Arial"/>
          <w:i/>
          <w:iCs/>
          <w:sz w:val="24"/>
          <w:szCs w:val="24"/>
        </w:rPr>
        <w:t>BetterProfessionals</w:t>
      </w:r>
      <w:proofErr w:type="spellEnd"/>
      <w:r w:rsidRPr="00466284">
        <w:rPr>
          <w:rFonts w:ascii="Arial" w:hAnsi="Arial" w:cs="Arial"/>
          <w:i/>
          <w:iCs/>
          <w:sz w:val="24"/>
          <w:szCs w:val="24"/>
        </w:rPr>
        <w:t xml:space="preserve"> </w:t>
      </w:r>
      <w:proofErr w:type="spellStart"/>
      <w:r w:rsidRPr="00466284">
        <w:rPr>
          <w:rFonts w:ascii="Arial" w:hAnsi="Arial" w:cs="Arial"/>
          <w:i/>
          <w:iCs/>
          <w:sz w:val="24"/>
          <w:szCs w:val="24"/>
        </w:rPr>
        <w:t>forBetterPolicing</w:t>
      </w:r>
      <w:proofErr w:type="spellEnd"/>
      <w:r w:rsidRPr="00466284">
        <w:rPr>
          <w:rFonts w:ascii="Arial" w:hAnsi="Arial" w:cs="Arial"/>
          <w:sz w:val="24"/>
          <w:szCs w:val="24"/>
        </w:rPr>
        <w:t>. [online] Available at: https://assets.college.police.uk/s3fs-public/2021-02/responding-to-trauma-in-policing.pdf.</w:t>
      </w:r>
    </w:p>
    <w:p w14:paraId="1D3D46B5" w14:textId="77777777" w:rsidR="00466284" w:rsidRPr="00BA333D" w:rsidRDefault="00466284" w:rsidP="00BA333D">
      <w:pPr>
        <w:spacing w:line="360" w:lineRule="auto"/>
        <w:rPr>
          <w:rFonts w:ascii="Arial" w:hAnsi="Arial" w:cs="Arial"/>
          <w:sz w:val="24"/>
          <w:szCs w:val="24"/>
        </w:rPr>
      </w:pPr>
    </w:p>
    <w:p w14:paraId="58D61FCC" w14:textId="72576151" w:rsidR="008218BD" w:rsidRPr="008218BD" w:rsidRDefault="008218BD" w:rsidP="00BA333D">
      <w:pPr>
        <w:spacing w:line="360" w:lineRule="auto"/>
        <w:rPr>
          <w:rFonts w:ascii="Arial" w:hAnsi="Arial" w:cs="Arial"/>
          <w:sz w:val="24"/>
          <w:szCs w:val="24"/>
        </w:rPr>
      </w:pPr>
      <w:r w:rsidRPr="00BA333D">
        <w:rPr>
          <w:rFonts w:ascii="Arial" w:hAnsi="Arial" w:cs="Arial"/>
          <w:sz w:val="24"/>
          <w:szCs w:val="24"/>
        </w:rPr>
        <w:t>College of Policing</w:t>
      </w:r>
      <w:r w:rsidRPr="008218BD">
        <w:rPr>
          <w:rFonts w:ascii="Arial" w:hAnsi="Arial" w:cs="Arial"/>
          <w:sz w:val="24"/>
          <w:szCs w:val="24"/>
        </w:rPr>
        <w:t xml:space="preserve"> (2023). </w:t>
      </w:r>
      <w:r w:rsidRPr="008218BD">
        <w:rPr>
          <w:rFonts w:ascii="Arial" w:hAnsi="Arial" w:cs="Arial"/>
          <w:i/>
          <w:iCs/>
          <w:sz w:val="24"/>
          <w:szCs w:val="24"/>
        </w:rPr>
        <w:t>Public and personal safety training APP – have your say | College of Policing</w:t>
      </w:r>
      <w:r w:rsidRPr="008218BD">
        <w:rPr>
          <w:rFonts w:ascii="Arial" w:hAnsi="Arial" w:cs="Arial"/>
          <w:sz w:val="24"/>
          <w:szCs w:val="24"/>
        </w:rPr>
        <w:t>. [online] Available at: https://www.college.police.uk/article/public-personal-safety-training-app-have-your-say.</w:t>
      </w:r>
    </w:p>
    <w:p w14:paraId="4AC27B5B" w14:textId="77777777" w:rsidR="008218BD" w:rsidRPr="00BA333D" w:rsidRDefault="008218BD" w:rsidP="00BA333D">
      <w:pPr>
        <w:spacing w:line="360" w:lineRule="auto"/>
        <w:rPr>
          <w:rFonts w:ascii="Arial" w:hAnsi="Arial" w:cs="Arial"/>
          <w:sz w:val="24"/>
          <w:szCs w:val="24"/>
        </w:rPr>
      </w:pPr>
    </w:p>
    <w:p w14:paraId="05004433" w14:textId="04FBE68C" w:rsidR="008E3735" w:rsidRPr="00BA333D" w:rsidRDefault="008E3735" w:rsidP="00BA333D">
      <w:pPr>
        <w:spacing w:line="360" w:lineRule="auto"/>
        <w:rPr>
          <w:rFonts w:ascii="Arial" w:hAnsi="Arial" w:cs="Arial"/>
          <w:sz w:val="24"/>
          <w:szCs w:val="24"/>
        </w:rPr>
      </w:pPr>
      <w:r w:rsidRPr="008E3735">
        <w:rPr>
          <w:rFonts w:ascii="Arial" w:hAnsi="Arial" w:cs="Arial"/>
          <w:sz w:val="24"/>
          <w:szCs w:val="24"/>
        </w:rPr>
        <w:t>College of Policing (2024). </w:t>
      </w:r>
      <w:r w:rsidRPr="008E3735">
        <w:rPr>
          <w:rFonts w:ascii="Arial" w:hAnsi="Arial" w:cs="Arial"/>
          <w:i/>
          <w:iCs/>
          <w:sz w:val="24"/>
          <w:szCs w:val="24"/>
        </w:rPr>
        <w:t>Response Policing Career Pathway</w:t>
      </w:r>
      <w:r w:rsidRPr="008E3735">
        <w:rPr>
          <w:rFonts w:ascii="Arial" w:hAnsi="Arial" w:cs="Arial"/>
          <w:sz w:val="24"/>
          <w:szCs w:val="24"/>
        </w:rPr>
        <w:t xml:space="preserve">. [online] College of Policing. Available at: </w:t>
      </w:r>
      <w:r w:rsidR="00E60D05" w:rsidRPr="008E3735">
        <w:rPr>
          <w:rFonts w:ascii="Arial" w:hAnsi="Arial" w:cs="Arial"/>
          <w:sz w:val="24"/>
          <w:szCs w:val="24"/>
        </w:rPr>
        <w:t>https://www.college.police.uk/career-learning/career-development/career-pathways/response-policing</w:t>
      </w:r>
      <w:r w:rsidRPr="008E3735">
        <w:rPr>
          <w:rFonts w:ascii="Arial" w:hAnsi="Arial" w:cs="Arial"/>
          <w:sz w:val="24"/>
          <w:szCs w:val="24"/>
        </w:rPr>
        <w:t>.</w:t>
      </w:r>
    </w:p>
    <w:p w14:paraId="49B80916" w14:textId="77777777" w:rsidR="00E60D05" w:rsidRPr="00BA333D" w:rsidRDefault="00E60D05" w:rsidP="00BA333D">
      <w:pPr>
        <w:spacing w:line="360" w:lineRule="auto"/>
        <w:rPr>
          <w:rFonts w:ascii="Arial" w:hAnsi="Arial" w:cs="Arial"/>
          <w:sz w:val="24"/>
          <w:szCs w:val="24"/>
        </w:rPr>
      </w:pPr>
    </w:p>
    <w:p w14:paraId="59161A2F" w14:textId="73BDCEB0" w:rsidR="00E60D05" w:rsidRPr="008E3735" w:rsidRDefault="00E60D05" w:rsidP="00BA333D">
      <w:pPr>
        <w:spacing w:line="360" w:lineRule="auto"/>
        <w:rPr>
          <w:rFonts w:ascii="Arial" w:hAnsi="Arial" w:cs="Arial"/>
          <w:sz w:val="24"/>
          <w:szCs w:val="24"/>
        </w:rPr>
      </w:pPr>
      <w:r w:rsidRPr="00E60D05">
        <w:rPr>
          <w:rFonts w:ascii="Arial" w:hAnsi="Arial" w:cs="Arial"/>
          <w:sz w:val="24"/>
          <w:szCs w:val="24"/>
        </w:rPr>
        <w:t>Demou, E., Hale, H. and Hunt, K. (2020). Understanding the mental health and wellbeing needs of police officers and staff in Scotland. </w:t>
      </w:r>
      <w:r w:rsidRPr="00E60D05">
        <w:rPr>
          <w:rFonts w:ascii="Arial" w:hAnsi="Arial" w:cs="Arial"/>
          <w:i/>
          <w:iCs/>
          <w:sz w:val="24"/>
          <w:szCs w:val="24"/>
        </w:rPr>
        <w:t>Police Practice and Research</w:t>
      </w:r>
      <w:r w:rsidRPr="00E60D05">
        <w:rPr>
          <w:rFonts w:ascii="Arial" w:hAnsi="Arial" w:cs="Arial"/>
          <w:sz w:val="24"/>
          <w:szCs w:val="24"/>
        </w:rPr>
        <w:t xml:space="preserve">, [online] 21(6), pp.1–15. </w:t>
      </w:r>
      <w:proofErr w:type="spellStart"/>
      <w:proofErr w:type="gramStart"/>
      <w:r w:rsidRPr="00E60D05">
        <w:rPr>
          <w:rFonts w:ascii="Arial" w:hAnsi="Arial" w:cs="Arial"/>
          <w:sz w:val="24"/>
          <w:szCs w:val="24"/>
        </w:rPr>
        <w:t>doi:https</w:t>
      </w:r>
      <w:proofErr w:type="spellEnd"/>
      <w:r w:rsidRPr="00E60D05">
        <w:rPr>
          <w:rFonts w:ascii="Arial" w:hAnsi="Arial" w:cs="Arial"/>
          <w:sz w:val="24"/>
          <w:szCs w:val="24"/>
        </w:rPr>
        <w:t>://doi.org/10.1080/15614263.2020.1772782</w:t>
      </w:r>
      <w:proofErr w:type="gramEnd"/>
      <w:r w:rsidRPr="00E60D05">
        <w:rPr>
          <w:rFonts w:ascii="Arial" w:hAnsi="Arial" w:cs="Arial"/>
          <w:sz w:val="24"/>
          <w:szCs w:val="24"/>
        </w:rPr>
        <w:t>.</w:t>
      </w:r>
    </w:p>
    <w:p w14:paraId="7644FB37" w14:textId="77777777" w:rsidR="008E3735" w:rsidRPr="008E3735" w:rsidRDefault="008E3735" w:rsidP="00BA333D">
      <w:pPr>
        <w:spacing w:line="360" w:lineRule="auto"/>
        <w:rPr>
          <w:rFonts w:ascii="Arial" w:hAnsi="Arial" w:cs="Arial"/>
          <w:sz w:val="24"/>
          <w:szCs w:val="24"/>
        </w:rPr>
      </w:pPr>
      <w:r w:rsidRPr="008E3735">
        <w:rPr>
          <w:rFonts w:ascii="Arial" w:hAnsi="Arial" w:cs="Arial"/>
          <w:sz w:val="24"/>
          <w:szCs w:val="24"/>
        </w:rPr>
        <w:t>‌</w:t>
      </w:r>
    </w:p>
    <w:p w14:paraId="7DBB54FB" w14:textId="77777777" w:rsidR="000B41C7" w:rsidRPr="000B41C7" w:rsidRDefault="000B41C7" w:rsidP="00BA333D">
      <w:pPr>
        <w:spacing w:line="360" w:lineRule="auto"/>
        <w:rPr>
          <w:rFonts w:ascii="Arial" w:hAnsi="Arial" w:cs="Arial"/>
          <w:sz w:val="24"/>
          <w:szCs w:val="24"/>
        </w:rPr>
      </w:pPr>
      <w:r w:rsidRPr="000B41C7">
        <w:rPr>
          <w:rFonts w:ascii="Arial" w:hAnsi="Arial" w:cs="Arial"/>
          <w:sz w:val="24"/>
          <w:szCs w:val="24"/>
        </w:rPr>
        <w:t xml:space="preserve">Garbarino, S., Cuomo, G., </w:t>
      </w:r>
      <w:proofErr w:type="spellStart"/>
      <w:r w:rsidRPr="000B41C7">
        <w:rPr>
          <w:rFonts w:ascii="Arial" w:hAnsi="Arial" w:cs="Arial"/>
          <w:sz w:val="24"/>
          <w:szCs w:val="24"/>
        </w:rPr>
        <w:t>Chiorri</w:t>
      </w:r>
      <w:proofErr w:type="spellEnd"/>
      <w:r w:rsidRPr="000B41C7">
        <w:rPr>
          <w:rFonts w:ascii="Arial" w:hAnsi="Arial" w:cs="Arial"/>
          <w:sz w:val="24"/>
          <w:szCs w:val="24"/>
        </w:rPr>
        <w:t xml:space="preserve">, C. and </w:t>
      </w:r>
      <w:proofErr w:type="spellStart"/>
      <w:r w:rsidRPr="000B41C7">
        <w:rPr>
          <w:rFonts w:ascii="Arial" w:hAnsi="Arial" w:cs="Arial"/>
          <w:sz w:val="24"/>
          <w:szCs w:val="24"/>
        </w:rPr>
        <w:t>Magnavita</w:t>
      </w:r>
      <w:proofErr w:type="spellEnd"/>
      <w:r w:rsidRPr="000B41C7">
        <w:rPr>
          <w:rFonts w:ascii="Arial" w:hAnsi="Arial" w:cs="Arial"/>
          <w:sz w:val="24"/>
          <w:szCs w:val="24"/>
        </w:rPr>
        <w:t>, N. (2013). Association of work-related stress with mental health problems in a special police force unit. </w:t>
      </w:r>
      <w:r w:rsidRPr="000B41C7">
        <w:rPr>
          <w:rFonts w:ascii="Arial" w:hAnsi="Arial" w:cs="Arial"/>
          <w:i/>
          <w:iCs/>
          <w:sz w:val="24"/>
          <w:szCs w:val="24"/>
        </w:rPr>
        <w:t>BMJ Open</w:t>
      </w:r>
      <w:r w:rsidRPr="000B41C7">
        <w:rPr>
          <w:rFonts w:ascii="Arial" w:hAnsi="Arial" w:cs="Arial"/>
          <w:sz w:val="24"/>
          <w:szCs w:val="24"/>
        </w:rPr>
        <w:t xml:space="preserve">, [online] 3(7), p.e002791. </w:t>
      </w:r>
      <w:proofErr w:type="spellStart"/>
      <w:proofErr w:type="gramStart"/>
      <w:r w:rsidRPr="000B41C7">
        <w:rPr>
          <w:rFonts w:ascii="Arial" w:hAnsi="Arial" w:cs="Arial"/>
          <w:sz w:val="24"/>
          <w:szCs w:val="24"/>
        </w:rPr>
        <w:t>doi:https</w:t>
      </w:r>
      <w:proofErr w:type="spellEnd"/>
      <w:r w:rsidRPr="000B41C7">
        <w:rPr>
          <w:rFonts w:ascii="Arial" w:hAnsi="Arial" w:cs="Arial"/>
          <w:sz w:val="24"/>
          <w:szCs w:val="24"/>
        </w:rPr>
        <w:t>://doi.org/10.1136/bmjopen-2013-002791</w:t>
      </w:r>
      <w:proofErr w:type="gramEnd"/>
      <w:r w:rsidRPr="000B41C7">
        <w:rPr>
          <w:rFonts w:ascii="Arial" w:hAnsi="Arial" w:cs="Arial"/>
          <w:sz w:val="24"/>
          <w:szCs w:val="24"/>
        </w:rPr>
        <w:t>.</w:t>
      </w:r>
    </w:p>
    <w:p w14:paraId="16B82523" w14:textId="77777777" w:rsidR="000B41C7" w:rsidRPr="00BA333D" w:rsidRDefault="000B41C7" w:rsidP="00BA333D">
      <w:pPr>
        <w:spacing w:line="360" w:lineRule="auto"/>
        <w:rPr>
          <w:rFonts w:ascii="Arial" w:hAnsi="Arial" w:cs="Arial"/>
          <w:sz w:val="24"/>
          <w:szCs w:val="24"/>
        </w:rPr>
      </w:pPr>
      <w:r w:rsidRPr="000B41C7">
        <w:rPr>
          <w:rFonts w:ascii="Arial" w:hAnsi="Arial" w:cs="Arial"/>
          <w:sz w:val="24"/>
          <w:szCs w:val="24"/>
        </w:rPr>
        <w:t>‌</w:t>
      </w:r>
    </w:p>
    <w:p w14:paraId="1B8A93C0" w14:textId="3DB31F32" w:rsidR="00040C9F" w:rsidRPr="00BA333D" w:rsidRDefault="00040C9F" w:rsidP="00BA333D">
      <w:pPr>
        <w:spacing w:line="360" w:lineRule="auto"/>
        <w:rPr>
          <w:rFonts w:ascii="Arial" w:hAnsi="Arial" w:cs="Arial"/>
          <w:sz w:val="24"/>
          <w:szCs w:val="24"/>
        </w:rPr>
      </w:pPr>
      <w:r w:rsidRPr="00040C9F">
        <w:rPr>
          <w:rFonts w:ascii="Arial" w:hAnsi="Arial" w:cs="Arial"/>
          <w:sz w:val="24"/>
          <w:szCs w:val="24"/>
        </w:rPr>
        <w:lastRenderedPageBreak/>
        <w:t>Lewsey, F. (2022). </w:t>
      </w:r>
      <w:r w:rsidRPr="00040C9F">
        <w:rPr>
          <w:rFonts w:ascii="Arial" w:hAnsi="Arial" w:cs="Arial"/>
          <w:i/>
          <w:iCs/>
          <w:sz w:val="24"/>
          <w:szCs w:val="24"/>
        </w:rPr>
        <w:t>UK policing: psychological damage among officers heightened by bad working conditions</w:t>
      </w:r>
      <w:r w:rsidRPr="00040C9F">
        <w:rPr>
          <w:rFonts w:ascii="Arial" w:hAnsi="Arial" w:cs="Arial"/>
          <w:sz w:val="24"/>
          <w:szCs w:val="24"/>
        </w:rPr>
        <w:t>. [online] University of Cambridge. Available at: https://www.cam.ac.uk/research/news/uk-policing-psychological-damage-among-officers-heightened-by-bad-working-conditions.</w:t>
      </w:r>
    </w:p>
    <w:p w14:paraId="78784C74" w14:textId="77777777" w:rsidR="00040C9F" w:rsidRPr="00BA333D" w:rsidRDefault="00040C9F" w:rsidP="00BA333D">
      <w:pPr>
        <w:spacing w:line="360" w:lineRule="auto"/>
        <w:rPr>
          <w:rFonts w:ascii="Arial" w:hAnsi="Arial" w:cs="Arial"/>
          <w:sz w:val="24"/>
          <w:szCs w:val="24"/>
        </w:rPr>
      </w:pPr>
    </w:p>
    <w:p w14:paraId="4998F9A8" w14:textId="77777777" w:rsidR="000A0969" w:rsidRPr="000A0969" w:rsidRDefault="000A0969" w:rsidP="00BA333D">
      <w:pPr>
        <w:spacing w:line="360" w:lineRule="auto"/>
        <w:rPr>
          <w:rFonts w:ascii="Arial" w:hAnsi="Arial" w:cs="Arial"/>
          <w:sz w:val="24"/>
          <w:szCs w:val="24"/>
        </w:rPr>
      </w:pPr>
      <w:r w:rsidRPr="000A0969">
        <w:rPr>
          <w:rFonts w:ascii="Arial" w:hAnsi="Arial" w:cs="Arial"/>
          <w:sz w:val="24"/>
          <w:szCs w:val="24"/>
        </w:rPr>
        <w:t>Mental Health Foundation (2022). </w:t>
      </w:r>
      <w:r w:rsidRPr="000A0969">
        <w:rPr>
          <w:rFonts w:ascii="Arial" w:hAnsi="Arial" w:cs="Arial"/>
          <w:i/>
          <w:iCs/>
          <w:sz w:val="24"/>
          <w:szCs w:val="24"/>
        </w:rPr>
        <w:t>Physical health and mental health</w:t>
      </w:r>
      <w:r w:rsidRPr="000A0969">
        <w:rPr>
          <w:rFonts w:ascii="Arial" w:hAnsi="Arial" w:cs="Arial"/>
          <w:sz w:val="24"/>
          <w:szCs w:val="24"/>
        </w:rPr>
        <w:t>. [online] Mental Health Foundation. Available at: https://www.mentalhealth.org.uk/explore-mental-health/a-z-topics/physical-health-and-mental-health.</w:t>
      </w:r>
    </w:p>
    <w:p w14:paraId="21A4483D" w14:textId="6BB533A5" w:rsidR="000A0969" w:rsidRDefault="000A0969" w:rsidP="00BA333D">
      <w:pPr>
        <w:spacing w:line="360" w:lineRule="auto"/>
        <w:rPr>
          <w:rFonts w:ascii="Arial" w:hAnsi="Arial" w:cs="Arial"/>
          <w:sz w:val="24"/>
          <w:szCs w:val="24"/>
        </w:rPr>
      </w:pPr>
      <w:r w:rsidRPr="000A0969">
        <w:rPr>
          <w:rFonts w:ascii="Arial" w:hAnsi="Arial" w:cs="Arial"/>
          <w:sz w:val="24"/>
          <w:szCs w:val="24"/>
        </w:rPr>
        <w:t>‌</w:t>
      </w:r>
    </w:p>
    <w:p w14:paraId="02181808" w14:textId="77777777" w:rsidR="00CE5C43" w:rsidRPr="00CE5C43" w:rsidRDefault="00CE5C43" w:rsidP="00CE5C43">
      <w:pPr>
        <w:spacing w:line="360" w:lineRule="auto"/>
        <w:rPr>
          <w:rFonts w:ascii="Arial" w:hAnsi="Arial" w:cs="Arial"/>
          <w:sz w:val="24"/>
          <w:szCs w:val="24"/>
        </w:rPr>
      </w:pPr>
      <w:r w:rsidRPr="00CE5C43">
        <w:rPr>
          <w:rFonts w:ascii="Arial" w:hAnsi="Arial" w:cs="Arial"/>
          <w:sz w:val="24"/>
          <w:szCs w:val="24"/>
        </w:rPr>
        <w:t>National Institute of Mental Health (2024). </w:t>
      </w:r>
      <w:r w:rsidRPr="00CE5C43">
        <w:rPr>
          <w:rFonts w:ascii="Arial" w:hAnsi="Arial" w:cs="Arial"/>
          <w:i/>
          <w:iCs/>
          <w:sz w:val="24"/>
          <w:szCs w:val="24"/>
        </w:rPr>
        <w:t>Post-traumatic stress disorder</w:t>
      </w:r>
      <w:r w:rsidRPr="00CE5C43">
        <w:rPr>
          <w:rFonts w:ascii="Arial" w:hAnsi="Arial" w:cs="Arial"/>
          <w:sz w:val="24"/>
          <w:szCs w:val="24"/>
        </w:rPr>
        <w:t>. [online] National Institute of Mental Health. Available at: https://www.nimh.nih.gov/health/topics/post-traumatic-stress-disorder-ptsd.</w:t>
      </w:r>
    </w:p>
    <w:p w14:paraId="3C7FEA0F" w14:textId="0515A9DC" w:rsidR="00CE5C43" w:rsidRPr="00BA333D" w:rsidRDefault="00CE5C43" w:rsidP="00BA333D">
      <w:pPr>
        <w:spacing w:line="360" w:lineRule="auto"/>
        <w:rPr>
          <w:rFonts w:ascii="Arial" w:hAnsi="Arial" w:cs="Arial"/>
          <w:sz w:val="24"/>
          <w:szCs w:val="24"/>
        </w:rPr>
      </w:pPr>
      <w:r w:rsidRPr="00CE5C43">
        <w:rPr>
          <w:rFonts w:ascii="Arial" w:hAnsi="Arial" w:cs="Arial"/>
          <w:sz w:val="24"/>
          <w:szCs w:val="24"/>
        </w:rPr>
        <w:t>‌</w:t>
      </w:r>
    </w:p>
    <w:p w14:paraId="1BFFB1D1" w14:textId="77777777" w:rsidR="00E53BF5" w:rsidRPr="00E53BF5" w:rsidRDefault="00E53BF5" w:rsidP="00BA333D">
      <w:pPr>
        <w:spacing w:line="360" w:lineRule="auto"/>
        <w:rPr>
          <w:rFonts w:ascii="Arial" w:hAnsi="Arial" w:cs="Arial"/>
          <w:sz w:val="24"/>
          <w:szCs w:val="24"/>
        </w:rPr>
      </w:pPr>
      <w:r w:rsidRPr="00E53BF5">
        <w:rPr>
          <w:rFonts w:ascii="Arial" w:hAnsi="Arial" w:cs="Arial"/>
          <w:sz w:val="24"/>
          <w:szCs w:val="24"/>
        </w:rPr>
        <w:t>Police Federation (2024). </w:t>
      </w:r>
      <w:r w:rsidRPr="00E53BF5">
        <w:rPr>
          <w:rFonts w:ascii="Arial" w:hAnsi="Arial" w:cs="Arial"/>
          <w:i/>
          <w:iCs/>
          <w:sz w:val="24"/>
          <w:szCs w:val="24"/>
        </w:rPr>
        <w:t>Mental health</w:t>
      </w:r>
      <w:r w:rsidRPr="00E53BF5">
        <w:rPr>
          <w:rFonts w:ascii="Arial" w:hAnsi="Arial" w:cs="Arial"/>
          <w:sz w:val="24"/>
          <w:szCs w:val="24"/>
        </w:rPr>
        <w:t>. [online] www.polfed.org. Available at: https://www.polfed.org/our-work/wellbeing/mental-health/.</w:t>
      </w:r>
    </w:p>
    <w:p w14:paraId="2C197096" w14:textId="4465D2BA" w:rsidR="00E53BF5" w:rsidRPr="00BA333D" w:rsidRDefault="00E53BF5" w:rsidP="00BA333D">
      <w:pPr>
        <w:spacing w:line="360" w:lineRule="auto"/>
        <w:rPr>
          <w:rFonts w:ascii="Arial" w:hAnsi="Arial" w:cs="Arial"/>
          <w:sz w:val="24"/>
          <w:szCs w:val="24"/>
        </w:rPr>
      </w:pPr>
      <w:r w:rsidRPr="00E53BF5">
        <w:rPr>
          <w:rFonts w:ascii="Arial" w:hAnsi="Arial" w:cs="Arial"/>
          <w:sz w:val="24"/>
          <w:szCs w:val="24"/>
        </w:rPr>
        <w:t>‌</w:t>
      </w:r>
    </w:p>
    <w:p w14:paraId="784C7DEB" w14:textId="77777777" w:rsidR="00614551" w:rsidRPr="00614551" w:rsidRDefault="00614551" w:rsidP="00BA333D">
      <w:pPr>
        <w:spacing w:line="360" w:lineRule="auto"/>
        <w:rPr>
          <w:rFonts w:ascii="Arial" w:hAnsi="Arial" w:cs="Arial"/>
          <w:sz w:val="24"/>
          <w:szCs w:val="24"/>
        </w:rPr>
      </w:pPr>
      <w:r w:rsidRPr="00614551">
        <w:rPr>
          <w:rFonts w:ascii="Arial" w:hAnsi="Arial" w:cs="Arial"/>
          <w:sz w:val="24"/>
          <w:szCs w:val="24"/>
        </w:rPr>
        <w:t>Phythian, R., Birdsall, N., Kirby, S., Cooper, E., Posner, Z. and Boulton, L. (2022). Developments in UK police wellbeing: A review of blue light wellbeing frameworks. </w:t>
      </w:r>
      <w:r w:rsidRPr="00614551">
        <w:rPr>
          <w:rFonts w:ascii="Arial" w:hAnsi="Arial" w:cs="Arial"/>
          <w:i/>
          <w:iCs/>
          <w:sz w:val="24"/>
          <w:szCs w:val="24"/>
        </w:rPr>
        <w:t>The Police Journal: Theory, Practice and Principles</w:t>
      </w:r>
      <w:r w:rsidRPr="00614551">
        <w:rPr>
          <w:rFonts w:ascii="Arial" w:hAnsi="Arial" w:cs="Arial"/>
          <w:sz w:val="24"/>
          <w:szCs w:val="24"/>
        </w:rPr>
        <w:t xml:space="preserve">, [online] 95(1), p.0032258X2110730. </w:t>
      </w:r>
      <w:proofErr w:type="spellStart"/>
      <w:proofErr w:type="gramStart"/>
      <w:r w:rsidRPr="00614551">
        <w:rPr>
          <w:rFonts w:ascii="Arial" w:hAnsi="Arial" w:cs="Arial"/>
          <w:sz w:val="24"/>
          <w:szCs w:val="24"/>
        </w:rPr>
        <w:t>doi:https</w:t>
      </w:r>
      <w:proofErr w:type="spellEnd"/>
      <w:r w:rsidRPr="00614551">
        <w:rPr>
          <w:rFonts w:ascii="Arial" w:hAnsi="Arial" w:cs="Arial"/>
          <w:sz w:val="24"/>
          <w:szCs w:val="24"/>
        </w:rPr>
        <w:t>://doi.org/10.1177/0032258x211073003</w:t>
      </w:r>
      <w:proofErr w:type="gramEnd"/>
      <w:r w:rsidRPr="00614551">
        <w:rPr>
          <w:rFonts w:ascii="Arial" w:hAnsi="Arial" w:cs="Arial"/>
          <w:sz w:val="24"/>
          <w:szCs w:val="24"/>
        </w:rPr>
        <w:t>.</w:t>
      </w:r>
    </w:p>
    <w:p w14:paraId="143AF2E0" w14:textId="2B856A7C" w:rsidR="00614551" w:rsidRPr="000B41C7" w:rsidRDefault="00614551" w:rsidP="00BA333D">
      <w:pPr>
        <w:spacing w:line="360" w:lineRule="auto"/>
        <w:rPr>
          <w:rFonts w:ascii="Arial" w:hAnsi="Arial" w:cs="Arial"/>
          <w:sz w:val="24"/>
          <w:szCs w:val="24"/>
        </w:rPr>
      </w:pPr>
      <w:r w:rsidRPr="00614551">
        <w:rPr>
          <w:rFonts w:ascii="Arial" w:hAnsi="Arial" w:cs="Arial"/>
          <w:sz w:val="24"/>
          <w:szCs w:val="24"/>
        </w:rPr>
        <w:t>‌</w:t>
      </w:r>
    </w:p>
    <w:p w14:paraId="30BEA302" w14:textId="77777777" w:rsidR="00663BAD" w:rsidRPr="00663BAD" w:rsidRDefault="00663BAD" w:rsidP="00BA333D">
      <w:pPr>
        <w:spacing w:line="360" w:lineRule="auto"/>
        <w:rPr>
          <w:rFonts w:ascii="Arial" w:hAnsi="Arial" w:cs="Arial"/>
          <w:sz w:val="24"/>
          <w:szCs w:val="24"/>
        </w:rPr>
      </w:pPr>
      <w:r w:rsidRPr="00663BAD">
        <w:rPr>
          <w:rFonts w:ascii="Arial" w:hAnsi="Arial" w:cs="Arial"/>
          <w:sz w:val="24"/>
          <w:szCs w:val="24"/>
        </w:rPr>
        <w:t>Santre, S. (2024). Mental Disorders and Mental Health Promotion in Police Officers. </w:t>
      </w:r>
      <w:r w:rsidRPr="00663BAD">
        <w:rPr>
          <w:rFonts w:ascii="Arial" w:hAnsi="Arial" w:cs="Arial"/>
          <w:i/>
          <w:iCs/>
          <w:sz w:val="24"/>
          <w:szCs w:val="24"/>
        </w:rPr>
        <w:t>Health Psychology Research</w:t>
      </w:r>
      <w:r w:rsidRPr="00663BAD">
        <w:rPr>
          <w:rFonts w:ascii="Arial" w:hAnsi="Arial" w:cs="Arial"/>
          <w:sz w:val="24"/>
          <w:szCs w:val="24"/>
        </w:rPr>
        <w:t xml:space="preserve">, [online] 12. </w:t>
      </w:r>
      <w:proofErr w:type="spellStart"/>
      <w:proofErr w:type="gramStart"/>
      <w:r w:rsidRPr="00663BAD">
        <w:rPr>
          <w:rFonts w:ascii="Arial" w:hAnsi="Arial" w:cs="Arial"/>
          <w:sz w:val="24"/>
          <w:szCs w:val="24"/>
        </w:rPr>
        <w:t>doi:https</w:t>
      </w:r>
      <w:proofErr w:type="spellEnd"/>
      <w:r w:rsidRPr="00663BAD">
        <w:rPr>
          <w:rFonts w:ascii="Arial" w:hAnsi="Arial" w:cs="Arial"/>
          <w:sz w:val="24"/>
          <w:szCs w:val="24"/>
        </w:rPr>
        <w:t>://doi.org/10.52965/001c.93904</w:t>
      </w:r>
      <w:proofErr w:type="gramEnd"/>
      <w:r w:rsidRPr="00663BAD">
        <w:rPr>
          <w:rFonts w:ascii="Arial" w:hAnsi="Arial" w:cs="Arial"/>
          <w:sz w:val="24"/>
          <w:szCs w:val="24"/>
        </w:rPr>
        <w:t>.</w:t>
      </w:r>
    </w:p>
    <w:p w14:paraId="1C80551A" w14:textId="77777777" w:rsidR="00663BAD" w:rsidRPr="00663BAD" w:rsidRDefault="00663BAD" w:rsidP="00BA333D">
      <w:pPr>
        <w:spacing w:line="360" w:lineRule="auto"/>
        <w:rPr>
          <w:rFonts w:ascii="Arial" w:hAnsi="Arial" w:cs="Arial"/>
          <w:sz w:val="24"/>
          <w:szCs w:val="24"/>
        </w:rPr>
      </w:pPr>
      <w:r w:rsidRPr="00663BAD">
        <w:rPr>
          <w:rFonts w:ascii="Arial" w:hAnsi="Arial" w:cs="Arial"/>
          <w:sz w:val="24"/>
          <w:szCs w:val="24"/>
        </w:rPr>
        <w:t>‌</w:t>
      </w:r>
    </w:p>
    <w:p w14:paraId="2B1A234B" w14:textId="78445447" w:rsidR="00BA333D" w:rsidRDefault="0061758B" w:rsidP="007820FF">
      <w:pPr>
        <w:spacing w:line="360" w:lineRule="auto"/>
        <w:rPr>
          <w:rFonts w:ascii="Arial" w:hAnsi="Arial" w:cs="Arial"/>
          <w:sz w:val="24"/>
          <w:szCs w:val="24"/>
        </w:rPr>
      </w:pPr>
      <w:r w:rsidRPr="0061758B">
        <w:rPr>
          <w:rFonts w:ascii="Arial" w:hAnsi="Arial" w:cs="Arial"/>
          <w:sz w:val="24"/>
          <w:szCs w:val="24"/>
        </w:rPr>
        <w:t>Smith, N.I.J., Gilmour, S., Prescott</w:t>
      </w:r>
      <w:r w:rsidRPr="0061758B">
        <w:rPr>
          <w:rFonts w:ascii="Cambria Math" w:hAnsi="Cambria Math" w:cs="Cambria Math"/>
          <w:sz w:val="24"/>
          <w:szCs w:val="24"/>
        </w:rPr>
        <w:t>‐</w:t>
      </w:r>
      <w:r w:rsidRPr="0061758B">
        <w:rPr>
          <w:rFonts w:ascii="Arial" w:hAnsi="Arial" w:cs="Arial"/>
          <w:sz w:val="24"/>
          <w:szCs w:val="24"/>
        </w:rPr>
        <w:t xml:space="preserve">Mayling, L., Hogarth, L., Corrigan, J.D. and Huw Williams, W. (2020). A Pilot Study of Brain Injury in Police Officers: </w:t>
      </w:r>
      <w:proofErr w:type="gramStart"/>
      <w:r w:rsidRPr="0061758B">
        <w:rPr>
          <w:rFonts w:ascii="Arial" w:hAnsi="Arial" w:cs="Arial"/>
          <w:sz w:val="24"/>
          <w:szCs w:val="24"/>
        </w:rPr>
        <w:t>a</w:t>
      </w:r>
      <w:proofErr w:type="gramEnd"/>
      <w:r w:rsidRPr="0061758B">
        <w:rPr>
          <w:rFonts w:ascii="Arial" w:hAnsi="Arial" w:cs="Arial"/>
          <w:sz w:val="24"/>
          <w:szCs w:val="24"/>
        </w:rPr>
        <w:t xml:space="preserve"> Source of Mental Health Problems? </w:t>
      </w:r>
      <w:r w:rsidRPr="0061758B">
        <w:rPr>
          <w:rFonts w:ascii="Arial" w:hAnsi="Arial" w:cs="Arial"/>
          <w:i/>
          <w:iCs/>
          <w:sz w:val="24"/>
          <w:szCs w:val="24"/>
        </w:rPr>
        <w:t>Journal of Psychiatric and Mental Health Nursing</w:t>
      </w:r>
      <w:r w:rsidRPr="0061758B">
        <w:rPr>
          <w:rFonts w:ascii="Arial" w:hAnsi="Arial" w:cs="Arial"/>
          <w:sz w:val="24"/>
          <w:szCs w:val="24"/>
        </w:rPr>
        <w:t xml:space="preserve">, 28(1). </w:t>
      </w:r>
      <w:proofErr w:type="spellStart"/>
      <w:proofErr w:type="gramStart"/>
      <w:r w:rsidRPr="0061758B">
        <w:rPr>
          <w:rFonts w:ascii="Arial" w:hAnsi="Arial" w:cs="Arial"/>
          <w:sz w:val="24"/>
          <w:szCs w:val="24"/>
        </w:rPr>
        <w:t>doi:https</w:t>
      </w:r>
      <w:proofErr w:type="spellEnd"/>
      <w:r w:rsidRPr="0061758B">
        <w:rPr>
          <w:rFonts w:ascii="Arial" w:hAnsi="Arial" w:cs="Arial"/>
          <w:sz w:val="24"/>
          <w:szCs w:val="24"/>
        </w:rPr>
        <w:t>://doi.org/10.1111/jpm.12676</w:t>
      </w:r>
      <w:proofErr w:type="gramEnd"/>
      <w:r w:rsidRPr="0061758B">
        <w:rPr>
          <w:rFonts w:ascii="Arial" w:hAnsi="Arial" w:cs="Arial"/>
          <w:sz w:val="24"/>
          <w:szCs w:val="24"/>
        </w:rPr>
        <w:t>.</w:t>
      </w:r>
    </w:p>
    <w:p w14:paraId="0185694D" w14:textId="77777777" w:rsidR="007820FF" w:rsidRPr="007820FF" w:rsidRDefault="007820FF" w:rsidP="007820FF">
      <w:pPr>
        <w:spacing w:line="360" w:lineRule="auto"/>
        <w:rPr>
          <w:rFonts w:ascii="Arial" w:hAnsi="Arial" w:cs="Arial"/>
          <w:sz w:val="24"/>
          <w:szCs w:val="24"/>
        </w:rPr>
      </w:pPr>
    </w:p>
    <w:p w14:paraId="0FE8CC1B" w14:textId="7D5E70CB" w:rsidR="005E6A45" w:rsidRPr="00BA333D" w:rsidRDefault="005E6A45" w:rsidP="00BA333D">
      <w:pPr>
        <w:spacing w:line="360" w:lineRule="auto"/>
        <w:jc w:val="center"/>
        <w:rPr>
          <w:rFonts w:ascii="Arial" w:hAnsi="Arial" w:cs="Arial"/>
          <w:sz w:val="28"/>
          <w:szCs w:val="28"/>
        </w:rPr>
      </w:pPr>
      <w:r w:rsidRPr="00BA333D">
        <w:rPr>
          <w:rFonts w:ascii="Arial" w:hAnsi="Arial" w:cs="Arial"/>
          <w:sz w:val="28"/>
          <w:szCs w:val="28"/>
        </w:rPr>
        <w:t>Essay 3</w:t>
      </w:r>
    </w:p>
    <w:p w14:paraId="717D1707" w14:textId="77777777" w:rsidR="0039092C" w:rsidRPr="00BA333D" w:rsidRDefault="005E6A45" w:rsidP="00BA333D">
      <w:pPr>
        <w:spacing w:line="360" w:lineRule="auto"/>
        <w:jc w:val="center"/>
        <w:rPr>
          <w:rFonts w:ascii="Arial" w:hAnsi="Arial" w:cs="Arial"/>
          <w:sz w:val="28"/>
          <w:szCs w:val="28"/>
        </w:rPr>
      </w:pPr>
      <w:r w:rsidRPr="00BA333D">
        <w:rPr>
          <w:rFonts w:ascii="Arial" w:hAnsi="Arial" w:cs="Arial"/>
          <w:sz w:val="28"/>
          <w:szCs w:val="28"/>
        </w:rPr>
        <w:t>How might personal attitudes, values and bias impact upon the effective investigation of volume crime?</w:t>
      </w:r>
    </w:p>
    <w:p w14:paraId="2138736A" w14:textId="77777777" w:rsidR="0039092C" w:rsidRPr="00BA333D" w:rsidRDefault="0039092C" w:rsidP="00BA333D">
      <w:pPr>
        <w:spacing w:line="360" w:lineRule="auto"/>
        <w:rPr>
          <w:rFonts w:ascii="Arial" w:hAnsi="Arial" w:cs="Arial"/>
          <w:sz w:val="28"/>
          <w:szCs w:val="28"/>
        </w:rPr>
      </w:pPr>
    </w:p>
    <w:p w14:paraId="6D58C523" w14:textId="5EE170D9" w:rsidR="00F25455" w:rsidRPr="00BA333D" w:rsidRDefault="00AC3197" w:rsidP="00BA333D">
      <w:pPr>
        <w:spacing w:line="360" w:lineRule="auto"/>
        <w:rPr>
          <w:rFonts w:ascii="Arial" w:hAnsi="Arial" w:cs="Arial"/>
          <w:sz w:val="28"/>
          <w:szCs w:val="28"/>
        </w:rPr>
      </w:pPr>
      <w:r w:rsidRPr="00BA333D">
        <w:rPr>
          <w:rFonts w:ascii="Arial" w:hAnsi="Arial" w:cs="Arial"/>
          <w:sz w:val="24"/>
          <w:szCs w:val="24"/>
        </w:rPr>
        <w:t>Volume crime has a considerable impact on individuals and communities across the United Kingdom.</w:t>
      </w:r>
      <w:r w:rsidR="0039092C" w:rsidRPr="00BA333D">
        <w:rPr>
          <w:rFonts w:ascii="Arial" w:hAnsi="Arial" w:cs="Arial"/>
          <w:sz w:val="24"/>
          <w:szCs w:val="24"/>
        </w:rPr>
        <w:t xml:space="preserve"> </w:t>
      </w:r>
      <w:r w:rsidR="002F2D2D" w:rsidRPr="00BA333D">
        <w:rPr>
          <w:rFonts w:ascii="Arial" w:hAnsi="Arial" w:cs="Arial"/>
          <w:sz w:val="24"/>
          <w:szCs w:val="24"/>
        </w:rPr>
        <w:t>Volume crime can be defined as “Any crime which, through its sheer ‌volume, has a significant impact on the community and the ability of the local police to tackle it”</w:t>
      </w:r>
      <w:r w:rsidR="00066A53" w:rsidRPr="00BA333D">
        <w:rPr>
          <w:rFonts w:ascii="Arial" w:hAnsi="Arial" w:cs="Arial"/>
          <w:sz w:val="24"/>
          <w:szCs w:val="24"/>
        </w:rPr>
        <w:t xml:space="preserve"> (</w:t>
      </w:r>
      <w:r w:rsidR="002D05B6" w:rsidRPr="00BA333D">
        <w:rPr>
          <w:rFonts w:ascii="Arial" w:hAnsi="Arial" w:cs="Arial"/>
          <w:sz w:val="24"/>
          <w:szCs w:val="24"/>
        </w:rPr>
        <w:t>College of Policing, 2023</w:t>
      </w:r>
      <w:r w:rsidR="00066A53" w:rsidRPr="00BA333D">
        <w:rPr>
          <w:rFonts w:ascii="Arial" w:hAnsi="Arial" w:cs="Arial"/>
          <w:sz w:val="24"/>
          <w:szCs w:val="24"/>
        </w:rPr>
        <w:t xml:space="preserve">). </w:t>
      </w:r>
      <w:r w:rsidR="00635795">
        <w:rPr>
          <w:rFonts w:ascii="Arial" w:hAnsi="Arial" w:cs="Arial"/>
          <w:sz w:val="24"/>
          <w:szCs w:val="24"/>
        </w:rPr>
        <w:t>E</w:t>
      </w:r>
      <w:r w:rsidR="00E66FE8" w:rsidRPr="00BA333D">
        <w:rPr>
          <w:rFonts w:ascii="Arial" w:hAnsi="Arial" w:cs="Arial"/>
          <w:sz w:val="24"/>
          <w:szCs w:val="24"/>
        </w:rPr>
        <w:t>xamples of volume crime are offences such as burglary, theft, vandalism, assaults, and domestic violence. These crimes are often seen as less severe tha</w:t>
      </w:r>
      <w:r w:rsidR="00A75E74">
        <w:rPr>
          <w:rFonts w:ascii="Arial" w:hAnsi="Arial" w:cs="Arial"/>
          <w:sz w:val="24"/>
          <w:szCs w:val="24"/>
        </w:rPr>
        <w:t>n</w:t>
      </w:r>
      <w:r w:rsidR="00E66FE8" w:rsidRPr="00BA333D">
        <w:rPr>
          <w:rFonts w:ascii="Arial" w:hAnsi="Arial" w:cs="Arial"/>
          <w:sz w:val="24"/>
          <w:szCs w:val="24"/>
        </w:rPr>
        <w:t xml:space="preserve"> serious or organised crime, however, volume crime </w:t>
      </w:r>
      <w:r w:rsidR="007B3521">
        <w:rPr>
          <w:rFonts w:ascii="Arial" w:hAnsi="Arial" w:cs="Arial"/>
          <w:sz w:val="24"/>
          <w:szCs w:val="24"/>
        </w:rPr>
        <w:t xml:space="preserve">can </w:t>
      </w:r>
      <w:r w:rsidR="00E66FE8" w:rsidRPr="00BA333D">
        <w:rPr>
          <w:rFonts w:ascii="Arial" w:hAnsi="Arial" w:cs="Arial"/>
          <w:sz w:val="24"/>
          <w:szCs w:val="24"/>
        </w:rPr>
        <w:t xml:space="preserve">influence </w:t>
      </w:r>
      <w:r w:rsidR="007B3521">
        <w:rPr>
          <w:rFonts w:ascii="Arial" w:hAnsi="Arial" w:cs="Arial"/>
          <w:sz w:val="24"/>
          <w:szCs w:val="24"/>
        </w:rPr>
        <w:t xml:space="preserve">how safe members of the public feel in their </w:t>
      </w:r>
      <w:r w:rsidR="00116C65">
        <w:rPr>
          <w:rFonts w:ascii="Arial" w:hAnsi="Arial" w:cs="Arial"/>
          <w:sz w:val="24"/>
          <w:szCs w:val="24"/>
        </w:rPr>
        <w:t>communities</w:t>
      </w:r>
      <w:r w:rsidR="00E66FE8" w:rsidRPr="00BA333D">
        <w:rPr>
          <w:rFonts w:ascii="Arial" w:hAnsi="Arial" w:cs="Arial"/>
          <w:sz w:val="24"/>
          <w:szCs w:val="24"/>
        </w:rPr>
        <w:t xml:space="preserve"> (</w:t>
      </w:r>
      <w:r w:rsidR="001A71EA" w:rsidRPr="00BA333D">
        <w:rPr>
          <w:rFonts w:ascii="Arial" w:hAnsi="Arial" w:cs="Arial"/>
          <w:sz w:val="24"/>
          <w:szCs w:val="24"/>
        </w:rPr>
        <w:t>HMICFRS, 2022</w:t>
      </w:r>
      <w:r w:rsidR="00E66FE8" w:rsidRPr="00BA333D">
        <w:rPr>
          <w:rFonts w:ascii="Arial" w:hAnsi="Arial" w:cs="Arial"/>
          <w:sz w:val="24"/>
          <w:szCs w:val="24"/>
        </w:rPr>
        <w:t>). Therefore, police officers must ensure that they thoroughly investigate volume crime to maintain public trust and ensure victims are safeguarded and offenders are brought to justice.</w:t>
      </w:r>
      <w:r w:rsidR="002268B5" w:rsidRPr="00BA333D">
        <w:rPr>
          <w:rFonts w:ascii="Arial" w:hAnsi="Arial" w:cs="Arial"/>
          <w:sz w:val="24"/>
          <w:szCs w:val="24"/>
        </w:rPr>
        <w:t xml:space="preserve"> However, everyone has their own attitude, values and bias</w:t>
      </w:r>
      <w:r w:rsidR="00A75E74">
        <w:rPr>
          <w:rFonts w:ascii="Arial" w:hAnsi="Arial" w:cs="Arial"/>
          <w:sz w:val="24"/>
          <w:szCs w:val="24"/>
        </w:rPr>
        <w:t>es</w:t>
      </w:r>
      <w:r w:rsidR="002268B5" w:rsidRPr="00BA333D">
        <w:rPr>
          <w:rFonts w:ascii="Arial" w:hAnsi="Arial" w:cs="Arial"/>
          <w:sz w:val="24"/>
          <w:szCs w:val="24"/>
        </w:rPr>
        <w:t xml:space="preserve"> (</w:t>
      </w:r>
      <w:r w:rsidR="00666B05" w:rsidRPr="00BA333D">
        <w:rPr>
          <w:rFonts w:ascii="Arial" w:hAnsi="Arial" w:cs="Arial"/>
          <w:sz w:val="24"/>
          <w:szCs w:val="24"/>
        </w:rPr>
        <w:t>Emberton, 2021).</w:t>
      </w:r>
      <w:r w:rsidR="002268B5" w:rsidRPr="00BA333D">
        <w:rPr>
          <w:rFonts w:ascii="Arial" w:hAnsi="Arial" w:cs="Arial"/>
          <w:sz w:val="24"/>
          <w:szCs w:val="24"/>
        </w:rPr>
        <w:t xml:space="preserve"> Police officers can be influence</w:t>
      </w:r>
      <w:r w:rsidR="00A75E74">
        <w:rPr>
          <w:rFonts w:ascii="Arial" w:hAnsi="Arial" w:cs="Arial"/>
          <w:sz w:val="24"/>
          <w:szCs w:val="24"/>
        </w:rPr>
        <w:t>d</w:t>
      </w:r>
      <w:r w:rsidR="002268B5" w:rsidRPr="00BA333D">
        <w:rPr>
          <w:rFonts w:ascii="Arial" w:hAnsi="Arial" w:cs="Arial"/>
          <w:sz w:val="24"/>
          <w:szCs w:val="24"/>
        </w:rPr>
        <w:t xml:space="preserve"> by th</w:t>
      </w:r>
      <w:r w:rsidR="00600022" w:rsidRPr="00BA333D">
        <w:rPr>
          <w:rFonts w:ascii="Arial" w:hAnsi="Arial" w:cs="Arial"/>
          <w:sz w:val="24"/>
          <w:szCs w:val="24"/>
        </w:rPr>
        <w:t>ese factors</w:t>
      </w:r>
      <w:r w:rsidR="002268B5" w:rsidRPr="00BA333D">
        <w:rPr>
          <w:rFonts w:ascii="Arial" w:hAnsi="Arial" w:cs="Arial"/>
          <w:sz w:val="24"/>
          <w:szCs w:val="24"/>
        </w:rPr>
        <w:t xml:space="preserve"> when they are conducting investigations</w:t>
      </w:r>
      <w:r w:rsidR="00600022" w:rsidRPr="00BA333D">
        <w:rPr>
          <w:rFonts w:ascii="Arial" w:hAnsi="Arial" w:cs="Arial"/>
          <w:sz w:val="24"/>
          <w:szCs w:val="24"/>
        </w:rPr>
        <w:t xml:space="preserve"> which will have consequences on the outcome. </w:t>
      </w:r>
      <w:r w:rsidR="002268B5" w:rsidRPr="00BA333D">
        <w:rPr>
          <w:rFonts w:ascii="Arial" w:hAnsi="Arial" w:cs="Arial"/>
          <w:sz w:val="24"/>
          <w:szCs w:val="24"/>
        </w:rPr>
        <w:t xml:space="preserve"> </w:t>
      </w:r>
      <w:r w:rsidR="00E66FE8" w:rsidRPr="00BA333D">
        <w:rPr>
          <w:rFonts w:ascii="Arial" w:hAnsi="Arial" w:cs="Arial"/>
          <w:sz w:val="24"/>
          <w:szCs w:val="24"/>
        </w:rPr>
        <w:t xml:space="preserve"> </w:t>
      </w:r>
    </w:p>
    <w:p w14:paraId="03569113" w14:textId="77777777" w:rsidR="00F25455" w:rsidRPr="00BA333D" w:rsidRDefault="00F25455" w:rsidP="00BA333D">
      <w:pPr>
        <w:spacing w:line="360" w:lineRule="auto"/>
        <w:rPr>
          <w:rFonts w:ascii="Arial" w:hAnsi="Arial" w:cs="Arial"/>
          <w:sz w:val="28"/>
          <w:szCs w:val="28"/>
        </w:rPr>
      </w:pPr>
    </w:p>
    <w:p w14:paraId="6678D413" w14:textId="32BFE7CF" w:rsidR="00EA02D3" w:rsidRPr="00BA333D" w:rsidRDefault="00F25455" w:rsidP="00BA333D">
      <w:pPr>
        <w:spacing w:line="360" w:lineRule="auto"/>
        <w:rPr>
          <w:rFonts w:ascii="Arial" w:hAnsi="Arial" w:cs="Arial"/>
          <w:sz w:val="24"/>
          <w:szCs w:val="24"/>
        </w:rPr>
      </w:pPr>
      <w:r w:rsidRPr="00BA333D">
        <w:rPr>
          <w:rFonts w:ascii="Arial" w:hAnsi="Arial" w:cs="Arial"/>
          <w:sz w:val="24"/>
          <w:szCs w:val="24"/>
        </w:rPr>
        <w:t>A person’s attitude, values, and bias</w:t>
      </w:r>
      <w:r w:rsidR="00A75E74">
        <w:rPr>
          <w:rFonts w:ascii="Arial" w:hAnsi="Arial" w:cs="Arial"/>
          <w:sz w:val="24"/>
          <w:szCs w:val="24"/>
        </w:rPr>
        <w:t>es</w:t>
      </w:r>
      <w:r w:rsidRPr="00BA333D">
        <w:rPr>
          <w:rFonts w:ascii="Arial" w:hAnsi="Arial" w:cs="Arial"/>
          <w:sz w:val="24"/>
          <w:szCs w:val="24"/>
        </w:rPr>
        <w:t xml:space="preserve"> are an everyday factor and an underlying factor of human psychology. Attitudes, values, and biases are formed over time from a person’s life experiences and shaped by the influences of family, friends, communities you live in, and </w:t>
      </w:r>
      <w:proofErr w:type="gramStart"/>
      <w:r w:rsidRPr="00BA333D">
        <w:rPr>
          <w:rFonts w:ascii="Arial" w:hAnsi="Arial" w:cs="Arial"/>
          <w:sz w:val="24"/>
          <w:szCs w:val="24"/>
        </w:rPr>
        <w:t>society as a whole</w:t>
      </w:r>
      <w:proofErr w:type="gramEnd"/>
      <w:r w:rsidRPr="00BA333D">
        <w:rPr>
          <w:rFonts w:ascii="Arial" w:hAnsi="Arial" w:cs="Arial"/>
          <w:sz w:val="24"/>
          <w:szCs w:val="24"/>
        </w:rPr>
        <w:t xml:space="preserve"> (</w:t>
      </w:r>
      <w:r w:rsidR="00602F1E" w:rsidRPr="00BA333D">
        <w:rPr>
          <w:rFonts w:ascii="Arial" w:hAnsi="Arial" w:cs="Arial"/>
          <w:sz w:val="24"/>
          <w:szCs w:val="24"/>
        </w:rPr>
        <w:t>Thornton, 2017</w:t>
      </w:r>
      <w:r w:rsidRPr="00BA333D">
        <w:rPr>
          <w:rFonts w:ascii="Arial" w:hAnsi="Arial" w:cs="Arial"/>
          <w:sz w:val="24"/>
          <w:szCs w:val="24"/>
        </w:rPr>
        <w:t>). All these factors influence a person’s opinions, views, and what is important to them. These factors will also influence attitudes towards certain people or groups of people or certain situations. People can be both aware of their attitude</w:t>
      </w:r>
      <w:r w:rsidR="002D0C63">
        <w:rPr>
          <w:rFonts w:ascii="Arial" w:hAnsi="Arial" w:cs="Arial"/>
          <w:sz w:val="24"/>
          <w:szCs w:val="24"/>
        </w:rPr>
        <w:t>s</w:t>
      </w:r>
      <w:r w:rsidRPr="00BA333D">
        <w:rPr>
          <w:rFonts w:ascii="Arial" w:hAnsi="Arial" w:cs="Arial"/>
          <w:sz w:val="24"/>
          <w:szCs w:val="24"/>
        </w:rPr>
        <w:t>, values, and biases and unaware, or unconscious,</w:t>
      </w:r>
      <w:r w:rsidR="00D627D0" w:rsidRPr="00BA333D">
        <w:rPr>
          <w:rFonts w:ascii="Arial" w:hAnsi="Arial" w:cs="Arial"/>
          <w:sz w:val="24"/>
          <w:szCs w:val="24"/>
        </w:rPr>
        <w:t xml:space="preserve"> about their influences</w:t>
      </w:r>
      <w:r w:rsidR="00203D59" w:rsidRPr="00BA333D">
        <w:rPr>
          <w:rFonts w:ascii="Arial" w:hAnsi="Arial" w:cs="Arial"/>
          <w:sz w:val="24"/>
          <w:szCs w:val="24"/>
        </w:rPr>
        <w:t xml:space="preserve"> (</w:t>
      </w:r>
      <w:r w:rsidR="003E6C31" w:rsidRPr="00BA333D">
        <w:rPr>
          <w:rFonts w:ascii="Arial" w:hAnsi="Arial" w:cs="Arial"/>
          <w:sz w:val="24"/>
          <w:szCs w:val="24"/>
        </w:rPr>
        <w:t>Eysenck and Keane, 2015</w:t>
      </w:r>
      <w:r w:rsidR="00203D59" w:rsidRPr="00BA333D">
        <w:rPr>
          <w:rFonts w:ascii="Arial" w:hAnsi="Arial" w:cs="Arial"/>
          <w:sz w:val="24"/>
          <w:szCs w:val="24"/>
        </w:rPr>
        <w:t>)</w:t>
      </w:r>
      <w:r w:rsidR="00D627D0" w:rsidRPr="00BA333D">
        <w:rPr>
          <w:rFonts w:ascii="Arial" w:hAnsi="Arial" w:cs="Arial"/>
          <w:sz w:val="24"/>
          <w:szCs w:val="24"/>
        </w:rPr>
        <w:t>.</w:t>
      </w:r>
      <w:r w:rsidR="00203D59" w:rsidRPr="00BA333D">
        <w:rPr>
          <w:rFonts w:ascii="Arial" w:hAnsi="Arial" w:cs="Arial"/>
          <w:sz w:val="28"/>
          <w:szCs w:val="28"/>
        </w:rPr>
        <w:t xml:space="preserve"> </w:t>
      </w:r>
      <w:r w:rsidR="00203D59" w:rsidRPr="00BA333D">
        <w:rPr>
          <w:rFonts w:ascii="Arial" w:hAnsi="Arial" w:cs="Arial"/>
          <w:sz w:val="24"/>
          <w:szCs w:val="24"/>
        </w:rPr>
        <w:t>When conducting</w:t>
      </w:r>
      <w:r w:rsidR="00066A53" w:rsidRPr="00BA333D">
        <w:rPr>
          <w:rFonts w:ascii="Arial" w:hAnsi="Arial" w:cs="Arial"/>
          <w:sz w:val="24"/>
          <w:szCs w:val="24"/>
        </w:rPr>
        <w:t xml:space="preserve"> criminal investigations, the presence of bias </w:t>
      </w:r>
      <w:r w:rsidR="00203D59" w:rsidRPr="00BA333D">
        <w:rPr>
          <w:rFonts w:ascii="Arial" w:hAnsi="Arial" w:cs="Arial"/>
          <w:sz w:val="24"/>
          <w:szCs w:val="24"/>
        </w:rPr>
        <w:t>may</w:t>
      </w:r>
      <w:r w:rsidR="00066A53" w:rsidRPr="00BA333D">
        <w:rPr>
          <w:rFonts w:ascii="Arial" w:hAnsi="Arial" w:cs="Arial"/>
          <w:sz w:val="24"/>
          <w:szCs w:val="24"/>
        </w:rPr>
        <w:t xml:space="preserve"> lead</w:t>
      </w:r>
      <w:r w:rsidR="00203D59" w:rsidRPr="00BA333D">
        <w:rPr>
          <w:rFonts w:ascii="Arial" w:hAnsi="Arial" w:cs="Arial"/>
          <w:sz w:val="24"/>
          <w:szCs w:val="24"/>
        </w:rPr>
        <w:t xml:space="preserve"> </w:t>
      </w:r>
      <w:r w:rsidR="002D0C63">
        <w:rPr>
          <w:rFonts w:ascii="Arial" w:hAnsi="Arial" w:cs="Arial"/>
          <w:sz w:val="24"/>
          <w:szCs w:val="24"/>
        </w:rPr>
        <w:t xml:space="preserve">to the </w:t>
      </w:r>
      <w:r w:rsidR="00203D59" w:rsidRPr="00BA333D">
        <w:rPr>
          <w:rFonts w:ascii="Arial" w:hAnsi="Arial" w:cs="Arial"/>
          <w:sz w:val="24"/>
          <w:szCs w:val="24"/>
        </w:rPr>
        <w:t>unfair treatment of victims or suspects due</w:t>
      </w:r>
      <w:r w:rsidR="00066A53" w:rsidRPr="00BA333D">
        <w:rPr>
          <w:rFonts w:ascii="Arial" w:hAnsi="Arial" w:cs="Arial"/>
          <w:sz w:val="24"/>
          <w:szCs w:val="24"/>
        </w:rPr>
        <w:t xml:space="preserve"> to skewed </w:t>
      </w:r>
      <w:r w:rsidR="002D0C63">
        <w:rPr>
          <w:rFonts w:ascii="Arial" w:hAnsi="Arial" w:cs="Arial"/>
          <w:sz w:val="24"/>
          <w:szCs w:val="24"/>
        </w:rPr>
        <w:t>analysis</w:t>
      </w:r>
      <w:r w:rsidR="00066A53" w:rsidRPr="00BA333D">
        <w:rPr>
          <w:rFonts w:ascii="Arial" w:hAnsi="Arial" w:cs="Arial"/>
          <w:sz w:val="24"/>
          <w:szCs w:val="24"/>
        </w:rPr>
        <w:t xml:space="preserve"> of evidence</w:t>
      </w:r>
      <w:r w:rsidR="00203D59" w:rsidRPr="00BA333D">
        <w:rPr>
          <w:rFonts w:ascii="Arial" w:hAnsi="Arial" w:cs="Arial"/>
          <w:sz w:val="24"/>
          <w:szCs w:val="24"/>
        </w:rPr>
        <w:t xml:space="preserve"> or</w:t>
      </w:r>
      <w:r w:rsidR="00066A53" w:rsidRPr="00BA333D">
        <w:rPr>
          <w:rFonts w:ascii="Arial" w:hAnsi="Arial" w:cs="Arial"/>
          <w:sz w:val="24"/>
          <w:szCs w:val="24"/>
        </w:rPr>
        <w:t xml:space="preserve"> </w:t>
      </w:r>
      <w:r w:rsidR="00203D59" w:rsidRPr="00BA333D">
        <w:rPr>
          <w:rFonts w:ascii="Arial" w:hAnsi="Arial" w:cs="Arial"/>
          <w:sz w:val="24"/>
          <w:szCs w:val="24"/>
        </w:rPr>
        <w:t>selectively</w:t>
      </w:r>
      <w:r w:rsidR="00066A53" w:rsidRPr="00BA333D">
        <w:rPr>
          <w:rFonts w:ascii="Arial" w:hAnsi="Arial" w:cs="Arial"/>
          <w:sz w:val="24"/>
          <w:szCs w:val="24"/>
        </w:rPr>
        <w:t xml:space="preserve"> </w:t>
      </w:r>
      <w:r w:rsidR="002D0C63" w:rsidRPr="00BA333D">
        <w:rPr>
          <w:rFonts w:ascii="Arial" w:hAnsi="Arial" w:cs="Arial"/>
          <w:sz w:val="24"/>
          <w:szCs w:val="24"/>
        </w:rPr>
        <w:t>concentrating</w:t>
      </w:r>
      <w:r w:rsidR="00066A53" w:rsidRPr="00BA333D">
        <w:rPr>
          <w:rFonts w:ascii="Arial" w:hAnsi="Arial" w:cs="Arial"/>
          <w:sz w:val="24"/>
          <w:szCs w:val="24"/>
        </w:rPr>
        <w:t xml:space="preserve"> on </w:t>
      </w:r>
      <w:r w:rsidR="00203D59" w:rsidRPr="00BA333D">
        <w:rPr>
          <w:rFonts w:ascii="Arial" w:hAnsi="Arial" w:cs="Arial"/>
          <w:sz w:val="24"/>
          <w:szCs w:val="24"/>
        </w:rPr>
        <w:t>specific</w:t>
      </w:r>
      <w:r w:rsidR="00066A53" w:rsidRPr="00BA333D">
        <w:rPr>
          <w:rFonts w:ascii="Arial" w:hAnsi="Arial" w:cs="Arial"/>
          <w:sz w:val="24"/>
          <w:szCs w:val="24"/>
        </w:rPr>
        <w:t xml:space="preserve"> aspects of a</w:t>
      </w:r>
      <w:r w:rsidR="00203D59" w:rsidRPr="00BA333D">
        <w:rPr>
          <w:rFonts w:ascii="Arial" w:hAnsi="Arial" w:cs="Arial"/>
          <w:sz w:val="24"/>
          <w:szCs w:val="24"/>
        </w:rPr>
        <w:t xml:space="preserve">n investigation. </w:t>
      </w:r>
      <w:r w:rsidR="00066A53" w:rsidRPr="00BA333D">
        <w:rPr>
          <w:rFonts w:ascii="Arial" w:hAnsi="Arial" w:cs="Arial"/>
          <w:sz w:val="24"/>
          <w:szCs w:val="24"/>
        </w:rPr>
        <w:t xml:space="preserve">While it is impossible to </w:t>
      </w:r>
      <w:r w:rsidR="00203D59" w:rsidRPr="00BA333D">
        <w:rPr>
          <w:rFonts w:ascii="Arial" w:hAnsi="Arial" w:cs="Arial"/>
          <w:sz w:val="24"/>
          <w:szCs w:val="24"/>
        </w:rPr>
        <w:lastRenderedPageBreak/>
        <w:t>eliminate</w:t>
      </w:r>
      <w:r w:rsidR="00066A53" w:rsidRPr="00BA333D">
        <w:rPr>
          <w:rFonts w:ascii="Arial" w:hAnsi="Arial" w:cs="Arial"/>
          <w:sz w:val="24"/>
          <w:szCs w:val="24"/>
        </w:rPr>
        <w:t xml:space="preserve"> </w:t>
      </w:r>
      <w:r w:rsidR="00203D59" w:rsidRPr="00BA333D">
        <w:rPr>
          <w:rFonts w:ascii="Arial" w:hAnsi="Arial" w:cs="Arial"/>
          <w:sz w:val="24"/>
          <w:szCs w:val="24"/>
        </w:rPr>
        <w:t xml:space="preserve">someone’s </w:t>
      </w:r>
      <w:r w:rsidR="00066A53" w:rsidRPr="00BA333D">
        <w:rPr>
          <w:rFonts w:ascii="Arial" w:hAnsi="Arial" w:cs="Arial"/>
          <w:sz w:val="24"/>
          <w:szCs w:val="24"/>
        </w:rPr>
        <w:t xml:space="preserve">personal attitude, values, and biases, </w:t>
      </w:r>
      <w:r w:rsidR="00203D59" w:rsidRPr="00BA333D">
        <w:rPr>
          <w:rFonts w:ascii="Arial" w:hAnsi="Arial" w:cs="Arial"/>
          <w:sz w:val="24"/>
          <w:szCs w:val="24"/>
        </w:rPr>
        <w:t>it is important that police officers are aware of them to be able to manage the factors in investigations (</w:t>
      </w:r>
      <w:r w:rsidR="0053218E" w:rsidRPr="00BA333D">
        <w:rPr>
          <w:rFonts w:ascii="Arial" w:hAnsi="Arial" w:cs="Arial"/>
          <w:sz w:val="24"/>
          <w:szCs w:val="24"/>
        </w:rPr>
        <w:t>College of Policing, 2023</w:t>
      </w:r>
      <w:r w:rsidR="00203D59" w:rsidRPr="00BA333D">
        <w:rPr>
          <w:rFonts w:ascii="Arial" w:hAnsi="Arial" w:cs="Arial"/>
          <w:sz w:val="24"/>
          <w:szCs w:val="24"/>
        </w:rPr>
        <w:t>).</w:t>
      </w:r>
    </w:p>
    <w:p w14:paraId="1F7C65B5" w14:textId="77777777" w:rsidR="00EA02D3" w:rsidRPr="00BA333D" w:rsidRDefault="00EA02D3" w:rsidP="00BA333D">
      <w:pPr>
        <w:spacing w:line="360" w:lineRule="auto"/>
        <w:rPr>
          <w:rFonts w:ascii="Arial" w:hAnsi="Arial" w:cs="Arial"/>
          <w:sz w:val="24"/>
          <w:szCs w:val="24"/>
        </w:rPr>
      </w:pPr>
    </w:p>
    <w:p w14:paraId="0A6E4A4A" w14:textId="11B5A9F9" w:rsidR="00AB7731" w:rsidRPr="00BA333D" w:rsidRDefault="00F818B5" w:rsidP="00BA333D">
      <w:pPr>
        <w:spacing w:line="360" w:lineRule="auto"/>
        <w:rPr>
          <w:rFonts w:ascii="Arial" w:hAnsi="Arial" w:cs="Arial"/>
          <w:sz w:val="24"/>
          <w:szCs w:val="24"/>
        </w:rPr>
      </w:pPr>
      <w:r w:rsidRPr="00BA333D">
        <w:rPr>
          <w:rFonts w:ascii="Arial" w:hAnsi="Arial" w:cs="Arial"/>
          <w:sz w:val="24"/>
          <w:szCs w:val="24"/>
        </w:rPr>
        <w:t>A</w:t>
      </w:r>
      <w:r w:rsidR="00066A53" w:rsidRPr="00BA333D">
        <w:rPr>
          <w:rFonts w:ascii="Arial" w:hAnsi="Arial" w:cs="Arial"/>
          <w:sz w:val="24"/>
          <w:szCs w:val="24"/>
        </w:rPr>
        <w:t>ttitudes</w:t>
      </w:r>
      <w:r w:rsidR="005D1A93" w:rsidRPr="00BA333D">
        <w:rPr>
          <w:rFonts w:ascii="Arial" w:hAnsi="Arial" w:cs="Arial"/>
          <w:sz w:val="24"/>
          <w:szCs w:val="24"/>
        </w:rPr>
        <w:t>, values, and biases</w:t>
      </w:r>
      <w:r w:rsidRPr="00BA333D">
        <w:rPr>
          <w:rFonts w:ascii="Arial" w:hAnsi="Arial" w:cs="Arial"/>
          <w:sz w:val="24"/>
          <w:szCs w:val="24"/>
        </w:rPr>
        <w:t xml:space="preserve"> </w:t>
      </w:r>
      <w:r w:rsidR="00066A53" w:rsidRPr="00BA333D">
        <w:rPr>
          <w:rFonts w:ascii="Arial" w:hAnsi="Arial" w:cs="Arial"/>
          <w:sz w:val="24"/>
          <w:szCs w:val="24"/>
        </w:rPr>
        <w:t xml:space="preserve">related to crime and criminality can influence the investigation of volume crime. For example, an </w:t>
      </w:r>
      <w:r w:rsidRPr="00BA333D">
        <w:rPr>
          <w:rFonts w:ascii="Arial" w:hAnsi="Arial" w:cs="Arial"/>
          <w:sz w:val="24"/>
          <w:szCs w:val="24"/>
        </w:rPr>
        <w:t>officer may feel that certain types of crimes are not worth their time and do not fully investigate them</w:t>
      </w:r>
      <w:r w:rsidR="00B17E99" w:rsidRPr="00BA333D">
        <w:rPr>
          <w:rFonts w:ascii="Arial" w:hAnsi="Arial" w:cs="Arial"/>
          <w:sz w:val="24"/>
          <w:szCs w:val="24"/>
        </w:rPr>
        <w:t xml:space="preserve"> (Emberton, 2021).</w:t>
      </w:r>
      <w:r w:rsidRPr="00BA333D">
        <w:rPr>
          <w:rFonts w:ascii="Arial" w:hAnsi="Arial" w:cs="Arial"/>
          <w:sz w:val="24"/>
          <w:szCs w:val="24"/>
        </w:rPr>
        <w:t xml:space="preserve"> </w:t>
      </w:r>
      <w:r w:rsidR="00B17E99" w:rsidRPr="00BA333D">
        <w:rPr>
          <w:rFonts w:ascii="Arial" w:hAnsi="Arial" w:cs="Arial"/>
          <w:sz w:val="24"/>
          <w:szCs w:val="24"/>
        </w:rPr>
        <w:t>T</w:t>
      </w:r>
      <w:r w:rsidRPr="00BA333D">
        <w:rPr>
          <w:rFonts w:ascii="Arial" w:hAnsi="Arial" w:cs="Arial"/>
          <w:sz w:val="24"/>
          <w:szCs w:val="24"/>
        </w:rPr>
        <w:t xml:space="preserve">his may be due to believing that some crimes are “petty”, or the victim may not deserve justice. This can lead to </w:t>
      </w:r>
      <w:r w:rsidR="007561E5" w:rsidRPr="00BA333D">
        <w:rPr>
          <w:rFonts w:ascii="Arial" w:hAnsi="Arial" w:cs="Arial"/>
          <w:sz w:val="24"/>
          <w:szCs w:val="24"/>
        </w:rPr>
        <w:t>incomplete investigations, where the chance of solving the crime is greatly reduced.</w:t>
      </w:r>
      <w:r w:rsidR="00597D9F" w:rsidRPr="00BA333D">
        <w:rPr>
          <w:rFonts w:ascii="Arial" w:hAnsi="Arial" w:cs="Arial"/>
          <w:sz w:val="24"/>
          <w:szCs w:val="24"/>
        </w:rPr>
        <w:t xml:space="preserve"> </w:t>
      </w:r>
      <w:r w:rsidR="007561E5" w:rsidRPr="00BA333D">
        <w:rPr>
          <w:rFonts w:ascii="Arial" w:hAnsi="Arial" w:cs="Arial"/>
          <w:sz w:val="24"/>
          <w:szCs w:val="24"/>
        </w:rPr>
        <w:t xml:space="preserve">Furthermore, if police officers hold negative attitudes towards </w:t>
      </w:r>
      <w:r w:rsidR="00917811">
        <w:rPr>
          <w:rFonts w:ascii="Arial" w:hAnsi="Arial" w:cs="Arial"/>
          <w:sz w:val="24"/>
          <w:szCs w:val="24"/>
        </w:rPr>
        <w:t xml:space="preserve">people from </w:t>
      </w:r>
      <w:r w:rsidR="007561E5" w:rsidRPr="00BA333D">
        <w:rPr>
          <w:rFonts w:ascii="Arial" w:hAnsi="Arial" w:cs="Arial"/>
          <w:sz w:val="24"/>
          <w:szCs w:val="24"/>
        </w:rPr>
        <w:t>certain sections of society, then they may be more likely to dismiss the crimes committed against them.</w:t>
      </w:r>
      <w:r w:rsidR="00EA02D3" w:rsidRPr="00BA333D">
        <w:rPr>
          <w:rFonts w:ascii="Arial" w:hAnsi="Arial" w:cs="Arial"/>
          <w:sz w:val="24"/>
          <w:szCs w:val="24"/>
        </w:rPr>
        <w:t xml:space="preserve"> </w:t>
      </w:r>
      <w:r w:rsidR="00250F4B" w:rsidRPr="00BA333D">
        <w:rPr>
          <w:rFonts w:ascii="Arial" w:hAnsi="Arial" w:cs="Arial"/>
          <w:sz w:val="24"/>
          <w:szCs w:val="24"/>
        </w:rPr>
        <w:t>A</w:t>
      </w:r>
      <w:r w:rsidR="00066A53" w:rsidRPr="00BA333D">
        <w:rPr>
          <w:rFonts w:ascii="Arial" w:hAnsi="Arial" w:cs="Arial"/>
          <w:sz w:val="24"/>
          <w:szCs w:val="24"/>
        </w:rPr>
        <w:t>ttitudes</w:t>
      </w:r>
      <w:r w:rsidR="00250F4B" w:rsidRPr="00BA333D">
        <w:rPr>
          <w:rFonts w:ascii="Arial" w:hAnsi="Arial" w:cs="Arial"/>
          <w:sz w:val="24"/>
          <w:szCs w:val="24"/>
        </w:rPr>
        <w:t>, values, and biases can influence how police officers engage with victims, suspects, and witnesses</w:t>
      </w:r>
      <w:r w:rsidR="00B17E99" w:rsidRPr="00BA333D">
        <w:rPr>
          <w:rFonts w:ascii="Arial" w:hAnsi="Arial" w:cs="Arial"/>
          <w:sz w:val="24"/>
          <w:szCs w:val="24"/>
        </w:rPr>
        <w:t xml:space="preserve"> (Azarian, 2020)</w:t>
      </w:r>
      <w:r w:rsidR="00250F4B" w:rsidRPr="00BA333D">
        <w:rPr>
          <w:rFonts w:ascii="Arial" w:hAnsi="Arial" w:cs="Arial"/>
          <w:sz w:val="24"/>
          <w:szCs w:val="24"/>
        </w:rPr>
        <w:t>.</w:t>
      </w:r>
      <w:r w:rsidR="00250F4B" w:rsidRPr="00BA333D">
        <w:rPr>
          <w:rFonts w:ascii="Arial" w:hAnsi="Arial" w:cs="Arial"/>
          <w:sz w:val="28"/>
          <w:szCs w:val="28"/>
        </w:rPr>
        <w:t xml:space="preserve"> </w:t>
      </w:r>
      <w:r w:rsidR="00250F4B" w:rsidRPr="00BA333D">
        <w:rPr>
          <w:rFonts w:ascii="Arial" w:hAnsi="Arial" w:cs="Arial"/>
          <w:sz w:val="24"/>
          <w:szCs w:val="24"/>
        </w:rPr>
        <w:t xml:space="preserve">Investigating officers may harbour </w:t>
      </w:r>
      <w:r w:rsidR="00EA02D3" w:rsidRPr="00BA333D">
        <w:rPr>
          <w:rFonts w:ascii="Arial" w:hAnsi="Arial" w:cs="Arial"/>
          <w:sz w:val="24"/>
          <w:szCs w:val="24"/>
        </w:rPr>
        <w:t>different</w:t>
      </w:r>
      <w:r w:rsidR="00250F4B" w:rsidRPr="00BA333D">
        <w:rPr>
          <w:rFonts w:ascii="Arial" w:hAnsi="Arial" w:cs="Arial"/>
          <w:sz w:val="24"/>
          <w:szCs w:val="24"/>
        </w:rPr>
        <w:t xml:space="preserve"> attitudes</w:t>
      </w:r>
      <w:r w:rsidR="005D1A93" w:rsidRPr="00BA333D">
        <w:rPr>
          <w:rFonts w:ascii="Arial" w:hAnsi="Arial" w:cs="Arial"/>
          <w:sz w:val="24"/>
          <w:szCs w:val="24"/>
        </w:rPr>
        <w:t xml:space="preserve"> or biases</w:t>
      </w:r>
      <w:r w:rsidR="00250F4B" w:rsidRPr="00BA333D">
        <w:rPr>
          <w:rFonts w:ascii="Arial" w:hAnsi="Arial" w:cs="Arial"/>
          <w:sz w:val="24"/>
          <w:szCs w:val="24"/>
        </w:rPr>
        <w:t xml:space="preserve"> towards a person due to their physical characteristics such as race, sex, socio-economic status, or even prior offending history. </w:t>
      </w:r>
      <w:r w:rsidR="00D03A1F" w:rsidRPr="00BA333D">
        <w:rPr>
          <w:rFonts w:ascii="Arial" w:hAnsi="Arial" w:cs="Arial"/>
          <w:sz w:val="24"/>
          <w:szCs w:val="24"/>
        </w:rPr>
        <w:t>Such attitudes by police officers can have significant consequence</w:t>
      </w:r>
      <w:r w:rsidR="00EA3BBA">
        <w:rPr>
          <w:rFonts w:ascii="Arial" w:hAnsi="Arial" w:cs="Arial"/>
          <w:sz w:val="24"/>
          <w:szCs w:val="24"/>
        </w:rPr>
        <w:t>s on the outcome of investigations and public trust</w:t>
      </w:r>
      <w:r w:rsidR="00D03A1F" w:rsidRPr="00BA333D">
        <w:rPr>
          <w:rFonts w:ascii="Arial" w:hAnsi="Arial" w:cs="Arial"/>
          <w:sz w:val="24"/>
          <w:szCs w:val="24"/>
        </w:rPr>
        <w:t xml:space="preserve">. </w:t>
      </w:r>
      <w:r w:rsidR="00066A53" w:rsidRPr="00BA333D">
        <w:rPr>
          <w:rFonts w:ascii="Arial" w:hAnsi="Arial" w:cs="Arial"/>
          <w:sz w:val="24"/>
          <w:szCs w:val="24"/>
        </w:rPr>
        <w:t xml:space="preserve">Not only can they </w:t>
      </w:r>
      <w:r w:rsidR="00D03A1F" w:rsidRPr="00BA333D">
        <w:rPr>
          <w:rFonts w:ascii="Arial" w:hAnsi="Arial" w:cs="Arial"/>
          <w:sz w:val="24"/>
          <w:szCs w:val="24"/>
        </w:rPr>
        <w:t xml:space="preserve">interfere with </w:t>
      </w:r>
      <w:r w:rsidR="00066A53" w:rsidRPr="00BA333D">
        <w:rPr>
          <w:rFonts w:ascii="Arial" w:hAnsi="Arial" w:cs="Arial"/>
          <w:sz w:val="24"/>
          <w:szCs w:val="24"/>
        </w:rPr>
        <w:t xml:space="preserve">the integrity of </w:t>
      </w:r>
      <w:r w:rsidR="00D03A1F" w:rsidRPr="00BA333D">
        <w:rPr>
          <w:rFonts w:ascii="Arial" w:hAnsi="Arial" w:cs="Arial"/>
          <w:sz w:val="24"/>
          <w:szCs w:val="24"/>
        </w:rPr>
        <w:t>an</w:t>
      </w:r>
      <w:r w:rsidR="00066A53" w:rsidRPr="00BA333D">
        <w:rPr>
          <w:rFonts w:ascii="Arial" w:hAnsi="Arial" w:cs="Arial"/>
          <w:sz w:val="24"/>
          <w:szCs w:val="24"/>
        </w:rPr>
        <w:t xml:space="preserve"> investigation,</w:t>
      </w:r>
      <w:r w:rsidR="005D1A93" w:rsidRPr="00BA333D">
        <w:rPr>
          <w:rFonts w:ascii="Arial" w:hAnsi="Arial" w:cs="Arial"/>
          <w:sz w:val="24"/>
          <w:szCs w:val="24"/>
        </w:rPr>
        <w:t xml:space="preserve"> but officers may seek out evidence that confirms their beliefs, </w:t>
      </w:r>
      <w:r w:rsidR="003F7CA9" w:rsidRPr="00BA333D">
        <w:rPr>
          <w:rFonts w:ascii="Arial" w:hAnsi="Arial" w:cs="Arial"/>
          <w:sz w:val="24"/>
          <w:szCs w:val="24"/>
        </w:rPr>
        <w:t>supporting</w:t>
      </w:r>
      <w:r w:rsidR="005D1A93" w:rsidRPr="00BA333D">
        <w:rPr>
          <w:rFonts w:ascii="Arial" w:hAnsi="Arial" w:cs="Arial"/>
          <w:sz w:val="24"/>
          <w:szCs w:val="24"/>
        </w:rPr>
        <w:t xml:space="preserve"> their </w:t>
      </w:r>
      <w:r w:rsidR="003F7CA9">
        <w:rPr>
          <w:rFonts w:ascii="Arial" w:hAnsi="Arial" w:cs="Arial"/>
          <w:sz w:val="24"/>
          <w:szCs w:val="24"/>
        </w:rPr>
        <w:t>hypothesis</w:t>
      </w:r>
      <w:r w:rsidR="005D1A93" w:rsidRPr="00BA333D">
        <w:rPr>
          <w:rFonts w:ascii="Arial" w:hAnsi="Arial" w:cs="Arial"/>
          <w:sz w:val="24"/>
          <w:szCs w:val="24"/>
        </w:rPr>
        <w:t xml:space="preserve"> rather than following all the available evidence to complete the investigation (</w:t>
      </w:r>
      <w:r w:rsidR="00AB7731" w:rsidRPr="00BA333D">
        <w:rPr>
          <w:rFonts w:ascii="Arial" w:hAnsi="Arial" w:cs="Arial"/>
          <w:sz w:val="24"/>
          <w:szCs w:val="24"/>
        </w:rPr>
        <w:t>Eysenck and Keane, 2015</w:t>
      </w:r>
      <w:r w:rsidR="005D1A93" w:rsidRPr="00BA333D">
        <w:rPr>
          <w:rFonts w:ascii="Arial" w:hAnsi="Arial" w:cs="Arial"/>
          <w:sz w:val="24"/>
          <w:szCs w:val="24"/>
        </w:rPr>
        <w:t xml:space="preserve">). </w:t>
      </w:r>
      <w:r w:rsidR="00D03A1F" w:rsidRPr="00BA333D">
        <w:rPr>
          <w:rFonts w:ascii="Arial" w:hAnsi="Arial" w:cs="Arial"/>
          <w:sz w:val="24"/>
          <w:szCs w:val="24"/>
        </w:rPr>
        <w:t xml:space="preserve"> </w:t>
      </w:r>
      <w:r w:rsidR="005D1A93" w:rsidRPr="00BA333D">
        <w:rPr>
          <w:rFonts w:ascii="Arial" w:hAnsi="Arial" w:cs="Arial"/>
          <w:sz w:val="24"/>
          <w:szCs w:val="24"/>
        </w:rPr>
        <w:t xml:space="preserve">This approach </w:t>
      </w:r>
      <w:r w:rsidR="00D03A1F" w:rsidRPr="00BA333D">
        <w:rPr>
          <w:rFonts w:ascii="Arial" w:hAnsi="Arial" w:cs="Arial"/>
          <w:sz w:val="24"/>
          <w:szCs w:val="24"/>
        </w:rPr>
        <w:t>can undermine the legitimacy of the criminal justice system which can harbour feelings inequality and a lack of trust for police and trust in society</w:t>
      </w:r>
      <w:r w:rsidR="0055265F" w:rsidRPr="00BA333D">
        <w:rPr>
          <w:rFonts w:ascii="Arial" w:hAnsi="Arial" w:cs="Arial"/>
          <w:sz w:val="24"/>
          <w:szCs w:val="24"/>
        </w:rPr>
        <w:t xml:space="preserve"> (College of Policing, 2023)</w:t>
      </w:r>
      <w:r w:rsidR="00D03A1F" w:rsidRPr="00BA333D">
        <w:rPr>
          <w:rFonts w:ascii="Arial" w:hAnsi="Arial" w:cs="Arial"/>
          <w:sz w:val="24"/>
          <w:szCs w:val="24"/>
        </w:rPr>
        <w:t xml:space="preserve">. </w:t>
      </w:r>
    </w:p>
    <w:p w14:paraId="4D907B9F" w14:textId="77777777" w:rsidR="00AB7731" w:rsidRPr="00BA333D" w:rsidRDefault="00AB7731" w:rsidP="00BA333D">
      <w:pPr>
        <w:spacing w:line="360" w:lineRule="auto"/>
        <w:rPr>
          <w:rFonts w:ascii="Arial" w:hAnsi="Arial" w:cs="Arial"/>
          <w:sz w:val="24"/>
          <w:szCs w:val="24"/>
        </w:rPr>
      </w:pPr>
    </w:p>
    <w:p w14:paraId="05A04462" w14:textId="44EFDDC3" w:rsidR="00E9124C" w:rsidRPr="00BA333D" w:rsidRDefault="00AB7731" w:rsidP="00BA333D">
      <w:pPr>
        <w:spacing w:line="360" w:lineRule="auto"/>
        <w:rPr>
          <w:rFonts w:ascii="Arial" w:hAnsi="Arial" w:cs="Arial"/>
          <w:sz w:val="24"/>
          <w:szCs w:val="24"/>
        </w:rPr>
      </w:pPr>
      <w:r w:rsidRPr="00BA333D">
        <w:rPr>
          <w:rFonts w:ascii="Arial" w:hAnsi="Arial" w:cs="Arial"/>
          <w:sz w:val="24"/>
          <w:szCs w:val="24"/>
        </w:rPr>
        <w:t xml:space="preserve">Officers may not be aware that they are acting with bias. Unconscious bias operates below the level of </w:t>
      </w:r>
      <w:r w:rsidR="007B3521">
        <w:rPr>
          <w:rFonts w:ascii="Arial" w:hAnsi="Arial" w:cs="Arial"/>
          <w:sz w:val="24"/>
          <w:szCs w:val="24"/>
        </w:rPr>
        <w:t>a person’s</w:t>
      </w:r>
      <w:r w:rsidRPr="00BA333D">
        <w:rPr>
          <w:rFonts w:ascii="Arial" w:hAnsi="Arial" w:cs="Arial"/>
          <w:sz w:val="24"/>
          <w:szCs w:val="24"/>
        </w:rPr>
        <w:t xml:space="preserve"> awareness but can influence the decisions of the investigating officer (</w:t>
      </w:r>
      <w:r w:rsidR="00CE2DFF" w:rsidRPr="00BA333D">
        <w:rPr>
          <w:rFonts w:ascii="Arial" w:hAnsi="Arial" w:cs="Arial"/>
          <w:sz w:val="24"/>
          <w:szCs w:val="24"/>
        </w:rPr>
        <w:t>Tsipursky, 2020</w:t>
      </w:r>
      <w:r w:rsidRPr="00BA333D">
        <w:rPr>
          <w:rFonts w:ascii="Arial" w:hAnsi="Arial" w:cs="Arial"/>
          <w:sz w:val="24"/>
          <w:szCs w:val="24"/>
        </w:rPr>
        <w:t>).</w:t>
      </w:r>
      <w:r w:rsidR="00CE2DFF" w:rsidRPr="00BA333D">
        <w:rPr>
          <w:rFonts w:ascii="Arial" w:hAnsi="Arial" w:cs="Arial"/>
          <w:sz w:val="24"/>
          <w:szCs w:val="24"/>
        </w:rPr>
        <w:t xml:space="preserve"> </w:t>
      </w:r>
      <w:r w:rsidR="00066A53" w:rsidRPr="00BA333D">
        <w:rPr>
          <w:rFonts w:ascii="Arial" w:hAnsi="Arial" w:cs="Arial"/>
          <w:sz w:val="24"/>
          <w:szCs w:val="24"/>
        </w:rPr>
        <w:t>For example, unconscious bias against you</w:t>
      </w:r>
      <w:r w:rsidR="00CE2DFF" w:rsidRPr="00BA333D">
        <w:rPr>
          <w:rFonts w:ascii="Arial" w:hAnsi="Arial" w:cs="Arial"/>
          <w:sz w:val="24"/>
          <w:szCs w:val="24"/>
        </w:rPr>
        <w:t>ng black males</w:t>
      </w:r>
      <w:r w:rsidR="00066A53" w:rsidRPr="00BA333D">
        <w:rPr>
          <w:rFonts w:ascii="Arial" w:hAnsi="Arial" w:cs="Arial"/>
          <w:sz w:val="24"/>
          <w:szCs w:val="24"/>
        </w:rPr>
        <w:t xml:space="preserve"> from certain </w:t>
      </w:r>
      <w:r w:rsidR="00CE2DFF" w:rsidRPr="00BA333D">
        <w:rPr>
          <w:rFonts w:ascii="Arial" w:hAnsi="Arial" w:cs="Arial"/>
          <w:sz w:val="24"/>
          <w:szCs w:val="24"/>
        </w:rPr>
        <w:t>area</w:t>
      </w:r>
      <w:r w:rsidR="003F7CA9">
        <w:rPr>
          <w:rFonts w:ascii="Arial" w:hAnsi="Arial" w:cs="Arial"/>
          <w:sz w:val="24"/>
          <w:szCs w:val="24"/>
        </w:rPr>
        <w:t>s</w:t>
      </w:r>
      <w:r w:rsidR="00CE2DFF" w:rsidRPr="00BA333D">
        <w:rPr>
          <w:rFonts w:ascii="Arial" w:hAnsi="Arial" w:cs="Arial"/>
          <w:sz w:val="24"/>
          <w:szCs w:val="24"/>
        </w:rPr>
        <w:t xml:space="preserve"> of the country</w:t>
      </w:r>
      <w:r w:rsidR="00066A53" w:rsidRPr="00BA333D">
        <w:rPr>
          <w:rFonts w:ascii="Arial" w:hAnsi="Arial" w:cs="Arial"/>
          <w:sz w:val="24"/>
          <w:szCs w:val="24"/>
        </w:rPr>
        <w:t xml:space="preserve"> may lead </w:t>
      </w:r>
      <w:r w:rsidR="00CE2DFF" w:rsidRPr="00BA333D">
        <w:rPr>
          <w:rFonts w:ascii="Arial" w:hAnsi="Arial" w:cs="Arial"/>
          <w:sz w:val="24"/>
          <w:szCs w:val="24"/>
        </w:rPr>
        <w:t xml:space="preserve">police </w:t>
      </w:r>
      <w:r w:rsidR="00066A53" w:rsidRPr="00BA333D">
        <w:rPr>
          <w:rFonts w:ascii="Arial" w:hAnsi="Arial" w:cs="Arial"/>
          <w:sz w:val="24"/>
          <w:szCs w:val="24"/>
        </w:rPr>
        <w:t xml:space="preserve">officers to </w:t>
      </w:r>
      <w:r w:rsidR="00CE2DFF" w:rsidRPr="00BA333D">
        <w:rPr>
          <w:rFonts w:ascii="Arial" w:hAnsi="Arial" w:cs="Arial"/>
          <w:sz w:val="24"/>
          <w:szCs w:val="24"/>
        </w:rPr>
        <w:t>believe</w:t>
      </w:r>
      <w:r w:rsidR="00066A53" w:rsidRPr="00BA333D">
        <w:rPr>
          <w:rFonts w:ascii="Arial" w:hAnsi="Arial" w:cs="Arial"/>
          <w:sz w:val="24"/>
          <w:szCs w:val="24"/>
        </w:rPr>
        <w:t xml:space="preserve"> that they are more likely to be involved in criminal activity</w:t>
      </w:r>
      <w:r w:rsidR="00CE2DFF" w:rsidRPr="00BA333D">
        <w:rPr>
          <w:rFonts w:ascii="Arial" w:hAnsi="Arial" w:cs="Arial"/>
          <w:sz w:val="24"/>
          <w:szCs w:val="24"/>
        </w:rPr>
        <w:t xml:space="preserve">. This can be seen with the use of stop and search powers. </w:t>
      </w:r>
      <w:r w:rsidR="00A95806" w:rsidRPr="00BA333D">
        <w:rPr>
          <w:rFonts w:ascii="Arial" w:hAnsi="Arial" w:cs="Arial"/>
          <w:sz w:val="24"/>
          <w:szCs w:val="24"/>
        </w:rPr>
        <w:t>Stop and search are powers available to police officers and they are a vital approach for officers to prevent crime. Due to stop and search powers 40,000 knives and offensive weapons have been taken of</w:t>
      </w:r>
      <w:r w:rsidR="009362EF" w:rsidRPr="00BA333D">
        <w:rPr>
          <w:rFonts w:ascii="Arial" w:hAnsi="Arial" w:cs="Arial"/>
          <w:sz w:val="24"/>
          <w:szCs w:val="24"/>
        </w:rPr>
        <w:t>f</w:t>
      </w:r>
      <w:r w:rsidR="00A95806" w:rsidRPr="00BA333D">
        <w:rPr>
          <w:rFonts w:ascii="Arial" w:hAnsi="Arial" w:cs="Arial"/>
          <w:sz w:val="24"/>
          <w:szCs w:val="24"/>
        </w:rPr>
        <w:t xml:space="preserve"> the streets of the </w:t>
      </w:r>
      <w:r w:rsidR="00A95806" w:rsidRPr="00BA333D">
        <w:rPr>
          <w:rFonts w:ascii="Arial" w:hAnsi="Arial" w:cs="Arial"/>
          <w:sz w:val="24"/>
          <w:szCs w:val="24"/>
        </w:rPr>
        <w:lastRenderedPageBreak/>
        <w:t>UK since 2019 (</w:t>
      </w:r>
      <w:r w:rsidR="009362EF" w:rsidRPr="00BA333D">
        <w:rPr>
          <w:rFonts w:ascii="Arial" w:hAnsi="Arial" w:cs="Arial"/>
          <w:sz w:val="24"/>
          <w:szCs w:val="24"/>
        </w:rPr>
        <w:t>Home Office, 2023</w:t>
      </w:r>
      <w:r w:rsidR="00A95806" w:rsidRPr="00BA333D">
        <w:rPr>
          <w:rFonts w:ascii="Arial" w:hAnsi="Arial" w:cs="Arial"/>
          <w:sz w:val="24"/>
          <w:szCs w:val="24"/>
        </w:rPr>
        <w:t xml:space="preserve">). With every weapon taken off the streets there is a potential life saved. Stop and search enable officers to search people if they have reasonable grounds to suspect </w:t>
      </w:r>
      <w:r w:rsidR="003F7CA9">
        <w:rPr>
          <w:rFonts w:ascii="Arial" w:hAnsi="Arial" w:cs="Arial"/>
          <w:sz w:val="24"/>
          <w:szCs w:val="24"/>
        </w:rPr>
        <w:t>someone is</w:t>
      </w:r>
      <w:r w:rsidR="00A95806" w:rsidRPr="00BA333D">
        <w:rPr>
          <w:rFonts w:ascii="Arial" w:hAnsi="Arial" w:cs="Arial"/>
          <w:sz w:val="24"/>
          <w:szCs w:val="24"/>
        </w:rPr>
        <w:t xml:space="preserve"> carrying an unlawful item (College of </w:t>
      </w:r>
      <w:r w:rsidR="003F7CA9">
        <w:rPr>
          <w:rFonts w:ascii="Arial" w:hAnsi="Arial" w:cs="Arial"/>
          <w:sz w:val="24"/>
          <w:szCs w:val="24"/>
        </w:rPr>
        <w:t>P</w:t>
      </w:r>
      <w:r w:rsidR="00A95806" w:rsidRPr="00BA333D">
        <w:rPr>
          <w:rFonts w:ascii="Arial" w:hAnsi="Arial" w:cs="Arial"/>
          <w:sz w:val="24"/>
          <w:szCs w:val="24"/>
        </w:rPr>
        <w:t xml:space="preserve">olicing, 2017). </w:t>
      </w:r>
      <w:r w:rsidR="006F385E" w:rsidRPr="00BA333D">
        <w:rPr>
          <w:rFonts w:ascii="Arial" w:hAnsi="Arial" w:cs="Arial"/>
          <w:sz w:val="24"/>
          <w:szCs w:val="24"/>
        </w:rPr>
        <w:t>H</w:t>
      </w:r>
      <w:r w:rsidR="003F1FB0" w:rsidRPr="00BA333D">
        <w:rPr>
          <w:rFonts w:ascii="Arial" w:hAnsi="Arial" w:cs="Arial"/>
          <w:sz w:val="24"/>
          <w:szCs w:val="24"/>
        </w:rPr>
        <w:t>owever</w:t>
      </w:r>
      <w:r w:rsidR="006F385E" w:rsidRPr="00BA333D">
        <w:rPr>
          <w:rFonts w:ascii="Arial" w:hAnsi="Arial" w:cs="Arial"/>
          <w:sz w:val="24"/>
          <w:szCs w:val="24"/>
        </w:rPr>
        <w:t xml:space="preserve">, this power is disproportionality used against young black men, </w:t>
      </w:r>
      <w:r w:rsidR="002157A0">
        <w:rPr>
          <w:rFonts w:ascii="Arial" w:hAnsi="Arial" w:cs="Arial"/>
          <w:sz w:val="24"/>
          <w:szCs w:val="24"/>
        </w:rPr>
        <w:t>with</w:t>
      </w:r>
      <w:r w:rsidR="006F385E" w:rsidRPr="00BA333D">
        <w:rPr>
          <w:rFonts w:ascii="Arial" w:hAnsi="Arial" w:cs="Arial"/>
          <w:sz w:val="24"/>
          <w:szCs w:val="24"/>
        </w:rPr>
        <w:t xml:space="preserve"> black men</w:t>
      </w:r>
      <w:r w:rsidR="002157A0">
        <w:rPr>
          <w:rFonts w:ascii="Arial" w:hAnsi="Arial" w:cs="Arial"/>
          <w:sz w:val="24"/>
          <w:szCs w:val="24"/>
        </w:rPr>
        <w:t xml:space="preserve"> being</w:t>
      </w:r>
      <w:r w:rsidR="006F385E" w:rsidRPr="00BA333D">
        <w:rPr>
          <w:rFonts w:ascii="Arial" w:hAnsi="Arial" w:cs="Arial"/>
          <w:sz w:val="24"/>
          <w:szCs w:val="24"/>
        </w:rPr>
        <w:t xml:space="preserve"> 10 times more likely to be stopped and searched (Liberty, 2020).</w:t>
      </w:r>
      <w:r w:rsidR="00693832" w:rsidRPr="00BA333D">
        <w:rPr>
          <w:rFonts w:ascii="Arial" w:hAnsi="Arial" w:cs="Arial"/>
          <w:sz w:val="24"/>
          <w:szCs w:val="24"/>
        </w:rPr>
        <w:t xml:space="preserve"> The removal of 40,000 weapons off the streets can only be a good thing. However, it is important that officers are aware of the different communities they are using their powers on</w:t>
      </w:r>
      <w:r w:rsidR="000950F6" w:rsidRPr="00BA333D">
        <w:rPr>
          <w:rFonts w:ascii="Arial" w:hAnsi="Arial" w:cs="Arial"/>
          <w:sz w:val="24"/>
          <w:szCs w:val="24"/>
        </w:rPr>
        <w:t xml:space="preserve"> </w:t>
      </w:r>
      <w:r w:rsidR="00693832" w:rsidRPr="00BA333D">
        <w:rPr>
          <w:rFonts w:ascii="Arial" w:hAnsi="Arial" w:cs="Arial"/>
          <w:sz w:val="24"/>
          <w:szCs w:val="24"/>
        </w:rPr>
        <w:t xml:space="preserve">and try to reduce any unconscious bias. </w:t>
      </w:r>
    </w:p>
    <w:p w14:paraId="56F8EC33" w14:textId="77777777" w:rsidR="00D55957" w:rsidRPr="00BA333D" w:rsidRDefault="00D55957" w:rsidP="00BA333D">
      <w:pPr>
        <w:spacing w:line="360" w:lineRule="auto"/>
        <w:rPr>
          <w:rFonts w:ascii="Arial" w:hAnsi="Arial" w:cs="Arial"/>
          <w:sz w:val="24"/>
          <w:szCs w:val="24"/>
        </w:rPr>
      </w:pPr>
    </w:p>
    <w:p w14:paraId="21C8447C" w14:textId="60B5BB6F" w:rsidR="00D55957" w:rsidRPr="00BA333D" w:rsidRDefault="00D55957" w:rsidP="00BA333D">
      <w:pPr>
        <w:spacing w:line="360" w:lineRule="auto"/>
        <w:rPr>
          <w:rFonts w:ascii="Arial" w:hAnsi="Arial" w:cs="Arial"/>
          <w:sz w:val="24"/>
          <w:szCs w:val="24"/>
        </w:rPr>
      </w:pPr>
      <w:r w:rsidRPr="00BA333D">
        <w:rPr>
          <w:rFonts w:ascii="Arial" w:hAnsi="Arial" w:cs="Arial"/>
          <w:sz w:val="24"/>
          <w:szCs w:val="24"/>
        </w:rPr>
        <w:t xml:space="preserve">Due to the potential for investigations of volume crimes to be affected by police officers’ attitude, values, and biases it is essential for police forces to implement policies to reduce the effects and make the justice system fair for all people. Programmes that </w:t>
      </w:r>
      <w:r w:rsidR="00E64507">
        <w:rPr>
          <w:rFonts w:ascii="Arial" w:hAnsi="Arial" w:cs="Arial"/>
          <w:sz w:val="24"/>
          <w:szCs w:val="24"/>
        </w:rPr>
        <w:t>develop an understanding</w:t>
      </w:r>
      <w:r w:rsidRPr="00BA333D">
        <w:rPr>
          <w:rFonts w:ascii="Arial" w:hAnsi="Arial" w:cs="Arial"/>
          <w:sz w:val="24"/>
          <w:szCs w:val="24"/>
        </w:rPr>
        <w:t xml:space="preserve"> of unconscious bias, promote objective thinking, and conduct investigations that follow the evidence are key to perform good investigations.</w:t>
      </w:r>
      <w:r w:rsidR="002F2E7D" w:rsidRPr="00BA333D">
        <w:rPr>
          <w:rFonts w:ascii="Arial" w:hAnsi="Arial" w:cs="Arial"/>
          <w:sz w:val="24"/>
          <w:szCs w:val="24"/>
        </w:rPr>
        <w:t xml:space="preserve"> Officers should also use the national decision model to make decisions and </w:t>
      </w:r>
      <w:r w:rsidR="00736614" w:rsidRPr="00BA333D">
        <w:rPr>
          <w:rFonts w:ascii="Arial" w:hAnsi="Arial" w:cs="Arial"/>
          <w:sz w:val="24"/>
          <w:szCs w:val="24"/>
        </w:rPr>
        <w:t>always follow the code of practice</w:t>
      </w:r>
      <w:r w:rsidR="002F2E7D" w:rsidRPr="00BA333D">
        <w:rPr>
          <w:rFonts w:ascii="Arial" w:hAnsi="Arial" w:cs="Arial"/>
          <w:sz w:val="24"/>
          <w:szCs w:val="24"/>
        </w:rPr>
        <w:t xml:space="preserve"> (College of Policing, 2023).</w:t>
      </w:r>
      <w:r w:rsidRPr="00BA333D">
        <w:rPr>
          <w:rFonts w:ascii="Arial" w:hAnsi="Arial" w:cs="Arial"/>
          <w:sz w:val="24"/>
          <w:szCs w:val="24"/>
        </w:rPr>
        <w:t xml:space="preserve"> </w:t>
      </w:r>
    </w:p>
    <w:p w14:paraId="69D6D4DB" w14:textId="77777777" w:rsidR="00E9124C" w:rsidRPr="00BA333D" w:rsidRDefault="00E9124C" w:rsidP="00BA333D">
      <w:pPr>
        <w:spacing w:line="360" w:lineRule="auto"/>
        <w:rPr>
          <w:rFonts w:ascii="Arial" w:hAnsi="Arial" w:cs="Arial"/>
          <w:sz w:val="24"/>
          <w:szCs w:val="24"/>
        </w:rPr>
      </w:pPr>
    </w:p>
    <w:p w14:paraId="1E4750D2" w14:textId="643179C4" w:rsidR="00E9124C" w:rsidRPr="00BA333D" w:rsidRDefault="00E9124C" w:rsidP="00BA333D">
      <w:pPr>
        <w:spacing w:line="360" w:lineRule="auto"/>
        <w:rPr>
          <w:rFonts w:ascii="Arial" w:hAnsi="Arial" w:cs="Arial"/>
          <w:sz w:val="24"/>
          <w:szCs w:val="24"/>
        </w:rPr>
      </w:pPr>
      <w:r w:rsidRPr="00BA333D">
        <w:rPr>
          <w:rFonts w:ascii="Arial" w:hAnsi="Arial" w:cs="Arial"/>
          <w:sz w:val="24"/>
          <w:szCs w:val="24"/>
        </w:rPr>
        <w:t>Volume crimes are seen as less severe tha</w:t>
      </w:r>
      <w:r w:rsidR="00160CA7">
        <w:rPr>
          <w:rFonts w:ascii="Arial" w:hAnsi="Arial" w:cs="Arial"/>
          <w:sz w:val="24"/>
          <w:szCs w:val="24"/>
        </w:rPr>
        <w:t>n</w:t>
      </w:r>
      <w:r w:rsidRPr="00BA333D">
        <w:rPr>
          <w:rFonts w:ascii="Arial" w:hAnsi="Arial" w:cs="Arial"/>
          <w:sz w:val="24"/>
          <w:szCs w:val="24"/>
        </w:rPr>
        <w:t xml:space="preserve"> serious crimes, however, they have a significant impact on individual victims and wider society. The personal attitudes, values, and biases of police officers can have a significant impact on the investigation of volume crime and therefore, the outcome of the investigation. Attitudes, values, and biases can influence how police officers </w:t>
      </w:r>
      <w:r w:rsidR="00160CA7">
        <w:rPr>
          <w:rFonts w:ascii="Arial" w:hAnsi="Arial" w:cs="Arial"/>
          <w:sz w:val="24"/>
          <w:szCs w:val="24"/>
        </w:rPr>
        <w:t>analyse</w:t>
      </w:r>
      <w:r w:rsidRPr="00BA333D">
        <w:rPr>
          <w:rFonts w:ascii="Arial" w:hAnsi="Arial" w:cs="Arial"/>
          <w:sz w:val="24"/>
          <w:szCs w:val="24"/>
        </w:rPr>
        <w:t xml:space="preserve"> evidence and treat victims and suspects. This does not protect victims reduce crime or bring people to justice. Furthermore, biases in an investigation can harbour a culture of distrust in police forces and in the criminal justice system. </w:t>
      </w:r>
      <w:r w:rsidR="002F2E7D" w:rsidRPr="00BA333D">
        <w:rPr>
          <w:rFonts w:ascii="Arial" w:hAnsi="Arial" w:cs="Arial"/>
          <w:sz w:val="24"/>
          <w:szCs w:val="24"/>
        </w:rPr>
        <w:t>Police forces must implement policies and provide training to support officer</w:t>
      </w:r>
      <w:r w:rsidR="00160CA7">
        <w:rPr>
          <w:rFonts w:ascii="Arial" w:hAnsi="Arial" w:cs="Arial"/>
          <w:sz w:val="24"/>
          <w:szCs w:val="24"/>
        </w:rPr>
        <w:t>s</w:t>
      </w:r>
      <w:r w:rsidR="002F2E7D" w:rsidRPr="00BA333D">
        <w:rPr>
          <w:rFonts w:ascii="Arial" w:hAnsi="Arial" w:cs="Arial"/>
          <w:sz w:val="24"/>
          <w:szCs w:val="24"/>
        </w:rPr>
        <w:t xml:space="preserve"> in ensuring investigations are fair. </w:t>
      </w:r>
    </w:p>
    <w:p w14:paraId="394E7AF0" w14:textId="77777777" w:rsidR="00BA742A" w:rsidRPr="00BA333D" w:rsidRDefault="00BA742A" w:rsidP="00BA333D">
      <w:pPr>
        <w:spacing w:line="360" w:lineRule="auto"/>
        <w:rPr>
          <w:rFonts w:ascii="Arial" w:hAnsi="Arial" w:cs="Arial"/>
          <w:sz w:val="24"/>
          <w:szCs w:val="24"/>
        </w:rPr>
      </w:pPr>
    </w:p>
    <w:p w14:paraId="2DC7C901" w14:textId="04D4AA98" w:rsidR="00BA742A" w:rsidRPr="00BA333D" w:rsidRDefault="00BA742A" w:rsidP="00BA333D">
      <w:pPr>
        <w:spacing w:line="360" w:lineRule="auto"/>
        <w:rPr>
          <w:rFonts w:ascii="Arial" w:hAnsi="Arial" w:cs="Arial"/>
          <w:sz w:val="24"/>
          <w:szCs w:val="24"/>
        </w:rPr>
      </w:pPr>
      <w:r w:rsidRPr="00BA333D">
        <w:rPr>
          <w:rFonts w:ascii="Arial" w:hAnsi="Arial" w:cs="Arial"/>
          <w:sz w:val="24"/>
          <w:szCs w:val="24"/>
        </w:rPr>
        <w:t>Word count: 9</w:t>
      </w:r>
      <w:r w:rsidR="00917811">
        <w:rPr>
          <w:rFonts w:ascii="Arial" w:hAnsi="Arial" w:cs="Arial"/>
          <w:sz w:val="24"/>
          <w:szCs w:val="24"/>
        </w:rPr>
        <w:t>88</w:t>
      </w:r>
    </w:p>
    <w:p w14:paraId="29D3D4A7" w14:textId="77777777" w:rsidR="004E79B3" w:rsidRPr="00BA333D" w:rsidRDefault="004E79B3" w:rsidP="00BA333D">
      <w:pPr>
        <w:spacing w:line="360" w:lineRule="auto"/>
        <w:rPr>
          <w:rFonts w:ascii="Arial" w:hAnsi="Arial" w:cs="Arial"/>
          <w:sz w:val="24"/>
          <w:szCs w:val="24"/>
        </w:rPr>
      </w:pPr>
    </w:p>
    <w:p w14:paraId="743BDED8" w14:textId="0EE4958D" w:rsidR="005E6A45" w:rsidRPr="00BA333D" w:rsidRDefault="004E79B3" w:rsidP="00BA333D">
      <w:pPr>
        <w:spacing w:line="360" w:lineRule="auto"/>
        <w:rPr>
          <w:rFonts w:ascii="Arial" w:hAnsi="Arial" w:cs="Arial"/>
          <w:sz w:val="24"/>
          <w:szCs w:val="24"/>
        </w:rPr>
      </w:pPr>
      <w:r w:rsidRPr="00BA333D">
        <w:rPr>
          <w:rFonts w:ascii="Arial" w:hAnsi="Arial" w:cs="Arial"/>
          <w:sz w:val="24"/>
          <w:szCs w:val="24"/>
        </w:rPr>
        <w:lastRenderedPageBreak/>
        <w:t>References:</w:t>
      </w:r>
    </w:p>
    <w:p w14:paraId="3739B6EE" w14:textId="1ADBFA1F" w:rsidR="00B17E99" w:rsidRPr="00BA333D" w:rsidRDefault="00B17E99" w:rsidP="00BA333D">
      <w:pPr>
        <w:spacing w:line="360" w:lineRule="auto"/>
        <w:rPr>
          <w:rFonts w:ascii="Arial" w:hAnsi="Arial" w:cs="Arial"/>
          <w:sz w:val="24"/>
          <w:szCs w:val="24"/>
        </w:rPr>
      </w:pPr>
      <w:r w:rsidRPr="00BA333D">
        <w:rPr>
          <w:rFonts w:ascii="Arial" w:hAnsi="Arial" w:cs="Arial"/>
          <w:sz w:val="24"/>
          <w:szCs w:val="24"/>
        </w:rPr>
        <w:t>Azarian, B. (2020). </w:t>
      </w:r>
      <w:r w:rsidRPr="00BA333D">
        <w:rPr>
          <w:rFonts w:ascii="Arial" w:hAnsi="Arial" w:cs="Arial"/>
          <w:i/>
          <w:iCs/>
          <w:sz w:val="24"/>
          <w:szCs w:val="24"/>
        </w:rPr>
        <w:t>Implicit Racial Bias and Its Effects on Policing</w:t>
      </w:r>
      <w:r w:rsidRPr="00BA333D">
        <w:rPr>
          <w:rFonts w:ascii="Arial" w:hAnsi="Arial" w:cs="Arial"/>
          <w:sz w:val="24"/>
          <w:szCs w:val="24"/>
        </w:rPr>
        <w:t>. [online] Available at: https://www.psychologytoday.com/gb/blog/mind-in-the-machine/202006/implicit-racial-bias-and-its-effects-policing.</w:t>
      </w:r>
    </w:p>
    <w:p w14:paraId="3C2B9E1B" w14:textId="77777777" w:rsidR="00B17E99" w:rsidRPr="00BA333D" w:rsidRDefault="00B17E99" w:rsidP="00BA333D">
      <w:pPr>
        <w:spacing w:line="360" w:lineRule="auto"/>
        <w:rPr>
          <w:rFonts w:ascii="Arial" w:hAnsi="Arial" w:cs="Arial"/>
        </w:rPr>
      </w:pPr>
      <w:r w:rsidRPr="00BA333D">
        <w:rPr>
          <w:rFonts w:ascii="Arial" w:hAnsi="Arial" w:cs="Arial"/>
        </w:rPr>
        <w:t>‌</w:t>
      </w:r>
    </w:p>
    <w:p w14:paraId="5F2028D7" w14:textId="39070C1E" w:rsidR="00B17E99" w:rsidRPr="00BA333D" w:rsidRDefault="00CA3119" w:rsidP="00BA333D">
      <w:pPr>
        <w:spacing w:line="360" w:lineRule="auto"/>
        <w:rPr>
          <w:rFonts w:ascii="Arial" w:hAnsi="Arial" w:cs="Arial"/>
          <w:sz w:val="24"/>
          <w:szCs w:val="24"/>
        </w:rPr>
      </w:pPr>
      <w:r w:rsidRPr="00BA333D">
        <w:rPr>
          <w:rFonts w:ascii="Arial" w:hAnsi="Arial" w:cs="Arial"/>
          <w:sz w:val="24"/>
          <w:szCs w:val="24"/>
        </w:rPr>
        <w:t>College of Policing (2023). </w:t>
      </w:r>
      <w:r w:rsidRPr="00BA333D">
        <w:rPr>
          <w:rFonts w:ascii="Arial" w:hAnsi="Arial" w:cs="Arial"/>
          <w:i/>
          <w:iCs/>
          <w:sz w:val="24"/>
          <w:szCs w:val="24"/>
        </w:rPr>
        <w:t>Investigation introduction</w:t>
      </w:r>
      <w:r w:rsidRPr="00BA333D">
        <w:rPr>
          <w:rFonts w:ascii="Arial" w:hAnsi="Arial" w:cs="Arial"/>
          <w:sz w:val="24"/>
          <w:szCs w:val="24"/>
        </w:rPr>
        <w:t xml:space="preserve">. [online] College of Policing. Available at: </w:t>
      </w:r>
      <w:r w:rsidR="00B17E99" w:rsidRPr="00BA333D">
        <w:rPr>
          <w:rFonts w:ascii="Arial" w:hAnsi="Arial" w:cs="Arial"/>
          <w:sz w:val="24"/>
          <w:szCs w:val="24"/>
        </w:rPr>
        <w:t>https://www.college.police.uk/app/investigation/investigation-introduction</w:t>
      </w:r>
      <w:r w:rsidRPr="00BA333D">
        <w:rPr>
          <w:rFonts w:ascii="Arial" w:hAnsi="Arial" w:cs="Arial"/>
          <w:sz w:val="24"/>
          <w:szCs w:val="24"/>
        </w:rPr>
        <w:t>.</w:t>
      </w:r>
    </w:p>
    <w:p w14:paraId="1A13F597" w14:textId="77777777" w:rsidR="00B17E99" w:rsidRPr="00BA333D" w:rsidRDefault="00B17E99" w:rsidP="00BA333D">
      <w:pPr>
        <w:spacing w:line="360" w:lineRule="auto"/>
        <w:rPr>
          <w:rFonts w:ascii="Arial" w:hAnsi="Arial" w:cs="Arial"/>
          <w:sz w:val="24"/>
          <w:szCs w:val="24"/>
        </w:rPr>
      </w:pPr>
    </w:p>
    <w:p w14:paraId="08647328" w14:textId="205FE654" w:rsidR="0053218E" w:rsidRPr="00BA333D" w:rsidRDefault="0053218E" w:rsidP="00BA333D">
      <w:pPr>
        <w:spacing w:line="360" w:lineRule="auto"/>
        <w:rPr>
          <w:rFonts w:ascii="Arial" w:hAnsi="Arial" w:cs="Arial"/>
          <w:sz w:val="24"/>
          <w:szCs w:val="24"/>
        </w:rPr>
      </w:pPr>
      <w:r w:rsidRPr="00BA333D">
        <w:rPr>
          <w:rFonts w:ascii="Arial" w:hAnsi="Arial" w:cs="Arial"/>
          <w:sz w:val="24"/>
          <w:szCs w:val="24"/>
        </w:rPr>
        <w:t>College of Policing (2023). </w:t>
      </w:r>
      <w:r w:rsidRPr="00BA333D">
        <w:rPr>
          <w:rFonts w:ascii="Arial" w:hAnsi="Arial" w:cs="Arial"/>
          <w:i/>
          <w:iCs/>
          <w:sz w:val="24"/>
          <w:szCs w:val="24"/>
        </w:rPr>
        <w:t>Making Good Decisions</w:t>
      </w:r>
      <w:r w:rsidRPr="00BA333D">
        <w:rPr>
          <w:rFonts w:ascii="Arial" w:hAnsi="Arial" w:cs="Arial"/>
          <w:sz w:val="24"/>
          <w:szCs w:val="24"/>
        </w:rPr>
        <w:t>. [online] College of Policing. Available at: https://www.college.police.uk/guidance/conducting-effective-investigations/making-good-decisions.</w:t>
      </w:r>
    </w:p>
    <w:p w14:paraId="26CC09D3" w14:textId="14F0B5C3" w:rsidR="005E6A45" w:rsidRPr="00BA333D" w:rsidRDefault="005E6A45" w:rsidP="00BA333D">
      <w:pPr>
        <w:spacing w:line="360" w:lineRule="auto"/>
        <w:rPr>
          <w:rFonts w:ascii="Arial" w:hAnsi="Arial" w:cs="Arial"/>
          <w:sz w:val="24"/>
          <w:szCs w:val="24"/>
        </w:rPr>
      </w:pPr>
    </w:p>
    <w:p w14:paraId="3CDE6272" w14:textId="56155F5A" w:rsidR="001A71EA" w:rsidRPr="00BA333D" w:rsidRDefault="00666B05" w:rsidP="00BA333D">
      <w:pPr>
        <w:spacing w:line="360" w:lineRule="auto"/>
        <w:rPr>
          <w:rFonts w:ascii="Arial" w:hAnsi="Arial" w:cs="Arial"/>
          <w:sz w:val="24"/>
          <w:szCs w:val="24"/>
        </w:rPr>
      </w:pPr>
      <w:r w:rsidRPr="00BA333D">
        <w:rPr>
          <w:rFonts w:ascii="Arial" w:hAnsi="Arial" w:cs="Arial"/>
          <w:sz w:val="24"/>
          <w:szCs w:val="24"/>
        </w:rPr>
        <w:t>Emberton, M. (2021). Unconscious Bias Is a Human Condition. </w:t>
      </w:r>
      <w:r w:rsidRPr="00BA333D">
        <w:rPr>
          <w:rFonts w:ascii="Arial" w:hAnsi="Arial" w:cs="Arial"/>
          <w:i/>
          <w:iCs/>
          <w:sz w:val="24"/>
          <w:szCs w:val="24"/>
        </w:rPr>
        <w:t>The Permanente Journal</w:t>
      </w:r>
      <w:r w:rsidRPr="00BA333D">
        <w:rPr>
          <w:rFonts w:ascii="Arial" w:hAnsi="Arial" w:cs="Arial"/>
          <w:sz w:val="24"/>
          <w:szCs w:val="24"/>
        </w:rPr>
        <w:t>, [online] 25. Available at:</w:t>
      </w:r>
      <w:r w:rsidR="00CA3119" w:rsidRPr="00BA333D">
        <w:rPr>
          <w:rFonts w:ascii="Arial" w:hAnsi="Arial" w:cs="Arial"/>
          <w:sz w:val="24"/>
          <w:szCs w:val="24"/>
        </w:rPr>
        <w:t xml:space="preserve"> </w:t>
      </w:r>
      <w:r w:rsidR="001A71EA" w:rsidRPr="00BA333D">
        <w:rPr>
          <w:rFonts w:ascii="Arial" w:hAnsi="Arial" w:cs="Arial"/>
          <w:sz w:val="24"/>
          <w:szCs w:val="24"/>
        </w:rPr>
        <w:t>https://doi.org/10.7812/TPP/20.199</w:t>
      </w:r>
      <w:r w:rsidRPr="00BA333D">
        <w:rPr>
          <w:rFonts w:ascii="Arial" w:hAnsi="Arial" w:cs="Arial"/>
          <w:sz w:val="24"/>
          <w:szCs w:val="24"/>
        </w:rPr>
        <w:t>.</w:t>
      </w:r>
    </w:p>
    <w:p w14:paraId="393D0E80" w14:textId="77777777" w:rsidR="001A71EA" w:rsidRPr="00BA333D" w:rsidRDefault="001A71EA" w:rsidP="00BA333D">
      <w:pPr>
        <w:spacing w:line="360" w:lineRule="auto"/>
        <w:rPr>
          <w:rFonts w:ascii="Arial" w:hAnsi="Arial" w:cs="Arial"/>
          <w:sz w:val="24"/>
          <w:szCs w:val="24"/>
        </w:rPr>
      </w:pPr>
    </w:p>
    <w:p w14:paraId="28536E28" w14:textId="77777777" w:rsidR="00D616E4" w:rsidRPr="00BA333D" w:rsidRDefault="00D616E4" w:rsidP="00BA333D">
      <w:pPr>
        <w:spacing w:line="360" w:lineRule="auto"/>
        <w:rPr>
          <w:rFonts w:ascii="Arial" w:hAnsi="Arial" w:cs="Arial"/>
          <w:sz w:val="24"/>
          <w:szCs w:val="24"/>
        </w:rPr>
      </w:pPr>
      <w:r w:rsidRPr="00BA333D">
        <w:rPr>
          <w:rFonts w:ascii="Arial" w:hAnsi="Arial" w:cs="Arial"/>
          <w:sz w:val="24"/>
          <w:szCs w:val="24"/>
        </w:rPr>
        <w:t>Eysenck, M.W. and Keane, M.T. (2015). </w:t>
      </w:r>
      <w:r w:rsidRPr="00BA333D">
        <w:rPr>
          <w:rFonts w:ascii="Arial" w:hAnsi="Arial" w:cs="Arial"/>
          <w:i/>
          <w:iCs/>
          <w:sz w:val="24"/>
          <w:szCs w:val="24"/>
        </w:rPr>
        <w:t xml:space="preserve">Cognitive </w:t>
      </w:r>
      <w:proofErr w:type="gramStart"/>
      <w:r w:rsidRPr="00BA333D">
        <w:rPr>
          <w:rFonts w:ascii="Arial" w:hAnsi="Arial" w:cs="Arial"/>
          <w:i/>
          <w:iCs/>
          <w:sz w:val="24"/>
          <w:szCs w:val="24"/>
        </w:rPr>
        <w:t>Psychology :</w:t>
      </w:r>
      <w:proofErr w:type="gramEnd"/>
      <w:r w:rsidRPr="00BA333D">
        <w:rPr>
          <w:rFonts w:ascii="Arial" w:hAnsi="Arial" w:cs="Arial"/>
          <w:i/>
          <w:iCs/>
          <w:sz w:val="24"/>
          <w:szCs w:val="24"/>
        </w:rPr>
        <w:t xml:space="preserve"> a student’s Handbook</w:t>
      </w:r>
      <w:r w:rsidRPr="00BA333D">
        <w:rPr>
          <w:rFonts w:ascii="Arial" w:hAnsi="Arial" w:cs="Arial"/>
          <w:sz w:val="24"/>
          <w:szCs w:val="24"/>
        </w:rPr>
        <w:t>. 7th ed. Abingdon, Oxon: Psychology Press.</w:t>
      </w:r>
    </w:p>
    <w:p w14:paraId="082A5C05" w14:textId="7D2B13BA" w:rsidR="00D616E4" w:rsidRPr="00BA333D" w:rsidRDefault="00D616E4" w:rsidP="00BA333D">
      <w:pPr>
        <w:spacing w:line="360" w:lineRule="auto"/>
        <w:rPr>
          <w:rFonts w:ascii="Arial" w:hAnsi="Arial" w:cs="Arial"/>
          <w:sz w:val="24"/>
          <w:szCs w:val="24"/>
        </w:rPr>
      </w:pPr>
      <w:r w:rsidRPr="00BA333D">
        <w:rPr>
          <w:rFonts w:ascii="Arial" w:hAnsi="Arial" w:cs="Arial"/>
          <w:sz w:val="24"/>
          <w:szCs w:val="24"/>
        </w:rPr>
        <w:t>‌</w:t>
      </w:r>
    </w:p>
    <w:p w14:paraId="689EBB3C" w14:textId="1ABBFF47" w:rsidR="001A71EA" w:rsidRPr="00BA333D" w:rsidRDefault="001A71EA" w:rsidP="00BA333D">
      <w:pPr>
        <w:spacing w:line="360" w:lineRule="auto"/>
        <w:rPr>
          <w:rFonts w:ascii="Arial" w:hAnsi="Arial" w:cs="Arial"/>
          <w:sz w:val="28"/>
          <w:szCs w:val="28"/>
        </w:rPr>
      </w:pPr>
      <w:r w:rsidRPr="00BA333D">
        <w:rPr>
          <w:rFonts w:ascii="Arial" w:hAnsi="Arial" w:cs="Arial"/>
          <w:sz w:val="24"/>
          <w:szCs w:val="24"/>
        </w:rPr>
        <w:t>HMICFRS (2022). </w:t>
      </w:r>
      <w:r w:rsidRPr="00BA333D">
        <w:rPr>
          <w:rFonts w:ascii="Arial" w:hAnsi="Arial" w:cs="Arial"/>
          <w:i/>
          <w:iCs/>
          <w:sz w:val="24"/>
          <w:szCs w:val="24"/>
        </w:rPr>
        <w:t>The police response to burglary, robbery and other acquisitive crime - Finding time for crime</w:t>
      </w:r>
      <w:r w:rsidRPr="00BA333D">
        <w:rPr>
          <w:rFonts w:ascii="Arial" w:hAnsi="Arial" w:cs="Arial"/>
          <w:sz w:val="24"/>
          <w:szCs w:val="24"/>
        </w:rPr>
        <w:t>. [online] His Majesty’s Inspectorate of Constabulary and Fire &amp; Rescue Services. Available at: https://hmicfrs.justiceinspectorates.gov.uk/publication-html/police-response-to-burglary-robbery-and-other-acquisitive-crime/.</w:t>
      </w:r>
    </w:p>
    <w:p w14:paraId="47E03F58" w14:textId="5E68A3A7" w:rsidR="001A71EA" w:rsidRPr="00BA333D" w:rsidRDefault="001A71EA" w:rsidP="00BA333D">
      <w:pPr>
        <w:spacing w:line="360" w:lineRule="auto"/>
        <w:rPr>
          <w:rFonts w:ascii="Arial" w:hAnsi="Arial" w:cs="Arial"/>
        </w:rPr>
      </w:pPr>
      <w:r w:rsidRPr="00BA333D">
        <w:rPr>
          <w:rFonts w:ascii="Arial" w:hAnsi="Arial" w:cs="Arial"/>
        </w:rPr>
        <w:t>‌</w:t>
      </w:r>
    </w:p>
    <w:p w14:paraId="669D72E8" w14:textId="77777777" w:rsidR="009362EF" w:rsidRPr="00BA333D" w:rsidRDefault="009362EF" w:rsidP="00BA333D">
      <w:pPr>
        <w:spacing w:line="360" w:lineRule="auto"/>
        <w:rPr>
          <w:rFonts w:ascii="Arial" w:hAnsi="Arial" w:cs="Arial"/>
          <w:sz w:val="24"/>
          <w:szCs w:val="24"/>
        </w:rPr>
      </w:pPr>
      <w:r w:rsidRPr="00BA333D">
        <w:rPr>
          <w:rFonts w:ascii="Arial" w:hAnsi="Arial" w:cs="Arial"/>
          <w:sz w:val="24"/>
          <w:szCs w:val="24"/>
        </w:rPr>
        <w:t>Home Office (2023). </w:t>
      </w:r>
      <w:r w:rsidRPr="00BA333D">
        <w:rPr>
          <w:rFonts w:ascii="Arial" w:hAnsi="Arial" w:cs="Arial"/>
          <w:i/>
          <w:iCs/>
          <w:sz w:val="24"/>
          <w:szCs w:val="24"/>
        </w:rPr>
        <w:t>Police powers: Stop and search - home office in the media</w:t>
      </w:r>
      <w:r w:rsidRPr="00BA333D">
        <w:rPr>
          <w:rFonts w:ascii="Arial" w:hAnsi="Arial" w:cs="Arial"/>
          <w:sz w:val="24"/>
          <w:szCs w:val="24"/>
        </w:rPr>
        <w:t>. [online] GOV.UK. Available at: https://homeofficemedia.blog.gov.uk/2023/06/23/police-powers-stop-and-search/.</w:t>
      </w:r>
    </w:p>
    <w:p w14:paraId="2FBA44AE" w14:textId="63ABD90F" w:rsidR="009362EF" w:rsidRPr="00BA333D" w:rsidRDefault="009362EF" w:rsidP="00BA333D">
      <w:pPr>
        <w:spacing w:line="360" w:lineRule="auto"/>
        <w:rPr>
          <w:rFonts w:ascii="Arial" w:hAnsi="Arial" w:cs="Arial"/>
        </w:rPr>
      </w:pPr>
      <w:r w:rsidRPr="00BA333D">
        <w:rPr>
          <w:rFonts w:ascii="Arial" w:hAnsi="Arial" w:cs="Arial"/>
        </w:rPr>
        <w:lastRenderedPageBreak/>
        <w:t>‌</w:t>
      </w:r>
    </w:p>
    <w:p w14:paraId="3A841770" w14:textId="77777777" w:rsidR="006F385E" w:rsidRPr="00BA333D" w:rsidRDefault="006F385E" w:rsidP="00BA333D">
      <w:pPr>
        <w:spacing w:line="360" w:lineRule="auto"/>
        <w:rPr>
          <w:rFonts w:ascii="Arial" w:hAnsi="Arial" w:cs="Arial"/>
          <w:sz w:val="24"/>
          <w:szCs w:val="24"/>
        </w:rPr>
      </w:pPr>
      <w:r w:rsidRPr="00BA333D">
        <w:rPr>
          <w:rFonts w:ascii="Arial" w:hAnsi="Arial" w:cs="Arial"/>
          <w:sz w:val="24"/>
          <w:szCs w:val="24"/>
        </w:rPr>
        <w:t>Liberty (2020). </w:t>
      </w:r>
      <w:r w:rsidRPr="00BA333D">
        <w:rPr>
          <w:rFonts w:ascii="Arial" w:hAnsi="Arial" w:cs="Arial"/>
          <w:i/>
          <w:iCs/>
          <w:sz w:val="24"/>
          <w:szCs w:val="24"/>
        </w:rPr>
        <w:t>Stop and search</w:t>
      </w:r>
      <w:r w:rsidRPr="00BA333D">
        <w:rPr>
          <w:rFonts w:ascii="Arial" w:hAnsi="Arial" w:cs="Arial"/>
          <w:sz w:val="24"/>
          <w:szCs w:val="24"/>
        </w:rPr>
        <w:t>. [online] Liberty. Available at: https://www.libertyhumanrights.org.uk/fundamental/stop-and-search/.</w:t>
      </w:r>
    </w:p>
    <w:p w14:paraId="6DE48CDE" w14:textId="323BDC69" w:rsidR="006F385E" w:rsidRPr="00BA333D" w:rsidRDefault="006F385E" w:rsidP="00BA333D">
      <w:pPr>
        <w:spacing w:line="360" w:lineRule="auto"/>
        <w:rPr>
          <w:rFonts w:ascii="Arial" w:hAnsi="Arial" w:cs="Arial"/>
        </w:rPr>
      </w:pPr>
      <w:r w:rsidRPr="00BA333D">
        <w:rPr>
          <w:rFonts w:ascii="Arial" w:hAnsi="Arial" w:cs="Arial"/>
        </w:rPr>
        <w:t>‌</w:t>
      </w:r>
    </w:p>
    <w:p w14:paraId="103A2650" w14:textId="1FD24A66" w:rsidR="00602F1E" w:rsidRPr="00BA333D" w:rsidRDefault="00602F1E" w:rsidP="00BA333D">
      <w:pPr>
        <w:spacing w:line="360" w:lineRule="auto"/>
        <w:rPr>
          <w:rFonts w:ascii="Arial" w:hAnsi="Arial" w:cs="Arial"/>
          <w:sz w:val="24"/>
          <w:szCs w:val="24"/>
        </w:rPr>
      </w:pPr>
      <w:r w:rsidRPr="00BA333D">
        <w:rPr>
          <w:rFonts w:ascii="Arial" w:hAnsi="Arial" w:cs="Arial"/>
          <w:sz w:val="24"/>
          <w:szCs w:val="24"/>
        </w:rPr>
        <w:t>Thornton, E. (2017). </w:t>
      </w:r>
      <w:r w:rsidRPr="00BA333D">
        <w:rPr>
          <w:rFonts w:ascii="Arial" w:hAnsi="Arial" w:cs="Arial"/>
          <w:i/>
          <w:iCs/>
          <w:sz w:val="24"/>
          <w:szCs w:val="24"/>
        </w:rPr>
        <w:t xml:space="preserve">You Can’t Be Mad </w:t>
      </w:r>
      <w:proofErr w:type="gramStart"/>
      <w:r w:rsidRPr="00BA333D">
        <w:rPr>
          <w:rFonts w:ascii="Arial" w:hAnsi="Arial" w:cs="Arial"/>
          <w:i/>
          <w:iCs/>
          <w:sz w:val="24"/>
          <w:szCs w:val="24"/>
        </w:rPr>
        <w:t>At</w:t>
      </w:r>
      <w:proofErr w:type="gramEnd"/>
      <w:r w:rsidRPr="00BA333D">
        <w:rPr>
          <w:rFonts w:ascii="Arial" w:hAnsi="Arial" w:cs="Arial"/>
          <w:i/>
          <w:iCs/>
          <w:sz w:val="24"/>
          <w:szCs w:val="24"/>
        </w:rPr>
        <w:t xml:space="preserve"> Your Mind for Having Unconscious Biases</w:t>
      </w:r>
      <w:r w:rsidRPr="00BA333D">
        <w:rPr>
          <w:rFonts w:ascii="Arial" w:hAnsi="Arial" w:cs="Arial"/>
          <w:sz w:val="24"/>
          <w:szCs w:val="24"/>
        </w:rPr>
        <w:t>. [online] Available at: https://www.psychologytoday.com/gb/blog/the-objective-leader/201711/you-cant-be-mad-at-your-mind-for-having-unconscious-biases [Accessed 26 Aug. 2024].</w:t>
      </w:r>
    </w:p>
    <w:p w14:paraId="21DC9638" w14:textId="77777777" w:rsidR="00602F1E" w:rsidRPr="00BA333D" w:rsidRDefault="00602F1E" w:rsidP="00BA333D">
      <w:pPr>
        <w:spacing w:line="360" w:lineRule="auto"/>
        <w:rPr>
          <w:rFonts w:ascii="Arial" w:hAnsi="Arial" w:cs="Arial"/>
        </w:rPr>
      </w:pPr>
      <w:r w:rsidRPr="00BA333D">
        <w:rPr>
          <w:rFonts w:ascii="Arial" w:hAnsi="Arial" w:cs="Arial"/>
        </w:rPr>
        <w:t>‌</w:t>
      </w:r>
    </w:p>
    <w:p w14:paraId="6D1B92F6" w14:textId="77777777" w:rsidR="00CE2DFF" w:rsidRPr="00BA333D" w:rsidRDefault="00CE2DFF" w:rsidP="00BA333D">
      <w:pPr>
        <w:spacing w:line="360" w:lineRule="auto"/>
        <w:rPr>
          <w:rFonts w:ascii="Arial" w:hAnsi="Arial" w:cs="Arial"/>
          <w:sz w:val="24"/>
          <w:szCs w:val="24"/>
        </w:rPr>
      </w:pPr>
      <w:r w:rsidRPr="00BA333D">
        <w:rPr>
          <w:rFonts w:ascii="Arial" w:hAnsi="Arial" w:cs="Arial"/>
          <w:sz w:val="24"/>
          <w:szCs w:val="24"/>
        </w:rPr>
        <w:t>Tsipursky, G. (2020). </w:t>
      </w:r>
      <w:r w:rsidRPr="00BA333D">
        <w:rPr>
          <w:rFonts w:ascii="Arial" w:hAnsi="Arial" w:cs="Arial"/>
          <w:i/>
          <w:iCs/>
          <w:sz w:val="24"/>
          <w:szCs w:val="24"/>
        </w:rPr>
        <w:t>What Is Unconscious Bias (And How You Can Defeat It)</w:t>
      </w:r>
      <w:r w:rsidRPr="00BA333D">
        <w:rPr>
          <w:rFonts w:ascii="Arial" w:hAnsi="Arial" w:cs="Arial"/>
          <w:sz w:val="24"/>
          <w:szCs w:val="24"/>
        </w:rPr>
        <w:t>. [online] Psychology Today. Available at: https://www.psychologytoday.com/us/blog/intentional-insights/202007/what-is-unconscious-bias-and-how-you-can-defeat-it.</w:t>
      </w:r>
    </w:p>
    <w:p w14:paraId="55E1C96A" w14:textId="77777777" w:rsidR="00CE2DFF" w:rsidRPr="00BA333D" w:rsidRDefault="00CE2DFF" w:rsidP="00BA333D">
      <w:pPr>
        <w:spacing w:line="360" w:lineRule="auto"/>
        <w:rPr>
          <w:rFonts w:ascii="Arial" w:hAnsi="Arial" w:cs="Arial"/>
        </w:rPr>
      </w:pPr>
      <w:r w:rsidRPr="00BA333D">
        <w:rPr>
          <w:rFonts w:ascii="Arial" w:hAnsi="Arial" w:cs="Arial"/>
        </w:rPr>
        <w:t>‌</w:t>
      </w:r>
    </w:p>
    <w:p w14:paraId="5127423E" w14:textId="77777777" w:rsidR="00CE2DFF" w:rsidRPr="00BA333D" w:rsidRDefault="00CE2DFF" w:rsidP="00BA333D">
      <w:pPr>
        <w:spacing w:line="360" w:lineRule="auto"/>
        <w:rPr>
          <w:rFonts w:ascii="Arial" w:hAnsi="Arial" w:cs="Arial"/>
        </w:rPr>
      </w:pPr>
    </w:p>
    <w:p w14:paraId="6B219A73" w14:textId="77777777" w:rsidR="005E6A45" w:rsidRPr="00BA333D" w:rsidRDefault="005E6A45" w:rsidP="00BA333D">
      <w:pPr>
        <w:spacing w:line="360" w:lineRule="auto"/>
        <w:rPr>
          <w:rFonts w:ascii="Arial" w:hAnsi="Arial" w:cs="Arial"/>
        </w:rPr>
      </w:pPr>
    </w:p>
    <w:p w14:paraId="42D8D561" w14:textId="77777777" w:rsidR="005E6A45" w:rsidRPr="00BA333D" w:rsidRDefault="005E6A45" w:rsidP="00BA333D">
      <w:pPr>
        <w:spacing w:line="360" w:lineRule="auto"/>
        <w:rPr>
          <w:rFonts w:ascii="Arial" w:hAnsi="Arial" w:cs="Arial"/>
        </w:rPr>
      </w:pPr>
    </w:p>
    <w:p w14:paraId="032C2550" w14:textId="77777777" w:rsidR="005E6A45" w:rsidRPr="00BA333D" w:rsidRDefault="005E6A45" w:rsidP="00BA333D">
      <w:pPr>
        <w:spacing w:line="360" w:lineRule="auto"/>
        <w:rPr>
          <w:rFonts w:ascii="Arial" w:hAnsi="Arial" w:cs="Arial"/>
        </w:rPr>
      </w:pPr>
    </w:p>
    <w:p w14:paraId="4CEE7FE9" w14:textId="77777777" w:rsidR="005E6A45" w:rsidRPr="00BA333D" w:rsidRDefault="005E6A45" w:rsidP="00BA333D">
      <w:pPr>
        <w:spacing w:line="360" w:lineRule="auto"/>
        <w:rPr>
          <w:rFonts w:ascii="Arial" w:hAnsi="Arial" w:cs="Arial"/>
        </w:rPr>
      </w:pPr>
    </w:p>
    <w:p w14:paraId="4F8AA6BA" w14:textId="77777777" w:rsidR="005E6A45" w:rsidRPr="00BA333D" w:rsidRDefault="005E6A45" w:rsidP="00BA333D">
      <w:pPr>
        <w:spacing w:line="360" w:lineRule="auto"/>
        <w:rPr>
          <w:rFonts w:ascii="Arial" w:hAnsi="Arial" w:cs="Arial"/>
        </w:rPr>
      </w:pPr>
    </w:p>
    <w:p w14:paraId="2DF92221" w14:textId="77777777" w:rsidR="005E6A45" w:rsidRPr="00BA333D" w:rsidRDefault="005E6A45" w:rsidP="00BA333D">
      <w:pPr>
        <w:spacing w:line="360" w:lineRule="auto"/>
        <w:rPr>
          <w:rFonts w:ascii="Arial" w:hAnsi="Arial" w:cs="Arial"/>
        </w:rPr>
      </w:pPr>
    </w:p>
    <w:p w14:paraId="77E2DA0C" w14:textId="77777777" w:rsidR="005E6A45" w:rsidRPr="00BA333D" w:rsidRDefault="005E6A45" w:rsidP="00BA333D">
      <w:pPr>
        <w:spacing w:line="360" w:lineRule="auto"/>
        <w:rPr>
          <w:rFonts w:ascii="Arial" w:hAnsi="Arial" w:cs="Arial"/>
        </w:rPr>
      </w:pPr>
    </w:p>
    <w:p w14:paraId="653E1C05" w14:textId="77777777" w:rsidR="005E6A45" w:rsidRPr="00BA333D" w:rsidRDefault="005E6A45" w:rsidP="00BA333D">
      <w:pPr>
        <w:spacing w:line="360" w:lineRule="auto"/>
        <w:rPr>
          <w:rFonts w:ascii="Arial" w:hAnsi="Arial" w:cs="Arial"/>
        </w:rPr>
      </w:pPr>
    </w:p>
    <w:p w14:paraId="351EF773" w14:textId="77777777" w:rsidR="005E6A45" w:rsidRDefault="005E6A45" w:rsidP="00BA333D">
      <w:pPr>
        <w:spacing w:line="360" w:lineRule="auto"/>
        <w:rPr>
          <w:rFonts w:ascii="Arial" w:hAnsi="Arial" w:cs="Arial"/>
        </w:rPr>
      </w:pPr>
    </w:p>
    <w:p w14:paraId="443B4ED3" w14:textId="77777777" w:rsidR="00BA333D" w:rsidRDefault="00BA333D" w:rsidP="00BA333D">
      <w:pPr>
        <w:spacing w:line="360" w:lineRule="auto"/>
        <w:rPr>
          <w:rFonts w:ascii="Arial" w:hAnsi="Arial" w:cs="Arial"/>
        </w:rPr>
      </w:pPr>
    </w:p>
    <w:p w14:paraId="249AF359" w14:textId="77777777" w:rsidR="00D8427D" w:rsidRDefault="00D8427D" w:rsidP="00BA333D">
      <w:pPr>
        <w:spacing w:line="360" w:lineRule="auto"/>
        <w:rPr>
          <w:rFonts w:ascii="Arial" w:hAnsi="Arial" w:cs="Arial"/>
        </w:rPr>
      </w:pPr>
    </w:p>
    <w:p w14:paraId="3746A641" w14:textId="77777777" w:rsidR="00586290" w:rsidRPr="00BA333D" w:rsidRDefault="00586290" w:rsidP="00BA333D">
      <w:pPr>
        <w:spacing w:line="360" w:lineRule="auto"/>
        <w:rPr>
          <w:rFonts w:ascii="Arial" w:hAnsi="Arial" w:cs="Arial"/>
          <w:sz w:val="28"/>
          <w:szCs w:val="28"/>
        </w:rPr>
      </w:pPr>
    </w:p>
    <w:p w14:paraId="618A0F39" w14:textId="4FF1C7EB" w:rsidR="00A13719" w:rsidRPr="00BA333D" w:rsidRDefault="00A13719" w:rsidP="00BA333D">
      <w:pPr>
        <w:spacing w:line="360" w:lineRule="auto"/>
        <w:jc w:val="center"/>
        <w:rPr>
          <w:rFonts w:ascii="Arial" w:hAnsi="Arial" w:cs="Arial"/>
          <w:sz w:val="28"/>
          <w:szCs w:val="28"/>
        </w:rPr>
      </w:pPr>
      <w:r w:rsidRPr="00BA333D">
        <w:rPr>
          <w:rFonts w:ascii="Arial" w:hAnsi="Arial" w:cs="Arial"/>
          <w:sz w:val="28"/>
          <w:szCs w:val="28"/>
        </w:rPr>
        <w:lastRenderedPageBreak/>
        <w:t xml:space="preserve">Essay </w:t>
      </w:r>
      <w:r w:rsidR="005E6A45" w:rsidRPr="00BA333D">
        <w:rPr>
          <w:rFonts w:ascii="Arial" w:hAnsi="Arial" w:cs="Arial"/>
          <w:sz w:val="28"/>
          <w:szCs w:val="28"/>
        </w:rPr>
        <w:t>4</w:t>
      </w:r>
    </w:p>
    <w:p w14:paraId="565B50B3" w14:textId="7991EF67" w:rsidR="00A13719" w:rsidRPr="00BA333D" w:rsidRDefault="0037077A" w:rsidP="00BA333D">
      <w:pPr>
        <w:spacing w:line="360" w:lineRule="auto"/>
        <w:rPr>
          <w:rFonts w:ascii="Arial" w:hAnsi="Arial" w:cs="Arial"/>
          <w:sz w:val="28"/>
          <w:szCs w:val="28"/>
        </w:rPr>
      </w:pPr>
      <w:r w:rsidRPr="00BA333D">
        <w:rPr>
          <w:rFonts w:ascii="Arial" w:hAnsi="Arial" w:cs="Arial"/>
          <w:sz w:val="28"/>
          <w:szCs w:val="28"/>
        </w:rPr>
        <w:t>Outline potential links between serious and organised crime and public protection issues. What characteristics make some people more vulnerable to exploitation by serious and organised crime gangs?</w:t>
      </w:r>
    </w:p>
    <w:p w14:paraId="3C44067B" w14:textId="77777777" w:rsidR="00A43FBC" w:rsidRPr="00BA333D" w:rsidRDefault="00A43FBC" w:rsidP="00BA333D">
      <w:pPr>
        <w:spacing w:line="360" w:lineRule="auto"/>
        <w:rPr>
          <w:rFonts w:ascii="Arial" w:hAnsi="Arial" w:cs="Arial"/>
          <w:sz w:val="24"/>
          <w:szCs w:val="24"/>
        </w:rPr>
      </w:pPr>
    </w:p>
    <w:p w14:paraId="490E0C9E" w14:textId="79E53E61" w:rsidR="002774C3" w:rsidRPr="00BA333D" w:rsidRDefault="002774C3" w:rsidP="00BA333D">
      <w:pPr>
        <w:spacing w:line="360" w:lineRule="auto"/>
        <w:rPr>
          <w:rFonts w:ascii="Arial" w:hAnsi="Arial" w:cs="Arial"/>
          <w:sz w:val="24"/>
          <w:szCs w:val="24"/>
        </w:rPr>
      </w:pPr>
      <w:r w:rsidRPr="00BA333D">
        <w:rPr>
          <w:rFonts w:ascii="Arial" w:hAnsi="Arial" w:cs="Arial"/>
          <w:sz w:val="24"/>
          <w:szCs w:val="24"/>
        </w:rPr>
        <w:t xml:space="preserve">Serious and organised crime (SOC) can </w:t>
      </w:r>
      <w:r w:rsidR="00635795">
        <w:rPr>
          <w:rFonts w:ascii="Arial" w:hAnsi="Arial" w:cs="Arial"/>
          <w:sz w:val="24"/>
          <w:szCs w:val="24"/>
        </w:rPr>
        <w:t>be</w:t>
      </w:r>
      <w:r w:rsidRPr="00BA333D">
        <w:rPr>
          <w:rFonts w:ascii="Arial" w:hAnsi="Arial" w:cs="Arial"/>
          <w:sz w:val="24"/>
          <w:szCs w:val="24"/>
        </w:rPr>
        <w:t xml:space="preserve"> harm</w:t>
      </w:r>
      <w:r w:rsidR="00635795">
        <w:rPr>
          <w:rFonts w:ascii="Arial" w:hAnsi="Arial" w:cs="Arial"/>
          <w:sz w:val="24"/>
          <w:szCs w:val="24"/>
        </w:rPr>
        <w:t>ful to people</w:t>
      </w:r>
      <w:r w:rsidRPr="00BA333D">
        <w:rPr>
          <w:rFonts w:ascii="Arial" w:hAnsi="Arial" w:cs="Arial"/>
          <w:sz w:val="24"/>
          <w:szCs w:val="24"/>
        </w:rPr>
        <w:t xml:space="preserve"> </w:t>
      </w:r>
      <w:r w:rsidR="002B21ED" w:rsidRPr="00BA333D">
        <w:rPr>
          <w:rFonts w:ascii="Arial" w:hAnsi="Arial" w:cs="Arial"/>
          <w:sz w:val="24"/>
          <w:szCs w:val="24"/>
        </w:rPr>
        <w:t>across the whole of society. SOC</w:t>
      </w:r>
      <w:r w:rsidRPr="00BA333D">
        <w:rPr>
          <w:rFonts w:ascii="Arial" w:hAnsi="Arial" w:cs="Arial"/>
          <w:sz w:val="24"/>
          <w:szCs w:val="24"/>
        </w:rPr>
        <w:t xml:space="preserve"> is a </w:t>
      </w:r>
      <w:r w:rsidR="00CE64EE" w:rsidRPr="00BA333D">
        <w:rPr>
          <w:rFonts w:ascii="Arial" w:hAnsi="Arial" w:cs="Arial"/>
          <w:sz w:val="24"/>
          <w:szCs w:val="24"/>
        </w:rPr>
        <w:t>significant</w:t>
      </w:r>
      <w:r w:rsidRPr="00BA333D">
        <w:rPr>
          <w:rFonts w:ascii="Arial" w:hAnsi="Arial" w:cs="Arial"/>
          <w:sz w:val="24"/>
          <w:szCs w:val="24"/>
        </w:rPr>
        <w:t xml:space="preserve"> threat to public safety</w:t>
      </w:r>
      <w:r w:rsidR="005948CC" w:rsidRPr="00BA333D">
        <w:rPr>
          <w:rFonts w:ascii="Arial" w:hAnsi="Arial" w:cs="Arial"/>
          <w:sz w:val="24"/>
          <w:szCs w:val="24"/>
        </w:rPr>
        <w:t>,</w:t>
      </w:r>
      <w:r w:rsidRPr="00BA333D">
        <w:rPr>
          <w:rFonts w:ascii="Arial" w:hAnsi="Arial" w:cs="Arial"/>
          <w:sz w:val="24"/>
          <w:szCs w:val="24"/>
        </w:rPr>
        <w:t xml:space="preserve"> public protection issues</w:t>
      </w:r>
      <w:r w:rsidR="005948CC" w:rsidRPr="00BA333D">
        <w:rPr>
          <w:rFonts w:ascii="Arial" w:hAnsi="Arial" w:cs="Arial"/>
          <w:sz w:val="24"/>
          <w:szCs w:val="24"/>
        </w:rPr>
        <w:t>, and</w:t>
      </w:r>
      <w:r w:rsidR="00CE64EE">
        <w:rPr>
          <w:rFonts w:ascii="Arial" w:hAnsi="Arial" w:cs="Arial"/>
          <w:sz w:val="24"/>
          <w:szCs w:val="24"/>
        </w:rPr>
        <w:t xml:space="preserve"> </w:t>
      </w:r>
      <w:r w:rsidR="005948CC" w:rsidRPr="00BA333D">
        <w:rPr>
          <w:rFonts w:ascii="Arial" w:hAnsi="Arial" w:cs="Arial"/>
          <w:sz w:val="24"/>
          <w:szCs w:val="24"/>
        </w:rPr>
        <w:t>national security</w:t>
      </w:r>
      <w:r w:rsidR="002B21ED" w:rsidRPr="00BA333D">
        <w:rPr>
          <w:rFonts w:ascii="Arial" w:hAnsi="Arial" w:cs="Arial"/>
          <w:sz w:val="24"/>
          <w:szCs w:val="24"/>
        </w:rPr>
        <w:t xml:space="preserve"> (Home Office</w:t>
      </w:r>
      <w:r w:rsidR="005E0730" w:rsidRPr="00BA333D">
        <w:rPr>
          <w:rFonts w:ascii="Arial" w:hAnsi="Arial" w:cs="Arial"/>
          <w:sz w:val="24"/>
          <w:szCs w:val="24"/>
        </w:rPr>
        <w:t>,</w:t>
      </w:r>
      <w:r w:rsidR="002B21ED" w:rsidRPr="00BA333D">
        <w:rPr>
          <w:rFonts w:ascii="Arial" w:hAnsi="Arial" w:cs="Arial"/>
          <w:sz w:val="24"/>
          <w:szCs w:val="24"/>
        </w:rPr>
        <w:t xml:space="preserve"> 202</w:t>
      </w:r>
      <w:r w:rsidR="0082659D" w:rsidRPr="00BA333D">
        <w:rPr>
          <w:rFonts w:ascii="Arial" w:hAnsi="Arial" w:cs="Arial"/>
          <w:sz w:val="24"/>
          <w:szCs w:val="24"/>
        </w:rPr>
        <w:t>4</w:t>
      </w:r>
      <w:r w:rsidR="002B21ED" w:rsidRPr="00BA333D">
        <w:rPr>
          <w:rFonts w:ascii="Arial" w:hAnsi="Arial" w:cs="Arial"/>
          <w:sz w:val="24"/>
          <w:szCs w:val="24"/>
        </w:rPr>
        <w:t>).</w:t>
      </w:r>
      <w:r w:rsidRPr="00BA333D">
        <w:rPr>
          <w:rFonts w:ascii="Arial" w:hAnsi="Arial" w:cs="Arial"/>
          <w:sz w:val="24"/>
          <w:szCs w:val="24"/>
        </w:rPr>
        <w:t xml:space="preserve"> SOC often involves illegal activities such as drug trafficking, money laundering, cybercrime,</w:t>
      </w:r>
      <w:r w:rsidR="003A433B" w:rsidRPr="00BA333D">
        <w:rPr>
          <w:rFonts w:ascii="Arial" w:hAnsi="Arial" w:cs="Arial"/>
          <w:sz w:val="24"/>
          <w:szCs w:val="24"/>
        </w:rPr>
        <w:t xml:space="preserve"> ill</w:t>
      </w:r>
      <w:r w:rsidR="00B61C41">
        <w:rPr>
          <w:rFonts w:ascii="Arial" w:hAnsi="Arial" w:cs="Arial"/>
          <w:sz w:val="24"/>
          <w:szCs w:val="24"/>
        </w:rPr>
        <w:t>egal</w:t>
      </w:r>
      <w:r w:rsidR="003A433B" w:rsidRPr="00BA333D">
        <w:rPr>
          <w:rFonts w:ascii="Arial" w:hAnsi="Arial" w:cs="Arial"/>
          <w:sz w:val="24"/>
          <w:szCs w:val="24"/>
        </w:rPr>
        <w:t xml:space="preserve"> firearms,</w:t>
      </w:r>
      <w:r w:rsidRPr="00BA333D">
        <w:rPr>
          <w:rFonts w:ascii="Arial" w:hAnsi="Arial" w:cs="Arial"/>
          <w:sz w:val="24"/>
          <w:szCs w:val="24"/>
        </w:rPr>
        <w:t xml:space="preserve"> and human trafficking</w:t>
      </w:r>
      <w:r w:rsidR="003A433B" w:rsidRPr="00BA333D">
        <w:rPr>
          <w:rFonts w:ascii="Arial" w:hAnsi="Arial" w:cs="Arial"/>
          <w:sz w:val="24"/>
          <w:szCs w:val="24"/>
        </w:rPr>
        <w:t xml:space="preserve"> with the aim of financial gain for crime gangs</w:t>
      </w:r>
      <w:r w:rsidR="00500B06">
        <w:rPr>
          <w:rFonts w:ascii="Arial" w:hAnsi="Arial" w:cs="Arial"/>
          <w:sz w:val="24"/>
          <w:szCs w:val="24"/>
        </w:rPr>
        <w:t xml:space="preserve"> who commit these offences</w:t>
      </w:r>
      <w:r w:rsidRPr="00BA333D">
        <w:rPr>
          <w:rFonts w:ascii="Arial" w:hAnsi="Arial" w:cs="Arial"/>
          <w:sz w:val="24"/>
          <w:szCs w:val="24"/>
        </w:rPr>
        <w:t xml:space="preserve"> (</w:t>
      </w:r>
      <w:r w:rsidR="003A433B" w:rsidRPr="00BA333D">
        <w:rPr>
          <w:rFonts w:ascii="Arial" w:hAnsi="Arial" w:cs="Arial"/>
          <w:sz w:val="24"/>
          <w:szCs w:val="24"/>
        </w:rPr>
        <w:t>GCHQ</w:t>
      </w:r>
      <w:r w:rsidR="005E0730" w:rsidRPr="00BA333D">
        <w:rPr>
          <w:rFonts w:ascii="Arial" w:hAnsi="Arial" w:cs="Arial"/>
          <w:sz w:val="24"/>
          <w:szCs w:val="24"/>
        </w:rPr>
        <w:t>,</w:t>
      </w:r>
      <w:r w:rsidR="003A433B" w:rsidRPr="00BA333D">
        <w:rPr>
          <w:rFonts w:ascii="Arial" w:hAnsi="Arial" w:cs="Arial"/>
          <w:sz w:val="24"/>
          <w:szCs w:val="24"/>
        </w:rPr>
        <w:t xml:space="preserve"> 2024</w:t>
      </w:r>
      <w:r w:rsidRPr="00BA333D">
        <w:rPr>
          <w:rFonts w:ascii="Arial" w:hAnsi="Arial" w:cs="Arial"/>
          <w:sz w:val="24"/>
          <w:szCs w:val="24"/>
        </w:rPr>
        <w:t xml:space="preserve">). </w:t>
      </w:r>
      <w:r w:rsidR="009F1F74" w:rsidRPr="00BA333D">
        <w:rPr>
          <w:rFonts w:ascii="Arial" w:hAnsi="Arial" w:cs="Arial"/>
          <w:sz w:val="24"/>
          <w:szCs w:val="24"/>
        </w:rPr>
        <w:t xml:space="preserve">While </w:t>
      </w:r>
      <w:r w:rsidRPr="00BA333D">
        <w:rPr>
          <w:rFonts w:ascii="Arial" w:hAnsi="Arial" w:cs="Arial"/>
          <w:sz w:val="24"/>
          <w:szCs w:val="24"/>
        </w:rPr>
        <w:t xml:space="preserve">SOC </w:t>
      </w:r>
      <w:r w:rsidR="009F1F74" w:rsidRPr="00BA333D">
        <w:rPr>
          <w:rFonts w:ascii="Arial" w:hAnsi="Arial" w:cs="Arial"/>
          <w:sz w:val="24"/>
          <w:szCs w:val="24"/>
        </w:rPr>
        <w:t xml:space="preserve">is a risk to the public, it </w:t>
      </w:r>
      <w:r w:rsidRPr="00BA333D">
        <w:rPr>
          <w:rFonts w:ascii="Arial" w:hAnsi="Arial" w:cs="Arial"/>
          <w:sz w:val="24"/>
          <w:szCs w:val="24"/>
        </w:rPr>
        <w:t xml:space="preserve">can often be a hidden issue for many ordinary members of </w:t>
      </w:r>
      <w:r w:rsidR="00BA7406">
        <w:rPr>
          <w:rFonts w:ascii="Arial" w:hAnsi="Arial" w:cs="Arial"/>
          <w:sz w:val="24"/>
          <w:szCs w:val="24"/>
        </w:rPr>
        <w:t xml:space="preserve">the </w:t>
      </w:r>
      <w:r w:rsidRPr="00BA333D">
        <w:rPr>
          <w:rFonts w:ascii="Arial" w:hAnsi="Arial" w:cs="Arial"/>
          <w:sz w:val="24"/>
          <w:szCs w:val="24"/>
        </w:rPr>
        <w:t xml:space="preserve">public and </w:t>
      </w:r>
      <w:r w:rsidR="003A433B" w:rsidRPr="00BA333D">
        <w:rPr>
          <w:rFonts w:ascii="Arial" w:hAnsi="Arial" w:cs="Arial"/>
          <w:sz w:val="24"/>
          <w:szCs w:val="24"/>
        </w:rPr>
        <w:t xml:space="preserve">may not </w:t>
      </w:r>
      <w:r w:rsidR="009F1F74" w:rsidRPr="00BA333D">
        <w:rPr>
          <w:rFonts w:ascii="Arial" w:hAnsi="Arial" w:cs="Arial"/>
          <w:sz w:val="24"/>
          <w:szCs w:val="24"/>
        </w:rPr>
        <w:t>be seen</w:t>
      </w:r>
      <w:r w:rsidR="00BA7406">
        <w:rPr>
          <w:rFonts w:ascii="Arial" w:hAnsi="Arial" w:cs="Arial"/>
          <w:sz w:val="24"/>
          <w:szCs w:val="24"/>
        </w:rPr>
        <w:t xml:space="preserve"> as</w:t>
      </w:r>
      <w:r w:rsidR="003A433B" w:rsidRPr="00BA333D">
        <w:rPr>
          <w:rFonts w:ascii="Arial" w:hAnsi="Arial" w:cs="Arial"/>
          <w:sz w:val="24"/>
          <w:szCs w:val="24"/>
        </w:rPr>
        <w:t xml:space="preserve"> an everyday risk.</w:t>
      </w:r>
      <w:r w:rsidRPr="00BA333D">
        <w:rPr>
          <w:rFonts w:ascii="Arial" w:hAnsi="Arial" w:cs="Arial"/>
          <w:sz w:val="24"/>
          <w:szCs w:val="24"/>
        </w:rPr>
        <w:t xml:space="preserve"> However, SOC thrives in marginalised </w:t>
      </w:r>
      <w:r w:rsidR="003A433B" w:rsidRPr="00BA333D">
        <w:rPr>
          <w:rFonts w:ascii="Arial" w:hAnsi="Arial" w:cs="Arial"/>
          <w:sz w:val="24"/>
          <w:szCs w:val="24"/>
        </w:rPr>
        <w:t xml:space="preserve">communities </w:t>
      </w:r>
      <w:r w:rsidRPr="00BA333D">
        <w:rPr>
          <w:rFonts w:ascii="Arial" w:hAnsi="Arial" w:cs="Arial"/>
          <w:sz w:val="24"/>
          <w:szCs w:val="24"/>
        </w:rPr>
        <w:t xml:space="preserve">and exploits </w:t>
      </w:r>
      <w:r w:rsidR="00CE64EE">
        <w:rPr>
          <w:rFonts w:ascii="Arial" w:hAnsi="Arial" w:cs="Arial"/>
          <w:sz w:val="24"/>
          <w:szCs w:val="24"/>
        </w:rPr>
        <w:t xml:space="preserve">the </w:t>
      </w:r>
      <w:r w:rsidRPr="00BA333D">
        <w:rPr>
          <w:rFonts w:ascii="Arial" w:hAnsi="Arial" w:cs="Arial"/>
          <w:sz w:val="24"/>
          <w:szCs w:val="24"/>
        </w:rPr>
        <w:t>vulnerable individuals</w:t>
      </w:r>
      <w:r w:rsidR="00CE64EE">
        <w:rPr>
          <w:rFonts w:ascii="Arial" w:hAnsi="Arial" w:cs="Arial"/>
          <w:sz w:val="24"/>
          <w:szCs w:val="24"/>
        </w:rPr>
        <w:t xml:space="preserve"> who live within them</w:t>
      </w:r>
      <w:r w:rsidR="003A433B" w:rsidRPr="00BA333D">
        <w:rPr>
          <w:rFonts w:ascii="Arial" w:hAnsi="Arial" w:cs="Arial"/>
          <w:sz w:val="24"/>
          <w:szCs w:val="24"/>
        </w:rPr>
        <w:t xml:space="preserve"> (</w:t>
      </w:r>
      <w:r w:rsidR="008B3531" w:rsidRPr="00BA333D">
        <w:rPr>
          <w:rFonts w:ascii="Arial" w:hAnsi="Arial" w:cs="Arial"/>
          <w:sz w:val="24"/>
          <w:szCs w:val="24"/>
        </w:rPr>
        <w:t>Home Office</w:t>
      </w:r>
      <w:r w:rsidR="005E0730" w:rsidRPr="00BA333D">
        <w:rPr>
          <w:rFonts w:ascii="Arial" w:hAnsi="Arial" w:cs="Arial"/>
          <w:sz w:val="24"/>
          <w:szCs w:val="24"/>
        </w:rPr>
        <w:t>,</w:t>
      </w:r>
      <w:r w:rsidR="008B3531" w:rsidRPr="00BA333D">
        <w:rPr>
          <w:rFonts w:ascii="Arial" w:hAnsi="Arial" w:cs="Arial"/>
          <w:sz w:val="24"/>
          <w:szCs w:val="24"/>
        </w:rPr>
        <w:t xml:space="preserve"> 2023</w:t>
      </w:r>
      <w:r w:rsidR="003A433B" w:rsidRPr="00BA333D">
        <w:rPr>
          <w:rFonts w:ascii="Arial" w:hAnsi="Arial" w:cs="Arial"/>
          <w:sz w:val="24"/>
          <w:szCs w:val="24"/>
        </w:rPr>
        <w:t>)</w:t>
      </w:r>
      <w:r w:rsidRPr="00BA333D">
        <w:rPr>
          <w:rFonts w:ascii="Arial" w:hAnsi="Arial" w:cs="Arial"/>
          <w:sz w:val="24"/>
          <w:szCs w:val="24"/>
        </w:rPr>
        <w:t xml:space="preserve">. </w:t>
      </w:r>
      <w:r w:rsidR="00A43FBC" w:rsidRPr="00BA333D">
        <w:rPr>
          <w:rFonts w:ascii="Arial" w:hAnsi="Arial" w:cs="Arial"/>
          <w:sz w:val="24"/>
          <w:szCs w:val="24"/>
        </w:rPr>
        <w:t xml:space="preserve">This </w:t>
      </w:r>
      <w:r w:rsidRPr="00BA333D">
        <w:rPr>
          <w:rFonts w:ascii="Arial" w:hAnsi="Arial" w:cs="Arial"/>
          <w:sz w:val="24"/>
          <w:szCs w:val="24"/>
        </w:rPr>
        <w:t>essay outlines the potential links between</w:t>
      </w:r>
      <w:r w:rsidR="00A43FBC" w:rsidRPr="00BA333D">
        <w:rPr>
          <w:rFonts w:ascii="Arial" w:hAnsi="Arial" w:cs="Arial"/>
          <w:sz w:val="24"/>
          <w:szCs w:val="24"/>
        </w:rPr>
        <w:t xml:space="preserve"> SOC and public protection issue</w:t>
      </w:r>
      <w:r w:rsidRPr="00BA333D">
        <w:rPr>
          <w:rFonts w:ascii="Arial" w:hAnsi="Arial" w:cs="Arial"/>
          <w:sz w:val="24"/>
          <w:szCs w:val="24"/>
        </w:rPr>
        <w:t>s by</w:t>
      </w:r>
      <w:r w:rsidR="00A43FBC" w:rsidRPr="00BA333D">
        <w:rPr>
          <w:rFonts w:ascii="Arial" w:hAnsi="Arial" w:cs="Arial"/>
          <w:sz w:val="24"/>
          <w:szCs w:val="24"/>
        </w:rPr>
        <w:t xml:space="preserve"> exploring the underlying factors driving </w:t>
      </w:r>
      <w:r w:rsidRPr="00BA333D">
        <w:rPr>
          <w:rFonts w:ascii="Arial" w:hAnsi="Arial" w:cs="Arial"/>
          <w:sz w:val="24"/>
          <w:szCs w:val="24"/>
        </w:rPr>
        <w:t xml:space="preserve">organised crime gangs to </w:t>
      </w:r>
      <w:r w:rsidR="00A43FBC" w:rsidRPr="00BA333D">
        <w:rPr>
          <w:rFonts w:ascii="Arial" w:hAnsi="Arial" w:cs="Arial"/>
          <w:sz w:val="24"/>
          <w:szCs w:val="24"/>
        </w:rPr>
        <w:t>exploitation</w:t>
      </w:r>
      <w:r w:rsidRPr="00BA333D">
        <w:rPr>
          <w:rFonts w:ascii="Arial" w:hAnsi="Arial" w:cs="Arial"/>
          <w:sz w:val="24"/>
          <w:szCs w:val="24"/>
        </w:rPr>
        <w:t xml:space="preserve"> vulnerable people and communities</w:t>
      </w:r>
      <w:r w:rsidR="00A43FBC" w:rsidRPr="00BA333D">
        <w:rPr>
          <w:rFonts w:ascii="Arial" w:hAnsi="Arial" w:cs="Arial"/>
          <w:sz w:val="24"/>
          <w:szCs w:val="24"/>
        </w:rPr>
        <w:t xml:space="preserve">. </w:t>
      </w:r>
    </w:p>
    <w:p w14:paraId="621B914B" w14:textId="77777777" w:rsidR="00DC08C6" w:rsidRPr="00BA333D" w:rsidRDefault="00DC08C6" w:rsidP="00BA333D">
      <w:pPr>
        <w:spacing w:line="360" w:lineRule="auto"/>
        <w:rPr>
          <w:rFonts w:ascii="Arial" w:hAnsi="Arial" w:cs="Arial"/>
          <w:sz w:val="24"/>
          <w:szCs w:val="24"/>
        </w:rPr>
      </w:pPr>
    </w:p>
    <w:p w14:paraId="22FB6043" w14:textId="6DEBDEF5" w:rsidR="009168AD" w:rsidRPr="00BA333D" w:rsidRDefault="00DC08C6" w:rsidP="00BA333D">
      <w:pPr>
        <w:spacing w:line="360" w:lineRule="auto"/>
        <w:rPr>
          <w:rFonts w:ascii="Arial" w:hAnsi="Arial" w:cs="Arial"/>
          <w:sz w:val="24"/>
          <w:szCs w:val="24"/>
        </w:rPr>
      </w:pPr>
      <w:r w:rsidRPr="00BA333D">
        <w:rPr>
          <w:rFonts w:ascii="Arial" w:hAnsi="Arial" w:cs="Arial"/>
          <w:sz w:val="24"/>
          <w:szCs w:val="24"/>
        </w:rPr>
        <w:t xml:space="preserve">SOC </w:t>
      </w:r>
      <w:r w:rsidR="007C5F68" w:rsidRPr="00BA333D">
        <w:rPr>
          <w:rFonts w:ascii="Arial" w:hAnsi="Arial" w:cs="Arial"/>
          <w:sz w:val="24"/>
          <w:szCs w:val="24"/>
        </w:rPr>
        <w:t xml:space="preserve">has a </w:t>
      </w:r>
      <w:r w:rsidRPr="00BA333D">
        <w:rPr>
          <w:rFonts w:ascii="Arial" w:hAnsi="Arial" w:cs="Arial"/>
          <w:sz w:val="24"/>
          <w:szCs w:val="24"/>
        </w:rPr>
        <w:t xml:space="preserve">disproportionately negative impact on </w:t>
      </w:r>
      <w:r w:rsidR="006D55FD">
        <w:rPr>
          <w:rFonts w:ascii="Arial" w:hAnsi="Arial" w:cs="Arial"/>
          <w:sz w:val="24"/>
          <w:szCs w:val="24"/>
        </w:rPr>
        <w:t>deprived</w:t>
      </w:r>
      <w:r w:rsidR="007C5F68" w:rsidRPr="00BA333D">
        <w:rPr>
          <w:rFonts w:ascii="Arial" w:hAnsi="Arial" w:cs="Arial"/>
          <w:sz w:val="24"/>
          <w:szCs w:val="24"/>
        </w:rPr>
        <w:t xml:space="preserve"> </w:t>
      </w:r>
      <w:r w:rsidRPr="00BA333D">
        <w:rPr>
          <w:rFonts w:ascii="Arial" w:hAnsi="Arial" w:cs="Arial"/>
          <w:sz w:val="24"/>
          <w:szCs w:val="24"/>
        </w:rPr>
        <w:t>communities</w:t>
      </w:r>
      <w:r w:rsidR="006D55FD">
        <w:rPr>
          <w:rFonts w:ascii="Arial" w:hAnsi="Arial" w:cs="Arial"/>
          <w:sz w:val="24"/>
          <w:szCs w:val="24"/>
        </w:rPr>
        <w:t xml:space="preserve"> and vulnerable people</w:t>
      </w:r>
      <w:r w:rsidR="007C5F68" w:rsidRPr="00BA333D">
        <w:rPr>
          <w:rFonts w:ascii="Arial" w:hAnsi="Arial" w:cs="Arial"/>
          <w:sz w:val="24"/>
          <w:szCs w:val="24"/>
        </w:rPr>
        <w:t>. Th</w:t>
      </w:r>
      <w:r w:rsidR="006D55FD">
        <w:rPr>
          <w:rFonts w:ascii="Arial" w:hAnsi="Arial" w:cs="Arial"/>
          <w:sz w:val="24"/>
          <w:szCs w:val="24"/>
        </w:rPr>
        <w:t>e</w:t>
      </w:r>
      <w:r w:rsidR="007C5F68" w:rsidRPr="00BA333D">
        <w:rPr>
          <w:rFonts w:ascii="Arial" w:hAnsi="Arial" w:cs="Arial"/>
          <w:sz w:val="24"/>
          <w:szCs w:val="24"/>
        </w:rPr>
        <w:t xml:space="preserve"> impact </w:t>
      </w:r>
      <w:r w:rsidR="006D55FD">
        <w:rPr>
          <w:rFonts w:ascii="Arial" w:hAnsi="Arial" w:cs="Arial"/>
          <w:sz w:val="24"/>
          <w:szCs w:val="24"/>
        </w:rPr>
        <w:t xml:space="preserve">of SOC only </w:t>
      </w:r>
      <w:r w:rsidR="006D55FD" w:rsidRPr="00BA333D">
        <w:rPr>
          <w:rFonts w:ascii="Arial" w:hAnsi="Arial" w:cs="Arial"/>
          <w:sz w:val="24"/>
          <w:szCs w:val="24"/>
        </w:rPr>
        <w:t>aggravates</w:t>
      </w:r>
      <w:r w:rsidRPr="00BA333D">
        <w:rPr>
          <w:rFonts w:ascii="Arial" w:hAnsi="Arial" w:cs="Arial"/>
          <w:sz w:val="24"/>
          <w:szCs w:val="24"/>
        </w:rPr>
        <w:t xml:space="preserve"> the issues </w:t>
      </w:r>
      <w:r w:rsidR="009F1F74" w:rsidRPr="00BA333D">
        <w:rPr>
          <w:rFonts w:ascii="Arial" w:hAnsi="Arial" w:cs="Arial"/>
          <w:sz w:val="24"/>
          <w:szCs w:val="24"/>
        </w:rPr>
        <w:t>that</w:t>
      </w:r>
      <w:r w:rsidRPr="00BA333D">
        <w:rPr>
          <w:rFonts w:ascii="Arial" w:hAnsi="Arial" w:cs="Arial"/>
          <w:sz w:val="24"/>
          <w:szCs w:val="24"/>
        </w:rPr>
        <w:t xml:space="preserve"> </w:t>
      </w:r>
      <w:r w:rsidR="007C5F68" w:rsidRPr="00BA333D">
        <w:rPr>
          <w:rFonts w:ascii="Arial" w:hAnsi="Arial" w:cs="Arial"/>
          <w:sz w:val="24"/>
          <w:szCs w:val="24"/>
        </w:rPr>
        <w:t>people</w:t>
      </w:r>
      <w:r w:rsidR="009F1F74" w:rsidRPr="00BA333D">
        <w:rPr>
          <w:rFonts w:ascii="Arial" w:hAnsi="Arial" w:cs="Arial"/>
          <w:sz w:val="24"/>
          <w:szCs w:val="24"/>
        </w:rPr>
        <w:t xml:space="preserve"> </w:t>
      </w:r>
      <w:r w:rsidRPr="00BA333D">
        <w:rPr>
          <w:rFonts w:ascii="Arial" w:hAnsi="Arial" w:cs="Arial"/>
          <w:sz w:val="24"/>
          <w:szCs w:val="24"/>
        </w:rPr>
        <w:t>face</w:t>
      </w:r>
      <w:r w:rsidR="007C5F68" w:rsidRPr="00BA333D">
        <w:rPr>
          <w:rFonts w:ascii="Arial" w:hAnsi="Arial" w:cs="Arial"/>
          <w:sz w:val="24"/>
          <w:szCs w:val="24"/>
        </w:rPr>
        <w:t xml:space="preserve"> such as</w:t>
      </w:r>
      <w:r w:rsidRPr="00BA333D">
        <w:rPr>
          <w:rFonts w:ascii="Arial" w:hAnsi="Arial" w:cs="Arial"/>
          <w:sz w:val="24"/>
          <w:szCs w:val="24"/>
        </w:rPr>
        <w:t xml:space="preserve"> poverty</w:t>
      </w:r>
      <w:r w:rsidR="009F1F74" w:rsidRPr="00BA333D">
        <w:rPr>
          <w:rFonts w:ascii="Arial" w:hAnsi="Arial" w:cs="Arial"/>
          <w:sz w:val="24"/>
          <w:szCs w:val="24"/>
        </w:rPr>
        <w:t xml:space="preserve">, </w:t>
      </w:r>
      <w:r w:rsidRPr="00BA333D">
        <w:rPr>
          <w:rFonts w:ascii="Arial" w:hAnsi="Arial" w:cs="Arial"/>
          <w:sz w:val="24"/>
          <w:szCs w:val="24"/>
        </w:rPr>
        <w:t>depravation</w:t>
      </w:r>
      <w:r w:rsidR="009F1F74" w:rsidRPr="00BA333D">
        <w:rPr>
          <w:rFonts w:ascii="Arial" w:hAnsi="Arial" w:cs="Arial"/>
          <w:sz w:val="24"/>
          <w:szCs w:val="24"/>
        </w:rPr>
        <w:t xml:space="preserve">, and lack of services, </w:t>
      </w:r>
      <w:r w:rsidR="006D55FD">
        <w:rPr>
          <w:rFonts w:ascii="Arial" w:hAnsi="Arial" w:cs="Arial"/>
          <w:sz w:val="24"/>
          <w:szCs w:val="24"/>
        </w:rPr>
        <w:t>resulting in</w:t>
      </w:r>
      <w:r w:rsidR="009F1F74" w:rsidRPr="00BA333D">
        <w:rPr>
          <w:rFonts w:ascii="Arial" w:hAnsi="Arial" w:cs="Arial"/>
          <w:sz w:val="24"/>
          <w:szCs w:val="24"/>
        </w:rPr>
        <w:t xml:space="preserve"> further victimis</w:t>
      </w:r>
      <w:r w:rsidR="006D55FD">
        <w:rPr>
          <w:rFonts w:ascii="Arial" w:hAnsi="Arial" w:cs="Arial"/>
          <w:sz w:val="24"/>
          <w:szCs w:val="24"/>
        </w:rPr>
        <w:t>ation of</w:t>
      </w:r>
      <w:r w:rsidR="009F1F74" w:rsidRPr="00BA333D">
        <w:rPr>
          <w:rFonts w:ascii="Arial" w:hAnsi="Arial" w:cs="Arial"/>
          <w:sz w:val="24"/>
          <w:szCs w:val="24"/>
        </w:rPr>
        <w:t xml:space="preserve"> vulnerable people (</w:t>
      </w:r>
      <w:r w:rsidR="0082659D" w:rsidRPr="00BA333D">
        <w:rPr>
          <w:rFonts w:ascii="Arial" w:hAnsi="Arial" w:cs="Arial"/>
          <w:sz w:val="24"/>
          <w:szCs w:val="24"/>
        </w:rPr>
        <w:t>National Crime Agency</w:t>
      </w:r>
      <w:r w:rsidR="005E0730" w:rsidRPr="00BA333D">
        <w:rPr>
          <w:rFonts w:ascii="Arial" w:hAnsi="Arial" w:cs="Arial"/>
          <w:sz w:val="24"/>
          <w:szCs w:val="24"/>
        </w:rPr>
        <w:t>,</w:t>
      </w:r>
      <w:r w:rsidR="0082659D" w:rsidRPr="00BA333D">
        <w:rPr>
          <w:rFonts w:ascii="Arial" w:hAnsi="Arial" w:cs="Arial"/>
          <w:sz w:val="24"/>
          <w:szCs w:val="24"/>
        </w:rPr>
        <w:t xml:space="preserve"> 2023</w:t>
      </w:r>
      <w:r w:rsidR="009F1F74" w:rsidRPr="00BA333D">
        <w:rPr>
          <w:rFonts w:ascii="Arial" w:hAnsi="Arial" w:cs="Arial"/>
          <w:sz w:val="24"/>
          <w:szCs w:val="24"/>
        </w:rPr>
        <w:t>)</w:t>
      </w:r>
      <w:r w:rsidRPr="00BA333D">
        <w:rPr>
          <w:rFonts w:ascii="Arial" w:hAnsi="Arial" w:cs="Arial"/>
          <w:sz w:val="24"/>
          <w:szCs w:val="24"/>
        </w:rPr>
        <w:t>.</w:t>
      </w:r>
      <w:r w:rsidR="00E249DC" w:rsidRPr="00BA333D">
        <w:rPr>
          <w:rFonts w:ascii="Arial" w:hAnsi="Arial" w:cs="Arial"/>
          <w:sz w:val="24"/>
          <w:szCs w:val="24"/>
        </w:rPr>
        <w:t xml:space="preserve"> </w:t>
      </w:r>
      <w:r w:rsidR="00951EB3" w:rsidRPr="00BA333D">
        <w:rPr>
          <w:rFonts w:ascii="Arial" w:hAnsi="Arial" w:cs="Arial"/>
          <w:sz w:val="24"/>
          <w:szCs w:val="24"/>
        </w:rPr>
        <w:t xml:space="preserve">While anyone can be a victim of SOC, children and young people </w:t>
      </w:r>
      <w:r w:rsidR="0067395E">
        <w:rPr>
          <w:rFonts w:ascii="Arial" w:hAnsi="Arial" w:cs="Arial"/>
          <w:sz w:val="24"/>
          <w:szCs w:val="24"/>
        </w:rPr>
        <w:t>can</w:t>
      </w:r>
      <w:r w:rsidR="00951EB3" w:rsidRPr="00BA333D">
        <w:rPr>
          <w:rFonts w:ascii="Arial" w:hAnsi="Arial" w:cs="Arial"/>
          <w:sz w:val="24"/>
          <w:szCs w:val="24"/>
        </w:rPr>
        <w:t xml:space="preserve"> be particularly susceptible to crime gangs (</w:t>
      </w:r>
      <w:r w:rsidR="003E2A35" w:rsidRPr="00BA333D">
        <w:rPr>
          <w:rFonts w:ascii="Arial" w:hAnsi="Arial" w:cs="Arial"/>
          <w:sz w:val="24"/>
          <w:szCs w:val="24"/>
        </w:rPr>
        <w:t>Home Office</w:t>
      </w:r>
      <w:r w:rsidR="005E0730" w:rsidRPr="00BA333D">
        <w:rPr>
          <w:rFonts w:ascii="Arial" w:hAnsi="Arial" w:cs="Arial"/>
          <w:sz w:val="24"/>
          <w:szCs w:val="24"/>
        </w:rPr>
        <w:t>,</w:t>
      </w:r>
      <w:r w:rsidR="003E2A35" w:rsidRPr="00BA333D">
        <w:rPr>
          <w:rFonts w:ascii="Arial" w:hAnsi="Arial" w:cs="Arial"/>
          <w:sz w:val="24"/>
          <w:szCs w:val="24"/>
        </w:rPr>
        <w:t xml:space="preserve"> 2023</w:t>
      </w:r>
      <w:r w:rsidR="00951EB3" w:rsidRPr="00BA333D">
        <w:rPr>
          <w:rFonts w:ascii="Arial" w:hAnsi="Arial" w:cs="Arial"/>
          <w:sz w:val="24"/>
          <w:szCs w:val="24"/>
        </w:rPr>
        <w:t xml:space="preserve">). </w:t>
      </w:r>
      <w:r w:rsidR="00591440" w:rsidRPr="00BA333D">
        <w:rPr>
          <w:rFonts w:ascii="Arial" w:hAnsi="Arial" w:cs="Arial"/>
          <w:sz w:val="24"/>
          <w:szCs w:val="24"/>
        </w:rPr>
        <w:t xml:space="preserve">Children and young people are vulnerable </w:t>
      </w:r>
      <w:r w:rsidR="0067395E">
        <w:rPr>
          <w:rFonts w:ascii="Arial" w:hAnsi="Arial" w:cs="Arial"/>
          <w:sz w:val="24"/>
          <w:szCs w:val="24"/>
        </w:rPr>
        <w:t>due to</w:t>
      </w:r>
      <w:r w:rsidR="00591440" w:rsidRPr="00BA333D">
        <w:rPr>
          <w:rFonts w:ascii="Arial" w:hAnsi="Arial" w:cs="Arial"/>
          <w:sz w:val="24"/>
          <w:szCs w:val="24"/>
        </w:rPr>
        <w:t xml:space="preserve"> their age</w:t>
      </w:r>
      <w:r w:rsidR="00951EB3" w:rsidRPr="00BA333D">
        <w:rPr>
          <w:rFonts w:ascii="Arial" w:hAnsi="Arial" w:cs="Arial"/>
          <w:sz w:val="24"/>
          <w:szCs w:val="24"/>
        </w:rPr>
        <w:t xml:space="preserve"> and crime gangs will seek to </w:t>
      </w:r>
      <w:r w:rsidR="00591440" w:rsidRPr="00BA333D">
        <w:rPr>
          <w:rFonts w:ascii="Arial" w:hAnsi="Arial" w:cs="Arial"/>
          <w:sz w:val="24"/>
          <w:szCs w:val="24"/>
        </w:rPr>
        <w:t>exploit</w:t>
      </w:r>
      <w:r w:rsidR="00951EB3" w:rsidRPr="00BA333D">
        <w:rPr>
          <w:rFonts w:ascii="Arial" w:hAnsi="Arial" w:cs="Arial"/>
          <w:sz w:val="24"/>
          <w:szCs w:val="24"/>
        </w:rPr>
        <w:t xml:space="preserve"> vulnerable</w:t>
      </w:r>
      <w:r w:rsidR="00591440" w:rsidRPr="00BA333D">
        <w:rPr>
          <w:rFonts w:ascii="Arial" w:hAnsi="Arial" w:cs="Arial"/>
          <w:sz w:val="24"/>
          <w:szCs w:val="24"/>
        </w:rPr>
        <w:t xml:space="preserve"> children and young people from deprived areas</w:t>
      </w:r>
      <w:r w:rsidR="00951EB3" w:rsidRPr="00BA333D">
        <w:rPr>
          <w:rFonts w:ascii="Arial" w:hAnsi="Arial" w:cs="Arial"/>
          <w:sz w:val="24"/>
          <w:szCs w:val="24"/>
        </w:rPr>
        <w:t>. C</w:t>
      </w:r>
      <w:r w:rsidR="00591440" w:rsidRPr="00BA333D">
        <w:rPr>
          <w:rFonts w:ascii="Arial" w:hAnsi="Arial" w:cs="Arial"/>
          <w:sz w:val="24"/>
          <w:szCs w:val="24"/>
        </w:rPr>
        <w:t>rime gang</w:t>
      </w:r>
      <w:r w:rsidR="003F77E4" w:rsidRPr="00BA333D">
        <w:rPr>
          <w:rFonts w:ascii="Arial" w:hAnsi="Arial" w:cs="Arial"/>
          <w:sz w:val="24"/>
          <w:szCs w:val="24"/>
        </w:rPr>
        <w:t>s</w:t>
      </w:r>
      <w:r w:rsidR="00EB389C" w:rsidRPr="00BA333D">
        <w:rPr>
          <w:rFonts w:ascii="Arial" w:hAnsi="Arial" w:cs="Arial"/>
          <w:sz w:val="24"/>
          <w:szCs w:val="24"/>
        </w:rPr>
        <w:t xml:space="preserve"> will </w:t>
      </w:r>
      <w:r w:rsidR="00951EB3" w:rsidRPr="00BA333D">
        <w:rPr>
          <w:rFonts w:ascii="Arial" w:hAnsi="Arial" w:cs="Arial"/>
          <w:sz w:val="24"/>
          <w:szCs w:val="24"/>
        </w:rPr>
        <w:t>attempt to recruit</w:t>
      </w:r>
      <w:r w:rsidR="00591440" w:rsidRPr="00BA333D">
        <w:rPr>
          <w:rFonts w:ascii="Arial" w:hAnsi="Arial" w:cs="Arial"/>
          <w:sz w:val="24"/>
          <w:szCs w:val="24"/>
        </w:rPr>
        <w:t xml:space="preserve"> vulnerable children and young people through a combination of coercion, manipulation, and </w:t>
      </w:r>
      <w:r w:rsidR="00EB389C" w:rsidRPr="00BA333D">
        <w:rPr>
          <w:rFonts w:ascii="Arial" w:hAnsi="Arial" w:cs="Arial"/>
          <w:sz w:val="24"/>
          <w:szCs w:val="24"/>
        </w:rPr>
        <w:t xml:space="preserve">persuasive tactics. These persuasive tactics can be offering money or other </w:t>
      </w:r>
      <w:r w:rsidR="0067395E">
        <w:rPr>
          <w:rFonts w:ascii="Arial" w:hAnsi="Arial" w:cs="Arial"/>
          <w:sz w:val="24"/>
          <w:szCs w:val="24"/>
        </w:rPr>
        <w:t>desired</w:t>
      </w:r>
      <w:r w:rsidR="00EB389C" w:rsidRPr="00BA333D">
        <w:rPr>
          <w:rFonts w:ascii="Arial" w:hAnsi="Arial" w:cs="Arial"/>
          <w:sz w:val="24"/>
          <w:szCs w:val="24"/>
        </w:rPr>
        <w:t xml:space="preserve"> items, protection from others, and a sense of belonging (</w:t>
      </w:r>
      <w:r w:rsidR="0082659D" w:rsidRPr="00BA333D">
        <w:rPr>
          <w:rFonts w:ascii="Arial" w:hAnsi="Arial" w:cs="Arial"/>
          <w:sz w:val="24"/>
          <w:szCs w:val="24"/>
        </w:rPr>
        <w:t>Home Office</w:t>
      </w:r>
      <w:r w:rsidR="005E0730" w:rsidRPr="00BA333D">
        <w:rPr>
          <w:rFonts w:ascii="Arial" w:hAnsi="Arial" w:cs="Arial"/>
          <w:sz w:val="24"/>
          <w:szCs w:val="24"/>
        </w:rPr>
        <w:t>,</w:t>
      </w:r>
      <w:r w:rsidR="0082659D" w:rsidRPr="00BA333D">
        <w:rPr>
          <w:rFonts w:ascii="Arial" w:hAnsi="Arial" w:cs="Arial"/>
          <w:sz w:val="24"/>
          <w:szCs w:val="24"/>
        </w:rPr>
        <w:t xml:space="preserve"> 2024</w:t>
      </w:r>
      <w:r w:rsidR="00EB389C" w:rsidRPr="00BA333D">
        <w:rPr>
          <w:rFonts w:ascii="Arial" w:hAnsi="Arial" w:cs="Arial"/>
          <w:sz w:val="24"/>
          <w:szCs w:val="24"/>
        </w:rPr>
        <w:t>)</w:t>
      </w:r>
      <w:r w:rsidR="00591440" w:rsidRPr="00BA333D">
        <w:rPr>
          <w:rFonts w:ascii="Arial" w:hAnsi="Arial" w:cs="Arial"/>
          <w:sz w:val="24"/>
          <w:szCs w:val="24"/>
        </w:rPr>
        <w:t xml:space="preserve">. </w:t>
      </w:r>
    </w:p>
    <w:p w14:paraId="0313C610" w14:textId="77777777" w:rsidR="009168AD" w:rsidRPr="00BA333D" w:rsidRDefault="009168AD" w:rsidP="00BA333D">
      <w:pPr>
        <w:spacing w:line="360" w:lineRule="auto"/>
        <w:rPr>
          <w:rFonts w:ascii="Arial" w:hAnsi="Arial" w:cs="Arial"/>
          <w:sz w:val="24"/>
          <w:szCs w:val="24"/>
        </w:rPr>
      </w:pPr>
    </w:p>
    <w:p w14:paraId="35714353" w14:textId="283EB1D9" w:rsidR="009F59E6" w:rsidRPr="00BA333D" w:rsidRDefault="009A2CB3" w:rsidP="00BA333D">
      <w:pPr>
        <w:spacing w:line="360" w:lineRule="auto"/>
        <w:rPr>
          <w:rFonts w:ascii="Arial" w:hAnsi="Arial" w:cs="Arial"/>
          <w:sz w:val="24"/>
          <w:szCs w:val="24"/>
        </w:rPr>
      </w:pPr>
      <w:r w:rsidRPr="00BA333D">
        <w:rPr>
          <w:rFonts w:ascii="Arial" w:hAnsi="Arial" w:cs="Arial"/>
          <w:sz w:val="24"/>
          <w:szCs w:val="24"/>
        </w:rPr>
        <w:lastRenderedPageBreak/>
        <w:t xml:space="preserve">The experiences </w:t>
      </w:r>
      <w:r w:rsidR="00500B06">
        <w:rPr>
          <w:rFonts w:ascii="Arial" w:hAnsi="Arial" w:cs="Arial"/>
          <w:sz w:val="24"/>
          <w:szCs w:val="24"/>
        </w:rPr>
        <w:t xml:space="preserve">of </w:t>
      </w:r>
      <w:r w:rsidRPr="00BA333D">
        <w:rPr>
          <w:rFonts w:ascii="Arial" w:hAnsi="Arial" w:cs="Arial"/>
          <w:sz w:val="24"/>
          <w:szCs w:val="24"/>
        </w:rPr>
        <w:t>children will have an impact on how they develop</w:t>
      </w:r>
      <w:r w:rsidR="00500B06">
        <w:rPr>
          <w:rFonts w:ascii="Arial" w:hAnsi="Arial" w:cs="Arial"/>
          <w:sz w:val="24"/>
          <w:szCs w:val="24"/>
        </w:rPr>
        <w:t xml:space="preserve"> mentally and emotionally</w:t>
      </w:r>
      <w:r w:rsidRPr="00BA333D">
        <w:rPr>
          <w:rFonts w:ascii="Arial" w:hAnsi="Arial" w:cs="Arial"/>
          <w:sz w:val="24"/>
          <w:szCs w:val="24"/>
        </w:rPr>
        <w:t>. Children who experience abuse</w:t>
      </w:r>
      <w:r w:rsidR="00FD5F48" w:rsidRPr="00BA333D">
        <w:rPr>
          <w:rFonts w:ascii="Arial" w:hAnsi="Arial" w:cs="Arial"/>
          <w:sz w:val="24"/>
          <w:szCs w:val="24"/>
        </w:rPr>
        <w:t>,</w:t>
      </w:r>
      <w:r w:rsidRPr="00BA333D">
        <w:rPr>
          <w:rFonts w:ascii="Arial" w:hAnsi="Arial" w:cs="Arial"/>
          <w:sz w:val="24"/>
          <w:szCs w:val="24"/>
        </w:rPr>
        <w:t xml:space="preserve"> neglect</w:t>
      </w:r>
      <w:r w:rsidR="00FD5F48" w:rsidRPr="00BA333D">
        <w:rPr>
          <w:rFonts w:ascii="Arial" w:hAnsi="Arial" w:cs="Arial"/>
          <w:sz w:val="24"/>
          <w:szCs w:val="24"/>
        </w:rPr>
        <w:t>, or household dysfunction</w:t>
      </w:r>
      <w:r w:rsidRPr="00BA333D">
        <w:rPr>
          <w:rFonts w:ascii="Arial" w:hAnsi="Arial" w:cs="Arial"/>
          <w:sz w:val="24"/>
          <w:szCs w:val="24"/>
        </w:rPr>
        <w:t xml:space="preserve"> will have Adverse Childhood Experiences (ACEs). </w:t>
      </w:r>
      <w:r w:rsidR="00FD5F48" w:rsidRPr="00BA333D">
        <w:rPr>
          <w:rFonts w:ascii="Arial" w:hAnsi="Arial" w:cs="Arial"/>
          <w:sz w:val="24"/>
          <w:szCs w:val="24"/>
        </w:rPr>
        <w:t xml:space="preserve">Many people will have one or more </w:t>
      </w:r>
      <w:r w:rsidR="003E2A35" w:rsidRPr="00BA333D">
        <w:rPr>
          <w:rFonts w:ascii="Arial" w:hAnsi="Arial" w:cs="Arial"/>
          <w:sz w:val="24"/>
          <w:szCs w:val="24"/>
        </w:rPr>
        <w:t>ACEs,</w:t>
      </w:r>
      <w:r w:rsidR="00FD5F48" w:rsidRPr="00BA333D">
        <w:rPr>
          <w:rFonts w:ascii="Arial" w:hAnsi="Arial" w:cs="Arial"/>
          <w:sz w:val="24"/>
          <w:szCs w:val="24"/>
        </w:rPr>
        <w:t xml:space="preserve"> but the more ACEs </w:t>
      </w:r>
      <w:r w:rsidR="00500B06">
        <w:rPr>
          <w:rFonts w:ascii="Arial" w:hAnsi="Arial" w:cs="Arial"/>
          <w:sz w:val="24"/>
          <w:szCs w:val="24"/>
        </w:rPr>
        <w:t>people have</w:t>
      </w:r>
      <w:r w:rsidR="00FD5F48" w:rsidRPr="00BA333D">
        <w:rPr>
          <w:rFonts w:ascii="Arial" w:hAnsi="Arial" w:cs="Arial"/>
          <w:sz w:val="24"/>
          <w:szCs w:val="24"/>
        </w:rPr>
        <w:t xml:space="preserve"> the greater the negative impact th</w:t>
      </w:r>
      <w:r w:rsidR="00500B06">
        <w:rPr>
          <w:rFonts w:ascii="Arial" w:hAnsi="Arial" w:cs="Arial"/>
          <w:sz w:val="24"/>
          <w:szCs w:val="24"/>
        </w:rPr>
        <w:t>ey</w:t>
      </w:r>
      <w:r w:rsidR="00FD5F48" w:rsidRPr="00BA333D">
        <w:rPr>
          <w:rFonts w:ascii="Arial" w:hAnsi="Arial" w:cs="Arial"/>
          <w:sz w:val="24"/>
          <w:szCs w:val="24"/>
        </w:rPr>
        <w:t xml:space="preserve"> will have on a child’s development. Children and young people are </w:t>
      </w:r>
      <w:r w:rsidR="003E2A35" w:rsidRPr="00BA333D">
        <w:rPr>
          <w:rFonts w:ascii="Arial" w:hAnsi="Arial" w:cs="Arial"/>
          <w:sz w:val="24"/>
          <w:szCs w:val="24"/>
        </w:rPr>
        <w:t>vulnerable to these early experiences due to being dependant on adults to provide their basic needs while</w:t>
      </w:r>
      <w:r w:rsidR="00500B06">
        <w:rPr>
          <w:rFonts w:ascii="Arial" w:hAnsi="Arial" w:cs="Arial"/>
          <w:sz w:val="24"/>
          <w:szCs w:val="24"/>
        </w:rPr>
        <w:t xml:space="preserve"> they are in the crucial early years of their development</w:t>
      </w:r>
      <w:r w:rsidR="003E2A35" w:rsidRPr="00BA333D">
        <w:rPr>
          <w:rFonts w:ascii="Arial" w:hAnsi="Arial" w:cs="Arial"/>
          <w:sz w:val="24"/>
          <w:szCs w:val="24"/>
        </w:rPr>
        <w:t xml:space="preserve"> (Neaum</w:t>
      </w:r>
      <w:r w:rsidR="005E0730" w:rsidRPr="00BA333D">
        <w:rPr>
          <w:rFonts w:ascii="Arial" w:hAnsi="Arial" w:cs="Arial"/>
          <w:sz w:val="24"/>
          <w:szCs w:val="24"/>
        </w:rPr>
        <w:t>,</w:t>
      </w:r>
      <w:r w:rsidR="003E2A35" w:rsidRPr="00BA333D">
        <w:rPr>
          <w:rFonts w:ascii="Arial" w:hAnsi="Arial" w:cs="Arial"/>
          <w:sz w:val="24"/>
          <w:szCs w:val="24"/>
        </w:rPr>
        <w:t xml:space="preserve"> 2019). </w:t>
      </w:r>
      <w:r w:rsidR="004645B1" w:rsidRPr="00BA333D">
        <w:rPr>
          <w:rFonts w:ascii="Arial" w:hAnsi="Arial" w:cs="Arial"/>
          <w:sz w:val="24"/>
          <w:szCs w:val="24"/>
        </w:rPr>
        <w:t>As a result of ACEs, children may have low self-esteem, a lack of material possessions, feeling unwanted by their family, emotional instability, and a lack of coping mechanisms, which play into the hands of crime gangs (Waite and Ryan</w:t>
      </w:r>
      <w:r w:rsidR="005E0730" w:rsidRPr="00BA333D">
        <w:rPr>
          <w:rFonts w:ascii="Arial" w:hAnsi="Arial" w:cs="Arial"/>
          <w:sz w:val="24"/>
          <w:szCs w:val="24"/>
        </w:rPr>
        <w:t>,</w:t>
      </w:r>
      <w:r w:rsidR="004645B1" w:rsidRPr="00BA333D">
        <w:rPr>
          <w:rFonts w:ascii="Arial" w:hAnsi="Arial" w:cs="Arial"/>
          <w:sz w:val="24"/>
          <w:szCs w:val="24"/>
        </w:rPr>
        <w:t xml:space="preserve"> 2020). </w:t>
      </w:r>
      <w:r w:rsidR="0086014E" w:rsidRPr="00BA333D">
        <w:rPr>
          <w:rFonts w:ascii="Arial" w:hAnsi="Arial" w:cs="Arial"/>
          <w:sz w:val="24"/>
          <w:szCs w:val="24"/>
        </w:rPr>
        <w:t xml:space="preserve">Young people from dysfunctional homes may lack strong support networks or positive role models. Young people </w:t>
      </w:r>
      <w:r w:rsidR="00CF373E" w:rsidRPr="00BA333D">
        <w:rPr>
          <w:rFonts w:ascii="Arial" w:hAnsi="Arial" w:cs="Arial"/>
          <w:sz w:val="24"/>
          <w:szCs w:val="24"/>
        </w:rPr>
        <w:t>may then look to people within criminal gangs for role models who may then negatively influence them</w:t>
      </w:r>
      <w:r w:rsidR="00331002" w:rsidRPr="00BA333D">
        <w:rPr>
          <w:rFonts w:ascii="Arial" w:hAnsi="Arial" w:cs="Arial"/>
          <w:sz w:val="24"/>
          <w:szCs w:val="24"/>
        </w:rPr>
        <w:t xml:space="preserve">. These methods can be particularly useful against </w:t>
      </w:r>
      <w:r w:rsidR="004F4CD9">
        <w:rPr>
          <w:rFonts w:ascii="Arial" w:hAnsi="Arial" w:cs="Arial"/>
          <w:sz w:val="24"/>
          <w:szCs w:val="24"/>
        </w:rPr>
        <w:t xml:space="preserve">care experienced </w:t>
      </w:r>
      <w:r w:rsidR="00331002" w:rsidRPr="00BA333D">
        <w:rPr>
          <w:rFonts w:ascii="Arial" w:hAnsi="Arial" w:cs="Arial"/>
          <w:sz w:val="24"/>
          <w:szCs w:val="24"/>
        </w:rPr>
        <w:t xml:space="preserve">children </w:t>
      </w:r>
      <w:r w:rsidR="00CF373E" w:rsidRPr="00BA333D">
        <w:rPr>
          <w:rFonts w:ascii="Arial" w:hAnsi="Arial" w:cs="Arial"/>
          <w:sz w:val="24"/>
          <w:szCs w:val="24"/>
        </w:rPr>
        <w:t>(HM Inspectorate of Probation</w:t>
      </w:r>
      <w:r w:rsidR="005E0730" w:rsidRPr="00BA333D">
        <w:rPr>
          <w:rFonts w:ascii="Arial" w:hAnsi="Arial" w:cs="Arial"/>
          <w:sz w:val="24"/>
          <w:szCs w:val="24"/>
        </w:rPr>
        <w:t>,</w:t>
      </w:r>
      <w:r w:rsidR="00CF373E" w:rsidRPr="00BA333D">
        <w:rPr>
          <w:rFonts w:ascii="Arial" w:hAnsi="Arial" w:cs="Arial"/>
          <w:sz w:val="24"/>
          <w:szCs w:val="24"/>
        </w:rPr>
        <w:t xml:space="preserve"> 2023). </w:t>
      </w:r>
    </w:p>
    <w:p w14:paraId="41C02E6F" w14:textId="77777777" w:rsidR="009F59E6" w:rsidRPr="00BA333D" w:rsidRDefault="009F59E6" w:rsidP="00BA333D">
      <w:pPr>
        <w:spacing w:line="360" w:lineRule="auto"/>
        <w:rPr>
          <w:rFonts w:ascii="Arial" w:hAnsi="Arial" w:cs="Arial"/>
          <w:sz w:val="24"/>
          <w:szCs w:val="24"/>
        </w:rPr>
      </w:pPr>
    </w:p>
    <w:p w14:paraId="372A7E36" w14:textId="2DB74BAC" w:rsidR="00336CEA" w:rsidRPr="00BA333D" w:rsidRDefault="0019374A" w:rsidP="00BA333D">
      <w:pPr>
        <w:spacing w:line="360" w:lineRule="auto"/>
        <w:rPr>
          <w:rFonts w:ascii="Arial" w:hAnsi="Arial" w:cs="Arial"/>
          <w:sz w:val="24"/>
          <w:szCs w:val="24"/>
        </w:rPr>
      </w:pPr>
      <w:r w:rsidRPr="00BA333D">
        <w:rPr>
          <w:rFonts w:ascii="Arial" w:hAnsi="Arial" w:cs="Arial"/>
          <w:sz w:val="24"/>
          <w:szCs w:val="24"/>
        </w:rPr>
        <w:t xml:space="preserve">An activity of some crime gangs is to operate a </w:t>
      </w:r>
      <w:r w:rsidR="002D2FB1" w:rsidRPr="00BA333D">
        <w:rPr>
          <w:rFonts w:ascii="Arial" w:hAnsi="Arial" w:cs="Arial"/>
          <w:sz w:val="24"/>
          <w:szCs w:val="24"/>
        </w:rPr>
        <w:t xml:space="preserve">“county lines” drug distribution network. The Home Office (2023) defines county lines as, “gangs and organised criminal networks involved in exporting illegal drugs into one or more importing areas within the UK”. </w:t>
      </w:r>
      <w:r w:rsidR="009F59E6" w:rsidRPr="00BA333D">
        <w:rPr>
          <w:rFonts w:ascii="Arial" w:hAnsi="Arial" w:cs="Arial"/>
          <w:sz w:val="24"/>
          <w:szCs w:val="24"/>
        </w:rPr>
        <w:t>Criminal gang</w:t>
      </w:r>
      <w:r w:rsidR="00071E10">
        <w:rPr>
          <w:rFonts w:ascii="Arial" w:hAnsi="Arial" w:cs="Arial"/>
          <w:sz w:val="24"/>
          <w:szCs w:val="24"/>
        </w:rPr>
        <w:t>s</w:t>
      </w:r>
      <w:r w:rsidR="009F59E6" w:rsidRPr="00BA333D">
        <w:rPr>
          <w:rFonts w:ascii="Arial" w:hAnsi="Arial" w:cs="Arial"/>
          <w:sz w:val="24"/>
          <w:szCs w:val="24"/>
        </w:rPr>
        <w:t xml:space="preserve"> will seek out children with ACEs to recruit them into their organisation to distribute drugs as “runners”</w:t>
      </w:r>
      <w:r w:rsidR="007270ED" w:rsidRPr="00BA333D">
        <w:rPr>
          <w:rFonts w:ascii="Arial" w:hAnsi="Arial" w:cs="Arial"/>
          <w:sz w:val="24"/>
          <w:szCs w:val="24"/>
        </w:rPr>
        <w:t xml:space="preserve"> where they are ordered by the gang leaders to store or </w:t>
      </w:r>
      <w:r w:rsidR="00500B06">
        <w:rPr>
          <w:rFonts w:ascii="Arial" w:hAnsi="Arial" w:cs="Arial"/>
          <w:sz w:val="24"/>
          <w:szCs w:val="24"/>
        </w:rPr>
        <w:t>sell</w:t>
      </w:r>
      <w:r w:rsidR="007270ED" w:rsidRPr="00BA333D">
        <w:rPr>
          <w:rFonts w:ascii="Arial" w:hAnsi="Arial" w:cs="Arial"/>
          <w:sz w:val="24"/>
          <w:szCs w:val="24"/>
        </w:rPr>
        <w:t xml:space="preserve"> drugs for the gang. While children can be coerced to act on behalf of the gang, they can also be threatened with violence if they refuse to participate (H</w:t>
      </w:r>
      <w:r w:rsidR="00331002" w:rsidRPr="00BA333D">
        <w:rPr>
          <w:rFonts w:ascii="Arial" w:hAnsi="Arial" w:cs="Arial"/>
          <w:sz w:val="24"/>
          <w:szCs w:val="24"/>
        </w:rPr>
        <w:t>M Inspectorate of Probation</w:t>
      </w:r>
      <w:r w:rsidR="005E0730" w:rsidRPr="00BA333D">
        <w:rPr>
          <w:rFonts w:ascii="Arial" w:hAnsi="Arial" w:cs="Arial"/>
          <w:sz w:val="24"/>
          <w:szCs w:val="24"/>
        </w:rPr>
        <w:t>,</w:t>
      </w:r>
      <w:r w:rsidR="007270ED" w:rsidRPr="00BA333D">
        <w:rPr>
          <w:rFonts w:ascii="Arial" w:hAnsi="Arial" w:cs="Arial"/>
          <w:sz w:val="24"/>
          <w:szCs w:val="24"/>
        </w:rPr>
        <w:t xml:space="preserve"> 202</w:t>
      </w:r>
      <w:r w:rsidR="00331002" w:rsidRPr="00BA333D">
        <w:rPr>
          <w:rFonts w:ascii="Arial" w:hAnsi="Arial" w:cs="Arial"/>
          <w:sz w:val="24"/>
          <w:szCs w:val="24"/>
        </w:rPr>
        <w:t xml:space="preserve">3). </w:t>
      </w:r>
    </w:p>
    <w:p w14:paraId="3B567E0B" w14:textId="77777777" w:rsidR="00336CEA" w:rsidRPr="00BA333D" w:rsidRDefault="00336CEA" w:rsidP="00BA333D">
      <w:pPr>
        <w:spacing w:line="360" w:lineRule="auto"/>
        <w:rPr>
          <w:rFonts w:ascii="Arial" w:hAnsi="Arial" w:cs="Arial"/>
          <w:sz w:val="24"/>
          <w:szCs w:val="24"/>
        </w:rPr>
      </w:pPr>
    </w:p>
    <w:p w14:paraId="2E5D957E" w14:textId="6C370FC1" w:rsidR="003001E1" w:rsidRPr="00BA333D" w:rsidRDefault="00B91AF8" w:rsidP="00BA333D">
      <w:pPr>
        <w:spacing w:line="360" w:lineRule="auto"/>
        <w:rPr>
          <w:rFonts w:ascii="Arial" w:hAnsi="Arial" w:cs="Arial"/>
          <w:sz w:val="24"/>
          <w:szCs w:val="24"/>
        </w:rPr>
      </w:pPr>
      <w:r w:rsidRPr="00BA333D">
        <w:rPr>
          <w:rFonts w:ascii="Arial" w:hAnsi="Arial" w:cs="Arial"/>
          <w:sz w:val="24"/>
          <w:szCs w:val="24"/>
        </w:rPr>
        <w:t xml:space="preserve">Criminal gangs not only target vulnerable children but also vulnerable adults. </w:t>
      </w:r>
      <w:r w:rsidR="00217259" w:rsidRPr="00BA333D">
        <w:rPr>
          <w:rFonts w:ascii="Arial" w:hAnsi="Arial" w:cs="Arial"/>
          <w:sz w:val="24"/>
          <w:szCs w:val="24"/>
        </w:rPr>
        <w:t xml:space="preserve">The adults may be lonely, have learning difficulties, health </w:t>
      </w:r>
      <w:r w:rsidR="003001E1" w:rsidRPr="00BA333D">
        <w:rPr>
          <w:rFonts w:ascii="Arial" w:hAnsi="Arial" w:cs="Arial"/>
          <w:sz w:val="24"/>
          <w:szCs w:val="24"/>
        </w:rPr>
        <w:t>issues</w:t>
      </w:r>
      <w:r w:rsidR="00217259" w:rsidRPr="00BA333D">
        <w:rPr>
          <w:rFonts w:ascii="Arial" w:hAnsi="Arial" w:cs="Arial"/>
          <w:sz w:val="24"/>
          <w:szCs w:val="24"/>
        </w:rPr>
        <w:t>,</w:t>
      </w:r>
      <w:r w:rsidR="003001E1" w:rsidRPr="00BA333D">
        <w:rPr>
          <w:rFonts w:ascii="Arial" w:hAnsi="Arial" w:cs="Arial"/>
          <w:sz w:val="24"/>
          <w:szCs w:val="24"/>
        </w:rPr>
        <w:t xml:space="preserve"> mental health issues,</w:t>
      </w:r>
      <w:r w:rsidR="00217259" w:rsidRPr="00BA333D">
        <w:rPr>
          <w:rFonts w:ascii="Arial" w:hAnsi="Arial" w:cs="Arial"/>
          <w:sz w:val="24"/>
          <w:szCs w:val="24"/>
        </w:rPr>
        <w:t xml:space="preserve"> or be older adults. In much the same way as children are exploited, crime gangs may do the same with adults. Once crime gangs have “befriended” the person, they will then use a strategy called “Cuckooing”. Cuckooing is when a crime gang will </w:t>
      </w:r>
      <w:r w:rsidR="00071E10" w:rsidRPr="00BA333D">
        <w:rPr>
          <w:rFonts w:ascii="Arial" w:hAnsi="Arial" w:cs="Arial"/>
          <w:sz w:val="24"/>
          <w:szCs w:val="24"/>
        </w:rPr>
        <w:t>take over</w:t>
      </w:r>
      <w:r w:rsidR="00217259" w:rsidRPr="00BA333D">
        <w:rPr>
          <w:rFonts w:ascii="Arial" w:hAnsi="Arial" w:cs="Arial"/>
          <w:sz w:val="24"/>
          <w:szCs w:val="24"/>
        </w:rPr>
        <w:t xml:space="preserve"> a person’s home, to store and distribute drugs. In some instances, the vulnerable person </w:t>
      </w:r>
      <w:r w:rsidR="008F7ABC">
        <w:rPr>
          <w:rFonts w:ascii="Arial" w:hAnsi="Arial" w:cs="Arial"/>
          <w:sz w:val="24"/>
          <w:szCs w:val="24"/>
        </w:rPr>
        <w:t>may</w:t>
      </w:r>
      <w:r w:rsidR="00217259" w:rsidRPr="00BA333D">
        <w:rPr>
          <w:rFonts w:ascii="Arial" w:hAnsi="Arial" w:cs="Arial"/>
          <w:sz w:val="24"/>
          <w:szCs w:val="24"/>
        </w:rPr>
        <w:t xml:space="preserve"> be forced to work </w:t>
      </w:r>
      <w:r w:rsidR="008F7ABC">
        <w:rPr>
          <w:rFonts w:ascii="Arial" w:hAnsi="Arial" w:cs="Arial"/>
          <w:sz w:val="24"/>
          <w:szCs w:val="24"/>
        </w:rPr>
        <w:t>for</w:t>
      </w:r>
      <w:r w:rsidR="00217259" w:rsidRPr="00BA333D">
        <w:rPr>
          <w:rFonts w:ascii="Arial" w:hAnsi="Arial" w:cs="Arial"/>
          <w:sz w:val="24"/>
          <w:szCs w:val="24"/>
        </w:rPr>
        <w:t xml:space="preserve"> the gang (Brazell 2024). Vulnerable adults have far less support compared to vulnerable children. </w:t>
      </w:r>
      <w:r w:rsidR="00071E10">
        <w:rPr>
          <w:rFonts w:ascii="Arial" w:hAnsi="Arial" w:cs="Arial"/>
          <w:sz w:val="24"/>
          <w:szCs w:val="24"/>
        </w:rPr>
        <w:t>Young people</w:t>
      </w:r>
      <w:r w:rsidR="00217259" w:rsidRPr="00BA333D">
        <w:rPr>
          <w:rFonts w:ascii="Arial" w:hAnsi="Arial" w:cs="Arial"/>
          <w:sz w:val="24"/>
          <w:szCs w:val="24"/>
        </w:rPr>
        <w:t xml:space="preserve"> may </w:t>
      </w:r>
      <w:r w:rsidR="00217259" w:rsidRPr="00BA333D">
        <w:rPr>
          <w:rFonts w:ascii="Arial" w:hAnsi="Arial" w:cs="Arial"/>
          <w:sz w:val="24"/>
          <w:szCs w:val="24"/>
        </w:rPr>
        <w:lastRenderedPageBreak/>
        <w:t>also see the support they receive greatly reduced when they become 18 years old.</w:t>
      </w:r>
      <w:r w:rsidR="009C34A1" w:rsidRPr="00BA333D">
        <w:rPr>
          <w:rFonts w:ascii="Arial" w:hAnsi="Arial" w:cs="Arial"/>
          <w:sz w:val="24"/>
          <w:szCs w:val="24"/>
        </w:rPr>
        <w:t xml:space="preserve"> People moving into adult</w:t>
      </w:r>
      <w:r w:rsidR="00071E10">
        <w:rPr>
          <w:rFonts w:ascii="Arial" w:hAnsi="Arial" w:cs="Arial"/>
          <w:sz w:val="24"/>
          <w:szCs w:val="24"/>
        </w:rPr>
        <w:t>hood</w:t>
      </w:r>
      <w:r w:rsidR="009C34A1" w:rsidRPr="00BA333D">
        <w:rPr>
          <w:rFonts w:ascii="Arial" w:hAnsi="Arial" w:cs="Arial"/>
          <w:sz w:val="24"/>
          <w:szCs w:val="24"/>
        </w:rPr>
        <w:t xml:space="preserve"> may feel that their new package of support is not enough for them which will then make the individual more vulnerable (HMICFRS</w:t>
      </w:r>
      <w:r w:rsidR="003001E1" w:rsidRPr="00BA333D">
        <w:rPr>
          <w:rFonts w:ascii="Arial" w:hAnsi="Arial" w:cs="Arial"/>
          <w:sz w:val="24"/>
          <w:szCs w:val="24"/>
        </w:rPr>
        <w:t>,</w:t>
      </w:r>
      <w:r w:rsidR="009C34A1" w:rsidRPr="00BA333D">
        <w:rPr>
          <w:rFonts w:ascii="Arial" w:hAnsi="Arial" w:cs="Arial"/>
          <w:sz w:val="24"/>
          <w:szCs w:val="24"/>
        </w:rPr>
        <w:t xml:space="preserve"> 2022</w:t>
      </w:r>
      <w:r w:rsidR="003001E1" w:rsidRPr="00BA333D">
        <w:rPr>
          <w:rFonts w:ascii="Arial" w:hAnsi="Arial" w:cs="Arial"/>
          <w:sz w:val="24"/>
          <w:szCs w:val="24"/>
        </w:rPr>
        <w:t>;</w:t>
      </w:r>
      <w:r w:rsidR="009C34A1" w:rsidRPr="00BA333D">
        <w:rPr>
          <w:rFonts w:ascii="Arial" w:hAnsi="Arial" w:cs="Arial"/>
          <w:sz w:val="24"/>
          <w:szCs w:val="24"/>
        </w:rPr>
        <w:t xml:space="preserve"> </w:t>
      </w:r>
      <w:r w:rsidR="003001E1" w:rsidRPr="00BA333D">
        <w:rPr>
          <w:rFonts w:ascii="Arial" w:hAnsi="Arial" w:cs="Arial"/>
          <w:sz w:val="24"/>
          <w:szCs w:val="24"/>
        </w:rPr>
        <w:t>Home Office, 2023</w:t>
      </w:r>
      <w:r w:rsidR="009C34A1" w:rsidRPr="00BA333D">
        <w:rPr>
          <w:rFonts w:ascii="Arial" w:hAnsi="Arial" w:cs="Arial"/>
          <w:sz w:val="24"/>
          <w:szCs w:val="24"/>
        </w:rPr>
        <w:t xml:space="preserve">). </w:t>
      </w:r>
    </w:p>
    <w:p w14:paraId="51AC69F4" w14:textId="77777777" w:rsidR="003001E1" w:rsidRPr="00BA333D" w:rsidRDefault="003001E1" w:rsidP="00BA333D">
      <w:pPr>
        <w:spacing w:line="360" w:lineRule="auto"/>
        <w:rPr>
          <w:rFonts w:ascii="Arial" w:hAnsi="Arial" w:cs="Arial"/>
          <w:sz w:val="24"/>
          <w:szCs w:val="24"/>
        </w:rPr>
      </w:pPr>
    </w:p>
    <w:p w14:paraId="7AF54B99" w14:textId="248A6DDF" w:rsidR="003001E1" w:rsidRPr="00BA333D" w:rsidRDefault="00C03B3D" w:rsidP="00BA333D">
      <w:pPr>
        <w:spacing w:line="360" w:lineRule="auto"/>
        <w:rPr>
          <w:rFonts w:ascii="Arial" w:hAnsi="Arial" w:cs="Arial"/>
          <w:sz w:val="24"/>
          <w:szCs w:val="24"/>
        </w:rPr>
      </w:pPr>
      <w:r w:rsidRPr="00BA333D">
        <w:rPr>
          <w:rFonts w:ascii="Arial" w:hAnsi="Arial" w:cs="Arial"/>
          <w:sz w:val="24"/>
          <w:szCs w:val="24"/>
        </w:rPr>
        <w:t>An issue highlighted among police forces and other public services is the lack of information sharing and joint working</w:t>
      </w:r>
      <w:r w:rsidR="005E0730" w:rsidRPr="00BA333D">
        <w:rPr>
          <w:rFonts w:ascii="Arial" w:hAnsi="Arial" w:cs="Arial"/>
          <w:sz w:val="24"/>
          <w:szCs w:val="24"/>
        </w:rPr>
        <w:t>.</w:t>
      </w:r>
      <w:r w:rsidRPr="00BA333D">
        <w:rPr>
          <w:rFonts w:ascii="Arial" w:hAnsi="Arial" w:cs="Arial"/>
          <w:sz w:val="24"/>
          <w:szCs w:val="24"/>
        </w:rPr>
        <w:t xml:space="preserve"> </w:t>
      </w:r>
      <w:r w:rsidR="005E0730" w:rsidRPr="00BA333D">
        <w:rPr>
          <w:rFonts w:ascii="Arial" w:hAnsi="Arial" w:cs="Arial"/>
          <w:sz w:val="24"/>
          <w:szCs w:val="24"/>
        </w:rPr>
        <w:t>This is usually highlighted following failures by public services (The Police Foundation, 2017). I</w:t>
      </w:r>
      <w:r w:rsidRPr="00BA333D">
        <w:rPr>
          <w:rFonts w:ascii="Arial" w:hAnsi="Arial" w:cs="Arial"/>
          <w:sz w:val="24"/>
          <w:szCs w:val="24"/>
        </w:rPr>
        <w:t>nformation sharing and joint working is key to protecting vulnerable people from crime and organised crime gangs. Information sharing and joint working i</w:t>
      </w:r>
      <w:r w:rsidR="006E4828" w:rsidRPr="00BA333D">
        <w:rPr>
          <w:rFonts w:ascii="Arial" w:hAnsi="Arial" w:cs="Arial"/>
          <w:sz w:val="24"/>
          <w:szCs w:val="24"/>
        </w:rPr>
        <w:t xml:space="preserve">nvolves police </w:t>
      </w:r>
      <w:r w:rsidRPr="00BA333D">
        <w:rPr>
          <w:rFonts w:ascii="Arial" w:hAnsi="Arial" w:cs="Arial"/>
          <w:sz w:val="24"/>
          <w:szCs w:val="24"/>
        </w:rPr>
        <w:t xml:space="preserve">forces </w:t>
      </w:r>
      <w:r w:rsidR="006E4828" w:rsidRPr="00BA333D">
        <w:rPr>
          <w:rFonts w:ascii="Arial" w:hAnsi="Arial" w:cs="Arial"/>
          <w:sz w:val="24"/>
          <w:szCs w:val="24"/>
        </w:rPr>
        <w:t>and other</w:t>
      </w:r>
      <w:r w:rsidRPr="00BA333D">
        <w:rPr>
          <w:rFonts w:ascii="Arial" w:hAnsi="Arial" w:cs="Arial"/>
          <w:sz w:val="24"/>
          <w:szCs w:val="24"/>
        </w:rPr>
        <w:t xml:space="preserve"> public services to</w:t>
      </w:r>
      <w:r w:rsidR="006E4828" w:rsidRPr="00BA333D">
        <w:rPr>
          <w:rFonts w:ascii="Arial" w:hAnsi="Arial" w:cs="Arial"/>
          <w:sz w:val="24"/>
          <w:szCs w:val="24"/>
        </w:rPr>
        <w:t xml:space="preserve"> recognis</w:t>
      </w:r>
      <w:r w:rsidRPr="00BA333D">
        <w:rPr>
          <w:rFonts w:ascii="Arial" w:hAnsi="Arial" w:cs="Arial"/>
          <w:sz w:val="24"/>
          <w:szCs w:val="24"/>
        </w:rPr>
        <w:t>e</w:t>
      </w:r>
      <w:r w:rsidR="006E4828" w:rsidRPr="00BA333D">
        <w:rPr>
          <w:rFonts w:ascii="Arial" w:hAnsi="Arial" w:cs="Arial"/>
          <w:sz w:val="24"/>
          <w:szCs w:val="24"/>
        </w:rPr>
        <w:t xml:space="preserve"> </w:t>
      </w:r>
      <w:r w:rsidRPr="00BA333D">
        <w:rPr>
          <w:rFonts w:ascii="Arial" w:hAnsi="Arial" w:cs="Arial"/>
          <w:sz w:val="24"/>
          <w:szCs w:val="24"/>
        </w:rPr>
        <w:t>exploitation, shar</w:t>
      </w:r>
      <w:r w:rsidR="00071E10">
        <w:rPr>
          <w:rFonts w:ascii="Arial" w:hAnsi="Arial" w:cs="Arial"/>
          <w:sz w:val="24"/>
          <w:szCs w:val="24"/>
        </w:rPr>
        <w:t>ing</w:t>
      </w:r>
      <w:r w:rsidRPr="00BA333D">
        <w:rPr>
          <w:rFonts w:ascii="Arial" w:hAnsi="Arial" w:cs="Arial"/>
          <w:sz w:val="24"/>
          <w:szCs w:val="24"/>
        </w:rPr>
        <w:t xml:space="preserve"> that information with each other, and then work</w:t>
      </w:r>
      <w:r w:rsidR="00071E10">
        <w:rPr>
          <w:rFonts w:ascii="Arial" w:hAnsi="Arial" w:cs="Arial"/>
          <w:sz w:val="24"/>
          <w:szCs w:val="24"/>
        </w:rPr>
        <w:t>ing</w:t>
      </w:r>
      <w:r w:rsidRPr="00BA333D">
        <w:rPr>
          <w:rFonts w:ascii="Arial" w:hAnsi="Arial" w:cs="Arial"/>
          <w:sz w:val="24"/>
          <w:szCs w:val="24"/>
        </w:rPr>
        <w:t xml:space="preserve"> together to put safeguarding measures in place to protect victims. There are some barriers to effective information sharing and joint working.</w:t>
      </w:r>
      <w:r w:rsidRPr="00BA333D">
        <w:rPr>
          <w:rFonts w:ascii="Arial" w:hAnsi="Arial" w:cs="Arial"/>
          <w:b/>
          <w:bCs/>
          <w:sz w:val="24"/>
          <w:szCs w:val="24"/>
        </w:rPr>
        <w:t xml:space="preserve"> </w:t>
      </w:r>
      <w:r w:rsidRPr="00BA333D">
        <w:rPr>
          <w:rFonts w:ascii="Arial" w:hAnsi="Arial" w:cs="Arial"/>
          <w:sz w:val="24"/>
          <w:szCs w:val="24"/>
        </w:rPr>
        <w:t xml:space="preserve">Data protection legislation, </w:t>
      </w:r>
      <w:r w:rsidR="00322482" w:rsidRPr="00BA333D">
        <w:rPr>
          <w:rFonts w:ascii="Arial" w:hAnsi="Arial" w:cs="Arial"/>
          <w:sz w:val="24"/>
          <w:szCs w:val="24"/>
        </w:rPr>
        <w:t>incompatible computer systems</w:t>
      </w:r>
      <w:r w:rsidRPr="00BA333D">
        <w:rPr>
          <w:rFonts w:ascii="Arial" w:hAnsi="Arial" w:cs="Arial"/>
          <w:sz w:val="24"/>
          <w:szCs w:val="24"/>
        </w:rPr>
        <w:t xml:space="preserve">, </w:t>
      </w:r>
      <w:r w:rsidR="005E0730" w:rsidRPr="00BA333D">
        <w:rPr>
          <w:rFonts w:ascii="Arial" w:hAnsi="Arial" w:cs="Arial"/>
          <w:sz w:val="24"/>
          <w:szCs w:val="24"/>
        </w:rPr>
        <w:t xml:space="preserve">and poor working links between different agencies are some of the barriers highlighted (HMICFRS, 2022). </w:t>
      </w:r>
    </w:p>
    <w:p w14:paraId="663CF73E" w14:textId="77777777" w:rsidR="003001E1" w:rsidRPr="00BA333D" w:rsidRDefault="003001E1" w:rsidP="00BA333D">
      <w:pPr>
        <w:spacing w:line="360" w:lineRule="auto"/>
        <w:rPr>
          <w:rFonts w:ascii="Arial" w:hAnsi="Arial" w:cs="Arial"/>
          <w:sz w:val="24"/>
          <w:szCs w:val="24"/>
        </w:rPr>
      </w:pPr>
    </w:p>
    <w:p w14:paraId="66435B3A" w14:textId="677653A7" w:rsidR="00ED7277" w:rsidRPr="00BA333D" w:rsidRDefault="00116651" w:rsidP="00BA333D">
      <w:pPr>
        <w:spacing w:line="360" w:lineRule="auto"/>
        <w:rPr>
          <w:rFonts w:ascii="Arial" w:hAnsi="Arial" w:cs="Arial"/>
          <w:sz w:val="24"/>
          <w:szCs w:val="24"/>
        </w:rPr>
      </w:pPr>
      <w:r w:rsidRPr="00BA333D">
        <w:rPr>
          <w:rFonts w:ascii="Arial" w:hAnsi="Arial" w:cs="Arial"/>
          <w:sz w:val="24"/>
          <w:szCs w:val="24"/>
        </w:rPr>
        <w:t xml:space="preserve">SOC </w:t>
      </w:r>
      <w:r w:rsidR="00336CEA" w:rsidRPr="00BA333D">
        <w:rPr>
          <w:rFonts w:ascii="Arial" w:hAnsi="Arial" w:cs="Arial"/>
          <w:sz w:val="24"/>
          <w:szCs w:val="24"/>
        </w:rPr>
        <w:t xml:space="preserve">The links between serious and organised crime and public protection issues in the United Kingdom </w:t>
      </w:r>
      <w:r w:rsidRPr="00BA333D">
        <w:rPr>
          <w:rFonts w:ascii="Arial" w:hAnsi="Arial" w:cs="Arial"/>
          <w:sz w:val="24"/>
          <w:szCs w:val="24"/>
        </w:rPr>
        <w:t xml:space="preserve">are multifaceted and difficult for police forces and other agencies involved to safeguard people. It is clear that organised crime gangs seek to exploit children for illegal activities </w:t>
      </w:r>
      <w:r w:rsidR="00ED7277" w:rsidRPr="00BA333D">
        <w:rPr>
          <w:rFonts w:ascii="Arial" w:hAnsi="Arial" w:cs="Arial"/>
          <w:sz w:val="24"/>
          <w:szCs w:val="24"/>
        </w:rPr>
        <w:t xml:space="preserve">such as county lines </w:t>
      </w:r>
      <w:r w:rsidRPr="00BA333D">
        <w:rPr>
          <w:rFonts w:ascii="Arial" w:hAnsi="Arial" w:cs="Arial"/>
          <w:sz w:val="24"/>
          <w:szCs w:val="24"/>
        </w:rPr>
        <w:t>and children who have experienced ACEs or from dysfunctional families are particularly susceptible.</w:t>
      </w:r>
      <w:r w:rsidR="003001E1" w:rsidRPr="00BA333D">
        <w:rPr>
          <w:rFonts w:ascii="Arial" w:hAnsi="Arial" w:cs="Arial"/>
          <w:sz w:val="24"/>
          <w:szCs w:val="24"/>
        </w:rPr>
        <w:t xml:space="preserve"> </w:t>
      </w:r>
      <w:r w:rsidR="00694BFD" w:rsidRPr="00BA333D">
        <w:rPr>
          <w:rFonts w:ascii="Arial" w:hAnsi="Arial" w:cs="Arial"/>
          <w:sz w:val="24"/>
          <w:szCs w:val="24"/>
        </w:rPr>
        <w:t xml:space="preserve">It’s not only children that may be exploited but vulnerable adults as well. Crime gangs may take over a person’s home by cuckooing and forcing them to store and distribute drugs. </w:t>
      </w:r>
      <w:r w:rsidR="005E0730" w:rsidRPr="00BA333D">
        <w:rPr>
          <w:rFonts w:ascii="Arial" w:hAnsi="Arial" w:cs="Arial"/>
          <w:sz w:val="24"/>
          <w:szCs w:val="24"/>
        </w:rPr>
        <w:t>Information sharing can be an issue when tackling SOC.</w:t>
      </w:r>
      <w:r w:rsidR="00741745" w:rsidRPr="00BA333D">
        <w:rPr>
          <w:rFonts w:ascii="Arial" w:hAnsi="Arial" w:cs="Arial"/>
          <w:sz w:val="24"/>
          <w:szCs w:val="24"/>
        </w:rPr>
        <w:t xml:space="preserve"> Public services must ensure that valuable crucial information is shared and partnership working between agencies is implemented.</w:t>
      </w:r>
      <w:r w:rsidR="00741745" w:rsidRPr="00BA333D">
        <w:rPr>
          <w:rFonts w:ascii="Arial" w:hAnsi="Arial" w:cs="Arial"/>
        </w:rPr>
        <w:t xml:space="preserve"> </w:t>
      </w:r>
      <w:r w:rsidR="005E0730" w:rsidRPr="00BA333D">
        <w:rPr>
          <w:rFonts w:ascii="Arial" w:hAnsi="Arial" w:cs="Arial"/>
        </w:rPr>
        <w:t xml:space="preserve"> </w:t>
      </w:r>
    </w:p>
    <w:p w14:paraId="07A858F7" w14:textId="77777777" w:rsidR="001048D4" w:rsidRPr="00BA333D" w:rsidRDefault="001048D4" w:rsidP="00BA333D">
      <w:pPr>
        <w:spacing w:line="360" w:lineRule="auto"/>
        <w:rPr>
          <w:rFonts w:ascii="Arial" w:hAnsi="Arial" w:cs="Arial"/>
          <w:sz w:val="24"/>
          <w:szCs w:val="24"/>
        </w:rPr>
      </w:pPr>
    </w:p>
    <w:p w14:paraId="61B6A665" w14:textId="1644FC40" w:rsidR="00ED7277" w:rsidRPr="00BA333D" w:rsidRDefault="00CC7E31" w:rsidP="00BA333D">
      <w:pPr>
        <w:spacing w:line="360" w:lineRule="auto"/>
        <w:rPr>
          <w:rFonts w:ascii="Arial" w:hAnsi="Arial" w:cs="Arial"/>
          <w:sz w:val="24"/>
          <w:szCs w:val="24"/>
        </w:rPr>
      </w:pPr>
      <w:r w:rsidRPr="00BA333D">
        <w:rPr>
          <w:rFonts w:ascii="Arial" w:hAnsi="Arial" w:cs="Arial"/>
          <w:sz w:val="24"/>
          <w:szCs w:val="24"/>
        </w:rPr>
        <w:t>Word count: 9</w:t>
      </w:r>
      <w:r w:rsidR="008F7ABC">
        <w:rPr>
          <w:rFonts w:ascii="Arial" w:hAnsi="Arial" w:cs="Arial"/>
          <w:sz w:val="24"/>
          <w:szCs w:val="24"/>
        </w:rPr>
        <w:t>64</w:t>
      </w:r>
    </w:p>
    <w:p w14:paraId="1C57CF33" w14:textId="77777777" w:rsidR="004E79B3" w:rsidRPr="00BA333D" w:rsidRDefault="004E79B3" w:rsidP="00BA333D">
      <w:pPr>
        <w:spacing w:line="360" w:lineRule="auto"/>
        <w:rPr>
          <w:rFonts w:ascii="Arial" w:hAnsi="Arial" w:cs="Arial"/>
          <w:sz w:val="24"/>
          <w:szCs w:val="24"/>
        </w:rPr>
      </w:pPr>
    </w:p>
    <w:p w14:paraId="2C833F5B" w14:textId="57690D95" w:rsidR="00217259" w:rsidRPr="00BA333D" w:rsidRDefault="004E79B3" w:rsidP="00BA333D">
      <w:pPr>
        <w:spacing w:line="360" w:lineRule="auto"/>
        <w:rPr>
          <w:rFonts w:ascii="Arial" w:hAnsi="Arial" w:cs="Arial"/>
          <w:sz w:val="24"/>
          <w:szCs w:val="24"/>
        </w:rPr>
      </w:pPr>
      <w:r w:rsidRPr="00BA333D">
        <w:rPr>
          <w:rFonts w:ascii="Arial" w:hAnsi="Arial" w:cs="Arial"/>
          <w:sz w:val="24"/>
          <w:szCs w:val="24"/>
        </w:rPr>
        <w:t>References:</w:t>
      </w:r>
    </w:p>
    <w:p w14:paraId="6541A12C" w14:textId="77777777" w:rsidR="00217259" w:rsidRPr="00BA333D" w:rsidRDefault="00217259" w:rsidP="00BA333D">
      <w:pPr>
        <w:spacing w:line="360" w:lineRule="auto"/>
        <w:rPr>
          <w:rFonts w:ascii="Arial" w:hAnsi="Arial" w:cs="Arial"/>
          <w:sz w:val="24"/>
          <w:szCs w:val="24"/>
        </w:rPr>
      </w:pPr>
      <w:r w:rsidRPr="00BA333D">
        <w:rPr>
          <w:rFonts w:ascii="Arial" w:hAnsi="Arial" w:cs="Arial"/>
          <w:sz w:val="24"/>
          <w:szCs w:val="24"/>
        </w:rPr>
        <w:lastRenderedPageBreak/>
        <w:t>Brazell, E. (2024). </w:t>
      </w:r>
      <w:r w:rsidRPr="00BA333D">
        <w:rPr>
          <w:rFonts w:ascii="Arial" w:hAnsi="Arial" w:cs="Arial"/>
          <w:i/>
          <w:iCs/>
          <w:sz w:val="24"/>
          <w:szCs w:val="24"/>
        </w:rPr>
        <w:t>Cuckooing to become a criminal offence after Justice and Care campaign</w:t>
      </w:r>
      <w:r w:rsidRPr="00BA333D">
        <w:rPr>
          <w:rFonts w:ascii="Arial" w:hAnsi="Arial" w:cs="Arial"/>
          <w:sz w:val="24"/>
          <w:szCs w:val="24"/>
        </w:rPr>
        <w:t>. [online] Justice and Care. Available at: https://justiceandcare.org/news/cuckooing-will-become-a-criminal-offence-after-campaign-from-justice-and-care-and-partners/.</w:t>
      </w:r>
    </w:p>
    <w:p w14:paraId="381F9642" w14:textId="7A65BBE3" w:rsidR="00217259" w:rsidRPr="00BA333D" w:rsidRDefault="00217259" w:rsidP="00BA333D">
      <w:pPr>
        <w:spacing w:line="360" w:lineRule="auto"/>
        <w:rPr>
          <w:rFonts w:ascii="Arial" w:hAnsi="Arial" w:cs="Arial"/>
          <w:sz w:val="24"/>
          <w:szCs w:val="24"/>
        </w:rPr>
      </w:pPr>
      <w:r w:rsidRPr="00BA333D">
        <w:rPr>
          <w:rFonts w:ascii="Arial" w:hAnsi="Arial" w:cs="Arial"/>
          <w:sz w:val="24"/>
          <w:szCs w:val="24"/>
        </w:rPr>
        <w:t>‌</w:t>
      </w:r>
    </w:p>
    <w:p w14:paraId="684A6144" w14:textId="77777777" w:rsidR="00ED7277" w:rsidRPr="00BA333D" w:rsidRDefault="00ED7277" w:rsidP="00BA333D">
      <w:pPr>
        <w:spacing w:line="360" w:lineRule="auto"/>
        <w:rPr>
          <w:rFonts w:ascii="Arial" w:hAnsi="Arial" w:cs="Arial"/>
          <w:sz w:val="24"/>
          <w:szCs w:val="24"/>
        </w:rPr>
      </w:pPr>
      <w:r w:rsidRPr="00BA333D">
        <w:rPr>
          <w:rFonts w:ascii="Arial" w:hAnsi="Arial" w:cs="Arial"/>
          <w:sz w:val="24"/>
          <w:szCs w:val="24"/>
        </w:rPr>
        <w:t>Gchq.gov.uk. (2024). </w:t>
      </w:r>
      <w:r w:rsidRPr="00BA333D">
        <w:rPr>
          <w:rFonts w:ascii="Arial" w:hAnsi="Arial" w:cs="Arial"/>
          <w:i/>
          <w:iCs/>
          <w:sz w:val="24"/>
          <w:szCs w:val="24"/>
        </w:rPr>
        <w:t>Serious and Organised Crime</w:t>
      </w:r>
      <w:r w:rsidRPr="00BA333D">
        <w:rPr>
          <w:rFonts w:ascii="Arial" w:hAnsi="Arial" w:cs="Arial"/>
          <w:sz w:val="24"/>
          <w:szCs w:val="24"/>
        </w:rPr>
        <w:t>. [online] Available at: https://www.gchq.gov.uk/section/mission/serious-crime#:~:text=Large%2Dscale%20fraud [Accessed 25 Aug. 2024].</w:t>
      </w:r>
    </w:p>
    <w:p w14:paraId="040D6453" w14:textId="77777777" w:rsidR="00694BFD" w:rsidRPr="00BA333D" w:rsidRDefault="00ED7277" w:rsidP="00BA333D">
      <w:pPr>
        <w:spacing w:line="360" w:lineRule="auto"/>
        <w:rPr>
          <w:rFonts w:ascii="Arial" w:hAnsi="Arial" w:cs="Arial"/>
          <w:sz w:val="24"/>
          <w:szCs w:val="24"/>
        </w:rPr>
      </w:pPr>
      <w:r w:rsidRPr="00BA333D">
        <w:rPr>
          <w:rFonts w:ascii="Arial" w:hAnsi="Arial" w:cs="Arial"/>
          <w:sz w:val="24"/>
          <w:szCs w:val="24"/>
        </w:rPr>
        <w:t>‌</w:t>
      </w:r>
    </w:p>
    <w:p w14:paraId="59E182AE" w14:textId="5DB501A8" w:rsidR="00694BFD" w:rsidRPr="00BA333D" w:rsidRDefault="00694BFD" w:rsidP="00BA333D">
      <w:pPr>
        <w:spacing w:line="360" w:lineRule="auto"/>
        <w:rPr>
          <w:rFonts w:ascii="Arial" w:hAnsi="Arial" w:cs="Arial"/>
          <w:sz w:val="24"/>
          <w:szCs w:val="24"/>
        </w:rPr>
      </w:pPr>
      <w:r w:rsidRPr="00BA333D">
        <w:rPr>
          <w:rFonts w:ascii="Arial" w:hAnsi="Arial" w:cs="Arial"/>
          <w:sz w:val="24"/>
          <w:szCs w:val="24"/>
        </w:rPr>
        <w:t>HMICFRS (2022). </w:t>
      </w:r>
      <w:r w:rsidRPr="00BA333D">
        <w:rPr>
          <w:rFonts w:ascii="Arial" w:hAnsi="Arial" w:cs="Arial"/>
          <w:i/>
          <w:iCs/>
          <w:sz w:val="24"/>
          <w:szCs w:val="24"/>
        </w:rPr>
        <w:t>The police and National Crime Agency’s response to vulnerable people in ‘county lines’ drug offending</w:t>
      </w:r>
      <w:r w:rsidRPr="00BA333D">
        <w:rPr>
          <w:rFonts w:ascii="Arial" w:hAnsi="Arial" w:cs="Arial"/>
          <w:sz w:val="24"/>
          <w:szCs w:val="24"/>
        </w:rPr>
        <w:t>. [online] His Majesty’s Inspectorate of Constabulary and Fire &amp; Rescue Services. Available at: https://hmicfrs.justiceinspectorates.gov.uk/publication-html/both-sides-of-the-coin-county-lines/.</w:t>
      </w:r>
    </w:p>
    <w:p w14:paraId="08824A3E" w14:textId="3B5F3CC8" w:rsidR="00ED7277" w:rsidRPr="00BA333D" w:rsidRDefault="00ED7277" w:rsidP="00BA333D">
      <w:pPr>
        <w:spacing w:line="360" w:lineRule="auto"/>
        <w:rPr>
          <w:rFonts w:ascii="Arial" w:hAnsi="Arial" w:cs="Arial"/>
          <w:sz w:val="24"/>
          <w:szCs w:val="24"/>
        </w:rPr>
      </w:pPr>
    </w:p>
    <w:p w14:paraId="7CF5F45B" w14:textId="5E8D8D9A" w:rsidR="00ED7277" w:rsidRPr="00BA333D" w:rsidRDefault="00ED7277" w:rsidP="00BA333D">
      <w:pPr>
        <w:spacing w:line="360" w:lineRule="auto"/>
        <w:rPr>
          <w:rFonts w:ascii="Arial" w:hAnsi="Arial" w:cs="Arial"/>
          <w:sz w:val="24"/>
          <w:szCs w:val="24"/>
        </w:rPr>
      </w:pPr>
      <w:r w:rsidRPr="00BA333D">
        <w:rPr>
          <w:rFonts w:ascii="Arial" w:hAnsi="Arial" w:cs="Arial"/>
          <w:sz w:val="24"/>
          <w:szCs w:val="24"/>
        </w:rPr>
        <w:t>HM Inspectorate of Probation (2023). </w:t>
      </w:r>
      <w:r w:rsidRPr="00BA333D">
        <w:rPr>
          <w:rFonts w:ascii="Arial" w:hAnsi="Arial" w:cs="Arial"/>
          <w:i/>
          <w:iCs/>
          <w:sz w:val="24"/>
          <w:szCs w:val="24"/>
        </w:rPr>
        <w:t>Safeguarding – Child Criminal Exploitation</w:t>
      </w:r>
      <w:r w:rsidRPr="00BA333D">
        <w:rPr>
          <w:rFonts w:ascii="Arial" w:hAnsi="Arial" w:cs="Arial"/>
          <w:sz w:val="24"/>
          <w:szCs w:val="24"/>
        </w:rPr>
        <w:t>. [online] www.justiceinspectorates.gov.uk. Available at: https://www.justiceinspectorates.gov.uk/hmiprobation/research/the-evidence-base-youth-offending-services/specific-types-of-delivery/safeguarding-child-criminal-exploitation/.</w:t>
      </w:r>
    </w:p>
    <w:p w14:paraId="63E66402" w14:textId="77777777" w:rsidR="00ED7277" w:rsidRPr="00BA333D" w:rsidRDefault="00ED7277" w:rsidP="00BA333D">
      <w:pPr>
        <w:spacing w:line="360" w:lineRule="auto"/>
        <w:rPr>
          <w:rFonts w:ascii="Arial" w:hAnsi="Arial" w:cs="Arial"/>
          <w:sz w:val="24"/>
          <w:szCs w:val="24"/>
        </w:rPr>
      </w:pPr>
      <w:r w:rsidRPr="00BA333D">
        <w:rPr>
          <w:rFonts w:ascii="Arial" w:hAnsi="Arial" w:cs="Arial"/>
          <w:sz w:val="24"/>
          <w:szCs w:val="24"/>
        </w:rPr>
        <w:t>‌</w:t>
      </w:r>
    </w:p>
    <w:p w14:paraId="0C441B23" w14:textId="77777777" w:rsidR="00A50A69" w:rsidRPr="00BA333D" w:rsidRDefault="00A50A69" w:rsidP="00BA333D">
      <w:pPr>
        <w:spacing w:line="360" w:lineRule="auto"/>
        <w:rPr>
          <w:rFonts w:ascii="Arial" w:hAnsi="Arial" w:cs="Arial"/>
          <w:sz w:val="24"/>
          <w:szCs w:val="24"/>
        </w:rPr>
      </w:pPr>
      <w:r w:rsidRPr="00BA333D">
        <w:rPr>
          <w:rFonts w:ascii="Arial" w:hAnsi="Arial" w:cs="Arial"/>
          <w:sz w:val="24"/>
          <w:szCs w:val="24"/>
        </w:rPr>
        <w:t>Home Office (2023). </w:t>
      </w:r>
      <w:r w:rsidRPr="00BA333D">
        <w:rPr>
          <w:rFonts w:ascii="Arial" w:hAnsi="Arial" w:cs="Arial"/>
          <w:i/>
          <w:iCs/>
          <w:sz w:val="24"/>
          <w:szCs w:val="24"/>
        </w:rPr>
        <w:t>Criminal exploitation of children and vulnerable adults: county lines</w:t>
      </w:r>
      <w:r w:rsidRPr="00BA333D">
        <w:rPr>
          <w:rFonts w:ascii="Arial" w:hAnsi="Arial" w:cs="Arial"/>
          <w:sz w:val="24"/>
          <w:szCs w:val="24"/>
        </w:rPr>
        <w:t>. [online] Gov.uk. Available at: https://www.gov.uk/government/publications/criminal-exploitation-of-children-and-vulnerable-adults-county-lines/criminal-exploitation-of-children-and-vulnerable-adults-county-lines.</w:t>
      </w:r>
    </w:p>
    <w:p w14:paraId="2BD1BF3E" w14:textId="77777777" w:rsidR="00A50A69" w:rsidRPr="00BA333D" w:rsidRDefault="00A50A69" w:rsidP="00BA333D">
      <w:pPr>
        <w:spacing w:line="360" w:lineRule="auto"/>
        <w:rPr>
          <w:rFonts w:ascii="Arial" w:hAnsi="Arial" w:cs="Arial"/>
          <w:sz w:val="24"/>
          <w:szCs w:val="24"/>
        </w:rPr>
      </w:pPr>
      <w:r w:rsidRPr="00BA333D">
        <w:rPr>
          <w:rFonts w:ascii="Arial" w:hAnsi="Arial" w:cs="Arial"/>
          <w:sz w:val="24"/>
          <w:szCs w:val="24"/>
        </w:rPr>
        <w:t>‌</w:t>
      </w:r>
    </w:p>
    <w:p w14:paraId="5E999BE3" w14:textId="035721F8" w:rsidR="00A50A69" w:rsidRPr="00BA333D" w:rsidRDefault="00A50A69" w:rsidP="00BA333D">
      <w:pPr>
        <w:spacing w:line="360" w:lineRule="auto"/>
        <w:rPr>
          <w:rFonts w:ascii="Arial" w:hAnsi="Arial" w:cs="Arial"/>
          <w:sz w:val="24"/>
          <w:szCs w:val="24"/>
        </w:rPr>
      </w:pPr>
      <w:r w:rsidRPr="00BA333D">
        <w:rPr>
          <w:rFonts w:ascii="Arial" w:hAnsi="Arial" w:cs="Arial"/>
          <w:sz w:val="24"/>
          <w:szCs w:val="24"/>
        </w:rPr>
        <w:t>Home Office (2024). </w:t>
      </w:r>
      <w:r w:rsidRPr="00BA333D">
        <w:rPr>
          <w:rFonts w:ascii="Arial" w:hAnsi="Arial" w:cs="Arial"/>
          <w:i/>
          <w:iCs/>
          <w:sz w:val="24"/>
          <w:szCs w:val="24"/>
        </w:rPr>
        <w:t xml:space="preserve">No place to </w:t>
      </w:r>
      <w:proofErr w:type="gramStart"/>
      <w:r w:rsidRPr="00BA333D">
        <w:rPr>
          <w:rFonts w:ascii="Arial" w:hAnsi="Arial" w:cs="Arial"/>
          <w:i/>
          <w:iCs/>
          <w:sz w:val="24"/>
          <w:szCs w:val="24"/>
        </w:rPr>
        <w:t>hide:</w:t>
      </w:r>
      <w:proofErr w:type="gramEnd"/>
      <w:r w:rsidRPr="00BA333D">
        <w:rPr>
          <w:rFonts w:ascii="Arial" w:hAnsi="Arial" w:cs="Arial"/>
          <w:i/>
          <w:iCs/>
          <w:sz w:val="24"/>
          <w:szCs w:val="24"/>
        </w:rPr>
        <w:t xml:space="preserve"> serious and organised crime strategy 2023 to 2028 (accessible version)</w:t>
      </w:r>
      <w:r w:rsidRPr="00BA333D">
        <w:rPr>
          <w:rFonts w:ascii="Arial" w:hAnsi="Arial" w:cs="Arial"/>
          <w:sz w:val="24"/>
          <w:szCs w:val="24"/>
        </w:rPr>
        <w:t xml:space="preserve">. [online] Available at: </w:t>
      </w:r>
      <w:r w:rsidR="005E0730" w:rsidRPr="00BA333D">
        <w:rPr>
          <w:rFonts w:ascii="Arial" w:hAnsi="Arial" w:cs="Arial"/>
          <w:sz w:val="24"/>
          <w:szCs w:val="24"/>
        </w:rPr>
        <w:t>https://www.gov.uk/government/publications/serious-and-organised-crime-strategy-</w:t>
      </w:r>
      <w:r w:rsidR="005E0730" w:rsidRPr="00BA333D">
        <w:rPr>
          <w:rFonts w:ascii="Arial" w:hAnsi="Arial" w:cs="Arial"/>
          <w:sz w:val="24"/>
          <w:szCs w:val="24"/>
        </w:rPr>
        <w:lastRenderedPageBreak/>
        <w:t>2023-to-2028/no-place-to-hide-serious-and-organised-crime-strategy-2023-to-2028-accessible-version</w:t>
      </w:r>
      <w:r w:rsidRPr="00BA333D">
        <w:rPr>
          <w:rFonts w:ascii="Arial" w:hAnsi="Arial" w:cs="Arial"/>
          <w:sz w:val="24"/>
          <w:szCs w:val="24"/>
        </w:rPr>
        <w:t>.</w:t>
      </w:r>
    </w:p>
    <w:p w14:paraId="01A0641E" w14:textId="77777777" w:rsidR="005E0730" w:rsidRPr="00BA333D" w:rsidRDefault="005E0730" w:rsidP="00BA333D">
      <w:pPr>
        <w:spacing w:line="360" w:lineRule="auto"/>
        <w:rPr>
          <w:rFonts w:ascii="Arial" w:hAnsi="Arial" w:cs="Arial"/>
          <w:sz w:val="24"/>
          <w:szCs w:val="24"/>
        </w:rPr>
      </w:pPr>
    </w:p>
    <w:p w14:paraId="424F6F6F" w14:textId="7F3C7CD0" w:rsidR="00694BFD" w:rsidRPr="00BA333D" w:rsidRDefault="007B2B1B" w:rsidP="00BA333D">
      <w:pPr>
        <w:spacing w:line="360" w:lineRule="auto"/>
        <w:rPr>
          <w:rFonts w:ascii="Arial" w:hAnsi="Arial" w:cs="Arial"/>
          <w:sz w:val="24"/>
          <w:szCs w:val="24"/>
        </w:rPr>
      </w:pPr>
      <w:r w:rsidRPr="00BA333D">
        <w:rPr>
          <w:rFonts w:ascii="Arial" w:hAnsi="Arial" w:cs="Arial"/>
          <w:sz w:val="24"/>
          <w:szCs w:val="24"/>
        </w:rPr>
        <w:t xml:space="preserve">National Crime Agency (2023). </w:t>
      </w:r>
      <w:r w:rsidR="00694BFD" w:rsidRPr="00BA333D">
        <w:rPr>
          <w:rFonts w:ascii="Arial" w:hAnsi="Arial" w:cs="Arial"/>
          <w:sz w:val="24"/>
          <w:szCs w:val="24"/>
        </w:rPr>
        <w:t>National Strategic Assessment for Serious and Organised Crime Providing a picture of the threat to the UK from serious and organised crime Welcome from the NCA’s Director General. Available at: https://www.nationalcrimeagency.gov.uk/images/NSA_2023_Website_-_PDF_Version_1.pdf.</w:t>
      </w:r>
    </w:p>
    <w:p w14:paraId="06555CFA" w14:textId="18F3062D" w:rsidR="00694BFD" w:rsidRPr="00BA333D" w:rsidRDefault="00694BFD" w:rsidP="00BA333D">
      <w:pPr>
        <w:spacing w:line="360" w:lineRule="auto"/>
        <w:rPr>
          <w:rFonts w:ascii="Arial" w:hAnsi="Arial" w:cs="Arial"/>
          <w:sz w:val="24"/>
          <w:szCs w:val="24"/>
        </w:rPr>
      </w:pPr>
      <w:r w:rsidRPr="00BA333D">
        <w:rPr>
          <w:rFonts w:ascii="Arial" w:hAnsi="Arial" w:cs="Arial"/>
          <w:sz w:val="24"/>
          <w:szCs w:val="24"/>
        </w:rPr>
        <w:t>‌</w:t>
      </w:r>
    </w:p>
    <w:p w14:paraId="1BD465C1" w14:textId="77777777" w:rsidR="00694BFD" w:rsidRPr="00BA333D" w:rsidRDefault="00694BFD" w:rsidP="00BA333D">
      <w:pPr>
        <w:spacing w:line="360" w:lineRule="auto"/>
        <w:rPr>
          <w:rFonts w:ascii="Arial" w:hAnsi="Arial" w:cs="Arial"/>
          <w:sz w:val="24"/>
          <w:szCs w:val="24"/>
        </w:rPr>
      </w:pPr>
      <w:r w:rsidRPr="00BA333D">
        <w:rPr>
          <w:rFonts w:ascii="Arial" w:hAnsi="Arial" w:cs="Arial"/>
          <w:sz w:val="24"/>
          <w:szCs w:val="24"/>
        </w:rPr>
        <w:t>Neaum, S. (2019). </w:t>
      </w:r>
      <w:r w:rsidRPr="00BA333D">
        <w:rPr>
          <w:rFonts w:ascii="Arial" w:hAnsi="Arial" w:cs="Arial"/>
          <w:i/>
          <w:iCs/>
          <w:sz w:val="24"/>
          <w:szCs w:val="24"/>
        </w:rPr>
        <w:t xml:space="preserve">Child Development </w:t>
      </w:r>
      <w:proofErr w:type="gramStart"/>
      <w:r w:rsidRPr="00BA333D">
        <w:rPr>
          <w:rFonts w:ascii="Arial" w:hAnsi="Arial" w:cs="Arial"/>
          <w:i/>
          <w:iCs/>
          <w:sz w:val="24"/>
          <w:szCs w:val="24"/>
        </w:rPr>
        <w:t>For</w:t>
      </w:r>
      <w:proofErr w:type="gramEnd"/>
      <w:r w:rsidRPr="00BA333D">
        <w:rPr>
          <w:rFonts w:ascii="Arial" w:hAnsi="Arial" w:cs="Arial"/>
          <w:i/>
          <w:iCs/>
          <w:sz w:val="24"/>
          <w:szCs w:val="24"/>
        </w:rPr>
        <w:t xml:space="preserve"> Early Years Students And Practitioners.</w:t>
      </w:r>
      <w:r w:rsidRPr="00BA333D">
        <w:rPr>
          <w:rFonts w:ascii="Arial" w:hAnsi="Arial" w:cs="Arial"/>
          <w:sz w:val="24"/>
          <w:szCs w:val="24"/>
        </w:rPr>
        <w:t> S.L.: Learning Matters Ltd.</w:t>
      </w:r>
    </w:p>
    <w:p w14:paraId="3C03341B" w14:textId="77777777" w:rsidR="005E6A45" w:rsidRPr="00BA333D" w:rsidRDefault="005E6A45" w:rsidP="00BA333D">
      <w:pPr>
        <w:spacing w:line="360" w:lineRule="auto"/>
        <w:rPr>
          <w:rFonts w:ascii="Arial" w:hAnsi="Arial" w:cs="Arial"/>
          <w:sz w:val="24"/>
          <w:szCs w:val="24"/>
        </w:rPr>
      </w:pPr>
    </w:p>
    <w:p w14:paraId="36DBDD42" w14:textId="4561E869" w:rsidR="005E6A45" w:rsidRPr="00BA333D" w:rsidRDefault="005E6A45" w:rsidP="00BA333D">
      <w:pPr>
        <w:spacing w:line="360" w:lineRule="auto"/>
        <w:rPr>
          <w:rFonts w:ascii="Arial" w:hAnsi="Arial" w:cs="Arial"/>
          <w:sz w:val="24"/>
          <w:szCs w:val="24"/>
        </w:rPr>
      </w:pPr>
      <w:r w:rsidRPr="00BA333D">
        <w:rPr>
          <w:rFonts w:ascii="Arial" w:hAnsi="Arial" w:cs="Arial"/>
          <w:sz w:val="24"/>
          <w:szCs w:val="24"/>
        </w:rPr>
        <w:t>The Police Foundation. (2017). </w:t>
      </w:r>
      <w:r w:rsidRPr="00BA333D">
        <w:rPr>
          <w:rFonts w:ascii="Arial" w:hAnsi="Arial" w:cs="Arial"/>
          <w:i/>
          <w:iCs/>
          <w:sz w:val="24"/>
          <w:szCs w:val="24"/>
        </w:rPr>
        <w:t>A problem shared: sharing data across local public services</w:t>
      </w:r>
      <w:r w:rsidRPr="00BA333D">
        <w:rPr>
          <w:rFonts w:ascii="Arial" w:hAnsi="Arial" w:cs="Arial"/>
          <w:sz w:val="24"/>
          <w:szCs w:val="24"/>
        </w:rPr>
        <w:t>. [online] Available at: https://www.police-foundation.org.uk/past-event/a-problem-shared-sharing-data-across-local-public-services/.</w:t>
      </w:r>
    </w:p>
    <w:p w14:paraId="3E504C3E" w14:textId="77777777" w:rsidR="00694BFD" w:rsidRPr="00BA333D" w:rsidRDefault="00694BFD" w:rsidP="00BA333D">
      <w:pPr>
        <w:spacing w:line="360" w:lineRule="auto"/>
        <w:rPr>
          <w:rFonts w:ascii="Arial" w:hAnsi="Arial" w:cs="Arial"/>
          <w:sz w:val="24"/>
          <w:szCs w:val="24"/>
        </w:rPr>
      </w:pPr>
      <w:r w:rsidRPr="00BA333D">
        <w:rPr>
          <w:rFonts w:ascii="Arial" w:hAnsi="Arial" w:cs="Arial"/>
          <w:sz w:val="24"/>
          <w:szCs w:val="24"/>
        </w:rPr>
        <w:t>‌</w:t>
      </w:r>
    </w:p>
    <w:p w14:paraId="3E40B63A" w14:textId="77777777" w:rsidR="00694BFD" w:rsidRPr="00BA333D" w:rsidRDefault="00694BFD" w:rsidP="00BA333D">
      <w:pPr>
        <w:spacing w:line="360" w:lineRule="auto"/>
        <w:rPr>
          <w:rFonts w:ascii="Arial" w:hAnsi="Arial" w:cs="Arial"/>
          <w:sz w:val="24"/>
          <w:szCs w:val="24"/>
        </w:rPr>
      </w:pPr>
      <w:r w:rsidRPr="00BA333D">
        <w:rPr>
          <w:rFonts w:ascii="Arial" w:hAnsi="Arial" w:cs="Arial"/>
          <w:sz w:val="24"/>
          <w:szCs w:val="24"/>
        </w:rPr>
        <w:t>Waite, R. and Ruth Ann Ryan (2019). </w:t>
      </w:r>
      <w:r w:rsidRPr="00BA333D">
        <w:rPr>
          <w:rFonts w:ascii="Arial" w:hAnsi="Arial" w:cs="Arial"/>
          <w:i/>
          <w:iCs/>
          <w:sz w:val="24"/>
          <w:szCs w:val="24"/>
        </w:rPr>
        <w:t>Adverse Childhood Experiences</w:t>
      </w:r>
      <w:r w:rsidRPr="00BA333D">
        <w:rPr>
          <w:rFonts w:ascii="Arial" w:hAnsi="Arial" w:cs="Arial"/>
          <w:sz w:val="24"/>
          <w:szCs w:val="24"/>
        </w:rPr>
        <w:t>. Routledge.</w:t>
      </w:r>
    </w:p>
    <w:p w14:paraId="14025531" w14:textId="77777777" w:rsidR="005E0730" w:rsidRPr="00BA333D" w:rsidRDefault="005E0730" w:rsidP="00BA333D">
      <w:pPr>
        <w:spacing w:line="360" w:lineRule="auto"/>
        <w:rPr>
          <w:rFonts w:ascii="Arial" w:hAnsi="Arial" w:cs="Arial"/>
          <w:sz w:val="24"/>
          <w:szCs w:val="24"/>
        </w:rPr>
      </w:pPr>
    </w:p>
    <w:p w14:paraId="45FE3ED6" w14:textId="77777777" w:rsidR="00A50A69" w:rsidRPr="00BA333D" w:rsidRDefault="00A50A69" w:rsidP="00BA333D">
      <w:pPr>
        <w:spacing w:line="360" w:lineRule="auto"/>
        <w:rPr>
          <w:rFonts w:ascii="Arial" w:hAnsi="Arial" w:cs="Arial"/>
          <w:sz w:val="24"/>
          <w:szCs w:val="24"/>
        </w:rPr>
      </w:pPr>
      <w:r w:rsidRPr="00BA333D">
        <w:rPr>
          <w:rFonts w:ascii="Arial" w:hAnsi="Arial" w:cs="Arial"/>
          <w:sz w:val="24"/>
          <w:szCs w:val="24"/>
        </w:rPr>
        <w:t>‌</w:t>
      </w:r>
    </w:p>
    <w:p w14:paraId="0AF7038D" w14:textId="77777777" w:rsidR="00ED7277" w:rsidRDefault="00ED7277" w:rsidP="0037077A">
      <w:pPr>
        <w:spacing w:line="360" w:lineRule="auto"/>
        <w:rPr>
          <w:rFonts w:ascii="Arial" w:hAnsi="Arial" w:cs="Arial"/>
          <w:sz w:val="24"/>
          <w:szCs w:val="24"/>
        </w:rPr>
      </w:pPr>
    </w:p>
    <w:p w14:paraId="312EEDEB" w14:textId="77777777" w:rsidR="00ED7277" w:rsidRDefault="00ED7277" w:rsidP="0037077A">
      <w:pPr>
        <w:spacing w:line="360" w:lineRule="auto"/>
        <w:rPr>
          <w:rFonts w:ascii="Arial" w:hAnsi="Arial" w:cs="Arial"/>
          <w:sz w:val="24"/>
          <w:szCs w:val="24"/>
        </w:rPr>
      </w:pPr>
    </w:p>
    <w:p w14:paraId="30DCEE14" w14:textId="77777777" w:rsidR="00ED7277" w:rsidRDefault="00ED7277" w:rsidP="0037077A">
      <w:pPr>
        <w:spacing w:line="360" w:lineRule="auto"/>
        <w:rPr>
          <w:rFonts w:ascii="Arial" w:hAnsi="Arial" w:cs="Arial"/>
          <w:sz w:val="24"/>
          <w:szCs w:val="24"/>
        </w:rPr>
      </w:pPr>
    </w:p>
    <w:p w14:paraId="548ED7FB" w14:textId="77777777" w:rsidR="00ED7277" w:rsidRDefault="00ED7277" w:rsidP="0037077A">
      <w:pPr>
        <w:spacing w:line="360" w:lineRule="auto"/>
        <w:rPr>
          <w:rFonts w:ascii="Arial" w:hAnsi="Arial" w:cs="Arial"/>
          <w:sz w:val="24"/>
          <w:szCs w:val="24"/>
        </w:rPr>
      </w:pPr>
    </w:p>
    <w:p w14:paraId="3465FB2D" w14:textId="77777777" w:rsidR="00096059" w:rsidRDefault="00096059" w:rsidP="0037077A">
      <w:pPr>
        <w:spacing w:line="360" w:lineRule="auto"/>
        <w:rPr>
          <w:rFonts w:ascii="Arial" w:hAnsi="Arial" w:cs="Arial"/>
          <w:sz w:val="24"/>
          <w:szCs w:val="24"/>
        </w:rPr>
      </w:pPr>
    </w:p>
    <w:p w14:paraId="0CB3418B" w14:textId="77777777" w:rsidR="00096059" w:rsidRDefault="00096059" w:rsidP="0037077A">
      <w:pPr>
        <w:spacing w:line="360" w:lineRule="auto"/>
        <w:rPr>
          <w:rFonts w:ascii="Arial" w:hAnsi="Arial" w:cs="Arial"/>
          <w:sz w:val="24"/>
          <w:szCs w:val="24"/>
        </w:rPr>
      </w:pPr>
    </w:p>
    <w:p w14:paraId="3F72D2A3" w14:textId="77777777" w:rsidR="00096059" w:rsidRDefault="00096059" w:rsidP="0037077A">
      <w:pPr>
        <w:spacing w:line="360" w:lineRule="auto"/>
        <w:rPr>
          <w:rFonts w:ascii="Arial" w:hAnsi="Arial" w:cs="Arial"/>
          <w:sz w:val="24"/>
          <w:szCs w:val="24"/>
        </w:rPr>
      </w:pPr>
    </w:p>
    <w:p w14:paraId="099A1A00" w14:textId="77777777" w:rsidR="00096059" w:rsidRDefault="00096059" w:rsidP="0037077A">
      <w:pPr>
        <w:spacing w:line="360" w:lineRule="auto"/>
        <w:rPr>
          <w:rFonts w:ascii="Arial" w:hAnsi="Arial" w:cs="Arial"/>
          <w:sz w:val="24"/>
          <w:szCs w:val="24"/>
        </w:rPr>
      </w:pPr>
    </w:p>
    <w:sectPr w:rsidR="0009605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01027B" w14:textId="77777777" w:rsidR="00117F95" w:rsidRDefault="00117F95" w:rsidP="00980C45">
      <w:pPr>
        <w:spacing w:after="0" w:line="240" w:lineRule="auto"/>
      </w:pPr>
      <w:r>
        <w:separator/>
      </w:r>
    </w:p>
  </w:endnote>
  <w:endnote w:type="continuationSeparator" w:id="0">
    <w:p w14:paraId="39988133" w14:textId="77777777" w:rsidR="00117F95" w:rsidRDefault="00117F95" w:rsidP="00980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A5BED7" w14:textId="77777777" w:rsidR="00117F95" w:rsidRDefault="00117F95" w:rsidP="00980C45">
      <w:pPr>
        <w:spacing w:after="0" w:line="240" w:lineRule="auto"/>
      </w:pPr>
      <w:r>
        <w:separator/>
      </w:r>
    </w:p>
  </w:footnote>
  <w:footnote w:type="continuationSeparator" w:id="0">
    <w:p w14:paraId="40ACC589" w14:textId="77777777" w:rsidR="00117F95" w:rsidRDefault="00117F95" w:rsidP="00980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F2558" w14:textId="2DA4EBAD" w:rsidR="00A93EB8" w:rsidRPr="00A93EB8" w:rsidRDefault="00A93EB8">
    <w:pPr>
      <w:pStyle w:val="Header"/>
      <w:rPr>
        <w:rFonts w:ascii="Arial" w:hAnsi="Arial" w:cs="Arial"/>
        <w:sz w:val="24"/>
        <w:szCs w:val="24"/>
      </w:rPr>
    </w:pPr>
    <w:r w:rsidRPr="00A93EB8">
      <w:rPr>
        <w:rFonts w:ascii="Arial" w:hAnsi="Arial" w:cs="Arial"/>
        <w:sz w:val="24"/>
        <w:szCs w:val="24"/>
      </w:rPr>
      <w:t>Christian Gumms 2236197</w:t>
    </w:r>
  </w:p>
  <w:p w14:paraId="7B5223BB" w14:textId="77777777" w:rsidR="00A93EB8" w:rsidRDefault="00A93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53D9A"/>
    <w:multiLevelType w:val="multilevel"/>
    <w:tmpl w:val="5F781C4E"/>
    <w:lvl w:ilvl="0">
      <w:start w:val="1"/>
      <w:numFmt w:val="decimal"/>
      <w:lvlText w:val="%1."/>
      <w:lvlJc w:val="left"/>
      <w:pPr>
        <w:tabs>
          <w:tab w:val="num" w:pos="720"/>
        </w:tabs>
        <w:ind w:left="720" w:hanging="360"/>
      </w:pPr>
      <w:rPr>
        <w:rFonts w:asciiTheme="minorHAnsi" w:eastAsiaTheme="minorHAnsi" w:hAnsiTheme="minorHAnsi" w:cstheme="minorBid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A2D0DDA"/>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EBE776F"/>
    <w:multiLevelType w:val="multilevel"/>
    <w:tmpl w:val="6BC6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C7541D"/>
    <w:multiLevelType w:val="multilevel"/>
    <w:tmpl w:val="3276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FF21B8"/>
    <w:multiLevelType w:val="multilevel"/>
    <w:tmpl w:val="B31A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102AE5"/>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FA06CD6"/>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49332227">
    <w:abstractNumId w:val="3"/>
  </w:num>
  <w:num w:numId="2" w16cid:durableId="76756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99334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9303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8272352">
    <w:abstractNumId w:val="6"/>
  </w:num>
  <w:num w:numId="6" w16cid:durableId="1806464273">
    <w:abstractNumId w:val="2"/>
  </w:num>
  <w:num w:numId="7" w16cid:durableId="18021902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059"/>
    <w:rsid w:val="00000A5F"/>
    <w:rsid w:val="0000393A"/>
    <w:rsid w:val="00007472"/>
    <w:rsid w:val="000128A0"/>
    <w:rsid w:val="000168F6"/>
    <w:rsid w:val="00040C9F"/>
    <w:rsid w:val="00066A53"/>
    <w:rsid w:val="00071E10"/>
    <w:rsid w:val="00080966"/>
    <w:rsid w:val="00080E7B"/>
    <w:rsid w:val="00082BA5"/>
    <w:rsid w:val="0008381C"/>
    <w:rsid w:val="0008480B"/>
    <w:rsid w:val="000950F6"/>
    <w:rsid w:val="00096059"/>
    <w:rsid w:val="000A0969"/>
    <w:rsid w:val="000B41C7"/>
    <w:rsid w:val="000B740C"/>
    <w:rsid w:val="000D671D"/>
    <w:rsid w:val="000E4743"/>
    <w:rsid w:val="000E7F20"/>
    <w:rsid w:val="001004D2"/>
    <w:rsid w:val="001048D4"/>
    <w:rsid w:val="00114969"/>
    <w:rsid w:val="00116651"/>
    <w:rsid w:val="00116C65"/>
    <w:rsid w:val="00117F95"/>
    <w:rsid w:val="00124F90"/>
    <w:rsid w:val="00146ED6"/>
    <w:rsid w:val="00150D19"/>
    <w:rsid w:val="001519E8"/>
    <w:rsid w:val="00160CA7"/>
    <w:rsid w:val="001828A9"/>
    <w:rsid w:val="00184407"/>
    <w:rsid w:val="0019374A"/>
    <w:rsid w:val="001942CC"/>
    <w:rsid w:val="001A4784"/>
    <w:rsid w:val="001A71EA"/>
    <w:rsid w:val="001C374C"/>
    <w:rsid w:val="001D4452"/>
    <w:rsid w:val="001D6FD1"/>
    <w:rsid w:val="001E0164"/>
    <w:rsid w:val="00203D59"/>
    <w:rsid w:val="002076A0"/>
    <w:rsid w:val="002157A0"/>
    <w:rsid w:val="00217259"/>
    <w:rsid w:val="002268B5"/>
    <w:rsid w:val="00250F4B"/>
    <w:rsid w:val="00255717"/>
    <w:rsid w:val="00265823"/>
    <w:rsid w:val="002663FA"/>
    <w:rsid w:val="0027373D"/>
    <w:rsid w:val="002774C3"/>
    <w:rsid w:val="00277DD6"/>
    <w:rsid w:val="002836A8"/>
    <w:rsid w:val="002860D5"/>
    <w:rsid w:val="0029113F"/>
    <w:rsid w:val="00295025"/>
    <w:rsid w:val="002B19B1"/>
    <w:rsid w:val="002B21ED"/>
    <w:rsid w:val="002B38CC"/>
    <w:rsid w:val="002C0CB5"/>
    <w:rsid w:val="002D05B6"/>
    <w:rsid w:val="002D0C63"/>
    <w:rsid w:val="002D18BC"/>
    <w:rsid w:val="002D2FB1"/>
    <w:rsid w:val="002E4001"/>
    <w:rsid w:val="002F2D2D"/>
    <w:rsid w:val="002F2E7D"/>
    <w:rsid w:val="002F5907"/>
    <w:rsid w:val="002F79BC"/>
    <w:rsid w:val="003001E1"/>
    <w:rsid w:val="00305398"/>
    <w:rsid w:val="00305421"/>
    <w:rsid w:val="0032155B"/>
    <w:rsid w:val="00322482"/>
    <w:rsid w:val="00324226"/>
    <w:rsid w:val="00331002"/>
    <w:rsid w:val="00334EB2"/>
    <w:rsid w:val="00336CEA"/>
    <w:rsid w:val="00351C8E"/>
    <w:rsid w:val="00367463"/>
    <w:rsid w:val="0037077A"/>
    <w:rsid w:val="0039092C"/>
    <w:rsid w:val="003A433B"/>
    <w:rsid w:val="003B1FDC"/>
    <w:rsid w:val="003C5E46"/>
    <w:rsid w:val="003D399D"/>
    <w:rsid w:val="003D52BE"/>
    <w:rsid w:val="003E2A35"/>
    <w:rsid w:val="003E6C31"/>
    <w:rsid w:val="003F0D7B"/>
    <w:rsid w:val="003F1FB0"/>
    <w:rsid w:val="003F77E4"/>
    <w:rsid w:val="003F7AD4"/>
    <w:rsid w:val="003F7CA9"/>
    <w:rsid w:val="00406233"/>
    <w:rsid w:val="004073CB"/>
    <w:rsid w:val="0042324D"/>
    <w:rsid w:val="00430824"/>
    <w:rsid w:val="004645B1"/>
    <w:rsid w:val="00466284"/>
    <w:rsid w:val="00493066"/>
    <w:rsid w:val="004D1345"/>
    <w:rsid w:val="004E089F"/>
    <w:rsid w:val="004E4A16"/>
    <w:rsid w:val="004E79B3"/>
    <w:rsid w:val="004F1BBB"/>
    <w:rsid w:val="004F4CD9"/>
    <w:rsid w:val="00500B06"/>
    <w:rsid w:val="00507BBE"/>
    <w:rsid w:val="00514370"/>
    <w:rsid w:val="00516B54"/>
    <w:rsid w:val="005215F5"/>
    <w:rsid w:val="0053218E"/>
    <w:rsid w:val="0055265F"/>
    <w:rsid w:val="0058189A"/>
    <w:rsid w:val="00586290"/>
    <w:rsid w:val="00591440"/>
    <w:rsid w:val="005948CC"/>
    <w:rsid w:val="005952D9"/>
    <w:rsid w:val="00597D9F"/>
    <w:rsid w:val="005D1A93"/>
    <w:rsid w:val="005D7934"/>
    <w:rsid w:val="005E0730"/>
    <w:rsid w:val="005E51F1"/>
    <w:rsid w:val="005E6A45"/>
    <w:rsid w:val="005F7E3F"/>
    <w:rsid w:val="00600022"/>
    <w:rsid w:val="00602F1E"/>
    <w:rsid w:val="0061083E"/>
    <w:rsid w:val="00614551"/>
    <w:rsid w:val="0061758B"/>
    <w:rsid w:val="0063202F"/>
    <w:rsid w:val="00635795"/>
    <w:rsid w:val="006415F4"/>
    <w:rsid w:val="0064645A"/>
    <w:rsid w:val="00652F51"/>
    <w:rsid w:val="00663173"/>
    <w:rsid w:val="00663BAD"/>
    <w:rsid w:val="00666B05"/>
    <w:rsid w:val="006676F7"/>
    <w:rsid w:val="0067395E"/>
    <w:rsid w:val="00693832"/>
    <w:rsid w:val="00694BFD"/>
    <w:rsid w:val="006D2D85"/>
    <w:rsid w:val="006D55FD"/>
    <w:rsid w:val="006E4828"/>
    <w:rsid w:val="006F14ED"/>
    <w:rsid w:val="006F385E"/>
    <w:rsid w:val="006F7B80"/>
    <w:rsid w:val="00713B2C"/>
    <w:rsid w:val="007270ED"/>
    <w:rsid w:val="00736614"/>
    <w:rsid w:val="007415A6"/>
    <w:rsid w:val="00741745"/>
    <w:rsid w:val="00742D85"/>
    <w:rsid w:val="00743532"/>
    <w:rsid w:val="007455C6"/>
    <w:rsid w:val="00753619"/>
    <w:rsid w:val="007561E5"/>
    <w:rsid w:val="00765B81"/>
    <w:rsid w:val="00770C2A"/>
    <w:rsid w:val="007758EC"/>
    <w:rsid w:val="007820FF"/>
    <w:rsid w:val="007910D8"/>
    <w:rsid w:val="007B080F"/>
    <w:rsid w:val="007B16E3"/>
    <w:rsid w:val="007B2B1B"/>
    <w:rsid w:val="007B3521"/>
    <w:rsid w:val="007C5F68"/>
    <w:rsid w:val="007E3218"/>
    <w:rsid w:val="00811F3C"/>
    <w:rsid w:val="00816ED2"/>
    <w:rsid w:val="008218BD"/>
    <w:rsid w:val="0082659D"/>
    <w:rsid w:val="00830BC6"/>
    <w:rsid w:val="00847317"/>
    <w:rsid w:val="0086014E"/>
    <w:rsid w:val="008677DB"/>
    <w:rsid w:val="0087403D"/>
    <w:rsid w:val="008819CA"/>
    <w:rsid w:val="00892946"/>
    <w:rsid w:val="008A1C5B"/>
    <w:rsid w:val="008A7817"/>
    <w:rsid w:val="008B3531"/>
    <w:rsid w:val="008E3735"/>
    <w:rsid w:val="008E3E71"/>
    <w:rsid w:val="008F4155"/>
    <w:rsid w:val="008F4CEB"/>
    <w:rsid w:val="008F7ABC"/>
    <w:rsid w:val="00904772"/>
    <w:rsid w:val="00907367"/>
    <w:rsid w:val="009134AA"/>
    <w:rsid w:val="009157E8"/>
    <w:rsid w:val="009168AD"/>
    <w:rsid w:val="00917811"/>
    <w:rsid w:val="009362EF"/>
    <w:rsid w:val="00951EB3"/>
    <w:rsid w:val="0095592F"/>
    <w:rsid w:val="009638F8"/>
    <w:rsid w:val="009767BF"/>
    <w:rsid w:val="00980C45"/>
    <w:rsid w:val="00980E55"/>
    <w:rsid w:val="009854DE"/>
    <w:rsid w:val="009A2CB3"/>
    <w:rsid w:val="009A4332"/>
    <w:rsid w:val="009C0EBE"/>
    <w:rsid w:val="009C34A1"/>
    <w:rsid w:val="009C6CE5"/>
    <w:rsid w:val="009F1F74"/>
    <w:rsid w:val="009F59E6"/>
    <w:rsid w:val="00A013F5"/>
    <w:rsid w:val="00A07F56"/>
    <w:rsid w:val="00A13719"/>
    <w:rsid w:val="00A24333"/>
    <w:rsid w:val="00A43FBC"/>
    <w:rsid w:val="00A451D0"/>
    <w:rsid w:val="00A50A69"/>
    <w:rsid w:val="00A74287"/>
    <w:rsid w:val="00A75E74"/>
    <w:rsid w:val="00A907A5"/>
    <w:rsid w:val="00A93EB8"/>
    <w:rsid w:val="00A95806"/>
    <w:rsid w:val="00AB7731"/>
    <w:rsid w:val="00AC3197"/>
    <w:rsid w:val="00AC58D4"/>
    <w:rsid w:val="00AC6E06"/>
    <w:rsid w:val="00AD449C"/>
    <w:rsid w:val="00AF0471"/>
    <w:rsid w:val="00AF6A55"/>
    <w:rsid w:val="00B074E5"/>
    <w:rsid w:val="00B1056A"/>
    <w:rsid w:val="00B13F9C"/>
    <w:rsid w:val="00B17E99"/>
    <w:rsid w:val="00B24463"/>
    <w:rsid w:val="00B263E1"/>
    <w:rsid w:val="00B315C9"/>
    <w:rsid w:val="00B3181A"/>
    <w:rsid w:val="00B354C7"/>
    <w:rsid w:val="00B37925"/>
    <w:rsid w:val="00B406D4"/>
    <w:rsid w:val="00B51233"/>
    <w:rsid w:val="00B61C41"/>
    <w:rsid w:val="00B62F63"/>
    <w:rsid w:val="00B6521E"/>
    <w:rsid w:val="00B66B03"/>
    <w:rsid w:val="00B67809"/>
    <w:rsid w:val="00B67B67"/>
    <w:rsid w:val="00B863C7"/>
    <w:rsid w:val="00B877B7"/>
    <w:rsid w:val="00B91AF8"/>
    <w:rsid w:val="00B92599"/>
    <w:rsid w:val="00BA0175"/>
    <w:rsid w:val="00BA333D"/>
    <w:rsid w:val="00BA7406"/>
    <w:rsid w:val="00BA742A"/>
    <w:rsid w:val="00C0313E"/>
    <w:rsid w:val="00C03B3D"/>
    <w:rsid w:val="00C51DDD"/>
    <w:rsid w:val="00C55C18"/>
    <w:rsid w:val="00C65C0A"/>
    <w:rsid w:val="00C73C75"/>
    <w:rsid w:val="00C77D1F"/>
    <w:rsid w:val="00C8082C"/>
    <w:rsid w:val="00C83DDE"/>
    <w:rsid w:val="00CA3119"/>
    <w:rsid w:val="00CA3594"/>
    <w:rsid w:val="00CB292A"/>
    <w:rsid w:val="00CC3087"/>
    <w:rsid w:val="00CC4059"/>
    <w:rsid w:val="00CC449F"/>
    <w:rsid w:val="00CC59DA"/>
    <w:rsid w:val="00CC7E31"/>
    <w:rsid w:val="00CD5357"/>
    <w:rsid w:val="00CD7802"/>
    <w:rsid w:val="00CE2DFF"/>
    <w:rsid w:val="00CE5C43"/>
    <w:rsid w:val="00CE64EE"/>
    <w:rsid w:val="00CF373E"/>
    <w:rsid w:val="00D03A1F"/>
    <w:rsid w:val="00D04B70"/>
    <w:rsid w:val="00D55957"/>
    <w:rsid w:val="00D616E4"/>
    <w:rsid w:val="00D627D0"/>
    <w:rsid w:val="00D74C19"/>
    <w:rsid w:val="00D8427D"/>
    <w:rsid w:val="00D94ED3"/>
    <w:rsid w:val="00D97E35"/>
    <w:rsid w:val="00DA030B"/>
    <w:rsid w:val="00DA085F"/>
    <w:rsid w:val="00DB203E"/>
    <w:rsid w:val="00DB2C65"/>
    <w:rsid w:val="00DB35A3"/>
    <w:rsid w:val="00DC08C6"/>
    <w:rsid w:val="00DC0F2C"/>
    <w:rsid w:val="00DE783B"/>
    <w:rsid w:val="00E10865"/>
    <w:rsid w:val="00E249DC"/>
    <w:rsid w:val="00E259F8"/>
    <w:rsid w:val="00E53BF5"/>
    <w:rsid w:val="00E53F2E"/>
    <w:rsid w:val="00E564BD"/>
    <w:rsid w:val="00E60D05"/>
    <w:rsid w:val="00E64170"/>
    <w:rsid w:val="00E64507"/>
    <w:rsid w:val="00E64E09"/>
    <w:rsid w:val="00E66FE8"/>
    <w:rsid w:val="00E73B2E"/>
    <w:rsid w:val="00E74F64"/>
    <w:rsid w:val="00E83C90"/>
    <w:rsid w:val="00E9124C"/>
    <w:rsid w:val="00EA02D3"/>
    <w:rsid w:val="00EA3BBA"/>
    <w:rsid w:val="00EA695D"/>
    <w:rsid w:val="00EB389C"/>
    <w:rsid w:val="00EC76AF"/>
    <w:rsid w:val="00ED7277"/>
    <w:rsid w:val="00EE0531"/>
    <w:rsid w:val="00EE5570"/>
    <w:rsid w:val="00EF3F4D"/>
    <w:rsid w:val="00F03C9C"/>
    <w:rsid w:val="00F05FC8"/>
    <w:rsid w:val="00F1159F"/>
    <w:rsid w:val="00F25455"/>
    <w:rsid w:val="00F41902"/>
    <w:rsid w:val="00F51BE5"/>
    <w:rsid w:val="00F818B5"/>
    <w:rsid w:val="00F86B6E"/>
    <w:rsid w:val="00F87165"/>
    <w:rsid w:val="00F96DFE"/>
    <w:rsid w:val="00FA008B"/>
    <w:rsid w:val="00FC7F82"/>
    <w:rsid w:val="00FD5F48"/>
    <w:rsid w:val="00FD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9BB2C"/>
  <w15:chartTrackingRefBased/>
  <w15:docId w15:val="{4AD58C29-876C-4142-8ED4-D141C9774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5823"/>
    <w:rPr>
      <w:color w:val="0563C1" w:themeColor="hyperlink"/>
      <w:u w:val="single"/>
    </w:rPr>
  </w:style>
  <w:style w:type="character" w:styleId="UnresolvedMention">
    <w:name w:val="Unresolved Mention"/>
    <w:basedOn w:val="DefaultParagraphFont"/>
    <w:uiPriority w:val="99"/>
    <w:semiHidden/>
    <w:unhideWhenUsed/>
    <w:rsid w:val="00265823"/>
    <w:rPr>
      <w:color w:val="605E5C"/>
      <w:shd w:val="clear" w:color="auto" w:fill="E1DFDD"/>
    </w:rPr>
  </w:style>
  <w:style w:type="paragraph" w:styleId="Header">
    <w:name w:val="header"/>
    <w:basedOn w:val="Normal"/>
    <w:link w:val="HeaderChar"/>
    <w:uiPriority w:val="99"/>
    <w:unhideWhenUsed/>
    <w:rsid w:val="00980C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C45"/>
  </w:style>
  <w:style w:type="paragraph" w:styleId="Footer">
    <w:name w:val="footer"/>
    <w:basedOn w:val="Normal"/>
    <w:link w:val="FooterChar"/>
    <w:uiPriority w:val="99"/>
    <w:unhideWhenUsed/>
    <w:rsid w:val="00980C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C45"/>
  </w:style>
  <w:style w:type="paragraph" w:styleId="NormalWeb">
    <w:name w:val="Normal (Web)"/>
    <w:basedOn w:val="Normal"/>
    <w:uiPriority w:val="99"/>
    <w:unhideWhenUsed/>
    <w:rsid w:val="00A43FBC"/>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Strong">
    <w:name w:val="Strong"/>
    <w:basedOn w:val="DefaultParagraphFont"/>
    <w:uiPriority w:val="22"/>
    <w:qFormat/>
    <w:rsid w:val="00A43FBC"/>
    <w:rPr>
      <w:b/>
      <w:bCs/>
    </w:rPr>
  </w:style>
  <w:style w:type="paragraph" w:styleId="ListParagraph">
    <w:name w:val="List Paragraph"/>
    <w:basedOn w:val="Normal"/>
    <w:uiPriority w:val="34"/>
    <w:qFormat/>
    <w:rsid w:val="002774C3"/>
    <w:pPr>
      <w:ind w:left="720"/>
      <w:contextualSpacing/>
    </w:pPr>
  </w:style>
  <w:style w:type="character" w:styleId="FollowedHyperlink">
    <w:name w:val="FollowedHyperlink"/>
    <w:basedOn w:val="DefaultParagraphFont"/>
    <w:uiPriority w:val="99"/>
    <w:semiHidden/>
    <w:unhideWhenUsed/>
    <w:rsid w:val="00EC76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4957">
      <w:bodyDiv w:val="1"/>
      <w:marLeft w:val="0"/>
      <w:marRight w:val="0"/>
      <w:marTop w:val="0"/>
      <w:marBottom w:val="0"/>
      <w:divBdr>
        <w:top w:val="none" w:sz="0" w:space="0" w:color="auto"/>
        <w:left w:val="none" w:sz="0" w:space="0" w:color="auto"/>
        <w:bottom w:val="none" w:sz="0" w:space="0" w:color="auto"/>
        <w:right w:val="none" w:sz="0" w:space="0" w:color="auto"/>
      </w:divBdr>
    </w:div>
    <w:div w:id="11147440">
      <w:bodyDiv w:val="1"/>
      <w:marLeft w:val="0"/>
      <w:marRight w:val="0"/>
      <w:marTop w:val="0"/>
      <w:marBottom w:val="0"/>
      <w:divBdr>
        <w:top w:val="none" w:sz="0" w:space="0" w:color="auto"/>
        <w:left w:val="none" w:sz="0" w:space="0" w:color="auto"/>
        <w:bottom w:val="none" w:sz="0" w:space="0" w:color="auto"/>
        <w:right w:val="none" w:sz="0" w:space="0" w:color="auto"/>
      </w:divBdr>
    </w:div>
    <w:div w:id="37172311">
      <w:bodyDiv w:val="1"/>
      <w:marLeft w:val="0"/>
      <w:marRight w:val="0"/>
      <w:marTop w:val="0"/>
      <w:marBottom w:val="0"/>
      <w:divBdr>
        <w:top w:val="none" w:sz="0" w:space="0" w:color="auto"/>
        <w:left w:val="none" w:sz="0" w:space="0" w:color="auto"/>
        <w:bottom w:val="none" w:sz="0" w:space="0" w:color="auto"/>
        <w:right w:val="none" w:sz="0" w:space="0" w:color="auto"/>
      </w:divBdr>
    </w:div>
    <w:div w:id="45495926">
      <w:bodyDiv w:val="1"/>
      <w:marLeft w:val="0"/>
      <w:marRight w:val="0"/>
      <w:marTop w:val="0"/>
      <w:marBottom w:val="0"/>
      <w:divBdr>
        <w:top w:val="none" w:sz="0" w:space="0" w:color="auto"/>
        <w:left w:val="none" w:sz="0" w:space="0" w:color="auto"/>
        <w:bottom w:val="none" w:sz="0" w:space="0" w:color="auto"/>
        <w:right w:val="none" w:sz="0" w:space="0" w:color="auto"/>
      </w:divBdr>
    </w:div>
    <w:div w:id="78135684">
      <w:bodyDiv w:val="1"/>
      <w:marLeft w:val="0"/>
      <w:marRight w:val="0"/>
      <w:marTop w:val="0"/>
      <w:marBottom w:val="0"/>
      <w:divBdr>
        <w:top w:val="none" w:sz="0" w:space="0" w:color="auto"/>
        <w:left w:val="none" w:sz="0" w:space="0" w:color="auto"/>
        <w:bottom w:val="none" w:sz="0" w:space="0" w:color="auto"/>
        <w:right w:val="none" w:sz="0" w:space="0" w:color="auto"/>
      </w:divBdr>
    </w:div>
    <w:div w:id="85466925">
      <w:bodyDiv w:val="1"/>
      <w:marLeft w:val="0"/>
      <w:marRight w:val="0"/>
      <w:marTop w:val="0"/>
      <w:marBottom w:val="0"/>
      <w:divBdr>
        <w:top w:val="none" w:sz="0" w:space="0" w:color="auto"/>
        <w:left w:val="none" w:sz="0" w:space="0" w:color="auto"/>
        <w:bottom w:val="none" w:sz="0" w:space="0" w:color="auto"/>
        <w:right w:val="none" w:sz="0" w:space="0" w:color="auto"/>
      </w:divBdr>
    </w:div>
    <w:div w:id="92285614">
      <w:bodyDiv w:val="1"/>
      <w:marLeft w:val="0"/>
      <w:marRight w:val="0"/>
      <w:marTop w:val="0"/>
      <w:marBottom w:val="0"/>
      <w:divBdr>
        <w:top w:val="none" w:sz="0" w:space="0" w:color="auto"/>
        <w:left w:val="none" w:sz="0" w:space="0" w:color="auto"/>
        <w:bottom w:val="none" w:sz="0" w:space="0" w:color="auto"/>
        <w:right w:val="none" w:sz="0" w:space="0" w:color="auto"/>
      </w:divBdr>
    </w:div>
    <w:div w:id="95566810">
      <w:bodyDiv w:val="1"/>
      <w:marLeft w:val="0"/>
      <w:marRight w:val="0"/>
      <w:marTop w:val="0"/>
      <w:marBottom w:val="0"/>
      <w:divBdr>
        <w:top w:val="none" w:sz="0" w:space="0" w:color="auto"/>
        <w:left w:val="none" w:sz="0" w:space="0" w:color="auto"/>
        <w:bottom w:val="none" w:sz="0" w:space="0" w:color="auto"/>
        <w:right w:val="none" w:sz="0" w:space="0" w:color="auto"/>
      </w:divBdr>
    </w:div>
    <w:div w:id="103117386">
      <w:bodyDiv w:val="1"/>
      <w:marLeft w:val="0"/>
      <w:marRight w:val="0"/>
      <w:marTop w:val="0"/>
      <w:marBottom w:val="0"/>
      <w:divBdr>
        <w:top w:val="none" w:sz="0" w:space="0" w:color="auto"/>
        <w:left w:val="none" w:sz="0" w:space="0" w:color="auto"/>
        <w:bottom w:val="none" w:sz="0" w:space="0" w:color="auto"/>
        <w:right w:val="none" w:sz="0" w:space="0" w:color="auto"/>
      </w:divBdr>
    </w:div>
    <w:div w:id="110394772">
      <w:bodyDiv w:val="1"/>
      <w:marLeft w:val="0"/>
      <w:marRight w:val="0"/>
      <w:marTop w:val="0"/>
      <w:marBottom w:val="0"/>
      <w:divBdr>
        <w:top w:val="none" w:sz="0" w:space="0" w:color="auto"/>
        <w:left w:val="none" w:sz="0" w:space="0" w:color="auto"/>
        <w:bottom w:val="none" w:sz="0" w:space="0" w:color="auto"/>
        <w:right w:val="none" w:sz="0" w:space="0" w:color="auto"/>
      </w:divBdr>
    </w:div>
    <w:div w:id="112598108">
      <w:bodyDiv w:val="1"/>
      <w:marLeft w:val="0"/>
      <w:marRight w:val="0"/>
      <w:marTop w:val="0"/>
      <w:marBottom w:val="0"/>
      <w:divBdr>
        <w:top w:val="none" w:sz="0" w:space="0" w:color="auto"/>
        <w:left w:val="none" w:sz="0" w:space="0" w:color="auto"/>
        <w:bottom w:val="none" w:sz="0" w:space="0" w:color="auto"/>
        <w:right w:val="none" w:sz="0" w:space="0" w:color="auto"/>
      </w:divBdr>
      <w:divsChild>
        <w:div w:id="122697545">
          <w:marLeft w:val="0"/>
          <w:marRight w:val="0"/>
          <w:marTop w:val="0"/>
          <w:marBottom w:val="0"/>
          <w:divBdr>
            <w:top w:val="none" w:sz="0" w:space="0" w:color="auto"/>
            <w:left w:val="none" w:sz="0" w:space="0" w:color="auto"/>
            <w:bottom w:val="none" w:sz="0" w:space="0" w:color="auto"/>
            <w:right w:val="none" w:sz="0" w:space="0" w:color="auto"/>
          </w:divBdr>
          <w:divsChild>
            <w:div w:id="7215506">
              <w:marLeft w:val="0"/>
              <w:marRight w:val="0"/>
              <w:marTop w:val="0"/>
              <w:marBottom w:val="0"/>
              <w:divBdr>
                <w:top w:val="none" w:sz="0" w:space="0" w:color="auto"/>
                <w:left w:val="none" w:sz="0" w:space="0" w:color="auto"/>
                <w:bottom w:val="none" w:sz="0" w:space="0" w:color="auto"/>
                <w:right w:val="none" w:sz="0" w:space="0" w:color="auto"/>
              </w:divBdr>
              <w:divsChild>
                <w:div w:id="33184031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512570028">
          <w:marLeft w:val="0"/>
          <w:marRight w:val="0"/>
          <w:marTop w:val="0"/>
          <w:marBottom w:val="0"/>
          <w:divBdr>
            <w:top w:val="none" w:sz="0" w:space="0" w:color="auto"/>
            <w:left w:val="none" w:sz="0" w:space="0" w:color="auto"/>
            <w:bottom w:val="none" w:sz="0" w:space="0" w:color="auto"/>
            <w:right w:val="none" w:sz="0" w:space="0" w:color="auto"/>
          </w:divBdr>
          <w:divsChild>
            <w:div w:id="435710200">
              <w:marLeft w:val="0"/>
              <w:marRight w:val="0"/>
              <w:marTop w:val="0"/>
              <w:marBottom w:val="0"/>
              <w:divBdr>
                <w:top w:val="none" w:sz="0" w:space="0" w:color="auto"/>
                <w:left w:val="none" w:sz="0" w:space="0" w:color="auto"/>
                <w:bottom w:val="none" w:sz="0" w:space="0" w:color="auto"/>
                <w:right w:val="none" w:sz="0" w:space="0" w:color="auto"/>
              </w:divBdr>
              <w:divsChild>
                <w:div w:id="13357633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27852930">
          <w:marLeft w:val="0"/>
          <w:marRight w:val="0"/>
          <w:marTop w:val="0"/>
          <w:marBottom w:val="0"/>
          <w:divBdr>
            <w:top w:val="none" w:sz="0" w:space="0" w:color="auto"/>
            <w:left w:val="none" w:sz="0" w:space="0" w:color="auto"/>
            <w:bottom w:val="none" w:sz="0" w:space="0" w:color="auto"/>
            <w:right w:val="none" w:sz="0" w:space="0" w:color="auto"/>
          </w:divBdr>
          <w:divsChild>
            <w:div w:id="1799100966">
              <w:marLeft w:val="0"/>
              <w:marRight w:val="0"/>
              <w:marTop w:val="0"/>
              <w:marBottom w:val="0"/>
              <w:divBdr>
                <w:top w:val="none" w:sz="0" w:space="0" w:color="auto"/>
                <w:left w:val="none" w:sz="0" w:space="0" w:color="auto"/>
                <w:bottom w:val="none" w:sz="0" w:space="0" w:color="auto"/>
                <w:right w:val="none" w:sz="0" w:space="0" w:color="auto"/>
              </w:divBdr>
              <w:divsChild>
                <w:div w:id="20933820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56122261">
          <w:marLeft w:val="0"/>
          <w:marRight w:val="0"/>
          <w:marTop w:val="0"/>
          <w:marBottom w:val="0"/>
          <w:divBdr>
            <w:top w:val="none" w:sz="0" w:space="0" w:color="auto"/>
            <w:left w:val="none" w:sz="0" w:space="0" w:color="auto"/>
            <w:bottom w:val="none" w:sz="0" w:space="0" w:color="auto"/>
            <w:right w:val="none" w:sz="0" w:space="0" w:color="auto"/>
          </w:divBdr>
          <w:divsChild>
            <w:div w:id="1163398454">
              <w:marLeft w:val="0"/>
              <w:marRight w:val="0"/>
              <w:marTop w:val="0"/>
              <w:marBottom w:val="0"/>
              <w:divBdr>
                <w:top w:val="none" w:sz="0" w:space="0" w:color="auto"/>
                <w:left w:val="none" w:sz="0" w:space="0" w:color="auto"/>
                <w:bottom w:val="none" w:sz="0" w:space="0" w:color="auto"/>
                <w:right w:val="none" w:sz="0" w:space="0" w:color="auto"/>
              </w:divBdr>
              <w:divsChild>
                <w:div w:id="19626114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28744603">
      <w:bodyDiv w:val="1"/>
      <w:marLeft w:val="0"/>
      <w:marRight w:val="0"/>
      <w:marTop w:val="0"/>
      <w:marBottom w:val="0"/>
      <w:divBdr>
        <w:top w:val="none" w:sz="0" w:space="0" w:color="auto"/>
        <w:left w:val="none" w:sz="0" w:space="0" w:color="auto"/>
        <w:bottom w:val="none" w:sz="0" w:space="0" w:color="auto"/>
        <w:right w:val="none" w:sz="0" w:space="0" w:color="auto"/>
      </w:divBdr>
    </w:div>
    <w:div w:id="143130653">
      <w:bodyDiv w:val="1"/>
      <w:marLeft w:val="0"/>
      <w:marRight w:val="0"/>
      <w:marTop w:val="0"/>
      <w:marBottom w:val="0"/>
      <w:divBdr>
        <w:top w:val="none" w:sz="0" w:space="0" w:color="auto"/>
        <w:left w:val="none" w:sz="0" w:space="0" w:color="auto"/>
        <w:bottom w:val="none" w:sz="0" w:space="0" w:color="auto"/>
        <w:right w:val="none" w:sz="0" w:space="0" w:color="auto"/>
      </w:divBdr>
    </w:div>
    <w:div w:id="175000295">
      <w:bodyDiv w:val="1"/>
      <w:marLeft w:val="0"/>
      <w:marRight w:val="0"/>
      <w:marTop w:val="0"/>
      <w:marBottom w:val="0"/>
      <w:divBdr>
        <w:top w:val="none" w:sz="0" w:space="0" w:color="auto"/>
        <w:left w:val="none" w:sz="0" w:space="0" w:color="auto"/>
        <w:bottom w:val="none" w:sz="0" w:space="0" w:color="auto"/>
        <w:right w:val="none" w:sz="0" w:space="0" w:color="auto"/>
      </w:divBdr>
    </w:div>
    <w:div w:id="178930743">
      <w:bodyDiv w:val="1"/>
      <w:marLeft w:val="0"/>
      <w:marRight w:val="0"/>
      <w:marTop w:val="0"/>
      <w:marBottom w:val="0"/>
      <w:divBdr>
        <w:top w:val="none" w:sz="0" w:space="0" w:color="auto"/>
        <w:left w:val="none" w:sz="0" w:space="0" w:color="auto"/>
        <w:bottom w:val="none" w:sz="0" w:space="0" w:color="auto"/>
        <w:right w:val="none" w:sz="0" w:space="0" w:color="auto"/>
      </w:divBdr>
    </w:div>
    <w:div w:id="222756935">
      <w:bodyDiv w:val="1"/>
      <w:marLeft w:val="0"/>
      <w:marRight w:val="0"/>
      <w:marTop w:val="0"/>
      <w:marBottom w:val="0"/>
      <w:divBdr>
        <w:top w:val="none" w:sz="0" w:space="0" w:color="auto"/>
        <w:left w:val="none" w:sz="0" w:space="0" w:color="auto"/>
        <w:bottom w:val="none" w:sz="0" w:space="0" w:color="auto"/>
        <w:right w:val="none" w:sz="0" w:space="0" w:color="auto"/>
      </w:divBdr>
    </w:div>
    <w:div w:id="224686905">
      <w:bodyDiv w:val="1"/>
      <w:marLeft w:val="0"/>
      <w:marRight w:val="0"/>
      <w:marTop w:val="0"/>
      <w:marBottom w:val="0"/>
      <w:divBdr>
        <w:top w:val="none" w:sz="0" w:space="0" w:color="auto"/>
        <w:left w:val="none" w:sz="0" w:space="0" w:color="auto"/>
        <w:bottom w:val="none" w:sz="0" w:space="0" w:color="auto"/>
        <w:right w:val="none" w:sz="0" w:space="0" w:color="auto"/>
      </w:divBdr>
    </w:div>
    <w:div w:id="266036764">
      <w:bodyDiv w:val="1"/>
      <w:marLeft w:val="0"/>
      <w:marRight w:val="0"/>
      <w:marTop w:val="0"/>
      <w:marBottom w:val="0"/>
      <w:divBdr>
        <w:top w:val="none" w:sz="0" w:space="0" w:color="auto"/>
        <w:left w:val="none" w:sz="0" w:space="0" w:color="auto"/>
        <w:bottom w:val="none" w:sz="0" w:space="0" w:color="auto"/>
        <w:right w:val="none" w:sz="0" w:space="0" w:color="auto"/>
      </w:divBdr>
    </w:div>
    <w:div w:id="270012409">
      <w:bodyDiv w:val="1"/>
      <w:marLeft w:val="0"/>
      <w:marRight w:val="0"/>
      <w:marTop w:val="0"/>
      <w:marBottom w:val="0"/>
      <w:divBdr>
        <w:top w:val="none" w:sz="0" w:space="0" w:color="auto"/>
        <w:left w:val="none" w:sz="0" w:space="0" w:color="auto"/>
        <w:bottom w:val="none" w:sz="0" w:space="0" w:color="auto"/>
        <w:right w:val="none" w:sz="0" w:space="0" w:color="auto"/>
      </w:divBdr>
    </w:div>
    <w:div w:id="289751108">
      <w:bodyDiv w:val="1"/>
      <w:marLeft w:val="0"/>
      <w:marRight w:val="0"/>
      <w:marTop w:val="0"/>
      <w:marBottom w:val="0"/>
      <w:divBdr>
        <w:top w:val="none" w:sz="0" w:space="0" w:color="auto"/>
        <w:left w:val="none" w:sz="0" w:space="0" w:color="auto"/>
        <w:bottom w:val="none" w:sz="0" w:space="0" w:color="auto"/>
        <w:right w:val="none" w:sz="0" w:space="0" w:color="auto"/>
      </w:divBdr>
    </w:div>
    <w:div w:id="298194584">
      <w:bodyDiv w:val="1"/>
      <w:marLeft w:val="0"/>
      <w:marRight w:val="0"/>
      <w:marTop w:val="0"/>
      <w:marBottom w:val="0"/>
      <w:divBdr>
        <w:top w:val="none" w:sz="0" w:space="0" w:color="auto"/>
        <w:left w:val="none" w:sz="0" w:space="0" w:color="auto"/>
        <w:bottom w:val="none" w:sz="0" w:space="0" w:color="auto"/>
        <w:right w:val="none" w:sz="0" w:space="0" w:color="auto"/>
      </w:divBdr>
    </w:div>
    <w:div w:id="338967041">
      <w:bodyDiv w:val="1"/>
      <w:marLeft w:val="0"/>
      <w:marRight w:val="0"/>
      <w:marTop w:val="0"/>
      <w:marBottom w:val="0"/>
      <w:divBdr>
        <w:top w:val="none" w:sz="0" w:space="0" w:color="auto"/>
        <w:left w:val="none" w:sz="0" w:space="0" w:color="auto"/>
        <w:bottom w:val="none" w:sz="0" w:space="0" w:color="auto"/>
        <w:right w:val="none" w:sz="0" w:space="0" w:color="auto"/>
      </w:divBdr>
    </w:div>
    <w:div w:id="359890758">
      <w:bodyDiv w:val="1"/>
      <w:marLeft w:val="0"/>
      <w:marRight w:val="0"/>
      <w:marTop w:val="0"/>
      <w:marBottom w:val="0"/>
      <w:divBdr>
        <w:top w:val="none" w:sz="0" w:space="0" w:color="auto"/>
        <w:left w:val="none" w:sz="0" w:space="0" w:color="auto"/>
        <w:bottom w:val="none" w:sz="0" w:space="0" w:color="auto"/>
        <w:right w:val="none" w:sz="0" w:space="0" w:color="auto"/>
      </w:divBdr>
    </w:div>
    <w:div w:id="360204128">
      <w:bodyDiv w:val="1"/>
      <w:marLeft w:val="0"/>
      <w:marRight w:val="0"/>
      <w:marTop w:val="0"/>
      <w:marBottom w:val="0"/>
      <w:divBdr>
        <w:top w:val="none" w:sz="0" w:space="0" w:color="auto"/>
        <w:left w:val="none" w:sz="0" w:space="0" w:color="auto"/>
        <w:bottom w:val="none" w:sz="0" w:space="0" w:color="auto"/>
        <w:right w:val="none" w:sz="0" w:space="0" w:color="auto"/>
      </w:divBdr>
    </w:div>
    <w:div w:id="362556084">
      <w:bodyDiv w:val="1"/>
      <w:marLeft w:val="0"/>
      <w:marRight w:val="0"/>
      <w:marTop w:val="0"/>
      <w:marBottom w:val="0"/>
      <w:divBdr>
        <w:top w:val="none" w:sz="0" w:space="0" w:color="auto"/>
        <w:left w:val="none" w:sz="0" w:space="0" w:color="auto"/>
        <w:bottom w:val="none" w:sz="0" w:space="0" w:color="auto"/>
        <w:right w:val="none" w:sz="0" w:space="0" w:color="auto"/>
      </w:divBdr>
    </w:div>
    <w:div w:id="404576094">
      <w:bodyDiv w:val="1"/>
      <w:marLeft w:val="0"/>
      <w:marRight w:val="0"/>
      <w:marTop w:val="0"/>
      <w:marBottom w:val="0"/>
      <w:divBdr>
        <w:top w:val="none" w:sz="0" w:space="0" w:color="auto"/>
        <w:left w:val="none" w:sz="0" w:space="0" w:color="auto"/>
        <w:bottom w:val="none" w:sz="0" w:space="0" w:color="auto"/>
        <w:right w:val="none" w:sz="0" w:space="0" w:color="auto"/>
      </w:divBdr>
    </w:div>
    <w:div w:id="408237192">
      <w:bodyDiv w:val="1"/>
      <w:marLeft w:val="0"/>
      <w:marRight w:val="0"/>
      <w:marTop w:val="0"/>
      <w:marBottom w:val="0"/>
      <w:divBdr>
        <w:top w:val="none" w:sz="0" w:space="0" w:color="auto"/>
        <w:left w:val="none" w:sz="0" w:space="0" w:color="auto"/>
        <w:bottom w:val="none" w:sz="0" w:space="0" w:color="auto"/>
        <w:right w:val="none" w:sz="0" w:space="0" w:color="auto"/>
      </w:divBdr>
    </w:div>
    <w:div w:id="411702901">
      <w:bodyDiv w:val="1"/>
      <w:marLeft w:val="0"/>
      <w:marRight w:val="0"/>
      <w:marTop w:val="0"/>
      <w:marBottom w:val="0"/>
      <w:divBdr>
        <w:top w:val="none" w:sz="0" w:space="0" w:color="auto"/>
        <w:left w:val="none" w:sz="0" w:space="0" w:color="auto"/>
        <w:bottom w:val="none" w:sz="0" w:space="0" w:color="auto"/>
        <w:right w:val="none" w:sz="0" w:space="0" w:color="auto"/>
      </w:divBdr>
    </w:div>
    <w:div w:id="416486001">
      <w:bodyDiv w:val="1"/>
      <w:marLeft w:val="0"/>
      <w:marRight w:val="0"/>
      <w:marTop w:val="0"/>
      <w:marBottom w:val="0"/>
      <w:divBdr>
        <w:top w:val="none" w:sz="0" w:space="0" w:color="auto"/>
        <w:left w:val="none" w:sz="0" w:space="0" w:color="auto"/>
        <w:bottom w:val="none" w:sz="0" w:space="0" w:color="auto"/>
        <w:right w:val="none" w:sz="0" w:space="0" w:color="auto"/>
      </w:divBdr>
    </w:div>
    <w:div w:id="444420344">
      <w:bodyDiv w:val="1"/>
      <w:marLeft w:val="0"/>
      <w:marRight w:val="0"/>
      <w:marTop w:val="0"/>
      <w:marBottom w:val="0"/>
      <w:divBdr>
        <w:top w:val="none" w:sz="0" w:space="0" w:color="auto"/>
        <w:left w:val="none" w:sz="0" w:space="0" w:color="auto"/>
        <w:bottom w:val="none" w:sz="0" w:space="0" w:color="auto"/>
        <w:right w:val="none" w:sz="0" w:space="0" w:color="auto"/>
      </w:divBdr>
    </w:div>
    <w:div w:id="461577843">
      <w:bodyDiv w:val="1"/>
      <w:marLeft w:val="0"/>
      <w:marRight w:val="0"/>
      <w:marTop w:val="0"/>
      <w:marBottom w:val="0"/>
      <w:divBdr>
        <w:top w:val="none" w:sz="0" w:space="0" w:color="auto"/>
        <w:left w:val="none" w:sz="0" w:space="0" w:color="auto"/>
        <w:bottom w:val="none" w:sz="0" w:space="0" w:color="auto"/>
        <w:right w:val="none" w:sz="0" w:space="0" w:color="auto"/>
      </w:divBdr>
    </w:div>
    <w:div w:id="462888473">
      <w:bodyDiv w:val="1"/>
      <w:marLeft w:val="0"/>
      <w:marRight w:val="0"/>
      <w:marTop w:val="0"/>
      <w:marBottom w:val="0"/>
      <w:divBdr>
        <w:top w:val="none" w:sz="0" w:space="0" w:color="auto"/>
        <w:left w:val="none" w:sz="0" w:space="0" w:color="auto"/>
        <w:bottom w:val="none" w:sz="0" w:space="0" w:color="auto"/>
        <w:right w:val="none" w:sz="0" w:space="0" w:color="auto"/>
      </w:divBdr>
    </w:div>
    <w:div w:id="486896406">
      <w:bodyDiv w:val="1"/>
      <w:marLeft w:val="0"/>
      <w:marRight w:val="0"/>
      <w:marTop w:val="0"/>
      <w:marBottom w:val="0"/>
      <w:divBdr>
        <w:top w:val="none" w:sz="0" w:space="0" w:color="auto"/>
        <w:left w:val="none" w:sz="0" w:space="0" w:color="auto"/>
        <w:bottom w:val="none" w:sz="0" w:space="0" w:color="auto"/>
        <w:right w:val="none" w:sz="0" w:space="0" w:color="auto"/>
      </w:divBdr>
    </w:div>
    <w:div w:id="558370004">
      <w:bodyDiv w:val="1"/>
      <w:marLeft w:val="0"/>
      <w:marRight w:val="0"/>
      <w:marTop w:val="0"/>
      <w:marBottom w:val="0"/>
      <w:divBdr>
        <w:top w:val="none" w:sz="0" w:space="0" w:color="auto"/>
        <w:left w:val="none" w:sz="0" w:space="0" w:color="auto"/>
        <w:bottom w:val="none" w:sz="0" w:space="0" w:color="auto"/>
        <w:right w:val="none" w:sz="0" w:space="0" w:color="auto"/>
      </w:divBdr>
    </w:div>
    <w:div w:id="563030334">
      <w:bodyDiv w:val="1"/>
      <w:marLeft w:val="0"/>
      <w:marRight w:val="0"/>
      <w:marTop w:val="0"/>
      <w:marBottom w:val="0"/>
      <w:divBdr>
        <w:top w:val="none" w:sz="0" w:space="0" w:color="auto"/>
        <w:left w:val="none" w:sz="0" w:space="0" w:color="auto"/>
        <w:bottom w:val="none" w:sz="0" w:space="0" w:color="auto"/>
        <w:right w:val="none" w:sz="0" w:space="0" w:color="auto"/>
      </w:divBdr>
    </w:div>
    <w:div w:id="575670903">
      <w:bodyDiv w:val="1"/>
      <w:marLeft w:val="0"/>
      <w:marRight w:val="0"/>
      <w:marTop w:val="0"/>
      <w:marBottom w:val="0"/>
      <w:divBdr>
        <w:top w:val="none" w:sz="0" w:space="0" w:color="auto"/>
        <w:left w:val="none" w:sz="0" w:space="0" w:color="auto"/>
        <w:bottom w:val="none" w:sz="0" w:space="0" w:color="auto"/>
        <w:right w:val="none" w:sz="0" w:space="0" w:color="auto"/>
      </w:divBdr>
    </w:div>
    <w:div w:id="605356685">
      <w:bodyDiv w:val="1"/>
      <w:marLeft w:val="0"/>
      <w:marRight w:val="0"/>
      <w:marTop w:val="0"/>
      <w:marBottom w:val="0"/>
      <w:divBdr>
        <w:top w:val="none" w:sz="0" w:space="0" w:color="auto"/>
        <w:left w:val="none" w:sz="0" w:space="0" w:color="auto"/>
        <w:bottom w:val="none" w:sz="0" w:space="0" w:color="auto"/>
        <w:right w:val="none" w:sz="0" w:space="0" w:color="auto"/>
      </w:divBdr>
    </w:div>
    <w:div w:id="671836570">
      <w:bodyDiv w:val="1"/>
      <w:marLeft w:val="0"/>
      <w:marRight w:val="0"/>
      <w:marTop w:val="0"/>
      <w:marBottom w:val="0"/>
      <w:divBdr>
        <w:top w:val="none" w:sz="0" w:space="0" w:color="auto"/>
        <w:left w:val="none" w:sz="0" w:space="0" w:color="auto"/>
        <w:bottom w:val="none" w:sz="0" w:space="0" w:color="auto"/>
        <w:right w:val="none" w:sz="0" w:space="0" w:color="auto"/>
      </w:divBdr>
    </w:div>
    <w:div w:id="678509539">
      <w:bodyDiv w:val="1"/>
      <w:marLeft w:val="0"/>
      <w:marRight w:val="0"/>
      <w:marTop w:val="0"/>
      <w:marBottom w:val="0"/>
      <w:divBdr>
        <w:top w:val="none" w:sz="0" w:space="0" w:color="auto"/>
        <w:left w:val="none" w:sz="0" w:space="0" w:color="auto"/>
        <w:bottom w:val="none" w:sz="0" w:space="0" w:color="auto"/>
        <w:right w:val="none" w:sz="0" w:space="0" w:color="auto"/>
      </w:divBdr>
    </w:div>
    <w:div w:id="718407080">
      <w:bodyDiv w:val="1"/>
      <w:marLeft w:val="0"/>
      <w:marRight w:val="0"/>
      <w:marTop w:val="0"/>
      <w:marBottom w:val="0"/>
      <w:divBdr>
        <w:top w:val="none" w:sz="0" w:space="0" w:color="auto"/>
        <w:left w:val="none" w:sz="0" w:space="0" w:color="auto"/>
        <w:bottom w:val="none" w:sz="0" w:space="0" w:color="auto"/>
        <w:right w:val="none" w:sz="0" w:space="0" w:color="auto"/>
      </w:divBdr>
    </w:div>
    <w:div w:id="733511108">
      <w:bodyDiv w:val="1"/>
      <w:marLeft w:val="0"/>
      <w:marRight w:val="0"/>
      <w:marTop w:val="0"/>
      <w:marBottom w:val="0"/>
      <w:divBdr>
        <w:top w:val="none" w:sz="0" w:space="0" w:color="auto"/>
        <w:left w:val="none" w:sz="0" w:space="0" w:color="auto"/>
        <w:bottom w:val="none" w:sz="0" w:space="0" w:color="auto"/>
        <w:right w:val="none" w:sz="0" w:space="0" w:color="auto"/>
      </w:divBdr>
    </w:div>
    <w:div w:id="733628372">
      <w:bodyDiv w:val="1"/>
      <w:marLeft w:val="0"/>
      <w:marRight w:val="0"/>
      <w:marTop w:val="0"/>
      <w:marBottom w:val="0"/>
      <w:divBdr>
        <w:top w:val="none" w:sz="0" w:space="0" w:color="auto"/>
        <w:left w:val="none" w:sz="0" w:space="0" w:color="auto"/>
        <w:bottom w:val="none" w:sz="0" w:space="0" w:color="auto"/>
        <w:right w:val="none" w:sz="0" w:space="0" w:color="auto"/>
      </w:divBdr>
    </w:div>
    <w:div w:id="750733641">
      <w:bodyDiv w:val="1"/>
      <w:marLeft w:val="0"/>
      <w:marRight w:val="0"/>
      <w:marTop w:val="0"/>
      <w:marBottom w:val="0"/>
      <w:divBdr>
        <w:top w:val="none" w:sz="0" w:space="0" w:color="auto"/>
        <w:left w:val="none" w:sz="0" w:space="0" w:color="auto"/>
        <w:bottom w:val="none" w:sz="0" w:space="0" w:color="auto"/>
        <w:right w:val="none" w:sz="0" w:space="0" w:color="auto"/>
      </w:divBdr>
    </w:div>
    <w:div w:id="760376528">
      <w:bodyDiv w:val="1"/>
      <w:marLeft w:val="0"/>
      <w:marRight w:val="0"/>
      <w:marTop w:val="0"/>
      <w:marBottom w:val="0"/>
      <w:divBdr>
        <w:top w:val="none" w:sz="0" w:space="0" w:color="auto"/>
        <w:left w:val="none" w:sz="0" w:space="0" w:color="auto"/>
        <w:bottom w:val="none" w:sz="0" w:space="0" w:color="auto"/>
        <w:right w:val="none" w:sz="0" w:space="0" w:color="auto"/>
      </w:divBdr>
    </w:div>
    <w:div w:id="769350095">
      <w:bodyDiv w:val="1"/>
      <w:marLeft w:val="0"/>
      <w:marRight w:val="0"/>
      <w:marTop w:val="0"/>
      <w:marBottom w:val="0"/>
      <w:divBdr>
        <w:top w:val="none" w:sz="0" w:space="0" w:color="auto"/>
        <w:left w:val="none" w:sz="0" w:space="0" w:color="auto"/>
        <w:bottom w:val="none" w:sz="0" w:space="0" w:color="auto"/>
        <w:right w:val="none" w:sz="0" w:space="0" w:color="auto"/>
      </w:divBdr>
    </w:div>
    <w:div w:id="772824803">
      <w:bodyDiv w:val="1"/>
      <w:marLeft w:val="0"/>
      <w:marRight w:val="0"/>
      <w:marTop w:val="0"/>
      <w:marBottom w:val="0"/>
      <w:divBdr>
        <w:top w:val="none" w:sz="0" w:space="0" w:color="auto"/>
        <w:left w:val="none" w:sz="0" w:space="0" w:color="auto"/>
        <w:bottom w:val="none" w:sz="0" w:space="0" w:color="auto"/>
        <w:right w:val="none" w:sz="0" w:space="0" w:color="auto"/>
      </w:divBdr>
    </w:div>
    <w:div w:id="790979106">
      <w:bodyDiv w:val="1"/>
      <w:marLeft w:val="0"/>
      <w:marRight w:val="0"/>
      <w:marTop w:val="0"/>
      <w:marBottom w:val="0"/>
      <w:divBdr>
        <w:top w:val="none" w:sz="0" w:space="0" w:color="auto"/>
        <w:left w:val="none" w:sz="0" w:space="0" w:color="auto"/>
        <w:bottom w:val="none" w:sz="0" w:space="0" w:color="auto"/>
        <w:right w:val="none" w:sz="0" w:space="0" w:color="auto"/>
      </w:divBdr>
    </w:div>
    <w:div w:id="824668088">
      <w:bodyDiv w:val="1"/>
      <w:marLeft w:val="0"/>
      <w:marRight w:val="0"/>
      <w:marTop w:val="0"/>
      <w:marBottom w:val="0"/>
      <w:divBdr>
        <w:top w:val="none" w:sz="0" w:space="0" w:color="auto"/>
        <w:left w:val="none" w:sz="0" w:space="0" w:color="auto"/>
        <w:bottom w:val="none" w:sz="0" w:space="0" w:color="auto"/>
        <w:right w:val="none" w:sz="0" w:space="0" w:color="auto"/>
      </w:divBdr>
    </w:div>
    <w:div w:id="879973837">
      <w:bodyDiv w:val="1"/>
      <w:marLeft w:val="0"/>
      <w:marRight w:val="0"/>
      <w:marTop w:val="0"/>
      <w:marBottom w:val="0"/>
      <w:divBdr>
        <w:top w:val="none" w:sz="0" w:space="0" w:color="auto"/>
        <w:left w:val="none" w:sz="0" w:space="0" w:color="auto"/>
        <w:bottom w:val="none" w:sz="0" w:space="0" w:color="auto"/>
        <w:right w:val="none" w:sz="0" w:space="0" w:color="auto"/>
      </w:divBdr>
    </w:div>
    <w:div w:id="985278989">
      <w:bodyDiv w:val="1"/>
      <w:marLeft w:val="0"/>
      <w:marRight w:val="0"/>
      <w:marTop w:val="0"/>
      <w:marBottom w:val="0"/>
      <w:divBdr>
        <w:top w:val="none" w:sz="0" w:space="0" w:color="auto"/>
        <w:left w:val="none" w:sz="0" w:space="0" w:color="auto"/>
        <w:bottom w:val="none" w:sz="0" w:space="0" w:color="auto"/>
        <w:right w:val="none" w:sz="0" w:space="0" w:color="auto"/>
      </w:divBdr>
    </w:div>
    <w:div w:id="1004237371">
      <w:bodyDiv w:val="1"/>
      <w:marLeft w:val="0"/>
      <w:marRight w:val="0"/>
      <w:marTop w:val="0"/>
      <w:marBottom w:val="0"/>
      <w:divBdr>
        <w:top w:val="none" w:sz="0" w:space="0" w:color="auto"/>
        <w:left w:val="none" w:sz="0" w:space="0" w:color="auto"/>
        <w:bottom w:val="none" w:sz="0" w:space="0" w:color="auto"/>
        <w:right w:val="none" w:sz="0" w:space="0" w:color="auto"/>
      </w:divBdr>
      <w:divsChild>
        <w:div w:id="2089838908">
          <w:marLeft w:val="0"/>
          <w:marRight w:val="0"/>
          <w:marTop w:val="360"/>
          <w:marBottom w:val="360"/>
          <w:divBdr>
            <w:top w:val="none" w:sz="0" w:space="0" w:color="auto"/>
            <w:left w:val="none" w:sz="0" w:space="0" w:color="auto"/>
            <w:bottom w:val="none" w:sz="0" w:space="0" w:color="auto"/>
            <w:right w:val="none" w:sz="0" w:space="0" w:color="auto"/>
          </w:divBdr>
        </w:div>
      </w:divsChild>
    </w:div>
    <w:div w:id="1015808859">
      <w:bodyDiv w:val="1"/>
      <w:marLeft w:val="0"/>
      <w:marRight w:val="0"/>
      <w:marTop w:val="0"/>
      <w:marBottom w:val="0"/>
      <w:divBdr>
        <w:top w:val="none" w:sz="0" w:space="0" w:color="auto"/>
        <w:left w:val="none" w:sz="0" w:space="0" w:color="auto"/>
        <w:bottom w:val="none" w:sz="0" w:space="0" w:color="auto"/>
        <w:right w:val="none" w:sz="0" w:space="0" w:color="auto"/>
      </w:divBdr>
    </w:div>
    <w:div w:id="1060834133">
      <w:bodyDiv w:val="1"/>
      <w:marLeft w:val="0"/>
      <w:marRight w:val="0"/>
      <w:marTop w:val="0"/>
      <w:marBottom w:val="0"/>
      <w:divBdr>
        <w:top w:val="none" w:sz="0" w:space="0" w:color="auto"/>
        <w:left w:val="none" w:sz="0" w:space="0" w:color="auto"/>
        <w:bottom w:val="none" w:sz="0" w:space="0" w:color="auto"/>
        <w:right w:val="none" w:sz="0" w:space="0" w:color="auto"/>
      </w:divBdr>
    </w:div>
    <w:div w:id="1085416878">
      <w:bodyDiv w:val="1"/>
      <w:marLeft w:val="0"/>
      <w:marRight w:val="0"/>
      <w:marTop w:val="0"/>
      <w:marBottom w:val="0"/>
      <w:divBdr>
        <w:top w:val="none" w:sz="0" w:space="0" w:color="auto"/>
        <w:left w:val="none" w:sz="0" w:space="0" w:color="auto"/>
        <w:bottom w:val="none" w:sz="0" w:space="0" w:color="auto"/>
        <w:right w:val="none" w:sz="0" w:space="0" w:color="auto"/>
      </w:divBdr>
    </w:div>
    <w:div w:id="1094591766">
      <w:bodyDiv w:val="1"/>
      <w:marLeft w:val="0"/>
      <w:marRight w:val="0"/>
      <w:marTop w:val="0"/>
      <w:marBottom w:val="0"/>
      <w:divBdr>
        <w:top w:val="none" w:sz="0" w:space="0" w:color="auto"/>
        <w:left w:val="none" w:sz="0" w:space="0" w:color="auto"/>
        <w:bottom w:val="none" w:sz="0" w:space="0" w:color="auto"/>
        <w:right w:val="none" w:sz="0" w:space="0" w:color="auto"/>
      </w:divBdr>
    </w:div>
    <w:div w:id="1127746133">
      <w:bodyDiv w:val="1"/>
      <w:marLeft w:val="0"/>
      <w:marRight w:val="0"/>
      <w:marTop w:val="0"/>
      <w:marBottom w:val="0"/>
      <w:divBdr>
        <w:top w:val="none" w:sz="0" w:space="0" w:color="auto"/>
        <w:left w:val="none" w:sz="0" w:space="0" w:color="auto"/>
        <w:bottom w:val="none" w:sz="0" w:space="0" w:color="auto"/>
        <w:right w:val="none" w:sz="0" w:space="0" w:color="auto"/>
      </w:divBdr>
    </w:div>
    <w:div w:id="1132091199">
      <w:bodyDiv w:val="1"/>
      <w:marLeft w:val="0"/>
      <w:marRight w:val="0"/>
      <w:marTop w:val="0"/>
      <w:marBottom w:val="0"/>
      <w:divBdr>
        <w:top w:val="none" w:sz="0" w:space="0" w:color="auto"/>
        <w:left w:val="none" w:sz="0" w:space="0" w:color="auto"/>
        <w:bottom w:val="none" w:sz="0" w:space="0" w:color="auto"/>
        <w:right w:val="none" w:sz="0" w:space="0" w:color="auto"/>
      </w:divBdr>
    </w:div>
    <w:div w:id="1144350390">
      <w:bodyDiv w:val="1"/>
      <w:marLeft w:val="0"/>
      <w:marRight w:val="0"/>
      <w:marTop w:val="0"/>
      <w:marBottom w:val="0"/>
      <w:divBdr>
        <w:top w:val="none" w:sz="0" w:space="0" w:color="auto"/>
        <w:left w:val="none" w:sz="0" w:space="0" w:color="auto"/>
        <w:bottom w:val="none" w:sz="0" w:space="0" w:color="auto"/>
        <w:right w:val="none" w:sz="0" w:space="0" w:color="auto"/>
      </w:divBdr>
    </w:div>
    <w:div w:id="1166439668">
      <w:bodyDiv w:val="1"/>
      <w:marLeft w:val="0"/>
      <w:marRight w:val="0"/>
      <w:marTop w:val="0"/>
      <w:marBottom w:val="0"/>
      <w:divBdr>
        <w:top w:val="none" w:sz="0" w:space="0" w:color="auto"/>
        <w:left w:val="none" w:sz="0" w:space="0" w:color="auto"/>
        <w:bottom w:val="none" w:sz="0" w:space="0" w:color="auto"/>
        <w:right w:val="none" w:sz="0" w:space="0" w:color="auto"/>
      </w:divBdr>
    </w:div>
    <w:div w:id="1181239567">
      <w:bodyDiv w:val="1"/>
      <w:marLeft w:val="0"/>
      <w:marRight w:val="0"/>
      <w:marTop w:val="0"/>
      <w:marBottom w:val="0"/>
      <w:divBdr>
        <w:top w:val="none" w:sz="0" w:space="0" w:color="auto"/>
        <w:left w:val="none" w:sz="0" w:space="0" w:color="auto"/>
        <w:bottom w:val="none" w:sz="0" w:space="0" w:color="auto"/>
        <w:right w:val="none" w:sz="0" w:space="0" w:color="auto"/>
      </w:divBdr>
    </w:div>
    <w:div w:id="1188256900">
      <w:bodyDiv w:val="1"/>
      <w:marLeft w:val="0"/>
      <w:marRight w:val="0"/>
      <w:marTop w:val="0"/>
      <w:marBottom w:val="0"/>
      <w:divBdr>
        <w:top w:val="none" w:sz="0" w:space="0" w:color="auto"/>
        <w:left w:val="none" w:sz="0" w:space="0" w:color="auto"/>
        <w:bottom w:val="none" w:sz="0" w:space="0" w:color="auto"/>
        <w:right w:val="none" w:sz="0" w:space="0" w:color="auto"/>
      </w:divBdr>
    </w:div>
    <w:div w:id="1199048979">
      <w:bodyDiv w:val="1"/>
      <w:marLeft w:val="0"/>
      <w:marRight w:val="0"/>
      <w:marTop w:val="0"/>
      <w:marBottom w:val="0"/>
      <w:divBdr>
        <w:top w:val="none" w:sz="0" w:space="0" w:color="auto"/>
        <w:left w:val="none" w:sz="0" w:space="0" w:color="auto"/>
        <w:bottom w:val="none" w:sz="0" w:space="0" w:color="auto"/>
        <w:right w:val="none" w:sz="0" w:space="0" w:color="auto"/>
      </w:divBdr>
    </w:div>
    <w:div w:id="1223835924">
      <w:bodyDiv w:val="1"/>
      <w:marLeft w:val="0"/>
      <w:marRight w:val="0"/>
      <w:marTop w:val="0"/>
      <w:marBottom w:val="0"/>
      <w:divBdr>
        <w:top w:val="none" w:sz="0" w:space="0" w:color="auto"/>
        <w:left w:val="none" w:sz="0" w:space="0" w:color="auto"/>
        <w:bottom w:val="none" w:sz="0" w:space="0" w:color="auto"/>
        <w:right w:val="none" w:sz="0" w:space="0" w:color="auto"/>
      </w:divBdr>
    </w:div>
    <w:div w:id="1314872574">
      <w:bodyDiv w:val="1"/>
      <w:marLeft w:val="0"/>
      <w:marRight w:val="0"/>
      <w:marTop w:val="0"/>
      <w:marBottom w:val="0"/>
      <w:divBdr>
        <w:top w:val="none" w:sz="0" w:space="0" w:color="auto"/>
        <w:left w:val="none" w:sz="0" w:space="0" w:color="auto"/>
        <w:bottom w:val="none" w:sz="0" w:space="0" w:color="auto"/>
        <w:right w:val="none" w:sz="0" w:space="0" w:color="auto"/>
      </w:divBdr>
    </w:div>
    <w:div w:id="1333411625">
      <w:bodyDiv w:val="1"/>
      <w:marLeft w:val="0"/>
      <w:marRight w:val="0"/>
      <w:marTop w:val="0"/>
      <w:marBottom w:val="0"/>
      <w:divBdr>
        <w:top w:val="none" w:sz="0" w:space="0" w:color="auto"/>
        <w:left w:val="none" w:sz="0" w:space="0" w:color="auto"/>
        <w:bottom w:val="none" w:sz="0" w:space="0" w:color="auto"/>
        <w:right w:val="none" w:sz="0" w:space="0" w:color="auto"/>
      </w:divBdr>
    </w:div>
    <w:div w:id="1354109365">
      <w:bodyDiv w:val="1"/>
      <w:marLeft w:val="0"/>
      <w:marRight w:val="0"/>
      <w:marTop w:val="0"/>
      <w:marBottom w:val="0"/>
      <w:divBdr>
        <w:top w:val="none" w:sz="0" w:space="0" w:color="auto"/>
        <w:left w:val="none" w:sz="0" w:space="0" w:color="auto"/>
        <w:bottom w:val="none" w:sz="0" w:space="0" w:color="auto"/>
        <w:right w:val="none" w:sz="0" w:space="0" w:color="auto"/>
      </w:divBdr>
    </w:div>
    <w:div w:id="1355307540">
      <w:bodyDiv w:val="1"/>
      <w:marLeft w:val="0"/>
      <w:marRight w:val="0"/>
      <w:marTop w:val="0"/>
      <w:marBottom w:val="0"/>
      <w:divBdr>
        <w:top w:val="none" w:sz="0" w:space="0" w:color="auto"/>
        <w:left w:val="none" w:sz="0" w:space="0" w:color="auto"/>
        <w:bottom w:val="none" w:sz="0" w:space="0" w:color="auto"/>
        <w:right w:val="none" w:sz="0" w:space="0" w:color="auto"/>
      </w:divBdr>
    </w:div>
    <w:div w:id="1385789126">
      <w:bodyDiv w:val="1"/>
      <w:marLeft w:val="0"/>
      <w:marRight w:val="0"/>
      <w:marTop w:val="0"/>
      <w:marBottom w:val="0"/>
      <w:divBdr>
        <w:top w:val="none" w:sz="0" w:space="0" w:color="auto"/>
        <w:left w:val="none" w:sz="0" w:space="0" w:color="auto"/>
        <w:bottom w:val="none" w:sz="0" w:space="0" w:color="auto"/>
        <w:right w:val="none" w:sz="0" w:space="0" w:color="auto"/>
      </w:divBdr>
    </w:div>
    <w:div w:id="1388450388">
      <w:bodyDiv w:val="1"/>
      <w:marLeft w:val="0"/>
      <w:marRight w:val="0"/>
      <w:marTop w:val="0"/>
      <w:marBottom w:val="0"/>
      <w:divBdr>
        <w:top w:val="none" w:sz="0" w:space="0" w:color="auto"/>
        <w:left w:val="none" w:sz="0" w:space="0" w:color="auto"/>
        <w:bottom w:val="none" w:sz="0" w:space="0" w:color="auto"/>
        <w:right w:val="none" w:sz="0" w:space="0" w:color="auto"/>
      </w:divBdr>
    </w:div>
    <w:div w:id="1399593665">
      <w:bodyDiv w:val="1"/>
      <w:marLeft w:val="0"/>
      <w:marRight w:val="0"/>
      <w:marTop w:val="0"/>
      <w:marBottom w:val="0"/>
      <w:divBdr>
        <w:top w:val="none" w:sz="0" w:space="0" w:color="auto"/>
        <w:left w:val="none" w:sz="0" w:space="0" w:color="auto"/>
        <w:bottom w:val="none" w:sz="0" w:space="0" w:color="auto"/>
        <w:right w:val="none" w:sz="0" w:space="0" w:color="auto"/>
      </w:divBdr>
    </w:div>
    <w:div w:id="1434746092">
      <w:bodyDiv w:val="1"/>
      <w:marLeft w:val="0"/>
      <w:marRight w:val="0"/>
      <w:marTop w:val="0"/>
      <w:marBottom w:val="0"/>
      <w:divBdr>
        <w:top w:val="none" w:sz="0" w:space="0" w:color="auto"/>
        <w:left w:val="none" w:sz="0" w:space="0" w:color="auto"/>
        <w:bottom w:val="none" w:sz="0" w:space="0" w:color="auto"/>
        <w:right w:val="none" w:sz="0" w:space="0" w:color="auto"/>
      </w:divBdr>
    </w:div>
    <w:div w:id="1458177316">
      <w:bodyDiv w:val="1"/>
      <w:marLeft w:val="0"/>
      <w:marRight w:val="0"/>
      <w:marTop w:val="0"/>
      <w:marBottom w:val="0"/>
      <w:divBdr>
        <w:top w:val="none" w:sz="0" w:space="0" w:color="auto"/>
        <w:left w:val="none" w:sz="0" w:space="0" w:color="auto"/>
        <w:bottom w:val="none" w:sz="0" w:space="0" w:color="auto"/>
        <w:right w:val="none" w:sz="0" w:space="0" w:color="auto"/>
      </w:divBdr>
    </w:div>
    <w:div w:id="1465195086">
      <w:bodyDiv w:val="1"/>
      <w:marLeft w:val="0"/>
      <w:marRight w:val="0"/>
      <w:marTop w:val="0"/>
      <w:marBottom w:val="0"/>
      <w:divBdr>
        <w:top w:val="none" w:sz="0" w:space="0" w:color="auto"/>
        <w:left w:val="none" w:sz="0" w:space="0" w:color="auto"/>
        <w:bottom w:val="none" w:sz="0" w:space="0" w:color="auto"/>
        <w:right w:val="none" w:sz="0" w:space="0" w:color="auto"/>
      </w:divBdr>
    </w:div>
    <w:div w:id="1501577788">
      <w:bodyDiv w:val="1"/>
      <w:marLeft w:val="0"/>
      <w:marRight w:val="0"/>
      <w:marTop w:val="0"/>
      <w:marBottom w:val="0"/>
      <w:divBdr>
        <w:top w:val="none" w:sz="0" w:space="0" w:color="auto"/>
        <w:left w:val="none" w:sz="0" w:space="0" w:color="auto"/>
        <w:bottom w:val="none" w:sz="0" w:space="0" w:color="auto"/>
        <w:right w:val="none" w:sz="0" w:space="0" w:color="auto"/>
      </w:divBdr>
    </w:div>
    <w:div w:id="1536188176">
      <w:bodyDiv w:val="1"/>
      <w:marLeft w:val="0"/>
      <w:marRight w:val="0"/>
      <w:marTop w:val="0"/>
      <w:marBottom w:val="0"/>
      <w:divBdr>
        <w:top w:val="none" w:sz="0" w:space="0" w:color="auto"/>
        <w:left w:val="none" w:sz="0" w:space="0" w:color="auto"/>
        <w:bottom w:val="none" w:sz="0" w:space="0" w:color="auto"/>
        <w:right w:val="none" w:sz="0" w:space="0" w:color="auto"/>
      </w:divBdr>
    </w:div>
    <w:div w:id="1541939879">
      <w:bodyDiv w:val="1"/>
      <w:marLeft w:val="0"/>
      <w:marRight w:val="0"/>
      <w:marTop w:val="0"/>
      <w:marBottom w:val="0"/>
      <w:divBdr>
        <w:top w:val="none" w:sz="0" w:space="0" w:color="auto"/>
        <w:left w:val="none" w:sz="0" w:space="0" w:color="auto"/>
        <w:bottom w:val="none" w:sz="0" w:space="0" w:color="auto"/>
        <w:right w:val="none" w:sz="0" w:space="0" w:color="auto"/>
      </w:divBdr>
    </w:div>
    <w:div w:id="1549030585">
      <w:bodyDiv w:val="1"/>
      <w:marLeft w:val="0"/>
      <w:marRight w:val="0"/>
      <w:marTop w:val="0"/>
      <w:marBottom w:val="0"/>
      <w:divBdr>
        <w:top w:val="none" w:sz="0" w:space="0" w:color="auto"/>
        <w:left w:val="none" w:sz="0" w:space="0" w:color="auto"/>
        <w:bottom w:val="none" w:sz="0" w:space="0" w:color="auto"/>
        <w:right w:val="none" w:sz="0" w:space="0" w:color="auto"/>
      </w:divBdr>
    </w:div>
    <w:div w:id="1560241058">
      <w:bodyDiv w:val="1"/>
      <w:marLeft w:val="0"/>
      <w:marRight w:val="0"/>
      <w:marTop w:val="0"/>
      <w:marBottom w:val="0"/>
      <w:divBdr>
        <w:top w:val="none" w:sz="0" w:space="0" w:color="auto"/>
        <w:left w:val="none" w:sz="0" w:space="0" w:color="auto"/>
        <w:bottom w:val="none" w:sz="0" w:space="0" w:color="auto"/>
        <w:right w:val="none" w:sz="0" w:space="0" w:color="auto"/>
      </w:divBdr>
    </w:div>
    <w:div w:id="1568878612">
      <w:bodyDiv w:val="1"/>
      <w:marLeft w:val="0"/>
      <w:marRight w:val="0"/>
      <w:marTop w:val="0"/>
      <w:marBottom w:val="0"/>
      <w:divBdr>
        <w:top w:val="none" w:sz="0" w:space="0" w:color="auto"/>
        <w:left w:val="none" w:sz="0" w:space="0" w:color="auto"/>
        <w:bottom w:val="none" w:sz="0" w:space="0" w:color="auto"/>
        <w:right w:val="none" w:sz="0" w:space="0" w:color="auto"/>
      </w:divBdr>
    </w:div>
    <w:div w:id="1590770792">
      <w:bodyDiv w:val="1"/>
      <w:marLeft w:val="0"/>
      <w:marRight w:val="0"/>
      <w:marTop w:val="0"/>
      <w:marBottom w:val="0"/>
      <w:divBdr>
        <w:top w:val="none" w:sz="0" w:space="0" w:color="auto"/>
        <w:left w:val="none" w:sz="0" w:space="0" w:color="auto"/>
        <w:bottom w:val="none" w:sz="0" w:space="0" w:color="auto"/>
        <w:right w:val="none" w:sz="0" w:space="0" w:color="auto"/>
      </w:divBdr>
    </w:div>
    <w:div w:id="1592858700">
      <w:bodyDiv w:val="1"/>
      <w:marLeft w:val="0"/>
      <w:marRight w:val="0"/>
      <w:marTop w:val="0"/>
      <w:marBottom w:val="0"/>
      <w:divBdr>
        <w:top w:val="none" w:sz="0" w:space="0" w:color="auto"/>
        <w:left w:val="none" w:sz="0" w:space="0" w:color="auto"/>
        <w:bottom w:val="none" w:sz="0" w:space="0" w:color="auto"/>
        <w:right w:val="none" w:sz="0" w:space="0" w:color="auto"/>
      </w:divBdr>
    </w:div>
    <w:div w:id="1595361892">
      <w:bodyDiv w:val="1"/>
      <w:marLeft w:val="0"/>
      <w:marRight w:val="0"/>
      <w:marTop w:val="0"/>
      <w:marBottom w:val="0"/>
      <w:divBdr>
        <w:top w:val="none" w:sz="0" w:space="0" w:color="auto"/>
        <w:left w:val="none" w:sz="0" w:space="0" w:color="auto"/>
        <w:bottom w:val="none" w:sz="0" w:space="0" w:color="auto"/>
        <w:right w:val="none" w:sz="0" w:space="0" w:color="auto"/>
      </w:divBdr>
    </w:div>
    <w:div w:id="1603535983">
      <w:bodyDiv w:val="1"/>
      <w:marLeft w:val="0"/>
      <w:marRight w:val="0"/>
      <w:marTop w:val="0"/>
      <w:marBottom w:val="0"/>
      <w:divBdr>
        <w:top w:val="none" w:sz="0" w:space="0" w:color="auto"/>
        <w:left w:val="none" w:sz="0" w:space="0" w:color="auto"/>
        <w:bottom w:val="none" w:sz="0" w:space="0" w:color="auto"/>
        <w:right w:val="none" w:sz="0" w:space="0" w:color="auto"/>
      </w:divBdr>
    </w:div>
    <w:div w:id="1615749489">
      <w:bodyDiv w:val="1"/>
      <w:marLeft w:val="0"/>
      <w:marRight w:val="0"/>
      <w:marTop w:val="0"/>
      <w:marBottom w:val="0"/>
      <w:divBdr>
        <w:top w:val="none" w:sz="0" w:space="0" w:color="auto"/>
        <w:left w:val="none" w:sz="0" w:space="0" w:color="auto"/>
        <w:bottom w:val="none" w:sz="0" w:space="0" w:color="auto"/>
        <w:right w:val="none" w:sz="0" w:space="0" w:color="auto"/>
      </w:divBdr>
    </w:div>
    <w:div w:id="1619919135">
      <w:bodyDiv w:val="1"/>
      <w:marLeft w:val="0"/>
      <w:marRight w:val="0"/>
      <w:marTop w:val="0"/>
      <w:marBottom w:val="0"/>
      <w:divBdr>
        <w:top w:val="none" w:sz="0" w:space="0" w:color="auto"/>
        <w:left w:val="none" w:sz="0" w:space="0" w:color="auto"/>
        <w:bottom w:val="none" w:sz="0" w:space="0" w:color="auto"/>
        <w:right w:val="none" w:sz="0" w:space="0" w:color="auto"/>
      </w:divBdr>
    </w:div>
    <w:div w:id="1691564823">
      <w:bodyDiv w:val="1"/>
      <w:marLeft w:val="0"/>
      <w:marRight w:val="0"/>
      <w:marTop w:val="0"/>
      <w:marBottom w:val="0"/>
      <w:divBdr>
        <w:top w:val="none" w:sz="0" w:space="0" w:color="auto"/>
        <w:left w:val="none" w:sz="0" w:space="0" w:color="auto"/>
        <w:bottom w:val="none" w:sz="0" w:space="0" w:color="auto"/>
        <w:right w:val="none" w:sz="0" w:space="0" w:color="auto"/>
      </w:divBdr>
    </w:div>
    <w:div w:id="1694767109">
      <w:bodyDiv w:val="1"/>
      <w:marLeft w:val="0"/>
      <w:marRight w:val="0"/>
      <w:marTop w:val="0"/>
      <w:marBottom w:val="0"/>
      <w:divBdr>
        <w:top w:val="none" w:sz="0" w:space="0" w:color="auto"/>
        <w:left w:val="none" w:sz="0" w:space="0" w:color="auto"/>
        <w:bottom w:val="none" w:sz="0" w:space="0" w:color="auto"/>
        <w:right w:val="none" w:sz="0" w:space="0" w:color="auto"/>
      </w:divBdr>
    </w:div>
    <w:div w:id="1719863337">
      <w:bodyDiv w:val="1"/>
      <w:marLeft w:val="0"/>
      <w:marRight w:val="0"/>
      <w:marTop w:val="0"/>
      <w:marBottom w:val="0"/>
      <w:divBdr>
        <w:top w:val="none" w:sz="0" w:space="0" w:color="auto"/>
        <w:left w:val="none" w:sz="0" w:space="0" w:color="auto"/>
        <w:bottom w:val="none" w:sz="0" w:space="0" w:color="auto"/>
        <w:right w:val="none" w:sz="0" w:space="0" w:color="auto"/>
      </w:divBdr>
    </w:div>
    <w:div w:id="1747066155">
      <w:bodyDiv w:val="1"/>
      <w:marLeft w:val="0"/>
      <w:marRight w:val="0"/>
      <w:marTop w:val="0"/>
      <w:marBottom w:val="0"/>
      <w:divBdr>
        <w:top w:val="none" w:sz="0" w:space="0" w:color="auto"/>
        <w:left w:val="none" w:sz="0" w:space="0" w:color="auto"/>
        <w:bottom w:val="none" w:sz="0" w:space="0" w:color="auto"/>
        <w:right w:val="none" w:sz="0" w:space="0" w:color="auto"/>
      </w:divBdr>
    </w:div>
    <w:div w:id="1753428070">
      <w:bodyDiv w:val="1"/>
      <w:marLeft w:val="0"/>
      <w:marRight w:val="0"/>
      <w:marTop w:val="0"/>
      <w:marBottom w:val="0"/>
      <w:divBdr>
        <w:top w:val="none" w:sz="0" w:space="0" w:color="auto"/>
        <w:left w:val="none" w:sz="0" w:space="0" w:color="auto"/>
        <w:bottom w:val="none" w:sz="0" w:space="0" w:color="auto"/>
        <w:right w:val="none" w:sz="0" w:space="0" w:color="auto"/>
      </w:divBdr>
    </w:div>
    <w:div w:id="1763793573">
      <w:bodyDiv w:val="1"/>
      <w:marLeft w:val="0"/>
      <w:marRight w:val="0"/>
      <w:marTop w:val="0"/>
      <w:marBottom w:val="0"/>
      <w:divBdr>
        <w:top w:val="none" w:sz="0" w:space="0" w:color="auto"/>
        <w:left w:val="none" w:sz="0" w:space="0" w:color="auto"/>
        <w:bottom w:val="none" w:sz="0" w:space="0" w:color="auto"/>
        <w:right w:val="none" w:sz="0" w:space="0" w:color="auto"/>
      </w:divBdr>
    </w:div>
    <w:div w:id="1798142621">
      <w:bodyDiv w:val="1"/>
      <w:marLeft w:val="0"/>
      <w:marRight w:val="0"/>
      <w:marTop w:val="0"/>
      <w:marBottom w:val="0"/>
      <w:divBdr>
        <w:top w:val="none" w:sz="0" w:space="0" w:color="auto"/>
        <w:left w:val="none" w:sz="0" w:space="0" w:color="auto"/>
        <w:bottom w:val="none" w:sz="0" w:space="0" w:color="auto"/>
        <w:right w:val="none" w:sz="0" w:space="0" w:color="auto"/>
      </w:divBdr>
    </w:div>
    <w:div w:id="1800223633">
      <w:bodyDiv w:val="1"/>
      <w:marLeft w:val="0"/>
      <w:marRight w:val="0"/>
      <w:marTop w:val="0"/>
      <w:marBottom w:val="0"/>
      <w:divBdr>
        <w:top w:val="none" w:sz="0" w:space="0" w:color="auto"/>
        <w:left w:val="none" w:sz="0" w:space="0" w:color="auto"/>
        <w:bottom w:val="none" w:sz="0" w:space="0" w:color="auto"/>
        <w:right w:val="none" w:sz="0" w:space="0" w:color="auto"/>
      </w:divBdr>
    </w:div>
    <w:div w:id="1811942439">
      <w:bodyDiv w:val="1"/>
      <w:marLeft w:val="0"/>
      <w:marRight w:val="0"/>
      <w:marTop w:val="0"/>
      <w:marBottom w:val="0"/>
      <w:divBdr>
        <w:top w:val="none" w:sz="0" w:space="0" w:color="auto"/>
        <w:left w:val="none" w:sz="0" w:space="0" w:color="auto"/>
        <w:bottom w:val="none" w:sz="0" w:space="0" w:color="auto"/>
        <w:right w:val="none" w:sz="0" w:space="0" w:color="auto"/>
      </w:divBdr>
    </w:div>
    <w:div w:id="1819178069">
      <w:bodyDiv w:val="1"/>
      <w:marLeft w:val="0"/>
      <w:marRight w:val="0"/>
      <w:marTop w:val="0"/>
      <w:marBottom w:val="0"/>
      <w:divBdr>
        <w:top w:val="none" w:sz="0" w:space="0" w:color="auto"/>
        <w:left w:val="none" w:sz="0" w:space="0" w:color="auto"/>
        <w:bottom w:val="none" w:sz="0" w:space="0" w:color="auto"/>
        <w:right w:val="none" w:sz="0" w:space="0" w:color="auto"/>
      </w:divBdr>
    </w:div>
    <w:div w:id="1830977367">
      <w:bodyDiv w:val="1"/>
      <w:marLeft w:val="0"/>
      <w:marRight w:val="0"/>
      <w:marTop w:val="0"/>
      <w:marBottom w:val="0"/>
      <w:divBdr>
        <w:top w:val="none" w:sz="0" w:space="0" w:color="auto"/>
        <w:left w:val="none" w:sz="0" w:space="0" w:color="auto"/>
        <w:bottom w:val="none" w:sz="0" w:space="0" w:color="auto"/>
        <w:right w:val="none" w:sz="0" w:space="0" w:color="auto"/>
      </w:divBdr>
    </w:div>
    <w:div w:id="1834251788">
      <w:bodyDiv w:val="1"/>
      <w:marLeft w:val="0"/>
      <w:marRight w:val="0"/>
      <w:marTop w:val="0"/>
      <w:marBottom w:val="0"/>
      <w:divBdr>
        <w:top w:val="none" w:sz="0" w:space="0" w:color="auto"/>
        <w:left w:val="none" w:sz="0" w:space="0" w:color="auto"/>
        <w:bottom w:val="none" w:sz="0" w:space="0" w:color="auto"/>
        <w:right w:val="none" w:sz="0" w:space="0" w:color="auto"/>
      </w:divBdr>
    </w:div>
    <w:div w:id="1838883417">
      <w:bodyDiv w:val="1"/>
      <w:marLeft w:val="0"/>
      <w:marRight w:val="0"/>
      <w:marTop w:val="0"/>
      <w:marBottom w:val="0"/>
      <w:divBdr>
        <w:top w:val="none" w:sz="0" w:space="0" w:color="auto"/>
        <w:left w:val="none" w:sz="0" w:space="0" w:color="auto"/>
        <w:bottom w:val="none" w:sz="0" w:space="0" w:color="auto"/>
        <w:right w:val="none" w:sz="0" w:space="0" w:color="auto"/>
      </w:divBdr>
    </w:div>
    <w:div w:id="1853766026">
      <w:bodyDiv w:val="1"/>
      <w:marLeft w:val="0"/>
      <w:marRight w:val="0"/>
      <w:marTop w:val="0"/>
      <w:marBottom w:val="0"/>
      <w:divBdr>
        <w:top w:val="none" w:sz="0" w:space="0" w:color="auto"/>
        <w:left w:val="none" w:sz="0" w:space="0" w:color="auto"/>
        <w:bottom w:val="none" w:sz="0" w:space="0" w:color="auto"/>
        <w:right w:val="none" w:sz="0" w:space="0" w:color="auto"/>
      </w:divBdr>
    </w:div>
    <w:div w:id="1875918800">
      <w:bodyDiv w:val="1"/>
      <w:marLeft w:val="0"/>
      <w:marRight w:val="0"/>
      <w:marTop w:val="0"/>
      <w:marBottom w:val="0"/>
      <w:divBdr>
        <w:top w:val="none" w:sz="0" w:space="0" w:color="auto"/>
        <w:left w:val="none" w:sz="0" w:space="0" w:color="auto"/>
        <w:bottom w:val="none" w:sz="0" w:space="0" w:color="auto"/>
        <w:right w:val="none" w:sz="0" w:space="0" w:color="auto"/>
      </w:divBdr>
    </w:div>
    <w:div w:id="1889141875">
      <w:bodyDiv w:val="1"/>
      <w:marLeft w:val="0"/>
      <w:marRight w:val="0"/>
      <w:marTop w:val="0"/>
      <w:marBottom w:val="0"/>
      <w:divBdr>
        <w:top w:val="none" w:sz="0" w:space="0" w:color="auto"/>
        <w:left w:val="none" w:sz="0" w:space="0" w:color="auto"/>
        <w:bottom w:val="none" w:sz="0" w:space="0" w:color="auto"/>
        <w:right w:val="none" w:sz="0" w:space="0" w:color="auto"/>
      </w:divBdr>
    </w:div>
    <w:div w:id="1912885363">
      <w:bodyDiv w:val="1"/>
      <w:marLeft w:val="0"/>
      <w:marRight w:val="0"/>
      <w:marTop w:val="0"/>
      <w:marBottom w:val="0"/>
      <w:divBdr>
        <w:top w:val="none" w:sz="0" w:space="0" w:color="auto"/>
        <w:left w:val="none" w:sz="0" w:space="0" w:color="auto"/>
        <w:bottom w:val="none" w:sz="0" w:space="0" w:color="auto"/>
        <w:right w:val="none" w:sz="0" w:space="0" w:color="auto"/>
      </w:divBdr>
    </w:div>
    <w:div w:id="1920599067">
      <w:bodyDiv w:val="1"/>
      <w:marLeft w:val="0"/>
      <w:marRight w:val="0"/>
      <w:marTop w:val="0"/>
      <w:marBottom w:val="0"/>
      <w:divBdr>
        <w:top w:val="none" w:sz="0" w:space="0" w:color="auto"/>
        <w:left w:val="none" w:sz="0" w:space="0" w:color="auto"/>
        <w:bottom w:val="none" w:sz="0" w:space="0" w:color="auto"/>
        <w:right w:val="none" w:sz="0" w:space="0" w:color="auto"/>
      </w:divBdr>
    </w:div>
    <w:div w:id="1920865142">
      <w:bodyDiv w:val="1"/>
      <w:marLeft w:val="0"/>
      <w:marRight w:val="0"/>
      <w:marTop w:val="0"/>
      <w:marBottom w:val="0"/>
      <w:divBdr>
        <w:top w:val="none" w:sz="0" w:space="0" w:color="auto"/>
        <w:left w:val="none" w:sz="0" w:space="0" w:color="auto"/>
        <w:bottom w:val="none" w:sz="0" w:space="0" w:color="auto"/>
        <w:right w:val="none" w:sz="0" w:space="0" w:color="auto"/>
      </w:divBdr>
    </w:div>
    <w:div w:id="1928343074">
      <w:bodyDiv w:val="1"/>
      <w:marLeft w:val="0"/>
      <w:marRight w:val="0"/>
      <w:marTop w:val="0"/>
      <w:marBottom w:val="0"/>
      <w:divBdr>
        <w:top w:val="none" w:sz="0" w:space="0" w:color="auto"/>
        <w:left w:val="none" w:sz="0" w:space="0" w:color="auto"/>
        <w:bottom w:val="none" w:sz="0" w:space="0" w:color="auto"/>
        <w:right w:val="none" w:sz="0" w:space="0" w:color="auto"/>
      </w:divBdr>
    </w:div>
    <w:div w:id="1949194850">
      <w:bodyDiv w:val="1"/>
      <w:marLeft w:val="0"/>
      <w:marRight w:val="0"/>
      <w:marTop w:val="0"/>
      <w:marBottom w:val="0"/>
      <w:divBdr>
        <w:top w:val="none" w:sz="0" w:space="0" w:color="auto"/>
        <w:left w:val="none" w:sz="0" w:space="0" w:color="auto"/>
        <w:bottom w:val="none" w:sz="0" w:space="0" w:color="auto"/>
        <w:right w:val="none" w:sz="0" w:space="0" w:color="auto"/>
      </w:divBdr>
    </w:div>
    <w:div w:id="1973289280">
      <w:bodyDiv w:val="1"/>
      <w:marLeft w:val="0"/>
      <w:marRight w:val="0"/>
      <w:marTop w:val="0"/>
      <w:marBottom w:val="0"/>
      <w:divBdr>
        <w:top w:val="none" w:sz="0" w:space="0" w:color="auto"/>
        <w:left w:val="none" w:sz="0" w:space="0" w:color="auto"/>
        <w:bottom w:val="none" w:sz="0" w:space="0" w:color="auto"/>
        <w:right w:val="none" w:sz="0" w:space="0" w:color="auto"/>
      </w:divBdr>
    </w:div>
    <w:div w:id="1981840613">
      <w:bodyDiv w:val="1"/>
      <w:marLeft w:val="0"/>
      <w:marRight w:val="0"/>
      <w:marTop w:val="0"/>
      <w:marBottom w:val="0"/>
      <w:divBdr>
        <w:top w:val="none" w:sz="0" w:space="0" w:color="auto"/>
        <w:left w:val="none" w:sz="0" w:space="0" w:color="auto"/>
        <w:bottom w:val="none" w:sz="0" w:space="0" w:color="auto"/>
        <w:right w:val="none" w:sz="0" w:space="0" w:color="auto"/>
      </w:divBdr>
    </w:div>
    <w:div w:id="2014991930">
      <w:bodyDiv w:val="1"/>
      <w:marLeft w:val="0"/>
      <w:marRight w:val="0"/>
      <w:marTop w:val="0"/>
      <w:marBottom w:val="0"/>
      <w:divBdr>
        <w:top w:val="none" w:sz="0" w:space="0" w:color="auto"/>
        <w:left w:val="none" w:sz="0" w:space="0" w:color="auto"/>
        <w:bottom w:val="none" w:sz="0" w:space="0" w:color="auto"/>
        <w:right w:val="none" w:sz="0" w:space="0" w:color="auto"/>
      </w:divBdr>
      <w:divsChild>
        <w:div w:id="812408558">
          <w:marLeft w:val="0"/>
          <w:marRight w:val="0"/>
          <w:marTop w:val="360"/>
          <w:marBottom w:val="360"/>
          <w:divBdr>
            <w:top w:val="none" w:sz="0" w:space="0" w:color="auto"/>
            <w:left w:val="none" w:sz="0" w:space="0" w:color="auto"/>
            <w:bottom w:val="none" w:sz="0" w:space="0" w:color="auto"/>
            <w:right w:val="none" w:sz="0" w:space="0" w:color="auto"/>
          </w:divBdr>
        </w:div>
      </w:divsChild>
    </w:div>
    <w:div w:id="2052264209">
      <w:bodyDiv w:val="1"/>
      <w:marLeft w:val="0"/>
      <w:marRight w:val="0"/>
      <w:marTop w:val="0"/>
      <w:marBottom w:val="0"/>
      <w:divBdr>
        <w:top w:val="none" w:sz="0" w:space="0" w:color="auto"/>
        <w:left w:val="none" w:sz="0" w:space="0" w:color="auto"/>
        <w:bottom w:val="none" w:sz="0" w:space="0" w:color="auto"/>
        <w:right w:val="none" w:sz="0" w:space="0" w:color="auto"/>
      </w:divBdr>
    </w:div>
    <w:div w:id="2058435485">
      <w:bodyDiv w:val="1"/>
      <w:marLeft w:val="0"/>
      <w:marRight w:val="0"/>
      <w:marTop w:val="0"/>
      <w:marBottom w:val="0"/>
      <w:divBdr>
        <w:top w:val="none" w:sz="0" w:space="0" w:color="auto"/>
        <w:left w:val="none" w:sz="0" w:space="0" w:color="auto"/>
        <w:bottom w:val="none" w:sz="0" w:space="0" w:color="auto"/>
        <w:right w:val="none" w:sz="0" w:space="0" w:color="auto"/>
      </w:divBdr>
    </w:div>
    <w:div w:id="2097247436">
      <w:bodyDiv w:val="1"/>
      <w:marLeft w:val="0"/>
      <w:marRight w:val="0"/>
      <w:marTop w:val="0"/>
      <w:marBottom w:val="0"/>
      <w:divBdr>
        <w:top w:val="none" w:sz="0" w:space="0" w:color="auto"/>
        <w:left w:val="none" w:sz="0" w:space="0" w:color="auto"/>
        <w:bottom w:val="none" w:sz="0" w:space="0" w:color="auto"/>
        <w:right w:val="none" w:sz="0" w:space="0" w:color="auto"/>
      </w:divBdr>
    </w:div>
    <w:div w:id="211111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4083</TotalTime>
  <Pages>21</Pages>
  <Words>5427</Words>
  <Characters>30939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Gumms,Christian swp8564</dc:creator>
  <cp:keywords/>
  <dc:description/>
  <cp:lastModifiedBy>Gumms,Christian swp8564</cp:lastModifiedBy>
  <cp:revision>138</cp:revision>
  <dcterms:created xsi:type="dcterms:W3CDTF">2024-01-29T09:38:00Z</dcterms:created>
  <dcterms:modified xsi:type="dcterms:W3CDTF">2024-09-02T09:38:00Z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2024-01-29T19:06:36Z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0ded858d-0d5d-4224-9a4e-845b6cfae462</vt:lpwstr>
  </property>
  <property fmtid="{D5CDD505-2E9C-101B-9397-08002B2CF9AE}" pid="8" name="MSIP_Label_66cf8fe5-b7b7-4df7-b38d-1c61ac2f6639_ContentBits">
    <vt:lpwstr>0</vt:lpwstr>
  </property>
</Properties>
</file>