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1BF70993" w14:textId="2862C09E" w:rsidR="00057065" w:rsidRPr="002B1DB2" w:rsidRDefault="004571BE" w:rsidP="00A02AA7">
      <w:pPr>
        <w:jc w:val="center"/>
        <w:rPr>
          <w:b/>
          <w:bCs/>
          <w:sz w:val="36"/>
          <w:szCs w:val="36"/>
          <w:u w:val="single"/>
        </w:rPr>
      </w:pPr>
      <w:r w:rsidRPr="002B1DB2">
        <w:rPr>
          <w:rFonts w:hint="eastAsia"/>
          <w:b/>
          <w:bCs/>
          <w:sz w:val="36"/>
          <w:szCs w:val="36"/>
          <w:u w:val="single"/>
        </w:rPr>
        <w:t>University</w:t>
      </w:r>
      <w:r w:rsidRPr="002B1DB2">
        <w:rPr>
          <w:b/>
          <w:bCs/>
          <w:sz w:val="36"/>
          <w:szCs w:val="36"/>
          <w:u w:val="single"/>
        </w:rPr>
        <w:t xml:space="preserve"> of Wales Trinty Saint Davids </w:t>
      </w:r>
    </w:p>
    <w:p w14:paraId="5B3DD7E6" w14:textId="6FBE9D1E" w:rsidR="004571BE" w:rsidRPr="002B1DB2" w:rsidRDefault="00255491" w:rsidP="00A02AA7">
      <w:pPr>
        <w:jc w:val="center"/>
        <w:rPr>
          <w:b/>
          <w:bCs/>
          <w:sz w:val="32"/>
          <w:szCs w:val="32"/>
          <w:u w:val="single"/>
        </w:rPr>
      </w:pPr>
      <w:r w:rsidRPr="002B1DB2">
        <w:rPr>
          <w:b/>
          <w:bCs/>
          <w:sz w:val="32"/>
          <w:szCs w:val="32"/>
          <w:u w:val="single"/>
        </w:rPr>
        <w:t xml:space="preserve">Wales </w:t>
      </w:r>
      <w:r w:rsidR="00996C73">
        <w:rPr>
          <w:b/>
          <w:bCs/>
          <w:sz w:val="32"/>
          <w:szCs w:val="32"/>
          <w:u w:val="single"/>
        </w:rPr>
        <w:t>I</w:t>
      </w:r>
      <w:r w:rsidRPr="002B1DB2">
        <w:rPr>
          <w:b/>
          <w:bCs/>
          <w:sz w:val="32"/>
          <w:szCs w:val="32"/>
          <w:u w:val="single"/>
        </w:rPr>
        <w:t xml:space="preserve">nstitute of </w:t>
      </w:r>
      <w:r w:rsidR="00132195" w:rsidRPr="002B1DB2">
        <w:rPr>
          <w:b/>
          <w:bCs/>
          <w:sz w:val="32"/>
          <w:szCs w:val="32"/>
          <w:u w:val="single"/>
        </w:rPr>
        <w:t>S</w:t>
      </w:r>
      <w:r w:rsidRPr="002B1DB2">
        <w:rPr>
          <w:b/>
          <w:bCs/>
          <w:sz w:val="32"/>
          <w:szCs w:val="32"/>
          <w:u w:val="single"/>
        </w:rPr>
        <w:t>cience &amp; Art</w:t>
      </w:r>
    </w:p>
    <w:p w14:paraId="50A56FB4" w14:textId="77777777" w:rsidR="002B1DB2" w:rsidRDefault="002B1DB2" w:rsidP="002B1DB2"/>
    <w:p w14:paraId="28F588C1" w14:textId="73804B24" w:rsidR="002B1DB2" w:rsidRDefault="002B1DB2" w:rsidP="00A02AA7">
      <w:pPr>
        <w:jc w:val="center"/>
      </w:pPr>
      <w:r>
        <w:rPr>
          <w:noProof/>
        </w:rPr>
        <w:drawing>
          <wp:inline distT="0" distB="0" distL="0" distR="0" wp14:anchorId="43587784" wp14:editId="08E64ECA">
            <wp:extent cx="5731510" cy="2294255"/>
            <wp:effectExtent l="0" t="0" r="2540" b="0"/>
            <wp:docPr id="50387571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4255"/>
                    </a:xfrm>
                    <a:prstGeom prst="rect">
                      <a:avLst/>
                    </a:prstGeom>
                    <a:noFill/>
                    <a:ln>
                      <a:noFill/>
                    </a:ln>
                  </pic:spPr>
                </pic:pic>
              </a:graphicData>
            </a:graphic>
          </wp:inline>
        </w:drawing>
      </w:r>
    </w:p>
    <w:p w14:paraId="04C4D39A" w14:textId="77777777" w:rsidR="002B1DB2" w:rsidRDefault="002B1DB2" w:rsidP="00A02AA7">
      <w:pPr>
        <w:jc w:val="center"/>
      </w:pPr>
    </w:p>
    <w:p w14:paraId="028CA0DB" w14:textId="7153F941" w:rsidR="002B1DB2" w:rsidRDefault="00996C73" w:rsidP="00A02AA7">
      <w:pPr>
        <w:jc w:val="center"/>
        <w:rPr>
          <w:b/>
          <w:bCs/>
          <w:i/>
          <w:iCs/>
          <w:sz w:val="32"/>
          <w:szCs w:val="32"/>
        </w:rPr>
      </w:pPr>
      <w:r>
        <w:rPr>
          <w:b/>
          <w:bCs/>
          <w:i/>
          <w:iCs/>
          <w:sz w:val="32"/>
          <w:szCs w:val="32"/>
        </w:rPr>
        <w:t xml:space="preserve">Title of Report </w:t>
      </w:r>
      <w:r w:rsidR="00F55A1B">
        <w:rPr>
          <w:b/>
          <w:bCs/>
          <w:i/>
          <w:iCs/>
          <w:sz w:val="32"/>
          <w:szCs w:val="32"/>
        </w:rPr>
        <w:t xml:space="preserve">Technical report writing on alternative fuel technologies </w:t>
      </w:r>
    </w:p>
    <w:p w14:paraId="4052D191" w14:textId="55BD9EF9" w:rsidR="005A0726" w:rsidRDefault="005A0726" w:rsidP="00B2139A">
      <w:pPr>
        <w:ind w:left="720"/>
        <w:jc w:val="center"/>
        <w:rPr>
          <w:b/>
          <w:bCs/>
          <w:i/>
          <w:iCs/>
          <w:sz w:val="28"/>
          <w:szCs w:val="28"/>
        </w:rPr>
      </w:pPr>
      <w:r w:rsidRPr="005A0726">
        <w:rPr>
          <w:rFonts w:hint="eastAsia"/>
          <w:b/>
          <w:bCs/>
          <w:i/>
          <w:iCs/>
          <w:sz w:val="28"/>
          <w:szCs w:val="28"/>
        </w:rPr>
        <w:t>M</w:t>
      </w:r>
      <w:r w:rsidRPr="005A0726">
        <w:rPr>
          <w:b/>
          <w:bCs/>
          <w:i/>
          <w:iCs/>
          <w:sz w:val="28"/>
          <w:szCs w:val="28"/>
        </w:rPr>
        <w:t xml:space="preserve">odule </w:t>
      </w:r>
      <w:r w:rsidRPr="005A0726">
        <w:rPr>
          <w:rFonts w:hint="eastAsia"/>
          <w:b/>
          <w:bCs/>
          <w:i/>
          <w:iCs/>
          <w:sz w:val="28"/>
          <w:szCs w:val="28"/>
        </w:rPr>
        <w:t>name</w:t>
      </w:r>
      <w:r w:rsidRPr="005A0726">
        <w:rPr>
          <w:b/>
          <w:bCs/>
          <w:i/>
          <w:iCs/>
          <w:sz w:val="28"/>
          <w:szCs w:val="28"/>
        </w:rPr>
        <w:t xml:space="preserve"> (</w:t>
      </w:r>
      <w:r w:rsidR="00F55A1B">
        <w:rPr>
          <w:b/>
          <w:bCs/>
          <w:i/>
          <w:iCs/>
          <w:sz w:val="28"/>
          <w:szCs w:val="28"/>
        </w:rPr>
        <w:t>ACHA4005</w:t>
      </w:r>
      <w:r w:rsidRPr="005A0726">
        <w:rPr>
          <w:b/>
          <w:bCs/>
          <w:i/>
          <w:iCs/>
          <w:sz w:val="28"/>
          <w:szCs w:val="28"/>
        </w:rPr>
        <w:t>)</w:t>
      </w:r>
    </w:p>
    <w:p w14:paraId="61B3E036" w14:textId="77777777" w:rsidR="00B2139A" w:rsidRPr="00B2139A" w:rsidRDefault="00B2139A" w:rsidP="00B2139A">
      <w:pPr>
        <w:ind w:left="720"/>
        <w:jc w:val="center"/>
        <w:rPr>
          <w:b/>
          <w:bCs/>
          <w:i/>
          <w:iCs/>
          <w:sz w:val="28"/>
          <w:szCs w:val="28"/>
        </w:rPr>
      </w:pPr>
    </w:p>
    <w:p w14:paraId="5065F818" w14:textId="50C50388" w:rsidR="000108CC" w:rsidRDefault="004112BD" w:rsidP="005A0726">
      <w:pPr>
        <w:ind w:left="720"/>
        <w:jc w:val="center"/>
        <w:rPr>
          <w:sz w:val="28"/>
          <w:szCs w:val="28"/>
        </w:rPr>
      </w:pPr>
      <w:r>
        <w:rPr>
          <w:rFonts w:hint="eastAsia"/>
          <w:sz w:val="28"/>
          <w:szCs w:val="28"/>
        </w:rPr>
        <w:t>S</w:t>
      </w:r>
      <w:r>
        <w:rPr>
          <w:sz w:val="28"/>
          <w:szCs w:val="28"/>
        </w:rPr>
        <w:t>tudent name</w:t>
      </w:r>
      <w:r w:rsidR="00F55A1B">
        <w:rPr>
          <w:sz w:val="28"/>
          <w:szCs w:val="28"/>
        </w:rPr>
        <w:t>: Finn O’Connor</w:t>
      </w:r>
    </w:p>
    <w:p w14:paraId="3EEFE1E0" w14:textId="7F890732" w:rsidR="004112BD" w:rsidRDefault="004112BD" w:rsidP="005A0726">
      <w:pPr>
        <w:ind w:left="720"/>
        <w:jc w:val="center"/>
        <w:rPr>
          <w:sz w:val="28"/>
          <w:szCs w:val="28"/>
        </w:rPr>
      </w:pPr>
      <w:r>
        <w:rPr>
          <w:rFonts w:hint="eastAsia"/>
          <w:sz w:val="28"/>
          <w:szCs w:val="28"/>
        </w:rPr>
        <w:t>S</w:t>
      </w:r>
      <w:r>
        <w:rPr>
          <w:sz w:val="28"/>
          <w:szCs w:val="28"/>
        </w:rPr>
        <w:t>tudent number</w:t>
      </w:r>
      <w:r w:rsidR="001F777C">
        <w:rPr>
          <w:sz w:val="28"/>
          <w:szCs w:val="28"/>
        </w:rPr>
        <w:t>:</w:t>
      </w:r>
      <w:r w:rsidR="00F55A1B">
        <w:rPr>
          <w:sz w:val="28"/>
          <w:szCs w:val="28"/>
        </w:rPr>
        <w:t>2406000</w:t>
      </w:r>
      <w:r>
        <w:rPr>
          <w:sz w:val="28"/>
          <w:szCs w:val="28"/>
        </w:rPr>
        <w:t xml:space="preserve"> </w:t>
      </w:r>
    </w:p>
    <w:p w14:paraId="36EDA782" w14:textId="00E33D9D" w:rsidR="00264E33" w:rsidRDefault="004112BD" w:rsidP="005A0726">
      <w:pPr>
        <w:ind w:left="720"/>
        <w:jc w:val="center"/>
        <w:rPr>
          <w:sz w:val="28"/>
          <w:szCs w:val="28"/>
        </w:rPr>
        <w:sectPr w:rsidR="00264E33">
          <w:footerReference w:type="default" r:id="rId12"/>
          <w:pgSz w:w="11906" w:h="16838"/>
          <w:pgMar w:top="1440" w:right="1440" w:bottom="1440" w:left="1440" w:header="708" w:footer="708" w:gutter="0"/>
          <w:cols w:space="708"/>
          <w:docGrid w:linePitch="360"/>
        </w:sectPr>
      </w:pPr>
      <w:r>
        <w:rPr>
          <w:rFonts w:hint="eastAsia"/>
          <w:sz w:val="28"/>
          <w:szCs w:val="28"/>
        </w:rPr>
        <w:t>D</w:t>
      </w:r>
      <w:r>
        <w:rPr>
          <w:sz w:val="28"/>
          <w:szCs w:val="28"/>
        </w:rPr>
        <w:t>ate (</w:t>
      </w:r>
      <w:r w:rsidR="00F55A1B">
        <w:rPr>
          <w:sz w:val="28"/>
          <w:szCs w:val="28"/>
        </w:rPr>
        <w:t>11</w:t>
      </w:r>
      <w:r>
        <w:rPr>
          <w:sz w:val="28"/>
          <w:szCs w:val="28"/>
        </w:rPr>
        <w:t>/</w:t>
      </w:r>
      <w:r w:rsidR="00F55A1B">
        <w:rPr>
          <w:sz w:val="28"/>
          <w:szCs w:val="28"/>
        </w:rPr>
        <w:t>2024</w:t>
      </w:r>
      <w:r>
        <w:rPr>
          <w:sz w:val="28"/>
          <w:szCs w:val="28"/>
        </w:rPr>
        <w:t>)</w:t>
      </w:r>
    </w:p>
    <w:p w14:paraId="25EB4703" w14:textId="77777777" w:rsidR="00602C56" w:rsidRDefault="00EA3450" w:rsidP="00E13EB9">
      <w:pPr>
        <w:rPr>
          <w:sz w:val="28"/>
          <w:szCs w:val="28"/>
        </w:rPr>
      </w:pPr>
      <w:r>
        <w:rPr>
          <w:sz w:val="28"/>
          <w:szCs w:val="28"/>
        </w:rPr>
        <w:lastRenderedPageBreak/>
        <w:t xml:space="preserve">Contents </w:t>
      </w:r>
    </w:p>
    <w:sdt>
      <w:sdtPr>
        <w:rPr>
          <w:rFonts w:asciiTheme="minorHAnsi" w:eastAsiaTheme="minorEastAsia" w:hAnsiTheme="minorHAnsi" w:cstheme="minorBidi"/>
          <w:color w:val="auto"/>
          <w:kern w:val="2"/>
          <w:sz w:val="24"/>
          <w:szCs w:val="24"/>
          <w14:ligatures w14:val="standardContextual"/>
        </w:rPr>
        <w:id w:val="69548059"/>
        <w:docPartObj>
          <w:docPartGallery w:val="Table of Contents"/>
          <w:docPartUnique/>
        </w:docPartObj>
      </w:sdtPr>
      <w:sdtEndPr>
        <w:rPr>
          <w:b/>
          <w:bCs/>
        </w:rPr>
      </w:sdtEndPr>
      <w:sdtContent>
        <w:p w14:paraId="4E0FFD2E" w14:textId="53BC83A1" w:rsidR="00602C56" w:rsidRDefault="00602C56">
          <w:pPr>
            <w:pStyle w:val="TOCHeading"/>
          </w:pPr>
          <w:r>
            <w:t>Contents</w:t>
          </w:r>
        </w:p>
        <w:p w14:paraId="212347DE" w14:textId="56C2F75D" w:rsidR="0063157D" w:rsidRDefault="00BC6174" w:rsidP="00BC6174">
          <w:pPr>
            <w:pStyle w:val="TOC1"/>
            <w:tabs>
              <w:tab w:val="left" w:pos="480"/>
              <w:tab w:val="right" w:leader="dot" w:pos="9016"/>
            </w:tabs>
            <w:rPr>
              <w:noProof/>
            </w:rPr>
          </w:pPr>
          <w:r>
            <w:t>1.</w:t>
          </w:r>
          <w:hyperlink w:anchor="_Toc180146192" w:history="1">
            <w:r w:rsidR="0063157D" w:rsidRPr="002242ED">
              <w:rPr>
                <w:rStyle w:val="Hyperlink"/>
                <w:rFonts w:hint="eastAsia"/>
                <w:noProof/>
              </w:rPr>
              <w:t>Introduction</w:t>
            </w:r>
            <w:r w:rsidR="0063157D">
              <w:rPr>
                <w:rFonts w:hint="eastAsia"/>
                <w:noProof/>
                <w:webHidden/>
              </w:rPr>
              <w:tab/>
            </w:r>
            <w:r w:rsidR="0063157D">
              <w:rPr>
                <w:rFonts w:hint="eastAsia"/>
                <w:noProof/>
                <w:webHidden/>
              </w:rPr>
              <w:fldChar w:fldCharType="begin"/>
            </w:r>
            <w:r w:rsidR="0063157D">
              <w:rPr>
                <w:rFonts w:hint="eastAsia"/>
                <w:noProof/>
                <w:webHidden/>
              </w:rPr>
              <w:instrText xml:space="preserve"> </w:instrText>
            </w:r>
            <w:r w:rsidR="0063157D">
              <w:rPr>
                <w:noProof/>
                <w:webHidden/>
              </w:rPr>
              <w:instrText>PAGEREF _Toc180146192 \h</w:instrText>
            </w:r>
            <w:r w:rsidR="0063157D">
              <w:rPr>
                <w:rFonts w:hint="eastAsia"/>
                <w:noProof/>
                <w:webHidden/>
              </w:rPr>
              <w:instrText xml:space="preserve"> </w:instrText>
            </w:r>
            <w:r w:rsidR="0063157D">
              <w:rPr>
                <w:rFonts w:hint="eastAsia"/>
                <w:noProof/>
                <w:webHidden/>
              </w:rPr>
            </w:r>
            <w:r w:rsidR="0063157D">
              <w:rPr>
                <w:rFonts w:hint="eastAsia"/>
                <w:noProof/>
                <w:webHidden/>
              </w:rPr>
              <w:fldChar w:fldCharType="separate"/>
            </w:r>
            <w:r w:rsidR="0063157D">
              <w:rPr>
                <w:rFonts w:hint="eastAsia"/>
                <w:noProof/>
                <w:webHidden/>
              </w:rPr>
              <w:t>3</w:t>
            </w:r>
            <w:r w:rsidR="0063157D">
              <w:rPr>
                <w:rFonts w:hint="eastAsia"/>
                <w:noProof/>
                <w:webHidden/>
              </w:rPr>
              <w:fldChar w:fldCharType="end"/>
            </w:r>
          </w:hyperlink>
        </w:p>
        <w:p w14:paraId="6188DBA0" w14:textId="6C3D8D93" w:rsidR="0063157D" w:rsidRDefault="0063157D" w:rsidP="00BC6174">
          <w:pPr>
            <w:pStyle w:val="TOC2"/>
            <w:tabs>
              <w:tab w:val="left" w:pos="720"/>
              <w:tab w:val="right" w:leader="dot" w:pos="9016"/>
            </w:tabs>
            <w:ind w:left="0"/>
            <w:rPr>
              <w:noProof/>
            </w:rPr>
          </w:pPr>
          <w:hyperlink w:anchor="_Toc180146193" w:history="1">
            <w:r w:rsidRPr="002242ED">
              <w:rPr>
                <w:rStyle w:val="Hyperlink"/>
                <w:rFonts w:hint="eastAsia"/>
                <w:noProof/>
              </w:rPr>
              <w:t>2.</w:t>
            </w:r>
            <w:r w:rsidR="00BC6174">
              <w:rPr>
                <w:noProof/>
              </w:rPr>
              <w:t xml:space="preserve"> </w:t>
            </w:r>
            <w:r w:rsidRPr="002242ED">
              <w:rPr>
                <w:rStyle w:val="Hyperlink"/>
                <w:rFonts w:hint="eastAsia"/>
                <w:noProof/>
              </w:rPr>
              <w:t>Contextual/background</w:t>
            </w:r>
            <w:r>
              <w:rPr>
                <w:rFonts w:hint="eastAsia"/>
                <w:noProof/>
                <w:webHidden/>
              </w:rPr>
              <w:tab/>
              <w:t>4</w:t>
            </w:r>
          </w:hyperlink>
        </w:p>
        <w:p w14:paraId="5A5E6A02" w14:textId="17390837" w:rsidR="0063157D" w:rsidRDefault="0063157D" w:rsidP="00BC6174">
          <w:pPr>
            <w:pStyle w:val="TOC3"/>
            <w:ind w:left="0"/>
            <w:rPr>
              <w:noProof/>
            </w:rPr>
          </w:pPr>
          <w:hyperlink w:anchor="_Toc180146194" w:history="1">
            <w:r w:rsidRPr="002242ED">
              <w:rPr>
                <w:rStyle w:val="Hyperlink"/>
                <w:rFonts w:hint="eastAsia"/>
                <w:noProof/>
              </w:rPr>
              <w:t>3.</w:t>
            </w:r>
            <w:r w:rsidR="00BC6174">
              <w:rPr>
                <w:noProof/>
              </w:rPr>
              <w:t xml:space="preserve"> </w:t>
            </w:r>
            <w:r w:rsidRPr="002242ED">
              <w:rPr>
                <w:rStyle w:val="Hyperlink"/>
                <w:rFonts w:hint="eastAsia"/>
                <w:noProof/>
              </w:rPr>
              <w:t>Discussion section</w:t>
            </w:r>
            <w:r>
              <w:rPr>
                <w:rFonts w:hint="eastAsia"/>
                <w:noProof/>
                <w:webHidden/>
              </w:rPr>
              <w:tab/>
              <w:t>5</w:t>
            </w:r>
          </w:hyperlink>
        </w:p>
        <w:p w14:paraId="7315A33E" w14:textId="0346FD5E" w:rsidR="0063157D" w:rsidRDefault="0063157D">
          <w:pPr>
            <w:pStyle w:val="TOC1"/>
            <w:tabs>
              <w:tab w:val="left" w:pos="480"/>
              <w:tab w:val="right" w:leader="dot" w:pos="9016"/>
            </w:tabs>
            <w:rPr>
              <w:noProof/>
            </w:rPr>
          </w:pPr>
          <w:hyperlink w:anchor="_Toc180146195" w:history="1">
            <w:r w:rsidRPr="002242ED">
              <w:rPr>
                <w:rStyle w:val="Hyperlink"/>
                <w:rFonts w:hint="eastAsia"/>
                <w:noProof/>
              </w:rPr>
              <w:t>4.</w:t>
            </w:r>
            <w:r w:rsidR="00BC6174">
              <w:rPr>
                <w:noProof/>
              </w:rPr>
              <w:t xml:space="preserve"> </w:t>
            </w:r>
            <w:r w:rsidR="00467040">
              <w:rPr>
                <w:rStyle w:val="Hyperlink"/>
                <w:noProof/>
              </w:rPr>
              <w:t>Con</w:t>
            </w:r>
            <w:r w:rsidRPr="002242ED">
              <w:rPr>
                <w:rStyle w:val="Hyperlink"/>
                <w:rFonts w:hint="eastAsia"/>
                <w:noProof/>
              </w:rPr>
              <w:t>clusion</w:t>
            </w:r>
            <w:r>
              <w:rPr>
                <w:rFonts w:hint="eastAsia"/>
                <w:noProof/>
                <w:webHidden/>
              </w:rPr>
              <w:tab/>
            </w:r>
            <w:r w:rsidR="005D43EB">
              <w:rPr>
                <w:noProof/>
                <w:webHidden/>
              </w:rPr>
              <w:t>8</w:t>
            </w:r>
          </w:hyperlink>
        </w:p>
        <w:p w14:paraId="20247D88" w14:textId="58A3D4F1" w:rsidR="0063157D" w:rsidRDefault="0063157D">
          <w:pPr>
            <w:pStyle w:val="TOC1"/>
            <w:tabs>
              <w:tab w:val="left" w:pos="480"/>
              <w:tab w:val="right" w:leader="dot" w:pos="9016"/>
            </w:tabs>
            <w:rPr>
              <w:noProof/>
            </w:rPr>
          </w:pPr>
          <w:hyperlink w:anchor="_Toc180146196" w:history="1">
            <w:r w:rsidRPr="002242ED">
              <w:rPr>
                <w:rStyle w:val="Hyperlink"/>
                <w:rFonts w:hint="eastAsia"/>
                <w:noProof/>
              </w:rPr>
              <w:t>5.</w:t>
            </w:r>
            <w:r w:rsidR="00BC6174">
              <w:rPr>
                <w:noProof/>
              </w:rPr>
              <w:t xml:space="preserve"> </w:t>
            </w:r>
            <w:r w:rsidR="00BC6174">
              <w:rPr>
                <w:rStyle w:val="Hyperlink"/>
                <w:noProof/>
              </w:rPr>
              <w:t>R</w:t>
            </w:r>
            <w:r w:rsidRPr="002242ED">
              <w:rPr>
                <w:rStyle w:val="Hyperlink"/>
                <w:rFonts w:hint="eastAsia"/>
                <w:noProof/>
              </w:rPr>
              <w:t>eferences</w:t>
            </w:r>
            <w:r>
              <w:rPr>
                <w:rFonts w:hint="eastAsia"/>
                <w:noProof/>
                <w:webHidden/>
              </w:rPr>
              <w:tab/>
            </w:r>
            <w:r w:rsidR="005D43EB">
              <w:rPr>
                <w:noProof/>
                <w:webHidden/>
              </w:rPr>
              <w:t>10</w:t>
            </w:r>
          </w:hyperlink>
        </w:p>
        <w:p w14:paraId="5670A54D" w14:textId="32F0958F" w:rsidR="00602C56" w:rsidRDefault="00000000"/>
      </w:sdtContent>
    </w:sdt>
    <w:p w14:paraId="11432736" w14:textId="12280F9A" w:rsidR="00A065C5" w:rsidRDefault="00A065C5" w:rsidP="00E13EB9">
      <w:pPr>
        <w:rPr>
          <w:sz w:val="28"/>
          <w:szCs w:val="28"/>
        </w:rPr>
        <w:sectPr w:rsidR="00A065C5">
          <w:pgSz w:w="11906" w:h="16838"/>
          <w:pgMar w:top="1440" w:right="1440" w:bottom="1440" w:left="1440" w:header="708" w:footer="708" w:gutter="0"/>
          <w:cols w:space="708"/>
          <w:docGrid w:linePitch="360"/>
        </w:sectPr>
      </w:pPr>
    </w:p>
    <w:p w14:paraId="7A6AAD0A" w14:textId="14D2A112" w:rsidR="00E826A7" w:rsidRDefault="00661B55" w:rsidP="00014F75">
      <w:pPr>
        <w:pStyle w:val="Heading1"/>
        <w:numPr>
          <w:ilvl w:val="0"/>
          <w:numId w:val="1"/>
        </w:numPr>
      </w:pPr>
      <w:bookmarkStart w:id="0" w:name="_Toc180146192"/>
      <w:r>
        <w:rPr>
          <w:rFonts w:hint="eastAsia"/>
        </w:rPr>
        <w:lastRenderedPageBreak/>
        <w:t>I</w:t>
      </w:r>
      <w:r>
        <w:t>ntroduction</w:t>
      </w:r>
      <w:bookmarkEnd w:id="0"/>
      <w:r>
        <w:t xml:space="preserve"> </w:t>
      </w:r>
    </w:p>
    <w:p w14:paraId="72FA88B1" w14:textId="15A91BF4" w:rsidR="002D76ED" w:rsidRDefault="00F55A1B" w:rsidP="00F55A1B">
      <w:r>
        <w:t xml:space="preserve"> </w:t>
      </w:r>
      <w:r w:rsidR="004B4439">
        <w:t>Growing concern about climate change has pushed people to look for alternative fuel technology. With fossil fuels becoming a finite and unsustainable resource, researchers, scientists, and engineers have been exploring the possibilities of alternative fuel technologies. This report will explore Hydrogen, Electricity</w:t>
      </w:r>
      <w:r w:rsidR="00E92909">
        <w:t xml:space="preserve">, and Biodiesel as possible alternative fuel sources. These fuels are considered to have a lesser </w:t>
      </w:r>
      <w:r w:rsidR="00D9239B">
        <w:t xml:space="preserve">impact on the </w:t>
      </w:r>
      <w:r w:rsidR="00F66D30">
        <w:t>environment as</w:t>
      </w:r>
      <w:r w:rsidR="002D76ED">
        <w:t xml:space="preserve"> they produce far fewer emissions and</w:t>
      </w:r>
      <w:r w:rsidR="00D9239B">
        <w:t xml:space="preserve"> offer a promising solution to reducing</w:t>
      </w:r>
      <w:r w:rsidR="00F66D30">
        <w:t xml:space="preserve"> </w:t>
      </w:r>
      <w:r w:rsidR="00D9239B">
        <w:t>greenhouse gas emissions</w:t>
      </w:r>
      <w:r w:rsidR="002D76ED">
        <w:t xml:space="preserve">. </w:t>
      </w:r>
    </w:p>
    <w:p w14:paraId="243AF1CD" w14:textId="783E87A3" w:rsidR="002D76ED" w:rsidRPr="00F55A1B" w:rsidRDefault="002D76ED" w:rsidP="00F55A1B">
      <w:r>
        <w:t>The purpose of this report is to provide a detailed overview of some of the technologies and advancements in alternative fuel technologies that we have today by identifying their roles in our society and understanding their potential benefits and limitations</w:t>
      </w:r>
      <w:r w:rsidR="004B76B3">
        <w:t>.</w:t>
      </w:r>
      <w:r>
        <w:t xml:space="preserve"> </w:t>
      </w:r>
    </w:p>
    <w:p w14:paraId="11B104B7" w14:textId="048B3EF3" w:rsidR="00B2139A" w:rsidRPr="00B2139A" w:rsidRDefault="00B2139A" w:rsidP="008E1C03"/>
    <w:p w14:paraId="756DB5C1" w14:textId="0EF9A4D0" w:rsidR="00AA25CF" w:rsidRDefault="00526CDE" w:rsidP="00AA25CF">
      <w:r>
        <w:rPr>
          <w:rFonts w:hint="eastAsia"/>
        </w:rPr>
        <w:br w:type="page"/>
      </w:r>
    </w:p>
    <w:p w14:paraId="0AA07EAA" w14:textId="4B6642DB" w:rsidR="00014F75" w:rsidRDefault="00F12EF6" w:rsidP="00F12EF6">
      <w:pPr>
        <w:pStyle w:val="Heading2"/>
        <w:numPr>
          <w:ilvl w:val="0"/>
          <w:numId w:val="1"/>
        </w:numPr>
      </w:pPr>
      <w:bookmarkStart w:id="1" w:name="_Toc180146193"/>
      <w:r>
        <w:rPr>
          <w:rFonts w:hint="eastAsia"/>
        </w:rPr>
        <w:lastRenderedPageBreak/>
        <w:t>C</w:t>
      </w:r>
      <w:r>
        <w:t>ontextual/background</w:t>
      </w:r>
      <w:bookmarkEnd w:id="1"/>
      <w:r>
        <w:t xml:space="preserve"> </w:t>
      </w:r>
    </w:p>
    <w:p w14:paraId="221C21CB" w14:textId="77777777" w:rsidR="00385736" w:rsidRDefault="00385736" w:rsidP="00385736"/>
    <w:p w14:paraId="0BAFC9AD" w14:textId="596B4A99" w:rsidR="00385736" w:rsidRDefault="00981299" w:rsidP="00385736">
      <w:r>
        <w:t xml:space="preserve"> Alternative fuel</w:t>
      </w:r>
      <w:r w:rsidR="004B76B3">
        <w:t>s</w:t>
      </w:r>
      <w:r>
        <w:t xml:space="preserve"> </w:t>
      </w:r>
      <w:r w:rsidR="004B76B3">
        <w:t>are</w:t>
      </w:r>
      <w:r>
        <w:t xml:space="preserve"> described as a type of energy that can be used instead of traditional fossil fuels like diesel, coal, gasoline, and petrol; some types of alternative fuels that this report will cover are Electric, Biodiesel, and Hydrogen. Alternative fuels are vital at this moment </w:t>
      </w:r>
      <w:r w:rsidR="004B76B3">
        <w:t xml:space="preserve">as the climate crisis hits and </w:t>
      </w:r>
      <w:r>
        <w:t xml:space="preserve">it is </w:t>
      </w:r>
      <w:r w:rsidR="00FE4B63">
        <w:t>essential</w:t>
      </w:r>
      <w:r>
        <w:t xml:space="preserve"> that we search for alternative fuel sources to satisfy our daily needs</w:t>
      </w:r>
      <w:r w:rsidR="00FE4B63">
        <w:t xml:space="preserve">. </w:t>
      </w:r>
      <w:r w:rsidR="00FE4B63" w:rsidRPr="00DA6C46">
        <w:t xml:space="preserve">This report will discuss </w:t>
      </w:r>
      <w:r w:rsidR="00DA6C46" w:rsidRPr="00DA6C46">
        <w:t xml:space="preserve">our dependency on fossil fuels, </w:t>
      </w:r>
      <w:r w:rsidR="00FE4B63" w:rsidRPr="00DA6C46">
        <w:t xml:space="preserve">the </w:t>
      </w:r>
      <w:r w:rsidR="00F16BEC" w:rsidRPr="00DA6C46">
        <w:t xml:space="preserve">positive and </w:t>
      </w:r>
      <w:r w:rsidR="00DA6C46" w:rsidRPr="00DA6C46">
        <w:t>negative effects</w:t>
      </w:r>
      <w:r w:rsidR="00FE4B63" w:rsidRPr="00DA6C46">
        <w:t xml:space="preserve"> </w:t>
      </w:r>
      <w:proofErr w:type="gramStart"/>
      <w:r w:rsidR="00FE4B63" w:rsidRPr="00DA6C46">
        <w:t xml:space="preserve">of  </w:t>
      </w:r>
      <w:r w:rsidR="00F16BEC" w:rsidRPr="00DA6C46">
        <w:t>new</w:t>
      </w:r>
      <w:proofErr w:type="gramEnd"/>
      <w:r w:rsidR="00F16BEC" w:rsidRPr="00DA6C46">
        <w:t xml:space="preserve"> </w:t>
      </w:r>
      <w:r w:rsidR="00FE4B63" w:rsidRPr="00DA6C46">
        <w:t xml:space="preserve">technologies </w:t>
      </w:r>
      <w:r w:rsidR="00F16BEC" w:rsidRPr="00DA6C46">
        <w:t>on the climate</w:t>
      </w:r>
      <w:r w:rsidR="00DA6C46" w:rsidRPr="00DA6C46">
        <w:t xml:space="preserve"> </w:t>
      </w:r>
      <w:r w:rsidR="00FE4B63" w:rsidRPr="00DA6C46">
        <w:t xml:space="preserve">and the industry </w:t>
      </w:r>
      <w:r w:rsidR="00DA6C46" w:rsidRPr="00DA6C46">
        <w:t xml:space="preserve">needed to </w:t>
      </w:r>
      <w:r w:rsidR="00FE4B63" w:rsidRPr="00DA6C46">
        <w:t>support these new emerging technologies. This report will also discuss the developments and</w:t>
      </w:r>
      <w:r w:rsidR="00FE4B63">
        <w:t xml:space="preserve"> breakthroughs these technologies have made over the years </w:t>
      </w:r>
      <w:r w:rsidR="00F16BEC">
        <w:t xml:space="preserve">including </w:t>
      </w:r>
      <w:r w:rsidR="00FE4B63">
        <w:t>infrastructure</w:t>
      </w:r>
      <w:r w:rsidR="00F16BEC">
        <w:t xml:space="preserve"> advancements</w:t>
      </w:r>
      <w:r w:rsidR="00FE4B63">
        <w:t xml:space="preserve"> as we </w:t>
      </w:r>
      <w:r w:rsidR="00F16BEC">
        <w:t>move</w:t>
      </w:r>
      <w:r w:rsidR="00FE4B63">
        <w:t xml:space="preserve"> towards a more renewable era</w:t>
      </w:r>
      <w:r w:rsidR="005A2512">
        <w:t>.</w:t>
      </w:r>
      <w:r w:rsidR="00FE4B63">
        <w:t xml:space="preserve"> </w:t>
      </w:r>
      <w:r w:rsidR="005A2512">
        <w:t>It will consider</w:t>
      </w:r>
      <w:r w:rsidR="00FE4B63">
        <w:t xml:space="preserve"> how </w:t>
      </w:r>
      <w:r w:rsidR="005A2512">
        <w:t>alternative fuel technologies</w:t>
      </w:r>
      <w:r w:rsidR="00FE4B63">
        <w:t xml:space="preserve"> could benefit us </w:t>
      </w:r>
      <w:r w:rsidR="005A2512">
        <w:t>amidst</w:t>
      </w:r>
      <w:r w:rsidR="00FE4B63">
        <w:t xml:space="preserve"> rising </w:t>
      </w:r>
      <w:r w:rsidR="00902CFF">
        <w:t>global</w:t>
      </w:r>
      <w:r w:rsidR="00FE4B63">
        <w:t xml:space="preserve"> </w:t>
      </w:r>
      <w:r w:rsidR="00902CFF">
        <w:t xml:space="preserve">energy demands, geopolitical concerns related to our fossil fuel dependence and </w:t>
      </w:r>
      <w:r w:rsidR="00F16BEC">
        <w:t>the climate emergency.</w:t>
      </w:r>
      <w:r w:rsidR="00902CFF">
        <w:t xml:space="preserve"> I</w:t>
      </w:r>
      <w:r w:rsidR="00F16BEC">
        <w:t xml:space="preserve">t will </w:t>
      </w:r>
      <w:r w:rsidR="00DA6C46">
        <w:t>examine advancements</w:t>
      </w:r>
      <w:r w:rsidR="00902CFF">
        <w:t xml:space="preserve"> </w:t>
      </w:r>
      <w:proofErr w:type="gramStart"/>
      <w:r w:rsidR="00F16BEC">
        <w:t xml:space="preserve">and </w:t>
      </w:r>
      <w:r w:rsidR="00902CFF">
        <w:t xml:space="preserve"> problem</w:t>
      </w:r>
      <w:r w:rsidR="00F16BEC">
        <w:t>s</w:t>
      </w:r>
      <w:proofErr w:type="gramEnd"/>
      <w:r w:rsidR="00F16BEC">
        <w:t xml:space="preserve"> in </w:t>
      </w:r>
      <w:r w:rsidR="00902CFF">
        <w:t xml:space="preserve"> areas</w:t>
      </w:r>
      <w:r w:rsidR="00F16BEC">
        <w:t xml:space="preserve"> in each field</w:t>
      </w:r>
      <w:r w:rsidR="00902CFF">
        <w:t xml:space="preserve"> that may require further research to make them better equipped.</w:t>
      </w:r>
    </w:p>
    <w:p w14:paraId="1AC40AC5" w14:textId="77777777" w:rsidR="00C35AD8" w:rsidRPr="00385736" w:rsidRDefault="00C35AD8" w:rsidP="00385736"/>
    <w:p w14:paraId="7C5B43D5" w14:textId="77777777" w:rsidR="00385736" w:rsidRDefault="00385736" w:rsidP="00385736"/>
    <w:p w14:paraId="4360D6EF" w14:textId="77777777" w:rsidR="00385736" w:rsidRPr="00385736" w:rsidRDefault="00385736" w:rsidP="00385736"/>
    <w:p w14:paraId="6D9DC840" w14:textId="77777777" w:rsidR="00385736" w:rsidRPr="00385736" w:rsidRDefault="00385736" w:rsidP="00385736"/>
    <w:p w14:paraId="22DB4B68" w14:textId="77777777" w:rsidR="0088554B" w:rsidRDefault="0088554B" w:rsidP="0088554B"/>
    <w:p w14:paraId="7AE2D2F8" w14:textId="6BA8C9CA" w:rsidR="00351FA2" w:rsidRDefault="00351FA2">
      <w:r>
        <w:rPr>
          <w:rFonts w:hint="eastAsia"/>
        </w:rPr>
        <w:br w:type="page"/>
      </w:r>
    </w:p>
    <w:p w14:paraId="63FB65B0" w14:textId="7612C1A1" w:rsidR="0088554B" w:rsidRDefault="00D317AE" w:rsidP="00D317AE">
      <w:pPr>
        <w:pStyle w:val="Heading3"/>
        <w:numPr>
          <w:ilvl w:val="0"/>
          <w:numId w:val="1"/>
        </w:numPr>
      </w:pPr>
      <w:bookmarkStart w:id="2" w:name="_Toc180145746"/>
      <w:bookmarkStart w:id="3" w:name="_Toc180146194"/>
      <w:r>
        <w:rPr>
          <w:rFonts w:hint="eastAsia"/>
        </w:rPr>
        <w:lastRenderedPageBreak/>
        <w:t>D</w:t>
      </w:r>
      <w:r>
        <w:t>iscussion section</w:t>
      </w:r>
      <w:bookmarkEnd w:id="2"/>
      <w:bookmarkEnd w:id="3"/>
      <w:r>
        <w:t xml:space="preserve"> </w:t>
      </w:r>
    </w:p>
    <w:p w14:paraId="5F1EDF0D" w14:textId="7ED15DE9" w:rsidR="00ED3E45" w:rsidRPr="004B76B3" w:rsidRDefault="00926AAB" w:rsidP="00116EB5">
      <w:r>
        <w:t>Hydrogen</w:t>
      </w:r>
      <w:r w:rsidR="00613FF8">
        <w:t xml:space="preserve"> </w:t>
      </w:r>
      <w:r w:rsidR="00613FF8" w:rsidRPr="004B76B3">
        <w:t xml:space="preserve">does not </w:t>
      </w:r>
      <w:r w:rsidR="008543B8" w:rsidRPr="004B76B3">
        <w:t xml:space="preserve">usually </w:t>
      </w:r>
      <w:r w:rsidR="00613FF8" w:rsidRPr="004B76B3">
        <w:t xml:space="preserve">occur </w:t>
      </w:r>
      <w:r w:rsidR="004B76B3" w:rsidRPr="004B76B3">
        <w:t>naturally as</w:t>
      </w:r>
      <w:r w:rsidR="00613FF8" w:rsidRPr="004B76B3">
        <w:t xml:space="preserve"> a</w:t>
      </w:r>
      <w:r w:rsidR="004B76B3">
        <w:t xml:space="preserve"> </w:t>
      </w:r>
      <w:proofErr w:type="gramStart"/>
      <w:r w:rsidR="004B76B3">
        <w:t xml:space="preserve">single </w:t>
      </w:r>
      <w:r w:rsidR="00613FF8" w:rsidRPr="004B76B3">
        <w:t xml:space="preserve"> element</w:t>
      </w:r>
      <w:proofErr w:type="gramEnd"/>
      <w:r w:rsidR="00613FF8" w:rsidRPr="004B76B3">
        <w:t xml:space="preserve"> </w:t>
      </w:r>
      <w:r w:rsidR="008543B8" w:rsidRPr="004B76B3">
        <w:t xml:space="preserve"> and must usually  be extracted from a compound. The cleanest way to extract Hydrogen </w:t>
      </w:r>
      <w:r w:rsidR="00A93F3B" w:rsidRPr="004B76B3">
        <w:t>gas</w:t>
      </w:r>
      <w:r w:rsidR="008543B8" w:rsidRPr="004B76B3">
        <w:t xml:space="preserve"> is through</w:t>
      </w:r>
      <w:r w:rsidR="00A93F3B" w:rsidRPr="004B76B3">
        <w:t xml:space="preserve"> a process known as </w:t>
      </w:r>
      <w:r w:rsidR="008543B8" w:rsidRPr="004B76B3">
        <w:t xml:space="preserve">electrolysis </w:t>
      </w:r>
      <w:r w:rsidR="00A93F3B" w:rsidRPr="004B76B3">
        <w:t xml:space="preserve">where an electric current is passed through </w:t>
      </w:r>
      <w:r w:rsidR="004B76B3">
        <w:t>a solution</w:t>
      </w:r>
      <w:r w:rsidR="008543B8" w:rsidRPr="004B76B3">
        <w:t xml:space="preserve">. </w:t>
      </w:r>
      <w:r w:rsidR="00ED3E45" w:rsidRPr="004B76B3">
        <w:t>(Office of Energy Efficiency &amp; Renewable Energy, US)</w:t>
      </w:r>
    </w:p>
    <w:p w14:paraId="5FC9FCC8" w14:textId="5E348A99" w:rsidR="00B500B3" w:rsidRPr="004B76B3" w:rsidRDefault="00A93F3B" w:rsidP="00116EB5">
      <w:r w:rsidRPr="004B76B3">
        <w:t xml:space="preserve">When renewable energy is </w:t>
      </w:r>
      <w:r w:rsidR="004B76B3" w:rsidRPr="004B76B3">
        <w:t>used in</w:t>
      </w:r>
      <w:r w:rsidRPr="004B76B3">
        <w:t xml:space="preserve"> the extraction process it</w:t>
      </w:r>
      <w:r w:rsidR="008543B8" w:rsidRPr="004B76B3">
        <w:t xml:space="preserve"> is</w:t>
      </w:r>
      <w:r w:rsidRPr="004B76B3">
        <w:t xml:space="preserve"> known as </w:t>
      </w:r>
      <w:r w:rsidR="0029117C" w:rsidRPr="004B76B3">
        <w:t>“</w:t>
      </w:r>
      <w:r w:rsidRPr="004B76B3">
        <w:t xml:space="preserve">green </w:t>
      </w:r>
      <w:proofErr w:type="gramStart"/>
      <w:r w:rsidRPr="004B76B3">
        <w:t>hydrogen</w:t>
      </w:r>
      <w:r w:rsidR="0029117C" w:rsidRPr="004B76B3">
        <w:t>“ (</w:t>
      </w:r>
      <w:proofErr w:type="gramEnd"/>
      <w:r w:rsidR="0029117C" w:rsidRPr="004B76B3">
        <w:t>hydrogen-uk.org</w:t>
      </w:r>
      <w:r w:rsidR="00BA2C9C" w:rsidRPr="004B76B3">
        <w:t>, 2024</w:t>
      </w:r>
      <w:r w:rsidR="0029117C" w:rsidRPr="004B76B3">
        <w:t>)</w:t>
      </w:r>
      <w:r w:rsidR="008543B8" w:rsidRPr="004B76B3">
        <w:t xml:space="preserve">.  </w:t>
      </w:r>
      <w:r w:rsidRPr="004B76B3">
        <w:t>It</w:t>
      </w:r>
      <w:r w:rsidR="00613FF8" w:rsidRPr="004B76B3">
        <w:t xml:space="preserve"> </w:t>
      </w:r>
      <w:proofErr w:type="gramStart"/>
      <w:r w:rsidR="00926AAB" w:rsidRPr="004B76B3">
        <w:t>is</w:t>
      </w:r>
      <w:r w:rsidRPr="004B76B3">
        <w:t xml:space="preserve">  </w:t>
      </w:r>
      <w:r w:rsidR="00892A6A" w:rsidRPr="004B76B3">
        <w:t>a</w:t>
      </w:r>
      <w:proofErr w:type="gramEnd"/>
      <w:r w:rsidR="00892A6A" w:rsidRPr="004B76B3">
        <w:t xml:space="preserve"> </w:t>
      </w:r>
      <w:r w:rsidR="00FC6915" w:rsidRPr="004B76B3">
        <w:t>zero-emission</w:t>
      </w:r>
      <w:r w:rsidR="00926AAB" w:rsidRPr="004B76B3">
        <w:t xml:space="preserve"> fuel type</w:t>
      </w:r>
      <w:r w:rsidR="00FC6915" w:rsidRPr="004B76B3">
        <w:t>,</w:t>
      </w:r>
      <w:r w:rsidR="00926AAB" w:rsidRPr="004B76B3">
        <w:t xml:space="preserve"> with the only </w:t>
      </w:r>
      <w:r w:rsidR="00FC6915" w:rsidRPr="004B76B3">
        <w:t>by-product</w:t>
      </w:r>
      <w:r w:rsidR="00926AAB" w:rsidRPr="004B76B3">
        <w:t xml:space="preserve"> that it will </w:t>
      </w:r>
      <w:r w:rsidR="00FC6915" w:rsidRPr="004B76B3">
        <w:t>emit</w:t>
      </w:r>
      <w:r w:rsidR="004B76B3">
        <w:t>ted</w:t>
      </w:r>
      <w:r w:rsidR="00DA6C46" w:rsidRPr="004B76B3">
        <w:t xml:space="preserve"> </w:t>
      </w:r>
      <w:r w:rsidR="00D856F9" w:rsidRPr="004B76B3">
        <w:t>being water</w:t>
      </w:r>
      <w:r w:rsidR="00926AAB" w:rsidRPr="004B76B3">
        <w:t xml:space="preserve"> </w:t>
      </w:r>
      <w:r w:rsidR="00892A6A" w:rsidRPr="004B76B3">
        <w:t>vapor</w:t>
      </w:r>
      <w:r w:rsidR="00D37270" w:rsidRPr="004B76B3">
        <w:t xml:space="preserve">. </w:t>
      </w:r>
      <w:r w:rsidRPr="004B76B3">
        <w:t xml:space="preserve"> This method of extraction is very expensive</w:t>
      </w:r>
      <w:r w:rsidR="00B910C8" w:rsidRPr="004B76B3">
        <w:t xml:space="preserve">, and the extraction of hydrogen is more commonly </w:t>
      </w:r>
      <w:proofErr w:type="gramStart"/>
      <w:r w:rsidR="00B910C8" w:rsidRPr="004B76B3">
        <w:t>produced  through</w:t>
      </w:r>
      <w:proofErr w:type="gramEnd"/>
      <w:r w:rsidR="00B910C8" w:rsidRPr="004B76B3">
        <w:t xml:space="preserve"> </w:t>
      </w:r>
      <w:r w:rsidR="004B76B3">
        <w:t xml:space="preserve">a </w:t>
      </w:r>
      <w:r w:rsidR="00B910C8" w:rsidRPr="004B76B3">
        <w:t>thermal processes where hydro-carbon</w:t>
      </w:r>
      <w:r w:rsidRPr="004B76B3">
        <w:t xml:space="preserve"> fuels</w:t>
      </w:r>
      <w:r w:rsidR="00B500B3" w:rsidRPr="004B76B3">
        <w:t xml:space="preserve"> such as natural gas</w:t>
      </w:r>
      <w:r w:rsidRPr="004B76B3">
        <w:t xml:space="preserve"> </w:t>
      </w:r>
      <w:r w:rsidR="00B500B3" w:rsidRPr="004B76B3">
        <w:t>are heated to</w:t>
      </w:r>
      <w:r w:rsidRPr="004B76B3">
        <w:t xml:space="preserve"> high temperatures</w:t>
      </w:r>
      <w:r w:rsidR="00B500B3" w:rsidRPr="004B76B3">
        <w:t>. This process of extraction is cheaper however far more carbon is released than hydrogen is extracted</w:t>
      </w:r>
      <w:r w:rsidR="00FD7999" w:rsidRPr="004B76B3">
        <w:t xml:space="preserve"> </w:t>
      </w:r>
    </w:p>
    <w:p w14:paraId="1DD78E9D" w14:textId="36CE0B2F" w:rsidR="00ED3E45" w:rsidRPr="004B76B3" w:rsidRDefault="00ED3E45" w:rsidP="00ED3E45">
      <w:r w:rsidRPr="004B76B3">
        <w:t xml:space="preserve">According to tire giant Pirelli, as much as 10kg of CO2 is produced for every Kg of hydrogen. </w:t>
      </w:r>
      <w:r w:rsidR="00AB1EEC">
        <w:t>(Article Auto car Everything you need to know about hydrogen fuel by Murray scullion)</w:t>
      </w:r>
    </w:p>
    <w:p w14:paraId="28504E62" w14:textId="41804A29" w:rsidR="00FD7999" w:rsidRDefault="00B500B3" w:rsidP="00116EB5">
      <w:r w:rsidRPr="004B76B3">
        <w:t xml:space="preserve">Hydrogen fuel can be difficult to store as a gas as it requires high pressure </w:t>
      </w:r>
      <w:r w:rsidR="00AB1EEC">
        <w:t>of around 5,000-10,000 psi, and as a liquid,</w:t>
      </w:r>
      <w:r w:rsidRPr="004B76B3">
        <w:t xml:space="preserve"> it needs to be kept below -252.8 degrees centigrade. </w:t>
      </w:r>
      <w:proofErr w:type="gramStart"/>
      <w:r w:rsidRPr="004B76B3">
        <w:t xml:space="preserve">( </w:t>
      </w:r>
      <w:r w:rsidR="00FD7999" w:rsidRPr="004B76B3">
        <w:t>Energy.Gov</w:t>
      </w:r>
      <w:proofErr w:type="gramEnd"/>
      <w:r w:rsidR="00FD7999" w:rsidRPr="004B76B3">
        <w:t>, Hydrogen fuel basics)</w:t>
      </w:r>
      <w:r w:rsidR="00FD7999">
        <w:t xml:space="preserve"> </w:t>
      </w:r>
    </w:p>
    <w:p w14:paraId="6620BD30" w14:textId="77AD1D95" w:rsidR="00A0709D" w:rsidRPr="00216A3B" w:rsidRDefault="004B76B3" w:rsidP="00116EB5">
      <w:r w:rsidRPr="004B76B3">
        <w:t xml:space="preserve"> </w:t>
      </w:r>
      <w:r>
        <w:t>Few Hydrogen car options exist to buy right now in the UK</w:t>
      </w:r>
      <w:r w:rsidR="00AB1EEC">
        <w:t xml:space="preserve"> (Article car and drive by John Voelcker)</w:t>
      </w:r>
      <w:r>
        <w:t xml:space="preserve">. </w:t>
      </w:r>
      <w:r w:rsidR="00C054F5">
        <w:t xml:space="preserve"> These</w:t>
      </w:r>
      <w:r w:rsidR="00306AF6">
        <w:t xml:space="preserve"> include the Toyota </w:t>
      </w:r>
      <w:r w:rsidR="00C054F5">
        <w:t>Mirai</w:t>
      </w:r>
      <w:r w:rsidR="00657B79">
        <w:t>,</w:t>
      </w:r>
      <w:r w:rsidR="00C054F5">
        <w:t xml:space="preserve"> which has a driving range of 400-450 miles on a full </w:t>
      </w:r>
      <w:r w:rsidR="00644B90">
        <w:t>hydrogen tank,</w:t>
      </w:r>
      <w:r w:rsidR="00C054F5">
        <w:t xml:space="preserve"> </w:t>
      </w:r>
      <w:r w:rsidR="001F735A">
        <w:t>depending on the driving conditions</w:t>
      </w:r>
      <w:r w:rsidR="00891560">
        <w:t>. Another</w:t>
      </w:r>
      <w:r w:rsidR="00BD088D">
        <w:t xml:space="preserve"> car is the Hyundai Nexo</w:t>
      </w:r>
      <w:r w:rsidR="00657B79">
        <w:t>,</w:t>
      </w:r>
      <w:r w:rsidR="00BD088D">
        <w:t xml:space="preserve"> which has a range of around 380</w:t>
      </w:r>
      <w:r w:rsidR="001510F8">
        <w:t>-400miles on a full tank depending on conditions</w:t>
      </w:r>
      <w:r w:rsidR="007E37AA">
        <w:t>. The</w:t>
      </w:r>
      <w:r w:rsidR="0025411F">
        <w:t xml:space="preserve"> </w:t>
      </w:r>
      <w:r w:rsidR="00657B79">
        <w:t>Honda</w:t>
      </w:r>
      <w:r w:rsidR="0025411F">
        <w:t xml:space="preserve"> </w:t>
      </w:r>
      <w:r w:rsidR="00BB30F2">
        <w:t>Clarity</w:t>
      </w:r>
      <w:r w:rsidR="007E37AA">
        <w:t xml:space="preserve"> can also be produced to run </w:t>
      </w:r>
      <w:r w:rsidR="00D856F9">
        <w:t>on hydrogen</w:t>
      </w:r>
      <w:r w:rsidR="001B7432">
        <w:t xml:space="preserve"> </w:t>
      </w:r>
      <w:r w:rsidR="00D856F9">
        <w:t>and has</w:t>
      </w:r>
      <w:r w:rsidR="00372EB9">
        <w:t xml:space="preserve"> a driving range of 360 miles on a full tank</w:t>
      </w:r>
      <w:r w:rsidR="007E37AA">
        <w:t>. Refuelling a</w:t>
      </w:r>
      <w:r w:rsidR="00430B55">
        <w:t xml:space="preserve"> </w:t>
      </w:r>
      <w:r w:rsidR="0062646A">
        <w:t>hydrogen</w:t>
      </w:r>
      <w:r w:rsidR="00430B55">
        <w:t xml:space="preserve"> car </w:t>
      </w:r>
      <w:r w:rsidR="007E37AA">
        <w:t xml:space="preserve">is quite fast and </w:t>
      </w:r>
      <w:r w:rsidR="00293433">
        <w:t xml:space="preserve">is very similar to </w:t>
      </w:r>
      <w:r w:rsidR="007E37AA">
        <w:t>filling up a</w:t>
      </w:r>
      <w:r w:rsidR="00293433">
        <w:t xml:space="preserve"> petrol </w:t>
      </w:r>
      <w:r w:rsidR="007E37AA">
        <w:t xml:space="preserve">or </w:t>
      </w:r>
      <w:r w:rsidR="00293433">
        <w:t xml:space="preserve">diesel </w:t>
      </w:r>
      <w:r w:rsidR="0062646A">
        <w:t>car, with it roughly taking 5 mins</w:t>
      </w:r>
      <w:r w:rsidR="007E37AA">
        <w:t xml:space="preserve"> making it</w:t>
      </w:r>
      <w:r w:rsidR="009948A0">
        <w:t xml:space="preserve"> much faster than an electric car, which can take around 20-40</w:t>
      </w:r>
      <w:r w:rsidR="007E37AA">
        <w:t xml:space="preserve"> even with </w:t>
      </w:r>
      <w:r w:rsidR="00D856F9">
        <w:t>a supercharger</w:t>
      </w:r>
      <w:r w:rsidR="009948A0">
        <w:t xml:space="preserve">, which is </w:t>
      </w:r>
      <w:r w:rsidR="007E37AA">
        <w:t>specific to Tesla’s</w:t>
      </w:r>
      <w:r w:rsidR="005B7EAB">
        <w:t>.</w:t>
      </w:r>
      <w:r w:rsidR="009948A0">
        <w:t xml:space="preserve"> </w:t>
      </w:r>
      <w:r w:rsidR="00781373">
        <w:t>Some other benefits</w:t>
      </w:r>
      <w:r w:rsidR="007E37AA">
        <w:t xml:space="preserve"> of Hydrogen fuel</w:t>
      </w:r>
      <w:r w:rsidR="00781373">
        <w:t xml:space="preserve"> include </w:t>
      </w:r>
      <w:r w:rsidR="00665425">
        <w:t>its long-range-driving capability</w:t>
      </w:r>
      <w:r w:rsidR="00665425" w:rsidRPr="00216A3B">
        <w:t>; hydrogen is</w:t>
      </w:r>
      <w:r w:rsidR="00A0709D" w:rsidRPr="00216A3B">
        <w:t xml:space="preserve"> “Significantly more fuel efficient than diesel or gas because it can generate more energy per pound of fuel. This means a car</w:t>
      </w:r>
      <w:r w:rsidR="001A2856" w:rsidRPr="00216A3B">
        <w:t xml:space="preserve"> running on hydrogen can </w:t>
      </w:r>
      <w:r w:rsidR="001A2856" w:rsidRPr="00216A3B">
        <w:lastRenderedPageBreak/>
        <w:t xml:space="preserve">travel further than one </w:t>
      </w:r>
      <w:r w:rsidR="00004472" w:rsidRPr="00216A3B">
        <w:t>utilizing</w:t>
      </w:r>
      <w:r w:rsidR="001A2856" w:rsidRPr="00216A3B">
        <w:t xml:space="preserve"> a more conventional fuel source “(Dr Tanushree Kain, 2023)</w:t>
      </w:r>
      <w:r w:rsidR="00D12447" w:rsidRPr="00216A3B">
        <w:t xml:space="preserve"> </w:t>
      </w:r>
    </w:p>
    <w:p w14:paraId="1AD15A23" w14:textId="6358BB00" w:rsidR="0056254D" w:rsidRPr="00216A3B" w:rsidRDefault="00D12447" w:rsidP="00116EB5">
      <w:r w:rsidRPr="00216A3B">
        <w:t xml:space="preserve"> </w:t>
      </w:r>
      <w:r w:rsidR="004B4439" w:rsidRPr="00216A3B">
        <w:t>Hydrogen cars are expensive compared to petrol or diesel vehicles</w:t>
      </w:r>
      <w:r w:rsidR="00E70FF4" w:rsidRPr="00216A3B">
        <w:t>.</w:t>
      </w:r>
      <w:r w:rsidR="005001D5" w:rsidRPr="00216A3B">
        <w:t xml:space="preserve"> </w:t>
      </w:r>
      <w:r w:rsidR="00004472" w:rsidRPr="00216A3B">
        <w:t xml:space="preserve">Additionally, refuelling stations are limited with a few locations across the UK </w:t>
      </w:r>
    </w:p>
    <w:p w14:paraId="5834AB62" w14:textId="77777777" w:rsidR="00216A3B" w:rsidRDefault="00C60116" w:rsidP="00D45D3D">
      <w:r w:rsidRPr="00216A3B">
        <w:t>A</w:t>
      </w:r>
      <w:r w:rsidR="00992945" w:rsidRPr="00216A3B">
        <w:t>n electric car</w:t>
      </w:r>
      <w:r w:rsidR="00DD74EB" w:rsidRPr="00216A3B">
        <w:t xml:space="preserve"> is a </w:t>
      </w:r>
      <w:r w:rsidR="00921E80" w:rsidRPr="00216A3B">
        <w:t>car that is solely powered by an electric motor</w:t>
      </w:r>
      <w:r w:rsidR="00004472" w:rsidRPr="00216A3B">
        <w:t xml:space="preserve">, not </w:t>
      </w:r>
      <w:r w:rsidR="00921E80" w:rsidRPr="00216A3B">
        <w:t>an internal combus</w:t>
      </w:r>
      <w:r w:rsidR="00D900B6" w:rsidRPr="00216A3B">
        <w:t>tion engine. They are known as EVs</w:t>
      </w:r>
      <w:r w:rsidR="00DD74EB" w:rsidRPr="00216A3B">
        <w:t>. A</w:t>
      </w:r>
      <w:r w:rsidR="007D2D0B" w:rsidRPr="00216A3B">
        <w:t xml:space="preserve"> fully electric car is </w:t>
      </w:r>
      <w:r w:rsidR="0015173D" w:rsidRPr="00216A3B">
        <w:t>fully powered by a battery</w:t>
      </w:r>
      <w:r w:rsidR="00216A3B">
        <w:t xml:space="preserve">. </w:t>
      </w:r>
      <w:r w:rsidR="00A14E3F" w:rsidRPr="00216A3B">
        <w:t>Currently</w:t>
      </w:r>
      <w:r w:rsidR="0015173D" w:rsidRPr="00216A3B">
        <w:t xml:space="preserve">, a Lithium-ion battery can power a whole car </w:t>
      </w:r>
      <w:proofErr w:type="spellStart"/>
      <w:r w:rsidR="0015173D" w:rsidRPr="00216A3B">
        <w:t>enable</w:t>
      </w:r>
      <w:r w:rsidR="00216A3B">
        <w:t>ing</w:t>
      </w:r>
      <w:proofErr w:type="spellEnd"/>
      <w:r w:rsidR="0015173D" w:rsidRPr="00216A3B">
        <w:t xml:space="preserve"> it to travel 350 miles</w:t>
      </w:r>
      <w:r w:rsidR="00A14E3F" w:rsidRPr="00216A3B">
        <w:t xml:space="preserve"> </w:t>
      </w:r>
      <w:r w:rsidR="00CF19C4" w:rsidRPr="00216A3B">
        <w:t>on a single charge</w:t>
      </w:r>
      <w:r w:rsidR="00A14E3F" w:rsidRPr="00216A3B">
        <w:t>. T</w:t>
      </w:r>
      <w:r w:rsidR="00D91EC0" w:rsidRPr="00216A3B">
        <w:t xml:space="preserve">he Mercedes </w:t>
      </w:r>
      <w:r w:rsidR="00BC48D2" w:rsidRPr="00216A3B">
        <w:t xml:space="preserve">has a range of </w:t>
      </w:r>
      <w:r w:rsidR="0015173D" w:rsidRPr="00216A3B">
        <w:t>350 miles due to its large battery pack of 107.8 kWh; the</w:t>
      </w:r>
      <w:r w:rsidR="005C7485" w:rsidRPr="00216A3B">
        <w:t xml:space="preserve"> </w:t>
      </w:r>
      <w:r w:rsidR="00F3384D" w:rsidRPr="00216A3B">
        <w:t>Tesla</w:t>
      </w:r>
      <w:r w:rsidR="005C7485" w:rsidRPr="00216A3B">
        <w:t xml:space="preserve"> </w:t>
      </w:r>
      <w:r w:rsidR="00B04107" w:rsidRPr="00216A3B">
        <w:t>M</w:t>
      </w:r>
      <w:r w:rsidR="005C7485" w:rsidRPr="00216A3B">
        <w:t xml:space="preserve">odel </w:t>
      </w:r>
      <w:r w:rsidR="00B04107" w:rsidRPr="00216A3B">
        <w:t xml:space="preserve">S long </w:t>
      </w:r>
      <w:r w:rsidR="00976C72" w:rsidRPr="00216A3B">
        <w:t>range is</w:t>
      </w:r>
      <w:r w:rsidR="00B04107" w:rsidRPr="00216A3B">
        <w:t xml:space="preserve"> estimated to have a range of 405 miles</w:t>
      </w:r>
      <w:r w:rsidR="00A14E3F" w:rsidRPr="00216A3B">
        <w:t xml:space="preserve">. The batteries work by </w:t>
      </w:r>
      <w:r w:rsidR="00976C72" w:rsidRPr="00216A3B">
        <w:t>combining multiple</w:t>
      </w:r>
      <w:r w:rsidR="00071438" w:rsidRPr="00216A3B">
        <w:t xml:space="preserve"> cells bund</w:t>
      </w:r>
      <w:r w:rsidR="00E76B7A" w:rsidRPr="00216A3B">
        <w:t xml:space="preserve">led to together usually packaged in a thin rectangle shape under the </w:t>
      </w:r>
      <w:r w:rsidR="00BC63F0" w:rsidRPr="00216A3B">
        <w:t xml:space="preserve">floor between the front and rear </w:t>
      </w:r>
      <w:r w:rsidR="00976C72" w:rsidRPr="00216A3B">
        <w:t>axle</w:t>
      </w:r>
      <w:r w:rsidR="00BC63F0" w:rsidRPr="00216A3B">
        <w:t xml:space="preserve">. </w:t>
      </w:r>
      <w:r w:rsidR="00976C72" w:rsidRPr="00216A3B">
        <w:t xml:space="preserve">The battery takes up quite a lot of space and can be quite heavy. </w:t>
      </w:r>
      <w:r w:rsidR="00736E03" w:rsidRPr="00216A3B">
        <w:t>EV battery cap</w:t>
      </w:r>
      <w:r w:rsidR="00237429" w:rsidRPr="00216A3B">
        <w:t xml:space="preserve">acity is measured in </w:t>
      </w:r>
      <w:r w:rsidR="00793D40" w:rsidRPr="00216A3B">
        <w:t>kilowatts</w:t>
      </w:r>
      <w:r w:rsidR="00237429" w:rsidRPr="00216A3B">
        <w:t xml:space="preserve"> which is a rough estimate of to how far the car will </w:t>
      </w:r>
      <w:r w:rsidR="0048072D" w:rsidRPr="00216A3B">
        <w:t xml:space="preserve">drive on a single </w:t>
      </w:r>
      <w:proofErr w:type="gramStart"/>
      <w:r w:rsidR="0048072D" w:rsidRPr="00216A3B">
        <w:t>charge</w:t>
      </w:r>
      <w:proofErr w:type="gramEnd"/>
      <w:r w:rsidR="0048072D" w:rsidRPr="00216A3B">
        <w:t xml:space="preserve"> but this can change with cold or hot weather</w:t>
      </w:r>
      <w:r w:rsidR="00976C72" w:rsidRPr="00216A3B">
        <w:t>,</w:t>
      </w:r>
      <w:r w:rsidR="00E341BD" w:rsidRPr="00216A3B">
        <w:t xml:space="preserve"> it will require more charge to heat or cool down the cabin depending on the weather</w:t>
      </w:r>
      <w:r w:rsidR="00976C72" w:rsidRPr="00216A3B">
        <w:t xml:space="preserve"> and this in turn will affect the battery to run down sooner.</w:t>
      </w:r>
      <w:r w:rsidR="000665CC" w:rsidRPr="00216A3B">
        <w:t xml:space="preserve"> </w:t>
      </w:r>
    </w:p>
    <w:p w14:paraId="6E70D1BD" w14:textId="4421864B" w:rsidR="00216A3B" w:rsidRDefault="00976C72" w:rsidP="00216A3B">
      <w:r w:rsidRPr="00216A3B">
        <w:t>C</w:t>
      </w:r>
      <w:r w:rsidR="000665CC" w:rsidRPr="00216A3B">
        <w:t>harg</w:t>
      </w:r>
      <w:r w:rsidRPr="00216A3B">
        <w:t>ing your car in the UK in</w:t>
      </w:r>
      <w:r w:rsidR="00540445" w:rsidRPr="00216A3B">
        <w:t xml:space="preserve"> 2024 </w:t>
      </w:r>
      <w:r w:rsidRPr="00216A3B">
        <w:t xml:space="preserve">has improved, with </w:t>
      </w:r>
      <w:r w:rsidR="00540445" w:rsidRPr="00216A3B">
        <w:t xml:space="preserve">over 45,000 electric vehicle charging points across the UK </w:t>
      </w:r>
      <w:r w:rsidR="000F3062" w:rsidRPr="00216A3B">
        <w:t xml:space="preserve">which is slowly growing </w:t>
      </w:r>
      <w:r w:rsidR="00AB6FFA" w:rsidRPr="00216A3B">
        <w:t xml:space="preserve">as the government and private companies are </w:t>
      </w:r>
      <w:r w:rsidR="0086601A" w:rsidRPr="00216A3B">
        <w:t>investing</w:t>
      </w:r>
      <w:r w:rsidR="00AB6FFA" w:rsidRPr="00216A3B">
        <w:t xml:space="preserve"> and expanding this </w:t>
      </w:r>
      <w:r w:rsidR="0086601A" w:rsidRPr="00216A3B">
        <w:t>infrastructure</w:t>
      </w:r>
      <w:r w:rsidR="000905B8" w:rsidRPr="00216A3B">
        <w:t xml:space="preserve">. </w:t>
      </w:r>
      <w:r w:rsidR="00216A3B" w:rsidRPr="00216A3B">
        <w:t xml:space="preserve">The UK government have just announced that NESO, the National Energy System Operator has been commissioned to produce a plan for the location of new energy infrastructure to be published in 2026. The plan will “focus on electricity generation and storage, including hydrogen assets, from offshore windfarms to pumped storage hydro.” </w:t>
      </w:r>
      <w:proofErr w:type="gramStart"/>
      <w:r w:rsidR="00216A3B" w:rsidRPr="00216A3B">
        <w:t>( Uk</w:t>
      </w:r>
      <w:proofErr w:type="gramEnd"/>
      <w:r w:rsidR="00216A3B" w:rsidRPr="00216A3B">
        <w:t xml:space="preserve"> Department for Energy Security and Net Zero, 2024)</w:t>
      </w:r>
      <w:r w:rsidR="00216A3B">
        <w:t xml:space="preserve"> </w:t>
      </w:r>
    </w:p>
    <w:p w14:paraId="473838BE" w14:textId="792B281B" w:rsidR="00216A3B" w:rsidRDefault="00216A3B" w:rsidP="00D45D3D"/>
    <w:p w14:paraId="36943685" w14:textId="4AC38538" w:rsidR="00D30958" w:rsidRPr="00216A3B" w:rsidRDefault="000905B8" w:rsidP="00D45D3D">
      <w:r w:rsidRPr="00216A3B">
        <w:t>The</w:t>
      </w:r>
      <w:r w:rsidR="003D1824" w:rsidRPr="00216A3B">
        <w:t xml:space="preserve"> app/</w:t>
      </w:r>
      <w:proofErr w:type="gramStart"/>
      <w:r w:rsidR="003D1824" w:rsidRPr="00216A3B">
        <w:t xml:space="preserve">website </w:t>
      </w:r>
      <w:r w:rsidR="00216A3B">
        <w:t>,</w:t>
      </w:r>
      <w:proofErr w:type="gramEnd"/>
      <w:r w:rsidR="003D1824" w:rsidRPr="00216A3B">
        <w:t xml:space="preserve"> </w:t>
      </w:r>
      <w:r w:rsidRPr="00216A3B">
        <w:t>Zap Maps</w:t>
      </w:r>
      <w:r w:rsidR="003D1824" w:rsidRPr="00216A3B">
        <w:t xml:space="preserve"> which is free to </w:t>
      </w:r>
      <w:r w:rsidR="00466B71" w:rsidRPr="00216A3B">
        <w:t>access</w:t>
      </w:r>
      <w:r w:rsidR="003D1824" w:rsidRPr="00216A3B">
        <w:t xml:space="preserve"> and will show you call the charging stations </w:t>
      </w:r>
      <w:r w:rsidR="00466B71" w:rsidRPr="00216A3B">
        <w:t>in the UK</w:t>
      </w:r>
      <w:r w:rsidR="00793D40" w:rsidRPr="00216A3B">
        <w:t>.</w:t>
      </w:r>
      <w:r w:rsidR="00845624" w:rsidRPr="00216A3B">
        <w:t xml:space="preserve"> </w:t>
      </w:r>
      <w:r w:rsidR="00514E68" w:rsidRPr="00216A3B">
        <w:t>Currently, there are more options for where to refuel traditional petrol</w:t>
      </w:r>
      <w:r w:rsidR="00E50CBE" w:rsidRPr="00216A3B">
        <w:t xml:space="preserve"> </w:t>
      </w:r>
      <w:r w:rsidR="00514E68">
        <w:t>cars, however this is quickly changing.  E</w:t>
      </w:r>
      <w:r w:rsidRPr="00216A3B">
        <w:t>lectric cars</w:t>
      </w:r>
      <w:r w:rsidR="004E3E95" w:rsidRPr="00216A3B">
        <w:t xml:space="preserve"> </w:t>
      </w:r>
      <w:r w:rsidR="00514E68">
        <w:t>have</w:t>
      </w:r>
      <w:r w:rsidR="004E3E95" w:rsidRPr="00216A3B">
        <w:t xml:space="preserve"> </w:t>
      </w:r>
      <w:r w:rsidR="00216A3B">
        <w:t>no exhaust</w:t>
      </w:r>
      <w:r w:rsidR="00322FA1" w:rsidRPr="00216A3B">
        <w:t xml:space="preserve"> emissions</w:t>
      </w:r>
      <w:r w:rsidR="00216A3B">
        <w:t xml:space="preserve"> </w:t>
      </w:r>
      <w:r w:rsidRPr="00216A3B">
        <w:t>which will help meet the UK’s carbon-neutral goal</w:t>
      </w:r>
      <w:r w:rsidR="005C3424" w:rsidRPr="00216A3B">
        <w:t xml:space="preserve"> by 2050</w:t>
      </w:r>
      <w:r w:rsidR="00514E68">
        <w:t xml:space="preserve"> and</w:t>
      </w:r>
      <w:r w:rsidR="00216A3B">
        <w:t xml:space="preserve"> </w:t>
      </w:r>
      <w:r w:rsidRPr="00216A3B">
        <w:t>reduce</w:t>
      </w:r>
      <w:r w:rsidR="00514E68">
        <w:t xml:space="preserve"> the </w:t>
      </w:r>
      <w:proofErr w:type="gramStart"/>
      <w:r w:rsidR="00514E68">
        <w:t>UK’s</w:t>
      </w:r>
      <w:r w:rsidRPr="00216A3B">
        <w:t xml:space="preserve">  dependency</w:t>
      </w:r>
      <w:proofErr w:type="gramEnd"/>
      <w:r w:rsidRPr="00216A3B">
        <w:t xml:space="preserve"> on fossil fuels,</w:t>
      </w:r>
      <w:r w:rsidR="00405BC0" w:rsidRPr="00216A3B">
        <w:t xml:space="preserve"> </w:t>
      </w:r>
      <w:r w:rsidR="004B7E6D" w:rsidRPr="00216A3B">
        <w:t>hel</w:t>
      </w:r>
      <w:r w:rsidR="00F06E37" w:rsidRPr="00216A3B">
        <w:t>p</w:t>
      </w:r>
      <w:r w:rsidR="004B7E6D" w:rsidRPr="00216A3B">
        <w:t>ing promote independence and sustainability</w:t>
      </w:r>
      <w:r w:rsidR="00216A3B">
        <w:t xml:space="preserve"> </w:t>
      </w:r>
      <w:r w:rsidR="00D0059F" w:rsidRPr="00216A3B">
        <w:t xml:space="preserve">. Some of the </w:t>
      </w:r>
      <w:r w:rsidR="0020482E" w:rsidRPr="00216A3B">
        <w:t xml:space="preserve">negative </w:t>
      </w:r>
      <w:r w:rsidR="0020482E" w:rsidRPr="00216A3B">
        <w:lastRenderedPageBreak/>
        <w:t>aspects</w:t>
      </w:r>
      <w:r w:rsidR="00D0059F" w:rsidRPr="00216A3B">
        <w:t xml:space="preserve"> of owning a</w:t>
      </w:r>
      <w:r w:rsidR="0020482E" w:rsidRPr="00216A3B">
        <w:t>n</w:t>
      </w:r>
      <w:r w:rsidR="00D0059F" w:rsidRPr="00216A3B">
        <w:t xml:space="preserve"> electric vehicle </w:t>
      </w:r>
      <w:r w:rsidRPr="00216A3B">
        <w:t>are that although the range has significantly improved in recent years, more traditional cars still have more range and</w:t>
      </w:r>
      <w:r w:rsidR="00216A3B">
        <w:t xml:space="preserve"> a</w:t>
      </w:r>
      <w:r w:rsidRPr="00216A3B">
        <w:t xml:space="preserve"> faster refuelling</w:t>
      </w:r>
      <w:r w:rsidR="00E760B8" w:rsidRPr="00216A3B">
        <w:t xml:space="preserve"> time</w:t>
      </w:r>
      <w:r w:rsidR="0020482E" w:rsidRPr="00216A3B">
        <w:t>.</w:t>
      </w:r>
      <w:r w:rsidR="00E760B8" w:rsidRPr="00216A3B">
        <w:t xml:space="preserve"> </w:t>
      </w:r>
      <w:r w:rsidR="00526CDF" w:rsidRPr="00216A3B">
        <w:t xml:space="preserve">The </w:t>
      </w:r>
      <w:r w:rsidR="00DB6311" w:rsidRPr="00216A3B">
        <w:t>Lithium batteries</w:t>
      </w:r>
      <w:r w:rsidR="00526CDF" w:rsidRPr="00216A3B">
        <w:t xml:space="preserve"> used in EV’s are mined and present significant health hazards during extraction such as water contamination, the Lithium is a non-renewable product that won’t last forever.</w:t>
      </w:r>
      <w:r w:rsidR="009F1449" w:rsidRPr="00216A3B">
        <w:t xml:space="preserve"> Disposal of batteries at the end of their lifecycle could become a problem for the future.</w:t>
      </w:r>
    </w:p>
    <w:p w14:paraId="60D5CDE5" w14:textId="29C0129D" w:rsidR="00405BC0" w:rsidRPr="00116EB5" w:rsidRDefault="006D7DE2" w:rsidP="00D45D3D">
      <w:r w:rsidRPr="00216A3B">
        <w:t xml:space="preserve">Another </w:t>
      </w:r>
      <w:r w:rsidR="00CF0AD3" w:rsidRPr="00216A3B">
        <w:t xml:space="preserve">alternative fuel is biodiesel, </w:t>
      </w:r>
      <w:r w:rsidR="00DB6311" w:rsidRPr="00216A3B">
        <w:t>like</w:t>
      </w:r>
      <w:r w:rsidR="00CF0AD3" w:rsidRPr="00216A3B">
        <w:t xml:space="preserve"> conventional</w:t>
      </w:r>
      <w:r w:rsidR="00244C50" w:rsidRPr="00216A3B">
        <w:t xml:space="preserve"> fossil fuel diesel</w:t>
      </w:r>
      <w:r w:rsidR="00DB6311">
        <w:t xml:space="preserve"> it can be used in a conventional combustion diesel engine</w:t>
      </w:r>
      <w:r w:rsidR="00C25C67" w:rsidRPr="00216A3B">
        <w:t xml:space="preserve">. </w:t>
      </w:r>
      <w:r w:rsidR="007D05D9" w:rsidRPr="00216A3B">
        <w:t>However</w:t>
      </w:r>
      <w:r w:rsidR="007D05D9">
        <w:t>, it can</w:t>
      </w:r>
      <w:r w:rsidR="00C25C67">
        <w:t xml:space="preserve"> be produced straight from vegetable </w:t>
      </w:r>
      <w:r w:rsidR="00CF0AD3">
        <w:t xml:space="preserve">oil, </w:t>
      </w:r>
      <w:r w:rsidR="00C25C67">
        <w:t>animal fats</w:t>
      </w:r>
      <w:r w:rsidR="00CF0AD3">
        <w:t>,</w:t>
      </w:r>
      <w:r w:rsidR="00C25C67">
        <w:t xml:space="preserve"> </w:t>
      </w:r>
      <w:r w:rsidR="002A4A8F">
        <w:t>and cooking oil wast</w:t>
      </w:r>
      <w:r w:rsidR="001D36B4">
        <w:t>e</w:t>
      </w:r>
      <w:r w:rsidR="000511B6">
        <w:t>. You</w:t>
      </w:r>
      <w:r w:rsidR="007A379E">
        <w:t xml:space="preserve"> can also get oil from crops </w:t>
      </w:r>
      <w:r w:rsidR="0068799A">
        <w:t>such as rapeseed, palm</w:t>
      </w:r>
      <w:r w:rsidR="000511B6">
        <w:t>,</w:t>
      </w:r>
      <w:r w:rsidR="0068799A">
        <w:t xml:space="preserve"> or soy bea</w:t>
      </w:r>
      <w:r w:rsidR="00353830">
        <w:t>n</w:t>
      </w:r>
      <w:r w:rsidR="000511B6">
        <w:t xml:space="preserve"> </w:t>
      </w:r>
      <w:r w:rsidR="00BD2499">
        <w:t xml:space="preserve">or even waste oil sourced from restaurants, and chip shops </w:t>
      </w:r>
      <w:r w:rsidR="00563F12">
        <w:t>and industrial food producers like Birdseye</w:t>
      </w:r>
      <w:r w:rsidR="007D05D9">
        <w:t>.</w:t>
      </w:r>
      <w:r w:rsidR="00AB263F">
        <w:t>(article what is biodiesel university of Strathclyde)</w:t>
      </w:r>
      <w:r w:rsidR="00514E68">
        <w:t xml:space="preserve"> Biodiesel raw </w:t>
      </w:r>
      <w:r w:rsidR="00DB6311">
        <w:t>ingredients</w:t>
      </w:r>
      <w:r w:rsidR="00514E68">
        <w:t xml:space="preserve"> can be </w:t>
      </w:r>
      <w:r w:rsidR="00651494">
        <w:t xml:space="preserve"> </w:t>
      </w:r>
      <w:r w:rsidR="00675B79">
        <w:t>cheap</w:t>
      </w:r>
      <w:r w:rsidR="00514E68">
        <w:t>ly sourced</w:t>
      </w:r>
      <w:r w:rsidR="00675B79">
        <w:t xml:space="preserve"> and </w:t>
      </w:r>
      <w:r w:rsidR="00C84A9C">
        <w:t xml:space="preserve">even get some  </w:t>
      </w:r>
      <w:r w:rsidR="004D2D5E">
        <w:t xml:space="preserve">but it can be very expensive to turn it into biodiesel as they </w:t>
      </w:r>
      <w:bookmarkStart w:id="4" w:name="_Int_y55vaE1B"/>
      <w:r w:rsidR="004D2D5E">
        <w:t>have to</w:t>
      </w:r>
      <w:bookmarkEnd w:id="4"/>
      <w:r w:rsidR="004D2D5E">
        <w:t xml:space="preserve"> </w:t>
      </w:r>
      <w:r w:rsidR="00605635">
        <w:t xml:space="preserve">treat it </w:t>
      </w:r>
      <w:r w:rsidR="00DB6311">
        <w:t xml:space="preserve">with expensive additives </w:t>
      </w:r>
      <w:r w:rsidR="00605635">
        <w:t xml:space="preserve">and remove any </w:t>
      </w:r>
      <w:r w:rsidR="007A7A8D">
        <w:t>impurity</w:t>
      </w:r>
      <w:r w:rsidR="00605635">
        <w:t xml:space="preserve"> in it</w:t>
      </w:r>
      <w:r w:rsidR="7009069E">
        <w:t xml:space="preserve">. </w:t>
      </w:r>
      <w:r w:rsidR="00514E68">
        <w:t xml:space="preserve">Biodiesel is </w:t>
      </w:r>
      <w:r w:rsidR="00DB6311">
        <w:t>a safer</w:t>
      </w:r>
      <w:r w:rsidR="7009069E">
        <w:t xml:space="preserve"> </w:t>
      </w:r>
      <w:r w:rsidR="00514E68">
        <w:t xml:space="preserve">fuel </w:t>
      </w:r>
      <w:r w:rsidR="7009069E">
        <w:t xml:space="preserve">than </w:t>
      </w:r>
      <w:r w:rsidR="0AC6287B">
        <w:t>conventional</w:t>
      </w:r>
      <w:r w:rsidR="7009069E">
        <w:t xml:space="preserve"> diesel as it has a higher </w:t>
      </w:r>
      <w:r w:rsidR="6C3B0321">
        <w:t>temperature</w:t>
      </w:r>
      <w:r w:rsidR="197A3F4F">
        <w:t xml:space="preserve"> than diesel to ignite </w:t>
      </w:r>
      <w:proofErr w:type="gramStart"/>
      <w:r w:rsidR="197A3F4F">
        <w:t>at</w:t>
      </w:r>
      <w:proofErr w:type="gramEnd"/>
      <w:r w:rsidR="197A3F4F">
        <w:t xml:space="preserve"> so it is safer to store and it also causes less damage</w:t>
      </w:r>
      <w:r w:rsidR="000905B8">
        <w:t xml:space="preserve"> if spilled </w:t>
      </w:r>
      <w:r w:rsidR="197A3F4F">
        <w:t xml:space="preserve">into the </w:t>
      </w:r>
      <w:r w:rsidR="2C21F2E2">
        <w:t>environment</w:t>
      </w:r>
      <w:r w:rsidR="000905B8">
        <w:t>. Additionally</w:t>
      </w:r>
      <w:r w:rsidR="00514E68">
        <w:t xml:space="preserve"> biodiesel has </w:t>
      </w:r>
      <w:r w:rsidR="000905B8">
        <w:t>lower</w:t>
      </w:r>
      <w:r w:rsidR="00514E68">
        <w:t xml:space="preserve"> CO </w:t>
      </w:r>
      <w:r w:rsidR="00DB6311">
        <w:t>2 emissions</w:t>
      </w:r>
      <w:r w:rsidR="00514E68">
        <w:t xml:space="preserve"> however </w:t>
      </w:r>
      <w:r w:rsidR="5BD83E49">
        <w:t xml:space="preserve">exhaust emissions </w:t>
      </w:r>
      <w:r w:rsidR="00DB6311">
        <w:t>from biodiesel</w:t>
      </w:r>
      <w:r w:rsidR="73C892C2">
        <w:t xml:space="preserve"> </w:t>
      </w:r>
      <w:r w:rsidR="00514E68">
        <w:t>contain</w:t>
      </w:r>
      <w:r w:rsidR="00DB6311">
        <w:t xml:space="preserve"> </w:t>
      </w:r>
      <w:proofErr w:type="gramStart"/>
      <w:r w:rsidR="00DB6311">
        <w:t xml:space="preserve">a </w:t>
      </w:r>
      <w:r w:rsidR="73C892C2">
        <w:t xml:space="preserve"> harmful</w:t>
      </w:r>
      <w:proofErr w:type="gramEnd"/>
      <w:r w:rsidR="73C892C2">
        <w:t xml:space="preserve"> air pollutant called nitrous oxide</w:t>
      </w:r>
      <w:r w:rsidR="00DB6311">
        <w:t xml:space="preserve"> which is dangerous if beathed in .</w:t>
      </w:r>
      <w:r w:rsidR="1A0A695C">
        <w:t xml:space="preserve"> </w:t>
      </w:r>
      <w:r w:rsidR="18315FC6">
        <w:t>biodiesel</w:t>
      </w:r>
      <w:r w:rsidR="1A0A695C">
        <w:t xml:space="preserve"> </w:t>
      </w:r>
      <w:r w:rsidR="00DB6311">
        <w:t>can be</w:t>
      </w:r>
      <w:r w:rsidR="0723CC16">
        <w:t xml:space="preserve"> very hard to </w:t>
      </w:r>
      <w:r w:rsidR="00DB6311">
        <w:t>source for</w:t>
      </w:r>
      <w:r w:rsidR="0723CC16">
        <w:t xml:space="preserve"> your car as it is a </w:t>
      </w:r>
      <w:r w:rsidR="004B4439">
        <w:t>relatively</w:t>
      </w:r>
      <w:r w:rsidR="0723CC16">
        <w:t xml:space="preserve"> new and </w:t>
      </w:r>
      <w:r w:rsidR="58C9E445">
        <w:t>expensive</w:t>
      </w:r>
      <w:r w:rsidR="0723CC16">
        <w:t xml:space="preserve"> technology</w:t>
      </w:r>
      <w:r w:rsidR="78D4E343">
        <w:t xml:space="preserve"> with very limited infrastructure</w:t>
      </w:r>
      <w:r w:rsidR="009F1449">
        <w:t>.</w:t>
      </w:r>
      <w:r>
        <w:rPr>
          <w:rFonts w:hint="eastAsia"/>
        </w:rPr>
        <w:br w:type="page"/>
      </w:r>
    </w:p>
    <w:p w14:paraId="56A7A339" w14:textId="69488D2A" w:rsidR="00025F4D" w:rsidRDefault="52E39B14" w:rsidP="00025F4D">
      <w:pPr>
        <w:pStyle w:val="Heading1"/>
        <w:numPr>
          <w:ilvl w:val="0"/>
          <w:numId w:val="1"/>
        </w:numPr>
      </w:pPr>
      <w:r>
        <w:lastRenderedPageBreak/>
        <w:t xml:space="preserve">Conclusion </w:t>
      </w:r>
    </w:p>
    <w:p w14:paraId="680DA0CB" w14:textId="0994963E" w:rsidR="00B41B9B" w:rsidRDefault="00004472" w:rsidP="00B41B9B">
      <w:r>
        <w:t>Given their environmental benefits, performance, affordability, and growing infrastructure, I support the future development of electric vehicles</w:t>
      </w:r>
      <w:r w:rsidR="00B41B9B">
        <w:t>.</w:t>
      </w:r>
      <w:r w:rsidR="5C43068E">
        <w:t xml:space="preserve"> </w:t>
      </w:r>
      <w:r w:rsidR="00B41B9B">
        <w:t>T</w:t>
      </w:r>
      <w:r w:rsidR="5C43068E">
        <w:t xml:space="preserve">hey have </w:t>
      </w:r>
      <w:r w:rsidR="009F1449">
        <w:t>the least</w:t>
      </w:r>
      <w:r w:rsidR="008A0278">
        <w:t xml:space="preserve"> </w:t>
      </w:r>
      <w:r w:rsidR="009F1449">
        <w:t>emissions</w:t>
      </w:r>
      <w:r>
        <w:t xml:space="preserve"> and the most infrastructure and can travel relatively far before they need to recharge</w:t>
      </w:r>
      <w:r w:rsidR="008A0278">
        <w:t xml:space="preserve">. </w:t>
      </w:r>
      <w:r>
        <w:t>Refuelling previously took hours and was a big negative,</w:t>
      </w:r>
      <w:r w:rsidR="008A0278">
        <w:t xml:space="preserve"> but more </w:t>
      </w:r>
      <w:r w:rsidR="009F1449">
        <w:t>recently has</w:t>
      </w:r>
      <w:r w:rsidR="74209172">
        <w:t xml:space="preserve"> </w:t>
      </w:r>
      <w:r w:rsidR="008A0278">
        <w:t>drastically</w:t>
      </w:r>
      <w:r w:rsidR="74209172">
        <w:t xml:space="preserve"> </w:t>
      </w:r>
      <w:r w:rsidR="008A0278">
        <w:t xml:space="preserve">been </w:t>
      </w:r>
      <w:r w:rsidR="74209172">
        <w:t xml:space="preserve">sped up with </w:t>
      </w:r>
      <w:r w:rsidR="008A0278">
        <w:t>T</w:t>
      </w:r>
      <w:r w:rsidR="74209172">
        <w:t>esla</w:t>
      </w:r>
      <w:r w:rsidR="008A0278">
        <w:t>’</w:t>
      </w:r>
      <w:r w:rsidR="74209172">
        <w:t>s superchargers gain</w:t>
      </w:r>
      <w:r w:rsidR="008A0278">
        <w:t>in</w:t>
      </w:r>
      <w:r w:rsidR="74209172">
        <w:t>g 100%</w:t>
      </w:r>
      <w:r w:rsidR="008A0278">
        <w:t xml:space="preserve"> charge </w:t>
      </w:r>
      <w:r w:rsidR="74209172">
        <w:t>in 20-40 minutes</w:t>
      </w:r>
      <w:r w:rsidR="008A0278">
        <w:t>.</w:t>
      </w:r>
      <w:r w:rsidR="000B0A60">
        <w:t xml:space="preserve"> </w:t>
      </w:r>
      <w:r w:rsidR="00B41B9B">
        <w:t xml:space="preserve">Electric car prices are falling each year as we slowly but surely make this switch to </w:t>
      </w:r>
      <w:r>
        <w:t>electric transport, and the UK government appears</w:t>
      </w:r>
      <w:r w:rsidR="00B41B9B">
        <w:t xml:space="preserve"> to be behind the switch.</w:t>
      </w:r>
    </w:p>
    <w:p w14:paraId="41FEC704" w14:textId="5529B772" w:rsidR="00025F4D" w:rsidRDefault="008A0278" w:rsidP="01443791">
      <w:r>
        <w:t>W</w:t>
      </w:r>
      <w:r w:rsidR="74209172">
        <w:t xml:space="preserve">hile </w:t>
      </w:r>
      <w:r>
        <w:t xml:space="preserve">Hydrogen and Biofuels </w:t>
      </w:r>
      <w:r w:rsidR="2AD3228F">
        <w:t xml:space="preserve">all have </w:t>
      </w:r>
      <w:r>
        <w:t>their</w:t>
      </w:r>
      <w:r w:rsidR="2AD3228F">
        <w:t xml:space="preserve"> </w:t>
      </w:r>
      <w:r w:rsidR="2BFE92DA">
        <w:t>benefits</w:t>
      </w:r>
      <w:r>
        <w:t xml:space="preserve">, Producing Green Hydrogen using electrolysis is very expensive. </w:t>
      </w:r>
      <w:r w:rsidR="00D07E1A" w:rsidRPr="00DB6311">
        <w:t>Hydrogen has potential to become a viable alternative fuel if its production can be made both clean and cheap.</w:t>
      </w:r>
      <w:r w:rsidR="0029117C" w:rsidRPr="00DB6311">
        <w:t xml:space="preserve"> </w:t>
      </w:r>
      <w:r w:rsidR="00ED3E45" w:rsidRPr="00DB6311">
        <w:t>“</w:t>
      </w:r>
      <w:r w:rsidR="0029117C" w:rsidRPr="00DB6311">
        <w:t>The UK</w:t>
      </w:r>
      <w:r w:rsidR="004B4439" w:rsidRPr="00DB6311">
        <w:t xml:space="preserve">, with its abundant offshore wind resources, is ideally placed to scale up electrolytic hydrogen </w:t>
      </w:r>
      <w:proofErr w:type="gramStart"/>
      <w:r w:rsidR="004B4439" w:rsidRPr="00DB6311">
        <w:t>production”(</w:t>
      </w:r>
      <w:proofErr w:type="gramEnd"/>
      <w:r w:rsidR="004B4439" w:rsidRPr="00DB6311">
        <w:t xml:space="preserve"> hydrogen-uk.org). Perhaps this will eventually become the fuel of the future, but right now,</w:t>
      </w:r>
      <w:r w:rsidR="00B41B9B" w:rsidRPr="00DB6311">
        <w:t xml:space="preserve"> the UK needs to scale up its green hydrogen production.</w:t>
      </w:r>
    </w:p>
    <w:p w14:paraId="23186234" w14:textId="77777777" w:rsidR="003F7BBC" w:rsidRDefault="003F7BBC" w:rsidP="01443791"/>
    <w:p w14:paraId="34CD7FA1" w14:textId="6538DEB0" w:rsidR="00025F4D" w:rsidRDefault="00BA5E41" w:rsidP="01443791">
      <w:pPr>
        <w:pStyle w:val="Heading1"/>
        <w:ind w:left="360"/>
      </w:pPr>
      <w:r>
        <w:t xml:space="preserve"> </w:t>
      </w:r>
      <w:r>
        <w:br w:type="page"/>
      </w:r>
    </w:p>
    <w:p w14:paraId="69F24CBA" w14:textId="27D02AB0" w:rsidR="00BA5E41" w:rsidRPr="00BA5E41" w:rsidRDefault="00BA5E41" w:rsidP="00BA5E41">
      <w:pPr>
        <w:pStyle w:val="Heading1"/>
        <w:numPr>
          <w:ilvl w:val="0"/>
          <w:numId w:val="1"/>
        </w:numPr>
      </w:pPr>
      <w:bookmarkStart w:id="5" w:name="_Toc180146196"/>
      <w:r>
        <w:lastRenderedPageBreak/>
        <w:t>reference</w:t>
      </w:r>
      <w:r>
        <w:rPr>
          <w:rFonts w:hint="eastAsia"/>
        </w:rPr>
        <w:t>s</w:t>
      </w:r>
      <w:bookmarkEnd w:id="5"/>
      <w:r>
        <w:t xml:space="preserve"> </w:t>
      </w:r>
    </w:p>
    <w:p w14:paraId="60897F27" w14:textId="0DBEE58C" w:rsidR="00025F4D" w:rsidRDefault="001A2856" w:rsidP="001A2856">
      <w:pPr>
        <w:pStyle w:val="ListParagraph"/>
        <w:numPr>
          <w:ilvl w:val="0"/>
          <w:numId w:val="4"/>
        </w:numPr>
      </w:pPr>
      <w:r>
        <w:t xml:space="preserve">Dr Tanushree Kain, 2023, Hydrogen Energy: Advantages </w:t>
      </w:r>
      <w:proofErr w:type="gramStart"/>
      <w:r>
        <w:t>And</w:t>
      </w:r>
      <w:proofErr w:type="gramEnd"/>
      <w:r>
        <w:t xml:space="preserve"> Disadvantages, </w:t>
      </w:r>
      <w:proofErr w:type="spellStart"/>
      <w:r>
        <w:t>Sigmaearth</w:t>
      </w:r>
      <w:proofErr w:type="spellEnd"/>
    </w:p>
    <w:p w14:paraId="596A7A77" w14:textId="560FC76C" w:rsidR="001A2856" w:rsidRDefault="0029117C" w:rsidP="001A2856">
      <w:pPr>
        <w:pStyle w:val="ListParagraph"/>
        <w:numPr>
          <w:ilvl w:val="0"/>
          <w:numId w:val="4"/>
        </w:numPr>
      </w:pPr>
      <w:r>
        <w:t>GOV.UK, Department for Energy Security and Net Zero, 2024</w:t>
      </w:r>
    </w:p>
    <w:p w14:paraId="4C28C4D7" w14:textId="12360878" w:rsidR="0029117C" w:rsidRDefault="00ED3E45" w:rsidP="001A2856">
      <w:pPr>
        <w:pStyle w:val="ListParagraph"/>
        <w:numPr>
          <w:ilvl w:val="0"/>
          <w:numId w:val="4"/>
        </w:numPr>
      </w:pPr>
      <w:r>
        <w:t>Hydrogen-UK.org</w:t>
      </w:r>
      <w:r w:rsidR="00BA2C9C">
        <w:t>, 2024</w:t>
      </w:r>
    </w:p>
    <w:p w14:paraId="047F951A" w14:textId="5C0C71C7" w:rsidR="00ED3E45" w:rsidRDefault="00ED3E45" w:rsidP="001A2856">
      <w:pPr>
        <w:pStyle w:val="ListParagraph"/>
        <w:numPr>
          <w:ilvl w:val="0"/>
          <w:numId w:val="4"/>
        </w:numPr>
      </w:pPr>
      <w:r>
        <w:t xml:space="preserve">Office of Energy Efficiency &amp; Renewable Energy </w:t>
      </w:r>
      <w:proofErr w:type="gramStart"/>
      <w:r>
        <w:t>( US</w:t>
      </w:r>
      <w:proofErr w:type="gramEnd"/>
      <w:r>
        <w:t>)</w:t>
      </w:r>
      <w:r w:rsidR="00E72E5B">
        <w:t>, Hydrogen Fuel Basics, 2024</w:t>
      </w:r>
    </w:p>
    <w:p w14:paraId="798A3D2B" w14:textId="7BF20D8C" w:rsidR="00ED3E45" w:rsidRDefault="0015173D" w:rsidP="001A2856">
      <w:pPr>
        <w:pStyle w:val="ListParagraph"/>
        <w:numPr>
          <w:ilvl w:val="0"/>
          <w:numId w:val="4"/>
        </w:numPr>
      </w:pPr>
      <w:r>
        <w:t xml:space="preserve">Auto car-Murry scullion, everything you need to know about hydrogen </w:t>
      </w:r>
    </w:p>
    <w:p w14:paraId="18FED13E" w14:textId="210506E2" w:rsidR="004B4439" w:rsidRDefault="00AB263F" w:rsidP="004B4439">
      <w:pPr>
        <w:pStyle w:val="ListParagraph"/>
        <w:numPr>
          <w:ilvl w:val="0"/>
          <w:numId w:val="4"/>
        </w:numPr>
      </w:pPr>
      <w:r>
        <w:t xml:space="preserve">Article car and Drive by John Voelcker </w:t>
      </w:r>
    </w:p>
    <w:p w14:paraId="4F008CEA" w14:textId="2E5E5E6B" w:rsidR="004B4439" w:rsidRDefault="00AB263F" w:rsidP="004B4439">
      <w:pPr>
        <w:pStyle w:val="ListParagraph"/>
        <w:numPr>
          <w:ilvl w:val="0"/>
          <w:numId w:val="4"/>
        </w:numPr>
      </w:pPr>
      <w:r>
        <w:t>(</w:t>
      </w:r>
      <w:r>
        <w:t>article what is biodiesel university of Strathclyde)</w:t>
      </w:r>
    </w:p>
    <w:p w14:paraId="1B1BE85E" w14:textId="77777777" w:rsidR="004B4439" w:rsidRPr="00025F4D" w:rsidRDefault="004B4439" w:rsidP="004B4439">
      <w:pPr>
        <w:pStyle w:val="ListParagraph"/>
      </w:pPr>
    </w:p>
    <w:p w14:paraId="29CDFB3A" w14:textId="77777777" w:rsidR="005A0726" w:rsidRPr="005A0726" w:rsidRDefault="005A0726" w:rsidP="005A0726">
      <w:pPr>
        <w:ind w:left="720"/>
        <w:jc w:val="center"/>
        <w:rPr>
          <w:b/>
          <w:bCs/>
          <w:i/>
          <w:iCs/>
          <w:sz w:val="28"/>
          <w:szCs w:val="28"/>
        </w:rPr>
      </w:pPr>
    </w:p>
    <w:sectPr w:rsidR="005A0726" w:rsidRPr="005A07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69B9D9" w14:textId="77777777" w:rsidR="00D305A3" w:rsidRDefault="00D305A3" w:rsidP="003E0E04">
      <w:pPr>
        <w:spacing w:after="0" w:line="240" w:lineRule="auto"/>
      </w:pPr>
      <w:r>
        <w:separator/>
      </w:r>
    </w:p>
  </w:endnote>
  <w:endnote w:type="continuationSeparator" w:id="0">
    <w:p w14:paraId="03E5FBF2" w14:textId="77777777" w:rsidR="00D305A3" w:rsidRDefault="00D305A3" w:rsidP="003E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8422210"/>
      <w:docPartObj>
        <w:docPartGallery w:val="Page Numbers (Bottom of Page)"/>
        <w:docPartUnique/>
      </w:docPartObj>
    </w:sdtPr>
    <w:sdtEndPr>
      <w:rPr>
        <w:noProof/>
      </w:rPr>
    </w:sdtEndPr>
    <w:sdtContent>
      <w:p w14:paraId="75C97DD3" w14:textId="3C229AA7" w:rsidR="00A0709D" w:rsidRDefault="00A0709D">
        <w:pPr>
          <w:pStyle w:val="Footer"/>
        </w:pPr>
        <w:r>
          <w:fldChar w:fldCharType="begin"/>
        </w:r>
        <w:r>
          <w:instrText xml:space="preserve"> PAGE   \* MERGEFORMAT </w:instrText>
        </w:r>
        <w:r>
          <w:fldChar w:fldCharType="separate"/>
        </w:r>
        <w:r>
          <w:rPr>
            <w:noProof/>
          </w:rPr>
          <w:t>2</w:t>
        </w:r>
        <w:r>
          <w:rPr>
            <w:noProof/>
          </w:rPr>
          <w:fldChar w:fldCharType="end"/>
        </w:r>
      </w:p>
    </w:sdtContent>
  </w:sdt>
  <w:p w14:paraId="04110317" w14:textId="77777777" w:rsidR="00D05977" w:rsidRDefault="00D05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622F93" w14:textId="77777777" w:rsidR="00D305A3" w:rsidRDefault="00D305A3" w:rsidP="003E0E04">
      <w:pPr>
        <w:spacing w:after="0" w:line="240" w:lineRule="auto"/>
      </w:pPr>
      <w:r>
        <w:separator/>
      </w:r>
    </w:p>
  </w:footnote>
  <w:footnote w:type="continuationSeparator" w:id="0">
    <w:p w14:paraId="3EC2BD34" w14:textId="77777777" w:rsidR="00D305A3" w:rsidRDefault="00D305A3" w:rsidP="003E0E0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55vaE1B" int2:invalidationBookmarkName="" int2:hashCode="5cEnj+BQkBZE21" int2:id="8OWyqru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D1D8A"/>
    <w:multiLevelType w:val="hybridMultilevel"/>
    <w:tmpl w:val="411E8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677F72"/>
    <w:multiLevelType w:val="hybridMultilevel"/>
    <w:tmpl w:val="64B4C53A"/>
    <w:lvl w:ilvl="0" w:tplc="E416A826">
      <w:start w:val="1"/>
      <w:numFmt w:val="decimal"/>
      <w:lvlText w:val="%1."/>
      <w:lvlJc w:val="left"/>
      <w:pPr>
        <w:ind w:left="720" w:hanging="360"/>
      </w:pPr>
      <w:rPr>
        <w:rFonts w:hint="default"/>
        <w:color w:val="467886"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F204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FFF02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31091258">
    <w:abstractNumId w:val="2"/>
  </w:num>
  <w:num w:numId="2" w16cid:durableId="2101173980">
    <w:abstractNumId w:val="3"/>
  </w:num>
  <w:num w:numId="3" w16cid:durableId="421032736">
    <w:abstractNumId w:val="1"/>
  </w:num>
  <w:num w:numId="4" w16cid:durableId="1900432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E60"/>
    <w:rsid w:val="00004472"/>
    <w:rsid w:val="000108CC"/>
    <w:rsid w:val="00014F75"/>
    <w:rsid w:val="00025F4D"/>
    <w:rsid w:val="0004196B"/>
    <w:rsid w:val="000511B6"/>
    <w:rsid w:val="00057065"/>
    <w:rsid w:val="00065FDF"/>
    <w:rsid w:val="000665CC"/>
    <w:rsid w:val="00071438"/>
    <w:rsid w:val="000905B8"/>
    <w:rsid w:val="000B0A60"/>
    <w:rsid w:val="000F3062"/>
    <w:rsid w:val="00116EB5"/>
    <w:rsid w:val="00132195"/>
    <w:rsid w:val="00132BBA"/>
    <w:rsid w:val="001510F8"/>
    <w:rsid w:val="0015173D"/>
    <w:rsid w:val="00171590"/>
    <w:rsid w:val="001A2856"/>
    <w:rsid w:val="001B7432"/>
    <w:rsid w:val="001C06CC"/>
    <w:rsid w:val="001D36B4"/>
    <w:rsid w:val="001F5D73"/>
    <w:rsid w:val="001F735A"/>
    <w:rsid w:val="001F777C"/>
    <w:rsid w:val="0020482E"/>
    <w:rsid w:val="00216A3B"/>
    <w:rsid w:val="00227671"/>
    <w:rsid w:val="00237429"/>
    <w:rsid w:val="00244C50"/>
    <w:rsid w:val="00244E14"/>
    <w:rsid w:val="0025411F"/>
    <w:rsid w:val="00255491"/>
    <w:rsid w:val="00264E33"/>
    <w:rsid w:val="0029117C"/>
    <w:rsid w:val="00291979"/>
    <w:rsid w:val="00293433"/>
    <w:rsid w:val="002A4A8F"/>
    <w:rsid w:val="002B1DB2"/>
    <w:rsid w:val="002C76B1"/>
    <w:rsid w:val="002D76ED"/>
    <w:rsid w:val="00306AF6"/>
    <w:rsid w:val="00322FA1"/>
    <w:rsid w:val="0034424E"/>
    <w:rsid w:val="00351FA2"/>
    <w:rsid w:val="00353830"/>
    <w:rsid w:val="0036458A"/>
    <w:rsid w:val="00367B72"/>
    <w:rsid w:val="00372EB9"/>
    <w:rsid w:val="00375B72"/>
    <w:rsid w:val="00385736"/>
    <w:rsid w:val="003C23BB"/>
    <w:rsid w:val="003D1824"/>
    <w:rsid w:val="003E0E04"/>
    <w:rsid w:val="003F285E"/>
    <w:rsid w:val="003F44C9"/>
    <w:rsid w:val="003F7BBC"/>
    <w:rsid w:val="00405BC0"/>
    <w:rsid w:val="004112BD"/>
    <w:rsid w:val="00424F73"/>
    <w:rsid w:val="00430B55"/>
    <w:rsid w:val="00431E60"/>
    <w:rsid w:val="004571BE"/>
    <w:rsid w:val="00466B71"/>
    <w:rsid w:val="00467040"/>
    <w:rsid w:val="0048072D"/>
    <w:rsid w:val="0049145B"/>
    <w:rsid w:val="00495D0D"/>
    <w:rsid w:val="004B4439"/>
    <w:rsid w:val="004B76B3"/>
    <w:rsid w:val="004B7E6D"/>
    <w:rsid w:val="004D2D5E"/>
    <w:rsid w:val="004E3E95"/>
    <w:rsid w:val="005001D5"/>
    <w:rsid w:val="00505515"/>
    <w:rsid w:val="00506FE0"/>
    <w:rsid w:val="00514E68"/>
    <w:rsid w:val="00526CDE"/>
    <w:rsid w:val="00526CDF"/>
    <w:rsid w:val="00540445"/>
    <w:rsid w:val="0056254D"/>
    <w:rsid w:val="00563F12"/>
    <w:rsid w:val="005A0726"/>
    <w:rsid w:val="005A2512"/>
    <w:rsid w:val="005A4DD4"/>
    <w:rsid w:val="005B7EAB"/>
    <w:rsid w:val="005C3424"/>
    <w:rsid w:val="005C7485"/>
    <w:rsid w:val="005D43EB"/>
    <w:rsid w:val="005E6A4D"/>
    <w:rsid w:val="005F5194"/>
    <w:rsid w:val="00602C56"/>
    <w:rsid w:val="00605635"/>
    <w:rsid w:val="00613B1B"/>
    <w:rsid w:val="00613BCA"/>
    <w:rsid w:val="00613FF8"/>
    <w:rsid w:val="0062646A"/>
    <w:rsid w:val="0063157D"/>
    <w:rsid w:val="00631F2E"/>
    <w:rsid w:val="00644B90"/>
    <w:rsid w:val="00651494"/>
    <w:rsid w:val="00656F89"/>
    <w:rsid w:val="00657B79"/>
    <w:rsid w:val="00661B55"/>
    <w:rsid w:val="00665425"/>
    <w:rsid w:val="00675B79"/>
    <w:rsid w:val="0068799A"/>
    <w:rsid w:val="00690D4A"/>
    <w:rsid w:val="006B2922"/>
    <w:rsid w:val="006D7DE2"/>
    <w:rsid w:val="00736E03"/>
    <w:rsid w:val="007472A3"/>
    <w:rsid w:val="00781373"/>
    <w:rsid w:val="007824A7"/>
    <w:rsid w:val="00784473"/>
    <w:rsid w:val="0078518D"/>
    <w:rsid w:val="00793D40"/>
    <w:rsid w:val="007A379E"/>
    <w:rsid w:val="007A7A8D"/>
    <w:rsid w:val="007D05D9"/>
    <w:rsid w:val="007D2D0B"/>
    <w:rsid w:val="007E37AA"/>
    <w:rsid w:val="007F1959"/>
    <w:rsid w:val="00805C1F"/>
    <w:rsid w:val="00806A1D"/>
    <w:rsid w:val="00807EC1"/>
    <w:rsid w:val="00826E7B"/>
    <w:rsid w:val="00830FD1"/>
    <w:rsid w:val="00837F84"/>
    <w:rsid w:val="008436D7"/>
    <w:rsid w:val="00845624"/>
    <w:rsid w:val="0084741E"/>
    <w:rsid w:val="00852883"/>
    <w:rsid w:val="008543B8"/>
    <w:rsid w:val="0086601A"/>
    <w:rsid w:val="00874881"/>
    <w:rsid w:val="0088554B"/>
    <w:rsid w:val="00891560"/>
    <w:rsid w:val="00892A6A"/>
    <w:rsid w:val="008A0278"/>
    <w:rsid w:val="008A5DA3"/>
    <w:rsid w:val="008E1C03"/>
    <w:rsid w:val="00902CFF"/>
    <w:rsid w:val="009146C1"/>
    <w:rsid w:val="00921E80"/>
    <w:rsid w:val="00926AAB"/>
    <w:rsid w:val="00976C72"/>
    <w:rsid w:val="00981299"/>
    <w:rsid w:val="00992945"/>
    <w:rsid w:val="009948A0"/>
    <w:rsid w:val="00995D37"/>
    <w:rsid w:val="00996C73"/>
    <w:rsid w:val="009A133D"/>
    <w:rsid w:val="009F1449"/>
    <w:rsid w:val="00A02AA7"/>
    <w:rsid w:val="00A043D8"/>
    <w:rsid w:val="00A04E2E"/>
    <w:rsid w:val="00A065C5"/>
    <w:rsid w:val="00A0709D"/>
    <w:rsid w:val="00A08D1D"/>
    <w:rsid w:val="00A14E3F"/>
    <w:rsid w:val="00A53A1A"/>
    <w:rsid w:val="00A5508E"/>
    <w:rsid w:val="00A6033B"/>
    <w:rsid w:val="00A7677D"/>
    <w:rsid w:val="00A9334A"/>
    <w:rsid w:val="00A93F3B"/>
    <w:rsid w:val="00AA25CF"/>
    <w:rsid w:val="00AA54B2"/>
    <w:rsid w:val="00AB1EEC"/>
    <w:rsid w:val="00AB263F"/>
    <w:rsid w:val="00AB6FFA"/>
    <w:rsid w:val="00AC78CF"/>
    <w:rsid w:val="00B04107"/>
    <w:rsid w:val="00B10109"/>
    <w:rsid w:val="00B2139A"/>
    <w:rsid w:val="00B25662"/>
    <w:rsid w:val="00B404EF"/>
    <w:rsid w:val="00B41B9B"/>
    <w:rsid w:val="00B500B3"/>
    <w:rsid w:val="00B7361F"/>
    <w:rsid w:val="00B910C8"/>
    <w:rsid w:val="00BA2C9C"/>
    <w:rsid w:val="00BA3F67"/>
    <w:rsid w:val="00BA5E41"/>
    <w:rsid w:val="00BB30F2"/>
    <w:rsid w:val="00BB61FC"/>
    <w:rsid w:val="00BC48D2"/>
    <w:rsid w:val="00BC6174"/>
    <w:rsid w:val="00BC63F0"/>
    <w:rsid w:val="00BC6BDA"/>
    <w:rsid w:val="00BD0470"/>
    <w:rsid w:val="00BD088D"/>
    <w:rsid w:val="00BD2499"/>
    <w:rsid w:val="00BD5DE1"/>
    <w:rsid w:val="00C054F5"/>
    <w:rsid w:val="00C25C67"/>
    <w:rsid w:val="00C35AD8"/>
    <w:rsid w:val="00C60116"/>
    <w:rsid w:val="00C84A9C"/>
    <w:rsid w:val="00C871DF"/>
    <w:rsid w:val="00CD66CA"/>
    <w:rsid w:val="00CF0AD3"/>
    <w:rsid w:val="00CF19C4"/>
    <w:rsid w:val="00D0059F"/>
    <w:rsid w:val="00D05977"/>
    <w:rsid w:val="00D07E1A"/>
    <w:rsid w:val="00D12447"/>
    <w:rsid w:val="00D305A3"/>
    <w:rsid w:val="00D30958"/>
    <w:rsid w:val="00D317AE"/>
    <w:rsid w:val="00D37270"/>
    <w:rsid w:val="00D45D3D"/>
    <w:rsid w:val="00D62131"/>
    <w:rsid w:val="00D74DA9"/>
    <w:rsid w:val="00D8014B"/>
    <w:rsid w:val="00D856F9"/>
    <w:rsid w:val="00D900B6"/>
    <w:rsid w:val="00D91EC0"/>
    <w:rsid w:val="00D9239B"/>
    <w:rsid w:val="00DA6C46"/>
    <w:rsid w:val="00DB54A9"/>
    <w:rsid w:val="00DB6311"/>
    <w:rsid w:val="00DD74EB"/>
    <w:rsid w:val="00DF44CC"/>
    <w:rsid w:val="00E03313"/>
    <w:rsid w:val="00E04D4E"/>
    <w:rsid w:val="00E0795B"/>
    <w:rsid w:val="00E13EB9"/>
    <w:rsid w:val="00E341BD"/>
    <w:rsid w:val="00E43F75"/>
    <w:rsid w:val="00E50CBE"/>
    <w:rsid w:val="00E61E3D"/>
    <w:rsid w:val="00E70FF4"/>
    <w:rsid w:val="00E72E5B"/>
    <w:rsid w:val="00E75E27"/>
    <w:rsid w:val="00E760B8"/>
    <w:rsid w:val="00E76B7A"/>
    <w:rsid w:val="00E826A7"/>
    <w:rsid w:val="00E92909"/>
    <w:rsid w:val="00EA3450"/>
    <w:rsid w:val="00ED3E45"/>
    <w:rsid w:val="00EE345B"/>
    <w:rsid w:val="00EE7B1E"/>
    <w:rsid w:val="00F06E37"/>
    <w:rsid w:val="00F12EF6"/>
    <w:rsid w:val="00F16BEC"/>
    <w:rsid w:val="00F26B10"/>
    <w:rsid w:val="00F3384D"/>
    <w:rsid w:val="00F55A1B"/>
    <w:rsid w:val="00F62F4C"/>
    <w:rsid w:val="00F66D30"/>
    <w:rsid w:val="00F97CB3"/>
    <w:rsid w:val="00FC6915"/>
    <w:rsid w:val="00FD6091"/>
    <w:rsid w:val="00FD7999"/>
    <w:rsid w:val="00FE4B63"/>
    <w:rsid w:val="01443791"/>
    <w:rsid w:val="0723CC16"/>
    <w:rsid w:val="08FDADF2"/>
    <w:rsid w:val="0A003CAB"/>
    <w:rsid w:val="0AC6287B"/>
    <w:rsid w:val="0C6AFE89"/>
    <w:rsid w:val="0F04D305"/>
    <w:rsid w:val="0F39168A"/>
    <w:rsid w:val="0FE3B0F7"/>
    <w:rsid w:val="10687002"/>
    <w:rsid w:val="131E8B06"/>
    <w:rsid w:val="13B34181"/>
    <w:rsid w:val="13D29384"/>
    <w:rsid w:val="140B2B2C"/>
    <w:rsid w:val="1481E66B"/>
    <w:rsid w:val="14CFE50E"/>
    <w:rsid w:val="16294AAF"/>
    <w:rsid w:val="1689B6FA"/>
    <w:rsid w:val="168ED09F"/>
    <w:rsid w:val="16D416A7"/>
    <w:rsid w:val="1755B677"/>
    <w:rsid w:val="17A6BB55"/>
    <w:rsid w:val="180B7D9C"/>
    <w:rsid w:val="18315FC6"/>
    <w:rsid w:val="197A3F4F"/>
    <w:rsid w:val="1A0A695C"/>
    <w:rsid w:val="1CB1FF7B"/>
    <w:rsid w:val="1CD9E3EF"/>
    <w:rsid w:val="1D1E92D9"/>
    <w:rsid w:val="23CF15E5"/>
    <w:rsid w:val="26719085"/>
    <w:rsid w:val="27584565"/>
    <w:rsid w:val="2AD3228F"/>
    <w:rsid w:val="2BFE92DA"/>
    <w:rsid w:val="2C21F2E2"/>
    <w:rsid w:val="2CEC6B0B"/>
    <w:rsid w:val="31B7A25F"/>
    <w:rsid w:val="36D53AD5"/>
    <w:rsid w:val="38A796FF"/>
    <w:rsid w:val="39686E9D"/>
    <w:rsid w:val="3980B973"/>
    <w:rsid w:val="3B05EA22"/>
    <w:rsid w:val="3D74E1FC"/>
    <w:rsid w:val="3F6A86EE"/>
    <w:rsid w:val="408D25F1"/>
    <w:rsid w:val="4223F920"/>
    <w:rsid w:val="44EDCBA7"/>
    <w:rsid w:val="4628A9C4"/>
    <w:rsid w:val="46540459"/>
    <w:rsid w:val="465E5C82"/>
    <w:rsid w:val="4C693CF4"/>
    <w:rsid w:val="4EEEB804"/>
    <w:rsid w:val="4F386AB8"/>
    <w:rsid w:val="5094B3D9"/>
    <w:rsid w:val="52E39B14"/>
    <w:rsid w:val="56948D9F"/>
    <w:rsid w:val="573A1269"/>
    <w:rsid w:val="573F488C"/>
    <w:rsid w:val="58C9E445"/>
    <w:rsid w:val="58F44C67"/>
    <w:rsid w:val="593B8F84"/>
    <w:rsid w:val="5BD83E49"/>
    <w:rsid w:val="5C43068E"/>
    <w:rsid w:val="5E6FEB0D"/>
    <w:rsid w:val="5E959F67"/>
    <w:rsid w:val="5F1114C8"/>
    <w:rsid w:val="5F697A2F"/>
    <w:rsid w:val="63ADD75E"/>
    <w:rsid w:val="646F4A6F"/>
    <w:rsid w:val="6530D1C2"/>
    <w:rsid w:val="66CD1853"/>
    <w:rsid w:val="6C3B0321"/>
    <w:rsid w:val="6D6C6432"/>
    <w:rsid w:val="6E528DDC"/>
    <w:rsid w:val="7009069E"/>
    <w:rsid w:val="717C9522"/>
    <w:rsid w:val="7271482B"/>
    <w:rsid w:val="73C892C2"/>
    <w:rsid w:val="741F6AB0"/>
    <w:rsid w:val="74209172"/>
    <w:rsid w:val="7533E163"/>
    <w:rsid w:val="77BFDE02"/>
    <w:rsid w:val="78D4E343"/>
    <w:rsid w:val="79948A0E"/>
    <w:rsid w:val="7AFC72AC"/>
    <w:rsid w:val="7B5E2FA5"/>
    <w:rsid w:val="7BAC12D7"/>
    <w:rsid w:val="7C15D3DC"/>
    <w:rsid w:val="7E64A7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E7F53C"/>
  <w15:chartTrackingRefBased/>
  <w15:docId w15:val="{4DA786D2-12E6-47C4-9D09-8882CC071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473"/>
    <w:pPr>
      <w:spacing w:line="360" w:lineRule="auto"/>
    </w:pPr>
  </w:style>
  <w:style w:type="paragraph" w:styleId="Heading1">
    <w:name w:val="heading 1"/>
    <w:basedOn w:val="Normal"/>
    <w:next w:val="Normal"/>
    <w:link w:val="Heading1Char"/>
    <w:uiPriority w:val="9"/>
    <w:qFormat/>
    <w:rsid w:val="00431E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1E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1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1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31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E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1E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1E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31E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31E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E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E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E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E60"/>
    <w:rPr>
      <w:rFonts w:eastAsiaTheme="majorEastAsia" w:cstheme="majorBidi"/>
      <w:color w:val="272727" w:themeColor="text1" w:themeTint="D8"/>
    </w:rPr>
  </w:style>
  <w:style w:type="paragraph" w:styleId="Title">
    <w:name w:val="Title"/>
    <w:basedOn w:val="Normal"/>
    <w:next w:val="Normal"/>
    <w:link w:val="TitleChar"/>
    <w:uiPriority w:val="10"/>
    <w:qFormat/>
    <w:rsid w:val="00431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E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E60"/>
    <w:pPr>
      <w:spacing w:before="160"/>
      <w:jc w:val="center"/>
    </w:pPr>
    <w:rPr>
      <w:i/>
      <w:iCs/>
      <w:color w:val="404040" w:themeColor="text1" w:themeTint="BF"/>
    </w:rPr>
  </w:style>
  <w:style w:type="character" w:customStyle="1" w:styleId="QuoteChar">
    <w:name w:val="Quote Char"/>
    <w:basedOn w:val="DefaultParagraphFont"/>
    <w:link w:val="Quote"/>
    <w:uiPriority w:val="29"/>
    <w:rsid w:val="00431E60"/>
    <w:rPr>
      <w:i/>
      <w:iCs/>
      <w:color w:val="404040" w:themeColor="text1" w:themeTint="BF"/>
    </w:rPr>
  </w:style>
  <w:style w:type="paragraph" w:styleId="ListParagraph">
    <w:name w:val="List Paragraph"/>
    <w:basedOn w:val="Normal"/>
    <w:uiPriority w:val="34"/>
    <w:qFormat/>
    <w:rsid w:val="00431E60"/>
    <w:pPr>
      <w:ind w:left="720"/>
      <w:contextualSpacing/>
    </w:pPr>
  </w:style>
  <w:style w:type="character" w:styleId="IntenseEmphasis">
    <w:name w:val="Intense Emphasis"/>
    <w:basedOn w:val="DefaultParagraphFont"/>
    <w:uiPriority w:val="21"/>
    <w:qFormat/>
    <w:rsid w:val="00431E60"/>
    <w:rPr>
      <w:i/>
      <w:iCs/>
      <w:color w:val="0F4761" w:themeColor="accent1" w:themeShade="BF"/>
    </w:rPr>
  </w:style>
  <w:style w:type="paragraph" w:styleId="IntenseQuote">
    <w:name w:val="Intense Quote"/>
    <w:basedOn w:val="Normal"/>
    <w:next w:val="Normal"/>
    <w:link w:val="IntenseQuoteChar"/>
    <w:uiPriority w:val="30"/>
    <w:qFormat/>
    <w:rsid w:val="00431E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E60"/>
    <w:rPr>
      <w:i/>
      <w:iCs/>
      <w:color w:val="0F4761" w:themeColor="accent1" w:themeShade="BF"/>
    </w:rPr>
  </w:style>
  <w:style w:type="character" w:styleId="IntenseReference">
    <w:name w:val="Intense Reference"/>
    <w:basedOn w:val="DefaultParagraphFont"/>
    <w:uiPriority w:val="32"/>
    <w:qFormat/>
    <w:rsid w:val="00431E60"/>
    <w:rPr>
      <w:b/>
      <w:bCs/>
      <w:smallCaps/>
      <w:color w:val="0F4761" w:themeColor="accent1" w:themeShade="BF"/>
      <w:spacing w:val="5"/>
    </w:rPr>
  </w:style>
  <w:style w:type="paragraph" w:styleId="TOCHeading">
    <w:name w:val="TOC Heading"/>
    <w:basedOn w:val="Heading1"/>
    <w:next w:val="Normal"/>
    <w:uiPriority w:val="39"/>
    <w:unhideWhenUsed/>
    <w:qFormat/>
    <w:rsid w:val="00602C5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02C56"/>
    <w:pPr>
      <w:spacing w:after="100"/>
    </w:pPr>
  </w:style>
  <w:style w:type="paragraph" w:styleId="TOC2">
    <w:name w:val="toc 2"/>
    <w:basedOn w:val="Normal"/>
    <w:next w:val="Normal"/>
    <w:autoRedefine/>
    <w:uiPriority w:val="39"/>
    <w:unhideWhenUsed/>
    <w:rsid w:val="00602C56"/>
    <w:pPr>
      <w:spacing w:after="100"/>
      <w:ind w:left="240"/>
    </w:pPr>
  </w:style>
  <w:style w:type="paragraph" w:styleId="TOC3">
    <w:name w:val="toc 3"/>
    <w:basedOn w:val="Normal"/>
    <w:next w:val="Normal"/>
    <w:autoRedefine/>
    <w:uiPriority w:val="39"/>
    <w:unhideWhenUsed/>
    <w:rsid w:val="0063157D"/>
    <w:pPr>
      <w:tabs>
        <w:tab w:val="left" w:pos="960"/>
        <w:tab w:val="right" w:leader="dot" w:pos="9016"/>
      </w:tabs>
      <w:spacing w:after="100"/>
      <w:ind w:left="480"/>
    </w:pPr>
  </w:style>
  <w:style w:type="character" w:styleId="Hyperlink">
    <w:name w:val="Hyperlink"/>
    <w:basedOn w:val="DefaultParagraphFont"/>
    <w:uiPriority w:val="99"/>
    <w:unhideWhenUsed/>
    <w:rsid w:val="00602C56"/>
    <w:rPr>
      <w:color w:val="467886" w:themeColor="hyperlink"/>
      <w:u w:val="single"/>
    </w:rPr>
  </w:style>
  <w:style w:type="paragraph" w:styleId="Header">
    <w:name w:val="header"/>
    <w:basedOn w:val="Normal"/>
    <w:link w:val="HeaderChar"/>
    <w:uiPriority w:val="99"/>
    <w:unhideWhenUsed/>
    <w:rsid w:val="003E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E04"/>
  </w:style>
  <w:style w:type="paragraph" w:styleId="Footer">
    <w:name w:val="footer"/>
    <w:basedOn w:val="Normal"/>
    <w:link w:val="FooterChar"/>
    <w:uiPriority w:val="99"/>
    <w:unhideWhenUsed/>
    <w:rsid w:val="003E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E04"/>
  </w:style>
  <w:style w:type="paragraph" w:styleId="FootnoteText">
    <w:name w:val="footnote text"/>
    <w:basedOn w:val="Normal"/>
    <w:link w:val="FootnoteTextChar"/>
    <w:uiPriority w:val="99"/>
    <w:semiHidden/>
    <w:unhideWhenUsed/>
    <w:rsid w:val="00AB1E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1EEC"/>
    <w:rPr>
      <w:sz w:val="20"/>
      <w:szCs w:val="20"/>
    </w:rPr>
  </w:style>
  <w:style w:type="character" w:styleId="FootnoteReference">
    <w:name w:val="footnote reference"/>
    <w:basedOn w:val="DefaultParagraphFont"/>
    <w:uiPriority w:val="99"/>
    <w:semiHidden/>
    <w:unhideWhenUsed/>
    <w:rsid w:val="00AB1E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1166042">
      <w:bodyDiv w:val="1"/>
      <w:marLeft w:val="0"/>
      <w:marRight w:val="0"/>
      <w:marTop w:val="0"/>
      <w:marBottom w:val="0"/>
      <w:divBdr>
        <w:top w:val="none" w:sz="0" w:space="0" w:color="auto"/>
        <w:left w:val="none" w:sz="0" w:space="0" w:color="auto"/>
        <w:bottom w:val="none" w:sz="0" w:space="0" w:color="auto"/>
        <w:right w:val="none" w:sz="0" w:space="0" w:color="auto"/>
      </w:divBdr>
    </w:div>
    <w:div w:id="1563833958">
      <w:bodyDiv w:val="1"/>
      <w:marLeft w:val="0"/>
      <w:marRight w:val="0"/>
      <w:marTop w:val="0"/>
      <w:marBottom w:val="0"/>
      <w:divBdr>
        <w:top w:val="none" w:sz="0" w:space="0" w:color="auto"/>
        <w:left w:val="none" w:sz="0" w:space="0" w:color="auto"/>
        <w:bottom w:val="none" w:sz="0" w:space="0" w:color="auto"/>
        <w:right w:val="none" w:sz="0" w:space="0" w:color="auto"/>
      </w:divBdr>
    </w:div>
    <w:div w:id="1626545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b:Tag>
    <b:SourceType>InternetSite</b:SourceType>
    <b:Guid>{BFF26396-6DDE-4291-9401-CCBAA7CF83BA}</b:Guid>
    <b:Title>Car and drive </b:Title>
    <b:Author>
      <b:Author>
        <b:NameList>
          <b:Person>
            <b:Last>Voelcker</b:Last>
            <b:First>John</b:First>
          </b:Person>
        </b:NameList>
      </b:Author>
    </b:Author>
    <b:URL>https://www.caranddriver.com/features/a41103863/hydrogen-cars-fcev/</b:URL>
    <b:RefOrder>2</b:RefOrder>
  </b:Source>
  <b:Source>
    <b:Tag>uni</b:Tag>
    <b:SourceType>Report</b:SourceType>
    <b:Guid>{2D5FBCE6-0834-4BAD-82F7-098D5E596E7B}</b:Guid>
    <b:Title>What is biodiesel</b:Title>
    <b:Author>
      <b:Author>
        <b:NameList>
          <b:Person>
            <b:Last>strathclyde</b:Last>
            <b:First>university</b:First>
            <b:Middle>of</b:Middle>
          </b:Person>
        </b:NameList>
      </b:Author>
    </b:Author>
    <b:RefOrder>3</b:RefOrder>
  </b:Source>
  <b:Source>
    <b:Tag>mur</b:Tag>
    <b:SourceType>InternetSite</b:SourceType>
    <b:Guid>{F28B591A-5BF3-4E6D-B36B-581F2815B826}</b:Guid>
    <b:Title>Autocar Everything you need to know about hydrogen fuel cell vehicles </b:Title>
    <b:Author>
      <b:Author>
        <b:NameList>
          <b:Person>
            <b:Last>scullllion</b:Last>
            <b:First>murry</b:First>
          </b:Person>
        </b:NameList>
      </b:Author>
    </b:Author>
    <b:URL>https://www.autocar.co.uk/car-news/technology/hydrogen-cars</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EB5FEC-3F98-40CF-9792-CA21D0969B06}">
  <ds:schemaRefs>
    <ds:schemaRef ds:uri="http://schemas.openxmlformats.org/officeDocument/2006/bibliography"/>
  </ds:schemaRefs>
</ds:datastoreItem>
</file>

<file path=customXml/itemProps2.xml><?xml version="1.0" encoding="utf-8"?>
<ds:datastoreItem xmlns:ds="http://schemas.openxmlformats.org/officeDocument/2006/customXml" ds:itemID="{1B5D9563-022B-43D2-BB20-EA8A69E17E55}">
  <ds:schemaRefs>
    <ds:schemaRef ds:uri="http://schemas.microsoft.com/sharepoint/v3/contenttype/forms"/>
  </ds:schemaRefs>
</ds:datastoreItem>
</file>

<file path=customXml/itemProps3.xml><?xml version="1.0" encoding="utf-8"?>
<ds:datastoreItem xmlns:ds="http://schemas.openxmlformats.org/officeDocument/2006/customXml" ds:itemID="{202EA11D-97E7-4993-8CDA-620E98857E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301C6A1-7CC9-4F4C-B2C0-BE47F3C2A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1652</Words>
  <Characters>8527</Characters>
  <Application>Microsoft Office Word</Application>
  <DocSecurity>0</DocSecurity>
  <Lines>167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O'Connor (2406000)</dc:creator>
  <cp:keywords/>
  <dc:description/>
  <cp:lastModifiedBy>Finn O'Connor (2406000)</cp:lastModifiedBy>
  <cp:revision>2</cp:revision>
  <dcterms:created xsi:type="dcterms:W3CDTF">2024-11-16T21:14:00Z</dcterms:created>
  <dcterms:modified xsi:type="dcterms:W3CDTF">2024-11-16T21:14:00Z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a7877d7b4f0e4176721d0b25ef24455eaeee1f52e89dc2fa5fd251cca98ccada</vt:lpwstr>
  </property>
</Properties>
</file>