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lang w:val="en-GB" w:eastAsia="en-GB"/>
        </w:rPr>
        <w:id w:val="1991523201"/>
        <w:docPartObj>
          <w:docPartGallery w:val="Cover Pages"/>
          <w:docPartUnique/>
        </w:docPartObj>
      </w:sdtPr>
      <w:sdtEndPr>
        <w:rPr>
          <w:rStyle w:val="eop"/>
          <w:rFonts w:ascii="Calibri" w:eastAsiaTheme="minorHAnsi" w:hAnsi="Calibri" w:cs="Calibri"/>
          <w:color w:val="auto"/>
          <w:kern w:val="2"/>
          <w14:ligatures w14:val="standardContextual"/>
        </w:rPr>
      </w:sdtEndPr>
      <w:sdtContent>
        <w:p w14:paraId="01B14D1A" w14:textId="37E73149" w:rsidR="00DD0EA2" w:rsidRDefault="00DD0EA2">
          <w:pPr>
            <w:pStyle w:val="NoSpacing"/>
            <w:spacing w:before="1540" w:after="240"/>
            <w:jc w:val="center"/>
            <w:rPr>
              <w:color w:val="4472C4" w:themeColor="accent1"/>
            </w:rPr>
          </w:pPr>
          <w:r>
            <w:rPr>
              <w:noProof/>
              <w:color w:val="4472C4" w:themeColor="accent1"/>
            </w:rPr>
            <w:drawing>
              <wp:inline distT="0" distB="0" distL="0" distR="0" wp14:anchorId="298336D8" wp14:editId="29DBBB6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normaltextrun"/>
              <w:rFonts w:ascii="Calibri" w:eastAsia="Times New Roman" w:hAnsi="Calibri" w:cs="Calibri"/>
              <w:b/>
              <w:bCs/>
              <w:color w:val="4472C4" w:themeColor="accent1"/>
              <w:sz w:val="40"/>
              <w:szCs w:val="40"/>
              <w:lang w:eastAsia="en-GB"/>
            </w:rPr>
            <w:alias w:val="Title"/>
            <w:tag w:val=""/>
            <w:id w:val="1735040861"/>
            <w:placeholder>
              <w:docPart w:val="E45F7B60AD8C4A92B4E92BCE345A9243"/>
            </w:placeholder>
            <w:dataBinding w:prefixMappings="xmlns:ns0='http://purl.org/dc/elements/1.1/' xmlns:ns1='http://schemas.openxmlformats.org/package/2006/metadata/core-properties' " w:xpath="/ns1:coreProperties[1]/ns0:title[1]" w:storeItemID="{6C3C8BC8-F283-45AE-878A-BAB7291924A1}"/>
            <w:text/>
          </w:sdtPr>
          <w:sdtContent>
            <w:p w14:paraId="09E79FB6" w14:textId="50F8C5A4" w:rsidR="00DD0EA2" w:rsidRPr="00DD0EA2" w:rsidRDefault="00DD0EA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D0EA2">
                <w:rPr>
                  <w:rStyle w:val="normaltextrun"/>
                  <w:rFonts w:ascii="Calibri" w:eastAsia="Times New Roman" w:hAnsi="Calibri" w:cs="Calibri"/>
                  <w:b/>
                  <w:bCs/>
                  <w:color w:val="4472C4" w:themeColor="accent1"/>
                  <w:sz w:val="40"/>
                  <w:szCs w:val="40"/>
                  <w:lang w:eastAsia="en-GB"/>
                </w:rPr>
                <w:t>Intercultural Competence Report</w:t>
              </w:r>
            </w:p>
          </w:sdtContent>
        </w:sdt>
        <w:sdt>
          <w:sdtPr>
            <w:rPr>
              <w:rStyle w:val="normaltextrun"/>
              <w:rFonts w:ascii="Calibri" w:eastAsia="Times New Roman" w:hAnsi="Calibri" w:cs="Calibri"/>
              <w:color w:val="8EAADB" w:themeColor="accent1" w:themeTint="99"/>
              <w:sz w:val="32"/>
              <w:szCs w:val="32"/>
              <w:lang w:eastAsia="en-GB"/>
            </w:rPr>
            <w:alias w:val="Subtitle"/>
            <w:tag w:val=""/>
            <w:id w:val="328029620"/>
            <w:placeholder>
              <w:docPart w:val="1934DB06956C49ACBF34EC089B7B6069"/>
            </w:placeholder>
            <w:dataBinding w:prefixMappings="xmlns:ns0='http://purl.org/dc/elements/1.1/' xmlns:ns1='http://schemas.openxmlformats.org/package/2006/metadata/core-properties' " w:xpath="/ns1:coreProperties[1]/ns0:subject[1]" w:storeItemID="{6C3C8BC8-F283-45AE-878A-BAB7291924A1}"/>
            <w:text/>
          </w:sdtPr>
          <w:sdtContent>
            <w:p w14:paraId="15E6C49E" w14:textId="22B3BC72" w:rsidR="00DD0EA2" w:rsidRPr="00DD0EA2" w:rsidRDefault="00DD0EA2">
              <w:pPr>
                <w:pStyle w:val="NoSpacing"/>
                <w:jc w:val="center"/>
                <w:rPr>
                  <w:color w:val="8EAADB" w:themeColor="accent1" w:themeTint="99"/>
                  <w:sz w:val="28"/>
                  <w:szCs w:val="28"/>
                </w:rPr>
              </w:pPr>
              <w:r w:rsidRPr="00DD0EA2">
                <w:rPr>
                  <w:rStyle w:val="normaltextrun"/>
                  <w:rFonts w:ascii="Calibri" w:eastAsia="Times New Roman" w:hAnsi="Calibri" w:cs="Calibri"/>
                  <w:color w:val="8EAADB" w:themeColor="accent1" w:themeTint="99"/>
                  <w:sz w:val="32"/>
                  <w:szCs w:val="32"/>
                  <w:lang w:eastAsia="en-GB"/>
                </w:rPr>
                <w:t>Foreign Languages and Cultural Awareness</w:t>
              </w:r>
            </w:p>
          </w:sdtContent>
        </w:sdt>
        <w:p w14:paraId="51118E0C" w14:textId="77777777" w:rsidR="00DD0EA2" w:rsidRDefault="00DD0EA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DB174CC" wp14:editId="4BDAA52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28T00:00:00Z">
                                    <w:dateFormat w:val="MMMM d, yyyy"/>
                                    <w:lid w:val="en-US"/>
                                    <w:storeMappedDataAs w:val="dateTime"/>
                                    <w:calendar w:val="gregorian"/>
                                  </w:date>
                                </w:sdtPr>
                                <w:sdtContent>
                                  <w:p w14:paraId="55B7DB89" w14:textId="5D7B1D80" w:rsidR="00DD0EA2" w:rsidRDefault="00B5053E">
                                    <w:pPr>
                                      <w:pStyle w:val="NoSpacing"/>
                                      <w:spacing w:after="40"/>
                                      <w:jc w:val="center"/>
                                      <w:rPr>
                                        <w:caps/>
                                        <w:color w:val="4472C4" w:themeColor="accent1"/>
                                        <w:sz w:val="28"/>
                                        <w:szCs w:val="28"/>
                                      </w:rPr>
                                    </w:pPr>
                                    <w:r>
                                      <w:rPr>
                                        <w:caps/>
                                        <w:color w:val="4472C4" w:themeColor="accent1"/>
                                        <w:sz w:val="28"/>
                                        <w:szCs w:val="28"/>
                                      </w:rPr>
                                      <w:t>February 28, 2024</w:t>
                                    </w:r>
                                  </w:p>
                                </w:sdtContent>
                              </w:sdt>
                              <w:p w14:paraId="096E07B1" w14:textId="0BDB964C" w:rsidR="00DD0EA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5053E">
                                      <w:rPr>
                                        <w:caps/>
                                        <w:color w:val="4472C4" w:themeColor="accent1"/>
                                      </w:rPr>
                                      <w:t>Tutor name</w:t>
                                    </w:r>
                                  </w:sdtContent>
                                </w:sdt>
                              </w:p>
                              <w:p w14:paraId="5D29BA83" w14:textId="47A6B752" w:rsidR="00DD0EA2" w:rsidRDefault="00000000">
                                <w:pPr>
                                  <w:pStyle w:val="NoSpacing"/>
                                  <w:jc w:val="center"/>
                                  <w:rPr>
                                    <w:rStyle w:val="normaltextrun"/>
                                    <w:rFonts w:ascii="Calibri" w:eastAsia="Times New Roman" w:hAnsi="Calibri" w:cs="Calibri"/>
                                    <w:color w:val="2F5496" w:themeColor="accent1" w:themeShade="BF"/>
                                    <w:sz w:val="28"/>
                                    <w:szCs w:val="28"/>
                                    <w:lang w:eastAsia="en-GB"/>
                                  </w:rPr>
                                </w:pPr>
                                <w:sdt>
                                  <w:sdtPr>
                                    <w:rPr>
                                      <w:rStyle w:val="normaltextrun"/>
                                      <w:rFonts w:ascii="Calibri" w:eastAsia="Times New Roman" w:hAnsi="Calibri" w:cs="Calibri"/>
                                      <w:color w:val="2F5496" w:themeColor="accent1" w:themeShade="BF"/>
                                      <w:sz w:val="28"/>
                                      <w:szCs w:val="28"/>
                                      <w:lang w:eastAsia="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5053E">
                                      <w:rPr>
                                        <w:rStyle w:val="normaltextrun"/>
                                        <w:rFonts w:ascii="Calibri" w:eastAsia="Times New Roman" w:hAnsi="Calibri" w:cs="Calibri"/>
                                        <w:color w:val="2F5496" w:themeColor="accent1" w:themeShade="BF"/>
                                        <w:sz w:val="28"/>
                                        <w:szCs w:val="28"/>
                                        <w:lang w:eastAsia="en-GB"/>
                                      </w:rPr>
                                      <w:t xml:space="preserve">     </w:t>
                                    </w:r>
                                  </w:sdtContent>
                                </w:sdt>
                              </w:p>
                              <w:p w14:paraId="53EED1C7" w14:textId="6CC03021" w:rsidR="00DD0EA2" w:rsidRDefault="00DD0EA2">
                                <w:pPr>
                                  <w:pStyle w:val="NoSpacing"/>
                                  <w:jc w:val="center"/>
                                  <w:rPr>
                                    <w:rStyle w:val="normaltextrun"/>
                                    <w:rFonts w:ascii="Calibri" w:eastAsia="Times New Roman" w:hAnsi="Calibri" w:cs="Calibri"/>
                                    <w:color w:val="2F5496" w:themeColor="accent1" w:themeShade="BF"/>
                                    <w:sz w:val="28"/>
                                    <w:szCs w:val="28"/>
                                    <w:lang w:eastAsia="en-GB"/>
                                  </w:rPr>
                                </w:pPr>
                                <w:r>
                                  <w:rPr>
                                    <w:rStyle w:val="normaltextrun"/>
                                    <w:rFonts w:ascii="Calibri" w:eastAsia="Times New Roman" w:hAnsi="Calibri" w:cs="Calibri"/>
                                    <w:color w:val="2F5496" w:themeColor="accent1" w:themeShade="BF"/>
                                    <w:sz w:val="28"/>
                                    <w:szCs w:val="28"/>
                                    <w:lang w:eastAsia="en-GB"/>
                                  </w:rPr>
                                  <w:t>Word count:</w:t>
                                </w:r>
                              </w:p>
                              <w:p w14:paraId="2E98FD9E" w14:textId="77777777" w:rsidR="00DD0EA2" w:rsidRPr="00DD0EA2" w:rsidRDefault="00DD0EA2">
                                <w:pPr>
                                  <w:pStyle w:val="NoSpacing"/>
                                  <w:jc w:val="center"/>
                                  <w:rPr>
                                    <w:color w:val="2F5496" w:themeColor="accent1" w:themeShade="BF"/>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DB174C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28T00:00:00Z">
                              <w:dateFormat w:val="MMMM d, yyyy"/>
                              <w:lid w:val="en-US"/>
                              <w:storeMappedDataAs w:val="dateTime"/>
                              <w:calendar w:val="gregorian"/>
                            </w:date>
                          </w:sdtPr>
                          <w:sdtContent>
                            <w:p w14:paraId="55B7DB89" w14:textId="5D7B1D80" w:rsidR="00DD0EA2" w:rsidRDefault="00B5053E">
                              <w:pPr>
                                <w:pStyle w:val="NoSpacing"/>
                                <w:spacing w:after="40"/>
                                <w:jc w:val="center"/>
                                <w:rPr>
                                  <w:caps/>
                                  <w:color w:val="4472C4" w:themeColor="accent1"/>
                                  <w:sz w:val="28"/>
                                  <w:szCs w:val="28"/>
                                </w:rPr>
                              </w:pPr>
                              <w:r>
                                <w:rPr>
                                  <w:caps/>
                                  <w:color w:val="4472C4" w:themeColor="accent1"/>
                                  <w:sz w:val="28"/>
                                  <w:szCs w:val="28"/>
                                </w:rPr>
                                <w:t>February 28, 2024</w:t>
                              </w:r>
                            </w:p>
                          </w:sdtContent>
                        </w:sdt>
                        <w:p w14:paraId="096E07B1" w14:textId="0BDB964C" w:rsidR="00DD0EA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5053E">
                                <w:rPr>
                                  <w:caps/>
                                  <w:color w:val="4472C4" w:themeColor="accent1"/>
                                </w:rPr>
                                <w:t>Tutor name</w:t>
                              </w:r>
                            </w:sdtContent>
                          </w:sdt>
                        </w:p>
                        <w:p w14:paraId="5D29BA83" w14:textId="47A6B752" w:rsidR="00DD0EA2" w:rsidRDefault="00000000">
                          <w:pPr>
                            <w:pStyle w:val="NoSpacing"/>
                            <w:jc w:val="center"/>
                            <w:rPr>
                              <w:rStyle w:val="normaltextrun"/>
                              <w:rFonts w:ascii="Calibri" w:eastAsia="Times New Roman" w:hAnsi="Calibri" w:cs="Calibri"/>
                              <w:color w:val="2F5496" w:themeColor="accent1" w:themeShade="BF"/>
                              <w:sz w:val="28"/>
                              <w:szCs w:val="28"/>
                              <w:lang w:eastAsia="en-GB"/>
                            </w:rPr>
                          </w:pPr>
                          <w:sdt>
                            <w:sdtPr>
                              <w:rPr>
                                <w:rStyle w:val="normaltextrun"/>
                                <w:rFonts w:ascii="Calibri" w:eastAsia="Times New Roman" w:hAnsi="Calibri" w:cs="Calibri"/>
                                <w:color w:val="2F5496" w:themeColor="accent1" w:themeShade="BF"/>
                                <w:sz w:val="28"/>
                                <w:szCs w:val="28"/>
                                <w:lang w:eastAsia="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5053E">
                                <w:rPr>
                                  <w:rStyle w:val="normaltextrun"/>
                                  <w:rFonts w:ascii="Calibri" w:eastAsia="Times New Roman" w:hAnsi="Calibri" w:cs="Calibri"/>
                                  <w:color w:val="2F5496" w:themeColor="accent1" w:themeShade="BF"/>
                                  <w:sz w:val="28"/>
                                  <w:szCs w:val="28"/>
                                  <w:lang w:eastAsia="en-GB"/>
                                </w:rPr>
                                <w:t xml:space="preserve">     </w:t>
                              </w:r>
                            </w:sdtContent>
                          </w:sdt>
                        </w:p>
                        <w:p w14:paraId="53EED1C7" w14:textId="6CC03021" w:rsidR="00DD0EA2" w:rsidRDefault="00DD0EA2">
                          <w:pPr>
                            <w:pStyle w:val="NoSpacing"/>
                            <w:jc w:val="center"/>
                            <w:rPr>
                              <w:rStyle w:val="normaltextrun"/>
                              <w:rFonts w:ascii="Calibri" w:eastAsia="Times New Roman" w:hAnsi="Calibri" w:cs="Calibri"/>
                              <w:color w:val="2F5496" w:themeColor="accent1" w:themeShade="BF"/>
                              <w:sz w:val="28"/>
                              <w:szCs w:val="28"/>
                              <w:lang w:eastAsia="en-GB"/>
                            </w:rPr>
                          </w:pPr>
                          <w:r>
                            <w:rPr>
                              <w:rStyle w:val="normaltextrun"/>
                              <w:rFonts w:ascii="Calibri" w:eastAsia="Times New Roman" w:hAnsi="Calibri" w:cs="Calibri"/>
                              <w:color w:val="2F5496" w:themeColor="accent1" w:themeShade="BF"/>
                              <w:sz w:val="28"/>
                              <w:szCs w:val="28"/>
                              <w:lang w:eastAsia="en-GB"/>
                            </w:rPr>
                            <w:t>Word count:</w:t>
                          </w:r>
                        </w:p>
                        <w:p w14:paraId="2E98FD9E" w14:textId="77777777" w:rsidR="00DD0EA2" w:rsidRPr="00DD0EA2" w:rsidRDefault="00DD0EA2">
                          <w:pPr>
                            <w:pStyle w:val="NoSpacing"/>
                            <w:jc w:val="center"/>
                            <w:rPr>
                              <w:color w:val="2F5496" w:themeColor="accent1" w:themeShade="BF"/>
                              <w:sz w:val="28"/>
                              <w:szCs w:val="28"/>
                            </w:rPr>
                          </w:pPr>
                        </w:p>
                      </w:txbxContent>
                    </v:textbox>
                    <w10:wrap anchorx="margin" anchory="page"/>
                  </v:shape>
                </w:pict>
              </mc:Fallback>
            </mc:AlternateContent>
          </w:r>
          <w:r>
            <w:rPr>
              <w:noProof/>
              <w:color w:val="4472C4" w:themeColor="accent1"/>
            </w:rPr>
            <w:drawing>
              <wp:inline distT="0" distB="0" distL="0" distR="0" wp14:anchorId="1DFEAA81" wp14:editId="4DDFC8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1BFB3B" w14:textId="77777777" w:rsidR="00DD0EA2" w:rsidRDefault="00DD0EA2" w:rsidP="00DD0EA2">
          <w:pPr>
            <w:pStyle w:val="paragraph"/>
            <w:spacing w:before="0" w:beforeAutospacing="0" w:after="0" w:afterAutospacing="0"/>
            <w:ind w:left="1440"/>
            <w:jc w:val="center"/>
            <w:textAlignment w:val="baseline"/>
            <w:rPr>
              <w:rStyle w:val="eop"/>
              <w:rFonts w:ascii="Calibri" w:hAnsi="Calibri" w:cs="Calibri"/>
            </w:rPr>
          </w:pPr>
        </w:p>
        <w:p w14:paraId="4B81C05A" w14:textId="77777777" w:rsidR="00DD0EA2" w:rsidRPr="00DD0EA2" w:rsidRDefault="00DD0EA2" w:rsidP="00DD0EA2">
          <w:pPr>
            <w:pStyle w:val="paragraph"/>
            <w:spacing w:before="0" w:beforeAutospacing="0" w:after="0" w:afterAutospacing="0"/>
            <w:ind w:left="1440"/>
            <w:textAlignment w:val="baseline"/>
            <w:rPr>
              <w:rStyle w:val="normaltextrun"/>
              <w:rFonts w:ascii="Calibri" w:hAnsi="Calibri" w:cs="Calibri"/>
              <w:b/>
              <w:bCs/>
              <w:color w:val="4472C4" w:themeColor="accent1"/>
              <w:sz w:val="32"/>
              <w:szCs w:val="32"/>
              <w:lang w:val="en-US"/>
            </w:rPr>
          </w:pPr>
          <w:r w:rsidRPr="00DD0EA2">
            <w:rPr>
              <w:rStyle w:val="normaltextrun"/>
              <w:rFonts w:ascii="Calibri" w:hAnsi="Calibri" w:cs="Calibri"/>
              <w:b/>
              <w:bCs/>
              <w:color w:val="4472C4" w:themeColor="accent1"/>
              <w:sz w:val="32"/>
              <w:szCs w:val="32"/>
              <w:lang w:val="en-US"/>
            </w:rPr>
            <w:t>Student name:</w:t>
          </w:r>
        </w:p>
        <w:p w14:paraId="1F27E861" w14:textId="77777777" w:rsidR="00DD0EA2" w:rsidRDefault="00DD0EA2" w:rsidP="00DD0EA2">
          <w:pPr>
            <w:pStyle w:val="paragraph"/>
            <w:spacing w:before="0" w:beforeAutospacing="0" w:after="0" w:afterAutospacing="0"/>
            <w:ind w:left="1440"/>
            <w:textAlignment w:val="baseline"/>
            <w:rPr>
              <w:rStyle w:val="normaltextrun"/>
              <w:rFonts w:ascii="Calibri" w:hAnsi="Calibri" w:cs="Calibri"/>
              <w:b/>
              <w:bCs/>
              <w:sz w:val="32"/>
              <w:szCs w:val="32"/>
              <w:lang w:val="en-US"/>
            </w:rPr>
          </w:pPr>
        </w:p>
        <w:p w14:paraId="076F05AB" w14:textId="0D7E0873" w:rsidR="00DD0EA2" w:rsidRPr="00DD0EA2" w:rsidRDefault="00DD0EA2" w:rsidP="00DD0EA2">
          <w:pPr>
            <w:pStyle w:val="paragraph"/>
            <w:spacing w:before="0" w:beforeAutospacing="0" w:after="0" w:afterAutospacing="0"/>
            <w:ind w:left="1440"/>
            <w:textAlignment w:val="baseline"/>
            <w:rPr>
              <w:rStyle w:val="normaltextrun"/>
              <w:rFonts w:ascii="Calibri" w:hAnsi="Calibri" w:cs="Calibri"/>
              <w:b/>
              <w:bCs/>
              <w:color w:val="8EAADB" w:themeColor="accent1" w:themeTint="99"/>
              <w:sz w:val="32"/>
              <w:szCs w:val="32"/>
              <w:lang w:val="en-US"/>
            </w:rPr>
          </w:pPr>
          <w:r w:rsidRPr="00DD0EA2">
            <w:rPr>
              <w:rStyle w:val="normaltextrun"/>
              <w:rFonts w:ascii="Calibri" w:hAnsi="Calibri" w:cs="Calibri"/>
              <w:b/>
              <w:bCs/>
              <w:color w:val="8EAADB" w:themeColor="accent1" w:themeTint="99"/>
              <w:sz w:val="32"/>
              <w:szCs w:val="32"/>
              <w:lang w:val="en-US"/>
            </w:rPr>
            <w:t>Mihai Alexandru Crisan</w:t>
          </w:r>
        </w:p>
        <w:p w14:paraId="0177F3DC" w14:textId="77777777" w:rsidR="00DD0EA2" w:rsidRDefault="00DD0EA2" w:rsidP="00DD0EA2">
          <w:pPr>
            <w:pStyle w:val="paragraph"/>
            <w:spacing w:before="0" w:beforeAutospacing="0" w:after="0" w:afterAutospacing="0"/>
            <w:ind w:left="1440"/>
            <w:textAlignment w:val="baseline"/>
            <w:rPr>
              <w:rStyle w:val="normaltextrun"/>
              <w:rFonts w:ascii="Calibri" w:hAnsi="Calibri" w:cs="Calibri"/>
              <w:b/>
              <w:bCs/>
              <w:sz w:val="32"/>
              <w:szCs w:val="32"/>
              <w:lang w:val="en-US"/>
            </w:rPr>
          </w:pPr>
        </w:p>
        <w:p w14:paraId="444E08DE" w14:textId="00722269" w:rsidR="00DD0EA2" w:rsidRPr="00DD0EA2" w:rsidRDefault="00DD0EA2" w:rsidP="00DD0EA2">
          <w:pPr>
            <w:pStyle w:val="paragraph"/>
            <w:spacing w:before="0" w:beforeAutospacing="0" w:after="0" w:afterAutospacing="0"/>
            <w:ind w:left="1440"/>
            <w:textAlignment w:val="baseline"/>
            <w:rPr>
              <w:rStyle w:val="normaltextrun"/>
              <w:rFonts w:ascii="Calibri" w:hAnsi="Calibri" w:cs="Calibri"/>
              <w:b/>
              <w:bCs/>
              <w:color w:val="4472C4" w:themeColor="accent1"/>
              <w:sz w:val="32"/>
              <w:szCs w:val="32"/>
              <w:lang w:val="en-US"/>
            </w:rPr>
          </w:pPr>
          <w:r w:rsidRPr="00DD0EA2">
            <w:rPr>
              <w:rStyle w:val="normaltextrun"/>
              <w:rFonts w:ascii="Calibri" w:hAnsi="Calibri" w:cs="Calibri"/>
              <w:b/>
              <w:bCs/>
              <w:color w:val="4472C4" w:themeColor="accent1"/>
              <w:sz w:val="32"/>
              <w:szCs w:val="32"/>
              <w:lang w:val="en-US"/>
            </w:rPr>
            <w:t>Student number:</w:t>
          </w:r>
        </w:p>
        <w:p w14:paraId="702A9076" w14:textId="77777777" w:rsidR="00DD0EA2" w:rsidRDefault="00DD0EA2" w:rsidP="00DD0EA2">
          <w:pPr>
            <w:pStyle w:val="paragraph"/>
            <w:spacing w:before="0" w:beforeAutospacing="0" w:after="0" w:afterAutospacing="0"/>
            <w:ind w:left="1440"/>
            <w:textAlignment w:val="baseline"/>
            <w:rPr>
              <w:rFonts w:ascii="Segoe UI" w:hAnsi="Segoe UI" w:cs="Segoe UI"/>
              <w:sz w:val="18"/>
              <w:szCs w:val="18"/>
            </w:rPr>
          </w:pPr>
        </w:p>
        <w:p w14:paraId="4BBD2632" w14:textId="7FD90B25" w:rsidR="00DD0EA2" w:rsidRDefault="00DD0EA2" w:rsidP="00DD0EA2">
          <w:pPr>
            <w:pStyle w:val="paragraph"/>
            <w:spacing w:before="0" w:beforeAutospacing="0" w:after="0" w:afterAutospacing="0"/>
            <w:textAlignment w:val="baseline"/>
            <w:rPr>
              <w:rStyle w:val="normaltextrun"/>
              <w:rFonts w:ascii="Calibri" w:hAnsi="Calibri" w:cs="Calibri"/>
              <w:color w:val="8EAADB" w:themeColor="accent1" w:themeTint="99"/>
              <w:sz w:val="32"/>
              <w:szCs w:val="32"/>
              <w:lang w:val="en-US"/>
            </w:rPr>
          </w:pPr>
          <w:r>
            <w:rPr>
              <w:rStyle w:val="normaltextrun"/>
              <w:rFonts w:ascii="Calibri" w:hAnsi="Calibri" w:cs="Calibri"/>
              <w:color w:val="8EAADB" w:themeColor="accent1" w:themeTint="99"/>
              <w:sz w:val="32"/>
              <w:szCs w:val="32"/>
              <w:lang w:val="en-US"/>
            </w:rPr>
            <w:t xml:space="preserve">                   </w:t>
          </w:r>
          <w:r w:rsidRPr="00DD0EA2">
            <w:rPr>
              <w:rStyle w:val="normaltextrun"/>
              <w:rFonts w:ascii="Calibri" w:hAnsi="Calibri" w:cs="Calibri"/>
              <w:color w:val="8EAADB" w:themeColor="accent1" w:themeTint="99"/>
              <w:sz w:val="32"/>
              <w:szCs w:val="32"/>
              <w:lang w:val="en-US"/>
            </w:rPr>
            <w:t>2217500</w:t>
          </w:r>
        </w:p>
        <w:p w14:paraId="178E361B" w14:textId="77777777" w:rsidR="00DD0EA2" w:rsidRDefault="00DD0EA2" w:rsidP="00DD0EA2">
          <w:pPr>
            <w:pStyle w:val="paragraph"/>
            <w:spacing w:before="0" w:beforeAutospacing="0" w:after="0" w:afterAutospacing="0"/>
            <w:textAlignment w:val="baseline"/>
            <w:rPr>
              <w:rFonts w:ascii="Segoe UI" w:hAnsi="Segoe UI" w:cs="Segoe UI"/>
              <w:sz w:val="18"/>
              <w:szCs w:val="18"/>
            </w:rPr>
          </w:pPr>
        </w:p>
        <w:p w14:paraId="326F1C6A" w14:textId="738374E5" w:rsidR="00DD0EA2" w:rsidRDefault="00DD0EA2" w:rsidP="00DD0EA2">
          <w:pPr>
            <w:pStyle w:val="paragraph"/>
            <w:spacing w:before="0" w:beforeAutospacing="0" w:after="0" w:afterAutospacing="0"/>
            <w:textAlignment w:val="baseline"/>
            <w:rPr>
              <w:rStyle w:val="normaltextrun"/>
              <w:rFonts w:ascii="Calibri" w:hAnsi="Calibri" w:cs="Calibri"/>
              <w:b/>
              <w:bCs/>
              <w:color w:val="4472C4" w:themeColor="accent1"/>
              <w:sz w:val="32"/>
              <w:szCs w:val="32"/>
              <w:lang w:val="en-US"/>
            </w:rPr>
          </w:pPr>
          <w:r>
            <w:rPr>
              <w:rStyle w:val="normaltextrun"/>
              <w:rFonts w:ascii="Calibri" w:hAnsi="Calibri" w:cs="Calibri"/>
              <w:b/>
              <w:bCs/>
              <w:color w:val="4472C4" w:themeColor="accent1"/>
              <w:sz w:val="32"/>
              <w:szCs w:val="32"/>
              <w:lang w:val="en-US"/>
            </w:rPr>
            <w:t xml:space="preserve">                   </w:t>
          </w:r>
          <w:r w:rsidRPr="00DD0EA2">
            <w:rPr>
              <w:rStyle w:val="normaltextrun"/>
              <w:rFonts w:ascii="Calibri" w:hAnsi="Calibri" w:cs="Calibri"/>
              <w:b/>
              <w:bCs/>
              <w:color w:val="4472C4" w:themeColor="accent1"/>
              <w:sz w:val="32"/>
              <w:szCs w:val="32"/>
              <w:lang w:val="en-US"/>
            </w:rPr>
            <w:t xml:space="preserve">Module </w:t>
          </w:r>
          <w:r>
            <w:rPr>
              <w:rStyle w:val="normaltextrun"/>
              <w:rFonts w:ascii="Calibri" w:hAnsi="Calibri" w:cs="Calibri"/>
              <w:b/>
              <w:bCs/>
              <w:color w:val="4472C4" w:themeColor="accent1"/>
              <w:sz w:val="32"/>
              <w:szCs w:val="32"/>
              <w:lang w:val="en-US"/>
            </w:rPr>
            <w:t>code:</w:t>
          </w:r>
        </w:p>
        <w:p w14:paraId="57AD2837" w14:textId="77777777" w:rsidR="00DD0EA2" w:rsidRDefault="00DD0EA2" w:rsidP="00DD0EA2">
          <w:pPr>
            <w:pStyle w:val="paragraph"/>
            <w:spacing w:before="0" w:beforeAutospacing="0" w:after="0" w:afterAutospacing="0"/>
            <w:textAlignment w:val="baseline"/>
            <w:rPr>
              <w:rStyle w:val="normaltextrun"/>
              <w:rFonts w:ascii="Calibri" w:hAnsi="Calibri" w:cs="Calibri"/>
              <w:b/>
              <w:bCs/>
              <w:color w:val="4472C4" w:themeColor="accent1"/>
              <w:sz w:val="32"/>
              <w:szCs w:val="32"/>
              <w:lang w:val="en-US"/>
            </w:rPr>
          </w:pPr>
        </w:p>
        <w:p w14:paraId="3AB22EA8" w14:textId="148175B4" w:rsidR="00DD0EA2" w:rsidRPr="00DD0EA2" w:rsidRDefault="00DD0EA2" w:rsidP="00DD0EA2">
          <w:pPr>
            <w:pStyle w:val="paragraph"/>
            <w:spacing w:before="0" w:beforeAutospacing="0" w:after="0" w:afterAutospacing="0"/>
            <w:textAlignment w:val="baseline"/>
            <w:rPr>
              <w:rFonts w:ascii="Segoe UI" w:hAnsi="Segoe UI" w:cs="Segoe UI"/>
              <w:color w:val="8EAADB" w:themeColor="accent1" w:themeTint="99"/>
              <w:sz w:val="18"/>
              <w:szCs w:val="18"/>
            </w:rPr>
          </w:pPr>
          <w:r>
            <w:rPr>
              <w:rStyle w:val="normaltextrun"/>
              <w:rFonts w:ascii="Calibri" w:hAnsi="Calibri" w:cs="Calibri"/>
              <w:b/>
              <w:bCs/>
              <w:color w:val="4472C4" w:themeColor="accent1"/>
              <w:sz w:val="32"/>
              <w:szCs w:val="32"/>
              <w:lang w:val="en-US"/>
            </w:rPr>
            <w:t xml:space="preserve">                  </w:t>
          </w:r>
          <w:r>
            <w:rPr>
              <w:rStyle w:val="normaltextrun"/>
              <w:rFonts w:ascii="Calibri" w:hAnsi="Calibri" w:cs="Calibri"/>
              <w:b/>
              <w:bCs/>
              <w:color w:val="8EAADB" w:themeColor="accent1" w:themeTint="99"/>
              <w:sz w:val="32"/>
              <w:szCs w:val="32"/>
              <w:lang w:val="en-US"/>
            </w:rPr>
            <w:t xml:space="preserve"> </w:t>
          </w:r>
          <w:r w:rsidRPr="00DD0EA2">
            <w:rPr>
              <w:rStyle w:val="normaltextrun"/>
              <w:rFonts w:ascii="Calibri" w:hAnsi="Calibri" w:cs="Calibri"/>
              <w:b/>
              <w:bCs/>
              <w:color w:val="8EAADB" w:themeColor="accent1" w:themeTint="99"/>
              <w:sz w:val="32"/>
              <w:szCs w:val="32"/>
              <w:lang w:val="en-US"/>
            </w:rPr>
            <w:t>BMIH5003</w:t>
          </w:r>
        </w:p>
        <w:p w14:paraId="5384CFBD" w14:textId="0A3C17AE" w:rsidR="00DD0EA2" w:rsidRDefault="00DD0EA2" w:rsidP="00DD0EA2">
          <w:pPr>
            <w:pStyle w:val="paragraph"/>
            <w:spacing w:before="0" w:beforeAutospacing="0" w:after="0" w:afterAutospacing="0"/>
            <w:ind w:left="1440"/>
            <w:jc w:val="center"/>
            <w:textAlignment w:val="baseline"/>
            <w:rPr>
              <w:rFonts w:ascii="Segoe UI" w:hAnsi="Segoe UI" w:cs="Segoe UI"/>
              <w:sz w:val="18"/>
              <w:szCs w:val="18"/>
            </w:rPr>
          </w:pPr>
          <w:r>
            <w:rPr>
              <w:rStyle w:val="eop"/>
              <w:rFonts w:ascii="Calibri" w:hAnsi="Calibri" w:cs="Calibri"/>
            </w:rPr>
            <w:br w:type="page"/>
          </w:r>
        </w:p>
      </w:sdtContent>
    </w:sdt>
    <w:sdt>
      <w:sdtPr>
        <w:rPr>
          <w:rFonts w:asciiTheme="minorHAnsi" w:eastAsiaTheme="minorHAnsi" w:hAnsiTheme="minorHAnsi" w:cstheme="minorBidi"/>
          <w:color w:val="auto"/>
          <w:kern w:val="2"/>
          <w:sz w:val="22"/>
          <w:szCs w:val="22"/>
          <w:lang w:val="en-GB"/>
          <w14:ligatures w14:val="standardContextual"/>
        </w:rPr>
        <w:id w:val="539331583"/>
        <w:docPartObj>
          <w:docPartGallery w:val="Table of Contents"/>
          <w:docPartUnique/>
        </w:docPartObj>
      </w:sdtPr>
      <w:sdtEndPr>
        <w:rPr>
          <w:b/>
          <w:bCs/>
          <w:noProof/>
        </w:rPr>
      </w:sdtEndPr>
      <w:sdtContent>
        <w:p w14:paraId="1F14E373" w14:textId="16E5FC77" w:rsidR="002612A2" w:rsidRDefault="002612A2">
          <w:pPr>
            <w:pStyle w:val="TOCHeading"/>
          </w:pPr>
          <w:r>
            <w:t>Contents</w:t>
          </w:r>
        </w:p>
        <w:p w14:paraId="36BC6C9F" w14:textId="4E9CE5A4" w:rsidR="002612A2" w:rsidRDefault="002612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0008203" w:history="1">
            <w:r w:rsidRPr="00082DCB">
              <w:rPr>
                <w:rStyle w:val="Hyperlink"/>
                <w:rFonts w:ascii="Calibri" w:hAnsi="Calibri" w:cs="Calibri"/>
                <w:noProof/>
                <w:lang w:val="en-US"/>
              </w:rPr>
              <w:t>Executive Summary:</w:t>
            </w:r>
            <w:r>
              <w:rPr>
                <w:noProof/>
                <w:webHidden/>
              </w:rPr>
              <w:tab/>
            </w:r>
            <w:r>
              <w:rPr>
                <w:noProof/>
                <w:webHidden/>
              </w:rPr>
              <w:fldChar w:fldCharType="begin"/>
            </w:r>
            <w:r>
              <w:rPr>
                <w:noProof/>
                <w:webHidden/>
              </w:rPr>
              <w:instrText xml:space="preserve"> PAGEREF _Toc160008203 \h </w:instrText>
            </w:r>
            <w:r>
              <w:rPr>
                <w:noProof/>
                <w:webHidden/>
              </w:rPr>
            </w:r>
            <w:r>
              <w:rPr>
                <w:noProof/>
                <w:webHidden/>
              </w:rPr>
              <w:fldChar w:fldCharType="separate"/>
            </w:r>
            <w:r w:rsidR="001943D7">
              <w:rPr>
                <w:noProof/>
                <w:webHidden/>
              </w:rPr>
              <w:t>2</w:t>
            </w:r>
            <w:r>
              <w:rPr>
                <w:noProof/>
                <w:webHidden/>
              </w:rPr>
              <w:fldChar w:fldCharType="end"/>
            </w:r>
          </w:hyperlink>
        </w:p>
        <w:p w14:paraId="759FE1E1" w14:textId="4090EDE8" w:rsidR="002612A2" w:rsidRDefault="00000000">
          <w:pPr>
            <w:pStyle w:val="TOC1"/>
            <w:tabs>
              <w:tab w:val="right" w:leader="dot" w:pos="9016"/>
            </w:tabs>
            <w:rPr>
              <w:rFonts w:eastAsiaTheme="minorEastAsia"/>
              <w:noProof/>
              <w:lang w:eastAsia="en-GB"/>
            </w:rPr>
          </w:pPr>
          <w:hyperlink w:anchor="_Toc160008204" w:history="1">
            <w:r w:rsidR="002612A2" w:rsidRPr="00082DCB">
              <w:rPr>
                <w:rStyle w:val="Hyperlink"/>
                <w:rFonts w:ascii="Calibri" w:hAnsi="Calibri" w:cs="Calibri"/>
                <w:noProof/>
              </w:rPr>
              <w:t>Introduction:</w:t>
            </w:r>
            <w:r w:rsidR="002612A2">
              <w:rPr>
                <w:noProof/>
                <w:webHidden/>
              </w:rPr>
              <w:tab/>
            </w:r>
            <w:r w:rsidR="002612A2">
              <w:rPr>
                <w:noProof/>
                <w:webHidden/>
              </w:rPr>
              <w:fldChar w:fldCharType="begin"/>
            </w:r>
            <w:r w:rsidR="002612A2">
              <w:rPr>
                <w:noProof/>
                <w:webHidden/>
              </w:rPr>
              <w:instrText xml:space="preserve"> PAGEREF _Toc160008204 \h </w:instrText>
            </w:r>
            <w:r w:rsidR="002612A2">
              <w:rPr>
                <w:noProof/>
                <w:webHidden/>
              </w:rPr>
            </w:r>
            <w:r w:rsidR="002612A2">
              <w:rPr>
                <w:noProof/>
                <w:webHidden/>
              </w:rPr>
              <w:fldChar w:fldCharType="separate"/>
            </w:r>
            <w:r w:rsidR="001943D7">
              <w:rPr>
                <w:noProof/>
                <w:webHidden/>
              </w:rPr>
              <w:t>2</w:t>
            </w:r>
            <w:r w:rsidR="002612A2">
              <w:rPr>
                <w:noProof/>
                <w:webHidden/>
              </w:rPr>
              <w:fldChar w:fldCharType="end"/>
            </w:r>
          </w:hyperlink>
        </w:p>
        <w:p w14:paraId="11A977F1" w14:textId="10EB2E0F" w:rsidR="002612A2" w:rsidRDefault="00000000">
          <w:pPr>
            <w:pStyle w:val="TOC1"/>
            <w:tabs>
              <w:tab w:val="right" w:leader="dot" w:pos="9016"/>
            </w:tabs>
            <w:rPr>
              <w:rFonts w:eastAsiaTheme="minorEastAsia"/>
              <w:noProof/>
              <w:lang w:eastAsia="en-GB"/>
            </w:rPr>
          </w:pPr>
          <w:hyperlink w:anchor="_Toc160008205" w:history="1">
            <w:r w:rsidR="002612A2" w:rsidRPr="00082DCB">
              <w:rPr>
                <w:rStyle w:val="Hyperlink"/>
                <w:noProof/>
              </w:rPr>
              <w:t>Cultural Differences Between England and Italy</w:t>
            </w:r>
            <w:r w:rsidR="002612A2">
              <w:rPr>
                <w:noProof/>
                <w:webHidden/>
              </w:rPr>
              <w:tab/>
            </w:r>
            <w:r w:rsidR="002612A2">
              <w:rPr>
                <w:noProof/>
                <w:webHidden/>
              </w:rPr>
              <w:fldChar w:fldCharType="begin"/>
            </w:r>
            <w:r w:rsidR="002612A2">
              <w:rPr>
                <w:noProof/>
                <w:webHidden/>
              </w:rPr>
              <w:instrText xml:space="preserve"> PAGEREF _Toc160008205 \h </w:instrText>
            </w:r>
            <w:r w:rsidR="002612A2">
              <w:rPr>
                <w:noProof/>
                <w:webHidden/>
              </w:rPr>
            </w:r>
            <w:r w:rsidR="002612A2">
              <w:rPr>
                <w:noProof/>
                <w:webHidden/>
              </w:rPr>
              <w:fldChar w:fldCharType="separate"/>
            </w:r>
            <w:r w:rsidR="001943D7">
              <w:rPr>
                <w:noProof/>
                <w:webHidden/>
              </w:rPr>
              <w:t>3</w:t>
            </w:r>
            <w:r w:rsidR="002612A2">
              <w:rPr>
                <w:noProof/>
                <w:webHidden/>
              </w:rPr>
              <w:fldChar w:fldCharType="end"/>
            </w:r>
          </w:hyperlink>
        </w:p>
        <w:p w14:paraId="2D6B0E20" w14:textId="61CE6D49" w:rsidR="002612A2" w:rsidRDefault="00000000">
          <w:pPr>
            <w:pStyle w:val="TOC1"/>
            <w:tabs>
              <w:tab w:val="right" w:leader="dot" w:pos="9016"/>
            </w:tabs>
            <w:rPr>
              <w:rFonts w:eastAsiaTheme="minorEastAsia"/>
              <w:noProof/>
              <w:lang w:eastAsia="en-GB"/>
            </w:rPr>
          </w:pPr>
          <w:hyperlink w:anchor="_Toc160008206" w:history="1">
            <w:r w:rsidR="002612A2" w:rsidRPr="00082DCB">
              <w:rPr>
                <w:rStyle w:val="Hyperlink"/>
                <w:noProof/>
                <w:kern w:val="0"/>
                <w:lang w:eastAsia="en-GB"/>
                <w14:ligatures w14:val="none"/>
              </w:rPr>
              <w:t>Comparison Using the Globe Project</w:t>
            </w:r>
            <w:r w:rsidR="002612A2">
              <w:rPr>
                <w:noProof/>
                <w:webHidden/>
              </w:rPr>
              <w:tab/>
            </w:r>
            <w:r w:rsidR="002612A2">
              <w:rPr>
                <w:noProof/>
                <w:webHidden/>
              </w:rPr>
              <w:fldChar w:fldCharType="begin"/>
            </w:r>
            <w:r w:rsidR="002612A2">
              <w:rPr>
                <w:noProof/>
                <w:webHidden/>
              </w:rPr>
              <w:instrText xml:space="preserve"> PAGEREF _Toc160008206 \h </w:instrText>
            </w:r>
            <w:r w:rsidR="002612A2">
              <w:rPr>
                <w:noProof/>
                <w:webHidden/>
              </w:rPr>
            </w:r>
            <w:r w:rsidR="002612A2">
              <w:rPr>
                <w:noProof/>
                <w:webHidden/>
              </w:rPr>
              <w:fldChar w:fldCharType="separate"/>
            </w:r>
            <w:r w:rsidR="001943D7">
              <w:rPr>
                <w:noProof/>
                <w:webHidden/>
              </w:rPr>
              <w:t>5</w:t>
            </w:r>
            <w:r w:rsidR="002612A2">
              <w:rPr>
                <w:noProof/>
                <w:webHidden/>
              </w:rPr>
              <w:fldChar w:fldCharType="end"/>
            </w:r>
          </w:hyperlink>
        </w:p>
        <w:p w14:paraId="7F09B697" w14:textId="045517E7" w:rsidR="002612A2" w:rsidRDefault="00000000">
          <w:pPr>
            <w:pStyle w:val="TOC1"/>
            <w:tabs>
              <w:tab w:val="right" w:leader="dot" w:pos="9016"/>
            </w:tabs>
            <w:rPr>
              <w:rFonts w:eastAsiaTheme="minorEastAsia"/>
              <w:noProof/>
              <w:lang w:eastAsia="en-GB"/>
            </w:rPr>
          </w:pPr>
          <w:hyperlink w:anchor="_Toc160008207" w:history="1">
            <w:r w:rsidR="002612A2" w:rsidRPr="00082DCB">
              <w:rPr>
                <w:rStyle w:val="Hyperlink"/>
                <w:noProof/>
              </w:rPr>
              <w:t>Challenges of Intercultural Leadership in Hospitality</w:t>
            </w:r>
            <w:r w:rsidR="002612A2">
              <w:rPr>
                <w:noProof/>
                <w:webHidden/>
              </w:rPr>
              <w:tab/>
            </w:r>
            <w:r w:rsidR="002612A2">
              <w:rPr>
                <w:noProof/>
                <w:webHidden/>
              </w:rPr>
              <w:fldChar w:fldCharType="begin"/>
            </w:r>
            <w:r w:rsidR="002612A2">
              <w:rPr>
                <w:noProof/>
                <w:webHidden/>
              </w:rPr>
              <w:instrText xml:space="preserve"> PAGEREF _Toc160008207 \h </w:instrText>
            </w:r>
            <w:r w:rsidR="002612A2">
              <w:rPr>
                <w:noProof/>
                <w:webHidden/>
              </w:rPr>
            </w:r>
            <w:r w:rsidR="002612A2">
              <w:rPr>
                <w:noProof/>
                <w:webHidden/>
              </w:rPr>
              <w:fldChar w:fldCharType="separate"/>
            </w:r>
            <w:r w:rsidR="001943D7">
              <w:rPr>
                <w:noProof/>
                <w:webHidden/>
              </w:rPr>
              <w:t>6</w:t>
            </w:r>
            <w:r w:rsidR="002612A2">
              <w:rPr>
                <w:noProof/>
                <w:webHidden/>
              </w:rPr>
              <w:fldChar w:fldCharType="end"/>
            </w:r>
          </w:hyperlink>
        </w:p>
        <w:p w14:paraId="32AEBE4F" w14:textId="611707A4" w:rsidR="002612A2" w:rsidRDefault="00000000">
          <w:pPr>
            <w:pStyle w:val="TOC1"/>
            <w:tabs>
              <w:tab w:val="right" w:leader="dot" w:pos="9016"/>
            </w:tabs>
            <w:rPr>
              <w:rFonts w:eastAsiaTheme="minorEastAsia"/>
              <w:noProof/>
              <w:lang w:eastAsia="en-GB"/>
            </w:rPr>
          </w:pPr>
          <w:hyperlink w:anchor="_Toc160008208" w:history="1">
            <w:r w:rsidR="002612A2" w:rsidRPr="00082DCB">
              <w:rPr>
                <w:rStyle w:val="Hyperlink"/>
                <w:rFonts w:ascii="Calibri" w:hAnsi="Calibri" w:cs="Calibri"/>
                <w:noProof/>
              </w:rPr>
              <w:t>Recommendations to Overcome Challenges:</w:t>
            </w:r>
            <w:r w:rsidR="002612A2">
              <w:rPr>
                <w:noProof/>
                <w:webHidden/>
              </w:rPr>
              <w:tab/>
            </w:r>
            <w:r w:rsidR="002612A2">
              <w:rPr>
                <w:noProof/>
                <w:webHidden/>
              </w:rPr>
              <w:fldChar w:fldCharType="begin"/>
            </w:r>
            <w:r w:rsidR="002612A2">
              <w:rPr>
                <w:noProof/>
                <w:webHidden/>
              </w:rPr>
              <w:instrText xml:space="preserve"> PAGEREF _Toc160008208 \h </w:instrText>
            </w:r>
            <w:r w:rsidR="002612A2">
              <w:rPr>
                <w:noProof/>
                <w:webHidden/>
              </w:rPr>
            </w:r>
            <w:r w:rsidR="002612A2">
              <w:rPr>
                <w:noProof/>
                <w:webHidden/>
              </w:rPr>
              <w:fldChar w:fldCharType="separate"/>
            </w:r>
            <w:r w:rsidR="001943D7">
              <w:rPr>
                <w:noProof/>
                <w:webHidden/>
              </w:rPr>
              <w:t>8</w:t>
            </w:r>
            <w:r w:rsidR="002612A2">
              <w:rPr>
                <w:noProof/>
                <w:webHidden/>
              </w:rPr>
              <w:fldChar w:fldCharType="end"/>
            </w:r>
          </w:hyperlink>
        </w:p>
        <w:p w14:paraId="74C7B57D" w14:textId="7C001D12" w:rsidR="002612A2" w:rsidRDefault="00000000">
          <w:pPr>
            <w:pStyle w:val="TOC1"/>
            <w:tabs>
              <w:tab w:val="right" w:leader="dot" w:pos="9016"/>
            </w:tabs>
            <w:rPr>
              <w:rFonts w:eastAsiaTheme="minorEastAsia"/>
              <w:noProof/>
              <w:lang w:eastAsia="en-GB"/>
            </w:rPr>
          </w:pPr>
          <w:hyperlink w:anchor="_Toc160008209" w:history="1">
            <w:r w:rsidR="002612A2" w:rsidRPr="00082DCB">
              <w:rPr>
                <w:rStyle w:val="Hyperlink"/>
                <w:rFonts w:ascii="Calibri" w:hAnsi="Calibri" w:cs="Calibri"/>
                <w:noProof/>
              </w:rPr>
              <w:t>Conclusion:</w:t>
            </w:r>
            <w:r w:rsidR="002612A2">
              <w:rPr>
                <w:noProof/>
                <w:webHidden/>
              </w:rPr>
              <w:tab/>
            </w:r>
            <w:r w:rsidR="002612A2">
              <w:rPr>
                <w:noProof/>
                <w:webHidden/>
              </w:rPr>
              <w:fldChar w:fldCharType="begin"/>
            </w:r>
            <w:r w:rsidR="002612A2">
              <w:rPr>
                <w:noProof/>
                <w:webHidden/>
              </w:rPr>
              <w:instrText xml:space="preserve"> PAGEREF _Toc160008209 \h </w:instrText>
            </w:r>
            <w:r w:rsidR="002612A2">
              <w:rPr>
                <w:noProof/>
                <w:webHidden/>
              </w:rPr>
            </w:r>
            <w:r w:rsidR="002612A2">
              <w:rPr>
                <w:noProof/>
                <w:webHidden/>
              </w:rPr>
              <w:fldChar w:fldCharType="separate"/>
            </w:r>
            <w:r w:rsidR="001943D7">
              <w:rPr>
                <w:noProof/>
                <w:webHidden/>
              </w:rPr>
              <w:t>8</w:t>
            </w:r>
            <w:r w:rsidR="002612A2">
              <w:rPr>
                <w:noProof/>
                <w:webHidden/>
              </w:rPr>
              <w:fldChar w:fldCharType="end"/>
            </w:r>
          </w:hyperlink>
        </w:p>
        <w:p w14:paraId="2C8A5F9E" w14:textId="59AEAF6C" w:rsidR="002612A2" w:rsidRDefault="00000000">
          <w:pPr>
            <w:pStyle w:val="TOC1"/>
            <w:tabs>
              <w:tab w:val="right" w:leader="dot" w:pos="9016"/>
            </w:tabs>
            <w:rPr>
              <w:rFonts w:eastAsiaTheme="minorEastAsia"/>
              <w:noProof/>
              <w:lang w:eastAsia="en-GB"/>
            </w:rPr>
          </w:pPr>
          <w:hyperlink w:anchor="_Toc160008210" w:history="1">
            <w:r w:rsidR="002612A2" w:rsidRPr="00082DCB">
              <w:rPr>
                <w:rStyle w:val="Hyperlink"/>
                <w:rFonts w:cstheme="minorHAnsi"/>
                <w:noProof/>
                <w:lang w:val="en-US"/>
              </w:rPr>
              <w:t>References:</w:t>
            </w:r>
            <w:r w:rsidR="002612A2">
              <w:rPr>
                <w:noProof/>
                <w:webHidden/>
              </w:rPr>
              <w:tab/>
            </w:r>
            <w:r w:rsidR="002612A2">
              <w:rPr>
                <w:noProof/>
                <w:webHidden/>
              </w:rPr>
              <w:fldChar w:fldCharType="begin"/>
            </w:r>
            <w:r w:rsidR="002612A2">
              <w:rPr>
                <w:noProof/>
                <w:webHidden/>
              </w:rPr>
              <w:instrText xml:space="preserve"> PAGEREF _Toc160008210 \h </w:instrText>
            </w:r>
            <w:r w:rsidR="002612A2">
              <w:rPr>
                <w:noProof/>
                <w:webHidden/>
              </w:rPr>
            </w:r>
            <w:r w:rsidR="002612A2">
              <w:rPr>
                <w:noProof/>
                <w:webHidden/>
              </w:rPr>
              <w:fldChar w:fldCharType="separate"/>
            </w:r>
            <w:r w:rsidR="001943D7">
              <w:rPr>
                <w:noProof/>
                <w:webHidden/>
              </w:rPr>
              <w:t>9</w:t>
            </w:r>
            <w:r w:rsidR="002612A2">
              <w:rPr>
                <w:noProof/>
                <w:webHidden/>
              </w:rPr>
              <w:fldChar w:fldCharType="end"/>
            </w:r>
          </w:hyperlink>
        </w:p>
        <w:p w14:paraId="7F667323" w14:textId="03E5832D" w:rsidR="002612A2" w:rsidRDefault="002612A2">
          <w:r>
            <w:rPr>
              <w:b/>
              <w:bCs/>
              <w:noProof/>
            </w:rPr>
            <w:fldChar w:fldCharType="end"/>
          </w:r>
        </w:p>
      </w:sdtContent>
    </w:sdt>
    <w:p w14:paraId="29225802" w14:textId="549EA06F" w:rsidR="00DD0EA2" w:rsidRDefault="00DD0EA2" w:rsidP="00DD0EA2">
      <w:pPr>
        <w:pStyle w:val="paragraph"/>
        <w:spacing w:before="0" w:beforeAutospacing="0" w:after="0" w:afterAutospacing="0"/>
        <w:ind w:left="3600"/>
        <w:textAlignment w:val="baseline"/>
        <w:rPr>
          <w:rFonts w:ascii="Segoe UI" w:hAnsi="Segoe UI" w:cs="Segoe UI"/>
          <w:sz w:val="18"/>
          <w:szCs w:val="18"/>
        </w:rPr>
      </w:pPr>
    </w:p>
    <w:p w14:paraId="2597101B" w14:textId="77777777" w:rsidR="00DD0EA2" w:rsidRDefault="00DD0EA2" w:rsidP="00DD0EA2">
      <w:pPr>
        <w:pStyle w:val="paragraph"/>
        <w:spacing w:before="0" w:beforeAutospacing="0" w:after="0" w:afterAutospacing="0"/>
        <w:ind w:left="3600"/>
        <w:textAlignment w:val="baseline"/>
        <w:rPr>
          <w:rFonts w:ascii="Segoe UI" w:hAnsi="Segoe UI" w:cs="Segoe UI"/>
          <w:sz w:val="18"/>
          <w:szCs w:val="18"/>
        </w:rPr>
      </w:pPr>
      <w:r>
        <w:rPr>
          <w:rStyle w:val="eop"/>
          <w:rFonts w:ascii="Calibri" w:hAnsi="Calibri" w:cs="Calibri"/>
          <w:sz w:val="32"/>
          <w:szCs w:val="32"/>
        </w:rPr>
        <w:t> </w:t>
      </w:r>
    </w:p>
    <w:p w14:paraId="2F51AB4F" w14:textId="77777777" w:rsidR="00DD0EA2" w:rsidRDefault="00DD0EA2" w:rsidP="00DD0EA2">
      <w:pPr>
        <w:pStyle w:val="paragraph"/>
        <w:spacing w:before="0" w:beforeAutospacing="0" w:after="0" w:afterAutospacing="0"/>
        <w:ind w:left="3600"/>
        <w:textAlignment w:val="baseline"/>
        <w:rPr>
          <w:rFonts w:ascii="Segoe UI" w:hAnsi="Segoe UI" w:cs="Segoe UI"/>
          <w:sz w:val="18"/>
          <w:szCs w:val="18"/>
        </w:rPr>
      </w:pPr>
      <w:r>
        <w:rPr>
          <w:rStyle w:val="eop"/>
          <w:rFonts w:ascii="Calibri" w:hAnsi="Calibri" w:cs="Calibri"/>
          <w:sz w:val="32"/>
          <w:szCs w:val="32"/>
        </w:rPr>
        <w:t> </w:t>
      </w:r>
    </w:p>
    <w:p w14:paraId="6B25C4D2" w14:textId="77777777" w:rsidR="00DD0EA2" w:rsidRDefault="00DD0EA2" w:rsidP="00DD0EA2">
      <w:pPr>
        <w:pStyle w:val="paragraph"/>
        <w:spacing w:before="0" w:beforeAutospacing="0" w:after="0" w:afterAutospacing="0"/>
        <w:ind w:left="3600"/>
        <w:textAlignment w:val="baseline"/>
        <w:rPr>
          <w:rFonts w:ascii="Segoe UI" w:hAnsi="Segoe UI" w:cs="Segoe UI"/>
          <w:sz w:val="18"/>
          <w:szCs w:val="18"/>
        </w:rPr>
      </w:pPr>
      <w:r>
        <w:rPr>
          <w:rStyle w:val="eop"/>
          <w:rFonts w:ascii="Calibri" w:hAnsi="Calibri" w:cs="Calibri"/>
          <w:sz w:val="32"/>
          <w:szCs w:val="32"/>
        </w:rPr>
        <w:t> </w:t>
      </w:r>
    </w:p>
    <w:p w14:paraId="22FCA54D" w14:textId="77777777" w:rsidR="00DD0EA2" w:rsidRDefault="00DD0EA2" w:rsidP="00DD0EA2">
      <w:pPr>
        <w:pStyle w:val="paragraph"/>
        <w:spacing w:before="0" w:beforeAutospacing="0" w:after="0" w:afterAutospacing="0"/>
        <w:ind w:left="3600"/>
        <w:jc w:val="both"/>
        <w:textAlignment w:val="baseline"/>
        <w:rPr>
          <w:rFonts w:ascii="Segoe UI" w:hAnsi="Segoe UI" w:cs="Segoe UI"/>
          <w:sz w:val="18"/>
          <w:szCs w:val="18"/>
        </w:rPr>
      </w:pPr>
      <w:r>
        <w:rPr>
          <w:rStyle w:val="eop"/>
          <w:rFonts w:ascii="Calibri" w:hAnsi="Calibri" w:cs="Calibri"/>
          <w:sz w:val="32"/>
          <w:szCs w:val="32"/>
        </w:rPr>
        <w:t> </w:t>
      </w:r>
    </w:p>
    <w:p w14:paraId="515E3BEF" w14:textId="77777777" w:rsidR="00DD0EA2" w:rsidRDefault="00DD0EA2" w:rsidP="00DD0EA2">
      <w:pPr>
        <w:pStyle w:val="paragraph"/>
        <w:spacing w:before="0" w:beforeAutospacing="0" w:after="0" w:afterAutospacing="0"/>
        <w:ind w:left="3600"/>
        <w:jc w:val="both"/>
        <w:textAlignment w:val="baseline"/>
        <w:rPr>
          <w:rFonts w:ascii="Segoe UI" w:hAnsi="Segoe UI" w:cs="Segoe UI"/>
          <w:sz w:val="18"/>
          <w:szCs w:val="18"/>
        </w:rPr>
      </w:pPr>
      <w:r>
        <w:rPr>
          <w:rStyle w:val="eop"/>
          <w:rFonts w:ascii="Calibri" w:hAnsi="Calibri" w:cs="Calibri"/>
          <w:sz w:val="32"/>
          <w:szCs w:val="32"/>
        </w:rPr>
        <w:t> </w:t>
      </w:r>
    </w:p>
    <w:p w14:paraId="272E2C2C" w14:textId="77777777" w:rsidR="00DD0EA2" w:rsidRDefault="00DD0EA2" w:rsidP="00DD0EA2">
      <w:pPr>
        <w:pStyle w:val="paragraph"/>
        <w:spacing w:before="0" w:beforeAutospacing="0" w:after="0" w:afterAutospacing="0"/>
        <w:ind w:left="2880"/>
        <w:jc w:val="both"/>
        <w:textAlignment w:val="baseline"/>
        <w:rPr>
          <w:rFonts w:ascii="Segoe UI" w:hAnsi="Segoe UI" w:cs="Segoe UI"/>
          <w:sz w:val="18"/>
          <w:szCs w:val="18"/>
        </w:rPr>
      </w:pPr>
      <w:r>
        <w:rPr>
          <w:rStyle w:val="eop"/>
          <w:rFonts w:ascii="Calibri" w:hAnsi="Calibri" w:cs="Calibri"/>
          <w:sz w:val="22"/>
          <w:szCs w:val="22"/>
        </w:rPr>
        <w:t> </w:t>
      </w:r>
    </w:p>
    <w:p w14:paraId="1CF1F781" w14:textId="77777777" w:rsidR="00DD0EA2" w:rsidRDefault="00DD0EA2" w:rsidP="00DD0EA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9B0C12B" w14:textId="77777777" w:rsidR="00DD0EA2" w:rsidRDefault="00DD0EA2" w:rsidP="00DD0EA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3DB2191"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6770F6D8"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5D386BEA"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48203E89"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1B53E243"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539AB9F1"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757C1BA"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BAE0646"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6F197BE"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34030EE8"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16265F98"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539B70A6"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0685B17B"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7777B987"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1A97489F"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ECFCC41"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72D8C9B"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5849EAC"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72E3F89E"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702FA53F"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34E08A8"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639F7147" w14:textId="77777777" w:rsidR="00DD0EA2" w:rsidRDefault="00DD0EA2"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26636407" w14:textId="22D29D2D" w:rsidR="00DD0EA2" w:rsidRDefault="00DD0EA2" w:rsidP="002612A2">
      <w:pPr>
        <w:pStyle w:val="Heading1"/>
        <w:rPr>
          <w:rStyle w:val="eop"/>
          <w:rFonts w:ascii="Calibri" w:hAnsi="Calibri" w:cs="Calibri"/>
          <w:color w:val="000000"/>
          <w:sz w:val="24"/>
          <w:szCs w:val="24"/>
        </w:rPr>
      </w:pPr>
      <w:bookmarkStart w:id="0" w:name="_Toc160007681"/>
      <w:bookmarkStart w:id="1" w:name="_Toc160008203"/>
      <w:r w:rsidRPr="00CE3822">
        <w:rPr>
          <w:rStyle w:val="normaltextrun"/>
          <w:rFonts w:ascii="Calibri" w:hAnsi="Calibri" w:cs="Calibri"/>
          <w:color w:val="000000"/>
          <w:sz w:val="24"/>
          <w:szCs w:val="24"/>
          <w:lang w:val="en-US"/>
        </w:rPr>
        <w:lastRenderedPageBreak/>
        <w:t>Executive Summary:</w:t>
      </w:r>
      <w:bookmarkEnd w:id="0"/>
      <w:bookmarkEnd w:id="1"/>
      <w:r w:rsidRPr="00CE3822">
        <w:rPr>
          <w:rStyle w:val="eop"/>
          <w:rFonts w:ascii="Calibri" w:hAnsi="Calibri" w:cs="Calibri"/>
          <w:color w:val="000000"/>
          <w:sz w:val="24"/>
          <w:szCs w:val="24"/>
        </w:rPr>
        <w:t> </w:t>
      </w:r>
    </w:p>
    <w:p w14:paraId="163C4FEB" w14:textId="77777777" w:rsidR="002612A2" w:rsidRPr="002612A2" w:rsidRDefault="002612A2" w:rsidP="002612A2"/>
    <w:p w14:paraId="44A8A697" w14:textId="47E97E6B" w:rsidR="00DD0EA2" w:rsidRPr="00CE3822" w:rsidRDefault="00DD0EA2" w:rsidP="00CE3822">
      <w:pPr>
        <w:pStyle w:val="paragraph"/>
        <w:spacing w:before="0" w:beforeAutospacing="0" w:after="0" w:afterAutospacing="0" w:line="360" w:lineRule="auto"/>
        <w:jc w:val="both"/>
        <w:textAlignment w:val="baseline"/>
        <w:rPr>
          <w:rStyle w:val="normaltextrun"/>
          <w:rFonts w:ascii="Calibri" w:hAnsi="Calibri" w:cs="Calibri"/>
          <w:lang w:val="en-US"/>
        </w:rPr>
      </w:pPr>
      <w:r w:rsidRPr="00CE3822">
        <w:rPr>
          <w:rStyle w:val="normaltextrun"/>
          <w:rFonts w:ascii="Calibri" w:hAnsi="Calibri" w:cs="Calibri"/>
          <w:lang w:val="en-US"/>
        </w:rPr>
        <w:t xml:space="preserve">As the newly appointed assistant manager for </w:t>
      </w:r>
      <w:r w:rsidR="00835984" w:rsidRPr="00CE3822">
        <w:rPr>
          <w:rStyle w:val="normaltextrun"/>
          <w:rFonts w:ascii="Calibri" w:hAnsi="Calibri" w:cs="Calibri"/>
          <w:lang w:val="en-US"/>
        </w:rPr>
        <w:t xml:space="preserve">the </w:t>
      </w:r>
      <w:r w:rsidRPr="00CE3822">
        <w:rPr>
          <w:rStyle w:val="normaltextrun"/>
          <w:rFonts w:ascii="Calibri" w:hAnsi="Calibri" w:cs="Calibri"/>
          <w:lang w:val="en-US"/>
        </w:rPr>
        <w:t>5-star Inclusivity Hotel and Spa in London, I have conducted an analysis comparing the cultural differences between England and Italy, utilizing insights from prominent scholars such as Geert Hofstede, Fons Trompenaars, and Robert J. House. This report critically discusses the challenges of intercultural leadership in the hospitality industry, providing concrete examples, and offers three realistic recommendations to overcome these challenges.</w:t>
      </w:r>
    </w:p>
    <w:p w14:paraId="32585741" w14:textId="77777777" w:rsidR="00CE3822" w:rsidRPr="00CE3822" w:rsidRDefault="00CE3822" w:rsidP="00A21C95">
      <w:pPr>
        <w:spacing w:line="360" w:lineRule="auto"/>
        <w:jc w:val="both"/>
        <w:rPr>
          <w:sz w:val="24"/>
          <w:szCs w:val="24"/>
        </w:rPr>
      </w:pPr>
      <w:r w:rsidRPr="00CE3822">
        <w:rPr>
          <w:sz w:val="24"/>
          <w:szCs w:val="24"/>
        </w:rPr>
        <w:t xml:space="preserve">This report aims to explore the cultural disparities between England and Italy, focusing on their impact on leadership and organizational practices within the hospitality industry. Drawing upon the Globe Project's insights, the report also evaluates the challenges faced by intercultural leaders in managing diverse teams. </w:t>
      </w:r>
    </w:p>
    <w:p w14:paraId="528E29B0" w14:textId="77777777" w:rsidR="00CE3822" w:rsidRPr="00CE3822" w:rsidRDefault="00CE3822" w:rsidP="00CE3822">
      <w:pPr>
        <w:pStyle w:val="paragraph"/>
        <w:spacing w:before="0" w:beforeAutospacing="0" w:after="0" w:afterAutospacing="0" w:line="360" w:lineRule="auto"/>
        <w:jc w:val="both"/>
        <w:textAlignment w:val="baseline"/>
        <w:rPr>
          <w:rStyle w:val="normaltextrun"/>
          <w:rFonts w:ascii="Calibri" w:hAnsi="Calibri" w:cs="Calibri"/>
          <w:lang w:val="en-US"/>
        </w:rPr>
      </w:pPr>
    </w:p>
    <w:p w14:paraId="4E011C43" w14:textId="0A3959B4" w:rsidR="00DD0EA2" w:rsidRPr="002612A2" w:rsidRDefault="00A21C95" w:rsidP="002612A2">
      <w:pPr>
        <w:pStyle w:val="Heading1"/>
        <w:rPr>
          <w:rFonts w:asciiTheme="minorHAnsi" w:hAnsiTheme="minorHAnsi" w:cstheme="minorHAnsi"/>
          <w:b/>
          <w:bCs/>
          <w:color w:val="000000" w:themeColor="text1"/>
          <w:sz w:val="24"/>
          <w:szCs w:val="24"/>
        </w:rPr>
      </w:pPr>
      <w:bookmarkStart w:id="2" w:name="_Toc160008204"/>
      <w:r w:rsidRPr="002612A2">
        <w:rPr>
          <w:rStyle w:val="eop"/>
          <w:rFonts w:asciiTheme="minorHAnsi" w:hAnsiTheme="minorHAnsi" w:cstheme="minorHAnsi"/>
          <w:b/>
          <w:bCs/>
          <w:color w:val="000000" w:themeColor="text1"/>
          <w:sz w:val="24"/>
          <w:szCs w:val="24"/>
        </w:rPr>
        <w:t>Introduction:</w:t>
      </w:r>
      <w:bookmarkEnd w:id="2"/>
      <w:r w:rsidR="00DD0EA2" w:rsidRPr="002612A2">
        <w:rPr>
          <w:rStyle w:val="eop"/>
          <w:rFonts w:asciiTheme="minorHAnsi" w:hAnsiTheme="minorHAnsi" w:cstheme="minorHAnsi"/>
          <w:b/>
          <w:bCs/>
          <w:color w:val="000000" w:themeColor="text1"/>
          <w:sz w:val="24"/>
          <w:szCs w:val="24"/>
        </w:rPr>
        <w:t> </w:t>
      </w:r>
    </w:p>
    <w:p w14:paraId="5F51EFAC" w14:textId="19282C6B"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In an era of globalization, the hospitality industry serves as a microcosm of diverse cultures, necessitating adept management of cultural differences for operational excellence (Globe Project, 2004.). As the assistant manager of the esteemed 5-star Inclusivity Hotel and Spa in London, understanding and navigating these disparities are paramount. This report leverages the cultural dimensions identified by renowned scholars to illuminate the challenges encountered by intercultural leaders in the hospitality sector</w:t>
      </w:r>
      <w:r w:rsidR="00CE3822" w:rsidRPr="00CE3822">
        <w:rPr>
          <w:rStyle w:val="eop"/>
          <w:rFonts w:ascii="Calibri" w:hAnsi="Calibri" w:cs="Calibri"/>
        </w:rPr>
        <w:t>.</w:t>
      </w:r>
    </w:p>
    <w:p w14:paraId="5C2CEBDB" w14:textId="640EBA00" w:rsidR="00835984"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In an increasingly globalized world, the hospitality industry serves as a melting pot of cultures, with diverse teams working together to provide exceptional service to guests. As the assistant manager of the esteemed 5-star Inclusivity Hotel and Spa in London, understanding and effectively managing cultural differences is paramount to ensuring the success of the hotel's operations</w:t>
      </w:r>
      <w:r w:rsidR="00CE3822" w:rsidRPr="00CE3822">
        <w:rPr>
          <w:rStyle w:val="eop"/>
          <w:rFonts w:ascii="Calibri" w:hAnsi="Calibri" w:cs="Calibri"/>
        </w:rPr>
        <w:t xml:space="preserve"> (Morrison, 2013).</w:t>
      </w:r>
      <w:r w:rsidRPr="00CE3822">
        <w:rPr>
          <w:rStyle w:val="eop"/>
          <w:rFonts w:ascii="Calibri" w:hAnsi="Calibri" w:cs="Calibri"/>
        </w:rPr>
        <w:t xml:space="preserve"> This report delves into the contrasting cultural landscapes of England and Italy, two nations that boast rich histories and distinct societal norms. By leveraging insights from the Globe Project, which examines cultural dimensions and their impact on leadership and organizational practices, this report aims to shed light on the challenges faced by intercultural leaders in the hospitality industry (Globe Project, </w:t>
      </w:r>
      <w:r w:rsidR="00CE3822" w:rsidRPr="00CE3822">
        <w:rPr>
          <w:rStyle w:val="eop"/>
          <w:rFonts w:ascii="Calibri" w:hAnsi="Calibri" w:cs="Calibri"/>
        </w:rPr>
        <w:t>2004</w:t>
      </w:r>
      <w:r w:rsidRPr="00CE3822">
        <w:rPr>
          <w:rStyle w:val="eop"/>
          <w:rFonts w:ascii="Calibri" w:hAnsi="Calibri" w:cs="Calibri"/>
        </w:rPr>
        <w:t>.).</w:t>
      </w:r>
    </w:p>
    <w:p w14:paraId="2CF926B5" w14:textId="6D4EACFE" w:rsidR="002612A2" w:rsidRPr="002612A2" w:rsidRDefault="002612A2" w:rsidP="002612A2">
      <w:pPr>
        <w:pStyle w:val="Heading1"/>
        <w:rPr>
          <w:rStyle w:val="eop"/>
          <w:rFonts w:asciiTheme="minorHAnsi" w:hAnsiTheme="minorHAnsi" w:cstheme="minorHAnsi"/>
          <w:b/>
          <w:bCs/>
          <w:color w:val="000000" w:themeColor="text1"/>
          <w:sz w:val="24"/>
          <w:szCs w:val="24"/>
        </w:rPr>
      </w:pPr>
      <w:bookmarkStart w:id="3" w:name="_Toc160008205"/>
      <w:r w:rsidRPr="002612A2">
        <w:rPr>
          <w:rFonts w:asciiTheme="minorHAnsi" w:hAnsiTheme="minorHAnsi" w:cstheme="minorHAnsi"/>
          <w:b/>
          <w:bCs/>
          <w:color w:val="000000" w:themeColor="text1"/>
          <w:sz w:val="24"/>
          <w:szCs w:val="24"/>
        </w:rPr>
        <w:lastRenderedPageBreak/>
        <w:t>Cultural Differences Between England and Italy</w:t>
      </w:r>
      <w:bookmarkEnd w:id="3"/>
    </w:p>
    <w:p w14:paraId="1F6B81A5" w14:textId="3EF4DEF1"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England, known for its individualistic ethos, values punctuality, independence, and direct communication. In contrast, Italy, with its collectivistic culture, emphasizes relationships, harmony, and indirect communication. These cultural disparities extend to various facets of life, including business practices, leadership styles, and workplace dynamics. The Globe Project's comprehensive analysis of cultural dimensions such as power distance, uncertainty avoidance, masculinity/femininity, and long-term orientation provides a framework for understanding the nuances of cultural differences between England and Italy (Globe Project, </w:t>
      </w:r>
      <w:r w:rsidR="00CE3822" w:rsidRPr="00CE3822">
        <w:rPr>
          <w:rStyle w:val="eop"/>
          <w:rFonts w:ascii="Calibri" w:hAnsi="Calibri" w:cs="Calibri"/>
        </w:rPr>
        <w:t>2004</w:t>
      </w:r>
      <w:r w:rsidRPr="00CE3822">
        <w:rPr>
          <w:rStyle w:val="eop"/>
          <w:rFonts w:ascii="Calibri" w:hAnsi="Calibri" w:cs="Calibri"/>
        </w:rPr>
        <w:t>).</w:t>
      </w:r>
    </w:p>
    <w:p w14:paraId="4EF037E3" w14:textId="2798EE2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This report concludes with practical recommendations aimed at equipping intercultural leaders with the tools and strategies needed to navigate these challenges successfully. By fostering a culture of understanding, inclusivity, and continuous learning</w:t>
      </w:r>
      <w:r w:rsidR="00CE3822" w:rsidRPr="00CE3822">
        <w:rPr>
          <w:rStyle w:val="eop"/>
          <w:rFonts w:ascii="Calibri" w:hAnsi="Calibri" w:cs="Calibri"/>
        </w:rPr>
        <w:t xml:space="preserve"> (Morrison, 2013)</w:t>
      </w:r>
      <w:r w:rsidRPr="00CE3822">
        <w:rPr>
          <w:rStyle w:val="eop"/>
          <w:rFonts w:ascii="Calibri" w:hAnsi="Calibri" w:cs="Calibri"/>
        </w:rPr>
        <w:t>, the Inclusivity Hotel and Spa can harness the richness of cultural diversity to deliver unparalleled guest experiences and drive organizational success in the competitive hospitality landscape.</w:t>
      </w:r>
    </w:p>
    <w:p w14:paraId="4D014EBB"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1. Communication Styles:</w:t>
      </w:r>
    </w:p>
    <w:p w14:paraId="46363A45"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England: English communication tends to be more direct and straightforward, emphasizing clarity and efficiency in conveying information. In the hotel industry, this may translate to clear instructions given to staff and guests, ensuring smooth operations (Hofstede, 1980).</w:t>
      </w:r>
    </w:p>
    <w:p w14:paraId="296636D8"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Italy: Italian communication often involves more indirect and nuanced expressions, with an emphasis on building relationships and rapport. In hotels, this could manifest as staff engaging in extensive conversations with guests to establish a personal connection and provide a warm welcome (Hofstede &amp; Hofstede, 2005).</w:t>
      </w:r>
    </w:p>
    <w:p w14:paraId="6F53C4A1"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2. Customer Service Approach:</w:t>
      </w:r>
    </w:p>
    <w:p w14:paraId="7BAB597C"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England: English hotels often prioritize efficiency and professionalism in customer service, focusing on meeting guests' needs promptly and effectively. Staff members are trained to adhere to standardized service protocols to ensure consistency (Morrison, 2013).</w:t>
      </w:r>
    </w:p>
    <w:p w14:paraId="7794D3C5" w14:textId="5BF235B3"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lastRenderedPageBreak/>
        <w:t xml:space="preserve"> Italy: Italian hospitality places a strong emphasis on personalized service and building long-term relationships with guests. Staff members may go above and beyond to make guests feel welcome, offering personalized recommendations and catering to individual preferences (</w:t>
      </w:r>
      <w:proofErr w:type="spellStart"/>
      <w:r w:rsidRPr="00CE3822">
        <w:rPr>
          <w:rStyle w:val="eop"/>
          <w:rFonts w:ascii="Calibri" w:hAnsi="Calibri" w:cs="Calibri"/>
        </w:rPr>
        <w:t>Kusluvan</w:t>
      </w:r>
      <w:proofErr w:type="spellEnd"/>
      <w:r w:rsidRPr="00CE3822">
        <w:rPr>
          <w:rStyle w:val="eop"/>
          <w:rFonts w:ascii="Calibri" w:hAnsi="Calibri" w:cs="Calibri"/>
        </w:rPr>
        <w:t xml:space="preserve"> et al., 2010).</w:t>
      </w:r>
    </w:p>
    <w:p w14:paraId="75F081DE"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3. Work Ethic and Punctuality:</w:t>
      </w:r>
    </w:p>
    <w:p w14:paraId="26B31BC9" w14:textId="1F7CC31A"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England: British work culture values punctuality, with employees expected to arrive on time for shifts and meetings. This emphasis on timeliness contributes to the smooth functioning of hotel operations and guest satisfaction (Tung &amp; Chang, 2016).</w:t>
      </w:r>
    </w:p>
    <w:p w14:paraId="403DA47E" w14:textId="5532F8B9"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Italy: In Italy, there is often a more relaxed approach to time management, with greater flexibility in work schedules. While this can foster a laid-back atmosphere, it may also lead to challenges in maintaining efficiency and meeting deadlines in the hotel industry (Trompenaars &amp; Hampden-Turner, 1997).</w:t>
      </w:r>
    </w:p>
    <w:p w14:paraId="7A34A836"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4. Hierarchical Structures:</w:t>
      </w:r>
    </w:p>
    <w:p w14:paraId="51262331"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England: English organizations, including hotels, tend to have relatively flat hierarchical structures, with clear lines of authority and responsibilities. This allows for efficient decision-making and clear communication channels (Schneider et al., 2017).</w:t>
      </w:r>
    </w:p>
    <w:p w14:paraId="3F20E724"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Italy: Italian workplaces may exhibit more hierarchical structures, with respect for authority and seniority playing a significant role in decision-making processes. In hotels, this hierarchical culture may influence how staff interact with supervisors and collaborate with colleagues (House et al., 2004).</w:t>
      </w:r>
    </w:p>
    <w:p w14:paraId="5B4803D3"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5. Cultural Customs and Etiquette:</w:t>
      </w:r>
    </w:p>
    <w:p w14:paraId="74C7A2D2"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England: English hotels often adhere to international standards of etiquette and decorum, with an emphasis on professionalism and adherence to rules and regulations. However, they also value inclusivity and respect for diverse cultural customs (House et al., n.d.).</w:t>
      </w:r>
    </w:p>
    <w:p w14:paraId="29BE4515" w14:textId="77777777" w:rsidR="00835984"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Italy: Italian hospitality embraces cultural customs and traditions, with an emphasis on warmth, hospitality, and generosity. Hotels may incorporate local customs into their service </w:t>
      </w:r>
      <w:r w:rsidRPr="00CE3822">
        <w:rPr>
          <w:rStyle w:val="eop"/>
          <w:rFonts w:ascii="Calibri" w:hAnsi="Calibri" w:cs="Calibri"/>
        </w:rPr>
        <w:lastRenderedPageBreak/>
        <w:t>offerings, such as serving traditional Italian dishes or celebrating local festivals with guests (House et al., n.d.).</w:t>
      </w:r>
    </w:p>
    <w:p w14:paraId="1DF73A47" w14:textId="77777777" w:rsidR="002612A2" w:rsidRPr="002612A2" w:rsidRDefault="00835984" w:rsidP="00CE3822">
      <w:pPr>
        <w:pStyle w:val="paragraph"/>
        <w:spacing w:after="0" w:line="360" w:lineRule="auto"/>
        <w:jc w:val="both"/>
        <w:textAlignment w:val="baseline"/>
        <w:rPr>
          <w:rStyle w:val="eop"/>
          <w:rFonts w:asciiTheme="minorHAnsi" w:hAnsiTheme="minorHAnsi" w:cstheme="minorHAnsi"/>
          <w:b/>
          <w:bCs/>
          <w:color w:val="000000" w:themeColor="text1"/>
        </w:rPr>
      </w:pPr>
      <w:bookmarkStart w:id="4" w:name="_Toc160008206"/>
      <w:r w:rsidRPr="002612A2">
        <w:rPr>
          <w:rStyle w:val="Heading1Char"/>
          <w:rFonts w:asciiTheme="minorHAnsi" w:hAnsiTheme="minorHAnsi" w:cstheme="minorHAnsi"/>
          <w:b/>
          <w:bCs/>
          <w:color w:val="000000" w:themeColor="text1"/>
          <w:sz w:val="24"/>
          <w:szCs w:val="24"/>
        </w:rPr>
        <w:t>Comparison Using the Globe Project</w:t>
      </w:r>
      <w:bookmarkEnd w:id="4"/>
      <w:r w:rsidRPr="002612A2">
        <w:rPr>
          <w:rStyle w:val="eop"/>
          <w:rFonts w:asciiTheme="minorHAnsi" w:hAnsiTheme="minorHAnsi" w:cstheme="minorHAnsi"/>
          <w:b/>
          <w:bCs/>
          <w:color w:val="000000" w:themeColor="text1"/>
        </w:rPr>
        <w:t>:</w:t>
      </w:r>
    </w:p>
    <w:p w14:paraId="05F04D61" w14:textId="57F64663" w:rsidR="00835984"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 xml:space="preserve"> Power distance, uncertainty avoidance, masculinity/femininity, long-term orientation. The Globe Project identifies key cultural dimensions, including power distance, uncertainty avoidance, masculinity/femininity, and long-term orientation. England tends to have lower power distance, higher uncertainty avoidance, and a more masculine orientation compared to Italy. These differences shape leadership behaviours and organizational practices in each country (Globe Project, </w:t>
      </w:r>
      <w:r w:rsidR="00A21C95">
        <w:rPr>
          <w:rStyle w:val="eop"/>
          <w:rFonts w:ascii="Calibri" w:hAnsi="Calibri" w:cs="Calibri"/>
        </w:rPr>
        <w:t>2004</w:t>
      </w:r>
      <w:r w:rsidRPr="00CE3822">
        <w:rPr>
          <w:rStyle w:val="eop"/>
          <w:rFonts w:ascii="Calibri" w:hAnsi="Calibri" w:cs="Calibri"/>
        </w:rPr>
        <w:t>).</w:t>
      </w:r>
    </w:p>
    <w:p w14:paraId="1296E8A1" w14:textId="77777777" w:rsidR="00A21C95" w:rsidRDefault="00A21C95" w:rsidP="00CE3822">
      <w:pPr>
        <w:pStyle w:val="paragraph"/>
        <w:spacing w:after="0" w:line="360" w:lineRule="auto"/>
        <w:jc w:val="both"/>
        <w:textAlignment w:val="baseline"/>
        <w:rPr>
          <w:rStyle w:val="eop"/>
          <w:rFonts w:ascii="Calibri" w:hAnsi="Calibri" w:cs="Calibri"/>
        </w:rPr>
      </w:pPr>
    </w:p>
    <w:p w14:paraId="0DB7512F" w14:textId="77777777" w:rsidR="00A21C95" w:rsidRDefault="00A21C95" w:rsidP="00A21C95">
      <w:pPr>
        <w:pStyle w:val="paragraph"/>
        <w:spacing w:before="0" w:beforeAutospacing="0" w:after="0" w:afterAutospacing="0" w:line="360" w:lineRule="auto"/>
        <w:jc w:val="both"/>
        <w:textAlignment w:val="baseline"/>
        <w:rPr>
          <w:rFonts w:ascii="Segoe UI" w:hAnsi="Segoe UI" w:cs="Segoe UI"/>
          <w:sz w:val="18"/>
          <w:szCs w:val="18"/>
        </w:rPr>
      </w:pPr>
      <w:r w:rsidRPr="00CE3822">
        <w:rPr>
          <w:rStyle w:val="eop"/>
          <w:rFonts w:ascii="Calibri" w:hAnsi="Calibri" w:cs="Calibri"/>
        </w:rPr>
        <w:t>.</w:t>
      </w:r>
      <w:r>
        <w:rPr>
          <w:rStyle w:val="wacimagecontainer"/>
          <w:rFonts w:ascii="Segoe UI" w:hAnsi="Segoe UI" w:cs="Segoe UI"/>
          <w:noProof/>
          <w:sz w:val="18"/>
          <w:szCs w:val="18"/>
        </w:rPr>
        <w:drawing>
          <wp:inline distT="0" distB="0" distL="0" distR="0" wp14:anchorId="6E196C8F" wp14:editId="60668E80">
            <wp:extent cx="5731510" cy="3804920"/>
            <wp:effectExtent l="0" t="0" r="2540" b="5080"/>
            <wp:docPr id="5" name="Picture 5" descr="A graph of a variety of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f a variety of colo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04920"/>
                    </a:xfrm>
                    <a:prstGeom prst="rect">
                      <a:avLst/>
                    </a:prstGeom>
                    <a:noFill/>
                    <a:ln>
                      <a:noFill/>
                    </a:ln>
                  </pic:spPr>
                </pic:pic>
              </a:graphicData>
            </a:graphic>
          </wp:inline>
        </w:drawing>
      </w:r>
      <w:r>
        <w:rPr>
          <w:rStyle w:val="eop"/>
          <w:rFonts w:ascii="Calibri" w:hAnsi="Calibri" w:cs="Calibri"/>
        </w:rPr>
        <w:t> </w:t>
      </w:r>
    </w:p>
    <w:p w14:paraId="4CB23750" w14:textId="77777777" w:rsidR="00A21C95" w:rsidRDefault="00A21C95" w:rsidP="00A21C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 xml:space="preserve">Fig. 1 </w:t>
      </w:r>
      <w:r>
        <w:rPr>
          <w:rStyle w:val="normaltextrun"/>
          <w:rFonts w:ascii="Calibri" w:hAnsi="Calibri" w:cs="Calibri"/>
          <w:color w:val="000000"/>
          <w:lang w:val="en-US"/>
        </w:rPr>
        <w:t xml:space="preserve">Globe Project. (2004). Cultural Practices and Values in Italy. Retrieved from </w:t>
      </w:r>
      <w:hyperlink r:id="rId12" w:anchor="globe2020_intro" w:tgtFrame="_blank" w:history="1">
        <w:r>
          <w:rPr>
            <w:rStyle w:val="normaltextrun"/>
            <w:rFonts w:ascii="Calibri" w:hAnsi="Calibri" w:cs="Calibri"/>
            <w:color w:val="0563C1"/>
            <w:lang w:val="en-US"/>
          </w:rPr>
          <w:t>https://globeproject.com/about?page_id=intro.html#globe2020_intro</w:t>
        </w:r>
      </w:hyperlink>
      <w:r>
        <w:rPr>
          <w:rStyle w:val="normaltextrun"/>
          <w:rFonts w:ascii="Calibri" w:hAnsi="Calibri" w:cs="Calibri"/>
          <w:color w:val="000000"/>
          <w:lang w:val="en-US"/>
        </w:rPr>
        <w:t xml:space="preserve"> (21 February 2024)</w:t>
      </w:r>
      <w:r>
        <w:rPr>
          <w:rStyle w:val="eop"/>
          <w:rFonts w:ascii="Calibri" w:hAnsi="Calibri" w:cs="Calibri"/>
          <w:color w:val="000000"/>
        </w:rPr>
        <w:t> </w:t>
      </w:r>
    </w:p>
    <w:p w14:paraId="6C00DD97" w14:textId="77777777" w:rsidR="00A21C95" w:rsidRDefault="00A21C95" w:rsidP="00A21C95">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hAnsi="Segoe UI" w:cs="Segoe UI"/>
          <w:noProof/>
          <w:sz w:val="18"/>
          <w:szCs w:val="18"/>
        </w:rPr>
        <w:lastRenderedPageBreak/>
        <w:drawing>
          <wp:inline distT="0" distB="0" distL="0" distR="0" wp14:anchorId="5975BBB6" wp14:editId="14AF0E96">
            <wp:extent cx="5731510" cy="3503930"/>
            <wp:effectExtent l="0" t="0" r="2540" b="1270"/>
            <wp:docPr id="6" name="Picture 6" descr="A graph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different colored lines&#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03930"/>
                    </a:xfrm>
                    <a:prstGeom prst="rect">
                      <a:avLst/>
                    </a:prstGeom>
                    <a:noFill/>
                    <a:ln>
                      <a:noFill/>
                    </a:ln>
                  </pic:spPr>
                </pic:pic>
              </a:graphicData>
            </a:graphic>
          </wp:inline>
        </w:drawing>
      </w:r>
      <w:r>
        <w:rPr>
          <w:rStyle w:val="eop"/>
          <w:rFonts w:ascii="Calibri" w:hAnsi="Calibri" w:cs="Calibri"/>
        </w:rPr>
        <w:t> </w:t>
      </w:r>
    </w:p>
    <w:p w14:paraId="7841C869" w14:textId="77777777" w:rsidR="00A21C95" w:rsidRDefault="00A21C95" w:rsidP="00A21C95">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lang w:val="en-US"/>
        </w:rPr>
        <w:t xml:space="preserve">Fig. 1 </w:t>
      </w:r>
      <w:r>
        <w:rPr>
          <w:rStyle w:val="normaltextrun"/>
          <w:rFonts w:ascii="Calibri" w:hAnsi="Calibri" w:cs="Calibri"/>
          <w:color w:val="000000"/>
          <w:lang w:val="en-US"/>
        </w:rPr>
        <w:t xml:space="preserve">Globe Project. (2004). Cultural Practices and Values in England. Retrieved from </w:t>
      </w:r>
      <w:hyperlink r:id="rId14" w:anchor="globe2020_intro" w:tgtFrame="_blank" w:history="1">
        <w:r>
          <w:rPr>
            <w:rStyle w:val="normaltextrun"/>
            <w:rFonts w:ascii="Calibri" w:hAnsi="Calibri" w:cs="Calibri"/>
            <w:color w:val="0563C1"/>
            <w:lang w:val="en-US"/>
          </w:rPr>
          <w:t>https://globeproject.com/about?page_id=intro.html#globe2020_intro</w:t>
        </w:r>
      </w:hyperlink>
      <w:r>
        <w:rPr>
          <w:rStyle w:val="normaltextrun"/>
          <w:rFonts w:ascii="Calibri" w:hAnsi="Calibri" w:cs="Calibri"/>
          <w:color w:val="000000"/>
          <w:lang w:val="en-US"/>
        </w:rPr>
        <w:t xml:space="preserve"> (21 February 2024)</w:t>
      </w:r>
      <w:r>
        <w:rPr>
          <w:rStyle w:val="eop"/>
          <w:rFonts w:ascii="Calibri" w:hAnsi="Calibri" w:cs="Calibri"/>
          <w:color w:val="000000"/>
        </w:rPr>
        <w:t> </w:t>
      </w:r>
    </w:p>
    <w:p w14:paraId="0066E47E" w14:textId="77777777" w:rsidR="002612A2" w:rsidRDefault="002612A2" w:rsidP="00A21C95">
      <w:pPr>
        <w:pStyle w:val="paragraph"/>
        <w:spacing w:before="0" w:beforeAutospacing="0" w:after="0" w:afterAutospacing="0"/>
        <w:jc w:val="both"/>
        <w:textAlignment w:val="baseline"/>
        <w:rPr>
          <w:rStyle w:val="eop"/>
          <w:rFonts w:ascii="Calibri" w:hAnsi="Calibri" w:cs="Calibri"/>
          <w:color w:val="000000"/>
        </w:rPr>
      </w:pPr>
    </w:p>
    <w:p w14:paraId="71C64D6E" w14:textId="77777777" w:rsidR="002612A2" w:rsidRPr="002612A2" w:rsidRDefault="002612A2" w:rsidP="002612A2">
      <w:pPr>
        <w:pStyle w:val="Heading1"/>
        <w:rPr>
          <w:rFonts w:asciiTheme="minorHAnsi" w:hAnsiTheme="minorHAnsi" w:cstheme="minorHAnsi"/>
          <w:b/>
          <w:bCs/>
          <w:color w:val="000000" w:themeColor="text1"/>
          <w:sz w:val="24"/>
          <w:szCs w:val="24"/>
        </w:rPr>
      </w:pPr>
      <w:bookmarkStart w:id="5" w:name="_Toc160008207"/>
      <w:r w:rsidRPr="002612A2">
        <w:rPr>
          <w:rFonts w:asciiTheme="minorHAnsi" w:hAnsiTheme="minorHAnsi" w:cstheme="minorHAnsi"/>
          <w:b/>
          <w:bCs/>
          <w:color w:val="000000" w:themeColor="text1"/>
          <w:sz w:val="24"/>
          <w:szCs w:val="24"/>
        </w:rPr>
        <w:t>Challenges of Intercultural Leadership in Hospitality</w:t>
      </w:r>
      <w:bookmarkEnd w:id="5"/>
    </w:p>
    <w:p w14:paraId="2610E8F9" w14:textId="77777777" w:rsidR="002612A2" w:rsidRDefault="002612A2" w:rsidP="00A21C95">
      <w:pPr>
        <w:pStyle w:val="paragraph"/>
        <w:spacing w:before="0" w:beforeAutospacing="0" w:after="0" w:afterAutospacing="0"/>
        <w:jc w:val="both"/>
        <w:textAlignment w:val="baseline"/>
        <w:rPr>
          <w:rStyle w:val="eop"/>
          <w:rFonts w:ascii="Calibri" w:hAnsi="Calibri" w:cs="Calibri"/>
          <w:color w:val="000000"/>
        </w:rPr>
      </w:pPr>
    </w:p>
    <w:p w14:paraId="042FC285" w14:textId="06587312" w:rsidR="00835984" w:rsidRPr="002612A2" w:rsidRDefault="00835984" w:rsidP="002612A2">
      <w:pPr>
        <w:pStyle w:val="paragraph"/>
        <w:spacing w:before="0" w:beforeAutospacing="0" w:after="0" w:afterAutospacing="0" w:line="360" w:lineRule="auto"/>
        <w:jc w:val="both"/>
        <w:textAlignment w:val="baseline"/>
        <w:rPr>
          <w:rStyle w:val="eop"/>
          <w:rFonts w:ascii="Segoe UI" w:hAnsi="Segoe UI" w:cs="Segoe UI"/>
          <w:sz w:val="18"/>
          <w:szCs w:val="18"/>
        </w:rPr>
      </w:pPr>
      <w:r w:rsidRPr="00CE3822">
        <w:rPr>
          <w:rStyle w:val="eop"/>
          <w:rFonts w:ascii="Calibri" w:hAnsi="Calibri" w:cs="Calibri"/>
        </w:rPr>
        <w:t xml:space="preserve">Intercultural leadership in the hospitality industry poses several challenges, such as miscommunication, cultural misunderstandings, and difficulty in building trust and cohesion among diverse teams. For instance, a British manager's direct communication style may be perceived as rude by Italian employees, leading to tensions and decreased morale (Globe Project, </w:t>
      </w:r>
      <w:r w:rsidR="00A21C95">
        <w:rPr>
          <w:rStyle w:val="eop"/>
          <w:rFonts w:ascii="Calibri" w:hAnsi="Calibri" w:cs="Calibri"/>
        </w:rPr>
        <w:t>2004</w:t>
      </w:r>
      <w:r w:rsidRPr="00CE3822">
        <w:rPr>
          <w:rStyle w:val="eop"/>
          <w:rFonts w:ascii="Calibri" w:hAnsi="Calibri" w:cs="Calibri"/>
        </w:rPr>
        <w:t>).</w:t>
      </w:r>
    </w:p>
    <w:p w14:paraId="1D272A74" w14:textId="77777777" w:rsidR="00A21C95" w:rsidRDefault="00A21C95" w:rsidP="00A21C95">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hAnsi="Segoe UI" w:cs="Segoe UI"/>
          <w:noProof/>
          <w:sz w:val="18"/>
          <w:szCs w:val="18"/>
        </w:rPr>
        <w:lastRenderedPageBreak/>
        <w:drawing>
          <wp:inline distT="0" distB="0" distL="0" distR="0" wp14:anchorId="787E7984" wp14:editId="2708B49E">
            <wp:extent cx="5731510" cy="2974975"/>
            <wp:effectExtent l="0" t="0" r="2540" b="0"/>
            <wp:docPr id="7" name="Picture 7" descr="A graph with blue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blue and white text&#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74975"/>
                    </a:xfrm>
                    <a:prstGeom prst="rect">
                      <a:avLst/>
                    </a:prstGeom>
                    <a:noFill/>
                    <a:ln>
                      <a:noFill/>
                    </a:ln>
                  </pic:spPr>
                </pic:pic>
              </a:graphicData>
            </a:graphic>
          </wp:inline>
        </w:drawing>
      </w:r>
      <w:r>
        <w:rPr>
          <w:rStyle w:val="eop"/>
          <w:rFonts w:ascii="Calibri" w:hAnsi="Calibri" w:cs="Calibri"/>
        </w:rPr>
        <w:t> </w:t>
      </w:r>
    </w:p>
    <w:p w14:paraId="02945DD7" w14:textId="77777777" w:rsidR="00A21C95" w:rsidRDefault="00A21C95" w:rsidP="00A21C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 xml:space="preserve"> Fig. 3 </w:t>
      </w:r>
      <w:r>
        <w:rPr>
          <w:rStyle w:val="normaltextrun"/>
          <w:rFonts w:ascii="Calibri" w:hAnsi="Calibri" w:cs="Calibri"/>
          <w:color w:val="000000"/>
          <w:lang w:val="en-US"/>
        </w:rPr>
        <w:t xml:space="preserve">Globe Project. (2004). Leadership Scores for Outstanding Leadership in </w:t>
      </w:r>
      <w:proofErr w:type="gramStart"/>
      <w:r>
        <w:rPr>
          <w:rStyle w:val="normaltextrun"/>
          <w:rFonts w:ascii="Calibri" w:hAnsi="Calibri" w:cs="Calibri"/>
          <w:color w:val="000000"/>
          <w:lang w:val="en-US"/>
        </w:rPr>
        <w:t>Italy .</w:t>
      </w:r>
      <w:proofErr w:type="gramEnd"/>
      <w:r>
        <w:rPr>
          <w:rStyle w:val="normaltextrun"/>
          <w:rFonts w:ascii="Calibri" w:hAnsi="Calibri" w:cs="Calibri"/>
          <w:color w:val="000000"/>
          <w:lang w:val="en-US"/>
        </w:rPr>
        <w:t xml:space="preserve"> Retrieved from </w:t>
      </w:r>
      <w:hyperlink r:id="rId16" w:anchor="globe2020_intro" w:tgtFrame="_blank" w:history="1">
        <w:r>
          <w:rPr>
            <w:rStyle w:val="normaltextrun"/>
            <w:rFonts w:ascii="Calibri" w:hAnsi="Calibri" w:cs="Calibri"/>
            <w:color w:val="0563C1"/>
            <w:lang w:val="en-US"/>
          </w:rPr>
          <w:t>https://globeproject.com/about?page_id=intro.html#globe2020_intro</w:t>
        </w:r>
      </w:hyperlink>
      <w:r>
        <w:rPr>
          <w:rStyle w:val="normaltextrun"/>
          <w:rFonts w:ascii="Calibri" w:hAnsi="Calibri" w:cs="Calibri"/>
          <w:color w:val="000000"/>
          <w:lang w:val="en-US"/>
        </w:rPr>
        <w:t xml:space="preserve"> (Accessed 21 February 2024)</w:t>
      </w:r>
      <w:r>
        <w:rPr>
          <w:rStyle w:val="eop"/>
          <w:rFonts w:ascii="Calibri" w:hAnsi="Calibri" w:cs="Calibri"/>
          <w:color w:val="000000"/>
        </w:rPr>
        <w:t> </w:t>
      </w:r>
    </w:p>
    <w:p w14:paraId="10E0AF57" w14:textId="77777777" w:rsidR="00A21C95" w:rsidRDefault="00A21C95" w:rsidP="00A21C95">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1405C806" wp14:editId="3CD7519E">
            <wp:extent cx="5731510" cy="3265170"/>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65170"/>
                    </a:xfrm>
                    <a:prstGeom prst="rect">
                      <a:avLst/>
                    </a:prstGeom>
                    <a:noFill/>
                    <a:ln>
                      <a:noFill/>
                    </a:ln>
                  </pic:spPr>
                </pic:pic>
              </a:graphicData>
            </a:graphic>
          </wp:inline>
        </w:drawing>
      </w:r>
      <w:r>
        <w:rPr>
          <w:rStyle w:val="eop"/>
          <w:rFonts w:ascii="Calibri" w:hAnsi="Calibri" w:cs="Calibri"/>
          <w:color w:val="000000"/>
        </w:rPr>
        <w:t> </w:t>
      </w:r>
    </w:p>
    <w:p w14:paraId="16B352DC" w14:textId="77777777" w:rsidR="00A21C95" w:rsidRDefault="00A21C95" w:rsidP="00A21C95">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lang w:val="en-US"/>
        </w:rPr>
        <w:t xml:space="preserve">Fig. 3 </w:t>
      </w:r>
      <w:r>
        <w:rPr>
          <w:rStyle w:val="normaltextrun"/>
          <w:rFonts w:ascii="Calibri" w:hAnsi="Calibri" w:cs="Calibri"/>
          <w:color w:val="000000"/>
          <w:lang w:val="en-US"/>
        </w:rPr>
        <w:t xml:space="preserve">Globe Project. (2004). Leadership Scores for Outstanding Leadership in </w:t>
      </w:r>
      <w:proofErr w:type="gramStart"/>
      <w:r>
        <w:rPr>
          <w:rStyle w:val="normaltextrun"/>
          <w:rFonts w:ascii="Calibri" w:hAnsi="Calibri" w:cs="Calibri"/>
          <w:color w:val="000000"/>
          <w:lang w:val="en-US"/>
        </w:rPr>
        <w:t>England .</w:t>
      </w:r>
      <w:proofErr w:type="gramEnd"/>
      <w:r>
        <w:rPr>
          <w:rStyle w:val="normaltextrun"/>
          <w:rFonts w:ascii="Calibri" w:hAnsi="Calibri" w:cs="Calibri"/>
          <w:color w:val="000000"/>
          <w:lang w:val="en-US"/>
        </w:rPr>
        <w:t xml:space="preserve"> Retrieved from </w:t>
      </w:r>
      <w:hyperlink r:id="rId18" w:anchor="globe2020_intro" w:tgtFrame="_blank" w:history="1">
        <w:r>
          <w:rPr>
            <w:rStyle w:val="normaltextrun"/>
            <w:rFonts w:ascii="Calibri" w:hAnsi="Calibri" w:cs="Calibri"/>
            <w:color w:val="0563C1"/>
            <w:lang w:val="en-US"/>
          </w:rPr>
          <w:t>https://globeproject.com/about?page_id=intro.html#globe2020_intro</w:t>
        </w:r>
      </w:hyperlink>
      <w:r>
        <w:rPr>
          <w:rStyle w:val="normaltextrun"/>
          <w:rFonts w:ascii="Calibri" w:hAnsi="Calibri" w:cs="Calibri"/>
          <w:color w:val="000000"/>
          <w:lang w:val="en-US"/>
        </w:rPr>
        <w:t xml:space="preserve"> (Accessed 21 February 2024)</w:t>
      </w:r>
      <w:r>
        <w:rPr>
          <w:rStyle w:val="eop"/>
          <w:rFonts w:ascii="Calibri" w:hAnsi="Calibri" w:cs="Calibri"/>
          <w:color w:val="000000"/>
        </w:rPr>
        <w:t> </w:t>
      </w:r>
    </w:p>
    <w:p w14:paraId="16631AE8" w14:textId="77777777" w:rsidR="00835984" w:rsidRPr="002612A2" w:rsidRDefault="00835984" w:rsidP="002612A2">
      <w:pPr>
        <w:pStyle w:val="Heading1"/>
        <w:rPr>
          <w:rStyle w:val="eop"/>
          <w:rFonts w:asciiTheme="minorHAnsi" w:hAnsiTheme="minorHAnsi" w:cstheme="minorHAnsi"/>
          <w:b/>
          <w:bCs/>
          <w:color w:val="000000" w:themeColor="text1"/>
          <w:sz w:val="24"/>
          <w:szCs w:val="24"/>
        </w:rPr>
      </w:pPr>
      <w:bookmarkStart w:id="6" w:name="_Toc160008208"/>
      <w:r w:rsidRPr="002612A2">
        <w:rPr>
          <w:rStyle w:val="eop"/>
          <w:rFonts w:asciiTheme="minorHAnsi" w:hAnsiTheme="minorHAnsi" w:cstheme="minorHAnsi"/>
          <w:b/>
          <w:bCs/>
          <w:color w:val="000000" w:themeColor="text1"/>
          <w:sz w:val="24"/>
          <w:szCs w:val="24"/>
        </w:rPr>
        <w:lastRenderedPageBreak/>
        <w:t>Recommendations to Overcome Challenges:</w:t>
      </w:r>
      <w:bookmarkEnd w:id="6"/>
    </w:p>
    <w:p w14:paraId="730BEA81"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a. Cross-Cultural Training: Implement mandatory cross-cultural training programs for all employees, focusing on cultural awareness, communication styles, and conflict resolution strategies. This will help foster mutual understanding and respect among team members.</w:t>
      </w:r>
    </w:p>
    <w:p w14:paraId="2B3047DB" w14:textId="77777777" w:rsidR="00835984" w:rsidRPr="00CE3822" w:rsidRDefault="00835984" w:rsidP="00CE3822">
      <w:pPr>
        <w:pStyle w:val="paragraph"/>
        <w:spacing w:after="0" w:line="360" w:lineRule="auto"/>
        <w:jc w:val="both"/>
        <w:textAlignment w:val="baseline"/>
        <w:rPr>
          <w:rStyle w:val="eop"/>
          <w:rFonts w:ascii="Calibri" w:hAnsi="Calibri" w:cs="Calibri"/>
        </w:rPr>
      </w:pPr>
      <w:r w:rsidRPr="00CE3822">
        <w:rPr>
          <w:rStyle w:val="eop"/>
          <w:rFonts w:ascii="Calibri" w:hAnsi="Calibri" w:cs="Calibri"/>
        </w:rPr>
        <w:t>b. Cultural Sensitivity Workshops: Conduct regular workshops and seminars to raise awareness about cultural differences and promote empathy and inclusivity within the workplace. Encourage open dialogue and exchange of perspectives to bridge cultural gaps.</w:t>
      </w:r>
    </w:p>
    <w:p w14:paraId="60B88923" w14:textId="1ACF3F53" w:rsidR="00DD0EA2" w:rsidRDefault="00835984" w:rsidP="00CE3822">
      <w:pPr>
        <w:pStyle w:val="paragraph"/>
        <w:spacing w:before="0" w:beforeAutospacing="0" w:after="0" w:afterAutospacing="0" w:line="360" w:lineRule="auto"/>
        <w:jc w:val="both"/>
        <w:textAlignment w:val="baseline"/>
        <w:rPr>
          <w:rStyle w:val="eop"/>
          <w:rFonts w:ascii="Calibri" w:hAnsi="Calibri" w:cs="Calibri"/>
        </w:rPr>
      </w:pPr>
      <w:r w:rsidRPr="00CE3822">
        <w:rPr>
          <w:rStyle w:val="eop"/>
          <w:rFonts w:ascii="Calibri" w:hAnsi="Calibri" w:cs="Calibri"/>
        </w:rPr>
        <w:t>c. Leadership Development Programs: Offer leadership development programs tailored to intercultural competency development. Provide managers with tools and strategies to adapt their leadership styles according to the cultural backgrounds of their team members. Encourage active listening, empathy, and flexibility in leadership approaches.</w:t>
      </w:r>
      <w:r w:rsidR="00DD0EA2">
        <w:rPr>
          <w:rStyle w:val="eop"/>
          <w:rFonts w:ascii="Calibri" w:hAnsi="Calibri" w:cs="Calibri"/>
        </w:rPr>
        <w:t> </w:t>
      </w:r>
    </w:p>
    <w:p w14:paraId="570474E7" w14:textId="77777777" w:rsidR="002612A2" w:rsidRDefault="002612A2" w:rsidP="00CE3822">
      <w:pPr>
        <w:pStyle w:val="paragraph"/>
        <w:spacing w:before="0" w:beforeAutospacing="0" w:after="0" w:afterAutospacing="0" w:line="360" w:lineRule="auto"/>
        <w:jc w:val="both"/>
        <w:textAlignment w:val="baseline"/>
        <w:rPr>
          <w:rStyle w:val="eop"/>
          <w:rFonts w:ascii="Calibri" w:hAnsi="Calibri" w:cs="Calibri"/>
        </w:rPr>
      </w:pPr>
    </w:p>
    <w:p w14:paraId="2D32CD06" w14:textId="04AF6D09" w:rsidR="002612A2" w:rsidRPr="002612A2" w:rsidRDefault="002612A2" w:rsidP="002612A2">
      <w:pPr>
        <w:pStyle w:val="Heading1"/>
        <w:rPr>
          <w:rFonts w:asciiTheme="minorHAnsi" w:hAnsiTheme="minorHAnsi" w:cstheme="minorHAnsi"/>
          <w:b/>
          <w:bCs/>
          <w:color w:val="000000" w:themeColor="text1"/>
          <w:sz w:val="24"/>
          <w:szCs w:val="24"/>
        </w:rPr>
      </w:pPr>
      <w:bookmarkStart w:id="7" w:name="_Toc160008209"/>
      <w:r w:rsidRPr="002612A2">
        <w:rPr>
          <w:rStyle w:val="eop"/>
          <w:rFonts w:asciiTheme="minorHAnsi" w:hAnsiTheme="minorHAnsi" w:cstheme="minorHAnsi"/>
          <w:b/>
          <w:bCs/>
          <w:color w:val="000000" w:themeColor="text1"/>
          <w:sz w:val="24"/>
          <w:szCs w:val="24"/>
        </w:rPr>
        <w:t>Conclusion:</w:t>
      </w:r>
      <w:bookmarkEnd w:id="7"/>
    </w:p>
    <w:p w14:paraId="4C101348" w14:textId="3B611F11" w:rsidR="002612A2" w:rsidRPr="002612A2" w:rsidRDefault="00DD0EA2" w:rsidP="002612A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5597C6F7" w14:textId="5DBA3856" w:rsidR="00A21C95" w:rsidRPr="002612A2" w:rsidRDefault="00A21C95" w:rsidP="002612A2">
      <w:pPr>
        <w:spacing w:line="360" w:lineRule="auto"/>
        <w:jc w:val="both"/>
        <w:rPr>
          <w:rStyle w:val="eop"/>
        </w:rPr>
      </w:pPr>
      <w:r w:rsidRPr="00A21C95">
        <w:rPr>
          <w:rStyle w:val="eop"/>
          <w:rFonts w:ascii="Calibri" w:hAnsi="Calibri" w:cs="Calibri"/>
        </w:rPr>
        <w:t xml:space="preserve">In conclusion, this report emphasizes the crucial role of understanding and managing cultural differences in the hospitality industry. Drawing on insights from scholars like Hofstede (1980), House et al. (2004), </w:t>
      </w:r>
      <w:proofErr w:type="spellStart"/>
      <w:r w:rsidRPr="00A21C95">
        <w:rPr>
          <w:rStyle w:val="eop"/>
          <w:rFonts w:ascii="Calibri" w:hAnsi="Calibri" w:cs="Calibri"/>
        </w:rPr>
        <w:t>Kusluvan</w:t>
      </w:r>
      <w:proofErr w:type="spellEnd"/>
      <w:r w:rsidRPr="00A21C95">
        <w:rPr>
          <w:rStyle w:val="eop"/>
          <w:rFonts w:ascii="Calibri" w:hAnsi="Calibri" w:cs="Calibri"/>
        </w:rPr>
        <w:t xml:space="preserve"> et al. (2010), and others, we've explored how cultural dimensions shape leadership, organizational practices, and workforce dynamics. Through the Globe Project (Globe Project, 2004), we've identified significant cultural disparities, particularly between nations like England and Italy, impacting communication styles, customer service approaches, and hierarchical structures. Despite challenges like miscommunication and trust-building issues, strategies such as cross-cultural training and leadership development programs offer pathways for leveraging cultural diversity. By fostering a culture of understanding and inclusivity, organizations can deliver exceptional guest experiences and thrive in the competitive hospitality landscape.</w:t>
      </w:r>
    </w:p>
    <w:p w14:paraId="441A3F4B" w14:textId="77777777" w:rsidR="00A21C95" w:rsidRDefault="00A21C95" w:rsidP="00DD0EA2">
      <w:pPr>
        <w:pStyle w:val="paragraph"/>
        <w:spacing w:before="0" w:beforeAutospacing="0" w:after="0" w:afterAutospacing="0"/>
        <w:jc w:val="both"/>
        <w:textAlignment w:val="baseline"/>
        <w:rPr>
          <w:rFonts w:ascii="Segoe UI" w:hAnsi="Segoe UI" w:cs="Segoe UI"/>
          <w:sz w:val="18"/>
          <w:szCs w:val="18"/>
        </w:rPr>
      </w:pPr>
    </w:p>
    <w:p w14:paraId="3C47F3A2" w14:textId="2B62E029" w:rsidR="00DD0EA2" w:rsidRDefault="00DD0EA2" w:rsidP="00DD0EA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2F5A69A4" w14:textId="0B3E3C7F" w:rsidR="00DD0EA2" w:rsidRDefault="00DD0EA2" w:rsidP="00DD0E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 </w:t>
      </w:r>
    </w:p>
    <w:p w14:paraId="0FA45DF8" w14:textId="77777777" w:rsidR="00A21C95" w:rsidRDefault="00A21C95" w:rsidP="00DD0EA2">
      <w:pPr>
        <w:pStyle w:val="paragraph"/>
        <w:spacing w:before="0" w:beforeAutospacing="0" w:after="0" w:afterAutospacing="0"/>
        <w:jc w:val="both"/>
        <w:textAlignment w:val="baseline"/>
        <w:rPr>
          <w:rFonts w:ascii="Segoe UI" w:hAnsi="Segoe UI" w:cs="Segoe UI"/>
          <w:sz w:val="18"/>
          <w:szCs w:val="18"/>
        </w:rPr>
      </w:pPr>
    </w:p>
    <w:p w14:paraId="424C5C19" w14:textId="77777777" w:rsidR="00A21C95" w:rsidRDefault="00A21C95"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7AD26A71" w14:textId="77777777" w:rsidR="00A21C95" w:rsidRDefault="00A21C95"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45602B7E" w14:textId="77777777" w:rsidR="00A21C95" w:rsidRDefault="00A21C95"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3A4BF816" w14:textId="77777777" w:rsidR="00A21C95" w:rsidRDefault="00A21C95"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3682C5DE" w14:textId="77777777" w:rsidR="00A21C95" w:rsidRDefault="00A21C95" w:rsidP="00DD0EA2">
      <w:pPr>
        <w:pStyle w:val="paragraph"/>
        <w:spacing w:before="0" w:beforeAutospacing="0" w:after="0" w:afterAutospacing="0"/>
        <w:jc w:val="both"/>
        <w:textAlignment w:val="baseline"/>
        <w:rPr>
          <w:rStyle w:val="normaltextrun"/>
          <w:rFonts w:ascii="Calibri" w:hAnsi="Calibri" w:cs="Calibri"/>
          <w:color w:val="000000"/>
          <w:lang w:val="en-US"/>
        </w:rPr>
      </w:pPr>
    </w:p>
    <w:p w14:paraId="74DA2293" w14:textId="3316D39A" w:rsidR="00DD0EA2" w:rsidRPr="002612A2" w:rsidRDefault="00DD0EA2" w:rsidP="002612A2">
      <w:pPr>
        <w:pStyle w:val="Heading1"/>
        <w:rPr>
          <w:rFonts w:asciiTheme="minorHAnsi" w:hAnsiTheme="minorHAnsi" w:cstheme="minorHAnsi"/>
          <w:b/>
          <w:bCs/>
          <w:color w:val="000000" w:themeColor="text1"/>
          <w:sz w:val="24"/>
          <w:szCs w:val="24"/>
        </w:rPr>
      </w:pPr>
      <w:bookmarkStart w:id="8" w:name="_Toc160008210"/>
      <w:r w:rsidRPr="002612A2">
        <w:rPr>
          <w:rStyle w:val="normaltextrun"/>
          <w:rFonts w:asciiTheme="minorHAnsi" w:hAnsiTheme="minorHAnsi" w:cstheme="minorHAnsi"/>
          <w:b/>
          <w:bCs/>
          <w:color w:val="000000" w:themeColor="text1"/>
          <w:sz w:val="24"/>
          <w:szCs w:val="24"/>
          <w:lang w:val="en-US"/>
        </w:rPr>
        <w:lastRenderedPageBreak/>
        <w:t>References:</w:t>
      </w:r>
      <w:bookmarkEnd w:id="8"/>
      <w:r w:rsidRPr="002612A2">
        <w:rPr>
          <w:rStyle w:val="eop"/>
          <w:rFonts w:asciiTheme="minorHAnsi" w:hAnsiTheme="minorHAnsi" w:cstheme="minorHAnsi"/>
          <w:b/>
          <w:bCs/>
          <w:color w:val="000000" w:themeColor="text1"/>
          <w:sz w:val="24"/>
          <w:szCs w:val="24"/>
        </w:rPr>
        <w:t> </w:t>
      </w:r>
    </w:p>
    <w:p w14:paraId="6F6D4534"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rPr>
        <w:t> </w:t>
      </w:r>
    </w:p>
    <w:p w14:paraId="4E04D9FF" w14:textId="16A31529" w:rsidR="00DD0EA2" w:rsidRPr="002612A2" w:rsidRDefault="00DD0EA2" w:rsidP="002612A2">
      <w:pPr>
        <w:pStyle w:val="paragraph"/>
        <w:numPr>
          <w:ilvl w:val="0"/>
          <w:numId w:val="2"/>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color w:val="000000"/>
          <w:lang w:val="en-US"/>
        </w:rPr>
        <w:t>Globe Project. (</w:t>
      </w:r>
      <w:r w:rsidR="002612A2">
        <w:rPr>
          <w:rStyle w:val="normaltextrun"/>
          <w:rFonts w:asciiTheme="minorHAnsi" w:hAnsiTheme="minorHAnsi" w:cstheme="minorHAnsi"/>
          <w:color w:val="000000"/>
          <w:lang w:val="en-US"/>
        </w:rPr>
        <w:t>2004</w:t>
      </w:r>
      <w:r w:rsidRPr="002612A2">
        <w:rPr>
          <w:rStyle w:val="normaltextrun"/>
          <w:rFonts w:asciiTheme="minorHAnsi" w:hAnsiTheme="minorHAnsi" w:cstheme="minorHAnsi"/>
          <w:color w:val="000000"/>
          <w:lang w:val="en-US"/>
        </w:rPr>
        <w:t xml:space="preserve">). Introduction to Globe 2020. Retrieved from </w:t>
      </w:r>
      <w:hyperlink r:id="rId19" w:anchor="globe2020_intro" w:tgtFrame="_blank" w:history="1">
        <w:r w:rsidRPr="002612A2">
          <w:rPr>
            <w:rStyle w:val="normaltextrun"/>
            <w:rFonts w:asciiTheme="minorHAnsi" w:hAnsiTheme="minorHAnsi" w:cstheme="minorHAnsi"/>
            <w:color w:val="0563C1"/>
            <w:lang w:val="en-US"/>
          </w:rPr>
          <w:t>https://globeproject.com/about?page_id=intro.html#globe2020_intro</w:t>
        </w:r>
      </w:hyperlink>
      <w:r w:rsidRPr="002612A2">
        <w:rPr>
          <w:rStyle w:val="normaltextrun"/>
          <w:rFonts w:asciiTheme="minorHAnsi" w:hAnsiTheme="minorHAnsi" w:cstheme="minorHAnsi"/>
          <w:color w:val="000000"/>
          <w:lang w:val="en-US"/>
        </w:rPr>
        <w:t xml:space="preserve"> (Accessed on 19 February).</w:t>
      </w:r>
      <w:r w:rsidRPr="002612A2">
        <w:rPr>
          <w:rStyle w:val="eop"/>
          <w:rFonts w:asciiTheme="minorHAnsi" w:hAnsiTheme="minorHAnsi" w:cstheme="minorHAnsi"/>
          <w:color w:val="000000"/>
        </w:rPr>
        <w:t> </w:t>
      </w:r>
    </w:p>
    <w:p w14:paraId="2B2BDA17" w14:textId="77777777" w:rsidR="00DD0EA2" w:rsidRPr="002612A2" w:rsidRDefault="00DD0EA2" w:rsidP="002612A2">
      <w:pPr>
        <w:pStyle w:val="paragraph"/>
        <w:numPr>
          <w:ilvl w:val="0"/>
          <w:numId w:val="3"/>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 xml:space="preserve">Hofstede, G. (1980). </w:t>
      </w:r>
      <w:r w:rsidRPr="002612A2">
        <w:rPr>
          <w:rStyle w:val="normaltextrun"/>
          <w:rFonts w:asciiTheme="minorHAnsi" w:hAnsiTheme="minorHAnsi" w:cstheme="minorHAnsi"/>
          <w:i/>
          <w:iCs/>
          <w:lang w:val="en-US"/>
        </w:rPr>
        <w:t xml:space="preserve">Culture's consequences: International differences in work-related values. </w:t>
      </w:r>
      <w:r w:rsidRPr="002612A2">
        <w:rPr>
          <w:rStyle w:val="normaltextrun"/>
          <w:rFonts w:asciiTheme="minorHAnsi" w:hAnsiTheme="minorHAnsi" w:cstheme="minorHAnsi"/>
          <w:lang w:val="en-US"/>
        </w:rPr>
        <w:t>Sage.</w:t>
      </w:r>
      <w:r w:rsidRPr="002612A2">
        <w:rPr>
          <w:rStyle w:val="eop"/>
          <w:rFonts w:asciiTheme="minorHAnsi" w:hAnsiTheme="minorHAnsi" w:cstheme="minorHAnsi"/>
        </w:rPr>
        <w:t> </w:t>
      </w:r>
    </w:p>
    <w:p w14:paraId="4C5A5EA6" w14:textId="77777777" w:rsidR="00DD0EA2" w:rsidRPr="002612A2" w:rsidRDefault="00DD0EA2" w:rsidP="002612A2">
      <w:pPr>
        <w:pStyle w:val="paragraph"/>
        <w:numPr>
          <w:ilvl w:val="0"/>
          <w:numId w:val="4"/>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 xml:space="preserve">Hofstede, G., &amp; Hofstede, G. J. (2005). </w:t>
      </w:r>
      <w:r w:rsidRPr="002612A2">
        <w:rPr>
          <w:rStyle w:val="normaltextrun"/>
          <w:rFonts w:asciiTheme="minorHAnsi" w:hAnsiTheme="minorHAnsi" w:cstheme="minorHAnsi"/>
          <w:i/>
          <w:iCs/>
          <w:lang w:val="en-US"/>
        </w:rPr>
        <w:t>Cultures and organizations: Software of the mind.</w:t>
      </w:r>
      <w:r w:rsidRPr="002612A2">
        <w:rPr>
          <w:rStyle w:val="normaltextrun"/>
          <w:rFonts w:asciiTheme="minorHAnsi" w:hAnsiTheme="minorHAnsi" w:cstheme="minorHAnsi"/>
          <w:lang w:val="en-US"/>
        </w:rPr>
        <w:t xml:space="preserve"> McGraw-Hill.</w:t>
      </w:r>
      <w:r w:rsidRPr="002612A2">
        <w:rPr>
          <w:rStyle w:val="eop"/>
          <w:rFonts w:asciiTheme="minorHAnsi" w:hAnsiTheme="minorHAnsi" w:cstheme="minorHAnsi"/>
        </w:rPr>
        <w:t> </w:t>
      </w:r>
    </w:p>
    <w:p w14:paraId="41EDEC48" w14:textId="77777777" w:rsidR="00DD0EA2" w:rsidRPr="002612A2" w:rsidRDefault="00DD0EA2" w:rsidP="002612A2">
      <w:pPr>
        <w:pStyle w:val="paragraph"/>
        <w:numPr>
          <w:ilvl w:val="0"/>
          <w:numId w:val="5"/>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 xml:space="preserve">House, R. J., Hanges, P. J., Javidan, M., Dorfman, P. W., &amp; Gupta, V. (2004). </w:t>
      </w:r>
      <w:r w:rsidRPr="002612A2">
        <w:rPr>
          <w:rStyle w:val="normaltextrun"/>
          <w:rFonts w:asciiTheme="minorHAnsi" w:hAnsiTheme="minorHAnsi" w:cstheme="minorHAnsi"/>
          <w:i/>
          <w:iCs/>
          <w:lang w:val="en-US"/>
        </w:rPr>
        <w:t>Culture, leadership, and organizations: The GLOBE study of 62 societies</w:t>
      </w:r>
      <w:r w:rsidRPr="002612A2">
        <w:rPr>
          <w:rStyle w:val="normaltextrun"/>
          <w:rFonts w:asciiTheme="minorHAnsi" w:hAnsiTheme="minorHAnsi" w:cstheme="minorHAnsi"/>
          <w:lang w:val="en-US"/>
        </w:rPr>
        <w:t>. Sage Publications.</w:t>
      </w:r>
      <w:r w:rsidRPr="002612A2">
        <w:rPr>
          <w:rStyle w:val="eop"/>
          <w:rFonts w:asciiTheme="minorHAnsi" w:hAnsiTheme="minorHAnsi" w:cstheme="minorHAnsi"/>
        </w:rPr>
        <w:t> </w:t>
      </w:r>
    </w:p>
    <w:p w14:paraId="5F8E6829" w14:textId="77777777" w:rsidR="00DD0EA2" w:rsidRPr="002612A2" w:rsidRDefault="00DD0EA2" w:rsidP="002612A2">
      <w:pPr>
        <w:pStyle w:val="paragraph"/>
        <w:numPr>
          <w:ilvl w:val="0"/>
          <w:numId w:val="6"/>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 xml:space="preserve">House, R. J., Hanges, P. J., Javidan, M., Dorfman, P. W., &amp; Gupta, V. (n.d.). </w:t>
      </w:r>
      <w:r w:rsidRPr="002612A2">
        <w:rPr>
          <w:rStyle w:val="normaltextrun"/>
          <w:rFonts w:asciiTheme="minorHAnsi" w:hAnsiTheme="minorHAnsi" w:cstheme="minorHAnsi"/>
          <w:i/>
          <w:iCs/>
          <w:lang w:val="en-US"/>
        </w:rPr>
        <w:t>Global Leadership and Organizational Behavior Effectiveness (GLOBE) Project</w:t>
      </w:r>
      <w:r w:rsidRPr="002612A2">
        <w:rPr>
          <w:rStyle w:val="normaltextrun"/>
          <w:rFonts w:asciiTheme="minorHAnsi" w:hAnsiTheme="minorHAnsi" w:cstheme="minorHAnsi"/>
          <w:lang w:val="en-US"/>
        </w:rPr>
        <w:t>. Retrieved from https://globeproject.com/results/countries/GBR%3Fmenu=list.html [24 February 2024]</w:t>
      </w:r>
      <w:r w:rsidRPr="002612A2">
        <w:rPr>
          <w:rStyle w:val="eop"/>
          <w:rFonts w:asciiTheme="minorHAnsi" w:hAnsiTheme="minorHAnsi" w:cstheme="minorHAnsi"/>
        </w:rPr>
        <w:t> </w:t>
      </w:r>
    </w:p>
    <w:p w14:paraId="753EDD36" w14:textId="77777777" w:rsidR="00DD0EA2" w:rsidRPr="002612A2" w:rsidRDefault="00DD0EA2" w:rsidP="002612A2">
      <w:pPr>
        <w:pStyle w:val="paragraph"/>
        <w:numPr>
          <w:ilvl w:val="0"/>
          <w:numId w:val="7"/>
        </w:numPr>
        <w:spacing w:before="0" w:beforeAutospacing="0" w:after="0" w:afterAutospacing="0" w:line="360" w:lineRule="auto"/>
        <w:ind w:left="1080" w:firstLine="0"/>
        <w:jc w:val="both"/>
        <w:textAlignment w:val="baseline"/>
        <w:rPr>
          <w:rFonts w:asciiTheme="minorHAnsi" w:hAnsiTheme="minorHAnsi" w:cstheme="minorHAnsi"/>
        </w:rPr>
      </w:pPr>
      <w:proofErr w:type="spellStart"/>
      <w:r w:rsidRPr="002612A2">
        <w:rPr>
          <w:rStyle w:val="normaltextrun"/>
          <w:rFonts w:asciiTheme="minorHAnsi" w:hAnsiTheme="minorHAnsi" w:cstheme="minorHAnsi"/>
          <w:lang w:val="en-US"/>
        </w:rPr>
        <w:t>Kusluvan</w:t>
      </w:r>
      <w:proofErr w:type="spellEnd"/>
      <w:r w:rsidRPr="002612A2">
        <w:rPr>
          <w:rStyle w:val="normaltextrun"/>
          <w:rFonts w:asciiTheme="minorHAnsi" w:hAnsiTheme="minorHAnsi" w:cstheme="minorHAnsi"/>
          <w:lang w:val="en-US"/>
        </w:rPr>
        <w:t xml:space="preserve">, S., </w:t>
      </w:r>
      <w:proofErr w:type="spellStart"/>
      <w:r w:rsidRPr="002612A2">
        <w:rPr>
          <w:rStyle w:val="normaltextrun"/>
          <w:rFonts w:asciiTheme="minorHAnsi" w:hAnsiTheme="minorHAnsi" w:cstheme="minorHAnsi"/>
          <w:lang w:val="en-US"/>
        </w:rPr>
        <w:t>Kusluvan</w:t>
      </w:r>
      <w:proofErr w:type="spellEnd"/>
      <w:r w:rsidRPr="002612A2">
        <w:rPr>
          <w:rStyle w:val="normaltextrun"/>
          <w:rFonts w:asciiTheme="minorHAnsi" w:hAnsiTheme="minorHAnsi" w:cstheme="minorHAnsi"/>
          <w:lang w:val="en-US"/>
        </w:rPr>
        <w:t xml:space="preserve">, Z., Ilhan, I., &amp; </w:t>
      </w:r>
      <w:proofErr w:type="spellStart"/>
      <w:r w:rsidRPr="002612A2">
        <w:rPr>
          <w:rStyle w:val="normaltextrun"/>
          <w:rFonts w:asciiTheme="minorHAnsi" w:hAnsiTheme="minorHAnsi" w:cstheme="minorHAnsi"/>
          <w:lang w:val="en-US"/>
        </w:rPr>
        <w:t>Buyruk</w:t>
      </w:r>
      <w:proofErr w:type="spellEnd"/>
      <w:r w:rsidRPr="002612A2">
        <w:rPr>
          <w:rStyle w:val="normaltextrun"/>
          <w:rFonts w:asciiTheme="minorHAnsi" w:hAnsiTheme="minorHAnsi" w:cstheme="minorHAnsi"/>
          <w:lang w:val="en-US"/>
        </w:rPr>
        <w:t xml:space="preserve">, L. (2010). The human dimension: A review of human resources management issues in the tourism and hospitality industry. </w:t>
      </w:r>
      <w:r w:rsidRPr="002612A2">
        <w:rPr>
          <w:rStyle w:val="normaltextrun"/>
          <w:rFonts w:asciiTheme="minorHAnsi" w:hAnsiTheme="minorHAnsi" w:cstheme="minorHAnsi"/>
          <w:i/>
          <w:iCs/>
          <w:lang w:val="en-US"/>
        </w:rPr>
        <w:t>Cornell Hospitality Quarterly, 51</w:t>
      </w:r>
      <w:r w:rsidRPr="002612A2">
        <w:rPr>
          <w:rStyle w:val="normaltextrun"/>
          <w:rFonts w:asciiTheme="minorHAnsi" w:hAnsiTheme="minorHAnsi" w:cstheme="minorHAnsi"/>
          <w:lang w:val="en-US"/>
        </w:rPr>
        <w:t>(2), 171-214.</w:t>
      </w:r>
      <w:r w:rsidRPr="002612A2">
        <w:rPr>
          <w:rStyle w:val="eop"/>
          <w:rFonts w:asciiTheme="minorHAnsi" w:hAnsiTheme="minorHAnsi" w:cstheme="minorHAnsi"/>
        </w:rPr>
        <w:t> </w:t>
      </w:r>
    </w:p>
    <w:p w14:paraId="07B9452D" w14:textId="77777777" w:rsidR="00DD0EA2" w:rsidRPr="002612A2" w:rsidRDefault="00DD0EA2" w:rsidP="002612A2">
      <w:pPr>
        <w:pStyle w:val="paragraph"/>
        <w:numPr>
          <w:ilvl w:val="0"/>
          <w:numId w:val="8"/>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 xml:space="preserve"> Morrison, A. M. (2013).  </w:t>
      </w:r>
      <w:r w:rsidRPr="002612A2">
        <w:rPr>
          <w:rStyle w:val="normaltextrun"/>
          <w:rFonts w:asciiTheme="minorHAnsi" w:hAnsiTheme="minorHAnsi" w:cstheme="minorHAnsi"/>
          <w:i/>
          <w:iCs/>
          <w:lang w:val="en-US"/>
        </w:rPr>
        <w:t xml:space="preserve">Marketing and managing tourism destinations. </w:t>
      </w:r>
      <w:r w:rsidRPr="002612A2">
        <w:rPr>
          <w:rStyle w:val="normaltextrun"/>
          <w:rFonts w:asciiTheme="minorHAnsi" w:hAnsiTheme="minorHAnsi" w:cstheme="minorHAnsi"/>
          <w:lang w:val="en-US"/>
        </w:rPr>
        <w:t>Routledge.</w:t>
      </w:r>
      <w:r w:rsidRPr="002612A2">
        <w:rPr>
          <w:rStyle w:val="eop"/>
          <w:rFonts w:asciiTheme="minorHAnsi" w:hAnsiTheme="minorHAnsi" w:cstheme="minorHAnsi"/>
        </w:rPr>
        <w:t> </w:t>
      </w:r>
    </w:p>
    <w:p w14:paraId="699F79D4" w14:textId="77777777" w:rsidR="00DD0EA2" w:rsidRPr="002612A2" w:rsidRDefault="00DD0EA2" w:rsidP="002612A2">
      <w:pPr>
        <w:pStyle w:val="paragraph"/>
        <w:numPr>
          <w:ilvl w:val="0"/>
          <w:numId w:val="9"/>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Schneider, B., González-</w:t>
      </w:r>
      <w:proofErr w:type="spellStart"/>
      <w:r w:rsidRPr="002612A2">
        <w:rPr>
          <w:rStyle w:val="normaltextrun"/>
          <w:rFonts w:asciiTheme="minorHAnsi" w:hAnsiTheme="minorHAnsi" w:cstheme="minorHAnsi"/>
          <w:lang w:val="en-US"/>
        </w:rPr>
        <w:t>Romá</w:t>
      </w:r>
      <w:proofErr w:type="spellEnd"/>
      <w:r w:rsidRPr="002612A2">
        <w:rPr>
          <w:rStyle w:val="normaltextrun"/>
          <w:rFonts w:asciiTheme="minorHAnsi" w:hAnsiTheme="minorHAnsi" w:cstheme="minorHAnsi"/>
          <w:lang w:val="en-US"/>
        </w:rPr>
        <w:t xml:space="preserve">, V., Ostroff, C., &amp; West, M. A. (2017). </w:t>
      </w:r>
      <w:proofErr w:type="spellStart"/>
      <w:r w:rsidRPr="002612A2">
        <w:rPr>
          <w:rStyle w:val="normaltextrun"/>
          <w:rFonts w:asciiTheme="minorHAnsi" w:hAnsiTheme="minorHAnsi" w:cstheme="minorHAnsi"/>
          <w:lang w:val="en-US"/>
        </w:rPr>
        <w:t>Organisational</w:t>
      </w:r>
      <w:proofErr w:type="spellEnd"/>
      <w:r w:rsidRPr="002612A2">
        <w:rPr>
          <w:rStyle w:val="normaltextrun"/>
          <w:rFonts w:asciiTheme="minorHAnsi" w:hAnsiTheme="minorHAnsi" w:cstheme="minorHAnsi"/>
          <w:lang w:val="en-US"/>
        </w:rPr>
        <w:t xml:space="preserve"> climate and culture: Reflections on the history of the constructs in the Journal of Applied Psychology.  J</w:t>
      </w:r>
      <w:r w:rsidRPr="002612A2">
        <w:rPr>
          <w:rStyle w:val="normaltextrun"/>
          <w:rFonts w:asciiTheme="minorHAnsi" w:hAnsiTheme="minorHAnsi" w:cstheme="minorHAnsi"/>
          <w:i/>
          <w:iCs/>
          <w:lang w:val="en-US"/>
        </w:rPr>
        <w:t xml:space="preserve">ournal of Applied Psychology, 102 </w:t>
      </w:r>
      <w:r w:rsidRPr="002612A2">
        <w:rPr>
          <w:rStyle w:val="normaltextrun"/>
          <w:rFonts w:asciiTheme="minorHAnsi" w:hAnsiTheme="minorHAnsi" w:cstheme="minorHAnsi"/>
          <w:lang w:val="en-US"/>
        </w:rPr>
        <w:t>(3), 468-482.</w:t>
      </w:r>
      <w:r w:rsidRPr="002612A2">
        <w:rPr>
          <w:rStyle w:val="eop"/>
          <w:rFonts w:asciiTheme="minorHAnsi" w:hAnsiTheme="minorHAnsi" w:cstheme="minorHAnsi"/>
        </w:rPr>
        <w:t> </w:t>
      </w:r>
    </w:p>
    <w:p w14:paraId="2611B9D8" w14:textId="77777777" w:rsidR="00DD0EA2" w:rsidRPr="002612A2" w:rsidRDefault="00DD0EA2" w:rsidP="002612A2">
      <w:pPr>
        <w:pStyle w:val="paragraph"/>
        <w:numPr>
          <w:ilvl w:val="0"/>
          <w:numId w:val="10"/>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 xml:space="preserve">Trompenaars, F., &amp; Hampden-Turner, C. (1997). </w:t>
      </w:r>
      <w:r w:rsidRPr="002612A2">
        <w:rPr>
          <w:rStyle w:val="normaltextrun"/>
          <w:rFonts w:asciiTheme="minorHAnsi" w:hAnsiTheme="minorHAnsi" w:cstheme="minorHAnsi"/>
          <w:i/>
          <w:iCs/>
          <w:lang w:val="en-US"/>
        </w:rPr>
        <w:t>Riding the waves of culture: Understanding diversity in global business. </w:t>
      </w:r>
      <w:r w:rsidRPr="002612A2">
        <w:rPr>
          <w:rStyle w:val="normaltextrun"/>
          <w:rFonts w:asciiTheme="minorHAnsi" w:hAnsiTheme="minorHAnsi" w:cstheme="minorHAnsi"/>
          <w:lang w:val="en-US"/>
        </w:rPr>
        <w:t xml:space="preserve"> Nicholas Brealey Publishing.</w:t>
      </w:r>
      <w:r w:rsidRPr="002612A2">
        <w:rPr>
          <w:rStyle w:val="eop"/>
          <w:rFonts w:asciiTheme="minorHAnsi" w:hAnsiTheme="minorHAnsi" w:cstheme="minorHAnsi"/>
        </w:rPr>
        <w:t> </w:t>
      </w:r>
    </w:p>
    <w:p w14:paraId="111368AA" w14:textId="77777777" w:rsidR="00DD0EA2" w:rsidRPr="002612A2" w:rsidRDefault="00DD0EA2" w:rsidP="002612A2">
      <w:pPr>
        <w:pStyle w:val="paragraph"/>
        <w:numPr>
          <w:ilvl w:val="0"/>
          <w:numId w:val="11"/>
        </w:numPr>
        <w:spacing w:before="0" w:beforeAutospacing="0" w:after="0" w:afterAutospacing="0" w:line="360" w:lineRule="auto"/>
        <w:ind w:left="1080" w:firstLine="0"/>
        <w:jc w:val="both"/>
        <w:textAlignment w:val="baseline"/>
        <w:rPr>
          <w:rFonts w:asciiTheme="minorHAnsi" w:hAnsiTheme="minorHAnsi" w:cstheme="minorHAnsi"/>
        </w:rPr>
      </w:pPr>
      <w:r w:rsidRPr="002612A2">
        <w:rPr>
          <w:rStyle w:val="normaltextrun"/>
          <w:rFonts w:asciiTheme="minorHAnsi" w:hAnsiTheme="minorHAnsi" w:cstheme="minorHAnsi"/>
          <w:lang w:val="en-US"/>
        </w:rPr>
        <w:t>Tung, A. Y. L., &amp; Chang, Y. Y. (2016). The effects of work engagement on hotel employees’ job performance: The mediating role of affective commitment. Jo</w:t>
      </w:r>
      <w:r w:rsidRPr="002612A2">
        <w:rPr>
          <w:rStyle w:val="normaltextrun"/>
          <w:rFonts w:asciiTheme="minorHAnsi" w:hAnsiTheme="minorHAnsi" w:cstheme="minorHAnsi"/>
          <w:i/>
          <w:iCs/>
          <w:lang w:val="en-US"/>
        </w:rPr>
        <w:t>urnal of Hospitality and Tourism Management, 29</w:t>
      </w:r>
      <w:r w:rsidRPr="002612A2">
        <w:rPr>
          <w:rStyle w:val="normaltextrun"/>
          <w:rFonts w:asciiTheme="minorHAnsi" w:hAnsiTheme="minorHAnsi" w:cstheme="minorHAnsi"/>
          <w:lang w:val="en-US"/>
        </w:rPr>
        <w:t>, 10-18.</w:t>
      </w:r>
      <w:r w:rsidRPr="002612A2">
        <w:rPr>
          <w:rStyle w:val="eop"/>
          <w:rFonts w:asciiTheme="minorHAnsi" w:hAnsiTheme="minorHAnsi" w:cstheme="minorHAnsi"/>
        </w:rPr>
        <w:t> </w:t>
      </w:r>
    </w:p>
    <w:p w14:paraId="30A30964"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79AC0DAD"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lastRenderedPageBreak/>
        <w:t> </w:t>
      </w:r>
    </w:p>
    <w:p w14:paraId="5895A992"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00972C78"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4291B6AF"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6B1A2F2A"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66905085"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496DFEAB"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1BCFC5BB"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0CE16816"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normaltextrun"/>
          <w:rFonts w:asciiTheme="minorHAnsi" w:hAnsiTheme="minorHAnsi" w:cstheme="minorHAnsi"/>
          <w:sz w:val="22"/>
          <w:szCs w:val="22"/>
          <w:lang w:val="en-US"/>
        </w:rPr>
        <w:t> </w:t>
      </w:r>
      <w:r w:rsidRPr="002612A2">
        <w:rPr>
          <w:rStyle w:val="eop"/>
          <w:rFonts w:asciiTheme="minorHAnsi" w:hAnsiTheme="minorHAnsi" w:cstheme="minorHAnsi"/>
          <w:sz w:val="22"/>
          <w:szCs w:val="22"/>
        </w:rPr>
        <w:t> </w:t>
      </w:r>
    </w:p>
    <w:p w14:paraId="3E62BC9B" w14:textId="77777777" w:rsidR="00DD0EA2" w:rsidRPr="002612A2" w:rsidRDefault="00DD0EA2" w:rsidP="002612A2">
      <w:pPr>
        <w:pStyle w:val="paragraph"/>
        <w:spacing w:before="0" w:beforeAutospacing="0" w:after="0" w:afterAutospacing="0" w:line="360" w:lineRule="auto"/>
        <w:jc w:val="both"/>
        <w:textAlignment w:val="baseline"/>
        <w:rPr>
          <w:rFonts w:asciiTheme="minorHAnsi" w:hAnsiTheme="minorHAnsi" w:cstheme="minorHAnsi"/>
          <w:sz w:val="18"/>
          <w:szCs w:val="18"/>
        </w:rPr>
      </w:pPr>
      <w:r w:rsidRPr="002612A2">
        <w:rPr>
          <w:rStyle w:val="eop"/>
          <w:rFonts w:asciiTheme="minorHAnsi" w:hAnsiTheme="minorHAnsi" w:cstheme="minorHAnsi"/>
          <w:sz w:val="22"/>
          <w:szCs w:val="22"/>
        </w:rPr>
        <w:t> </w:t>
      </w:r>
    </w:p>
    <w:p w14:paraId="73418E66" w14:textId="77777777" w:rsidR="00DD0EA2" w:rsidRPr="002612A2" w:rsidRDefault="00DD0EA2" w:rsidP="002612A2">
      <w:pPr>
        <w:spacing w:line="360" w:lineRule="auto"/>
        <w:jc w:val="both"/>
        <w:rPr>
          <w:rFonts w:cstheme="minorHAnsi"/>
        </w:rPr>
      </w:pPr>
    </w:p>
    <w:sectPr w:rsidR="00DD0EA2" w:rsidRPr="002612A2" w:rsidSect="002B0CB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87086" w14:textId="77777777" w:rsidR="002B0CBE" w:rsidRDefault="002B0CBE" w:rsidP="002612A2">
      <w:pPr>
        <w:spacing w:after="0" w:line="240" w:lineRule="auto"/>
      </w:pPr>
      <w:r>
        <w:separator/>
      </w:r>
    </w:p>
  </w:endnote>
  <w:endnote w:type="continuationSeparator" w:id="0">
    <w:p w14:paraId="40591371" w14:textId="77777777" w:rsidR="002B0CBE" w:rsidRDefault="002B0CBE" w:rsidP="00261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260E1" w14:textId="77777777" w:rsidR="002B0CBE" w:rsidRDefault="002B0CBE" w:rsidP="002612A2">
      <w:pPr>
        <w:spacing w:after="0" w:line="240" w:lineRule="auto"/>
      </w:pPr>
      <w:r>
        <w:separator/>
      </w:r>
    </w:p>
  </w:footnote>
  <w:footnote w:type="continuationSeparator" w:id="0">
    <w:p w14:paraId="022335C5" w14:textId="77777777" w:rsidR="002B0CBE" w:rsidRDefault="002B0CBE" w:rsidP="002612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4FEC"/>
    <w:multiLevelType w:val="multilevel"/>
    <w:tmpl w:val="ADA04808"/>
    <w:lvl w:ilvl="0">
      <w:start w:val="3"/>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 w15:restartNumberingAfterBreak="0">
    <w:nsid w:val="12950859"/>
    <w:multiLevelType w:val="multilevel"/>
    <w:tmpl w:val="DAB278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A56896"/>
    <w:multiLevelType w:val="multilevel"/>
    <w:tmpl w:val="1E087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65231E"/>
    <w:multiLevelType w:val="multilevel"/>
    <w:tmpl w:val="BDF852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860C88"/>
    <w:multiLevelType w:val="multilevel"/>
    <w:tmpl w:val="E6FCFA5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507032"/>
    <w:multiLevelType w:val="multilevel"/>
    <w:tmpl w:val="EDD2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F656CD"/>
    <w:multiLevelType w:val="multilevel"/>
    <w:tmpl w:val="5A3E6D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331D40"/>
    <w:multiLevelType w:val="multilevel"/>
    <w:tmpl w:val="89C01C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FE17B9"/>
    <w:multiLevelType w:val="multilevel"/>
    <w:tmpl w:val="7C763A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892FFC"/>
    <w:multiLevelType w:val="multilevel"/>
    <w:tmpl w:val="328ECF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8073A6"/>
    <w:multiLevelType w:val="hybridMultilevel"/>
    <w:tmpl w:val="E96092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5452D20"/>
    <w:multiLevelType w:val="multilevel"/>
    <w:tmpl w:val="AD9826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872886">
    <w:abstractNumId w:val="5"/>
  </w:num>
  <w:num w:numId="2" w16cid:durableId="346713126">
    <w:abstractNumId w:val="2"/>
  </w:num>
  <w:num w:numId="3" w16cid:durableId="772093100">
    <w:abstractNumId w:val="9"/>
  </w:num>
  <w:num w:numId="4" w16cid:durableId="1529559120">
    <w:abstractNumId w:val="0"/>
  </w:num>
  <w:num w:numId="5" w16cid:durableId="1245188239">
    <w:abstractNumId w:val="8"/>
  </w:num>
  <w:num w:numId="6" w16cid:durableId="546994943">
    <w:abstractNumId w:val="1"/>
  </w:num>
  <w:num w:numId="7" w16cid:durableId="701369592">
    <w:abstractNumId w:val="7"/>
  </w:num>
  <w:num w:numId="8" w16cid:durableId="643122649">
    <w:abstractNumId w:val="11"/>
  </w:num>
  <w:num w:numId="9" w16cid:durableId="67003823">
    <w:abstractNumId w:val="3"/>
  </w:num>
  <w:num w:numId="10" w16cid:durableId="1180852985">
    <w:abstractNumId w:val="6"/>
  </w:num>
  <w:num w:numId="11" w16cid:durableId="764426108">
    <w:abstractNumId w:val="4"/>
  </w:num>
  <w:num w:numId="12" w16cid:durableId="5563537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EA2"/>
    <w:rsid w:val="001943D7"/>
    <w:rsid w:val="001F31CC"/>
    <w:rsid w:val="002612A2"/>
    <w:rsid w:val="002B0CBE"/>
    <w:rsid w:val="00441A49"/>
    <w:rsid w:val="00835984"/>
    <w:rsid w:val="00A21C95"/>
    <w:rsid w:val="00B5053E"/>
    <w:rsid w:val="00CE3822"/>
    <w:rsid w:val="00DD0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AD4C9"/>
  <w15:chartTrackingRefBased/>
  <w15:docId w15:val="{33AC27D6-284C-4AD1-974D-5656B26F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C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D0E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D0EA2"/>
  </w:style>
  <w:style w:type="character" w:customStyle="1" w:styleId="eop">
    <w:name w:val="eop"/>
    <w:basedOn w:val="DefaultParagraphFont"/>
    <w:rsid w:val="00DD0EA2"/>
  </w:style>
  <w:style w:type="character" w:customStyle="1" w:styleId="contentcontrolboundarysink">
    <w:name w:val="contentcontrolboundarysink"/>
    <w:basedOn w:val="DefaultParagraphFont"/>
    <w:rsid w:val="00DD0EA2"/>
  </w:style>
  <w:style w:type="character" w:customStyle="1" w:styleId="wacimagecontainer">
    <w:name w:val="wacimagecontainer"/>
    <w:basedOn w:val="DefaultParagraphFont"/>
    <w:rsid w:val="00DD0EA2"/>
  </w:style>
  <w:style w:type="paragraph" w:styleId="NoSpacing">
    <w:name w:val="No Spacing"/>
    <w:link w:val="NoSpacingChar"/>
    <w:uiPriority w:val="1"/>
    <w:qFormat/>
    <w:rsid w:val="00DD0EA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D0EA2"/>
    <w:rPr>
      <w:rFonts w:eastAsiaTheme="minorEastAsia"/>
      <w:kern w:val="0"/>
      <w:lang w:val="en-US"/>
      <w14:ligatures w14:val="none"/>
    </w:rPr>
  </w:style>
  <w:style w:type="character" w:customStyle="1" w:styleId="Heading1Char">
    <w:name w:val="Heading 1 Char"/>
    <w:basedOn w:val="DefaultParagraphFont"/>
    <w:link w:val="Heading1"/>
    <w:uiPriority w:val="9"/>
    <w:rsid w:val="00A21C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1C95"/>
    <w:pPr>
      <w:outlineLvl w:val="9"/>
    </w:pPr>
    <w:rPr>
      <w:kern w:val="0"/>
      <w:lang w:val="en-US"/>
      <w14:ligatures w14:val="none"/>
    </w:rPr>
  </w:style>
  <w:style w:type="paragraph" w:styleId="TOC1">
    <w:name w:val="toc 1"/>
    <w:basedOn w:val="Normal"/>
    <w:next w:val="Normal"/>
    <w:autoRedefine/>
    <w:uiPriority w:val="39"/>
    <w:unhideWhenUsed/>
    <w:rsid w:val="00A21C95"/>
    <w:pPr>
      <w:spacing w:after="100"/>
    </w:pPr>
  </w:style>
  <w:style w:type="character" w:styleId="Hyperlink">
    <w:name w:val="Hyperlink"/>
    <w:basedOn w:val="DefaultParagraphFont"/>
    <w:uiPriority w:val="99"/>
    <w:unhideWhenUsed/>
    <w:rsid w:val="00A21C95"/>
    <w:rPr>
      <w:color w:val="0563C1" w:themeColor="hyperlink"/>
      <w:u w:val="single"/>
    </w:rPr>
  </w:style>
  <w:style w:type="paragraph" w:styleId="ListParagraph">
    <w:name w:val="List Paragraph"/>
    <w:basedOn w:val="Normal"/>
    <w:uiPriority w:val="34"/>
    <w:qFormat/>
    <w:rsid w:val="002612A2"/>
    <w:pPr>
      <w:spacing w:after="200" w:line="276" w:lineRule="auto"/>
      <w:ind w:left="720"/>
      <w:contextualSpacing/>
    </w:pPr>
    <w:rPr>
      <w:rFonts w:eastAsiaTheme="minorEastAsia"/>
      <w:kern w:val="0"/>
      <w:lang w:eastAsia="en-GB"/>
      <w14:ligatures w14:val="none"/>
    </w:rPr>
  </w:style>
  <w:style w:type="paragraph" w:styleId="Header">
    <w:name w:val="header"/>
    <w:basedOn w:val="Normal"/>
    <w:link w:val="HeaderChar"/>
    <w:uiPriority w:val="99"/>
    <w:unhideWhenUsed/>
    <w:rsid w:val="00261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2A2"/>
  </w:style>
  <w:style w:type="paragraph" w:styleId="Footer">
    <w:name w:val="footer"/>
    <w:basedOn w:val="Normal"/>
    <w:link w:val="FooterChar"/>
    <w:uiPriority w:val="99"/>
    <w:unhideWhenUsed/>
    <w:rsid w:val="00261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423479">
      <w:bodyDiv w:val="1"/>
      <w:marLeft w:val="0"/>
      <w:marRight w:val="0"/>
      <w:marTop w:val="0"/>
      <w:marBottom w:val="0"/>
      <w:divBdr>
        <w:top w:val="none" w:sz="0" w:space="0" w:color="auto"/>
        <w:left w:val="none" w:sz="0" w:space="0" w:color="auto"/>
        <w:bottom w:val="none" w:sz="0" w:space="0" w:color="auto"/>
        <w:right w:val="none" w:sz="0" w:space="0" w:color="auto"/>
      </w:divBdr>
    </w:div>
    <w:div w:id="1400710003">
      <w:bodyDiv w:val="1"/>
      <w:marLeft w:val="0"/>
      <w:marRight w:val="0"/>
      <w:marTop w:val="0"/>
      <w:marBottom w:val="0"/>
      <w:divBdr>
        <w:top w:val="none" w:sz="0" w:space="0" w:color="auto"/>
        <w:left w:val="none" w:sz="0" w:space="0" w:color="auto"/>
        <w:bottom w:val="none" w:sz="0" w:space="0" w:color="auto"/>
        <w:right w:val="none" w:sz="0" w:space="0" w:color="auto"/>
      </w:divBdr>
    </w:div>
    <w:div w:id="1864511232">
      <w:bodyDiv w:val="1"/>
      <w:marLeft w:val="0"/>
      <w:marRight w:val="0"/>
      <w:marTop w:val="0"/>
      <w:marBottom w:val="0"/>
      <w:divBdr>
        <w:top w:val="none" w:sz="0" w:space="0" w:color="auto"/>
        <w:left w:val="none" w:sz="0" w:space="0" w:color="auto"/>
        <w:bottom w:val="none" w:sz="0" w:space="0" w:color="auto"/>
        <w:right w:val="none" w:sz="0" w:space="0" w:color="auto"/>
      </w:divBdr>
      <w:divsChild>
        <w:div w:id="1530026230">
          <w:marLeft w:val="0"/>
          <w:marRight w:val="0"/>
          <w:marTop w:val="0"/>
          <w:marBottom w:val="0"/>
          <w:divBdr>
            <w:top w:val="none" w:sz="0" w:space="0" w:color="auto"/>
            <w:left w:val="none" w:sz="0" w:space="0" w:color="auto"/>
            <w:bottom w:val="none" w:sz="0" w:space="0" w:color="auto"/>
            <w:right w:val="none" w:sz="0" w:space="0" w:color="auto"/>
          </w:divBdr>
        </w:div>
        <w:div w:id="1731882742">
          <w:marLeft w:val="0"/>
          <w:marRight w:val="0"/>
          <w:marTop w:val="0"/>
          <w:marBottom w:val="0"/>
          <w:divBdr>
            <w:top w:val="none" w:sz="0" w:space="0" w:color="auto"/>
            <w:left w:val="none" w:sz="0" w:space="0" w:color="auto"/>
            <w:bottom w:val="none" w:sz="0" w:space="0" w:color="auto"/>
            <w:right w:val="none" w:sz="0" w:space="0" w:color="auto"/>
          </w:divBdr>
        </w:div>
        <w:div w:id="102457625">
          <w:marLeft w:val="0"/>
          <w:marRight w:val="0"/>
          <w:marTop w:val="0"/>
          <w:marBottom w:val="0"/>
          <w:divBdr>
            <w:top w:val="none" w:sz="0" w:space="0" w:color="auto"/>
            <w:left w:val="none" w:sz="0" w:space="0" w:color="auto"/>
            <w:bottom w:val="none" w:sz="0" w:space="0" w:color="auto"/>
            <w:right w:val="none" w:sz="0" w:space="0" w:color="auto"/>
          </w:divBdr>
        </w:div>
        <w:div w:id="791553400">
          <w:marLeft w:val="0"/>
          <w:marRight w:val="0"/>
          <w:marTop w:val="0"/>
          <w:marBottom w:val="0"/>
          <w:divBdr>
            <w:top w:val="none" w:sz="0" w:space="0" w:color="auto"/>
            <w:left w:val="none" w:sz="0" w:space="0" w:color="auto"/>
            <w:bottom w:val="none" w:sz="0" w:space="0" w:color="auto"/>
            <w:right w:val="none" w:sz="0" w:space="0" w:color="auto"/>
          </w:divBdr>
        </w:div>
        <w:div w:id="2062708728">
          <w:marLeft w:val="0"/>
          <w:marRight w:val="0"/>
          <w:marTop w:val="0"/>
          <w:marBottom w:val="0"/>
          <w:divBdr>
            <w:top w:val="none" w:sz="0" w:space="0" w:color="auto"/>
            <w:left w:val="none" w:sz="0" w:space="0" w:color="auto"/>
            <w:bottom w:val="none" w:sz="0" w:space="0" w:color="auto"/>
            <w:right w:val="none" w:sz="0" w:space="0" w:color="auto"/>
          </w:divBdr>
        </w:div>
        <w:div w:id="961107309">
          <w:marLeft w:val="0"/>
          <w:marRight w:val="0"/>
          <w:marTop w:val="0"/>
          <w:marBottom w:val="0"/>
          <w:divBdr>
            <w:top w:val="none" w:sz="0" w:space="0" w:color="auto"/>
            <w:left w:val="none" w:sz="0" w:space="0" w:color="auto"/>
            <w:bottom w:val="none" w:sz="0" w:space="0" w:color="auto"/>
            <w:right w:val="none" w:sz="0" w:space="0" w:color="auto"/>
          </w:divBdr>
        </w:div>
        <w:div w:id="1260792619">
          <w:marLeft w:val="0"/>
          <w:marRight w:val="0"/>
          <w:marTop w:val="0"/>
          <w:marBottom w:val="0"/>
          <w:divBdr>
            <w:top w:val="none" w:sz="0" w:space="0" w:color="auto"/>
            <w:left w:val="none" w:sz="0" w:space="0" w:color="auto"/>
            <w:bottom w:val="none" w:sz="0" w:space="0" w:color="auto"/>
            <w:right w:val="none" w:sz="0" w:space="0" w:color="auto"/>
          </w:divBdr>
        </w:div>
        <w:div w:id="658850509">
          <w:marLeft w:val="0"/>
          <w:marRight w:val="0"/>
          <w:marTop w:val="0"/>
          <w:marBottom w:val="0"/>
          <w:divBdr>
            <w:top w:val="none" w:sz="0" w:space="0" w:color="auto"/>
            <w:left w:val="none" w:sz="0" w:space="0" w:color="auto"/>
            <w:bottom w:val="none" w:sz="0" w:space="0" w:color="auto"/>
            <w:right w:val="none" w:sz="0" w:space="0" w:color="auto"/>
          </w:divBdr>
        </w:div>
        <w:div w:id="1615331911">
          <w:marLeft w:val="0"/>
          <w:marRight w:val="0"/>
          <w:marTop w:val="0"/>
          <w:marBottom w:val="0"/>
          <w:divBdr>
            <w:top w:val="none" w:sz="0" w:space="0" w:color="auto"/>
            <w:left w:val="none" w:sz="0" w:space="0" w:color="auto"/>
            <w:bottom w:val="none" w:sz="0" w:space="0" w:color="auto"/>
            <w:right w:val="none" w:sz="0" w:space="0" w:color="auto"/>
          </w:divBdr>
        </w:div>
        <w:div w:id="1873416362">
          <w:marLeft w:val="0"/>
          <w:marRight w:val="0"/>
          <w:marTop w:val="0"/>
          <w:marBottom w:val="0"/>
          <w:divBdr>
            <w:top w:val="none" w:sz="0" w:space="0" w:color="auto"/>
            <w:left w:val="none" w:sz="0" w:space="0" w:color="auto"/>
            <w:bottom w:val="none" w:sz="0" w:space="0" w:color="auto"/>
            <w:right w:val="none" w:sz="0" w:space="0" w:color="auto"/>
          </w:divBdr>
        </w:div>
        <w:div w:id="1523126586">
          <w:marLeft w:val="0"/>
          <w:marRight w:val="0"/>
          <w:marTop w:val="0"/>
          <w:marBottom w:val="0"/>
          <w:divBdr>
            <w:top w:val="none" w:sz="0" w:space="0" w:color="auto"/>
            <w:left w:val="none" w:sz="0" w:space="0" w:color="auto"/>
            <w:bottom w:val="none" w:sz="0" w:space="0" w:color="auto"/>
            <w:right w:val="none" w:sz="0" w:space="0" w:color="auto"/>
          </w:divBdr>
        </w:div>
        <w:div w:id="2093237706">
          <w:marLeft w:val="0"/>
          <w:marRight w:val="0"/>
          <w:marTop w:val="0"/>
          <w:marBottom w:val="0"/>
          <w:divBdr>
            <w:top w:val="none" w:sz="0" w:space="0" w:color="auto"/>
            <w:left w:val="none" w:sz="0" w:space="0" w:color="auto"/>
            <w:bottom w:val="none" w:sz="0" w:space="0" w:color="auto"/>
            <w:right w:val="none" w:sz="0" w:space="0" w:color="auto"/>
          </w:divBdr>
        </w:div>
        <w:div w:id="13501140">
          <w:marLeft w:val="0"/>
          <w:marRight w:val="0"/>
          <w:marTop w:val="0"/>
          <w:marBottom w:val="0"/>
          <w:divBdr>
            <w:top w:val="none" w:sz="0" w:space="0" w:color="auto"/>
            <w:left w:val="none" w:sz="0" w:space="0" w:color="auto"/>
            <w:bottom w:val="none" w:sz="0" w:space="0" w:color="auto"/>
            <w:right w:val="none" w:sz="0" w:space="0" w:color="auto"/>
          </w:divBdr>
        </w:div>
        <w:div w:id="385186116">
          <w:marLeft w:val="0"/>
          <w:marRight w:val="0"/>
          <w:marTop w:val="0"/>
          <w:marBottom w:val="0"/>
          <w:divBdr>
            <w:top w:val="none" w:sz="0" w:space="0" w:color="auto"/>
            <w:left w:val="none" w:sz="0" w:space="0" w:color="auto"/>
            <w:bottom w:val="none" w:sz="0" w:space="0" w:color="auto"/>
            <w:right w:val="none" w:sz="0" w:space="0" w:color="auto"/>
          </w:divBdr>
        </w:div>
        <w:div w:id="1695106321">
          <w:marLeft w:val="0"/>
          <w:marRight w:val="0"/>
          <w:marTop w:val="0"/>
          <w:marBottom w:val="0"/>
          <w:divBdr>
            <w:top w:val="none" w:sz="0" w:space="0" w:color="auto"/>
            <w:left w:val="none" w:sz="0" w:space="0" w:color="auto"/>
            <w:bottom w:val="none" w:sz="0" w:space="0" w:color="auto"/>
            <w:right w:val="none" w:sz="0" w:space="0" w:color="auto"/>
          </w:divBdr>
        </w:div>
        <w:div w:id="671568686">
          <w:marLeft w:val="0"/>
          <w:marRight w:val="0"/>
          <w:marTop w:val="0"/>
          <w:marBottom w:val="0"/>
          <w:divBdr>
            <w:top w:val="none" w:sz="0" w:space="0" w:color="auto"/>
            <w:left w:val="none" w:sz="0" w:space="0" w:color="auto"/>
            <w:bottom w:val="none" w:sz="0" w:space="0" w:color="auto"/>
            <w:right w:val="none" w:sz="0" w:space="0" w:color="auto"/>
          </w:divBdr>
        </w:div>
        <w:div w:id="707803717">
          <w:marLeft w:val="0"/>
          <w:marRight w:val="0"/>
          <w:marTop w:val="0"/>
          <w:marBottom w:val="0"/>
          <w:divBdr>
            <w:top w:val="none" w:sz="0" w:space="0" w:color="auto"/>
            <w:left w:val="none" w:sz="0" w:space="0" w:color="auto"/>
            <w:bottom w:val="none" w:sz="0" w:space="0" w:color="auto"/>
            <w:right w:val="none" w:sz="0" w:space="0" w:color="auto"/>
          </w:divBdr>
        </w:div>
        <w:div w:id="114257001">
          <w:marLeft w:val="0"/>
          <w:marRight w:val="0"/>
          <w:marTop w:val="0"/>
          <w:marBottom w:val="0"/>
          <w:divBdr>
            <w:top w:val="none" w:sz="0" w:space="0" w:color="auto"/>
            <w:left w:val="none" w:sz="0" w:space="0" w:color="auto"/>
            <w:bottom w:val="none" w:sz="0" w:space="0" w:color="auto"/>
            <w:right w:val="none" w:sz="0" w:space="0" w:color="auto"/>
          </w:divBdr>
        </w:div>
        <w:div w:id="270667898">
          <w:marLeft w:val="0"/>
          <w:marRight w:val="0"/>
          <w:marTop w:val="0"/>
          <w:marBottom w:val="0"/>
          <w:divBdr>
            <w:top w:val="none" w:sz="0" w:space="0" w:color="auto"/>
            <w:left w:val="none" w:sz="0" w:space="0" w:color="auto"/>
            <w:bottom w:val="none" w:sz="0" w:space="0" w:color="auto"/>
            <w:right w:val="none" w:sz="0" w:space="0" w:color="auto"/>
          </w:divBdr>
        </w:div>
        <w:div w:id="752817460">
          <w:marLeft w:val="0"/>
          <w:marRight w:val="0"/>
          <w:marTop w:val="0"/>
          <w:marBottom w:val="0"/>
          <w:divBdr>
            <w:top w:val="none" w:sz="0" w:space="0" w:color="auto"/>
            <w:left w:val="none" w:sz="0" w:space="0" w:color="auto"/>
            <w:bottom w:val="none" w:sz="0" w:space="0" w:color="auto"/>
            <w:right w:val="none" w:sz="0" w:space="0" w:color="auto"/>
          </w:divBdr>
        </w:div>
        <w:div w:id="73284679">
          <w:marLeft w:val="0"/>
          <w:marRight w:val="0"/>
          <w:marTop w:val="0"/>
          <w:marBottom w:val="0"/>
          <w:divBdr>
            <w:top w:val="none" w:sz="0" w:space="0" w:color="auto"/>
            <w:left w:val="none" w:sz="0" w:space="0" w:color="auto"/>
            <w:bottom w:val="none" w:sz="0" w:space="0" w:color="auto"/>
            <w:right w:val="none" w:sz="0" w:space="0" w:color="auto"/>
          </w:divBdr>
        </w:div>
        <w:div w:id="105006472">
          <w:marLeft w:val="0"/>
          <w:marRight w:val="0"/>
          <w:marTop w:val="0"/>
          <w:marBottom w:val="0"/>
          <w:divBdr>
            <w:top w:val="none" w:sz="0" w:space="0" w:color="auto"/>
            <w:left w:val="none" w:sz="0" w:space="0" w:color="auto"/>
            <w:bottom w:val="none" w:sz="0" w:space="0" w:color="auto"/>
            <w:right w:val="none" w:sz="0" w:space="0" w:color="auto"/>
          </w:divBdr>
        </w:div>
        <w:div w:id="517887350">
          <w:marLeft w:val="0"/>
          <w:marRight w:val="0"/>
          <w:marTop w:val="0"/>
          <w:marBottom w:val="0"/>
          <w:divBdr>
            <w:top w:val="none" w:sz="0" w:space="0" w:color="auto"/>
            <w:left w:val="none" w:sz="0" w:space="0" w:color="auto"/>
            <w:bottom w:val="none" w:sz="0" w:space="0" w:color="auto"/>
            <w:right w:val="none" w:sz="0" w:space="0" w:color="auto"/>
          </w:divBdr>
        </w:div>
        <w:div w:id="1053116007">
          <w:marLeft w:val="0"/>
          <w:marRight w:val="0"/>
          <w:marTop w:val="0"/>
          <w:marBottom w:val="0"/>
          <w:divBdr>
            <w:top w:val="none" w:sz="0" w:space="0" w:color="auto"/>
            <w:left w:val="none" w:sz="0" w:space="0" w:color="auto"/>
            <w:bottom w:val="none" w:sz="0" w:space="0" w:color="auto"/>
            <w:right w:val="none" w:sz="0" w:space="0" w:color="auto"/>
          </w:divBdr>
        </w:div>
        <w:div w:id="1892114896">
          <w:marLeft w:val="0"/>
          <w:marRight w:val="0"/>
          <w:marTop w:val="0"/>
          <w:marBottom w:val="0"/>
          <w:divBdr>
            <w:top w:val="none" w:sz="0" w:space="0" w:color="auto"/>
            <w:left w:val="none" w:sz="0" w:space="0" w:color="auto"/>
            <w:bottom w:val="none" w:sz="0" w:space="0" w:color="auto"/>
            <w:right w:val="none" w:sz="0" w:space="0" w:color="auto"/>
          </w:divBdr>
        </w:div>
        <w:div w:id="2138643353">
          <w:marLeft w:val="0"/>
          <w:marRight w:val="0"/>
          <w:marTop w:val="0"/>
          <w:marBottom w:val="0"/>
          <w:divBdr>
            <w:top w:val="none" w:sz="0" w:space="0" w:color="auto"/>
            <w:left w:val="none" w:sz="0" w:space="0" w:color="auto"/>
            <w:bottom w:val="none" w:sz="0" w:space="0" w:color="auto"/>
            <w:right w:val="none" w:sz="0" w:space="0" w:color="auto"/>
          </w:divBdr>
        </w:div>
        <w:div w:id="1461797629">
          <w:marLeft w:val="0"/>
          <w:marRight w:val="0"/>
          <w:marTop w:val="0"/>
          <w:marBottom w:val="0"/>
          <w:divBdr>
            <w:top w:val="none" w:sz="0" w:space="0" w:color="auto"/>
            <w:left w:val="none" w:sz="0" w:space="0" w:color="auto"/>
            <w:bottom w:val="none" w:sz="0" w:space="0" w:color="auto"/>
            <w:right w:val="none" w:sz="0" w:space="0" w:color="auto"/>
          </w:divBdr>
        </w:div>
        <w:div w:id="17199498">
          <w:marLeft w:val="0"/>
          <w:marRight w:val="0"/>
          <w:marTop w:val="0"/>
          <w:marBottom w:val="0"/>
          <w:divBdr>
            <w:top w:val="none" w:sz="0" w:space="0" w:color="auto"/>
            <w:left w:val="none" w:sz="0" w:space="0" w:color="auto"/>
            <w:bottom w:val="none" w:sz="0" w:space="0" w:color="auto"/>
            <w:right w:val="none" w:sz="0" w:space="0" w:color="auto"/>
          </w:divBdr>
        </w:div>
        <w:div w:id="1554387362">
          <w:marLeft w:val="0"/>
          <w:marRight w:val="0"/>
          <w:marTop w:val="0"/>
          <w:marBottom w:val="0"/>
          <w:divBdr>
            <w:top w:val="none" w:sz="0" w:space="0" w:color="auto"/>
            <w:left w:val="none" w:sz="0" w:space="0" w:color="auto"/>
            <w:bottom w:val="none" w:sz="0" w:space="0" w:color="auto"/>
            <w:right w:val="none" w:sz="0" w:space="0" w:color="auto"/>
          </w:divBdr>
        </w:div>
        <w:div w:id="78793239">
          <w:marLeft w:val="0"/>
          <w:marRight w:val="0"/>
          <w:marTop w:val="0"/>
          <w:marBottom w:val="0"/>
          <w:divBdr>
            <w:top w:val="none" w:sz="0" w:space="0" w:color="auto"/>
            <w:left w:val="none" w:sz="0" w:space="0" w:color="auto"/>
            <w:bottom w:val="none" w:sz="0" w:space="0" w:color="auto"/>
            <w:right w:val="none" w:sz="0" w:space="0" w:color="auto"/>
          </w:divBdr>
        </w:div>
        <w:div w:id="2105109430">
          <w:marLeft w:val="0"/>
          <w:marRight w:val="0"/>
          <w:marTop w:val="0"/>
          <w:marBottom w:val="0"/>
          <w:divBdr>
            <w:top w:val="none" w:sz="0" w:space="0" w:color="auto"/>
            <w:left w:val="none" w:sz="0" w:space="0" w:color="auto"/>
            <w:bottom w:val="none" w:sz="0" w:space="0" w:color="auto"/>
            <w:right w:val="none" w:sz="0" w:space="0" w:color="auto"/>
          </w:divBdr>
        </w:div>
        <w:div w:id="1264916353">
          <w:marLeft w:val="0"/>
          <w:marRight w:val="0"/>
          <w:marTop w:val="0"/>
          <w:marBottom w:val="0"/>
          <w:divBdr>
            <w:top w:val="none" w:sz="0" w:space="0" w:color="auto"/>
            <w:left w:val="none" w:sz="0" w:space="0" w:color="auto"/>
            <w:bottom w:val="none" w:sz="0" w:space="0" w:color="auto"/>
            <w:right w:val="none" w:sz="0" w:space="0" w:color="auto"/>
          </w:divBdr>
        </w:div>
        <w:div w:id="1030684745">
          <w:marLeft w:val="0"/>
          <w:marRight w:val="0"/>
          <w:marTop w:val="0"/>
          <w:marBottom w:val="0"/>
          <w:divBdr>
            <w:top w:val="none" w:sz="0" w:space="0" w:color="auto"/>
            <w:left w:val="none" w:sz="0" w:space="0" w:color="auto"/>
            <w:bottom w:val="none" w:sz="0" w:space="0" w:color="auto"/>
            <w:right w:val="none" w:sz="0" w:space="0" w:color="auto"/>
          </w:divBdr>
        </w:div>
        <w:div w:id="21636089">
          <w:marLeft w:val="0"/>
          <w:marRight w:val="0"/>
          <w:marTop w:val="0"/>
          <w:marBottom w:val="0"/>
          <w:divBdr>
            <w:top w:val="none" w:sz="0" w:space="0" w:color="auto"/>
            <w:left w:val="none" w:sz="0" w:space="0" w:color="auto"/>
            <w:bottom w:val="none" w:sz="0" w:space="0" w:color="auto"/>
            <w:right w:val="none" w:sz="0" w:space="0" w:color="auto"/>
          </w:divBdr>
        </w:div>
        <w:div w:id="650332389">
          <w:marLeft w:val="0"/>
          <w:marRight w:val="0"/>
          <w:marTop w:val="0"/>
          <w:marBottom w:val="0"/>
          <w:divBdr>
            <w:top w:val="none" w:sz="0" w:space="0" w:color="auto"/>
            <w:left w:val="none" w:sz="0" w:space="0" w:color="auto"/>
            <w:bottom w:val="none" w:sz="0" w:space="0" w:color="auto"/>
            <w:right w:val="none" w:sz="0" w:space="0" w:color="auto"/>
          </w:divBdr>
        </w:div>
        <w:div w:id="423231688">
          <w:marLeft w:val="0"/>
          <w:marRight w:val="0"/>
          <w:marTop w:val="0"/>
          <w:marBottom w:val="0"/>
          <w:divBdr>
            <w:top w:val="none" w:sz="0" w:space="0" w:color="auto"/>
            <w:left w:val="none" w:sz="0" w:space="0" w:color="auto"/>
            <w:bottom w:val="none" w:sz="0" w:space="0" w:color="auto"/>
            <w:right w:val="none" w:sz="0" w:space="0" w:color="auto"/>
          </w:divBdr>
        </w:div>
        <w:div w:id="294219084">
          <w:marLeft w:val="0"/>
          <w:marRight w:val="0"/>
          <w:marTop w:val="0"/>
          <w:marBottom w:val="0"/>
          <w:divBdr>
            <w:top w:val="none" w:sz="0" w:space="0" w:color="auto"/>
            <w:left w:val="none" w:sz="0" w:space="0" w:color="auto"/>
            <w:bottom w:val="none" w:sz="0" w:space="0" w:color="auto"/>
            <w:right w:val="none" w:sz="0" w:space="0" w:color="auto"/>
          </w:divBdr>
        </w:div>
        <w:div w:id="921450739">
          <w:marLeft w:val="0"/>
          <w:marRight w:val="0"/>
          <w:marTop w:val="0"/>
          <w:marBottom w:val="0"/>
          <w:divBdr>
            <w:top w:val="none" w:sz="0" w:space="0" w:color="auto"/>
            <w:left w:val="none" w:sz="0" w:space="0" w:color="auto"/>
            <w:bottom w:val="none" w:sz="0" w:space="0" w:color="auto"/>
            <w:right w:val="none" w:sz="0" w:space="0" w:color="auto"/>
          </w:divBdr>
        </w:div>
        <w:div w:id="1483934058">
          <w:marLeft w:val="0"/>
          <w:marRight w:val="0"/>
          <w:marTop w:val="0"/>
          <w:marBottom w:val="0"/>
          <w:divBdr>
            <w:top w:val="none" w:sz="0" w:space="0" w:color="auto"/>
            <w:left w:val="none" w:sz="0" w:space="0" w:color="auto"/>
            <w:bottom w:val="none" w:sz="0" w:space="0" w:color="auto"/>
            <w:right w:val="none" w:sz="0" w:space="0" w:color="auto"/>
          </w:divBdr>
        </w:div>
        <w:div w:id="872229450">
          <w:marLeft w:val="0"/>
          <w:marRight w:val="0"/>
          <w:marTop w:val="0"/>
          <w:marBottom w:val="0"/>
          <w:divBdr>
            <w:top w:val="none" w:sz="0" w:space="0" w:color="auto"/>
            <w:left w:val="none" w:sz="0" w:space="0" w:color="auto"/>
            <w:bottom w:val="none" w:sz="0" w:space="0" w:color="auto"/>
            <w:right w:val="none" w:sz="0" w:space="0" w:color="auto"/>
          </w:divBdr>
        </w:div>
        <w:div w:id="1839417429">
          <w:marLeft w:val="0"/>
          <w:marRight w:val="0"/>
          <w:marTop w:val="0"/>
          <w:marBottom w:val="0"/>
          <w:divBdr>
            <w:top w:val="none" w:sz="0" w:space="0" w:color="auto"/>
            <w:left w:val="none" w:sz="0" w:space="0" w:color="auto"/>
            <w:bottom w:val="none" w:sz="0" w:space="0" w:color="auto"/>
            <w:right w:val="none" w:sz="0" w:space="0" w:color="auto"/>
          </w:divBdr>
        </w:div>
        <w:div w:id="342899546">
          <w:marLeft w:val="0"/>
          <w:marRight w:val="0"/>
          <w:marTop w:val="0"/>
          <w:marBottom w:val="0"/>
          <w:divBdr>
            <w:top w:val="none" w:sz="0" w:space="0" w:color="auto"/>
            <w:left w:val="none" w:sz="0" w:space="0" w:color="auto"/>
            <w:bottom w:val="none" w:sz="0" w:space="0" w:color="auto"/>
            <w:right w:val="none" w:sz="0" w:space="0" w:color="auto"/>
          </w:divBdr>
        </w:div>
        <w:div w:id="277298218">
          <w:marLeft w:val="0"/>
          <w:marRight w:val="0"/>
          <w:marTop w:val="0"/>
          <w:marBottom w:val="0"/>
          <w:divBdr>
            <w:top w:val="none" w:sz="0" w:space="0" w:color="auto"/>
            <w:left w:val="none" w:sz="0" w:space="0" w:color="auto"/>
            <w:bottom w:val="none" w:sz="0" w:space="0" w:color="auto"/>
            <w:right w:val="none" w:sz="0" w:space="0" w:color="auto"/>
          </w:divBdr>
        </w:div>
        <w:div w:id="507870997">
          <w:marLeft w:val="0"/>
          <w:marRight w:val="0"/>
          <w:marTop w:val="0"/>
          <w:marBottom w:val="0"/>
          <w:divBdr>
            <w:top w:val="none" w:sz="0" w:space="0" w:color="auto"/>
            <w:left w:val="none" w:sz="0" w:space="0" w:color="auto"/>
            <w:bottom w:val="none" w:sz="0" w:space="0" w:color="auto"/>
            <w:right w:val="none" w:sz="0" w:space="0" w:color="auto"/>
          </w:divBdr>
        </w:div>
        <w:div w:id="2132898107">
          <w:marLeft w:val="0"/>
          <w:marRight w:val="0"/>
          <w:marTop w:val="0"/>
          <w:marBottom w:val="0"/>
          <w:divBdr>
            <w:top w:val="none" w:sz="0" w:space="0" w:color="auto"/>
            <w:left w:val="none" w:sz="0" w:space="0" w:color="auto"/>
            <w:bottom w:val="none" w:sz="0" w:space="0" w:color="auto"/>
            <w:right w:val="none" w:sz="0" w:space="0" w:color="auto"/>
          </w:divBdr>
        </w:div>
        <w:div w:id="223684636">
          <w:marLeft w:val="0"/>
          <w:marRight w:val="0"/>
          <w:marTop w:val="0"/>
          <w:marBottom w:val="0"/>
          <w:divBdr>
            <w:top w:val="none" w:sz="0" w:space="0" w:color="auto"/>
            <w:left w:val="none" w:sz="0" w:space="0" w:color="auto"/>
            <w:bottom w:val="none" w:sz="0" w:space="0" w:color="auto"/>
            <w:right w:val="none" w:sz="0" w:space="0" w:color="auto"/>
          </w:divBdr>
        </w:div>
        <w:div w:id="1537156324">
          <w:marLeft w:val="0"/>
          <w:marRight w:val="0"/>
          <w:marTop w:val="0"/>
          <w:marBottom w:val="0"/>
          <w:divBdr>
            <w:top w:val="none" w:sz="0" w:space="0" w:color="auto"/>
            <w:left w:val="none" w:sz="0" w:space="0" w:color="auto"/>
            <w:bottom w:val="none" w:sz="0" w:space="0" w:color="auto"/>
            <w:right w:val="none" w:sz="0" w:space="0" w:color="auto"/>
          </w:divBdr>
        </w:div>
        <w:div w:id="1539660933">
          <w:marLeft w:val="0"/>
          <w:marRight w:val="0"/>
          <w:marTop w:val="0"/>
          <w:marBottom w:val="0"/>
          <w:divBdr>
            <w:top w:val="none" w:sz="0" w:space="0" w:color="auto"/>
            <w:left w:val="none" w:sz="0" w:space="0" w:color="auto"/>
            <w:bottom w:val="none" w:sz="0" w:space="0" w:color="auto"/>
            <w:right w:val="none" w:sz="0" w:space="0" w:color="auto"/>
          </w:divBdr>
        </w:div>
        <w:div w:id="37753190">
          <w:marLeft w:val="0"/>
          <w:marRight w:val="0"/>
          <w:marTop w:val="0"/>
          <w:marBottom w:val="0"/>
          <w:divBdr>
            <w:top w:val="none" w:sz="0" w:space="0" w:color="auto"/>
            <w:left w:val="none" w:sz="0" w:space="0" w:color="auto"/>
            <w:bottom w:val="none" w:sz="0" w:space="0" w:color="auto"/>
            <w:right w:val="none" w:sz="0" w:space="0" w:color="auto"/>
          </w:divBdr>
        </w:div>
        <w:div w:id="2103797964">
          <w:marLeft w:val="0"/>
          <w:marRight w:val="0"/>
          <w:marTop w:val="0"/>
          <w:marBottom w:val="0"/>
          <w:divBdr>
            <w:top w:val="none" w:sz="0" w:space="0" w:color="auto"/>
            <w:left w:val="none" w:sz="0" w:space="0" w:color="auto"/>
            <w:bottom w:val="none" w:sz="0" w:space="0" w:color="auto"/>
            <w:right w:val="none" w:sz="0" w:space="0" w:color="auto"/>
          </w:divBdr>
        </w:div>
        <w:div w:id="286811785">
          <w:marLeft w:val="0"/>
          <w:marRight w:val="0"/>
          <w:marTop w:val="0"/>
          <w:marBottom w:val="0"/>
          <w:divBdr>
            <w:top w:val="none" w:sz="0" w:space="0" w:color="auto"/>
            <w:left w:val="none" w:sz="0" w:space="0" w:color="auto"/>
            <w:bottom w:val="none" w:sz="0" w:space="0" w:color="auto"/>
            <w:right w:val="none" w:sz="0" w:space="0" w:color="auto"/>
          </w:divBdr>
        </w:div>
        <w:div w:id="986975649">
          <w:marLeft w:val="0"/>
          <w:marRight w:val="0"/>
          <w:marTop w:val="0"/>
          <w:marBottom w:val="0"/>
          <w:divBdr>
            <w:top w:val="none" w:sz="0" w:space="0" w:color="auto"/>
            <w:left w:val="none" w:sz="0" w:space="0" w:color="auto"/>
            <w:bottom w:val="none" w:sz="0" w:space="0" w:color="auto"/>
            <w:right w:val="none" w:sz="0" w:space="0" w:color="auto"/>
          </w:divBdr>
        </w:div>
        <w:div w:id="1712418656">
          <w:marLeft w:val="0"/>
          <w:marRight w:val="0"/>
          <w:marTop w:val="0"/>
          <w:marBottom w:val="0"/>
          <w:divBdr>
            <w:top w:val="none" w:sz="0" w:space="0" w:color="auto"/>
            <w:left w:val="none" w:sz="0" w:space="0" w:color="auto"/>
            <w:bottom w:val="none" w:sz="0" w:space="0" w:color="auto"/>
            <w:right w:val="none" w:sz="0" w:space="0" w:color="auto"/>
          </w:divBdr>
        </w:div>
        <w:div w:id="1878471177">
          <w:marLeft w:val="0"/>
          <w:marRight w:val="0"/>
          <w:marTop w:val="0"/>
          <w:marBottom w:val="0"/>
          <w:divBdr>
            <w:top w:val="none" w:sz="0" w:space="0" w:color="auto"/>
            <w:left w:val="none" w:sz="0" w:space="0" w:color="auto"/>
            <w:bottom w:val="none" w:sz="0" w:space="0" w:color="auto"/>
            <w:right w:val="none" w:sz="0" w:space="0" w:color="auto"/>
          </w:divBdr>
        </w:div>
        <w:div w:id="324358297">
          <w:marLeft w:val="0"/>
          <w:marRight w:val="0"/>
          <w:marTop w:val="0"/>
          <w:marBottom w:val="0"/>
          <w:divBdr>
            <w:top w:val="none" w:sz="0" w:space="0" w:color="auto"/>
            <w:left w:val="none" w:sz="0" w:space="0" w:color="auto"/>
            <w:bottom w:val="none" w:sz="0" w:space="0" w:color="auto"/>
            <w:right w:val="none" w:sz="0" w:space="0" w:color="auto"/>
          </w:divBdr>
        </w:div>
        <w:div w:id="279920198">
          <w:marLeft w:val="0"/>
          <w:marRight w:val="0"/>
          <w:marTop w:val="0"/>
          <w:marBottom w:val="0"/>
          <w:divBdr>
            <w:top w:val="none" w:sz="0" w:space="0" w:color="auto"/>
            <w:left w:val="none" w:sz="0" w:space="0" w:color="auto"/>
            <w:bottom w:val="none" w:sz="0" w:space="0" w:color="auto"/>
            <w:right w:val="none" w:sz="0" w:space="0" w:color="auto"/>
          </w:divBdr>
        </w:div>
        <w:div w:id="742609067">
          <w:marLeft w:val="0"/>
          <w:marRight w:val="0"/>
          <w:marTop w:val="0"/>
          <w:marBottom w:val="0"/>
          <w:divBdr>
            <w:top w:val="none" w:sz="0" w:space="0" w:color="auto"/>
            <w:left w:val="none" w:sz="0" w:space="0" w:color="auto"/>
            <w:bottom w:val="none" w:sz="0" w:space="0" w:color="auto"/>
            <w:right w:val="none" w:sz="0" w:space="0" w:color="auto"/>
          </w:divBdr>
        </w:div>
        <w:div w:id="1534224164">
          <w:marLeft w:val="0"/>
          <w:marRight w:val="0"/>
          <w:marTop w:val="0"/>
          <w:marBottom w:val="0"/>
          <w:divBdr>
            <w:top w:val="none" w:sz="0" w:space="0" w:color="auto"/>
            <w:left w:val="none" w:sz="0" w:space="0" w:color="auto"/>
            <w:bottom w:val="none" w:sz="0" w:space="0" w:color="auto"/>
            <w:right w:val="none" w:sz="0" w:space="0" w:color="auto"/>
          </w:divBdr>
        </w:div>
        <w:div w:id="2010448861">
          <w:marLeft w:val="0"/>
          <w:marRight w:val="0"/>
          <w:marTop w:val="0"/>
          <w:marBottom w:val="0"/>
          <w:divBdr>
            <w:top w:val="none" w:sz="0" w:space="0" w:color="auto"/>
            <w:left w:val="none" w:sz="0" w:space="0" w:color="auto"/>
            <w:bottom w:val="none" w:sz="0" w:space="0" w:color="auto"/>
            <w:right w:val="none" w:sz="0" w:space="0" w:color="auto"/>
          </w:divBdr>
        </w:div>
        <w:div w:id="985624868">
          <w:marLeft w:val="0"/>
          <w:marRight w:val="0"/>
          <w:marTop w:val="0"/>
          <w:marBottom w:val="0"/>
          <w:divBdr>
            <w:top w:val="none" w:sz="0" w:space="0" w:color="auto"/>
            <w:left w:val="none" w:sz="0" w:space="0" w:color="auto"/>
            <w:bottom w:val="none" w:sz="0" w:space="0" w:color="auto"/>
            <w:right w:val="none" w:sz="0" w:space="0" w:color="auto"/>
          </w:divBdr>
        </w:div>
        <w:div w:id="1991791429">
          <w:marLeft w:val="0"/>
          <w:marRight w:val="0"/>
          <w:marTop w:val="0"/>
          <w:marBottom w:val="0"/>
          <w:divBdr>
            <w:top w:val="none" w:sz="0" w:space="0" w:color="auto"/>
            <w:left w:val="none" w:sz="0" w:space="0" w:color="auto"/>
            <w:bottom w:val="none" w:sz="0" w:space="0" w:color="auto"/>
            <w:right w:val="none" w:sz="0" w:space="0" w:color="auto"/>
          </w:divBdr>
          <w:divsChild>
            <w:div w:id="244531437">
              <w:marLeft w:val="0"/>
              <w:marRight w:val="0"/>
              <w:marTop w:val="0"/>
              <w:marBottom w:val="0"/>
              <w:divBdr>
                <w:top w:val="none" w:sz="0" w:space="0" w:color="auto"/>
                <w:left w:val="none" w:sz="0" w:space="0" w:color="auto"/>
                <w:bottom w:val="none" w:sz="0" w:space="0" w:color="auto"/>
                <w:right w:val="none" w:sz="0" w:space="0" w:color="auto"/>
              </w:divBdr>
            </w:div>
            <w:div w:id="1508592254">
              <w:marLeft w:val="0"/>
              <w:marRight w:val="0"/>
              <w:marTop w:val="0"/>
              <w:marBottom w:val="0"/>
              <w:divBdr>
                <w:top w:val="none" w:sz="0" w:space="0" w:color="auto"/>
                <w:left w:val="none" w:sz="0" w:space="0" w:color="auto"/>
                <w:bottom w:val="none" w:sz="0" w:space="0" w:color="auto"/>
                <w:right w:val="none" w:sz="0" w:space="0" w:color="auto"/>
              </w:divBdr>
            </w:div>
            <w:div w:id="1924024212">
              <w:marLeft w:val="0"/>
              <w:marRight w:val="0"/>
              <w:marTop w:val="0"/>
              <w:marBottom w:val="0"/>
              <w:divBdr>
                <w:top w:val="none" w:sz="0" w:space="0" w:color="auto"/>
                <w:left w:val="none" w:sz="0" w:space="0" w:color="auto"/>
                <w:bottom w:val="none" w:sz="0" w:space="0" w:color="auto"/>
                <w:right w:val="none" w:sz="0" w:space="0" w:color="auto"/>
              </w:divBdr>
            </w:div>
            <w:div w:id="573668410">
              <w:marLeft w:val="0"/>
              <w:marRight w:val="0"/>
              <w:marTop w:val="0"/>
              <w:marBottom w:val="0"/>
              <w:divBdr>
                <w:top w:val="none" w:sz="0" w:space="0" w:color="auto"/>
                <w:left w:val="none" w:sz="0" w:space="0" w:color="auto"/>
                <w:bottom w:val="none" w:sz="0" w:space="0" w:color="auto"/>
                <w:right w:val="none" w:sz="0" w:space="0" w:color="auto"/>
              </w:divBdr>
            </w:div>
            <w:div w:id="1844316689">
              <w:marLeft w:val="0"/>
              <w:marRight w:val="0"/>
              <w:marTop w:val="0"/>
              <w:marBottom w:val="0"/>
              <w:divBdr>
                <w:top w:val="none" w:sz="0" w:space="0" w:color="auto"/>
                <w:left w:val="none" w:sz="0" w:space="0" w:color="auto"/>
                <w:bottom w:val="none" w:sz="0" w:space="0" w:color="auto"/>
                <w:right w:val="none" w:sz="0" w:space="0" w:color="auto"/>
              </w:divBdr>
            </w:div>
            <w:div w:id="1178154573">
              <w:marLeft w:val="0"/>
              <w:marRight w:val="0"/>
              <w:marTop w:val="0"/>
              <w:marBottom w:val="0"/>
              <w:divBdr>
                <w:top w:val="none" w:sz="0" w:space="0" w:color="auto"/>
                <w:left w:val="none" w:sz="0" w:space="0" w:color="auto"/>
                <w:bottom w:val="none" w:sz="0" w:space="0" w:color="auto"/>
                <w:right w:val="none" w:sz="0" w:space="0" w:color="auto"/>
              </w:divBdr>
            </w:div>
            <w:div w:id="1027369226">
              <w:marLeft w:val="0"/>
              <w:marRight w:val="0"/>
              <w:marTop w:val="0"/>
              <w:marBottom w:val="0"/>
              <w:divBdr>
                <w:top w:val="none" w:sz="0" w:space="0" w:color="auto"/>
                <w:left w:val="none" w:sz="0" w:space="0" w:color="auto"/>
                <w:bottom w:val="none" w:sz="0" w:space="0" w:color="auto"/>
                <w:right w:val="none" w:sz="0" w:space="0" w:color="auto"/>
              </w:divBdr>
            </w:div>
            <w:div w:id="1084297225">
              <w:marLeft w:val="0"/>
              <w:marRight w:val="0"/>
              <w:marTop w:val="0"/>
              <w:marBottom w:val="0"/>
              <w:divBdr>
                <w:top w:val="none" w:sz="0" w:space="0" w:color="auto"/>
                <w:left w:val="none" w:sz="0" w:space="0" w:color="auto"/>
                <w:bottom w:val="none" w:sz="0" w:space="0" w:color="auto"/>
                <w:right w:val="none" w:sz="0" w:space="0" w:color="auto"/>
              </w:divBdr>
            </w:div>
            <w:div w:id="218053343">
              <w:marLeft w:val="0"/>
              <w:marRight w:val="0"/>
              <w:marTop w:val="0"/>
              <w:marBottom w:val="0"/>
              <w:divBdr>
                <w:top w:val="none" w:sz="0" w:space="0" w:color="auto"/>
                <w:left w:val="none" w:sz="0" w:space="0" w:color="auto"/>
                <w:bottom w:val="none" w:sz="0" w:space="0" w:color="auto"/>
                <w:right w:val="none" w:sz="0" w:space="0" w:color="auto"/>
              </w:divBdr>
            </w:div>
            <w:div w:id="277373743">
              <w:marLeft w:val="0"/>
              <w:marRight w:val="0"/>
              <w:marTop w:val="0"/>
              <w:marBottom w:val="0"/>
              <w:divBdr>
                <w:top w:val="none" w:sz="0" w:space="0" w:color="auto"/>
                <w:left w:val="none" w:sz="0" w:space="0" w:color="auto"/>
                <w:bottom w:val="none" w:sz="0" w:space="0" w:color="auto"/>
                <w:right w:val="none" w:sz="0" w:space="0" w:color="auto"/>
              </w:divBdr>
            </w:div>
            <w:div w:id="687681044">
              <w:marLeft w:val="0"/>
              <w:marRight w:val="0"/>
              <w:marTop w:val="0"/>
              <w:marBottom w:val="0"/>
              <w:divBdr>
                <w:top w:val="none" w:sz="0" w:space="0" w:color="auto"/>
                <w:left w:val="none" w:sz="0" w:space="0" w:color="auto"/>
                <w:bottom w:val="none" w:sz="0" w:space="0" w:color="auto"/>
                <w:right w:val="none" w:sz="0" w:space="0" w:color="auto"/>
              </w:divBdr>
            </w:div>
            <w:div w:id="1363628167">
              <w:marLeft w:val="0"/>
              <w:marRight w:val="0"/>
              <w:marTop w:val="0"/>
              <w:marBottom w:val="0"/>
              <w:divBdr>
                <w:top w:val="none" w:sz="0" w:space="0" w:color="auto"/>
                <w:left w:val="none" w:sz="0" w:space="0" w:color="auto"/>
                <w:bottom w:val="none" w:sz="0" w:space="0" w:color="auto"/>
                <w:right w:val="none" w:sz="0" w:space="0" w:color="auto"/>
              </w:divBdr>
            </w:div>
            <w:div w:id="1627617034">
              <w:marLeft w:val="0"/>
              <w:marRight w:val="0"/>
              <w:marTop w:val="0"/>
              <w:marBottom w:val="0"/>
              <w:divBdr>
                <w:top w:val="none" w:sz="0" w:space="0" w:color="auto"/>
                <w:left w:val="none" w:sz="0" w:space="0" w:color="auto"/>
                <w:bottom w:val="none" w:sz="0" w:space="0" w:color="auto"/>
                <w:right w:val="none" w:sz="0" w:space="0" w:color="auto"/>
              </w:divBdr>
            </w:div>
            <w:div w:id="1699888660">
              <w:marLeft w:val="0"/>
              <w:marRight w:val="0"/>
              <w:marTop w:val="0"/>
              <w:marBottom w:val="0"/>
              <w:divBdr>
                <w:top w:val="none" w:sz="0" w:space="0" w:color="auto"/>
                <w:left w:val="none" w:sz="0" w:space="0" w:color="auto"/>
                <w:bottom w:val="none" w:sz="0" w:space="0" w:color="auto"/>
                <w:right w:val="none" w:sz="0" w:space="0" w:color="auto"/>
              </w:divBdr>
            </w:div>
            <w:div w:id="816191546">
              <w:marLeft w:val="0"/>
              <w:marRight w:val="0"/>
              <w:marTop w:val="0"/>
              <w:marBottom w:val="0"/>
              <w:divBdr>
                <w:top w:val="none" w:sz="0" w:space="0" w:color="auto"/>
                <w:left w:val="none" w:sz="0" w:space="0" w:color="auto"/>
                <w:bottom w:val="none" w:sz="0" w:space="0" w:color="auto"/>
                <w:right w:val="none" w:sz="0" w:space="0" w:color="auto"/>
              </w:divBdr>
            </w:div>
            <w:div w:id="1845852632">
              <w:marLeft w:val="0"/>
              <w:marRight w:val="0"/>
              <w:marTop w:val="0"/>
              <w:marBottom w:val="0"/>
              <w:divBdr>
                <w:top w:val="none" w:sz="0" w:space="0" w:color="auto"/>
                <w:left w:val="none" w:sz="0" w:space="0" w:color="auto"/>
                <w:bottom w:val="none" w:sz="0" w:space="0" w:color="auto"/>
                <w:right w:val="none" w:sz="0" w:space="0" w:color="auto"/>
              </w:divBdr>
            </w:div>
            <w:div w:id="630289702">
              <w:marLeft w:val="0"/>
              <w:marRight w:val="0"/>
              <w:marTop w:val="0"/>
              <w:marBottom w:val="0"/>
              <w:divBdr>
                <w:top w:val="none" w:sz="0" w:space="0" w:color="auto"/>
                <w:left w:val="none" w:sz="0" w:space="0" w:color="auto"/>
                <w:bottom w:val="none" w:sz="0" w:space="0" w:color="auto"/>
                <w:right w:val="none" w:sz="0" w:space="0" w:color="auto"/>
              </w:divBdr>
            </w:div>
            <w:div w:id="1984774512">
              <w:marLeft w:val="0"/>
              <w:marRight w:val="0"/>
              <w:marTop w:val="0"/>
              <w:marBottom w:val="0"/>
              <w:divBdr>
                <w:top w:val="none" w:sz="0" w:space="0" w:color="auto"/>
                <w:left w:val="none" w:sz="0" w:space="0" w:color="auto"/>
                <w:bottom w:val="none" w:sz="0" w:space="0" w:color="auto"/>
                <w:right w:val="none" w:sz="0" w:space="0" w:color="auto"/>
              </w:divBdr>
            </w:div>
          </w:divsChild>
        </w:div>
        <w:div w:id="435171574">
          <w:marLeft w:val="0"/>
          <w:marRight w:val="0"/>
          <w:marTop w:val="0"/>
          <w:marBottom w:val="0"/>
          <w:divBdr>
            <w:top w:val="none" w:sz="0" w:space="0" w:color="auto"/>
            <w:left w:val="none" w:sz="0" w:space="0" w:color="auto"/>
            <w:bottom w:val="none" w:sz="0" w:space="0" w:color="auto"/>
            <w:right w:val="none" w:sz="0" w:space="0" w:color="auto"/>
          </w:divBdr>
          <w:divsChild>
            <w:div w:id="1617328543">
              <w:marLeft w:val="0"/>
              <w:marRight w:val="0"/>
              <w:marTop w:val="0"/>
              <w:marBottom w:val="0"/>
              <w:divBdr>
                <w:top w:val="none" w:sz="0" w:space="0" w:color="auto"/>
                <w:left w:val="none" w:sz="0" w:space="0" w:color="auto"/>
                <w:bottom w:val="none" w:sz="0" w:space="0" w:color="auto"/>
                <w:right w:val="none" w:sz="0" w:space="0" w:color="auto"/>
              </w:divBdr>
            </w:div>
            <w:div w:id="1226723023">
              <w:marLeft w:val="0"/>
              <w:marRight w:val="0"/>
              <w:marTop w:val="0"/>
              <w:marBottom w:val="0"/>
              <w:divBdr>
                <w:top w:val="none" w:sz="0" w:space="0" w:color="auto"/>
                <w:left w:val="none" w:sz="0" w:space="0" w:color="auto"/>
                <w:bottom w:val="none" w:sz="0" w:space="0" w:color="auto"/>
                <w:right w:val="none" w:sz="0" w:space="0" w:color="auto"/>
              </w:divBdr>
            </w:div>
            <w:div w:id="1671180292">
              <w:marLeft w:val="0"/>
              <w:marRight w:val="0"/>
              <w:marTop w:val="0"/>
              <w:marBottom w:val="0"/>
              <w:divBdr>
                <w:top w:val="none" w:sz="0" w:space="0" w:color="auto"/>
                <w:left w:val="none" w:sz="0" w:space="0" w:color="auto"/>
                <w:bottom w:val="none" w:sz="0" w:space="0" w:color="auto"/>
                <w:right w:val="none" w:sz="0" w:space="0" w:color="auto"/>
              </w:divBdr>
            </w:div>
            <w:div w:id="800683519">
              <w:marLeft w:val="0"/>
              <w:marRight w:val="0"/>
              <w:marTop w:val="0"/>
              <w:marBottom w:val="0"/>
              <w:divBdr>
                <w:top w:val="none" w:sz="0" w:space="0" w:color="auto"/>
                <w:left w:val="none" w:sz="0" w:space="0" w:color="auto"/>
                <w:bottom w:val="none" w:sz="0" w:space="0" w:color="auto"/>
                <w:right w:val="none" w:sz="0" w:space="0" w:color="auto"/>
              </w:divBdr>
            </w:div>
            <w:div w:id="653070508">
              <w:marLeft w:val="0"/>
              <w:marRight w:val="0"/>
              <w:marTop w:val="0"/>
              <w:marBottom w:val="0"/>
              <w:divBdr>
                <w:top w:val="none" w:sz="0" w:space="0" w:color="auto"/>
                <w:left w:val="none" w:sz="0" w:space="0" w:color="auto"/>
                <w:bottom w:val="none" w:sz="0" w:space="0" w:color="auto"/>
                <w:right w:val="none" w:sz="0" w:space="0" w:color="auto"/>
              </w:divBdr>
            </w:div>
            <w:div w:id="1069032503">
              <w:marLeft w:val="0"/>
              <w:marRight w:val="0"/>
              <w:marTop w:val="0"/>
              <w:marBottom w:val="0"/>
              <w:divBdr>
                <w:top w:val="none" w:sz="0" w:space="0" w:color="auto"/>
                <w:left w:val="none" w:sz="0" w:space="0" w:color="auto"/>
                <w:bottom w:val="none" w:sz="0" w:space="0" w:color="auto"/>
                <w:right w:val="none" w:sz="0" w:space="0" w:color="auto"/>
              </w:divBdr>
            </w:div>
            <w:div w:id="1404064045">
              <w:marLeft w:val="0"/>
              <w:marRight w:val="0"/>
              <w:marTop w:val="0"/>
              <w:marBottom w:val="0"/>
              <w:divBdr>
                <w:top w:val="none" w:sz="0" w:space="0" w:color="auto"/>
                <w:left w:val="none" w:sz="0" w:space="0" w:color="auto"/>
                <w:bottom w:val="none" w:sz="0" w:space="0" w:color="auto"/>
                <w:right w:val="none" w:sz="0" w:space="0" w:color="auto"/>
              </w:divBdr>
            </w:div>
            <w:div w:id="1581601343">
              <w:marLeft w:val="0"/>
              <w:marRight w:val="0"/>
              <w:marTop w:val="0"/>
              <w:marBottom w:val="0"/>
              <w:divBdr>
                <w:top w:val="none" w:sz="0" w:space="0" w:color="auto"/>
                <w:left w:val="none" w:sz="0" w:space="0" w:color="auto"/>
                <w:bottom w:val="none" w:sz="0" w:space="0" w:color="auto"/>
                <w:right w:val="none" w:sz="0" w:space="0" w:color="auto"/>
              </w:divBdr>
            </w:div>
            <w:div w:id="1483765537">
              <w:marLeft w:val="0"/>
              <w:marRight w:val="0"/>
              <w:marTop w:val="0"/>
              <w:marBottom w:val="0"/>
              <w:divBdr>
                <w:top w:val="none" w:sz="0" w:space="0" w:color="auto"/>
                <w:left w:val="none" w:sz="0" w:space="0" w:color="auto"/>
                <w:bottom w:val="none" w:sz="0" w:space="0" w:color="auto"/>
                <w:right w:val="none" w:sz="0" w:space="0" w:color="auto"/>
              </w:divBdr>
            </w:div>
            <w:div w:id="1284848213">
              <w:marLeft w:val="0"/>
              <w:marRight w:val="0"/>
              <w:marTop w:val="0"/>
              <w:marBottom w:val="0"/>
              <w:divBdr>
                <w:top w:val="none" w:sz="0" w:space="0" w:color="auto"/>
                <w:left w:val="none" w:sz="0" w:space="0" w:color="auto"/>
                <w:bottom w:val="none" w:sz="0" w:space="0" w:color="auto"/>
                <w:right w:val="none" w:sz="0" w:space="0" w:color="auto"/>
              </w:divBdr>
            </w:div>
            <w:div w:id="1960185708">
              <w:marLeft w:val="0"/>
              <w:marRight w:val="0"/>
              <w:marTop w:val="0"/>
              <w:marBottom w:val="0"/>
              <w:divBdr>
                <w:top w:val="none" w:sz="0" w:space="0" w:color="auto"/>
                <w:left w:val="none" w:sz="0" w:space="0" w:color="auto"/>
                <w:bottom w:val="none" w:sz="0" w:space="0" w:color="auto"/>
                <w:right w:val="none" w:sz="0" w:space="0" w:color="auto"/>
              </w:divBdr>
            </w:div>
            <w:div w:id="668598861">
              <w:marLeft w:val="0"/>
              <w:marRight w:val="0"/>
              <w:marTop w:val="0"/>
              <w:marBottom w:val="0"/>
              <w:divBdr>
                <w:top w:val="none" w:sz="0" w:space="0" w:color="auto"/>
                <w:left w:val="none" w:sz="0" w:space="0" w:color="auto"/>
                <w:bottom w:val="none" w:sz="0" w:space="0" w:color="auto"/>
                <w:right w:val="none" w:sz="0" w:space="0" w:color="auto"/>
              </w:divBdr>
            </w:div>
            <w:div w:id="1357273439">
              <w:marLeft w:val="0"/>
              <w:marRight w:val="0"/>
              <w:marTop w:val="0"/>
              <w:marBottom w:val="0"/>
              <w:divBdr>
                <w:top w:val="none" w:sz="0" w:space="0" w:color="auto"/>
                <w:left w:val="none" w:sz="0" w:space="0" w:color="auto"/>
                <w:bottom w:val="none" w:sz="0" w:space="0" w:color="auto"/>
                <w:right w:val="none" w:sz="0" w:space="0" w:color="auto"/>
              </w:divBdr>
            </w:div>
            <w:div w:id="971523370">
              <w:marLeft w:val="0"/>
              <w:marRight w:val="0"/>
              <w:marTop w:val="0"/>
              <w:marBottom w:val="0"/>
              <w:divBdr>
                <w:top w:val="none" w:sz="0" w:space="0" w:color="auto"/>
                <w:left w:val="none" w:sz="0" w:space="0" w:color="auto"/>
                <w:bottom w:val="none" w:sz="0" w:space="0" w:color="auto"/>
                <w:right w:val="none" w:sz="0" w:space="0" w:color="auto"/>
              </w:divBdr>
            </w:div>
            <w:div w:id="1867021696">
              <w:marLeft w:val="0"/>
              <w:marRight w:val="0"/>
              <w:marTop w:val="0"/>
              <w:marBottom w:val="0"/>
              <w:divBdr>
                <w:top w:val="none" w:sz="0" w:space="0" w:color="auto"/>
                <w:left w:val="none" w:sz="0" w:space="0" w:color="auto"/>
                <w:bottom w:val="none" w:sz="0" w:space="0" w:color="auto"/>
                <w:right w:val="none" w:sz="0" w:space="0" w:color="auto"/>
              </w:divBdr>
            </w:div>
            <w:div w:id="1195970582">
              <w:marLeft w:val="0"/>
              <w:marRight w:val="0"/>
              <w:marTop w:val="0"/>
              <w:marBottom w:val="0"/>
              <w:divBdr>
                <w:top w:val="none" w:sz="0" w:space="0" w:color="auto"/>
                <w:left w:val="none" w:sz="0" w:space="0" w:color="auto"/>
                <w:bottom w:val="none" w:sz="0" w:space="0" w:color="auto"/>
                <w:right w:val="none" w:sz="0" w:space="0" w:color="auto"/>
              </w:divBdr>
            </w:div>
            <w:div w:id="40372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globeproject.com/about?page_id=intro.html"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globeproject.com/about?page_id=intro.html"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globeproject.com/about?page_id=intro.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yperlink" Target="https://globeproject.com/about?page_id=intro.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globeproject.com/about?page_id=intro.html"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5F7B60AD8C4A92B4E92BCE345A9243"/>
        <w:category>
          <w:name w:val="General"/>
          <w:gallery w:val="placeholder"/>
        </w:category>
        <w:types>
          <w:type w:val="bbPlcHdr"/>
        </w:types>
        <w:behaviors>
          <w:behavior w:val="content"/>
        </w:behaviors>
        <w:guid w:val="{C5201A09-C671-40F8-96CE-D0D82DD63FB4}"/>
      </w:docPartPr>
      <w:docPartBody>
        <w:p w:rsidR="004012B4" w:rsidRDefault="004012B4" w:rsidP="004012B4">
          <w:pPr>
            <w:pStyle w:val="E45F7B60AD8C4A92B4E92BCE345A9243"/>
          </w:pPr>
          <w:r>
            <w:rPr>
              <w:rFonts w:asciiTheme="majorHAnsi" w:eastAsiaTheme="majorEastAsia" w:hAnsiTheme="majorHAnsi" w:cstheme="majorBidi"/>
              <w:caps/>
              <w:color w:val="156082" w:themeColor="accent1"/>
              <w:sz w:val="80"/>
              <w:szCs w:val="80"/>
            </w:rPr>
            <w:t>[Document title]</w:t>
          </w:r>
        </w:p>
      </w:docPartBody>
    </w:docPart>
    <w:docPart>
      <w:docPartPr>
        <w:name w:val="1934DB06956C49ACBF34EC089B7B6069"/>
        <w:category>
          <w:name w:val="General"/>
          <w:gallery w:val="placeholder"/>
        </w:category>
        <w:types>
          <w:type w:val="bbPlcHdr"/>
        </w:types>
        <w:behaviors>
          <w:behavior w:val="content"/>
        </w:behaviors>
        <w:guid w:val="{791C64BD-D75F-4B02-B691-3FF8B9CB37A6}"/>
      </w:docPartPr>
      <w:docPartBody>
        <w:p w:rsidR="004012B4" w:rsidRDefault="004012B4" w:rsidP="004012B4">
          <w:pPr>
            <w:pStyle w:val="1934DB06956C49ACBF34EC089B7B606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B4"/>
    <w:rsid w:val="004012B4"/>
    <w:rsid w:val="00966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5F7B60AD8C4A92B4E92BCE345A9243">
    <w:name w:val="E45F7B60AD8C4A92B4E92BCE345A9243"/>
    <w:rsid w:val="004012B4"/>
  </w:style>
  <w:style w:type="paragraph" w:customStyle="1" w:styleId="1934DB06956C49ACBF34EC089B7B6069">
    <w:name w:val="1934DB06956C49ACBF34EC089B7B6069"/>
    <w:rsid w:val="004012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1989F0-F472-4FE6-9355-0E63C0430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1569</Words>
  <Characters>10451</Characters>
  <Application>Microsoft Office Word</Application>
  <DocSecurity>0</DocSecurity>
  <Lines>252</Lines>
  <Paragraphs>67</Paragraphs>
  <ScaleCrop>false</ScaleCrop>
  <HeadingPairs>
    <vt:vector size="2" baseType="variant">
      <vt:variant>
        <vt:lpstr>Title</vt:lpstr>
      </vt:variant>
      <vt:variant>
        <vt:i4>1</vt:i4>
      </vt:variant>
    </vt:vector>
  </HeadingPairs>
  <TitlesOfParts>
    <vt:vector size="1" baseType="lpstr">
      <vt:lpstr/>
    </vt:vector>
  </TitlesOfParts>
  <Company>Tutor name</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Foreign Languages and Cultural Awareness</dc:subject>
  <dc:creator>Beatrice</dc:creator>
  <cp:keywords/>
  <dc:description/>
  <cp:lastModifiedBy>Beatrice Crisan</cp:lastModifiedBy>
  <cp:revision>4</cp:revision>
  <cp:lastPrinted>2024-02-28T21:25:00Z</cp:lastPrinted>
  <dcterms:created xsi:type="dcterms:W3CDTF">2024-02-28T21:24:00Z</dcterms:created>
  <dcterms:modified xsi:type="dcterms:W3CDTF">2024-02-28T21:25:00Z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5e53e2cd-9bb4-4d78-a585-e291e42b30a1</vt:lpwstr>
  </property>
</Properties>
</file>