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C4CFC8" w14:textId="2F61DA83" w:rsidR="00701B7B" w:rsidRPr="00545799" w:rsidRDefault="00701B7B" w:rsidP="00DC4D63">
      <w:pPr>
        <w:spacing w:line="360" w:lineRule="auto"/>
        <w:jc w:val="center"/>
        <w:rPr>
          <w:rFonts w:ascii="Arial" w:hAnsi="Arial" w:cs="Arial"/>
          <w:color w:val="000000" w:themeColor="text1"/>
          <w:sz w:val="24"/>
          <w:szCs w:val="24"/>
        </w:rPr>
      </w:pPr>
      <w:r w:rsidRPr="00545799">
        <w:rPr>
          <w:rFonts w:ascii="Arial" w:hAnsi="Arial" w:cs="Arial"/>
          <w:color w:val="000000" w:themeColor="text1"/>
          <w:sz w:val="24"/>
          <w:szCs w:val="24"/>
        </w:rPr>
        <w:t xml:space="preserve">Module Title and Code: BMIH </w:t>
      </w:r>
      <w:r w:rsidR="008C1FD6" w:rsidRPr="00545799">
        <w:rPr>
          <w:rFonts w:ascii="Arial" w:hAnsi="Arial" w:cs="Arial"/>
          <w:color w:val="000000" w:themeColor="text1"/>
          <w:sz w:val="24"/>
          <w:szCs w:val="24"/>
        </w:rPr>
        <w:t>5004 MANAGEMENT</w:t>
      </w:r>
      <w:r w:rsidRPr="00545799">
        <w:rPr>
          <w:rFonts w:ascii="Arial" w:hAnsi="Arial" w:cs="Arial"/>
          <w:color w:val="000000" w:themeColor="text1"/>
          <w:sz w:val="24"/>
          <w:szCs w:val="24"/>
        </w:rPr>
        <w:t xml:space="preserve"> AND ORGANISATIONAL </w:t>
      </w:r>
      <w:r w:rsidR="00C535E1" w:rsidRPr="00545799">
        <w:rPr>
          <w:rFonts w:ascii="Arial" w:hAnsi="Arial" w:cs="Arial"/>
          <w:color w:val="000000" w:themeColor="text1"/>
          <w:sz w:val="24"/>
          <w:szCs w:val="24"/>
        </w:rPr>
        <w:t>BEHAVIOUR</w:t>
      </w:r>
    </w:p>
    <w:p w14:paraId="1563FFE1" w14:textId="77777777" w:rsidR="00701B7B" w:rsidRPr="00545799" w:rsidRDefault="00701B7B" w:rsidP="00DC4D63">
      <w:pPr>
        <w:spacing w:line="360" w:lineRule="auto"/>
        <w:jc w:val="center"/>
        <w:rPr>
          <w:rFonts w:ascii="Arial" w:hAnsi="Arial" w:cs="Arial"/>
          <w:color w:val="000000" w:themeColor="text1"/>
          <w:sz w:val="24"/>
          <w:szCs w:val="24"/>
        </w:rPr>
      </w:pPr>
    </w:p>
    <w:p w14:paraId="385C1482" w14:textId="77777777" w:rsidR="00701B7B" w:rsidRPr="00545799" w:rsidRDefault="00701B7B" w:rsidP="00DC4D63">
      <w:pPr>
        <w:spacing w:line="360" w:lineRule="auto"/>
        <w:jc w:val="center"/>
        <w:rPr>
          <w:rFonts w:ascii="Arial" w:hAnsi="Arial" w:cs="Arial"/>
          <w:color w:val="000000" w:themeColor="text1"/>
          <w:sz w:val="24"/>
          <w:szCs w:val="24"/>
        </w:rPr>
      </w:pPr>
    </w:p>
    <w:p w14:paraId="3F8B9ACA" w14:textId="4BB7C343" w:rsidR="00701B7B" w:rsidRPr="00545799" w:rsidRDefault="00701B7B" w:rsidP="00DC4D63">
      <w:pPr>
        <w:spacing w:line="360" w:lineRule="auto"/>
        <w:jc w:val="center"/>
        <w:rPr>
          <w:rFonts w:ascii="Arial" w:hAnsi="Arial" w:cs="Arial"/>
          <w:color w:val="000000" w:themeColor="text1"/>
          <w:sz w:val="24"/>
          <w:szCs w:val="24"/>
        </w:rPr>
      </w:pPr>
      <w:r w:rsidRPr="00545799">
        <w:rPr>
          <w:rFonts w:ascii="Arial" w:hAnsi="Arial" w:cs="Arial"/>
          <w:color w:val="000000" w:themeColor="text1"/>
          <w:sz w:val="24"/>
          <w:szCs w:val="24"/>
        </w:rPr>
        <w:t xml:space="preserve">Essay </w:t>
      </w:r>
    </w:p>
    <w:p w14:paraId="69BE0FDF" w14:textId="77777777" w:rsidR="00701B7B" w:rsidRPr="00545799" w:rsidRDefault="00701B7B" w:rsidP="00DC4D63">
      <w:pPr>
        <w:spacing w:line="360" w:lineRule="auto"/>
        <w:jc w:val="center"/>
        <w:rPr>
          <w:rFonts w:ascii="Arial" w:hAnsi="Arial" w:cs="Arial"/>
          <w:color w:val="000000" w:themeColor="text1"/>
          <w:sz w:val="24"/>
          <w:szCs w:val="24"/>
        </w:rPr>
      </w:pPr>
    </w:p>
    <w:p w14:paraId="3B73CBB5" w14:textId="77777777" w:rsidR="00701B7B" w:rsidRPr="00545799" w:rsidRDefault="00701B7B" w:rsidP="00DC4D63">
      <w:pPr>
        <w:spacing w:line="360" w:lineRule="auto"/>
        <w:jc w:val="center"/>
        <w:rPr>
          <w:rFonts w:ascii="Arial" w:hAnsi="Arial" w:cs="Arial"/>
          <w:color w:val="000000" w:themeColor="text1"/>
          <w:sz w:val="24"/>
          <w:szCs w:val="24"/>
        </w:rPr>
      </w:pPr>
    </w:p>
    <w:p w14:paraId="645AB598" w14:textId="77777777" w:rsidR="00701B7B" w:rsidRPr="00545799" w:rsidRDefault="00701B7B" w:rsidP="00DC4D63">
      <w:pPr>
        <w:spacing w:line="360" w:lineRule="auto"/>
        <w:jc w:val="center"/>
        <w:rPr>
          <w:rFonts w:ascii="Arial" w:hAnsi="Arial" w:cs="Arial"/>
          <w:color w:val="000000" w:themeColor="text1"/>
          <w:sz w:val="24"/>
          <w:szCs w:val="24"/>
        </w:rPr>
      </w:pPr>
    </w:p>
    <w:p w14:paraId="72332ADF" w14:textId="77777777" w:rsidR="00DE4BDA" w:rsidRPr="00545799" w:rsidRDefault="00DE4BDA" w:rsidP="00DC4D63">
      <w:pPr>
        <w:spacing w:line="360" w:lineRule="auto"/>
        <w:jc w:val="both"/>
        <w:rPr>
          <w:rFonts w:ascii="Arial" w:hAnsi="Arial" w:cs="Arial"/>
          <w:color w:val="000000" w:themeColor="text1"/>
          <w:sz w:val="24"/>
          <w:szCs w:val="24"/>
        </w:rPr>
      </w:pPr>
    </w:p>
    <w:p w14:paraId="3000AF77" w14:textId="77777777" w:rsidR="00DE4BDA" w:rsidRPr="00545799" w:rsidRDefault="00DE4BDA" w:rsidP="00DC4D63">
      <w:pPr>
        <w:spacing w:line="360" w:lineRule="auto"/>
        <w:jc w:val="both"/>
        <w:rPr>
          <w:rFonts w:ascii="Arial" w:hAnsi="Arial" w:cs="Arial"/>
          <w:color w:val="000000" w:themeColor="text1"/>
          <w:sz w:val="24"/>
          <w:szCs w:val="24"/>
        </w:rPr>
      </w:pPr>
      <w:r w:rsidRPr="00545799">
        <w:rPr>
          <w:rFonts w:ascii="Arial" w:hAnsi="Arial" w:cs="Arial"/>
          <w:color w:val="000000" w:themeColor="text1"/>
          <w:sz w:val="24"/>
          <w:szCs w:val="24"/>
        </w:rPr>
        <w:t>STUDENT NAME: Krystal Gardner</w:t>
      </w:r>
    </w:p>
    <w:p w14:paraId="255824D9" w14:textId="77777777" w:rsidR="00DE4BDA" w:rsidRPr="00545799" w:rsidRDefault="00DE4BDA" w:rsidP="00DC4D63">
      <w:pPr>
        <w:spacing w:line="360" w:lineRule="auto"/>
        <w:jc w:val="both"/>
        <w:rPr>
          <w:rFonts w:ascii="Arial" w:hAnsi="Arial" w:cs="Arial"/>
          <w:color w:val="000000" w:themeColor="text1"/>
          <w:sz w:val="24"/>
          <w:szCs w:val="24"/>
        </w:rPr>
      </w:pPr>
      <w:r w:rsidRPr="00545799">
        <w:rPr>
          <w:rFonts w:ascii="Arial" w:hAnsi="Arial" w:cs="Arial"/>
          <w:color w:val="000000" w:themeColor="text1"/>
          <w:sz w:val="24"/>
          <w:szCs w:val="24"/>
        </w:rPr>
        <w:t>STUDENT ID: 2027750</w:t>
      </w:r>
    </w:p>
    <w:p w14:paraId="2C4B0202" w14:textId="04ADD8D5" w:rsidR="00E15553" w:rsidRPr="00545799" w:rsidRDefault="00E15553" w:rsidP="00DC4D63">
      <w:pPr>
        <w:spacing w:line="360" w:lineRule="auto"/>
        <w:jc w:val="both"/>
        <w:rPr>
          <w:rFonts w:ascii="Arial" w:hAnsi="Arial" w:cs="Arial"/>
          <w:color w:val="000000" w:themeColor="text1"/>
          <w:sz w:val="24"/>
          <w:szCs w:val="24"/>
        </w:rPr>
      </w:pPr>
      <w:r w:rsidRPr="00545799">
        <w:rPr>
          <w:rFonts w:ascii="Arial" w:hAnsi="Arial" w:cs="Arial"/>
          <w:color w:val="000000" w:themeColor="text1"/>
          <w:sz w:val="24"/>
          <w:szCs w:val="24"/>
        </w:rPr>
        <w:t>LECTURE: Jessica</w:t>
      </w:r>
      <w:r w:rsidR="008C1FD6" w:rsidRPr="00545799">
        <w:rPr>
          <w:rFonts w:ascii="Arial" w:hAnsi="Arial" w:cs="Arial"/>
          <w:color w:val="000000" w:themeColor="text1"/>
          <w:sz w:val="24"/>
          <w:szCs w:val="24"/>
        </w:rPr>
        <w:t xml:space="preserve"> Newport </w:t>
      </w:r>
    </w:p>
    <w:p w14:paraId="418A70A6" w14:textId="27FC2911" w:rsidR="006C1B2D" w:rsidRPr="00545799" w:rsidRDefault="00DE4BDA" w:rsidP="00DC4D63">
      <w:pPr>
        <w:spacing w:line="360" w:lineRule="auto"/>
        <w:jc w:val="both"/>
        <w:rPr>
          <w:rFonts w:ascii="Arial" w:hAnsi="Arial" w:cs="Arial"/>
          <w:color w:val="000000" w:themeColor="text1"/>
          <w:sz w:val="24"/>
          <w:szCs w:val="24"/>
        </w:rPr>
      </w:pPr>
      <w:r w:rsidRPr="00545799">
        <w:rPr>
          <w:rFonts w:ascii="Arial" w:hAnsi="Arial" w:cs="Arial"/>
          <w:color w:val="000000" w:themeColor="text1"/>
          <w:sz w:val="24"/>
          <w:szCs w:val="24"/>
        </w:rPr>
        <w:t>Word Count: 2</w:t>
      </w:r>
      <w:r w:rsidR="00A3589F" w:rsidRPr="00545799">
        <w:rPr>
          <w:rFonts w:ascii="Arial" w:hAnsi="Arial" w:cs="Arial"/>
          <w:color w:val="000000" w:themeColor="text1"/>
          <w:sz w:val="24"/>
          <w:szCs w:val="24"/>
        </w:rPr>
        <w:t>022</w:t>
      </w:r>
    </w:p>
    <w:p w14:paraId="0FC0330B" w14:textId="77777777" w:rsidR="006C1B2D" w:rsidRPr="00545799" w:rsidRDefault="006C1B2D" w:rsidP="00DC4D63">
      <w:pPr>
        <w:rPr>
          <w:rFonts w:ascii="Arial" w:hAnsi="Arial" w:cs="Arial"/>
          <w:color w:val="000000" w:themeColor="text1"/>
          <w:sz w:val="24"/>
          <w:szCs w:val="24"/>
        </w:rPr>
      </w:pPr>
      <w:r w:rsidRPr="00545799">
        <w:rPr>
          <w:rFonts w:ascii="Arial" w:hAnsi="Arial" w:cs="Arial"/>
          <w:color w:val="000000" w:themeColor="text1"/>
          <w:sz w:val="24"/>
          <w:szCs w:val="24"/>
        </w:rPr>
        <w:br w:type="page"/>
      </w:r>
    </w:p>
    <w:p w14:paraId="6CD44F89" w14:textId="43B42E94" w:rsidR="00DE4BDA" w:rsidRPr="00545799" w:rsidRDefault="006C1B2D" w:rsidP="00DE4BDA">
      <w:pPr>
        <w:spacing w:line="360" w:lineRule="auto"/>
        <w:jc w:val="both"/>
        <w:rPr>
          <w:rFonts w:ascii="Arial" w:hAnsi="Arial" w:cs="Arial"/>
          <w:b/>
          <w:color w:val="000000" w:themeColor="text1"/>
          <w:sz w:val="24"/>
          <w:szCs w:val="24"/>
        </w:rPr>
      </w:pPr>
      <w:r w:rsidRPr="00545799">
        <w:rPr>
          <w:rFonts w:ascii="Arial" w:hAnsi="Arial" w:cs="Arial"/>
          <w:b/>
          <w:color w:val="000000" w:themeColor="text1"/>
          <w:sz w:val="24"/>
          <w:szCs w:val="24"/>
        </w:rPr>
        <w:lastRenderedPageBreak/>
        <w:t>Acknowledgement</w:t>
      </w:r>
    </w:p>
    <w:p w14:paraId="726BAC85" w14:textId="2DFE36EB" w:rsidR="006C1B2D" w:rsidRPr="00545799" w:rsidRDefault="006C1B2D" w:rsidP="00DE4BDA">
      <w:pPr>
        <w:spacing w:line="360" w:lineRule="auto"/>
        <w:jc w:val="both"/>
        <w:rPr>
          <w:rFonts w:ascii="Arial" w:hAnsi="Arial" w:cs="Arial"/>
          <w:b/>
          <w:color w:val="000000" w:themeColor="text1"/>
          <w:sz w:val="24"/>
          <w:szCs w:val="24"/>
        </w:rPr>
      </w:pPr>
      <w:r w:rsidRPr="00545799">
        <w:rPr>
          <w:rFonts w:ascii="Arial" w:hAnsi="Arial" w:cs="Arial"/>
          <w:b/>
          <w:color w:val="000000" w:themeColor="text1"/>
          <w:sz w:val="24"/>
          <w:szCs w:val="24"/>
        </w:rPr>
        <w:t>Dear Sir,</w:t>
      </w:r>
    </w:p>
    <w:p w14:paraId="0C8D9237" w14:textId="2E2F0E57" w:rsidR="006C1B2D" w:rsidRPr="00545799" w:rsidRDefault="006C1B2D" w:rsidP="00DE4BDA">
      <w:pPr>
        <w:spacing w:line="360" w:lineRule="auto"/>
        <w:jc w:val="both"/>
        <w:rPr>
          <w:rFonts w:ascii="Arial" w:hAnsi="Arial" w:cs="Arial"/>
          <w:b/>
          <w:color w:val="000000" w:themeColor="text1"/>
          <w:sz w:val="24"/>
          <w:szCs w:val="24"/>
        </w:rPr>
      </w:pPr>
    </w:p>
    <w:p w14:paraId="5E45E896" w14:textId="396F6BF2" w:rsidR="006C1B2D" w:rsidRPr="00545799" w:rsidRDefault="006C1B2D" w:rsidP="00DE4BDA">
      <w:pPr>
        <w:spacing w:line="360" w:lineRule="auto"/>
        <w:jc w:val="both"/>
        <w:rPr>
          <w:rFonts w:ascii="Arial" w:hAnsi="Arial" w:cs="Arial"/>
          <w:b/>
          <w:color w:val="000000" w:themeColor="text1"/>
          <w:sz w:val="24"/>
          <w:szCs w:val="24"/>
        </w:rPr>
      </w:pPr>
      <w:r w:rsidRPr="00545799">
        <w:rPr>
          <w:rFonts w:ascii="Arial" w:hAnsi="Arial" w:cs="Arial"/>
          <w:b/>
          <w:color w:val="000000" w:themeColor="text1"/>
          <w:sz w:val="24"/>
          <w:szCs w:val="24"/>
        </w:rPr>
        <w:t xml:space="preserve">The AI </w:t>
      </w:r>
      <w:bookmarkStart w:id="0" w:name="_Int_3u56PLLX"/>
      <w:r w:rsidRPr="00545799">
        <w:rPr>
          <w:rFonts w:ascii="Arial" w:hAnsi="Arial" w:cs="Arial"/>
          <w:b/>
          <w:color w:val="000000" w:themeColor="text1"/>
          <w:sz w:val="24"/>
          <w:szCs w:val="24"/>
        </w:rPr>
        <w:t>is not used</w:t>
      </w:r>
      <w:bookmarkEnd w:id="0"/>
      <w:r w:rsidRPr="00545799">
        <w:rPr>
          <w:rFonts w:ascii="Arial" w:hAnsi="Arial" w:cs="Arial"/>
          <w:b/>
          <w:color w:val="000000" w:themeColor="text1"/>
          <w:sz w:val="24"/>
          <w:szCs w:val="24"/>
        </w:rPr>
        <w:t xml:space="preserve"> for any kind of my work. Nothing in </w:t>
      </w:r>
      <w:r w:rsidR="004E6120" w:rsidRPr="00545799">
        <w:rPr>
          <w:rFonts w:ascii="Arial" w:hAnsi="Arial" w:cs="Arial"/>
          <w:b/>
          <w:color w:val="000000" w:themeColor="text1"/>
          <w:sz w:val="24"/>
          <w:szCs w:val="24"/>
        </w:rPr>
        <w:t>this document</w:t>
      </w:r>
      <w:r w:rsidRPr="00545799">
        <w:rPr>
          <w:rFonts w:ascii="Arial" w:hAnsi="Arial" w:cs="Arial"/>
          <w:b/>
          <w:color w:val="000000" w:themeColor="text1"/>
          <w:sz w:val="24"/>
          <w:szCs w:val="24"/>
        </w:rPr>
        <w:t xml:space="preserve"> has </w:t>
      </w:r>
      <w:bookmarkStart w:id="1" w:name="_Int_ElPUdJEC"/>
      <w:r w:rsidRPr="00545799">
        <w:rPr>
          <w:rFonts w:ascii="Arial" w:hAnsi="Arial" w:cs="Arial"/>
          <w:b/>
          <w:color w:val="000000" w:themeColor="text1"/>
          <w:sz w:val="24"/>
          <w:szCs w:val="24"/>
        </w:rPr>
        <w:t>been done</w:t>
      </w:r>
      <w:bookmarkEnd w:id="1"/>
      <w:r w:rsidRPr="00545799">
        <w:rPr>
          <w:rFonts w:ascii="Arial" w:hAnsi="Arial" w:cs="Arial"/>
          <w:b/>
          <w:color w:val="000000" w:themeColor="text1"/>
          <w:sz w:val="24"/>
          <w:szCs w:val="24"/>
        </w:rPr>
        <w:t xml:space="preserve"> by AI.</w:t>
      </w:r>
    </w:p>
    <w:p w14:paraId="29FA3A7E" w14:textId="7FA2C06C" w:rsidR="006C1B2D" w:rsidRPr="00545799" w:rsidRDefault="006C1B2D" w:rsidP="00DE4BDA">
      <w:pPr>
        <w:spacing w:line="360" w:lineRule="auto"/>
        <w:jc w:val="both"/>
        <w:rPr>
          <w:rFonts w:ascii="Arial" w:hAnsi="Arial" w:cs="Arial"/>
          <w:b/>
          <w:color w:val="000000" w:themeColor="text1"/>
          <w:sz w:val="24"/>
          <w:szCs w:val="24"/>
        </w:rPr>
      </w:pPr>
    </w:p>
    <w:p w14:paraId="21BCE878" w14:textId="384D5E96" w:rsidR="006C1B2D" w:rsidRPr="00545799" w:rsidRDefault="006C1B2D" w:rsidP="00DE4BDA">
      <w:pPr>
        <w:spacing w:line="360" w:lineRule="auto"/>
        <w:jc w:val="both"/>
        <w:rPr>
          <w:rFonts w:ascii="Arial" w:hAnsi="Arial" w:cs="Arial"/>
          <w:b/>
          <w:color w:val="000000" w:themeColor="text1"/>
          <w:sz w:val="24"/>
          <w:szCs w:val="24"/>
        </w:rPr>
      </w:pPr>
      <w:r w:rsidRPr="00545799">
        <w:rPr>
          <w:rFonts w:ascii="Arial" w:hAnsi="Arial" w:cs="Arial"/>
          <w:b/>
          <w:color w:val="000000" w:themeColor="text1"/>
          <w:sz w:val="24"/>
          <w:szCs w:val="24"/>
        </w:rPr>
        <w:t>Sincerely Yours,</w:t>
      </w:r>
    </w:p>
    <w:p w14:paraId="714ABA64" w14:textId="77777777" w:rsidR="006C1B2D" w:rsidRPr="00545799" w:rsidRDefault="006C1B2D" w:rsidP="006C1B2D">
      <w:pPr>
        <w:spacing w:line="360" w:lineRule="auto"/>
        <w:jc w:val="both"/>
        <w:rPr>
          <w:rFonts w:ascii="Arial" w:hAnsi="Arial" w:cs="Arial"/>
          <w:b/>
          <w:color w:val="000000" w:themeColor="text1"/>
          <w:sz w:val="24"/>
          <w:szCs w:val="24"/>
        </w:rPr>
      </w:pPr>
      <w:r w:rsidRPr="00545799">
        <w:rPr>
          <w:rFonts w:ascii="Arial" w:hAnsi="Arial" w:cs="Arial"/>
          <w:b/>
          <w:color w:val="000000" w:themeColor="text1"/>
          <w:sz w:val="24"/>
          <w:szCs w:val="24"/>
        </w:rPr>
        <w:t>STUDENT NAME: Krystal Gardner</w:t>
      </w:r>
    </w:p>
    <w:p w14:paraId="5ADD8D08" w14:textId="77777777" w:rsidR="006C1B2D" w:rsidRPr="00545799" w:rsidRDefault="006C1B2D" w:rsidP="006C1B2D">
      <w:pPr>
        <w:spacing w:line="360" w:lineRule="auto"/>
        <w:jc w:val="both"/>
        <w:rPr>
          <w:rFonts w:ascii="Arial" w:hAnsi="Arial" w:cs="Arial"/>
          <w:b/>
          <w:color w:val="000000" w:themeColor="text1"/>
          <w:sz w:val="24"/>
          <w:szCs w:val="24"/>
        </w:rPr>
      </w:pPr>
      <w:r w:rsidRPr="00545799">
        <w:rPr>
          <w:rFonts w:ascii="Arial" w:hAnsi="Arial" w:cs="Arial"/>
          <w:b/>
          <w:color w:val="000000" w:themeColor="text1"/>
          <w:sz w:val="24"/>
          <w:szCs w:val="24"/>
        </w:rPr>
        <w:t>STUDENT ID: 2027750</w:t>
      </w:r>
    </w:p>
    <w:p w14:paraId="0B326C19" w14:textId="77777777" w:rsidR="006C1B2D" w:rsidRPr="00545799" w:rsidRDefault="006C1B2D" w:rsidP="00DE4BDA">
      <w:pPr>
        <w:spacing w:line="360" w:lineRule="auto"/>
        <w:jc w:val="both"/>
        <w:rPr>
          <w:rFonts w:ascii="Arial" w:hAnsi="Arial" w:cs="Arial"/>
          <w:b/>
          <w:color w:val="000000" w:themeColor="text1"/>
          <w:sz w:val="24"/>
          <w:szCs w:val="24"/>
        </w:rPr>
      </w:pPr>
    </w:p>
    <w:p w14:paraId="15A0D0AD" w14:textId="0C22D405" w:rsidR="00701B7B" w:rsidRPr="00545799" w:rsidRDefault="00701B7B" w:rsidP="00701B7B">
      <w:pPr>
        <w:rPr>
          <w:rFonts w:ascii="Arial" w:hAnsi="Arial" w:cs="Arial"/>
          <w:b/>
          <w:sz w:val="24"/>
          <w:szCs w:val="24"/>
        </w:rPr>
      </w:pPr>
      <w:r w:rsidRPr="00545799">
        <w:rPr>
          <w:rFonts w:ascii="Arial" w:hAnsi="Arial" w:cs="Arial"/>
          <w:b/>
          <w:sz w:val="24"/>
          <w:szCs w:val="24"/>
        </w:rPr>
        <w:br w:type="page"/>
      </w:r>
    </w:p>
    <w:p w14:paraId="3BC26C62" w14:textId="77777777" w:rsidR="00701B7B" w:rsidRPr="00C041AE" w:rsidRDefault="00701B7B" w:rsidP="00F069BB">
      <w:pPr>
        <w:spacing w:line="360" w:lineRule="auto"/>
        <w:jc w:val="both"/>
        <w:rPr>
          <w:rFonts w:ascii="Arial" w:hAnsi="Arial" w:cs="Arial"/>
          <w:b/>
          <w:sz w:val="24"/>
          <w:szCs w:val="24"/>
        </w:rPr>
      </w:pPr>
    </w:p>
    <w:p w14:paraId="494E771E" w14:textId="7C5C21A8" w:rsidR="00280D5B" w:rsidRPr="00C041AE" w:rsidRDefault="005A3BB8" w:rsidP="00203CC9">
      <w:pPr>
        <w:spacing w:line="360" w:lineRule="auto"/>
        <w:jc w:val="center"/>
        <w:rPr>
          <w:rFonts w:ascii="Arial" w:hAnsi="Arial" w:cs="Arial"/>
          <w:b/>
          <w:sz w:val="24"/>
          <w:szCs w:val="24"/>
        </w:rPr>
      </w:pPr>
      <w:r w:rsidRPr="00C041AE">
        <w:rPr>
          <w:rFonts w:ascii="Arial" w:hAnsi="Arial" w:cs="Arial"/>
          <w:b/>
          <w:sz w:val="24"/>
          <w:szCs w:val="24"/>
        </w:rPr>
        <w:t>Essay</w:t>
      </w:r>
    </w:p>
    <w:p w14:paraId="074EBACE" w14:textId="33305315" w:rsidR="00150C21" w:rsidRPr="00C041AE" w:rsidRDefault="00280D5B" w:rsidP="007C178B">
      <w:pPr>
        <w:spacing w:line="360" w:lineRule="auto"/>
        <w:jc w:val="both"/>
        <w:rPr>
          <w:rFonts w:ascii="Arial" w:hAnsi="Arial" w:cs="Arial"/>
          <w:sz w:val="24"/>
          <w:szCs w:val="24"/>
        </w:rPr>
      </w:pPr>
      <w:r w:rsidRPr="00C041AE">
        <w:rPr>
          <w:rFonts w:ascii="Arial" w:hAnsi="Arial" w:cs="Arial"/>
          <w:sz w:val="24"/>
          <w:szCs w:val="24"/>
        </w:rPr>
        <w:t>In modern business leadership is one of the most crucial thing</w:t>
      </w:r>
      <w:r w:rsidR="00581948" w:rsidRPr="00C041AE">
        <w:rPr>
          <w:rFonts w:ascii="Arial" w:hAnsi="Arial" w:cs="Arial"/>
          <w:sz w:val="24"/>
          <w:szCs w:val="24"/>
        </w:rPr>
        <w:t>s</w:t>
      </w:r>
      <w:r w:rsidRPr="00C041AE">
        <w:rPr>
          <w:rFonts w:ascii="Arial" w:hAnsi="Arial" w:cs="Arial"/>
          <w:sz w:val="24"/>
          <w:szCs w:val="24"/>
        </w:rPr>
        <w:t xml:space="preserve"> that needed to be </w:t>
      </w:r>
      <w:bookmarkStart w:id="2" w:name="_Int_qP3IhexN"/>
      <w:r w:rsidRPr="00C041AE">
        <w:rPr>
          <w:rFonts w:ascii="Arial" w:hAnsi="Arial" w:cs="Arial"/>
          <w:sz w:val="24"/>
          <w:szCs w:val="24"/>
        </w:rPr>
        <w:t>observed</w:t>
      </w:r>
      <w:bookmarkEnd w:id="2"/>
      <w:r w:rsidRPr="00C041AE">
        <w:rPr>
          <w:rFonts w:ascii="Arial" w:hAnsi="Arial" w:cs="Arial"/>
          <w:sz w:val="24"/>
          <w:szCs w:val="24"/>
        </w:rPr>
        <w:t xml:space="preserve"> </w:t>
      </w:r>
      <w:bookmarkStart w:id="3" w:name="_Int_zMyvLeAT"/>
      <w:r w:rsidRPr="00C041AE">
        <w:rPr>
          <w:rFonts w:ascii="Arial" w:hAnsi="Arial" w:cs="Arial"/>
          <w:sz w:val="24"/>
          <w:szCs w:val="24"/>
        </w:rPr>
        <w:t>and also</w:t>
      </w:r>
      <w:bookmarkEnd w:id="3"/>
      <w:r w:rsidRPr="00C041AE">
        <w:rPr>
          <w:rFonts w:ascii="Arial" w:hAnsi="Arial" w:cs="Arial"/>
          <w:sz w:val="24"/>
          <w:szCs w:val="24"/>
        </w:rPr>
        <w:t xml:space="preserve"> it wil</w:t>
      </w:r>
      <w:r w:rsidR="00B44D12" w:rsidRPr="00C041AE">
        <w:rPr>
          <w:rFonts w:ascii="Arial" w:hAnsi="Arial" w:cs="Arial"/>
          <w:sz w:val="24"/>
          <w:szCs w:val="24"/>
        </w:rPr>
        <w:t xml:space="preserve">l also focus </w:t>
      </w:r>
      <w:r w:rsidR="00581948" w:rsidRPr="00C041AE">
        <w:rPr>
          <w:rFonts w:ascii="Arial" w:hAnsi="Arial" w:cs="Arial"/>
          <w:sz w:val="24"/>
          <w:szCs w:val="24"/>
        </w:rPr>
        <w:t xml:space="preserve">on many things that will help one person in future. Leaders always looks for the necessary details that will transform the workplace on the work. The most important one is to check the hallmark of changes always depends on the quality and traits of the CEO. Transformational CEO theory is currently quite a buzz in the workplace. A transformational CEO always looks for bringing strong emotional bonds in the team. For this reason, as transformational CEO always thinks outside of the box. For thinking it </w:t>
      </w:r>
      <w:bookmarkStart w:id="4" w:name="_Int_jBPtYrhm"/>
      <w:r w:rsidR="00581948" w:rsidRPr="00C041AE">
        <w:rPr>
          <w:rFonts w:ascii="Arial" w:hAnsi="Arial" w:cs="Arial"/>
          <w:sz w:val="24"/>
          <w:szCs w:val="24"/>
        </w:rPr>
        <w:t>out loud</w:t>
      </w:r>
      <w:bookmarkEnd w:id="4"/>
      <w:r w:rsidR="00581948" w:rsidRPr="00C041AE">
        <w:rPr>
          <w:rFonts w:ascii="Arial" w:hAnsi="Arial" w:cs="Arial"/>
          <w:sz w:val="24"/>
          <w:szCs w:val="24"/>
        </w:rPr>
        <w:t xml:space="preserve"> and changing the </w:t>
      </w:r>
      <w:bookmarkStart w:id="5" w:name="_Int_WwvSfgMv"/>
      <w:r w:rsidR="00581948" w:rsidRPr="00C041AE">
        <w:rPr>
          <w:rFonts w:ascii="Arial" w:hAnsi="Arial" w:cs="Arial"/>
          <w:sz w:val="24"/>
          <w:szCs w:val="24"/>
        </w:rPr>
        <w:t>capacity</w:t>
      </w:r>
      <w:bookmarkEnd w:id="5"/>
      <w:r w:rsidR="00581948" w:rsidRPr="00C041AE">
        <w:rPr>
          <w:rFonts w:ascii="Arial" w:hAnsi="Arial" w:cs="Arial"/>
          <w:sz w:val="24"/>
          <w:szCs w:val="24"/>
        </w:rPr>
        <w:t xml:space="preserve"> of the people is always crucial for the workplace. For this </w:t>
      </w:r>
      <w:r w:rsidR="00150C21" w:rsidRPr="00C041AE">
        <w:rPr>
          <w:rFonts w:ascii="Arial" w:hAnsi="Arial" w:cs="Arial"/>
          <w:sz w:val="24"/>
          <w:szCs w:val="24"/>
        </w:rPr>
        <w:t>reason,</w:t>
      </w:r>
      <w:r w:rsidR="00581948" w:rsidRPr="00C041AE">
        <w:rPr>
          <w:rFonts w:ascii="Arial" w:hAnsi="Arial" w:cs="Arial"/>
          <w:sz w:val="24"/>
          <w:szCs w:val="24"/>
        </w:rPr>
        <w:t xml:space="preserve"> one needed to grow the business that will enhance the </w:t>
      </w:r>
      <w:bookmarkStart w:id="6" w:name="_Int_AAIJap5Q"/>
      <w:r w:rsidR="00581948" w:rsidRPr="00C041AE">
        <w:rPr>
          <w:rFonts w:ascii="Arial" w:hAnsi="Arial" w:cs="Arial"/>
          <w:sz w:val="24"/>
          <w:szCs w:val="24"/>
        </w:rPr>
        <w:t>capacity</w:t>
      </w:r>
      <w:bookmarkEnd w:id="6"/>
      <w:r w:rsidR="00581948" w:rsidRPr="00C041AE">
        <w:rPr>
          <w:rFonts w:ascii="Arial" w:hAnsi="Arial" w:cs="Arial"/>
          <w:sz w:val="24"/>
          <w:szCs w:val="24"/>
        </w:rPr>
        <w:t xml:space="preserve"> of human being which will be changing the </w:t>
      </w:r>
      <w:r w:rsidR="00150C21" w:rsidRPr="00C041AE">
        <w:rPr>
          <w:rFonts w:ascii="Arial" w:hAnsi="Arial" w:cs="Arial"/>
          <w:sz w:val="24"/>
          <w:szCs w:val="24"/>
        </w:rPr>
        <w:t xml:space="preserve">effective thought process of the human. This theory implies that people are emotional being and can </w:t>
      </w:r>
      <w:bookmarkStart w:id="7" w:name="_Int_30WwJVYy"/>
      <w:r w:rsidR="00150C21" w:rsidRPr="00C041AE">
        <w:rPr>
          <w:rFonts w:ascii="Arial" w:hAnsi="Arial" w:cs="Arial"/>
          <w:sz w:val="24"/>
          <w:szCs w:val="24"/>
        </w:rPr>
        <w:t>be moved</w:t>
      </w:r>
      <w:bookmarkEnd w:id="7"/>
      <w:r w:rsidR="00150C21" w:rsidRPr="00C041AE">
        <w:rPr>
          <w:rFonts w:ascii="Arial" w:hAnsi="Arial" w:cs="Arial"/>
          <w:sz w:val="24"/>
          <w:szCs w:val="24"/>
        </w:rPr>
        <w:t xml:space="preserve"> as the workforce by a leader who can focus on the empathy. </w:t>
      </w:r>
    </w:p>
    <w:p w14:paraId="569FF3F0" w14:textId="37173849" w:rsidR="00150C21" w:rsidRPr="00C041AE" w:rsidRDefault="00150C21" w:rsidP="007C178B">
      <w:pPr>
        <w:spacing w:line="360" w:lineRule="auto"/>
        <w:jc w:val="both"/>
        <w:rPr>
          <w:rFonts w:ascii="Arial" w:hAnsi="Arial" w:cs="Arial"/>
          <w:sz w:val="24"/>
          <w:szCs w:val="24"/>
        </w:rPr>
      </w:pPr>
      <w:bookmarkStart w:id="8" w:name="_Int_NDeBRO1K"/>
      <w:r w:rsidRPr="00C041AE">
        <w:rPr>
          <w:rFonts w:ascii="Arial" w:hAnsi="Arial" w:cs="Arial"/>
          <w:sz w:val="24"/>
          <w:szCs w:val="24"/>
        </w:rPr>
        <w:t>Let’s</w:t>
      </w:r>
      <w:bookmarkEnd w:id="8"/>
      <w:r w:rsidRPr="00C041AE">
        <w:rPr>
          <w:rFonts w:ascii="Arial" w:hAnsi="Arial" w:cs="Arial"/>
          <w:sz w:val="24"/>
          <w:szCs w:val="24"/>
        </w:rPr>
        <w:t xml:space="preserve"> look for the leadership like CEO Of Starbucks. For this reason, one needed to focus on the moral and satisfaction of the lifestyle that will change the </w:t>
      </w:r>
      <w:bookmarkStart w:id="9" w:name="_Int_o9o1ro3o"/>
      <w:r w:rsidRPr="00C041AE">
        <w:rPr>
          <w:rFonts w:ascii="Arial" w:hAnsi="Arial" w:cs="Arial"/>
          <w:sz w:val="24"/>
          <w:szCs w:val="24"/>
        </w:rPr>
        <w:t>capacity</w:t>
      </w:r>
      <w:bookmarkEnd w:id="9"/>
      <w:r w:rsidRPr="00C041AE">
        <w:rPr>
          <w:rFonts w:ascii="Arial" w:hAnsi="Arial" w:cs="Arial"/>
          <w:sz w:val="24"/>
          <w:szCs w:val="24"/>
        </w:rPr>
        <w:t xml:space="preserve">. Howard Schultz is a revolutionary leader who started in Starbucks and became the CEO. The efforts of his work hours which is more focused customer-centric that also incorporates staff development, engagement and loyalty among the people that will aid the development of the full works that will enhance the work in both short term and long term. And not only his effort but also work ethics, his quality of the work has skyrocketed. This is the trait of transformational </w:t>
      </w:r>
      <w:r w:rsidR="00D86D16" w:rsidRPr="00C041AE">
        <w:rPr>
          <w:rFonts w:ascii="Arial" w:hAnsi="Arial" w:cs="Arial"/>
          <w:sz w:val="24"/>
          <w:szCs w:val="24"/>
        </w:rPr>
        <w:t xml:space="preserve">leadership </w:t>
      </w:r>
    </w:p>
    <w:p w14:paraId="4BB606EA" w14:textId="6DA9B0AF" w:rsidR="007C178B" w:rsidRPr="00C041AE" w:rsidRDefault="007C178B" w:rsidP="007C178B">
      <w:pPr>
        <w:spacing w:line="360" w:lineRule="auto"/>
        <w:jc w:val="both"/>
        <w:rPr>
          <w:rFonts w:ascii="Arial" w:hAnsi="Arial" w:cs="Arial"/>
          <w:sz w:val="24"/>
          <w:szCs w:val="24"/>
        </w:rPr>
      </w:pPr>
      <w:r w:rsidRPr="00C041AE">
        <w:rPr>
          <w:rFonts w:ascii="Arial" w:hAnsi="Arial" w:cs="Arial"/>
          <w:sz w:val="24"/>
          <w:szCs w:val="24"/>
        </w:rPr>
        <w:t>Giving workers a sense of purpose is one way that transformational leaders in the hospitality industry may improve morale and job satisfaction. Howard Schultz was a revolutionary leader during his time as CEO of Starbucks. As a result of his efforts to foster a customer-centric approach, solid corporate culture, and staff development, engagement and loyalty among employees skyrocketed.</w:t>
      </w:r>
      <w:r w:rsidR="00D86D16" w:rsidRPr="00C041AE">
        <w:rPr>
          <w:rFonts w:ascii="Arial" w:hAnsi="Arial" w:cs="Arial"/>
          <w:sz w:val="24"/>
          <w:szCs w:val="24"/>
        </w:rPr>
        <w:t xml:space="preserve"> </w:t>
      </w:r>
    </w:p>
    <w:p w14:paraId="6D7AF1CD" w14:textId="248AF89F" w:rsidR="00D86D16" w:rsidRPr="00C041AE" w:rsidRDefault="00D86D16" w:rsidP="007C178B">
      <w:pPr>
        <w:spacing w:line="360" w:lineRule="auto"/>
        <w:jc w:val="both"/>
        <w:rPr>
          <w:rFonts w:ascii="Arial" w:hAnsi="Arial" w:cs="Arial"/>
          <w:sz w:val="24"/>
          <w:szCs w:val="24"/>
        </w:rPr>
      </w:pPr>
      <w:r w:rsidRPr="00C041AE">
        <w:rPr>
          <w:rFonts w:ascii="Arial" w:hAnsi="Arial" w:cs="Arial"/>
          <w:sz w:val="24"/>
          <w:szCs w:val="24"/>
        </w:rPr>
        <w:t xml:space="preserve">Then there is another kind of leadership. </w:t>
      </w:r>
      <w:bookmarkStart w:id="10" w:name="_Int_rpOjcWqp"/>
      <w:r w:rsidRPr="00C041AE">
        <w:rPr>
          <w:rFonts w:ascii="Arial" w:hAnsi="Arial" w:cs="Arial"/>
          <w:sz w:val="24"/>
          <w:szCs w:val="24"/>
        </w:rPr>
        <w:t>Let’s</w:t>
      </w:r>
      <w:bookmarkEnd w:id="10"/>
      <w:r w:rsidRPr="00C041AE">
        <w:rPr>
          <w:rFonts w:ascii="Arial" w:hAnsi="Arial" w:cs="Arial"/>
          <w:sz w:val="24"/>
          <w:szCs w:val="24"/>
        </w:rPr>
        <w:t xml:space="preserve"> look for the servant-leadership which will focus more on the focuses of the current leadership running in the modern hotel and tourism. </w:t>
      </w:r>
      <w:bookmarkStart w:id="11" w:name="_Int_S0ifuGtx"/>
      <w:r w:rsidRPr="00C041AE">
        <w:rPr>
          <w:rFonts w:ascii="Arial" w:hAnsi="Arial" w:cs="Arial"/>
          <w:sz w:val="24"/>
          <w:szCs w:val="24"/>
        </w:rPr>
        <w:t>Let’s</w:t>
      </w:r>
      <w:bookmarkEnd w:id="11"/>
      <w:r w:rsidRPr="00C041AE">
        <w:rPr>
          <w:rFonts w:ascii="Arial" w:hAnsi="Arial" w:cs="Arial"/>
          <w:sz w:val="24"/>
          <w:szCs w:val="24"/>
        </w:rPr>
        <w:t xml:space="preserve"> look at leadership in Ritz-Carlton. These modern members will make the decisions that will aid the make the experience of the customers and also it helps to enrich the quality of happiness in both of theme. Leadership will also increase </w:t>
      </w:r>
      <w:r w:rsidRPr="00C041AE">
        <w:rPr>
          <w:rFonts w:ascii="Arial" w:hAnsi="Arial" w:cs="Arial"/>
          <w:sz w:val="24"/>
          <w:szCs w:val="24"/>
        </w:rPr>
        <w:lastRenderedPageBreak/>
        <w:t xml:space="preserve">the staff loyalty. In modern condition for the leadership the customer service improvement will improve the overall </w:t>
      </w:r>
      <w:bookmarkStart w:id="12" w:name="_Int_gBTk9OQt"/>
      <w:r w:rsidRPr="00C041AE">
        <w:rPr>
          <w:rFonts w:ascii="Arial" w:hAnsi="Arial" w:cs="Arial"/>
          <w:sz w:val="24"/>
          <w:szCs w:val="24"/>
        </w:rPr>
        <w:t>capacity</w:t>
      </w:r>
      <w:bookmarkEnd w:id="12"/>
      <w:r w:rsidRPr="00C041AE">
        <w:rPr>
          <w:rFonts w:ascii="Arial" w:hAnsi="Arial" w:cs="Arial"/>
          <w:sz w:val="24"/>
          <w:szCs w:val="24"/>
        </w:rPr>
        <w:t xml:space="preserve"> the customer service. </w:t>
      </w:r>
    </w:p>
    <w:p w14:paraId="378DE255" w14:textId="1F5C6729" w:rsidR="00D86D16" w:rsidRPr="00C041AE" w:rsidRDefault="00D86D16" w:rsidP="007C178B">
      <w:pPr>
        <w:spacing w:line="360" w:lineRule="auto"/>
        <w:jc w:val="both"/>
        <w:rPr>
          <w:rFonts w:ascii="Arial" w:hAnsi="Arial" w:cs="Arial"/>
          <w:sz w:val="24"/>
          <w:szCs w:val="24"/>
        </w:rPr>
      </w:pPr>
      <w:r w:rsidRPr="00C041AE">
        <w:rPr>
          <w:rFonts w:ascii="Arial" w:hAnsi="Arial" w:cs="Arial"/>
          <w:sz w:val="24"/>
          <w:szCs w:val="24"/>
        </w:rPr>
        <w:t xml:space="preserve">The third kind of leadership style, a single leader can make the decisions for themselves </w:t>
      </w:r>
      <w:bookmarkStart w:id="13" w:name="_Int_5Jp7PLQr"/>
      <w:r w:rsidRPr="00C041AE">
        <w:rPr>
          <w:rFonts w:ascii="Arial" w:hAnsi="Arial" w:cs="Arial"/>
          <w:sz w:val="24"/>
          <w:szCs w:val="24"/>
        </w:rPr>
        <w:t>and also</w:t>
      </w:r>
      <w:bookmarkEnd w:id="13"/>
      <w:r w:rsidRPr="00C041AE">
        <w:rPr>
          <w:rFonts w:ascii="Arial" w:hAnsi="Arial" w:cs="Arial"/>
          <w:sz w:val="24"/>
          <w:szCs w:val="24"/>
        </w:rPr>
        <w:t xml:space="preserve"> then this method is known for authoritarian leadership which will focuses on the </w:t>
      </w:r>
      <w:bookmarkStart w:id="14" w:name="_Int_K7zLcwGv"/>
      <w:r w:rsidRPr="00C041AE">
        <w:rPr>
          <w:rFonts w:ascii="Arial" w:hAnsi="Arial" w:cs="Arial"/>
          <w:sz w:val="24"/>
          <w:szCs w:val="24"/>
        </w:rPr>
        <w:t>fast pace</w:t>
      </w:r>
      <w:bookmarkEnd w:id="14"/>
      <w:r w:rsidRPr="00C041AE">
        <w:rPr>
          <w:rFonts w:ascii="Arial" w:hAnsi="Arial" w:cs="Arial"/>
          <w:sz w:val="24"/>
          <w:szCs w:val="24"/>
        </w:rPr>
        <w:t xml:space="preserve"> environment which will increases the leadership efficiency to the next level. This kind of leadership can </w:t>
      </w:r>
      <w:bookmarkStart w:id="15" w:name="_Int_zri7Jbvh"/>
      <w:r w:rsidRPr="00C041AE">
        <w:rPr>
          <w:rFonts w:ascii="Arial" w:hAnsi="Arial" w:cs="Arial"/>
          <w:sz w:val="24"/>
          <w:szCs w:val="24"/>
        </w:rPr>
        <w:t>maintain</w:t>
      </w:r>
      <w:bookmarkEnd w:id="15"/>
      <w:r w:rsidRPr="00C041AE">
        <w:rPr>
          <w:rFonts w:ascii="Arial" w:hAnsi="Arial" w:cs="Arial"/>
          <w:sz w:val="24"/>
          <w:szCs w:val="24"/>
        </w:rPr>
        <w:t xml:space="preserve"> the quality from different angle but also helps to improve the quality enhancement of the work which will help the client service management in service industry top notch. But one needs to think about the people also as overuse of it can harm people. The inclusive approach will help the people to get the work done in most honest </w:t>
      </w:r>
      <w:r w:rsidR="00282A94" w:rsidRPr="00C041AE">
        <w:rPr>
          <w:rFonts w:ascii="Arial" w:hAnsi="Arial" w:cs="Arial"/>
          <w:sz w:val="24"/>
          <w:szCs w:val="24"/>
        </w:rPr>
        <w:t xml:space="preserve">way. More inclusive way of thinking can be applicable over the long run. But it can boost the team moral that will enhance the capacity of the workforce if it can be </w:t>
      </w:r>
      <w:r w:rsidR="002640E8" w:rsidRPr="00C041AE">
        <w:rPr>
          <w:rFonts w:ascii="Arial" w:hAnsi="Arial" w:cs="Arial"/>
          <w:sz w:val="24"/>
          <w:szCs w:val="24"/>
        </w:rPr>
        <w:t xml:space="preserve">utilised </w:t>
      </w:r>
      <w:r w:rsidR="00282A94" w:rsidRPr="00C041AE">
        <w:rPr>
          <w:rFonts w:ascii="Arial" w:hAnsi="Arial" w:cs="Arial"/>
          <w:sz w:val="24"/>
          <w:szCs w:val="24"/>
        </w:rPr>
        <w:t xml:space="preserve">properly which will be the key factor in the modern series use of the product or services that is highly needed for the modern community changed which will focus on the prospect of overall development that meant for the greater good. </w:t>
      </w:r>
    </w:p>
    <w:p w14:paraId="37ED9A14" w14:textId="7EBC1614" w:rsidR="00D86D16" w:rsidRPr="00C041AE" w:rsidRDefault="00282A94" w:rsidP="007C178B">
      <w:pPr>
        <w:spacing w:line="360" w:lineRule="auto"/>
        <w:jc w:val="both"/>
        <w:rPr>
          <w:rFonts w:ascii="Arial" w:hAnsi="Arial" w:cs="Arial"/>
          <w:sz w:val="24"/>
          <w:szCs w:val="24"/>
        </w:rPr>
      </w:pPr>
      <w:r w:rsidRPr="00C041AE">
        <w:rPr>
          <w:rFonts w:ascii="Arial" w:hAnsi="Arial" w:cs="Arial"/>
          <w:sz w:val="24"/>
          <w:szCs w:val="24"/>
        </w:rPr>
        <w:t xml:space="preserve">Another type of leadership is democratic leadership. This leadership style will also focus on the prospect of making the work done by everyone which is essential for making the work </w:t>
      </w:r>
      <w:bookmarkStart w:id="16" w:name="_Int_fexYvSmz"/>
      <w:r w:rsidRPr="00C041AE">
        <w:rPr>
          <w:rFonts w:ascii="Arial" w:hAnsi="Arial" w:cs="Arial"/>
          <w:sz w:val="24"/>
          <w:szCs w:val="24"/>
        </w:rPr>
        <w:t>get done</w:t>
      </w:r>
      <w:bookmarkEnd w:id="16"/>
      <w:r w:rsidRPr="00C041AE">
        <w:rPr>
          <w:rFonts w:ascii="Arial" w:hAnsi="Arial" w:cs="Arial"/>
          <w:sz w:val="24"/>
          <w:szCs w:val="24"/>
        </w:rPr>
        <w:t xml:space="preserve"> in more democratic way. The hotel workers feel involved when this kind of work </w:t>
      </w:r>
      <w:bookmarkStart w:id="17" w:name="_Int_kdxTGmQ8"/>
      <w:r w:rsidRPr="00C041AE">
        <w:rPr>
          <w:rFonts w:ascii="Arial" w:hAnsi="Arial" w:cs="Arial"/>
          <w:sz w:val="24"/>
          <w:szCs w:val="24"/>
        </w:rPr>
        <w:t>is done</w:t>
      </w:r>
      <w:bookmarkEnd w:id="17"/>
      <w:r w:rsidRPr="00C041AE">
        <w:rPr>
          <w:rFonts w:ascii="Arial" w:hAnsi="Arial" w:cs="Arial"/>
          <w:sz w:val="24"/>
          <w:szCs w:val="24"/>
        </w:rPr>
        <w:t xml:space="preserve">. The staff morale is also focussing on the management to the front desk. Everyone has high standard as they are involved in modern prospect of the work. The collaboration will also increase the overall prospect of the work which will enhance the </w:t>
      </w:r>
      <w:bookmarkStart w:id="18" w:name="_Int_udrRRb0N"/>
      <w:r w:rsidRPr="00C041AE">
        <w:rPr>
          <w:rFonts w:ascii="Arial" w:hAnsi="Arial" w:cs="Arial"/>
          <w:sz w:val="24"/>
          <w:szCs w:val="24"/>
        </w:rPr>
        <w:t>capacity</w:t>
      </w:r>
      <w:bookmarkEnd w:id="18"/>
      <w:r w:rsidRPr="00C041AE">
        <w:rPr>
          <w:rFonts w:ascii="Arial" w:hAnsi="Arial" w:cs="Arial"/>
          <w:sz w:val="24"/>
          <w:szCs w:val="24"/>
        </w:rPr>
        <w:t xml:space="preserve"> of the work also make the best use of the work. The main enhancement of the work is also the </w:t>
      </w:r>
      <w:bookmarkStart w:id="19" w:name="_Int_ankxIxlT"/>
      <w:r w:rsidRPr="00C041AE">
        <w:rPr>
          <w:rFonts w:ascii="Arial" w:hAnsi="Arial" w:cs="Arial"/>
          <w:sz w:val="24"/>
          <w:szCs w:val="24"/>
        </w:rPr>
        <w:t>capacity</w:t>
      </w:r>
      <w:bookmarkEnd w:id="19"/>
      <w:r w:rsidRPr="00C041AE">
        <w:rPr>
          <w:rFonts w:ascii="Arial" w:hAnsi="Arial" w:cs="Arial"/>
          <w:sz w:val="24"/>
          <w:szCs w:val="24"/>
        </w:rPr>
        <w:t xml:space="preserve"> of the workforce that will collaborate helps the people. Elon Musk used this kind of leadership in tesla which enhances the quality of the work of the people of the work force. The Proper way of doing it to enhance the </w:t>
      </w:r>
      <w:bookmarkStart w:id="20" w:name="_Int_zQyucZg0"/>
      <w:r w:rsidRPr="00C041AE">
        <w:rPr>
          <w:rFonts w:ascii="Arial" w:hAnsi="Arial" w:cs="Arial"/>
          <w:sz w:val="24"/>
          <w:szCs w:val="24"/>
        </w:rPr>
        <w:t>capacity</w:t>
      </w:r>
      <w:bookmarkEnd w:id="20"/>
      <w:r w:rsidRPr="00C041AE">
        <w:rPr>
          <w:rFonts w:ascii="Arial" w:hAnsi="Arial" w:cs="Arial"/>
          <w:sz w:val="24"/>
          <w:szCs w:val="24"/>
        </w:rPr>
        <w:t xml:space="preserve"> from the very core of the business.</w:t>
      </w:r>
    </w:p>
    <w:p w14:paraId="5B22CDDB" w14:textId="41F8D82E" w:rsidR="00282A94" w:rsidRPr="00C041AE" w:rsidRDefault="00282A94" w:rsidP="007C178B">
      <w:pPr>
        <w:spacing w:line="360" w:lineRule="auto"/>
        <w:jc w:val="both"/>
        <w:rPr>
          <w:rFonts w:ascii="Arial" w:hAnsi="Arial" w:cs="Arial"/>
          <w:sz w:val="24"/>
          <w:szCs w:val="24"/>
        </w:rPr>
      </w:pPr>
      <w:r w:rsidRPr="00C041AE">
        <w:rPr>
          <w:rFonts w:ascii="Arial" w:hAnsi="Arial" w:cs="Arial"/>
          <w:sz w:val="24"/>
          <w:szCs w:val="24"/>
        </w:rPr>
        <w:t xml:space="preserve">One need to look for the quality of the leadership to run the service industry specially the hotel management. The full help of the people also works best that will help to aid as democratic, authoritarian, transactional </w:t>
      </w:r>
      <w:bookmarkStart w:id="21" w:name="_Int_5HdLH82z"/>
      <w:r w:rsidRPr="00C041AE">
        <w:rPr>
          <w:rFonts w:ascii="Arial" w:hAnsi="Arial" w:cs="Arial"/>
          <w:sz w:val="24"/>
          <w:szCs w:val="24"/>
        </w:rPr>
        <w:t>and also</w:t>
      </w:r>
      <w:bookmarkEnd w:id="21"/>
      <w:r w:rsidRPr="00C041AE">
        <w:rPr>
          <w:rFonts w:ascii="Arial" w:hAnsi="Arial" w:cs="Arial"/>
          <w:sz w:val="24"/>
          <w:szCs w:val="24"/>
        </w:rPr>
        <w:t xml:space="preserve"> the transformational leadership styles which will </w:t>
      </w:r>
      <w:r w:rsidR="00997E4F" w:rsidRPr="00C041AE">
        <w:rPr>
          <w:rFonts w:ascii="Arial" w:hAnsi="Arial" w:cs="Arial"/>
          <w:sz w:val="24"/>
          <w:szCs w:val="24"/>
        </w:rPr>
        <w:t xml:space="preserve">suits </w:t>
      </w:r>
      <w:r w:rsidR="00C265B6" w:rsidRPr="00C041AE">
        <w:rPr>
          <w:rFonts w:ascii="Arial" w:hAnsi="Arial" w:cs="Arial"/>
          <w:sz w:val="24"/>
          <w:szCs w:val="24"/>
        </w:rPr>
        <w:t xml:space="preserve">him the best. The overall quality of the work will also help one to achieve what he needed in life to become a better person and employee for the workforce of the company. To cater the needs of the company one needs to imply </w:t>
      </w:r>
      <w:r w:rsidR="00C265B6" w:rsidRPr="00C041AE">
        <w:rPr>
          <w:rFonts w:ascii="Arial" w:hAnsi="Arial" w:cs="Arial"/>
          <w:sz w:val="24"/>
          <w:szCs w:val="24"/>
        </w:rPr>
        <w:lastRenderedPageBreak/>
        <w:t xml:space="preserve">proper techniques. The hospitality industry is one of the toughest places to work out. But with this kind of theories in hand, it is possible to do the work as per need of the workforce. From accepting the fact, </w:t>
      </w:r>
      <w:bookmarkStart w:id="22" w:name="_Int_WTbfmCZZ"/>
      <w:r w:rsidR="00C265B6" w:rsidRPr="00C041AE">
        <w:rPr>
          <w:rFonts w:ascii="Arial" w:hAnsi="Arial" w:cs="Arial"/>
          <w:sz w:val="24"/>
          <w:szCs w:val="24"/>
        </w:rPr>
        <w:t>different kinds</w:t>
      </w:r>
      <w:bookmarkEnd w:id="22"/>
      <w:r w:rsidR="00C265B6" w:rsidRPr="00C041AE">
        <w:rPr>
          <w:rFonts w:ascii="Arial" w:hAnsi="Arial" w:cs="Arial"/>
          <w:sz w:val="24"/>
          <w:szCs w:val="24"/>
        </w:rPr>
        <w:t xml:space="preserve"> of leadership have their own pros and cons, the environment can change according to the needs of the company. This will also help to inspire the employees to get the most out of the work.</w:t>
      </w:r>
    </w:p>
    <w:p w14:paraId="028A2C24" w14:textId="7FA4ADC9" w:rsidR="00C265B6" w:rsidRPr="00C041AE" w:rsidRDefault="00C265B6" w:rsidP="007C178B">
      <w:pPr>
        <w:spacing w:line="360" w:lineRule="auto"/>
        <w:jc w:val="both"/>
        <w:rPr>
          <w:rFonts w:ascii="Arial" w:hAnsi="Arial" w:cs="Arial"/>
          <w:sz w:val="24"/>
          <w:szCs w:val="24"/>
        </w:rPr>
      </w:pPr>
      <w:r w:rsidRPr="00C041AE">
        <w:rPr>
          <w:rFonts w:ascii="Arial" w:hAnsi="Arial" w:cs="Arial"/>
          <w:sz w:val="24"/>
          <w:szCs w:val="24"/>
        </w:rPr>
        <w:t xml:space="preserve">Teamwork and moral can help the overall impact of the various kinds of leadership style which will have </w:t>
      </w:r>
      <w:bookmarkStart w:id="23" w:name="_Int_7fTSQ534"/>
      <w:r w:rsidRPr="00C041AE">
        <w:rPr>
          <w:rFonts w:ascii="Arial" w:hAnsi="Arial" w:cs="Arial"/>
          <w:sz w:val="24"/>
          <w:szCs w:val="24"/>
        </w:rPr>
        <w:t>different set</w:t>
      </w:r>
      <w:bookmarkEnd w:id="23"/>
      <w:r w:rsidRPr="00C041AE">
        <w:rPr>
          <w:rFonts w:ascii="Arial" w:hAnsi="Arial" w:cs="Arial"/>
          <w:sz w:val="24"/>
          <w:szCs w:val="24"/>
        </w:rPr>
        <w:t xml:space="preserve"> of pros and cons. The fast-paced workplace of the hospitality industry will help the person to move forward with different kind of workplace. The executives needed to be </w:t>
      </w:r>
      <w:bookmarkStart w:id="24" w:name="_Int_Nkmf5VzE"/>
      <w:r w:rsidRPr="00C041AE">
        <w:rPr>
          <w:rFonts w:ascii="Arial" w:hAnsi="Arial" w:cs="Arial"/>
          <w:sz w:val="24"/>
          <w:szCs w:val="24"/>
        </w:rPr>
        <w:t>place</w:t>
      </w:r>
      <w:bookmarkEnd w:id="24"/>
      <w:r w:rsidRPr="00C041AE">
        <w:rPr>
          <w:rFonts w:ascii="Arial" w:hAnsi="Arial" w:cs="Arial"/>
          <w:sz w:val="24"/>
          <w:szCs w:val="24"/>
        </w:rPr>
        <w:t xml:space="preserve"> </w:t>
      </w:r>
      <w:r w:rsidR="00B87A30" w:rsidRPr="00C041AE">
        <w:rPr>
          <w:rFonts w:ascii="Arial" w:hAnsi="Arial" w:cs="Arial"/>
          <w:sz w:val="24"/>
          <w:szCs w:val="24"/>
        </w:rPr>
        <w:t xml:space="preserve">to work the proper ways of doing the work. The workforce will help the overall grasp of the scenario of the fulfilment of the job. The employees will also have more work capacity if they know how they can fulfil the job of the work which will focus the inspiration force of the acknowledged workforce which will push one to the </w:t>
      </w:r>
      <w:bookmarkStart w:id="25" w:name="_Int_fY2Fep2G"/>
      <w:r w:rsidR="00B87A30" w:rsidRPr="00C041AE">
        <w:rPr>
          <w:rFonts w:ascii="Arial" w:hAnsi="Arial" w:cs="Arial"/>
          <w:sz w:val="24"/>
          <w:szCs w:val="24"/>
        </w:rPr>
        <w:t>very best</w:t>
      </w:r>
      <w:bookmarkEnd w:id="25"/>
      <w:r w:rsidR="00B87A30" w:rsidRPr="00C041AE">
        <w:rPr>
          <w:rFonts w:ascii="Arial" w:hAnsi="Arial" w:cs="Arial"/>
          <w:sz w:val="24"/>
          <w:szCs w:val="24"/>
        </w:rPr>
        <w:t xml:space="preserve"> which will improve the proper ways of doing necessary changed that needed for strong drive force. </w:t>
      </w:r>
    </w:p>
    <w:p w14:paraId="6BABE856" w14:textId="6640312D" w:rsidR="00B87A30" w:rsidRPr="00C041AE" w:rsidRDefault="00B87A30" w:rsidP="007C178B">
      <w:pPr>
        <w:spacing w:line="360" w:lineRule="auto"/>
        <w:jc w:val="both"/>
        <w:rPr>
          <w:rFonts w:ascii="Arial" w:hAnsi="Arial" w:cs="Arial"/>
          <w:sz w:val="24"/>
          <w:szCs w:val="24"/>
        </w:rPr>
      </w:pPr>
      <w:r w:rsidRPr="00C041AE">
        <w:rPr>
          <w:rFonts w:ascii="Arial" w:hAnsi="Arial" w:cs="Arial"/>
          <w:sz w:val="24"/>
          <w:szCs w:val="24"/>
        </w:rPr>
        <w:t xml:space="preserve">The more </w:t>
      </w:r>
      <w:r w:rsidR="00ED2B12" w:rsidRPr="00C041AE">
        <w:rPr>
          <w:rFonts w:ascii="Arial" w:hAnsi="Arial" w:cs="Arial"/>
          <w:sz w:val="24"/>
          <w:szCs w:val="24"/>
        </w:rPr>
        <w:t>employees’</w:t>
      </w:r>
      <w:r w:rsidRPr="00C041AE">
        <w:rPr>
          <w:rFonts w:ascii="Arial" w:hAnsi="Arial" w:cs="Arial"/>
          <w:sz w:val="24"/>
          <w:szCs w:val="24"/>
        </w:rPr>
        <w:t xml:space="preserve"> sense is getting the growth the more it will be better. </w:t>
      </w:r>
      <w:r w:rsidR="00ED2B12" w:rsidRPr="00C041AE">
        <w:rPr>
          <w:rFonts w:ascii="Arial" w:hAnsi="Arial" w:cs="Arial"/>
          <w:sz w:val="24"/>
          <w:szCs w:val="24"/>
        </w:rPr>
        <w:t xml:space="preserve">The overall sense of pursuing the </w:t>
      </w:r>
      <w:bookmarkStart w:id="26" w:name="_Int_wa5UKH5n"/>
      <w:r w:rsidR="00ED2B12" w:rsidRPr="00C041AE">
        <w:rPr>
          <w:rFonts w:ascii="Arial" w:hAnsi="Arial" w:cs="Arial"/>
          <w:sz w:val="24"/>
          <w:szCs w:val="24"/>
        </w:rPr>
        <w:t>capacity</w:t>
      </w:r>
      <w:bookmarkEnd w:id="26"/>
      <w:r w:rsidR="00ED2B12" w:rsidRPr="00C041AE">
        <w:rPr>
          <w:rFonts w:ascii="Arial" w:hAnsi="Arial" w:cs="Arial"/>
          <w:sz w:val="24"/>
          <w:szCs w:val="24"/>
        </w:rPr>
        <w:t xml:space="preserve"> of the workforce is the transformational change that </w:t>
      </w:r>
      <w:bookmarkStart w:id="27" w:name="_Int_SWFNCbnJ"/>
      <w:r w:rsidR="00ED2B12" w:rsidRPr="00C041AE">
        <w:rPr>
          <w:rFonts w:ascii="Arial" w:hAnsi="Arial" w:cs="Arial"/>
          <w:sz w:val="24"/>
          <w:szCs w:val="24"/>
        </w:rPr>
        <w:t>rather occurs</w:t>
      </w:r>
      <w:bookmarkEnd w:id="27"/>
      <w:r w:rsidR="00ED2B12" w:rsidRPr="00C041AE">
        <w:rPr>
          <w:rFonts w:ascii="Arial" w:hAnsi="Arial" w:cs="Arial"/>
          <w:sz w:val="24"/>
          <w:szCs w:val="24"/>
        </w:rPr>
        <w:t xml:space="preserve"> in modern cases. Jeff Bezos the founder of Amazon looks forward to the leadership of this kind in his </w:t>
      </w:r>
      <w:r w:rsidR="007F4FB9" w:rsidRPr="00C041AE">
        <w:rPr>
          <w:rFonts w:ascii="Arial" w:hAnsi="Arial" w:cs="Arial"/>
          <w:sz w:val="24"/>
          <w:szCs w:val="24"/>
        </w:rPr>
        <w:t>start-up</w:t>
      </w:r>
      <w:r w:rsidR="00ED2B12" w:rsidRPr="00C041AE">
        <w:rPr>
          <w:rFonts w:ascii="Arial" w:hAnsi="Arial" w:cs="Arial"/>
          <w:sz w:val="24"/>
          <w:szCs w:val="24"/>
        </w:rPr>
        <w:t xml:space="preserve">. The overall </w:t>
      </w:r>
      <w:r w:rsidR="007F4FB9" w:rsidRPr="00C041AE">
        <w:rPr>
          <w:rFonts w:ascii="Arial" w:hAnsi="Arial" w:cs="Arial"/>
          <w:sz w:val="24"/>
          <w:szCs w:val="24"/>
        </w:rPr>
        <w:t>prospect of the business is to look forward for getting the work done to their maximum effort which will focus on the prospect of having fantastic time which will also blend the overall development of the work. The prideful work will foster growth in so many stages it will evolve over the time. The employee retention rate is also quite high which will overall focus on long term growth.</w:t>
      </w:r>
    </w:p>
    <w:p w14:paraId="71A478C3" w14:textId="29860D24" w:rsidR="007F4FB9" w:rsidRPr="00C041AE" w:rsidRDefault="007F4FB9" w:rsidP="007C178B">
      <w:pPr>
        <w:spacing w:line="360" w:lineRule="auto"/>
        <w:jc w:val="both"/>
        <w:rPr>
          <w:rFonts w:ascii="Arial" w:hAnsi="Arial" w:cs="Arial"/>
          <w:sz w:val="24"/>
          <w:szCs w:val="24"/>
        </w:rPr>
      </w:pPr>
      <w:r w:rsidRPr="00C041AE">
        <w:rPr>
          <w:rFonts w:ascii="Arial" w:hAnsi="Arial" w:cs="Arial"/>
          <w:sz w:val="24"/>
          <w:szCs w:val="24"/>
        </w:rPr>
        <w:t xml:space="preserve">For driving the success of the company will need to work on the prospect of new focuses’ this kind of punishment drives competitiveness to the max level. The good leaders will pay the attention to the employees which will in turn help for profit max turnover. The impact of servant leadership also presented in many more works and the strategy will also focuses on many good leaderships works which helps many companies. In Alibaba, this kind of leadership presented and also it aided the overall improvement of the work that will enhance the capacity of the work that will help the overall growth of the work that will enhance the work procedure of the critical workforce that is the main turning point of the work. </w:t>
      </w:r>
    </w:p>
    <w:p w14:paraId="03AD4413" w14:textId="75528221" w:rsidR="003C70A6" w:rsidRPr="00C041AE" w:rsidRDefault="007F4FB9" w:rsidP="00403ED5">
      <w:pPr>
        <w:spacing w:line="360" w:lineRule="auto"/>
        <w:jc w:val="both"/>
        <w:rPr>
          <w:rFonts w:ascii="Arial" w:hAnsi="Arial" w:cs="Arial"/>
          <w:sz w:val="24"/>
          <w:szCs w:val="24"/>
        </w:rPr>
      </w:pPr>
      <w:r w:rsidRPr="00C041AE">
        <w:rPr>
          <w:rFonts w:ascii="Arial" w:hAnsi="Arial" w:cs="Arial"/>
          <w:sz w:val="24"/>
          <w:szCs w:val="24"/>
        </w:rPr>
        <w:lastRenderedPageBreak/>
        <w:t xml:space="preserve">In modern world there would be so many types of leadership present. But in hotel industry the workforce works best when they have a goal to move forward with proper prospect of having beautiful focuses in the modern style. This prospect will also be working on multiple level which will enhance the quality of the work. This kind of work will focus on so many things. When it gets the success, it will </w:t>
      </w:r>
      <w:r w:rsidR="001F0BAB" w:rsidRPr="00C041AE">
        <w:rPr>
          <w:rFonts w:ascii="Arial" w:hAnsi="Arial" w:cs="Arial"/>
          <w:sz w:val="24"/>
          <w:szCs w:val="24"/>
        </w:rPr>
        <w:t>be blooming</w:t>
      </w:r>
      <w:r w:rsidRPr="00C041AE">
        <w:rPr>
          <w:rFonts w:ascii="Arial" w:hAnsi="Arial" w:cs="Arial"/>
          <w:sz w:val="24"/>
          <w:szCs w:val="24"/>
        </w:rPr>
        <w:t xml:space="preserve"> from left to right but when it is not </w:t>
      </w:r>
      <w:r w:rsidR="001F0BAB" w:rsidRPr="00C041AE">
        <w:rPr>
          <w:rFonts w:ascii="Arial" w:hAnsi="Arial" w:cs="Arial"/>
          <w:sz w:val="24"/>
          <w:szCs w:val="24"/>
        </w:rPr>
        <w:t xml:space="preserve">it will doom the company. This type of business will need proper treatment that will be given proper processes which needs vision. For this reason, this kind of business always needs to work around the process which will foster the growth. The overall process of the work of new things that will enhance the quality of the work that will create so many new things. The visionary trait </w:t>
      </w:r>
      <w:bookmarkStart w:id="28" w:name="_Int_NIPRxLOw"/>
      <w:r w:rsidR="001F0BAB" w:rsidRPr="00C041AE">
        <w:rPr>
          <w:rFonts w:ascii="Arial" w:hAnsi="Arial" w:cs="Arial"/>
          <w:sz w:val="24"/>
          <w:szCs w:val="24"/>
        </w:rPr>
        <w:t>is also quite needed</w:t>
      </w:r>
      <w:bookmarkEnd w:id="28"/>
      <w:r w:rsidR="001F0BAB" w:rsidRPr="00C041AE">
        <w:rPr>
          <w:rFonts w:ascii="Arial" w:hAnsi="Arial" w:cs="Arial"/>
          <w:sz w:val="24"/>
          <w:szCs w:val="24"/>
        </w:rPr>
        <w:t xml:space="preserve"> for the workforce of the ready which will </w:t>
      </w:r>
      <w:bookmarkStart w:id="29" w:name="_Int_xakF60tm"/>
      <w:r w:rsidR="001F0BAB" w:rsidRPr="00C041AE">
        <w:rPr>
          <w:rFonts w:ascii="Arial" w:hAnsi="Arial" w:cs="Arial"/>
          <w:sz w:val="24"/>
          <w:szCs w:val="24"/>
        </w:rPr>
        <w:t>be provided</w:t>
      </w:r>
      <w:bookmarkEnd w:id="29"/>
      <w:r w:rsidR="001F0BAB" w:rsidRPr="00C041AE">
        <w:rPr>
          <w:rFonts w:ascii="Arial" w:hAnsi="Arial" w:cs="Arial"/>
          <w:sz w:val="24"/>
          <w:szCs w:val="24"/>
        </w:rPr>
        <w:t xml:space="preserve"> with the necessary things that will enhance the workforce of the work. For the vision enhancement it will aid the proper aid for the focus of the proper process. This kind of enhancement will aid the overall development of the work. For this reason, we need to look for this kind of opportunity in hotel industry. This will help the overall prospect of the overall </w:t>
      </w:r>
      <w:bookmarkStart w:id="30" w:name="_Int_IRp4V5yi"/>
      <w:r w:rsidR="001F0BAB" w:rsidRPr="00C041AE">
        <w:rPr>
          <w:rFonts w:ascii="Arial" w:hAnsi="Arial" w:cs="Arial"/>
          <w:sz w:val="24"/>
          <w:szCs w:val="24"/>
        </w:rPr>
        <w:t>capacity</w:t>
      </w:r>
      <w:bookmarkEnd w:id="30"/>
      <w:r w:rsidR="001F0BAB" w:rsidRPr="00C041AE">
        <w:rPr>
          <w:rFonts w:ascii="Arial" w:hAnsi="Arial" w:cs="Arial"/>
          <w:sz w:val="24"/>
          <w:szCs w:val="24"/>
        </w:rPr>
        <w:t xml:space="preserve"> of the workforce that will capsize the long run process through proper thinking on how to get big and how to enhance the </w:t>
      </w:r>
      <w:bookmarkStart w:id="31" w:name="_Int_yC99YHz7"/>
      <w:r w:rsidR="001F0BAB" w:rsidRPr="00C041AE">
        <w:rPr>
          <w:rFonts w:ascii="Arial" w:hAnsi="Arial" w:cs="Arial"/>
          <w:sz w:val="24"/>
          <w:szCs w:val="24"/>
        </w:rPr>
        <w:t>capacity</w:t>
      </w:r>
      <w:bookmarkEnd w:id="31"/>
      <w:r w:rsidR="001F0BAB" w:rsidRPr="00C041AE">
        <w:rPr>
          <w:rFonts w:ascii="Arial" w:hAnsi="Arial" w:cs="Arial"/>
          <w:sz w:val="24"/>
          <w:szCs w:val="24"/>
        </w:rPr>
        <w:t xml:space="preserve"> of the people. For this purpose, this is essential the workforce of the current scenario for the main factor that will keep the workforce in vision to </w:t>
      </w:r>
      <w:r w:rsidR="005A38B3" w:rsidRPr="00C041AE">
        <w:rPr>
          <w:rFonts w:ascii="Arial" w:hAnsi="Arial" w:cs="Arial"/>
          <w:sz w:val="24"/>
          <w:szCs w:val="24"/>
        </w:rPr>
        <w:t>have a good relationship</w:t>
      </w:r>
      <w:r w:rsidR="001F0BAB" w:rsidRPr="00C041AE">
        <w:rPr>
          <w:rFonts w:ascii="Arial" w:hAnsi="Arial" w:cs="Arial"/>
          <w:sz w:val="24"/>
          <w:szCs w:val="24"/>
        </w:rPr>
        <w:t xml:space="preserve"> with the work. </w:t>
      </w:r>
    </w:p>
    <w:p w14:paraId="454920EC" w14:textId="7605D1D1" w:rsidR="001F0BAB" w:rsidRPr="00C041AE" w:rsidRDefault="001F0BAB" w:rsidP="00403ED5">
      <w:pPr>
        <w:spacing w:line="360" w:lineRule="auto"/>
        <w:jc w:val="both"/>
        <w:rPr>
          <w:rFonts w:ascii="Arial" w:hAnsi="Arial" w:cs="Arial"/>
          <w:sz w:val="24"/>
          <w:szCs w:val="24"/>
        </w:rPr>
      </w:pPr>
      <w:r w:rsidRPr="00C041AE">
        <w:rPr>
          <w:rFonts w:ascii="Arial" w:hAnsi="Arial" w:cs="Arial"/>
          <w:sz w:val="24"/>
          <w:szCs w:val="24"/>
        </w:rPr>
        <w:t xml:space="preserve">This kind of statement is mandatory in modern cases which will help one to get success as well as push forward with proper thinking. The proactiveness of the CEO will be the key factor for any company to move forward which will enhance the profit of the company. Sometimes, in modern business world you need to be in proper situation to get the work done to its maximum efficiency. For this reason, it is essential to get needed work done. The opportunity only seizes to the person who can make agile decision making. The efficiency of the people will work on the process of the workflow that will capsize the most amount of the work. The </w:t>
      </w:r>
      <w:bookmarkStart w:id="32" w:name="_Int_evWJD3a4"/>
      <w:r w:rsidRPr="00C041AE">
        <w:rPr>
          <w:rFonts w:ascii="Arial" w:hAnsi="Arial" w:cs="Arial"/>
          <w:sz w:val="24"/>
          <w:szCs w:val="24"/>
        </w:rPr>
        <w:t>capacity</w:t>
      </w:r>
      <w:bookmarkEnd w:id="32"/>
      <w:r w:rsidRPr="00C041AE">
        <w:rPr>
          <w:rFonts w:ascii="Arial" w:hAnsi="Arial" w:cs="Arial"/>
          <w:sz w:val="24"/>
          <w:szCs w:val="24"/>
        </w:rPr>
        <w:t xml:space="preserve"> will also focus on brilliant moves by them which will give them the boost that they want in future.</w:t>
      </w:r>
    </w:p>
    <w:p w14:paraId="7AD6D562" w14:textId="55AB5BB6" w:rsidR="001F0BAB" w:rsidRPr="00C041AE" w:rsidRDefault="001F0BAB" w:rsidP="00403ED5">
      <w:pPr>
        <w:spacing w:line="360" w:lineRule="auto"/>
        <w:jc w:val="both"/>
        <w:rPr>
          <w:rFonts w:ascii="Arial" w:hAnsi="Arial" w:cs="Arial"/>
          <w:sz w:val="24"/>
          <w:szCs w:val="24"/>
        </w:rPr>
      </w:pPr>
      <w:r w:rsidRPr="00C041AE">
        <w:rPr>
          <w:rFonts w:ascii="Arial" w:hAnsi="Arial" w:cs="Arial"/>
          <w:sz w:val="24"/>
          <w:szCs w:val="24"/>
        </w:rPr>
        <w:t xml:space="preserve">The decision-making trait is another that has </w:t>
      </w:r>
      <w:bookmarkStart w:id="33" w:name="_Int_wombyNEa"/>
      <w:r w:rsidRPr="00C041AE">
        <w:rPr>
          <w:rFonts w:ascii="Arial" w:hAnsi="Arial" w:cs="Arial"/>
          <w:sz w:val="24"/>
          <w:szCs w:val="24"/>
        </w:rPr>
        <w:t>been shown</w:t>
      </w:r>
      <w:bookmarkEnd w:id="33"/>
      <w:r w:rsidRPr="00C041AE">
        <w:rPr>
          <w:rFonts w:ascii="Arial" w:hAnsi="Arial" w:cs="Arial"/>
          <w:sz w:val="24"/>
          <w:szCs w:val="24"/>
        </w:rPr>
        <w:t xml:space="preserve"> by Elon Musk in his SPACEX project. The overall success of SPACEX depended on this and it helped them to get the work done to its maximum degree. This helped them to get into the stage of world leadership </w:t>
      </w:r>
      <w:bookmarkStart w:id="34" w:name="_Int_VXqrTgbC"/>
      <w:r w:rsidRPr="00C041AE">
        <w:rPr>
          <w:rFonts w:ascii="Arial" w:hAnsi="Arial" w:cs="Arial"/>
          <w:sz w:val="24"/>
          <w:szCs w:val="24"/>
        </w:rPr>
        <w:t>and also</w:t>
      </w:r>
      <w:bookmarkEnd w:id="34"/>
      <w:r w:rsidRPr="00C041AE">
        <w:rPr>
          <w:rFonts w:ascii="Arial" w:hAnsi="Arial" w:cs="Arial"/>
          <w:sz w:val="24"/>
          <w:szCs w:val="24"/>
        </w:rPr>
        <w:t xml:space="preserve"> the pioneer of the workforce. The process enhancement helped </w:t>
      </w:r>
      <w:r w:rsidRPr="00C041AE">
        <w:rPr>
          <w:rFonts w:ascii="Arial" w:hAnsi="Arial" w:cs="Arial"/>
          <w:sz w:val="24"/>
          <w:szCs w:val="24"/>
        </w:rPr>
        <w:lastRenderedPageBreak/>
        <w:t xml:space="preserve">him to make the mark in the modern science which </w:t>
      </w:r>
      <w:bookmarkStart w:id="35" w:name="_Int_1CFLdd9U"/>
      <w:r w:rsidRPr="00C041AE">
        <w:rPr>
          <w:rFonts w:ascii="Arial" w:hAnsi="Arial" w:cs="Arial"/>
          <w:sz w:val="24"/>
          <w:szCs w:val="24"/>
        </w:rPr>
        <w:t>lead</w:t>
      </w:r>
      <w:bookmarkEnd w:id="35"/>
      <w:r w:rsidRPr="00C041AE">
        <w:rPr>
          <w:rFonts w:ascii="Arial" w:hAnsi="Arial" w:cs="Arial"/>
          <w:sz w:val="24"/>
          <w:szCs w:val="24"/>
        </w:rPr>
        <w:t xml:space="preserve"> him to be one of the richest persons in the world. </w:t>
      </w:r>
    </w:p>
    <w:p w14:paraId="29EA2BD0" w14:textId="76AA77C4" w:rsidR="001F0BAB" w:rsidRPr="00C041AE" w:rsidRDefault="001F0BAB" w:rsidP="00403ED5">
      <w:pPr>
        <w:spacing w:line="360" w:lineRule="auto"/>
        <w:jc w:val="both"/>
        <w:rPr>
          <w:rFonts w:ascii="Arial" w:hAnsi="Arial" w:cs="Arial"/>
          <w:sz w:val="24"/>
          <w:szCs w:val="24"/>
        </w:rPr>
      </w:pPr>
      <w:r w:rsidRPr="00C041AE">
        <w:rPr>
          <w:rFonts w:ascii="Arial" w:hAnsi="Arial" w:cs="Arial"/>
          <w:sz w:val="24"/>
          <w:szCs w:val="24"/>
        </w:rPr>
        <w:t xml:space="preserve">The proper process of working </w:t>
      </w:r>
      <w:bookmarkStart w:id="36" w:name="_Int_BxsIO0xt"/>
      <w:r w:rsidRPr="00C041AE">
        <w:rPr>
          <w:rFonts w:ascii="Arial" w:hAnsi="Arial" w:cs="Arial"/>
          <w:sz w:val="24"/>
          <w:szCs w:val="24"/>
        </w:rPr>
        <w:t>capacity</w:t>
      </w:r>
      <w:bookmarkEnd w:id="36"/>
      <w:r w:rsidRPr="00C041AE">
        <w:rPr>
          <w:rFonts w:ascii="Arial" w:hAnsi="Arial" w:cs="Arial"/>
          <w:sz w:val="24"/>
          <w:szCs w:val="24"/>
        </w:rPr>
        <w:t xml:space="preserve"> enhancement from constant learning mentality is another trait that will aid the person to become the best human being version of him. For this reason, for getting the work done will </w:t>
      </w:r>
      <w:bookmarkStart w:id="37" w:name="_Int_evQhOegI"/>
      <w:r w:rsidRPr="00C041AE">
        <w:rPr>
          <w:rFonts w:ascii="Arial" w:hAnsi="Arial" w:cs="Arial"/>
          <w:sz w:val="24"/>
          <w:szCs w:val="24"/>
        </w:rPr>
        <w:t>be considered</w:t>
      </w:r>
      <w:bookmarkEnd w:id="37"/>
      <w:r w:rsidRPr="00C041AE">
        <w:rPr>
          <w:rFonts w:ascii="Arial" w:hAnsi="Arial" w:cs="Arial"/>
          <w:sz w:val="24"/>
          <w:szCs w:val="24"/>
        </w:rPr>
        <w:t xml:space="preserve"> the workforce </w:t>
      </w:r>
      <w:bookmarkStart w:id="38" w:name="_Int_KrDyNmHP"/>
      <w:r w:rsidRPr="00C041AE">
        <w:rPr>
          <w:rFonts w:ascii="Arial" w:hAnsi="Arial" w:cs="Arial"/>
          <w:sz w:val="24"/>
          <w:szCs w:val="24"/>
        </w:rPr>
        <w:t>capacity</w:t>
      </w:r>
      <w:bookmarkEnd w:id="38"/>
      <w:r w:rsidRPr="00C041AE">
        <w:rPr>
          <w:rFonts w:ascii="Arial" w:hAnsi="Arial" w:cs="Arial"/>
          <w:sz w:val="24"/>
          <w:szCs w:val="24"/>
        </w:rPr>
        <w:t xml:space="preserve"> evolution that will keep the work going for the longer </w:t>
      </w:r>
      <w:bookmarkStart w:id="39" w:name="_Int_jFEcwiat"/>
      <w:r w:rsidRPr="00C041AE">
        <w:rPr>
          <w:rFonts w:ascii="Arial" w:hAnsi="Arial" w:cs="Arial"/>
          <w:sz w:val="24"/>
          <w:szCs w:val="24"/>
        </w:rPr>
        <w:t>period of time</w:t>
      </w:r>
      <w:bookmarkEnd w:id="39"/>
      <w:r w:rsidRPr="00C041AE">
        <w:rPr>
          <w:rFonts w:ascii="Arial" w:hAnsi="Arial" w:cs="Arial"/>
          <w:sz w:val="24"/>
          <w:szCs w:val="24"/>
        </w:rPr>
        <w:t xml:space="preserve"> </w:t>
      </w:r>
      <w:bookmarkStart w:id="40" w:name="_Int_tYG0dLQe"/>
      <w:r w:rsidRPr="00C041AE">
        <w:rPr>
          <w:rFonts w:ascii="Arial" w:hAnsi="Arial" w:cs="Arial"/>
          <w:sz w:val="24"/>
          <w:szCs w:val="24"/>
        </w:rPr>
        <w:t>and also</w:t>
      </w:r>
      <w:bookmarkEnd w:id="40"/>
      <w:r w:rsidRPr="00C041AE">
        <w:rPr>
          <w:rFonts w:ascii="Arial" w:hAnsi="Arial" w:cs="Arial"/>
          <w:sz w:val="24"/>
          <w:szCs w:val="24"/>
        </w:rPr>
        <w:t xml:space="preserve"> will aid the proper process in modern thinking that will give boost to the work. This will foster growth in so many cases that will help one person to become the best version of them as well as best version for the company as well. </w:t>
      </w:r>
    </w:p>
    <w:p w14:paraId="04C18D12" w14:textId="6BEF369A" w:rsidR="001F0BAB" w:rsidRPr="00C041AE" w:rsidRDefault="001F0BAB" w:rsidP="00403ED5">
      <w:pPr>
        <w:spacing w:line="360" w:lineRule="auto"/>
        <w:jc w:val="both"/>
        <w:rPr>
          <w:rFonts w:ascii="Arial" w:hAnsi="Arial" w:cs="Arial"/>
          <w:sz w:val="24"/>
          <w:szCs w:val="24"/>
        </w:rPr>
      </w:pPr>
      <w:r w:rsidRPr="00C041AE">
        <w:rPr>
          <w:rFonts w:ascii="Arial" w:hAnsi="Arial" w:cs="Arial"/>
          <w:sz w:val="24"/>
          <w:szCs w:val="24"/>
        </w:rPr>
        <w:t xml:space="preserve">Thus, we can say different kind of leaderships obtain </w:t>
      </w:r>
      <w:bookmarkStart w:id="41" w:name="_Int_ZCWcGK4g"/>
      <w:r w:rsidRPr="00C041AE">
        <w:rPr>
          <w:rFonts w:ascii="Arial" w:hAnsi="Arial" w:cs="Arial"/>
          <w:sz w:val="24"/>
          <w:szCs w:val="24"/>
        </w:rPr>
        <w:t>different kinds</w:t>
      </w:r>
      <w:bookmarkEnd w:id="41"/>
      <w:r w:rsidRPr="00C041AE">
        <w:rPr>
          <w:rFonts w:ascii="Arial" w:hAnsi="Arial" w:cs="Arial"/>
          <w:sz w:val="24"/>
          <w:szCs w:val="24"/>
        </w:rPr>
        <w:t xml:space="preserve"> of result. This will significantly </w:t>
      </w:r>
      <w:r w:rsidR="00FE24B8" w:rsidRPr="00C041AE">
        <w:rPr>
          <w:rFonts w:ascii="Arial" w:hAnsi="Arial" w:cs="Arial"/>
          <w:sz w:val="24"/>
          <w:szCs w:val="24"/>
        </w:rPr>
        <w:t xml:space="preserve">enhance the </w:t>
      </w:r>
      <w:bookmarkStart w:id="42" w:name="_Int_7z9GjxLp"/>
      <w:r w:rsidR="00FE24B8" w:rsidRPr="00C041AE">
        <w:rPr>
          <w:rFonts w:ascii="Arial" w:hAnsi="Arial" w:cs="Arial"/>
          <w:sz w:val="24"/>
          <w:szCs w:val="24"/>
        </w:rPr>
        <w:t>capacity</w:t>
      </w:r>
      <w:bookmarkEnd w:id="42"/>
      <w:r w:rsidR="00FE24B8" w:rsidRPr="00C041AE">
        <w:rPr>
          <w:rFonts w:ascii="Arial" w:hAnsi="Arial" w:cs="Arial"/>
          <w:sz w:val="24"/>
          <w:szCs w:val="24"/>
        </w:rPr>
        <w:t xml:space="preserve"> for the work for the people in so many </w:t>
      </w:r>
      <w:r w:rsidR="00E87C86" w:rsidRPr="00C041AE">
        <w:rPr>
          <w:rFonts w:ascii="Arial" w:hAnsi="Arial" w:cs="Arial"/>
          <w:sz w:val="24"/>
          <w:szCs w:val="24"/>
        </w:rPr>
        <w:t>situations</w:t>
      </w:r>
      <w:r w:rsidR="00FE24B8" w:rsidRPr="00C041AE">
        <w:rPr>
          <w:rFonts w:ascii="Arial" w:hAnsi="Arial" w:cs="Arial"/>
          <w:sz w:val="24"/>
          <w:szCs w:val="24"/>
        </w:rPr>
        <w:t xml:space="preserve"> that will help many people to learn about tourism industry. </w:t>
      </w:r>
    </w:p>
    <w:p w14:paraId="530E9C0B" w14:textId="4105FAAD" w:rsidR="00E87C86" w:rsidRPr="00C041AE" w:rsidRDefault="00E87C86" w:rsidP="00403ED5">
      <w:pPr>
        <w:spacing w:line="360" w:lineRule="auto"/>
        <w:jc w:val="both"/>
        <w:rPr>
          <w:rFonts w:ascii="Arial" w:hAnsi="Arial" w:cs="Arial"/>
          <w:sz w:val="24"/>
          <w:szCs w:val="24"/>
        </w:rPr>
      </w:pPr>
    </w:p>
    <w:p w14:paraId="1D6E9BB0" w14:textId="77777777" w:rsidR="00E87C86" w:rsidRPr="00C041AE" w:rsidRDefault="00E87C86">
      <w:pPr>
        <w:rPr>
          <w:rFonts w:ascii="Arial" w:hAnsi="Arial" w:cs="Arial"/>
          <w:sz w:val="24"/>
          <w:szCs w:val="24"/>
        </w:rPr>
      </w:pPr>
      <w:r w:rsidRPr="00C041AE">
        <w:rPr>
          <w:rFonts w:ascii="Arial" w:hAnsi="Arial" w:cs="Arial"/>
          <w:sz w:val="24"/>
          <w:szCs w:val="24"/>
        </w:rPr>
        <w:br w:type="page"/>
      </w:r>
    </w:p>
    <w:p w14:paraId="7B1A74F6" w14:textId="54574981" w:rsidR="00E87C86" w:rsidRPr="00C041AE" w:rsidRDefault="00E87C86" w:rsidP="00A3589F">
      <w:pPr>
        <w:pStyle w:val="Heading1"/>
        <w:rPr>
          <w:rFonts w:ascii="Arial" w:hAnsi="Arial" w:cs="Arial"/>
        </w:rPr>
      </w:pPr>
      <w:r w:rsidRPr="00C041AE">
        <w:rPr>
          <w:rFonts w:ascii="Arial" w:hAnsi="Arial" w:cs="Arial"/>
        </w:rPr>
        <w:lastRenderedPageBreak/>
        <w:t>References</w:t>
      </w:r>
    </w:p>
    <w:p w14:paraId="5119846C" w14:textId="36AB4222" w:rsidR="00A3589F" w:rsidRPr="00C041AE" w:rsidRDefault="00A3589F" w:rsidP="002A096F">
      <w:pPr>
        <w:pStyle w:val="ListParagraph"/>
        <w:numPr>
          <w:ilvl w:val="0"/>
          <w:numId w:val="6"/>
        </w:numPr>
        <w:spacing w:line="360" w:lineRule="auto"/>
        <w:jc w:val="both"/>
        <w:rPr>
          <w:rFonts w:ascii="Arial" w:hAnsi="Arial" w:cs="Arial"/>
          <w:sz w:val="24"/>
          <w:szCs w:val="24"/>
          <w:lang w:val="en-US"/>
        </w:rPr>
      </w:pPr>
      <w:r w:rsidRPr="00C041AE">
        <w:rPr>
          <w:rFonts w:ascii="Arial" w:hAnsi="Arial" w:cs="Arial"/>
          <w:sz w:val="24"/>
          <w:szCs w:val="24"/>
          <w:lang w:val="en-US"/>
        </w:rPr>
        <w:t>Acs, Z. J., &amp; Szerb, L. (2007). The global entrepreneurship index (GEI). </w:t>
      </w:r>
      <w:r w:rsidRPr="00C041AE">
        <w:rPr>
          <w:rFonts w:ascii="Arial" w:hAnsi="Arial" w:cs="Arial"/>
          <w:i/>
          <w:iCs/>
          <w:sz w:val="24"/>
          <w:szCs w:val="24"/>
          <w:lang w:val="en-US"/>
        </w:rPr>
        <w:t>Foundations and Trends® in Entrepreneurship, 3</w:t>
      </w:r>
      <w:r w:rsidRPr="00C041AE">
        <w:rPr>
          <w:rFonts w:ascii="Arial" w:hAnsi="Arial" w:cs="Arial"/>
          <w:sz w:val="24"/>
          <w:szCs w:val="24"/>
          <w:lang w:val="en-US"/>
        </w:rPr>
        <w:t>(4), 197-251. https://doi.org/10.1561/0300000003</w:t>
      </w:r>
    </w:p>
    <w:p w14:paraId="5AF9F368" w14:textId="48B055F0" w:rsidR="00A3589F" w:rsidRPr="00C041AE" w:rsidRDefault="00A3589F" w:rsidP="002A096F">
      <w:pPr>
        <w:pStyle w:val="ListParagraph"/>
        <w:numPr>
          <w:ilvl w:val="0"/>
          <w:numId w:val="6"/>
        </w:numPr>
        <w:spacing w:line="360" w:lineRule="auto"/>
        <w:jc w:val="both"/>
        <w:rPr>
          <w:rFonts w:ascii="Arial" w:hAnsi="Arial" w:cs="Arial"/>
          <w:sz w:val="24"/>
          <w:szCs w:val="24"/>
          <w:lang w:val="en-US"/>
        </w:rPr>
      </w:pPr>
      <w:r w:rsidRPr="00C041AE">
        <w:rPr>
          <w:rFonts w:ascii="Arial" w:hAnsi="Arial" w:cs="Arial"/>
          <w:sz w:val="24"/>
          <w:szCs w:val="24"/>
          <w:lang w:val="en-US"/>
        </w:rPr>
        <w:t>Aldrich, H. E., &amp; Cliff, J. E. (2003). The pervasive effects of family on entrepreneurship: Toward a family embeddedness perspective. </w:t>
      </w:r>
      <w:r w:rsidRPr="00C041AE">
        <w:rPr>
          <w:rFonts w:ascii="Arial" w:hAnsi="Arial" w:cs="Arial"/>
          <w:i/>
          <w:iCs/>
          <w:sz w:val="24"/>
          <w:szCs w:val="24"/>
          <w:lang w:val="en-US"/>
        </w:rPr>
        <w:t>Journal of Business Venturing, 18</w:t>
      </w:r>
      <w:r w:rsidRPr="00C041AE">
        <w:rPr>
          <w:rFonts w:ascii="Arial" w:hAnsi="Arial" w:cs="Arial"/>
          <w:sz w:val="24"/>
          <w:szCs w:val="24"/>
          <w:lang w:val="en-US"/>
        </w:rPr>
        <w:t>(5), 573-596. https://doi.org/10.1016/S0883-9026(03)00011-9</w:t>
      </w:r>
    </w:p>
    <w:p w14:paraId="41FBC442" w14:textId="55A151E2" w:rsidR="00A3589F" w:rsidRPr="00C041AE" w:rsidRDefault="00A3589F" w:rsidP="002A096F">
      <w:pPr>
        <w:pStyle w:val="ListParagraph"/>
        <w:numPr>
          <w:ilvl w:val="0"/>
          <w:numId w:val="6"/>
        </w:numPr>
        <w:spacing w:line="360" w:lineRule="auto"/>
        <w:jc w:val="both"/>
        <w:rPr>
          <w:rFonts w:ascii="Arial" w:hAnsi="Arial" w:cs="Arial"/>
          <w:sz w:val="24"/>
          <w:szCs w:val="24"/>
          <w:lang w:val="en-US"/>
        </w:rPr>
      </w:pPr>
      <w:r w:rsidRPr="00C041AE">
        <w:rPr>
          <w:rFonts w:ascii="Arial" w:hAnsi="Arial" w:cs="Arial"/>
          <w:sz w:val="24"/>
          <w:szCs w:val="24"/>
          <w:lang w:val="en-US"/>
        </w:rPr>
        <w:t>Baron, R. A., &amp; Henry, R. A. (2010). Entrepreneurship: A process perspective. In </w:t>
      </w:r>
      <w:r w:rsidRPr="00C041AE">
        <w:rPr>
          <w:rFonts w:ascii="Arial" w:hAnsi="Arial" w:cs="Arial"/>
          <w:i/>
          <w:iCs/>
          <w:sz w:val="24"/>
          <w:szCs w:val="24"/>
          <w:lang w:val="en-US"/>
        </w:rPr>
        <w:t>The Oxford Handbook of Entrepreneurship</w:t>
      </w:r>
      <w:r w:rsidRPr="00C041AE">
        <w:rPr>
          <w:rFonts w:ascii="Arial" w:hAnsi="Arial" w:cs="Arial"/>
          <w:sz w:val="24"/>
          <w:szCs w:val="24"/>
          <w:lang w:val="en-US"/>
        </w:rPr>
        <w:t> (pp. 19-36). Oxford University Press.</w:t>
      </w:r>
    </w:p>
    <w:p w14:paraId="72A4EBE5" w14:textId="11CC06B5" w:rsidR="00A3589F" w:rsidRPr="00C041AE" w:rsidRDefault="00A3589F" w:rsidP="002A096F">
      <w:pPr>
        <w:pStyle w:val="ListParagraph"/>
        <w:numPr>
          <w:ilvl w:val="0"/>
          <w:numId w:val="6"/>
        </w:numPr>
        <w:spacing w:line="360" w:lineRule="auto"/>
        <w:jc w:val="both"/>
        <w:rPr>
          <w:rFonts w:ascii="Arial" w:hAnsi="Arial" w:cs="Arial"/>
          <w:sz w:val="24"/>
          <w:szCs w:val="24"/>
          <w:lang w:val="en-US"/>
        </w:rPr>
      </w:pPr>
      <w:r w:rsidRPr="00C041AE">
        <w:rPr>
          <w:rFonts w:ascii="Arial" w:hAnsi="Arial" w:cs="Arial"/>
          <w:sz w:val="24"/>
          <w:szCs w:val="24"/>
          <w:lang w:val="en-US"/>
        </w:rPr>
        <w:t>Baum, J. R., &amp; Locke, E. A. (2004). The relationship of entrepreneurial traits, skill, and motivation to subsequent venture growth. </w:t>
      </w:r>
      <w:r w:rsidRPr="00C041AE">
        <w:rPr>
          <w:rFonts w:ascii="Arial" w:hAnsi="Arial" w:cs="Arial"/>
          <w:i/>
          <w:iCs/>
          <w:sz w:val="24"/>
          <w:szCs w:val="24"/>
          <w:lang w:val="en-US"/>
        </w:rPr>
        <w:t>Journal of Applied Psychology, 89</w:t>
      </w:r>
      <w:r w:rsidRPr="00C041AE">
        <w:rPr>
          <w:rFonts w:ascii="Arial" w:hAnsi="Arial" w:cs="Arial"/>
          <w:sz w:val="24"/>
          <w:szCs w:val="24"/>
          <w:lang w:val="en-US"/>
        </w:rPr>
        <w:t>(1), 587-598. https://doi.org/10.1037/0021-9010.89.1.587</w:t>
      </w:r>
    </w:p>
    <w:p w14:paraId="3BFA9AD1" w14:textId="3849BEC9" w:rsidR="00A3589F" w:rsidRPr="00C041AE" w:rsidRDefault="00A3589F" w:rsidP="002A096F">
      <w:pPr>
        <w:pStyle w:val="ListParagraph"/>
        <w:numPr>
          <w:ilvl w:val="0"/>
          <w:numId w:val="6"/>
        </w:numPr>
        <w:spacing w:line="360" w:lineRule="auto"/>
        <w:jc w:val="both"/>
        <w:rPr>
          <w:rFonts w:ascii="Arial" w:hAnsi="Arial" w:cs="Arial"/>
          <w:sz w:val="24"/>
          <w:szCs w:val="24"/>
          <w:lang w:val="en-US"/>
        </w:rPr>
      </w:pPr>
      <w:proofErr w:type="spellStart"/>
      <w:r w:rsidRPr="00C041AE">
        <w:rPr>
          <w:rFonts w:ascii="Arial" w:hAnsi="Arial" w:cs="Arial"/>
          <w:sz w:val="24"/>
          <w:szCs w:val="24"/>
          <w:lang w:val="en-US"/>
        </w:rPr>
        <w:t>Brännback</w:t>
      </w:r>
      <w:proofErr w:type="spellEnd"/>
      <w:r w:rsidRPr="00C041AE">
        <w:rPr>
          <w:rFonts w:ascii="Arial" w:hAnsi="Arial" w:cs="Arial"/>
          <w:sz w:val="24"/>
          <w:szCs w:val="24"/>
          <w:lang w:val="en-US"/>
        </w:rPr>
        <w:t xml:space="preserve">, M., &amp; </w:t>
      </w:r>
      <w:proofErr w:type="spellStart"/>
      <w:r w:rsidRPr="00C041AE">
        <w:rPr>
          <w:rFonts w:ascii="Arial" w:hAnsi="Arial" w:cs="Arial"/>
          <w:sz w:val="24"/>
          <w:szCs w:val="24"/>
          <w:lang w:val="en-US"/>
        </w:rPr>
        <w:t>Carsrud</w:t>
      </w:r>
      <w:proofErr w:type="spellEnd"/>
      <w:r w:rsidRPr="00C041AE">
        <w:rPr>
          <w:rFonts w:ascii="Arial" w:hAnsi="Arial" w:cs="Arial"/>
          <w:sz w:val="24"/>
          <w:szCs w:val="24"/>
          <w:lang w:val="en-US"/>
        </w:rPr>
        <w:t>, A. (2009). The role of the entrepreneurial mindset in new venture creation. </w:t>
      </w:r>
      <w:r w:rsidRPr="00C041AE">
        <w:rPr>
          <w:rFonts w:ascii="Arial" w:hAnsi="Arial" w:cs="Arial"/>
          <w:i/>
          <w:iCs/>
          <w:sz w:val="24"/>
          <w:szCs w:val="24"/>
          <w:lang w:val="en-US"/>
        </w:rPr>
        <w:t>International Journal of Entrepreneurship and Small Business, 8</w:t>
      </w:r>
      <w:r w:rsidRPr="00C041AE">
        <w:rPr>
          <w:rFonts w:ascii="Arial" w:hAnsi="Arial" w:cs="Arial"/>
          <w:sz w:val="24"/>
          <w:szCs w:val="24"/>
          <w:lang w:val="en-US"/>
        </w:rPr>
        <w:t>(2), 188-201. https://doi.org/10.1504/IJESB.2009.023556</w:t>
      </w:r>
    </w:p>
    <w:p w14:paraId="181209B0" w14:textId="0CF650F3" w:rsidR="00A3589F" w:rsidRPr="00C041AE" w:rsidRDefault="00A3589F" w:rsidP="002A096F">
      <w:pPr>
        <w:pStyle w:val="ListParagraph"/>
        <w:numPr>
          <w:ilvl w:val="0"/>
          <w:numId w:val="6"/>
        </w:numPr>
        <w:spacing w:line="360" w:lineRule="auto"/>
        <w:jc w:val="both"/>
        <w:rPr>
          <w:rFonts w:ascii="Arial" w:hAnsi="Arial" w:cs="Arial"/>
          <w:sz w:val="24"/>
          <w:szCs w:val="24"/>
          <w:lang w:val="en-US"/>
        </w:rPr>
      </w:pPr>
      <w:r w:rsidRPr="00C041AE">
        <w:rPr>
          <w:rFonts w:ascii="Arial" w:hAnsi="Arial" w:cs="Arial"/>
          <w:sz w:val="24"/>
          <w:szCs w:val="24"/>
          <w:lang w:val="en-US"/>
        </w:rPr>
        <w:t>Bygrave, W. D., &amp; Hofer, C. W. (1991). Theorizing about entrepreneurship. </w:t>
      </w:r>
      <w:r w:rsidRPr="00C041AE">
        <w:rPr>
          <w:rFonts w:ascii="Arial" w:hAnsi="Arial" w:cs="Arial"/>
          <w:i/>
          <w:iCs/>
          <w:sz w:val="24"/>
          <w:szCs w:val="24"/>
          <w:lang w:val="en-US"/>
        </w:rPr>
        <w:t>Entrepreneurship Theory and Practice, 16</w:t>
      </w:r>
      <w:r w:rsidRPr="00C041AE">
        <w:rPr>
          <w:rFonts w:ascii="Arial" w:hAnsi="Arial" w:cs="Arial"/>
          <w:sz w:val="24"/>
          <w:szCs w:val="24"/>
          <w:lang w:val="en-US"/>
        </w:rPr>
        <w:t>(2), 13-22. https://doi.org/10.1177/104225879101600201</w:t>
      </w:r>
    </w:p>
    <w:p w14:paraId="070A5C8A" w14:textId="1FA29C6F" w:rsidR="00A3589F" w:rsidRPr="00C041AE" w:rsidRDefault="00A3589F" w:rsidP="002A096F">
      <w:pPr>
        <w:pStyle w:val="ListParagraph"/>
        <w:numPr>
          <w:ilvl w:val="0"/>
          <w:numId w:val="6"/>
        </w:numPr>
        <w:spacing w:line="360" w:lineRule="auto"/>
        <w:jc w:val="both"/>
        <w:rPr>
          <w:rFonts w:ascii="Arial" w:hAnsi="Arial" w:cs="Arial"/>
          <w:sz w:val="24"/>
          <w:szCs w:val="24"/>
          <w:lang w:val="en-US"/>
        </w:rPr>
      </w:pPr>
      <w:proofErr w:type="spellStart"/>
      <w:r w:rsidRPr="00C041AE">
        <w:rPr>
          <w:rFonts w:ascii="Arial" w:hAnsi="Arial" w:cs="Arial"/>
          <w:sz w:val="24"/>
          <w:szCs w:val="24"/>
          <w:lang w:val="en-US"/>
        </w:rPr>
        <w:t>Casser</w:t>
      </w:r>
      <w:proofErr w:type="spellEnd"/>
      <w:r w:rsidRPr="00C041AE">
        <w:rPr>
          <w:rFonts w:ascii="Arial" w:hAnsi="Arial" w:cs="Arial"/>
          <w:sz w:val="24"/>
          <w:szCs w:val="24"/>
          <w:lang w:val="en-US"/>
        </w:rPr>
        <w:t xml:space="preserve">, J., &amp; Kauffman, J. (2014). Entrepreneurship and innovation: </w:t>
      </w:r>
      <w:bookmarkStart w:id="43" w:name="_Int_F2rz4eL4"/>
      <w:r w:rsidRPr="00C041AE">
        <w:rPr>
          <w:rFonts w:ascii="Arial" w:hAnsi="Arial" w:cs="Arial"/>
          <w:sz w:val="24"/>
          <w:szCs w:val="24"/>
          <w:lang w:val="en-US"/>
        </w:rPr>
        <w:t>New</w:t>
      </w:r>
      <w:bookmarkEnd w:id="43"/>
      <w:r w:rsidRPr="00C041AE">
        <w:rPr>
          <w:rFonts w:ascii="Arial" w:hAnsi="Arial" w:cs="Arial"/>
          <w:sz w:val="24"/>
          <w:szCs w:val="24"/>
          <w:lang w:val="en-US"/>
        </w:rPr>
        <w:t xml:space="preserve"> ideas, new technology, and new markets. </w:t>
      </w:r>
      <w:r w:rsidRPr="00C041AE">
        <w:rPr>
          <w:rFonts w:ascii="Arial" w:hAnsi="Arial" w:cs="Arial"/>
          <w:i/>
          <w:iCs/>
          <w:sz w:val="24"/>
          <w:szCs w:val="24"/>
          <w:lang w:val="en-US"/>
        </w:rPr>
        <w:t>Research-Technology Management, 57</w:t>
      </w:r>
      <w:r w:rsidRPr="00C041AE">
        <w:rPr>
          <w:rFonts w:ascii="Arial" w:hAnsi="Arial" w:cs="Arial"/>
          <w:sz w:val="24"/>
          <w:szCs w:val="24"/>
          <w:lang w:val="en-US"/>
        </w:rPr>
        <w:t>(4), 46-53. https://doi.org/10.5437/08956308X5704050</w:t>
      </w:r>
    </w:p>
    <w:p w14:paraId="338CC511" w14:textId="7A80F1A8" w:rsidR="00A3589F" w:rsidRPr="00C041AE" w:rsidRDefault="00A3589F" w:rsidP="002A096F">
      <w:pPr>
        <w:pStyle w:val="ListParagraph"/>
        <w:numPr>
          <w:ilvl w:val="0"/>
          <w:numId w:val="6"/>
        </w:numPr>
        <w:spacing w:line="360" w:lineRule="auto"/>
        <w:jc w:val="both"/>
        <w:rPr>
          <w:rFonts w:ascii="Arial" w:hAnsi="Arial" w:cs="Arial"/>
          <w:sz w:val="24"/>
          <w:szCs w:val="24"/>
          <w:lang w:val="en-US"/>
        </w:rPr>
      </w:pPr>
      <w:r w:rsidRPr="00C041AE">
        <w:rPr>
          <w:rFonts w:ascii="Arial" w:hAnsi="Arial" w:cs="Arial"/>
          <w:sz w:val="24"/>
          <w:szCs w:val="24"/>
          <w:lang w:val="en-US"/>
        </w:rPr>
        <w:t>Chandler, G. N., &amp; Hanks, S. H. (1998). An examination of the relationship between entrepreneurial trait and venture performance. </w:t>
      </w:r>
      <w:r w:rsidRPr="00C041AE">
        <w:rPr>
          <w:rFonts w:ascii="Arial" w:hAnsi="Arial" w:cs="Arial"/>
          <w:i/>
          <w:iCs/>
          <w:sz w:val="24"/>
          <w:szCs w:val="24"/>
          <w:lang w:val="en-US"/>
        </w:rPr>
        <w:t>Journal of Business Venturing, 13</w:t>
      </w:r>
      <w:r w:rsidRPr="00C041AE">
        <w:rPr>
          <w:rFonts w:ascii="Arial" w:hAnsi="Arial" w:cs="Arial"/>
          <w:sz w:val="24"/>
          <w:szCs w:val="24"/>
          <w:lang w:val="en-US"/>
        </w:rPr>
        <w:t>(5), 329-350. https://doi.org/10.1016/S0883-9026(98)00001-9</w:t>
      </w:r>
    </w:p>
    <w:p w14:paraId="3A70FA16" w14:textId="7413FA00" w:rsidR="00A3589F" w:rsidRPr="00C041AE" w:rsidRDefault="00A3589F" w:rsidP="002A096F">
      <w:pPr>
        <w:pStyle w:val="ListParagraph"/>
        <w:numPr>
          <w:ilvl w:val="0"/>
          <w:numId w:val="6"/>
        </w:numPr>
        <w:spacing w:line="360" w:lineRule="auto"/>
        <w:jc w:val="both"/>
        <w:rPr>
          <w:rFonts w:ascii="Arial" w:hAnsi="Arial" w:cs="Arial"/>
          <w:sz w:val="24"/>
          <w:szCs w:val="24"/>
          <w:lang w:val="en-US"/>
        </w:rPr>
      </w:pPr>
      <w:r w:rsidRPr="00C041AE">
        <w:rPr>
          <w:rFonts w:ascii="Arial" w:hAnsi="Arial" w:cs="Arial"/>
          <w:sz w:val="24"/>
          <w:szCs w:val="24"/>
          <w:lang w:val="en-US"/>
        </w:rPr>
        <w:t>Chrisman, J. J., &amp; McMullan, W. E. (2004). Outsider assistance as a catalyst for new venture growth. </w:t>
      </w:r>
      <w:r w:rsidRPr="00C041AE">
        <w:rPr>
          <w:rFonts w:ascii="Arial" w:hAnsi="Arial" w:cs="Arial"/>
          <w:i/>
          <w:iCs/>
          <w:sz w:val="24"/>
          <w:szCs w:val="24"/>
          <w:lang w:val="en-US"/>
        </w:rPr>
        <w:t>Journal of Business Venturing, 19</w:t>
      </w:r>
      <w:r w:rsidRPr="00C041AE">
        <w:rPr>
          <w:rFonts w:ascii="Arial" w:hAnsi="Arial" w:cs="Arial"/>
          <w:sz w:val="24"/>
          <w:szCs w:val="24"/>
          <w:lang w:val="en-US"/>
        </w:rPr>
        <w:t>(2), 213-227. https://doi.org/10.1016/S0883-9026(03)00036-0</w:t>
      </w:r>
    </w:p>
    <w:p w14:paraId="1B3700D3" w14:textId="029CF6AA" w:rsidR="00A3589F" w:rsidRPr="00C041AE" w:rsidRDefault="00A3589F" w:rsidP="002A096F">
      <w:pPr>
        <w:pStyle w:val="ListParagraph"/>
        <w:numPr>
          <w:ilvl w:val="0"/>
          <w:numId w:val="6"/>
        </w:numPr>
        <w:spacing w:line="360" w:lineRule="auto"/>
        <w:jc w:val="both"/>
        <w:rPr>
          <w:rFonts w:ascii="Arial" w:hAnsi="Arial" w:cs="Arial"/>
          <w:sz w:val="24"/>
          <w:szCs w:val="24"/>
          <w:lang w:val="en-US"/>
        </w:rPr>
      </w:pPr>
      <w:r w:rsidRPr="00C041AE">
        <w:rPr>
          <w:rFonts w:ascii="Arial" w:hAnsi="Arial" w:cs="Arial"/>
          <w:sz w:val="24"/>
          <w:szCs w:val="24"/>
          <w:lang w:val="en-US"/>
        </w:rPr>
        <w:t xml:space="preserve">Coleman, S., &amp; </w:t>
      </w:r>
      <w:proofErr w:type="spellStart"/>
      <w:r w:rsidRPr="00C041AE">
        <w:rPr>
          <w:rFonts w:ascii="Arial" w:hAnsi="Arial" w:cs="Arial"/>
          <w:sz w:val="24"/>
          <w:szCs w:val="24"/>
          <w:lang w:val="en-US"/>
        </w:rPr>
        <w:t>Carsrud</w:t>
      </w:r>
      <w:proofErr w:type="spellEnd"/>
      <w:r w:rsidRPr="00C041AE">
        <w:rPr>
          <w:rFonts w:ascii="Arial" w:hAnsi="Arial" w:cs="Arial"/>
          <w:sz w:val="24"/>
          <w:szCs w:val="24"/>
          <w:lang w:val="en-US"/>
        </w:rPr>
        <w:t>, A. (2010). Entrepreneurial orientation: A construct that works. </w:t>
      </w:r>
      <w:r w:rsidRPr="00C041AE">
        <w:rPr>
          <w:rFonts w:ascii="Arial" w:hAnsi="Arial" w:cs="Arial"/>
          <w:i/>
          <w:iCs/>
          <w:sz w:val="24"/>
          <w:szCs w:val="24"/>
          <w:lang w:val="en-US"/>
        </w:rPr>
        <w:t>International Journal of Entrepreneurship and Small Business, 9</w:t>
      </w:r>
      <w:r w:rsidRPr="00C041AE">
        <w:rPr>
          <w:rFonts w:ascii="Arial" w:hAnsi="Arial" w:cs="Arial"/>
          <w:sz w:val="24"/>
          <w:szCs w:val="24"/>
          <w:lang w:val="en-US"/>
        </w:rPr>
        <w:t>(3), 327-343. https://doi.org/10.1504/IJESB.2010.031125</w:t>
      </w:r>
    </w:p>
    <w:p w14:paraId="28276889" w14:textId="44ED9386" w:rsidR="00A3589F" w:rsidRPr="00C041AE" w:rsidRDefault="00A3589F" w:rsidP="002A096F">
      <w:pPr>
        <w:pStyle w:val="ListParagraph"/>
        <w:numPr>
          <w:ilvl w:val="0"/>
          <w:numId w:val="6"/>
        </w:numPr>
        <w:spacing w:line="360" w:lineRule="auto"/>
        <w:jc w:val="both"/>
        <w:rPr>
          <w:rFonts w:ascii="Arial" w:hAnsi="Arial" w:cs="Arial"/>
          <w:sz w:val="24"/>
          <w:szCs w:val="24"/>
          <w:lang w:val="en-US"/>
        </w:rPr>
      </w:pPr>
      <w:r w:rsidRPr="00C041AE">
        <w:rPr>
          <w:rFonts w:ascii="Arial" w:hAnsi="Arial" w:cs="Arial"/>
          <w:sz w:val="24"/>
          <w:szCs w:val="24"/>
          <w:lang w:val="en-US"/>
        </w:rPr>
        <w:lastRenderedPageBreak/>
        <w:t>Drucker, P. F. (1985). </w:t>
      </w:r>
      <w:r w:rsidRPr="00C041AE">
        <w:rPr>
          <w:rFonts w:ascii="Arial" w:hAnsi="Arial" w:cs="Arial"/>
          <w:i/>
          <w:iCs/>
          <w:sz w:val="24"/>
          <w:szCs w:val="24"/>
          <w:lang w:val="en-US"/>
        </w:rPr>
        <w:t>Innovation and entrepreneurship: Practice and principles</w:t>
      </w:r>
      <w:r w:rsidRPr="00C041AE">
        <w:rPr>
          <w:rFonts w:ascii="Arial" w:hAnsi="Arial" w:cs="Arial"/>
          <w:sz w:val="24"/>
          <w:szCs w:val="24"/>
          <w:lang w:val="en-US"/>
        </w:rPr>
        <w:t>. Harper &amp; Row.</w:t>
      </w:r>
    </w:p>
    <w:p w14:paraId="0AE206FF" w14:textId="0062A22F" w:rsidR="00A3589F" w:rsidRPr="00C041AE" w:rsidRDefault="00A3589F" w:rsidP="002A096F">
      <w:pPr>
        <w:pStyle w:val="ListParagraph"/>
        <w:numPr>
          <w:ilvl w:val="0"/>
          <w:numId w:val="6"/>
        </w:numPr>
        <w:spacing w:line="360" w:lineRule="auto"/>
        <w:jc w:val="both"/>
        <w:rPr>
          <w:rFonts w:ascii="Arial" w:hAnsi="Arial" w:cs="Arial"/>
          <w:sz w:val="24"/>
          <w:szCs w:val="24"/>
          <w:lang w:val="en-US"/>
        </w:rPr>
      </w:pPr>
      <w:proofErr w:type="spellStart"/>
      <w:r w:rsidRPr="00C041AE">
        <w:rPr>
          <w:rFonts w:ascii="Arial" w:hAnsi="Arial" w:cs="Arial"/>
          <w:sz w:val="24"/>
          <w:szCs w:val="24"/>
          <w:lang w:val="en-US"/>
        </w:rPr>
        <w:t>Gnyawali</w:t>
      </w:r>
      <w:proofErr w:type="spellEnd"/>
      <w:r w:rsidRPr="00C041AE">
        <w:rPr>
          <w:rFonts w:ascii="Arial" w:hAnsi="Arial" w:cs="Arial"/>
          <w:sz w:val="24"/>
          <w:szCs w:val="24"/>
          <w:lang w:val="en-US"/>
        </w:rPr>
        <w:t>, D. R., &amp; Fogel, D. (1994). Environments for entrepreneurship development: Key dimensions and research implications. </w:t>
      </w:r>
      <w:r w:rsidRPr="00C041AE">
        <w:rPr>
          <w:rFonts w:ascii="Arial" w:hAnsi="Arial" w:cs="Arial"/>
          <w:i/>
          <w:iCs/>
          <w:sz w:val="24"/>
          <w:szCs w:val="24"/>
          <w:lang w:val="en-US"/>
        </w:rPr>
        <w:t>Entrepreneurship Theory and Practice, 18</w:t>
      </w:r>
      <w:r w:rsidRPr="00C041AE">
        <w:rPr>
          <w:rFonts w:ascii="Arial" w:hAnsi="Arial" w:cs="Arial"/>
          <w:sz w:val="24"/>
          <w:szCs w:val="24"/>
          <w:lang w:val="en-US"/>
        </w:rPr>
        <w:t>(4), 43-62. https://doi.org/10.1177/104225879401800404</w:t>
      </w:r>
    </w:p>
    <w:p w14:paraId="1C331318" w14:textId="2D3402F8" w:rsidR="00A3589F" w:rsidRPr="00C041AE" w:rsidRDefault="00A3589F" w:rsidP="002A096F">
      <w:pPr>
        <w:pStyle w:val="ListParagraph"/>
        <w:numPr>
          <w:ilvl w:val="0"/>
          <w:numId w:val="6"/>
        </w:numPr>
        <w:spacing w:line="360" w:lineRule="auto"/>
        <w:jc w:val="both"/>
        <w:rPr>
          <w:rFonts w:ascii="Arial" w:hAnsi="Arial" w:cs="Arial"/>
          <w:sz w:val="24"/>
          <w:szCs w:val="24"/>
          <w:lang w:val="en-US"/>
        </w:rPr>
      </w:pPr>
      <w:proofErr w:type="spellStart"/>
      <w:r w:rsidRPr="00C041AE">
        <w:rPr>
          <w:rFonts w:ascii="Arial" w:hAnsi="Arial" w:cs="Arial"/>
          <w:sz w:val="24"/>
          <w:szCs w:val="24"/>
          <w:lang w:val="en-US"/>
        </w:rPr>
        <w:t>Hisrich</w:t>
      </w:r>
      <w:proofErr w:type="spellEnd"/>
      <w:r w:rsidRPr="00C041AE">
        <w:rPr>
          <w:rFonts w:ascii="Arial" w:hAnsi="Arial" w:cs="Arial"/>
          <w:sz w:val="24"/>
          <w:szCs w:val="24"/>
          <w:lang w:val="en-US"/>
        </w:rPr>
        <w:t>, R. D., &amp; Peters, M. P. (2002). </w:t>
      </w:r>
      <w:r w:rsidRPr="00C041AE">
        <w:rPr>
          <w:rFonts w:ascii="Arial" w:hAnsi="Arial" w:cs="Arial"/>
          <w:i/>
          <w:iCs/>
          <w:sz w:val="24"/>
          <w:szCs w:val="24"/>
          <w:lang w:val="en-US"/>
        </w:rPr>
        <w:t>Entrepreneurship</w:t>
      </w:r>
      <w:r w:rsidRPr="00C041AE">
        <w:rPr>
          <w:rFonts w:ascii="Arial" w:hAnsi="Arial" w:cs="Arial"/>
          <w:sz w:val="24"/>
          <w:szCs w:val="24"/>
          <w:lang w:val="en-US"/>
        </w:rPr>
        <w:t> (5th ed.). McGraw-Hill.</w:t>
      </w:r>
    </w:p>
    <w:p w14:paraId="6E704ADF" w14:textId="79A8BBAD" w:rsidR="00A3589F" w:rsidRPr="00C041AE" w:rsidRDefault="00A3589F" w:rsidP="002A096F">
      <w:pPr>
        <w:pStyle w:val="ListParagraph"/>
        <w:numPr>
          <w:ilvl w:val="0"/>
          <w:numId w:val="6"/>
        </w:numPr>
        <w:spacing w:line="360" w:lineRule="auto"/>
        <w:jc w:val="both"/>
        <w:rPr>
          <w:rFonts w:ascii="Arial" w:hAnsi="Arial" w:cs="Arial"/>
          <w:sz w:val="24"/>
          <w:szCs w:val="24"/>
          <w:lang w:val="en-US"/>
        </w:rPr>
      </w:pPr>
      <w:proofErr w:type="spellStart"/>
      <w:r w:rsidRPr="00C041AE">
        <w:rPr>
          <w:rFonts w:ascii="Arial" w:hAnsi="Arial" w:cs="Arial"/>
          <w:sz w:val="24"/>
          <w:szCs w:val="24"/>
          <w:lang w:val="en-US"/>
        </w:rPr>
        <w:t>Kolvereid</w:t>
      </w:r>
      <w:proofErr w:type="spellEnd"/>
      <w:r w:rsidRPr="00C041AE">
        <w:rPr>
          <w:rFonts w:ascii="Arial" w:hAnsi="Arial" w:cs="Arial"/>
          <w:sz w:val="24"/>
          <w:szCs w:val="24"/>
          <w:lang w:val="en-US"/>
        </w:rPr>
        <w:t>, L., &amp; Moen, Ø. (1997). Entrepreneurship among business graduates: Does a graduate degree make a difference? </w:t>
      </w:r>
      <w:r w:rsidRPr="00C041AE">
        <w:rPr>
          <w:rFonts w:ascii="Arial" w:hAnsi="Arial" w:cs="Arial"/>
          <w:i/>
          <w:iCs/>
          <w:sz w:val="24"/>
          <w:szCs w:val="24"/>
          <w:lang w:val="en-US"/>
        </w:rPr>
        <w:t>Journal of Small Business Management, 35</w:t>
      </w:r>
      <w:r w:rsidRPr="00C041AE">
        <w:rPr>
          <w:rFonts w:ascii="Arial" w:hAnsi="Arial" w:cs="Arial"/>
          <w:sz w:val="24"/>
          <w:szCs w:val="24"/>
          <w:lang w:val="en-US"/>
        </w:rPr>
        <w:t>(2), 52-62. </w:t>
      </w:r>
      <w:hyperlink r:id="rId5" w:tgtFrame="_new" w:history="1">
        <w:r w:rsidRPr="00C041AE">
          <w:rPr>
            <w:rStyle w:val="Hyperlink"/>
            <w:rFonts w:ascii="Arial" w:hAnsi="Arial" w:cs="Arial"/>
            <w:sz w:val="24"/>
            <w:szCs w:val="24"/>
            <w:lang w:val="en-US"/>
          </w:rPr>
          <w:t>https://www.sba.gov/</w:t>
        </w:r>
      </w:hyperlink>
    </w:p>
    <w:p w14:paraId="64F52DF8" w14:textId="5190C1EF" w:rsidR="00A3589F" w:rsidRPr="00C041AE" w:rsidRDefault="00A3589F" w:rsidP="002A096F">
      <w:pPr>
        <w:pStyle w:val="ListParagraph"/>
        <w:numPr>
          <w:ilvl w:val="0"/>
          <w:numId w:val="6"/>
        </w:numPr>
        <w:spacing w:line="360" w:lineRule="auto"/>
        <w:jc w:val="both"/>
        <w:rPr>
          <w:rFonts w:ascii="Arial" w:hAnsi="Arial" w:cs="Arial"/>
          <w:sz w:val="24"/>
          <w:szCs w:val="24"/>
          <w:lang w:val="en-US"/>
        </w:rPr>
      </w:pPr>
      <w:proofErr w:type="spellStart"/>
      <w:r w:rsidRPr="00C041AE">
        <w:rPr>
          <w:rFonts w:ascii="Arial" w:hAnsi="Arial" w:cs="Arial"/>
          <w:sz w:val="24"/>
          <w:szCs w:val="24"/>
          <w:lang w:val="en-US"/>
        </w:rPr>
        <w:t>Kuratko</w:t>
      </w:r>
      <w:proofErr w:type="spellEnd"/>
      <w:r w:rsidRPr="00C041AE">
        <w:rPr>
          <w:rFonts w:ascii="Arial" w:hAnsi="Arial" w:cs="Arial"/>
          <w:sz w:val="24"/>
          <w:szCs w:val="24"/>
          <w:lang w:val="en-US"/>
        </w:rPr>
        <w:t>, D. F., &amp; Hodgetts, R. M. (2007). </w:t>
      </w:r>
      <w:r w:rsidRPr="00C041AE">
        <w:rPr>
          <w:rFonts w:ascii="Arial" w:hAnsi="Arial" w:cs="Arial"/>
          <w:i/>
          <w:iCs/>
          <w:sz w:val="24"/>
          <w:szCs w:val="24"/>
          <w:lang w:val="en-US"/>
        </w:rPr>
        <w:t>Entrepreneurship: Theory, process, and practice</w:t>
      </w:r>
      <w:r w:rsidRPr="00C041AE">
        <w:rPr>
          <w:rFonts w:ascii="Arial" w:hAnsi="Arial" w:cs="Arial"/>
          <w:sz w:val="24"/>
          <w:szCs w:val="24"/>
          <w:lang w:val="en-US"/>
        </w:rPr>
        <w:t> (7th ed.). Cengage Learning.</w:t>
      </w:r>
    </w:p>
    <w:p w14:paraId="2CF15EBC" w14:textId="5736053E" w:rsidR="00A3589F" w:rsidRPr="00C041AE" w:rsidRDefault="00A3589F" w:rsidP="002A096F">
      <w:pPr>
        <w:pStyle w:val="ListParagraph"/>
        <w:numPr>
          <w:ilvl w:val="0"/>
          <w:numId w:val="6"/>
        </w:numPr>
        <w:spacing w:line="360" w:lineRule="auto"/>
        <w:jc w:val="both"/>
        <w:rPr>
          <w:rFonts w:ascii="Arial" w:hAnsi="Arial" w:cs="Arial"/>
          <w:sz w:val="24"/>
          <w:szCs w:val="24"/>
          <w:lang w:val="en-US"/>
        </w:rPr>
      </w:pPr>
      <w:r w:rsidRPr="00C041AE">
        <w:rPr>
          <w:rFonts w:ascii="Arial" w:hAnsi="Arial" w:cs="Arial"/>
          <w:sz w:val="24"/>
          <w:szCs w:val="24"/>
          <w:lang w:val="en-US"/>
        </w:rPr>
        <w:t>Lee, S. M., &amp; Peterson, S. J. (2000). Culture, entrepreneurial orientation, and global competitiveness. </w:t>
      </w:r>
      <w:r w:rsidRPr="00C041AE">
        <w:rPr>
          <w:rFonts w:ascii="Arial" w:hAnsi="Arial" w:cs="Arial"/>
          <w:i/>
          <w:iCs/>
          <w:sz w:val="24"/>
          <w:szCs w:val="24"/>
          <w:lang w:val="en-US"/>
        </w:rPr>
        <w:t>Journal of World Business, 35</w:t>
      </w:r>
      <w:r w:rsidRPr="00C041AE">
        <w:rPr>
          <w:rFonts w:ascii="Arial" w:hAnsi="Arial" w:cs="Arial"/>
          <w:sz w:val="24"/>
          <w:szCs w:val="24"/>
          <w:lang w:val="en-US"/>
        </w:rPr>
        <w:t>(4), 401-416. https://doi.org/10.1016/S1090-9516(00)00045-9</w:t>
      </w:r>
    </w:p>
    <w:p w14:paraId="42CC0B64" w14:textId="5EC4E804" w:rsidR="00A3589F" w:rsidRPr="00C041AE" w:rsidRDefault="00A3589F" w:rsidP="002A096F">
      <w:pPr>
        <w:pStyle w:val="ListParagraph"/>
        <w:numPr>
          <w:ilvl w:val="0"/>
          <w:numId w:val="6"/>
        </w:numPr>
        <w:spacing w:line="360" w:lineRule="auto"/>
        <w:jc w:val="both"/>
        <w:rPr>
          <w:rFonts w:ascii="Arial" w:hAnsi="Arial" w:cs="Arial"/>
          <w:sz w:val="24"/>
          <w:szCs w:val="24"/>
          <w:lang w:val="en-US"/>
        </w:rPr>
      </w:pPr>
      <w:r w:rsidRPr="00C041AE">
        <w:rPr>
          <w:rFonts w:ascii="Arial" w:hAnsi="Arial" w:cs="Arial"/>
          <w:sz w:val="24"/>
          <w:szCs w:val="24"/>
          <w:lang w:val="en-US"/>
        </w:rPr>
        <w:t>Lumpkin, G. T., &amp; Dess, G. G. (1996). Clarifying the entrepreneurial orientation construct and linking it to performance. </w:t>
      </w:r>
      <w:r w:rsidRPr="00C041AE">
        <w:rPr>
          <w:rFonts w:ascii="Arial" w:hAnsi="Arial" w:cs="Arial"/>
          <w:i/>
          <w:iCs/>
          <w:sz w:val="24"/>
          <w:szCs w:val="24"/>
          <w:lang w:val="en-US"/>
        </w:rPr>
        <w:t>Academy of Management Review, 21</w:t>
      </w:r>
      <w:r w:rsidRPr="00C041AE">
        <w:rPr>
          <w:rFonts w:ascii="Arial" w:hAnsi="Arial" w:cs="Arial"/>
          <w:sz w:val="24"/>
          <w:szCs w:val="24"/>
          <w:lang w:val="en-US"/>
        </w:rPr>
        <w:t>(1), 135-172. https://doi.org/10.5465/amr.1996.9602161578</w:t>
      </w:r>
    </w:p>
    <w:p w14:paraId="28DDE4E7" w14:textId="7FCD0383" w:rsidR="00A3589F" w:rsidRPr="00C041AE" w:rsidRDefault="00A3589F" w:rsidP="002A096F">
      <w:pPr>
        <w:pStyle w:val="ListParagraph"/>
        <w:numPr>
          <w:ilvl w:val="0"/>
          <w:numId w:val="6"/>
        </w:numPr>
        <w:spacing w:line="360" w:lineRule="auto"/>
        <w:jc w:val="both"/>
        <w:rPr>
          <w:rFonts w:ascii="Arial" w:hAnsi="Arial" w:cs="Arial"/>
          <w:sz w:val="24"/>
          <w:szCs w:val="24"/>
          <w:lang w:val="en-US"/>
        </w:rPr>
      </w:pPr>
      <w:proofErr w:type="spellStart"/>
      <w:r w:rsidRPr="00C041AE">
        <w:rPr>
          <w:rFonts w:ascii="Arial" w:hAnsi="Arial" w:cs="Arial"/>
          <w:sz w:val="24"/>
          <w:szCs w:val="24"/>
          <w:lang w:val="en-US"/>
        </w:rPr>
        <w:t>Manimala</w:t>
      </w:r>
      <w:proofErr w:type="spellEnd"/>
      <w:r w:rsidRPr="00C041AE">
        <w:rPr>
          <w:rFonts w:ascii="Arial" w:hAnsi="Arial" w:cs="Arial"/>
          <w:sz w:val="24"/>
          <w:szCs w:val="24"/>
          <w:lang w:val="en-US"/>
        </w:rPr>
        <w:t>, M. J. (2009). Entrepreneurial orientation: The link between culture and economic development. </w:t>
      </w:r>
      <w:r w:rsidRPr="00C041AE">
        <w:rPr>
          <w:rFonts w:ascii="Arial" w:hAnsi="Arial" w:cs="Arial"/>
          <w:i/>
          <w:iCs/>
          <w:sz w:val="24"/>
          <w:szCs w:val="24"/>
          <w:lang w:val="en-US"/>
        </w:rPr>
        <w:t>Journal of Business Research, 62</w:t>
      </w:r>
      <w:r w:rsidRPr="00C041AE">
        <w:rPr>
          <w:rFonts w:ascii="Arial" w:hAnsi="Arial" w:cs="Arial"/>
          <w:sz w:val="24"/>
          <w:szCs w:val="24"/>
          <w:lang w:val="en-US"/>
        </w:rPr>
        <w:t>(5), 551-558. https://doi.org/10.1016/j.jbusres.2008.03.012</w:t>
      </w:r>
    </w:p>
    <w:p w14:paraId="63A34922" w14:textId="1107B668" w:rsidR="00A3589F" w:rsidRPr="00C041AE" w:rsidRDefault="00A3589F" w:rsidP="002A096F">
      <w:pPr>
        <w:pStyle w:val="ListParagraph"/>
        <w:numPr>
          <w:ilvl w:val="0"/>
          <w:numId w:val="6"/>
        </w:numPr>
        <w:spacing w:line="360" w:lineRule="auto"/>
        <w:jc w:val="both"/>
        <w:rPr>
          <w:rFonts w:ascii="Arial" w:hAnsi="Arial" w:cs="Arial"/>
          <w:sz w:val="24"/>
          <w:szCs w:val="24"/>
          <w:lang w:val="en-US"/>
        </w:rPr>
      </w:pPr>
      <w:proofErr w:type="spellStart"/>
      <w:r w:rsidRPr="00C041AE">
        <w:rPr>
          <w:rFonts w:ascii="Arial" w:hAnsi="Arial" w:cs="Arial"/>
          <w:sz w:val="24"/>
          <w:szCs w:val="24"/>
          <w:lang w:val="en-US"/>
        </w:rPr>
        <w:t>Mazzarol</w:t>
      </w:r>
      <w:proofErr w:type="spellEnd"/>
      <w:r w:rsidRPr="00C041AE">
        <w:rPr>
          <w:rFonts w:ascii="Arial" w:hAnsi="Arial" w:cs="Arial"/>
          <w:sz w:val="24"/>
          <w:szCs w:val="24"/>
          <w:lang w:val="en-US"/>
        </w:rPr>
        <w:t xml:space="preserve">, T., &amp; </w:t>
      </w:r>
      <w:proofErr w:type="spellStart"/>
      <w:r w:rsidRPr="00C041AE">
        <w:rPr>
          <w:rFonts w:ascii="Arial" w:hAnsi="Arial" w:cs="Arial"/>
          <w:sz w:val="24"/>
          <w:szCs w:val="24"/>
          <w:lang w:val="en-US"/>
        </w:rPr>
        <w:t>Reboud</w:t>
      </w:r>
      <w:proofErr w:type="spellEnd"/>
      <w:r w:rsidRPr="00C041AE">
        <w:rPr>
          <w:rFonts w:ascii="Arial" w:hAnsi="Arial" w:cs="Arial"/>
          <w:sz w:val="24"/>
          <w:szCs w:val="24"/>
          <w:lang w:val="en-US"/>
        </w:rPr>
        <w:t>, S. (2006). The role of entrepreneurs in economic growth: An Australian perspective. </w:t>
      </w:r>
      <w:r w:rsidRPr="00C041AE">
        <w:rPr>
          <w:rFonts w:ascii="Arial" w:hAnsi="Arial" w:cs="Arial"/>
          <w:i/>
          <w:iCs/>
          <w:sz w:val="24"/>
          <w:szCs w:val="24"/>
          <w:lang w:val="en-US"/>
        </w:rPr>
        <w:t>International Journal of Entrepreneurship and Small Business, 3</w:t>
      </w:r>
      <w:r w:rsidRPr="00C041AE">
        <w:rPr>
          <w:rFonts w:ascii="Arial" w:hAnsi="Arial" w:cs="Arial"/>
          <w:sz w:val="24"/>
          <w:szCs w:val="24"/>
          <w:lang w:val="en-US"/>
        </w:rPr>
        <w:t>(3), 338-352. https://doi.org/10.1504/IJESB.2006.011748</w:t>
      </w:r>
    </w:p>
    <w:p w14:paraId="0A3987AE" w14:textId="0A4D9BCB" w:rsidR="00A3589F" w:rsidRPr="00C041AE" w:rsidRDefault="00A3589F" w:rsidP="002A096F">
      <w:pPr>
        <w:pStyle w:val="ListParagraph"/>
        <w:numPr>
          <w:ilvl w:val="0"/>
          <w:numId w:val="6"/>
        </w:numPr>
        <w:spacing w:line="360" w:lineRule="auto"/>
        <w:jc w:val="both"/>
        <w:rPr>
          <w:rFonts w:ascii="Arial" w:hAnsi="Arial" w:cs="Arial"/>
          <w:sz w:val="24"/>
          <w:szCs w:val="24"/>
          <w:lang w:val="en-US"/>
        </w:rPr>
      </w:pPr>
      <w:r w:rsidRPr="00C041AE">
        <w:rPr>
          <w:rFonts w:ascii="Arial" w:hAnsi="Arial" w:cs="Arial"/>
          <w:sz w:val="24"/>
          <w:szCs w:val="24"/>
          <w:lang w:val="en-US"/>
        </w:rPr>
        <w:t>Shane, S. (2003). A general theory of entrepreneurship: The individual-opportunity nexus. </w:t>
      </w:r>
      <w:r w:rsidRPr="00C041AE">
        <w:rPr>
          <w:rFonts w:ascii="Arial" w:hAnsi="Arial" w:cs="Arial"/>
          <w:i/>
          <w:iCs/>
          <w:sz w:val="24"/>
          <w:szCs w:val="24"/>
          <w:lang w:val="en-US"/>
        </w:rPr>
        <w:t>Edward Elgar Publishing</w:t>
      </w:r>
      <w:r w:rsidRPr="00C041AE">
        <w:rPr>
          <w:rFonts w:ascii="Arial" w:hAnsi="Arial" w:cs="Arial"/>
          <w:sz w:val="24"/>
          <w:szCs w:val="24"/>
          <w:lang w:val="en-US"/>
        </w:rPr>
        <w:t>.</w:t>
      </w:r>
    </w:p>
    <w:p w14:paraId="5C16C805" w14:textId="67225618" w:rsidR="00A3589F" w:rsidRPr="00C041AE" w:rsidRDefault="00A3589F" w:rsidP="002A096F">
      <w:pPr>
        <w:pStyle w:val="ListParagraph"/>
        <w:numPr>
          <w:ilvl w:val="0"/>
          <w:numId w:val="6"/>
        </w:numPr>
        <w:spacing w:line="360" w:lineRule="auto"/>
        <w:jc w:val="both"/>
        <w:rPr>
          <w:rFonts w:ascii="Arial" w:hAnsi="Arial" w:cs="Arial"/>
          <w:sz w:val="24"/>
          <w:szCs w:val="24"/>
          <w:lang w:val="en-US"/>
        </w:rPr>
      </w:pPr>
      <w:r w:rsidRPr="00C041AE">
        <w:rPr>
          <w:rFonts w:ascii="Arial" w:hAnsi="Arial" w:cs="Arial"/>
          <w:sz w:val="24"/>
          <w:szCs w:val="24"/>
          <w:lang w:val="en-US"/>
        </w:rPr>
        <w:t xml:space="preserve">Stevenson, H. H., &amp; </w:t>
      </w:r>
      <w:proofErr w:type="spellStart"/>
      <w:r w:rsidRPr="00C041AE">
        <w:rPr>
          <w:rFonts w:ascii="Arial" w:hAnsi="Arial" w:cs="Arial"/>
          <w:sz w:val="24"/>
          <w:szCs w:val="24"/>
          <w:lang w:val="en-US"/>
        </w:rPr>
        <w:t>Jarillo</w:t>
      </w:r>
      <w:proofErr w:type="spellEnd"/>
      <w:r w:rsidRPr="00C041AE">
        <w:rPr>
          <w:rFonts w:ascii="Arial" w:hAnsi="Arial" w:cs="Arial"/>
          <w:sz w:val="24"/>
          <w:szCs w:val="24"/>
          <w:lang w:val="en-US"/>
        </w:rPr>
        <w:t>, J. C. (1990). A paradigm of entrepreneurship: Entrepreneurial management. </w:t>
      </w:r>
      <w:r w:rsidRPr="00C041AE">
        <w:rPr>
          <w:rFonts w:ascii="Arial" w:hAnsi="Arial" w:cs="Arial"/>
          <w:i/>
          <w:iCs/>
          <w:sz w:val="24"/>
          <w:szCs w:val="24"/>
          <w:lang w:val="en-US"/>
        </w:rPr>
        <w:t>Strategic Management Journal, 11</w:t>
      </w:r>
      <w:r w:rsidRPr="00C041AE">
        <w:rPr>
          <w:rFonts w:ascii="Arial" w:hAnsi="Arial" w:cs="Arial"/>
          <w:sz w:val="24"/>
          <w:szCs w:val="24"/>
          <w:lang w:val="en-US"/>
        </w:rPr>
        <w:t>(5), 17-27. https://doi.org/10.1002/smj.4250111003</w:t>
      </w:r>
    </w:p>
    <w:p w14:paraId="71044F4A" w14:textId="3FB2C478" w:rsidR="00A3589F" w:rsidRPr="00C041AE" w:rsidRDefault="00A3589F" w:rsidP="002A096F">
      <w:pPr>
        <w:pStyle w:val="ListParagraph"/>
        <w:numPr>
          <w:ilvl w:val="0"/>
          <w:numId w:val="6"/>
        </w:numPr>
        <w:spacing w:line="360" w:lineRule="auto"/>
        <w:jc w:val="both"/>
        <w:rPr>
          <w:rFonts w:ascii="Arial" w:hAnsi="Arial" w:cs="Arial"/>
          <w:sz w:val="24"/>
          <w:szCs w:val="24"/>
          <w:lang w:val="en-US"/>
        </w:rPr>
      </w:pPr>
      <w:r w:rsidRPr="00C041AE">
        <w:rPr>
          <w:rFonts w:ascii="Arial" w:hAnsi="Arial" w:cs="Arial"/>
          <w:sz w:val="24"/>
          <w:szCs w:val="24"/>
          <w:lang w:val="en-US"/>
        </w:rPr>
        <w:t>Vesper, K. H. (1990). </w:t>
      </w:r>
      <w:r w:rsidRPr="00C041AE">
        <w:rPr>
          <w:rFonts w:ascii="Arial" w:hAnsi="Arial" w:cs="Arial"/>
          <w:i/>
          <w:iCs/>
          <w:sz w:val="24"/>
          <w:szCs w:val="24"/>
          <w:lang w:val="en-US"/>
        </w:rPr>
        <w:t>New venture strategies</w:t>
      </w:r>
      <w:r w:rsidRPr="00C041AE">
        <w:rPr>
          <w:rFonts w:ascii="Arial" w:hAnsi="Arial" w:cs="Arial"/>
          <w:sz w:val="24"/>
          <w:szCs w:val="24"/>
          <w:lang w:val="en-US"/>
        </w:rPr>
        <w:t>. Prentice Hall.</w:t>
      </w:r>
    </w:p>
    <w:p w14:paraId="4D62C42A" w14:textId="4041067F" w:rsidR="00A3589F" w:rsidRPr="00C041AE" w:rsidRDefault="00A3589F" w:rsidP="002A096F">
      <w:pPr>
        <w:pStyle w:val="ListParagraph"/>
        <w:numPr>
          <w:ilvl w:val="0"/>
          <w:numId w:val="6"/>
        </w:numPr>
        <w:spacing w:line="360" w:lineRule="auto"/>
        <w:jc w:val="both"/>
        <w:rPr>
          <w:rFonts w:ascii="Arial" w:hAnsi="Arial" w:cs="Arial"/>
          <w:sz w:val="24"/>
          <w:szCs w:val="24"/>
          <w:lang w:val="en-US"/>
        </w:rPr>
      </w:pPr>
      <w:r w:rsidRPr="00C041AE">
        <w:rPr>
          <w:rFonts w:ascii="Arial" w:hAnsi="Arial" w:cs="Arial"/>
          <w:sz w:val="24"/>
          <w:szCs w:val="24"/>
          <w:lang w:val="en-US"/>
        </w:rPr>
        <w:t xml:space="preserve">Wong, P. K., Ho, Y. P., &amp; </w:t>
      </w:r>
      <w:proofErr w:type="spellStart"/>
      <w:r w:rsidRPr="00C041AE">
        <w:rPr>
          <w:rFonts w:ascii="Arial" w:hAnsi="Arial" w:cs="Arial"/>
          <w:sz w:val="24"/>
          <w:szCs w:val="24"/>
          <w:lang w:val="en-US"/>
        </w:rPr>
        <w:t>Autio</w:t>
      </w:r>
      <w:proofErr w:type="spellEnd"/>
      <w:r w:rsidRPr="00C041AE">
        <w:rPr>
          <w:rFonts w:ascii="Arial" w:hAnsi="Arial" w:cs="Arial"/>
          <w:sz w:val="24"/>
          <w:szCs w:val="24"/>
          <w:lang w:val="en-US"/>
        </w:rPr>
        <w:t>, E. (2005). Entrepreneurship, innovation and economic growth: Evidence from GEM data. </w:t>
      </w:r>
      <w:r w:rsidRPr="00C041AE">
        <w:rPr>
          <w:rFonts w:ascii="Arial" w:hAnsi="Arial" w:cs="Arial"/>
          <w:i/>
          <w:iCs/>
          <w:sz w:val="24"/>
          <w:szCs w:val="24"/>
          <w:lang w:val="en-US"/>
        </w:rPr>
        <w:t>Small Business Economics, 24</w:t>
      </w:r>
      <w:r w:rsidRPr="00C041AE">
        <w:rPr>
          <w:rFonts w:ascii="Arial" w:hAnsi="Arial" w:cs="Arial"/>
          <w:sz w:val="24"/>
          <w:szCs w:val="24"/>
          <w:lang w:val="en-US"/>
        </w:rPr>
        <w:t>(3), 335-350. https://doi.org/10.1007/s11187-005-2000-1</w:t>
      </w:r>
    </w:p>
    <w:p w14:paraId="610C69E1" w14:textId="748B7465" w:rsidR="00A3589F" w:rsidRPr="00C041AE" w:rsidRDefault="00A3589F" w:rsidP="002A096F">
      <w:pPr>
        <w:pStyle w:val="ListParagraph"/>
        <w:numPr>
          <w:ilvl w:val="0"/>
          <w:numId w:val="6"/>
        </w:numPr>
        <w:spacing w:line="360" w:lineRule="auto"/>
        <w:jc w:val="both"/>
        <w:rPr>
          <w:rFonts w:ascii="Arial" w:hAnsi="Arial" w:cs="Arial"/>
          <w:sz w:val="24"/>
          <w:szCs w:val="24"/>
          <w:lang w:val="en-US"/>
        </w:rPr>
      </w:pPr>
      <w:r w:rsidRPr="00C041AE">
        <w:rPr>
          <w:rFonts w:ascii="Arial" w:hAnsi="Arial" w:cs="Arial"/>
          <w:sz w:val="24"/>
          <w:szCs w:val="24"/>
          <w:lang w:val="en-US"/>
        </w:rPr>
        <w:lastRenderedPageBreak/>
        <w:t>Zahra, S. A., &amp; George, G. (2002). Absorptive capacity: A review, reconceptualization, and extension. </w:t>
      </w:r>
      <w:r w:rsidRPr="00C041AE">
        <w:rPr>
          <w:rFonts w:ascii="Arial" w:hAnsi="Arial" w:cs="Arial"/>
          <w:i/>
          <w:iCs/>
          <w:sz w:val="24"/>
          <w:szCs w:val="24"/>
          <w:lang w:val="en-US"/>
        </w:rPr>
        <w:t>Academy of Management Review, 27</w:t>
      </w:r>
      <w:r w:rsidRPr="00C041AE">
        <w:rPr>
          <w:rFonts w:ascii="Arial" w:hAnsi="Arial" w:cs="Arial"/>
          <w:sz w:val="24"/>
          <w:szCs w:val="24"/>
          <w:lang w:val="en-US"/>
        </w:rPr>
        <w:t>(2), 185-203. https://doi.org/10.5465/amr.2002.6587995</w:t>
      </w:r>
    </w:p>
    <w:p w14:paraId="33ABB50D" w14:textId="77777777" w:rsidR="00E87C86" w:rsidRPr="00C041AE" w:rsidRDefault="00E87C86" w:rsidP="00403ED5">
      <w:pPr>
        <w:spacing w:line="360" w:lineRule="auto"/>
        <w:jc w:val="both"/>
        <w:rPr>
          <w:rFonts w:ascii="Arial" w:hAnsi="Arial" w:cs="Arial"/>
          <w:sz w:val="24"/>
          <w:szCs w:val="24"/>
        </w:rPr>
      </w:pPr>
    </w:p>
    <w:p w14:paraId="42706E01" w14:textId="77777777" w:rsidR="001F0BAB" w:rsidRPr="00C041AE" w:rsidRDefault="001F0BAB" w:rsidP="00403ED5">
      <w:pPr>
        <w:spacing w:line="360" w:lineRule="auto"/>
        <w:jc w:val="both"/>
        <w:rPr>
          <w:rFonts w:ascii="Arial" w:hAnsi="Arial" w:cs="Arial"/>
          <w:sz w:val="24"/>
          <w:szCs w:val="24"/>
        </w:rPr>
      </w:pPr>
    </w:p>
    <w:p w14:paraId="2EC53AE4" w14:textId="77777777" w:rsidR="00F069BB" w:rsidRPr="00C041AE" w:rsidRDefault="00F069BB" w:rsidP="00F069BB">
      <w:pPr>
        <w:spacing w:line="360" w:lineRule="auto"/>
        <w:jc w:val="both"/>
        <w:rPr>
          <w:rFonts w:ascii="Arial" w:hAnsi="Arial" w:cs="Arial"/>
          <w:sz w:val="24"/>
          <w:szCs w:val="24"/>
        </w:rPr>
      </w:pPr>
    </w:p>
    <w:p w14:paraId="5F710CED" w14:textId="77777777" w:rsidR="00F069BB" w:rsidRPr="00C041AE" w:rsidRDefault="00F069BB" w:rsidP="00F069BB">
      <w:pPr>
        <w:spacing w:line="360" w:lineRule="auto"/>
        <w:jc w:val="both"/>
        <w:rPr>
          <w:rFonts w:ascii="Arial" w:hAnsi="Arial" w:cs="Arial"/>
          <w:sz w:val="24"/>
          <w:szCs w:val="24"/>
        </w:rPr>
      </w:pPr>
    </w:p>
    <w:p w14:paraId="206EB287" w14:textId="77777777" w:rsidR="00F069BB" w:rsidRPr="00C041AE" w:rsidRDefault="00F069BB" w:rsidP="00F069BB">
      <w:pPr>
        <w:spacing w:line="360" w:lineRule="auto"/>
        <w:jc w:val="both"/>
        <w:rPr>
          <w:rFonts w:ascii="Arial" w:hAnsi="Arial" w:cs="Arial"/>
          <w:sz w:val="24"/>
          <w:szCs w:val="24"/>
        </w:rPr>
      </w:pPr>
    </w:p>
    <w:p w14:paraId="0E5CAE14" w14:textId="77777777" w:rsidR="00F069BB" w:rsidRPr="00C041AE" w:rsidRDefault="00F069BB" w:rsidP="00F069BB">
      <w:pPr>
        <w:spacing w:line="360" w:lineRule="auto"/>
        <w:jc w:val="both"/>
        <w:rPr>
          <w:rFonts w:ascii="Arial" w:hAnsi="Arial" w:cs="Arial"/>
          <w:sz w:val="24"/>
          <w:szCs w:val="24"/>
        </w:rPr>
      </w:pPr>
    </w:p>
    <w:p w14:paraId="435927CF" w14:textId="77777777" w:rsidR="00582B36" w:rsidRPr="00C041AE" w:rsidRDefault="00582B36" w:rsidP="00F069BB">
      <w:pPr>
        <w:spacing w:line="360" w:lineRule="auto"/>
        <w:jc w:val="both"/>
        <w:rPr>
          <w:rFonts w:ascii="Arial" w:hAnsi="Arial" w:cs="Arial"/>
          <w:sz w:val="24"/>
          <w:szCs w:val="24"/>
        </w:rPr>
      </w:pPr>
    </w:p>
    <w:sectPr w:rsidR="00582B36" w:rsidRPr="00C041A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3u56PLLX" int2:invalidationBookmarkName="" int2:hashCode="hEGhhYp9kiSk3a" int2:id="OBkFFsBF">
      <int2:state int2:value="Rejected" int2:type="AugLoop_Text_Critique"/>
    </int2:bookmark>
    <int2:bookmark int2:bookmarkName="_Int_ElPUdJEC" int2:invalidationBookmarkName="" int2:hashCode="raneE7B4CbH9nQ" int2:id="dSeF6EVC">
      <int2:state int2:value="Rejected" int2:type="AugLoop_Text_Critique"/>
    </int2:bookmark>
    <int2:bookmark int2:bookmarkName="_Int_zMyvLeAT" int2:invalidationBookmarkName="" int2:hashCode="oDKeFME1Nby2NZ" int2:id="lxetmE3L">
      <int2:state int2:value="Rejected" int2:type="AugLoop_Text_Critique"/>
    </int2:bookmark>
    <int2:bookmark int2:bookmarkName="_Int_qP3IhexN" int2:invalidationBookmarkName="" int2:hashCode="6250ymz+lgWVoO" int2:id="pjsTF1s5">
      <int2:state int2:value="Rejected" int2:type="AugLoop_Text_Critique"/>
    </int2:bookmark>
    <int2:bookmark int2:bookmarkName="_Int_AAIJap5Q" int2:invalidationBookmarkName="" int2:hashCode="fLH1bT++CegJJE" int2:id="mSZgQgj5">
      <int2:state int2:value="Rejected" int2:type="AugLoop_Text_Critique"/>
    </int2:bookmark>
    <int2:bookmark int2:bookmarkName="_Int_30WwJVYy" int2:invalidationBookmarkName="" int2:hashCode="oK64RQB24WotP9" int2:id="Qa13Kkuf">
      <int2:state int2:value="Rejected" int2:type="AugLoop_Text_Critique"/>
    </int2:bookmark>
    <int2:bookmark int2:bookmarkName="_Int_o9o1ro3o" int2:invalidationBookmarkName="" int2:hashCode="fLH1bT++CegJJE" int2:id="uonmTyoH">
      <int2:state int2:value="Rejected" int2:type="AugLoop_Text_Critique"/>
    </int2:bookmark>
    <int2:bookmark int2:bookmarkName="_Int_rpOjcWqp" int2:invalidationBookmarkName="" int2:hashCode="DFDjxKYxKgO1uG" int2:id="KWjb2DAF">
      <int2:state int2:value="Rejected" int2:type="AugLoop_Text_Critique"/>
    </int2:bookmark>
    <int2:bookmark int2:bookmarkName="_Int_NDeBRO1K" int2:invalidationBookmarkName="" int2:hashCode="DFDjxKYxKgO1uG" int2:id="MsV81igP">
      <int2:state int2:value="Rejected" int2:type="AugLoop_Text_Critique"/>
    </int2:bookmark>
    <int2:bookmark int2:bookmarkName="_Int_S0ifuGtx" int2:invalidationBookmarkName="" int2:hashCode="DFDjxKYxKgO1uG" int2:id="U8hXSadx">
      <int2:state int2:value="Rejected" int2:type="AugLoop_Text_Critique"/>
    </int2:bookmark>
    <int2:bookmark int2:bookmarkName="_Int_NIPRxLOw" int2:invalidationBookmarkName="" int2:hashCode="QeAOD1WfOlKk8Y" int2:id="M4ahis2D">
      <int2:state int2:value="Rejected" int2:type="AugLoop_Text_Critique"/>
    </int2:bookmark>
    <int2:bookmark int2:bookmarkName="_Int_xakF60tm" int2:invalidationBookmarkName="" int2:hashCode="hCy70cDPJAl1Gx" int2:id="M9LS4fMd">
      <int2:state int2:value="Rejected" int2:type="AugLoop_Text_Critique"/>
    </int2:bookmark>
    <int2:bookmark int2:bookmarkName="_Int_IRp4V5yi" int2:invalidationBookmarkName="" int2:hashCode="fLH1bT++CegJJE" int2:id="uwQwKcfu">
      <int2:state int2:value="Rejected" int2:type="AugLoop_Text_Critique"/>
    </int2:bookmark>
    <int2:bookmark int2:bookmarkName="_Int_yC99YHz7" int2:invalidationBookmarkName="" int2:hashCode="fLH1bT++CegJJE" int2:id="yqJCscvT">
      <int2:state int2:value="Rejected" int2:type="AugLoop_Text_Critique"/>
    </int2:bookmark>
    <int2:bookmark int2:bookmarkName="_Int_evWJD3a4" int2:invalidationBookmarkName="" int2:hashCode="fLH1bT++CegJJE" int2:id="2URE7jRK">
      <int2:state int2:value="Rejected" int2:type="AugLoop_Text_Critique"/>
    </int2:bookmark>
    <int2:bookmark int2:bookmarkName="_Int_wombyNEa" int2:invalidationBookmarkName="" int2:hashCode="t5jTvasuTgPwYt" int2:id="WX7FLXFz">
      <int2:state int2:value="Rejected" int2:type="AugLoop_Text_Critique"/>
    </int2:bookmark>
    <int2:bookmark int2:bookmarkName="_Int_VXqrTgbC" int2:invalidationBookmarkName="" int2:hashCode="oDKeFME1Nby2NZ" int2:id="BLgnvyDG">
      <int2:state int2:value="Rejected" int2:type="AugLoop_Text_Critique"/>
    </int2:bookmark>
    <int2:bookmark int2:bookmarkName="_Int_1CFLdd9U" int2:invalidationBookmarkName="" int2:hashCode="jLM7J1TlP+yk91" int2:id="xp4LkPeT">
      <int2:state int2:value="Rejected" int2:type="AugLoop_Text_Critique"/>
    </int2:bookmark>
    <int2:bookmark int2:bookmarkName="_Int_BxsIO0xt" int2:invalidationBookmarkName="" int2:hashCode="fLH1bT++CegJJE" int2:id="oIHAbXUC">
      <int2:state int2:value="Rejected" int2:type="AugLoop_Text_Critique"/>
    </int2:bookmark>
    <int2:bookmark int2:bookmarkName="_Int_evQhOegI" int2:invalidationBookmarkName="" int2:hashCode="5sI2PUUDC3XtUc" int2:id="C6FGChY5">
      <int2:state int2:value="Rejected" int2:type="AugLoop_Text_Critique"/>
    </int2:bookmark>
    <int2:bookmark int2:bookmarkName="_Int_KrDyNmHP" int2:invalidationBookmarkName="" int2:hashCode="fLH1bT++CegJJE" int2:id="JKAVE798">
      <int2:state int2:value="Rejected" int2:type="AugLoop_Text_Critique"/>
    </int2:bookmark>
    <int2:bookmark int2:bookmarkName="_Int_jFEcwiat" int2:invalidationBookmarkName="" int2:hashCode="PP+Hh7LqQ7YUGl" int2:id="SLmrfkNs">
      <int2:state int2:value="Rejected" int2:type="AugLoop_Text_Critique"/>
    </int2:bookmark>
    <int2:bookmark int2:bookmarkName="_Int_tYG0dLQe" int2:invalidationBookmarkName="" int2:hashCode="oDKeFME1Nby2NZ" int2:id="HdImDi31">
      <int2:state int2:value="Rejected" int2:type="AugLoop_Text_Critique"/>
    </int2:bookmark>
    <int2:bookmark int2:bookmarkName="_Int_ZCWcGK4g" int2:invalidationBookmarkName="" int2:hashCode="pW7Og/BHUFMThU" int2:id="86BOQ7pQ">
      <int2:state int2:value="Rejected" int2:type="AugLoop_Text_Critique"/>
    </int2:bookmark>
    <int2:bookmark int2:bookmarkName="_Int_7z9GjxLp" int2:invalidationBookmarkName="" int2:hashCode="fLH1bT++CegJJE" int2:id="ReDRx8W5">
      <int2:state int2:value="Rejected" int2:type="AugLoop_Text_Critique"/>
    </int2:bookmark>
    <int2:bookmark int2:bookmarkName="_Int_jBPtYrhm" int2:invalidationBookmarkName="" int2:hashCode="Oct5s1s8bIBt+5" int2:id="3ckqoPHg">
      <int2:state int2:value="Rejected" int2:type="AugLoop_Text_Critique"/>
    </int2:bookmark>
    <int2:bookmark int2:bookmarkName="_Int_WwvSfgMv" int2:invalidationBookmarkName="" int2:hashCode="fLH1bT++CegJJE" int2:id="Uqdfw5IR">
      <int2:state int2:value="Rejected" int2:type="AugLoop_Text_Critique"/>
    </int2:bookmark>
    <int2:bookmark int2:bookmarkName="_Int_K7zLcwGv" int2:invalidationBookmarkName="" int2:hashCode="yIsiCLjqr2eJcG" int2:id="RHWzY5QZ">
      <int2:state int2:value="Rejected" int2:type="AugLoop_Text_Critique"/>
    </int2:bookmark>
    <int2:bookmark int2:bookmarkName="_Int_gBTk9OQt" int2:invalidationBookmarkName="" int2:hashCode="fLH1bT++CegJJE" int2:id="mqhKuqpS">
      <int2:state int2:value="Rejected" int2:type="AugLoop_Text_Critique"/>
    </int2:bookmark>
    <int2:bookmark int2:bookmarkName="_Int_zri7Jbvh" int2:invalidationBookmarkName="" int2:hashCode="6xX40Nbu8SUY24" int2:id="7B02U1SK">
      <int2:state int2:value="Rejected" int2:type="AugLoop_Text_Critique"/>
    </int2:bookmark>
    <int2:bookmark int2:bookmarkName="_Int_5Jp7PLQr" int2:invalidationBookmarkName="" int2:hashCode="oDKeFME1Nby2NZ" int2:id="BjPzTnDf">
      <int2:state int2:value="Rejected" int2:type="AugLoop_Text_Critique"/>
    </int2:bookmark>
    <int2:bookmark int2:bookmarkName="_Int_ankxIxlT" int2:invalidationBookmarkName="" int2:hashCode="fLH1bT++CegJJE" int2:id="UkDRehNU">
      <int2:state int2:value="Rejected" int2:type="AugLoop_Text_Critique"/>
    </int2:bookmark>
    <int2:bookmark int2:bookmarkName="_Int_fexYvSmz" int2:invalidationBookmarkName="" int2:hashCode="g4YUUukq5XHxEv" int2:id="Ztps56Fj">
      <int2:state int2:value="Rejected" int2:type="AugLoop_Text_Critique"/>
    </int2:bookmark>
    <int2:bookmark int2:bookmarkName="_Int_kdxTGmQ8" int2:invalidationBookmarkName="" int2:hashCode="LgytRmH4AvJTyK" int2:id="1sLwkxJv">
      <int2:state int2:value="Rejected" int2:type="AugLoop_Text_Critique"/>
    </int2:bookmark>
    <int2:bookmark int2:bookmarkName="_Int_zQyucZg0" int2:invalidationBookmarkName="" int2:hashCode="fLH1bT++CegJJE" int2:id="X27JXhXy">
      <int2:state int2:value="Rejected" int2:type="AugLoop_Text_Critique"/>
    </int2:bookmark>
    <int2:bookmark int2:bookmarkName="_Int_udrRRb0N" int2:invalidationBookmarkName="" int2:hashCode="fLH1bT++CegJJE" int2:id="vAg6oJPm">
      <int2:state int2:value="Rejected" int2:type="AugLoop_Text_Critique"/>
    </int2:bookmark>
    <int2:bookmark int2:bookmarkName="_Int_5HdLH82z" int2:invalidationBookmarkName="" int2:hashCode="oDKeFME1Nby2NZ" int2:id="rOGXJgng">
      <int2:state int2:value="Rejected" int2:type="AugLoop_Text_Critique"/>
    </int2:bookmark>
    <int2:bookmark int2:bookmarkName="_Int_WTbfmCZZ" int2:invalidationBookmarkName="" int2:hashCode="pW7Og/BHUFMThU" int2:id="BMhkfCFU">
      <int2:state int2:value="Rejected" int2:type="AugLoop_Text_Critique"/>
    </int2:bookmark>
    <int2:bookmark int2:bookmarkName="_Int_7fTSQ534" int2:invalidationBookmarkName="" int2:hashCode="FuA7UUlqBpRiEN" int2:id="uFdYOLUs">
      <int2:state int2:value="Rejected" int2:type="AugLoop_Text_Critique"/>
    </int2:bookmark>
    <int2:bookmark int2:bookmarkName="_Int_Nkmf5VzE" int2:invalidationBookmarkName="" int2:hashCode="najx+n06n9AVrj" int2:id="ySK56jU6">
      <int2:state int2:value="Rejected" int2:type="AugLoop_Text_Critique"/>
    </int2:bookmark>
    <int2:bookmark int2:bookmarkName="_Int_fY2Fep2G" int2:invalidationBookmarkName="" int2:hashCode="wT7KnBy6QYeL24" int2:id="mW2etkQP">
      <int2:state int2:value="Rejected" int2:type="AugLoop_Text_Critique"/>
    </int2:bookmark>
    <int2:bookmark int2:bookmarkName="_Int_SWFNCbnJ" int2:invalidationBookmarkName="" int2:hashCode="wQfzIznzLSBmDr" int2:id="cMgOKAFh">
      <int2:state int2:value="Rejected" int2:type="AugLoop_Text_Critique"/>
    </int2:bookmark>
    <int2:bookmark int2:bookmarkName="_Int_wa5UKH5n" int2:invalidationBookmarkName="" int2:hashCode="fLH1bT++CegJJE" int2:id="e3D7HBaS">
      <int2:state int2:value="Rejected" int2:type="AugLoop_Text_Critique"/>
    </int2:bookmark>
    <int2:bookmark int2:bookmarkName="_Int_F2rz4eL4" int2:invalidationBookmarkName="" int2:hashCode="ZAPyt+sqqv5t40" int2:id="suBGUbng">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63F58"/>
    <w:multiLevelType w:val="multilevel"/>
    <w:tmpl w:val="A828AC84"/>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6EA63FB"/>
    <w:multiLevelType w:val="hybridMultilevel"/>
    <w:tmpl w:val="BDACE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3E7088"/>
    <w:multiLevelType w:val="hybridMultilevel"/>
    <w:tmpl w:val="A4140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894F74"/>
    <w:multiLevelType w:val="hybridMultilevel"/>
    <w:tmpl w:val="CCCE801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D177F"/>
    <w:multiLevelType w:val="multilevel"/>
    <w:tmpl w:val="3C026E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58ED546C"/>
    <w:multiLevelType w:val="hybridMultilevel"/>
    <w:tmpl w:val="8B42F0C4"/>
    <w:lvl w:ilvl="0" w:tplc="D110097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314329E"/>
    <w:multiLevelType w:val="hybridMultilevel"/>
    <w:tmpl w:val="5A4CAF4C"/>
    <w:lvl w:ilvl="0" w:tplc="AA66AA5E">
      <w:numFmt w:val="bullet"/>
      <w:lvlText w:val=""/>
      <w:lvlJc w:val="left"/>
      <w:pPr>
        <w:ind w:left="980" w:hanging="6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6563093">
    <w:abstractNumId w:val="5"/>
  </w:num>
  <w:num w:numId="2" w16cid:durableId="2105105064">
    <w:abstractNumId w:val="0"/>
  </w:num>
  <w:num w:numId="3" w16cid:durableId="1016073768">
    <w:abstractNumId w:val="4"/>
  </w:num>
  <w:num w:numId="4" w16cid:durableId="1578242773">
    <w:abstractNumId w:val="1"/>
  </w:num>
  <w:num w:numId="5" w16cid:durableId="1759520518">
    <w:abstractNumId w:val="6"/>
  </w:num>
  <w:num w:numId="6" w16cid:durableId="1089501192">
    <w:abstractNumId w:val="3"/>
  </w:num>
  <w:num w:numId="7" w16cid:durableId="2417946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389"/>
    <w:rsid w:val="00036FB4"/>
    <w:rsid w:val="0005530E"/>
    <w:rsid w:val="00150C21"/>
    <w:rsid w:val="00194A86"/>
    <w:rsid w:val="001A2C2D"/>
    <w:rsid w:val="001C3216"/>
    <w:rsid w:val="001F0BAB"/>
    <w:rsid w:val="00203CC9"/>
    <w:rsid w:val="002262FF"/>
    <w:rsid w:val="002321CB"/>
    <w:rsid w:val="002640E8"/>
    <w:rsid w:val="00280D5B"/>
    <w:rsid w:val="00282A94"/>
    <w:rsid w:val="00295322"/>
    <w:rsid w:val="002A096F"/>
    <w:rsid w:val="002F398F"/>
    <w:rsid w:val="00312ABA"/>
    <w:rsid w:val="003C308B"/>
    <w:rsid w:val="003C70A6"/>
    <w:rsid w:val="00403ED5"/>
    <w:rsid w:val="0042373B"/>
    <w:rsid w:val="00471D2D"/>
    <w:rsid w:val="004B2BBE"/>
    <w:rsid w:val="004B5BD7"/>
    <w:rsid w:val="004C5590"/>
    <w:rsid w:val="004E6120"/>
    <w:rsid w:val="004F3B4A"/>
    <w:rsid w:val="00545799"/>
    <w:rsid w:val="00561F1B"/>
    <w:rsid w:val="00581948"/>
    <w:rsid w:val="00582B36"/>
    <w:rsid w:val="005A38B3"/>
    <w:rsid w:val="005A3BB8"/>
    <w:rsid w:val="00612E75"/>
    <w:rsid w:val="00665389"/>
    <w:rsid w:val="00680DB1"/>
    <w:rsid w:val="006A0B8E"/>
    <w:rsid w:val="006C1B2D"/>
    <w:rsid w:val="00701B7B"/>
    <w:rsid w:val="00763FC3"/>
    <w:rsid w:val="007C178B"/>
    <w:rsid w:val="007F4FB9"/>
    <w:rsid w:val="00892A63"/>
    <w:rsid w:val="008C1FD6"/>
    <w:rsid w:val="00910031"/>
    <w:rsid w:val="00946662"/>
    <w:rsid w:val="00997E4F"/>
    <w:rsid w:val="009A66FD"/>
    <w:rsid w:val="009F7C2B"/>
    <w:rsid w:val="00A3589F"/>
    <w:rsid w:val="00AF194D"/>
    <w:rsid w:val="00B17C7E"/>
    <w:rsid w:val="00B44D12"/>
    <w:rsid w:val="00B87A30"/>
    <w:rsid w:val="00C041AE"/>
    <w:rsid w:val="00C265B6"/>
    <w:rsid w:val="00C535E1"/>
    <w:rsid w:val="00CE2FF3"/>
    <w:rsid w:val="00D20FF3"/>
    <w:rsid w:val="00D86D16"/>
    <w:rsid w:val="00DC4D63"/>
    <w:rsid w:val="00DE18C5"/>
    <w:rsid w:val="00DE2A0C"/>
    <w:rsid w:val="00DE4BDA"/>
    <w:rsid w:val="00E15553"/>
    <w:rsid w:val="00E85A1D"/>
    <w:rsid w:val="00E87C86"/>
    <w:rsid w:val="00EA14A8"/>
    <w:rsid w:val="00ED2B12"/>
    <w:rsid w:val="00F069BB"/>
    <w:rsid w:val="00F720BA"/>
    <w:rsid w:val="00FE2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BB818"/>
  <w15:chartTrackingRefBased/>
  <w15:docId w15:val="{C2D90F2E-C1DA-46A6-B252-69A468E3B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autoRedefine/>
    <w:uiPriority w:val="1"/>
    <w:qFormat/>
    <w:rsid w:val="0005530E"/>
    <w:pPr>
      <w:widowControl w:val="0"/>
      <w:autoSpaceDE w:val="0"/>
      <w:autoSpaceDN w:val="0"/>
      <w:spacing w:before="3" w:line="256" w:lineRule="auto"/>
      <w:outlineLvl w:val="0"/>
    </w:pPr>
    <w:rPr>
      <w:rFonts w:ascii="Times New Roman" w:eastAsia="Tahoma" w:hAnsi="Times New Roman" w:cs="Tahoma"/>
      <w:b/>
      <w:bCs/>
      <w:i/>
      <w:color w:val="000000" w:themeColor="text1"/>
      <w:sz w:val="32"/>
      <w:szCs w:val="48"/>
    </w:rPr>
  </w:style>
  <w:style w:type="paragraph" w:styleId="Heading2">
    <w:name w:val="heading 2"/>
    <w:basedOn w:val="Normal"/>
    <w:next w:val="Normal"/>
    <w:link w:val="Heading2Char"/>
    <w:autoRedefine/>
    <w:uiPriority w:val="9"/>
    <w:unhideWhenUsed/>
    <w:qFormat/>
    <w:rsid w:val="00CE2FF3"/>
    <w:pPr>
      <w:keepNext/>
      <w:keepLines/>
      <w:numPr>
        <w:ilvl w:val="1"/>
        <w:numId w:val="2"/>
      </w:numPr>
      <w:spacing w:before="40" w:after="0" w:line="360" w:lineRule="auto"/>
      <w:jc w:val="both"/>
      <w:outlineLvl w:val="1"/>
    </w:pPr>
    <w:rPr>
      <w:rFonts w:ascii="Times New Roman" w:eastAsiaTheme="majorEastAsia" w:hAnsi="Times New Roman" w:cstheme="majorBidi"/>
      <w:color w:val="2F5496" w:themeColor="accent1" w:themeShade="BF"/>
      <w:sz w:val="24"/>
      <w:szCs w:val="26"/>
    </w:rPr>
  </w:style>
  <w:style w:type="paragraph" w:styleId="Heading3">
    <w:name w:val="heading 3"/>
    <w:basedOn w:val="Normal"/>
    <w:next w:val="Normal"/>
    <w:link w:val="Heading3Char"/>
    <w:autoRedefine/>
    <w:uiPriority w:val="9"/>
    <w:unhideWhenUsed/>
    <w:qFormat/>
    <w:rsid w:val="00CE2FF3"/>
    <w:pPr>
      <w:keepNext/>
      <w:keepLines/>
      <w:numPr>
        <w:ilvl w:val="2"/>
        <w:numId w:val="3"/>
      </w:numPr>
      <w:spacing w:before="40" w:after="0" w:line="360" w:lineRule="auto"/>
      <w:ind w:left="720"/>
      <w:jc w:val="both"/>
      <w:outlineLvl w:val="2"/>
    </w:pPr>
    <w:rPr>
      <w:rFonts w:ascii="Times New Roman" w:eastAsiaTheme="majorEastAsia" w:hAnsi="Times New Roman" w:cstheme="majorBid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05530E"/>
    <w:rPr>
      <w:rFonts w:ascii="Times New Roman" w:eastAsia="Tahoma" w:hAnsi="Times New Roman" w:cs="Tahoma"/>
      <w:b/>
      <w:bCs/>
      <w:i/>
      <w:color w:val="000000" w:themeColor="text1"/>
      <w:sz w:val="32"/>
      <w:szCs w:val="48"/>
    </w:rPr>
  </w:style>
  <w:style w:type="character" w:customStyle="1" w:styleId="Heading2Char">
    <w:name w:val="Heading 2 Char"/>
    <w:basedOn w:val="DefaultParagraphFont"/>
    <w:link w:val="Heading2"/>
    <w:uiPriority w:val="9"/>
    <w:rsid w:val="00CE2FF3"/>
    <w:rPr>
      <w:rFonts w:ascii="Times New Roman" w:eastAsiaTheme="majorEastAsia" w:hAnsi="Times New Roman" w:cstheme="majorBidi"/>
      <w:color w:val="2F5496" w:themeColor="accent1" w:themeShade="BF"/>
      <w:sz w:val="24"/>
      <w:szCs w:val="26"/>
    </w:rPr>
  </w:style>
  <w:style w:type="paragraph" w:styleId="NoSpacing">
    <w:name w:val="No Spacing"/>
    <w:next w:val="Heading1"/>
    <w:autoRedefine/>
    <w:uiPriority w:val="1"/>
    <w:qFormat/>
    <w:rsid w:val="00DE2A0C"/>
    <w:pPr>
      <w:spacing w:after="0" w:line="240" w:lineRule="auto"/>
    </w:pPr>
    <w:rPr>
      <w:rFonts w:ascii="Times New Roman" w:hAnsi="Times New Roman"/>
      <w:b/>
      <w:sz w:val="32"/>
      <w:u w:val="single"/>
      <w:lang w:val="en-US"/>
    </w:rPr>
  </w:style>
  <w:style w:type="character" w:customStyle="1" w:styleId="Heading3Char">
    <w:name w:val="Heading 3 Char"/>
    <w:basedOn w:val="DefaultParagraphFont"/>
    <w:link w:val="Heading3"/>
    <w:uiPriority w:val="9"/>
    <w:rsid w:val="00CE2FF3"/>
    <w:rPr>
      <w:rFonts w:ascii="Times New Roman" w:eastAsiaTheme="majorEastAsia" w:hAnsi="Times New Roman" w:cstheme="majorBidi"/>
      <w:color w:val="000000" w:themeColor="text1"/>
      <w:sz w:val="24"/>
      <w:szCs w:val="24"/>
    </w:rPr>
  </w:style>
  <w:style w:type="character" w:styleId="Hyperlink">
    <w:name w:val="Hyperlink"/>
    <w:basedOn w:val="DefaultParagraphFont"/>
    <w:uiPriority w:val="99"/>
    <w:unhideWhenUsed/>
    <w:rsid w:val="00A3589F"/>
    <w:rPr>
      <w:color w:val="0563C1" w:themeColor="hyperlink"/>
      <w:u w:val="single"/>
    </w:rPr>
  </w:style>
  <w:style w:type="character" w:styleId="UnresolvedMention">
    <w:name w:val="Unresolved Mention"/>
    <w:basedOn w:val="DefaultParagraphFont"/>
    <w:uiPriority w:val="99"/>
    <w:semiHidden/>
    <w:unhideWhenUsed/>
    <w:rsid w:val="00A3589F"/>
    <w:rPr>
      <w:color w:val="605E5C"/>
      <w:shd w:val="clear" w:color="auto" w:fill="E1DFDD"/>
    </w:rPr>
  </w:style>
  <w:style w:type="paragraph" w:styleId="ListParagraph">
    <w:name w:val="List Paragraph"/>
    <w:basedOn w:val="Normal"/>
    <w:uiPriority w:val="34"/>
    <w:qFormat/>
    <w:rsid w:val="002A0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935683">
      <w:bodyDiv w:val="1"/>
      <w:marLeft w:val="0"/>
      <w:marRight w:val="0"/>
      <w:marTop w:val="0"/>
      <w:marBottom w:val="0"/>
      <w:divBdr>
        <w:top w:val="none" w:sz="0" w:space="0" w:color="auto"/>
        <w:left w:val="none" w:sz="0" w:space="0" w:color="auto"/>
        <w:bottom w:val="none" w:sz="0" w:space="0" w:color="auto"/>
        <w:right w:val="none" w:sz="0" w:space="0" w:color="auto"/>
      </w:divBdr>
    </w:div>
    <w:div w:id="283849200">
      <w:bodyDiv w:val="1"/>
      <w:marLeft w:val="0"/>
      <w:marRight w:val="0"/>
      <w:marTop w:val="0"/>
      <w:marBottom w:val="0"/>
      <w:divBdr>
        <w:top w:val="none" w:sz="0" w:space="0" w:color="auto"/>
        <w:left w:val="none" w:sz="0" w:space="0" w:color="auto"/>
        <w:bottom w:val="none" w:sz="0" w:space="0" w:color="auto"/>
        <w:right w:val="none" w:sz="0" w:space="0" w:color="auto"/>
      </w:divBdr>
    </w:div>
    <w:div w:id="611136510">
      <w:bodyDiv w:val="1"/>
      <w:marLeft w:val="0"/>
      <w:marRight w:val="0"/>
      <w:marTop w:val="0"/>
      <w:marBottom w:val="0"/>
      <w:divBdr>
        <w:top w:val="none" w:sz="0" w:space="0" w:color="auto"/>
        <w:left w:val="none" w:sz="0" w:space="0" w:color="auto"/>
        <w:bottom w:val="none" w:sz="0" w:space="0" w:color="auto"/>
        <w:right w:val="none" w:sz="0" w:space="0" w:color="auto"/>
      </w:divBdr>
    </w:div>
    <w:div w:id="950018545">
      <w:bodyDiv w:val="1"/>
      <w:marLeft w:val="0"/>
      <w:marRight w:val="0"/>
      <w:marTop w:val="0"/>
      <w:marBottom w:val="0"/>
      <w:divBdr>
        <w:top w:val="none" w:sz="0" w:space="0" w:color="auto"/>
        <w:left w:val="none" w:sz="0" w:space="0" w:color="auto"/>
        <w:bottom w:val="none" w:sz="0" w:space="0" w:color="auto"/>
        <w:right w:val="none" w:sz="0" w:space="0" w:color="auto"/>
      </w:divBdr>
    </w:div>
    <w:div w:id="1128350759">
      <w:bodyDiv w:val="1"/>
      <w:marLeft w:val="0"/>
      <w:marRight w:val="0"/>
      <w:marTop w:val="0"/>
      <w:marBottom w:val="0"/>
      <w:divBdr>
        <w:top w:val="none" w:sz="0" w:space="0" w:color="auto"/>
        <w:left w:val="none" w:sz="0" w:space="0" w:color="auto"/>
        <w:bottom w:val="none" w:sz="0" w:space="0" w:color="auto"/>
        <w:right w:val="none" w:sz="0" w:space="0" w:color="auto"/>
      </w:divBdr>
    </w:div>
    <w:div w:id="1204905121">
      <w:bodyDiv w:val="1"/>
      <w:marLeft w:val="0"/>
      <w:marRight w:val="0"/>
      <w:marTop w:val="0"/>
      <w:marBottom w:val="0"/>
      <w:divBdr>
        <w:top w:val="none" w:sz="0" w:space="0" w:color="auto"/>
        <w:left w:val="none" w:sz="0" w:space="0" w:color="auto"/>
        <w:bottom w:val="none" w:sz="0" w:space="0" w:color="auto"/>
        <w:right w:val="none" w:sz="0" w:space="0" w:color="auto"/>
      </w:divBdr>
    </w:div>
    <w:div w:id="2003850734">
      <w:bodyDiv w:val="1"/>
      <w:marLeft w:val="0"/>
      <w:marRight w:val="0"/>
      <w:marTop w:val="0"/>
      <w:marBottom w:val="0"/>
      <w:divBdr>
        <w:top w:val="none" w:sz="0" w:space="0" w:color="auto"/>
        <w:left w:val="none" w:sz="0" w:space="0" w:color="auto"/>
        <w:bottom w:val="none" w:sz="0" w:space="0" w:color="auto"/>
        <w:right w:val="none" w:sz="0" w:space="0" w:color="auto"/>
      </w:divBdr>
    </w:div>
    <w:div w:id="2118478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ba.go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10</Pages>
  <Words>2382</Words>
  <Characters>13578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Krystal Gardner (2027750)</cp:lastModifiedBy>
  <cp:revision>48</cp:revision>
  <dcterms:created xsi:type="dcterms:W3CDTF">2024-10-05T19:15:00Z</dcterms:created>
  <dcterms:modified xsi:type="dcterms:W3CDTF">2024-10-18T16:25:00Z</dcterms:modified>
</cp:coreProperties>
</file>