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270244"/>
        <w:docPartObj>
          <w:docPartGallery w:val="Cover Pages"/>
          <w:docPartUnique/>
        </w:docPartObj>
      </w:sdtPr>
      <w:sdtContent>
        <w:p w14:paraId="02434163" w14:textId="1679F577" w:rsidR="003A56F5" w:rsidRDefault="003A56F5">
          <w:r>
            <w:rPr>
              <w:noProof/>
            </w:rPr>
            <mc:AlternateContent>
              <mc:Choice Requires="wpg">
                <w:drawing>
                  <wp:anchor distT="0" distB="0" distL="114300" distR="114300" simplePos="0" relativeHeight="251665408" behindDoc="0" locked="0" layoutInCell="1" allowOverlap="1" wp14:anchorId="69303520" wp14:editId="7972F56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778AFE"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4A3C522B" wp14:editId="072923D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3E0B89" w14:textId="11461CED" w:rsidR="003A56F5" w:rsidRDefault="003A56F5">
                                    <w:pPr>
                                      <w:pStyle w:val="NoSpacing"/>
                                      <w:jc w:val="right"/>
                                      <w:rPr>
                                        <w:color w:val="595959" w:themeColor="text1" w:themeTint="A6"/>
                                        <w:sz w:val="28"/>
                                        <w:szCs w:val="28"/>
                                      </w:rPr>
                                    </w:pPr>
                                    <w:r>
                                      <w:rPr>
                                        <w:color w:val="595959" w:themeColor="text1" w:themeTint="A6"/>
                                        <w:sz w:val="28"/>
                                        <w:szCs w:val="28"/>
                                      </w:rPr>
                                      <w:t>Laurie, Alex (AA)</w:t>
                                    </w:r>
                                    <w:r w:rsidR="00000F1F">
                                      <w:rPr>
                                        <w:color w:val="595959" w:themeColor="text1" w:themeTint="A6"/>
                                        <w:sz w:val="28"/>
                                        <w:szCs w:val="28"/>
                                      </w:rPr>
                                      <w:t xml:space="preserve"> Student ID. 2222543</w:t>
                                    </w:r>
                                  </w:p>
                                </w:sdtContent>
                              </w:sdt>
                              <w:p w14:paraId="0C4D7392" w14:textId="77777777" w:rsidR="003A56F5" w:rsidRDefault="003A56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3C522B"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3E0B89" w14:textId="11461CED" w:rsidR="003A56F5" w:rsidRDefault="003A56F5">
                              <w:pPr>
                                <w:pStyle w:val="NoSpacing"/>
                                <w:jc w:val="right"/>
                                <w:rPr>
                                  <w:color w:val="595959" w:themeColor="text1" w:themeTint="A6"/>
                                  <w:sz w:val="28"/>
                                  <w:szCs w:val="28"/>
                                </w:rPr>
                              </w:pPr>
                              <w:r>
                                <w:rPr>
                                  <w:color w:val="595959" w:themeColor="text1" w:themeTint="A6"/>
                                  <w:sz w:val="28"/>
                                  <w:szCs w:val="28"/>
                                </w:rPr>
                                <w:t>Laurie, Alex (AA)</w:t>
                              </w:r>
                              <w:r w:rsidR="00000F1F">
                                <w:rPr>
                                  <w:color w:val="595959" w:themeColor="text1" w:themeTint="A6"/>
                                  <w:sz w:val="28"/>
                                  <w:szCs w:val="28"/>
                                </w:rPr>
                                <w:t xml:space="preserve"> Student ID. 2222543</w:t>
                              </w:r>
                            </w:p>
                          </w:sdtContent>
                        </w:sdt>
                        <w:p w14:paraId="0C4D7392" w14:textId="77777777" w:rsidR="003A56F5" w:rsidRDefault="003A56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443CFDD6" wp14:editId="5FCA988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0914C1" w14:textId="7DA6846C" w:rsidR="003A56F5" w:rsidRDefault="003A56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Introduction to Innovation</w:t>
                                    </w:r>
                                    <w:r w:rsidR="00000F1F">
                                      <w:rPr>
                                        <w:caps/>
                                        <w:color w:val="4472C4" w:themeColor="accent1"/>
                                        <w:sz w:val="64"/>
                                        <w:szCs w:val="64"/>
                                      </w:rPr>
                                      <w:t xml:space="preserve"> -ACPA7005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26E1E8E" w14:textId="1B488DCD" w:rsidR="003A56F5" w:rsidRDefault="00000F1F">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3CFDD6" id="Text Box 154"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70914C1" w14:textId="7DA6846C" w:rsidR="003A56F5" w:rsidRDefault="003A56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Introduction to Innovation</w:t>
                              </w:r>
                              <w:r w:rsidR="00000F1F">
                                <w:rPr>
                                  <w:caps/>
                                  <w:color w:val="4472C4" w:themeColor="accent1"/>
                                  <w:sz w:val="64"/>
                                  <w:szCs w:val="64"/>
                                </w:rPr>
                                <w:t xml:space="preserve"> -ACPA7005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26E1E8E" w14:textId="1B488DCD" w:rsidR="003A56F5" w:rsidRDefault="00000F1F">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615D0EAC" w14:textId="2FBCB1A9" w:rsidR="003A56F5" w:rsidRDefault="003A56F5">
          <w:r>
            <w:br w:type="page"/>
          </w:r>
        </w:p>
      </w:sdtContent>
    </w:sdt>
    <w:sdt>
      <w:sdtPr>
        <w:id w:val="-680821970"/>
        <w:docPartObj>
          <w:docPartGallery w:val="Table of Contents"/>
          <w:docPartUnique/>
        </w:docPartObj>
      </w:sdtPr>
      <w:sdtEndPr>
        <w:rPr>
          <w:rFonts w:ascii="Arial" w:eastAsiaTheme="minorHAnsi" w:hAnsi="Arial" w:cs="Arial"/>
          <w:b/>
          <w:bCs/>
          <w:noProof/>
          <w:color w:val="auto"/>
          <w:sz w:val="24"/>
          <w:szCs w:val="24"/>
          <w:lang w:val="en-GB"/>
        </w:rPr>
      </w:sdtEndPr>
      <w:sdtContent>
        <w:p w14:paraId="6F1BEC31" w14:textId="491953F0" w:rsidR="00E02CCF" w:rsidRDefault="00E02CCF">
          <w:pPr>
            <w:pStyle w:val="TOCHeading"/>
          </w:pPr>
          <w:r>
            <w:t>Contents</w:t>
          </w:r>
        </w:p>
        <w:p w14:paraId="1C534BB3" w14:textId="6A1F5BED" w:rsidR="00F242C2" w:rsidRDefault="00E02CCF">
          <w:pPr>
            <w:pStyle w:val="TOC2"/>
            <w:tabs>
              <w:tab w:val="right" w:leader="dot" w:pos="9350"/>
            </w:tabs>
            <w:rPr>
              <w:rFonts w:asciiTheme="minorHAnsi" w:eastAsiaTheme="minorEastAsia" w:hAnsiTheme="minorHAnsi"/>
              <w:noProof/>
              <w:sz w:val="22"/>
              <w:lang w:eastAsia="en-GB"/>
            </w:rPr>
          </w:pPr>
          <w:r w:rsidRPr="00830B21">
            <w:rPr>
              <w:rFonts w:cs="Arial"/>
              <w:szCs w:val="24"/>
            </w:rPr>
            <w:fldChar w:fldCharType="begin"/>
          </w:r>
          <w:r w:rsidRPr="00830B21">
            <w:rPr>
              <w:rFonts w:cs="Arial"/>
              <w:szCs w:val="24"/>
            </w:rPr>
            <w:instrText xml:space="preserve"> TOC \o "1-3" \h \z \u </w:instrText>
          </w:r>
          <w:r w:rsidRPr="00830B21">
            <w:rPr>
              <w:rFonts w:cs="Arial"/>
              <w:szCs w:val="24"/>
            </w:rPr>
            <w:fldChar w:fldCharType="separate"/>
          </w:r>
          <w:hyperlink w:anchor="_Toc125640611" w:history="1">
            <w:r w:rsidR="00F242C2" w:rsidRPr="00B30E37">
              <w:rPr>
                <w:rStyle w:val="Hyperlink"/>
                <w:noProof/>
              </w:rPr>
              <w:t>Introduction</w:t>
            </w:r>
            <w:r w:rsidR="00F242C2">
              <w:rPr>
                <w:noProof/>
                <w:webHidden/>
              </w:rPr>
              <w:tab/>
            </w:r>
            <w:r w:rsidR="00F242C2">
              <w:rPr>
                <w:noProof/>
                <w:webHidden/>
              </w:rPr>
              <w:fldChar w:fldCharType="begin"/>
            </w:r>
            <w:r w:rsidR="00F242C2">
              <w:rPr>
                <w:noProof/>
                <w:webHidden/>
              </w:rPr>
              <w:instrText xml:space="preserve"> PAGEREF _Toc125640611 \h </w:instrText>
            </w:r>
            <w:r w:rsidR="00F242C2">
              <w:rPr>
                <w:noProof/>
                <w:webHidden/>
              </w:rPr>
            </w:r>
            <w:r w:rsidR="00F242C2">
              <w:rPr>
                <w:noProof/>
                <w:webHidden/>
              </w:rPr>
              <w:fldChar w:fldCharType="separate"/>
            </w:r>
            <w:r w:rsidR="00F242C2">
              <w:rPr>
                <w:noProof/>
                <w:webHidden/>
              </w:rPr>
              <w:t>2</w:t>
            </w:r>
            <w:r w:rsidR="00F242C2">
              <w:rPr>
                <w:noProof/>
                <w:webHidden/>
              </w:rPr>
              <w:fldChar w:fldCharType="end"/>
            </w:r>
          </w:hyperlink>
        </w:p>
        <w:p w14:paraId="428BD2B1" w14:textId="6F87974B"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2" w:history="1">
            <w:r w:rsidRPr="00B30E37">
              <w:rPr>
                <w:rStyle w:val="Hyperlink"/>
                <w:noProof/>
              </w:rPr>
              <w:t>1.</w:t>
            </w:r>
            <w:r>
              <w:rPr>
                <w:rFonts w:asciiTheme="minorHAnsi" w:eastAsiaTheme="minorEastAsia" w:hAnsiTheme="minorHAnsi"/>
                <w:noProof/>
                <w:sz w:val="22"/>
                <w:lang w:eastAsia="en-GB"/>
              </w:rPr>
              <w:tab/>
            </w:r>
            <w:r w:rsidRPr="00B30E37">
              <w:rPr>
                <w:rStyle w:val="Hyperlink"/>
                <w:noProof/>
              </w:rPr>
              <w:t>The principle driver for the innovation</w:t>
            </w:r>
            <w:r>
              <w:rPr>
                <w:noProof/>
                <w:webHidden/>
              </w:rPr>
              <w:tab/>
            </w:r>
            <w:r>
              <w:rPr>
                <w:noProof/>
                <w:webHidden/>
              </w:rPr>
              <w:fldChar w:fldCharType="begin"/>
            </w:r>
            <w:r>
              <w:rPr>
                <w:noProof/>
                <w:webHidden/>
              </w:rPr>
              <w:instrText xml:space="preserve"> PAGEREF _Toc125640612 \h </w:instrText>
            </w:r>
            <w:r>
              <w:rPr>
                <w:noProof/>
                <w:webHidden/>
              </w:rPr>
            </w:r>
            <w:r>
              <w:rPr>
                <w:noProof/>
                <w:webHidden/>
              </w:rPr>
              <w:fldChar w:fldCharType="separate"/>
            </w:r>
            <w:r>
              <w:rPr>
                <w:noProof/>
                <w:webHidden/>
              </w:rPr>
              <w:t>3</w:t>
            </w:r>
            <w:r>
              <w:rPr>
                <w:noProof/>
                <w:webHidden/>
              </w:rPr>
              <w:fldChar w:fldCharType="end"/>
            </w:r>
          </w:hyperlink>
        </w:p>
        <w:p w14:paraId="091EA0C7" w14:textId="3D4BE015"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3" w:history="1">
            <w:r w:rsidRPr="00B30E37">
              <w:rPr>
                <w:rStyle w:val="Hyperlink"/>
                <w:noProof/>
              </w:rPr>
              <w:t>2.</w:t>
            </w:r>
            <w:r>
              <w:rPr>
                <w:rFonts w:asciiTheme="minorHAnsi" w:eastAsiaTheme="minorEastAsia" w:hAnsiTheme="minorHAnsi"/>
                <w:noProof/>
                <w:sz w:val="22"/>
                <w:lang w:eastAsia="en-GB"/>
              </w:rPr>
              <w:tab/>
            </w:r>
            <w:r w:rsidRPr="00B30E37">
              <w:rPr>
                <w:rStyle w:val="Hyperlink"/>
                <w:noProof/>
              </w:rPr>
              <w:t>The Barriers and risks faced by the company in developing this innovation</w:t>
            </w:r>
            <w:r>
              <w:rPr>
                <w:noProof/>
                <w:webHidden/>
              </w:rPr>
              <w:tab/>
            </w:r>
            <w:r>
              <w:rPr>
                <w:noProof/>
                <w:webHidden/>
              </w:rPr>
              <w:fldChar w:fldCharType="begin"/>
            </w:r>
            <w:r>
              <w:rPr>
                <w:noProof/>
                <w:webHidden/>
              </w:rPr>
              <w:instrText xml:space="preserve"> PAGEREF _Toc125640613 \h </w:instrText>
            </w:r>
            <w:r>
              <w:rPr>
                <w:noProof/>
                <w:webHidden/>
              </w:rPr>
            </w:r>
            <w:r>
              <w:rPr>
                <w:noProof/>
                <w:webHidden/>
              </w:rPr>
              <w:fldChar w:fldCharType="separate"/>
            </w:r>
            <w:r>
              <w:rPr>
                <w:noProof/>
                <w:webHidden/>
              </w:rPr>
              <w:t>4</w:t>
            </w:r>
            <w:r>
              <w:rPr>
                <w:noProof/>
                <w:webHidden/>
              </w:rPr>
              <w:fldChar w:fldCharType="end"/>
            </w:r>
          </w:hyperlink>
        </w:p>
        <w:p w14:paraId="770AA8EA" w14:textId="2C41DFEF"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4" w:history="1">
            <w:r w:rsidRPr="00B30E37">
              <w:rPr>
                <w:rStyle w:val="Hyperlink"/>
                <w:noProof/>
              </w:rPr>
              <w:t>3.</w:t>
            </w:r>
            <w:r>
              <w:rPr>
                <w:rFonts w:asciiTheme="minorHAnsi" w:eastAsiaTheme="minorEastAsia" w:hAnsiTheme="minorHAnsi"/>
                <w:noProof/>
                <w:sz w:val="22"/>
                <w:lang w:eastAsia="en-GB"/>
              </w:rPr>
              <w:tab/>
            </w:r>
            <w:r w:rsidRPr="00B30E37">
              <w:rPr>
                <w:rStyle w:val="Hyperlink"/>
                <w:noProof/>
              </w:rPr>
              <w:t>The key determinates in the process of committing to develop the innovation</w:t>
            </w:r>
            <w:r>
              <w:rPr>
                <w:noProof/>
                <w:webHidden/>
              </w:rPr>
              <w:tab/>
            </w:r>
            <w:r>
              <w:rPr>
                <w:noProof/>
                <w:webHidden/>
              </w:rPr>
              <w:fldChar w:fldCharType="begin"/>
            </w:r>
            <w:r>
              <w:rPr>
                <w:noProof/>
                <w:webHidden/>
              </w:rPr>
              <w:instrText xml:space="preserve"> PAGEREF _Toc125640614 \h </w:instrText>
            </w:r>
            <w:r>
              <w:rPr>
                <w:noProof/>
                <w:webHidden/>
              </w:rPr>
            </w:r>
            <w:r>
              <w:rPr>
                <w:noProof/>
                <w:webHidden/>
              </w:rPr>
              <w:fldChar w:fldCharType="separate"/>
            </w:r>
            <w:r>
              <w:rPr>
                <w:noProof/>
                <w:webHidden/>
              </w:rPr>
              <w:t>6</w:t>
            </w:r>
            <w:r>
              <w:rPr>
                <w:noProof/>
                <w:webHidden/>
              </w:rPr>
              <w:fldChar w:fldCharType="end"/>
            </w:r>
          </w:hyperlink>
        </w:p>
        <w:p w14:paraId="6EFF02CE" w14:textId="54CCF198"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5" w:history="1">
            <w:r w:rsidRPr="00B30E37">
              <w:rPr>
                <w:rStyle w:val="Hyperlink"/>
                <w:noProof/>
              </w:rPr>
              <w:t>4.</w:t>
            </w:r>
            <w:r>
              <w:rPr>
                <w:rFonts w:asciiTheme="minorHAnsi" w:eastAsiaTheme="minorEastAsia" w:hAnsiTheme="minorHAnsi"/>
                <w:noProof/>
                <w:sz w:val="22"/>
                <w:lang w:eastAsia="en-GB"/>
              </w:rPr>
              <w:tab/>
            </w:r>
            <w:r w:rsidRPr="00B30E37">
              <w:rPr>
                <w:rStyle w:val="Hyperlink"/>
                <w:noProof/>
              </w:rPr>
              <w:t>The processes and technologies which the company used to carry out this development forward</w:t>
            </w:r>
            <w:r>
              <w:rPr>
                <w:noProof/>
                <w:webHidden/>
              </w:rPr>
              <w:tab/>
            </w:r>
            <w:r>
              <w:rPr>
                <w:noProof/>
                <w:webHidden/>
              </w:rPr>
              <w:fldChar w:fldCharType="begin"/>
            </w:r>
            <w:r>
              <w:rPr>
                <w:noProof/>
                <w:webHidden/>
              </w:rPr>
              <w:instrText xml:space="preserve"> PAGEREF _Toc125640615 \h </w:instrText>
            </w:r>
            <w:r>
              <w:rPr>
                <w:noProof/>
                <w:webHidden/>
              </w:rPr>
            </w:r>
            <w:r>
              <w:rPr>
                <w:noProof/>
                <w:webHidden/>
              </w:rPr>
              <w:fldChar w:fldCharType="separate"/>
            </w:r>
            <w:r>
              <w:rPr>
                <w:noProof/>
                <w:webHidden/>
              </w:rPr>
              <w:t>8</w:t>
            </w:r>
            <w:r>
              <w:rPr>
                <w:noProof/>
                <w:webHidden/>
              </w:rPr>
              <w:fldChar w:fldCharType="end"/>
            </w:r>
          </w:hyperlink>
        </w:p>
        <w:p w14:paraId="481B84F5" w14:textId="4755FF2F"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6" w:history="1">
            <w:r w:rsidRPr="00B30E37">
              <w:rPr>
                <w:rStyle w:val="Hyperlink"/>
                <w:noProof/>
              </w:rPr>
              <w:t>5.</w:t>
            </w:r>
            <w:r>
              <w:rPr>
                <w:rFonts w:asciiTheme="minorHAnsi" w:eastAsiaTheme="minorEastAsia" w:hAnsiTheme="minorHAnsi"/>
                <w:noProof/>
                <w:sz w:val="22"/>
                <w:lang w:eastAsia="en-GB"/>
              </w:rPr>
              <w:tab/>
            </w:r>
            <w:r w:rsidRPr="00B30E37">
              <w:rPr>
                <w:rStyle w:val="Hyperlink"/>
                <w:noProof/>
              </w:rPr>
              <w:t>The extent to which the development relied on resources external to the company and the ways in which the deployment of these resources was managed</w:t>
            </w:r>
            <w:r>
              <w:rPr>
                <w:noProof/>
                <w:webHidden/>
              </w:rPr>
              <w:tab/>
            </w:r>
            <w:r>
              <w:rPr>
                <w:noProof/>
                <w:webHidden/>
              </w:rPr>
              <w:fldChar w:fldCharType="begin"/>
            </w:r>
            <w:r>
              <w:rPr>
                <w:noProof/>
                <w:webHidden/>
              </w:rPr>
              <w:instrText xml:space="preserve"> PAGEREF _Toc125640616 \h </w:instrText>
            </w:r>
            <w:r>
              <w:rPr>
                <w:noProof/>
                <w:webHidden/>
              </w:rPr>
            </w:r>
            <w:r>
              <w:rPr>
                <w:noProof/>
                <w:webHidden/>
              </w:rPr>
              <w:fldChar w:fldCharType="separate"/>
            </w:r>
            <w:r>
              <w:rPr>
                <w:noProof/>
                <w:webHidden/>
              </w:rPr>
              <w:t>10</w:t>
            </w:r>
            <w:r>
              <w:rPr>
                <w:noProof/>
                <w:webHidden/>
              </w:rPr>
              <w:fldChar w:fldCharType="end"/>
            </w:r>
          </w:hyperlink>
        </w:p>
        <w:p w14:paraId="62C8890A" w14:textId="68535E17"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7" w:history="1">
            <w:r w:rsidRPr="00B30E37">
              <w:rPr>
                <w:rStyle w:val="Hyperlink"/>
                <w:noProof/>
              </w:rPr>
              <w:t>6.</w:t>
            </w:r>
            <w:r>
              <w:rPr>
                <w:rFonts w:asciiTheme="minorHAnsi" w:eastAsiaTheme="minorEastAsia" w:hAnsiTheme="minorHAnsi"/>
                <w:noProof/>
                <w:sz w:val="22"/>
                <w:lang w:eastAsia="en-GB"/>
              </w:rPr>
              <w:tab/>
            </w:r>
            <w:r w:rsidRPr="00B30E37">
              <w:rPr>
                <w:rStyle w:val="Hyperlink"/>
                <w:noProof/>
              </w:rPr>
              <w:t>How management overview of the development was maintained</w:t>
            </w:r>
            <w:r>
              <w:rPr>
                <w:noProof/>
                <w:webHidden/>
              </w:rPr>
              <w:tab/>
            </w:r>
            <w:r>
              <w:rPr>
                <w:noProof/>
                <w:webHidden/>
              </w:rPr>
              <w:fldChar w:fldCharType="begin"/>
            </w:r>
            <w:r>
              <w:rPr>
                <w:noProof/>
                <w:webHidden/>
              </w:rPr>
              <w:instrText xml:space="preserve"> PAGEREF _Toc125640617 \h </w:instrText>
            </w:r>
            <w:r>
              <w:rPr>
                <w:noProof/>
                <w:webHidden/>
              </w:rPr>
            </w:r>
            <w:r>
              <w:rPr>
                <w:noProof/>
                <w:webHidden/>
              </w:rPr>
              <w:fldChar w:fldCharType="separate"/>
            </w:r>
            <w:r>
              <w:rPr>
                <w:noProof/>
                <w:webHidden/>
              </w:rPr>
              <w:t>12</w:t>
            </w:r>
            <w:r>
              <w:rPr>
                <w:noProof/>
                <w:webHidden/>
              </w:rPr>
              <w:fldChar w:fldCharType="end"/>
            </w:r>
          </w:hyperlink>
        </w:p>
        <w:p w14:paraId="423E1CE6" w14:textId="040A1599"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8" w:history="1">
            <w:r w:rsidRPr="00B30E37">
              <w:rPr>
                <w:rStyle w:val="Hyperlink"/>
                <w:noProof/>
              </w:rPr>
              <w:t>7.</w:t>
            </w:r>
            <w:r>
              <w:rPr>
                <w:rFonts w:asciiTheme="minorHAnsi" w:eastAsiaTheme="minorEastAsia" w:hAnsiTheme="minorHAnsi"/>
                <w:noProof/>
                <w:sz w:val="22"/>
                <w:lang w:eastAsia="en-GB"/>
              </w:rPr>
              <w:tab/>
            </w:r>
            <w:r w:rsidRPr="00B30E37">
              <w:rPr>
                <w:rStyle w:val="Hyperlink"/>
                <w:noProof/>
              </w:rPr>
              <w:t>The exte</w:t>
            </w:r>
            <w:r w:rsidRPr="00B30E37">
              <w:rPr>
                <w:rStyle w:val="Hyperlink"/>
                <w:noProof/>
              </w:rPr>
              <w:t>n</w:t>
            </w:r>
            <w:r w:rsidRPr="00B30E37">
              <w:rPr>
                <w:rStyle w:val="Hyperlink"/>
                <w:noProof/>
              </w:rPr>
              <w:t>t to which you feel this innovation process represents the best practice</w:t>
            </w:r>
            <w:r>
              <w:rPr>
                <w:noProof/>
                <w:webHidden/>
              </w:rPr>
              <w:tab/>
            </w:r>
            <w:r>
              <w:rPr>
                <w:noProof/>
                <w:webHidden/>
              </w:rPr>
              <w:fldChar w:fldCharType="begin"/>
            </w:r>
            <w:r>
              <w:rPr>
                <w:noProof/>
                <w:webHidden/>
              </w:rPr>
              <w:instrText xml:space="preserve"> PAGEREF _Toc125640618 \h </w:instrText>
            </w:r>
            <w:r>
              <w:rPr>
                <w:noProof/>
                <w:webHidden/>
              </w:rPr>
            </w:r>
            <w:r>
              <w:rPr>
                <w:noProof/>
                <w:webHidden/>
              </w:rPr>
              <w:fldChar w:fldCharType="separate"/>
            </w:r>
            <w:r>
              <w:rPr>
                <w:noProof/>
                <w:webHidden/>
              </w:rPr>
              <w:t>13</w:t>
            </w:r>
            <w:r>
              <w:rPr>
                <w:noProof/>
                <w:webHidden/>
              </w:rPr>
              <w:fldChar w:fldCharType="end"/>
            </w:r>
          </w:hyperlink>
        </w:p>
        <w:p w14:paraId="63E77C58" w14:textId="4EB66FA8"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19" w:history="1">
            <w:r w:rsidRPr="00B30E37">
              <w:rPr>
                <w:rStyle w:val="Hyperlink"/>
                <w:noProof/>
              </w:rPr>
              <w:t>8.</w:t>
            </w:r>
            <w:r>
              <w:rPr>
                <w:rFonts w:asciiTheme="minorHAnsi" w:eastAsiaTheme="minorEastAsia" w:hAnsiTheme="minorHAnsi"/>
                <w:noProof/>
                <w:sz w:val="22"/>
                <w:lang w:eastAsia="en-GB"/>
              </w:rPr>
              <w:tab/>
            </w:r>
            <w:r w:rsidRPr="00B30E37">
              <w:rPr>
                <w:rStyle w:val="Hyperlink"/>
                <w:noProof/>
              </w:rPr>
              <w:t>Critique of the innovation process, including evaluation</w:t>
            </w:r>
            <w:r>
              <w:rPr>
                <w:noProof/>
                <w:webHidden/>
              </w:rPr>
              <w:tab/>
            </w:r>
            <w:r>
              <w:rPr>
                <w:noProof/>
                <w:webHidden/>
              </w:rPr>
              <w:fldChar w:fldCharType="begin"/>
            </w:r>
            <w:r>
              <w:rPr>
                <w:noProof/>
                <w:webHidden/>
              </w:rPr>
              <w:instrText xml:space="preserve"> PAGEREF _Toc125640619 \h </w:instrText>
            </w:r>
            <w:r>
              <w:rPr>
                <w:noProof/>
                <w:webHidden/>
              </w:rPr>
            </w:r>
            <w:r>
              <w:rPr>
                <w:noProof/>
                <w:webHidden/>
              </w:rPr>
              <w:fldChar w:fldCharType="separate"/>
            </w:r>
            <w:r>
              <w:rPr>
                <w:noProof/>
                <w:webHidden/>
              </w:rPr>
              <w:t>14</w:t>
            </w:r>
            <w:r>
              <w:rPr>
                <w:noProof/>
                <w:webHidden/>
              </w:rPr>
              <w:fldChar w:fldCharType="end"/>
            </w:r>
          </w:hyperlink>
        </w:p>
        <w:p w14:paraId="429A1F2D" w14:textId="20FE94EB" w:rsidR="00F242C2" w:rsidRDefault="00F242C2">
          <w:pPr>
            <w:pStyle w:val="TOC2"/>
            <w:tabs>
              <w:tab w:val="left" w:pos="660"/>
              <w:tab w:val="right" w:leader="dot" w:pos="9350"/>
            </w:tabs>
            <w:rPr>
              <w:rFonts w:asciiTheme="minorHAnsi" w:eastAsiaTheme="minorEastAsia" w:hAnsiTheme="minorHAnsi"/>
              <w:noProof/>
              <w:sz w:val="22"/>
              <w:lang w:eastAsia="en-GB"/>
            </w:rPr>
          </w:pPr>
          <w:hyperlink w:anchor="_Toc125640620" w:history="1">
            <w:r w:rsidRPr="00B30E37">
              <w:rPr>
                <w:rStyle w:val="Hyperlink"/>
                <w:noProof/>
              </w:rPr>
              <w:t>9.</w:t>
            </w:r>
            <w:r>
              <w:rPr>
                <w:rFonts w:asciiTheme="minorHAnsi" w:eastAsiaTheme="minorEastAsia" w:hAnsiTheme="minorHAnsi"/>
                <w:noProof/>
                <w:sz w:val="22"/>
                <w:lang w:eastAsia="en-GB"/>
              </w:rPr>
              <w:tab/>
            </w:r>
            <w:r w:rsidRPr="00B30E37">
              <w:rPr>
                <w:rStyle w:val="Hyperlink"/>
                <w:noProof/>
              </w:rPr>
              <w:t>References</w:t>
            </w:r>
            <w:r>
              <w:rPr>
                <w:noProof/>
                <w:webHidden/>
              </w:rPr>
              <w:tab/>
            </w:r>
            <w:r>
              <w:rPr>
                <w:noProof/>
                <w:webHidden/>
              </w:rPr>
              <w:fldChar w:fldCharType="begin"/>
            </w:r>
            <w:r>
              <w:rPr>
                <w:noProof/>
                <w:webHidden/>
              </w:rPr>
              <w:instrText xml:space="preserve"> PAGEREF _Toc125640620 \h </w:instrText>
            </w:r>
            <w:r>
              <w:rPr>
                <w:noProof/>
                <w:webHidden/>
              </w:rPr>
            </w:r>
            <w:r>
              <w:rPr>
                <w:noProof/>
                <w:webHidden/>
              </w:rPr>
              <w:fldChar w:fldCharType="separate"/>
            </w:r>
            <w:r>
              <w:rPr>
                <w:noProof/>
                <w:webHidden/>
              </w:rPr>
              <w:t>15</w:t>
            </w:r>
            <w:r>
              <w:rPr>
                <w:noProof/>
                <w:webHidden/>
              </w:rPr>
              <w:fldChar w:fldCharType="end"/>
            </w:r>
          </w:hyperlink>
        </w:p>
        <w:p w14:paraId="2DAAC7B5" w14:textId="05F2B1C4" w:rsidR="00F242C2" w:rsidRDefault="00F242C2">
          <w:pPr>
            <w:pStyle w:val="TOC2"/>
            <w:tabs>
              <w:tab w:val="left" w:pos="880"/>
              <w:tab w:val="right" w:leader="dot" w:pos="9350"/>
            </w:tabs>
            <w:rPr>
              <w:rFonts w:asciiTheme="minorHAnsi" w:eastAsiaTheme="minorEastAsia" w:hAnsiTheme="minorHAnsi"/>
              <w:noProof/>
              <w:sz w:val="22"/>
              <w:lang w:eastAsia="en-GB"/>
            </w:rPr>
          </w:pPr>
          <w:hyperlink w:anchor="_Toc125640621" w:history="1">
            <w:r w:rsidRPr="00B30E37">
              <w:rPr>
                <w:rStyle w:val="Hyperlink"/>
                <w:noProof/>
              </w:rPr>
              <w:t>10.</w:t>
            </w:r>
            <w:r>
              <w:rPr>
                <w:rFonts w:asciiTheme="minorHAnsi" w:eastAsiaTheme="minorEastAsia" w:hAnsiTheme="minorHAnsi"/>
                <w:noProof/>
                <w:sz w:val="22"/>
                <w:lang w:eastAsia="en-GB"/>
              </w:rPr>
              <w:tab/>
            </w:r>
            <w:r w:rsidRPr="00B30E37">
              <w:rPr>
                <w:rStyle w:val="Hyperlink"/>
                <w:noProof/>
              </w:rPr>
              <w:t>Appendices</w:t>
            </w:r>
            <w:r>
              <w:rPr>
                <w:noProof/>
                <w:webHidden/>
              </w:rPr>
              <w:tab/>
            </w:r>
            <w:r>
              <w:rPr>
                <w:noProof/>
                <w:webHidden/>
              </w:rPr>
              <w:fldChar w:fldCharType="begin"/>
            </w:r>
            <w:r>
              <w:rPr>
                <w:noProof/>
                <w:webHidden/>
              </w:rPr>
              <w:instrText xml:space="preserve"> PAGEREF _Toc125640621 \h </w:instrText>
            </w:r>
            <w:r>
              <w:rPr>
                <w:noProof/>
                <w:webHidden/>
              </w:rPr>
            </w:r>
            <w:r>
              <w:rPr>
                <w:noProof/>
                <w:webHidden/>
              </w:rPr>
              <w:fldChar w:fldCharType="separate"/>
            </w:r>
            <w:r>
              <w:rPr>
                <w:noProof/>
                <w:webHidden/>
              </w:rPr>
              <w:t>16</w:t>
            </w:r>
            <w:r>
              <w:rPr>
                <w:noProof/>
                <w:webHidden/>
              </w:rPr>
              <w:fldChar w:fldCharType="end"/>
            </w:r>
          </w:hyperlink>
        </w:p>
        <w:p w14:paraId="1D410505" w14:textId="0BBC33BD" w:rsidR="00E02CCF" w:rsidRPr="00830B21" w:rsidRDefault="00E02CCF">
          <w:pPr>
            <w:rPr>
              <w:rFonts w:cs="Arial"/>
              <w:szCs w:val="24"/>
            </w:rPr>
          </w:pPr>
          <w:r w:rsidRPr="00830B21">
            <w:rPr>
              <w:rFonts w:cs="Arial"/>
              <w:b/>
              <w:bCs/>
              <w:noProof/>
              <w:szCs w:val="24"/>
            </w:rPr>
            <w:fldChar w:fldCharType="end"/>
          </w:r>
        </w:p>
      </w:sdtContent>
    </w:sdt>
    <w:p w14:paraId="5D282FBA" w14:textId="743594E4" w:rsidR="00E02CCF" w:rsidRPr="00830B21" w:rsidRDefault="00E02CCF">
      <w:pPr>
        <w:rPr>
          <w:rFonts w:cs="Arial"/>
          <w:szCs w:val="24"/>
        </w:rPr>
      </w:pPr>
      <w:r w:rsidRPr="00830B21">
        <w:rPr>
          <w:rFonts w:cs="Arial"/>
          <w:szCs w:val="24"/>
        </w:rPr>
        <w:br w:type="page"/>
      </w:r>
    </w:p>
    <w:p w14:paraId="469DE2AB" w14:textId="77777777" w:rsidR="003D6223" w:rsidRDefault="003D6223" w:rsidP="00291C36">
      <w:pPr>
        <w:spacing w:line="360" w:lineRule="auto"/>
        <w:ind w:left="720" w:hanging="360"/>
        <w:jc w:val="both"/>
      </w:pPr>
    </w:p>
    <w:p w14:paraId="4BE85895" w14:textId="03611CC3" w:rsidR="003D6223" w:rsidRDefault="003D6223" w:rsidP="00291C36">
      <w:pPr>
        <w:pStyle w:val="Heading2"/>
        <w:spacing w:line="360" w:lineRule="auto"/>
        <w:ind w:left="720"/>
        <w:jc w:val="both"/>
      </w:pPr>
      <w:bookmarkStart w:id="0" w:name="_Toc125640611"/>
      <w:r>
        <w:t>Introduction</w:t>
      </w:r>
      <w:bookmarkEnd w:id="0"/>
    </w:p>
    <w:p w14:paraId="52FD2A23" w14:textId="37841AE2" w:rsidR="00E765B9" w:rsidRPr="00830B21" w:rsidRDefault="00432379" w:rsidP="00EE7E53">
      <w:pPr>
        <w:spacing w:line="360" w:lineRule="auto"/>
        <w:jc w:val="both"/>
      </w:pPr>
      <w:r w:rsidRPr="00830B21">
        <w:t xml:space="preserve">Safety is the </w:t>
      </w:r>
      <w:r w:rsidR="006C6EB2" w:rsidRPr="00830B21">
        <w:t>key focus</w:t>
      </w:r>
      <w:r w:rsidRPr="00830B21">
        <w:t xml:space="preserve"> within the company.</w:t>
      </w:r>
      <w:r w:rsidR="00022513" w:rsidRPr="00830B21">
        <w:t xml:space="preserve"> Providing a</w:t>
      </w:r>
      <w:r w:rsidR="006D5A19" w:rsidRPr="00830B21">
        <w:t xml:space="preserve"> safe environment for our employees, our neighbours, </w:t>
      </w:r>
      <w:proofErr w:type="gramStart"/>
      <w:r w:rsidR="006C6EB2" w:rsidRPr="00830B21">
        <w:t>environment</w:t>
      </w:r>
      <w:proofErr w:type="gramEnd"/>
      <w:r w:rsidR="006C6EB2" w:rsidRPr="00830B21">
        <w:t xml:space="preserve"> and sites</w:t>
      </w:r>
      <w:r w:rsidR="006D5A19" w:rsidRPr="00830B21">
        <w:t>.</w:t>
      </w:r>
      <w:r w:rsidR="008426DC" w:rsidRPr="00830B21">
        <w:t xml:space="preserve"> Globally, regionally and at site level, safe work comes first.  There are many </w:t>
      </w:r>
      <w:r w:rsidR="006C6EB2" w:rsidRPr="00830B21">
        <w:t>initiatives continually</w:t>
      </w:r>
      <w:r w:rsidR="00B4218A" w:rsidRPr="00830B21">
        <w:t xml:space="preserve"> looking to </w:t>
      </w:r>
      <w:r w:rsidR="006C6EB2" w:rsidRPr="00830B21">
        <w:t>reduce the</w:t>
      </w:r>
      <w:r w:rsidR="001A4D13" w:rsidRPr="00830B21">
        <w:t xml:space="preserve"> risks</w:t>
      </w:r>
      <w:r w:rsidR="00E248CE" w:rsidRPr="00830B21">
        <w:t xml:space="preserve"> within operations.</w:t>
      </w:r>
      <w:r w:rsidR="00185A0D" w:rsidRPr="00830B21">
        <w:t xml:space="preserve"> Operational activities that require </w:t>
      </w:r>
      <w:r w:rsidR="00AB6FFA" w:rsidRPr="00830B21">
        <w:t>personnel</w:t>
      </w:r>
      <w:r w:rsidR="00185A0D" w:rsidRPr="00830B21">
        <w:t xml:space="preserve"> to enter a vessel or enclosed space </w:t>
      </w:r>
      <w:r w:rsidR="00ED05E0" w:rsidRPr="00830B21">
        <w:t>(Often referred to as CSEs)</w:t>
      </w:r>
      <w:r w:rsidR="00E8145A" w:rsidRPr="00830B21">
        <w:t xml:space="preserve"> </w:t>
      </w:r>
      <w:r w:rsidR="00185A0D" w:rsidRPr="00830B21">
        <w:t xml:space="preserve">or </w:t>
      </w:r>
      <w:r w:rsidR="00F959DB" w:rsidRPr="00830B21">
        <w:t>to complete</w:t>
      </w:r>
      <w:r w:rsidR="00185A0D" w:rsidRPr="00830B21">
        <w:t xml:space="preserve"> elevated work are seen as high risk.</w:t>
      </w:r>
      <w:r w:rsidR="009619B7" w:rsidRPr="00830B21">
        <w:t xml:space="preserve"> </w:t>
      </w:r>
      <w:r w:rsidR="009619B7" w:rsidRPr="00830B21">
        <w:rPr>
          <w:i/>
          <w:iCs/>
        </w:rPr>
        <w:t>(Dow EHS Standard for CSEs</w:t>
      </w:r>
      <w:r w:rsidR="0016270B" w:rsidRPr="00830B21">
        <w:rPr>
          <w:i/>
          <w:iCs/>
        </w:rPr>
        <w:t xml:space="preserve">, </w:t>
      </w:r>
      <w:r w:rsidR="00BA4D37" w:rsidRPr="00830B21">
        <w:rPr>
          <w:i/>
          <w:iCs/>
        </w:rPr>
        <w:t>2022</w:t>
      </w:r>
      <w:r w:rsidR="00BA4D37" w:rsidRPr="00830B21">
        <w:t>)</w:t>
      </w:r>
      <w:r w:rsidRPr="00830B21">
        <w:t xml:space="preserve"> </w:t>
      </w:r>
      <w:r w:rsidR="003D6223" w:rsidRPr="00830B21">
        <w:t>The company</w:t>
      </w:r>
      <w:r w:rsidR="00AB6FFA" w:rsidRPr="00830B21">
        <w:t xml:space="preserve"> also</w:t>
      </w:r>
      <w:r w:rsidR="003D6223" w:rsidRPr="00830B21">
        <w:t xml:space="preserve"> has a long-term strategy for</w:t>
      </w:r>
      <w:r w:rsidRPr="00830B21">
        <w:t xml:space="preserve"> </w:t>
      </w:r>
      <w:r w:rsidR="00C1135B" w:rsidRPr="00830B21">
        <w:t xml:space="preserve">Innovation </w:t>
      </w:r>
      <w:r w:rsidR="006C6EB2" w:rsidRPr="00830B21">
        <w:t>in Manufacturing</w:t>
      </w:r>
      <w:r w:rsidR="003D6223" w:rsidRPr="00830B21">
        <w:t xml:space="preserve"> 4.0.</w:t>
      </w:r>
      <w:r w:rsidR="00E64B48" w:rsidRPr="00830B21">
        <w:t xml:space="preserve"> </w:t>
      </w:r>
      <w:r w:rsidR="00E64B48" w:rsidRPr="00830B21">
        <w:rPr>
          <w:i/>
          <w:iCs/>
        </w:rPr>
        <w:t>Manufacturing 4.0 @Dow.com (2022)</w:t>
      </w:r>
      <w:r w:rsidR="00E8145A" w:rsidRPr="00830B21">
        <w:rPr>
          <w:i/>
          <w:iCs/>
        </w:rPr>
        <w:t xml:space="preserve">. </w:t>
      </w:r>
      <w:r w:rsidR="003D6223" w:rsidRPr="00830B21">
        <w:t xml:space="preserve">This provides the foundation and framework for improving productivity and competitiveness, focusing on growth </w:t>
      </w:r>
      <w:r w:rsidR="00535F3D" w:rsidRPr="00830B21">
        <w:t xml:space="preserve">and how we can use </w:t>
      </w:r>
      <w:r w:rsidR="00194597" w:rsidRPr="00830B21">
        <w:t xml:space="preserve">digital technologies to </w:t>
      </w:r>
      <w:r w:rsidR="005E4866" w:rsidRPr="00830B21">
        <w:t xml:space="preserve">drive performance. </w:t>
      </w:r>
      <w:r w:rsidR="007F259A" w:rsidRPr="00830B21">
        <w:t xml:space="preserve"> The company uses a plethora of </w:t>
      </w:r>
      <w:r w:rsidR="00DC6E54" w:rsidRPr="00830B21">
        <w:t>technology</w:t>
      </w:r>
      <w:r w:rsidR="007F259A" w:rsidRPr="00830B21">
        <w:t xml:space="preserve"> within the management of the processes within the production of chemicals, from </w:t>
      </w:r>
      <w:r w:rsidR="00703B55" w:rsidRPr="00830B21">
        <w:t xml:space="preserve">managing flow, </w:t>
      </w:r>
      <w:r w:rsidR="006C6EB2" w:rsidRPr="00830B21">
        <w:t>temperature,</w:t>
      </w:r>
      <w:r w:rsidR="00703B55" w:rsidRPr="00830B21">
        <w:t xml:space="preserve"> and pressure, to safety critical devices and alarm management.</w:t>
      </w:r>
      <w:r w:rsidR="00DC6E54" w:rsidRPr="00830B21">
        <w:t xml:space="preserve"> There are still plenty of activities </w:t>
      </w:r>
      <w:r w:rsidR="003712F2" w:rsidRPr="00830B21">
        <w:t xml:space="preserve">that are manual and require interventions by employees.  </w:t>
      </w:r>
      <w:r w:rsidR="00586224" w:rsidRPr="00830B21">
        <w:t xml:space="preserve"> As a company we utilise the hierarchy of controls to minimise this, to reduce the risks for individuals and </w:t>
      </w:r>
      <w:r w:rsidR="00093CE0" w:rsidRPr="00830B21">
        <w:t>environment.</w:t>
      </w:r>
    </w:p>
    <w:p w14:paraId="79AB828B" w14:textId="51029188" w:rsidR="0074662E" w:rsidRPr="00830B21" w:rsidRDefault="005C6519" w:rsidP="00EE7E53">
      <w:pPr>
        <w:spacing w:line="360" w:lineRule="auto"/>
        <w:jc w:val="both"/>
      </w:pPr>
      <w:r w:rsidRPr="00830B21">
        <w:t xml:space="preserve">Safety is critical </w:t>
      </w:r>
      <w:r w:rsidR="006C6EB2" w:rsidRPr="00830B21">
        <w:t>and the</w:t>
      </w:r>
      <w:r w:rsidR="009630B7" w:rsidRPr="00830B21">
        <w:t xml:space="preserve"> first thing to be </w:t>
      </w:r>
      <w:r w:rsidR="00BA4D37" w:rsidRPr="00830B21">
        <w:t>considered when</w:t>
      </w:r>
      <w:r w:rsidR="00E97A79" w:rsidRPr="00830B21">
        <w:t xml:space="preserve"> planning and carrying </w:t>
      </w:r>
      <w:r w:rsidR="0074662E" w:rsidRPr="00830B21">
        <w:t xml:space="preserve">out work </w:t>
      </w:r>
      <w:r w:rsidRPr="00830B21">
        <w:t>on all sites and performing tasks that involve personnel having to enter confined spaces with limited air movement is always a high concern</w:t>
      </w:r>
      <w:r w:rsidR="0090741F" w:rsidRPr="00830B21">
        <w:t xml:space="preserve"> and treat as high risk.</w:t>
      </w:r>
      <w:r w:rsidR="00ED05E0" w:rsidRPr="00830B21">
        <w:t xml:space="preserve"> This follows global guidance </w:t>
      </w:r>
      <w:r w:rsidR="00BA4D37" w:rsidRPr="00830B21">
        <w:t>and, in the UK,</w:t>
      </w:r>
      <w:r w:rsidR="0088291A" w:rsidRPr="00830B21">
        <w:t xml:space="preserve"> HSE legislation</w:t>
      </w:r>
      <w:r w:rsidR="007A56C9" w:rsidRPr="00830B21">
        <w:t xml:space="preserve"> (HSE,2009).</w:t>
      </w:r>
      <w:r w:rsidR="005502D0" w:rsidRPr="00830B21">
        <w:t xml:space="preserve"> </w:t>
      </w:r>
      <w:r w:rsidR="00BE22FE" w:rsidRPr="00830B21">
        <w:t>Globally</w:t>
      </w:r>
      <w:r w:rsidR="005502D0" w:rsidRPr="00830B21">
        <w:t xml:space="preserve"> there is a move to trying to reduce the number of CSEs completed, by introducing technology (</w:t>
      </w:r>
      <w:r w:rsidR="00BE22FE" w:rsidRPr="00830B21">
        <w:t>Botti, et al., 2017)</w:t>
      </w:r>
      <w:r w:rsidR="00071436" w:rsidRPr="00830B21">
        <w:t xml:space="preserve"> In </w:t>
      </w:r>
      <w:r w:rsidR="00BA4D37" w:rsidRPr="00830B21">
        <w:t>2018, within</w:t>
      </w:r>
      <w:r w:rsidR="00D63525" w:rsidRPr="00830B21">
        <w:t xml:space="preserve"> Dow, </w:t>
      </w:r>
      <w:r w:rsidR="00AC42F6" w:rsidRPr="00830B21">
        <w:t xml:space="preserve">the use of technology and </w:t>
      </w:r>
      <w:r w:rsidR="00041CAC" w:rsidRPr="00830B21">
        <w:t xml:space="preserve">reduction in CSE </w:t>
      </w:r>
      <w:r w:rsidR="00851277" w:rsidRPr="00830B21">
        <w:t>entries came</w:t>
      </w:r>
      <w:r w:rsidR="00041CAC" w:rsidRPr="00830B21">
        <w:t xml:space="preserve"> together with a </w:t>
      </w:r>
      <w:r w:rsidR="00851277" w:rsidRPr="00830B21">
        <w:t>global move</w:t>
      </w:r>
      <w:r w:rsidR="00041CAC" w:rsidRPr="00830B21">
        <w:t xml:space="preserve"> to use of robotics </w:t>
      </w:r>
      <w:r w:rsidR="00851277" w:rsidRPr="00830B21">
        <w:t>within compliance</w:t>
      </w:r>
      <w:r w:rsidR="00041CAC" w:rsidRPr="00830B21">
        <w:t xml:space="preserve"> inspections.</w:t>
      </w:r>
    </w:p>
    <w:p w14:paraId="026DA146" w14:textId="0EEB922B" w:rsidR="007E2469" w:rsidRPr="00830B21" w:rsidRDefault="007E2469" w:rsidP="00EE7E53">
      <w:pPr>
        <w:spacing w:line="360" w:lineRule="auto"/>
        <w:jc w:val="both"/>
      </w:pPr>
      <w:r w:rsidRPr="00830B21">
        <w:t>I intend to review the introduction of robotics at the Barry site by the Integrity team when completing mandatory inspections.</w:t>
      </w:r>
      <w:r w:rsidR="005427E9" w:rsidRPr="00830B21">
        <w:t xml:space="preserve"> I will undertake a variety of surveys with different </w:t>
      </w:r>
      <w:r w:rsidR="00DB735D" w:rsidRPr="00830B21">
        <w:t>Subject Matter Experts (SMEs)</w:t>
      </w:r>
      <w:r w:rsidR="00194531" w:rsidRPr="00830B21">
        <w:t xml:space="preserve"> from integrity, </w:t>
      </w:r>
      <w:proofErr w:type="gramStart"/>
      <w:r w:rsidR="00194531" w:rsidRPr="00830B21">
        <w:t>safety</w:t>
      </w:r>
      <w:proofErr w:type="gramEnd"/>
      <w:r w:rsidR="00194531" w:rsidRPr="00830B21">
        <w:t xml:space="preserve"> and operations</w:t>
      </w:r>
      <w:r w:rsidR="000C1BBF" w:rsidRPr="00830B21">
        <w:t>, a</w:t>
      </w:r>
      <w:r w:rsidR="00194531" w:rsidRPr="00830B21">
        <w:t xml:space="preserve">s well as </w:t>
      </w:r>
      <w:r w:rsidR="00D9494A" w:rsidRPr="00830B21">
        <w:t xml:space="preserve">an </w:t>
      </w:r>
      <w:r w:rsidR="000C1BBF" w:rsidRPr="00830B21">
        <w:t xml:space="preserve">academic review of </w:t>
      </w:r>
      <w:r w:rsidR="00DC5EAA" w:rsidRPr="00830B21">
        <w:t>the innovation</w:t>
      </w:r>
      <w:r w:rsidR="000C1BBF" w:rsidRPr="00830B21">
        <w:t>.</w:t>
      </w:r>
      <w:r w:rsidR="00E129A5" w:rsidRPr="00830B21">
        <w:t xml:space="preserve"> Interviews can be found in the Appendices.</w:t>
      </w:r>
    </w:p>
    <w:p w14:paraId="2E08D243" w14:textId="262FE3FD" w:rsidR="003D6223" w:rsidRPr="00830B21" w:rsidRDefault="00B2056A" w:rsidP="00EE7E53">
      <w:pPr>
        <w:spacing w:line="360" w:lineRule="auto"/>
        <w:jc w:val="both"/>
      </w:pPr>
      <w:r w:rsidRPr="00830B21">
        <w:t xml:space="preserve"> </w:t>
      </w:r>
      <w:r w:rsidR="00DD3A75" w:rsidRPr="00830B21">
        <w:t xml:space="preserve"> </w:t>
      </w:r>
    </w:p>
    <w:p w14:paraId="79E42E93" w14:textId="70B567A4" w:rsidR="00F557C9" w:rsidRPr="00830B21" w:rsidRDefault="00F557C9" w:rsidP="00EE7E53">
      <w:pPr>
        <w:spacing w:line="360" w:lineRule="auto"/>
        <w:jc w:val="both"/>
        <w:rPr>
          <w:rFonts w:eastAsiaTheme="majorEastAsia"/>
          <w:color w:val="2F5496" w:themeColor="accent1" w:themeShade="BF"/>
          <w:sz w:val="26"/>
          <w:szCs w:val="26"/>
        </w:rPr>
      </w:pPr>
      <w:r w:rsidRPr="00830B21">
        <w:br w:type="page"/>
      </w:r>
    </w:p>
    <w:p w14:paraId="2C5A594E" w14:textId="4DA50A82" w:rsidR="00A20405" w:rsidRDefault="003D6223" w:rsidP="00EE7E53">
      <w:pPr>
        <w:pStyle w:val="Heading2"/>
        <w:numPr>
          <w:ilvl w:val="0"/>
          <w:numId w:val="1"/>
        </w:numPr>
        <w:spacing w:line="360" w:lineRule="auto"/>
        <w:jc w:val="both"/>
      </w:pPr>
      <w:bookmarkStart w:id="1" w:name="_Toc125640612"/>
      <w:r>
        <w:lastRenderedPageBreak/>
        <w:t xml:space="preserve">The </w:t>
      </w:r>
      <w:r w:rsidR="00BA4D37">
        <w:t>principal</w:t>
      </w:r>
      <w:r>
        <w:t xml:space="preserve"> driver for the innovation</w:t>
      </w:r>
      <w:bookmarkEnd w:id="1"/>
    </w:p>
    <w:p w14:paraId="487F43EC" w14:textId="04A668E4" w:rsidR="008D6CD4" w:rsidRDefault="00E325D2" w:rsidP="00EE7E53">
      <w:pPr>
        <w:spacing w:line="360" w:lineRule="auto"/>
        <w:jc w:val="both"/>
      </w:pPr>
      <w:r w:rsidRPr="00EA606B">
        <w:t xml:space="preserve">Looking for new and innovative ways to complete Confined Space Entries (CSEs) activities, which can reduce the risk for the personnel is key. </w:t>
      </w:r>
      <w:r w:rsidR="003D30A2">
        <w:t xml:space="preserve"> In 2017, </w:t>
      </w:r>
      <w:r w:rsidR="00551480">
        <w:t>the company</w:t>
      </w:r>
      <w:r w:rsidR="003D30A2">
        <w:t xml:space="preserve"> experienced a fatality at another </w:t>
      </w:r>
      <w:r w:rsidR="005D70E1">
        <w:t xml:space="preserve">location.  This was due to an employee entering a situation </w:t>
      </w:r>
      <w:r w:rsidR="00C626FF">
        <w:t>which was</w:t>
      </w:r>
      <w:r w:rsidR="006A7062">
        <w:t xml:space="preserve"> later</w:t>
      </w:r>
      <w:r w:rsidR="00C626FF">
        <w:t xml:space="preserve"> deemed to be a confined space entry</w:t>
      </w:r>
      <w:r w:rsidR="00136BE6">
        <w:t>.</w:t>
      </w:r>
      <w:r w:rsidR="0087366B">
        <w:t xml:space="preserve"> </w:t>
      </w:r>
    </w:p>
    <w:p w14:paraId="4780EEFE" w14:textId="7FFB506F" w:rsidR="009725AA" w:rsidRDefault="008D6CD4" w:rsidP="00EE7E53">
      <w:pPr>
        <w:spacing w:line="360" w:lineRule="auto"/>
        <w:jc w:val="both"/>
      </w:pPr>
      <w:r>
        <w:t>Other drivers are the resources needed to complete a confirmed space entry.</w:t>
      </w:r>
      <w:r w:rsidR="009D1FF0">
        <w:t xml:space="preserve">  Resources here are considered both time, personnel, and equipment. After </w:t>
      </w:r>
      <w:r w:rsidR="00864323">
        <w:t>interviewing both</w:t>
      </w:r>
      <w:r w:rsidR="009D1FF0">
        <w:t xml:space="preserve"> operational and integrity colleagues. </w:t>
      </w:r>
      <w:r w:rsidR="004F1823">
        <w:t xml:space="preserve">  To complete </w:t>
      </w:r>
      <w:r w:rsidR="00864323">
        <w:t xml:space="preserve">a </w:t>
      </w:r>
      <w:r w:rsidR="00BA4D37">
        <w:t>1-hour</w:t>
      </w:r>
      <w:r w:rsidR="004F1823">
        <w:t xml:space="preserve"> inspection, involving a </w:t>
      </w:r>
      <w:r w:rsidR="00D63525">
        <w:t>CSE, preparation</w:t>
      </w:r>
      <w:r w:rsidR="001621A6">
        <w:t xml:space="preserve"> could take 2 days </w:t>
      </w:r>
      <w:r w:rsidR="00C8314E">
        <w:t>involving 6</w:t>
      </w:r>
      <w:r w:rsidR="00F55893">
        <w:t xml:space="preserve"> people.  A total of 96 hours.</w:t>
      </w:r>
      <w:r w:rsidR="00A309AD">
        <w:t xml:space="preserve"> For the CSE, 4 people would be needed for 2 hours minimum, as well as a </w:t>
      </w:r>
      <w:r w:rsidR="00734834">
        <w:t>rescue team on standby. So well over 100 hours for one inspection.</w:t>
      </w:r>
      <w:r w:rsidR="003203CE">
        <w:t xml:space="preserve"> This did not include the cost of </w:t>
      </w:r>
      <w:r w:rsidR="005B22C9">
        <w:t>the any</w:t>
      </w:r>
      <w:r w:rsidR="00790F5C">
        <w:t xml:space="preserve"> equipment that needs to be hired, </w:t>
      </w:r>
      <w:r w:rsidR="00E8145A">
        <w:t>e.g.</w:t>
      </w:r>
      <w:r w:rsidR="00790F5C">
        <w:t>, Scaffolding.</w:t>
      </w:r>
    </w:p>
    <w:p w14:paraId="3FE1EE59" w14:textId="4ED952A9" w:rsidR="00F70C14" w:rsidRDefault="0087366B" w:rsidP="00EE7E53">
      <w:pPr>
        <w:spacing w:line="360" w:lineRule="auto"/>
        <w:jc w:val="both"/>
      </w:pPr>
      <w:r>
        <w:t xml:space="preserve">The need to </w:t>
      </w:r>
      <w:r w:rsidR="00793172">
        <w:t xml:space="preserve">look at </w:t>
      </w:r>
      <w:r w:rsidR="00C8314E">
        <w:t>alternate methods</w:t>
      </w:r>
      <w:r w:rsidR="005427E9">
        <w:t xml:space="preserve"> to complete these </w:t>
      </w:r>
      <w:r w:rsidR="00475291">
        <w:t>activities</w:t>
      </w:r>
      <w:r w:rsidR="00DC5EAA">
        <w:t xml:space="preserve"> </w:t>
      </w:r>
      <w:r w:rsidR="000067C4">
        <w:t xml:space="preserve">has drawn the company to review the different reasons for </w:t>
      </w:r>
      <w:r w:rsidR="00C8314E">
        <w:t>completing CSEs</w:t>
      </w:r>
      <w:r w:rsidR="000067C4">
        <w:t xml:space="preserve">. </w:t>
      </w:r>
      <w:r w:rsidR="00C54380">
        <w:t xml:space="preserve"> Initial thoughts were to ensure that a senior leader had to sign off. Always asking can the work be done differently</w:t>
      </w:r>
      <w:r w:rsidR="00DF1767">
        <w:t>,</w:t>
      </w:r>
      <w:r w:rsidR="00C54380">
        <w:t xml:space="preserve"> to avoid the CSE</w:t>
      </w:r>
      <w:r w:rsidR="00DF1767">
        <w:t>?</w:t>
      </w:r>
      <w:r w:rsidR="005B22C9">
        <w:t xml:space="preserve"> This was the initial review to see if the work could be completed in an alternative manner. </w:t>
      </w:r>
      <w:r w:rsidR="00C8314E">
        <w:t>Similar reviews</w:t>
      </w:r>
      <w:r w:rsidR="005B22C9">
        <w:t xml:space="preserve"> were completed for other activities that were determined to be ‘high risk’.</w:t>
      </w:r>
      <w:r w:rsidR="00826FF0">
        <w:t xml:space="preserve"> The highest number of CSEs were for </w:t>
      </w:r>
      <w:r w:rsidR="003D672D">
        <w:t xml:space="preserve">integrity </w:t>
      </w:r>
      <w:r w:rsidR="00826FF0">
        <w:t>inspections</w:t>
      </w:r>
      <w:r w:rsidR="003D672D">
        <w:t xml:space="preserve">.  </w:t>
      </w:r>
    </w:p>
    <w:p w14:paraId="204C2A87" w14:textId="325D5CFE" w:rsidR="00696328" w:rsidRDefault="00F70C14" w:rsidP="00EE7E53">
      <w:pPr>
        <w:spacing w:line="360" w:lineRule="auto"/>
        <w:jc w:val="both"/>
        <w:rPr>
          <w:i/>
          <w:iCs/>
        </w:rPr>
      </w:pPr>
      <w:r>
        <w:t>Although additional</w:t>
      </w:r>
      <w:r w:rsidR="00135542">
        <w:t xml:space="preserve"> levels of authorisation impacted lightly on the number, it did not make a significant</w:t>
      </w:r>
      <w:r w:rsidR="00F71BFE">
        <w:t xml:space="preserve"> impact.</w:t>
      </w:r>
      <w:r w:rsidR="00772485">
        <w:t xml:space="preserve"> </w:t>
      </w:r>
      <w:r w:rsidR="003D672D">
        <w:t xml:space="preserve">This caused the business to have to consider an innovative approach. </w:t>
      </w:r>
      <w:r w:rsidR="00EC6ECE">
        <w:t xml:space="preserve"> The HSE (2009) advises</w:t>
      </w:r>
      <w:r w:rsidR="00966864">
        <w:t xml:space="preserve">, when looking to avoid CSEs, </w:t>
      </w:r>
      <w:r w:rsidR="00D8713A" w:rsidRPr="00D8713A">
        <w:rPr>
          <w:i/>
          <w:iCs/>
        </w:rPr>
        <w:t>“</w:t>
      </w:r>
      <w:r w:rsidR="00772485">
        <w:rPr>
          <w:i/>
          <w:iCs/>
        </w:rPr>
        <w:t>H</w:t>
      </w:r>
      <w:r w:rsidR="00966864" w:rsidRPr="00D8713A">
        <w:rPr>
          <w:i/>
          <w:iCs/>
        </w:rPr>
        <w:t>ave the work done from outside</w:t>
      </w:r>
      <w:r w:rsidR="00D8713A" w:rsidRPr="00D8713A">
        <w:rPr>
          <w:i/>
          <w:iCs/>
        </w:rPr>
        <w:t>, use of remote cameras for inspections.”</w:t>
      </w:r>
      <w:r w:rsidR="003D672D" w:rsidRPr="00D8713A">
        <w:rPr>
          <w:i/>
          <w:iCs/>
        </w:rPr>
        <w:t xml:space="preserve"> </w:t>
      </w:r>
    </w:p>
    <w:p w14:paraId="3A50B5DC" w14:textId="174F4A84" w:rsidR="00F557C9" w:rsidRDefault="00676A51" w:rsidP="00EE7E53">
      <w:pPr>
        <w:spacing w:line="360" w:lineRule="auto"/>
        <w:jc w:val="both"/>
      </w:pPr>
      <w:r>
        <w:t xml:space="preserve">Using technology, would have the potential to reduce a significant number of inspections that needed to be completed.  </w:t>
      </w:r>
      <w:r w:rsidR="007D6252">
        <w:t>This could be considered a Breakthrough</w:t>
      </w:r>
      <w:r w:rsidR="00A55EDA">
        <w:t xml:space="preserve"> Innovation</w:t>
      </w:r>
      <w:r w:rsidR="000659C1">
        <w:t>, according to</w:t>
      </w:r>
      <w:r w:rsidR="00A55EDA">
        <w:t>, Goffin &amp; Mitchell (</w:t>
      </w:r>
      <w:r w:rsidR="00222C26">
        <w:t>2017)</w:t>
      </w:r>
      <w:r w:rsidR="000659C1">
        <w:t xml:space="preserve"> or as a </w:t>
      </w:r>
      <w:r w:rsidR="007A418F">
        <w:t>as a Sustaining innovation, according to Satell</w:t>
      </w:r>
      <w:r w:rsidR="00E2353A">
        <w:t xml:space="preserve"> (2017)</w:t>
      </w:r>
      <w:r w:rsidR="00B43A5B">
        <w:t>. For our site it was a brand new, untried innovation and for external partners it would also need to be</w:t>
      </w:r>
      <w:r w:rsidR="0015564F">
        <w:t xml:space="preserve"> validated to ensure the results would be as reliable when used for inspections.</w:t>
      </w:r>
      <w:r w:rsidR="005C5471">
        <w:t xml:space="preserve"> However</w:t>
      </w:r>
      <w:r w:rsidR="00772485">
        <w:t>,</w:t>
      </w:r>
      <w:r w:rsidR="005C5471">
        <w:t xml:space="preserve"> for the company, this could be considered more of a continuous improvement as </w:t>
      </w:r>
      <w:r w:rsidR="00E572A6">
        <w:t>other sites had already moved away from CSEs by using technology.</w:t>
      </w:r>
      <w:r w:rsidR="00F557C9">
        <w:br w:type="page"/>
      </w:r>
    </w:p>
    <w:p w14:paraId="3D4BE9DA" w14:textId="44F1A1E0" w:rsidR="003D6223" w:rsidRDefault="003D6223" w:rsidP="00EE7E53">
      <w:pPr>
        <w:pStyle w:val="Heading2"/>
        <w:numPr>
          <w:ilvl w:val="0"/>
          <w:numId w:val="1"/>
        </w:numPr>
        <w:spacing w:line="360" w:lineRule="auto"/>
        <w:jc w:val="both"/>
      </w:pPr>
      <w:bookmarkStart w:id="2" w:name="_Toc125640613"/>
      <w:r>
        <w:lastRenderedPageBreak/>
        <w:t xml:space="preserve">The </w:t>
      </w:r>
      <w:r w:rsidR="004D3F1A">
        <w:t>b</w:t>
      </w:r>
      <w:r>
        <w:t>arriers and risks faced by the company in developing this innovation</w:t>
      </w:r>
      <w:bookmarkEnd w:id="2"/>
    </w:p>
    <w:p w14:paraId="77DF4FE8" w14:textId="0F0C9B68" w:rsidR="00396F66" w:rsidRDefault="00396F66" w:rsidP="00EE7E53">
      <w:pPr>
        <w:spacing w:line="360" w:lineRule="auto"/>
        <w:jc w:val="both"/>
      </w:pPr>
      <w:r>
        <w:t xml:space="preserve">As this would be a process </w:t>
      </w:r>
      <w:r w:rsidR="004032FA">
        <w:t>innovation</w:t>
      </w:r>
      <w:r>
        <w:t xml:space="preserve"> using technology to </w:t>
      </w:r>
      <w:r w:rsidR="00B65551">
        <w:t>d</w:t>
      </w:r>
      <w:r>
        <w:t>rive safety</w:t>
      </w:r>
      <w:r w:rsidR="004032FA">
        <w:t xml:space="preserve">. Many of the recognised </w:t>
      </w:r>
      <w:r w:rsidR="00FE4949">
        <w:t>risks we</w:t>
      </w:r>
      <w:r w:rsidR="00CD0DEB">
        <w:t xml:space="preserve"> associate in innovation </w:t>
      </w:r>
      <w:r w:rsidR="004032FA">
        <w:t>were not relevant</w:t>
      </w:r>
      <w:r w:rsidR="001E2D8F">
        <w:t xml:space="preserve">. Here is it the process for the company that was innovative.  The technology existed and was used.   Our market was </w:t>
      </w:r>
      <w:r w:rsidR="00CF2523">
        <w:t>internal and supported.  Supply chain was proven.</w:t>
      </w:r>
      <w:r w:rsidR="004D3F1A">
        <w:t xml:space="preserve"> </w:t>
      </w:r>
      <w:r w:rsidR="00FE4949">
        <w:t>Trott (</w:t>
      </w:r>
      <w:r w:rsidR="00982E6E">
        <w:t>2008)</w:t>
      </w:r>
      <w:r w:rsidR="004032FA">
        <w:t xml:space="preserve"> considers the innovation as a management process.</w:t>
      </w:r>
      <w:r w:rsidR="00982E6E">
        <w:t xml:space="preserve"> It does not need to be transformational</w:t>
      </w:r>
      <w:r w:rsidR="004D3F1A">
        <w:t>.</w:t>
      </w:r>
      <w:r w:rsidR="00982E6E">
        <w:t xml:space="preserve"> </w:t>
      </w:r>
      <w:r w:rsidR="00B65551">
        <w:t xml:space="preserve"> </w:t>
      </w:r>
      <w:r w:rsidR="000229C0">
        <w:t xml:space="preserve"> The technology to be considered</w:t>
      </w:r>
      <w:r w:rsidR="00EE03F9">
        <w:t>, already existed. The company was supporting with funding and leadership, so the focus for the site was the marketing to external &amp; internal stakeholders.</w:t>
      </w:r>
    </w:p>
    <w:p w14:paraId="7A6D5B41" w14:textId="30BFBD4C" w:rsidR="009A642E" w:rsidRDefault="009A642E" w:rsidP="00EE7E53">
      <w:pPr>
        <w:spacing w:line="360" w:lineRule="auto"/>
        <w:jc w:val="both"/>
      </w:pPr>
      <w:r>
        <w:rPr>
          <w:noProof/>
        </w:rPr>
        <w:drawing>
          <wp:inline distT="0" distB="0" distL="0" distR="0" wp14:anchorId="1490B3C7" wp14:editId="6C51C04C">
            <wp:extent cx="2297501" cy="2679479"/>
            <wp:effectExtent l="0" t="318" r="7303" b="7302"/>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a:stretch>
                      <a:fillRect/>
                    </a:stretch>
                  </pic:blipFill>
                  <pic:spPr>
                    <a:xfrm rot="16200000">
                      <a:off x="0" y="0"/>
                      <a:ext cx="2297501" cy="2679479"/>
                    </a:xfrm>
                    <a:prstGeom prst="rect">
                      <a:avLst/>
                    </a:prstGeom>
                  </pic:spPr>
                </pic:pic>
              </a:graphicData>
            </a:graphic>
          </wp:inline>
        </w:drawing>
      </w:r>
      <w:r>
        <w:t xml:space="preserve">  </w:t>
      </w:r>
      <w:r w:rsidR="000E010D">
        <w:t xml:space="preserve">(Trott, </w:t>
      </w:r>
      <w:r w:rsidR="00E6606D">
        <w:t xml:space="preserve">2008, </w:t>
      </w:r>
      <w:r w:rsidR="00FD69C4">
        <w:t>p</w:t>
      </w:r>
      <w:r w:rsidR="00E6606D">
        <w:t>. 26</w:t>
      </w:r>
      <w:r w:rsidR="000E010D">
        <w:t>)</w:t>
      </w:r>
    </w:p>
    <w:p w14:paraId="58B4C3AD" w14:textId="095E44C7" w:rsidR="00A60A20" w:rsidRPr="000A1AF8" w:rsidRDefault="00DC27B9" w:rsidP="00EE7E53">
      <w:pPr>
        <w:spacing w:line="360" w:lineRule="auto"/>
        <w:jc w:val="both"/>
      </w:pPr>
      <w:r>
        <w:t xml:space="preserve">Any form of change must undergo a rigorous change process ensuring that all </w:t>
      </w:r>
      <w:r w:rsidR="002701A3">
        <w:t xml:space="preserve">relevant parties.  This </w:t>
      </w:r>
      <w:r w:rsidR="00111B16">
        <w:t>including developing</w:t>
      </w:r>
      <w:r w:rsidR="002701A3">
        <w:t xml:space="preserve"> an innovation to reduce the </w:t>
      </w:r>
      <w:r w:rsidR="00EB6A90">
        <w:t xml:space="preserve">number of CSEs for integrity inspections.  Both </w:t>
      </w:r>
      <w:r w:rsidR="00B029E9">
        <w:t>United Kingdom Accreditation Service (U</w:t>
      </w:r>
      <w:r w:rsidR="00EB6A90">
        <w:t>KAS</w:t>
      </w:r>
      <w:r w:rsidR="00B029E9">
        <w:t xml:space="preserve">) and the Health &amp; </w:t>
      </w:r>
      <w:r w:rsidR="00111B16">
        <w:t>Safety Executive</w:t>
      </w:r>
      <w:r w:rsidR="00394DBB">
        <w:t xml:space="preserve"> (HSE)</w:t>
      </w:r>
      <w:r w:rsidR="000D6E28">
        <w:t xml:space="preserve"> need to be confident that the use of robot aides to complete inspection work will still provide the same service as an individual completing the same </w:t>
      </w:r>
      <w:r w:rsidR="000D6E28" w:rsidRPr="000A1AF8">
        <w:t>activity.</w:t>
      </w:r>
      <w:r w:rsidR="000B768F" w:rsidRPr="000A1AF8">
        <w:t xml:space="preserve"> </w:t>
      </w:r>
      <w:r w:rsidR="001D7BC8" w:rsidRPr="000A1AF8">
        <w:t xml:space="preserve">It is the </w:t>
      </w:r>
      <w:r w:rsidR="00851277" w:rsidRPr="000A1AF8">
        <w:t>company’s</w:t>
      </w:r>
      <w:r w:rsidR="001D7BC8" w:rsidRPr="000A1AF8">
        <w:t xml:space="preserve"> responsibility to complete all due diligence when moving forward with </w:t>
      </w:r>
      <w:proofErr w:type="gramStart"/>
      <w:r w:rsidR="001D7BC8" w:rsidRPr="000A1AF8">
        <w:t>a new innovation</w:t>
      </w:r>
      <w:proofErr w:type="gramEnd"/>
      <w:r w:rsidR="001D7BC8" w:rsidRPr="000A1AF8">
        <w:t xml:space="preserve"> </w:t>
      </w:r>
      <w:r w:rsidR="00FE4949" w:rsidRPr="000A1AF8">
        <w:t>or incremental</w:t>
      </w:r>
      <w:r w:rsidR="0012228A" w:rsidRPr="000A1AF8">
        <w:t xml:space="preserve"> change </w:t>
      </w:r>
    </w:p>
    <w:p w14:paraId="521BA31D" w14:textId="3100E79D" w:rsidR="00665E66" w:rsidRPr="000A1AF8" w:rsidRDefault="000B768F" w:rsidP="00EE7E53">
      <w:pPr>
        <w:spacing w:line="360" w:lineRule="auto"/>
        <w:ind w:left="720"/>
        <w:jc w:val="both"/>
      </w:pPr>
      <w:r w:rsidRPr="000A1AF8">
        <w:t>“</w:t>
      </w:r>
      <w:r w:rsidR="00A60A20" w:rsidRPr="000A1AF8">
        <w:t>T</w:t>
      </w:r>
      <w:r w:rsidRPr="000A1AF8">
        <w:t xml:space="preserve">he more we know about something, the more </w:t>
      </w:r>
      <w:r w:rsidR="00FE4949" w:rsidRPr="000A1AF8">
        <w:t>we</w:t>
      </w:r>
      <w:r w:rsidRPr="000A1AF8">
        <w:t xml:space="preserve"> can take calculated </w:t>
      </w:r>
      <w:r w:rsidR="00A60A20" w:rsidRPr="000A1AF8">
        <w:t>decisions</w:t>
      </w:r>
      <w:r w:rsidRPr="000A1AF8">
        <w:t xml:space="preserve"> </w:t>
      </w:r>
      <w:r w:rsidR="00A60A20" w:rsidRPr="000A1AF8">
        <w:t>about whether to proceed”. (Tidd&amp; Bessant, 20</w:t>
      </w:r>
      <w:r w:rsidR="000A1AF8" w:rsidRPr="000A1AF8">
        <w:t>13</w:t>
      </w:r>
      <w:r w:rsidR="00A60A20" w:rsidRPr="000A1AF8">
        <w:t>)</w:t>
      </w:r>
    </w:p>
    <w:p w14:paraId="6E5BA255" w14:textId="094D7EBB" w:rsidR="00DC27B9" w:rsidRDefault="000D6E28" w:rsidP="00EE7E53">
      <w:pPr>
        <w:spacing w:line="360" w:lineRule="auto"/>
        <w:jc w:val="both"/>
      </w:pPr>
      <w:r>
        <w:lastRenderedPageBreak/>
        <w:t xml:space="preserve">Failure </w:t>
      </w:r>
      <w:r w:rsidR="000F0713">
        <w:t xml:space="preserve">to identify any weakness or area </w:t>
      </w:r>
      <w:r w:rsidR="00111B16">
        <w:t>of corrosion</w:t>
      </w:r>
      <w:r w:rsidR="004E0857">
        <w:t xml:space="preserve"> or damage could cause a major leak of </w:t>
      </w:r>
      <w:r w:rsidR="00E55F38">
        <w:t>chemicals</w:t>
      </w:r>
      <w:r w:rsidR="004E0857">
        <w:t xml:space="preserve"> and cause a</w:t>
      </w:r>
      <w:r w:rsidR="00E55F38">
        <w:t xml:space="preserve"> major event affecting </w:t>
      </w:r>
      <w:proofErr w:type="gramStart"/>
      <w:r w:rsidR="00E55F38">
        <w:t>a large number of</w:t>
      </w:r>
      <w:proofErr w:type="gramEnd"/>
      <w:r w:rsidR="00E55F38">
        <w:t xml:space="preserve"> employees, neighbours and damage to the environment. </w:t>
      </w:r>
      <w:r w:rsidR="0074296E">
        <w:t xml:space="preserve">Adding </w:t>
      </w:r>
      <w:r w:rsidR="00A54010">
        <w:t xml:space="preserve">any risk to the process </w:t>
      </w:r>
      <w:r w:rsidR="00867C25">
        <w:t>c</w:t>
      </w:r>
      <w:r w:rsidR="007F308F">
        <w:t>ould potentially lethal consequences.</w:t>
      </w:r>
      <w:r w:rsidR="00A37B2A">
        <w:t xml:space="preserve">  Similar concerns would be raised by internal stakeholders.</w:t>
      </w:r>
    </w:p>
    <w:p w14:paraId="615C887E" w14:textId="77777777" w:rsidR="00EE7E53" w:rsidRDefault="001F6BB8" w:rsidP="00EE7E53">
      <w:pPr>
        <w:spacing w:line="360" w:lineRule="auto"/>
        <w:jc w:val="both"/>
      </w:pPr>
      <w:r>
        <w:t>Even though the technology had been used successfully in other sites in other locations, it was still new in regards the site and its processes. The team had to be able to prove the technology, by completing duplicate activities.</w:t>
      </w:r>
    </w:p>
    <w:p w14:paraId="55619944" w14:textId="3ACCE43B" w:rsidR="001F6BB8" w:rsidRDefault="001F6BB8" w:rsidP="00EE7E53">
      <w:pPr>
        <w:spacing w:line="360" w:lineRule="auto"/>
        <w:jc w:val="both"/>
      </w:pPr>
      <w:r>
        <w:t xml:space="preserve">  </w:t>
      </w:r>
    </w:p>
    <w:p w14:paraId="261D4184" w14:textId="054D814A" w:rsidR="008440AD" w:rsidRPr="001A31B2" w:rsidRDefault="001A31B2" w:rsidP="00EE7E53">
      <w:pPr>
        <w:pStyle w:val="ListParagraph"/>
        <w:numPr>
          <w:ilvl w:val="0"/>
          <w:numId w:val="1"/>
        </w:numPr>
        <w:spacing w:line="360" w:lineRule="auto"/>
        <w:jc w:val="both"/>
        <w:rPr>
          <w:rStyle w:val="Heading2Char"/>
          <w:rFonts w:asciiTheme="minorHAnsi" w:eastAsiaTheme="minorHAnsi" w:hAnsiTheme="minorHAnsi" w:cstheme="minorBidi"/>
          <w:color w:val="auto"/>
          <w:sz w:val="22"/>
          <w:szCs w:val="22"/>
        </w:rPr>
      </w:pPr>
      <w:bookmarkStart w:id="3" w:name="_Toc125640614"/>
      <w:r>
        <w:rPr>
          <w:rStyle w:val="Heading2Char"/>
        </w:rPr>
        <w:t>T</w:t>
      </w:r>
      <w:r w:rsidR="003D6223" w:rsidRPr="00D362F8">
        <w:rPr>
          <w:rStyle w:val="Heading2Char"/>
        </w:rPr>
        <w:t>he key determinates in the process of committing to develop the innovation</w:t>
      </w:r>
      <w:bookmarkEnd w:id="3"/>
      <w:r w:rsidR="009C199A" w:rsidRPr="00D362F8">
        <w:rPr>
          <w:rStyle w:val="Heading2Char"/>
        </w:rPr>
        <w:t xml:space="preserve"> </w:t>
      </w:r>
    </w:p>
    <w:p w14:paraId="66A73E5B" w14:textId="15FE136A" w:rsidR="00BC4264" w:rsidRPr="00913390" w:rsidRDefault="00BC4264" w:rsidP="00EE7E53">
      <w:pPr>
        <w:spacing w:line="360" w:lineRule="auto"/>
        <w:jc w:val="both"/>
      </w:pPr>
      <w:r>
        <w:t>Goffin &amp; Mitchell (</w:t>
      </w:r>
      <w:r w:rsidR="00FE4949">
        <w:t>2017) p</w:t>
      </w:r>
      <w:r>
        <w:t xml:space="preserve"> </w:t>
      </w:r>
      <w:r w:rsidR="00851277">
        <w:t>17, consider</w:t>
      </w:r>
      <w:r>
        <w:t xml:space="preserve"> that there is an information funnel which brings a selection of ideas </w:t>
      </w:r>
      <w:r w:rsidR="00851277">
        <w:t>into a</w:t>
      </w:r>
      <w:r>
        <w:t xml:space="preserve"> new product on process. A similar model has been generated </w:t>
      </w:r>
      <w:r w:rsidR="00FE4949">
        <w:t xml:space="preserve">by </w:t>
      </w:r>
      <w:r w:rsidR="00851277">
        <w:t>Wynn (</w:t>
      </w:r>
      <w:r>
        <w:t>2020)</w:t>
      </w:r>
    </w:p>
    <w:p w14:paraId="3910285D" w14:textId="59DD838B" w:rsidR="00BC4264" w:rsidRDefault="00BC4264" w:rsidP="00EE7E53">
      <w:pPr>
        <w:spacing w:line="360" w:lineRule="auto"/>
        <w:jc w:val="both"/>
      </w:pPr>
      <w:r w:rsidRPr="00097002">
        <w:t xml:space="preserve">However, Cooper </w:t>
      </w:r>
      <w:r>
        <w:t xml:space="preserve">(2008) </w:t>
      </w:r>
      <w:r w:rsidRPr="00097002">
        <w:t xml:space="preserve">considers this more as a work process with gates.  </w:t>
      </w:r>
    </w:p>
    <w:p w14:paraId="3BE94290" w14:textId="43183D36" w:rsidR="00BC4264" w:rsidRPr="00097002" w:rsidRDefault="00BC4264" w:rsidP="00EE7E53">
      <w:pPr>
        <w:spacing w:line="360" w:lineRule="auto"/>
        <w:jc w:val="both"/>
      </w:pPr>
      <w:r>
        <w:t xml:space="preserve">Each of these models allow there to be a pause for thought and reflection at significant points and approval is needed </w:t>
      </w:r>
      <w:r w:rsidR="00FE4949">
        <w:t>to proceed</w:t>
      </w:r>
      <w:r>
        <w:t xml:space="preserve">.  It ensures that the innovation </w:t>
      </w:r>
      <w:r w:rsidR="00FE4949">
        <w:t>is being</w:t>
      </w:r>
      <w:r>
        <w:t xml:space="preserve"> reviewed by all relevant parties, both internal and external.</w:t>
      </w:r>
    </w:p>
    <w:p w14:paraId="7EAB72CA" w14:textId="77777777" w:rsidR="00BC4264" w:rsidRPr="00BC4264" w:rsidRDefault="00BC4264" w:rsidP="00EE7E53">
      <w:pPr>
        <w:spacing w:line="360" w:lineRule="auto"/>
        <w:ind w:left="360"/>
        <w:jc w:val="both"/>
        <w:rPr>
          <w:color w:val="FF0000"/>
        </w:rPr>
      </w:pPr>
      <w:r>
        <w:rPr>
          <w:noProof/>
        </w:rPr>
        <w:drawing>
          <wp:inline distT="0" distB="0" distL="0" distR="0" wp14:anchorId="7975DAF7" wp14:editId="70119077">
            <wp:extent cx="4212340" cy="2403194"/>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1"/>
                    <a:stretch>
                      <a:fillRect/>
                    </a:stretch>
                  </pic:blipFill>
                  <pic:spPr>
                    <a:xfrm>
                      <a:off x="0" y="0"/>
                      <a:ext cx="4225949" cy="2410958"/>
                    </a:xfrm>
                    <a:prstGeom prst="rect">
                      <a:avLst/>
                    </a:prstGeom>
                  </pic:spPr>
                </pic:pic>
              </a:graphicData>
            </a:graphic>
          </wp:inline>
        </w:drawing>
      </w:r>
      <w:r w:rsidRPr="00BC4264">
        <w:rPr>
          <w:color w:val="FF0000"/>
        </w:rPr>
        <w:t xml:space="preserve"> </w:t>
      </w:r>
      <w:r w:rsidRPr="00E67BFD">
        <w:t>Cooper,2008</w:t>
      </w:r>
    </w:p>
    <w:p w14:paraId="125F9F7B" w14:textId="3080E4A4" w:rsidR="00BC4264" w:rsidRDefault="00BC4264" w:rsidP="00EE7E53">
      <w:pPr>
        <w:spacing w:line="360" w:lineRule="auto"/>
        <w:jc w:val="both"/>
      </w:pPr>
      <w:r>
        <w:lastRenderedPageBreak/>
        <w:t xml:space="preserve"> Before any change or innovation is undertaken, considerations need to be taken and stakeholders, both in house and external.  In this review, that meant working with the production team on site, safety team, global robotics team and externally, HSE and inspectorate organisations. As the business was driving   and supporting changes to drive the reduction of CSEs. Some of the potential barriers of start-up costs, had been planned and funded, a key barrier had been removed.  The implementation team start by creating a project plan, using the approved model.  Ensuring that there were regular checks </w:t>
      </w:r>
      <w:r w:rsidR="00FE4949">
        <w:t>to keep</w:t>
      </w:r>
      <w:r>
        <w:t xml:space="preserve"> the project running true.</w:t>
      </w:r>
    </w:p>
    <w:p w14:paraId="0E9FC484" w14:textId="77777777" w:rsidR="00BC4264" w:rsidRPr="00BC4264" w:rsidRDefault="00BC4264" w:rsidP="00EE7E53">
      <w:pPr>
        <w:spacing w:line="360" w:lineRule="auto"/>
        <w:jc w:val="both"/>
        <w:rPr>
          <w:rStyle w:val="Heading2Char"/>
          <w:rFonts w:asciiTheme="minorHAnsi" w:eastAsiaTheme="minorHAnsi" w:hAnsiTheme="minorHAnsi" w:cstheme="minorBidi"/>
          <w:color w:val="auto"/>
          <w:sz w:val="22"/>
          <w:szCs w:val="22"/>
        </w:rPr>
      </w:pPr>
    </w:p>
    <w:p w14:paraId="4DEDAB73" w14:textId="2EC06631" w:rsidR="00612339" w:rsidRDefault="00612339" w:rsidP="00EE7E53">
      <w:pPr>
        <w:spacing w:line="360" w:lineRule="auto"/>
        <w:jc w:val="both"/>
      </w:pPr>
      <w:r>
        <w:t xml:space="preserve">All risks need to be evaluated and potential consequences considered, and contingencies planned for.  A team of integrity engineers and technicians were formed with process safety and Environmental, health &amp; safety representatives to consider </w:t>
      </w:r>
      <w:r w:rsidR="004F5DA4">
        <w:t>all</w:t>
      </w:r>
      <w:r>
        <w:t xml:space="preserve"> </w:t>
      </w:r>
      <w:r w:rsidR="00DF6389">
        <w:t>these factors</w:t>
      </w:r>
      <w:r>
        <w:t xml:space="preserve"> and </w:t>
      </w:r>
      <w:proofErr w:type="gramStart"/>
      <w:r>
        <w:t>make a plan</w:t>
      </w:r>
      <w:proofErr w:type="gramEnd"/>
      <w:r>
        <w:t xml:space="preserve"> </w:t>
      </w:r>
      <w:r w:rsidR="00DF6389">
        <w:t>of which</w:t>
      </w:r>
      <w:r>
        <w:t xml:space="preserve"> inspections would be </w:t>
      </w:r>
      <w:r w:rsidR="00DF6389">
        <w:t>appropriate to</w:t>
      </w:r>
      <w:r>
        <w:t xml:space="preserve"> act as pilot.</w:t>
      </w:r>
    </w:p>
    <w:p w14:paraId="31D74973" w14:textId="2BC40116" w:rsidR="00612339" w:rsidRDefault="00612339" w:rsidP="00EE7E53">
      <w:pPr>
        <w:spacing w:line="360" w:lineRule="auto"/>
        <w:jc w:val="both"/>
      </w:pPr>
      <w:r>
        <w:t xml:space="preserve">The pilot </w:t>
      </w:r>
      <w:r w:rsidR="004F5DA4">
        <w:t>needed to</w:t>
      </w:r>
      <w:r>
        <w:t xml:space="preserve"> be wide enough to cover a variety of activities, but also undertaken in a shorter </w:t>
      </w:r>
      <w:r w:rsidR="002B6B3D">
        <w:t>period</w:t>
      </w:r>
      <w:r w:rsidR="004F5DA4">
        <w:t>,</w:t>
      </w:r>
      <w:r w:rsidR="00F14738">
        <w:t xml:space="preserve"> to</w:t>
      </w:r>
      <w:r w:rsidR="001F39FF">
        <w:t xml:space="preserve"> provide effective results. All aspects of the pilot needed to be signed off</w:t>
      </w:r>
      <w:r w:rsidR="00FA3AB4">
        <w:t xml:space="preserve"> by all parties in the team.</w:t>
      </w:r>
    </w:p>
    <w:p w14:paraId="0C36A57C" w14:textId="1E0CE571" w:rsidR="008A324A" w:rsidRDefault="008A324A" w:rsidP="00EE7E53">
      <w:pPr>
        <w:spacing w:line="360" w:lineRule="auto"/>
        <w:jc w:val="both"/>
      </w:pPr>
      <w:r>
        <w:t xml:space="preserve">Each activity was prepared in the normal manner for </w:t>
      </w:r>
      <w:r w:rsidR="00AB05A0">
        <w:t xml:space="preserve">individuals to enter and complete inspections.  The robotic inspection technology, </w:t>
      </w:r>
      <w:r w:rsidR="002C0700">
        <w:t>crawlers with</w:t>
      </w:r>
      <w:r w:rsidR="00493311">
        <w:t xml:space="preserve"> camer</w:t>
      </w:r>
      <w:r w:rsidR="00562E88">
        <w:t>a</w:t>
      </w:r>
      <w:r w:rsidR="00493311">
        <w:t>s were used first and a full set of photographs and video was obtained.</w:t>
      </w:r>
      <w:r w:rsidR="00562E88">
        <w:t xml:space="preserve"> The same inspection was then completed with </w:t>
      </w:r>
      <w:r w:rsidR="00BF1039">
        <w:t xml:space="preserve">an </w:t>
      </w:r>
      <w:r w:rsidR="002C0700">
        <w:t>individual undertaking</w:t>
      </w:r>
      <w:r w:rsidR="00BF1039">
        <w:t xml:space="preserve"> a CSE to complete the inspection. </w:t>
      </w:r>
      <w:r w:rsidR="00190BA8">
        <w:t xml:space="preserve">  The results were </w:t>
      </w:r>
      <w:r w:rsidR="00DF6389">
        <w:t>compared,</w:t>
      </w:r>
      <w:r w:rsidR="002C0700">
        <w:t xml:space="preserve"> and</w:t>
      </w:r>
      <w:r w:rsidR="00651302">
        <w:t xml:space="preserve"> the robotic results were more defined and produced a </w:t>
      </w:r>
      <w:r w:rsidR="002C0700">
        <w:t>clearer inspection</w:t>
      </w:r>
      <w:r w:rsidR="00961D31">
        <w:t>.</w:t>
      </w:r>
    </w:p>
    <w:p w14:paraId="62BA0C7D" w14:textId="5D5BAA8D" w:rsidR="003D6223" w:rsidRDefault="00DF6389" w:rsidP="00EE7E53">
      <w:pPr>
        <w:spacing w:line="360" w:lineRule="auto"/>
        <w:jc w:val="both"/>
      </w:pPr>
      <w:r>
        <w:t xml:space="preserve">The </w:t>
      </w:r>
      <w:r w:rsidR="002B6B3D">
        <w:t>relevant regulatory</w:t>
      </w:r>
      <w:r w:rsidR="0056370D">
        <w:t xml:space="preserve"> bodies (UKAS &amp; HSE) both were informed of the results and the confidence that we had in the technology</w:t>
      </w:r>
      <w:r w:rsidR="00A54225">
        <w:t xml:space="preserve"> to complete the </w:t>
      </w:r>
      <w:r w:rsidR="00461867">
        <w:t xml:space="preserve">integrity </w:t>
      </w:r>
      <w:r w:rsidR="002B6B3D">
        <w:t>inspections with</w:t>
      </w:r>
      <w:r w:rsidR="00461867">
        <w:t xml:space="preserve"> valid results </w:t>
      </w:r>
      <w:r w:rsidR="00FE4949">
        <w:t>without risking</w:t>
      </w:r>
      <w:r w:rsidR="00574FE2">
        <w:t xml:space="preserve"> human interventions with the work process </w:t>
      </w:r>
      <w:r w:rsidR="00851277">
        <w:t>to complete</w:t>
      </w:r>
      <w:r w:rsidR="00574FE2">
        <w:t xml:space="preserve"> inspections.</w:t>
      </w:r>
    </w:p>
    <w:p w14:paraId="3CFE571F" w14:textId="6022C449" w:rsidR="00F557C9" w:rsidRDefault="00F557C9" w:rsidP="00EE7E53">
      <w:pPr>
        <w:spacing w:line="360" w:lineRule="auto"/>
        <w:jc w:val="both"/>
      </w:pPr>
      <w:r>
        <w:br w:type="page"/>
      </w:r>
    </w:p>
    <w:p w14:paraId="096A4A04" w14:textId="3636E994" w:rsidR="003D6223" w:rsidRDefault="003D6223" w:rsidP="00EE7E53">
      <w:pPr>
        <w:pStyle w:val="Heading2"/>
        <w:numPr>
          <w:ilvl w:val="0"/>
          <w:numId w:val="1"/>
        </w:numPr>
        <w:spacing w:line="360" w:lineRule="auto"/>
        <w:jc w:val="both"/>
      </w:pPr>
      <w:bookmarkStart w:id="4" w:name="_Toc125640615"/>
      <w:r>
        <w:lastRenderedPageBreak/>
        <w:t>The processes and technologies which the company used to carry out this development forward</w:t>
      </w:r>
      <w:bookmarkEnd w:id="4"/>
    </w:p>
    <w:p w14:paraId="1E41E913" w14:textId="77777777" w:rsidR="00E34099" w:rsidRDefault="00FC4058" w:rsidP="00EE7E53">
      <w:pPr>
        <w:spacing w:line="360" w:lineRule="auto"/>
        <w:jc w:val="both"/>
      </w:pPr>
      <w:r w:rsidRPr="0000539F">
        <w:t>To complete the variety of inspections required for the site, different robotic cameras, infra-red imaging mechanisms would be required.  Crawlers, magnetic movers</w:t>
      </w:r>
      <w:r>
        <w:t>, drones,</w:t>
      </w:r>
      <w:r w:rsidRPr="0000539F">
        <w:t xml:space="preserve"> as well as submersible functionality would be required.</w:t>
      </w:r>
      <w:r w:rsidR="00E34099">
        <w:t xml:space="preserve"> </w:t>
      </w:r>
    </w:p>
    <w:p w14:paraId="0697945C" w14:textId="77777777" w:rsidR="009043C0" w:rsidRDefault="00E34099" w:rsidP="00EE7E53">
      <w:pPr>
        <w:spacing w:line="360" w:lineRule="auto"/>
        <w:jc w:val="both"/>
        <w:rPr>
          <w:rFonts w:ascii="Verdana" w:hAnsi="Verdana"/>
          <w:color w:val="000000" w:themeColor="text1"/>
          <w:sz w:val="18"/>
          <w:szCs w:val="18"/>
          <w:shd w:val="clear" w:color="auto" w:fill="FFFFFF"/>
        </w:rPr>
      </w:pPr>
      <w:r>
        <w:t>“</w:t>
      </w:r>
      <w:r w:rsidRPr="0028634B">
        <w:rPr>
          <w:rFonts w:ascii="Roboto" w:hAnsi="Roboto"/>
          <w:i/>
          <w:iCs/>
          <w:color w:val="000000" w:themeColor="text1"/>
          <w:sz w:val="21"/>
          <w:szCs w:val="21"/>
          <w:shd w:val="clear" w:color="auto" w:fill="FFFFFF"/>
        </w:rPr>
        <w:t>Some systems have been developed which can inspect tank walls, thus eliminating the need for human fall protection and the dangers associated with working at significant heights”</w:t>
      </w:r>
      <w:r w:rsidRPr="0028634B">
        <w:rPr>
          <w:rFonts w:ascii="Verdana" w:hAnsi="Verdana"/>
          <w:color w:val="000000" w:themeColor="text1"/>
          <w:sz w:val="18"/>
          <w:szCs w:val="18"/>
          <w:shd w:val="clear" w:color="auto" w:fill="FFFFFF"/>
        </w:rPr>
        <w:t xml:space="preserve"> </w:t>
      </w:r>
      <w:r w:rsidR="009043C0">
        <w:rPr>
          <w:rFonts w:ascii="Verdana" w:hAnsi="Verdana"/>
          <w:color w:val="000000" w:themeColor="text1"/>
          <w:sz w:val="18"/>
          <w:szCs w:val="18"/>
          <w:shd w:val="clear" w:color="auto" w:fill="FFFFFF"/>
        </w:rPr>
        <w:t xml:space="preserve"> </w:t>
      </w:r>
    </w:p>
    <w:p w14:paraId="66CDA6E8" w14:textId="7F08905F" w:rsidR="00E34099" w:rsidRDefault="00E34099" w:rsidP="00EE7E53">
      <w:pPr>
        <w:spacing w:line="360" w:lineRule="auto"/>
        <w:jc w:val="both"/>
        <w:rPr>
          <w:rFonts w:ascii="Verdana" w:hAnsi="Verdana"/>
          <w:color w:val="000000" w:themeColor="text1"/>
          <w:sz w:val="18"/>
          <w:szCs w:val="18"/>
          <w:shd w:val="clear" w:color="auto" w:fill="FFFFFF"/>
        </w:rPr>
      </w:pPr>
      <w:r w:rsidRPr="0028634B">
        <w:rPr>
          <w:rFonts w:ascii="Verdana" w:hAnsi="Verdana"/>
          <w:color w:val="000000" w:themeColor="text1"/>
          <w:sz w:val="18"/>
          <w:szCs w:val="18"/>
          <w:shd w:val="clear" w:color="auto" w:fill="FFFFFF"/>
        </w:rPr>
        <w:t>(BOGUE, R., 2018)</w:t>
      </w:r>
    </w:p>
    <w:p w14:paraId="4057FD9E" w14:textId="7F4DC853" w:rsidR="0026461F" w:rsidRPr="00E34099" w:rsidRDefault="0026461F" w:rsidP="00EE7E53">
      <w:pPr>
        <w:spacing w:line="360" w:lineRule="auto"/>
        <w:jc w:val="both"/>
        <w:rPr>
          <w:rFonts w:cstheme="minorHAnsi"/>
          <w:color w:val="000000" w:themeColor="text1"/>
        </w:rPr>
      </w:pPr>
      <w:r w:rsidRPr="0028634B">
        <w:rPr>
          <w:rFonts w:cstheme="minorHAnsi"/>
          <w:color w:val="000000" w:themeColor="text1"/>
          <w:shd w:val="clear" w:color="auto" w:fill="FFFFFF"/>
        </w:rPr>
        <w:t>Storage tanks containing industrial chemicals are prone to corrosion, cracks and other defects and their inspection can be complex, potentially hazardous and resource intensive.  If a CSE needs to be completed, then tank needs to be emptied and taken out of service. Robotic inspection methods can overcome these problems, with systems having now been developed which can operate while the tanks remain filled and operational</w:t>
      </w:r>
      <w:r w:rsidRPr="0028634B">
        <w:rPr>
          <w:rFonts w:cstheme="minorHAnsi"/>
          <w:color w:val="000000" w:themeColor="text1"/>
        </w:rPr>
        <w:t xml:space="preserve"> </w:t>
      </w:r>
    </w:p>
    <w:p w14:paraId="1287757B" w14:textId="253AD51E" w:rsidR="00E570E8" w:rsidRPr="005A4829" w:rsidRDefault="002B6B3D" w:rsidP="00EE7E53">
      <w:pPr>
        <w:spacing w:line="360" w:lineRule="auto"/>
        <w:jc w:val="both"/>
        <w:rPr>
          <w:rFonts w:cs="Arial"/>
          <w:szCs w:val="24"/>
        </w:rPr>
      </w:pPr>
      <w:r>
        <w:t>Fortunately, with</w:t>
      </w:r>
      <w:r w:rsidR="00EE67A5">
        <w:t xml:space="preserve"> other sites </w:t>
      </w:r>
      <w:r>
        <w:t>having already</w:t>
      </w:r>
      <w:r w:rsidR="00EE67A5">
        <w:t xml:space="preserve"> used </w:t>
      </w:r>
      <w:r>
        <w:t>the technology</w:t>
      </w:r>
      <w:r w:rsidR="00EE67A5">
        <w:t xml:space="preserve"> </w:t>
      </w:r>
      <w:r>
        <w:t>and us</w:t>
      </w:r>
      <w:r w:rsidR="00EE67A5">
        <w:t xml:space="preserve"> being able to borrow and trial the</w:t>
      </w:r>
      <w:r w:rsidR="00DE3A35">
        <w:t xml:space="preserve"> robotics</w:t>
      </w:r>
      <w:r w:rsidR="00EE67A5">
        <w:t xml:space="preserve"> on site</w:t>
      </w:r>
      <w:r w:rsidR="00D92239">
        <w:t xml:space="preserve"> the </w:t>
      </w:r>
      <w:r>
        <w:t>selection</w:t>
      </w:r>
      <w:r w:rsidR="00D92239">
        <w:t xml:space="preserve"> process </w:t>
      </w:r>
      <w:r>
        <w:t>was not</w:t>
      </w:r>
      <w:r w:rsidR="00D92239">
        <w:t xml:space="preserve"> as</w:t>
      </w:r>
      <w:r w:rsidR="00DE3A35">
        <w:t xml:space="preserve"> challenging. </w:t>
      </w:r>
      <w:r w:rsidR="00D92239">
        <w:t xml:space="preserve"> </w:t>
      </w:r>
      <w:r w:rsidR="00EE67A5">
        <w:t xml:space="preserve"> </w:t>
      </w:r>
      <w:r w:rsidR="00B1328C">
        <w:t xml:space="preserve"> </w:t>
      </w:r>
      <w:r w:rsidR="005C4B55">
        <w:t>Globally there</w:t>
      </w:r>
      <w:r w:rsidR="00DE3A35">
        <w:t xml:space="preserve"> is </w:t>
      </w:r>
      <w:r w:rsidR="00B1328C">
        <w:t xml:space="preserve">also technology best </w:t>
      </w:r>
      <w:r>
        <w:t>practice groups</w:t>
      </w:r>
      <w:r w:rsidR="00B1328C">
        <w:t xml:space="preserve"> who share the Most Effective Technology (MET). This supports consistency across the businesses.</w:t>
      </w:r>
      <w:r w:rsidR="00746B48">
        <w:t xml:space="preserve"> As well as sites providing feedback on their use</w:t>
      </w:r>
      <w:r w:rsidR="00746B48" w:rsidRPr="005A4829">
        <w:rPr>
          <w:rFonts w:cs="Arial"/>
          <w:szCs w:val="24"/>
        </w:rPr>
        <w:t>.</w:t>
      </w:r>
      <w:r w:rsidR="000B0658" w:rsidRPr="005A4829">
        <w:rPr>
          <w:rFonts w:cs="Arial"/>
          <w:szCs w:val="24"/>
        </w:rPr>
        <w:t xml:space="preserve"> New and emerging innovations are reviewed and added to the catalogue.</w:t>
      </w:r>
    </w:p>
    <w:p w14:paraId="64C066ED" w14:textId="4D67420C" w:rsidR="0028634B" w:rsidRPr="005A4829" w:rsidRDefault="0028634B" w:rsidP="00EE7E53">
      <w:pPr>
        <w:spacing w:line="360" w:lineRule="auto"/>
        <w:jc w:val="both"/>
        <w:rPr>
          <w:rFonts w:cs="Arial"/>
          <w:color w:val="000000" w:themeColor="text1"/>
          <w:szCs w:val="24"/>
          <w:shd w:val="clear" w:color="auto" w:fill="FFFFFF"/>
        </w:rPr>
      </w:pPr>
      <w:r w:rsidRPr="005A4829">
        <w:rPr>
          <w:rFonts w:cs="Arial"/>
          <w:color w:val="000000" w:themeColor="text1"/>
          <w:szCs w:val="24"/>
          <w:shd w:val="clear" w:color="auto" w:fill="FFFFFF"/>
        </w:rPr>
        <w:t>Below are a range of</w:t>
      </w:r>
      <w:r w:rsidR="004C7F26" w:rsidRPr="005A4829">
        <w:rPr>
          <w:rFonts w:cs="Arial"/>
          <w:color w:val="000000" w:themeColor="text1"/>
          <w:szCs w:val="24"/>
          <w:shd w:val="clear" w:color="auto" w:fill="FFFFFF"/>
        </w:rPr>
        <w:t xml:space="preserve"> some of </w:t>
      </w:r>
      <w:r w:rsidR="00476CF4" w:rsidRPr="005A4829">
        <w:rPr>
          <w:rFonts w:cs="Arial"/>
          <w:color w:val="000000" w:themeColor="text1"/>
          <w:szCs w:val="24"/>
          <w:shd w:val="clear" w:color="auto" w:fill="FFFFFF"/>
        </w:rPr>
        <w:t>the robotics</w:t>
      </w:r>
      <w:r w:rsidRPr="005A4829">
        <w:rPr>
          <w:rFonts w:cs="Arial"/>
          <w:color w:val="000000" w:themeColor="text1"/>
          <w:szCs w:val="24"/>
          <w:shd w:val="clear" w:color="auto" w:fill="FFFFFF"/>
        </w:rPr>
        <w:t xml:space="preserve"> that </w:t>
      </w:r>
      <w:r w:rsidR="005C4B55" w:rsidRPr="005A4829">
        <w:rPr>
          <w:rFonts w:cs="Arial"/>
          <w:color w:val="000000" w:themeColor="text1"/>
          <w:szCs w:val="24"/>
          <w:shd w:val="clear" w:color="auto" w:fill="FFFFFF"/>
        </w:rPr>
        <w:t>we purchased</w:t>
      </w:r>
      <w:r w:rsidRPr="005A4829">
        <w:rPr>
          <w:rFonts w:cs="Arial"/>
          <w:color w:val="000000" w:themeColor="text1"/>
          <w:szCs w:val="24"/>
          <w:shd w:val="clear" w:color="auto" w:fill="FFFFFF"/>
        </w:rPr>
        <w:t xml:space="preserve"> to complete some of the inspections.</w:t>
      </w:r>
      <w:r w:rsidR="00137412" w:rsidRPr="005A4829">
        <w:rPr>
          <w:rFonts w:cs="Arial"/>
          <w:color w:val="000000" w:themeColor="text1"/>
          <w:szCs w:val="24"/>
          <w:shd w:val="clear" w:color="auto" w:fill="FFFFFF"/>
        </w:rPr>
        <w:t xml:space="preserve"> </w:t>
      </w:r>
      <w:r w:rsidR="004C7F26" w:rsidRPr="005A4829">
        <w:rPr>
          <w:rFonts w:cs="Arial"/>
          <w:color w:val="000000" w:themeColor="text1"/>
          <w:szCs w:val="24"/>
          <w:shd w:val="clear" w:color="auto" w:fill="FFFFFF"/>
        </w:rPr>
        <w:t xml:space="preserve"> The best deals </w:t>
      </w:r>
      <w:r w:rsidR="005C4B55" w:rsidRPr="005A4829">
        <w:rPr>
          <w:rFonts w:cs="Arial"/>
          <w:color w:val="000000" w:themeColor="text1"/>
          <w:szCs w:val="24"/>
          <w:shd w:val="clear" w:color="auto" w:fill="FFFFFF"/>
        </w:rPr>
        <w:t>were obtained</w:t>
      </w:r>
      <w:r w:rsidR="00B540F9" w:rsidRPr="005A4829">
        <w:rPr>
          <w:rFonts w:cs="Arial"/>
          <w:color w:val="000000" w:themeColor="text1"/>
          <w:szCs w:val="24"/>
          <w:shd w:val="clear" w:color="auto" w:fill="FFFFFF"/>
        </w:rPr>
        <w:t xml:space="preserve"> if you purchased a suite of robots to cover a range of activities. </w:t>
      </w:r>
      <w:r w:rsidR="00137412" w:rsidRPr="005A4829">
        <w:rPr>
          <w:rFonts w:cs="Arial"/>
          <w:color w:val="000000" w:themeColor="text1"/>
          <w:szCs w:val="24"/>
          <w:shd w:val="clear" w:color="auto" w:fill="FFFFFF"/>
        </w:rPr>
        <w:t xml:space="preserve"> The </w:t>
      </w:r>
      <w:r w:rsidR="00476CF4" w:rsidRPr="005A4829">
        <w:rPr>
          <w:rFonts w:cs="Arial"/>
          <w:color w:val="000000" w:themeColor="text1"/>
          <w:szCs w:val="24"/>
          <w:shd w:val="clear" w:color="auto" w:fill="FFFFFF"/>
        </w:rPr>
        <w:t>first image</w:t>
      </w:r>
      <w:r w:rsidR="00396A63" w:rsidRPr="005A4829">
        <w:rPr>
          <w:rFonts w:cs="Arial"/>
          <w:color w:val="000000" w:themeColor="text1"/>
          <w:szCs w:val="24"/>
          <w:shd w:val="clear" w:color="auto" w:fill="FFFFFF"/>
        </w:rPr>
        <w:t xml:space="preserve"> </w:t>
      </w:r>
      <w:r w:rsidR="00137412" w:rsidRPr="005A4829">
        <w:rPr>
          <w:rFonts w:cs="Arial"/>
          <w:color w:val="000000" w:themeColor="text1"/>
          <w:szCs w:val="24"/>
          <w:shd w:val="clear" w:color="auto" w:fill="FFFFFF"/>
        </w:rPr>
        <w:t>is a magnetic crawler</w:t>
      </w:r>
      <w:r w:rsidR="00D96C0C" w:rsidRPr="005A4829">
        <w:rPr>
          <w:rFonts w:cs="Arial"/>
          <w:color w:val="000000" w:themeColor="text1"/>
          <w:szCs w:val="24"/>
          <w:shd w:val="clear" w:color="auto" w:fill="FFFFFF"/>
        </w:rPr>
        <w:t xml:space="preserve"> (purple)</w:t>
      </w:r>
      <w:r w:rsidR="00137412" w:rsidRPr="005A4829">
        <w:rPr>
          <w:rFonts w:cs="Arial"/>
          <w:color w:val="000000" w:themeColor="text1"/>
          <w:szCs w:val="24"/>
          <w:shd w:val="clear" w:color="auto" w:fill="FFFFFF"/>
        </w:rPr>
        <w:t xml:space="preserve"> with thermal imaging capable </w:t>
      </w:r>
      <w:r w:rsidR="00FE4949" w:rsidRPr="005A4829">
        <w:rPr>
          <w:rFonts w:cs="Arial"/>
          <w:color w:val="000000" w:themeColor="text1"/>
          <w:szCs w:val="24"/>
          <w:shd w:val="clear" w:color="auto" w:fill="FFFFFF"/>
        </w:rPr>
        <w:t>of reviewing</w:t>
      </w:r>
      <w:r w:rsidR="00137412" w:rsidRPr="005A4829">
        <w:rPr>
          <w:rFonts w:cs="Arial"/>
          <w:color w:val="000000" w:themeColor="text1"/>
          <w:szCs w:val="24"/>
          <w:shd w:val="clear" w:color="auto" w:fill="FFFFFF"/>
        </w:rPr>
        <w:t xml:space="preserve"> the thickness of the tank wall.  Before the use of technology</w:t>
      </w:r>
      <w:r w:rsidR="003A6BD6" w:rsidRPr="005A4829">
        <w:rPr>
          <w:rFonts w:cs="Arial"/>
          <w:color w:val="000000" w:themeColor="text1"/>
          <w:szCs w:val="24"/>
          <w:shd w:val="clear" w:color="auto" w:fill="FFFFFF"/>
        </w:rPr>
        <w:t xml:space="preserve"> this inspection would have required </w:t>
      </w:r>
      <w:r w:rsidR="00FE4949" w:rsidRPr="005A4829">
        <w:rPr>
          <w:rFonts w:cs="Arial"/>
          <w:color w:val="000000" w:themeColor="text1"/>
          <w:szCs w:val="24"/>
          <w:shd w:val="clear" w:color="auto" w:fill="FFFFFF"/>
        </w:rPr>
        <w:t>a CSE</w:t>
      </w:r>
      <w:r w:rsidR="003A6BD6" w:rsidRPr="005A4829">
        <w:rPr>
          <w:rFonts w:cs="Arial"/>
          <w:color w:val="000000" w:themeColor="text1"/>
          <w:szCs w:val="24"/>
          <w:shd w:val="clear" w:color="auto" w:fill="FFFFFF"/>
        </w:rPr>
        <w:t xml:space="preserve"> </w:t>
      </w:r>
      <w:r w:rsidR="00851277" w:rsidRPr="005A4829">
        <w:rPr>
          <w:rFonts w:cs="Arial"/>
          <w:color w:val="000000" w:themeColor="text1"/>
          <w:szCs w:val="24"/>
          <w:shd w:val="clear" w:color="auto" w:fill="FFFFFF"/>
        </w:rPr>
        <w:t>and many</w:t>
      </w:r>
      <w:r w:rsidR="00C10B45" w:rsidRPr="005A4829">
        <w:rPr>
          <w:rFonts w:cs="Arial"/>
          <w:color w:val="000000" w:themeColor="text1"/>
          <w:szCs w:val="24"/>
          <w:shd w:val="clear" w:color="auto" w:fill="FFFFFF"/>
        </w:rPr>
        <w:t xml:space="preserve"> hours preparation</w:t>
      </w:r>
      <w:r w:rsidR="00BE203B" w:rsidRPr="005A4829">
        <w:rPr>
          <w:rFonts w:cs="Arial"/>
          <w:color w:val="000000" w:themeColor="text1"/>
          <w:szCs w:val="24"/>
          <w:shd w:val="clear" w:color="auto" w:fill="FFFFFF"/>
        </w:rPr>
        <w:t xml:space="preserve">.  In this instance, role access was </w:t>
      </w:r>
      <w:r w:rsidR="00FE4949" w:rsidRPr="005A4829">
        <w:rPr>
          <w:rFonts w:cs="Arial"/>
          <w:color w:val="000000" w:themeColor="text1"/>
          <w:szCs w:val="24"/>
          <w:shd w:val="clear" w:color="auto" w:fill="FFFFFF"/>
        </w:rPr>
        <w:t>obtained from</w:t>
      </w:r>
      <w:r w:rsidR="00BE203B" w:rsidRPr="005A4829">
        <w:rPr>
          <w:rFonts w:cs="Arial"/>
          <w:color w:val="000000" w:themeColor="text1"/>
          <w:szCs w:val="24"/>
          <w:shd w:val="clear" w:color="auto" w:fill="FFFFFF"/>
        </w:rPr>
        <w:t xml:space="preserve"> </w:t>
      </w:r>
      <w:r w:rsidR="00851277" w:rsidRPr="005A4829">
        <w:rPr>
          <w:rFonts w:cs="Arial"/>
          <w:color w:val="000000" w:themeColor="text1"/>
          <w:szCs w:val="24"/>
          <w:shd w:val="clear" w:color="auto" w:fill="FFFFFF"/>
        </w:rPr>
        <w:t>a higher</w:t>
      </w:r>
      <w:r w:rsidR="00BE203B" w:rsidRPr="005A4829">
        <w:rPr>
          <w:rFonts w:cs="Arial"/>
          <w:color w:val="000000" w:themeColor="text1"/>
          <w:szCs w:val="24"/>
          <w:shd w:val="clear" w:color="auto" w:fill="FFFFFF"/>
        </w:rPr>
        <w:t xml:space="preserve"> existing mount and the crawler was operated locally by one operative, whilst </w:t>
      </w:r>
      <w:r w:rsidR="00851277" w:rsidRPr="005A4829">
        <w:rPr>
          <w:rFonts w:cs="Arial"/>
          <w:color w:val="000000" w:themeColor="text1"/>
          <w:szCs w:val="24"/>
          <w:shd w:val="clear" w:color="auto" w:fill="FFFFFF"/>
        </w:rPr>
        <w:t>another integrity inspector</w:t>
      </w:r>
      <w:r w:rsidR="00FB3967" w:rsidRPr="005A4829">
        <w:rPr>
          <w:rFonts w:cs="Arial"/>
          <w:color w:val="000000" w:themeColor="text1"/>
          <w:szCs w:val="24"/>
          <w:shd w:val="clear" w:color="auto" w:fill="FFFFFF"/>
        </w:rPr>
        <w:t xml:space="preserve"> is reviewing the images as it moves across the sphere.  The last image is of a crawler that is used to complete internal inspections with </w:t>
      </w:r>
      <w:r w:rsidR="00FE4949" w:rsidRPr="005A4829">
        <w:rPr>
          <w:rFonts w:cs="Arial"/>
          <w:color w:val="000000" w:themeColor="text1"/>
          <w:szCs w:val="24"/>
          <w:shd w:val="clear" w:color="auto" w:fill="FFFFFF"/>
        </w:rPr>
        <w:t xml:space="preserve">a </w:t>
      </w:r>
      <w:r w:rsidR="00851277" w:rsidRPr="005A4829">
        <w:rPr>
          <w:rFonts w:cs="Arial"/>
          <w:color w:val="000000" w:themeColor="text1"/>
          <w:szCs w:val="24"/>
          <w:shd w:val="clear" w:color="auto" w:fill="FFFFFF"/>
        </w:rPr>
        <w:t>high-powered</w:t>
      </w:r>
      <w:r w:rsidR="00FB3967" w:rsidRPr="005A4829">
        <w:rPr>
          <w:rFonts w:cs="Arial"/>
          <w:color w:val="000000" w:themeColor="text1"/>
          <w:szCs w:val="24"/>
          <w:shd w:val="clear" w:color="auto" w:fill="FFFFFF"/>
        </w:rPr>
        <w:t xml:space="preserve"> camera</w:t>
      </w:r>
      <w:r w:rsidR="006D24C6" w:rsidRPr="005A4829">
        <w:rPr>
          <w:rFonts w:cs="Arial"/>
          <w:color w:val="000000" w:themeColor="text1"/>
          <w:szCs w:val="24"/>
          <w:shd w:val="clear" w:color="auto" w:fill="FFFFFF"/>
        </w:rPr>
        <w:t xml:space="preserve"> attached (See Appendix 1)</w:t>
      </w:r>
    </w:p>
    <w:p w14:paraId="7ABD76BC" w14:textId="022E2EA1" w:rsidR="00191F36" w:rsidRPr="0000539F" w:rsidRDefault="000A1AF8" w:rsidP="00EE7E53">
      <w:pPr>
        <w:spacing w:line="360" w:lineRule="auto"/>
        <w:jc w:val="both"/>
      </w:pPr>
      <w:r w:rsidRPr="0000539F">
        <w:rPr>
          <w:noProof/>
        </w:rPr>
        <w:lastRenderedPageBreak/>
        <w:drawing>
          <wp:anchor distT="0" distB="0" distL="114300" distR="114300" simplePos="0" relativeHeight="251659264" behindDoc="1" locked="0" layoutInCell="1" allowOverlap="1" wp14:anchorId="011199E6" wp14:editId="64C5A2A2">
            <wp:simplePos x="0" y="0"/>
            <wp:positionH relativeFrom="column">
              <wp:posOffset>2452370</wp:posOffset>
            </wp:positionH>
            <wp:positionV relativeFrom="paragraph">
              <wp:posOffset>-106680</wp:posOffset>
            </wp:positionV>
            <wp:extent cx="2124710" cy="2338070"/>
            <wp:effectExtent l="7620" t="0" r="0" b="0"/>
            <wp:wrapTight wrapText="bothSides">
              <wp:wrapPolygon edited="0">
                <wp:start x="77" y="21670"/>
                <wp:lineTo x="21381" y="21670"/>
                <wp:lineTo x="21381" y="199"/>
                <wp:lineTo x="77" y="199"/>
                <wp:lineTo x="77" y="2167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964"/>
                    <a:stretch/>
                  </pic:blipFill>
                  <pic:spPr bwMode="auto">
                    <a:xfrm rot="5400000">
                      <a:off x="0" y="0"/>
                      <a:ext cx="2124710" cy="23380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331D">
        <w:rPr>
          <w:noProof/>
        </w:rPr>
        <w:drawing>
          <wp:anchor distT="0" distB="0" distL="114300" distR="114300" simplePos="0" relativeHeight="251660288" behindDoc="1" locked="0" layoutInCell="1" allowOverlap="1" wp14:anchorId="24CA9185" wp14:editId="0C9E96B4">
            <wp:simplePos x="0" y="0"/>
            <wp:positionH relativeFrom="column">
              <wp:posOffset>4772025</wp:posOffset>
            </wp:positionH>
            <wp:positionV relativeFrom="paragraph">
              <wp:posOffset>647700</wp:posOffset>
            </wp:positionV>
            <wp:extent cx="1358900" cy="1371600"/>
            <wp:effectExtent l="76200" t="76200" r="127000" b="133350"/>
            <wp:wrapTight wrapText="bothSides">
              <wp:wrapPolygon edited="0">
                <wp:start x="-606" y="-1200"/>
                <wp:lineTo x="-1211" y="-900"/>
                <wp:lineTo x="-1211" y="22200"/>
                <wp:lineTo x="-606" y="23400"/>
                <wp:lineTo x="22710" y="23400"/>
                <wp:lineTo x="22710" y="23100"/>
                <wp:lineTo x="23316" y="18600"/>
                <wp:lineTo x="23316" y="3900"/>
                <wp:lineTo x="22710" y="-600"/>
                <wp:lineTo x="22710" y="-1200"/>
                <wp:lineTo x="-606" y="-1200"/>
              </wp:wrapPolygon>
            </wp:wrapTight>
            <wp:docPr id="4" name="Picture 4"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ea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358900"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85460" w:rsidRPr="0000539F">
        <w:rPr>
          <w:noProof/>
        </w:rPr>
        <w:drawing>
          <wp:inline distT="0" distB="0" distL="0" distR="0" wp14:anchorId="541F1464" wp14:editId="772CF0F5">
            <wp:extent cx="1721597" cy="1289050"/>
            <wp:effectExtent l="0" t="0" r="0" b="6350"/>
            <wp:docPr id="5" name="Picture 5" descr="A picture containing pur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urp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37169" cy="1300710"/>
                    </a:xfrm>
                    <a:prstGeom prst="rect">
                      <a:avLst/>
                    </a:prstGeom>
                    <a:noFill/>
                    <a:ln>
                      <a:noFill/>
                    </a:ln>
                  </pic:spPr>
                </pic:pic>
              </a:graphicData>
            </a:graphic>
          </wp:inline>
        </w:drawing>
      </w:r>
      <w:r w:rsidR="00806831" w:rsidRPr="0000539F">
        <w:t xml:space="preserve"> </w:t>
      </w:r>
    </w:p>
    <w:p w14:paraId="17724DA7" w14:textId="40088F2F" w:rsidR="00385460" w:rsidRPr="0000539F" w:rsidRDefault="00191F36" w:rsidP="00EE7E53">
      <w:pPr>
        <w:spacing w:line="360" w:lineRule="auto"/>
        <w:jc w:val="both"/>
      </w:pPr>
      <w:r w:rsidRPr="0000539F">
        <w:rPr>
          <w:noProof/>
        </w:rPr>
        <w:drawing>
          <wp:anchor distT="0" distB="0" distL="114300" distR="114300" simplePos="0" relativeHeight="251658240" behindDoc="1" locked="0" layoutInCell="1" allowOverlap="1" wp14:anchorId="37DB4788" wp14:editId="264FDF1F">
            <wp:simplePos x="0" y="0"/>
            <wp:positionH relativeFrom="margin">
              <wp:align>left</wp:align>
            </wp:positionH>
            <wp:positionV relativeFrom="paragraph">
              <wp:posOffset>8108</wp:posOffset>
            </wp:positionV>
            <wp:extent cx="1835785" cy="1374140"/>
            <wp:effectExtent l="0" t="0" r="0" b="0"/>
            <wp:wrapTight wrapText="bothSides">
              <wp:wrapPolygon edited="0">
                <wp:start x="21600" y="21600"/>
                <wp:lineTo x="21600" y="339"/>
                <wp:lineTo x="306" y="339"/>
                <wp:lineTo x="306" y="21600"/>
                <wp:lineTo x="21600" y="2160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flipV="1">
                      <a:off x="0" y="0"/>
                      <a:ext cx="1835785" cy="1374140"/>
                    </a:xfrm>
                    <a:prstGeom prst="rect">
                      <a:avLst/>
                    </a:prstGeom>
                    <a:noFill/>
                    <a:ln>
                      <a:noFill/>
                    </a:ln>
                  </pic:spPr>
                </pic:pic>
              </a:graphicData>
            </a:graphic>
          </wp:anchor>
        </w:drawing>
      </w:r>
      <w:r w:rsidR="00806831" w:rsidRPr="0000539F">
        <w:t xml:space="preserve"> </w:t>
      </w:r>
      <w:r w:rsidRPr="0000539F">
        <w:t xml:space="preserve">  </w:t>
      </w:r>
    </w:p>
    <w:p w14:paraId="151D15DB" w14:textId="30F21A8F" w:rsidR="00191F36" w:rsidRPr="0000539F" w:rsidRDefault="00191F36" w:rsidP="00EE7E53">
      <w:pPr>
        <w:spacing w:line="360" w:lineRule="auto"/>
        <w:jc w:val="both"/>
        <w:rPr>
          <w:rFonts w:ascii="Roboto" w:hAnsi="Roboto"/>
          <w:i/>
          <w:iCs/>
          <w:color w:val="555555"/>
          <w:shd w:val="clear" w:color="auto" w:fill="FFFFFF"/>
        </w:rPr>
      </w:pPr>
    </w:p>
    <w:p w14:paraId="452C1D6C" w14:textId="22ADA2FD" w:rsidR="001A31B2" w:rsidRDefault="001A31B2" w:rsidP="00EE7E53">
      <w:pPr>
        <w:pStyle w:val="Heading2"/>
        <w:spacing w:line="360" w:lineRule="auto"/>
        <w:ind w:left="720"/>
        <w:jc w:val="both"/>
      </w:pPr>
    </w:p>
    <w:p w14:paraId="7A52976A" w14:textId="681989C8" w:rsidR="00280385" w:rsidRDefault="00280385" w:rsidP="00EE7E53">
      <w:pPr>
        <w:spacing w:line="360" w:lineRule="auto"/>
        <w:jc w:val="both"/>
      </w:pPr>
    </w:p>
    <w:p w14:paraId="36C7ACDA" w14:textId="253EEFF4" w:rsidR="00280385" w:rsidRDefault="00280385" w:rsidP="00EE7E53">
      <w:pPr>
        <w:spacing w:line="360" w:lineRule="auto"/>
        <w:jc w:val="both"/>
      </w:pPr>
    </w:p>
    <w:p w14:paraId="7A88256D" w14:textId="77777777" w:rsidR="00280385" w:rsidRDefault="00280385" w:rsidP="00EE7E53">
      <w:pPr>
        <w:spacing w:line="360" w:lineRule="auto"/>
        <w:jc w:val="both"/>
      </w:pPr>
    </w:p>
    <w:p w14:paraId="7B7AB55C" w14:textId="237B0B16" w:rsidR="003D6223" w:rsidRDefault="00390BCF" w:rsidP="00EE7E53">
      <w:pPr>
        <w:pStyle w:val="Heading2"/>
        <w:numPr>
          <w:ilvl w:val="0"/>
          <w:numId w:val="1"/>
        </w:numPr>
        <w:spacing w:line="360" w:lineRule="auto"/>
        <w:jc w:val="both"/>
      </w:pPr>
      <w:r w:rsidRPr="00280385">
        <w:rPr>
          <w:rFonts w:ascii="Roboto" w:hAnsi="Roboto"/>
          <w:i w:val="0"/>
          <w:iCs/>
          <w:color w:val="555555"/>
          <w:shd w:val="clear" w:color="auto" w:fill="FFFFFF"/>
        </w:rPr>
        <w:t xml:space="preserve"> </w:t>
      </w:r>
      <w:bookmarkStart w:id="5" w:name="_Toc125640616"/>
      <w:r w:rsidR="003D6223">
        <w:t xml:space="preserve">The extent to which the development relied on resources external to the company and the ways in which the deployment of these </w:t>
      </w:r>
      <w:r w:rsidR="00364EA8">
        <w:t>resources was</w:t>
      </w:r>
      <w:r w:rsidR="003D6223">
        <w:t xml:space="preserve"> managed</w:t>
      </w:r>
      <w:bookmarkEnd w:id="5"/>
    </w:p>
    <w:p w14:paraId="6C6A1A95" w14:textId="661B25CC" w:rsidR="006868A4" w:rsidRDefault="00EA743A" w:rsidP="00EE7E53">
      <w:pPr>
        <w:spacing w:line="360" w:lineRule="auto"/>
        <w:jc w:val="both"/>
      </w:pPr>
      <w:r>
        <w:t xml:space="preserve"> As discussed previously. </w:t>
      </w:r>
      <w:r w:rsidR="00A614F8">
        <w:t xml:space="preserve"> The </w:t>
      </w:r>
      <w:r w:rsidR="00856C38">
        <w:t>company has</w:t>
      </w:r>
      <w:r w:rsidR="006D6B26">
        <w:t xml:space="preserve"> an internal </w:t>
      </w:r>
      <w:r w:rsidR="00545503">
        <w:t>integrity</w:t>
      </w:r>
      <w:r w:rsidR="006D6B26">
        <w:t xml:space="preserve"> department. </w:t>
      </w:r>
      <w:r w:rsidR="000C379A">
        <w:t xml:space="preserve"> They have an obligation under UKAS to remain </w:t>
      </w:r>
      <w:r w:rsidR="00545503">
        <w:t>impartial</w:t>
      </w:r>
      <w:r w:rsidR="008D1956">
        <w:t xml:space="preserve">. In many </w:t>
      </w:r>
      <w:r w:rsidR="00856C38">
        <w:t>businesses</w:t>
      </w:r>
      <w:r w:rsidR="00242156">
        <w:t xml:space="preserve">, </w:t>
      </w:r>
      <w:r w:rsidR="00545503">
        <w:t>integrity</w:t>
      </w:r>
      <w:r w:rsidR="00242156">
        <w:t xml:space="preserve"> inspections are completed by an external party to ensure imparti</w:t>
      </w:r>
      <w:r w:rsidR="000945D3">
        <w:t>ality</w:t>
      </w:r>
      <w:r w:rsidR="000951FE">
        <w:t xml:space="preserve">. We have been granted a licence to complete </w:t>
      </w:r>
      <w:r w:rsidR="00855276">
        <w:t>many</w:t>
      </w:r>
      <w:r w:rsidR="000951FE">
        <w:t xml:space="preserve"> these </w:t>
      </w:r>
      <w:r w:rsidR="00855276">
        <w:t>inspections in</w:t>
      </w:r>
      <w:r w:rsidR="000951FE">
        <w:t>-house</w:t>
      </w:r>
      <w:r w:rsidR="00BC28AB">
        <w:t>.</w:t>
      </w:r>
      <w:r w:rsidR="003C52D7">
        <w:t xml:space="preserve"> </w:t>
      </w:r>
      <w:r w:rsidR="00855276">
        <w:t>However, the</w:t>
      </w:r>
      <w:r w:rsidR="003C52D7">
        <w:t xml:space="preserve"> required skills and </w:t>
      </w:r>
      <w:r w:rsidR="00855276">
        <w:t>technology to</w:t>
      </w:r>
      <w:r w:rsidR="003C52D7">
        <w:t xml:space="preserve"> complete these inspections</w:t>
      </w:r>
      <w:r w:rsidR="00DA005D">
        <w:t xml:space="preserve"> are available in-house and specialists are contracted in </w:t>
      </w:r>
      <w:r w:rsidR="00855276">
        <w:t>to complete</w:t>
      </w:r>
      <w:r w:rsidR="00DA005D">
        <w:t xml:space="preserve"> this work.</w:t>
      </w:r>
      <w:r w:rsidR="00DC4D3B">
        <w:t xml:space="preserve"> T</w:t>
      </w:r>
      <w:r w:rsidR="00E23084">
        <w:t xml:space="preserve">o work with an external partner still </w:t>
      </w:r>
      <w:r w:rsidR="00855276">
        <w:t>requires ensuring</w:t>
      </w:r>
      <w:r w:rsidR="00E23084">
        <w:t xml:space="preserve"> the integrity of their work </w:t>
      </w:r>
      <w:r w:rsidR="00855276">
        <w:t>and checking</w:t>
      </w:r>
      <w:r w:rsidR="00E23084">
        <w:t xml:space="preserve"> of their licences to complete the work.</w:t>
      </w:r>
      <w:r w:rsidR="00856C38">
        <w:t xml:space="preserve"> Contractors tend to be used for more </w:t>
      </w:r>
      <w:r w:rsidR="00855276">
        <w:t>complex inspections or</w:t>
      </w:r>
      <w:r w:rsidR="00856C38">
        <w:t xml:space="preserve"> </w:t>
      </w:r>
      <w:r w:rsidR="00855276">
        <w:t>specialised equipment</w:t>
      </w:r>
      <w:r w:rsidR="00856C38">
        <w:t>. Once approval from the HSE and UKAS was gained, after the tr</w:t>
      </w:r>
      <w:r w:rsidR="001C283C">
        <w:t xml:space="preserve">ial </w:t>
      </w:r>
      <w:r w:rsidR="00855276">
        <w:t>and confidence</w:t>
      </w:r>
      <w:r w:rsidR="001C283C">
        <w:t xml:space="preserve"> in the results were proved to the internal stakeholders (</w:t>
      </w:r>
      <w:r w:rsidR="007B51F0">
        <w:t>L</w:t>
      </w:r>
      <w:r w:rsidR="001C283C">
        <w:t xml:space="preserve">eadership and EHS&amp; Process safety teams). The team were able to move forward with </w:t>
      </w:r>
      <w:r w:rsidR="007B51F0">
        <w:t>using the</w:t>
      </w:r>
      <w:r w:rsidR="001C283C">
        <w:t xml:space="preserve"> technology.</w:t>
      </w:r>
    </w:p>
    <w:p w14:paraId="42E2AD8F" w14:textId="17F18272" w:rsidR="002F60F7" w:rsidRDefault="002F60F7" w:rsidP="00EE7E53">
      <w:pPr>
        <w:spacing w:line="360" w:lineRule="auto"/>
        <w:jc w:val="both"/>
      </w:pPr>
      <w:r>
        <w:t xml:space="preserve">The robotics are managed and </w:t>
      </w:r>
      <w:r w:rsidR="00616F26">
        <w:t>maintained (</w:t>
      </w:r>
      <w:r w:rsidR="002C41E6">
        <w:t>including calibration</w:t>
      </w:r>
      <w:r w:rsidR="000F5DEE">
        <w:t xml:space="preserve"> &amp; servicing) </w:t>
      </w:r>
      <w:r>
        <w:t xml:space="preserve">by </w:t>
      </w:r>
      <w:r w:rsidR="002C41E6">
        <w:t>a nominated person within the integrity team</w:t>
      </w:r>
      <w:r w:rsidR="000F5DEE">
        <w:t xml:space="preserve">. Specific engineers and technicians are </w:t>
      </w:r>
      <w:r w:rsidR="000F5DEE">
        <w:lastRenderedPageBreak/>
        <w:t xml:space="preserve">trained in their use.  </w:t>
      </w:r>
      <w:r w:rsidR="007B51F0">
        <w:t>Only qualified</w:t>
      </w:r>
      <w:r w:rsidR="00616F26">
        <w:t xml:space="preserve"> personnel are allowed to use </w:t>
      </w:r>
      <w:r w:rsidR="007B51F0">
        <w:t>and maintain</w:t>
      </w:r>
      <w:r w:rsidR="00616F26">
        <w:t xml:space="preserve"> the machines. Trott </w:t>
      </w:r>
      <w:r w:rsidR="007F088B">
        <w:t>discusses</w:t>
      </w:r>
      <w:r w:rsidR="00616F26">
        <w:t xml:space="preserve"> the need to </w:t>
      </w:r>
      <w:r w:rsidR="007B51F0">
        <w:t>have confidence</w:t>
      </w:r>
      <w:r w:rsidR="002F5E14">
        <w:t xml:space="preserve"> in the supply chain for resour</w:t>
      </w:r>
      <w:r w:rsidR="002C5F95">
        <w:t>c</w:t>
      </w:r>
      <w:r w:rsidR="002F5E14">
        <w:t xml:space="preserve">es. </w:t>
      </w:r>
      <w:r w:rsidR="002C5F95">
        <w:t xml:space="preserve"> </w:t>
      </w:r>
      <w:r w:rsidR="00E6606D">
        <w:t>(</w:t>
      </w:r>
      <w:r w:rsidR="002C5F95">
        <w:t>Trott</w:t>
      </w:r>
      <w:r w:rsidR="0021206F">
        <w:t>, 2008, p. 125)</w:t>
      </w:r>
    </w:p>
    <w:p w14:paraId="46243294" w14:textId="18219120" w:rsidR="007F088B" w:rsidRDefault="00C70207" w:rsidP="00EE7E53">
      <w:pPr>
        <w:spacing w:line="360" w:lineRule="auto"/>
        <w:jc w:val="both"/>
      </w:pPr>
      <w:r>
        <w:t xml:space="preserve">The robotics resource also needed specialised storage facility, including a mobile van where the results could be observed from. This was required due to the </w:t>
      </w:r>
      <w:r w:rsidR="007B51F0">
        <w:t>location and</w:t>
      </w:r>
      <w:r>
        <w:t xml:space="preserve"> size of the site, as well as needing a strong wi</w:t>
      </w:r>
      <w:r w:rsidR="007B51F0">
        <w:t>-</w:t>
      </w:r>
      <w:r>
        <w:t>fi network.</w:t>
      </w:r>
      <w:r w:rsidR="006A54F9">
        <w:t xml:space="preserve"> The robotics need </w:t>
      </w:r>
      <w:r w:rsidR="007B51F0">
        <w:t>a dry</w:t>
      </w:r>
      <w:r w:rsidR="006A54F9">
        <w:t xml:space="preserve"> </w:t>
      </w:r>
      <w:r w:rsidR="007B51F0">
        <w:t>temperature-controlled</w:t>
      </w:r>
      <w:r w:rsidR="006A54F9">
        <w:t xml:space="preserve"> environment to ensure that they were maintained. </w:t>
      </w:r>
      <w:r w:rsidR="00C1266D">
        <w:t xml:space="preserve"> This also needed to be easy access for the site. A location </w:t>
      </w:r>
      <w:r w:rsidR="007B51F0">
        <w:t>was identified,</w:t>
      </w:r>
      <w:r w:rsidR="00C1266D">
        <w:t xml:space="preserve"> and permissions sourced from the area leader. There needed to </w:t>
      </w:r>
      <w:r w:rsidR="007B51F0">
        <w:t>be external</w:t>
      </w:r>
      <w:r w:rsidR="00AD6242">
        <w:t xml:space="preserve"> </w:t>
      </w:r>
      <w:r w:rsidR="007B51F0">
        <w:t>electrical source</w:t>
      </w:r>
      <w:r w:rsidR="00AD6242">
        <w:t xml:space="preserve"> to </w:t>
      </w:r>
      <w:r w:rsidR="00A04579">
        <w:t>be added</w:t>
      </w:r>
      <w:r w:rsidR="00AD6242">
        <w:t xml:space="preserve"> in, where the van </w:t>
      </w:r>
      <w:r w:rsidR="00A04579">
        <w:t>and storage</w:t>
      </w:r>
      <w:r w:rsidR="00AD6242">
        <w:t xml:space="preserve"> could be maintained.  Due to </w:t>
      </w:r>
      <w:r w:rsidR="007B51F0">
        <w:t>the electrical</w:t>
      </w:r>
      <w:r w:rsidR="005036B4">
        <w:t xml:space="preserve"> nature of the equipment and the materials produced all of these needed to be A</w:t>
      </w:r>
      <w:r w:rsidR="007B51F0">
        <w:t>TA</w:t>
      </w:r>
      <w:r w:rsidR="007E23B5">
        <w:t>X</w:t>
      </w:r>
      <w:r w:rsidR="005036B4">
        <w:t xml:space="preserve"> rated to ensure safe use.</w:t>
      </w:r>
    </w:p>
    <w:p w14:paraId="0A2D6A5A" w14:textId="4C082EF5" w:rsidR="003C1420" w:rsidRDefault="003C1420" w:rsidP="00EE7E53">
      <w:pPr>
        <w:spacing w:line="360" w:lineRule="auto"/>
        <w:jc w:val="both"/>
      </w:pPr>
      <w:r>
        <w:t xml:space="preserve">After </w:t>
      </w:r>
      <w:r w:rsidR="00A04579">
        <w:t>a period</w:t>
      </w:r>
      <w:r>
        <w:t xml:space="preserve">, it was realised that the drone was used </w:t>
      </w:r>
      <w:r w:rsidR="00A04579">
        <w:t>infrequently,</w:t>
      </w:r>
      <w:r>
        <w:t xml:space="preserve"> and</w:t>
      </w:r>
      <w:r w:rsidR="007955EE">
        <w:t xml:space="preserve"> the skills needed to manoeuvre this </w:t>
      </w:r>
      <w:r w:rsidR="00AB2A06">
        <w:t>and fly</w:t>
      </w:r>
      <w:r w:rsidR="007955EE">
        <w:t xml:space="preserve"> it accurately without causing additional risks from collision or as a falling </w:t>
      </w:r>
      <w:r w:rsidR="00AB2A06">
        <w:t>object was</w:t>
      </w:r>
      <w:r w:rsidR="007955EE">
        <w:t xml:space="preserve"> difficult to maintain internally.</w:t>
      </w:r>
      <w:r w:rsidR="00DB3E7D">
        <w:t xml:space="preserve"> As much time, if not more was required for practice prior to use as to complete the required activity.  For this reason, it was decided </w:t>
      </w:r>
      <w:r w:rsidR="00AB2A06">
        <w:t>to retire</w:t>
      </w:r>
      <w:r w:rsidR="00DB3E7D">
        <w:t xml:space="preserve"> this from in-house use and contract a company to complete any drone activities required.  A safer option. </w:t>
      </w:r>
      <w:r w:rsidR="00F42666">
        <w:t xml:space="preserve">  This also meant that there was a need to review the plan for completing activities requiring a drone to align these inspections </w:t>
      </w:r>
      <w:r w:rsidR="00AB2A06">
        <w:t>to the</w:t>
      </w:r>
      <w:r w:rsidR="00F42666">
        <w:t xml:space="preserve"> same timeframe.  Allowing </w:t>
      </w:r>
      <w:r w:rsidR="00E34DE0">
        <w:t>the company</w:t>
      </w:r>
      <w:r w:rsidR="00F42666">
        <w:t xml:space="preserve"> to maximise the contractor time and resource whilst on site.</w:t>
      </w:r>
    </w:p>
    <w:p w14:paraId="101E9686" w14:textId="32C2CFEC" w:rsidR="0013245D" w:rsidRDefault="0013245D" w:rsidP="00EE7E53">
      <w:pPr>
        <w:spacing w:line="360" w:lineRule="auto"/>
        <w:jc w:val="both"/>
      </w:pPr>
      <w:r>
        <w:t xml:space="preserve">The </w:t>
      </w:r>
      <w:r w:rsidR="00AB2A06">
        <w:t>drone now</w:t>
      </w:r>
      <w:r>
        <w:t xml:space="preserve"> has a new function within our STEM team used for external events to demonstrate how robotics can be used in maintenance activities.</w:t>
      </w:r>
    </w:p>
    <w:p w14:paraId="76AF6AB8" w14:textId="429E1AD1" w:rsidR="009352F3" w:rsidRDefault="009352F3" w:rsidP="00EE7E53">
      <w:pPr>
        <w:spacing w:line="360" w:lineRule="auto"/>
        <w:jc w:val="both"/>
      </w:pPr>
    </w:p>
    <w:p w14:paraId="46779513" w14:textId="421740C8" w:rsidR="009352F3" w:rsidRDefault="009352F3" w:rsidP="00EE7E53">
      <w:pPr>
        <w:spacing w:line="360" w:lineRule="auto"/>
        <w:jc w:val="both"/>
      </w:pPr>
      <w:r>
        <w:br w:type="page"/>
      </w:r>
    </w:p>
    <w:p w14:paraId="7001E10C" w14:textId="1E9F6484" w:rsidR="003D6223" w:rsidRDefault="003D6223" w:rsidP="00EE7E53">
      <w:pPr>
        <w:pStyle w:val="Heading2"/>
        <w:numPr>
          <w:ilvl w:val="0"/>
          <w:numId w:val="1"/>
        </w:numPr>
        <w:spacing w:line="360" w:lineRule="auto"/>
        <w:jc w:val="both"/>
      </w:pPr>
      <w:bookmarkStart w:id="6" w:name="_Toc125640617"/>
      <w:r>
        <w:lastRenderedPageBreak/>
        <w:t xml:space="preserve">How </w:t>
      </w:r>
      <w:r w:rsidR="00364EA8">
        <w:t>management overview</w:t>
      </w:r>
      <w:r>
        <w:t xml:space="preserve"> of the development was maintained</w:t>
      </w:r>
      <w:bookmarkEnd w:id="6"/>
    </w:p>
    <w:p w14:paraId="63DFD98B" w14:textId="468C03FB" w:rsidR="009352F3" w:rsidRDefault="009352F3" w:rsidP="00EE7E53">
      <w:pPr>
        <w:spacing w:line="360" w:lineRule="auto"/>
        <w:jc w:val="both"/>
      </w:pPr>
      <w:r>
        <w:t xml:space="preserve">As discussed </w:t>
      </w:r>
      <w:r w:rsidR="00E3541A">
        <w:t>previously, one</w:t>
      </w:r>
      <w:r w:rsidR="005D0826">
        <w:t xml:space="preserve"> </w:t>
      </w:r>
      <w:r w:rsidR="00E3541A">
        <w:t>individual integrity</w:t>
      </w:r>
      <w:r w:rsidR="005D0826">
        <w:t xml:space="preserve"> </w:t>
      </w:r>
      <w:r w:rsidR="006228AD">
        <w:t>engineer,</w:t>
      </w:r>
      <w:r w:rsidR="005B6A53">
        <w:t xml:space="preserve"> Mich</w:t>
      </w:r>
      <w:r w:rsidR="006F4E31">
        <w:t xml:space="preserve">ael Rice </w:t>
      </w:r>
      <w:r w:rsidR="005D0826">
        <w:t xml:space="preserve">was initially tasked with </w:t>
      </w:r>
      <w:r w:rsidR="000863AF">
        <w:t>reviewing how</w:t>
      </w:r>
      <w:r w:rsidR="005D0826">
        <w:t xml:space="preserve"> robotics was being used on other sites.</w:t>
      </w:r>
      <w:r w:rsidR="006F09D6">
        <w:t xml:space="preserve"> What equipment was being used to reduce CSEs, how effective was </w:t>
      </w:r>
      <w:r w:rsidR="00E3541A">
        <w:t>the new</w:t>
      </w:r>
      <w:r w:rsidR="006F09D6">
        <w:t xml:space="preserve"> processes. </w:t>
      </w:r>
      <w:r w:rsidR="005B6A53">
        <w:t xml:space="preserve"> What management processes were being used to </w:t>
      </w:r>
      <w:r w:rsidR="00E3541A">
        <w:t>monitor the</w:t>
      </w:r>
      <w:r w:rsidR="005B6A53">
        <w:t xml:space="preserve"> process.</w:t>
      </w:r>
      <w:r w:rsidR="00FF765B">
        <w:t xml:space="preserve"> These ‘gate’ or ‘check in’s’ allow time to </w:t>
      </w:r>
      <w:r w:rsidR="000863AF">
        <w:t>consider the</w:t>
      </w:r>
      <w:r w:rsidR="00FF765B">
        <w:t xml:space="preserve"> project in relation to Safety, </w:t>
      </w:r>
      <w:r w:rsidR="000863AF">
        <w:t>Integrity,</w:t>
      </w:r>
      <w:r w:rsidR="00FF765B">
        <w:t xml:space="preserve"> and operations.</w:t>
      </w:r>
      <w:r w:rsidR="000102D1">
        <w:t xml:space="preserve"> The key theme of the process included reviewing the technology, safety considerations, </w:t>
      </w:r>
      <w:r w:rsidR="00C608F4">
        <w:t>potential operations.  There was both a global drive</w:t>
      </w:r>
      <w:r w:rsidR="00164768">
        <w:t xml:space="preserve"> from the H&amp;S </w:t>
      </w:r>
      <w:r w:rsidR="001B37C5">
        <w:t>team to</w:t>
      </w:r>
      <w:r w:rsidR="00164768">
        <w:t xml:space="preserve"> reduce CSEs completed with targets set. </w:t>
      </w:r>
      <w:r w:rsidR="001B37C5">
        <w:t>Also,</w:t>
      </w:r>
      <w:r w:rsidR="00164768">
        <w:t xml:space="preserve"> through the </w:t>
      </w:r>
      <w:r w:rsidR="00A70244">
        <w:t xml:space="preserve">Manufacturing </w:t>
      </w:r>
      <w:r w:rsidR="00164768">
        <w:t>4.0</w:t>
      </w:r>
      <w:r w:rsidR="00A70244">
        <w:t xml:space="preserve"> is driving to </w:t>
      </w:r>
      <w:r w:rsidR="001B37C5">
        <w:t>move from</w:t>
      </w:r>
      <w:r w:rsidR="00C03ECF">
        <w:t xml:space="preserve"> </w:t>
      </w:r>
      <w:r w:rsidR="001B37C5">
        <w:t>manual activities</w:t>
      </w:r>
      <w:r w:rsidR="00C03ECF">
        <w:t xml:space="preserve"> to </w:t>
      </w:r>
      <w:r w:rsidR="00FD75F6">
        <w:t>automated where appropriate.</w:t>
      </w:r>
      <w:r w:rsidR="00514874">
        <w:t xml:space="preserve"> </w:t>
      </w:r>
      <w:r w:rsidR="00470BDF">
        <w:t>In addition to the this, there is a European working group of subject matter experts</w:t>
      </w:r>
      <w:r w:rsidR="00704CF5">
        <w:t xml:space="preserve"> who are available for technical </w:t>
      </w:r>
      <w:r w:rsidR="001B37C5">
        <w:t>and integration</w:t>
      </w:r>
      <w:r w:rsidR="00704CF5">
        <w:t xml:space="preserve"> support.</w:t>
      </w:r>
    </w:p>
    <w:p w14:paraId="332193F0" w14:textId="6FFBD967" w:rsidR="004E2D26" w:rsidRDefault="005B6A53" w:rsidP="00EE7E53">
      <w:pPr>
        <w:spacing w:line="360" w:lineRule="auto"/>
        <w:jc w:val="both"/>
      </w:pPr>
      <w:r>
        <w:t xml:space="preserve">Once this </w:t>
      </w:r>
      <w:r w:rsidR="00E3541A">
        <w:t>initial review</w:t>
      </w:r>
      <w:r>
        <w:t xml:space="preserve"> was completed</w:t>
      </w:r>
      <w:r w:rsidR="00E9784A">
        <w:t xml:space="preserve">, Michael then built a team around him that could contribute </w:t>
      </w:r>
      <w:r w:rsidR="000863AF">
        <w:t>and would</w:t>
      </w:r>
      <w:r w:rsidR="00D774F7">
        <w:t xml:space="preserve"> need to have their </w:t>
      </w:r>
      <w:r w:rsidR="000863AF">
        <w:t>expertise consulted</w:t>
      </w:r>
      <w:r w:rsidR="00487A51">
        <w:t xml:space="preserve"> upon.</w:t>
      </w:r>
      <w:r w:rsidR="007A4408">
        <w:t xml:space="preserve"> </w:t>
      </w:r>
      <w:r w:rsidR="004E2D26">
        <w:t xml:space="preserve">Within the project plan, key stages were identified where </w:t>
      </w:r>
      <w:r w:rsidR="000863AF">
        <w:t>all stakeholders</w:t>
      </w:r>
      <w:r w:rsidR="004E2D26">
        <w:t xml:space="preserve"> </w:t>
      </w:r>
      <w:r w:rsidR="000863AF">
        <w:t>were brought</w:t>
      </w:r>
      <w:r w:rsidR="00B369F1">
        <w:t xml:space="preserve"> together to review progress.  This internal process aligns with the models </w:t>
      </w:r>
      <w:r w:rsidR="009645F6">
        <w:t>were</w:t>
      </w:r>
      <w:r w:rsidR="00B369F1">
        <w:t xml:space="preserve"> reviewed earlier by </w:t>
      </w:r>
      <w:r w:rsidR="009645F6">
        <w:t>Cooper (2008).</w:t>
      </w:r>
    </w:p>
    <w:p w14:paraId="2BD0259A" w14:textId="1EBD2169" w:rsidR="003757D3" w:rsidRDefault="003757D3" w:rsidP="00EE7E53">
      <w:pPr>
        <w:spacing w:line="360" w:lineRule="auto"/>
        <w:jc w:val="both"/>
      </w:pPr>
      <w:r>
        <w:t>By working with the internal and external stakeholders the management of the process followed</w:t>
      </w:r>
      <w:r w:rsidR="00C37894">
        <w:t xml:space="preserve"> a structured format. </w:t>
      </w:r>
      <w:r w:rsidR="00FE4949">
        <w:t>However,</w:t>
      </w:r>
      <w:r w:rsidR="00C37894">
        <w:t xml:space="preserve"> there is always pressures of time for all those involved</w:t>
      </w:r>
      <w:r w:rsidR="000F22EF">
        <w:t xml:space="preserve">.  </w:t>
      </w:r>
      <w:r w:rsidR="00FE4949">
        <w:t>Govindarajan</w:t>
      </w:r>
      <w:r w:rsidR="000F22EF">
        <w:t xml:space="preserve"> (2010) discusses </w:t>
      </w:r>
      <w:r w:rsidR="00FE4949">
        <w:t>the difficulty</w:t>
      </w:r>
      <w:r w:rsidR="000F22EF">
        <w:t xml:space="preserve"> of managing and participating in </w:t>
      </w:r>
      <w:r w:rsidR="00851277">
        <w:t>projects as</w:t>
      </w:r>
      <w:r w:rsidR="002A5B4D">
        <w:t xml:space="preserve"> well as </w:t>
      </w:r>
      <w:r w:rsidR="00851277">
        <w:t>managing the</w:t>
      </w:r>
      <w:r w:rsidR="002A5B4D">
        <w:t xml:space="preserve"> key roles and responsibilities. This can often impact on the performance of the project, unless time is </w:t>
      </w:r>
      <w:r w:rsidR="007F6EC0">
        <w:t>s</w:t>
      </w:r>
      <w:r w:rsidR="002A5B4D">
        <w:t xml:space="preserve">et aside </w:t>
      </w:r>
      <w:r w:rsidR="0045286D">
        <w:t>and agreed</w:t>
      </w:r>
      <w:r w:rsidR="007F6EC0">
        <w:t xml:space="preserve"> to complete the activities required to meet </w:t>
      </w:r>
      <w:r w:rsidR="00FE4949">
        <w:t>the work</w:t>
      </w:r>
      <w:r w:rsidR="007F6EC0">
        <w:t xml:space="preserve"> needed to meet the next milestone or gate.</w:t>
      </w:r>
    </w:p>
    <w:p w14:paraId="3DAE26CE" w14:textId="613491DB" w:rsidR="00D96232" w:rsidRDefault="00D96232" w:rsidP="00EE7E53">
      <w:pPr>
        <w:spacing w:line="360" w:lineRule="auto"/>
        <w:jc w:val="both"/>
      </w:pPr>
      <w:r>
        <w:t xml:space="preserve">By </w:t>
      </w:r>
      <w:r w:rsidR="006039AB">
        <w:t>completing</w:t>
      </w:r>
      <w:r>
        <w:t xml:space="preserve"> a pilot before moving forward to full </w:t>
      </w:r>
      <w:r w:rsidR="006039AB">
        <w:t xml:space="preserve">implementation, allowed </w:t>
      </w:r>
      <w:r w:rsidR="0045286D">
        <w:t>for review</w:t>
      </w:r>
      <w:r w:rsidR="00512A98">
        <w:t xml:space="preserve"> of findings, sharing the benefits. Ensuring that </w:t>
      </w:r>
      <w:r w:rsidR="0045286D">
        <w:t>the technology</w:t>
      </w:r>
      <w:r w:rsidR="00512A98">
        <w:t xml:space="preserve"> meets the needs of </w:t>
      </w:r>
      <w:r w:rsidR="00FE4949">
        <w:t>the key</w:t>
      </w:r>
      <w:r w:rsidR="00512A98">
        <w:t xml:space="preserve"> drivers</w:t>
      </w:r>
      <w:r w:rsidR="0045286D">
        <w:t>.  Will Using the robotics reduce the need for CSEs? Will it be more cost effective.</w:t>
      </w:r>
    </w:p>
    <w:p w14:paraId="50940AC9" w14:textId="6FE8130E" w:rsidR="0045286D" w:rsidRDefault="0045286D" w:rsidP="00EE7E53">
      <w:pPr>
        <w:spacing w:line="360" w:lineRule="auto"/>
        <w:jc w:val="both"/>
      </w:pPr>
      <w:r>
        <w:t>With this innovation,</w:t>
      </w:r>
      <w:r w:rsidR="00184B4C">
        <w:t xml:space="preserve"> </w:t>
      </w:r>
      <w:proofErr w:type="gramStart"/>
      <w:r w:rsidR="00184B4C">
        <w:t>all of</w:t>
      </w:r>
      <w:proofErr w:type="gramEnd"/>
      <w:r w:rsidR="00184B4C">
        <w:t xml:space="preserve"> the results were received positively. The </w:t>
      </w:r>
      <w:r w:rsidR="00D07238">
        <w:t>aim was</w:t>
      </w:r>
      <w:r w:rsidR="00184B4C">
        <w:t xml:space="preserve"> that within 5 years the need to complete CSEs for integrity inspections would be reduced by 50%</w:t>
      </w:r>
      <w:r w:rsidR="00DF43F5">
        <w:t xml:space="preserve">.  </w:t>
      </w:r>
      <w:r w:rsidR="00D07238">
        <w:t>Currently there</w:t>
      </w:r>
      <w:r w:rsidR="00DF43F5">
        <w:t xml:space="preserve"> are no </w:t>
      </w:r>
      <w:r w:rsidR="00FE4949">
        <w:t>formal data</w:t>
      </w:r>
      <w:r w:rsidR="00DF43F5">
        <w:t xml:space="preserve"> targets being managed. </w:t>
      </w:r>
      <w:r w:rsidR="00FE4949">
        <w:t>However,</w:t>
      </w:r>
      <w:r w:rsidR="00DF43F5">
        <w:t xml:space="preserve"> the number of CSEs </w:t>
      </w:r>
      <w:r w:rsidR="00DF43F5">
        <w:lastRenderedPageBreak/>
        <w:t>have been found to have reduced significantly.</w:t>
      </w:r>
      <w:r w:rsidR="00D07238">
        <w:t xml:space="preserve"> The aim was to be able to manage this process in</w:t>
      </w:r>
      <w:r w:rsidR="00291C36">
        <w:t>-</w:t>
      </w:r>
      <w:r w:rsidR="00D07238">
        <w:t xml:space="preserve">house for all </w:t>
      </w:r>
      <w:r w:rsidR="00291C36">
        <w:t xml:space="preserve">inspections. As they moved forward with the activities, it became clear that this would not be achieved. In some </w:t>
      </w:r>
      <w:r w:rsidR="00B14A59">
        <w:t>cases,</w:t>
      </w:r>
      <w:r w:rsidR="00291C36">
        <w:t xml:space="preserve"> specialist would still be needed to complete certain activities.</w:t>
      </w:r>
    </w:p>
    <w:p w14:paraId="4D214585" w14:textId="5AC9431A" w:rsidR="003D6223" w:rsidRDefault="00291C36" w:rsidP="00EE7E53">
      <w:pPr>
        <w:spacing w:line="360" w:lineRule="auto"/>
        <w:jc w:val="both"/>
      </w:pPr>
      <w:r>
        <w:t xml:space="preserve">The lead for the project was able </w:t>
      </w:r>
      <w:r w:rsidR="00B14A59">
        <w:t>to manage</w:t>
      </w:r>
      <w:r>
        <w:t xml:space="preserve"> the process of integration of the technology through maintaining communication with all stakeholders </w:t>
      </w:r>
      <w:r w:rsidR="00B14A59">
        <w:t>and maintaining</w:t>
      </w:r>
      <w:r>
        <w:t xml:space="preserve"> effective data throughout.</w:t>
      </w:r>
    </w:p>
    <w:p w14:paraId="76202B69" w14:textId="77777777" w:rsidR="000B297B" w:rsidRDefault="000B297B" w:rsidP="00EE7E53">
      <w:pPr>
        <w:spacing w:line="360" w:lineRule="auto"/>
        <w:jc w:val="both"/>
      </w:pPr>
    </w:p>
    <w:p w14:paraId="54614F7C" w14:textId="4E34207F" w:rsidR="003D6223" w:rsidRDefault="003D6223" w:rsidP="00EE7E53">
      <w:pPr>
        <w:pStyle w:val="Heading2"/>
        <w:numPr>
          <w:ilvl w:val="0"/>
          <w:numId w:val="1"/>
        </w:numPr>
        <w:spacing w:line="360" w:lineRule="auto"/>
        <w:jc w:val="both"/>
      </w:pPr>
      <w:bookmarkStart w:id="7" w:name="_Toc125640618"/>
      <w:r>
        <w:t xml:space="preserve">The extent to </w:t>
      </w:r>
      <w:r w:rsidR="00364EA8">
        <w:t>which you</w:t>
      </w:r>
      <w:r>
        <w:t xml:space="preserve"> feel this innovation process represents the best practice</w:t>
      </w:r>
      <w:bookmarkEnd w:id="7"/>
    </w:p>
    <w:p w14:paraId="47CD4729" w14:textId="625DEE4B" w:rsidR="0044366D" w:rsidRDefault="003C2D3E" w:rsidP="00EE7E53">
      <w:pPr>
        <w:spacing w:line="360" w:lineRule="auto"/>
        <w:jc w:val="both"/>
      </w:pPr>
      <w:r>
        <w:t xml:space="preserve">When reviewing this innovation, through the interviews that were completed and </w:t>
      </w:r>
      <w:r w:rsidR="000024E8">
        <w:t>observations</w:t>
      </w:r>
      <w:r>
        <w:t xml:space="preserve"> as </w:t>
      </w:r>
      <w:r w:rsidR="000024E8">
        <w:t>a</w:t>
      </w:r>
      <w:r>
        <w:t xml:space="preserve">n </w:t>
      </w:r>
      <w:r w:rsidR="000024E8">
        <w:t>employee who was not directly involved in the process.</w:t>
      </w:r>
      <w:r w:rsidR="0044366D">
        <w:t xml:space="preserve">  I have already commented </w:t>
      </w:r>
      <w:r w:rsidR="005A4829">
        <w:t>on the</w:t>
      </w:r>
      <w:r w:rsidR="00466D0A">
        <w:t xml:space="preserve"> alignment of the change process or project </w:t>
      </w:r>
      <w:r w:rsidR="00B14A59">
        <w:t>management models</w:t>
      </w:r>
      <w:r w:rsidR="00466D0A">
        <w:t xml:space="preserve"> that support the </w:t>
      </w:r>
      <w:r w:rsidR="00ED6A7F">
        <w:t>innovation process using tried and tested technologies.</w:t>
      </w:r>
      <w:r w:rsidR="00E0486E">
        <w:t xml:space="preserve"> The need to </w:t>
      </w:r>
      <w:r w:rsidR="00B14A59">
        <w:t>research prior</w:t>
      </w:r>
      <w:r w:rsidR="00E0486E">
        <w:t xml:space="preserve"> to making a change and introducing </w:t>
      </w:r>
      <w:proofErr w:type="gramStart"/>
      <w:r w:rsidR="00E0486E">
        <w:t>a new innovation</w:t>
      </w:r>
      <w:proofErr w:type="gramEnd"/>
      <w:r w:rsidR="00E0486E">
        <w:t xml:space="preserve"> to the site</w:t>
      </w:r>
      <w:r w:rsidR="00713020">
        <w:t xml:space="preserve"> was clearly met here.  Identifying the needs and drivers for making the change and ensuring that the priority for meeting these needs </w:t>
      </w:r>
      <w:r w:rsidR="007755EB">
        <w:t>is clear, allows goals to be set.  Ensuring that there was a goal to be aimed for supports keeping the project on track.</w:t>
      </w:r>
      <w:r w:rsidR="00C31C8B">
        <w:t xml:space="preserve"> M</w:t>
      </w:r>
      <w:r w:rsidR="00995311">
        <w:t>a</w:t>
      </w:r>
      <w:r w:rsidR="00C31C8B">
        <w:t>ny theorists have look</w:t>
      </w:r>
      <w:r w:rsidR="00995311">
        <w:t xml:space="preserve"> </w:t>
      </w:r>
      <w:r w:rsidR="00C31C8B">
        <w:t xml:space="preserve">at change models from Lewin in 1947, through to </w:t>
      </w:r>
      <w:r w:rsidR="00995311">
        <w:t>Graetz&amp; Smith in 2010</w:t>
      </w:r>
      <w:r w:rsidR="007975B2">
        <w:t xml:space="preserve">. All talk about the need to have a clear plan using the </w:t>
      </w:r>
      <w:r w:rsidR="00660F1E">
        <w:t>steps plan, act, reflect. Cycle in different formats.</w:t>
      </w:r>
      <w:r w:rsidR="00E0281C">
        <w:t xml:space="preserve"> If the plan or reflect stages are missed, then the change is likely to </w:t>
      </w:r>
      <w:r w:rsidR="00851277">
        <w:t>no remain</w:t>
      </w:r>
      <w:r w:rsidR="00E0281C">
        <w:t xml:space="preserve"> embedded or successful.</w:t>
      </w:r>
      <w:r w:rsidR="00F461AF">
        <w:t xml:space="preserve"> Lewin</w:t>
      </w:r>
      <w:r w:rsidR="00A60157">
        <w:t xml:space="preserve"> </w:t>
      </w:r>
      <w:r w:rsidR="00F461AF">
        <w:t>(1947</w:t>
      </w:r>
      <w:r w:rsidR="00851277">
        <w:t>) reviews</w:t>
      </w:r>
      <w:r w:rsidR="00F461AF">
        <w:t xml:space="preserve"> the need to change the employees to accept change that is outside their comfort zone </w:t>
      </w:r>
      <w:r w:rsidR="00851277">
        <w:t>and the</w:t>
      </w:r>
      <w:r w:rsidR="00A60157">
        <w:t xml:space="preserve"> need to focus on the resisting forces, that may </w:t>
      </w:r>
      <w:r w:rsidR="00851277">
        <w:t>impede</w:t>
      </w:r>
      <w:r w:rsidR="00A60157">
        <w:t xml:space="preserve"> the change.</w:t>
      </w:r>
    </w:p>
    <w:p w14:paraId="2A91DC9A" w14:textId="59E54D5C" w:rsidR="003E61CC" w:rsidRDefault="003E61CC" w:rsidP="00EE7E53">
      <w:pPr>
        <w:spacing w:line="360" w:lineRule="auto"/>
        <w:jc w:val="both"/>
      </w:pPr>
      <w:r>
        <w:t xml:space="preserve"> The </w:t>
      </w:r>
      <w:r w:rsidR="0013365D">
        <w:t>continual</w:t>
      </w:r>
      <w:r>
        <w:t xml:space="preserve"> communication that was shared with leadership and then the site, progressing through the project helps reduce </w:t>
      </w:r>
      <w:r w:rsidR="000C3EF3">
        <w:t>this resisting</w:t>
      </w:r>
      <w:r w:rsidR="0013365D">
        <w:t xml:space="preserve"> force.</w:t>
      </w:r>
      <w:r w:rsidR="00987B7F">
        <w:t xml:space="preserve"> </w:t>
      </w:r>
      <w:r w:rsidR="00876F77">
        <w:t>Re</w:t>
      </w:r>
      <w:r w:rsidR="00657BF4">
        <w:t xml:space="preserve">inforcing the positive impact that the change that could be achieved supporting </w:t>
      </w:r>
      <w:r w:rsidR="00F44F14">
        <w:t>individuals’</w:t>
      </w:r>
      <w:r w:rsidR="00657BF4">
        <w:t xml:space="preserve"> safety.</w:t>
      </w:r>
      <w:r w:rsidR="00F44F14">
        <w:t xml:space="preserve">  You could consider this communication as the internal marketing campaign for the change</w:t>
      </w:r>
      <w:r w:rsidR="00115B3D">
        <w:t xml:space="preserve">. The </w:t>
      </w:r>
      <w:r w:rsidR="00115B3D">
        <w:lastRenderedPageBreak/>
        <w:t>early involvement of both internal and external parties, allowed for all key questions and concerned to be discussed reviewed and considered as part of the project.</w:t>
      </w:r>
    </w:p>
    <w:p w14:paraId="140FD5D5" w14:textId="4FD72497" w:rsidR="00F242C2" w:rsidRDefault="007A736A" w:rsidP="00EE7E53">
      <w:pPr>
        <w:spacing w:line="360" w:lineRule="auto"/>
        <w:jc w:val="both"/>
      </w:pPr>
      <w:r>
        <w:t xml:space="preserve">Ensuring that the external governing bodies were brought in early and able to review the results of the pilot ensured </w:t>
      </w:r>
      <w:r w:rsidR="001049AC">
        <w:t>that the</w:t>
      </w:r>
      <w:r w:rsidR="008E204B">
        <w:t xml:space="preserve"> independence of the integrity team was maintained and that the results</w:t>
      </w:r>
      <w:r w:rsidR="00446338">
        <w:t xml:space="preserve"> would still be robust. </w:t>
      </w:r>
      <w:r w:rsidR="009C6236">
        <w:t xml:space="preserve">So many of the requirements </w:t>
      </w:r>
      <w:r w:rsidR="001049AC">
        <w:t>of taking</w:t>
      </w:r>
      <w:r w:rsidR="009C6236">
        <w:t xml:space="preserve"> an innovative technology</w:t>
      </w:r>
      <w:r w:rsidR="00E611BC">
        <w:t xml:space="preserve"> through the change process to meet a required need have been followed and best practice achieved in most areas.  </w:t>
      </w:r>
    </w:p>
    <w:p w14:paraId="0BA39524" w14:textId="14CDA0B3" w:rsidR="00F4329B" w:rsidRDefault="00F4329B" w:rsidP="00EE7E53">
      <w:pPr>
        <w:spacing w:line="360" w:lineRule="auto"/>
        <w:jc w:val="both"/>
      </w:pPr>
      <w:r>
        <w:t xml:space="preserve">The </w:t>
      </w:r>
      <w:r w:rsidR="00503845">
        <w:t>savings were</w:t>
      </w:r>
      <w:r w:rsidR="00361F68">
        <w:t xml:space="preserve"> less important in this innovation, </w:t>
      </w:r>
      <w:r w:rsidR="000855B0">
        <w:t>which is</w:t>
      </w:r>
      <w:r w:rsidR="00361F68">
        <w:t xml:space="preserve"> a positive </w:t>
      </w:r>
      <w:r w:rsidR="006F4F6E">
        <w:t>as it</w:t>
      </w:r>
      <w:r w:rsidR="007043D8">
        <w:t xml:space="preserve"> was seen that still preparing </w:t>
      </w:r>
      <w:r w:rsidR="006F4F6E">
        <w:t>for the</w:t>
      </w:r>
      <w:r w:rsidR="007043D8">
        <w:t xml:space="preserve"> inspection still needed to be completed. As there was</w:t>
      </w:r>
      <w:r w:rsidR="00FE453E">
        <w:t xml:space="preserve"> often </w:t>
      </w:r>
      <w:r w:rsidR="00635305">
        <w:t>a need</w:t>
      </w:r>
      <w:r w:rsidR="00FE453E">
        <w:t xml:space="preserve"> to enter to make a maintenance to the vessel.  However, </w:t>
      </w:r>
      <w:r w:rsidR="00635305">
        <w:t>the crew</w:t>
      </w:r>
      <w:r w:rsidR="00CB3502">
        <w:t xml:space="preserve"> required for the initial inspection would not need the standby crew. </w:t>
      </w:r>
    </w:p>
    <w:p w14:paraId="20024790" w14:textId="0095F95A" w:rsidR="00CB3502" w:rsidRDefault="00CB3502" w:rsidP="00EE7E53">
      <w:pPr>
        <w:spacing w:line="360" w:lineRule="auto"/>
        <w:jc w:val="both"/>
      </w:pPr>
      <w:r>
        <w:t>There area often pipe inspections that do not need immediate remedial action</w:t>
      </w:r>
      <w:r w:rsidR="0070342D">
        <w:t xml:space="preserve">.  The maintenance activity can be completed </w:t>
      </w:r>
      <w:proofErr w:type="gramStart"/>
      <w:r w:rsidR="0070342D">
        <w:t>at a later date</w:t>
      </w:r>
      <w:proofErr w:type="gramEnd"/>
      <w:r w:rsidR="0070342D">
        <w:t xml:space="preserve"> in a safe manner.</w:t>
      </w:r>
    </w:p>
    <w:p w14:paraId="4C81965B" w14:textId="77777777" w:rsidR="000B297B" w:rsidRDefault="000B297B" w:rsidP="00EE7E53">
      <w:pPr>
        <w:spacing w:line="360" w:lineRule="auto"/>
        <w:jc w:val="both"/>
      </w:pPr>
    </w:p>
    <w:p w14:paraId="6B9FF4DA" w14:textId="6A4C46C3" w:rsidR="003D6223" w:rsidRDefault="003D6223" w:rsidP="00EE7E53">
      <w:pPr>
        <w:pStyle w:val="Heading2"/>
        <w:numPr>
          <w:ilvl w:val="0"/>
          <w:numId w:val="1"/>
        </w:numPr>
        <w:spacing w:line="360" w:lineRule="auto"/>
        <w:jc w:val="both"/>
      </w:pPr>
      <w:r>
        <w:t xml:space="preserve"> </w:t>
      </w:r>
      <w:bookmarkStart w:id="8" w:name="_Toc125640619"/>
      <w:r>
        <w:t>Critique of the innovation process, including evaluation</w:t>
      </w:r>
      <w:bookmarkEnd w:id="8"/>
    </w:p>
    <w:p w14:paraId="4C442774" w14:textId="77777777" w:rsidR="003D67C6" w:rsidRPr="00503845" w:rsidRDefault="003D67C6" w:rsidP="00EE7E53">
      <w:pPr>
        <w:spacing w:line="360" w:lineRule="auto"/>
        <w:jc w:val="both"/>
      </w:pPr>
    </w:p>
    <w:p w14:paraId="145A96D1" w14:textId="6DAA71C4" w:rsidR="00FF3BA0" w:rsidRPr="00503845" w:rsidRDefault="007C57B2" w:rsidP="00EE7E53">
      <w:pPr>
        <w:spacing w:line="360" w:lineRule="auto"/>
        <w:jc w:val="both"/>
      </w:pPr>
      <w:r w:rsidRPr="00503845">
        <w:t>The innovation process of introducing the new technology of robotic cameras and integrity tools</w:t>
      </w:r>
      <w:r w:rsidR="00FF3BA0" w:rsidRPr="00503845">
        <w:t xml:space="preserve"> to reduce the number of CSEs has been </w:t>
      </w:r>
      <w:r w:rsidR="001049AC" w:rsidRPr="00503845">
        <w:t>well embedded</w:t>
      </w:r>
      <w:r w:rsidR="00FF3BA0" w:rsidRPr="00503845">
        <w:t xml:space="preserve"> within the site.</w:t>
      </w:r>
    </w:p>
    <w:p w14:paraId="7023DC03" w14:textId="234A3C2C" w:rsidR="005951C0" w:rsidRPr="00503845" w:rsidRDefault="00FF3BA0" w:rsidP="00EE7E53">
      <w:pPr>
        <w:spacing w:line="360" w:lineRule="auto"/>
        <w:jc w:val="both"/>
      </w:pPr>
      <w:r w:rsidRPr="00503845">
        <w:t xml:space="preserve">The project was well </w:t>
      </w:r>
      <w:r w:rsidR="00851277" w:rsidRPr="00503845">
        <w:t>scoped,</w:t>
      </w:r>
      <w:r w:rsidRPr="00503845">
        <w:t xml:space="preserve"> </w:t>
      </w:r>
      <w:r w:rsidR="001049AC" w:rsidRPr="00503845">
        <w:t>and a</w:t>
      </w:r>
      <w:r w:rsidR="008F426D" w:rsidRPr="00503845">
        <w:t xml:space="preserve"> good level of research and trial was completed to ensure that </w:t>
      </w:r>
      <w:r w:rsidR="00851277" w:rsidRPr="00503845">
        <w:t>the technology</w:t>
      </w:r>
      <w:r w:rsidR="008F426D" w:rsidRPr="00503845">
        <w:t xml:space="preserve"> would work </w:t>
      </w:r>
      <w:r w:rsidR="00851277" w:rsidRPr="00503845">
        <w:t>with the</w:t>
      </w:r>
      <w:r w:rsidR="008F426D" w:rsidRPr="00503845">
        <w:t xml:space="preserve"> processes used on site.</w:t>
      </w:r>
      <w:r w:rsidR="00B134C4" w:rsidRPr="00503845">
        <w:t xml:space="preserve"> By maintaining a </w:t>
      </w:r>
      <w:r w:rsidR="008328DA" w:rsidRPr="00503845">
        <w:t xml:space="preserve">good </w:t>
      </w:r>
      <w:r w:rsidR="00F91435" w:rsidRPr="00503845">
        <w:t>communication</w:t>
      </w:r>
      <w:r w:rsidR="008328DA" w:rsidRPr="00503845">
        <w:t xml:space="preserve"> strategy all parties were kept informed and the wider audience engaged with the process</w:t>
      </w:r>
      <w:r w:rsidR="00F91435" w:rsidRPr="00503845">
        <w:t xml:space="preserve">. Having a </w:t>
      </w:r>
      <w:r w:rsidR="00ED24D8" w:rsidRPr="00503845">
        <w:t>small</w:t>
      </w:r>
      <w:r w:rsidR="00F91435" w:rsidRPr="00503845">
        <w:t xml:space="preserve"> key team involved in the project </w:t>
      </w:r>
      <w:r w:rsidR="006F4F6E" w:rsidRPr="00503845">
        <w:t>trials-maintained</w:t>
      </w:r>
      <w:r w:rsidR="003D67C6" w:rsidRPr="00503845">
        <w:t xml:space="preserve"> focus with </w:t>
      </w:r>
      <w:r w:rsidR="000855B0" w:rsidRPr="00503845">
        <w:t>unnecessary parties</w:t>
      </w:r>
      <w:r w:rsidR="005951C0" w:rsidRPr="00503845">
        <w:t xml:space="preserve"> only brought in when required.</w:t>
      </w:r>
    </w:p>
    <w:p w14:paraId="50FA7610" w14:textId="2E23BB07" w:rsidR="00475673" w:rsidRPr="00503845" w:rsidRDefault="005951C0" w:rsidP="00EE7E53">
      <w:pPr>
        <w:spacing w:line="360" w:lineRule="auto"/>
        <w:jc w:val="both"/>
      </w:pPr>
      <w:r w:rsidRPr="00503845">
        <w:t>After the pilot, then</w:t>
      </w:r>
      <w:r w:rsidR="00C42968" w:rsidRPr="00503845">
        <w:t xml:space="preserve"> suite of robotics </w:t>
      </w:r>
      <w:r w:rsidR="00635305" w:rsidRPr="00503845">
        <w:t>was</w:t>
      </w:r>
      <w:r w:rsidR="00C42968" w:rsidRPr="00503845">
        <w:t xml:space="preserve"> purchased and are effective.  However, further </w:t>
      </w:r>
      <w:r w:rsidR="00E732AF" w:rsidRPr="00503845">
        <w:t xml:space="preserve">consideration could have been made in regards drones.  How often would they be </w:t>
      </w:r>
      <w:r w:rsidR="000855B0" w:rsidRPr="00503845">
        <w:t>needed,</w:t>
      </w:r>
      <w:r w:rsidR="00E732AF" w:rsidRPr="00503845">
        <w:t xml:space="preserve"> and would the skills be maintained</w:t>
      </w:r>
      <w:r w:rsidR="000855B0">
        <w:t>?</w:t>
      </w:r>
      <w:r w:rsidR="004B45CA" w:rsidRPr="00503845">
        <w:t xml:space="preserve">  These learnings have been shared back with the global and regional teams.  </w:t>
      </w:r>
      <w:r w:rsidR="00475673" w:rsidRPr="00503845">
        <w:t xml:space="preserve"> The size and complexity of the site will help define the need for </w:t>
      </w:r>
      <w:r w:rsidR="000855B0" w:rsidRPr="00503845">
        <w:t>this for</w:t>
      </w:r>
      <w:r w:rsidR="00475673" w:rsidRPr="00503845">
        <w:t xml:space="preserve"> other locations.  </w:t>
      </w:r>
      <w:r w:rsidR="000855B0" w:rsidRPr="00503845">
        <w:t>All changes</w:t>
      </w:r>
      <w:r w:rsidR="00475673" w:rsidRPr="00503845">
        <w:t xml:space="preserve"> can be learnt from as long as suitable </w:t>
      </w:r>
      <w:r w:rsidR="00475673" w:rsidRPr="00503845">
        <w:lastRenderedPageBreak/>
        <w:t>reflection and reviews take place.</w:t>
      </w:r>
      <w:r w:rsidR="00CD413C" w:rsidRPr="00503845">
        <w:t xml:space="preserve"> The introduction of the technology has now </w:t>
      </w:r>
      <w:r w:rsidR="006F4F6E" w:rsidRPr="00503845">
        <w:t>led</w:t>
      </w:r>
      <w:r w:rsidR="00CD413C" w:rsidRPr="00503845">
        <w:t xml:space="preserve"> to other aspects of the business, to consider how they can utilise </w:t>
      </w:r>
      <w:r w:rsidR="000855B0" w:rsidRPr="00503845">
        <w:t>the technology</w:t>
      </w:r>
      <w:r w:rsidR="00CD413C" w:rsidRPr="00503845">
        <w:t>.</w:t>
      </w:r>
    </w:p>
    <w:p w14:paraId="5BF7E07E" w14:textId="35C12519" w:rsidR="00585699" w:rsidRPr="00503845" w:rsidRDefault="00585699" w:rsidP="00EE7E53">
      <w:pPr>
        <w:spacing w:line="360" w:lineRule="auto"/>
        <w:jc w:val="both"/>
      </w:pPr>
      <w:r w:rsidRPr="00503845">
        <w:t xml:space="preserve">Without the introduction of the technology within integrity, would not have allowed other department to make these </w:t>
      </w:r>
      <w:r w:rsidR="00781223" w:rsidRPr="00503845">
        <w:t>incremental improvements</w:t>
      </w:r>
      <w:r w:rsidRPr="00503845">
        <w:t>.</w:t>
      </w:r>
    </w:p>
    <w:p w14:paraId="6AF1E83F" w14:textId="52DCE02D" w:rsidR="00781223" w:rsidRPr="00503845" w:rsidRDefault="00781223" w:rsidP="00EE7E53">
      <w:pPr>
        <w:spacing w:line="360" w:lineRule="auto"/>
        <w:jc w:val="both"/>
      </w:pPr>
      <w:r w:rsidRPr="00503845">
        <w:t xml:space="preserve"> </w:t>
      </w:r>
      <w:r w:rsidR="002D5282" w:rsidRPr="00503845">
        <w:t xml:space="preserve">Within a </w:t>
      </w:r>
      <w:r w:rsidR="006F4F6E" w:rsidRPr="00503845">
        <w:t>large manufacturing site</w:t>
      </w:r>
      <w:r w:rsidRPr="00503845">
        <w:t xml:space="preserve">, the use of incremental </w:t>
      </w:r>
      <w:r w:rsidR="000855B0" w:rsidRPr="00503845">
        <w:t>innovations creates</w:t>
      </w:r>
      <w:r w:rsidR="00B01A1E" w:rsidRPr="00503845">
        <w:t xml:space="preserve"> a steady progress in innovation. A breakthrough </w:t>
      </w:r>
      <w:r w:rsidR="000855B0" w:rsidRPr="00503845">
        <w:t>innovation is</w:t>
      </w:r>
      <w:r w:rsidR="00B01A1E" w:rsidRPr="00503845">
        <w:t xml:space="preserve"> less likely to occur and would take a lot of planning </w:t>
      </w:r>
      <w:r w:rsidR="006F4F6E" w:rsidRPr="00503845">
        <w:t>and preparation</w:t>
      </w:r>
      <w:r w:rsidR="00B01A1E" w:rsidRPr="00503845">
        <w:t>.</w:t>
      </w:r>
    </w:p>
    <w:p w14:paraId="690EACB0" w14:textId="3F60CF19" w:rsidR="002D5282" w:rsidRPr="00503845" w:rsidRDefault="002D5282" w:rsidP="00EE7E53">
      <w:pPr>
        <w:spacing w:line="360" w:lineRule="auto"/>
        <w:jc w:val="both"/>
      </w:pPr>
      <w:r w:rsidRPr="00503845">
        <w:t xml:space="preserve">Within smaller more dynamic </w:t>
      </w:r>
      <w:r w:rsidR="000855B0" w:rsidRPr="00503845">
        <w:t>businesses more</w:t>
      </w:r>
      <w:r w:rsidR="006E2C03" w:rsidRPr="00503845">
        <w:t xml:space="preserve"> radical changes can be more </w:t>
      </w:r>
      <w:r w:rsidR="006F4F6E" w:rsidRPr="00503845">
        <w:t>readily engaged</w:t>
      </w:r>
      <w:r w:rsidR="006E2C03" w:rsidRPr="00503845">
        <w:t xml:space="preserve"> with, however the risk of failure can </w:t>
      </w:r>
      <w:r w:rsidR="006F4F6E" w:rsidRPr="00503845">
        <w:t>be more</w:t>
      </w:r>
      <w:r w:rsidR="00DA214E" w:rsidRPr="00503845">
        <w:t xml:space="preserve"> impactful.  A larger organisation has more capability to take the larger risk, but implementation can take longer across multiple business. </w:t>
      </w:r>
    </w:p>
    <w:p w14:paraId="0CA75391" w14:textId="2C358BA5" w:rsidR="009B510C" w:rsidRPr="00503845" w:rsidRDefault="009B510C" w:rsidP="00EE7E53">
      <w:pPr>
        <w:spacing w:line="360" w:lineRule="auto"/>
        <w:jc w:val="both"/>
      </w:pPr>
      <w:r w:rsidRPr="00503845">
        <w:t xml:space="preserve"> Taking innovation into the whole organisation </w:t>
      </w:r>
      <w:r w:rsidR="000855B0" w:rsidRPr="00503845">
        <w:t>requires a</w:t>
      </w:r>
      <w:r w:rsidR="00F2033B" w:rsidRPr="00503845">
        <w:t xml:space="preserve"> psychologically </w:t>
      </w:r>
      <w:r w:rsidR="006F4F6E" w:rsidRPr="00503845">
        <w:t>safe environment</w:t>
      </w:r>
      <w:r w:rsidR="00F4329B" w:rsidRPr="00503845">
        <w:t xml:space="preserve"> where ideas can be shared openly.   Here the organisation, does not consider this innovation to be radical, more a step improvement as part of a continuous improvement process.</w:t>
      </w:r>
    </w:p>
    <w:p w14:paraId="69E502AC" w14:textId="0D7EB535" w:rsidR="00AB742A" w:rsidRPr="00503845" w:rsidRDefault="00AB742A" w:rsidP="00EE7E53">
      <w:pPr>
        <w:spacing w:line="360" w:lineRule="auto"/>
        <w:jc w:val="both"/>
      </w:pPr>
      <w:r w:rsidRPr="00503845">
        <w:br w:type="page"/>
      </w:r>
    </w:p>
    <w:p w14:paraId="38787BB4" w14:textId="7F90AA99" w:rsidR="003D6223" w:rsidRDefault="003D6223" w:rsidP="003D6223">
      <w:pPr>
        <w:pStyle w:val="Heading2"/>
        <w:numPr>
          <w:ilvl w:val="0"/>
          <w:numId w:val="1"/>
        </w:numPr>
      </w:pPr>
      <w:bookmarkStart w:id="9" w:name="_Toc125640620"/>
      <w:r>
        <w:lastRenderedPageBreak/>
        <w:t>References</w:t>
      </w:r>
      <w:bookmarkEnd w:id="9"/>
    </w:p>
    <w:p w14:paraId="6BEDA345" w14:textId="21A5FBA4" w:rsidR="003D6223" w:rsidRDefault="003D6223" w:rsidP="003D6223"/>
    <w:p w14:paraId="77B37B39" w14:textId="4C7CD838" w:rsidR="00220C7D" w:rsidRDefault="00220C7D" w:rsidP="003D6223">
      <w:pPr>
        <w:rPr>
          <w:rFonts w:ascii="Verdana" w:hAnsi="Verdana"/>
          <w:color w:val="555555"/>
          <w:sz w:val="18"/>
          <w:szCs w:val="18"/>
          <w:shd w:val="clear" w:color="auto" w:fill="FFFFFF"/>
        </w:rPr>
      </w:pPr>
      <w:r>
        <w:rPr>
          <w:rFonts w:ascii="Verdana" w:hAnsi="Verdana"/>
          <w:color w:val="555555"/>
          <w:sz w:val="18"/>
          <w:szCs w:val="18"/>
          <w:shd w:val="clear" w:color="auto" w:fill="FFFFFF"/>
        </w:rPr>
        <w:t>BOGUE, R., 2018. Applications of robotics in test and inspection. </w:t>
      </w:r>
      <w:r>
        <w:rPr>
          <w:rFonts w:ascii="Verdana" w:hAnsi="Verdana"/>
          <w:i/>
          <w:iCs/>
          <w:color w:val="555555"/>
          <w:sz w:val="18"/>
          <w:szCs w:val="18"/>
          <w:shd w:val="clear" w:color="auto" w:fill="FFFFFF"/>
        </w:rPr>
        <w:t>The Industrial Robot, </w:t>
      </w:r>
      <w:r>
        <w:rPr>
          <w:rFonts w:ascii="Verdana" w:hAnsi="Verdana"/>
          <w:b/>
          <w:bCs/>
          <w:color w:val="555555"/>
          <w:sz w:val="18"/>
          <w:szCs w:val="18"/>
          <w:shd w:val="clear" w:color="auto" w:fill="FFFFFF"/>
        </w:rPr>
        <w:t>45</w:t>
      </w:r>
      <w:r>
        <w:rPr>
          <w:rFonts w:ascii="Verdana" w:hAnsi="Verdana"/>
          <w:color w:val="555555"/>
          <w:sz w:val="18"/>
          <w:szCs w:val="18"/>
          <w:shd w:val="clear" w:color="auto" w:fill="FFFFFF"/>
        </w:rPr>
        <w:t>(2), pp. 169-174.</w:t>
      </w:r>
    </w:p>
    <w:p w14:paraId="78779206" w14:textId="77777777" w:rsidR="00562D38" w:rsidRDefault="00562D38" w:rsidP="00562D38">
      <w:r w:rsidRPr="005E63F4">
        <w:rPr>
          <w:rStyle w:val="authors"/>
          <w:rFonts w:ascii="Open Sans" w:hAnsi="Open Sans" w:cs="Open Sans"/>
          <w:color w:val="333333"/>
          <w:shd w:val="clear" w:color="auto" w:fill="FFFFFF"/>
        </w:rPr>
        <w:t>Botti, L., Ferrari, E. an</w:t>
      </w:r>
      <w:r>
        <w:rPr>
          <w:rStyle w:val="authors"/>
          <w:rFonts w:ascii="Open Sans" w:hAnsi="Open Sans" w:cs="Open Sans"/>
          <w:color w:val="333333"/>
          <w:shd w:val="clear" w:color="auto" w:fill="FFFFFF"/>
        </w:rPr>
        <w:t>d Mora, C.</w:t>
      </w:r>
      <w:r>
        <w:rPr>
          <w:rFonts w:ascii="Open Sans" w:hAnsi="Open Sans" w:cs="Open Sans"/>
          <w:color w:val="333333"/>
          <w:shd w:val="clear" w:color="auto" w:fill="FFFFFF"/>
        </w:rPr>
        <w:t> </w:t>
      </w:r>
      <w:r>
        <w:rPr>
          <w:rStyle w:val="Date1"/>
          <w:rFonts w:ascii="Open Sans" w:hAnsi="Open Sans" w:cs="Open Sans"/>
          <w:color w:val="333333"/>
          <w:shd w:val="clear" w:color="auto" w:fill="FFFFFF"/>
        </w:rPr>
        <w:t>(2017)</w:t>
      </w:r>
      <w:r>
        <w:rPr>
          <w:rFonts w:ascii="Open Sans" w:hAnsi="Open Sans" w:cs="Open Sans"/>
          <w:color w:val="333333"/>
          <w:shd w:val="clear" w:color="auto" w:fill="FFFFFF"/>
        </w:rPr>
        <w:t> </w:t>
      </w:r>
      <w:r>
        <w:rPr>
          <w:rStyle w:val="arttitle"/>
          <w:rFonts w:ascii="Open Sans" w:hAnsi="Open Sans" w:cs="Open Sans"/>
          <w:color w:val="333333"/>
          <w:shd w:val="clear" w:color="auto" w:fill="FFFFFF"/>
        </w:rPr>
        <w:t>Automated entry technologies for confined space work activities: A survey,</w:t>
      </w:r>
      <w:r>
        <w:rPr>
          <w:rFonts w:ascii="Open Sans" w:hAnsi="Open Sans" w:cs="Open Sans"/>
          <w:color w:val="333333"/>
          <w:shd w:val="clear" w:color="auto" w:fill="FFFFFF"/>
        </w:rPr>
        <w:t> </w:t>
      </w:r>
      <w:r>
        <w:rPr>
          <w:rStyle w:val="serialtitle"/>
          <w:rFonts w:ascii="Open Sans" w:hAnsi="Open Sans" w:cs="Open Sans"/>
          <w:color w:val="333333"/>
          <w:shd w:val="clear" w:color="auto" w:fill="FFFFFF"/>
        </w:rPr>
        <w:t>Journal of Occupational and Environmental Hygiene,</w:t>
      </w:r>
      <w:r>
        <w:rPr>
          <w:rFonts w:ascii="Open Sans" w:hAnsi="Open Sans" w:cs="Open Sans"/>
          <w:color w:val="333333"/>
          <w:shd w:val="clear" w:color="auto" w:fill="FFFFFF"/>
        </w:rPr>
        <w:t> </w:t>
      </w:r>
      <w:r>
        <w:rPr>
          <w:rStyle w:val="volumeissue"/>
          <w:rFonts w:ascii="Open Sans" w:hAnsi="Open Sans" w:cs="Open Sans"/>
          <w:color w:val="333333"/>
          <w:shd w:val="clear" w:color="auto" w:fill="FFFFFF"/>
        </w:rPr>
        <w:t>14:4,</w:t>
      </w:r>
      <w:r>
        <w:rPr>
          <w:rFonts w:ascii="Open Sans" w:hAnsi="Open Sans" w:cs="Open Sans"/>
          <w:color w:val="333333"/>
          <w:shd w:val="clear" w:color="auto" w:fill="FFFFFF"/>
        </w:rPr>
        <w:t> </w:t>
      </w:r>
      <w:r>
        <w:rPr>
          <w:rStyle w:val="pagerange"/>
          <w:rFonts w:ascii="Open Sans" w:hAnsi="Open Sans" w:cs="Open Sans"/>
          <w:color w:val="333333"/>
          <w:shd w:val="clear" w:color="auto" w:fill="FFFFFF"/>
        </w:rPr>
        <w:t xml:space="preserve">271-284, </w:t>
      </w:r>
      <w:hyperlink r:id="rId16" w:history="1">
        <w:r w:rsidRPr="00E244C7">
          <w:rPr>
            <w:rStyle w:val="Hyperlink"/>
          </w:rPr>
          <w:t>https://doi.org/10.1080/15459624.2016.1250003</w:t>
        </w:r>
      </w:hyperlink>
      <w:r>
        <w:t xml:space="preserve">  Accessed on 5/1/23   </w:t>
      </w:r>
    </w:p>
    <w:p w14:paraId="6C7FA8B1" w14:textId="53F1081A" w:rsidR="00562D38" w:rsidRDefault="00C91C3E" w:rsidP="003D6223">
      <w:r>
        <w:rPr>
          <w:rStyle w:val="author"/>
          <w:rFonts w:ascii="Open Sans" w:hAnsi="Open Sans" w:cs="Open Sans"/>
          <w:color w:val="1C1D1E"/>
          <w:sz w:val="21"/>
          <w:szCs w:val="21"/>
          <w:shd w:val="clear" w:color="auto" w:fill="EFEFF0"/>
        </w:rPr>
        <w:t>Cooper, R.G.</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2008</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The Stage-Gate idea-to-launch process – update, what's new and NexGen systems</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Journal of the Product Innovation Management</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25</w:t>
      </w:r>
      <w:r>
        <w:rPr>
          <w:rFonts w:ascii="Open Sans" w:hAnsi="Open Sans" w:cs="Open Sans"/>
          <w:color w:val="1C1D1E"/>
          <w:sz w:val="21"/>
          <w:szCs w:val="21"/>
          <w:shd w:val="clear" w:color="auto" w:fill="EFEFF0"/>
        </w:rPr>
        <w:t> (</w:t>
      </w:r>
      <w:r>
        <w:rPr>
          <w:rStyle w:val="citedissue"/>
          <w:rFonts w:ascii="Open Sans" w:hAnsi="Open Sans" w:cs="Open Sans"/>
          <w:color w:val="1C1D1E"/>
          <w:sz w:val="21"/>
          <w:szCs w:val="21"/>
          <w:shd w:val="clear" w:color="auto" w:fill="EFEFF0"/>
        </w:rPr>
        <w:t>3</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213</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232</w:t>
      </w:r>
      <w:r>
        <w:rPr>
          <w:rFonts w:ascii="Open Sans" w:hAnsi="Open Sans" w:cs="Open Sans"/>
          <w:color w:val="1C1D1E"/>
          <w:sz w:val="21"/>
          <w:szCs w:val="21"/>
          <w:shd w:val="clear" w:color="auto" w:fill="EFEFF0"/>
        </w:rPr>
        <w:t>.</w:t>
      </w:r>
    </w:p>
    <w:p w14:paraId="30149C11" w14:textId="10A92F98" w:rsidR="003D6223" w:rsidRDefault="00562D38" w:rsidP="00277EC6">
      <w:r>
        <w:t xml:space="preserve">Dow, </w:t>
      </w:r>
      <w:r w:rsidR="00E64B48">
        <w:t>Manufacturing 4.0 @</w:t>
      </w:r>
      <w:r w:rsidR="003D6223">
        <w:t xml:space="preserve">Dow.com (2022) </w:t>
      </w:r>
      <w:hyperlink r:id="rId17" w:history="1">
        <w:r w:rsidR="003D6223">
          <w:rPr>
            <w:rStyle w:val="Hyperlink"/>
          </w:rPr>
          <w:t>Manufacturing 4.0 - Frequently Asked Questions (bsnconnect.com)</w:t>
        </w:r>
      </w:hyperlink>
      <w:r w:rsidR="003D6223">
        <w:t xml:space="preserve">  accessed on 4/1/23</w:t>
      </w:r>
    </w:p>
    <w:p w14:paraId="3242E307" w14:textId="320742DD" w:rsidR="003D6223" w:rsidRDefault="005C3EFC" w:rsidP="003D6223">
      <w:r>
        <w:t>Do</w:t>
      </w:r>
      <w:r w:rsidR="00277EC6">
        <w:t xml:space="preserve">w EHS Standard for CSEs (2022) </w:t>
      </w:r>
      <w:hyperlink r:id="rId18" w:history="1">
        <w:r w:rsidR="00277EC6">
          <w:rPr>
            <w:rStyle w:val="Hyperlink"/>
          </w:rPr>
          <w:t>Guidance on Requirement 1: Confined Space Entry: Standards: EH&amp;S (dow.com)</w:t>
        </w:r>
      </w:hyperlink>
      <w:r w:rsidR="00277EC6">
        <w:t xml:space="preserve"> accessed on 13/1/23</w:t>
      </w:r>
    </w:p>
    <w:p w14:paraId="5B9CE5FC" w14:textId="675F5CA8" w:rsidR="00222C26" w:rsidRDefault="00222C26" w:rsidP="003D6223">
      <w:r>
        <w:t>Goffin,</w:t>
      </w:r>
      <w:r w:rsidR="008306A3">
        <w:t xml:space="preserve"> </w:t>
      </w:r>
      <w:r>
        <w:t>K. &amp; Mitchell, R. (2017) Innovation Management, effective strategy &amp; impl</w:t>
      </w:r>
      <w:r w:rsidR="00304899">
        <w:t>ementation. 3</w:t>
      </w:r>
      <w:r w:rsidR="00304899" w:rsidRPr="00304899">
        <w:rPr>
          <w:vertAlign w:val="superscript"/>
        </w:rPr>
        <w:t>rd</w:t>
      </w:r>
      <w:r w:rsidR="00304899">
        <w:t xml:space="preserve"> Edition; Red Globe Press; </w:t>
      </w:r>
      <w:r w:rsidR="00D51A84">
        <w:t>London.</w:t>
      </w:r>
    </w:p>
    <w:p w14:paraId="50728E98" w14:textId="2FC900B3" w:rsidR="00A04E0F" w:rsidRPr="00607CE3" w:rsidRDefault="00A04E0F" w:rsidP="003D6223">
      <w:r w:rsidRPr="00607CE3">
        <w:t>Govindarajan</w:t>
      </w:r>
      <w:r w:rsidR="00607CE3" w:rsidRPr="00607CE3">
        <w:t>, V. &amp; Trimble, C. (20</w:t>
      </w:r>
      <w:r w:rsidR="00877282">
        <w:t>1</w:t>
      </w:r>
      <w:r w:rsidR="00607CE3" w:rsidRPr="00607CE3">
        <w:t xml:space="preserve">0) The </w:t>
      </w:r>
      <w:r w:rsidR="00607CE3">
        <w:t>other side of Innovation- solving the execution challenge.</w:t>
      </w:r>
    </w:p>
    <w:p w14:paraId="062F98B8" w14:textId="2EF866B8" w:rsidR="00C03CBA" w:rsidRDefault="001049AC" w:rsidP="003D6223">
      <w:r w:rsidRPr="00607CE3">
        <w:rPr>
          <w:lang w:val="fr-FR"/>
        </w:rPr>
        <w:t>HSE.</w:t>
      </w:r>
      <w:r w:rsidR="00682A52" w:rsidRPr="00607CE3">
        <w:rPr>
          <w:lang w:val="fr-FR"/>
        </w:rPr>
        <w:t xml:space="preserve"> </w:t>
      </w:r>
      <w:r w:rsidR="00682A52">
        <w:t>Confined Spaces.</w:t>
      </w:r>
      <w:r w:rsidR="001963A2">
        <w:t xml:space="preserve"> (2009)</w:t>
      </w:r>
      <w:r w:rsidR="00682A52">
        <w:t xml:space="preserve"> A brief guide to working safely. </w:t>
      </w:r>
      <w:hyperlink r:id="rId19" w:history="1">
        <w:r w:rsidR="00084C95" w:rsidRPr="00B53848">
          <w:rPr>
            <w:rStyle w:val="Hyperlink"/>
          </w:rPr>
          <w:t>https://www.hse.gov.uk/pubns/indg258.pdf accessed on 13/01/23</w:t>
        </w:r>
      </w:hyperlink>
    </w:p>
    <w:p w14:paraId="6A494590" w14:textId="67592386" w:rsidR="005D3ADA" w:rsidRPr="005B00C1" w:rsidRDefault="001049AC" w:rsidP="003D6223">
      <w:r>
        <w:t>Khan (</w:t>
      </w:r>
      <w:r w:rsidR="00F9750A">
        <w:t>2022) Leadership and followship in and organisational change context.</w:t>
      </w:r>
      <w:r w:rsidR="00D51996">
        <w:t xml:space="preserve"> Business Science Review.</w:t>
      </w:r>
      <w:r w:rsidR="005B00C1">
        <w:t xml:space="preserve"> </w:t>
      </w:r>
      <w:hyperlink r:id="rId20" w:history="1">
        <w:r w:rsidR="005B00C1" w:rsidRPr="005B00C1">
          <w:rPr>
            <w:rStyle w:val="Hyperlink"/>
          </w:rPr>
          <w:t>https://www-igi-global-com.ezproxy.uwtsd.ac.uk/gateway/book/237851</w:t>
        </w:r>
      </w:hyperlink>
      <w:r w:rsidR="005B00C1" w:rsidRPr="005B00C1">
        <w:t xml:space="preserve"> accessed</w:t>
      </w:r>
      <w:r w:rsidR="005B00C1">
        <w:t xml:space="preserve"> 12/1/23</w:t>
      </w:r>
    </w:p>
    <w:p w14:paraId="4A63A6FF" w14:textId="0ADE349A" w:rsidR="00084C95" w:rsidRPr="00084C95" w:rsidRDefault="00084C95" w:rsidP="003D6223">
      <w:pPr>
        <w:rPr>
          <w:szCs w:val="24"/>
        </w:rPr>
      </w:pPr>
      <w:r w:rsidRPr="00084C95">
        <w:rPr>
          <w:szCs w:val="24"/>
          <w:shd w:val="clear" w:color="auto" w:fill="FFFFFF"/>
        </w:rPr>
        <w:t>Lewin K. (1947). Frontiers in group dynamics II. Channels of group life; social planning and action research.</w:t>
      </w:r>
      <w:r w:rsidR="003E61CC">
        <w:rPr>
          <w:szCs w:val="24"/>
          <w:shd w:val="clear" w:color="auto" w:fill="FFFFFF"/>
        </w:rPr>
        <w:t xml:space="preserve"> </w:t>
      </w:r>
      <w:r w:rsidRPr="00084C95">
        <w:rPr>
          <w:szCs w:val="24"/>
          <w:shd w:val="clear" w:color="auto" w:fill="FFFFFF"/>
        </w:rPr>
        <w:t>Human Relations, 1(2), 143–153. 10.1177/001872674700100201</w:t>
      </w:r>
    </w:p>
    <w:p w14:paraId="7D3D4EB8" w14:textId="6FCBDD4D" w:rsidR="008E7103" w:rsidRDefault="00E2353A" w:rsidP="003D6223">
      <w:r>
        <w:t xml:space="preserve">Satell, </w:t>
      </w:r>
      <w:r w:rsidR="00317B38">
        <w:t xml:space="preserve">G. (2017) Mapping innovation, </w:t>
      </w:r>
      <w:r w:rsidR="008E7103">
        <w:t xml:space="preserve">a playbook for mapping Innovation in a disruptive age; </w:t>
      </w:r>
      <w:r w:rsidR="00D95F7E">
        <w:t>McGraw- Hill; New York.</w:t>
      </w:r>
    </w:p>
    <w:p w14:paraId="7AF5C636" w14:textId="41C1ED8B" w:rsidR="003656E6" w:rsidRDefault="003656E6" w:rsidP="003D6223"/>
    <w:p w14:paraId="47C2C4F0" w14:textId="4F674DC8" w:rsidR="003656E6" w:rsidRPr="00D1040B" w:rsidRDefault="003656E6" w:rsidP="003D6223">
      <w:r w:rsidRPr="00D1040B">
        <w:t>Tidd, J. &amp; Bessant</w:t>
      </w:r>
      <w:r w:rsidR="00D1040B" w:rsidRPr="00D1040B">
        <w:t>, J. (</w:t>
      </w:r>
      <w:r w:rsidR="001049AC" w:rsidRPr="00D1040B">
        <w:t>2013) Managing</w:t>
      </w:r>
      <w:r w:rsidR="00D1040B" w:rsidRPr="00D1040B">
        <w:t xml:space="preserve"> Innovation:</w:t>
      </w:r>
      <w:r w:rsidR="00524410">
        <w:t xml:space="preserve"> </w:t>
      </w:r>
      <w:r w:rsidR="00D1040B" w:rsidRPr="00D1040B">
        <w:t>integrating technologic</w:t>
      </w:r>
      <w:r w:rsidR="00D1040B">
        <w:t>al</w:t>
      </w:r>
      <w:r w:rsidR="006A0C23">
        <w:t xml:space="preserve">, market and organisational </w:t>
      </w:r>
      <w:r w:rsidR="006A0C23" w:rsidRPr="000A1AF8">
        <w:t>change.  Hoboken</w:t>
      </w:r>
      <w:r w:rsidR="00381556" w:rsidRPr="000A1AF8">
        <w:t>, N.J</w:t>
      </w:r>
    </w:p>
    <w:p w14:paraId="35F51863" w14:textId="7509EEC6" w:rsidR="00B374F7" w:rsidRDefault="00B374F7" w:rsidP="003D6223">
      <w:r>
        <w:t>Trott,</w:t>
      </w:r>
      <w:r w:rsidR="008306A3">
        <w:t xml:space="preserve"> </w:t>
      </w:r>
      <w:r>
        <w:t>P</w:t>
      </w:r>
      <w:r w:rsidR="008306A3">
        <w:t>.</w:t>
      </w:r>
      <w:r>
        <w:t xml:space="preserve"> (</w:t>
      </w:r>
      <w:r w:rsidR="001049AC">
        <w:t>2008) Innovation</w:t>
      </w:r>
      <w:r w:rsidR="002E0865">
        <w:t xml:space="preserve"> Management and New Product Development.</w:t>
      </w:r>
      <w:r w:rsidR="00AD22BB">
        <w:t xml:space="preserve"> Pearson Education Ltd, Harlow</w:t>
      </w:r>
    </w:p>
    <w:p w14:paraId="295AF6DB" w14:textId="58862990" w:rsidR="002C5F95" w:rsidRDefault="002C5F95" w:rsidP="002C5F95">
      <w:r>
        <w:t>Trott, P. (</w:t>
      </w:r>
      <w:r w:rsidR="001049AC">
        <w:t>2008) Innovation</w:t>
      </w:r>
      <w:r>
        <w:t xml:space="preserve"> Management and New Product Development. Pearson Education Ltd, Harlow</w:t>
      </w:r>
    </w:p>
    <w:p w14:paraId="13EA94CB" w14:textId="3C488C7E" w:rsidR="002C5F95" w:rsidRDefault="008E3C14" w:rsidP="003D6223">
      <w:r>
        <w:lastRenderedPageBreak/>
        <w:t xml:space="preserve">Wynn, </w:t>
      </w:r>
      <w:r w:rsidR="00A631D3">
        <w:t>A</w:t>
      </w:r>
      <w:r>
        <w:t xml:space="preserve">. (2020) Cracking </w:t>
      </w:r>
      <w:r w:rsidR="00BA4D37">
        <w:t>the</w:t>
      </w:r>
      <w:r>
        <w:t xml:space="preserve"> Innovation Code</w:t>
      </w:r>
      <w:r w:rsidR="00C806E8">
        <w:t xml:space="preserve">- How to unlock the </w:t>
      </w:r>
      <w:r w:rsidR="00BA4D37">
        <w:t>true</w:t>
      </w:r>
      <w:r w:rsidR="00C806E8">
        <w:t xml:space="preserve"> e potential of your business to grow through new products.</w:t>
      </w:r>
      <w:r w:rsidR="00712B0F">
        <w:t xml:space="preserve"> </w:t>
      </w:r>
      <w:r w:rsidR="0094203D">
        <w:t>Routledge</w:t>
      </w:r>
      <w:r w:rsidR="00A631D3">
        <w:t>, London</w:t>
      </w:r>
    </w:p>
    <w:p w14:paraId="44F369D0" w14:textId="1C39E71B" w:rsidR="00B12E80" w:rsidRDefault="00000000" w:rsidP="003D6223">
      <w:hyperlink r:id="rId21" w:history="1">
        <w:r w:rsidR="00B12E80">
          <w:rPr>
            <w:rStyle w:val="Hyperlink"/>
          </w:rPr>
          <w:t>How a Drone Project Increased Efficiency and Eliminated Waste - isixsigma.com</w:t>
        </w:r>
      </w:hyperlink>
      <w:r w:rsidR="00B12E80">
        <w:t xml:space="preserve"> accessed on 17/01/23</w:t>
      </w:r>
    </w:p>
    <w:p w14:paraId="7463AA6E" w14:textId="2E8E43EF" w:rsidR="000624A2" w:rsidRDefault="000624A2" w:rsidP="003D6223"/>
    <w:p w14:paraId="22D0F8F9" w14:textId="4DC6E2A1" w:rsidR="000624A2" w:rsidRDefault="00000000" w:rsidP="003D6223">
      <w:pPr>
        <w:rPr>
          <w:rStyle w:val="Hyperlink"/>
        </w:rPr>
      </w:pPr>
      <w:hyperlink r:id="rId22" w:history="1">
        <w:r w:rsidR="000624A2">
          <w:rPr>
            <w:rStyle w:val="Hyperlink"/>
          </w:rPr>
          <w:t>What is UKAS Accreditation?</w:t>
        </w:r>
      </w:hyperlink>
    </w:p>
    <w:p w14:paraId="61F12748" w14:textId="7B7CEB77" w:rsidR="00DB1679" w:rsidRDefault="00DB1679" w:rsidP="003D6223">
      <w:pPr>
        <w:rPr>
          <w:rStyle w:val="Hyperlink"/>
        </w:rPr>
      </w:pPr>
    </w:p>
    <w:p w14:paraId="02622D2B" w14:textId="77777777" w:rsidR="00DB1679" w:rsidRPr="003D6223" w:rsidRDefault="00DB1679" w:rsidP="003D6223"/>
    <w:p w14:paraId="28EEAF79" w14:textId="45E9C29D" w:rsidR="003D6223" w:rsidRDefault="00A44C72" w:rsidP="00A44C72">
      <w:pPr>
        <w:pStyle w:val="Heading2"/>
        <w:numPr>
          <w:ilvl w:val="0"/>
          <w:numId w:val="1"/>
        </w:numPr>
      </w:pPr>
      <w:bookmarkStart w:id="10" w:name="_Toc125640621"/>
      <w:r>
        <w:t>Appendices</w:t>
      </w:r>
      <w:bookmarkEnd w:id="10"/>
    </w:p>
    <w:p w14:paraId="188BFBEC" w14:textId="77777777" w:rsidR="00D62979" w:rsidRPr="00D62979" w:rsidRDefault="00D62979" w:rsidP="00D62979"/>
    <w:p w14:paraId="25A04B93" w14:textId="49CC8D3E" w:rsidR="00A44C72" w:rsidRPr="00A44C72" w:rsidRDefault="00A44C72" w:rsidP="00A44C72"/>
    <w:p w14:paraId="296F2534" w14:textId="2708AF99" w:rsidR="003D6223" w:rsidRDefault="001B364A" w:rsidP="001B364A">
      <w:pPr>
        <w:pStyle w:val="ListParagraph"/>
        <w:numPr>
          <w:ilvl w:val="0"/>
          <w:numId w:val="3"/>
        </w:numPr>
      </w:pPr>
      <w:r>
        <w:t>Robotic Camera Specs.</w:t>
      </w:r>
    </w:p>
    <w:p w14:paraId="5966E097" w14:textId="2E2DF60C" w:rsidR="00A70564" w:rsidRDefault="00A70564">
      <w:r>
        <w:rPr>
          <w:noProof/>
        </w:rPr>
        <w:lastRenderedPageBreak/>
        <w:drawing>
          <wp:inline distT="0" distB="0" distL="0" distR="0" wp14:anchorId="7DD30909" wp14:editId="240EA9DD">
            <wp:extent cx="5464352" cy="7042150"/>
            <wp:effectExtent l="0" t="0" r="3175" b="635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23"/>
                    <a:stretch>
                      <a:fillRect/>
                    </a:stretch>
                  </pic:blipFill>
                  <pic:spPr>
                    <a:xfrm>
                      <a:off x="0" y="0"/>
                      <a:ext cx="5469557" cy="7048858"/>
                    </a:xfrm>
                    <a:prstGeom prst="rect">
                      <a:avLst/>
                    </a:prstGeom>
                  </pic:spPr>
                </pic:pic>
              </a:graphicData>
            </a:graphic>
          </wp:inline>
        </w:drawing>
      </w:r>
    </w:p>
    <w:p w14:paraId="3444E9C0" w14:textId="52C837DA" w:rsidR="00A70564" w:rsidRDefault="00A70564"/>
    <w:p w14:paraId="66137C83" w14:textId="6FB77404" w:rsidR="00A70564" w:rsidRDefault="00A70564">
      <w:r>
        <w:t>2.</w:t>
      </w:r>
      <w:r w:rsidR="001B364A">
        <w:tab/>
        <w:t>Site interviews</w:t>
      </w:r>
    </w:p>
    <w:p w14:paraId="74DBEAB3" w14:textId="77777777" w:rsidR="00A70564" w:rsidRDefault="00A70564"/>
    <w:p w14:paraId="309BBAE1" w14:textId="123EBE08" w:rsidR="003D6223" w:rsidRDefault="00941FE8">
      <w:r>
        <w:rPr>
          <w:noProof/>
        </w:rPr>
        <w:lastRenderedPageBreak/>
        <w:drawing>
          <wp:inline distT="0" distB="0" distL="0" distR="0" wp14:anchorId="7752C7B6" wp14:editId="3DC488A1">
            <wp:extent cx="5797550" cy="82296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24"/>
                    <a:stretch>
                      <a:fillRect/>
                    </a:stretch>
                  </pic:blipFill>
                  <pic:spPr>
                    <a:xfrm>
                      <a:off x="0" y="0"/>
                      <a:ext cx="5797550" cy="8229600"/>
                    </a:xfrm>
                    <a:prstGeom prst="rect">
                      <a:avLst/>
                    </a:prstGeom>
                  </pic:spPr>
                </pic:pic>
              </a:graphicData>
            </a:graphic>
          </wp:inline>
        </w:drawing>
      </w:r>
    </w:p>
    <w:p w14:paraId="0C0CF993" w14:textId="7EF005AD" w:rsidR="00941FE8" w:rsidRDefault="00507B45">
      <w:r>
        <w:rPr>
          <w:noProof/>
        </w:rPr>
        <w:lastRenderedPageBreak/>
        <w:drawing>
          <wp:inline distT="0" distB="0" distL="0" distR="0" wp14:anchorId="4B664755" wp14:editId="2BFC08F2">
            <wp:extent cx="5943600" cy="7084060"/>
            <wp:effectExtent l="0" t="0" r="0" b="254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5"/>
                    <a:stretch>
                      <a:fillRect/>
                    </a:stretch>
                  </pic:blipFill>
                  <pic:spPr>
                    <a:xfrm>
                      <a:off x="0" y="0"/>
                      <a:ext cx="5943600" cy="7084060"/>
                    </a:xfrm>
                    <a:prstGeom prst="rect">
                      <a:avLst/>
                    </a:prstGeom>
                  </pic:spPr>
                </pic:pic>
              </a:graphicData>
            </a:graphic>
          </wp:inline>
        </w:drawing>
      </w:r>
    </w:p>
    <w:p w14:paraId="5916AEEA" w14:textId="56412498" w:rsidR="00507B45" w:rsidRDefault="00507B45"/>
    <w:p w14:paraId="1C25B00A" w14:textId="59D4D94E" w:rsidR="00507B45" w:rsidRDefault="009F21F5">
      <w:r>
        <w:rPr>
          <w:noProof/>
        </w:rPr>
        <w:lastRenderedPageBreak/>
        <w:drawing>
          <wp:inline distT="0" distB="0" distL="0" distR="0" wp14:anchorId="5CF45EFC" wp14:editId="509406C7">
            <wp:extent cx="5943600" cy="8107045"/>
            <wp:effectExtent l="0" t="0" r="0" b="8255"/>
            <wp:docPr id="10" name="Picture 10"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10;&#10;Description automatically generated with medium confidence"/>
                    <pic:cNvPicPr/>
                  </pic:nvPicPr>
                  <pic:blipFill>
                    <a:blip r:embed="rId26"/>
                    <a:stretch>
                      <a:fillRect/>
                    </a:stretch>
                  </pic:blipFill>
                  <pic:spPr>
                    <a:xfrm>
                      <a:off x="0" y="0"/>
                      <a:ext cx="5943600" cy="8107045"/>
                    </a:xfrm>
                    <a:prstGeom prst="rect">
                      <a:avLst/>
                    </a:prstGeom>
                  </pic:spPr>
                </pic:pic>
              </a:graphicData>
            </a:graphic>
          </wp:inline>
        </w:drawing>
      </w:r>
    </w:p>
    <w:p w14:paraId="55A17D72" w14:textId="68DC4AFC" w:rsidR="009F21F5" w:rsidRDefault="00A14967">
      <w:r>
        <w:rPr>
          <w:noProof/>
        </w:rPr>
        <w:lastRenderedPageBreak/>
        <w:drawing>
          <wp:inline distT="0" distB="0" distL="0" distR="0" wp14:anchorId="5A1FEA76" wp14:editId="6CE6AF34">
            <wp:extent cx="5943600" cy="7776845"/>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7"/>
                    <a:stretch>
                      <a:fillRect/>
                    </a:stretch>
                  </pic:blipFill>
                  <pic:spPr>
                    <a:xfrm>
                      <a:off x="0" y="0"/>
                      <a:ext cx="5943600" cy="7776845"/>
                    </a:xfrm>
                    <a:prstGeom prst="rect">
                      <a:avLst/>
                    </a:prstGeom>
                  </pic:spPr>
                </pic:pic>
              </a:graphicData>
            </a:graphic>
          </wp:inline>
        </w:drawing>
      </w:r>
    </w:p>
    <w:p w14:paraId="6635915E" w14:textId="3016AB9A" w:rsidR="00A14967" w:rsidRDefault="00A14967"/>
    <w:p w14:paraId="70C1EE5C" w14:textId="7D04C304" w:rsidR="00A14967" w:rsidRDefault="009C61B0">
      <w:r>
        <w:rPr>
          <w:noProof/>
        </w:rPr>
        <w:lastRenderedPageBreak/>
        <w:drawing>
          <wp:inline distT="0" distB="0" distL="0" distR="0" wp14:anchorId="14C9F00E" wp14:editId="626FFB33">
            <wp:extent cx="5943600" cy="8051800"/>
            <wp:effectExtent l="0" t="0" r="0" b="635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8"/>
                    <a:stretch>
                      <a:fillRect/>
                    </a:stretch>
                  </pic:blipFill>
                  <pic:spPr>
                    <a:xfrm>
                      <a:off x="0" y="0"/>
                      <a:ext cx="5943600" cy="8051800"/>
                    </a:xfrm>
                    <a:prstGeom prst="rect">
                      <a:avLst/>
                    </a:prstGeom>
                  </pic:spPr>
                </pic:pic>
              </a:graphicData>
            </a:graphic>
          </wp:inline>
        </w:drawing>
      </w:r>
    </w:p>
    <w:p w14:paraId="3ABA7B72" w14:textId="1D297FF1" w:rsidR="009C61B0" w:rsidRDefault="00490FD2">
      <w:r>
        <w:rPr>
          <w:noProof/>
        </w:rPr>
        <w:lastRenderedPageBreak/>
        <w:drawing>
          <wp:inline distT="0" distB="0" distL="0" distR="0" wp14:anchorId="5C1DFC58" wp14:editId="056693DD">
            <wp:extent cx="5476875" cy="7553325"/>
            <wp:effectExtent l="0" t="0" r="9525" b="9525"/>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9"/>
                    <a:stretch>
                      <a:fillRect/>
                    </a:stretch>
                  </pic:blipFill>
                  <pic:spPr>
                    <a:xfrm>
                      <a:off x="0" y="0"/>
                      <a:ext cx="5476875" cy="7553325"/>
                    </a:xfrm>
                    <a:prstGeom prst="rect">
                      <a:avLst/>
                    </a:prstGeom>
                  </pic:spPr>
                </pic:pic>
              </a:graphicData>
            </a:graphic>
          </wp:inline>
        </w:drawing>
      </w:r>
    </w:p>
    <w:sectPr w:rsidR="009C61B0" w:rsidSect="003A56F5">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26632" w14:textId="77777777" w:rsidR="007C170D" w:rsidRDefault="007C170D" w:rsidP="003D6223">
      <w:pPr>
        <w:spacing w:after="0" w:line="240" w:lineRule="auto"/>
      </w:pPr>
      <w:r>
        <w:separator/>
      </w:r>
    </w:p>
  </w:endnote>
  <w:endnote w:type="continuationSeparator" w:id="0">
    <w:p w14:paraId="68FA0D38" w14:textId="77777777" w:rsidR="007C170D" w:rsidRDefault="007C170D" w:rsidP="003D6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altName w:val="Arial"/>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E02CA" w14:textId="77777777" w:rsidR="003D6223" w:rsidRDefault="003D62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29839" w14:textId="2A29DB25" w:rsidR="003D6223" w:rsidRDefault="003D6223">
    <w:pPr>
      <w:pStyle w:val="Footer"/>
    </w:pPr>
    <w:r>
      <w:rPr>
        <w:noProof/>
      </w:rPr>
      <mc:AlternateContent>
        <mc:Choice Requires="wps">
          <w:drawing>
            <wp:anchor distT="0" distB="0" distL="114300" distR="114300" simplePos="0" relativeHeight="251658240" behindDoc="0" locked="0" layoutInCell="0" allowOverlap="1" wp14:anchorId="3126AE16" wp14:editId="450D4C03">
              <wp:simplePos x="0" y="0"/>
              <wp:positionH relativeFrom="page">
                <wp:posOffset>0</wp:posOffset>
              </wp:positionH>
              <wp:positionV relativeFrom="page">
                <wp:posOffset>9594215</wp:posOffset>
              </wp:positionV>
              <wp:extent cx="7772400" cy="273685"/>
              <wp:effectExtent l="0" t="2540" r="0" b="0"/>
              <wp:wrapNone/>
              <wp:docPr id="1" name="MSIPCMff4a4ee890709d2b1c2ce9bb" descr="{&quot;HashCode&quot;:-522956323,&quot;Height&quot;:792.0,&quot;Width&quot;:612.0,&quot;Placement&quot;:&quot;Footer&quot;,&quot;Index&quot;:&quot;Primary&quot;,&quot;Section&quot;:1,&quot;Top&quot;:0.0,&quot;Left&quot;: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2400" cy="273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0916BA" w14:textId="7AB9B5FC" w:rsidR="003D6223" w:rsidRPr="003D6223" w:rsidRDefault="003D6223" w:rsidP="003D6223">
                          <w:pPr>
                            <w:spacing w:after="0"/>
                            <w:jc w:val="center"/>
                            <w:rPr>
                              <w:rFonts w:ascii="Calibri" w:hAnsi="Calibri" w:cs="Calibri"/>
                              <w:color w:val="000000"/>
                              <w:sz w:val="20"/>
                            </w:rPr>
                          </w:pPr>
                          <w:r w:rsidRPr="003D6223">
                            <w:rPr>
                              <w:rFonts w:ascii="Calibri" w:hAnsi="Calibri" w:cs="Calibri"/>
                              <w:color w:val="000000"/>
                              <w:sz w:val="20"/>
                            </w:rPr>
                            <w:t>General Business</w:t>
                          </w:r>
                        </w:p>
                      </w:txbxContent>
                    </wps:txbx>
                    <wps:bodyPr rot="0" vert="horz" wrap="square" lIns="91440" tIns="0" rIns="91440" bIns="0" anchor="b" anchorCtr="0" upright="1">
                      <a:noAutofit/>
                    </wps:bodyPr>
                  </wps:wsp>
                </a:graphicData>
              </a:graphic>
              <wp14:sizeRelH relativeFrom="page">
                <wp14:pctWidth>0</wp14:pctWidth>
              </wp14:sizeRelH>
              <wp14:sizeRelV relativeFrom="page">
                <wp14:pctHeight>0</wp14:pctHeight>
              </wp14:sizeRelV>
            </wp:anchor>
          </w:drawing>
        </mc:Choice>
        <mc:Fallback>
          <w:pict>
            <v:shapetype w14:anchorId="3126AE16" id="_x0000_t202" coordsize="21600,21600" o:spt="202" path="m,l,21600r21600,l21600,xe">
              <v:stroke joinstyle="miter"/>
              <v:path gradientshapeok="t" o:connecttype="rect"/>
            </v:shapetype>
            <v:shape id="MSIPCMff4a4ee890709d2b1c2ce9bb" o:spid="_x0000_s1028" type="#_x0000_t202" alt="{&quot;HashCode&quot;:-522956323,&quot;Height&quot;:792.0,&quot;Width&quot;:612.0,&quot;Placement&quot;:&quot;Footer&quot;,&quot;Index&quot;:&quot;Primary&quot;,&quot;Section&quot;:1,&quot;Top&quot;:0.0,&quot;Left&quot;:0.0}" style="position:absolute;margin-left:0;margin-top:755.45pt;width:612pt;height:21.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" o:allowincell="f" filled="f" stroked="f">
              <v:textbox inset=",0,,0">
                <w:txbxContent>
                  <w:p w14:paraId="5F0916BA" w14:textId="7AB9B5FC" w:rsidR="003D6223" w:rsidRPr="003D6223" w:rsidRDefault="003D6223" w:rsidP="003D6223">
                    <w:pPr>
                      <w:spacing w:after="0"/>
                      <w:jc w:val="center"/>
                      <w:rPr>
                        <w:rFonts w:ascii="Calibri" w:hAnsi="Calibri" w:cs="Calibri"/>
                        <w:color w:val="000000"/>
                        <w:sz w:val="20"/>
                      </w:rPr>
                    </w:pPr>
                    <w:r w:rsidRPr="003D6223">
                      <w:rPr>
                        <w:rFonts w:ascii="Calibri" w:hAnsi="Calibri" w:cs="Calibri"/>
                        <w:color w:val="000000"/>
                        <w:sz w:val="20"/>
                      </w:rPr>
                      <w:t>General Business</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F67CA" w14:textId="77777777" w:rsidR="003D6223" w:rsidRDefault="003D6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F08BA" w14:textId="77777777" w:rsidR="007C170D" w:rsidRDefault="007C170D" w:rsidP="003D6223">
      <w:pPr>
        <w:spacing w:after="0" w:line="240" w:lineRule="auto"/>
      </w:pPr>
      <w:r>
        <w:separator/>
      </w:r>
    </w:p>
  </w:footnote>
  <w:footnote w:type="continuationSeparator" w:id="0">
    <w:p w14:paraId="10798768" w14:textId="77777777" w:rsidR="007C170D" w:rsidRDefault="007C170D" w:rsidP="003D6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B8A37" w14:textId="77777777" w:rsidR="003D6223" w:rsidRDefault="003D62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E744A" w14:textId="77777777" w:rsidR="003D6223" w:rsidRDefault="003D62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B7763" w14:textId="77777777" w:rsidR="003D6223" w:rsidRDefault="003D62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A4BBD"/>
    <w:multiLevelType w:val="hybridMultilevel"/>
    <w:tmpl w:val="F90E5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50941"/>
    <w:multiLevelType w:val="hybridMultilevel"/>
    <w:tmpl w:val="75D04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F33BB2"/>
    <w:multiLevelType w:val="hybridMultilevel"/>
    <w:tmpl w:val="838E7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322259">
    <w:abstractNumId w:val="0"/>
  </w:num>
  <w:num w:numId="2" w16cid:durableId="100994957">
    <w:abstractNumId w:val="1"/>
  </w:num>
  <w:num w:numId="3" w16cid:durableId="597756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0A0"/>
    <w:rsid w:val="00000F1F"/>
    <w:rsid w:val="000024E8"/>
    <w:rsid w:val="0000539F"/>
    <w:rsid w:val="000067C4"/>
    <w:rsid w:val="000102D1"/>
    <w:rsid w:val="00022513"/>
    <w:rsid w:val="000229C0"/>
    <w:rsid w:val="00041CAC"/>
    <w:rsid w:val="00054A33"/>
    <w:rsid w:val="000624A2"/>
    <w:rsid w:val="000659C1"/>
    <w:rsid w:val="00071436"/>
    <w:rsid w:val="00084C95"/>
    <w:rsid w:val="000855B0"/>
    <w:rsid w:val="000863AF"/>
    <w:rsid w:val="00093CE0"/>
    <w:rsid w:val="000945D3"/>
    <w:rsid w:val="000951FE"/>
    <w:rsid w:val="00097002"/>
    <w:rsid w:val="000A1AF8"/>
    <w:rsid w:val="000B0658"/>
    <w:rsid w:val="000B297B"/>
    <w:rsid w:val="000B6C34"/>
    <w:rsid w:val="000B768F"/>
    <w:rsid w:val="000C1BBF"/>
    <w:rsid w:val="000C379A"/>
    <w:rsid w:val="000C3EF3"/>
    <w:rsid w:val="000D6E28"/>
    <w:rsid w:val="000D6F94"/>
    <w:rsid w:val="000E010D"/>
    <w:rsid w:val="000F0713"/>
    <w:rsid w:val="000F22EF"/>
    <w:rsid w:val="000F5DEE"/>
    <w:rsid w:val="001049AC"/>
    <w:rsid w:val="00111B16"/>
    <w:rsid w:val="00115B3D"/>
    <w:rsid w:val="00117118"/>
    <w:rsid w:val="0012228A"/>
    <w:rsid w:val="00131D35"/>
    <w:rsid w:val="0013245D"/>
    <w:rsid w:val="0013365D"/>
    <w:rsid w:val="00135542"/>
    <w:rsid w:val="00136BE6"/>
    <w:rsid w:val="00137263"/>
    <w:rsid w:val="00137412"/>
    <w:rsid w:val="0014026B"/>
    <w:rsid w:val="00145AB7"/>
    <w:rsid w:val="0015564F"/>
    <w:rsid w:val="001610E0"/>
    <w:rsid w:val="001621A6"/>
    <w:rsid w:val="0016270B"/>
    <w:rsid w:val="00164768"/>
    <w:rsid w:val="00165E05"/>
    <w:rsid w:val="00184B4C"/>
    <w:rsid w:val="00185A0D"/>
    <w:rsid w:val="00190BA8"/>
    <w:rsid w:val="00191F36"/>
    <w:rsid w:val="00194531"/>
    <w:rsid w:val="00194597"/>
    <w:rsid w:val="001963A2"/>
    <w:rsid w:val="001A31B2"/>
    <w:rsid w:val="001A4D13"/>
    <w:rsid w:val="001B364A"/>
    <w:rsid w:val="001B37C5"/>
    <w:rsid w:val="001C283C"/>
    <w:rsid w:val="001D1621"/>
    <w:rsid w:val="001D7BC8"/>
    <w:rsid w:val="001E2C00"/>
    <w:rsid w:val="001E2D8F"/>
    <w:rsid w:val="001F39FF"/>
    <w:rsid w:val="001F6BB8"/>
    <w:rsid w:val="0021206F"/>
    <w:rsid w:val="00220C7D"/>
    <w:rsid w:val="00222C26"/>
    <w:rsid w:val="00242156"/>
    <w:rsid w:val="00262D04"/>
    <w:rsid w:val="0026461F"/>
    <w:rsid w:val="002701A3"/>
    <w:rsid w:val="00277EC6"/>
    <w:rsid w:val="00280385"/>
    <w:rsid w:val="002858AB"/>
    <w:rsid w:val="0028634B"/>
    <w:rsid w:val="00291C36"/>
    <w:rsid w:val="002A0A7E"/>
    <w:rsid w:val="002A5B4D"/>
    <w:rsid w:val="002B6B3D"/>
    <w:rsid w:val="002C0700"/>
    <w:rsid w:val="002C41E6"/>
    <w:rsid w:val="002C5F95"/>
    <w:rsid w:val="002D5282"/>
    <w:rsid w:val="002E0865"/>
    <w:rsid w:val="002E5F7C"/>
    <w:rsid w:val="002E6BAC"/>
    <w:rsid w:val="002F5E14"/>
    <w:rsid w:val="002F60F7"/>
    <w:rsid w:val="00304899"/>
    <w:rsid w:val="0031756D"/>
    <w:rsid w:val="003177D5"/>
    <w:rsid w:val="00317B38"/>
    <w:rsid w:val="003203CE"/>
    <w:rsid w:val="00361F68"/>
    <w:rsid w:val="003621A2"/>
    <w:rsid w:val="00364EA8"/>
    <w:rsid w:val="003656E6"/>
    <w:rsid w:val="003712F2"/>
    <w:rsid w:val="00373AB8"/>
    <w:rsid w:val="003757D3"/>
    <w:rsid w:val="00380742"/>
    <w:rsid w:val="00381556"/>
    <w:rsid w:val="00385460"/>
    <w:rsid w:val="00385A89"/>
    <w:rsid w:val="00390BCF"/>
    <w:rsid w:val="00394DBB"/>
    <w:rsid w:val="00396A63"/>
    <w:rsid w:val="00396F66"/>
    <w:rsid w:val="003A56F5"/>
    <w:rsid w:val="003A6BD6"/>
    <w:rsid w:val="003B1576"/>
    <w:rsid w:val="003C1420"/>
    <w:rsid w:val="003C2D3E"/>
    <w:rsid w:val="003C52D7"/>
    <w:rsid w:val="003D30A2"/>
    <w:rsid w:val="003D6223"/>
    <w:rsid w:val="003D672D"/>
    <w:rsid w:val="003D67C6"/>
    <w:rsid w:val="003E61CC"/>
    <w:rsid w:val="003F1212"/>
    <w:rsid w:val="004032FA"/>
    <w:rsid w:val="00424E3A"/>
    <w:rsid w:val="00427D93"/>
    <w:rsid w:val="00432379"/>
    <w:rsid w:val="004426DB"/>
    <w:rsid w:val="0044366D"/>
    <w:rsid w:val="00446338"/>
    <w:rsid w:val="0045286D"/>
    <w:rsid w:val="00461867"/>
    <w:rsid w:val="00466D0A"/>
    <w:rsid w:val="00470BDF"/>
    <w:rsid w:val="00475291"/>
    <w:rsid w:val="00475673"/>
    <w:rsid w:val="00476CF4"/>
    <w:rsid w:val="00487A51"/>
    <w:rsid w:val="00490FD2"/>
    <w:rsid w:val="00493311"/>
    <w:rsid w:val="004965AF"/>
    <w:rsid w:val="00497421"/>
    <w:rsid w:val="004B45CA"/>
    <w:rsid w:val="004C7F26"/>
    <w:rsid w:val="004D0CCA"/>
    <w:rsid w:val="004D3F1A"/>
    <w:rsid w:val="004E0857"/>
    <w:rsid w:val="004E2D26"/>
    <w:rsid w:val="004E50B3"/>
    <w:rsid w:val="004F090F"/>
    <w:rsid w:val="004F1823"/>
    <w:rsid w:val="004F5DA4"/>
    <w:rsid w:val="005036B4"/>
    <w:rsid w:val="00503845"/>
    <w:rsid w:val="00507B45"/>
    <w:rsid w:val="00512A98"/>
    <w:rsid w:val="00514874"/>
    <w:rsid w:val="00521FCA"/>
    <w:rsid w:val="00522319"/>
    <w:rsid w:val="00524410"/>
    <w:rsid w:val="0053423C"/>
    <w:rsid w:val="00535F3D"/>
    <w:rsid w:val="005427E9"/>
    <w:rsid w:val="00545503"/>
    <w:rsid w:val="005502D0"/>
    <w:rsid w:val="00551480"/>
    <w:rsid w:val="00562D38"/>
    <w:rsid w:val="00562E88"/>
    <w:rsid w:val="0056370D"/>
    <w:rsid w:val="00574FE2"/>
    <w:rsid w:val="0058155C"/>
    <w:rsid w:val="00585699"/>
    <w:rsid w:val="00586224"/>
    <w:rsid w:val="0059259D"/>
    <w:rsid w:val="005951C0"/>
    <w:rsid w:val="005A0DF5"/>
    <w:rsid w:val="005A4829"/>
    <w:rsid w:val="005B00C1"/>
    <w:rsid w:val="005B22C9"/>
    <w:rsid w:val="005B4F1E"/>
    <w:rsid w:val="005B6A53"/>
    <w:rsid w:val="005C3EFC"/>
    <w:rsid w:val="005C4B55"/>
    <w:rsid w:val="005C5471"/>
    <w:rsid w:val="005C6519"/>
    <w:rsid w:val="005D0826"/>
    <w:rsid w:val="005D3ADA"/>
    <w:rsid w:val="005D70E1"/>
    <w:rsid w:val="005E4866"/>
    <w:rsid w:val="005E63F4"/>
    <w:rsid w:val="005E7CEC"/>
    <w:rsid w:val="005F4398"/>
    <w:rsid w:val="006039AB"/>
    <w:rsid w:val="00607CE3"/>
    <w:rsid w:val="00612339"/>
    <w:rsid w:val="00616F26"/>
    <w:rsid w:val="006228AD"/>
    <w:rsid w:val="006241EB"/>
    <w:rsid w:val="00635305"/>
    <w:rsid w:val="006367D2"/>
    <w:rsid w:val="00643437"/>
    <w:rsid w:val="00651302"/>
    <w:rsid w:val="00657BF4"/>
    <w:rsid w:val="00660F1E"/>
    <w:rsid w:val="00665E66"/>
    <w:rsid w:val="00676A51"/>
    <w:rsid w:val="00682A52"/>
    <w:rsid w:val="006868A4"/>
    <w:rsid w:val="00696328"/>
    <w:rsid w:val="006A0C23"/>
    <w:rsid w:val="006A54F9"/>
    <w:rsid w:val="006A7062"/>
    <w:rsid w:val="006B23F1"/>
    <w:rsid w:val="006B5AA5"/>
    <w:rsid w:val="006C6EB2"/>
    <w:rsid w:val="006D24C6"/>
    <w:rsid w:val="006D5A19"/>
    <w:rsid w:val="006D6B26"/>
    <w:rsid w:val="006E2C03"/>
    <w:rsid w:val="006F09D6"/>
    <w:rsid w:val="006F4E31"/>
    <w:rsid w:val="006F4F6E"/>
    <w:rsid w:val="0070342D"/>
    <w:rsid w:val="00703B55"/>
    <w:rsid w:val="007043D8"/>
    <w:rsid w:val="00704CF5"/>
    <w:rsid w:val="0071069E"/>
    <w:rsid w:val="00712B0F"/>
    <w:rsid w:val="00713020"/>
    <w:rsid w:val="00721488"/>
    <w:rsid w:val="00734834"/>
    <w:rsid w:val="0074296E"/>
    <w:rsid w:val="0074662E"/>
    <w:rsid w:val="00746B48"/>
    <w:rsid w:val="00753E7A"/>
    <w:rsid w:val="007571B3"/>
    <w:rsid w:val="00772485"/>
    <w:rsid w:val="007755EB"/>
    <w:rsid w:val="00781223"/>
    <w:rsid w:val="00790F5C"/>
    <w:rsid w:val="00793172"/>
    <w:rsid w:val="007955EE"/>
    <w:rsid w:val="007975B2"/>
    <w:rsid w:val="007A418F"/>
    <w:rsid w:val="007A4408"/>
    <w:rsid w:val="007A56C9"/>
    <w:rsid w:val="007A736A"/>
    <w:rsid w:val="007B51F0"/>
    <w:rsid w:val="007C170D"/>
    <w:rsid w:val="007C57B2"/>
    <w:rsid w:val="007D6252"/>
    <w:rsid w:val="007D7488"/>
    <w:rsid w:val="007E23B5"/>
    <w:rsid w:val="007E2469"/>
    <w:rsid w:val="007F088B"/>
    <w:rsid w:val="007F259A"/>
    <w:rsid w:val="007F308F"/>
    <w:rsid w:val="007F6EC0"/>
    <w:rsid w:val="00805A2B"/>
    <w:rsid w:val="00806831"/>
    <w:rsid w:val="00821644"/>
    <w:rsid w:val="00826461"/>
    <w:rsid w:val="00826FF0"/>
    <w:rsid w:val="008306A3"/>
    <w:rsid w:val="00830A45"/>
    <w:rsid w:val="00830B21"/>
    <w:rsid w:val="008328DA"/>
    <w:rsid w:val="00836140"/>
    <w:rsid w:val="008426DC"/>
    <w:rsid w:val="008440AD"/>
    <w:rsid w:val="00851277"/>
    <w:rsid w:val="00855276"/>
    <w:rsid w:val="00855D32"/>
    <w:rsid w:val="00856C38"/>
    <w:rsid w:val="00864323"/>
    <w:rsid w:val="00864DBC"/>
    <w:rsid w:val="00867C25"/>
    <w:rsid w:val="0087366B"/>
    <w:rsid w:val="00876F77"/>
    <w:rsid w:val="00877282"/>
    <w:rsid w:val="0088291A"/>
    <w:rsid w:val="00885BC5"/>
    <w:rsid w:val="0088784B"/>
    <w:rsid w:val="008A324A"/>
    <w:rsid w:val="008B244D"/>
    <w:rsid w:val="008B5DA7"/>
    <w:rsid w:val="008D1956"/>
    <w:rsid w:val="008D6CD4"/>
    <w:rsid w:val="008E204B"/>
    <w:rsid w:val="008E3AEE"/>
    <w:rsid w:val="008E3C14"/>
    <w:rsid w:val="008E7103"/>
    <w:rsid w:val="008F22A3"/>
    <w:rsid w:val="008F4105"/>
    <w:rsid w:val="008F426D"/>
    <w:rsid w:val="009043C0"/>
    <w:rsid w:val="0090741F"/>
    <w:rsid w:val="00912767"/>
    <w:rsid w:val="00913390"/>
    <w:rsid w:val="009352F3"/>
    <w:rsid w:val="00941FE8"/>
    <w:rsid w:val="0094203D"/>
    <w:rsid w:val="00956193"/>
    <w:rsid w:val="009619B7"/>
    <w:rsid w:val="00961D31"/>
    <w:rsid w:val="009630B7"/>
    <w:rsid w:val="009645F6"/>
    <w:rsid w:val="00966864"/>
    <w:rsid w:val="009725AA"/>
    <w:rsid w:val="00980B95"/>
    <w:rsid w:val="00982E6E"/>
    <w:rsid w:val="00987B7F"/>
    <w:rsid w:val="00995311"/>
    <w:rsid w:val="009A642E"/>
    <w:rsid w:val="009B331D"/>
    <w:rsid w:val="009B4870"/>
    <w:rsid w:val="009B510C"/>
    <w:rsid w:val="009C199A"/>
    <w:rsid w:val="009C2863"/>
    <w:rsid w:val="009C61B0"/>
    <w:rsid w:val="009C6236"/>
    <w:rsid w:val="009D1FF0"/>
    <w:rsid w:val="009E6E98"/>
    <w:rsid w:val="009F21F5"/>
    <w:rsid w:val="00A04579"/>
    <w:rsid w:val="00A04E0F"/>
    <w:rsid w:val="00A14967"/>
    <w:rsid w:val="00A20405"/>
    <w:rsid w:val="00A2478D"/>
    <w:rsid w:val="00A309AD"/>
    <w:rsid w:val="00A335BD"/>
    <w:rsid w:val="00A340CB"/>
    <w:rsid w:val="00A37B2A"/>
    <w:rsid w:val="00A44C72"/>
    <w:rsid w:val="00A54010"/>
    <w:rsid w:val="00A54225"/>
    <w:rsid w:val="00A55EDA"/>
    <w:rsid w:val="00A60157"/>
    <w:rsid w:val="00A60A20"/>
    <w:rsid w:val="00A614F8"/>
    <w:rsid w:val="00A631D3"/>
    <w:rsid w:val="00A70244"/>
    <w:rsid w:val="00A70564"/>
    <w:rsid w:val="00A820A0"/>
    <w:rsid w:val="00A83983"/>
    <w:rsid w:val="00A865FD"/>
    <w:rsid w:val="00AB05A0"/>
    <w:rsid w:val="00AB2A06"/>
    <w:rsid w:val="00AB650D"/>
    <w:rsid w:val="00AB6FFA"/>
    <w:rsid w:val="00AB742A"/>
    <w:rsid w:val="00AC42F6"/>
    <w:rsid w:val="00AC6C4C"/>
    <w:rsid w:val="00AD22BB"/>
    <w:rsid w:val="00AD6242"/>
    <w:rsid w:val="00AE1AD7"/>
    <w:rsid w:val="00AF67A3"/>
    <w:rsid w:val="00AF71ED"/>
    <w:rsid w:val="00B01A1E"/>
    <w:rsid w:val="00B029E9"/>
    <w:rsid w:val="00B07C1D"/>
    <w:rsid w:val="00B12E80"/>
    <w:rsid w:val="00B1328C"/>
    <w:rsid w:val="00B134C4"/>
    <w:rsid w:val="00B14A59"/>
    <w:rsid w:val="00B2056A"/>
    <w:rsid w:val="00B369F1"/>
    <w:rsid w:val="00B374F7"/>
    <w:rsid w:val="00B4218A"/>
    <w:rsid w:val="00B43A5B"/>
    <w:rsid w:val="00B47D2B"/>
    <w:rsid w:val="00B540F9"/>
    <w:rsid w:val="00B65551"/>
    <w:rsid w:val="00BA47F1"/>
    <w:rsid w:val="00BA4D37"/>
    <w:rsid w:val="00BB5D20"/>
    <w:rsid w:val="00BC1CB9"/>
    <w:rsid w:val="00BC28AB"/>
    <w:rsid w:val="00BC3BB6"/>
    <w:rsid w:val="00BC4264"/>
    <w:rsid w:val="00BD6392"/>
    <w:rsid w:val="00BE203B"/>
    <w:rsid w:val="00BE22FE"/>
    <w:rsid w:val="00BE258D"/>
    <w:rsid w:val="00BE3481"/>
    <w:rsid w:val="00BF1039"/>
    <w:rsid w:val="00C03CBA"/>
    <w:rsid w:val="00C03ECF"/>
    <w:rsid w:val="00C07F2A"/>
    <w:rsid w:val="00C10B45"/>
    <w:rsid w:val="00C1135B"/>
    <w:rsid w:val="00C1266D"/>
    <w:rsid w:val="00C17F6D"/>
    <w:rsid w:val="00C31C8B"/>
    <w:rsid w:val="00C37894"/>
    <w:rsid w:val="00C42968"/>
    <w:rsid w:val="00C519AA"/>
    <w:rsid w:val="00C54380"/>
    <w:rsid w:val="00C608F4"/>
    <w:rsid w:val="00C626FF"/>
    <w:rsid w:val="00C70207"/>
    <w:rsid w:val="00C806E8"/>
    <w:rsid w:val="00C8314E"/>
    <w:rsid w:val="00C91C3E"/>
    <w:rsid w:val="00C965D1"/>
    <w:rsid w:val="00CB3502"/>
    <w:rsid w:val="00CD0DEB"/>
    <w:rsid w:val="00CD413C"/>
    <w:rsid w:val="00CD6BC6"/>
    <w:rsid w:val="00CE1FC9"/>
    <w:rsid w:val="00CF2523"/>
    <w:rsid w:val="00D059BF"/>
    <w:rsid w:val="00D07238"/>
    <w:rsid w:val="00D1040B"/>
    <w:rsid w:val="00D14F2C"/>
    <w:rsid w:val="00D362F8"/>
    <w:rsid w:val="00D51996"/>
    <w:rsid w:val="00D51A84"/>
    <w:rsid w:val="00D62979"/>
    <w:rsid w:val="00D63525"/>
    <w:rsid w:val="00D774F7"/>
    <w:rsid w:val="00D8713A"/>
    <w:rsid w:val="00D92239"/>
    <w:rsid w:val="00D9494A"/>
    <w:rsid w:val="00D95F7E"/>
    <w:rsid w:val="00D96232"/>
    <w:rsid w:val="00D96C0C"/>
    <w:rsid w:val="00DA005D"/>
    <w:rsid w:val="00DA214E"/>
    <w:rsid w:val="00DA2A54"/>
    <w:rsid w:val="00DB1679"/>
    <w:rsid w:val="00DB3E7D"/>
    <w:rsid w:val="00DB4A39"/>
    <w:rsid w:val="00DB735D"/>
    <w:rsid w:val="00DB7F3C"/>
    <w:rsid w:val="00DC27B9"/>
    <w:rsid w:val="00DC4D3B"/>
    <w:rsid w:val="00DC5EAA"/>
    <w:rsid w:val="00DC6E54"/>
    <w:rsid w:val="00DD3A75"/>
    <w:rsid w:val="00DE1E22"/>
    <w:rsid w:val="00DE3A35"/>
    <w:rsid w:val="00DF1767"/>
    <w:rsid w:val="00DF43F5"/>
    <w:rsid w:val="00DF6389"/>
    <w:rsid w:val="00E0281C"/>
    <w:rsid w:val="00E02CCF"/>
    <w:rsid w:val="00E0486E"/>
    <w:rsid w:val="00E129A5"/>
    <w:rsid w:val="00E23084"/>
    <w:rsid w:val="00E2353A"/>
    <w:rsid w:val="00E248CE"/>
    <w:rsid w:val="00E325D2"/>
    <w:rsid w:val="00E34099"/>
    <w:rsid w:val="00E34DE0"/>
    <w:rsid w:val="00E3541A"/>
    <w:rsid w:val="00E55F38"/>
    <w:rsid w:val="00E570E8"/>
    <w:rsid w:val="00E572A6"/>
    <w:rsid w:val="00E611BC"/>
    <w:rsid w:val="00E64B48"/>
    <w:rsid w:val="00E6606D"/>
    <w:rsid w:val="00E67BFD"/>
    <w:rsid w:val="00E732AF"/>
    <w:rsid w:val="00E765B9"/>
    <w:rsid w:val="00E8145A"/>
    <w:rsid w:val="00E9784A"/>
    <w:rsid w:val="00E97A79"/>
    <w:rsid w:val="00EA606B"/>
    <w:rsid w:val="00EA73A5"/>
    <w:rsid w:val="00EA743A"/>
    <w:rsid w:val="00EB6A90"/>
    <w:rsid w:val="00EC6ECE"/>
    <w:rsid w:val="00ED05E0"/>
    <w:rsid w:val="00ED24D8"/>
    <w:rsid w:val="00ED447F"/>
    <w:rsid w:val="00ED6A7F"/>
    <w:rsid w:val="00ED7B0F"/>
    <w:rsid w:val="00EE03F9"/>
    <w:rsid w:val="00EE597D"/>
    <w:rsid w:val="00EE5D30"/>
    <w:rsid w:val="00EE67A5"/>
    <w:rsid w:val="00EE7E53"/>
    <w:rsid w:val="00EF1567"/>
    <w:rsid w:val="00F14738"/>
    <w:rsid w:val="00F15446"/>
    <w:rsid w:val="00F2033B"/>
    <w:rsid w:val="00F242C2"/>
    <w:rsid w:val="00F303EC"/>
    <w:rsid w:val="00F4053B"/>
    <w:rsid w:val="00F425DF"/>
    <w:rsid w:val="00F42666"/>
    <w:rsid w:val="00F4329B"/>
    <w:rsid w:val="00F44F14"/>
    <w:rsid w:val="00F461AF"/>
    <w:rsid w:val="00F557C9"/>
    <w:rsid w:val="00F55893"/>
    <w:rsid w:val="00F70C14"/>
    <w:rsid w:val="00F71566"/>
    <w:rsid w:val="00F71BFE"/>
    <w:rsid w:val="00F76103"/>
    <w:rsid w:val="00F86A1C"/>
    <w:rsid w:val="00F91435"/>
    <w:rsid w:val="00F95733"/>
    <w:rsid w:val="00F959DB"/>
    <w:rsid w:val="00F9750A"/>
    <w:rsid w:val="00FA3AB4"/>
    <w:rsid w:val="00FB1A55"/>
    <w:rsid w:val="00FB3967"/>
    <w:rsid w:val="00FC4058"/>
    <w:rsid w:val="00FD60D9"/>
    <w:rsid w:val="00FD69C4"/>
    <w:rsid w:val="00FD75F6"/>
    <w:rsid w:val="00FE214C"/>
    <w:rsid w:val="00FE256B"/>
    <w:rsid w:val="00FE453E"/>
    <w:rsid w:val="00FE4949"/>
    <w:rsid w:val="00FF3BA0"/>
    <w:rsid w:val="00FF5EAE"/>
    <w:rsid w:val="00FF76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7283C"/>
  <w15:docId w15:val="{B178BB81-0FED-419B-A17D-42AF2548C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B21"/>
    <w:rPr>
      <w:rFonts w:ascii="Arial" w:hAnsi="Arial"/>
      <w:sz w:val="24"/>
      <w:lang w:val="en-GB"/>
    </w:rPr>
  </w:style>
  <w:style w:type="paragraph" w:styleId="Heading1">
    <w:name w:val="heading 1"/>
    <w:basedOn w:val="Normal"/>
    <w:next w:val="Normal"/>
    <w:link w:val="Heading1Char"/>
    <w:uiPriority w:val="9"/>
    <w:qFormat/>
    <w:rsid w:val="003D62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4829"/>
    <w:pPr>
      <w:keepNext/>
      <w:keepLines/>
      <w:spacing w:before="40" w:after="0"/>
      <w:outlineLvl w:val="1"/>
    </w:pPr>
    <w:rPr>
      <w:rFonts w:eastAsiaTheme="majorEastAsia" w:cstheme="majorBidi"/>
      <w:i/>
      <w:color w:val="0D0D0D" w:themeColor="text1" w:themeTint="F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22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A4829"/>
    <w:rPr>
      <w:rFonts w:ascii="Arial" w:eastAsiaTheme="majorEastAsia" w:hAnsi="Arial" w:cstheme="majorBidi"/>
      <w:i/>
      <w:color w:val="0D0D0D" w:themeColor="text1" w:themeTint="F2"/>
      <w:sz w:val="28"/>
      <w:szCs w:val="26"/>
      <w:lang w:val="en-GB"/>
    </w:rPr>
  </w:style>
  <w:style w:type="character" w:styleId="Hyperlink">
    <w:name w:val="Hyperlink"/>
    <w:basedOn w:val="DefaultParagraphFont"/>
    <w:uiPriority w:val="99"/>
    <w:unhideWhenUsed/>
    <w:rsid w:val="003D6223"/>
    <w:rPr>
      <w:color w:val="0000FF"/>
      <w:u w:val="single"/>
    </w:rPr>
  </w:style>
  <w:style w:type="paragraph" w:styleId="Header">
    <w:name w:val="header"/>
    <w:basedOn w:val="Normal"/>
    <w:link w:val="HeaderChar"/>
    <w:uiPriority w:val="99"/>
    <w:unhideWhenUsed/>
    <w:rsid w:val="003D6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23"/>
    <w:rPr>
      <w:lang w:val="en-GB"/>
    </w:rPr>
  </w:style>
  <w:style w:type="paragraph" w:styleId="Footer">
    <w:name w:val="footer"/>
    <w:basedOn w:val="Normal"/>
    <w:link w:val="FooterChar"/>
    <w:uiPriority w:val="99"/>
    <w:unhideWhenUsed/>
    <w:rsid w:val="003D6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23"/>
    <w:rPr>
      <w:lang w:val="en-GB"/>
    </w:rPr>
  </w:style>
  <w:style w:type="paragraph" w:styleId="ListParagraph">
    <w:name w:val="List Paragraph"/>
    <w:basedOn w:val="Normal"/>
    <w:uiPriority w:val="34"/>
    <w:qFormat/>
    <w:rsid w:val="00E765B9"/>
    <w:pPr>
      <w:ind w:left="720"/>
      <w:contextualSpacing/>
    </w:pPr>
  </w:style>
  <w:style w:type="character" w:styleId="UnresolvedMention">
    <w:name w:val="Unresolved Mention"/>
    <w:basedOn w:val="DefaultParagraphFont"/>
    <w:uiPriority w:val="99"/>
    <w:semiHidden/>
    <w:unhideWhenUsed/>
    <w:rsid w:val="00682A52"/>
    <w:rPr>
      <w:color w:val="605E5C"/>
      <w:shd w:val="clear" w:color="auto" w:fill="E1DFDD"/>
    </w:rPr>
  </w:style>
  <w:style w:type="character" w:customStyle="1" w:styleId="authors">
    <w:name w:val="authors"/>
    <w:basedOn w:val="DefaultParagraphFont"/>
    <w:rsid w:val="009C2863"/>
  </w:style>
  <w:style w:type="character" w:customStyle="1" w:styleId="Date1">
    <w:name w:val="Date1"/>
    <w:basedOn w:val="DefaultParagraphFont"/>
    <w:rsid w:val="009C2863"/>
  </w:style>
  <w:style w:type="character" w:customStyle="1" w:styleId="arttitle">
    <w:name w:val="art_title"/>
    <w:basedOn w:val="DefaultParagraphFont"/>
    <w:rsid w:val="009C2863"/>
  </w:style>
  <w:style w:type="character" w:customStyle="1" w:styleId="serialtitle">
    <w:name w:val="serial_title"/>
    <w:basedOn w:val="DefaultParagraphFont"/>
    <w:rsid w:val="009C2863"/>
  </w:style>
  <w:style w:type="character" w:customStyle="1" w:styleId="volumeissue">
    <w:name w:val="volume_issue"/>
    <w:basedOn w:val="DefaultParagraphFont"/>
    <w:rsid w:val="009C2863"/>
  </w:style>
  <w:style w:type="character" w:customStyle="1" w:styleId="pagerange">
    <w:name w:val="page_range"/>
    <w:basedOn w:val="DefaultParagraphFont"/>
    <w:rsid w:val="009C2863"/>
  </w:style>
  <w:style w:type="paragraph" w:styleId="NoSpacing">
    <w:name w:val="No Spacing"/>
    <w:link w:val="NoSpacingChar"/>
    <w:uiPriority w:val="1"/>
    <w:qFormat/>
    <w:rsid w:val="003A56F5"/>
    <w:pPr>
      <w:spacing w:after="0" w:line="240" w:lineRule="auto"/>
    </w:pPr>
    <w:rPr>
      <w:rFonts w:eastAsiaTheme="minorEastAsia"/>
    </w:rPr>
  </w:style>
  <w:style w:type="character" w:customStyle="1" w:styleId="NoSpacingChar">
    <w:name w:val="No Spacing Char"/>
    <w:basedOn w:val="DefaultParagraphFont"/>
    <w:link w:val="NoSpacing"/>
    <w:uiPriority w:val="1"/>
    <w:rsid w:val="003A56F5"/>
    <w:rPr>
      <w:rFonts w:eastAsiaTheme="minorEastAsia"/>
    </w:rPr>
  </w:style>
  <w:style w:type="paragraph" w:styleId="TOCHeading">
    <w:name w:val="TOC Heading"/>
    <w:basedOn w:val="Heading1"/>
    <w:next w:val="Normal"/>
    <w:uiPriority w:val="39"/>
    <w:unhideWhenUsed/>
    <w:qFormat/>
    <w:rsid w:val="00E02CCF"/>
    <w:pPr>
      <w:outlineLvl w:val="9"/>
    </w:pPr>
    <w:rPr>
      <w:lang w:val="en-US"/>
    </w:rPr>
  </w:style>
  <w:style w:type="paragraph" w:styleId="TOC2">
    <w:name w:val="toc 2"/>
    <w:basedOn w:val="Normal"/>
    <w:next w:val="Normal"/>
    <w:autoRedefine/>
    <w:uiPriority w:val="39"/>
    <w:unhideWhenUsed/>
    <w:rsid w:val="00E02CCF"/>
    <w:pPr>
      <w:spacing w:after="100"/>
      <w:ind w:left="220"/>
    </w:pPr>
  </w:style>
  <w:style w:type="character" w:customStyle="1" w:styleId="author">
    <w:name w:val="author"/>
    <w:basedOn w:val="DefaultParagraphFont"/>
    <w:rsid w:val="00C91C3E"/>
  </w:style>
  <w:style w:type="character" w:customStyle="1" w:styleId="pubyear">
    <w:name w:val="pubyear"/>
    <w:basedOn w:val="DefaultParagraphFont"/>
    <w:rsid w:val="00C91C3E"/>
  </w:style>
  <w:style w:type="character" w:customStyle="1" w:styleId="articletitle">
    <w:name w:val="articletitle"/>
    <w:basedOn w:val="DefaultParagraphFont"/>
    <w:rsid w:val="00C91C3E"/>
  </w:style>
  <w:style w:type="character" w:customStyle="1" w:styleId="journaltitle">
    <w:name w:val="journaltitle"/>
    <w:basedOn w:val="DefaultParagraphFont"/>
    <w:rsid w:val="00C91C3E"/>
  </w:style>
  <w:style w:type="character" w:customStyle="1" w:styleId="vol">
    <w:name w:val="vol"/>
    <w:basedOn w:val="DefaultParagraphFont"/>
    <w:rsid w:val="00C91C3E"/>
  </w:style>
  <w:style w:type="character" w:customStyle="1" w:styleId="citedissue">
    <w:name w:val="citedissue"/>
    <w:basedOn w:val="DefaultParagraphFont"/>
    <w:rsid w:val="00C91C3E"/>
  </w:style>
  <w:style w:type="character" w:customStyle="1" w:styleId="pagefirst">
    <w:name w:val="pagefirst"/>
    <w:basedOn w:val="DefaultParagraphFont"/>
    <w:rsid w:val="00C91C3E"/>
  </w:style>
  <w:style w:type="character" w:customStyle="1" w:styleId="pagelast">
    <w:name w:val="pagelast"/>
    <w:basedOn w:val="DefaultParagraphFont"/>
    <w:rsid w:val="00C91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ehs.intranet.dow.com/EHS/Standards/0605_CSE/Guidance/G01.asp"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www.isixsigma.com/dmaic-methodology/how-a-drone-project-increased-efficiency-and-eliminated-waste/"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orkspaces.bsnconnect.com/sites/operations/SitePages/Manufacturing-Faq.aspx" TargetMode="External"/><Relationship Id="rId25" Type="http://schemas.openxmlformats.org/officeDocument/2006/relationships/image" Target="media/image11.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80/15459624.2016.1250003" TargetMode="External"/><Relationship Id="rId20" Type="http://schemas.openxmlformats.org/officeDocument/2006/relationships/hyperlink" Target="https://www-igi-global-com.ezproxy.uwtsd.ac.uk/gateway/book/237851"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se.gov.uk/pubns/indg258.pdf%20accessed%20on%2013/01/23"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ukas.com/accreditation/" TargetMode="External"/><Relationship Id="rId27" Type="http://schemas.openxmlformats.org/officeDocument/2006/relationships/image" Target="media/image13.png"/><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DCFD1-888B-4441-852E-F8A39D31D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17742</TotalTime>
  <Pages>23</Pages>
  <Words>4136</Words>
  <Characters>21924</Characters>
  <Application>Microsoft Office Word</Application>
  <DocSecurity>0</DocSecurity>
  <Lines>398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Innovation -ACPA7005</dc:title>
  <dc:subject>Assignment 2</dc:subject>
  <dc:creator>Laurie, Alex (AA) Student ID. 2222543</dc:creator>
  <cp:keywords/>
  <dc:description/>
  <cp:lastModifiedBy>Laurie, Alex (AA)</cp:lastModifiedBy>
  <cp:revision>515</cp:revision>
  <dcterms:created xsi:type="dcterms:W3CDTF">2023-01-03T13:54:00Z</dcterms:created>
  <dcterms:modified xsi:type="dcterms:W3CDTF">2023-01-26T18:53:00Z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2023-01-04T13:00:31Z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678287dc-0e21-4c87-b7a6-a133d6621898</vt:lpwstr>
  </property>
  <property fmtid="{D5CDD505-2E9C-101B-9397-08002B2CF9AE}" pid="8" name="MSIP_Label_3aac0ad3-18d9-49e9-a80d-c985041778ba_ContentBits">
    <vt:lpwstr>2</vt:lpwstr>
  </property>
</Properties>
</file>