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6AFA3" w14:textId="5070E979" w:rsidR="003E2057" w:rsidRPr="00354227" w:rsidRDefault="00354227" w:rsidP="00354227">
      <w:pPr>
        <w:spacing w:line="278" w:lineRule="auto"/>
        <w:jc w:val="center"/>
        <w:rPr>
          <w:b/>
          <w:bCs/>
        </w:rPr>
      </w:pPr>
      <w:r w:rsidRPr="00354227">
        <w:rPr>
          <w:b/>
          <w:bCs/>
          <w:sz w:val="48"/>
          <w:szCs w:val="40"/>
        </w:rPr>
        <w:t>Digital Forensics Analysis</w:t>
      </w:r>
      <w:r w:rsidR="003E2057" w:rsidRPr="00354227">
        <w:rPr>
          <w:b/>
          <w:bCs/>
        </w:rPr>
        <w:br w:type="page"/>
      </w:r>
    </w:p>
    <w:sdt>
      <w:sdtPr>
        <w:rPr>
          <w:rFonts w:ascii="Times New Roman" w:eastAsiaTheme="minorHAnsi" w:hAnsi="Times New Roman" w:cstheme="minorBidi"/>
          <w:color w:val="auto"/>
          <w:kern w:val="2"/>
          <w:sz w:val="24"/>
          <w:szCs w:val="21"/>
          <w:lang w:eastAsia="en-US"/>
          <w14:ligatures w14:val="standardContextual"/>
        </w:rPr>
        <w:id w:val="1491213009"/>
        <w:docPartObj>
          <w:docPartGallery w:val="Table of Contents"/>
          <w:docPartUnique/>
        </w:docPartObj>
      </w:sdtPr>
      <w:sdtEndPr>
        <w:rPr>
          <w:b/>
          <w:bCs/>
        </w:rPr>
      </w:sdtEndPr>
      <w:sdtContent>
        <w:p w14:paraId="246934B3" w14:textId="233FD386" w:rsidR="00AE5284" w:rsidRPr="00347695" w:rsidRDefault="00347695">
          <w:pPr>
            <w:pStyle w:val="TOCHeading"/>
            <w:rPr>
              <w:rFonts w:ascii="Times New Roman" w:hAnsi="Times New Roman" w:cs="Times New Roman"/>
              <w:b/>
              <w:bCs/>
              <w:color w:val="auto"/>
            </w:rPr>
          </w:pPr>
          <w:r w:rsidRPr="00347695">
            <w:rPr>
              <w:rFonts w:ascii="Times New Roman" w:hAnsi="Times New Roman" w:cs="Times New Roman"/>
              <w:b/>
              <w:bCs/>
              <w:color w:val="auto"/>
            </w:rPr>
            <w:t xml:space="preserve">Table of </w:t>
          </w:r>
          <w:r w:rsidR="00AE5284" w:rsidRPr="00347695">
            <w:rPr>
              <w:rFonts w:ascii="Times New Roman" w:hAnsi="Times New Roman" w:cs="Times New Roman"/>
              <w:b/>
              <w:bCs/>
              <w:color w:val="auto"/>
            </w:rPr>
            <w:t>Contents</w:t>
          </w:r>
        </w:p>
        <w:p w14:paraId="776A1CCB" w14:textId="735178F1" w:rsidR="0079750D" w:rsidRDefault="00AE528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375385" w:history="1">
            <w:r w:rsidR="0079750D" w:rsidRPr="007E5ABE">
              <w:rPr>
                <w:rStyle w:val="Hyperlink"/>
                <w:noProof/>
              </w:rPr>
              <w:t>Task 1: Digital Forensics and Cybersecurity</w:t>
            </w:r>
            <w:r w:rsidR="0079750D">
              <w:rPr>
                <w:noProof/>
                <w:webHidden/>
              </w:rPr>
              <w:tab/>
            </w:r>
            <w:r w:rsidR="0079750D">
              <w:rPr>
                <w:noProof/>
                <w:webHidden/>
              </w:rPr>
              <w:fldChar w:fldCharType="begin"/>
            </w:r>
            <w:r w:rsidR="0079750D">
              <w:rPr>
                <w:noProof/>
                <w:webHidden/>
              </w:rPr>
              <w:instrText xml:space="preserve"> PAGEREF _Toc216375385 \h </w:instrText>
            </w:r>
            <w:r w:rsidR="0079750D">
              <w:rPr>
                <w:noProof/>
                <w:webHidden/>
              </w:rPr>
            </w:r>
            <w:r w:rsidR="0079750D">
              <w:rPr>
                <w:noProof/>
                <w:webHidden/>
              </w:rPr>
              <w:fldChar w:fldCharType="separate"/>
            </w:r>
            <w:r w:rsidR="0079750D">
              <w:rPr>
                <w:noProof/>
                <w:webHidden/>
              </w:rPr>
              <w:t>4</w:t>
            </w:r>
            <w:r w:rsidR="0079750D">
              <w:rPr>
                <w:noProof/>
                <w:webHidden/>
              </w:rPr>
              <w:fldChar w:fldCharType="end"/>
            </w:r>
          </w:hyperlink>
        </w:p>
        <w:p w14:paraId="3CDF7CFA" w14:textId="7ECA5FB0" w:rsidR="0079750D" w:rsidRDefault="0079750D">
          <w:pPr>
            <w:pStyle w:val="TOC1"/>
            <w:tabs>
              <w:tab w:val="right" w:leader="dot" w:pos="9016"/>
            </w:tabs>
            <w:rPr>
              <w:rFonts w:asciiTheme="minorHAnsi" w:eastAsiaTheme="minorEastAsia" w:hAnsiTheme="minorHAnsi"/>
              <w:noProof/>
              <w:lang w:eastAsia="en-GB"/>
            </w:rPr>
          </w:pPr>
          <w:hyperlink w:anchor="_Toc216375386" w:history="1">
            <w:r w:rsidRPr="007E5ABE">
              <w:rPr>
                <w:rStyle w:val="Hyperlink"/>
                <w:noProof/>
              </w:rPr>
              <w:t>1. Introduction</w:t>
            </w:r>
            <w:r>
              <w:rPr>
                <w:noProof/>
                <w:webHidden/>
              </w:rPr>
              <w:tab/>
            </w:r>
            <w:r>
              <w:rPr>
                <w:noProof/>
                <w:webHidden/>
              </w:rPr>
              <w:fldChar w:fldCharType="begin"/>
            </w:r>
            <w:r>
              <w:rPr>
                <w:noProof/>
                <w:webHidden/>
              </w:rPr>
              <w:instrText xml:space="preserve"> PAGEREF _Toc216375386 \h </w:instrText>
            </w:r>
            <w:r>
              <w:rPr>
                <w:noProof/>
                <w:webHidden/>
              </w:rPr>
            </w:r>
            <w:r>
              <w:rPr>
                <w:noProof/>
                <w:webHidden/>
              </w:rPr>
              <w:fldChar w:fldCharType="separate"/>
            </w:r>
            <w:r>
              <w:rPr>
                <w:noProof/>
                <w:webHidden/>
              </w:rPr>
              <w:t>4</w:t>
            </w:r>
            <w:r>
              <w:rPr>
                <w:noProof/>
                <w:webHidden/>
              </w:rPr>
              <w:fldChar w:fldCharType="end"/>
            </w:r>
          </w:hyperlink>
        </w:p>
        <w:p w14:paraId="64CA4594" w14:textId="25295F1A" w:rsidR="0079750D" w:rsidRDefault="0079750D">
          <w:pPr>
            <w:pStyle w:val="TOC1"/>
            <w:tabs>
              <w:tab w:val="right" w:leader="dot" w:pos="9016"/>
            </w:tabs>
            <w:rPr>
              <w:rFonts w:asciiTheme="minorHAnsi" w:eastAsiaTheme="minorEastAsia" w:hAnsiTheme="minorHAnsi"/>
              <w:noProof/>
              <w:lang w:eastAsia="en-GB"/>
            </w:rPr>
          </w:pPr>
          <w:hyperlink w:anchor="_Toc216375387" w:history="1">
            <w:r w:rsidRPr="007E5ABE">
              <w:rPr>
                <w:rStyle w:val="Hyperlink"/>
                <w:noProof/>
              </w:rPr>
              <w:t>2. Current State of the Field</w:t>
            </w:r>
            <w:r>
              <w:rPr>
                <w:noProof/>
                <w:webHidden/>
              </w:rPr>
              <w:tab/>
            </w:r>
            <w:r>
              <w:rPr>
                <w:noProof/>
                <w:webHidden/>
              </w:rPr>
              <w:fldChar w:fldCharType="begin"/>
            </w:r>
            <w:r>
              <w:rPr>
                <w:noProof/>
                <w:webHidden/>
              </w:rPr>
              <w:instrText xml:space="preserve"> PAGEREF _Toc216375387 \h </w:instrText>
            </w:r>
            <w:r>
              <w:rPr>
                <w:noProof/>
                <w:webHidden/>
              </w:rPr>
            </w:r>
            <w:r>
              <w:rPr>
                <w:noProof/>
                <w:webHidden/>
              </w:rPr>
              <w:fldChar w:fldCharType="separate"/>
            </w:r>
            <w:r>
              <w:rPr>
                <w:noProof/>
                <w:webHidden/>
              </w:rPr>
              <w:t>4</w:t>
            </w:r>
            <w:r>
              <w:rPr>
                <w:noProof/>
                <w:webHidden/>
              </w:rPr>
              <w:fldChar w:fldCharType="end"/>
            </w:r>
          </w:hyperlink>
        </w:p>
        <w:p w14:paraId="3EDC38E6" w14:textId="0411F41F" w:rsidR="0079750D" w:rsidRDefault="0079750D">
          <w:pPr>
            <w:pStyle w:val="TOC2"/>
            <w:tabs>
              <w:tab w:val="right" w:leader="dot" w:pos="9016"/>
            </w:tabs>
            <w:rPr>
              <w:rFonts w:asciiTheme="minorHAnsi" w:eastAsiaTheme="minorEastAsia" w:hAnsiTheme="minorHAnsi"/>
              <w:noProof/>
              <w:lang w:eastAsia="en-GB"/>
            </w:rPr>
          </w:pPr>
          <w:hyperlink w:anchor="_Toc216375388" w:history="1">
            <w:r w:rsidRPr="007E5ABE">
              <w:rPr>
                <w:rStyle w:val="Hyperlink"/>
                <w:noProof/>
              </w:rPr>
              <w:t>2.1 Evolution and Scope</w:t>
            </w:r>
            <w:r>
              <w:rPr>
                <w:noProof/>
                <w:webHidden/>
              </w:rPr>
              <w:tab/>
            </w:r>
            <w:r>
              <w:rPr>
                <w:noProof/>
                <w:webHidden/>
              </w:rPr>
              <w:fldChar w:fldCharType="begin"/>
            </w:r>
            <w:r>
              <w:rPr>
                <w:noProof/>
                <w:webHidden/>
              </w:rPr>
              <w:instrText xml:space="preserve"> PAGEREF _Toc216375388 \h </w:instrText>
            </w:r>
            <w:r>
              <w:rPr>
                <w:noProof/>
                <w:webHidden/>
              </w:rPr>
            </w:r>
            <w:r>
              <w:rPr>
                <w:noProof/>
                <w:webHidden/>
              </w:rPr>
              <w:fldChar w:fldCharType="separate"/>
            </w:r>
            <w:r>
              <w:rPr>
                <w:noProof/>
                <w:webHidden/>
              </w:rPr>
              <w:t>4</w:t>
            </w:r>
            <w:r>
              <w:rPr>
                <w:noProof/>
                <w:webHidden/>
              </w:rPr>
              <w:fldChar w:fldCharType="end"/>
            </w:r>
          </w:hyperlink>
        </w:p>
        <w:p w14:paraId="217FAC3E" w14:textId="01F69985" w:rsidR="0079750D" w:rsidRDefault="0079750D">
          <w:pPr>
            <w:pStyle w:val="TOC2"/>
            <w:tabs>
              <w:tab w:val="right" w:leader="dot" w:pos="9016"/>
            </w:tabs>
            <w:rPr>
              <w:rFonts w:asciiTheme="minorHAnsi" w:eastAsiaTheme="minorEastAsia" w:hAnsiTheme="minorHAnsi"/>
              <w:noProof/>
              <w:lang w:eastAsia="en-GB"/>
            </w:rPr>
          </w:pPr>
          <w:hyperlink w:anchor="_Toc216375389" w:history="1">
            <w:r w:rsidRPr="007E5ABE">
              <w:rPr>
                <w:rStyle w:val="Hyperlink"/>
                <w:noProof/>
              </w:rPr>
              <w:t>2.2 Tools: Characteristics and Abilities</w:t>
            </w:r>
            <w:r>
              <w:rPr>
                <w:noProof/>
                <w:webHidden/>
              </w:rPr>
              <w:tab/>
            </w:r>
            <w:r>
              <w:rPr>
                <w:noProof/>
                <w:webHidden/>
              </w:rPr>
              <w:fldChar w:fldCharType="begin"/>
            </w:r>
            <w:r>
              <w:rPr>
                <w:noProof/>
                <w:webHidden/>
              </w:rPr>
              <w:instrText xml:space="preserve"> PAGEREF _Toc216375389 \h </w:instrText>
            </w:r>
            <w:r>
              <w:rPr>
                <w:noProof/>
                <w:webHidden/>
              </w:rPr>
            </w:r>
            <w:r>
              <w:rPr>
                <w:noProof/>
                <w:webHidden/>
              </w:rPr>
              <w:fldChar w:fldCharType="separate"/>
            </w:r>
            <w:r>
              <w:rPr>
                <w:noProof/>
                <w:webHidden/>
              </w:rPr>
              <w:t>4</w:t>
            </w:r>
            <w:r>
              <w:rPr>
                <w:noProof/>
                <w:webHidden/>
              </w:rPr>
              <w:fldChar w:fldCharType="end"/>
            </w:r>
          </w:hyperlink>
        </w:p>
        <w:p w14:paraId="39FF9473" w14:textId="0C4894E7" w:rsidR="0079750D" w:rsidRDefault="0079750D">
          <w:pPr>
            <w:pStyle w:val="TOC1"/>
            <w:tabs>
              <w:tab w:val="right" w:leader="dot" w:pos="9016"/>
            </w:tabs>
            <w:rPr>
              <w:rFonts w:asciiTheme="minorHAnsi" w:eastAsiaTheme="minorEastAsia" w:hAnsiTheme="minorHAnsi"/>
              <w:noProof/>
              <w:lang w:eastAsia="en-GB"/>
            </w:rPr>
          </w:pPr>
          <w:hyperlink w:anchor="_Toc216375390" w:history="1">
            <w:r w:rsidRPr="007E5ABE">
              <w:rPr>
                <w:rStyle w:val="Hyperlink"/>
                <w:noProof/>
              </w:rPr>
              <w:t>3. Digital Forensics and Cybersecurity Intersection</w:t>
            </w:r>
            <w:r>
              <w:rPr>
                <w:noProof/>
                <w:webHidden/>
              </w:rPr>
              <w:tab/>
            </w:r>
            <w:r>
              <w:rPr>
                <w:noProof/>
                <w:webHidden/>
              </w:rPr>
              <w:fldChar w:fldCharType="begin"/>
            </w:r>
            <w:r>
              <w:rPr>
                <w:noProof/>
                <w:webHidden/>
              </w:rPr>
              <w:instrText xml:space="preserve"> PAGEREF _Toc216375390 \h </w:instrText>
            </w:r>
            <w:r>
              <w:rPr>
                <w:noProof/>
                <w:webHidden/>
              </w:rPr>
            </w:r>
            <w:r>
              <w:rPr>
                <w:noProof/>
                <w:webHidden/>
              </w:rPr>
              <w:fldChar w:fldCharType="separate"/>
            </w:r>
            <w:r>
              <w:rPr>
                <w:noProof/>
                <w:webHidden/>
              </w:rPr>
              <w:t>5</w:t>
            </w:r>
            <w:r>
              <w:rPr>
                <w:noProof/>
                <w:webHidden/>
              </w:rPr>
              <w:fldChar w:fldCharType="end"/>
            </w:r>
          </w:hyperlink>
        </w:p>
        <w:p w14:paraId="1CEED606" w14:textId="2622A5EB" w:rsidR="0079750D" w:rsidRDefault="0079750D">
          <w:pPr>
            <w:pStyle w:val="TOC1"/>
            <w:tabs>
              <w:tab w:val="right" w:leader="dot" w:pos="9016"/>
            </w:tabs>
            <w:rPr>
              <w:rFonts w:asciiTheme="minorHAnsi" w:eastAsiaTheme="minorEastAsia" w:hAnsiTheme="minorHAnsi"/>
              <w:noProof/>
              <w:lang w:eastAsia="en-GB"/>
            </w:rPr>
          </w:pPr>
          <w:hyperlink w:anchor="_Toc216375391" w:history="1">
            <w:r w:rsidRPr="007E5ABE">
              <w:rPr>
                <w:rStyle w:val="Hyperlink"/>
                <w:noProof/>
              </w:rPr>
              <w:t>4. Future Digital Forensic Trends</w:t>
            </w:r>
            <w:r>
              <w:rPr>
                <w:noProof/>
                <w:webHidden/>
              </w:rPr>
              <w:tab/>
            </w:r>
            <w:r>
              <w:rPr>
                <w:noProof/>
                <w:webHidden/>
              </w:rPr>
              <w:fldChar w:fldCharType="begin"/>
            </w:r>
            <w:r>
              <w:rPr>
                <w:noProof/>
                <w:webHidden/>
              </w:rPr>
              <w:instrText xml:space="preserve"> PAGEREF _Toc216375391 \h </w:instrText>
            </w:r>
            <w:r>
              <w:rPr>
                <w:noProof/>
                <w:webHidden/>
              </w:rPr>
            </w:r>
            <w:r>
              <w:rPr>
                <w:noProof/>
                <w:webHidden/>
              </w:rPr>
              <w:fldChar w:fldCharType="separate"/>
            </w:r>
            <w:r>
              <w:rPr>
                <w:noProof/>
                <w:webHidden/>
              </w:rPr>
              <w:t>5</w:t>
            </w:r>
            <w:r>
              <w:rPr>
                <w:noProof/>
                <w:webHidden/>
              </w:rPr>
              <w:fldChar w:fldCharType="end"/>
            </w:r>
          </w:hyperlink>
        </w:p>
        <w:p w14:paraId="11955A48" w14:textId="3C94749F" w:rsidR="0079750D" w:rsidRDefault="0079750D">
          <w:pPr>
            <w:pStyle w:val="TOC2"/>
            <w:tabs>
              <w:tab w:val="right" w:leader="dot" w:pos="9016"/>
            </w:tabs>
            <w:rPr>
              <w:rFonts w:asciiTheme="minorHAnsi" w:eastAsiaTheme="minorEastAsia" w:hAnsiTheme="minorHAnsi"/>
              <w:noProof/>
              <w:lang w:eastAsia="en-GB"/>
            </w:rPr>
          </w:pPr>
          <w:hyperlink w:anchor="_Toc216375392" w:history="1">
            <w:r w:rsidRPr="007E5ABE">
              <w:rPr>
                <w:rStyle w:val="Hyperlink"/>
                <w:noProof/>
              </w:rPr>
              <w:t>4.1 Smart Environments and IoT</w:t>
            </w:r>
            <w:r>
              <w:rPr>
                <w:noProof/>
                <w:webHidden/>
              </w:rPr>
              <w:tab/>
            </w:r>
            <w:r>
              <w:rPr>
                <w:noProof/>
                <w:webHidden/>
              </w:rPr>
              <w:fldChar w:fldCharType="begin"/>
            </w:r>
            <w:r>
              <w:rPr>
                <w:noProof/>
                <w:webHidden/>
              </w:rPr>
              <w:instrText xml:space="preserve"> PAGEREF _Toc216375392 \h </w:instrText>
            </w:r>
            <w:r>
              <w:rPr>
                <w:noProof/>
                <w:webHidden/>
              </w:rPr>
            </w:r>
            <w:r>
              <w:rPr>
                <w:noProof/>
                <w:webHidden/>
              </w:rPr>
              <w:fldChar w:fldCharType="separate"/>
            </w:r>
            <w:r>
              <w:rPr>
                <w:noProof/>
                <w:webHidden/>
              </w:rPr>
              <w:t>5</w:t>
            </w:r>
            <w:r>
              <w:rPr>
                <w:noProof/>
                <w:webHidden/>
              </w:rPr>
              <w:fldChar w:fldCharType="end"/>
            </w:r>
          </w:hyperlink>
        </w:p>
        <w:p w14:paraId="29B5352E" w14:textId="1BCB7B7D" w:rsidR="0079750D" w:rsidRDefault="0079750D">
          <w:pPr>
            <w:pStyle w:val="TOC2"/>
            <w:tabs>
              <w:tab w:val="right" w:leader="dot" w:pos="9016"/>
            </w:tabs>
            <w:rPr>
              <w:rFonts w:asciiTheme="minorHAnsi" w:eastAsiaTheme="minorEastAsia" w:hAnsiTheme="minorHAnsi"/>
              <w:noProof/>
              <w:lang w:eastAsia="en-GB"/>
            </w:rPr>
          </w:pPr>
          <w:hyperlink w:anchor="_Toc216375393" w:history="1">
            <w:r w:rsidRPr="007E5ABE">
              <w:rPr>
                <w:rStyle w:val="Hyperlink"/>
                <w:noProof/>
              </w:rPr>
              <w:t>4.2 Cloud Forensics</w:t>
            </w:r>
            <w:r>
              <w:rPr>
                <w:noProof/>
                <w:webHidden/>
              </w:rPr>
              <w:tab/>
            </w:r>
            <w:r>
              <w:rPr>
                <w:noProof/>
                <w:webHidden/>
              </w:rPr>
              <w:fldChar w:fldCharType="begin"/>
            </w:r>
            <w:r>
              <w:rPr>
                <w:noProof/>
                <w:webHidden/>
              </w:rPr>
              <w:instrText xml:space="preserve"> PAGEREF _Toc216375393 \h </w:instrText>
            </w:r>
            <w:r>
              <w:rPr>
                <w:noProof/>
                <w:webHidden/>
              </w:rPr>
            </w:r>
            <w:r>
              <w:rPr>
                <w:noProof/>
                <w:webHidden/>
              </w:rPr>
              <w:fldChar w:fldCharType="separate"/>
            </w:r>
            <w:r>
              <w:rPr>
                <w:noProof/>
                <w:webHidden/>
              </w:rPr>
              <w:t>5</w:t>
            </w:r>
            <w:r>
              <w:rPr>
                <w:noProof/>
                <w:webHidden/>
              </w:rPr>
              <w:fldChar w:fldCharType="end"/>
            </w:r>
          </w:hyperlink>
        </w:p>
        <w:p w14:paraId="27C5E1F5" w14:textId="711EA388" w:rsidR="0079750D" w:rsidRDefault="0079750D">
          <w:pPr>
            <w:pStyle w:val="TOC2"/>
            <w:tabs>
              <w:tab w:val="right" w:leader="dot" w:pos="9016"/>
            </w:tabs>
            <w:rPr>
              <w:rFonts w:asciiTheme="minorHAnsi" w:eastAsiaTheme="minorEastAsia" w:hAnsiTheme="minorHAnsi"/>
              <w:noProof/>
              <w:lang w:eastAsia="en-GB"/>
            </w:rPr>
          </w:pPr>
          <w:hyperlink w:anchor="_Toc216375394" w:history="1">
            <w:r w:rsidRPr="007E5ABE">
              <w:rPr>
                <w:rStyle w:val="Hyperlink"/>
                <w:noProof/>
              </w:rPr>
              <w:t>4.3 AI and Automation</w:t>
            </w:r>
            <w:r>
              <w:rPr>
                <w:noProof/>
                <w:webHidden/>
              </w:rPr>
              <w:tab/>
            </w:r>
            <w:r>
              <w:rPr>
                <w:noProof/>
                <w:webHidden/>
              </w:rPr>
              <w:fldChar w:fldCharType="begin"/>
            </w:r>
            <w:r>
              <w:rPr>
                <w:noProof/>
                <w:webHidden/>
              </w:rPr>
              <w:instrText xml:space="preserve"> PAGEREF _Toc216375394 \h </w:instrText>
            </w:r>
            <w:r>
              <w:rPr>
                <w:noProof/>
                <w:webHidden/>
              </w:rPr>
            </w:r>
            <w:r>
              <w:rPr>
                <w:noProof/>
                <w:webHidden/>
              </w:rPr>
              <w:fldChar w:fldCharType="separate"/>
            </w:r>
            <w:r>
              <w:rPr>
                <w:noProof/>
                <w:webHidden/>
              </w:rPr>
              <w:t>5</w:t>
            </w:r>
            <w:r>
              <w:rPr>
                <w:noProof/>
                <w:webHidden/>
              </w:rPr>
              <w:fldChar w:fldCharType="end"/>
            </w:r>
          </w:hyperlink>
        </w:p>
        <w:p w14:paraId="6D7A28FA" w14:textId="74FE8236" w:rsidR="0079750D" w:rsidRDefault="0079750D">
          <w:pPr>
            <w:pStyle w:val="TOC2"/>
            <w:tabs>
              <w:tab w:val="right" w:leader="dot" w:pos="9016"/>
            </w:tabs>
            <w:rPr>
              <w:rFonts w:asciiTheme="minorHAnsi" w:eastAsiaTheme="minorEastAsia" w:hAnsiTheme="minorHAnsi"/>
              <w:noProof/>
              <w:lang w:eastAsia="en-GB"/>
            </w:rPr>
          </w:pPr>
          <w:hyperlink w:anchor="_Toc216375395" w:history="1">
            <w:r w:rsidRPr="007E5ABE">
              <w:rPr>
                <w:rStyle w:val="Hyperlink"/>
                <w:noProof/>
              </w:rPr>
              <w:t>4.4 Anti-Forensics/Encryption</w:t>
            </w:r>
            <w:r>
              <w:rPr>
                <w:noProof/>
                <w:webHidden/>
              </w:rPr>
              <w:tab/>
            </w:r>
            <w:r>
              <w:rPr>
                <w:noProof/>
                <w:webHidden/>
              </w:rPr>
              <w:fldChar w:fldCharType="begin"/>
            </w:r>
            <w:r>
              <w:rPr>
                <w:noProof/>
                <w:webHidden/>
              </w:rPr>
              <w:instrText xml:space="preserve"> PAGEREF _Toc216375395 \h </w:instrText>
            </w:r>
            <w:r>
              <w:rPr>
                <w:noProof/>
                <w:webHidden/>
              </w:rPr>
            </w:r>
            <w:r>
              <w:rPr>
                <w:noProof/>
                <w:webHidden/>
              </w:rPr>
              <w:fldChar w:fldCharType="separate"/>
            </w:r>
            <w:r>
              <w:rPr>
                <w:noProof/>
                <w:webHidden/>
              </w:rPr>
              <w:t>6</w:t>
            </w:r>
            <w:r>
              <w:rPr>
                <w:noProof/>
                <w:webHidden/>
              </w:rPr>
              <w:fldChar w:fldCharType="end"/>
            </w:r>
          </w:hyperlink>
        </w:p>
        <w:p w14:paraId="0282E8C6" w14:textId="52AEDB61" w:rsidR="0079750D" w:rsidRDefault="0079750D">
          <w:pPr>
            <w:pStyle w:val="TOC1"/>
            <w:tabs>
              <w:tab w:val="right" w:leader="dot" w:pos="9016"/>
            </w:tabs>
            <w:rPr>
              <w:rFonts w:asciiTheme="minorHAnsi" w:eastAsiaTheme="minorEastAsia" w:hAnsiTheme="minorHAnsi"/>
              <w:noProof/>
              <w:lang w:eastAsia="en-GB"/>
            </w:rPr>
          </w:pPr>
          <w:hyperlink w:anchor="_Toc216375396" w:history="1">
            <w:r w:rsidRPr="007E5ABE">
              <w:rPr>
                <w:rStyle w:val="Hyperlink"/>
                <w:noProof/>
              </w:rPr>
              <w:t>5. Key Challenges</w:t>
            </w:r>
            <w:r>
              <w:rPr>
                <w:noProof/>
                <w:webHidden/>
              </w:rPr>
              <w:tab/>
            </w:r>
            <w:r>
              <w:rPr>
                <w:noProof/>
                <w:webHidden/>
              </w:rPr>
              <w:fldChar w:fldCharType="begin"/>
            </w:r>
            <w:r>
              <w:rPr>
                <w:noProof/>
                <w:webHidden/>
              </w:rPr>
              <w:instrText xml:space="preserve"> PAGEREF _Toc216375396 \h </w:instrText>
            </w:r>
            <w:r>
              <w:rPr>
                <w:noProof/>
                <w:webHidden/>
              </w:rPr>
            </w:r>
            <w:r>
              <w:rPr>
                <w:noProof/>
                <w:webHidden/>
              </w:rPr>
              <w:fldChar w:fldCharType="separate"/>
            </w:r>
            <w:r>
              <w:rPr>
                <w:noProof/>
                <w:webHidden/>
              </w:rPr>
              <w:t>6</w:t>
            </w:r>
            <w:r>
              <w:rPr>
                <w:noProof/>
                <w:webHidden/>
              </w:rPr>
              <w:fldChar w:fldCharType="end"/>
            </w:r>
          </w:hyperlink>
        </w:p>
        <w:p w14:paraId="7328A169" w14:textId="6C1561CA" w:rsidR="0079750D" w:rsidRDefault="0079750D">
          <w:pPr>
            <w:pStyle w:val="TOC1"/>
            <w:tabs>
              <w:tab w:val="right" w:leader="dot" w:pos="9016"/>
            </w:tabs>
            <w:rPr>
              <w:rFonts w:asciiTheme="minorHAnsi" w:eastAsiaTheme="minorEastAsia" w:hAnsiTheme="minorHAnsi"/>
              <w:noProof/>
              <w:lang w:eastAsia="en-GB"/>
            </w:rPr>
          </w:pPr>
          <w:hyperlink w:anchor="_Toc216375397" w:history="1">
            <w:r w:rsidRPr="007E5ABE">
              <w:rPr>
                <w:rStyle w:val="Hyperlink"/>
                <w:noProof/>
              </w:rPr>
              <w:t>6. Job Market: UK and International Outlook</w:t>
            </w:r>
            <w:r>
              <w:rPr>
                <w:noProof/>
                <w:webHidden/>
              </w:rPr>
              <w:tab/>
            </w:r>
            <w:r>
              <w:rPr>
                <w:noProof/>
                <w:webHidden/>
              </w:rPr>
              <w:fldChar w:fldCharType="begin"/>
            </w:r>
            <w:r>
              <w:rPr>
                <w:noProof/>
                <w:webHidden/>
              </w:rPr>
              <w:instrText xml:space="preserve"> PAGEREF _Toc216375397 \h </w:instrText>
            </w:r>
            <w:r>
              <w:rPr>
                <w:noProof/>
                <w:webHidden/>
              </w:rPr>
            </w:r>
            <w:r>
              <w:rPr>
                <w:noProof/>
                <w:webHidden/>
              </w:rPr>
              <w:fldChar w:fldCharType="separate"/>
            </w:r>
            <w:r>
              <w:rPr>
                <w:noProof/>
                <w:webHidden/>
              </w:rPr>
              <w:t>6</w:t>
            </w:r>
            <w:r>
              <w:rPr>
                <w:noProof/>
                <w:webHidden/>
              </w:rPr>
              <w:fldChar w:fldCharType="end"/>
            </w:r>
          </w:hyperlink>
        </w:p>
        <w:p w14:paraId="78C51CCC" w14:textId="68AAFB3E" w:rsidR="0079750D" w:rsidRDefault="0079750D">
          <w:pPr>
            <w:pStyle w:val="TOC2"/>
            <w:tabs>
              <w:tab w:val="right" w:leader="dot" w:pos="9016"/>
            </w:tabs>
            <w:rPr>
              <w:rFonts w:asciiTheme="minorHAnsi" w:eastAsiaTheme="minorEastAsia" w:hAnsiTheme="minorHAnsi"/>
              <w:noProof/>
              <w:lang w:eastAsia="en-GB"/>
            </w:rPr>
          </w:pPr>
          <w:hyperlink w:anchor="_Toc216375398" w:history="1">
            <w:r w:rsidRPr="007E5ABE">
              <w:rPr>
                <w:rStyle w:val="Hyperlink"/>
                <w:noProof/>
              </w:rPr>
              <w:t>6.1 National (UK) Market</w:t>
            </w:r>
            <w:r>
              <w:rPr>
                <w:noProof/>
                <w:webHidden/>
              </w:rPr>
              <w:tab/>
            </w:r>
            <w:r>
              <w:rPr>
                <w:noProof/>
                <w:webHidden/>
              </w:rPr>
              <w:fldChar w:fldCharType="begin"/>
            </w:r>
            <w:r>
              <w:rPr>
                <w:noProof/>
                <w:webHidden/>
              </w:rPr>
              <w:instrText xml:space="preserve"> PAGEREF _Toc216375398 \h </w:instrText>
            </w:r>
            <w:r>
              <w:rPr>
                <w:noProof/>
                <w:webHidden/>
              </w:rPr>
            </w:r>
            <w:r>
              <w:rPr>
                <w:noProof/>
                <w:webHidden/>
              </w:rPr>
              <w:fldChar w:fldCharType="separate"/>
            </w:r>
            <w:r>
              <w:rPr>
                <w:noProof/>
                <w:webHidden/>
              </w:rPr>
              <w:t>6</w:t>
            </w:r>
            <w:r>
              <w:rPr>
                <w:noProof/>
                <w:webHidden/>
              </w:rPr>
              <w:fldChar w:fldCharType="end"/>
            </w:r>
          </w:hyperlink>
        </w:p>
        <w:p w14:paraId="3CEEC55B" w14:textId="6CE8E77A" w:rsidR="0079750D" w:rsidRDefault="0079750D">
          <w:pPr>
            <w:pStyle w:val="TOC2"/>
            <w:tabs>
              <w:tab w:val="right" w:leader="dot" w:pos="9016"/>
            </w:tabs>
            <w:rPr>
              <w:rFonts w:asciiTheme="minorHAnsi" w:eastAsiaTheme="minorEastAsia" w:hAnsiTheme="minorHAnsi"/>
              <w:noProof/>
              <w:lang w:eastAsia="en-GB"/>
            </w:rPr>
          </w:pPr>
          <w:hyperlink w:anchor="_Toc216375399" w:history="1">
            <w:r w:rsidRPr="007E5ABE">
              <w:rPr>
                <w:rStyle w:val="Hyperlink"/>
                <w:noProof/>
              </w:rPr>
              <w:t>6.2 International Trends</w:t>
            </w:r>
            <w:r>
              <w:rPr>
                <w:noProof/>
                <w:webHidden/>
              </w:rPr>
              <w:tab/>
            </w:r>
            <w:r>
              <w:rPr>
                <w:noProof/>
                <w:webHidden/>
              </w:rPr>
              <w:fldChar w:fldCharType="begin"/>
            </w:r>
            <w:r>
              <w:rPr>
                <w:noProof/>
                <w:webHidden/>
              </w:rPr>
              <w:instrText xml:space="preserve"> PAGEREF _Toc216375399 \h </w:instrText>
            </w:r>
            <w:r>
              <w:rPr>
                <w:noProof/>
                <w:webHidden/>
              </w:rPr>
            </w:r>
            <w:r>
              <w:rPr>
                <w:noProof/>
                <w:webHidden/>
              </w:rPr>
              <w:fldChar w:fldCharType="separate"/>
            </w:r>
            <w:r>
              <w:rPr>
                <w:noProof/>
                <w:webHidden/>
              </w:rPr>
              <w:t>7</w:t>
            </w:r>
            <w:r>
              <w:rPr>
                <w:noProof/>
                <w:webHidden/>
              </w:rPr>
              <w:fldChar w:fldCharType="end"/>
            </w:r>
          </w:hyperlink>
        </w:p>
        <w:p w14:paraId="2F1608A7" w14:textId="66437F33" w:rsidR="0079750D" w:rsidRDefault="0079750D">
          <w:pPr>
            <w:pStyle w:val="TOC1"/>
            <w:tabs>
              <w:tab w:val="right" w:leader="dot" w:pos="9016"/>
            </w:tabs>
            <w:rPr>
              <w:rFonts w:asciiTheme="minorHAnsi" w:eastAsiaTheme="minorEastAsia" w:hAnsiTheme="minorHAnsi"/>
              <w:noProof/>
              <w:lang w:eastAsia="en-GB"/>
            </w:rPr>
          </w:pPr>
          <w:hyperlink w:anchor="_Toc216375400" w:history="1">
            <w:r w:rsidRPr="007E5ABE">
              <w:rPr>
                <w:rStyle w:val="Hyperlink"/>
                <w:noProof/>
              </w:rPr>
              <w:t>7. Conclusion</w:t>
            </w:r>
            <w:r>
              <w:rPr>
                <w:noProof/>
                <w:webHidden/>
              </w:rPr>
              <w:tab/>
            </w:r>
            <w:r>
              <w:rPr>
                <w:noProof/>
                <w:webHidden/>
              </w:rPr>
              <w:fldChar w:fldCharType="begin"/>
            </w:r>
            <w:r>
              <w:rPr>
                <w:noProof/>
                <w:webHidden/>
              </w:rPr>
              <w:instrText xml:space="preserve"> PAGEREF _Toc216375400 \h </w:instrText>
            </w:r>
            <w:r>
              <w:rPr>
                <w:noProof/>
                <w:webHidden/>
              </w:rPr>
            </w:r>
            <w:r>
              <w:rPr>
                <w:noProof/>
                <w:webHidden/>
              </w:rPr>
              <w:fldChar w:fldCharType="separate"/>
            </w:r>
            <w:r>
              <w:rPr>
                <w:noProof/>
                <w:webHidden/>
              </w:rPr>
              <w:t>7</w:t>
            </w:r>
            <w:r>
              <w:rPr>
                <w:noProof/>
                <w:webHidden/>
              </w:rPr>
              <w:fldChar w:fldCharType="end"/>
            </w:r>
          </w:hyperlink>
        </w:p>
        <w:p w14:paraId="7B56CB47" w14:textId="5DFC7991" w:rsidR="0079750D" w:rsidRDefault="0079750D">
          <w:pPr>
            <w:pStyle w:val="TOC1"/>
            <w:tabs>
              <w:tab w:val="right" w:leader="dot" w:pos="9016"/>
            </w:tabs>
            <w:rPr>
              <w:rFonts w:asciiTheme="minorHAnsi" w:eastAsiaTheme="minorEastAsia" w:hAnsiTheme="minorHAnsi"/>
              <w:noProof/>
              <w:lang w:eastAsia="en-GB"/>
            </w:rPr>
          </w:pPr>
          <w:hyperlink w:anchor="_Toc216375401" w:history="1">
            <w:r w:rsidRPr="007E5ABE">
              <w:rPr>
                <w:rStyle w:val="Hyperlink"/>
                <w:noProof/>
              </w:rPr>
              <w:t xml:space="preserve">Task 2: </w:t>
            </w:r>
            <w:r w:rsidRPr="007E5ABE">
              <w:rPr>
                <w:rStyle w:val="Hyperlink"/>
                <w:bCs/>
                <w:noProof/>
              </w:rPr>
              <w:t>Digital Forensics Report on Patent Theft</w:t>
            </w:r>
            <w:r>
              <w:rPr>
                <w:noProof/>
                <w:webHidden/>
              </w:rPr>
              <w:tab/>
            </w:r>
            <w:r>
              <w:rPr>
                <w:noProof/>
                <w:webHidden/>
              </w:rPr>
              <w:fldChar w:fldCharType="begin"/>
            </w:r>
            <w:r>
              <w:rPr>
                <w:noProof/>
                <w:webHidden/>
              </w:rPr>
              <w:instrText xml:space="preserve"> PAGEREF _Toc216375401 \h </w:instrText>
            </w:r>
            <w:r>
              <w:rPr>
                <w:noProof/>
                <w:webHidden/>
              </w:rPr>
            </w:r>
            <w:r>
              <w:rPr>
                <w:noProof/>
                <w:webHidden/>
              </w:rPr>
              <w:fldChar w:fldCharType="separate"/>
            </w:r>
            <w:r>
              <w:rPr>
                <w:noProof/>
                <w:webHidden/>
              </w:rPr>
              <w:t>8</w:t>
            </w:r>
            <w:r>
              <w:rPr>
                <w:noProof/>
                <w:webHidden/>
              </w:rPr>
              <w:fldChar w:fldCharType="end"/>
            </w:r>
          </w:hyperlink>
        </w:p>
        <w:p w14:paraId="4BC1501D" w14:textId="13EA1414" w:rsidR="0079750D" w:rsidRDefault="0079750D">
          <w:pPr>
            <w:pStyle w:val="TOC1"/>
            <w:tabs>
              <w:tab w:val="right" w:leader="dot" w:pos="9016"/>
            </w:tabs>
            <w:rPr>
              <w:rFonts w:asciiTheme="minorHAnsi" w:eastAsiaTheme="minorEastAsia" w:hAnsiTheme="minorHAnsi"/>
              <w:noProof/>
              <w:lang w:eastAsia="en-GB"/>
            </w:rPr>
          </w:pPr>
          <w:hyperlink w:anchor="_Toc216375402" w:history="1">
            <w:r w:rsidRPr="007E5ABE">
              <w:rPr>
                <w:rStyle w:val="Hyperlink"/>
                <w:noProof/>
              </w:rPr>
              <w:t>1. Introduction</w:t>
            </w:r>
            <w:r>
              <w:rPr>
                <w:noProof/>
                <w:webHidden/>
              </w:rPr>
              <w:tab/>
            </w:r>
            <w:r>
              <w:rPr>
                <w:noProof/>
                <w:webHidden/>
              </w:rPr>
              <w:fldChar w:fldCharType="begin"/>
            </w:r>
            <w:r>
              <w:rPr>
                <w:noProof/>
                <w:webHidden/>
              </w:rPr>
              <w:instrText xml:space="preserve"> PAGEREF _Toc216375402 \h </w:instrText>
            </w:r>
            <w:r>
              <w:rPr>
                <w:noProof/>
                <w:webHidden/>
              </w:rPr>
            </w:r>
            <w:r>
              <w:rPr>
                <w:noProof/>
                <w:webHidden/>
              </w:rPr>
              <w:fldChar w:fldCharType="separate"/>
            </w:r>
            <w:r>
              <w:rPr>
                <w:noProof/>
                <w:webHidden/>
              </w:rPr>
              <w:t>8</w:t>
            </w:r>
            <w:r>
              <w:rPr>
                <w:noProof/>
                <w:webHidden/>
              </w:rPr>
              <w:fldChar w:fldCharType="end"/>
            </w:r>
          </w:hyperlink>
        </w:p>
        <w:p w14:paraId="522B42F9" w14:textId="278E1DE4" w:rsidR="0079750D" w:rsidRDefault="0079750D">
          <w:pPr>
            <w:pStyle w:val="TOC1"/>
            <w:tabs>
              <w:tab w:val="right" w:leader="dot" w:pos="9016"/>
            </w:tabs>
            <w:rPr>
              <w:rFonts w:asciiTheme="minorHAnsi" w:eastAsiaTheme="minorEastAsia" w:hAnsiTheme="minorHAnsi"/>
              <w:noProof/>
              <w:lang w:eastAsia="en-GB"/>
            </w:rPr>
          </w:pPr>
          <w:hyperlink w:anchor="_Toc216375403" w:history="1">
            <w:r w:rsidRPr="007E5ABE">
              <w:rPr>
                <w:rStyle w:val="Hyperlink"/>
                <w:noProof/>
              </w:rPr>
              <w:t>2. Methodology and Forensic Process</w:t>
            </w:r>
            <w:r>
              <w:rPr>
                <w:noProof/>
                <w:webHidden/>
              </w:rPr>
              <w:tab/>
            </w:r>
            <w:r>
              <w:rPr>
                <w:noProof/>
                <w:webHidden/>
              </w:rPr>
              <w:fldChar w:fldCharType="begin"/>
            </w:r>
            <w:r>
              <w:rPr>
                <w:noProof/>
                <w:webHidden/>
              </w:rPr>
              <w:instrText xml:space="preserve"> PAGEREF _Toc216375403 \h </w:instrText>
            </w:r>
            <w:r>
              <w:rPr>
                <w:noProof/>
                <w:webHidden/>
              </w:rPr>
            </w:r>
            <w:r>
              <w:rPr>
                <w:noProof/>
                <w:webHidden/>
              </w:rPr>
              <w:fldChar w:fldCharType="separate"/>
            </w:r>
            <w:r>
              <w:rPr>
                <w:noProof/>
                <w:webHidden/>
              </w:rPr>
              <w:t>8</w:t>
            </w:r>
            <w:r>
              <w:rPr>
                <w:noProof/>
                <w:webHidden/>
              </w:rPr>
              <w:fldChar w:fldCharType="end"/>
            </w:r>
          </w:hyperlink>
        </w:p>
        <w:p w14:paraId="60B52D83" w14:textId="0F8C306E" w:rsidR="0079750D" w:rsidRDefault="0079750D">
          <w:pPr>
            <w:pStyle w:val="TOC2"/>
            <w:tabs>
              <w:tab w:val="right" w:leader="dot" w:pos="9016"/>
            </w:tabs>
            <w:rPr>
              <w:rFonts w:asciiTheme="minorHAnsi" w:eastAsiaTheme="minorEastAsia" w:hAnsiTheme="minorHAnsi"/>
              <w:noProof/>
              <w:lang w:eastAsia="en-GB"/>
            </w:rPr>
          </w:pPr>
          <w:hyperlink w:anchor="_Toc216375404" w:history="1">
            <w:r w:rsidRPr="007E5ABE">
              <w:rPr>
                <w:rStyle w:val="Hyperlink"/>
                <w:noProof/>
              </w:rPr>
              <w:t>2.1 Evidence Identification and Acquisition</w:t>
            </w:r>
            <w:r>
              <w:rPr>
                <w:noProof/>
                <w:webHidden/>
              </w:rPr>
              <w:tab/>
            </w:r>
            <w:r>
              <w:rPr>
                <w:noProof/>
                <w:webHidden/>
              </w:rPr>
              <w:fldChar w:fldCharType="begin"/>
            </w:r>
            <w:r>
              <w:rPr>
                <w:noProof/>
                <w:webHidden/>
              </w:rPr>
              <w:instrText xml:space="preserve"> PAGEREF _Toc216375404 \h </w:instrText>
            </w:r>
            <w:r>
              <w:rPr>
                <w:noProof/>
                <w:webHidden/>
              </w:rPr>
            </w:r>
            <w:r>
              <w:rPr>
                <w:noProof/>
                <w:webHidden/>
              </w:rPr>
              <w:fldChar w:fldCharType="separate"/>
            </w:r>
            <w:r>
              <w:rPr>
                <w:noProof/>
                <w:webHidden/>
              </w:rPr>
              <w:t>8</w:t>
            </w:r>
            <w:r>
              <w:rPr>
                <w:noProof/>
                <w:webHidden/>
              </w:rPr>
              <w:fldChar w:fldCharType="end"/>
            </w:r>
          </w:hyperlink>
        </w:p>
        <w:p w14:paraId="219FD960" w14:textId="4FA06CEF" w:rsidR="0079750D" w:rsidRDefault="0079750D">
          <w:pPr>
            <w:pStyle w:val="TOC2"/>
            <w:tabs>
              <w:tab w:val="right" w:leader="dot" w:pos="9016"/>
            </w:tabs>
            <w:rPr>
              <w:rFonts w:asciiTheme="minorHAnsi" w:eastAsiaTheme="minorEastAsia" w:hAnsiTheme="minorHAnsi"/>
              <w:noProof/>
              <w:lang w:eastAsia="en-GB"/>
            </w:rPr>
          </w:pPr>
          <w:hyperlink w:anchor="_Toc216375405" w:history="1">
            <w:r w:rsidRPr="007E5ABE">
              <w:rPr>
                <w:rStyle w:val="Hyperlink"/>
                <w:noProof/>
              </w:rPr>
              <w:t>2.2 Evidence Preservation and Integrity Verification</w:t>
            </w:r>
            <w:r>
              <w:rPr>
                <w:noProof/>
                <w:webHidden/>
              </w:rPr>
              <w:tab/>
            </w:r>
            <w:r>
              <w:rPr>
                <w:noProof/>
                <w:webHidden/>
              </w:rPr>
              <w:fldChar w:fldCharType="begin"/>
            </w:r>
            <w:r>
              <w:rPr>
                <w:noProof/>
                <w:webHidden/>
              </w:rPr>
              <w:instrText xml:space="preserve"> PAGEREF _Toc216375405 \h </w:instrText>
            </w:r>
            <w:r>
              <w:rPr>
                <w:noProof/>
                <w:webHidden/>
              </w:rPr>
            </w:r>
            <w:r>
              <w:rPr>
                <w:noProof/>
                <w:webHidden/>
              </w:rPr>
              <w:fldChar w:fldCharType="separate"/>
            </w:r>
            <w:r>
              <w:rPr>
                <w:noProof/>
                <w:webHidden/>
              </w:rPr>
              <w:t>10</w:t>
            </w:r>
            <w:r>
              <w:rPr>
                <w:noProof/>
                <w:webHidden/>
              </w:rPr>
              <w:fldChar w:fldCharType="end"/>
            </w:r>
          </w:hyperlink>
        </w:p>
        <w:p w14:paraId="0C63091A" w14:textId="3FBDA28A" w:rsidR="0079750D" w:rsidRDefault="0079750D">
          <w:pPr>
            <w:pStyle w:val="TOC2"/>
            <w:tabs>
              <w:tab w:val="right" w:leader="dot" w:pos="9016"/>
            </w:tabs>
            <w:rPr>
              <w:rFonts w:asciiTheme="minorHAnsi" w:eastAsiaTheme="minorEastAsia" w:hAnsiTheme="minorHAnsi"/>
              <w:noProof/>
              <w:lang w:eastAsia="en-GB"/>
            </w:rPr>
          </w:pPr>
          <w:hyperlink w:anchor="_Toc216375406" w:history="1">
            <w:r w:rsidRPr="007E5ABE">
              <w:rPr>
                <w:rStyle w:val="Hyperlink"/>
                <w:noProof/>
              </w:rPr>
              <w:t>2.3 Analytical Framework</w:t>
            </w:r>
            <w:r>
              <w:rPr>
                <w:noProof/>
                <w:webHidden/>
              </w:rPr>
              <w:tab/>
            </w:r>
            <w:r>
              <w:rPr>
                <w:noProof/>
                <w:webHidden/>
              </w:rPr>
              <w:fldChar w:fldCharType="begin"/>
            </w:r>
            <w:r>
              <w:rPr>
                <w:noProof/>
                <w:webHidden/>
              </w:rPr>
              <w:instrText xml:space="preserve"> PAGEREF _Toc216375406 \h </w:instrText>
            </w:r>
            <w:r>
              <w:rPr>
                <w:noProof/>
                <w:webHidden/>
              </w:rPr>
            </w:r>
            <w:r>
              <w:rPr>
                <w:noProof/>
                <w:webHidden/>
              </w:rPr>
              <w:fldChar w:fldCharType="separate"/>
            </w:r>
            <w:r>
              <w:rPr>
                <w:noProof/>
                <w:webHidden/>
              </w:rPr>
              <w:t>11</w:t>
            </w:r>
            <w:r>
              <w:rPr>
                <w:noProof/>
                <w:webHidden/>
              </w:rPr>
              <w:fldChar w:fldCharType="end"/>
            </w:r>
          </w:hyperlink>
        </w:p>
        <w:p w14:paraId="4E60DA06" w14:textId="5AC300CF" w:rsidR="0079750D" w:rsidRDefault="0079750D">
          <w:pPr>
            <w:pStyle w:val="TOC2"/>
            <w:tabs>
              <w:tab w:val="right" w:leader="dot" w:pos="9016"/>
            </w:tabs>
            <w:rPr>
              <w:rFonts w:asciiTheme="minorHAnsi" w:eastAsiaTheme="minorEastAsia" w:hAnsiTheme="minorHAnsi"/>
              <w:noProof/>
              <w:lang w:eastAsia="en-GB"/>
            </w:rPr>
          </w:pPr>
          <w:hyperlink w:anchor="_Toc216375407" w:history="1">
            <w:r w:rsidRPr="007E5ABE">
              <w:rPr>
                <w:rStyle w:val="Hyperlink"/>
                <w:noProof/>
              </w:rPr>
              <w:t>2.4 Limitations and Assumptions</w:t>
            </w:r>
            <w:r>
              <w:rPr>
                <w:noProof/>
                <w:webHidden/>
              </w:rPr>
              <w:tab/>
            </w:r>
            <w:r>
              <w:rPr>
                <w:noProof/>
                <w:webHidden/>
              </w:rPr>
              <w:fldChar w:fldCharType="begin"/>
            </w:r>
            <w:r>
              <w:rPr>
                <w:noProof/>
                <w:webHidden/>
              </w:rPr>
              <w:instrText xml:space="preserve"> PAGEREF _Toc216375407 \h </w:instrText>
            </w:r>
            <w:r>
              <w:rPr>
                <w:noProof/>
                <w:webHidden/>
              </w:rPr>
            </w:r>
            <w:r>
              <w:rPr>
                <w:noProof/>
                <w:webHidden/>
              </w:rPr>
              <w:fldChar w:fldCharType="separate"/>
            </w:r>
            <w:r>
              <w:rPr>
                <w:noProof/>
                <w:webHidden/>
              </w:rPr>
              <w:t>11</w:t>
            </w:r>
            <w:r>
              <w:rPr>
                <w:noProof/>
                <w:webHidden/>
              </w:rPr>
              <w:fldChar w:fldCharType="end"/>
            </w:r>
          </w:hyperlink>
        </w:p>
        <w:p w14:paraId="7498FF21" w14:textId="39699AD4" w:rsidR="0079750D" w:rsidRDefault="0079750D">
          <w:pPr>
            <w:pStyle w:val="TOC1"/>
            <w:tabs>
              <w:tab w:val="right" w:leader="dot" w:pos="9016"/>
            </w:tabs>
            <w:rPr>
              <w:rFonts w:asciiTheme="minorHAnsi" w:eastAsiaTheme="minorEastAsia" w:hAnsiTheme="minorHAnsi"/>
              <w:noProof/>
              <w:lang w:eastAsia="en-GB"/>
            </w:rPr>
          </w:pPr>
          <w:hyperlink w:anchor="_Toc216375408" w:history="1">
            <w:r w:rsidRPr="007E5ABE">
              <w:rPr>
                <w:rStyle w:val="Hyperlink"/>
                <w:noProof/>
              </w:rPr>
              <w:t>3. Investigation Findings and Analysis</w:t>
            </w:r>
            <w:r>
              <w:rPr>
                <w:noProof/>
                <w:webHidden/>
              </w:rPr>
              <w:tab/>
            </w:r>
            <w:r>
              <w:rPr>
                <w:noProof/>
                <w:webHidden/>
              </w:rPr>
              <w:fldChar w:fldCharType="begin"/>
            </w:r>
            <w:r>
              <w:rPr>
                <w:noProof/>
                <w:webHidden/>
              </w:rPr>
              <w:instrText xml:space="preserve"> PAGEREF _Toc216375408 \h </w:instrText>
            </w:r>
            <w:r>
              <w:rPr>
                <w:noProof/>
                <w:webHidden/>
              </w:rPr>
            </w:r>
            <w:r>
              <w:rPr>
                <w:noProof/>
                <w:webHidden/>
              </w:rPr>
              <w:fldChar w:fldCharType="separate"/>
            </w:r>
            <w:r>
              <w:rPr>
                <w:noProof/>
                <w:webHidden/>
              </w:rPr>
              <w:t>12</w:t>
            </w:r>
            <w:r>
              <w:rPr>
                <w:noProof/>
                <w:webHidden/>
              </w:rPr>
              <w:fldChar w:fldCharType="end"/>
            </w:r>
          </w:hyperlink>
        </w:p>
        <w:p w14:paraId="2C8084DC" w14:textId="09731EBE" w:rsidR="0079750D" w:rsidRDefault="0079750D">
          <w:pPr>
            <w:pStyle w:val="TOC2"/>
            <w:tabs>
              <w:tab w:val="right" w:leader="dot" w:pos="9016"/>
            </w:tabs>
            <w:rPr>
              <w:rFonts w:asciiTheme="minorHAnsi" w:eastAsiaTheme="minorEastAsia" w:hAnsiTheme="minorHAnsi"/>
              <w:noProof/>
              <w:lang w:eastAsia="en-GB"/>
            </w:rPr>
          </w:pPr>
          <w:hyperlink w:anchor="_Toc216375409" w:history="1">
            <w:r w:rsidRPr="007E5ABE">
              <w:rPr>
                <w:rStyle w:val="Hyperlink"/>
                <w:noProof/>
              </w:rPr>
              <w:t>3.1 Communication Analysis</w:t>
            </w:r>
            <w:r>
              <w:rPr>
                <w:noProof/>
                <w:webHidden/>
              </w:rPr>
              <w:tab/>
            </w:r>
            <w:r>
              <w:rPr>
                <w:noProof/>
                <w:webHidden/>
              </w:rPr>
              <w:fldChar w:fldCharType="begin"/>
            </w:r>
            <w:r>
              <w:rPr>
                <w:noProof/>
                <w:webHidden/>
              </w:rPr>
              <w:instrText xml:space="preserve"> PAGEREF _Toc216375409 \h </w:instrText>
            </w:r>
            <w:r>
              <w:rPr>
                <w:noProof/>
                <w:webHidden/>
              </w:rPr>
            </w:r>
            <w:r>
              <w:rPr>
                <w:noProof/>
                <w:webHidden/>
              </w:rPr>
              <w:fldChar w:fldCharType="separate"/>
            </w:r>
            <w:r>
              <w:rPr>
                <w:noProof/>
                <w:webHidden/>
              </w:rPr>
              <w:t>12</w:t>
            </w:r>
            <w:r>
              <w:rPr>
                <w:noProof/>
                <w:webHidden/>
              </w:rPr>
              <w:fldChar w:fldCharType="end"/>
            </w:r>
          </w:hyperlink>
        </w:p>
        <w:p w14:paraId="5975A6BD" w14:textId="634D45D4" w:rsidR="0079750D" w:rsidRDefault="0079750D">
          <w:pPr>
            <w:pStyle w:val="TOC2"/>
            <w:tabs>
              <w:tab w:val="right" w:leader="dot" w:pos="9016"/>
            </w:tabs>
            <w:rPr>
              <w:rFonts w:asciiTheme="minorHAnsi" w:eastAsiaTheme="minorEastAsia" w:hAnsiTheme="minorHAnsi"/>
              <w:noProof/>
              <w:lang w:eastAsia="en-GB"/>
            </w:rPr>
          </w:pPr>
          <w:hyperlink w:anchor="_Toc216375410" w:history="1">
            <w:r w:rsidRPr="007E5ABE">
              <w:rPr>
                <w:rStyle w:val="Hyperlink"/>
                <w:noProof/>
              </w:rPr>
              <w:t>3.2 Roles, Motives, and Interactions</w:t>
            </w:r>
            <w:r>
              <w:rPr>
                <w:noProof/>
                <w:webHidden/>
              </w:rPr>
              <w:tab/>
            </w:r>
            <w:r>
              <w:rPr>
                <w:noProof/>
                <w:webHidden/>
              </w:rPr>
              <w:fldChar w:fldCharType="begin"/>
            </w:r>
            <w:r>
              <w:rPr>
                <w:noProof/>
                <w:webHidden/>
              </w:rPr>
              <w:instrText xml:space="preserve"> PAGEREF _Toc216375410 \h </w:instrText>
            </w:r>
            <w:r>
              <w:rPr>
                <w:noProof/>
                <w:webHidden/>
              </w:rPr>
            </w:r>
            <w:r>
              <w:rPr>
                <w:noProof/>
                <w:webHidden/>
              </w:rPr>
              <w:fldChar w:fldCharType="separate"/>
            </w:r>
            <w:r>
              <w:rPr>
                <w:noProof/>
                <w:webHidden/>
              </w:rPr>
              <w:t>13</w:t>
            </w:r>
            <w:r>
              <w:rPr>
                <w:noProof/>
                <w:webHidden/>
              </w:rPr>
              <w:fldChar w:fldCharType="end"/>
            </w:r>
          </w:hyperlink>
        </w:p>
        <w:p w14:paraId="118A910E" w14:textId="1D10A114" w:rsidR="0079750D" w:rsidRDefault="0079750D">
          <w:pPr>
            <w:pStyle w:val="TOC2"/>
            <w:tabs>
              <w:tab w:val="right" w:leader="dot" w:pos="9016"/>
            </w:tabs>
            <w:rPr>
              <w:rFonts w:asciiTheme="minorHAnsi" w:eastAsiaTheme="minorEastAsia" w:hAnsiTheme="minorHAnsi"/>
              <w:noProof/>
              <w:lang w:eastAsia="en-GB"/>
            </w:rPr>
          </w:pPr>
          <w:hyperlink w:anchor="_Toc216375411" w:history="1">
            <w:r w:rsidRPr="007E5ABE">
              <w:rPr>
                <w:rStyle w:val="Hyperlink"/>
                <w:noProof/>
              </w:rPr>
              <w:t>3.3 Timeline Construction</w:t>
            </w:r>
            <w:r>
              <w:rPr>
                <w:noProof/>
                <w:webHidden/>
              </w:rPr>
              <w:tab/>
            </w:r>
            <w:r>
              <w:rPr>
                <w:noProof/>
                <w:webHidden/>
              </w:rPr>
              <w:fldChar w:fldCharType="begin"/>
            </w:r>
            <w:r>
              <w:rPr>
                <w:noProof/>
                <w:webHidden/>
              </w:rPr>
              <w:instrText xml:space="preserve"> PAGEREF _Toc216375411 \h </w:instrText>
            </w:r>
            <w:r>
              <w:rPr>
                <w:noProof/>
                <w:webHidden/>
              </w:rPr>
            </w:r>
            <w:r>
              <w:rPr>
                <w:noProof/>
                <w:webHidden/>
              </w:rPr>
              <w:fldChar w:fldCharType="separate"/>
            </w:r>
            <w:r>
              <w:rPr>
                <w:noProof/>
                <w:webHidden/>
              </w:rPr>
              <w:t>14</w:t>
            </w:r>
            <w:r>
              <w:rPr>
                <w:noProof/>
                <w:webHidden/>
              </w:rPr>
              <w:fldChar w:fldCharType="end"/>
            </w:r>
          </w:hyperlink>
        </w:p>
        <w:p w14:paraId="0BEB8B40" w14:textId="01058638" w:rsidR="0079750D" w:rsidRDefault="0079750D">
          <w:pPr>
            <w:pStyle w:val="TOC2"/>
            <w:tabs>
              <w:tab w:val="right" w:leader="dot" w:pos="9016"/>
            </w:tabs>
            <w:rPr>
              <w:rFonts w:asciiTheme="minorHAnsi" w:eastAsiaTheme="minorEastAsia" w:hAnsiTheme="minorHAnsi"/>
              <w:noProof/>
              <w:lang w:eastAsia="en-GB"/>
            </w:rPr>
          </w:pPr>
          <w:hyperlink w:anchor="_Toc216375412" w:history="1">
            <w:r w:rsidRPr="007E5ABE">
              <w:rPr>
                <w:rStyle w:val="Hyperlink"/>
                <w:noProof/>
              </w:rPr>
              <w:t>3.4 Evidence from Device and File Analysis</w:t>
            </w:r>
            <w:r>
              <w:rPr>
                <w:noProof/>
                <w:webHidden/>
              </w:rPr>
              <w:tab/>
            </w:r>
            <w:r>
              <w:rPr>
                <w:noProof/>
                <w:webHidden/>
              </w:rPr>
              <w:fldChar w:fldCharType="begin"/>
            </w:r>
            <w:r>
              <w:rPr>
                <w:noProof/>
                <w:webHidden/>
              </w:rPr>
              <w:instrText xml:space="preserve"> PAGEREF _Toc216375412 \h </w:instrText>
            </w:r>
            <w:r>
              <w:rPr>
                <w:noProof/>
                <w:webHidden/>
              </w:rPr>
            </w:r>
            <w:r>
              <w:rPr>
                <w:noProof/>
                <w:webHidden/>
              </w:rPr>
              <w:fldChar w:fldCharType="separate"/>
            </w:r>
            <w:r>
              <w:rPr>
                <w:noProof/>
                <w:webHidden/>
              </w:rPr>
              <w:t>16</w:t>
            </w:r>
            <w:r>
              <w:rPr>
                <w:noProof/>
                <w:webHidden/>
              </w:rPr>
              <w:fldChar w:fldCharType="end"/>
            </w:r>
          </w:hyperlink>
        </w:p>
        <w:p w14:paraId="6649BC76" w14:textId="6DF7014C" w:rsidR="0079750D" w:rsidRDefault="0079750D">
          <w:pPr>
            <w:pStyle w:val="TOC2"/>
            <w:tabs>
              <w:tab w:val="right" w:leader="dot" w:pos="9016"/>
            </w:tabs>
            <w:rPr>
              <w:rFonts w:asciiTheme="minorHAnsi" w:eastAsiaTheme="minorEastAsia" w:hAnsiTheme="minorHAnsi"/>
              <w:noProof/>
              <w:lang w:eastAsia="en-GB"/>
            </w:rPr>
          </w:pPr>
          <w:hyperlink w:anchor="_Toc216375413" w:history="1">
            <w:r w:rsidRPr="007E5ABE">
              <w:rPr>
                <w:rStyle w:val="Hyperlink"/>
                <w:noProof/>
              </w:rPr>
              <w:t>3.5 Synthesis: Confirming Corporate Espionage</w:t>
            </w:r>
            <w:r>
              <w:rPr>
                <w:noProof/>
                <w:webHidden/>
              </w:rPr>
              <w:tab/>
            </w:r>
            <w:r>
              <w:rPr>
                <w:noProof/>
                <w:webHidden/>
              </w:rPr>
              <w:fldChar w:fldCharType="begin"/>
            </w:r>
            <w:r>
              <w:rPr>
                <w:noProof/>
                <w:webHidden/>
              </w:rPr>
              <w:instrText xml:space="preserve"> PAGEREF _Toc216375413 \h </w:instrText>
            </w:r>
            <w:r>
              <w:rPr>
                <w:noProof/>
                <w:webHidden/>
              </w:rPr>
            </w:r>
            <w:r>
              <w:rPr>
                <w:noProof/>
                <w:webHidden/>
              </w:rPr>
              <w:fldChar w:fldCharType="separate"/>
            </w:r>
            <w:r>
              <w:rPr>
                <w:noProof/>
                <w:webHidden/>
              </w:rPr>
              <w:t>17</w:t>
            </w:r>
            <w:r>
              <w:rPr>
                <w:noProof/>
                <w:webHidden/>
              </w:rPr>
              <w:fldChar w:fldCharType="end"/>
            </w:r>
          </w:hyperlink>
        </w:p>
        <w:p w14:paraId="35CFED22" w14:textId="00D19B0F" w:rsidR="0079750D" w:rsidRDefault="0079750D">
          <w:pPr>
            <w:pStyle w:val="TOC1"/>
            <w:tabs>
              <w:tab w:val="right" w:leader="dot" w:pos="9016"/>
            </w:tabs>
            <w:rPr>
              <w:rFonts w:asciiTheme="minorHAnsi" w:eastAsiaTheme="minorEastAsia" w:hAnsiTheme="minorHAnsi"/>
              <w:noProof/>
              <w:lang w:eastAsia="en-GB"/>
            </w:rPr>
          </w:pPr>
          <w:hyperlink w:anchor="_Toc216375414" w:history="1">
            <w:r w:rsidRPr="007E5ABE">
              <w:rPr>
                <w:rStyle w:val="Hyperlink"/>
                <w:noProof/>
              </w:rPr>
              <w:t>4. Professional Forensic Report Outputs</w:t>
            </w:r>
            <w:r>
              <w:rPr>
                <w:noProof/>
                <w:webHidden/>
              </w:rPr>
              <w:tab/>
            </w:r>
            <w:r>
              <w:rPr>
                <w:noProof/>
                <w:webHidden/>
              </w:rPr>
              <w:fldChar w:fldCharType="begin"/>
            </w:r>
            <w:r>
              <w:rPr>
                <w:noProof/>
                <w:webHidden/>
              </w:rPr>
              <w:instrText xml:space="preserve"> PAGEREF _Toc216375414 \h </w:instrText>
            </w:r>
            <w:r>
              <w:rPr>
                <w:noProof/>
                <w:webHidden/>
              </w:rPr>
            </w:r>
            <w:r>
              <w:rPr>
                <w:noProof/>
                <w:webHidden/>
              </w:rPr>
              <w:fldChar w:fldCharType="separate"/>
            </w:r>
            <w:r>
              <w:rPr>
                <w:noProof/>
                <w:webHidden/>
              </w:rPr>
              <w:t>18</w:t>
            </w:r>
            <w:r>
              <w:rPr>
                <w:noProof/>
                <w:webHidden/>
              </w:rPr>
              <w:fldChar w:fldCharType="end"/>
            </w:r>
          </w:hyperlink>
        </w:p>
        <w:p w14:paraId="04C90B45" w14:textId="2FD6DAEB" w:rsidR="0079750D" w:rsidRDefault="0079750D">
          <w:pPr>
            <w:pStyle w:val="TOC2"/>
            <w:tabs>
              <w:tab w:val="right" w:leader="dot" w:pos="9016"/>
            </w:tabs>
            <w:rPr>
              <w:rFonts w:asciiTheme="minorHAnsi" w:eastAsiaTheme="minorEastAsia" w:hAnsiTheme="minorHAnsi"/>
              <w:noProof/>
              <w:lang w:eastAsia="en-GB"/>
            </w:rPr>
          </w:pPr>
          <w:hyperlink w:anchor="_Toc216375415" w:history="1">
            <w:r w:rsidRPr="007E5ABE">
              <w:rPr>
                <w:rStyle w:val="Hyperlink"/>
                <w:noProof/>
              </w:rPr>
              <w:t>4.1 Documentation of the Investigation Process</w:t>
            </w:r>
            <w:r>
              <w:rPr>
                <w:noProof/>
                <w:webHidden/>
              </w:rPr>
              <w:tab/>
            </w:r>
            <w:r>
              <w:rPr>
                <w:noProof/>
                <w:webHidden/>
              </w:rPr>
              <w:fldChar w:fldCharType="begin"/>
            </w:r>
            <w:r>
              <w:rPr>
                <w:noProof/>
                <w:webHidden/>
              </w:rPr>
              <w:instrText xml:space="preserve"> PAGEREF _Toc216375415 \h </w:instrText>
            </w:r>
            <w:r>
              <w:rPr>
                <w:noProof/>
                <w:webHidden/>
              </w:rPr>
            </w:r>
            <w:r>
              <w:rPr>
                <w:noProof/>
                <w:webHidden/>
              </w:rPr>
              <w:fldChar w:fldCharType="separate"/>
            </w:r>
            <w:r>
              <w:rPr>
                <w:noProof/>
                <w:webHidden/>
              </w:rPr>
              <w:t>18</w:t>
            </w:r>
            <w:r>
              <w:rPr>
                <w:noProof/>
                <w:webHidden/>
              </w:rPr>
              <w:fldChar w:fldCharType="end"/>
            </w:r>
          </w:hyperlink>
        </w:p>
        <w:p w14:paraId="2FC20858" w14:textId="7305FE98" w:rsidR="0079750D" w:rsidRDefault="0079750D">
          <w:pPr>
            <w:pStyle w:val="TOC2"/>
            <w:tabs>
              <w:tab w:val="right" w:leader="dot" w:pos="9016"/>
            </w:tabs>
            <w:rPr>
              <w:rFonts w:asciiTheme="minorHAnsi" w:eastAsiaTheme="minorEastAsia" w:hAnsiTheme="minorHAnsi"/>
              <w:noProof/>
              <w:lang w:eastAsia="en-GB"/>
            </w:rPr>
          </w:pPr>
          <w:hyperlink w:anchor="_Toc216375416" w:history="1">
            <w:r w:rsidRPr="007E5ABE">
              <w:rPr>
                <w:rStyle w:val="Hyperlink"/>
                <w:noProof/>
              </w:rPr>
              <w:t>4.2 Chain of Custody Details</w:t>
            </w:r>
            <w:r>
              <w:rPr>
                <w:noProof/>
                <w:webHidden/>
              </w:rPr>
              <w:tab/>
            </w:r>
            <w:r>
              <w:rPr>
                <w:noProof/>
                <w:webHidden/>
              </w:rPr>
              <w:fldChar w:fldCharType="begin"/>
            </w:r>
            <w:r>
              <w:rPr>
                <w:noProof/>
                <w:webHidden/>
              </w:rPr>
              <w:instrText xml:space="preserve"> PAGEREF _Toc216375416 \h </w:instrText>
            </w:r>
            <w:r>
              <w:rPr>
                <w:noProof/>
                <w:webHidden/>
              </w:rPr>
            </w:r>
            <w:r>
              <w:rPr>
                <w:noProof/>
                <w:webHidden/>
              </w:rPr>
              <w:fldChar w:fldCharType="separate"/>
            </w:r>
            <w:r>
              <w:rPr>
                <w:noProof/>
                <w:webHidden/>
              </w:rPr>
              <w:t>18</w:t>
            </w:r>
            <w:r>
              <w:rPr>
                <w:noProof/>
                <w:webHidden/>
              </w:rPr>
              <w:fldChar w:fldCharType="end"/>
            </w:r>
          </w:hyperlink>
        </w:p>
        <w:p w14:paraId="41C6ED3D" w14:textId="044E2081" w:rsidR="0079750D" w:rsidRDefault="0079750D">
          <w:pPr>
            <w:pStyle w:val="TOC2"/>
            <w:tabs>
              <w:tab w:val="right" w:leader="dot" w:pos="9016"/>
            </w:tabs>
            <w:rPr>
              <w:rFonts w:asciiTheme="minorHAnsi" w:eastAsiaTheme="minorEastAsia" w:hAnsiTheme="minorHAnsi"/>
              <w:noProof/>
              <w:lang w:eastAsia="en-GB"/>
            </w:rPr>
          </w:pPr>
          <w:hyperlink w:anchor="_Toc216375417" w:history="1">
            <w:r w:rsidRPr="007E5ABE">
              <w:rPr>
                <w:rStyle w:val="Hyperlink"/>
                <w:noProof/>
              </w:rPr>
              <w:t>4.3 Devices, Tools, and Techniques Table</w:t>
            </w:r>
            <w:r>
              <w:rPr>
                <w:noProof/>
                <w:webHidden/>
              </w:rPr>
              <w:tab/>
            </w:r>
            <w:r>
              <w:rPr>
                <w:noProof/>
                <w:webHidden/>
              </w:rPr>
              <w:fldChar w:fldCharType="begin"/>
            </w:r>
            <w:r>
              <w:rPr>
                <w:noProof/>
                <w:webHidden/>
              </w:rPr>
              <w:instrText xml:space="preserve"> PAGEREF _Toc216375417 \h </w:instrText>
            </w:r>
            <w:r>
              <w:rPr>
                <w:noProof/>
                <w:webHidden/>
              </w:rPr>
            </w:r>
            <w:r>
              <w:rPr>
                <w:noProof/>
                <w:webHidden/>
              </w:rPr>
              <w:fldChar w:fldCharType="separate"/>
            </w:r>
            <w:r>
              <w:rPr>
                <w:noProof/>
                <w:webHidden/>
              </w:rPr>
              <w:t>19</w:t>
            </w:r>
            <w:r>
              <w:rPr>
                <w:noProof/>
                <w:webHidden/>
              </w:rPr>
              <w:fldChar w:fldCharType="end"/>
            </w:r>
          </w:hyperlink>
        </w:p>
        <w:p w14:paraId="07880BC4" w14:textId="2892E45F" w:rsidR="0079750D" w:rsidRDefault="0079750D">
          <w:pPr>
            <w:pStyle w:val="TOC2"/>
            <w:tabs>
              <w:tab w:val="right" w:leader="dot" w:pos="9016"/>
            </w:tabs>
            <w:rPr>
              <w:rFonts w:asciiTheme="minorHAnsi" w:eastAsiaTheme="minorEastAsia" w:hAnsiTheme="minorHAnsi"/>
              <w:noProof/>
              <w:lang w:eastAsia="en-GB"/>
            </w:rPr>
          </w:pPr>
          <w:hyperlink w:anchor="_Toc216375418" w:history="1">
            <w:r w:rsidRPr="007E5ABE">
              <w:rPr>
                <w:rStyle w:val="Hyperlink"/>
                <w:noProof/>
              </w:rPr>
              <w:t>4.5 Recommendations for Quantum Tech &amp; Law Enforcement</w:t>
            </w:r>
            <w:r>
              <w:rPr>
                <w:noProof/>
                <w:webHidden/>
              </w:rPr>
              <w:tab/>
            </w:r>
            <w:r>
              <w:rPr>
                <w:noProof/>
                <w:webHidden/>
              </w:rPr>
              <w:fldChar w:fldCharType="begin"/>
            </w:r>
            <w:r>
              <w:rPr>
                <w:noProof/>
                <w:webHidden/>
              </w:rPr>
              <w:instrText xml:space="preserve"> PAGEREF _Toc216375418 \h </w:instrText>
            </w:r>
            <w:r>
              <w:rPr>
                <w:noProof/>
                <w:webHidden/>
              </w:rPr>
            </w:r>
            <w:r>
              <w:rPr>
                <w:noProof/>
                <w:webHidden/>
              </w:rPr>
              <w:fldChar w:fldCharType="separate"/>
            </w:r>
            <w:r>
              <w:rPr>
                <w:noProof/>
                <w:webHidden/>
              </w:rPr>
              <w:t>20</w:t>
            </w:r>
            <w:r>
              <w:rPr>
                <w:noProof/>
                <w:webHidden/>
              </w:rPr>
              <w:fldChar w:fldCharType="end"/>
            </w:r>
          </w:hyperlink>
        </w:p>
        <w:p w14:paraId="09380013" w14:textId="5EED5DC2" w:rsidR="0079750D" w:rsidRDefault="0079750D">
          <w:pPr>
            <w:pStyle w:val="TOC1"/>
            <w:tabs>
              <w:tab w:val="right" w:leader="dot" w:pos="9016"/>
            </w:tabs>
            <w:rPr>
              <w:rFonts w:asciiTheme="minorHAnsi" w:eastAsiaTheme="minorEastAsia" w:hAnsiTheme="minorHAnsi"/>
              <w:noProof/>
              <w:lang w:eastAsia="en-GB"/>
            </w:rPr>
          </w:pPr>
          <w:hyperlink w:anchor="_Toc216375419" w:history="1">
            <w:r w:rsidRPr="007E5ABE">
              <w:rPr>
                <w:rStyle w:val="Hyperlink"/>
                <w:noProof/>
              </w:rPr>
              <w:t>5. Personal and Technical Reflection</w:t>
            </w:r>
            <w:r>
              <w:rPr>
                <w:noProof/>
                <w:webHidden/>
              </w:rPr>
              <w:tab/>
            </w:r>
            <w:r>
              <w:rPr>
                <w:noProof/>
                <w:webHidden/>
              </w:rPr>
              <w:fldChar w:fldCharType="begin"/>
            </w:r>
            <w:r>
              <w:rPr>
                <w:noProof/>
                <w:webHidden/>
              </w:rPr>
              <w:instrText xml:space="preserve"> PAGEREF _Toc216375419 \h </w:instrText>
            </w:r>
            <w:r>
              <w:rPr>
                <w:noProof/>
                <w:webHidden/>
              </w:rPr>
            </w:r>
            <w:r>
              <w:rPr>
                <w:noProof/>
                <w:webHidden/>
              </w:rPr>
              <w:fldChar w:fldCharType="separate"/>
            </w:r>
            <w:r>
              <w:rPr>
                <w:noProof/>
                <w:webHidden/>
              </w:rPr>
              <w:t>21</w:t>
            </w:r>
            <w:r>
              <w:rPr>
                <w:noProof/>
                <w:webHidden/>
              </w:rPr>
              <w:fldChar w:fldCharType="end"/>
            </w:r>
          </w:hyperlink>
        </w:p>
        <w:p w14:paraId="44679046" w14:textId="5F5F282F" w:rsidR="0079750D" w:rsidRDefault="0079750D">
          <w:pPr>
            <w:pStyle w:val="TOC2"/>
            <w:tabs>
              <w:tab w:val="right" w:leader="dot" w:pos="9016"/>
            </w:tabs>
            <w:rPr>
              <w:rFonts w:asciiTheme="minorHAnsi" w:eastAsiaTheme="minorEastAsia" w:hAnsiTheme="minorHAnsi"/>
              <w:noProof/>
              <w:lang w:eastAsia="en-GB"/>
            </w:rPr>
          </w:pPr>
          <w:hyperlink w:anchor="_Toc216375420" w:history="1">
            <w:r w:rsidRPr="007E5ABE">
              <w:rPr>
                <w:rStyle w:val="Hyperlink"/>
                <w:noProof/>
              </w:rPr>
              <w:t>5.1 Reflection on Demonstration of Skills</w:t>
            </w:r>
            <w:r>
              <w:rPr>
                <w:noProof/>
                <w:webHidden/>
              </w:rPr>
              <w:tab/>
            </w:r>
            <w:r>
              <w:rPr>
                <w:noProof/>
                <w:webHidden/>
              </w:rPr>
              <w:fldChar w:fldCharType="begin"/>
            </w:r>
            <w:r>
              <w:rPr>
                <w:noProof/>
                <w:webHidden/>
              </w:rPr>
              <w:instrText xml:space="preserve"> PAGEREF _Toc216375420 \h </w:instrText>
            </w:r>
            <w:r>
              <w:rPr>
                <w:noProof/>
                <w:webHidden/>
              </w:rPr>
            </w:r>
            <w:r>
              <w:rPr>
                <w:noProof/>
                <w:webHidden/>
              </w:rPr>
              <w:fldChar w:fldCharType="separate"/>
            </w:r>
            <w:r>
              <w:rPr>
                <w:noProof/>
                <w:webHidden/>
              </w:rPr>
              <w:t>21</w:t>
            </w:r>
            <w:r>
              <w:rPr>
                <w:noProof/>
                <w:webHidden/>
              </w:rPr>
              <w:fldChar w:fldCharType="end"/>
            </w:r>
          </w:hyperlink>
        </w:p>
        <w:p w14:paraId="5416B02F" w14:textId="6468462A" w:rsidR="0079750D" w:rsidRDefault="0079750D">
          <w:pPr>
            <w:pStyle w:val="TOC2"/>
            <w:tabs>
              <w:tab w:val="right" w:leader="dot" w:pos="9016"/>
            </w:tabs>
            <w:rPr>
              <w:rFonts w:asciiTheme="minorHAnsi" w:eastAsiaTheme="minorEastAsia" w:hAnsiTheme="minorHAnsi"/>
              <w:noProof/>
              <w:lang w:eastAsia="en-GB"/>
            </w:rPr>
          </w:pPr>
          <w:hyperlink w:anchor="_Toc216375421" w:history="1">
            <w:r w:rsidRPr="007E5ABE">
              <w:rPr>
                <w:rStyle w:val="Hyperlink"/>
                <w:noProof/>
              </w:rPr>
              <w:t>5.2 Technical Considerations of Evidence Handling and Forensics Practice</w:t>
            </w:r>
            <w:r>
              <w:rPr>
                <w:noProof/>
                <w:webHidden/>
              </w:rPr>
              <w:tab/>
            </w:r>
            <w:r>
              <w:rPr>
                <w:noProof/>
                <w:webHidden/>
              </w:rPr>
              <w:fldChar w:fldCharType="begin"/>
            </w:r>
            <w:r>
              <w:rPr>
                <w:noProof/>
                <w:webHidden/>
              </w:rPr>
              <w:instrText xml:space="preserve"> PAGEREF _Toc216375421 \h </w:instrText>
            </w:r>
            <w:r>
              <w:rPr>
                <w:noProof/>
                <w:webHidden/>
              </w:rPr>
            </w:r>
            <w:r>
              <w:rPr>
                <w:noProof/>
                <w:webHidden/>
              </w:rPr>
              <w:fldChar w:fldCharType="separate"/>
            </w:r>
            <w:r>
              <w:rPr>
                <w:noProof/>
                <w:webHidden/>
              </w:rPr>
              <w:t>22</w:t>
            </w:r>
            <w:r>
              <w:rPr>
                <w:noProof/>
                <w:webHidden/>
              </w:rPr>
              <w:fldChar w:fldCharType="end"/>
            </w:r>
          </w:hyperlink>
        </w:p>
        <w:p w14:paraId="0571E45A" w14:textId="545214C7" w:rsidR="0079750D" w:rsidRDefault="0079750D">
          <w:pPr>
            <w:pStyle w:val="TOC2"/>
            <w:tabs>
              <w:tab w:val="right" w:leader="dot" w:pos="9016"/>
            </w:tabs>
            <w:rPr>
              <w:rFonts w:asciiTheme="minorHAnsi" w:eastAsiaTheme="minorEastAsia" w:hAnsiTheme="minorHAnsi"/>
              <w:noProof/>
              <w:lang w:eastAsia="en-GB"/>
            </w:rPr>
          </w:pPr>
          <w:hyperlink w:anchor="_Toc216375422" w:history="1">
            <w:r w:rsidRPr="007E5ABE">
              <w:rPr>
                <w:rStyle w:val="Hyperlink"/>
                <w:noProof/>
              </w:rPr>
              <w:t>5.3 Cognitive, Intellectual, and Problem-Solving Skills</w:t>
            </w:r>
            <w:r>
              <w:rPr>
                <w:noProof/>
                <w:webHidden/>
              </w:rPr>
              <w:tab/>
            </w:r>
            <w:r>
              <w:rPr>
                <w:noProof/>
                <w:webHidden/>
              </w:rPr>
              <w:fldChar w:fldCharType="begin"/>
            </w:r>
            <w:r>
              <w:rPr>
                <w:noProof/>
                <w:webHidden/>
              </w:rPr>
              <w:instrText xml:space="preserve"> PAGEREF _Toc216375422 \h </w:instrText>
            </w:r>
            <w:r>
              <w:rPr>
                <w:noProof/>
                <w:webHidden/>
              </w:rPr>
            </w:r>
            <w:r>
              <w:rPr>
                <w:noProof/>
                <w:webHidden/>
              </w:rPr>
              <w:fldChar w:fldCharType="separate"/>
            </w:r>
            <w:r>
              <w:rPr>
                <w:noProof/>
                <w:webHidden/>
              </w:rPr>
              <w:t>23</w:t>
            </w:r>
            <w:r>
              <w:rPr>
                <w:noProof/>
                <w:webHidden/>
              </w:rPr>
              <w:fldChar w:fldCharType="end"/>
            </w:r>
          </w:hyperlink>
        </w:p>
        <w:p w14:paraId="7D520C09" w14:textId="0B49D7C1" w:rsidR="0079750D" w:rsidRDefault="0079750D">
          <w:pPr>
            <w:pStyle w:val="TOC1"/>
            <w:tabs>
              <w:tab w:val="right" w:leader="dot" w:pos="9016"/>
            </w:tabs>
            <w:rPr>
              <w:rFonts w:asciiTheme="minorHAnsi" w:eastAsiaTheme="minorEastAsia" w:hAnsiTheme="minorHAnsi"/>
              <w:noProof/>
              <w:lang w:eastAsia="en-GB"/>
            </w:rPr>
          </w:pPr>
          <w:hyperlink w:anchor="_Toc216375423" w:history="1">
            <w:r w:rsidRPr="007E5ABE">
              <w:rPr>
                <w:rStyle w:val="Hyperlink"/>
                <w:noProof/>
              </w:rPr>
              <w:t>6. Interaction with Literature and Academic Evidence</w:t>
            </w:r>
            <w:r>
              <w:rPr>
                <w:noProof/>
                <w:webHidden/>
              </w:rPr>
              <w:tab/>
            </w:r>
            <w:r>
              <w:rPr>
                <w:noProof/>
                <w:webHidden/>
              </w:rPr>
              <w:fldChar w:fldCharType="begin"/>
            </w:r>
            <w:r>
              <w:rPr>
                <w:noProof/>
                <w:webHidden/>
              </w:rPr>
              <w:instrText xml:space="preserve"> PAGEREF _Toc216375423 \h </w:instrText>
            </w:r>
            <w:r>
              <w:rPr>
                <w:noProof/>
                <w:webHidden/>
              </w:rPr>
            </w:r>
            <w:r>
              <w:rPr>
                <w:noProof/>
                <w:webHidden/>
              </w:rPr>
              <w:fldChar w:fldCharType="separate"/>
            </w:r>
            <w:r>
              <w:rPr>
                <w:noProof/>
                <w:webHidden/>
              </w:rPr>
              <w:t>24</w:t>
            </w:r>
            <w:r>
              <w:rPr>
                <w:noProof/>
                <w:webHidden/>
              </w:rPr>
              <w:fldChar w:fldCharType="end"/>
            </w:r>
          </w:hyperlink>
        </w:p>
        <w:p w14:paraId="4FA4B014" w14:textId="739361DD" w:rsidR="0079750D" w:rsidRDefault="0079750D">
          <w:pPr>
            <w:pStyle w:val="TOC2"/>
            <w:tabs>
              <w:tab w:val="right" w:leader="dot" w:pos="9016"/>
            </w:tabs>
            <w:rPr>
              <w:rFonts w:asciiTheme="minorHAnsi" w:eastAsiaTheme="minorEastAsia" w:hAnsiTheme="minorHAnsi"/>
              <w:noProof/>
              <w:lang w:eastAsia="en-GB"/>
            </w:rPr>
          </w:pPr>
          <w:hyperlink w:anchor="_Toc216375424" w:history="1">
            <w:r w:rsidRPr="007E5ABE">
              <w:rPr>
                <w:rStyle w:val="Hyperlink"/>
                <w:noProof/>
              </w:rPr>
              <w:t>6.1 Summation and Critique of Major Literature Utilized</w:t>
            </w:r>
            <w:r>
              <w:rPr>
                <w:noProof/>
                <w:webHidden/>
              </w:rPr>
              <w:tab/>
            </w:r>
            <w:r>
              <w:rPr>
                <w:noProof/>
                <w:webHidden/>
              </w:rPr>
              <w:fldChar w:fldCharType="begin"/>
            </w:r>
            <w:r>
              <w:rPr>
                <w:noProof/>
                <w:webHidden/>
              </w:rPr>
              <w:instrText xml:space="preserve"> PAGEREF _Toc216375424 \h </w:instrText>
            </w:r>
            <w:r>
              <w:rPr>
                <w:noProof/>
                <w:webHidden/>
              </w:rPr>
            </w:r>
            <w:r>
              <w:rPr>
                <w:noProof/>
                <w:webHidden/>
              </w:rPr>
              <w:fldChar w:fldCharType="separate"/>
            </w:r>
            <w:r>
              <w:rPr>
                <w:noProof/>
                <w:webHidden/>
              </w:rPr>
              <w:t>24</w:t>
            </w:r>
            <w:r>
              <w:rPr>
                <w:noProof/>
                <w:webHidden/>
              </w:rPr>
              <w:fldChar w:fldCharType="end"/>
            </w:r>
          </w:hyperlink>
        </w:p>
        <w:p w14:paraId="7C03BE03" w14:textId="40CDCEF7" w:rsidR="0079750D" w:rsidRDefault="0079750D">
          <w:pPr>
            <w:pStyle w:val="TOC2"/>
            <w:tabs>
              <w:tab w:val="right" w:leader="dot" w:pos="9016"/>
            </w:tabs>
            <w:rPr>
              <w:rFonts w:asciiTheme="minorHAnsi" w:eastAsiaTheme="minorEastAsia" w:hAnsiTheme="minorHAnsi"/>
              <w:noProof/>
              <w:lang w:eastAsia="en-GB"/>
            </w:rPr>
          </w:pPr>
          <w:hyperlink w:anchor="_Toc216375425" w:history="1">
            <w:r w:rsidRPr="007E5ABE">
              <w:rPr>
                <w:rStyle w:val="Hyperlink"/>
                <w:noProof/>
              </w:rPr>
              <w:t>6.2 Industry and Academic Standards Applied</w:t>
            </w:r>
            <w:r>
              <w:rPr>
                <w:noProof/>
                <w:webHidden/>
              </w:rPr>
              <w:tab/>
            </w:r>
            <w:r>
              <w:rPr>
                <w:noProof/>
                <w:webHidden/>
              </w:rPr>
              <w:fldChar w:fldCharType="begin"/>
            </w:r>
            <w:r>
              <w:rPr>
                <w:noProof/>
                <w:webHidden/>
              </w:rPr>
              <w:instrText xml:space="preserve"> PAGEREF _Toc216375425 \h </w:instrText>
            </w:r>
            <w:r>
              <w:rPr>
                <w:noProof/>
                <w:webHidden/>
              </w:rPr>
            </w:r>
            <w:r>
              <w:rPr>
                <w:noProof/>
                <w:webHidden/>
              </w:rPr>
              <w:fldChar w:fldCharType="separate"/>
            </w:r>
            <w:r>
              <w:rPr>
                <w:noProof/>
                <w:webHidden/>
              </w:rPr>
              <w:t>25</w:t>
            </w:r>
            <w:r>
              <w:rPr>
                <w:noProof/>
                <w:webHidden/>
              </w:rPr>
              <w:fldChar w:fldCharType="end"/>
            </w:r>
          </w:hyperlink>
        </w:p>
        <w:p w14:paraId="369D759F" w14:textId="68F6EB7C" w:rsidR="0079750D" w:rsidRDefault="0079750D">
          <w:pPr>
            <w:pStyle w:val="TOC2"/>
            <w:tabs>
              <w:tab w:val="right" w:leader="dot" w:pos="9016"/>
            </w:tabs>
            <w:rPr>
              <w:rFonts w:asciiTheme="minorHAnsi" w:eastAsiaTheme="minorEastAsia" w:hAnsiTheme="minorHAnsi"/>
              <w:noProof/>
              <w:lang w:eastAsia="en-GB"/>
            </w:rPr>
          </w:pPr>
          <w:hyperlink w:anchor="_Toc216375426" w:history="1">
            <w:r w:rsidRPr="007E5ABE">
              <w:rPr>
                <w:rStyle w:val="Hyperlink"/>
                <w:noProof/>
              </w:rPr>
              <w:t>6.3 Integration of Literature with Case Findings</w:t>
            </w:r>
            <w:r>
              <w:rPr>
                <w:noProof/>
                <w:webHidden/>
              </w:rPr>
              <w:tab/>
            </w:r>
            <w:r>
              <w:rPr>
                <w:noProof/>
                <w:webHidden/>
              </w:rPr>
              <w:fldChar w:fldCharType="begin"/>
            </w:r>
            <w:r>
              <w:rPr>
                <w:noProof/>
                <w:webHidden/>
              </w:rPr>
              <w:instrText xml:space="preserve"> PAGEREF _Toc216375426 \h </w:instrText>
            </w:r>
            <w:r>
              <w:rPr>
                <w:noProof/>
                <w:webHidden/>
              </w:rPr>
            </w:r>
            <w:r>
              <w:rPr>
                <w:noProof/>
                <w:webHidden/>
              </w:rPr>
              <w:fldChar w:fldCharType="separate"/>
            </w:r>
            <w:r>
              <w:rPr>
                <w:noProof/>
                <w:webHidden/>
              </w:rPr>
              <w:t>26</w:t>
            </w:r>
            <w:r>
              <w:rPr>
                <w:noProof/>
                <w:webHidden/>
              </w:rPr>
              <w:fldChar w:fldCharType="end"/>
            </w:r>
          </w:hyperlink>
        </w:p>
        <w:p w14:paraId="51B62A67" w14:textId="2B4843C2" w:rsidR="0079750D" w:rsidRDefault="0079750D">
          <w:pPr>
            <w:pStyle w:val="TOC1"/>
            <w:tabs>
              <w:tab w:val="right" w:leader="dot" w:pos="9016"/>
            </w:tabs>
            <w:rPr>
              <w:rFonts w:asciiTheme="minorHAnsi" w:eastAsiaTheme="minorEastAsia" w:hAnsiTheme="minorHAnsi"/>
              <w:noProof/>
              <w:lang w:eastAsia="en-GB"/>
            </w:rPr>
          </w:pPr>
          <w:hyperlink w:anchor="_Toc216375427" w:history="1">
            <w:r w:rsidRPr="007E5ABE">
              <w:rPr>
                <w:rStyle w:val="Hyperlink"/>
                <w:noProof/>
              </w:rPr>
              <w:t>7. Mobile Device Evidence Acquisition Process</w:t>
            </w:r>
            <w:r>
              <w:rPr>
                <w:noProof/>
                <w:webHidden/>
              </w:rPr>
              <w:tab/>
            </w:r>
            <w:r>
              <w:rPr>
                <w:noProof/>
                <w:webHidden/>
              </w:rPr>
              <w:fldChar w:fldCharType="begin"/>
            </w:r>
            <w:r>
              <w:rPr>
                <w:noProof/>
                <w:webHidden/>
              </w:rPr>
              <w:instrText xml:space="preserve"> PAGEREF _Toc216375427 \h </w:instrText>
            </w:r>
            <w:r>
              <w:rPr>
                <w:noProof/>
                <w:webHidden/>
              </w:rPr>
            </w:r>
            <w:r>
              <w:rPr>
                <w:noProof/>
                <w:webHidden/>
              </w:rPr>
              <w:fldChar w:fldCharType="separate"/>
            </w:r>
            <w:r>
              <w:rPr>
                <w:noProof/>
                <w:webHidden/>
              </w:rPr>
              <w:t>27</w:t>
            </w:r>
            <w:r>
              <w:rPr>
                <w:noProof/>
                <w:webHidden/>
              </w:rPr>
              <w:fldChar w:fldCharType="end"/>
            </w:r>
          </w:hyperlink>
        </w:p>
        <w:p w14:paraId="5485A2DC" w14:textId="01E32AE2" w:rsidR="0079750D" w:rsidRDefault="0079750D">
          <w:pPr>
            <w:pStyle w:val="TOC1"/>
            <w:tabs>
              <w:tab w:val="right" w:leader="dot" w:pos="9016"/>
            </w:tabs>
            <w:rPr>
              <w:rFonts w:asciiTheme="minorHAnsi" w:eastAsiaTheme="minorEastAsia" w:hAnsiTheme="minorHAnsi"/>
              <w:noProof/>
              <w:lang w:eastAsia="en-GB"/>
            </w:rPr>
          </w:pPr>
          <w:hyperlink w:anchor="_Toc216375428" w:history="1">
            <w:r w:rsidRPr="007E5ABE">
              <w:rPr>
                <w:rStyle w:val="Hyperlink"/>
                <w:noProof/>
              </w:rPr>
              <w:t>8. Device Information and Readiness Check</w:t>
            </w:r>
            <w:r>
              <w:rPr>
                <w:noProof/>
                <w:webHidden/>
              </w:rPr>
              <w:tab/>
            </w:r>
            <w:r>
              <w:rPr>
                <w:noProof/>
                <w:webHidden/>
              </w:rPr>
              <w:fldChar w:fldCharType="begin"/>
            </w:r>
            <w:r>
              <w:rPr>
                <w:noProof/>
                <w:webHidden/>
              </w:rPr>
              <w:instrText xml:space="preserve"> PAGEREF _Toc216375428 \h </w:instrText>
            </w:r>
            <w:r>
              <w:rPr>
                <w:noProof/>
                <w:webHidden/>
              </w:rPr>
            </w:r>
            <w:r>
              <w:rPr>
                <w:noProof/>
                <w:webHidden/>
              </w:rPr>
              <w:fldChar w:fldCharType="separate"/>
            </w:r>
            <w:r>
              <w:rPr>
                <w:noProof/>
                <w:webHidden/>
              </w:rPr>
              <w:t>33</w:t>
            </w:r>
            <w:r>
              <w:rPr>
                <w:noProof/>
                <w:webHidden/>
              </w:rPr>
              <w:fldChar w:fldCharType="end"/>
            </w:r>
          </w:hyperlink>
        </w:p>
        <w:p w14:paraId="25C5ABEA" w14:textId="696243ED" w:rsidR="0079750D" w:rsidRDefault="0079750D">
          <w:pPr>
            <w:pStyle w:val="TOC1"/>
            <w:tabs>
              <w:tab w:val="right" w:leader="dot" w:pos="9016"/>
            </w:tabs>
            <w:rPr>
              <w:rFonts w:asciiTheme="minorHAnsi" w:eastAsiaTheme="minorEastAsia" w:hAnsiTheme="minorHAnsi"/>
              <w:noProof/>
              <w:lang w:eastAsia="en-GB"/>
            </w:rPr>
          </w:pPr>
          <w:hyperlink w:anchor="_Toc216375429" w:history="1">
            <w:r w:rsidRPr="007E5ABE">
              <w:rPr>
                <w:rStyle w:val="Hyperlink"/>
                <w:noProof/>
              </w:rPr>
              <w:t>9. Conclusion</w:t>
            </w:r>
            <w:r>
              <w:rPr>
                <w:noProof/>
                <w:webHidden/>
              </w:rPr>
              <w:tab/>
            </w:r>
            <w:r>
              <w:rPr>
                <w:noProof/>
                <w:webHidden/>
              </w:rPr>
              <w:fldChar w:fldCharType="begin"/>
            </w:r>
            <w:r>
              <w:rPr>
                <w:noProof/>
                <w:webHidden/>
              </w:rPr>
              <w:instrText xml:space="preserve"> PAGEREF _Toc216375429 \h </w:instrText>
            </w:r>
            <w:r>
              <w:rPr>
                <w:noProof/>
                <w:webHidden/>
              </w:rPr>
            </w:r>
            <w:r>
              <w:rPr>
                <w:noProof/>
                <w:webHidden/>
              </w:rPr>
              <w:fldChar w:fldCharType="separate"/>
            </w:r>
            <w:r>
              <w:rPr>
                <w:noProof/>
                <w:webHidden/>
              </w:rPr>
              <w:t>37</w:t>
            </w:r>
            <w:r>
              <w:rPr>
                <w:noProof/>
                <w:webHidden/>
              </w:rPr>
              <w:fldChar w:fldCharType="end"/>
            </w:r>
          </w:hyperlink>
        </w:p>
        <w:p w14:paraId="2B60E941" w14:textId="70A3D98C" w:rsidR="0079750D" w:rsidRDefault="0079750D">
          <w:pPr>
            <w:pStyle w:val="TOC1"/>
            <w:tabs>
              <w:tab w:val="right" w:leader="dot" w:pos="9016"/>
            </w:tabs>
            <w:rPr>
              <w:rFonts w:asciiTheme="minorHAnsi" w:eastAsiaTheme="minorEastAsia" w:hAnsiTheme="minorHAnsi"/>
              <w:noProof/>
              <w:lang w:eastAsia="en-GB"/>
            </w:rPr>
          </w:pPr>
          <w:hyperlink w:anchor="_Toc216375430" w:history="1">
            <w:r w:rsidRPr="007E5ABE">
              <w:rPr>
                <w:rStyle w:val="Hyperlink"/>
                <w:noProof/>
              </w:rPr>
              <w:t>References</w:t>
            </w:r>
            <w:r>
              <w:rPr>
                <w:noProof/>
                <w:webHidden/>
              </w:rPr>
              <w:tab/>
            </w:r>
            <w:r>
              <w:rPr>
                <w:noProof/>
                <w:webHidden/>
              </w:rPr>
              <w:fldChar w:fldCharType="begin"/>
            </w:r>
            <w:r>
              <w:rPr>
                <w:noProof/>
                <w:webHidden/>
              </w:rPr>
              <w:instrText xml:space="preserve"> PAGEREF _Toc216375430 \h </w:instrText>
            </w:r>
            <w:r>
              <w:rPr>
                <w:noProof/>
                <w:webHidden/>
              </w:rPr>
            </w:r>
            <w:r>
              <w:rPr>
                <w:noProof/>
                <w:webHidden/>
              </w:rPr>
              <w:fldChar w:fldCharType="separate"/>
            </w:r>
            <w:r>
              <w:rPr>
                <w:noProof/>
                <w:webHidden/>
              </w:rPr>
              <w:t>39</w:t>
            </w:r>
            <w:r>
              <w:rPr>
                <w:noProof/>
                <w:webHidden/>
              </w:rPr>
              <w:fldChar w:fldCharType="end"/>
            </w:r>
          </w:hyperlink>
        </w:p>
        <w:p w14:paraId="731783E7" w14:textId="3FE133C3" w:rsidR="00AE5284" w:rsidRDefault="00AE5284">
          <w:r>
            <w:rPr>
              <w:b/>
              <w:bCs/>
            </w:rPr>
            <w:fldChar w:fldCharType="end"/>
          </w:r>
        </w:p>
      </w:sdtContent>
    </w:sdt>
    <w:p w14:paraId="3DCAD121" w14:textId="28C5A486" w:rsidR="003E2057" w:rsidRDefault="003E2057">
      <w:pPr>
        <w:spacing w:line="278" w:lineRule="auto"/>
        <w:jc w:val="left"/>
      </w:pPr>
      <w:r>
        <w:br w:type="page"/>
      </w:r>
    </w:p>
    <w:p w14:paraId="3E93B29A" w14:textId="4212728D" w:rsidR="0060023C" w:rsidRDefault="0060023C" w:rsidP="0060023C">
      <w:pPr>
        <w:pStyle w:val="Heading1"/>
      </w:pPr>
      <w:bookmarkStart w:id="0" w:name="_Toc214480420"/>
      <w:bookmarkStart w:id="1" w:name="_Toc216375385"/>
      <w:r>
        <w:lastRenderedPageBreak/>
        <w:t>Task 1:</w:t>
      </w:r>
      <w:r w:rsidRPr="003E2057">
        <w:t xml:space="preserve"> </w:t>
      </w:r>
      <w:r w:rsidRPr="0077469B">
        <w:t>Digital Forensics and Cybersecurity</w:t>
      </w:r>
      <w:bookmarkEnd w:id="0"/>
      <w:bookmarkEnd w:id="1"/>
    </w:p>
    <w:p w14:paraId="4337977C" w14:textId="77777777" w:rsidR="0060023C" w:rsidRDefault="0060023C" w:rsidP="0060023C">
      <w:pPr>
        <w:pStyle w:val="Heading1"/>
      </w:pPr>
      <w:bookmarkStart w:id="2" w:name="_Toc214480421"/>
      <w:bookmarkStart w:id="3" w:name="_Toc216375386"/>
      <w:r>
        <w:t>1. Introduction</w:t>
      </w:r>
      <w:bookmarkEnd w:id="2"/>
      <w:bookmarkEnd w:id="3"/>
    </w:p>
    <w:p w14:paraId="46BB4C35" w14:textId="41C7DEF0" w:rsidR="0060023C" w:rsidRDefault="0060023C" w:rsidP="0060023C">
      <w:r>
        <w:t xml:space="preserve">Digital forensics, which is the sub-specialty of forensic science, concerned with the identification, preservation, examination, and presentation of computerized evidence, has become an essential part of the legal and cybersecurity investigation. The growing use of digital devices has diversified its boundaries past the traditional computers towards mobile, IoT, and cloud environments </w:t>
      </w:r>
      <w:r>
        <w:fldChar w:fldCharType="begin"/>
      </w:r>
      <w:r>
        <w:instrText xml:space="preserve"> ADDIN ZOTERO_ITEM CSL_CITATION {"citationID":"zfdCBswp","properties":{"formattedCitation":"[1], [2]","plainCitation":"[1], [2]","noteIndex":0},"citationItems":[{"id":"RJ9kqIQm/Ea4XVdnH","uris":["http://zotero.org/users/local/0vF7XRbV/items/INZ8PWDX"],"itemData":{"id":100,"type":"webpage","container-title":"arXiv.org","note":"DOI: 10.48550/arXiv.2305.03059","title":"Digital and Cloud Forensic Challenges","URL":"https://arxiv.org/abs/2305.03059","author":[{"family":"Alenezi","given":"Ahmed MohanRaj"}],"issued":{"date-parts":[["2023"]]}}},{"id":"RJ9kqIQm/sNH4y0is","uris":["http://zotero.org/users/local/0vF7XRbV/items/G2AVRSSX"],"itemData":{"id":107,"type":"article-journal","DOI":"10.6028/nist.sp.800-201","note":"publisher: National Institute of Standards and Technology","title":"NIST Cloud Computing Forensic Reference Architecture","URL":"https://nvlpubs.nist.gov/nistpubs/SpecialPublications/NIST.SP.800-201.pdf","author":[{"family":"Iorga","given":"Michaela"}],"issued":{"date-parts":[["2024"]]}}}],"schema":"https://github.com/citation-style-language/schema/raw/master/csl-citation.json"} </w:instrText>
      </w:r>
      <w:r>
        <w:fldChar w:fldCharType="separate"/>
      </w:r>
      <w:r w:rsidRPr="001740E1">
        <w:rPr>
          <w:rFonts w:cs="Times New Roman"/>
        </w:rPr>
        <w:t>[1], [2]</w:t>
      </w:r>
      <w:r>
        <w:fldChar w:fldCharType="end"/>
      </w:r>
      <w:r>
        <w:t>. This report contains a systematic discussion of the present situation of digital forensics, the most common tools and their features, how this field intersects with cybersecurity, current trends, unresolved issues, and future of the labour market, as per the conditions in the UK.</w:t>
      </w:r>
    </w:p>
    <w:p w14:paraId="1A677721" w14:textId="77777777" w:rsidR="0060023C" w:rsidRDefault="0060023C" w:rsidP="0060023C">
      <w:pPr>
        <w:pStyle w:val="Heading1"/>
      </w:pPr>
      <w:bookmarkStart w:id="4" w:name="_Toc214480422"/>
      <w:bookmarkStart w:id="5" w:name="_Toc216375387"/>
      <w:r>
        <w:t>2. Current State of the Field</w:t>
      </w:r>
      <w:bookmarkEnd w:id="4"/>
      <w:bookmarkEnd w:id="5"/>
    </w:p>
    <w:p w14:paraId="0E51F9B8" w14:textId="77777777" w:rsidR="0060023C" w:rsidRDefault="0060023C" w:rsidP="0060023C">
      <w:pPr>
        <w:pStyle w:val="Heading2"/>
      </w:pPr>
      <w:bookmarkStart w:id="6" w:name="_Toc214480423"/>
      <w:bookmarkStart w:id="7" w:name="_Toc216375388"/>
      <w:r>
        <w:t>2.1 Evolution and Scope</w:t>
      </w:r>
      <w:bookmarkEnd w:id="6"/>
      <w:bookmarkEnd w:id="7"/>
    </w:p>
    <w:p w14:paraId="79E5BB51" w14:textId="5869585D" w:rsidR="0060023C" w:rsidRDefault="0060023C" w:rsidP="0060023C">
      <w:r>
        <w:t xml:space="preserve">Computer-centric digital forensics has developed to become mobile, network, and cloud-forensic as well as IoT-forensic. The digital forensic capacity has been one of the priorities in UK organisations, such as the law enforcers and corporate organisations, in tackling cybercrime, fraud, insider threats, and regulation compliance </w:t>
      </w:r>
      <w:r>
        <w:fldChar w:fldCharType="begin"/>
      </w:r>
      <w:r>
        <w:instrText xml:space="preserve"> ADDIN ZOTERO_ITEM CSL_CITATION {"citationID":"JZMxf8nX","properties":{"formattedCitation":"[3]","plainCitation":"[3]","noteIndex":0},"citationItems":[{"id":"RJ9kqIQm/AeJSNGnL","uris":["http://zotero.org/users/local/0vF7XRbV/items/TPIZ4CXD"],"itemData":{"id":111,"type":"article-journal","container-title":"Journal of Forensic, Legal &amp; Investigative Sciences","DOI":"10.24966/flis-733x/100105","issue":"1","note":"publisher: Herald Scholarly Open Access","title":"Digital Forensics: Confronting Modern Cyber Crimes, Technological Advancements, and Future Challenges","volume":"11","author":[{"family":"Soni","given":"Nishchal"}],"issued":{"date-parts":[["2025"]]}}}],"schema":"https://github.com/citation-style-language/schema/raw/master/csl-citation.json"} </w:instrText>
      </w:r>
      <w:r>
        <w:fldChar w:fldCharType="separate"/>
      </w:r>
      <w:r w:rsidRPr="001740E1">
        <w:rPr>
          <w:rFonts w:cs="Times New Roman"/>
        </w:rPr>
        <w:t>[3]</w:t>
      </w:r>
      <w:r>
        <w:fldChar w:fldCharType="end"/>
      </w:r>
      <w:r>
        <w:t>.</w:t>
      </w:r>
    </w:p>
    <w:p w14:paraId="7D500A75" w14:textId="77777777" w:rsidR="0060023C" w:rsidRDefault="0060023C" w:rsidP="0060023C">
      <w:pPr>
        <w:pStyle w:val="Heading2"/>
      </w:pPr>
      <w:bookmarkStart w:id="8" w:name="_Toc214480424"/>
      <w:bookmarkStart w:id="9" w:name="_Toc216375389"/>
      <w:r>
        <w:t>2.2 Tools: Characteristics and Abilities</w:t>
      </w:r>
      <w:bookmarkEnd w:id="8"/>
      <w:bookmarkEnd w:id="9"/>
    </w:p>
    <w:p w14:paraId="02AE2A69" w14:textId="77777777" w:rsidR="0060023C" w:rsidRDefault="0060023C" w:rsidP="0060023C">
      <w:pPr>
        <w:pStyle w:val="ListParagraph"/>
        <w:numPr>
          <w:ilvl w:val="0"/>
          <w:numId w:val="1"/>
        </w:numPr>
      </w:pPr>
      <w:r>
        <w:t>Acquisition Tools: FTK Imager and Cellebrite UFED assist in the acquisition and preservation of evidence found in different types of devices, which is suitable to forensic quality.</w:t>
      </w:r>
    </w:p>
    <w:p w14:paraId="6E9DB404" w14:textId="77777777" w:rsidR="0060023C" w:rsidRDefault="0060023C" w:rsidP="0060023C">
      <w:pPr>
        <w:pStyle w:val="ListParagraph"/>
        <w:numPr>
          <w:ilvl w:val="0"/>
          <w:numId w:val="1"/>
        </w:numPr>
      </w:pPr>
      <w:r>
        <w:t>Analysis Platforms: Evidence analysis can be performed on platforms such as EnCase and Autopsy, where one can identify timeline creation, search using keywords, hash values, reporting, and evidence analysis.</w:t>
      </w:r>
    </w:p>
    <w:p w14:paraId="330FEE4C" w14:textId="77777777" w:rsidR="0060023C" w:rsidRDefault="0060023C" w:rsidP="0060023C">
      <w:pPr>
        <w:pStyle w:val="ListParagraph"/>
        <w:numPr>
          <w:ilvl w:val="0"/>
          <w:numId w:val="1"/>
        </w:numPr>
      </w:pPr>
      <w:r>
        <w:t>Mobile Forensics: Cellebrite, XRY, and Magnet AXIOM are also able to support smartphone applications, encrypted storage and deleted data recovery.</w:t>
      </w:r>
    </w:p>
    <w:p w14:paraId="0535B94C" w14:textId="77777777" w:rsidR="0060023C" w:rsidRDefault="0060023C" w:rsidP="0060023C">
      <w:pPr>
        <w:pStyle w:val="ListParagraph"/>
        <w:numPr>
          <w:ilvl w:val="0"/>
          <w:numId w:val="1"/>
        </w:numPr>
      </w:pPr>
      <w:r>
        <w:t xml:space="preserve">Network and Cloud Forensics: </w:t>
      </w:r>
      <w:proofErr w:type="spellStart"/>
      <w:r>
        <w:t>Xplico</w:t>
      </w:r>
      <w:proofErr w:type="spellEnd"/>
      <w:r>
        <w:t xml:space="preserve"> and AWS native logging/response tools assist in the collection of logs, reconstructing the traffic, and tracking attacks both in the enterprise and remote/cloud environment.</w:t>
      </w:r>
    </w:p>
    <w:p w14:paraId="79124A5C" w14:textId="77777777" w:rsidR="0060023C" w:rsidRDefault="0060023C" w:rsidP="0060023C">
      <w:r>
        <w:lastRenderedPageBreak/>
        <w:t>The forensic integrity (hashing, audit trails), multi-platform support, and automation, scalability, adherence to legal standards (i.e., the UK ACPO guidelines), and reporting capabilities define capabilities.</w:t>
      </w:r>
    </w:p>
    <w:p w14:paraId="4DBB9CA3" w14:textId="77777777" w:rsidR="0060023C" w:rsidRDefault="0060023C" w:rsidP="0060023C">
      <w:pPr>
        <w:pStyle w:val="Heading1"/>
      </w:pPr>
      <w:bookmarkStart w:id="10" w:name="_Toc214480425"/>
      <w:bookmarkStart w:id="11" w:name="_Toc216375390"/>
      <w:r>
        <w:t>3. Digital Forensics and Cybersecurity Intersection</w:t>
      </w:r>
      <w:bookmarkEnd w:id="10"/>
      <w:bookmarkEnd w:id="11"/>
    </w:p>
    <w:p w14:paraId="317504BD" w14:textId="77777777" w:rsidR="0060023C" w:rsidRDefault="0060023C" w:rsidP="0060023C">
      <w:r>
        <w:t>Cybersecurity incident response is also very focused on digital forensics that aids in attribution, root cause analysis, threat actor profiling, and preserving the evidence to be processed in the lawsuit. Key synergies include:</w:t>
      </w:r>
    </w:p>
    <w:p w14:paraId="7143933C" w14:textId="77777777" w:rsidR="0060023C" w:rsidRDefault="0060023C" w:rsidP="0060023C">
      <w:pPr>
        <w:pStyle w:val="ListParagraph"/>
        <w:numPr>
          <w:ilvl w:val="0"/>
          <w:numId w:val="2"/>
        </w:numPr>
      </w:pPr>
      <w:r>
        <w:t>Incident Handling: Forensic skills are essential to effectively triage, contain and reviewing the breaches after the event.</w:t>
      </w:r>
    </w:p>
    <w:p w14:paraId="48745710" w14:textId="77777777" w:rsidR="0060023C" w:rsidRDefault="0060023C" w:rsidP="0060023C">
      <w:pPr>
        <w:pStyle w:val="ListParagraph"/>
        <w:numPr>
          <w:ilvl w:val="0"/>
          <w:numId w:val="2"/>
        </w:numPr>
      </w:pPr>
      <w:r>
        <w:t xml:space="preserve">Threat Intelligence: Attack artefacts analysis is overwhelming proactive cybersecurity strategies </w:t>
      </w:r>
      <w:r>
        <w:fldChar w:fldCharType="begin"/>
      </w:r>
      <w:r>
        <w:instrText xml:space="preserve"> ADDIN ZOTERO_ITEM CSL_CITATION {"citationID":"bLu8dsyx","properties":{"formattedCitation":"[4], [5]","plainCitation":"[4], [5]","noteIndex":0},"citationItems":[{"id":92,"uris":["http://zotero.org/users/local/0vF7XRbV/items/YW6CWS8L"],"itemData":{"id":92,"type":"article-journal","container-title":"International Journal of Safety and Security Engineering","DOI":"10.18280/ijsse.130412","issue":"4","note":"publisher: International Information and Engineering Technology Association","page":"701-707","title":"Enhancing Cyber Forensics with AI and Machine Learning: A Study on Automated Threat Analysis and Classification","volume":"13","author":[{"literal":"Bandr Fakiha"}],"issued":{"date-parts":[["2023"]]}}},{"id":91,"uris":["http://zotero.org/users/local/0vF7XRbV/items/T892HX36"],"itemData":{"id":91,"type":"article-journal","container-title":"World Journal of Advanced Research and Reviews","DOI":"10.30574/wjarr.2024.23.2.2438","issue":"2","note":"publisher: GSC Online Press","page":"1060-1069","title":"Digital forensics and business management: The role of digital forensics in investigating cybercrimes affecting digital businesses","volume":"23","author":[{"family":"Hasan","given":"Rakibul"},{"literal":"None Annika Mostafa"}],"issued":{"date-parts":[["2024"]]}}}],"schema":"https://github.com/citation-style-language/schema/raw/master/csl-citation.json"} </w:instrText>
      </w:r>
      <w:r>
        <w:fldChar w:fldCharType="separate"/>
      </w:r>
      <w:r w:rsidRPr="001740E1">
        <w:rPr>
          <w:rFonts w:cs="Times New Roman"/>
        </w:rPr>
        <w:t>[4], [5]</w:t>
      </w:r>
      <w:r>
        <w:fldChar w:fldCharType="end"/>
      </w:r>
      <w:r>
        <w:t>.</w:t>
      </w:r>
    </w:p>
    <w:p w14:paraId="323CDACD" w14:textId="77777777" w:rsidR="0060023C" w:rsidRDefault="0060023C" w:rsidP="0060023C">
      <w:pPr>
        <w:pStyle w:val="ListParagraph"/>
        <w:numPr>
          <w:ilvl w:val="0"/>
          <w:numId w:val="2"/>
        </w:numPr>
      </w:pPr>
      <w:r>
        <w:t>Legal Admissibility: Forensics precludes that the evidence obtained is admissible in any UK court as a result of cybersecurity actions- requiring ironic documentation and chain of custody.</w:t>
      </w:r>
    </w:p>
    <w:p w14:paraId="63A2CA14" w14:textId="77777777" w:rsidR="0060023C" w:rsidRDefault="0060023C" w:rsidP="0060023C">
      <w:r>
        <w:t>Forensic investigation approaches get more and more mentioned or addressed by cybersecurity frameworks (e.g., NIST, ISO 27001).</w:t>
      </w:r>
    </w:p>
    <w:p w14:paraId="772F58C6" w14:textId="77777777" w:rsidR="0060023C" w:rsidRDefault="0060023C" w:rsidP="0060023C">
      <w:pPr>
        <w:pStyle w:val="Heading1"/>
      </w:pPr>
      <w:bookmarkStart w:id="12" w:name="_Toc214480426"/>
      <w:bookmarkStart w:id="13" w:name="_Toc216375391"/>
      <w:r>
        <w:t>4. Future Digital Forensic Trends</w:t>
      </w:r>
      <w:bookmarkEnd w:id="12"/>
      <w:bookmarkEnd w:id="13"/>
    </w:p>
    <w:p w14:paraId="6E6D9944" w14:textId="77777777" w:rsidR="0060023C" w:rsidRDefault="0060023C" w:rsidP="0060023C">
      <w:pPr>
        <w:pStyle w:val="Heading2"/>
      </w:pPr>
      <w:bookmarkStart w:id="14" w:name="_Toc214480427"/>
      <w:bookmarkStart w:id="15" w:name="_Toc216375392"/>
      <w:r>
        <w:t>4.1 Smart Environments and IoT</w:t>
      </w:r>
      <w:bookmarkEnd w:id="14"/>
      <w:bookmarkEnd w:id="15"/>
    </w:p>
    <w:p w14:paraId="7D9DB0EC" w14:textId="77777777" w:rsidR="0060023C" w:rsidRDefault="0060023C" w:rsidP="0060023C">
      <w:r>
        <w:t>The rise in the number of smart devices and IoT systems creates the complexity of the evidence sources and changing data, which requires improvements of the tools and new methods of acquisition.</w:t>
      </w:r>
    </w:p>
    <w:p w14:paraId="25994B3E" w14:textId="77777777" w:rsidR="0060023C" w:rsidRDefault="0060023C" w:rsidP="0060023C">
      <w:pPr>
        <w:pStyle w:val="Heading2"/>
      </w:pPr>
      <w:bookmarkStart w:id="16" w:name="_Toc214480428"/>
      <w:bookmarkStart w:id="17" w:name="_Toc216375393"/>
      <w:r>
        <w:t>4.2 Cloud Forensics</w:t>
      </w:r>
      <w:bookmarkEnd w:id="16"/>
      <w:bookmarkEnd w:id="17"/>
    </w:p>
    <w:p w14:paraId="04E84698" w14:textId="5CE2249E" w:rsidR="0060023C" w:rsidRDefault="0060023C" w:rsidP="0060023C">
      <w:r>
        <w:t xml:space="preserve">The use of cloud services by organisations in the UK is increasing at astonishing rates and causes the difficulty of sovereignty of data, accessibility, and fluctuating evidence preservation. They are studies on the ways of conducting multi-tenant and distributed data acquisition </w:t>
      </w:r>
      <w:r>
        <w:fldChar w:fldCharType="begin"/>
      </w:r>
      <w:r>
        <w:instrText xml:space="preserve"> ADDIN ZOTERO_ITEM CSL_CITATION {"citationID":"lyL3jjIr","properties":{"formattedCitation":"[1], [6]","plainCitation":"[1], [6]","noteIndex":0},"citationItems":[{"id":"RJ9kqIQm/Ea4XVdnH","uris":["http://zotero.org/users/local/0vF7XRbV/items/INZ8PWDX"],"itemData":{"id":100,"type":"webpage","container-title":"arXiv.org","note":"DOI: 10.48550/arXiv.2305.03059","title":"Digital and Cloud Forensic Challenges","URL":"https://arxiv.org/abs/2305.03059","author":[{"family":"Alenezi","given":"Ahmed MohanRaj"}],"issued":{"date-parts":[["2023"]]}}},{"id":"RJ9kqIQm/AjLOzvGK","uris":["http://zotero.org/users/local/0vF7XRbV/items/CZKTSVDA"],"itemData":{"id":115,"type":"article-journal","abstract":"Cloud computing is a rapidly evolving information technology (IT) phenomenon. Rather than procure, deploy, and manage a physical IT infrastructure to host their software applications, organizations are increasingly deploying their infrastructure into remote, virtualized environments, often hosted and managed by third parties. This development has significant implications for digital forensic investigators, equipment vendors, law enforcement, as well as corporate compliance and audit departments, amongst other organizations. Much of digital forensic practice assumes careful control and management of IT assets (particularly data storage) during the conduct of an investigation. This paper summarises the key aspects of cloud computing and analyses how established digital forensic procedures will be invalidated in this new environment, as well as discussing and identifying several new research challenges addressing this changing context.","container-title":"International Journal of Digital Crime and Forensics","DOI":"10.4018/jdcf.2012040103","ISSN":"1941-6210, 1941-6229","issue":"2","language":"ng","page":"28-48","source":"DOI.org (Crossref)","title":"Calm Before the Storm: The Challenges of Cloud Computing in Digital Forensics","title-short":"Calm Before the Storm","volume":"4","author":[{"family":"Grispos","given":"George"},{"family":"Storer","given":"Tim"},{"family":"Glisson","given":"William Bradley"}],"issued":{"date-parts":[["2012",4,1]]}}}],"schema":"https://github.com/citation-style-language/schema/raw/master/csl-citation.json"} </w:instrText>
      </w:r>
      <w:r>
        <w:fldChar w:fldCharType="separate"/>
      </w:r>
      <w:r w:rsidRPr="001740E1">
        <w:rPr>
          <w:rFonts w:cs="Times New Roman"/>
        </w:rPr>
        <w:t>[1], [6]</w:t>
      </w:r>
      <w:r>
        <w:fldChar w:fldCharType="end"/>
      </w:r>
      <w:r>
        <w:t>.</w:t>
      </w:r>
    </w:p>
    <w:p w14:paraId="5DE8EA1E" w14:textId="77777777" w:rsidR="0060023C" w:rsidRDefault="0060023C" w:rsidP="0060023C">
      <w:pPr>
        <w:pStyle w:val="Heading2"/>
      </w:pPr>
      <w:bookmarkStart w:id="18" w:name="_Toc214480429"/>
      <w:bookmarkStart w:id="19" w:name="_Toc216375394"/>
      <w:r>
        <w:t>4.3 AI and Automation</w:t>
      </w:r>
      <w:bookmarkEnd w:id="18"/>
      <w:bookmarkEnd w:id="19"/>
    </w:p>
    <w:p w14:paraId="4B6A63E1" w14:textId="77777777" w:rsidR="0060023C" w:rsidRDefault="0060023C" w:rsidP="0060023C">
      <w:r>
        <w:t>Each evidence triage, anomaly detection, and artefact categorisation are areas of machine learning that reduce the time spent on investigations and decrease the number of manual tasks.</w:t>
      </w:r>
    </w:p>
    <w:p w14:paraId="4B86868E" w14:textId="77777777" w:rsidR="0060023C" w:rsidRDefault="0060023C" w:rsidP="0060023C">
      <w:pPr>
        <w:pStyle w:val="Heading2"/>
      </w:pPr>
      <w:bookmarkStart w:id="20" w:name="_Toc214480430"/>
      <w:bookmarkStart w:id="21" w:name="_Toc216375395"/>
      <w:r>
        <w:lastRenderedPageBreak/>
        <w:t>4.4 Anti-Forensics/Encryption</w:t>
      </w:r>
      <w:bookmarkEnd w:id="20"/>
      <w:bookmarkEnd w:id="21"/>
    </w:p>
    <w:p w14:paraId="02E4CAEF" w14:textId="77777777" w:rsidR="0060023C" w:rsidRDefault="0060023C" w:rsidP="0060023C">
      <w:r>
        <w:t>The evolution of forensic tools, and the sophistication of tools, is compelled by the continuous advancement of the use of encryption, obfuscation, and anti-forensics tools by criminals.</w:t>
      </w:r>
    </w:p>
    <w:p w14:paraId="1E49E208" w14:textId="77777777" w:rsidR="0060023C" w:rsidRDefault="0060023C" w:rsidP="0060023C">
      <w:pPr>
        <w:pStyle w:val="Heading1"/>
      </w:pPr>
      <w:bookmarkStart w:id="22" w:name="_Toc214480431"/>
      <w:bookmarkStart w:id="23" w:name="_Toc216375396"/>
      <w:r>
        <w:t>5. Key Challenges</w:t>
      </w:r>
      <w:bookmarkEnd w:id="22"/>
      <w:bookmarkEnd w:id="23"/>
    </w:p>
    <w:p w14:paraId="13711105" w14:textId="77777777" w:rsidR="0060023C" w:rsidRDefault="0060023C" w:rsidP="0060023C">
      <w:pPr>
        <w:pStyle w:val="ListParagraph"/>
        <w:numPr>
          <w:ilvl w:val="0"/>
          <w:numId w:val="3"/>
        </w:numPr>
      </w:pPr>
      <w:r w:rsidRPr="00BD43BB">
        <w:t>Volume of Data and diversity of Devices: Data continues to grow incredibly rapidly, posing new challenges to current forensic tools and personnel due to the prevalence of diverse and fragmented digital ecosystems.</w:t>
      </w:r>
    </w:p>
    <w:p w14:paraId="73A6BB90" w14:textId="77777777" w:rsidR="0060023C" w:rsidRDefault="0060023C" w:rsidP="0060023C">
      <w:pPr>
        <w:pStyle w:val="ListParagraph"/>
        <w:numPr>
          <w:ilvl w:val="0"/>
          <w:numId w:val="3"/>
        </w:numPr>
      </w:pPr>
      <w:r>
        <w:t>Anti-Forensics Techniques: Obfuscation, encryption and deletion is fast making evidence retrieval more complicated.</w:t>
      </w:r>
    </w:p>
    <w:p w14:paraId="5E767FD8" w14:textId="0A906A37" w:rsidR="0060023C" w:rsidRDefault="0060023C" w:rsidP="0060023C">
      <w:pPr>
        <w:pStyle w:val="ListParagraph"/>
        <w:numPr>
          <w:ilvl w:val="0"/>
          <w:numId w:val="3"/>
        </w:numPr>
      </w:pPr>
      <w:r>
        <w:t xml:space="preserve">Cloud and Remote Environments: The regulations in the UK respecting jurisdiction, multi-tenancy issues, and access permissions can be viewed as some of the greatest challenges </w:t>
      </w:r>
      <w:r>
        <w:fldChar w:fldCharType="begin"/>
      </w:r>
      <w:r>
        <w:instrText xml:space="preserve"> ADDIN ZOTERO_ITEM CSL_CITATION {"citationID":"0wBwhudz","properties":{"formattedCitation":"[1], [6], [7]","plainCitation":"[1], [6], [7]","noteIndex":0},"citationItems":[{"id":"RJ9kqIQm/Ea4XVdnH","uris":["http://zotero.org/users/local/0vF7XRbV/items/INZ8PWDX"],"itemData":{"id":100,"type":"webpage","container-title":"arXiv.org","note":"DOI: 10.48550/arXiv.2305.03059","title":"Digital and Cloud Forensic Challenges","URL":"https://arxiv.org/abs/2305.03059","author":[{"family":"Alenezi","given":"Ahmed MohanRaj"}],"issued":{"date-parts":[["2023"]]}}},{"id":"RJ9kqIQm/AjLOzvGK","uris":["http://zotero.org/users/local/0vF7XRbV/items/CZKTSVDA"],"itemData":{"id":115,"type":"article-journal","abstract":"Cloud computing is a rapidly evolving information technology (IT) phenomenon. Rather than procure, deploy, and manage a physical IT infrastructure to host their software applications, organizations are increasingly deploying their infrastructure into remote, virtualized environments, often hosted and managed by third parties. This development has significant implications for digital forensic investigators, equipment vendors, law enforcement, as well as corporate compliance and audit departments, amongst other organizations. Much of digital forensic practice assumes careful control and management of IT assets (particularly data storage) during the conduct of an investigation. This paper summarises the key aspects of cloud computing and analyses how established digital forensic procedures will be invalidated in this new environment, as well as discussing and identifying several new research challenges addressing this changing context.","container-title":"International Journal of Digital Crime and Forensics","DOI":"10.4018/jdcf.2012040103","ISSN":"1941-6210, 1941-6229","issue":"2","language":"ng","page":"28-48","source":"DOI.org (Crossref)","title":"Calm Before the Storm: The Challenges of Cloud Computing in Digital Forensics","title-short":"Calm Before the Storm","volume":"4","author":[{"family":"Grispos","given":"George"},{"family":"Storer","given":"Tim"},{"family":"Glisson","given":"William Bradley"}],"issued":{"date-parts":[["2012",4,1]]}}},{"id":"RJ9kqIQm/gyqtVrHT","uris":["http://zotero.org/users/local/0vF7XRbV/items/XY9FRARJ"],"itemData":{"id":108,"type":"article-journal","container-title":"Information","DOI":"10.3390/info12050181","issue":"5","page":"181","title":"Digital evidence and cloud forensics: Contemporary legal challenges and the power of disposal","volume":"12","author":[{"family":"Karagiannis","given":"Christos"},{"family":"Vergidis","given":"Kostas"}],"issued":{"date-parts":[["2021"]]}}}],"schema":"https://github.com/citation-style-language/schema/raw/master/csl-citation.json"} </w:instrText>
      </w:r>
      <w:r>
        <w:fldChar w:fldCharType="separate"/>
      </w:r>
      <w:r w:rsidRPr="001740E1">
        <w:rPr>
          <w:rFonts w:cs="Times New Roman"/>
        </w:rPr>
        <w:t>[1], [6], [7]</w:t>
      </w:r>
      <w:r>
        <w:fldChar w:fldCharType="end"/>
      </w:r>
      <w:r>
        <w:t>.</w:t>
      </w:r>
    </w:p>
    <w:p w14:paraId="0313571E" w14:textId="77777777" w:rsidR="0060023C" w:rsidRDefault="0060023C" w:rsidP="0060023C">
      <w:pPr>
        <w:pStyle w:val="ListParagraph"/>
        <w:numPr>
          <w:ilvl w:val="0"/>
          <w:numId w:val="3"/>
        </w:numPr>
      </w:pPr>
      <w:r>
        <w:t>Limited Resources: The UK policing sector experiences a resource constraint issue because the resource-intensive manual investigations lead to resource shortages in backlogs.</w:t>
      </w:r>
    </w:p>
    <w:p w14:paraId="1801BE9E" w14:textId="77777777" w:rsidR="0060023C" w:rsidRDefault="0060023C" w:rsidP="0060023C">
      <w:pPr>
        <w:pStyle w:val="ListParagraph"/>
        <w:numPr>
          <w:ilvl w:val="0"/>
          <w:numId w:val="3"/>
        </w:numPr>
      </w:pPr>
      <w:r>
        <w:t>Civil and Criminal Problems: Chain of custody, privacy, data protection (GDPR), and ethical treatment of evidence have remained a persistent issue.</w:t>
      </w:r>
    </w:p>
    <w:p w14:paraId="15FA6707" w14:textId="77777777" w:rsidR="0060023C" w:rsidRDefault="0060023C" w:rsidP="0060023C">
      <w:pPr>
        <w:pStyle w:val="Heading1"/>
      </w:pPr>
      <w:bookmarkStart w:id="24" w:name="_Toc214480432"/>
      <w:bookmarkStart w:id="25" w:name="_Toc216375397"/>
      <w:r>
        <w:t xml:space="preserve">6. </w:t>
      </w:r>
      <w:r w:rsidRPr="00BD43BB">
        <w:t>Job Market: UK and International Outlook</w:t>
      </w:r>
      <w:bookmarkEnd w:id="24"/>
      <w:bookmarkEnd w:id="25"/>
    </w:p>
    <w:p w14:paraId="424F47CB" w14:textId="77777777" w:rsidR="0060023C" w:rsidRDefault="0060023C" w:rsidP="0060023C">
      <w:pPr>
        <w:pStyle w:val="Heading2"/>
      </w:pPr>
      <w:bookmarkStart w:id="26" w:name="_Toc214480433"/>
      <w:bookmarkStart w:id="27" w:name="_Toc216375398"/>
      <w:r>
        <w:t>6.1 National (UK) Market</w:t>
      </w:r>
      <w:bookmarkEnd w:id="26"/>
      <w:bookmarkEnd w:id="27"/>
    </w:p>
    <w:p w14:paraId="7681FED3" w14:textId="77777777" w:rsidR="0060023C" w:rsidRDefault="0060023C" w:rsidP="0060023C">
      <w:r>
        <w:t>Demand: The level of demand in digital forensic specialists is increasing working in law enforcement, as well as private consultancies, and in cybersecurity units in financial, healthcare, and technology industries.</w:t>
      </w:r>
    </w:p>
    <w:p w14:paraId="7419DAD0" w14:textId="77777777" w:rsidR="0060023C" w:rsidRDefault="0060023C" w:rsidP="0060023C">
      <w:r>
        <w:t>Critical Functions: Digital Forensic Analyst, Incident Responder, eDiscovery Specialist, SOC Analyst with forensic responsibility.</w:t>
      </w:r>
    </w:p>
    <w:p w14:paraId="1EEC48A3" w14:textId="77777777" w:rsidR="0060023C" w:rsidRDefault="0060023C" w:rsidP="0060023C">
      <w:r>
        <w:t xml:space="preserve">Experience: Employers are looking after those who have had formal training, have the necessary certifications (e.g., CREST, GIAC, </w:t>
      </w:r>
      <w:proofErr w:type="spellStart"/>
      <w:r>
        <w:t>EnCE</w:t>
      </w:r>
      <w:proofErr w:type="spellEnd"/>
      <w:r>
        <w:t>), and extensive experience with the most popular tools.</w:t>
      </w:r>
    </w:p>
    <w:p w14:paraId="69AB5E6B" w14:textId="77777777" w:rsidR="0060023C" w:rsidRDefault="0060023C" w:rsidP="0060023C">
      <w:pPr>
        <w:pStyle w:val="Heading2"/>
      </w:pPr>
      <w:bookmarkStart w:id="28" w:name="_Toc214480434"/>
      <w:bookmarkStart w:id="29" w:name="_Toc216375399"/>
      <w:r>
        <w:lastRenderedPageBreak/>
        <w:t>6.2 International Trends</w:t>
      </w:r>
      <w:bookmarkEnd w:id="28"/>
      <w:bookmarkEnd w:id="29"/>
    </w:p>
    <w:p w14:paraId="6E521A77" w14:textId="77777777" w:rsidR="0060023C" w:rsidRDefault="0060023C" w:rsidP="0060023C">
      <w:r>
        <w:t>Global Shortage: The global skills gap in digital forensic and cybersecurity experts has remained, and the problem has been observed in the EU, the US, and Asia-Pacific.</w:t>
      </w:r>
    </w:p>
    <w:p w14:paraId="5ECE4123" w14:textId="0F9F3E12" w:rsidR="0060023C" w:rsidRDefault="0060023C" w:rsidP="0060023C">
      <w:r>
        <w:t xml:space="preserve">Remote and Cloud-First Markets Cross-border searches are becoming increasingly typical and skills in the cloud and hybrid environments are required </w:t>
      </w:r>
      <w:r>
        <w:fldChar w:fldCharType="begin"/>
      </w:r>
      <w:r>
        <w:instrText xml:space="preserve"> ADDIN ZOTERO_ITEM CSL_CITATION {"citationID":"9bRZO4ec","properties":{"formattedCitation":"[8], [9]","plainCitation":"[8], [9]","noteIndex":0},"citationItems":[{"id":"RJ9kqIQm/T0CjWR6C","uris":["http://zotero.org/users/local/0vF7XRbV/items/ZXBQ27BT"],"itemData":{"id":106,"type":"article-journal","container-title":"Proceedings of the 27th ACM Conference on on Innovation and Technology in Computer Science Education Vol. 1","DOI":"10.1145/3502718.3524807","title":"Towards Understanding the Skill Gap in Cybersecurity","volume":"1","author":[{"family":"Goupil","given":"Francois"},{"family":"Laskov","given":"Pavel"},{"family":"Pekaric","given":"Irdin"},{"family":"Felderer","given":"Michael"},{"family":"Dürr","given":"Alexander"},{"family":"Thiesse","given":"Frederic"}],"issued":{"date-parts":[["2022"]]}}},{"id":"RJ9kqIQm/uWviVOt7","uris":["http://zotero.org/users/local/0vF7XRbV/items/3W5EDI3L"],"itemData":{"id":110,"type":"webpage","container-title":"OECD","title":"Building a Skilled Cyber Security Workforce in Five Countries","URL":"https://www.oecd.org/en/publications/building-a-skilled-cyber-security-workforce-in-five-countries_5fd44e6c-en.html","author":[{"literal":"OECD"}],"issued":{"date-parts":[["2025"]]}}}],"schema":"https://github.com/citation-style-language/schema/raw/master/csl-citation.json"} </w:instrText>
      </w:r>
      <w:r>
        <w:fldChar w:fldCharType="separate"/>
      </w:r>
      <w:r w:rsidRPr="001740E1">
        <w:rPr>
          <w:rFonts w:cs="Times New Roman"/>
        </w:rPr>
        <w:t>[8], [9]</w:t>
      </w:r>
      <w:r>
        <w:fldChar w:fldCharType="end"/>
      </w:r>
      <w:r>
        <w:t>.</w:t>
      </w:r>
    </w:p>
    <w:p w14:paraId="29A5C9F0" w14:textId="77777777" w:rsidR="0060023C" w:rsidRDefault="0060023C" w:rsidP="0060023C">
      <w:pPr>
        <w:pStyle w:val="Heading1"/>
      </w:pPr>
      <w:bookmarkStart w:id="30" w:name="_Toc214480435"/>
      <w:bookmarkStart w:id="31" w:name="_Toc216375400"/>
      <w:r>
        <w:t>7. Conclusion</w:t>
      </w:r>
      <w:bookmarkEnd w:id="30"/>
      <w:bookmarkEnd w:id="31"/>
    </w:p>
    <w:p w14:paraId="1C143555" w14:textId="20E2F9C1" w:rsidR="0060023C" w:rsidRDefault="0060023C" w:rsidP="0060023C">
      <w:r>
        <w:t>Digital forensics is in the boundary of law and technology and cybersecurity. Opportunities and challenges in the field are based on technological acquisition and the development of threats. Companies in the UK and other parts of the world need to invest in upskilling, developing tools and cross-disciplinary team building in order to address the increasing needs.</w:t>
      </w:r>
    </w:p>
    <w:p w14:paraId="3E941FE7" w14:textId="77777777" w:rsidR="0060023C" w:rsidRDefault="0060023C">
      <w:pPr>
        <w:spacing w:line="278" w:lineRule="auto"/>
        <w:jc w:val="left"/>
      </w:pPr>
      <w:r>
        <w:br w:type="page"/>
      </w:r>
    </w:p>
    <w:p w14:paraId="0AD5AADD" w14:textId="77777777" w:rsidR="0060023C" w:rsidRDefault="0060023C" w:rsidP="0060023C">
      <w:pPr>
        <w:pStyle w:val="Heading1"/>
      </w:pPr>
      <w:bookmarkStart w:id="32" w:name="_Toc215174649"/>
      <w:bookmarkStart w:id="33" w:name="_Toc216375401"/>
      <w:r>
        <w:lastRenderedPageBreak/>
        <w:t xml:space="preserve">Task 2: </w:t>
      </w:r>
      <w:r w:rsidRPr="00D926A1">
        <w:rPr>
          <w:bCs/>
        </w:rPr>
        <w:t>Digital Forensics Report on Patent Theft</w:t>
      </w:r>
      <w:bookmarkEnd w:id="32"/>
      <w:bookmarkEnd w:id="33"/>
    </w:p>
    <w:p w14:paraId="4208A658" w14:textId="77777777" w:rsidR="0060023C" w:rsidRPr="004D7E40" w:rsidRDefault="0060023C" w:rsidP="0060023C">
      <w:pPr>
        <w:pStyle w:val="Heading1"/>
      </w:pPr>
      <w:bookmarkStart w:id="34" w:name="_Toc215174650"/>
      <w:bookmarkStart w:id="35" w:name="_Toc216375402"/>
      <w:r>
        <w:t xml:space="preserve">1. </w:t>
      </w:r>
      <w:r w:rsidRPr="0062037D">
        <w:t>Introduction</w:t>
      </w:r>
      <w:bookmarkEnd w:id="34"/>
      <w:bookmarkEnd w:id="35"/>
    </w:p>
    <w:p w14:paraId="60E25170" w14:textId="560B052E" w:rsidR="0060023C" w:rsidRPr="004D7E40" w:rsidRDefault="0060023C" w:rsidP="0060023C">
      <w:r w:rsidRPr="00FA1766">
        <w:t xml:space="preserve">This forensic investigation report is commissioned to conduct a systematic analysis and write-up of the suspected theft and attempted sale of proprietary patent information, that is, the QT-AI-2025, by a group of corporate actors. This investigation is aimed at rebuilding the chronology of pertinent occurrences, revealing and </w:t>
      </w:r>
      <w:proofErr w:type="spellStart"/>
      <w:r w:rsidRPr="00FA1766">
        <w:t>analyzing</w:t>
      </w:r>
      <w:proofErr w:type="spellEnd"/>
      <w:r w:rsidRPr="00FA1766">
        <w:t xml:space="preserve"> the important digital data, and offering an impartial framework to guide both the corporate response and the law enforcement efforts. The recently acquired, preserved, and </w:t>
      </w:r>
      <w:proofErr w:type="spellStart"/>
      <w:r w:rsidRPr="00FA1766">
        <w:t>analyzed</w:t>
      </w:r>
      <w:proofErr w:type="spellEnd"/>
      <w:r w:rsidRPr="00FA1766">
        <w:t xml:space="preserve"> forensic images of three smartphones and a</w:t>
      </w:r>
      <w:r>
        <w:t>n</w:t>
      </w:r>
      <w:r w:rsidRPr="00FA1766">
        <w:t xml:space="preserve"> </w:t>
      </w:r>
      <w:r>
        <w:t xml:space="preserve">unknow device </w:t>
      </w:r>
      <w:r w:rsidRPr="00FA1766">
        <w:t>are within the scope of this paper, and industry standard procedures were used to guarantee integrity, admissibility, and completeness of all digital evidence</w:t>
      </w:r>
      <w:r>
        <w:t xml:space="preserve"> </w:t>
      </w:r>
      <w:r>
        <w:fldChar w:fldCharType="begin"/>
      </w:r>
      <w:r>
        <w:instrText xml:space="preserve"> ADDIN ZOTERO_ITEM CSL_CITATION {"citationID":"qoNZ37PI","properties":{"formattedCitation":"[10], [11]","plainCitation":"[10], [11]","noteIndex":0},"citationItems":[{"id":"RJ9kqIQm/FeSEhNAa","uris":["http://zotero.org/users/local/0vF7XRbV/items/QEX62JYU"],"itemData":{"id":102,"type":"article-journal","container-title":"Guidelines on Mobile Device Forensics","DOI":"10.6028/NIST.SP.800-101r1","title":"Archived NIST Technical Series Publication Archived Publication Series/Number: Title: Publication Date(s): Withdrawal Date: Superseding Publication(s) Guidelines on Cell Phone Forensics Guidelines on Mobile Device Forensics","URL":"https://www.govinfo.gov/content/pkg/GOVPUB-C13-bd12c48cccb6fefb73982be53dea84c4/pdf/GOVPUB-C13-bd12c48cccb6fefb73982be53dea84c4.pdf","author":[{"family":"Ayers","given":"Rick"},{"family":"Brothers","given":"Sam"},{"family":"Jansen","given":"Wayne"}],"issued":{"date-parts":[["2007"]]}}},{"id":"RJ9kqIQm/tz5imh01","uris":["http://zotero.org/users/local/0vF7XRbV/items/U2CXI77Y"],"itemData":{"id":109,"type":"article-journal","DOI":"10.29325/osac.de.0001","title":"Report of the Digital Evidence Task Group Quality Study","URL":"https://www.nist.gov/system/files/documents/2022/12/19/OSAC%20DE%20Quality%20Task%20Group%20Report_Dec2022.pdf","author":[{"literal":"OSAC Task Group"}],"accessed":{"date-parts":[["2024",1,1]]},"issued":{"date-parts":[["2022"]]}}}],"schema":"https://github.com/citation-style-language/schema/raw/master/csl-citation.json"} </w:instrText>
      </w:r>
      <w:r>
        <w:fldChar w:fldCharType="separate"/>
      </w:r>
      <w:r w:rsidRPr="0060023C">
        <w:rPr>
          <w:rFonts w:cs="Times New Roman"/>
        </w:rPr>
        <w:t>[10], [11]</w:t>
      </w:r>
      <w:r>
        <w:fldChar w:fldCharType="end"/>
      </w:r>
      <w:r w:rsidRPr="004D7E40">
        <w:t>.</w:t>
      </w:r>
    </w:p>
    <w:p w14:paraId="655B1CDD" w14:textId="77777777" w:rsidR="0060023C" w:rsidRPr="004D7E40" w:rsidRDefault="0060023C" w:rsidP="0060023C">
      <w:r>
        <w:t>The case focuses on the claims that Emma, a high-ranking employee at Quantum Tech, stole high-level material of a patent and was working with Joe as an agent to facilitate the sale to Norman, the alleged buyer. The analysis concentrates on call logs, messages, multimedia content, device metadata and other digital artifacts that are used to see their roles, motives and interactions.</w:t>
      </w:r>
    </w:p>
    <w:p w14:paraId="736F28B1" w14:textId="77777777" w:rsidR="0060023C" w:rsidRDefault="0060023C" w:rsidP="0060023C">
      <w:r w:rsidRPr="00FA1766">
        <w:t>The report is designed in a way that the process of investigation is provided, findings and analysis outcomes are summarized, professional workflow is documented, and the reflection on the best practice is provided. It ends with practical suggestions and recommendations to the internal stakeholders as well as the law enforcement agencies</w:t>
      </w:r>
      <w:r w:rsidRPr="004D7E40">
        <w:t>.</w:t>
      </w:r>
    </w:p>
    <w:p w14:paraId="0A790969" w14:textId="77777777" w:rsidR="0060023C" w:rsidRPr="009323DB" w:rsidRDefault="0060023C" w:rsidP="0060023C">
      <w:pPr>
        <w:pStyle w:val="Heading1"/>
      </w:pPr>
      <w:bookmarkStart w:id="36" w:name="_Toc215174651"/>
      <w:bookmarkStart w:id="37" w:name="_Toc216375403"/>
      <w:r>
        <w:t xml:space="preserve">2. </w:t>
      </w:r>
      <w:r w:rsidRPr="009323DB">
        <w:t>Methodology and Forensic Process</w:t>
      </w:r>
      <w:bookmarkEnd w:id="36"/>
      <w:bookmarkEnd w:id="37"/>
    </w:p>
    <w:p w14:paraId="606AC567" w14:textId="77777777" w:rsidR="0060023C" w:rsidRPr="009323DB" w:rsidRDefault="0060023C" w:rsidP="0060023C">
      <w:pPr>
        <w:pStyle w:val="Heading2"/>
      </w:pPr>
      <w:bookmarkStart w:id="38" w:name="_Toc215174652"/>
      <w:bookmarkStart w:id="39" w:name="_Toc216375404"/>
      <w:r w:rsidRPr="009323DB">
        <w:t>2.1 Evidence Identification and Acquisition</w:t>
      </w:r>
      <w:bookmarkEnd w:id="38"/>
      <w:bookmarkEnd w:id="39"/>
    </w:p>
    <w:p w14:paraId="7B23EC76" w14:textId="5EDE95ED" w:rsidR="0060023C" w:rsidRDefault="0060023C" w:rsidP="0060023C">
      <w:r>
        <w:t xml:space="preserve">The process of investigation was initiated by a systematic evidence-scoping activity with the main aim of listing all the pertinent digital sources related to the suspected incident. Every mobile device that was confiscated was entered into an evidence inventory, where the make, model, serial number/IMEI number, storage capacity, and other identifiable labels or marks were recorded </w:t>
      </w:r>
      <w:r>
        <w:fldChar w:fldCharType="begin"/>
      </w:r>
      <w:r>
        <w:instrText xml:space="preserve"> ADDIN ZOTERO_ITEM CSL_CITATION {"citationID":"6EhpKJlT","properties":{"formattedCitation":"[12], [13]","plainCitation":"[12], [13]","noteIndex":0},"citationItems":[{"id":"RJ9kqIQm/68Bygt1b","uris":["http://zotero.org/users/local/0vF7XRbV/items/DKUIEP45"],"itemData":{"id":1426,"type":"article-journal","abstract":"Consumer mobile spyware apps covertly monitor a user's activities (i.e., text messages, phone calls, e-mail, location, etc.) and transmit that information over the Internet to support remote surveillance. Unlike conceptually similar apps used for state espionage, so-called \"stalkerware\" apps are mass-marketed to consumers on a retail basis and expose a far broader range of victims to invasive monitoring. Today the market for such apps is large enough to support dozens of competitors, with individual vendors reportedly monitoring hundreds of thousands of phones. However, while the research community is well aware of the existence of such apps, our understanding of the mechanisms they use to operate remains ad hoc. In this work, we perform an in-depth technical analysis of 14 distinct leading mobile spyware apps targeting Android phones. We document the range of mechanisms used to monitor user activity of various kinds (e.g., photos, text messages, live microphone access) — primarily through the creative abuse of Android APIs. We also discover previously undocumented methods these apps use to hide from detection and to achieve persistence. Additionally, we document the measures taken by each app to protect the privacy of the sensitive data they collect, identifying a range of failings on the part of spyware vendors (including privacy-sensitive data sent in the clear or stored in the cloud with little or no protection).","container-title":"Proceedings on Privacy Enhancing Technologies","DOI":"10.56553/popets-2023-0013","ISSN":"2299-0984","issue":"1","journalAbbreviation":"PoPETs","page":"207-224","source":"DOI.org (Crossref)","title":"No Privacy Among Spies: Assessing the Functionality and Insecurity of Consumer Android Spyware Apps","title-short":"No Privacy Among Spies","URL":"https://petsymposium.org/popets/2023/popets-2023-0013.php","volume":"2023","author":[{"family":"Liu","given":"Enze"},{"family":"Rao","given":"Sumanth"},{"family":"Havron","given":"Sam"},{"family":"Ho","given":"Grant"},{"family":"Savage","given":"Stefan"},{"family":"Voelker","given":"Geoffrey M."},{"family":"McCoy","given":"Damon"}],"accessed":{"date-parts":[["2025",11,27]]},"issued":{"date-parts":[["2023",1]]}}},{"id":"RJ9kqIQm/QdVQOQzc","uris":["http://zotero.org/users/local/0vF7XRbV/items/N4VJ442T"],"itemData":{"id":1424,"type":"article-journal","abstract":"The modern digital world is highly heterogeneous, encompassing a wide variety of communications, devices, and services. This interconnectedness generates, synchronises, stores, and presents digital information in multidimensional, complex formats, often fragmented across multiple sources. When linked to misuse, this digital information becomes vital digital evidence. Integrating and harmonising these diverse formats into a unified system is crucial for comprehensively understanding evidence and its relationships. However, existing approaches to date have faced challenges limiting investigators' ability to query heterogeneous evidence across large datasets. This paper presents a novel approach in the form of a modern unified data graph. The proposed approach aims to seamlessly integrate, harmonise, and unify evidence data, enabling cross-platform interoperability, efficient data queries, and improved digital investigation performance. To demonstrate its efficacy, a case study is conducted, highlighting the benefits of the proposed approach and showcasing its effectiveness in enabling the interoperability required for advanced analytics in digital investigations.","DOI":"10.48550/ARXIV.2402.13746","note":"publisher: arXiv","source":"DOI.org (Datacite)","title":"A Unified Knowledge Graph to Permit Interoperability of Heterogeneous Digital Evidence","URL":"https://arxiv.org/abs/2402.13746","author":[{"family":"Alshumrani","given":"Ali"},{"family":"Clarke","given":"Nathan"},{"family":"Ghita","given":"Bogdan"}],"accessed":{"date-parts":[["2025",11,27]]},"issued":{"date-parts":[["2024"]]}}}],"schema":"https://github.com/citation-style-language/schema/raw/master/csl-citation.json"} </w:instrText>
      </w:r>
      <w:r>
        <w:fldChar w:fldCharType="separate"/>
      </w:r>
      <w:r w:rsidRPr="0060023C">
        <w:rPr>
          <w:rFonts w:cs="Times New Roman"/>
        </w:rPr>
        <w:t>[12], [13]</w:t>
      </w:r>
      <w:r>
        <w:fldChar w:fldCharType="end"/>
      </w:r>
      <w:r>
        <w:t xml:space="preserve">. Each item was given a unique evidence ID, and when initial contact was made a chain-of-custody form was opened and the date, time, location, seizing officer, and any further personnel-to-person transfers were recorded </w:t>
      </w:r>
      <w:r>
        <w:fldChar w:fldCharType="begin"/>
      </w:r>
      <w:r>
        <w:instrText xml:space="preserve"> ADDIN ZOTERO_ITEM CSL_CITATION {"citationID":"zL8YTAUE","properties":{"formattedCitation":"[14]","plainCitation":"[14]","noteIndex":0},"citationItems":[{"id":"RJ9kqIQm/1uBeT09s","uris":["http://zotero.org/users/local/0vF7XRbV/items/75E4VPNN"],"itemData":{"id":1413,"type":"article-journal","container-title":"Healthcare","DOI":"10.3390/healthcare11050634","issue":"5","page":"634","title":"The Chain of Custody in the Era of Modern Forensics: From the Classic Procedures for Gathering Evidence to the New Challenges Related to Digital Data","URL":"https://www.mdpi.com/2227-9032/11/5/634","volume":"11","author":[{"family":"D’Anna","given":"Tommaso"},{"family":"Puntarello","given":"Maria"},{"family":"Cannella","given":"Giovanni"},{"family":"Scalzo","given":"Giovanni"},{"family":"Buscemi","given":"Roberto"},{"family":"Zerbo","given":"Stefania"},{"family":"Argo","given":"Antonina"}],"issued":{"date-parts":[["2023"]]}}}],"schema":"https://github.com/citation-style-language/schema/raw/master/csl-citation.json"} </w:instrText>
      </w:r>
      <w:r>
        <w:fldChar w:fldCharType="separate"/>
      </w:r>
      <w:r w:rsidRPr="0060023C">
        <w:rPr>
          <w:rFonts w:cs="Times New Roman"/>
        </w:rPr>
        <w:t>[14]</w:t>
      </w:r>
      <w:r>
        <w:fldChar w:fldCharType="end"/>
      </w:r>
      <w:r>
        <w:t>.</w:t>
      </w:r>
    </w:p>
    <w:p w14:paraId="2C336839" w14:textId="77777777" w:rsidR="0060023C" w:rsidRDefault="0060023C" w:rsidP="0060023C"/>
    <w:p w14:paraId="4B322833" w14:textId="77777777" w:rsidR="0060023C" w:rsidRDefault="0060023C" w:rsidP="0060023C">
      <w:r>
        <w:t xml:space="preserve">Chain-of-custody continuity was preserved by making sure that each device transfer, be it in terms of transporting, imaging or </w:t>
      </w:r>
      <w:proofErr w:type="spellStart"/>
      <w:r>
        <w:t>analyzing</w:t>
      </w:r>
      <w:proofErr w:type="spellEnd"/>
      <w:r>
        <w:t xml:space="preserve"> the device, was faced with signed records that indicated the person transferring the device, reason and time of transfer. An imaging was done on industry standard mobile forensics platforms that can extract logical, file-system, or advanced logical, by devices specific to device and legislative limitations. File-system or more sophisticate logic acquires were favoured wherever possible because they can recover artefacts better, such as application data, logs and metadata. Image services were done on a controlled workstation, and on specific forensic workstations, with processes of automatic recording the extraction types, tools versions, and the time of extraction all in and out, and any errors or warnings noted.</w:t>
      </w:r>
    </w:p>
    <w:p w14:paraId="3DFA0BFC" w14:textId="77777777" w:rsidR="00627875" w:rsidRDefault="00627875" w:rsidP="00627875">
      <w:pPr>
        <w:keepNext/>
      </w:pPr>
      <w:r>
        <w:rPr>
          <w:noProof/>
          <w:lang w:val="en-US"/>
        </w:rPr>
        <w:drawing>
          <wp:inline distT="0" distB="0" distL="0" distR="0" wp14:anchorId="4B643D35" wp14:editId="4AAB085D">
            <wp:extent cx="5731510" cy="3222625"/>
            <wp:effectExtent l="0" t="0" r="2540" b="0"/>
            <wp:docPr id="31659187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591873" name="Picture 7"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FB81BD5" w14:textId="6960E02F" w:rsidR="00627875" w:rsidRPr="00627875" w:rsidRDefault="00627875" w:rsidP="00627875">
      <w:pPr>
        <w:pStyle w:val="Caption"/>
        <w:jc w:val="center"/>
      </w:pPr>
      <w:r>
        <w:t xml:space="preserve">Figure </w:t>
      </w:r>
      <w:fldSimple w:instr=" SEQ Figure \* ARABIC ">
        <w:r w:rsidR="001102F6">
          <w:rPr>
            <w:noProof/>
          </w:rPr>
          <w:t>1</w:t>
        </w:r>
      </w:fldSimple>
      <w:r>
        <w:rPr>
          <w:lang w:val="en-US"/>
        </w:rPr>
        <w:t xml:space="preserve">: </w:t>
      </w:r>
      <w:r w:rsidRPr="00E41316">
        <w:rPr>
          <w:lang w:val="en-US"/>
        </w:rPr>
        <w:t>Hash verification ensures forensically sound mobile acquisition of Huawei</w:t>
      </w:r>
    </w:p>
    <w:p w14:paraId="45108382" w14:textId="77777777" w:rsidR="00627875" w:rsidRDefault="00627875" w:rsidP="00627875">
      <w:pPr>
        <w:keepNext/>
      </w:pPr>
      <w:r>
        <w:rPr>
          <w:noProof/>
          <w:lang w:val="en-US"/>
        </w:rPr>
        <w:lastRenderedPageBreak/>
        <w:drawing>
          <wp:inline distT="0" distB="0" distL="0" distR="0" wp14:anchorId="3B2A0929" wp14:editId="56AE4C59">
            <wp:extent cx="5731510" cy="3222625"/>
            <wp:effectExtent l="0" t="0" r="2540" b="0"/>
            <wp:docPr id="150940078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00788" name="Picture 8"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591F6DB" w14:textId="774450DA" w:rsidR="00627875" w:rsidRDefault="00627875" w:rsidP="00627875">
      <w:pPr>
        <w:pStyle w:val="Caption"/>
        <w:jc w:val="center"/>
        <w:rPr>
          <w:noProof/>
          <w:lang w:val="en-US"/>
        </w:rPr>
      </w:pPr>
      <w:r>
        <w:t xml:space="preserve">Figure </w:t>
      </w:r>
      <w:r>
        <w:fldChar w:fldCharType="begin"/>
      </w:r>
      <w:r>
        <w:instrText xml:space="preserve"> SEQ Figure \* ARABIC </w:instrText>
      </w:r>
      <w:r>
        <w:fldChar w:fldCharType="separate"/>
      </w:r>
      <w:r w:rsidR="001102F6">
        <w:rPr>
          <w:noProof/>
        </w:rPr>
        <w:t>2</w:t>
      </w:r>
      <w:r>
        <w:rPr>
          <w:noProof/>
        </w:rPr>
        <w:fldChar w:fldCharType="end"/>
      </w:r>
      <w:r>
        <w:rPr>
          <w:lang w:val="en-US"/>
        </w:rPr>
        <w:t xml:space="preserve">: </w:t>
      </w:r>
      <w:r w:rsidR="00535592" w:rsidRPr="00E41316">
        <w:rPr>
          <w:lang w:val="en-US"/>
        </w:rPr>
        <w:t>Hash verification ensures forensically sound mobile acquisition</w:t>
      </w:r>
      <w:r>
        <w:rPr>
          <w:noProof/>
          <w:lang w:val="en-US"/>
        </w:rPr>
        <w:t xml:space="preserve"> of Nokia</w:t>
      </w:r>
    </w:p>
    <w:p w14:paraId="6BB80739" w14:textId="77777777" w:rsidR="00627875" w:rsidRDefault="00627875" w:rsidP="00627875">
      <w:pPr>
        <w:keepNext/>
      </w:pPr>
      <w:r>
        <w:rPr>
          <w:noProof/>
          <w:lang w:val="en-US"/>
        </w:rPr>
        <w:drawing>
          <wp:inline distT="0" distB="0" distL="0" distR="0" wp14:anchorId="77B3E618" wp14:editId="4B8F18E9">
            <wp:extent cx="5731510" cy="3210560"/>
            <wp:effectExtent l="0" t="0" r="2540" b="8890"/>
            <wp:docPr id="197283322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33228" name="Picture 9"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0DFA037B" w14:textId="1F3B8348" w:rsidR="00627875" w:rsidRPr="00C74FC7" w:rsidRDefault="00627875" w:rsidP="00627875">
      <w:pPr>
        <w:pStyle w:val="Caption"/>
        <w:jc w:val="center"/>
        <w:rPr>
          <w:lang w:val="en-US"/>
        </w:rPr>
      </w:pPr>
      <w:r>
        <w:t xml:space="preserve">Figure </w:t>
      </w:r>
      <w:r>
        <w:fldChar w:fldCharType="begin"/>
      </w:r>
      <w:r>
        <w:instrText xml:space="preserve"> SEQ Figure \* ARABIC </w:instrText>
      </w:r>
      <w:r>
        <w:fldChar w:fldCharType="separate"/>
      </w:r>
      <w:r w:rsidR="001102F6">
        <w:rPr>
          <w:noProof/>
        </w:rPr>
        <w:t>3</w:t>
      </w:r>
      <w:r>
        <w:rPr>
          <w:noProof/>
        </w:rPr>
        <w:fldChar w:fldCharType="end"/>
      </w:r>
      <w:r>
        <w:rPr>
          <w:lang w:val="en-US"/>
        </w:rPr>
        <w:t xml:space="preserve">: </w:t>
      </w:r>
      <w:r w:rsidR="00535592" w:rsidRPr="00E41316">
        <w:rPr>
          <w:lang w:val="en-US"/>
        </w:rPr>
        <w:t>Hash verification ensures forensically sound mobile acquisition</w:t>
      </w:r>
      <w:r w:rsidRPr="00CD5EE1">
        <w:rPr>
          <w:lang w:val="en-US"/>
        </w:rPr>
        <w:t xml:space="preserve"> of </w:t>
      </w:r>
      <w:r>
        <w:rPr>
          <w:lang w:val="en-US"/>
        </w:rPr>
        <w:t>Note 14</w:t>
      </w:r>
    </w:p>
    <w:p w14:paraId="0266359B" w14:textId="77777777" w:rsidR="00627875" w:rsidRPr="009323DB" w:rsidRDefault="00627875" w:rsidP="0060023C"/>
    <w:p w14:paraId="5E3D1008" w14:textId="77777777" w:rsidR="0060023C" w:rsidRPr="009323DB" w:rsidRDefault="0060023C" w:rsidP="0060023C">
      <w:pPr>
        <w:pStyle w:val="Heading2"/>
      </w:pPr>
      <w:bookmarkStart w:id="40" w:name="_Toc215174653"/>
      <w:bookmarkStart w:id="41" w:name="_Toc216375405"/>
      <w:r w:rsidRPr="009323DB">
        <w:t>2.2 Evidence Preservation and Integrity Verification</w:t>
      </w:r>
      <w:bookmarkEnd w:id="40"/>
      <w:bookmarkEnd w:id="41"/>
    </w:p>
    <w:p w14:paraId="679CE523" w14:textId="58248477" w:rsidR="0060023C" w:rsidRDefault="0060023C" w:rsidP="0060023C">
      <w:r>
        <w:t xml:space="preserve">The most significant one is that the integrity of acquired evidence should be maintained. Right after the acquisition and the cryptographic hash algorithms such as MD5 and SHA-1 had been used, checking had commenced. All the forensic pictures were calculated to find hash values </w:t>
      </w:r>
      <w:r>
        <w:lastRenderedPageBreak/>
        <w:t xml:space="preserve">and this was compared with the values found in step two of imaging. The consistency of hash value at all levels was ensured to ensure that there were no corruption and tampering </w:t>
      </w:r>
      <w:r>
        <w:fldChar w:fldCharType="begin"/>
      </w:r>
      <w:r>
        <w:instrText xml:space="preserve"> ADDIN ZOTERO_ITEM CSL_CITATION {"citationID":"0asKmkSf","properties":{"formattedCitation":"[15], [16]","plainCitation":"[15], [16]","noteIndex":0},"citationItems":[{"id":"RJ9kqIQm/F2IduJXj","uris":["http://zotero.org/users/local/0vF7XRbV/items/UNQPRDHM"],"itemData":{"id":720,"type":"article-journal","container-title":"International Journal of Safety and Security Engineering","DOI":"10.18280/ijsse.140417","ISSN":"20419031, 2041904X","issue":"4","journalAbbreviation":"IJSSE","page":"1203-1211","source":"DOI.org (Crossref)","title":"Digital Forensics in Google Drive: Techniques for Extracting and Analyzing Digital Artifacts","title-short":"Digital Forensics in Google Drive","volume":"14","author":[{"family":"Ramadhani","given":"Erika"},{"family":"Isnaindar","given":"Syafiq Irfan"}],"issued":{"date-parts":[["2024",8,30]]}}},{"id":"RJ9kqIQm/os4uEW7y","uris":["http://zotero.org/users/local/0vF7XRbV/items/4F6MSKQ9"],"itemData":{"id":718,"type":"article-journal","abstract":"Digital evidence is critical in cybercrime investigations because it is used to connect individuals to illegal activity. Digital evidence is complicated, diffuse, volatile, and easily altered, and as such, it must be protected. The Chain of Custody (CoC) is a critical component of the digital evidence procedure. The aim of the CoC is to demonstrate that the evidence has not been tampered with at any point throughout the investigation. Because the uncertainty associated with digital evidence is not being assessed at the moment, it is impossible to determine the trustworthiness of CoC. As scientists, forensic examiners have a responsibility to reverse this tendency and officially confront the uncertainty inherent in any evidence upon which they base their judgments. To address these issues, this article proposes a new paradigm for ensuring the integrity of digital evidence (CoC documents). The new paradigm employs fuzzy hash within blockchain data structure to handle uncertainty introduced by error-prone tools when dealing with CoC documents. Traditional hashing techniques are designed to be sensitive to small input modifications and can only determine if the inputs are exactly the same or not. By comparing the similarity of two images, fuzzy hash functions can determine how different they are. With the symmetry idea at its core, the suggested framework effectively deals with random parameter probabilities, as shown in the development of the fuzzy hash segmentation function. We provide a case study for image forensics to illustrate the usefulness of this framework in introducing forensic preparedness to computer systems and enabling a more effective digital investigation procedure.","container-title":"Symmetry","DOI":"10.3390/sym14020334","ISSN":"2073-8994","issue":"2","journalAbbreviation":"Symmetry","language":"en","page":"334","source":"DOI.org (Crossref)","title":"A Procedure for Tracing Chain of Custody in Digital Image Forensics: A Paradigm Based on Grey Hash and Blockchain","title-short":"A Procedure for Tracing Chain of Custody in Digital Image Forensics","volume":"14","author":[{"family":"Ali","given":"Mohamed"},{"family":"Ismail","given":"Ahmed"},{"family":"Elgohary","given":"Hany"},{"family":"Darwish","given":"Saad"},{"family":"Mesbah","given":"Saleh"}],"issued":{"date-parts":[["2022",2,6]]}}}],"schema":"https://github.com/citation-style-language/schema/raw/master/csl-citation.json"} </w:instrText>
      </w:r>
      <w:r>
        <w:fldChar w:fldCharType="separate"/>
      </w:r>
      <w:r w:rsidRPr="0060023C">
        <w:rPr>
          <w:rFonts w:cs="Times New Roman"/>
        </w:rPr>
        <w:t>[15], [16]</w:t>
      </w:r>
      <w:r>
        <w:fldChar w:fldCharType="end"/>
      </w:r>
      <w:r>
        <w:t>.</w:t>
      </w:r>
    </w:p>
    <w:p w14:paraId="090F4E94" w14:textId="77777777" w:rsidR="0060023C" w:rsidRPr="009323DB" w:rsidRDefault="0060023C" w:rsidP="0060023C">
      <w:r>
        <w:t>Long documentation practices were also noted in every activity: all the extractions of devices, imaging and hash calculations were recorded. The data had been stored on the monitored and restricted drive as well as backup drive, both had been stored as physical and electronic access to the data monitored. Everything was properly documented as a form of maintaining a defensible audit trail of which will be defendable in a court of law in the future.</w:t>
      </w:r>
    </w:p>
    <w:p w14:paraId="2B463598" w14:textId="77777777" w:rsidR="0060023C" w:rsidRPr="009323DB" w:rsidRDefault="0060023C" w:rsidP="0060023C">
      <w:pPr>
        <w:pStyle w:val="Heading2"/>
      </w:pPr>
      <w:bookmarkStart w:id="42" w:name="_Toc215174654"/>
      <w:bookmarkStart w:id="43" w:name="_Toc216375406"/>
      <w:r w:rsidRPr="009323DB">
        <w:t>2.3 Analytical Framework</w:t>
      </w:r>
      <w:bookmarkEnd w:id="42"/>
      <w:bookmarkEnd w:id="43"/>
    </w:p>
    <w:p w14:paraId="3F82DA0A" w14:textId="591A2C98" w:rsidR="0060023C" w:rsidRDefault="0060023C" w:rsidP="0060023C">
      <w:r w:rsidRPr="00182336">
        <w:t xml:space="preserve">A formal pattern of analysis was used to investigate when evidence has been secured and validated. The most significant forensic tools were Magnet AXIOM to correlate multiple devices of evidence, </w:t>
      </w:r>
      <w:proofErr w:type="gramStart"/>
      <w:r w:rsidRPr="00182336">
        <w:t>EnCase</w:t>
      </w:r>
      <w:proofErr w:type="gramEnd"/>
      <w:r w:rsidRPr="00182336">
        <w:t xml:space="preserve"> to </w:t>
      </w:r>
      <w:proofErr w:type="spellStart"/>
      <w:r w:rsidRPr="00182336">
        <w:t>analyze</w:t>
      </w:r>
      <w:proofErr w:type="spellEnd"/>
      <w:r w:rsidRPr="00182336">
        <w:t xml:space="preserve"> a file system in greater depth, and custom-written scripts to extract metadata. Prioritization was used to start the workflow, where communication artefacts (call logs, WhatsApp, Instagram DMs, emails) were the first followed by file analysis</w:t>
      </w:r>
      <w:r>
        <w:t xml:space="preserve"> </w:t>
      </w:r>
      <w:r>
        <w:fldChar w:fldCharType="begin"/>
      </w:r>
      <w:r>
        <w:instrText xml:space="preserve"> ADDIN ZOTERO_ITEM CSL_CITATION {"citationID":"2sGwOXv8","properties":{"formattedCitation":"[17]","plainCitation":"[17]","noteIndex":0},"citationItems":[{"id":"RJ9kqIQm/S8lsNtGU","uris":["http://zotero.org/users/local/0vF7XRbV/items/QU8Y94PR"],"itemData":{"id":112,"type":"article-journal","container-title":"Acta Universitatis Sapientiae, Informatica","DOI":"10.1007/s44427-025-00004-5","issue":"1","note":"publisher: Springer Science and Business Media LLC","title":"Forensic Data Analysis Pipeline","volume":"17","author":[{"family":"Ticovan","given":"Ioan Vasile"},{"family":"Sebestyen","given":"Gheorghe"}],"accessed":{"date-parts":[["2025",1,1]]},"issued":{"date-parts":[["2025"]]}}}],"schema":"https://github.com/citation-style-language/schema/raw/master/csl-citation.json"} </w:instrText>
      </w:r>
      <w:r>
        <w:fldChar w:fldCharType="separate"/>
      </w:r>
      <w:r w:rsidRPr="0060023C">
        <w:rPr>
          <w:rFonts w:cs="Times New Roman"/>
        </w:rPr>
        <w:t>[17]</w:t>
      </w:r>
      <w:r>
        <w:fldChar w:fldCharType="end"/>
      </w:r>
      <w:r w:rsidRPr="00182336">
        <w:t>.</w:t>
      </w:r>
    </w:p>
    <w:p w14:paraId="19F398F6" w14:textId="77777777" w:rsidR="0060023C" w:rsidRPr="009323DB" w:rsidRDefault="0060023C" w:rsidP="0060023C">
      <w:r w:rsidRPr="00182336">
        <w:t>The steps of the analysis were divided in the following way: the communication logs were extracted and parsed on each smartphone, the timeline of interactions was reconstructed, the events (calls between Emma, Joe, and Norman) were cross-referenced, and the metadata analysis was conducted to acquire the information of file creation and modification activities. Evidence was methodically arranged and depicted in graphic format so that there was coherence in connections between suspects, artefacts and time of incidents</w:t>
      </w:r>
      <w:r w:rsidRPr="009323DB">
        <w:t>.</w:t>
      </w:r>
    </w:p>
    <w:p w14:paraId="313FDB5A" w14:textId="77777777" w:rsidR="0060023C" w:rsidRPr="009323DB" w:rsidRDefault="0060023C" w:rsidP="0060023C">
      <w:pPr>
        <w:pStyle w:val="Heading2"/>
      </w:pPr>
      <w:bookmarkStart w:id="44" w:name="_Toc215174655"/>
      <w:bookmarkStart w:id="45" w:name="_Toc216375407"/>
      <w:r w:rsidRPr="009323DB">
        <w:t>2.4 Limitations and Assumptions</w:t>
      </w:r>
      <w:bookmarkEnd w:id="44"/>
      <w:bookmarkEnd w:id="45"/>
    </w:p>
    <w:p w14:paraId="79CED832" w14:textId="794A9025" w:rsidR="0060023C" w:rsidRPr="009323DB" w:rsidRDefault="0060023C" w:rsidP="0060023C">
      <w:r w:rsidRPr="00182336">
        <w:t>Although all attempts were done to ensure that the scope and reliability were maximized, some limitations were recognized. The encryption of devices, security patches and access controls at times restricted the fullness of data extraction. Other artefacts (e.g. deleted files or transient messages) may not have been recoverable, and this left some gaps in narrative reconstruction</w:t>
      </w:r>
      <w:r>
        <w:t xml:space="preserve"> </w:t>
      </w:r>
      <w:r>
        <w:fldChar w:fldCharType="begin"/>
      </w:r>
      <w:r>
        <w:instrText xml:space="preserve"> ADDIN ZOTERO_ITEM CSL_CITATION {"citationID":"xmIBZoT3","properties":{"formattedCitation":"[15], [18]","plainCitation":"[15], [18]","noteIndex":0},"citationItems":[{"id":"RJ9kqIQm/F2IduJXj","uris":["http://zotero.org/users/local/0vF7XRbV/items/UNQPRDHM"],"itemData":{"id":720,"type":"article-journal","container-title":"International Journal of Safety and Security Engineering","DOI":"10.18280/ijsse.140417","ISSN":"20419031, 2041904X","issue":"4","journalAbbreviation":"IJSSE","page":"1203-1211","source":"DOI.org (Crossref)","title":"Digital Forensics in Google Drive: Techniques for Extracting and Analyzing Digital Artifacts","title-short":"Digital Forensics in Google Drive","volume":"14","author":[{"family":"Ramadhani","given":"Erika"},{"family":"Isnaindar","given":"Syafiq Irfan"}],"issued":{"date-parts":[["2024",8,30]]}}},{"id":"RJ9kqIQm/fJVGgDrS","uris":["http://zotero.org/users/local/0vF7XRbV/items/BKIE5VK6"],"itemData":{"id":722,"type":"article","abstract":"Timestamps play a pivotal role in digital forensic event reconstruction, but due to their non-essential nature, tampering or manipulation of timestamps is possible by users in multiple ways, even on running systems. This has a significant effect on the reliability of the results from applying a timeline analysis as part of an investigation. In this paper, we investigate the problem of users tampering with timestamps on a running (``live'') system. While prior work has shown that digital evidence tampering is hard, we focus on the question of \\emph{why} this is so. By performing a qualitative user study with advanced university students, we observe, for example, a commonly applied multi-step approach in order to deal with second-order traces (traces of traces). We also derive factors that influence the reliability of successful tampering, such as the individual knowledge about temporal traces, and technical restrictions to change them. These insights help to assess the reliability of timestamps from individual artifacts that are relied on for event reconstruction and subsequently reduce the risk of incorrect event reconstruction during investigations.","DOI":"10.48550/ARXIV.2501.00175","license":"Creative Commons Attribution Non Commercial Share Alike 4.0 International","note":"version: 1","publisher":"arXiv","source":"DOI.org (Datacite)","title":"Strategies and Challenges of Timestamp Tampering for Improved Digital Forensic Event Reconstruction (extended version)","URL":"https://arxiv.org/abs/2501.00175","author":[{"family":"Vanini","given":"Céline"},{"family":"Gruber","given":"Jan"},{"family":"Hargreaves","given":"Christopher"},{"family":"Benenson","given":"Zinaida"},{"family":"Freiling","given":"Felix"},{"family":"Breitinger","given":"Frank"}],"accessed":{"date-parts":[["2025",11,27]]},"issued":{"date-parts":[["2025"]]}}}],"schema":"https://github.com/citation-style-language/schema/raw/master/csl-citation.json"} </w:instrText>
      </w:r>
      <w:r>
        <w:fldChar w:fldCharType="separate"/>
      </w:r>
      <w:r w:rsidRPr="0060023C">
        <w:rPr>
          <w:rFonts w:cs="Times New Roman"/>
        </w:rPr>
        <w:t>[15], [18]</w:t>
      </w:r>
      <w:r>
        <w:fldChar w:fldCharType="end"/>
      </w:r>
      <w:r w:rsidRPr="009323DB">
        <w:t>.</w:t>
      </w:r>
    </w:p>
    <w:p w14:paraId="0F48E177" w14:textId="77777777" w:rsidR="0060023C" w:rsidRDefault="0060023C" w:rsidP="0060023C">
      <w:r w:rsidRPr="00182336">
        <w:t xml:space="preserve">The number of assumptions was kept to the minimum and was all information that was well documented, there was no fact or hypothesis that was accepted without being supported by digital evidence. The scope of the investigation was limited to seized and </w:t>
      </w:r>
      <w:proofErr w:type="spellStart"/>
      <w:r w:rsidRPr="00182336">
        <w:t>analyzed</w:t>
      </w:r>
      <w:proofErr w:type="spellEnd"/>
      <w:r w:rsidRPr="00182336">
        <w:t xml:space="preserve"> items, and the results were not more than that which could be empirically retrieved of those devices. </w:t>
      </w:r>
      <w:r w:rsidRPr="00182336">
        <w:lastRenderedPageBreak/>
        <w:t>Where the limitations were present, suggestions of further action or alternative examination methods were added to inform the possible follow-up</w:t>
      </w:r>
      <w:r w:rsidRPr="009323DB">
        <w:t>.</w:t>
      </w:r>
    </w:p>
    <w:p w14:paraId="79FE49E6" w14:textId="77777777" w:rsidR="0060023C" w:rsidRPr="00E26DB2" w:rsidRDefault="0060023C" w:rsidP="0060023C">
      <w:pPr>
        <w:pStyle w:val="Heading1"/>
      </w:pPr>
      <w:bookmarkStart w:id="46" w:name="_Toc215174656"/>
      <w:bookmarkStart w:id="47" w:name="_Toc216375408"/>
      <w:r w:rsidRPr="00E26DB2">
        <w:t>3. Investigation Findings and Analysis</w:t>
      </w:r>
      <w:bookmarkEnd w:id="46"/>
      <w:bookmarkEnd w:id="47"/>
    </w:p>
    <w:p w14:paraId="2B65FB2F" w14:textId="77777777" w:rsidR="0060023C" w:rsidRPr="00E26DB2" w:rsidRDefault="0060023C" w:rsidP="0060023C">
      <w:pPr>
        <w:pStyle w:val="Heading2"/>
      </w:pPr>
      <w:bookmarkStart w:id="48" w:name="_Toc215174657"/>
      <w:bookmarkStart w:id="49" w:name="_Toc216375409"/>
      <w:r w:rsidRPr="00E26DB2">
        <w:t>3.1 Communication Analysis</w:t>
      </w:r>
      <w:bookmarkEnd w:id="48"/>
      <w:bookmarkEnd w:id="49"/>
    </w:p>
    <w:p w14:paraId="02621305" w14:textId="77777777" w:rsidR="0060023C" w:rsidRPr="00E26DB2" w:rsidRDefault="0060023C" w:rsidP="0060023C">
      <w:r w:rsidRPr="00182336">
        <w:t>Research was initiated by thorough removal of all the possible digital communications within the mobile phones of the three key players Emma, Joe, and Norman. All the devices were scanned with industry-standard forensic procedures, and the data acquisition logs prove integrity and authenticity of extracted files. The primary focus was put on collecting call logs, SMS logs, histories of instant messaging (which include WhatsApp and Instagram DMs in particular), and the appropriate email traffic</w:t>
      </w:r>
      <w:r w:rsidRPr="00E26DB2">
        <w:t>.</w:t>
      </w:r>
    </w:p>
    <w:p w14:paraId="07804B3C" w14:textId="77777777" w:rsidR="0060023C" w:rsidRDefault="0060023C" w:rsidP="0060023C">
      <w:r w:rsidRPr="00182336">
        <w:t>The cross-referencing of communication artefacts provided the patterns of regular direct communication between the suspects. Call logs confirmed that Emma and Joe had been making time proximate calls to each other in the days before the alleged theft. It is important to note that a critical call was found between Emma, Joe, and Norman, whose time frame corresponded to a communication event of high transfer volume, which was observed in WhatsApp logs. WhatsApp and Instagram DMs message extraction revealed encrypted discussions mentioning file transfer, the organization of the meeting, and evasive language with the indication of the desire to hide</w:t>
      </w:r>
      <w:r w:rsidRPr="00E26DB2">
        <w:t>.</w:t>
      </w:r>
    </w:p>
    <w:p w14:paraId="5FD2FAEA" w14:textId="6872559A" w:rsidR="0060023C" w:rsidRDefault="00783392" w:rsidP="0060023C">
      <w:pPr>
        <w:keepNext/>
      </w:pPr>
      <w:r>
        <w:rPr>
          <w:noProof/>
        </w:rPr>
        <w:lastRenderedPageBreak/>
        <w:drawing>
          <wp:inline distT="0" distB="0" distL="0" distR="0" wp14:anchorId="054AE08C" wp14:editId="4E1D1EEF">
            <wp:extent cx="5731510" cy="3222625"/>
            <wp:effectExtent l="0" t="0" r="2540" b="0"/>
            <wp:docPr id="70234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43866" name="Picture 70234386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F0C3BB" w14:textId="7CC1B7A1" w:rsidR="0060023C" w:rsidRPr="00E26DB2"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4</w:t>
      </w:r>
      <w:r>
        <w:rPr>
          <w:noProof/>
        </w:rPr>
        <w:fldChar w:fldCharType="end"/>
      </w:r>
      <w:r>
        <w:rPr>
          <w:lang w:val="en-US"/>
        </w:rPr>
        <w:t xml:space="preserve">: </w:t>
      </w:r>
      <w:r w:rsidRPr="00353757">
        <w:rPr>
          <w:lang w:val="en-US"/>
        </w:rPr>
        <w:t>Tracking phone communications between suspects</w:t>
      </w:r>
    </w:p>
    <w:p w14:paraId="1E91BA99" w14:textId="77777777" w:rsidR="0060023C" w:rsidRPr="00E26DB2" w:rsidRDefault="0060023C" w:rsidP="0060023C">
      <w:r w:rsidRPr="00182336">
        <w:t>Analysis of email logs of all three devices revealed a parallel thread, and Emma and Joe had attached some files with filenames and metadata that indicated the presence of proprietary content of the QT-AI-2025 patent. The keywords obtained in the search, including the words sample, draft, and the reference to the patent number, support the direct role that Emma played in stealing the target data. Furthermore, forensic timelines proved that the messages peaks were very close to the beginning and conclusion of every file transfer success, which depicts a series of controls of communication arrangements to facilitate the illegal trade</w:t>
      </w:r>
      <w:r w:rsidRPr="00E26DB2">
        <w:t>.</w:t>
      </w:r>
    </w:p>
    <w:p w14:paraId="57B03501" w14:textId="77777777" w:rsidR="0060023C" w:rsidRPr="00E26DB2" w:rsidRDefault="0060023C" w:rsidP="0060023C">
      <w:pPr>
        <w:pStyle w:val="Heading2"/>
      </w:pPr>
      <w:bookmarkStart w:id="50" w:name="_Toc215174658"/>
      <w:bookmarkStart w:id="51" w:name="_Toc216375410"/>
      <w:r w:rsidRPr="00E26DB2">
        <w:t>3.2 Roles, Motives, and Interactions</w:t>
      </w:r>
      <w:bookmarkEnd w:id="50"/>
      <w:bookmarkEnd w:id="51"/>
    </w:p>
    <w:p w14:paraId="1DEE54C3" w14:textId="77777777" w:rsidR="0060023C" w:rsidRPr="00E26DB2" w:rsidRDefault="0060023C" w:rsidP="0060023C">
      <w:r w:rsidRPr="00182336">
        <w:t>Digital evidence synthesis fosters the existence of clear roles of each key player</w:t>
      </w:r>
      <w:r w:rsidRPr="00E26DB2">
        <w:t>:</w:t>
      </w:r>
    </w:p>
    <w:p w14:paraId="5B3677CF" w14:textId="77777777" w:rsidR="0060023C" w:rsidRPr="00E26DB2" w:rsidRDefault="0060023C" w:rsidP="0060023C">
      <w:pPr>
        <w:numPr>
          <w:ilvl w:val="0"/>
          <w:numId w:val="4"/>
        </w:numPr>
      </w:pPr>
      <w:r w:rsidRPr="00E26DB2">
        <w:rPr>
          <w:b/>
          <w:bCs/>
        </w:rPr>
        <w:t>Emma’s Role (Suspect/Perpetrator):</w:t>
      </w:r>
      <w:r w:rsidRPr="00E26DB2">
        <w:t> </w:t>
      </w:r>
      <w:r w:rsidRPr="00182336">
        <w:t>The surveillance data about Emma and her devices indicate that the source of the file that belongs to QT-AI-2025 is Emma. The documentation of creation and access to the files features metadata about her direct access to the hacked files. There are clear elements of the first document preparation and desire to transfer confidential information in her WhatsApp and email accounts. Circumstantial artefacts, e.g. the generation of encrypted ZIP archives, also point to her technical ability and desire to hide.</w:t>
      </w:r>
    </w:p>
    <w:p w14:paraId="539F182A" w14:textId="77777777" w:rsidR="0060023C" w:rsidRPr="00E26DB2" w:rsidRDefault="0060023C" w:rsidP="0060023C">
      <w:pPr>
        <w:numPr>
          <w:ilvl w:val="0"/>
          <w:numId w:val="4"/>
        </w:numPr>
      </w:pPr>
      <w:r w:rsidRPr="00E26DB2">
        <w:rPr>
          <w:b/>
          <w:bCs/>
        </w:rPr>
        <w:t>Joe’s Role (Intermediary):</w:t>
      </w:r>
      <w:r w:rsidRPr="00E26DB2">
        <w:t> </w:t>
      </w:r>
      <w:r w:rsidRPr="00182336">
        <w:t xml:space="preserve">Joe can be recognized through the communication traffic as the mediator between Emma and Norman. He is always available in group messages </w:t>
      </w:r>
      <w:r w:rsidRPr="00182336">
        <w:lastRenderedPageBreak/>
        <w:t>and acts as a point of contact passing orders and settling the terms of meeting. Intermediary files like a sample.pdf containing the files sent to Emma that were forwarded to Norman were also hosted in the device of Joe. The time stamp on his phone activity indicates that there have been increased interactions in the periods when the documents were being exfiltrated and the sale negotiations happened</w:t>
      </w:r>
      <w:r w:rsidRPr="00E26DB2">
        <w:t>.</w:t>
      </w:r>
    </w:p>
    <w:p w14:paraId="196EE68A" w14:textId="77777777" w:rsidR="0060023C" w:rsidRPr="00E26DB2" w:rsidRDefault="0060023C" w:rsidP="0060023C">
      <w:pPr>
        <w:numPr>
          <w:ilvl w:val="0"/>
          <w:numId w:val="4"/>
        </w:numPr>
      </w:pPr>
      <w:r w:rsidRPr="00E26DB2">
        <w:rPr>
          <w:b/>
          <w:bCs/>
        </w:rPr>
        <w:t>Norman’s Role (Intended Buyer):</w:t>
      </w:r>
      <w:r w:rsidRPr="00E26DB2">
        <w:t> </w:t>
      </w:r>
      <w:r w:rsidRPr="00182336">
        <w:t xml:space="preserve">Norman seems to be at the end of the communication chain. Receipt records of his devices show downloads of files with Joe, but this time around it was immediately after they had coordinated the calls. The Instagram DMs and WhatsApp </w:t>
      </w:r>
      <w:proofErr w:type="gramStart"/>
      <w:r w:rsidRPr="00182336">
        <w:t>logs</w:t>
      </w:r>
      <w:proofErr w:type="gramEnd"/>
      <w:r w:rsidRPr="00182336">
        <w:t xml:space="preserve"> that Norman left behind indicate that the two were discussing payments, which proves that he was the target buyer and consumer of the dirty patent information.</w:t>
      </w:r>
    </w:p>
    <w:p w14:paraId="4E8F0975" w14:textId="77777777" w:rsidR="0060023C" w:rsidRPr="00E26DB2" w:rsidRDefault="0060023C" w:rsidP="0060023C">
      <w:pPr>
        <w:numPr>
          <w:ilvl w:val="0"/>
          <w:numId w:val="4"/>
        </w:numPr>
      </w:pPr>
      <w:r w:rsidRPr="00E26DB2">
        <w:rPr>
          <w:b/>
          <w:bCs/>
        </w:rPr>
        <w:t>Motive Mapping and Linkage:</w:t>
      </w:r>
      <w:r w:rsidRPr="00E26DB2">
        <w:t> </w:t>
      </w:r>
      <w:r w:rsidRPr="00182336">
        <w:t xml:space="preserve">Evaluation of message emotion, file </w:t>
      </w:r>
      <w:proofErr w:type="spellStart"/>
      <w:r w:rsidRPr="00182336">
        <w:t>labeling</w:t>
      </w:r>
      <w:proofErr w:type="spellEnd"/>
      <w:r w:rsidRPr="00182336">
        <w:t>, and transfer history indicates that Emma was either driven by profit or discontent with her job where Joe was driven by opportunism to share and Norman was driven by business interest. There was no reference to the personal coercion or threats in the communications, which supports the interpretation of an equally agreeable scheme</w:t>
      </w:r>
      <w:r w:rsidRPr="00E26DB2">
        <w:t>.</w:t>
      </w:r>
    </w:p>
    <w:p w14:paraId="606AB8BA" w14:textId="77777777" w:rsidR="0060023C" w:rsidRPr="00E26DB2" w:rsidRDefault="0060023C" w:rsidP="0060023C">
      <w:pPr>
        <w:pStyle w:val="Heading2"/>
      </w:pPr>
      <w:bookmarkStart w:id="52" w:name="_Toc215174659"/>
      <w:bookmarkStart w:id="53" w:name="_Toc216375411"/>
      <w:r w:rsidRPr="00E26DB2">
        <w:t>3.3 Timeline Construction</w:t>
      </w:r>
      <w:bookmarkEnd w:id="52"/>
      <w:bookmarkEnd w:id="53"/>
    </w:p>
    <w:p w14:paraId="793D8EA2" w14:textId="77777777" w:rsidR="0060023C" w:rsidRPr="00E26DB2" w:rsidRDefault="0060023C" w:rsidP="0060023C">
      <w:r w:rsidRPr="00182336">
        <w:t>In order to assemble the history of the incident, communication, device access, and file creation logs were chronologically aligned</w:t>
      </w:r>
      <w:r w:rsidRPr="00E26DB2">
        <w:t>:</w:t>
      </w:r>
    </w:p>
    <w:p w14:paraId="4995DF9A" w14:textId="77777777" w:rsidR="0060023C" w:rsidRDefault="0060023C" w:rsidP="0060023C">
      <w:pPr>
        <w:numPr>
          <w:ilvl w:val="0"/>
          <w:numId w:val="5"/>
        </w:numPr>
      </w:pPr>
      <w:r w:rsidRPr="00182336">
        <w:t>All three smartphone call logs.</w:t>
      </w:r>
    </w:p>
    <w:p w14:paraId="15AFEF70" w14:textId="77777777" w:rsidR="0060023C" w:rsidRDefault="0060023C" w:rsidP="0060023C">
      <w:pPr>
        <w:numPr>
          <w:ilvl w:val="0"/>
          <w:numId w:val="5"/>
        </w:numPr>
      </w:pPr>
      <w:r w:rsidRPr="00182336">
        <w:t>History of messages (WhatsApp, Instagram timestamps)</w:t>
      </w:r>
    </w:p>
    <w:p w14:paraId="19816306" w14:textId="77777777" w:rsidR="0060023C" w:rsidRPr="00E26DB2" w:rsidRDefault="0060023C" w:rsidP="0060023C">
      <w:pPr>
        <w:numPr>
          <w:ilvl w:val="0"/>
          <w:numId w:val="5"/>
        </w:numPr>
      </w:pPr>
      <w:r w:rsidRPr="00182336">
        <w:t>Metadata of the documents and media (time of creation, time of modification, time of transfer</w:t>
      </w:r>
      <w:r w:rsidRPr="00E26DB2">
        <w:t>)</w:t>
      </w:r>
    </w:p>
    <w:p w14:paraId="13C08DA9" w14:textId="77777777" w:rsidR="0060023C" w:rsidRDefault="0060023C" w:rsidP="0060023C">
      <w:pPr>
        <w:numPr>
          <w:ilvl w:val="0"/>
          <w:numId w:val="5"/>
        </w:numPr>
      </w:pPr>
      <w:r w:rsidRPr="00182336">
        <w:t>The logs of each device operating system in respect of events</w:t>
      </w:r>
      <w:r>
        <w:t>.</w:t>
      </w:r>
    </w:p>
    <w:p w14:paraId="5D0753E0" w14:textId="34F1F5A5" w:rsidR="0060023C" w:rsidRDefault="0097092E" w:rsidP="0060023C">
      <w:pPr>
        <w:keepNext/>
      </w:pPr>
      <w:r>
        <w:rPr>
          <w:noProof/>
        </w:rPr>
        <w:lastRenderedPageBreak/>
        <w:drawing>
          <wp:inline distT="0" distB="0" distL="0" distR="0" wp14:anchorId="4169789C" wp14:editId="6300EB4B">
            <wp:extent cx="5731510" cy="3216910"/>
            <wp:effectExtent l="0" t="0" r="2540" b="2540"/>
            <wp:docPr id="125963356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33566" name="Picture 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7D299D26" w14:textId="73567CE3" w:rsidR="0060023C" w:rsidRPr="00E26DB2"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5</w:t>
      </w:r>
      <w:r>
        <w:rPr>
          <w:noProof/>
        </w:rPr>
        <w:fldChar w:fldCharType="end"/>
      </w:r>
      <w:r>
        <w:rPr>
          <w:lang w:val="en-US"/>
        </w:rPr>
        <w:t xml:space="preserve">: </w:t>
      </w:r>
      <w:r w:rsidRPr="00EC478C">
        <w:rPr>
          <w:lang w:val="en-US"/>
        </w:rPr>
        <w:t>Reviewing messages for any relevant evidence</w:t>
      </w:r>
    </w:p>
    <w:p w14:paraId="407EC6C5" w14:textId="77777777" w:rsidR="0060023C" w:rsidRPr="00E26DB2" w:rsidRDefault="0060023C" w:rsidP="0060023C">
      <w:r w:rsidRPr="00E26DB2">
        <w:t>The sequence of events unfolded as follows:</w:t>
      </w:r>
    </w:p>
    <w:p w14:paraId="5A9C5918" w14:textId="77777777" w:rsidR="0060023C" w:rsidRPr="00E26DB2" w:rsidRDefault="0060023C" w:rsidP="0060023C">
      <w:pPr>
        <w:numPr>
          <w:ilvl w:val="0"/>
          <w:numId w:val="6"/>
        </w:numPr>
      </w:pPr>
      <w:r w:rsidRPr="00E26DB2">
        <w:rPr>
          <w:b/>
          <w:bCs/>
        </w:rPr>
        <w:t>Data Preparation:</w:t>
      </w:r>
      <w:r w:rsidRPr="00E26DB2">
        <w:t> </w:t>
      </w:r>
      <w:r w:rsidRPr="00333A47">
        <w:t>Emma is connected to QT-AI-2025 files on her device and encrypts them and archives them. Time-based records - Creation and last-access</w:t>
      </w:r>
      <w:r w:rsidRPr="00E26DB2">
        <w:t>.</w:t>
      </w:r>
    </w:p>
    <w:p w14:paraId="3B12CC47" w14:textId="77777777" w:rsidR="0060023C" w:rsidRPr="00E26DB2" w:rsidRDefault="0060023C" w:rsidP="0060023C">
      <w:pPr>
        <w:numPr>
          <w:ilvl w:val="0"/>
          <w:numId w:val="6"/>
        </w:numPr>
      </w:pPr>
      <w:r w:rsidRPr="00E26DB2">
        <w:rPr>
          <w:b/>
          <w:bCs/>
        </w:rPr>
        <w:t>Initial Coordination:</w:t>
      </w:r>
      <w:r w:rsidRPr="00E26DB2">
        <w:t> </w:t>
      </w:r>
      <w:r w:rsidRPr="00333A47">
        <w:t>Group and personal chat histories show Emma contacting Joe, talking about ways and schedules of moving the work material</w:t>
      </w:r>
      <w:r w:rsidRPr="00E26DB2">
        <w:t>.</w:t>
      </w:r>
    </w:p>
    <w:p w14:paraId="5B33A279" w14:textId="77777777" w:rsidR="0060023C" w:rsidRPr="00E26DB2" w:rsidRDefault="0060023C" w:rsidP="0060023C">
      <w:pPr>
        <w:numPr>
          <w:ilvl w:val="0"/>
          <w:numId w:val="6"/>
        </w:numPr>
      </w:pPr>
      <w:r w:rsidRPr="00E26DB2">
        <w:rPr>
          <w:b/>
          <w:bCs/>
        </w:rPr>
        <w:t>Transfer Planning:</w:t>
      </w:r>
      <w:r w:rsidRPr="00E26DB2">
        <w:t> </w:t>
      </w:r>
      <w:r w:rsidRPr="00333A47">
        <w:t>The intensive communicating in WhatsApp and Instagram DM between all the parties implies that the meeting times, places, and data processing are agreed upon. Metadata identifies this window as less than 24 hours following the preparation of the files</w:t>
      </w:r>
      <w:r w:rsidRPr="00E26DB2">
        <w:t>.</w:t>
      </w:r>
    </w:p>
    <w:p w14:paraId="66ECDE43" w14:textId="77777777" w:rsidR="0060023C" w:rsidRPr="00E26DB2" w:rsidRDefault="0060023C" w:rsidP="0060023C">
      <w:pPr>
        <w:numPr>
          <w:ilvl w:val="0"/>
          <w:numId w:val="6"/>
        </w:numPr>
      </w:pPr>
      <w:r w:rsidRPr="00E26DB2">
        <w:rPr>
          <w:b/>
          <w:bCs/>
        </w:rPr>
        <w:t>Data Transfer:</w:t>
      </w:r>
      <w:r w:rsidRPr="00E26DB2">
        <w:t> </w:t>
      </w:r>
      <w:r w:rsidRPr="00333A47">
        <w:t>Proximate and in-person handoff is supported by associated call and chat records. Joe is given the archive, which is confirmed by his device records and imparts the information to Norman in a hurry.</w:t>
      </w:r>
    </w:p>
    <w:p w14:paraId="2817962B" w14:textId="77777777" w:rsidR="0060023C" w:rsidRDefault="0060023C" w:rsidP="0060023C">
      <w:pPr>
        <w:numPr>
          <w:ilvl w:val="0"/>
          <w:numId w:val="6"/>
        </w:numPr>
      </w:pPr>
      <w:r w:rsidRPr="00E26DB2">
        <w:rPr>
          <w:b/>
          <w:bCs/>
        </w:rPr>
        <w:t>Finalisation and Payment:</w:t>
      </w:r>
      <w:r w:rsidRPr="00E26DB2">
        <w:t> </w:t>
      </w:r>
      <w:r w:rsidRPr="00333A47">
        <w:t>Norman logins in to the files provided and discusses the payment. The download completion time on the device logs is close to the closing messages on the WhatsApp group</w:t>
      </w:r>
      <w:r w:rsidRPr="00E26DB2">
        <w:t>.</w:t>
      </w:r>
    </w:p>
    <w:p w14:paraId="2BE8C3B1" w14:textId="094F82EA" w:rsidR="0060023C" w:rsidRDefault="008F524D" w:rsidP="0060023C">
      <w:pPr>
        <w:keepNext/>
      </w:pPr>
      <w:r>
        <w:rPr>
          <w:noProof/>
        </w:rPr>
        <w:lastRenderedPageBreak/>
        <w:drawing>
          <wp:inline distT="0" distB="0" distL="0" distR="0" wp14:anchorId="4A5DFD0F" wp14:editId="1695EDC0">
            <wp:extent cx="5731510" cy="3222625"/>
            <wp:effectExtent l="0" t="0" r="2540" b="0"/>
            <wp:docPr id="1101248342" name="Picture 3" descr="A hand holding a credit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48342" name="Picture 3" descr="A hand holding a credit c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BA82F80" w14:textId="08D0970F" w:rsidR="0060023C" w:rsidRPr="00E26DB2"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6</w:t>
      </w:r>
      <w:r>
        <w:rPr>
          <w:noProof/>
        </w:rPr>
        <w:fldChar w:fldCharType="end"/>
      </w:r>
      <w:r>
        <w:rPr>
          <w:lang w:val="en-US"/>
        </w:rPr>
        <w:t xml:space="preserve">: </w:t>
      </w:r>
      <w:r w:rsidRPr="00F50125">
        <w:rPr>
          <w:lang w:val="en-US"/>
        </w:rPr>
        <w:t>Debit card image found on device</w:t>
      </w:r>
    </w:p>
    <w:p w14:paraId="1E32FEF2" w14:textId="77777777" w:rsidR="0060023C" w:rsidRPr="00E26DB2" w:rsidRDefault="0060023C" w:rsidP="0060023C">
      <w:r w:rsidRPr="00333A47">
        <w:t>Norman logins in to the files provided and discusses the payment. The download completion time on the device logs is close to the closing messages on the WhatsApp group</w:t>
      </w:r>
      <w:r w:rsidRPr="00E26DB2">
        <w:t>.</w:t>
      </w:r>
    </w:p>
    <w:p w14:paraId="256B3B4B" w14:textId="77777777" w:rsidR="0060023C" w:rsidRPr="00E26DB2" w:rsidRDefault="0060023C" w:rsidP="0060023C">
      <w:pPr>
        <w:pStyle w:val="Heading2"/>
      </w:pPr>
      <w:bookmarkStart w:id="54" w:name="_Toc215174660"/>
      <w:bookmarkStart w:id="55" w:name="_Toc216375412"/>
      <w:r w:rsidRPr="00E26DB2">
        <w:t>3.4 Evidence from Device and File Analysis</w:t>
      </w:r>
      <w:bookmarkEnd w:id="54"/>
      <w:bookmarkEnd w:id="55"/>
    </w:p>
    <w:p w14:paraId="1DCE7AA0" w14:textId="77777777" w:rsidR="0060023C" w:rsidRPr="00E26DB2" w:rsidRDefault="0060023C" w:rsidP="0060023C">
      <w:r>
        <w:rPr>
          <w:b/>
          <w:bCs/>
        </w:rPr>
        <w:t>Unknown Device</w:t>
      </w:r>
      <w:r w:rsidRPr="00E26DB2">
        <w:rPr>
          <w:b/>
          <w:bCs/>
        </w:rPr>
        <w:t xml:space="preserve"> Analysis:</w:t>
      </w:r>
      <w:r w:rsidRPr="00E26DB2">
        <w:t> </w:t>
      </w:r>
      <w:r>
        <w:t>E</w:t>
      </w:r>
      <w:r w:rsidRPr="00333A47">
        <w:t xml:space="preserve">mma imaged and searched the files on the </w:t>
      </w:r>
      <w:r>
        <w:t>unknown</w:t>
      </w:r>
      <w:r w:rsidRPr="00333A47">
        <w:t xml:space="preserve"> relevant to QT-AI-2025. There were several PDF and CAD files, metadata to which was attached, indicating that they were created by Emma on a workstation with MAC address. There were no signs of manipulations in file structure, cryptographic hashes before and after analysis were identical. File transfer logs were </w:t>
      </w:r>
      <w:proofErr w:type="spellStart"/>
      <w:r w:rsidRPr="00333A47">
        <w:t>analyzed</w:t>
      </w:r>
      <w:proofErr w:type="spellEnd"/>
      <w:r w:rsidRPr="00333A47">
        <w:t xml:space="preserve"> and found to follow the timeline of the communication artefacts, which proved data was exfiltrated to the </w:t>
      </w:r>
      <w:r>
        <w:t xml:space="preserve">unknown </w:t>
      </w:r>
      <w:r w:rsidRPr="00333A47">
        <w:t>d</w:t>
      </w:r>
      <w:r>
        <w:t>evice</w:t>
      </w:r>
      <w:r w:rsidRPr="00E26DB2">
        <w:t>.</w:t>
      </w:r>
    </w:p>
    <w:p w14:paraId="1542FF74" w14:textId="77777777" w:rsidR="0060023C" w:rsidRPr="00E26DB2" w:rsidRDefault="0060023C" w:rsidP="0060023C">
      <w:r w:rsidRPr="00E26DB2">
        <w:rPr>
          <w:b/>
          <w:bCs/>
        </w:rPr>
        <w:t>Additional Digital Artefacts:</w:t>
      </w:r>
      <w:r w:rsidRPr="00E26DB2">
        <w:t> </w:t>
      </w:r>
      <w:r w:rsidRPr="00333A47">
        <w:t>Other artefacts were temporary email attachments, screenshots and deleted chat backup deleted files found in unallocated space in both Joe and Norman devices. These remnants could be recovered to create a more complete narrative by fixing potential gaps in deleted or encrypted histories of apps</w:t>
      </w:r>
      <w:r w:rsidRPr="00E26DB2">
        <w:t>.</w:t>
      </w:r>
    </w:p>
    <w:p w14:paraId="464EC8E0" w14:textId="77777777" w:rsidR="0060023C" w:rsidRPr="00E26DB2" w:rsidRDefault="0060023C" w:rsidP="0060023C">
      <w:r w:rsidRPr="00E26DB2">
        <w:rPr>
          <w:b/>
          <w:bCs/>
        </w:rPr>
        <w:t>Metadata and File Origin:</w:t>
      </w:r>
      <w:r w:rsidRPr="00E26DB2">
        <w:t> </w:t>
      </w:r>
      <w:r w:rsidRPr="00333A47">
        <w:t>The metadata of the files served as the provenance</w:t>
      </w:r>
      <w:r w:rsidRPr="00E26DB2">
        <w:t>:</w:t>
      </w:r>
    </w:p>
    <w:p w14:paraId="577D1B01" w14:textId="77777777" w:rsidR="0060023C" w:rsidRPr="00E26DB2" w:rsidRDefault="0060023C" w:rsidP="0060023C">
      <w:pPr>
        <w:numPr>
          <w:ilvl w:val="0"/>
          <w:numId w:val="7"/>
        </w:numPr>
      </w:pPr>
      <w:r w:rsidRPr="00E26DB2">
        <w:t>Created by “</w:t>
      </w:r>
      <w:proofErr w:type="spellStart"/>
      <w:proofErr w:type="gramStart"/>
      <w:r w:rsidRPr="00E26DB2">
        <w:t>emma.workstation</w:t>
      </w:r>
      <w:proofErr w:type="spellEnd"/>
      <w:proofErr w:type="gramEnd"/>
      <w:r w:rsidRPr="00E26DB2">
        <w:t>”</w:t>
      </w:r>
    </w:p>
    <w:p w14:paraId="7581E933" w14:textId="77777777" w:rsidR="0060023C" w:rsidRPr="00E26DB2" w:rsidRDefault="0060023C" w:rsidP="0060023C">
      <w:pPr>
        <w:numPr>
          <w:ilvl w:val="0"/>
          <w:numId w:val="7"/>
        </w:numPr>
      </w:pPr>
      <w:r w:rsidRPr="00333A47">
        <w:t xml:space="preserve">Last revised minutes prior to </w:t>
      </w:r>
      <w:r>
        <w:t>unknown device</w:t>
      </w:r>
      <w:r w:rsidRPr="00333A47">
        <w:t xml:space="preserve"> extractio</w:t>
      </w:r>
      <w:r w:rsidRPr="00E26DB2">
        <w:t>n</w:t>
      </w:r>
    </w:p>
    <w:p w14:paraId="13DC42B0" w14:textId="77777777" w:rsidR="0060023C" w:rsidRPr="00E26DB2" w:rsidRDefault="0060023C" w:rsidP="0060023C">
      <w:pPr>
        <w:numPr>
          <w:ilvl w:val="0"/>
          <w:numId w:val="7"/>
        </w:numPr>
      </w:pPr>
      <w:r w:rsidRPr="00333A47">
        <w:t xml:space="preserve">Embedded PDF comments of confidential draft of </w:t>
      </w:r>
      <w:proofErr w:type="spellStart"/>
      <w:r w:rsidRPr="00333A47">
        <w:t>QTech</w:t>
      </w:r>
      <w:proofErr w:type="spellEnd"/>
      <w:r w:rsidRPr="00E26DB2">
        <w:t>”</w:t>
      </w:r>
    </w:p>
    <w:p w14:paraId="03F728D7" w14:textId="77777777" w:rsidR="0060023C" w:rsidRPr="00E26DB2" w:rsidRDefault="0060023C" w:rsidP="0060023C">
      <w:pPr>
        <w:numPr>
          <w:ilvl w:val="0"/>
          <w:numId w:val="7"/>
        </w:numPr>
      </w:pPr>
      <w:r w:rsidRPr="00333A47">
        <w:lastRenderedPageBreak/>
        <w:t>History of document revisions at the chronicle of suspect communications.</w:t>
      </w:r>
    </w:p>
    <w:p w14:paraId="3BE67DD9" w14:textId="77777777" w:rsidR="0060023C" w:rsidRPr="00E26DB2" w:rsidRDefault="0060023C" w:rsidP="0060023C">
      <w:r w:rsidRPr="00333A47">
        <w:t>Metadata was cross-linked against messaging and call logs, and this proved the connection between file preparation and the coordinated plan</w:t>
      </w:r>
      <w:r w:rsidRPr="00E26DB2">
        <w:t>.</w:t>
      </w:r>
    </w:p>
    <w:p w14:paraId="1476BB16" w14:textId="77777777" w:rsidR="0060023C" w:rsidRPr="00E26DB2" w:rsidRDefault="0060023C" w:rsidP="0060023C">
      <w:pPr>
        <w:pStyle w:val="Heading2"/>
      </w:pPr>
      <w:bookmarkStart w:id="56" w:name="_Toc215174661"/>
      <w:bookmarkStart w:id="57" w:name="_Toc216375413"/>
      <w:r w:rsidRPr="00E26DB2">
        <w:t>3.5 Synthesis: Confirming Corporate Espionage</w:t>
      </w:r>
      <w:bookmarkEnd w:id="56"/>
      <w:bookmarkEnd w:id="57"/>
    </w:p>
    <w:p w14:paraId="29F3F8E2" w14:textId="77777777" w:rsidR="0060023C" w:rsidRPr="00E26DB2" w:rsidRDefault="0060023C" w:rsidP="0060023C">
      <w:r w:rsidRPr="00333A47">
        <w:t>The last stage of synthesis was aimed at integrating information on devices and data. The major actions and results are</w:t>
      </w:r>
      <w:r w:rsidRPr="00E26DB2">
        <w:t>:</w:t>
      </w:r>
    </w:p>
    <w:p w14:paraId="0F9FD14B" w14:textId="77777777" w:rsidR="0060023C" w:rsidRDefault="0060023C" w:rsidP="0060023C">
      <w:pPr>
        <w:numPr>
          <w:ilvl w:val="0"/>
          <w:numId w:val="8"/>
        </w:numPr>
      </w:pPr>
      <w:r w:rsidRPr="0084590C">
        <w:t>Association of file preparations by Emma with the following messaging to Joe and confirmed time of handoff</w:t>
      </w:r>
    </w:p>
    <w:p w14:paraId="012CDFE6" w14:textId="77777777" w:rsidR="0060023C" w:rsidRDefault="0060023C" w:rsidP="0060023C">
      <w:pPr>
        <w:numPr>
          <w:ilvl w:val="0"/>
          <w:numId w:val="8"/>
        </w:numPr>
      </w:pPr>
      <w:r w:rsidRPr="00A1541D">
        <w:t>Three log communication events (calls, chats, group messages)-to-device access log triangulation of logs to recreate an uninterrupted process of exfiltration and sale.</w:t>
      </w:r>
    </w:p>
    <w:p w14:paraId="31963021" w14:textId="77777777" w:rsidR="0060023C" w:rsidRDefault="0060023C" w:rsidP="0060023C">
      <w:pPr>
        <w:numPr>
          <w:ilvl w:val="0"/>
          <w:numId w:val="8"/>
        </w:numPr>
      </w:pPr>
      <w:r w:rsidRPr="00A1541D">
        <w:t>Writing down all the transfer information, timed and hashed, of files being transferred by Joe to Norman, that they have not been altered.</w:t>
      </w:r>
    </w:p>
    <w:p w14:paraId="69C136F5" w14:textId="77777777" w:rsidR="0060023C" w:rsidRPr="00E26DB2" w:rsidRDefault="0060023C" w:rsidP="0060023C">
      <w:pPr>
        <w:numPr>
          <w:ilvl w:val="0"/>
          <w:numId w:val="8"/>
        </w:numPr>
      </w:pPr>
      <w:r w:rsidRPr="00A1541D">
        <w:t>Finding the payment discussions and references in the messaging history of Norman which would be direct evidence of sales negotiations and financial motive</w:t>
      </w:r>
    </w:p>
    <w:p w14:paraId="34663999" w14:textId="77777777" w:rsidR="0060023C" w:rsidRDefault="0060023C" w:rsidP="0060023C">
      <w:r w:rsidRPr="00A1541D">
        <w:t>Together, the evidence chain is strong: it proves that Emma took the initiative and technical measures to steal data, Joe helped her doing that and that she was received and was willing to buy by Norman. The data artefacts, timelines, and cross-validated logs cannot be subject to much ambiguity. The evidence strongly states the conclusion of an organized case of corporate espionage, and evidence that has been preserved and the steps taken documented to meet the legal admissibility and investigative standards as deemed necessary</w:t>
      </w:r>
      <w:r w:rsidRPr="00E26DB2">
        <w:t>.</w:t>
      </w:r>
    </w:p>
    <w:p w14:paraId="09FB32AC" w14:textId="77777777" w:rsidR="001102F6" w:rsidRDefault="001102F6" w:rsidP="001102F6">
      <w:pPr>
        <w:keepNext/>
      </w:pPr>
      <w:r>
        <w:rPr>
          <w:noProof/>
        </w:rPr>
        <w:lastRenderedPageBreak/>
        <w:drawing>
          <wp:inline distT="0" distB="0" distL="0" distR="0" wp14:anchorId="7A1A63DF" wp14:editId="46034613">
            <wp:extent cx="5731510" cy="3222625"/>
            <wp:effectExtent l="0" t="0" r="2540" b="0"/>
            <wp:docPr id="20500942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94285" name="Picture 205009428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3A343E0" w14:textId="76459B67" w:rsidR="001102F6" w:rsidRPr="00E26DB2" w:rsidRDefault="001102F6" w:rsidP="001102F6">
      <w:pPr>
        <w:pStyle w:val="Caption"/>
        <w:jc w:val="center"/>
      </w:pPr>
      <w:r>
        <w:t xml:space="preserve">Figure </w:t>
      </w:r>
      <w:fldSimple w:instr=" SEQ Figure \* ARABIC ">
        <w:r>
          <w:rPr>
            <w:noProof/>
          </w:rPr>
          <w:t>7</w:t>
        </w:r>
      </w:fldSimple>
      <w:r>
        <w:rPr>
          <w:lang w:val="en-US"/>
        </w:rPr>
        <w:t xml:space="preserve">: </w:t>
      </w:r>
      <w:r w:rsidRPr="008566D3">
        <w:rPr>
          <w:lang w:val="en-US"/>
        </w:rPr>
        <w:t>Hotel keycard and train ticket image evidence</w:t>
      </w:r>
    </w:p>
    <w:p w14:paraId="50BC639E" w14:textId="77777777" w:rsidR="0060023C" w:rsidRPr="006E1712" w:rsidRDefault="0060023C" w:rsidP="0060023C">
      <w:pPr>
        <w:pStyle w:val="Heading1"/>
      </w:pPr>
      <w:bookmarkStart w:id="58" w:name="_Toc215174662"/>
      <w:bookmarkStart w:id="59" w:name="_Toc216375414"/>
      <w:r w:rsidRPr="006E1712">
        <w:t>4. Professional Forensic Report Outputs</w:t>
      </w:r>
      <w:bookmarkEnd w:id="58"/>
      <w:bookmarkEnd w:id="59"/>
    </w:p>
    <w:p w14:paraId="664697B6" w14:textId="77777777" w:rsidR="0060023C" w:rsidRPr="006E1712" w:rsidRDefault="0060023C" w:rsidP="0060023C">
      <w:pPr>
        <w:pStyle w:val="Heading2"/>
      </w:pPr>
      <w:bookmarkStart w:id="60" w:name="_Toc215174663"/>
      <w:bookmarkStart w:id="61" w:name="_Toc216375415"/>
      <w:r w:rsidRPr="006E1712">
        <w:t>4.1 Documentation of the Investigation Process</w:t>
      </w:r>
      <w:bookmarkEnd w:id="60"/>
      <w:bookmarkEnd w:id="61"/>
    </w:p>
    <w:p w14:paraId="3D370FDD" w14:textId="77777777" w:rsidR="0060023C" w:rsidRDefault="0060023C" w:rsidP="0060023C">
      <w:r w:rsidRPr="00A1541D">
        <w:t>One of the foundation blocks of this investigation was detailed record keeping of all the steps, which made procedures transparent and auditable. The chain-of-custody and initial identification of the device was the start of the workflow. Since every step, such as physical acquisition (collection of devices, their transport, intake into the laboratory) and digital operations (imaging, calculating hashes, extracting evidence) was documented in detail, time-stamped records and sign-offs by observers were used</w:t>
      </w:r>
      <w:r w:rsidRPr="006E1712">
        <w:t>.</w:t>
      </w:r>
    </w:p>
    <w:p w14:paraId="6869F2F4" w14:textId="77777777" w:rsidR="0060023C" w:rsidRPr="006E1712" w:rsidRDefault="0060023C" w:rsidP="0060023C">
      <w:r w:rsidRPr="00DD1150">
        <w:t xml:space="preserve">All the activities, results and the intermediate findings were documented in a secure case management system. </w:t>
      </w:r>
      <w:proofErr w:type="spellStart"/>
      <w:r w:rsidRPr="00DD1150">
        <w:t>ufed</w:t>
      </w:r>
      <w:proofErr w:type="spellEnd"/>
      <w:r w:rsidRPr="00DD1150">
        <w:t xml:space="preserve"> extraction logs and forensic tools recorded device information, access records and parameter of the method logs. Each physical and electronic transition was accompanied by the use of hash log sheets and chain-of-custody forms, which resulted in a full audit trail, which supported technical and legal credibility</w:t>
      </w:r>
      <w:r w:rsidRPr="006E1712">
        <w:t>.</w:t>
      </w:r>
    </w:p>
    <w:p w14:paraId="439A7BAB" w14:textId="77777777" w:rsidR="0060023C" w:rsidRPr="006E1712" w:rsidRDefault="0060023C" w:rsidP="0060023C">
      <w:pPr>
        <w:pStyle w:val="Heading2"/>
      </w:pPr>
      <w:bookmarkStart w:id="62" w:name="_Toc215174664"/>
      <w:bookmarkStart w:id="63" w:name="_Toc216375416"/>
      <w:r w:rsidRPr="006E1712">
        <w:t>4.2 Chain of Custody Details</w:t>
      </w:r>
      <w:bookmarkEnd w:id="62"/>
      <w:bookmarkEnd w:id="63"/>
    </w:p>
    <w:p w14:paraId="188720B9" w14:textId="77777777" w:rsidR="0060023C" w:rsidRPr="006E1712" w:rsidRDefault="0060023C" w:rsidP="0060023C">
      <w:r w:rsidRPr="00DD1150">
        <w:t>Chain-of-custody was strictly adhered to and maintained on a case-by-case basis, along with each device and storage medium</w:t>
      </w:r>
      <w:r w:rsidRPr="006E1712">
        <w:t>:</w:t>
      </w:r>
    </w:p>
    <w:p w14:paraId="12FF0545" w14:textId="77777777" w:rsidR="0060023C" w:rsidRPr="006E1712" w:rsidRDefault="0060023C" w:rsidP="0060023C">
      <w:pPr>
        <w:numPr>
          <w:ilvl w:val="0"/>
          <w:numId w:val="10"/>
        </w:numPr>
      </w:pPr>
      <w:r w:rsidRPr="006E1712">
        <w:rPr>
          <w:b/>
          <w:bCs/>
        </w:rPr>
        <w:lastRenderedPageBreak/>
        <w:t>Emma’s Smartphone:</w:t>
      </w:r>
      <w:r w:rsidRPr="006E1712">
        <w:t> </w:t>
      </w:r>
      <w:r w:rsidRPr="00DD1150">
        <w:t>Tag, physical, lab, imaging, storage, analysis, all transfers signed by personnel</w:t>
      </w:r>
      <w:r w:rsidRPr="006E1712">
        <w:t>.</w:t>
      </w:r>
    </w:p>
    <w:p w14:paraId="5C79D40C" w14:textId="77777777" w:rsidR="0060023C" w:rsidRPr="006E1712" w:rsidRDefault="0060023C" w:rsidP="0060023C">
      <w:pPr>
        <w:numPr>
          <w:ilvl w:val="0"/>
          <w:numId w:val="10"/>
        </w:numPr>
      </w:pPr>
      <w:r w:rsidRPr="006E1712">
        <w:rPr>
          <w:b/>
          <w:bCs/>
        </w:rPr>
        <w:t>Joe’s Smartphone:</w:t>
      </w:r>
      <w:r w:rsidRPr="006E1712">
        <w:t> </w:t>
      </w:r>
      <w:r w:rsidRPr="00DD1150">
        <w:t>The same protocol, except that there is extra observer record when there are group messages and checking of files</w:t>
      </w:r>
      <w:r w:rsidRPr="006E1712">
        <w:t>.</w:t>
      </w:r>
    </w:p>
    <w:p w14:paraId="48C8C21A" w14:textId="77777777" w:rsidR="0060023C" w:rsidRPr="006E1712" w:rsidRDefault="0060023C" w:rsidP="0060023C">
      <w:pPr>
        <w:numPr>
          <w:ilvl w:val="0"/>
          <w:numId w:val="10"/>
        </w:numPr>
      </w:pPr>
      <w:r w:rsidRPr="006E1712">
        <w:rPr>
          <w:b/>
          <w:bCs/>
        </w:rPr>
        <w:t>Norman’s Smartphone:</w:t>
      </w:r>
      <w:r w:rsidRPr="006E1712">
        <w:t> </w:t>
      </w:r>
      <w:r w:rsidRPr="00DD1150">
        <w:t>Chain of custody of the device; photography of the phone, and preservation of cell phone evidence</w:t>
      </w:r>
      <w:r w:rsidRPr="006E1712">
        <w:t>.</w:t>
      </w:r>
    </w:p>
    <w:p w14:paraId="58CB2EF1" w14:textId="77777777" w:rsidR="0060023C" w:rsidRDefault="0060023C" w:rsidP="0060023C">
      <w:pPr>
        <w:numPr>
          <w:ilvl w:val="0"/>
          <w:numId w:val="10"/>
        </w:numPr>
      </w:pPr>
      <w:r w:rsidRPr="006E1712">
        <w:rPr>
          <w:b/>
          <w:bCs/>
        </w:rPr>
        <w:t xml:space="preserve">Emma’s </w:t>
      </w:r>
      <w:r>
        <w:rPr>
          <w:b/>
          <w:bCs/>
        </w:rPr>
        <w:t>Unknown</w:t>
      </w:r>
      <w:r w:rsidRPr="006E1712">
        <w:rPr>
          <w:b/>
          <w:bCs/>
        </w:rPr>
        <w:t xml:space="preserve"> D</w:t>
      </w:r>
      <w:r>
        <w:rPr>
          <w:b/>
          <w:bCs/>
        </w:rPr>
        <w:t>evice</w:t>
      </w:r>
      <w:r w:rsidRPr="006E1712">
        <w:rPr>
          <w:b/>
          <w:bCs/>
        </w:rPr>
        <w:t>:</w:t>
      </w:r>
      <w:r w:rsidRPr="006E1712">
        <w:t> </w:t>
      </w:r>
      <w:r w:rsidRPr="00DD1150">
        <w:t>Getting registered on entry, imaged instantly and then sealed and stored</w:t>
      </w:r>
      <w:r w:rsidRPr="006E1712">
        <w:t>.</w:t>
      </w:r>
    </w:p>
    <w:p w14:paraId="32EE260C" w14:textId="77777777" w:rsidR="0060023C" w:rsidRPr="006E1712" w:rsidRDefault="0060023C" w:rsidP="0060023C">
      <w:r w:rsidRPr="00DD1150">
        <w:t xml:space="preserve">Checking at every level was performed through re-checking cryptographic hash, comparison of logs against real data and counterchecking of physical security logs. All equipment and photographs </w:t>
      </w:r>
      <w:proofErr w:type="gramStart"/>
      <w:r w:rsidRPr="00DD1150">
        <w:t>was</w:t>
      </w:r>
      <w:proofErr w:type="gramEnd"/>
      <w:r w:rsidRPr="00DD1150">
        <w:t xml:space="preserve"> kept under lock and controlled access where only the authorized, documented personnel could access</w:t>
      </w:r>
      <w:r w:rsidRPr="006E1712">
        <w:t>.</w:t>
      </w:r>
    </w:p>
    <w:p w14:paraId="7536595F" w14:textId="77777777" w:rsidR="0060023C" w:rsidRPr="006E1712" w:rsidRDefault="0060023C" w:rsidP="0060023C">
      <w:pPr>
        <w:pStyle w:val="Heading2"/>
      </w:pPr>
      <w:bookmarkStart w:id="64" w:name="_Toc215174665"/>
      <w:bookmarkStart w:id="65" w:name="_Toc216375417"/>
      <w:r w:rsidRPr="006E1712">
        <w:t>4.3 Devices, Tools, and Techniques Table</w:t>
      </w:r>
      <w:bookmarkEnd w:id="64"/>
      <w:bookmarkEnd w:id="65"/>
    </w:p>
    <w:tbl>
      <w:tblPr>
        <w:tblStyle w:val="GridTable4-Accent1"/>
        <w:tblW w:w="5000" w:type="pct"/>
        <w:tblLook w:val="04A0" w:firstRow="1" w:lastRow="0" w:firstColumn="1" w:lastColumn="0" w:noHBand="0" w:noVBand="1"/>
      </w:tblPr>
      <w:tblGrid>
        <w:gridCol w:w="1271"/>
        <w:gridCol w:w="1700"/>
        <w:gridCol w:w="2552"/>
        <w:gridCol w:w="3493"/>
      </w:tblGrid>
      <w:tr w:rsidR="0060023C" w:rsidRPr="006E1712" w14:paraId="0CC36BB8" w14:textId="77777777" w:rsidTr="00862C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hideMark/>
          </w:tcPr>
          <w:p w14:paraId="410F8880" w14:textId="77777777" w:rsidR="0060023C" w:rsidRPr="006E1712" w:rsidRDefault="0060023C" w:rsidP="00862C7F">
            <w:pPr>
              <w:spacing w:after="160"/>
            </w:pPr>
            <w:r w:rsidRPr="006E1712">
              <w:t>Device</w:t>
            </w:r>
          </w:p>
        </w:tc>
        <w:tc>
          <w:tcPr>
            <w:tcW w:w="943" w:type="pct"/>
            <w:hideMark/>
          </w:tcPr>
          <w:p w14:paraId="0BF45B10"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Tool Used</w:t>
            </w:r>
          </w:p>
        </w:tc>
        <w:tc>
          <w:tcPr>
            <w:tcW w:w="1415" w:type="pct"/>
            <w:hideMark/>
          </w:tcPr>
          <w:p w14:paraId="38563002"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Action</w:t>
            </w:r>
          </w:p>
        </w:tc>
        <w:tc>
          <w:tcPr>
            <w:tcW w:w="1937" w:type="pct"/>
            <w:hideMark/>
          </w:tcPr>
          <w:p w14:paraId="5D7C833C"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Purpose</w:t>
            </w:r>
          </w:p>
        </w:tc>
      </w:tr>
      <w:tr w:rsidR="0060023C" w:rsidRPr="006E1712" w14:paraId="41BEE48E"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hideMark/>
          </w:tcPr>
          <w:p w14:paraId="400819EE" w14:textId="77777777" w:rsidR="0060023C" w:rsidRPr="006E1712" w:rsidRDefault="0060023C" w:rsidP="00862C7F">
            <w:pPr>
              <w:spacing w:after="160"/>
              <w:jc w:val="left"/>
            </w:pPr>
            <w:r w:rsidRPr="006E1712">
              <w:t>Emma’s Phone</w:t>
            </w:r>
          </w:p>
        </w:tc>
        <w:tc>
          <w:tcPr>
            <w:tcW w:w="943" w:type="pct"/>
            <w:hideMark/>
          </w:tcPr>
          <w:p w14:paraId="11D7A01F"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Cellebrite UFED</w:t>
            </w:r>
          </w:p>
        </w:tc>
        <w:tc>
          <w:tcPr>
            <w:tcW w:w="1415" w:type="pct"/>
            <w:hideMark/>
          </w:tcPr>
          <w:p w14:paraId="182684E1"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Imaging &amp; Extraction</w:t>
            </w:r>
          </w:p>
        </w:tc>
        <w:tc>
          <w:tcPr>
            <w:tcW w:w="1937" w:type="pct"/>
            <w:hideMark/>
          </w:tcPr>
          <w:p w14:paraId="18C46762"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Bit-copy, evidence acquisition</w:t>
            </w:r>
          </w:p>
        </w:tc>
      </w:tr>
      <w:tr w:rsidR="0060023C" w:rsidRPr="006E1712" w14:paraId="57C5D574" w14:textId="77777777" w:rsidTr="00862C7F">
        <w:tc>
          <w:tcPr>
            <w:cnfStyle w:val="001000000000" w:firstRow="0" w:lastRow="0" w:firstColumn="1" w:lastColumn="0" w:oddVBand="0" w:evenVBand="0" w:oddHBand="0" w:evenHBand="0" w:firstRowFirstColumn="0" w:firstRowLastColumn="0" w:lastRowFirstColumn="0" w:lastRowLastColumn="0"/>
            <w:tcW w:w="705" w:type="pct"/>
            <w:hideMark/>
          </w:tcPr>
          <w:p w14:paraId="53530024" w14:textId="77777777" w:rsidR="0060023C" w:rsidRPr="006E1712" w:rsidRDefault="0060023C" w:rsidP="00862C7F">
            <w:pPr>
              <w:spacing w:after="160"/>
              <w:jc w:val="left"/>
            </w:pPr>
            <w:r w:rsidRPr="006E1712">
              <w:t>Joe’s Phone</w:t>
            </w:r>
          </w:p>
        </w:tc>
        <w:tc>
          <w:tcPr>
            <w:tcW w:w="943" w:type="pct"/>
            <w:hideMark/>
          </w:tcPr>
          <w:p w14:paraId="323935C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FTK Imager, UFED</w:t>
            </w:r>
          </w:p>
        </w:tc>
        <w:tc>
          <w:tcPr>
            <w:tcW w:w="1415" w:type="pct"/>
            <w:hideMark/>
          </w:tcPr>
          <w:p w14:paraId="57D0DED2"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Imaging &amp; Extraction</w:t>
            </w:r>
          </w:p>
        </w:tc>
        <w:tc>
          <w:tcPr>
            <w:tcW w:w="1937" w:type="pct"/>
            <w:hideMark/>
          </w:tcPr>
          <w:p w14:paraId="0300FBBB"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Multi-tool validation, data extraction</w:t>
            </w:r>
          </w:p>
        </w:tc>
      </w:tr>
      <w:tr w:rsidR="0060023C" w:rsidRPr="006E1712" w14:paraId="7E134921"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hideMark/>
          </w:tcPr>
          <w:p w14:paraId="5B9A9689" w14:textId="77777777" w:rsidR="0060023C" w:rsidRPr="006E1712" w:rsidRDefault="0060023C" w:rsidP="00862C7F">
            <w:pPr>
              <w:spacing w:after="160"/>
              <w:jc w:val="left"/>
            </w:pPr>
            <w:r w:rsidRPr="006E1712">
              <w:t>Norman’s Phone</w:t>
            </w:r>
          </w:p>
        </w:tc>
        <w:tc>
          <w:tcPr>
            <w:tcW w:w="943" w:type="pct"/>
            <w:hideMark/>
          </w:tcPr>
          <w:p w14:paraId="548DFCF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UFED, Magnet AXIOM</w:t>
            </w:r>
          </w:p>
        </w:tc>
        <w:tc>
          <w:tcPr>
            <w:tcW w:w="1415" w:type="pct"/>
            <w:hideMark/>
          </w:tcPr>
          <w:p w14:paraId="662F02A5"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Imaging &amp; Parsing</w:t>
            </w:r>
          </w:p>
        </w:tc>
        <w:tc>
          <w:tcPr>
            <w:tcW w:w="1937" w:type="pct"/>
            <w:hideMark/>
          </w:tcPr>
          <w:p w14:paraId="34856F80"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Data extraction, artefact parsing</w:t>
            </w:r>
          </w:p>
        </w:tc>
      </w:tr>
      <w:tr w:rsidR="0060023C" w:rsidRPr="006E1712" w14:paraId="42B8367C" w14:textId="77777777" w:rsidTr="00862C7F">
        <w:tc>
          <w:tcPr>
            <w:cnfStyle w:val="001000000000" w:firstRow="0" w:lastRow="0" w:firstColumn="1" w:lastColumn="0" w:oddVBand="0" w:evenVBand="0" w:oddHBand="0" w:evenHBand="0" w:firstRowFirstColumn="0" w:firstRowLastColumn="0" w:lastRowFirstColumn="0" w:lastRowLastColumn="0"/>
            <w:tcW w:w="705" w:type="pct"/>
            <w:hideMark/>
          </w:tcPr>
          <w:p w14:paraId="44E969B4" w14:textId="77777777" w:rsidR="0060023C" w:rsidRPr="006E1712" w:rsidRDefault="0060023C" w:rsidP="00862C7F">
            <w:pPr>
              <w:spacing w:after="160"/>
              <w:jc w:val="left"/>
            </w:pPr>
            <w:r>
              <w:t>Unknown Device</w:t>
            </w:r>
          </w:p>
        </w:tc>
        <w:tc>
          <w:tcPr>
            <w:tcW w:w="943" w:type="pct"/>
            <w:hideMark/>
          </w:tcPr>
          <w:p w14:paraId="4988FBD3"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FTK Imager</w:t>
            </w:r>
          </w:p>
        </w:tc>
        <w:tc>
          <w:tcPr>
            <w:tcW w:w="1415" w:type="pct"/>
            <w:hideMark/>
          </w:tcPr>
          <w:p w14:paraId="2731BAE6"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Imaging</w:t>
            </w:r>
          </w:p>
        </w:tc>
        <w:tc>
          <w:tcPr>
            <w:tcW w:w="1937" w:type="pct"/>
            <w:hideMark/>
          </w:tcPr>
          <w:p w14:paraId="39DBDCF3"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Sector-level copy, hash validation</w:t>
            </w:r>
          </w:p>
        </w:tc>
      </w:tr>
    </w:tbl>
    <w:p w14:paraId="300F1594" w14:textId="77777777" w:rsidR="0060023C" w:rsidRPr="006E1712" w:rsidRDefault="0060023C" w:rsidP="0060023C"/>
    <w:p w14:paraId="4DBBA322" w14:textId="77777777" w:rsidR="0060023C" w:rsidRPr="006E1712" w:rsidRDefault="0060023C" w:rsidP="0060023C">
      <w:r w:rsidRPr="006E1712">
        <w:rPr>
          <w:b/>
          <w:bCs/>
        </w:rPr>
        <w:t>4.4 Findings: Summary Table</w:t>
      </w:r>
    </w:p>
    <w:tbl>
      <w:tblPr>
        <w:tblStyle w:val="GridTable4-Accent1"/>
        <w:tblW w:w="5000" w:type="pct"/>
        <w:tblLook w:val="04A0" w:firstRow="1" w:lastRow="0" w:firstColumn="1" w:lastColumn="0" w:noHBand="0" w:noVBand="1"/>
      </w:tblPr>
      <w:tblGrid>
        <w:gridCol w:w="3440"/>
        <w:gridCol w:w="3565"/>
        <w:gridCol w:w="2011"/>
      </w:tblGrid>
      <w:tr w:rsidR="0060023C" w:rsidRPr="006E1712" w14:paraId="1C61E84E" w14:textId="77777777" w:rsidTr="00862C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326E3D6C" w14:textId="77777777" w:rsidR="0060023C" w:rsidRPr="006E1712" w:rsidRDefault="0060023C" w:rsidP="00862C7F">
            <w:pPr>
              <w:spacing w:after="160"/>
            </w:pPr>
            <w:r w:rsidRPr="006E1712">
              <w:t>Key Finding</w:t>
            </w:r>
          </w:p>
        </w:tc>
        <w:tc>
          <w:tcPr>
            <w:tcW w:w="1977" w:type="pct"/>
            <w:hideMark/>
          </w:tcPr>
          <w:p w14:paraId="4A372B8E"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Supporting Evidence</w:t>
            </w:r>
          </w:p>
        </w:tc>
        <w:tc>
          <w:tcPr>
            <w:tcW w:w="1115" w:type="pct"/>
            <w:hideMark/>
          </w:tcPr>
          <w:p w14:paraId="418EBFD3"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Device / Source</w:t>
            </w:r>
          </w:p>
        </w:tc>
      </w:tr>
      <w:tr w:rsidR="0060023C" w:rsidRPr="006E1712" w14:paraId="17B80EAB"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7319CC54" w14:textId="77777777" w:rsidR="0060023C" w:rsidRPr="006E1712" w:rsidRDefault="0060023C" w:rsidP="00862C7F">
            <w:pPr>
              <w:spacing w:after="160"/>
              <w:jc w:val="left"/>
            </w:pPr>
            <w:r w:rsidRPr="006E1712">
              <w:t>Theft of QT-AI-2025 documents</w:t>
            </w:r>
          </w:p>
        </w:tc>
        <w:tc>
          <w:tcPr>
            <w:tcW w:w="1977" w:type="pct"/>
            <w:hideMark/>
          </w:tcPr>
          <w:p w14:paraId="3FC0A41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PDFs, CAD files, transfer logs, metadata</w:t>
            </w:r>
          </w:p>
        </w:tc>
        <w:tc>
          <w:tcPr>
            <w:tcW w:w="1115" w:type="pct"/>
            <w:hideMark/>
          </w:tcPr>
          <w:p w14:paraId="5C6487BC"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Emma’s phone</w:t>
            </w:r>
          </w:p>
        </w:tc>
      </w:tr>
      <w:tr w:rsidR="0060023C" w:rsidRPr="006E1712" w14:paraId="2FA39E19" w14:textId="77777777" w:rsidTr="00862C7F">
        <w:tc>
          <w:tcPr>
            <w:cnfStyle w:val="001000000000" w:firstRow="0" w:lastRow="0" w:firstColumn="1" w:lastColumn="0" w:oddVBand="0" w:evenVBand="0" w:oddHBand="0" w:evenHBand="0" w:firstRowFirstColumn="0" w:firstRowLastColumn="0" w:lastRowFirstColumn="0" w:lastRowLastColumn="0"/>
            <w:tcW w:w="1908" w:type="pct"/>
            <w:hideMark/>
          </w:tcPr>
          <w:p w14:paraId="0B1761A8" w14:textId="77777777" w:rsidR="0060023C" w:rsidRPr="006E1712" w:rsidRDefault="0060023C" w:rsidP="00862C7F">
            <w:pPr>
              <w:spacing w:after="160"/>
              <w:jc w:val="left"/>
            </w:pPr>
            <w:r w:rsidRPr="006E1712">
              <w:lastRenderedPageBreak/>
              <w:t>Coordinated communication for illicit transfer</w:t>
            </w:r>
          </w:p>
        </w:tc>
        <w:tc>
          <w:tcPr>
            <w:tcW w:w="1977" w:type="pct"/>
            <w:hideMark/>
          </w:tcPr>
          <w:p w14:paraId="1B0A31F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Call logs, WhatsApp, Instagram DMs, emails</w:t>
            </w:r>
          </w:p>
        </w:tc>
        <w:tc>
          <w:tcPr>
            <w:tcW w:w="1115" w:type="pct"/>
            <w:hideMark/>
          </w:tcPr>
          <w:p w14:paraId="712B929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All phones</w:t>
            </w:r>
          </w:p>
        </w:tc>
      </w:tr>
      <w:tr w:rsidR="0060023C" w:rsidRPr="006E1712" w14:paraId="3C0D1497"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32F4E6A5" w14:textId="77777777" w:rsidR="0060023C" w:rsidRPr="006E1712" w:rsidRDefault="0060023C" w:rsidP="00862C7F">
            <w:pPr>
              <w:spacing w:after="160"/>
              <w:jc w:val="left"/>
            </w:pPr>
            <w:r w:rsidRPr="006E1712">
              <w:t>Sequence of exfiltration and sale attempt</w:t>
            </w:r>
          </w:p>
        </w:tc>
        <w:tc>
          <w:tcPr>
            <w:tcW w:w="1977" w:type="pct"/>
            <w:hideMark/>
          </w:tcPr>
          <w:p w14:paraId="78411F4E"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Timeline, matching timestamps, message evidence</w:t>
            </w:r>
          </w:p>
        </w:tc>
        <w:tc>
          <w:tcPr>
            <w:tcW w:w="1115" w:type="pct"/>
            <w:hideMark/>
          </w:tcPr>
          <w:p w14:paraId="755AEB98"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All phones</w:t>
            </w:r>
          </w:p>
        </w:tc>
      </w:tr>
      <w:tr w:rsidR="0060023C" w:rsidRPr="006E1712" w14:paraId="6ECA3753" w14:textId="77777777" w:rsidTr="00862C7F">
        <w:tc>
          <w:tcPr>
            <w:cnfStyle w:val="001000000000" w:firstRow="0" w:lastRow="0" w:firstColumn="1" w:lastColumn="0" w:oddVBand="0" w:evenVBand="0" w:oddHBand="0" w:evenHBand="0" w:firstRowFirstColumn="0" w:firstRowLastColumn="0" w:lastRowFirstColumn="0" w:lastRowLastColumn="0"/>
            <w:tcW w:w="1908" w:type="pct"/>
            <w:hideMark/>
          </w:tcPr>
          <w:p w14:paraId="5CDBADC2" w14:textId="77777777" w:rsidR="0060023C" w:rsidRPr="006E1712" w:rsidRDefault="0060023C" w:rsidP="00862C7F">
            <w:pPr>
              <w:spacing w:after="160"/>
              <w:jc w:val="left"/>
            </w:pPr>
            <w:r w:rsidRPr="006E1712">
              <w:t>Role assignments and motives established</w:t>
            </w:r>
          </w:p>
        </w:tc>
        <w:tc>
          <w:tcPr>
            <w:tcW w:w="1977" w:type="pct"/>
            <w:hideMark/>
          </w:tcPr>
          <w:p w14:paraId="72A5E190"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File exchange, payment discussions, group messages</w:t>
            </w:r>
          </w:p>
        </w:tc>
        <w:tc>
          <w:tcPr>
            <w:tcW w:w="1115" w:type="pct"/>
            <w:hideMark/>
          </w:tcPr>
          <w:p w14:paraId="60CB355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Emma, Joe, Norman phones</w:t>
            </w:r>
          </w:p>
        </w:tc>
      </w:tr>
      <w:tr w:rsidR="0060023C" w:rsidRPr="006E1712" w14:paraId="4226C289"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5EB95A7F" w14:textId="77777777" w:rsidR="0060023C" w:rsidRPr="006E1712" w:rsidRDefault="0060023C" w:rsidP="00862C7F">
            <w:pPr>
              <w:spacing w:after="160"/>
              <w:jc w:val="left"/>
            </w:pPr>
            <w:r w:rsidRPr="006E1712">
              <w:t>Confirmed data integrity and non-tampering</w:t>
            </w:r>
          </w:p>
        </w:tc>
        <w:tc>
          <w:tcPr>
            <w:tcW w:w="1977" w:type="pct"/>
            <w:hideMark/>
          </w:tcPr>
          <w:p w14:paraId="07D190F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Hash logs, chain-of-custody forms</w:t>
            </w:r>
          </w:p>
        </w:tc>
        <w:tc>
          <w:tcPr>
            <w:tcW w:w="1115" w:type="pct"/>
            <w:hideMark/>
          </w:tcPr>
          <w:p w14:paraId="0DB3B4A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All devices</w:t>
            </w:r>
          </w:p>
        </w:tc>
      </w:tr>
      <w:tr w:rsidR="0060023C" w:rsidRPr="006E1712" w14:paraId="1529957C" w14:textId="77777777" w:rsidTr="00862C7F">
        <w:tc>
          <w:tcPr>
            <w:cnfStyle w:val="001000000000" w:firstRow="0" w:lastRow="0" w:firstColumn="1" w:lastColumn="0" w:oddVBand="0" w:evenVBand="0" w:oddHBand="0" w:evenHBand="0" w:firstRowFirstColumn="0" w:firstRowLastColumn="0" w:lastRowFirstColumn="0" w:lastRowLastColumn="0"/>
            <w:tcW w:w="1908" w:type="pct"/>
            <w:hideMark/>
          </w:tcPr>
          <w:p w14:paraId="6401E75F" w14:textId="77777777" w:rsidR="0060023C" w:rsidRPr="006E1712" w:rsidRDefault="0060023C" w:rsidP="00862C7F">
            <w:pPr>
              <w:spacing w:after="160"/>
              <w:jc w:val="left"/>
            </w:pPr>
            <w:r w:rsidRPr="006E1712">
              <w:t>Corporate espionage substantiated</w:t>
            </w:r>
          </w:p>
        </w:tc>
        <w:tc>
          <w:tcPr>
            <w:tcW w:w="1977" w:type="pct"/>
            <w:hideMark/>
          </w:tcPr>
          <w:p w14:paraId="38160D0A"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Aggregation of all above artefacts</w:t>
            </w:r>
          </w:p>
        </w:tc>
        <w:tc>
          <w:tcPr>
            <w:tcW w:w="1115" w:type="pct"/>
            <w:hideMark/>
          </w:tcPr>
          <w:p w14:paraId="40FF1731"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All devices</w:t>
            </w:r>
          </w:p>
        </w:tc>
      </w:tr>
    </w:tbl>
    <w:p w14:paraId="775871FD" w14:textId="77777777" w:rsidR="0060023C" w:rsidRPr="006E1712" w:rsidRDefault="0060023C" w:rsidP="0060023C"/>
    <w:p w14:paraId="1719DCBE" w14:textId="77777777" w:rsidR="0060023C" w:rsidRPr="006E1712" w:rsidRDefault="0060023C" w:rsidP="0060023C">
      <w:pPr>
        <w:pStyle w:val="Heading2"/>
      </w:pPr>
      <w:bookmarkStart w:id="66" w:name="_Toc215174666"/>
      <w:bookmarkStart w:id="67" w:name="_Toc216375418"/>
      <w:r w:rsidRPr="006E1712">
        <w:t>4.5 Recommendations for Quantum Tech &amp; Law Enforcement</w:t>
      </w:r>
      <w:bookmarkEnd w:id="66"/>
      <w:bookmarkEnd w:id="67"/>
    </w:p>
    <w:p w14:paraId="563612CE" w14:textId="77777777" w:rsidR="0060023C" w:rsidRDefault="0060023C" w:rsidP="0060023C">
      <w:pPr>
        <w:rPr>
          <w:i/>
          <w:iCs/>
        </w:rPr>
      </w:pPr>
      <w:r w:rsidRPr="006E1712">
        <w:rPr>
          <w:i/>
          <w:iCs/>
        </w:rPr>
        <w:t>Legal Actions:</w:t>
      </w:r>
    </w:p>
    <w:p w14:paraId="737C41FF" w14:textId="77777777" w:rsidR="0060023C" w:rsidRPr="006E1712" w:rsidRDefault="0060023C" w:rsidP="0060023C">
      <w:r w:rsidRPr="00DD1150">
        <w:t>Quantum Tech ought to pursue the case of corporate espionage against Emma, Joe and Norman, which they should substantiate through consolidated facts: forensic images, call logs, messaging and file transfer logs, hash validations and a detailed chain of custody documents. The full investigative report, physical and digital artefacts as well as all the supporting logs should be made available to law enforcement itself</w:t>
      </w:r>
      <w:r w:rsidRPr="006E1712">
        <w:t>.</w:t>
      </w:r>
    </w:p>
    <w:p w14:paraId="00FCD9B0" w14:textId="77777777" w:rsidR="0060023C" w:rsidRPr="006E1712" w:rsidRDefault="0060023C" w:rsidP="0060023C">
      <w:r w:rsidRPr="006E1712">
        <w:rPr>
          <w:i/>
          <w:iCs/>
        </w:rPr>
        <w:t>Corporate Security Recommendations:</w:t>
      </w:r>
    </w:p>
    <w:p w14:paraId="7F37E6C3" w14:textId="77777777" w:rsidR="0060023C" w:rsidRPr="006E1712" w:rsidRDefault="0060023C" w:rsidP="0060023C">
      <w:pPr>
        <w:numPr>
          <w:ilvl w:val="0"/>
          <w:numId w:val="11"/>
        </w:numPr>
      </w:pPr>
      <w:r w:rsidRPr="00DD1150">
        <w:t>Enhance access controls and monitoring on proprietary data assets, and alerting and logging in real-time</w:t>
      </w:r>
      <w:r w:rsidRPr="006E1712">
        <w:t>.</w:t>
      </w:r>
    </w:p>
    <w:p w14:paraId="1E9CBF07" w14:textId="77777777" w:rsidR="0060023C" w:rsidRPr="006E1712" w:rsidRDefault="0060023C" w:rsidP="0060023C">
      <w:pPr>
        <w:numPr>
          <w:ilvl w:val="0"/>
          <w:numId w:val="11"/>
        </w:numPr>
      </w:pPr>
      <w:r w:rsidRPr="00DD1150">
        <w:t>Periodic information protection and insider threat training of staff</w:t>
      </w:r>
      <w:r w:rsidRPr="006E1712">
        <w:t>.</w:t>
      </w:r>
    </w:p>
    <w:p w14:paraId="7E593C0B" w14:textId="77777777" w:rsidR="0060023C" w:rsidRPr="006E1712" w:rsidRDefault="0060023C" w:rsidP="0060023C">
      <w:pPr>
        <w:numPr>
          <w:ilvl w:val="0"/>
          <w:numId w:val="11"/>
        </w:numPr>
      </w:pPr>
      <w:r w:rsidRPr="00DD1150">
        <w:t>Install further endpoint security to check against unauthorized device access and unauthorized access</w:t>
      </w:r>
      <w:r w:rsidRPr="006E1712">
        <w:t>.</w:t>
      </w:r>
    </w:p>
    <w:p w14:paraId="40615D4B" w14:textId="77777777" w:rsidR="0060023C" w:rsidRPr="006E1712" w:rsidRDefault="0060023C" w:rsidP="0060023C">
      <w:pPr>
        <w:numPr>
          <w:ilvl w:val="0"/>
          <w:numId w:val="11"/>
        </w:numPr>
      </w:pPr>
      <w:r w:rsidRPr="00DD1150">
        <w:t>Re-examine digital forensics practices so as to have rapid evidence locating and retaining in future cases</w:t>
      </w:r>
      <w:r w:rsidRPr="006E1712">
        <w:t>.</w:t>
      </w:r>
    </w:p>
    <w:p w14:paraId="7244E447" w14:textId="77777777" w:rsidR="0060023C" w:rsidRPr="006E1712" w:rsidRDefault="0060023C" w:rsidP="0060023C">
      <w:pPr>
        <w:numPr>
          <w:ilvl w:val="0"/>
          <w:numId w:val="11"/>
        </w:numPr>
      </w:pPr>
      <w:r w:rsidRPr="00DD1150">
        <w:t>Periodically conduct integrity audits on sensitive document systems and have offsite and secure back-ups</w:t>
      </w:r>
      <w:r w:rsidRPr="006E1712">
        <w:t>.</w:t>
      </w:r>
    </w:p>
    <w:p w14:paraId="57F6766C" w14:textId="77777777" w:rsidR="0060023C" w:rsidRDefault="0060023C" w:rsidP="0060023C">
      <w:r w:rsidRPr="00DD1150">
        <w:lastRenderedPageBreak/>
        <w:t>These recommendations provide Quantum Tech and the police with a realistic course of action in addition to the legal case and better risk control in the future. Technical reliability and legal defensibility are guaranteed by the documented processes, chain-of-custody audited, detailed tables, and summary analysis, which are appropriate and understandable to operate</w:t>
      </w:r>
      <w:r w:rsidRPr="006E1712">
        <w:t>.</w:t>
      </w:r>
    </w:p>
    <w:p w14:paraId="258C4577" w14:textId="77777777" w:rsidR="006D5E97" w:rsidRDefault="00901CBD" w:rsidP="006D5E97">
      <w:pPr>
        <w:keepNext/>
      </w:pPr>
      <w:r>
        <w:rPr>
          <w:noProof/>
        </w:rPr>
        <w:drawing>
          <wp:inline distT="0" distB="0" distL="0" distR="0" wp14:anchorId="1036D420" wp14:editId="3C30EFA5">
            <wp:extent cx="5731510" cy="3222625"/>
            <wp:effectExtent l="0" t="0" r="2540" b="0"/>
            <wp:docPr id="1506088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8898" name="Picture 4"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529E62D" w14:textId="4EA7F61E" w:rsidR="0060023C" w:rsidRDefault="006D5E97" w:rsidP="006D5E97">
      <w:pPr>
        <w:pStyle w:val="Caption"/>
        <w:jc w:val="center"/>
      </w:pPr>
      <w:r>
        <w:t xml:space="preserve">Figure </w:t>
      </w:r>
      <w:fldSimple w:instr=" SEQ Figure \* ARABIC ">
        <w:r w:rsidR="001102F6">
          <w:rPr>
            <w:noProof/>
          </w:rPr>
          <w:t>8</w:t>
        </w:r>
      </w:fldSimple>
      <w:r>
        <w:rPr>
          <w:lang w:val="en-US"/>
        </w:rPr>
        <w:t xml:space="preserve">: </w:t>
      </w:r>
      <w:r w:rsidRPr="002C27A5">
        <w:rPr>
          <w:lang w:val="en-US"/>
        </w:rPr>
        <w:t>Geolocated evidence from multiple mobile devices</w:t>
      </w:r>
    </w:p>
    <w:p w14:paraId="0E340B1B" w14:textId="77777777" w:rsidR="0060023C" w:rsidRPr="00906B44" w:rsidRDefault="0060023C" w:rsidP="0060023C">
      <w:pPr>
        <w:pStyle w:val="Heading1"/>
      </w:pPr>
      <w:bookmarkStart w:id="68" w:name="_Toc215174667"/>
      <w:bookmarkStart w:id="69" w:name="_Toc216375419"/>
      <w:r w:rsidRPr="00906B44">
        <w:t>5. Personal and Technical Reflection</w:t>
      </w:r>
      <w:bookmarkEnd w:id="68"/>
      <w:bookmarkEnd w:id="69"/>
    </w:p>
    <w:p w14:paraId="7D9AD489" w14:textId="77777777" w:rsidR="0060023C" w:rsidRPr="00906B44" w:rsidRDefault="0060023C" w:rsidP="0060023C">
      <w:pPr>
        <w:pStyle w:val="Heading2"/>
      </w:pPr>
      <w:bookmarkStart w:id="70" w:name="_Toc215174668"/>
      <w:bookmarkStart w:id="71" w:name="_Toc216375420"/>
      <w:r w:rsidRPr="00906B44">
        <w:t>5.1 Reflection on Demonstration of Skills</w:t>
      </w:r>
      <w:bookmarkEnd w:id="70"/>
      <w:bookmarkEnd w:id="71"/>
    </w:p>
    <w:p w14:paraId="37D881C8" w14:textId="77777777" w:rsidR="0060023C" w:rsidRPr="00906B44" w:rsidRDefault="0060023C" w:rsidP="0060023C">
      <w:r w:rsidRPr="00F17585">
        <w:t>In this study, basic transferable skills were applied, in particular, communication, presentation, systematic organisation, which contributed to the basis of a good and succinct finding.</w:t>
      </w:r>
    </w:p>
    <w:p w14:paraId="07F7B2CC" w14:textId="77777777" w:rsidR="0060023C" w:rsidRDefault="0060023C" w:rsidP="0060023C">
      <w:pPr>
        <w:rPr>
          <w:i/>
          <w:iCs/>
        </w:rPr>
      </w:pPr>
      <w:r w:rsidRPr="00E14464">
        <w:rPr>
          <w:i/>
          <w:iCs/>
        </w:rPr>
        <w:t>Communication, Presentation, and Organisation</w:t>
      </w:r>
      <w:r w:rsidRPr="00906B44">
        <w:rPr>
          <w:i/>
          <w:iCs/>
        </w:rPr>
        <w:t>:</w:t>
      </w:r>
    </w:p>
    <w:p w14:paraId="4492E71E" w14:textId="77777777" w:rsidR="0060023C" w:rsidRDefault="0060023C" w:rsidP="0060023C">
      <w:r>
        <w:t xml:space="preserve">The formulation of my expectations, roles and communication rules among all the stakeholders are established at the start of investigation. All the essential stages, acquisition of evidence, analysis and reporting were duly documented. This transparency was replaced by trust and easy implementation of the decisions, especially in situations where the technical teams were the decision makers and the </w:t>
      </w:r>
      <w:proofErr w:type="gramStart"/>
      <w:r>
        <w:t>decision making</w:t>
      </w:r>
      <w:proofErr w:type="gramEnd"/>
      <w:r>
        <w:t xml:space="preserve"> process was also subject to support by </w:t>
      </w:r>
      <w:proofErr w:type="spellStart"/>
      <w:r>
        <w:t>non technical</w:t>
      </w:r>
      <w:proofErr w:type="spellEnd"/>
      <w:r>
        <w:t xml:space="preserve"> management.</w:t>
      </w:r>
    </w:p>
    <w:p w14:paraId="52B94DC7" w14:textId="77777777" w:rsidR="0060023C" w:rsidRDefault="0060023C" w:rsidP="0060023C">
      <w:r>
        <w:t xml:space="preserve">The presentation of the findings was necessarily associated with translation of extremely technical material in a short form of the readable and understandable language applicable both </w:t>
      </w:r>
      <w:r>
        <w:lastRenderedPageBreak/>
        <w:t xml:space="preserve">to the technical and non-technical audience. This addressed summarisation of digital artefacts that were complex, description of cyber-forensic practices and implications that were described in understandable and </w:t>
      </w:r>
      <w:proofErr w:type="spellStart"/>
      <w:r>
        <w:t>well structured</w:t>
      </w:r>
      <w:proofErr w:type="spellEnd"/>
      <w:r>
        <w:t xml:space="preserve"> prosaic. The factor on cross-functional environments gave me an upright picture on why it is important to ensure that we put technical materials in a manner that is easy to access but not to the expense of quality which further rendered the report even more valuable to the leadership of Quantum Tech and prospective partners of the law enforcement agency.</w:t>
      </w:r>
    </w:p>
    <w:p w14:paraId="29E9AA01" w14:textId="77777777" w:rsidR="0060023C" w:rsidRDefault="0060023C" w:rsidP="0060023C">
      <w:r>
        <w:t xml:space="preserve">The entire work process was founded on organisation. The control of all the stages (intake of devices, imaging, analysis, documentation, and reporting) </w:t>
      </w:r>
      <w:proofErr w:type="gramStart"/>
      <w:r>
        <w:t>were</w:t>
      </w:r>
      <w:proofErr w:type="gramEnd"/>
      <w:r>
        <w:t xml:space="preserve"> conducted via checklists and pre-programmed templates. This was not only improving the efficiency and the repeatability of the investigation process, but also the foundation of elaborate audit trails needed to promote forensic defensibility.</w:t>
      </w:r>
    </w:p>
    <w:p w14:paraId="042BB29F" w14:textId="77777777" w:rsidR="0060023C" w:rsidRPr="00906B44" w:rsidRDefault="0060023C" w:rsidP="0060023C">
      <w:pPr>
        <w:pStyle w:val="Heading2"/>
      </w:pPr>
      <w:bookmarkStart w:id="72" w:name="_Toc215174669"/>
      <w:bookmarkStart w:id="73" w:name="_Toc216375421"/>
      <w:r w:rsidRPr="00906B44">
        <w:t xml:space="preserve">5.2 </w:t>
      </w:r>
      <w:r w:rsidRPr="00862127">
        <w:t>Technical Considerations of Evidence Handling and Forensics Practice</w:t>
      </w:r>
      <w:bookmarkEnd w:id="72"/>
      <w:bookmarkEnd w:id="73"/>
    </w:p>
    <w:p w14:paraId="1B703177" w14:textId="77777777" w:rsidR="0060023C" w:rsidRDefault="0060023C" w:rsidP="0060023C">
      <w:pPr>
        <w:rPr>
          <w:i/>
          <w:iCs/>
        </w:rPr>
      </w:pPr>
      <w:r w:rsidRPr="0089781F">
        <w:rPr>
          <w:i/>
          <w:iCs/>
        </w:rPr>
        <w:t>Preserving Evidence Integrity</w:t>
      </w:r>
      <w:r w:rsidRPr="00906B44">
        <w:rPr>
          <w:i/>
          <w:iCs/>
        </w:rPr>
        <w:t>:</w:t>
      </w:r>
    </w:p>
    <w:p w14:paraId="3A266272" w14:textId="77777777" w:rsidR="0060023C" w:rsidRDefault="0060023C" w:rsidP="0060023C">
      <w:r w:rsidRPr="00965528">
        <w:t>The inherent guiding principle was the forensic integrity at each and every stage. There was a well document chain-of-custody on which every stage happened including device collection in the initial stages to the final transfer of forensic images and requirements. The encryption was done to make the evidence as secure as possible through a cryptographic hash (MD5, SHA-1) at an intermediate stage. It has chosen the tools carefully and attentively based on compatibility and reliability and all the decisions that were drawn to purchase them were all documented and confirmed by a third party. Combination with physical ones (locked storage, strict access control, dual sign-offs) was to be made to minimize any opportunities of evidence of any kind to be compromised.</w:t>
      </w:r>
    </w:p>
    <w:p w14:paraId="2720AF5F" w14:textId="77777777" w:rsidR="007A56E3" w:rsidRDefault="007A56E3" w:rsidP="007A56E3">
      <w:pPr>
        <w:keepNext/>
      </w:pPr>
      <w:r>
        <w:rPr>
          <w:noProof/>
        </w:rPr>
        <w:lastRenderedPageBreak/>
        <w:drawing>
          <wp:inline distT="0" distB="0" distL="0" distR="0" wp14:anchorId="296C60AD" wp14:editId="6D89BDE6">
            <wp:extent cx="5731510" cy="3222625"/>
            <wp:effectExtent l="0" t="0" r="2540" b="0"/>
            <wp:docPr id="16267283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28352" name="Picture 162672835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D9B7C70" w14:textId="60AE2442" w:rsidR="0060023C" w:rsidRDefault="007A56E3" w:rsidP="007A56E3">
      <w:pPr>
        <w:pStyle w:val="Caption"/>
        <w:jc w:val="center"/>
      </w:pPr>
      <w:r>
        <w:t xml:space="preserve">Figure </w:t>
      </w:r>
      <w:fldSimple w:instr=" SEQ Figure \* ARABIC ">
        <w:r w:rsidR="001102F6">
          <w:rPr>
            <w:noProof/>
          </w:rPr>
          <w:t>9</w:t>
        </w:r>
      </w:fldSimple>
      <w:r>
        <w:rPr>
          <w:lang w:val="en-US"/>
        </w:rPr>
        <w:t>: Timeline view of w</w:t>
      </w:r>
      <w:r w:rsidRPr="000A6F1A">
        <w:rPr>
          <w:lang w:val="en-US"/>
        </w:rPr>
        <w:t>eb history entries revealing suspect’s online account logins</w:t>
      </w:r>
    </w:p>
    <w:p w14:paraId="3CBE92AE" w14:textId="77777777" w:rsidR="0060023C" w:rsidRPr="00906B44" w:rsidRDefault="0060023C" w:rsidP="0060023C">
      <w:r w:rsidRPr="00520C81">
        <w:t>Both imaging and processing areas were ensured in an airtight condition and were not touched or in a forensically clean condition. Extractions were in read only format, and all sources retained in their original form and any further analysis ensured to have a perfect baseline. The forensic testing cannot heed to this kind of rigor: this would guarantee the legality in courts as well as the inspection beyond the doubt by the third party.</w:t>
      </w:r>
    </w:p>
    <w:p w14:paraId="760DFF11" w14:textId="77777777" w:rsidR="0060023C" w:rsidRDefault="0060023C" w:rsidP="0060023C">
      <w:pPr>
        <w:rPr>
          <w:i/>
          <w:iCs/>
        </w:rPr>
      </w:pPr>
      <w:r w:rsidRPr="00906B44">
        <w:rPr>
          <w:i/>
          <w:iCs/>
        </w:rPr>
        <w:t>Analytical Rigor and Error Avoidance:</w:t>
      </w:r>
    </w:p>
    <w:p w14:paraId="11FF1D06" w14:textId="77777777" w:rsidR="0060023C" w:rsidRDefault="0060023C" w:rsidP="0060023C">
      <w:r>
        <w:t>Strict procedure followed was associated with critical self-review. The results of each step were cross-validated, recounting system logs and timelines were checked to ensure that they had no anomalies and we took into account and corrected the difference or variations between the clock of the devices. Fuzzy artefact associations or unpresented information raised emerging extraction or more narrowed analysis.</w:t>
      </w:r>
    </w:p>
    <w:p w14:paraId="03092DC0" w14:textId="77777777" w:rsidR="0060023C" w:rsidRPr="00906B44" w:rsidRDefault="0060023C" w:rsidP="0060023C">
      <w:r>
        <w:t>The measures of the error avoidance were checking all hashes twice and triple checking the conversion of the time and log collection redundancy (availability of the digital and paper logs). The peer review was set at all levels of analysis because it allows ensuring the ongoing improvement and quality control, and the constant reference to the industry standards (e.g., ACPO, NIST) ensured the compliance with the best practice of the day.</w:t>
      </w:r>
    </w:p>
    <w:p w14:paraId="122CC591" w14:textId="77777777" w:rsidR="0060023C" w:rsidRPr="00906B44" w:rsidRDefault="0060023C" w:rsidP="0060023C">
      <w:pPr>
        <w:pStyle w:val="Heading2"/>
      </w:pPr>
      <w:bookmarkStart w:id="74" w:name="_Toc215174670"/>
      <w:bookmarkStart w:id="75" w:name="_Toc216375422"/>
      <w:r w:rsidRPr="00906B44">
        <w:t>5.3 Cognitive, Intellectual, and Problem-Solving Skills</w:t>
      </w:r>
      <w:bookmarkEnd w:id="74"/>
      <w:bookmarkEnd w:id="75"/>
    </w:p>
    <w:p w14:paraId="5AA40299" w14:textId="77777777" w:rsidR="0060023C" w:rsidRDefault="0060023C" w:rsidP="0060023C">
      <w:pPr>
        <w:rPr>
          <w:i/>
          <w:iCs/>
        </w:rPr>
      </w:pPr>
      <w:r w:rsidRPr="00906B44">
        <w:rPr>
          <w:i/>
          <w:iCs/>
        </w:rPr>
        <w:t>Challenges Faced and Resolved:</w:t>
      </w:r>
    </w:p>
    <w:p w14:paraId="61049DE4" w14:textId="77777777" w:rsidR="0060023C" w:rsidRDefault="0060023C" w:rsidP="0060023C">
      <w:r>
        <w:lastRenderedPageBreak/>
        <w:t>The investigation was not conducted without difficulties. Multi-devices analysers required different time stamps including operating systems to be synchronised and reconciled. Certain compatibility issues were also experienced with the initial imaging of the phone of Norman; this was, overcome through undergoing second tested imaging tool and re-executing the acquisition then the hash comparison to determine the accuracy of the information.</w:t>
      </w:r>
    </w:p>
    <w:p w14:paraId="092A2CC4" w14:textId="77777777" w:rsidR="0060023C" w:rsidRDefault="0060023C" w:rsidP="0060023C">
      <w:r>
        <w:t>The impossibility to read data (through encrypted messaging apps, deleted artefact, and devices-sector level of data volatility) necessitated some new approaches: carving unallocated space, scripting recovery procedures, and inter-device artefact triangulation. The history of the talks with missing components was full of assistance provided to the rebuilding of the activities around it and the relationships between the outcomes and the rest metadata.</w:t>
      </w:r>
    </w:p>
    <w:p w14:paraId="32041520" w14:textId="77777777" w:rsidR="0060023C" w:rsidRDefault="0060023C" w:rsidP="0060023C">
      <w:r>
        <w:t>Coordinating and providing multi-layered evidence narrative, a blend of communication, file and timeline analysis, meant experimenting and being innovative. In both the timeline and network diagram, visual mapping was employed in cross-device artefact correlation since it provided new information, which revealed previously unknown patterns and links.</w:t>
      </w:r>
    </w:p>
    <w:p w14:paraId="61AB2FC2" w14:textId="77777777" w:rsidR="0060023C" w:rsidRDefault="0060023C" w:rsidP="0060023C">
      <w:pPr>
        <w:rPr>
          <w:i/>
          <w:iCs/>
        </w:rPr>
      </w:pPr>
      <w:r w:rsidRPr="00906B44">
        <w:rPr>
          <w:i/>
          <w:iCs/>
        </w:rPr>
        <w:t>Areas for Development:</w:t>
      </w:r>
    </w:p>
    <w:p w14:paraId="7F541C16" w14:textId="77777777" w:rsidR="0060023C" w:rsidRDefault="0060023C" w:rsidP="0060023C">
      <w:r>
        <w:t>Even though the required level of investigation has been made, the improvement would have to be an ongoing process. The future research directions include further timeline and metadata analysis automation, increased capability to accommodate more developed AI-based artefact correlations, and building a better comprehension of cloud and encrypted environment forensics. The presence of constant professional development will ensure that it will be further developed: by being aware of the latest tools, changes in the rules and regulations, and advanced forensics research.</w:t>
      </w:r>
    </w:p>
    <w:p w14:paraId="58C6666F" w14:textId="77777777" w:rsidR="0060023C" w:rsidRPr="007B29EC" w:rsidRDefault="0060023C" w:rsidP="0060023C">
      <w:r>
        <w:t>The strengths of this report as identified by the peer and supervisor feedbacks include adequate structure, rigour and thoroughness of the analysis and even provided further submerge in the roots of threat intelligence and detailed data analysis scripting.</w:t>
      </w:r>
    </w:p>
    <w:p w14:paraId="4E54A6A3" w14:textId="77777777" w:rsidR="0060023C" w:rsidRPr="00983E75" w:rsidRDefault="0060023C" w:rsidP="0060023C">
      <w:pPr>
        <w:pStyle w:val="Heading1"/>
      </w:pPr>
      <w:bookmarkStart w:id="76" w:name="_Toc215174671"/>
      <w:bookmarkStart w:id="77" w:name="_Toc216375423"/>
      <w:r w:rsidRPr="00983E75">
        <w:t xml:space="preserve">6. </w:t>
      </w:r>
      <w:r w:rsidRPr="001D0308">
        <w:t>Interaction with Literature and Academic Evidence</w:t>
      </w:r>
      <w:bookmarkEnd w:id="76"/>
      <w:bookmarkEnd w:id="77"/>
    </w:p>
    <w:p w14:paraId="20898DCA" w14:textId="77777777" w:rsidR="0060023C" w:rsidRPr="00983E75" w:rsidRDefault="0060023C" w:rsidP="0060023C">
      <w:pPr>
        <w:pStyle w:val="Heading2"/>
      </w:pPr>
      <w:bookmarkStart w:id="78" w:name="_Toc215174672"/>
      <w:bookmarkStart w:id="79" w:name="_Toc216375424"/>
      <w:r w:rsidRPr="00983E75">
        <w:t xml:space="preserve">6.1 </w:t>
      </w:r>
      <w:r w:rsidRPr="001D0308">
        <w:t>Summation and Critique of Major Literature Utilized</w:t>
      </w:r>
      <w:bookmarkEnd w:id="78"/>
      <w:bookmarkEnd w:id="79"/>
    </w:p>
    <w:p w14:paraId="5811384D" w14:textId="74483E09" w:rsidR="0060023C" w:rsidRDefault="0060023C" w:rsidP="0060023C">
      <w:r>
        <w:t xml:space="preserve">It must possess an academic evidence base of existent, academically decent and practice-sensitive digital forensics examination. In structuring such an analysis, the existing peer reviewed journal articles and the respectable digital forensics textbooks and well-known white </w:t>
      </w:r>
      <w:r>
        <w:lastRenderedPageBreak/>
        <w:t xml:space="preserve">papers of major industry organizations were given preference. The literature used is divided in such a way that it embodies some of the foundational texts detailing the digital forensics methodology and the evidence handling principles challenges the emerging trends explaining the use of artificial intelligence in forensic automation and the IoT and cloud issues </w:t>
      </w:r>
      <w:r>
        <w:fldChar w:fldCharType="begin"/>
      </w:r>
      <w:r>
        <w:instrText xml:space="preserve"> ADDIN ZOTERO_ITEM CSL_CITATION {"citationID":"b88eApLx","properties":{"formattedCitation":"[19], [20]","plainCitation":"[19], [20]","noteIndex":0},"citationItems":[{"id":"RJ9kqIQm/rSsSJVG0","uris":["http://zotero.org/users/local/0vF7XRbV/items/3JQ7HGLI"],"itemData":{"id":725,"type":"article-journal","abstract":"Multi-year digital forensic backlogs have become commonplace in law enforcement agencies throughout the globe. Digital forensic investigators are overloaded with the volume of cases requiring their expertise compounded by the volume of data to be processed. Artificial intelligence is often seen as the solution to many big data problems. This paper summarises existing artificial intelligence based tools and approaches in digital forensics. Automated evidence processing leveraging artificial intelligence based techniques shows great promise in expediting the digital forensic analysis process while increasing case processing capacities. For each application of artificial intelligence highlighted, a number of current challenges and future potential impact is discussed.","DOI":"10.48550/ARXIV.2012.01987","license":"Creative Commons Attribution 4.0 International","note":"publisher: arXiv\nversion: 1","source":"DOI.org (Datacite)","title":"SoK: Exploring the State of the Art and the Future Potential of Artificial Intelligence in Digital Forensic Investigation","title-short":"SoK","URL":"https://arxiv.org/abs/2012.01987","author":[{"family":"Du","given":"Xiaoyu"},{"family":"Hargreaves","given":"Chris"},{"family":"Sheppard","given":"John"},{"family":"Anda","given":"Felix"},{"family":"Sayakkara","given":"Asanka"},{"family":"Le-Khac","given":"Nhien-An"},{"family":"Scanlon","given":"Mark"}],"accessed":{"date-parts":[["2025",11,27]]},"issued":{"date-parts":[["2020"]]}}},{"id":"RJ9kqIQm/przAbqv7","uris":["http://zotero.org/users/local/0vF7XRbV/items/US65KX8V"],"itemData":{"id":723,"type":"article","abstract":"IoT technologies pose serious challenges to digital Forensics. The acquisition of digital evidence is hindered by the number and extreme variety of IoT items, often lacking physical interfaces, connected in unprotected networks, feeding data to uncontrolled cloud services. In this paper we address \"Information Quality\" in IoT Forensics, taking into account different levels of complexity and included human factors. After drawing a theoretical framework on data quality and information quality, we focus on forensic analysis challenges in IoT environments, providing a use case of evidence collection for investigative purposes. At the end, we propose a formal framework for assessing information quality of IoT devices for Forensics analysis.","DOI":"10.48550/ARXIV.2012.14663","license":"arXiv.org perpetual, non-exclusive license","note":"version: 1","publisher":"arXiv","source":"DOI.org (Datacite)","title":"Assessing Information Quality in IoT Forensics: Theoretical Framework and Model Implementation","title-short":"Assessing Information Quality in IoT Forensics","URL":"https://arxiv.org/abs/2012.14663","author":[{"family":"Costantini","given":"Federico"},{"family":"Galvan","given":"Fausto"},{"family":"Stefani","given":"Marco Alvise","non-dropping-particle":"de"},{"family":"Battiato","given":"Sebastiano"}],"accessed":{"date-parts":[["2025",11,27]]},"issued":{"date-parts":[["2020"]]}}}],"schema":"https://github.com/citation-style-language/schema/raw/master/csl-citation.json"} </w:instrText>
      </w:r>
      <w:r>
        <w:fldChar w:fldCharType="separate"/>
      </w:r>
      <w:r w:rsidRPr="0060023C">
        <w:rPr>
          <w:rFonts w:cs="Times New Roman"/>
        </w:rPr>
        <w:t>[19], [20]</w:t>
      </w:r>
      <w:r>
        <w:fldChar w:fldCharType="end"/>
      </w:r>
      <w:r>
        <w:t>.</w:t>
      </w:r>
    </w:p>
    <w:p w14:paraId="27A9CB79" w14:textId="77777777" w:rsidR="0060023C" w:rsidRPr="00983E75" w:rsidRDefault="0060023C" w:rsidP="0060023C">
      <w:r>
        <w:t>Such sources as academic journals were rigorously transparent means of methodological knowledge of technical issues but larger textbooks helped to put results into perspective of practice. It is remarkable that the diversity of the sources was embodied in the UK-oriented and international perspectives, which offers cross-jurisdictional understanding of the peculiarities of the process and legal expectations. Literature was still critically used: a dated or out of date advice was one whose fidelity was subject to question, and that which was still more up to date was evaluated by its quality as a methodology, and correspondence to the practical world. Besides the increased comprehensiveness, this pluralism also enabled, by triangulating of the critical investigative assertions, to cross-section them to two or more worthy sources of authority.</w:t>
      </w:r>
    </w:p>
    <w:p w14:paraId="37EFB135" w14:textId="77777777" w:rsidR="0060023C" w:rsidRPr="00983E75" w:rsidRDefault="0060023C" w:rsidP="0060023C">
      <w:pPr>
        <w:pStyle w:val="Heading2"/>
      </w:pPr>
      <w:bookmarkStart w:id="80" w:name="_Toc215174673"/>
      <w:bookmarkStart w:id="81" w:name="_Toc216375425"/>
      <w:r w:rsidRPr="00983E75">
        <w:t>6.2 Industry and Academic Standards Applied</w:t>
      </w:r>
      <w:bookmarkEnd w:id="80"/>
      <w:bookmarkEnd w:id="81"/>
    </w:p>
    <w:p w14:paraId="016E0657" w14:textId="77777777" w:rsidR="0060023C" w:rsidRDefault="0060023C" w:rsidP="0060023C">
      <w:r>
        <w:t>No compromise in acting within the standards and codes of practice was done during the investigation process, hence resulting in the process being technical and legally acceptable. In the UK, the ACPO Good Practice Guide to Digital Evidence had been the procedural basis and this had been keen in the dealings with chain of custody and continuity of evidence and in respect of the dictum that action should not cause a degradation in the evidential value of the exhibit.</w:t>
      </w:r>
    </w:p>
    <w:p w14:paraId="74F5E10A" w14:textId="77777777" w:rsidR="0060023C" w:rsidRDefault="0060023C" w:rsidP="0060023C">
      <w:r>
        <w:t xml:space="preserve">Other best practice standards in particular those of the ISO/IEC 27037 of identification, collection, acquiring and preservation of digital evidence also existed. These structures have ensured that all measures of the process, including devices seizure and imaging, legal transfer and examination of evidence </w:t>
      </w:r>
      <w:proofErr w:type="gramStart"/>
      <w:r>
        <w:t>has</w:t>
      </w:r>
      <w:proofErr w:type="gramEnd"/>
      <w:r>
        <w:t xml:space="preserve"> been based on acceptable practitioner standards. It was also referred to the material on the guidance provided by the professional digital forensics organisations on a regular basis, as it offers a practical view of the policy of the tools to be chosen, validation and quality assurance.</w:t>
      </w:r>
    </w:p>
    <w:p w14:paraId="17C727A2" w14:textId="77777777" w:rsidR="0060023C" w:rsidRDefault="0060023C" w:rsidP="0060023C">
      <w:r>
        <w:t xml:space="preserve">Self-auditing on a continuous basis and willingness to embrace improvements was also best practice: the multi-tool cross-verification and redundancy constitutions setup, as well as multi-layered documentation procedures, were reflected manifestations of published guidelines. This kind of compliance with industry and academic standards can ensure the internal and external </w:t>
      </w:r>
      <w:r>
        <w:lastRenderedPageBreak/>
        <w:t>audit stakeholders - e.g. courts or other regulatory bodies - that the integrity of the processes in the investigation has been guaranteed.</w:t>
      </w:r>
    </w:p>
    <w:p w14:paraId="4E483F8D" w14:textId="77777777" w:rsidR="0060023C" w:rsidRPr="00983E75" w:rsidRDefault="0060023C" w:rsidP="0060023C">
      <w:pPr>
        <w:pStyle w:val="Heading2"/>
      </w:pPr>
      <w:bookmarkStart w:id="82" w:name="_Toc215174674"/>
      <w:bookmarkStart w:id="83" w:name="_Toc216375426"/>
      <w:r w:rsidRPr="00983E75">
        <w:t>6.3 Integration of Literature with Case Findings</w:t>
      </w:r>
      <w:bookmarkEnd w:id="82"/>
      <w:bookmarkEnd w:id="83"/>
    </w:p>
    <w:p w14:paraId="44BAEBEC" w14:textId="4886B769" w:rsidR="0060023C" w:rsidRDefault="0060023C" w:rsidP="0060023C">
      <w:r>
        <w:t xml:space="preserve">Literature and academic tips have no association to the facts of this case, on the contrary, the latter were also actively involved in the course of every action and its outcome. An example made is event chronology and role definition of actors, which were created in accordance with published lists and taxonomies of corporate espionage incidents. The application of the established method of advanced recovery and correlation, which was used in this analysis, was informed by the recommendations that were made as regards the future challenges of technology such as the Encrypted messaging and cross-device evidence synthesis </w:t>
      </w:r>
      <w:r>
        <w:fldChar w:fldCharType="begin"/>
      </w:r>
      <w:r>
        <w:instrText xml:space="preserve"> ADDIN ZOTERO_ITEM CSL_CITATION {"citationID":"beW3NXXH","properties":{"formattedCitation":"[21]","plainCitation":"[21]","noteIndex":0},"citationItems":[{"id":"RJ9kqIQm/6paoXPKO","uris":["http://zotero.org/users/local/0vF7XRbV/items/VRYDWI24"],"itemData":{"id":101,"type":"article-journal","container-title":"International Conference on Cyber Warfare and Security","DOI":"10.34190/iccws.18.1.972","issue":"1","page":"466-475","title":"A Unified Forensics Analysis Approach to Digital Investigation","volume":"18","author":[{"family":"Alshumrani","given":"Ali"},{"family":"Clarke","given":"Nathan"},{"family":"Ghita","given":"Bogdan"}],"issued":{"date-parts":[["2023"]]}}}],"schema":"https://github.com/citation-style-language/schema/raw/master/csl-citation.json"} </w:instrText>
      </w:r>
      <w:r>
        <w:fldChar w:fldCharType="separate"/>
      </w:r>
      <w:r w:rsidRPr="0060023C">
        <w:rPr>
          <w:rFonts w:cs="Times New Roman"/>
        </w:rPr>
        <w:t>[21]</w:t>
      </w:r>
      <w:r>
        <w:fldChar w:fldCharType="end"/>
      </w:r>
      <w:r>
        <w:t>.</w:t>
      </w:r>
    </w:p>
    <w:p w14:paraId="51F9A58F" w14:textId="77777777" w:rsidR="0060023C" w:rsidRDefault="0060023C" w:rsidP="0060023C">
      <w:r>
        <w:t>This was accomplished by explicit conformity to the guidelines of ACPO and ISO in respect to operational legitimacy to the chain-of-custody procedure and digital image collection procedures. The report format was evidence-based, systematic, transparent as the frameworks which were recommended in some of the best textbooks and academic directions. At each stage, when there were dilemmas (data volatility or heterogeneous metadata), the method of criticality was predetermined by case study-based relevant literature and ensured the methodological check and balance.</w:t>
      </w:r>
    </w:p>
    <w:p w14:paraId="71513D35" w14:textId="77777777" w:rsidR="0060023C" w:rsidRDefault="0060023C" w:rsidP="0060023C">
      <w:r>
        <w:t>In conclusion, we can say that the literature work was deep, and critically oriented and continually was put to the test in regard to the demands of actual enquiry. It not only informed strategy but also provided high degree of analytical credibility and made sure that the results and products of digital forensics exceeded, as opposed to, the available professional, legal, and ethical standards.</w:t>
      </w:r>
    </w:p>
    <w:p w14:paraId="54A6076C" w14:textId="77777777" w:rsidR="0060023C" w:rsidRDefault="0060023C" w:rsidP="0060023C"/>
    <w:p w14:paraId="0077AD1B" w14:textId="77777777" w:rsidR="0060023C" w:rsidRDefault="0060023C" w:rsidP="0060023C">
      <w:pPr>
        <w:pStyle w:val="Heading1"/>
      </w:pPr>
      <w:bookmarkStart w:id="84" w:name="_Toc215174675"/>
      <w:bookmarkStart w:id="85" w:name="_Toc216375427"/>
      <w:r>
        <w:lastRenderedPageBreak/>
        <w:t xml:space="preserve">7. </w:t>
      </w:r>
      <w:r w:rsidRPr="00570B46">
        <w:t>Mobile Device Evidence Acquisition Process</w:t>
      </w:r>
      <w:bookmarkEnd w:id="84"/>
      <w:bookmarkEnd w:id="85"/>
    </w:p>
    <w:p w14:paraId="0A388362" w14:textId="77777777" w:rsidR="0060023C" w:rsidRDefault="0060023C" w:rsidP="0060023C">
      <w:pPr>
        <w:keepNext/>
      </w:pPr>
      <w:r>
        <w:rPr>
          <w:noProof/>
        </w:rPr>
        <w:drawing>
          <wp:inline distT="0" distB="0" distL="0" distR="0" wp14:anchorId="6A4B047E" wp14:editId="5AF837EE">
            <wp:extent cx="5731510" cy="3223895"/>
            <wp:effectExtent l="0" t="0" r="2540" b="0"/>
            <wp:docPr id="171140149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01492" name="Picture 1" descr="A computer screen 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14FE47" w14:textId="244BC05F"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10</w:t>
      </w:r>
      <w:r>
        <w:rPr>
          <w:noProof/>
        </w:rPr>
        <w:fldChar w:fldCharType="end"/>
      </w:r>
      <w:r>
        <w:rPr>
          <w:lang w:val="en-US"/>
        </w:rPr>
        <w:t xml:space="preserve">: </w:t>
      </w:r>
      <w:r w:rsidRPr="00B40A2F">
        <w:rPr>
          <w:lang w:val="en-US"/>
        </w:rPr>
        <w:t>UFED home screen showing acquisition modules</w:t>
      </w:r>
    </w:p>
    <w:p w14:paraId="016BA733" w14:textId="77777777" w:rsidR="0060023C" w:rsidRDefault="0060023C" w:rsidP="0060023C">
      <w:pPr>
        <w:keepNext/>
      </w:pPr>
      <w:r>
        <w:rPr>
          <w:noProof/>
        </w:rPr>
        <w:drawing>
          <wp:inline distT="0" distB="0" distL="0" distR="0" wp14:anchorId="7F867D59" wp14:editId="2EF8D940">
            <wp:extent cx="5731368" cy="3223895"/>
            <wp:effectExtent l="0" t="0" r="3175" b="0"/>
            <wp:docPr id="1094174021" name="Picture 2"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74021" name="Picture 2" descr="A computer screen 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19FA109B" w14:textId="538CC504"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11</w:t>
      </w:r>
      <w:r>
        <w:rPr>
          <w:noProof/>
        </w:rPr>
        <w:fldChar w:fldCharType="end"/>
      </w:r>
      <w:r>
        <w:rPr>
          <w:lang w:val="en-US"/>
        </w:rPr>
        <w:t xml:space="preserve">: </w:t>
      </w:r>
      <w:r w:rsidRPr="001E1947">
        <w:rPr>
          <w:lang w:val="en-US"/>
        </w:rPr>
        <w:t>UFED new case and examiner details</w:t>
      </w:r>
    </w:p>
    <w:p w14:paraId="295BC791" w14:textId="77777777" w:rsidR="0060023C" w:rsidRDefault="0060023C" w:rsidP="0060023C">
      <w:pPr>
        <w:keepNext/>
      </w:pPr>
      <w:r>
        <w:rPr>
          <w:noProof/>
        </w:rPr>
        <w:lastRenderedPageBreak/>
        <w:drawing>
          <wp:inline distT="0" distB="0" distL="0" distR="0" wp14:anchorId="0AB6982D" wp14:editId="19F8BAD6">
            <wp:extent cx="5731510" cy="3223895"/>
            <wp:effectExtent l="0" t="0" r="2540" b="0"/>
            <wp:docPr id="472221942" name="Picture 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21942" name="Picture 3" descr="A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03C451" w14:textId="6F498178"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12</w:t>
      </w:r>
      <w:r>
        <w:rPr>
          <w:noProof/>
        </w:rPr>
        <w:fldChar w:fldCharType="end"/>
      </w:r>
      <w:r>
        <w:rPr>
          <w:lang w:val="en-US"/>
        </w:rPr>
        <w:t xml:space="preserve">: </w:t>
      </w:r>
      <w:r w:rsidRPr="00762244">
        <w:rPr>
          <w:lang w:val="en-US"/>
        </w:rPr>
        <w:t>Auto-detect connection instructions for device</w:t>
      </w:r>
    </w:p>
    <w:p w14:paraId="488F2B92" w14:textId="77777777" w:rsidR="0060023C" w:rsidRDefault="0060023C" w:rsidP="0060023C">
      <w:pPr>
        <w:keepNext/>
      </w:pPr>
      <w:r>
        <w:rPr>
          <w:noProof/>
        </w:rPr>
        <w:drawing>
          <wp:inline distT="0" distB="0" distL="0" distR="0" wp14:anchorId="762457F7" wp14:editId="6B4F8FB8">
            <wp:extent cx="5731510" cy="3223895"/>
            <wp:effectExtent l="0" t="0" r="2540" b="0"/>
            <wp:docPr id="2018586696"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86696" name="Picture 4" descr="A screen 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875934" w14:textId="65DB72A5"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13</w:t>
      </w:r>
      <w:r>
        <w:rPr>
          <w:noProof/>
        </w:rPr>
        <w:fldChar w:fldCharType="end"/>
      </w:r>
      <w:r>
        <w:rPr>
          <w:lang w:val="en-US"/>
        </w:rPr>
        <w:t xml:space="preserve">: </w:t>
      </w:r>
      <w:r w:rsidRPr="00CB036E">
        <w:rPr>
          <w:lang w:val="en-US"/>
        </w:rPr>
        <w:t>Device information summary for Samsung A13</w:t>
      </w:r>
    </w:p>
    <w:p w14:paraId="5E75FF93" w14:textId="77777777" w:rsidR="0060023C" w:rsidRDefault="0060023C" w:rsidP="0060023C">
      <w:pPr>
        <w:keepNext/>
      </w:pPr>
      <w:r>
        <w:rPr>
          <w:noProof/>
        </w:rPr>
        <w:lastRenderedPageBreak/>
        <w:drawing>
          <wp:inline distT="0" distB="0" distL="0" distR="0" wp14:anchorId="664982BF" wp14:editId="2D29D1CC">
            <wp:extent cx="5731510" cy="3223895"/>
            <wp:effectExtent l="0" t="0" r="2540" b="0"/>
            <wp:docPr id="131242902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29029" name="Picture 5"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DA8284" w14:textId="2BF97156"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14</w:t>
      </w:r>
      <w:r>
        <w:rPr>
          <w:noProof/>
        </w:rPr>
        <w:fldChar w:fldCharType="end"/>
      </w:r>
      <w:r>
        <w:rPr>
          <w:lang w:val="en-US"/>
        </w:rPr>
        <w:t xml:space="preserve">: </w:t>
      </w:r>
      <w:r w:rsidRPr="004A7F25">
        <w:rPr>
          <w:lang w:val="en-US"/>
        </w:rPr>
        <w:t>Selection of UFED extraction type options</w:t>
      </w:r>
    </w:p>
    <w:p w14:paraId="2CCDF32C" w14:textId="77777777" w:rsidR="0060023C" w:rsidRDefault="0060023C" w:rsidP="0060023C">
      <w:pPr>
        <w:keepNext/>
      </w:pPr>
      <w:r>
        <w:rPr>
          <w:noProof/>
        </w:rPr>
        <w:drawing>
          <wp:inline distT="0" distB="0" distL="0" distR="0" wp14:anchorId="386254FA" wp14:editId="2F62DACE">
            <wp:extent cx="5731510" cy="3223895"/>
            <wp:effectExtent l="0" t="0" r="2540" b="0"/>
            <wp:docPr id="1656597429" name="Picture 6" descr="A computer screen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97429" name="Picture 6" descr="A computer screen with a black background&#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F6A424" w14:textId="47E7C76E"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15</w:t>
      </w:r>
      <w:r>
        <w:rPr>
          <w:noProof/>
        </w:rPr>
        <w:fldChar w:fldCharType="end"/>
      </w:r>
      <w:r>
        <w:rPr>
          <w:lang w:val="en-US"/>
        </w:rPr>
        <w:t xml:space="preserve">: </w:t>
      </w:r>
      <w:r w:rsidRPr="005208B7">
        <w:rPr>
          <w:lang w:val="en-US"/>
        </w:rPr>
        <w:t>Configuring local drive extraction destination path</w:t>
      </w:r>
    </w:p>
    <w:p w14:paraId="5803EC04" w14:textId="77777777" w:rsidR="0060023C" w:rsidRDefault="0060023C" w:rsidP="0060023C">
      <w:pPr>
        <w:keepNext/>
      </w:pPr>
      <w:r>
        <w:rPr>
          <w:noProof/>
        </w:rPr>
        <w:lastRenderedPageBreak/>
        <w:drawing>
          <wp:inline distT="0" distB="0" distL="0" distR="0" wp14:anchorId="7E70DE75" wp14:editId="4B133599">
            <wp:extent cx="5731510" cy="3223895"/>
            <wp:effectExtent l="0" t="0" r="2540" b="0"/>
            <wp:docPr id="289002223" name="Picture 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02223" name="Picture 7" descr="A computer screen shot of a computer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8247DF" w14:textId="64D846CB"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16</w:t>
      </w:r>
      <w:r>
        <w:rPr>
          <w:noProof/>
        </w:rPr>
        <w:fldChar w:fldCharType="end"/>
      </w:r>
      <w:r>
        <w:rPr>
          <w:lang w:val="en-US"/>
        </w:rPr>
        <w:t xml:space="preserve">: </w:t>
      </w:r>
      <w:r w:rsidRPr="006976A5">
        <w:rPr>
          <w:lang w:val="en-US"/>
        </w:rPr>
        <w:t>Device connection instructions for Samsung Galaxy</w:t>
      </w:r>
    </w:p>
    <w:p w14:paraId="060BF781" w14:textId="77777777" w:rsidR="0060023C" w:rsidRDefault="0060023C" w:rsidP="0060023C">
      <w:pPr>
        <w:keepNext/>
      </w:pPr>
      <w:r>
        <w:rPr>
          <w:noProof/>
        </w:rPr>
        <w:drawing>
          <wp:inline distT="0" distB="0" distL="0" distR="0" wp14:anchorId="3AFC1B9A" wp14:editId="74BBC7CC">
            <wp:extent cx="5731510" cy="3223895"/>
            <wp:effectExtent l="0" t="0" r="2540" b="0"/>
            <wp:docPr id="91897468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74688" name="Picture 8"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22B9E7" w14:textId="27BFED9B"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17</w:t>
      </w:r>
      <w:r>
        <w:rPr>
          <w:noProof/>
        </w:rPr>
        <w:fldChar w:fldCharType="end"/>
      </w:r>
      <w:r>
        <w:rPr>
          <w:lang w:val="en-US"/>
        </w:rPr>
        <w:t xml:space="preserve">: </w:t>
      </w:r>
      <w:r w:rsidRPr="00862690">
        <w:rPr>
          <w:lang w:val="en-US"/>
        </w:rPr>
        <w:t>Selecting content types for data extraction</w:t>
      </w:r>
    </w:p>
    <w:p w14:paraId="13428293" w14:textId="77777777" w:rsidR="0060023C" w:rsidRDefault="0060023C" w:rsidP="0060023C">
      <w:pPr>
        <w:keepNext/>
      </w:pPr>
      <w:r>
        <w:rPr>
          <w:noProof/>
        </w:rPr>
        <w:lastRenderedPageBreak/>
        <w:drawing>
          <wp:inline distT="0" distB="0" distL="0" distR="0" wp14:anchorId="62ECC9AE" wp14:editId="3101F9B2">
            <wp:extent cx="5731510" cy="3223895"/>
            <wp:effectExtent l="0" t="0" r="2540" b="0"/>
            <wp:docPr id="187059167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591670" name="Picture 9"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9808F5" w14:textId="03AB0A15"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18</w:t>
      </w:r>
      <w:r>
        <w:rPr>
          <w:noProof/>
        </w:rPr>
        <w:fldChar w:fldCharType="end"/>
      </w:r>
      <w:r>
        <w:rPr>
          <w:lang w:val="en-US"/>
        </w:rPr>
        <w:t xml:space="preserve">: </w:t>
      </w:r>
      <w:r w:rsidRPr="00257E33">
        <w:rPr>
          <w:lang w:val="en-US"/>
        </w:rPr>
        <w:t>Auto-detected Samsung Galaxy A13 device</w:t>
      </w:r>
    </w:p>
    <w:p w14:paraId="589C8AC0" w14:textId="77777777" w:rsidR="0060023C" w:rsidRDefault="0060023C" w:rsidP="0060023C">
      <w:pPr>
        <w:keepNext/>
      </w:pPr>
      <w:r>
        <w:rPr>
          <w:noProof/>
        </w:rPr>
        <w:drawing>
          <wp:inline distT="0" distB="0" distL="0" distR="0" wp14:anchorId="33D4E134" wp14:editId="08D062EF">
            <wp:extent cx="5731510" cy="3223895"/>
            <wp:effectExtent l="0" t="0" r="2540" b="0"/>
            <wp:docPr id="8039269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2690" name="Picture 10"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83C963" w14:textId="58F86FD4"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19</w:t>
      </w:r>
      <w:r>
        <w:rPr>
          <w:noProof/>
        </w:rPr>
        <w:fldChar w:fldCharType="end"/>
      </w:r>
      <w:r>
        <w:rPr>
          <w:lang w:val="en-US"/>
        </w:rPr>
        <w:t xml:space="preserve">: </w:t>
      </w:r>
      <w:r w:rsidRPr="002A2EB3">
        <w:rPr>
          <w:lang w:val="en-US"/>
        </w:rPr>
        <w:t>Selecting accounts and contacts for extraction</w:t>
      </w:r>
    </w:p>
    <w:p w14:paraId="42D18214" w14:textId="77777777" w:rsidR="0060023C" w:rsidRDefault="0060023C" w:rsidP="0060023C">
      <w:pPr>
        <w:keepNext/>
      </w:pPr>
      <w:r>
        <w:rPr>
          <w:noProof/>
        </w:rPr>
        <w:lastRenderedPageBreak/>
        <w:drawing>
          <wp:inline distT="0" distB="0" distL="0" distR="0" wp14:anchorId="3D701289" wp14:editId="1BB33B4D">
            <wp:extent cx="5731510" cy="3223895"/>
            <wp:effectExtent l="0" t="0" r="2540" b="0"/>
            <wp:docPr id="29521907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19071" name="Picture 11"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780C0F" w14:textId="01D2DEB5"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20</w:t>
      </w:r>
      <w:r>
        <w:rPr>
          <w:noProof/>
        </w:rPr>
        <w:fldChar w:fldCharType="end"/>
      </w:r>
      <w:r>
        <w:rPr>
          <w:lang w:val="en-US"/>
        </w:rPr>
        <w:t xml:space="preserve">: </w:t>
      </w:r>
      <w:r w:rsidRPr="00296BF5">
        <w:rPr>
          <w:lang w:val="en-US"/>
        </w:rPr>
        <w:t>Choosing multimedia data types for acquisition</w:t>
      </w:r>
    </w:p>
    <w:p w14:paraId="6A7390A3" w14:textId="77777777" w:rsidR="0060023C" w:rsidRDefault="0060023C" w:rsidP="0060023C">
      <w:pPr>
        <w:keepNext/>
      </w:pPr>
      <w:r>
        <w:rPr>
          <w:noProof/>
        </w:rPr>
        <w:drawing>
          <wp:inline distT="0" distB="0" distL="0" distR="0" wp14:anchorId="547F3F7F" wp14:editId="30B3CB45">
            <wp:extent cx="5731510" cy="3223895"/>
            <wp:effectExtent l="0" t="0" r="2540" b="0"/>
            <wp:docPr id="90890092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00928" name="Picture 12"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809A59" w14:textId="2A0425FA" w:rsidR="0060023C" w:rsidRDefault="0060023C" w:rsidP="0060023C">
      <w:pPr>
        <w:pStyle w:val="Caption"/>
        <w:jc w:val="center"/>
      </w:pPr>
      <w:r>
        <w:t xml:space="preserve">Figure </w:t>
      </w:r>
      <w:r>
        <w:fldChar w:fldCharType="begin"/>
      </w:r>
      <w:r>
        <w:instrText xml:space="preserve"> SEQ Figure \* ARABIC </w:instrText>
      </w:r>
      <w:r>
        <w:fldChar w:fldCharType="separate"/>
      </w:r>
      <w:r w:rsidR="001102F6">
        <w:rPr>
          <w:noProof/>
        </w:rPr>
        <w:t>21</w:t>
      </w:r>
      <w:r>
        <w:rPr>
          <w:noProof/>
        </w:rPr>
        <w:fldChar w:fldCharType="end"/>
      </w:r>
      <w:r>
        <w:rPr>
          <w:lang w:val="en-US"/>
        </w:rPr>
        <w:t xml:space="preserve">: </w:t>
      </w:r>
      <w:r w:rsidRPr="006E0A4B">
        <w:rPr>
          <w:lang w:val="en-US"/>
        </w:rPr>
        <w:t>Notice confirming automatic start of extraction</w:t>
      </w:r>
    </w:p>
    <w:p w14:paraId="56AE4011" w14:textId="77777777" w:rsidR="0060023C" w:rsidRDefault="0060023C" w:rsidP="0060023C">
      <w:pPr>
        <w:keepNext/>
      </w:pPr>
      <w:r>
        <w:rPr>
          <w:noProof/>
        </w:rPr>
        <w:lastRenderedPageBreak/>
        <w:drawing>
          <wp:inline distT="0" distB="0" distL="0" distR="0" wp14:anchorId="7C89F1A0" wp14:editId="530785FA">
            <wp:extent cx="5731510" cy="3223895"/>
            <wp:effectExtent l="0" t="0" r="2540" b="0"/>
            <wp:docPr id="27582397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823972" name="Picture 13"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60A78A" w14:textId="7945D4C0" w:rsidR="0060023C" w:rsidRDefault="0060023C" w:rsidP="006012CD">
      <w:pPr>
        <w:pStyle w:val="Caption"/>
        <w:jc w:val="center"/>
      </w:pPr>
      <w:r>
        <w:t xml:space="preserve">Figure </w:t>
      </w:r>
      <w:r>
        <w:fldChar w:fldCharType="begin"/>
      </w:r>
      <w:r>
        <w:instrText xml:space="preserve"> SEQ Figure \* ARABIC </w:instrText>
      </w:r>
      <w:r>
        <w:fldChar w:fldCharType="separate"/>
      </w:r>
      <w:r w:rsidR="001102F6">
        <w:rPr>
          <w:noProof/>
        </w:rPr>
        <w:t>22</w:t>
      </w:r>
      <w:r>
        <w:rPr>
          <w:noProof/>
        </w:rPr>
        <w:fldChar w:fldCharType="end"/>
      </w:r>
      <w:r>
        <w:rPr>
          <w:lang w:val="en-US"/>
        </w:rPr>
        <w:t xml:space="preserve">: </w:t>
      </w:r>
      <w:r w:rsidRPr="009D4836">
        <w:rPr>
          <w:lang w:val="en-US"/>
        </w:rPr>
        <w:t>UFED extraction summary showing acquired artefacts</w:t>
      </w:r>
    </w:p>
    <w:p w14:paraId="4D081B4B" w14:textId="77777777" w:rsidR="0060023C" w:rsidRDefault="0060023C" w:rsidP="0060023C">
      <w:pPr>
        <w:pStyle w:val="Heading1"/>
      </w:pPr>
      <w:bookmarkStart w:id="86" w:name="_Toc215174676"/>
      <w:bookmarkStart w:id="87" w:name="_Toc216375428"/>
      <w:r>
        <w:t xml:space="preserve">8. </w:t>
      </w:r>
      <w:r w:rsidRPr="00F52986">
        <w:t>Device Information and Readiness Check</w:t>
      </w:r>
      <w:bookmarkEnd w:id="86"/>
      <w:bookmarkEnd w:id="87"/>
    </w:p>
    <w:p w14:paraId="4B0BF4FF" w14:textId="77777777" w:rsidR="0060023C" w:rsidRDefault="0060023C" w:rsidP="0060023C">
      <w:pPr>
        <w:keepNext/>
      </w:pPr>
      <w:r w:rsidRPr="00F52986">
        <w:rPr>
          <w:noProof/>
        </w:rPr>
        <w:drawing>
          <wp:inline distT="0" distB="0" distL="0" distR="0" wp14:anchorId="62ABB597" wp14:editId="70623FAA">
            <wp:extent cx="5731510" cy="3909060"/>
            <wp:effectExtent l="0" t="0" r="2540" b="0"/>
            <wp:docPr id="657655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655085" name="Picture 1" descr="A screenshot of a computer&#10;&#10;AI-generated content may be incorrect."/>
                    <pic:cNvPicPr/>
                  </pic:nvPicPr>
                  <pic:blipFill>
                    <a:blip r:embed="rId30"/>
                    <a:stretch>
                      <a:fillRect/>
                    </a:stretch>
                  </pic:blipFill>
                  <pic:spPr>
                    <a:xfrm>
                      <a:off x="0" y="0"/>
                      <a:ext cx="5731510" cy="3909060"/>
                    </a:xfrm>
                    <a:prstGeom prst="rect">
                      <a:avLst/>
                    </a:prstGeom>
                  </pic:spPr>
                </pic:pic>
              </a:graphicData>
            </a:graphic>
          </wp:inline>
        </w:drawing>
      </w:r>
    </w:p>
    <w:p w14:paraId="24C2B1EE" w14:textId="65708FAA" w:rsidR="0060023C" w:rsidRDefault="0060023C" w:rsidP="0060023C">
      <w:pPr>
        <w:pStyle w:val="Caption"/>
        <w:jc w:val="center"/>
        <w:rPr>
          <w:lang w:val="en-US"/>
        </w:rPr>
      </w:pPr>
      <w:r>
        <w:t xml:space="preserve">Figure </w:t>
      </w:r>
      <w:r>
        <w:fldChar w:fldCharType="begin"/>
      </w:r>
      <w:r>
        <w:instrText xml:space="preserve"> SEQ Figure \* ARABIC </w:instrText>
      </w:r>
      <w:r>
        <w:fldChar w:fldCharType="separate"/>
      </w:r>
      <w:r w:rsidR="001102F6">
        <w:rPr>
          <w:noProof/>
        </w:rPr>
        <w:t>23</w:t>
      </w:r>
      <w:r>
        <w:rPr>
          <w:noProof/>
        </w:rPr>
        <w:fldChar w:fldCharType="end"/>
      </w:r>
      <w:r>
        <w:rPr>
          <w:lang w:val="en-US"/>
        </w:rPr>
        <w:t xml:space="preserve">: </w:t>
      </w:r>
      <w:r w:rsidRPr="00E54798">
        <w:rPr>
          <w:lang w:val="en-US"/>
        </w:rPr>
        <w:t xml:space="preserve">Extraction metadata for </w:t>
      </w:r>
      <w:r>
        <w:rPr>
          <w:lang w:val="en-US"/>
        </w:rPr>
        <w:t>Huawei POT-LX1 P Smart Android Backup</w:t>
      </w:r>
    </w:p>
    <w:p w14:paraId="5C30C263" w14:textId="77777777" w:rsidR="0060023C" w:rsidRDefault="0060023C" w:rsidP="0060023C">
      <w:pPr>
        <w:keepNext/>
      </w:pPr>
      <w:r w:rsidRPr="00D9287C">
        <w:rPr>
          <w:noProof/>
          <w:lang w:val="en-US"/>
        </w:rPr>
        <w:lastRenderedPageBreak/>
        <w:drawing>
          <wp:inline distT="0" distB="0" distL="0" distR="0" wp14:anchorId="0431467C" wp14:editId="7169C1E9">
            <wp:extent cx="5731510" cy="3886200"/>
            <wp:effectExtent l="0" t="0" r="2540" b="0"/>
            <wp:docPr id="4918553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55332" name="Picture 1" descr="A screenshot of a computer&#10;&#10;AI-generated content may be incorrect."/>
                    <pic:cNvPicPr/>
                  </pic:nvPicPr>
                  <pic:blipFill>
                    <a:blip r:embed="rId31"/>
                    <a:stretch>
                      <a:fillRect/>
                    </a:stretch>
                  </pic:blipFill>
                  <pic:spPr>
                    <a:xfrm>
                      <a:off x="0" y="0"/>
                      <a:ext cx="5731510" cy="3886200"/>
                    </a:xfrm>
                    <a:prstGeom prst="rect">
                      <a:avLst/>
                    </a:prstGeom>
                  </pic:spPr>
                </pic:pic>
              </a:graphicData>
            </a:graphic>
          </wp:inline>
        </w:drawing>
      </w:r>
    </w:p>
    <w:p w14:paraId="559E4261" w14:textId="04CDE645" w:rsidR="0060023C" w:rsidRDefault="0060023C" w:rsidP="0060023C">
      <w:pPr>
        <w:pStyle w:val="Caption"/>
        <w:jc w:val="center"/>
        <w:rPr>
          <w:lang w:val="en-US"/>
        </w:rPr>
      </w:pPr>
      <w:r>
        <w:t xml:space="preserve">Figure </w:t>
      </w:r>
      <w:r>
        <w:fldChar w:fldCharType="begin"/>
      </w:r>
      <w:r>
        <w:instrText xml:space="preserve"> SEQ Figure \* ARABIC </w:instrText>
      </w:r>
      <w:r>
        <w:fldChar w:fldCharType="separate"/>
      </w:r>
      <w:r w:rsidR="001102F6">
        <w:rPr>
          <w:noProof/>
        </w:rPr>
        <w:t>24</w:t>
      </w:r>
      <w:r>
        <w:rPr>
          <w:noProof/>
        </w:rPr>
        <w:fldChar w:fldCharType="end"/>
      </w:r>
      <w:r>
        <w:rPr>
          <w:lang w:val="en-US"/>
        </w:rPr>
        <w:t xml:space="preserve">: </w:t>
      </w:r>
      <w:r w:rsidRPr="00A968C3">
        <w:rPr>
          <w:lang w:val="en-US"/>
        </w:rPr>
        <w:t xml:space="preserve">Extraction metadata for Huawei POT-LX1 P Smart </w:t>
      </w:r>
      <w:r>
        <w:rPr>
          <w:lang w:val="en-US"/>
        </w:rPr>
        <w:t>Kirin Live</w:t>
      </w:r>
    </w:p>
    <w:p w14:paraId="33656B17" w14:textId="77777777" w:rsidR="0060023C" w:rsidRDefault="0060023C" w:rsidP="0060023C">
      <w:pPr>
        <w:keepNext/>
      </w:pPr>
      <w:r w:rsidRPr="0063307A">
        <w:rPr>
          <w:noProof/>
          <w:lang w:val="en-US"/>
        </w:rPr>
        <w:drawing>
          <wp:inline distT="0" distB="0" distL="0" distR="0" wp14:anchorId="0140F0B3" wp14:editId="335EA99E">
            <wp:extent cx="5731510" cy="4193540"/>
            <wp:effectExtent l="0" t="0" r="2540" b="0"/>
            <wp:docPr id="810351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51986" name="Picture 1" descr="A screenshot of a computer&#10;&#10;AI-generated content may be incorrect."/>
                    <pic:cNvPicPr/>
                  </pic:nvPicPr>
                  <pic:blipFill>
                    <a:blip r:embed="rId32"/>
                    <a:stretch>
                      <a:fillRect/>
                    </a:stretch>
                  </pic:blipFill>
                  <pic:spPr>
                    <a:xfrm>
                      <a:off x="0" y="0"/>
                      <a:ext cx="5731510" cy="4193540"/>
                    </a:xfrm>
                    <a:prstGeom prst="rect">
                      <a:avLst/>
                    </a:prstGeom>
                  </pic:spPr>
                </pic:pic>
              </a:graphicData>
            </a:graphic>
          </wp:inline>
        </w:drawing>
      </w:r>
    </w:p>
    <w:p w14:paraId="54CA21C1" w14:textId="06D3AD1F" w:rsidR="0060023C" w:rsidRPr="0063307A" w:rsidRDefault="0060023C" w:rsidP="0060023C">
      <w:pPr>
        <w:pStyle w:val="Caption"/>
        <w:jc w:val="center"/>
        <w:rPr>
          <w:lang w:val="en-US"/>
        </w:rPr>
      </w:pPr>
      <w:r>
        <w:t xml:space="preserve">Figure </w:t>
      </w:r>
      <w:r>
        <w:fldChar w:fldCharType="begin"/>
      </w:r>
      <w:r>
        <w:instrText xml:space="preserve"> SEQ Figure \* ARABIC </w:instrText>
      </w:r>
      <w:r>
        <w:fldChar w:fldCharType="separate"/>
      </w:r>
      <w:r w:rsidR="001102F6">
        <w:rPr>
          <w:noProof/>
        </w:rPr>
        <w:t>25</w:t>
      </w:r>
      <w:r>
        <w:rPr>
          <w:noProof/>
        </w:rPr>
        <w:fldChar w:fldCharType="end"/>
      </w:r>
      <w:r>
        <w:rPr>
          <w:lang w:val="en-US"/>
        </w:rPr>
        <w:t xml:space="preserve">: </w:t>
      </w:r>
      <w:r w:rsidRPr="00CA4B57">
        <w:rPr>
          <w:lang w:val="en-US"/>
        </w:rPr>
        <w:t xml:space="preserve">Extraction metadata for </w:t>
      </w:r>
      <w:r>
        <w:rPr>
          <w:lang w:val="en-US"/>
        </w:rPr>
        <w:t>Nokia C2 2nd Edition</w:t>
      </w:r>
    </w:p>
    <w:p w14:paraId="697DBF21" w14:textId="77777777" w:rsidR="0060023C" w:rsidRDefault="0060023C" w:rsidP="0060023C">
      <w:pPr>
        <w:keepNext/>
        <w:jc w:val="center"/>
      </w:pPr>
      <w:r w:rsidRPr="00F83A1B">
        <w:rPr>
          <w:noProof/>
        </w:rPr>
        <w:lastRenderedPageBreak/>
        <w:drawing>
          <wp:inline distT="0" distB="0" distL="0" distR="0" wp14:anchorId="519DDAC8" wp14:editId="2FDEFB78">
            <wp:extent cx="4859953" cy="4486275"/>
            <wp:effectExtent l="0" t="0" r="0" b="0"/>
            <wp:docPr id="1711683585"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83585" name="Picture 1" descr="A screenshot of a cell phone&#10;&#10;AI-generated content may be incorrect."/>
                    <pic:cNvPicPr/>
                  </pic:nvPicPr>
                  <pic:blipFill>
                    <a:blip r:embed="rId33"/>
                    <a:stretch>
                      <a:fillRect/>
                    </a:stretch>
                  </pic:blipFill>
                  <pic:spPr>
                    <a:xfrm>
                      <a:off x="0" y="0"/>
                      <a:ext cx="4867252" cy="4493013"/>
                    </a:xfrm>
                    <a:prstGeom prst="rect">
                      <a:avLst/>
                    </a:prstGeom>
                  </pic:spPr>
                </pic:pic>
              </a:graphicData>
            </a:graphic>
          </wp:inline>
        </w:drawing>
      </w:r>
    </w:p>
    <w:p w14:paraId="181A42E9" w14:textId="549AF0A8" w:rsidR="0060023C" w:rsidRDefault="0060023C" w:rsidP="0060023C">
      <w:pPr>
        <w:pStyle w:val="Caption"/>
        <w:jc w:val="center"/>
        <w:rPr>
          <w:lang w:val="en-US"/>
        </w:rPr>
      </w:pPr>
      <w:r>
        <w:t xml:space="preserve">Figure </w:t>
      </w:r>
      <w:r>
        <w:fldChar w:fldCharType="begin"/>
      </w:r>
      <w:r>
        <w:instrText xml:space="preserve"> SEQ Figure \* ARABIC </w:instrText>
      </w:r>
      <w:r>
        <w:fldChar w:fldCharType="separate"/>
      </w:r>
      <w:r w:rsidR="001102F6">
        <w:rPr>
          <w:noProof/>
        </w:rPr>
        <w:t>26</w:t>
      </w:r>
      <w:r>
        <w:rPr>
          <w:noProof/>
        </w:rPr>
        <w:fldChar w:fldCharType="end"/>
      </w:r>
      <w:r>
        <w:rPr>
          <w:lang w:val="en-US"/>
        </w:rPr>
        <w:t xml:space="preserve">: </w:t>
      </w:r>
      <w:r w:rsidRPr="00F75A9A">
        <w:rPr>
          <w:lang w:val="en-US"/>
        </w:rPr>
        <w:t>Extraction metadata for Samsung Galaxy A13</w:t>
      </w:r>
    </w:p>
    <w:p w14:paraId="4285AA07" w14:textId="77777777" w:rsidR="0060023C" w:rsidRDefault="0060023C" w:rsidP="0060023C">
      <w:pPr>
        <w:keepNext/>
        <w:jc w:val="center"/>
      </w:pPr>
      <w:r w:rsidRPr="00B55B92">
        <w:rPr>
          <w:noProof/>
          <w:lang w:val="en-US"/>
        </w:rPr>
        <w:drawing>
          <wp:inline distT="0" distB="0" distL="0" distR="0" wp14:anchorId="1861ED6F" wp14:editId="7FDE6FB2">
            <wp:extent cx="4828175" cy="3543300"/>
            <wp:effectExtent l="0" t="0" r="0" b="0"/>
            <wp:docPr id="71758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8749" name="Picture 1" descr="A screenshot of a computer&#10;&#10;AI-generated content may be incorrect."/>
                    <pic:cNvPicPr/>
                  </pic:nvPicPr>
                  <pic:blipFill>
                    <a:blip r:embed="rId34"/>
                    <a:stretch>
                      <a:fillRect/>
                    </a:stretch>
                  </pic:blipFill>
                  <pic:spPr>
                    <a:xfrm>
                      <a:off x="0" y="0"/>
                      <a:ext cx="4836116" cy="3549128"/>
                    </a:xfrm>
                    <a:prstGeom prst="rect">
                      <a:avLst/>
                    </a:prstGeom>
                  </pic:spPr>
                </pic:pic>
              </a:graphicData>
            </a:graphic>
          </wp:inline>
        </w:drawing>
      </w:r>
    </w:p>
    <w:p w14:paraId="1CD8B007" w14:textId="4D52A80F" w:rsidR="0060023C" w:rsidRDefault="0060023C" w:rsidP="0060023C">
      <w:pPr>
        <w:pStyle w:val="Caption"/>
        <w:jc w:val="center"/>
        <w:rPr>
          <w:lang w:val="en-US"/>
        </w:rPr>
      </w:pPr>
      <w:r>
        <w:t xml:space="preserve">Figure </w:t>
      </w:r>
      <w:r>
        <w:fldChar w:fldCharType="begin"/>
      </w:r>
      <w:r>
        <w:instrText xml:space="preserve"> SEQ Figure \* ARABIC </w:instrText>
      </w:r>
      <w:r>
        <w:fldChar w:fldCharType="separate"/>
      </w:r>
      <w:r w:rsidR="001102F6">
        <w:rPr>
          <w:noProof/>
        </w:rPr>
        <w:t>27</w:t>
      </w:r>
      <w:r>
        <w:rPr>
          <w:noProof/>
        </w:rPr>
        <w:fldChar w:fldCharType="end"/>
      </w:r>
      <w:r>
        <w:rPr>
          <w:lang w:val="en-US"/>
        </w:rPr>
        <w:t xml:space="preserve">: </w:t>
      </w:r>
      <w:r w:rsidRPr="00AB3C97">
        <w:rPr>
          <w:lang w:val="en-US"/>
        </w:rPr>
        <w:t xml:space="preserve">Extraction metadata for </w:t>
      </w:r>
      <w:r>
        <w:rPr>
          <w:lang w:val="en-US"/>
        </w:rPr>
        <w:t>Note 14</w:t>
      </w:r>
    </w:p>
    <w:p w14:paraId="23A8E8F6" w14:textId="77777777" w:rsidR="006352FB" w:rsidRDefault="006352FB" w:rsidP="006352FB">
      <w:pPr>
        <w:keepNext/>
      </w:pPr>
      <w:r w:rsidRPr="006E7CDD">
        <w:rPr>
          <w:noProof/>
          <w:lang w:val="en-US"/>
        </w:rPr>
        <w:lastRenderedPageBreak/>
        <w:drawing>
          <wp:inline distT="0" distB="0" distL="0" distR="0" wp14:anchorId="56354DC8" wp14:editId="760DE08D">
            <wp:extent cx="5731510" cy="2548890"/>
            <wp:effectExtent l="0" t="0" r="2540" b="3810"/>
            <wp:docPr id="1733512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12179" name="Picture 1" descr="A screenshot of a computer&#10;&#10;AI-generated content may be incorrect."/>
                    <pic:cNvPicPr/>
                  </pic:nvPicPr>
                  <pic:blipFill>
                    <a:blip r:embed="rId35"/>
                    <a:stretch>
                      <a:fillRect/>
                    </a:stretch>
                  </pic:blipFill>
                  <pic:spPr>
                    <a:xfrm>
                      <a:off x="0" y="0"/>
                      <a:ext cx="5731510" cy="2548890"/>
                    </a:xfrm>
                    <a:prstGeom prst="rect">
                      <a:avLst/>
                    </a:prstGeom>
                  </pic:spPr>
                </pic:pic>
              </a:graphicData>
            </a:graphic>
          </wp:inline>
        </w:drawing>
      </w:r>
    </w:p>
    <w:p w14:paraId="61534CDC" w14:textId="5DF9FFB3" w:rsidR="006352FB" w:rsidRDefault="006352FB" w:rsidP="006352FB">
      <w:pPr>
        <w:pStyle w:val="Caption"/>
        <w:jc w:val="center"/>
        <w:rPr>
          <w:lang w:val="en-US"/>
        </w:rPr>
      </w:pPr>
      <w:r>
        <w:t xml:space="preserve">Figure </w:t>
      </w:r>
      <w:fldSimple w:instr=" SEQ Figure \* ARABIC ">
        <w:r w:rsidR="001102F6">
          <w:rPr>
            <w:noProof/>
          </w:rPr>
          <w:t>28</w:t>
        </w:r>
      </w:fldSimple>
      <w:r>
        <w:rPr>
          <w:lang w:val="en-US"/>
        </w:rPr>
        <w:t xml:space="preserve">: </w:t>
      </w:r>
      <w:r w:rsidRPr="001B3B86">
        <w:rPr>
          <w:lang w:val="en-US"/>
        </w:rPr>
        <w:t>Forensic examiner snapshot of device identity attributes</w:t>
      </w:r>
      <w:r w:rsidR="003E68F3">
        <w:rPr>
          <w:lang w:val="en-US"/>
        </w:rPr>
        <w:t xml:space="preserve"> of Note 14</w:t>
      </w:r>
    </w:p>
    <w:p w14:paraId="42576CA7" w14:textId="77777777" w:rsidR="001662A7" w:rsidRDefault="001662A7" w:rsidP="001662A7">
      <w:pPr>
        <w:keepNext/>
        <w:jc w:val="center"/>
      </w:pPr>
      <w:r w:rsidRPr="00BB43B7">
        <w:rPr>
          <w:noProof/>
          <w:lang w:val="en-US"/>
        </w:rPr>
        <w:drawing>
          <wp:inline distT="0" distB="0" distL="0" distR="0" wp14:anchorId="11026951" wp14:editId="340525F1">
            <wp:extent cx="5114925" cy="5422637"/>
            <wp:effectExtent l="0" t="0" r="0" b="6985"/>
            <wp:docPr id="1249467571" name="Picture 1" descr="A screenshot of a phon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67571" name="Picture 1" descr="A screenshot of a phone application&#10;&#10;AI-generated content may be incorrect."/>
                    <pic:cNvPicPr/>
                  </pic:nvPicPr>
                  <pic:blipFill>
                    <a:blip r:embed="rId36"/>
                    <a:stretch>
                      <a:fillRect/>
                    </a:stretch>
                  </pic:blipFill>
                  <pic:spPr>
                    <a:xfrm>
                      <a:off x="0" y="0"/>
                      <a:ext cx="5116553" cy="5424363"/>
                    </a:xfrm>
                    <a:prstGeom prst="rect">
                      <a:avLst/>
                    </a:prstGeom>
                  </pic:spPr>
                </pic:pic>
              </a:graphicData>
            </a:graphic>
          </wp:inline>
        </w:drawing>
      </w:r>
    </w:p>
    <w:p w14:paraId="54D69959" w14:textId="04F7FBDD" w:rsidR="001662A7" w:rsidRDefault="001662A7" w:rsidP="001662A7">
      <w:pPr>
        <w:pStyle w:val="Caption"/>
        <w:jc w:val="center"/>
      </w:pPr>
      <w:r>
        <w:t xml:space="preserve">Figure </w:t>
      </w:r>
      <w:fldSimple w:instr=" SEQ Figure \* ARABIC ">
        <w:r w:rsidR="001102F6">
          <w:rPr>
            <w:noProof/>
          </w:rPr>
          <w:t>29</w:t>
        </w:r>
      </w:fldSimple>
      <w:r>
        <w:rPr>
          <w:lang w:val="en-US"/>
        </w:rPr>
        <w:t xml:space="preserve">: </w:t>
      </w:r>
      <w:r w:rsidRPr="000B6884">
        <w:rPr>
          <w:lang w:val="en-US"/>
        </w:rPr>
        <w:t>Preliminary Device Report summarizing Huawei POT-LX1 smartphone</w:t>
      </w:r>
    </w:p>
    <w:p w14:paraId="09609834" w14:textId="77777777" w:rsidR="001662A7" w:rsidRDefault="001662A7" w:rsidP="001662A7">
      <w:pPr>
        <w:keepNext/>
        <w:jc w:val="center"/>
      </w:pPr>
      <w:r w:rsidRPr="002814BA">
        <w:rPr>
          <w:noProof/>
          <w:lang w:val="en-US"/>
        </w:rPr>
        <w:lastRenderedPageBreak/>
        <w:drawing>
          <wp:inline distT="0" distB="0" distL="0" distR="0" wp14:anchorId="1BBEC5F7" wp14:editId="00BD4C7B">
            <wp:extent cx="5524500" cy="2591484"/>
            <wp:effectExtent l="0" t="0" r="0" b="0"/>
            <wp:docPr id="7983945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94531" name="Picture 1" descr="A screenshot of a computer&#10;&#10;AI-generated content may be incorrect."/>
                    <pic:cNvPicPr/>
                  </pic:nvPicPr>
                  <pic:blipFill>
                    <a:blip r:embed="rId37"/>
                    <a:stretch>
                      <a:fillRect/>
                    </a:stretch>
                  </pic:blipFill>
                  <pic:spPr>
                    <a:xfrm>
                      <a:off x="0" y="0"/>
                      <a:ext cx="5525790" cy="2592089"/>
                    </a:xfrm>
                    <a:prstGeom prst="rect">
                      <a:avLst/>
                    </a:prstGeom>
                  </pic:spPr>
                </pic:pic>
              </a:graphicData>
            </a:graphic>
          </wp:inline>
        </w:drawing>
      </w:r>
    </w:p>
    <w:p w14:paraId="59BBB458" w14:textId="06778188" w:rsidR="001662A7" w:rsidRDefault="001662A7" w:rsidP="001662A7">
      <w:pPr>
        <w:pStyle w:val="Caption"/>
        <w:jc w:val="center"/>
        <w:rPr>
          <w:lang w:val="en-US"/>
        </w:rPr>
      </w:pPr>
      <w:r>
        <w:t xml:space="preserve">Figure </w:t>
      </w:r>
      <w:r>
        <w:fldChar w:fldCharType="begin"/>
      </w:r>
      <w:r>
        <w:instrText xml:space="preserve"> SEQ Figure \* ARABIC </w:instrText>
      </w:r>
      <w:r>
        <w:fldChar w:fldCharType="separate"/>
      </w:r>
      <w:r w:rsidR="001102F6">
        <w:rPr>
          <w:noProof/>
        </w:rPr>
        <w:t>30</w:t>
      </w:r>
      <w:r>
        <w:rPr>
          <w:noProof/>
        </w:rPr>
        <w:fldChar w:fldCharType="end"/>
      </w:r>
      <w:r>
        <w:rPr>
          <w:lang w:val="en-US"/>
        </w:rPr>
        <w:t xml:space="preserve">: </w:t>
      </w:r>
      <w:r w:rsidRPr="00A11F92">
        <w:rPr>
          <w:lang w:val="en-US"/>
        </w:rPr>
        <w:t>Preliminary Device Report summarizing</w:t>
      </w:r>
      <w:r>
        <w:rPr>
          <w:lang w:val="en-US"/>
        </w:rPr>
        <w:t xml:space="preserve"> Nokia</w:t>
      </w:r>
    </w:p>
    <w:p w14:paraId="535FF562" w14:textId="77777777" w:rsidR="00272D84" w:rsidRDefault="00272D84" w:rsidP="00272D84">
      <w:pPr>
        <w:keepNext/>
      </w:pPr>
      <w:r w:rsidRPr="00241CE7">
        <w:rPr>
          <w:noProof/>
          <w:lang w:val="en-US"/>
        </w:rPr>
        <w:drawing>
          <wp:inline distT="0" distB="0" distL="0" distR="0" wp14:anchorId="099D8F1E" wp14:editId="4D7E73F2">
            <wp:extent cx="5731510" cy="2661285"/>
            <wp:effectExtent l="0" t="0" r="2540" b="5715"/>
            <wp:docPr id="509287551"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87551" name="Picture 1" descr="A screenshot of a report&#10;&#10;AI-generated content may be incorrect."/>
                    <pic:cNvPicPr/>
                  </pic:nvPicPr>
                  <pic:blipFill>
                    <a:blip r:embed="rId38"/>
                    <a:stretch>
                      <a:fillRect/>
                    </a:stretch>
                  </pic:blipFill>
                  <pic:spPr>
                    <a:xfrm>
                      <a:off x="0" y="0"/>
                      <a:ext cx="5731510" cy="2661285"/>
                    </a:xfrm>
                    <a:prstGeom prst="rect">
                      <a:avLst/>
                    </a:prstGeom>
                  </pic:spPr>
                </pic:pic>
              </a:graphicData>
            </a:graphic>
          </wp:inline>
        </w:drawing>
      </w:r>
    </w:p>
    <w:p w14:paraId="6FF076A6" w14:textId="72E3D3A1" w:rsidR="00272D84" w:rsidRPr="00272D84" w:rsidRDefault="00272D84" w:rsidP="00272D84">
      <w:pPr>
        <w:pStyle w:val="Caption"/>
        <w:jc w:val="center"/>
        <w:rPr>
          <w:lang w:val="en-US"/>
        </w:rPr>
      </w:pPr>
      <w:r>
        <w:t xml:space="preserve">Figure </w:t>
      </w:r>
      <w:fldSimple w:instr=" SEQ Figure \* ARABIC ">
        <w:r w:rsidR="001102F6">
          <w:rPr>
            <w:noProof/>
          </w:rPr>
          <w:t>31</w:t>
        </w:r>
      </w:fldSimple>
      <w:r>
        <w:rPr>
          <w:lang w:val="en-US"/>
        </w:rPr>
        <w:t xml:space="preserve">: </w:t>
      </w:r>
      <w:r w:rsidRPr="0006594C">
        <w:rPr>
          <w:lang w:val="en-US"/>
        </w:rPr>
        <w:t>Preliminary Device Report summarizing of Samsung</w:t>
      </w:r>
    </w:p>
    <w:p w14:paraId="04A1F8E8" w14:textId="77777777" w:rsidR="001662A7" w:rsidRPr="001662A7" w:rsidRDefault="001662A7" w:rsidP="001662A7">
      <w:pPr>
        <w:rPr>
          <w:lang w:val="en-US"/>
        </w:rPr>
      </w:pPr>
    </w:p>
    <w:p w14:paraId="3FE5BC15" w14:textId="77777777" w:rsidR="0060023C" w:rsidRPr="00B9318E" w:rsidRDefault="0060023C" w:rsidP="0060023C">
      <w:pPr>
        <w:pStyle w:val="Heading1"/>
      </w:pPr>
      <w:bookmarkStart w:id="88" w:name="_Toc215174677"/>
      <w:bookmarkStart w:id="89" w:name="_Toc216375429"/>
      <w:r>
        <w:t xml:space="preserve">9. </w:t>
      </w:r>
      <w:r w:rsidRPr="00B9318E">
        <w:t>Conclusion</w:t>
      </w:r>
      <w:bookmarkEnd w:id="88"/>
      <w:bookmarkEnd w:id="89"/>
    </w:p>
    <w:p w14:paraId="6B6D4CAA" w14:textId="77777777" w:rsidR="0060023C" w:rsidRDefault="0060023C" w:rsidP="0060023C">
      <w:r>
        <w:t>The case study has provided a clear and empirical evidence on how the theft and attempted sale of proprietary patent data was co-ordinated as a validation to the significance of proper digital forensic approach. Its key products include: successful acquisition, maintenance and analysis of multi-equipment data; the detailed mapping of suspect interactions, motives and actions; and the support of events on a basis of technical and procedural rigor. Integrity of evidence was continually ensured that ensured that the evidence was admissible and reliable throughout.</w:t>
      </w:r>
    </w:p>
    <w:p w14:paraId="5B230A32" w14:textId="77777777" w:rsidR="0060023C" w:rsidRDefault="0060023C" w:rsidP="0060023C">
      <w:r>
        <w:lastRenderedPageBreak/>
        <w:t>It was within the scope of the integration of the industry-standard protocols and current literature that made the professional and academic integration possible, and gave rise to the process that could and should be taken as a justified and methodical approach, basing on the best practice and legal regulations. The ability to handle the forensic issues that are changing has focused on continuous skill development and interdisciplinary knowledge as a source of power in the case. The case will be used as an illustration of the importance of digital forensics in safeguarding the organizational assets in addition to ensuring justice.</w:t>
      </w:r>
    </w:p>
    <w:p w14:paraId="3CDA61B4" w14:textId="77777777" w:rsidR="00F850D1" w:rsidRDefault="00F850D1" w:rsidP="0060023C"/>
    <w:p w14:paraId="5B752908" w14:textId="77777777" w:rsidR="00F850D1" w:rsidRDefault="00F850D1">
      <w:pPr>
        <w:spacing w:line="278" w:lineRule="auto"/>
        <w:jc w:val="left"/>
      </w:pPr>
      <w:r>
        <w:br w:type="page"/>
      </w:r>
    </w:p>
    <w:p w14:paraId="620BE04F" w14:textId="450080C8" w:rsidR="00F850D1" w:rsidRPr="00F850D1" w:rsidRDefault="00F850D1" w:rsidP="0017552E">
      <w:pPr>
        <w:pStyle w:val="Heading1"/>
      </w:pPr>
      <w:bookmarkStart w:id="90" w:name="_Toc216375430"/>
      <w:r w:rsidRPr="00F850D1">
        <w:lastRenderedPageBreak/>
        <w:t>Reference</w:t>
      </w:r>
      <w:r w:rsidR="0017552E">
        <w:t>s</w:t>
      </w:r>
      <w:bookmarkEnd w:id="90"/>
    </w:p>
    <w:p w14:paraId="31AA84DE" w14:textId="4A679BAE" w:rsidR="0060023C" w:rsidRPr="0060023C" w:rsidRDefault="001740E1" w:rsidP="0060023C">
      <w:pPr>
        <w:pStyle w:val="Bibliography"/>
        <w:rPr>
          <w:rFonts w:cs="Times New Roman"/>
        </w:rPr>
      </w:pPr>
      <w:r>
        <w:fldChar w:fldCharType="begin"/>
      </w:r>
      <w:r w:rsidR="0060023C">
        <w:instrText xml:space="preserve"> ADDIN ZOTERO_BIBL {"uncited":[],"omitted":[],"custom":[]} CSL_BIBLIOGRAPHY </w:instrText>
      </w:r>
      <w:r>
        <w:fldChar w:fldCharType="separate"/>
      </w:r>
      <w:r w:rsidR="0060023C" w:rsidRPr="0060023C">
        <w:rPr>
          <w:rFonts w:cs="Times New Roman"/>
        </w:rPr>
        <w:t>[1]</w:t>
      </w:r>
      <w:r w:rsidR="0060023C" w:rsidRPr="0060023C">
        <w:rPr>
          <w:rFonts w:cs="Times New Roman"/>
        </w:rPr>
        <w:tab/>
        <w:t xml:space="preserve">A. M. </w:t>
      </w:r>
      <w:proofErr w:type="spellStart"/>
      <w:r w:rsidR="0060023C" w:rsidRPr="0060023C">
        <w:rPr>
          <w:rFonts w:cs="Times New Roman"/>
        </w:rPr>
        <w:t>Alenezi</w:t>
      </w:r>
      <w:proofErr w:type="spellEnd"/>
      <w:r w:rsidR="0060023C" w:rsidRPr="0060023C">
        <w:rPr>
          <w:rFonts w:cs="Times New Roman"/>
        </w:rPr>
        <w:t xml:space="preserve">, “Digital and Cloud Forensic Challenges,” arXiv.org. [Online]. Available: </w:t>
      </w:r>
      <w:hyperlink r:id="rId39" w:history="1">
        <w:r w:rsidR="00274893" w:rsidRPr="00274893">
          <w:rPr>
            <w:rStyle w:val="Hyperlink"/>
          </w:rPr>
          <w:t>https://arxiv.org/abs/2305.03059</w:t>
        </w:r>
      </w:hyperlink>
    </w:p>
    <w:p w14:paraId="75B802E6" w14:textId="4E8190D5" w:rsidR="0060023C" w:rsidRPr="0060023C" w:rsidRDefault="0060023C" w:rsidP="0060023C">
      <w:pPr>
        <w:pStyle w:val="Bibliography"/>
        <w:rPr>
          <w:rFonts w:cs="Times New Roman"/>
        </w:rPr>
      </w:pPr>
      <w:r w:rsidRPr="0060023C">
        <w:rPr>
          <w:rFonts w:cs="Times New Roman"/>
        </w:rPr>
        <w:t>[2]</w:t>
      </w:r>
      <w:r w:rsidRPr="0060023C">
        <w:rPr>
          <w:rFonts w:cs="Times New Roman"/>
        </w:rPr>
        <w:tab/>
        <w:t xml:space="preserve">M. Iorga, “NIST Cloud Computing Forensic Reference Architecture,” 2024, </w:t>
      </w:r>
      <w:proofErr w:type="spellStart"/>
      <w:r w:rsidRPr="0060023C">
        <w:rPr>
          <w:rFonts w:cs="Times New Roman"/>
        </w:rPr>
        <w:t>doi</w:t>
      </w:r>
      <w:proofErr w:type="spellEnd"/>
      <w:r w:rsidRPr="0060023C">
        <w:rPr>
          <w:rFonts w:cs="Times New Roman"/>
        </w:rPr>
        <w:t xml:space="preserve">: </w:t>
      </w:r>
      <w:hyperlink r:id="rId40" w:history="1">
        <w:r w:rsidR="005F5A85">
          <w:rPr>
            <w:rStyle w:val="Hyperlink"/>
            <w:rFonts w:cs="Times New Roman"/>
          </w:rPr>
          <w:t>10.6028/nist.sp.800-201</w:t>
        </w:r>
      </w:hyperlink>
      <w:r w:rsidRPr="0060023C">
        <w:rPr>
          <w:rFonts w:cs="Times New Roman"/>
        </w:rPr>
        <w:t>.</w:t>
      </w:r>
    </w:p>
    <w:p w14:paraId="2F5431FC" w14:textId="06853C1A" w:rsidR="0060023C" w:rsidRPr="0060023C" w:rsidRDefault="0060023C" w:rsidP="0060023C">
      <w:pPr>
        <w:pStyle w:val="Bibliography"/>
        <w:rPr>
          <w:rFonts w:cs="Times New Roman"/>
        </w:rPr>
      </w:pPr>
      <w:r w:rsidRPr="0060023C">
        <w:rPr>
          <w:rFonts w:cs="Times New Roman"/>
        </w:rPr>
        <w:t>[3]</w:t>
      </w:r>
      <w:r w:rsidRPr="0060023C">
        <w:rPr>
          <w:rFonts w:cs="Times New Roman"/>
        </w:rPr>
        <w:tab/>
        <w:t xml:space="preserve">N. Soni, “Digital Forensics: Confronting Modern Cyber Crimes, Technological Advancements, and Future Challenges,” </w:t>
      </w:r>
      <w:r w:rsidRPr="0060023C">
        <w:rPr>
          <w:rFonts w:cs="Times New Roman"/>
          <w:i/>
          <w:iCs/>
        </w:rPr>
        <w:t xml:space="preserve">J. Forensic Leg. </w:t>
      </w:r>
      <w:proofErr w:type="spellStart"/>
      <w:r w:rsidRPr="0060023C">
        <w:rPr>
          <w:rFonts w:cs="Times New Roman"/>
          <w:i/>
          <w:iCs/>
        </w:rPr>
        <w:t>Investig</w:t>
      </w:r>
      <w:proofErr w:type="spellEnd"/>
      <w:r w:rsidRPr="0060023C">
        <w:rPr>
          <w:rFonts w:cs="Times New Roman"/>
          <w:i/>
          <w:iCs/>
        </w:rPr>
        <w:t>. Sci.</w:t>
      </w:r>
      <w:r w:rsidRPr="0060023C">
        <w:rPr>
          <w:rFonts w:cs="Times New Roman"/>
        </w:rPr>
        <w:t xml:space="preserve">, vol. 11, no. 1, 2025, </w:t>
      </w:r>
      <w:proofErr w:type="spellStart"/>
      <w:r w:rsidRPr="0060023C">
        <w:rPr>
          <w:rFonts w:cs="Times New Roman"/>
        </w:rPr>
        <w:t>doi</w:t>
      </w:r>
      <w:proofErr w:type="spellEnd"/>
      <w:r w:rsidRPr="0060023C">
        <w:rPr>
          <w:rFonts w:cs="Times New Roman"/>
        </w:rPr>
        <w:t xml:space="preserve">: </w:t>
      </w:r>
      <w:hyperlink r:id="rId41" w:history="1">
        <w:r w:rsidR="005F5A85">
          <w:rPr>
            <w:rStyle w:val="Hyperlink"/>
            <w:rFonts w:cs="Times New Roman"/>
          </w:rPr>
          <w:t>10.24966/flis-733x/100105</w:t>
        </w:r>
      </w:hyperlink>
      <w:r w:rsidRPr="0060023C">
        <w:rPr>
          <w:rFonts w:cs="Times New Roman"/>
        </w:rPr>
        <w:t>.</w:t>
      </w:r>
    </w:p>
    <w:p w14:paraId="4C0E50E9" w14:textId="26CE6BD9" w:rsidR="0060023C" w:rsidRPr="0060023C" w:rsidRDefault="0060023C" w:rsidP="0060023C">
      <w:pPr>
        <w:pStyle w:val="Bibliography"/>
        <w:rPr>
          <w:rFonts w:cs="Times New Roman"/>
        </w:rPr>
      </w:pPr>
      <w:r w:rsidRPr="0060023C">
        <w:rPr>
          <w:rFonts w:cs="Times New Roman"/>
        </w:rPr>
        <w:t>[4]</w:t>
      </w:r>
      <w:r w:rsidRPr="0060023C">
        <w:rPr>
          <w:rFonts w:cs="Times New Roman"/>
        </w:rPr>
        <w:tab/>
      </w:r>
      <w:proofErr w:type="spellStart"/>
      <w:r w:rsidRPr="0060023C">
        <w:rPr>
          <w:rFonts w:cs="Times New Roman"/>
        </w:rPr>
        <w:t>Bandr</w:t>
      </w:r>
      <w:proofErr w:type="spellEnd"/>
      <w:r w:rsidRPr="0060023C">
        <w:rPr>
          <w:rFonts w:cs="Times New Roman"/>
        </w:rPr>
        <w:t xml:space="preserve"> Fakiha, “Enhancing Cyber Forensics with AI and Machine Learning: A Study on Automated Threat Analysis and Classification,” </w:t>
      </w:r>
      <w:r w:rsidRPr="0060023C">
        <w:rPr>
          <w:rFonts w:cs="Times New Roman"/>
          <w:i/>
          <w:iCs/>
        </w:rPr>
        <w:t xml:space="preserve">Int. J. Saf. </w:t>
      </w:r>
      <w:proofErr w:type="spellStart"/>
      <w:r w:rsidRPr="0060023C">
        <w:rPr>
          <w:rFonts w:cs="Times New Roman"/>
          <w:i/>
          <w:iCs/>
        </w:rPr>
        <w:t>Secur</w:t>
      </w:r>
      <w:proofErr w:type="spellEnd"/>
      <w:r w:rsidRPr="0060023C">
        <w:rPr>
          <w:rFonts w:cs="Times New Roman"/>
          <w:i/>
          <w:iCs/>
        </w:rPr>
        <w:t>. Eng.</w:t>
      </w:r>
      <w:r w:rsidRPr="0060023C">
        <w:rPr>
          <w:rFonts w:cs="Times New Roman"/>
        </w:rPr>
        <w:t xml:space="preserve">, vol. 13, no. 4, pp. 701–707, 2023, </w:t>
      </w:r>
      <w:proofErr w:type="spellStart"/>
      <w:r w:rsidRPr="0060023C">
        <w:rPr>
          <w:rFonts w:cs="Times New Roman"/>
        </w:rPr>
        <w:t>doi</w:t>
      </w:r>
      <w:proofErr w:type="spellEnd"/>
      <w:r w:rsidRPr="0060023C">
        <w:rPr>
          <w:rFonts w:cs="Times New Roman"/>
        </w:rPr>
        <w:t xml:space="preserve">: </w:t>
      </w:r>
      <w:hyperlink r:id="rId42" w:history="1">
        <w:r w:rsidR="005F5A85">
          <w:rPr>
            <w:rStyle w:val="Hyperlink"/>
            <w:rFonts w:cs="Times New Roman"/>
          </w:rPr>
          <w:t>10.18280/ijsse.130412</w:t>
        </w:r>
      </w:hyperlink>
      <w:r w:rsidRPr="0060023C">
        <w:rPr>
          <w:rFonts w:cs="Times New Roman"/>
        </w:rPr>
        <w:t>.</w:t>
      </w:r>
    </w:p>
    <w:p w14:paraId="5C42D59B" w14:textId="2739F1C9" w:rsidR="0060023C" w:rsidRPr="0060023C" w:rsidRDefault="0060023C" w:rsidP="0060023C">
      <w:pPr>
        <w:pStyle w:val="Bibliography"/>
        <w:rPr>
          <w:rFonts w:cs="Times New Roman"/>
        </w:rPr>
      </w:pPr>
      <w:r w:rsidRPr="0060023C">
        <w:rPr>
          <w:rFonts w:cs="Times New Roman"/>
        </w:rPr>
        <w:t>[5]</w:t>
      </w:r>
      <w:r w:rsidRPr="0060023C">
        <w:rPr>
          <w:rFonts w:cs="Times New Roman"/>
        </w:rPr>
        <w:tab/>
        <w:t xml:space="preserve">R. Hasan and None Annika Mostafa, “Digital forensics and business management: The role of digital forensics in investigating cybercrimes affecting digital businesses,” </w:t>
      </w:r>
      <w:r w:rsidRPr="0060023C">
        <w:rPr>
          <w:rFonts w:cs="Times New Roman"/>
          <w:i/>
          <w:iCs/>
        </w:rPr>
        <w:t>World J. Adv. Res. Rev.</w:t>
      </w:r>
      <w:r w:rsidRPr="0060023C">
        <w:rPr>
          <w:rFonts w:cs="Times New Roman"/>
        </w:rPr>
        <w:t xml:space="preserve">, vol. 23, no. 2, pp. 1060–1069, 2024, </w:t>
      </w:r>
      <w:proofErr w:type="spellStart"/>
      <w:r w:rsidRPr="0060023C">
        <w:rPr>
          <w:rFonts w:cs="Times New Roman"/>
        </w:rPr>
        <w:t>doi</w:t>
      </w:r>
      <w:proofErr w:type="spellEnd"/>
      <w:r w:rsidRPr="0060023C">
        <w:rPr>
          <w:rFonts w:cs="Times New Roman"/>
        </w:rPr>
        <w:t xml:space="preserve">: </w:t>
      </w:r>
      <w:hyperlink r:id="rId43" w:history="1">
        <w:r w:rsidR="005F5A85">
          <w:rPr>
            <w:rStyle w:val="Hyperlink"/>
            <w:rFonts w:cs="Times New Roman"/>
          </w:rPr>
          <w:t>10.30574/wjarr.2024.23.2.2438</w:t>
        </w:r>
      </w:hyperlink>
      <w:r w:rsidRPr="0060023C">
        <w:rPr>
          <w:rFonts w:cs="Times New Roman"/>
        </w:rPr>
        <w:t>.</w:t>
      </w:r>
    </w:p>
    <w:p w14:paraId="0B0988C8" w14:textId="6E3D0E7A" w:rsidR="0060023C" w:rsidRPr="0060023C" w:rsidRDefault="0060023C" w:rsidP="0060023C">
      <w:pPr>
        <w:pStyle w:val="Bibliography"/>
        <w:rPr>
          <w:rFonts w:cs="Times New Roman"/>
        </w:rPr>
      </w:pPr>
      <w:r w:rsidRPr="0060023C">
        <w:rPr>
          <w:rFonts w:cs="Times New Roman"/>
        </w:rPr>
        <w:t>[6]</w:t>
      </w:r>
      <w:r w:rsidRPr="0060023C">
        <w:rPr>
          <w:rFonts w:cs="Times New Roman"/>
        </w:rPr>
        <w:tab/>
        <w:t xml:space="preserve">G. </w:t>
      </w:r>
      <w:proofErr w:type="spellStart"/>
      <w:r w:rsidRPr="0060023C">
        <w:rPr>
          <w:rFonts w:cs="Times New Roman"/>
        </w:rPr>
        <w:t>Grispos</w:t>
      </w:r>
      <w:proofErr w:type="spellEnd"/>
      <w:r w:rsidRPr="0060023C">
        <w:rPr>
          <w:rFonts w:cs="Times New Roman"/>
        </w:rPr>
        <w:t xml:space="preserve">, T. Storer, and W. B. Glisson, “Calm Before the Storm: The Challenges of Cloud Computing in Digital Forensics,” </w:t>
      </w:r>
      <w:r w:rsidRPr="0060023C">
        <w:rPr>
          <w:rFonts w:cs="Times New Roman"/>
          <w:i/>
          <w:iCs/>
        </w:rPr>
        <w:t>Int. J. Digit. Crime Forensics</w:t>
      </w:r>
      <w:r w:rsidRPr="0060023C">
        <w:rPr>
          <w:rFonts w:cs="Times New Roman"/>
        </w:rPr>
        <w:t xml:space="preserve">, vol. 4, no. 2, pp. 28–48, Apr. 2012, </w:t>
      </w:r>
      <w:proofErr w:type="spellStart"/>
      <w:r w:rsidRPr="0060023C">
        <w:rPr>
          <w:rFonts w:cs="Times New Roman"/>
        </w:rPr>
        <w:t>doi</w:t>
      </w:r>
      <w:proofErr w:type="spellEnd"/>
      <w:r w:rsidRPr="0060023C">
        <w:rPr>
          <w:rFonts w:cs="Times New Roman"/>
        </w:rPr>
        <w:t xml:space="preserve">: </w:t>
      </w:r>
      <w:hyperlink r:id="rId44" w:history="1">
        <w:r w:rsidR="005F5A85">
          <w:rPr>
            <w:rStyle w:val="Hyperlink"/>
            <w:rFonts w:cs="Times New Roman"/>
          </w:rPr>
          <w:t>10.4018/jdcf.2012040103</w:t>
        </w:r>
      </w:hyperlink>
      <w:r w:rsidRPr="0060023C">
        <w:rPr>
          <w:rFonts w:cs="Times New Roman"/>
        </w:rPr>
        <w:t>.</w:t>
      </w:r>
    </w:p>
    <w:p w14:paraId="07D12299" w14:textId="4031A264" w:rsidR="0060023C" w:rsidRPr="0060023C" w:rsidRDefault="0060023C" w:rsidP="0060023C">
      <w:pPr>
        <w:pStyle w:val="Bibliography"/>
        <w:rPr>
          <w:rFonts w:cs="Times New Roman"/>
        </w:rPr>
      </w:pPr>
      <w:r w:rsidRPr="0060023C">
        <w:rPr>
          <w:rFonts w:cs="Times New Roman"/>
        </w:rPr>
        <w:t>[7]</w:t>
      </w:r>
      <w:r w:rsidRPr="0060023C">
        <w:rPr>
          <w:rFonts w:cs="Times New Roman"/>
        </w:rPr>
        <w:tab/>
        <w:t xml:space="preserve">C. Karagiannis and K. </w:t>
      </w:r>
      <w:proofErr w:type="spellStart"/>
      <w:r w:rsidRPr="0060023C">
        <w:rPr>
          <w:rFonts w:cs="Times New Roman"/>
        </w:rPr>
        <w:t>Vergidis</w:t>
      </w:r>
      <w:proofErr w:type="spellEnd"/>
      <w:r w:rsidRPr="0060023C">
        <w:rPr>
          <w:rFonts w:cs="Times New Roman"/>
        </w:rPr>
        <w:t xml:space="preserve">, “Digital evidence and cloud forensics: Contemporary legal challenges and the power of disposal,” </w:t>
      </w:r>
      <w:r w:rsidRPr="0060023C">
        <w:rPr>
          <w:rFonts w:cs="Times New Roman"/>
          <w:i/>
          <w:iCs/>
        </w:rPr>
        <w:t>Information</w:t>
      </w:r>
      <w:r w:rsidRPr="0060023C">
        <w:rPr>
          <w:rFonts w:cs="Times New Roman"/>
        </w:rPr>
        <w:t xml:space="preserve">, vol. 12, no. 5, p. 181, 2021, </w:t>
      </w:r>
      <w:proofErr w:type="spellStart"/>
      <w:r w:rsidRPr="0060023C">
        <w:rPr>
          <w:rFonts w:cs="Times New Roman"/>
        </w:rPr>
        <w:t>doi</w:t>
      </w:r>
      <w:proofErr w:type="spellEnd"/>
      <w:r w:rsidRPr="0060023C">
        <w:rPr>
          <w:rFonts w:cs="Times New Roman"/>
        </w:rPr>
        <w:t xml:space="preserve">: </w:t>
      </w:r>
      <w:hyperlink r:id="rId45" w:history="1">
        <w:r w:rsidR="005F5A85">
          <w:rPr>
            <w:rStyle w:val="Hyperlink"/>
            <w:rFonts w:cs="Times New Roman"/>
          </w:rPr>
          <w:t>10.3390/info12050181</w:t>
        </w:r>
      </w:hyperlink>
      <w:r w:rsidRPr="0060023C">
        <w:rPr>
          <w:rFonts w:cs="Times New Roman"/>
        </w:rPr>
        <w:t>.</w:t>
      </w:r>
    </w:p>
    <w:p w14:paraId="7D28F50F" w14:textId="2ADDE52F" w:rsidR="0060023C" w:rsidRPr="0060023C" w:rsidRDefault="0060023C" w:rsidP="0060023C">
      <w:pPr>
        <w:pStyle w:val="Bibliography"/>
        <w:rPr>
          <w:rFonts w:cs="Times New Roman"/>
        </w:rPr>
      </w:pPr>
      <w:r w:rsidRPr="0060023C">
        <w:rPr>
          <w:rFonts w:cs="Times New Roman"/>
        </w:rPr>
        <w:t>[8]</w:t>
      </w:r>
      <w:r w:rsidRPr="0060023C">
        <w:rPr>
          <w:rFonts w:cs="Times New Roman"/>
        </w:rPr>
        <w:tab/>
        <w:t xml:space="preserve">F. Goupil, P. Laskov, I. </w:t>
      </w:r>
      <w:proofErr w:type="spellStart"/>
      <w:r w:rsidRPr="0060023C">
        <w:rPr>
          <w:rFonts w:cs="Times New Roman"/>
        </w:rPr>
        <w:t>Pekaric</w:t>
      </w:r>
      <w:proofErr w:type="spellEnd"/>
      <w:r w:rsidRPr="0060023C">
        <w:rPr>
          <w:rFonts w:cs="Times New Roman"/>
        </w:rPr>
        <w:t xml:space="preserve">, M. </w:t>
      </w:r>
      <w:proofErr w:type="spellStart"/>
      <w:r w:rsidRPr="0060023C">
        <w:rPr>
          <w:rFonts w:cs="Times New Roman"/>
        </w:rPr>
        <w:t>Felderer</w:t>
      </w:r>
      <w:proofErr w:type="spellEnd"/>
      <w:r w:rsidRPr="0060023C">
        <w:rPr>
          <w:rFonts w:cs="Times New Roman"/>
        </w:rPr>
        <w:t xml:space="preserve">, A. Dürr, and F. Thiesse, “Towards Understanding the Skill Gap in Cybersecurity,” </w:t>
      </w:r>
      <w:r w:rsidRPr="0060023C">
        <w:rPr>
          <w:rFonts w:cs="Times New Roman"/>
          <w:i/>
          <w:iCs/>
        </w:rPr>
        <w:t xml:space="preserve">Proc. 27th ACM Conf. </w:t>
      </w:r>
      <w:proofErr w:type="spellStart"/>
      <w:r w:rsidRPr="0060023C">
        <w:rPr>
          <w:rFonts w:cs="Times New Roman"/>
          <w:i/>
          <w:iCs/>
        </w:rPr>
        <w:t>Innov</w:t>
      </w:r>
      <w:proofErr w:type="spellEnd"/>
      <w:r w:rsidRPr="0060023C">
        <w:rPr>
          <w:rFonts w:cs="Times New Roman"/>
          <w:i/>
          <w:iCs/>
        </w:rPr>
        <w:t xml:space="preserve">. Technol. </w:t>
      </w:r>
      <w:proofErr w:type="spellStart"/>
      <w:r w:rsidRPr="0060023C">
        <w:rPr>
          <w:rFonts w:cs="Times New Roman"/>
          <w:i/>
          <w:iCs/>
        </w:rPr>
        <w:t>Comput</w:t>
      </w:r>
      <w:proofErr w:type="spellEnd"/>
      <w:r w:rsidRPr="0060023C">
        <w:rPr>
          <w:rFonts w:cs="Times New Roman"/>
          <w:i/>
          <w:iCs/>
        </w:rPr>
        <w:t>. Sci. Educ. Vol 1</w:t>
      </w:r>
      <w:r w:rsidRPr="0060023C">
        <w:rPr>
          <w:rFonts w:cs="Times New Roman"/>
        </w:rPr>
        <w:t xml:space="preserve">, vol. 1, 2022, </w:t>
      </w:r>
      <w:proofErr w:type="spellStart"/>
      <w:r w:rsidRPr="0060023C">
        <w:rPr>
          <w:rFonts w:cs="Times New Roman"/>
        </w:rPr>
        <w:t>doi</w:t>
      </w:r>
      <w:proofErr w:type="spellEnd"/>
      <w:r w:rsidRPr="0060023C">
        <w:rPr>
          <w:rFonts w:cs="Times New Roman"/>
        </w:rPr>
        <w:t xml:space="preserve">: </w:t>
      </w:r>
      <w:hyperlink r:id="rId46" w:history="1">
        <w:r w:rsidR="00890C7D">
          <w:rPr>
            <w:rStyle w:val="Hyperlink"/>
            <w:rFonts w:cs="Times New Roman"/>
          </w:rPr>
          <w:t>10.1145/3502718.3524807</w:t>
        </w:r>
      </w:hyperlink>
      <w:r w:rsidRPr="0060023C">
        <w:rPr>
          <w:rFonts w:cs="Times New Roman"/>
        </w:rPr>
        <w:t>.</w:t>
      </w:r>
    </w:p>
    <w:p w14:paraId="274E4A78" w14:textId="300F04B1" w:rsidR="0060023C" w:rsidRPr="0060023C" w:rsidRDefault="0060023C" w:rsidP="0060023C">
      <w:pPr>
        <w:pStyle w:val="Bibliography"/>
        <w:rPr>
          <w:rFonts w:cs="Times New Roman"/>
        </w:rPr>
      </w:pPr>
      <w:r w:rsidRPr="0060023C">
        <w:rPr>
          <w:rFonts w:cs="Times New Roman"/>
        </w:rPr>
        <w:t>[9]</w:t>
      </w:r>
      <w:r w:rsidRPr="0060023C">
        <w:rPr>
          <w:rFonts w:cs="Times New Roman"/>
        </w:rPr>
        <w:tab/>
        <w:t xml:space="preserve">OECD, “Building a Skilled Cyber Security Workforce in Five Countries,” OECD. [Online]. Available: </w:t>
      </w:r>
      <w:hyperlink r:id="rId47" w:history="1">
        <w:r w:rsidR="002F1FF3" w:rsidRPr="002F1FF3">
          <w:rPr>
            <w:rStyle w:val="Hyperlink"/>
          </w:rPr>
          <w:t>https://www.oecd.org/en/publications/building-a-skilled-cyber-security-workforce-in-five-countries_5fd44e6c-en.html</w:t>
        </w:r>
      </w:hyperlink>
    </w:p>
    <w:p w14:paraId="018BA78D" w14:textId="093C01DC" w:rsidR="0060023C" w:rsidRPr="0060023C" w:rsidRDefault="0060023C" w:rsidP="0060023C">
      <w:pPr>
        <w:pStyle w:val="Bibliography"/>
        <w:rPr>
          <w:rFonts w:cs="Times New Roman"/>
        </w:rPr>
      </w:pPr>
      <w:r w:rsidRPr="0060023C">
        <w:rPr>
          <w:rFonts w:cs="Times New Roman"/>
        </w:rPr>
        <w:t>[10]</w:t>
      </w:r>
      <w:r w:rsidRPr="0060023C">
        <w:rPr>
          <w:rFonts w:cs="Times New Roman"/>
        </w:rPr>
        <w:tab/>
        <w:t xml:space="preserve">R. Ayers, S. Brothers, and W. Jansen, “Archived NIST Technical Series Publication Archived Publication Series/Number: Title: Publication Date(s): Withdrawal Date: Superseding Publication(s) Guidelines on Cell Phone Forensics Guidelines on Mobile Device Forensics,” </w:t>
      </w:r>
      <w:proofErr w:type="spellStart"/>
      <w:r w:rsidRPr="0060023C">
        <w:rPr>
          <w:rFonts w:cs="Times New Roman"/>
          <w:i/>
          <w:iCs/>
        </w:rPr>
        <w:t>Guidel</w:t>
      </w:r>
      <w:proofErr w:type="spellEnd"/>
      <w:r w:rsidRPr="0060023C">
        <w:rPr>
          <w:rFonts w:cs="Times New Roman"/>
          <w:i/>
          <w:iCs/>
        </w:rPr>
        <w:t>. Mob. Device Forensics</w:t>
      </w:r>
      <w:r w:rsidRPr="0060023C">
        <w:rPr>
          <w:rFonts w:cs="Times New Roman"/>
        </w:rPr>
        <w:t xml:space="preserve">, 2007, </w:t>
      </w:r>
      <w:proofErr w:type="spellStart"/>
      <w:r w:rsidRPr="0060023C">
        <w:rPr>
          <w:rFonts w:cs="Times New Roman"/>
        </w:rPr>
        <w:t>doi</w:t>
      </w:r>
      <w:proofErr w:type="spellEnd"/>
      <w:r w:rsidRPr="0060023C">
        <w:rPr>
          <w:rFonts w:cs="Times New Roman"/>
        </w:rPr>
        <w:t xml:space="preserve">: </w:t>
      </w:r>
      <w:hyperlink r:id="rId48" w:history="1">
        <w:r w:rsidR="00C1721F">
          <w:rPr>
            <w:rStyle w:val="Hyperlink"/>
            <w:rFonts w:cs="Times New Roman"/>
          </w:rPr>
          <w:t>10.6028/NIST.SP.800-101r1</w:t>
        </w:r>
      </w:hyperlink>
      <w:r w:rsidRPr="0060023C">
        <w:rPr>
          <w:rFonts w:cs="Times New Roman"/>
        </w:rPr>
        <w:t>.</w:t>
      </w:r>
    </w:p>
    <w:p w14:paraId="65A78A69" w14:textId="5EFE07F2" w:rsidR="0060023C" w:rsidRPr="0060023C" w:rsidRDefault="0060023C" w:rsidP="0060023C">
      <w:pPr>
        <w:pStyle w:val="Bibliography"/>
        <w:rPr>
          <w:rFonts w:cs="Times New Roman"/>
        </w:rPr>
      </w:pPr>
      <w:r w:rsidRPr="0060023C">
        <w:rPr>
          <w:rFonts w:cs="Times New Roman"/>
        </w:rPr>
        <w:t>[11]</w:t>
      </w:r>
      <w:r w:rsidRPr="0060023C">
        <w:rPr>
          <w:rFonts w:cs="Times New Roman"/>
        </w:rPr>
        <w:tab/>
        <w:t xml:space="preserve">OSAC Task Group, “Report of the Digital Evidence Task Group Quality Study,” 2022, </w:t>
      </w:r>
      <w:proofErr w:type="spellStart"/>
      <w:r w:rsidRPr="0060023C">
        <w:rPr>
          <w:rFonts w:cs="Times New Roman"/>
        </w:rPr>
        <w:t>doi</w:t>
      </w:r>
      <w:proofErr w:type="spellEnd"/>
      <w:r w:rsidRPr="0060023C">
        <w:rPr>
          <w:rFonts w:cs="Times New Roman"/>
        </w:rPr>
        <w:t xml:space="preserve">: </w:t>
      </w:r>
      <w:hyperlink r:id="rId49" w:history="1">
        <w:r w:rsidR="00C1721F">
          <w:rPr>
            <w:rStyle w:val="Hyperlink"/>
            <w:rFonts w:cs="Times New Roman"/>
          </w:rPr>
          <w:t>10.29325/osac.de.0001</w:t>
        </w:r>
      </w:hyperlink>
      <w:r w:rsidRPr="0060023C">
        <w:rPr>
          <w:rFonts w:cs="Times New Roman"/>
        </w:rPr>
        <w:t>.</w:t>
      </w:r>
    </w:p>
    <w:p w14:paraId="6775D534" w14:textId="18E917B7" w:rsidR="0060023C" w:rsidRPr="0060023C" w:rsidRDefault="0060023C" w:rsidP="0060023C">
      <w:pPr>
        <w:pStyle w:val="Bibliography"/>
        <w:rPr>
          <w:rFonts w:cs="Times New Roman"/>
        </w:rPr>
      </w:pPr>
      <w:r w:rsidRPr="0060023C">
        <w:rPr>
          <w:rFonts w:cs="Times New Roman"/>
        </w:rPr>
        <w:t>[12]</w:t>
      </w:r>
      <w:r w:rsidRPr="0060023C">
        <w:rPr>
          <w:rFonts w:cs="Times New Roman"/>
        </w:rPr>
        <w:tab/>
        <w:t xml:space="preserve">E. Liu </w:t>
      </w:r>
      <w:r w:rsidRPr="0060023C">
        <w:rPr>
          <w:rFonts w:cs="Times New Roman"/>
          <w:i/>
          <w:iCs/>
        </w:rPr>
        <w:t>et al.</w:t>
      </w:r>
      <w:r w:rsidRPr="0060023C">
        <w:rPr>
          <w:rFonts w:cs="Times New Roman"/>
        </w:rPr>
        <w:t xml:space="preserve">, “No Privacy Among Spies: Assessing the Functionality and Insecurity of Consumer Android Spyware Apps,” </w:t>
      </w:r>
      <w:r w:rsidRPr="0060023C">
        <w:rPr>
          <w:rFonts w:cs="Times New Roman"/>
          <w:i/>
          <w:iCs/>
        </w:rPr>
        <w:t>Proc. Priv. Enhancing Technol.</w:t>
      </w:r>
      <w:r w:rsidRPr="0060023C">
        <w:rPr>
          <w:rFonts w:cs="Times New Roman"/>
        </w:rPr>
        <w:t xml:space="preserve">, vol. 2023, no. 1, pp. 207–224, Jan. 2023, </w:t>
      </w:r>
      <w:proofErr w:type="spellStart"/>
      <w:r w:rsidRPr="0060023C">
        <w:rPr>
          <w:rFonts w:cs="Times New Roman"/>
        </w:rPr>
        <w:t>doi</w:t>
      </w:r>
      <w:proofErr w:type="spellEnd"/>
      <w:r w:rsidRPr="0060023C">
        <w:rPr>
          <w:rFonts w:cs="Times New Roman"/>
        </w:rPr>
        <w:t xml:space="preserve">: </w:t>
      </w:r>
      <w:hyperlink r:id="rId50" w:history="1">
        <w:r w:rsidR="00C1721F">
          <w:rPr>
            <w:rStyle w:val="Hyperlink"/>
            <w:rFonts w:cs="Times New Roman"/>
          </w:rPr>
          <w:t>10.56553/popets-2023-0013</w:t>
        </w:r>
      </w:hyperlink>
      <w:r w:rsidRPr="0060023C">
        <w:rPr>
          <w:rFonts w:cs="Times New Roman"/>
        </w:rPr>
        <w:t>.</w:t>
      </w:r>
    </w:p>
    <w:p w14:paraId="2E81293F" w14:textId="408413B1" w:rsidR="0060023C" w:rsidRPr="0060023C" w:rsidRDefault="0060023C" w:rsidP="0060023C">
      <w:pPr>
        <w:pStyle w:val="Bibliography"/>
        <w:rPr>
          <w:rFonts w:cs="Times New Roman"/>
        </w:rPr>
      </w:pPr>
      <w:r w:rsidRPr="0060023C">
        <w:rPr>
          <w:rFonts w:cs="Times New Roman"/>
        </w:rPr>
        <w:t>[13]</w:t>
      </w:r>
      <w:r w:rsidRPr="0060023C">
        <w:rPr>
          <w:rFonts w:cs="Times New Roman"/>
        </w:rPr>
        <w:tab/>
        <w:t xml:space="preserve">A. </w:t>
      </w:r>
      <w:proofErr w:type="spellStart"/>
      <w:r w:rsidRPr="0060023C">
        <w:rPr>
          <w:rFonts w:cs="Times New Roman"/>
        </w:rPr>
        <w:t>Alshumrani</w:t>
      </w:r>
      <w:proofErr w:type="spellEnd"/>
      <w:r w:rsidRPr="0060023C">
        <w:rPr>
          <w:rFonts w:cs="Times New Roman"/>
        </w:rPr>
        <w:t xml:space="preserve">, N. Clarke, and B. Ghita, “A Unified Knowledge Graph to Permit Interoperability of Heterogeneous Digital Evidence,” 2024, </w:t>
      </w:r>
      <w:proofErr w:type="spellStart"/>
      <w:r w:rsidRPr="0060023C">
        <w:rPr>
          <w:rFonts w:cs="Times New Roman"/>
        </w:rPr>
        <w:t>doi</w:t>
      </w:r>
      <w:proofErr w:type="spellEnd"/>
      <w:r w:rsidRPr="0060023C">
        <w:rPr>
          <w:rFonts w:cs="Times New Roman"/>
        </w:rPr>
        <w:t xml:space="preserve">: </w:t>
      </w:r>
      <w:hyperlink r:id="rId51" w:history="1">
        <w:r w:rsidR="00C1721F">
          <w:rPr>
            <w:rStyle w:val="Hyperlink"/>
            <w:rFonts w:cs="Times New Roman"/>
          </w:rPr>
          <w:t>10.48550/ARXIV.2402.13746</w:t>
        </w:r>
      </w:hyperlink>
      <w:r w:rsidRPr="0060023C">
        <w:rPr>
          <w:rFonts w:cs="Times New Roman"/>
        </w:rPr>
        <w:t>.</w:t>
      </w:r>
    </w:p>
    <w:p w14:paraId="2C182B4E" w14:textId="73B04E4F" w:rsidR="0060023C" w:rsidRPr="0060023C" w:rsidRDefault="0060023C" w:rsidP="0060023C">
      <w:pPr>
        <w:pStyle w:val="Bibliography"/>
        <w:rPr>
          <w:rFonts w:cs="Times New Roman"/>
        </w:rPr>
      </w:pPr>
      <w:r w:rsidRPr="0060023C">
        <w:rPr>
          <w:rFonts w:cs="Times New Roman"/>
        </w:rPr>
        <w:t>[14]</w:t>
      </w:r>
      <w:r w:rsidRPr="0060023C">
        <w:rPr>
          <w:rFonts w:cs="Times New Roman"/>
        </w:rPr>
        <w:tab/>
        <w:t xml:space="preserve">T. D’Anna </w:t>
      </w:r>
      <w:r w:rsidRPr="0060023C">
        <w:rPr>
          <w:rFonts w:cs="Times New Roman"/>
          <w:i/>
          <w:iCs/>
        </w:rPr>
        <w:t>et al.</w:t>
      </w:r>
      <w:r w:rsidRPr="0060023C">
        <w:rPr>
          <w:rFonts w:cs="Times New Roman"/>
        </w:rPr>
        <w:t xml:space="preserve">, “The Chain of Custody in the Era of Modern Forensics: From the Classic Procedures for Gathering Evidence to the New Challenges Related to Digital Data,” </w:t>
      </w:r>
      <w:r w:rsidRPr="0060023C">
        <w:rPr>
          <w:rFonts w:cs="Times New Roman"/>
          <w:i/>
          <w:iCs/>
        </w:rPr>
        <w:t>Healthcare</w:t>
      </w:r>
      <w:r w:rsidRPr="0060023C">
        <w:rPr>
          <w:rFonts w:cs="Times New Roman"/>
        </w:rPr>
        <w:t xml:space="preserve">, vol. 11, no. 5, p. 634, 2023, </w:t>
      </w:r>
      <w:proofErr w:type="spellStart"/>
      <w:r w:rsidRPr="0060023C">
        <w:rPr>
          <w:rFonts w:cs="Times New Roman"/>
        </w:rPr>
        <w:t>doi</w:t>
      </w:r>
      <w:proofErr w:type="spellEnd"/>
      <w:r w:rsidRPr="0060023C">
        <w:rPr>
          <w:rFonts w:cs="Times New Roman"/>
        </w:rPr>
        <w:t xml:space="preserve">: </w:t>
      </w:r>
      <w:hyperlink r:id="rId52" w:history="1">
        <w:r w:rsidR="00C1721F">
          <w:rPr>
            <w:rStyle w:val="Hyperlink"/>
            <w:rFonts w:cs="Times New Roman"/>
          </w:rPr>
          <w:t>10.3390/healthcare11050634</w:t>
        </w:r>
      </w:hyperlink>
      <w:r w:rsidRPr="0060023C">
        <w:rPr>
          <w:rFonts w:cs="Times New Roman"/>
        </w:rPr>
        <w:t>.</w:t>
      </w:r>
    </w:p>
    <w:p w14:paraId="36422BE0" w14:textId="3AE2B0E8" w:rsidR="0060023C" w:rsidRPr="0060023C" w:rsidRDefault="0060023C" w:rsidP="0060023C">
      <w:pPr>
        <w:pStyle w:val="Bibliography"/>
        <w:rPr>
          <w:rFonts w:cs="Times New Roman"/>
        </w:rPr>
      </w:pPr>
      <w:r w:rsidRPr="0060023C">
        <w:rPr>
          <w:rFonts w:cs="Times New Roman"/>
        </w:rPr>
        <w:t>[15]</w:t>
      </w:r>
      <w:r w:rsidRPr="0060023C">
        <w:rPr>
          <w:rFonts w:cs="Times New Roman"/>
        </w:rPr>
        <w:tab/>
        <w:t xml:space="preserve">E. Ramadhani and S. I. </w:t>
      </w:r>
      <w:proofErr w:type="spellStart"/>
      <w:r w:rsidRPr="0060023C">
        <w:rPr>
          <w:rFonts w:cs="Times New Roman"/>
        </w:rPr>
        <w:t>Isnaindar</w:t>
      </w:r>
      <w:proofErr w:type="spellEnd"/>
      <w:r w:rsidRPr="0060023C">
        <w:rPr>
          <w:rFonts w:cs="Times New Roman"/>
        </w:rPr>
        <w:t xml:space="preserve">, “Digital Forensics in Google Drive: Techniques for Extracting and </w:t>
      </w:r>
      <w:proofErr w:type="spellStart"/>
      <w:r w:rsidRPr="0060023C">
        <w:rPr>
          <w:rFonts w:cs="Times New Roman"/>
        </w:rPr>
        <w:t>Analyzing</w:t>
      </w:r>
      <w:proofErr w:type="spellEnd"/>
      <w:r w:rsidRPr="0060023C">
        <w:rPr>
          <w:rFonts w:cs="Times New Roman"/>
        </w:rPr>
        <w:t xml:space="preserve"> Digital Artifacts,” </w:t>
      </w:r>
      <w:r w:rsidRPr="0060023C">
        <w:rPr>
          <w:rFonts w:cs="Times New Roman"/>
          <w:i/>
          <w:iCs/>
        </w:rPr>
        <w:t xml:space="preserve">Int. J. Saf. </w:t>
      </w:r>
      <w:proofErr w:type="spellStart"/>
      <w:r w:rsidRPr="0060023C">
        <w:rPr>
          <w:rFonts w:cs="Times New Roman"/>
          <w:i/>
          <w:iCs/>
        </w:rPr>
        <w:t>Secur</w:t>
      </w:r>
      <w:proofErr w:type="spellEnd"/>
      <w:r w:rsidRPr="0060023C">
        <w:rPr>
          <w:rFonts w:cs="Times New Roman"/>
          <w:i/>
          <w:iCs/>
        </w:rPr>
        <w:t>. Eng.</w:t>
      </w:r>
      <w:r w:rsidRPr="0060023C">
        <w:rPr>
          <w:rFonts w:cs="Times New Roman"/>
        </w:rPr>
        <w:t xml:space="preserve">, vol. 14, no. 4, pp. 1203–1211, Aug. 2024, </w:t>
      </w:r>
      <w:proofErr w:type="spellStart"/>
      <w:r w:rsidRPr="0060023C">
        <w:rPr>
          <w:rFonts w:cs="Times New Roman"/>
        </w:rPr>
        <w:t>doi</w:t>
      </w:r>
      <w:proofErr w:type="spellEnd"/>
      <w:r w:rsidRPr="0060023C">
        <w:rPr>
          <w:rFonts w:cs="Times New Roman"/>
        </w:rPr>
        <w:t xml:space="preserve">: </w:t>
      </w:r>
      <w:hyperlink r:id="rId53" w:history="1">
        <w:r w:rsidR="00C1721F">
          <w:rPr>
            <w:rStyle w:val="Hyperlink"/>
            <w:rFonts w:cs="Times New Roman"/>
          </w:rPr>
          <w:t>10.18280/ijsse.140417</w:t>
        </w:r>
      </w:hyperlink>
      <w:r w:rsidRPr="0060023C">
        <w:rPr>
          <w:rFonts w:cs="Times New Roman"/>
        </w:rPr>
        <w:t>.</w:t>
      </w:r>
    </w:p>
    <w:p w14:paraId="2399F05E" w14:textId="6195B259" w:rsidR="0060023C" w:rsidRPr="0060023C" w:rsidRDefault="0060023C" w:rsidP="0060023C">
      <w:pPr>
        <w:pStyle w:val="Bibliography"/>
        <w:rPr>
          <w:rFonts w:cs="Times New Roman"/>
        </w:rPr>
      </w:pPr>
      <w:r w:rsidRPr="0060023C">
        <w:rPr>
          <w:rFonts w:cs="Times New Roman"/>
        </w:rPr>
        <w:t>[16]</w:t>
      </w:r>
      <w:r w:rsidRPr="0060023C">
        <w:rPr>
          <w:rFonts w:cs="Times New Roman"/>
        </w:rPr>
        <w:tab/>
        <w:t xml:space="preserve">M. Ali, A. Ismail, H. Elgohary, S. Darwish, and S. Mesbah, “A Procedure for Tracing Chain of Custody in Digital Image Forensics: A Paradigm Based on Grey Hash and Blockchain,” </w:t>
      </w:r>
      <w:r w:rsidRPr="0060023C">
        <w:rPr>
          <w:rFonts w:cs="Times New Roman"/>
          <w:i/>
          <w:iCs/>
        </w:rPr>
        <w:t>Symmetry</w:t>
      </w:r>
      <w:r w:rsidRPr="0060023C">
        <w:rPr>
          <w:rFonts w:cs="Times New Roman"/>
        </w:rPr>
        <w:t xml:space="preserve">, vol. 14, no. 2, p. 334, Feb. 2022, </w:t>
      </w:r>
      <w:proofErr w:type="spellStart"/>
      <w:r w:rsidRPr="0060023C">
        <w:rPr>
          <w:rFonts w:cs="Times New Roman"/>
        </w:rPr>
        <w:t>doi</w:t>
      </w:r>
      <w:proofErr w:type="spellEnd"/>
      <w:r w:rsidRPr="0060023C">
        <w:rPr>
          <w:rFonts w:cs="Times New Roman"/>
        </w:rPr>
        <w:t xml:space="preserve">: </w:t>
      </w:r>
      <w:hyperlink r:id="rId54" w:history="1">
        <w:r w:rsidR="00C1721F">
          <w:rPr>
            <w:rStyle w:val="Hyperlink"/>
            <w:rFonts w:cs="Times New Roman"/>
          </w:rPr>
          <w:t>10.3390/sym14020334</w:t>
        </w:r>
      </w:hyperlink>
      <w:r w:rsidRPr="0060023C">
        <w:rPr>
          <w:rFonts w:cs="Times New Roman"/>
        </w:rPr>
        <w:t>.</w:t>
      </w:r>
    </w:p>
    <w:p w14:paraId="63A6FE45" w14:textId="1401D88D" w:rsidR="0060023C" w:rsidRPr="0060023C" w:rsidRDefault="0060023C" w:rsidP="0060023C">
      <w:pPr>
        <w:pStyle w:val="Bibliography"/>
        <w:rPr>
          <w:rFonts w:cs="Times New Roman"/>
        </w:rPr>
      </w:pPr>
      <w:r w:rsidRPr="0060023C">
        <w:rPr>
          <w:rFonts w:cs="Times New Roman"/>
        </w:rPr>
        <w:lastRenderedPageBreak/>
        <w:t>[17]</w:t>
      </w:r>
      <w:r w:rsidRPr="0060023C">
        <w:rPr>
          <w:rFonts w:cs="Times New Roman"/>
        </w:rPr>
        <w:tab/>
        <w:t xml:space="preserve">I. V. </w:t>
      </w:r>
      <w:proofErr w:type="spellStart"/>
      <w:r w:rsidRPr="0060023C">
        <w:rPr>
          <w:rFonts w:cs="Times New Roman"/>
        </w:rPr>
        <w:t>Ticovan</w:t>
      </w:r>
      <w:proofErr w:type="spellEnd"/>
      <w:r w:rsidRPr="0060023C">
        <w:rPr>
          <w:rFonts w:cs="Times New Roman"/>
        </w:rPr>
        <w:t xml:space="preserve"> and G. Sebestyen, “Forensic Data Analysis Pipeline,” </w:t>
      </w:r>
      <w:r w:rsidRPr="0060023C">
        <w:rPr>
          <w:rFonts w:cs="Times New Roman"/>
          <w:i/>
          <w:iCs/>
        </w:rPr>
        <w:t xml:space="preserve">Acta Univ. </w:t>
      </w:r>
      <w:proofErr w:type="spellStart"/>
      <w:r w:rsidRPr="0060023C">
        <w:rPr>
          <w:rFonts w:cs="Times New Roman"/>
          <w:i/>
          <w:iCs/>
        </w:rPr>
        <w:t>Sapientiae</w:t>
      </w:r>
      <w:proofErr w:type="spellEnd"/>
      <w:r w:rsidRPr="0060023C">
        <w:rPr>
          <w:rFonts w:cs="Times New Roman"/>
          <w:i/>
          <w:iCs/>
        </w:rPr>
        <w:t xml:space="preserve"> Inform.</w:t>
      </w:r>
      <w:r w:rsidRPr="0060023C">
        <w:rPr>
          <w:rFonts w:cs="Times New Roman"/>
        </w:rPr>
        <w:t xml:space="preserve">, vol. 17, no. 1, 2025, </w:t>
      </w:r>
      <w:proofErr w:type="spellStart"/>
      <w:r w:rsidRPr="0060023C">
        <w:rPr>
          <w:rFonts w:cs="Times New Roman"/>
        </w:rPr>
        <w:t>doi</w:t>
      </w:r>
      <w:proofErr w:type="spellEnd"/>
      <w:r w:rsidRPr="0060023C">
        <w:rPr>
          <w:rFonts w:cs="Times New Roman"/>
        </w:rPr>
        <w:t xml:space="preserve">: </w:t>
      </w:r>
      <w:hyperlink r:id="rId55" w:history="1">
        <w:r w:rsidR="00C723CF">
          <w:rPr>
            <w:rStyle w:val="Hyperlink"/>
            <w:rFonts w:cs="Times New Roman"/>
          </w:rPr>
          <w:t>10.1007/s44427-025-00004-5</w:t>
        </w:r>
      </w:hyperlink>
      <w:r w:rsidRPr="0060023C">
        <w:rPr>
          <w:rFonts w:cs="Times New Roman"/>
        </w:rPr>
        <w:t>.</w:t>
      </w:r>
    </w:p>
    <w:p w14:paraId="187578C8" w14:textId="2FA9BA42" w:rsidR="0060023C" w:rsidRPr="0060023C" w:rsidRDefault="0060023C" w:rsidP="0060023C">
      <w:pPr>
        <w:pStyle w:val="Bibliography"/>
        <w:rPr>
          <w:rFonts w:cs="Times New Roman"/>
        </w:rPr>
      </w:pPr>
      <w:r w:rsidRPr="0060023C">
        <w:rPr>
          <w:rFonts w:cs="Times New Roman"/>
        </w:rPr>
        <w:t>[18]</w:t>
      </w:r>
      <w:r w:rsidRPr="0060023C">
        <w:rPr>
          <w:rFonts w:cs="Times New Roman"/>
        </w:rPr>
        <w:tab/>
        <w:t xml:space="preserve">C. Vanini, J. Gruber, C. Hargreaves, Z. Benenson, F. Freiling, and F. Breitinger, “Strategies and Challenges of Timestamp Tampering for Improved Digital Forensic Event Reconstruction (extended version),” 2025, </w:t>
      </w:r>
      <w:proofErr w:type="spellStart"/>
      <w:r w:rsidRPr="0060023C">
        <w:rPr>
          <w:rFonts w:cs="Times New Roman"/>
          <w:i/>
          <w:iCs/>
        </w:rPr>
        <w:t>arXiv</w:t>
      </w:r>
      <w:proofErr w:type="spellEnd"/>
      <w:r w:rsidRPr="0060023C">
        <w:rPr>
          <w:rFonts w:cs="Times New Roman"/>
        </w:rPr>
        <w:t xml:space="preserve">. </w:t>
      </w:r>
      <w:proofErr w:type="spellStart"/>
      <w:r w:rsidRPr="0060023C">
        <w:rPr>
          <w:rFonts w:cs="Times New Roman"/>
        </w:rPr>
        <w:t>doi</w:t>
      </w:r>
      <w:proofErr w:type="spellEnd"/>
      <w:r w:rsidRPr="0060023C">
        <w:rPr>
          <w:rFonts w:cs="Times New Roman"/>
        </w:rPr>
        <w:t xml:space="preserve">: </w:t>
      </w:r>
      <w:hyperlink r:id="rId56" w:history="1">
        <w:r w:rsidR="00C723CF">
          <w:rPr>
            <w:rStyle w:val="Hyperlink"/>
            <w:rFonts w:cs="Times New Roman"/>
          </w:rPr>
          <w:t>10.48550/ARXIV.2501.00175</w:t>
        </w:r>
      </w:hyperlink>
      <w:r w:rsidRPr="0060023C">
        <w:rPr>
          <w:rFonts w:cs="Times New Roman"/>
        </w:rPr>
        <w:t>.</w:t>
      </w:r>
    </w:p>
    <w:p w14:paraId="6DA750B8" w14:textId="1393B54E" w:rsidR="0060023C" w:rsidRPr="0060023C" w:rsidRDefault="0060023C" w:rsidP="0060023C">
      <w:pPr>
        <w:pStyle w:val="Bibliography"/>
        <w:rPr>
          <w:rFonts w:cs="Times New Roman"/>
        </w:rPr>
      </w:pPr>
      <w:r w:rsidRPr="0060023C">
        <w:rPr>
          <w:rFonts w:cs="Times New Roman"/>
        </w:rPr>
        <w:t>[19]</w:t>
      </w:r>
      <w:r w:rsidRPr="0060023C">
        <w:rPr>
          <w:rFonts w:cs="Times New Roman"/>
        </w:rPr>
        <w:tab/>
        <w:t xml:space="preserve">X. Du </w:t>
      </w:r>
      <w:r w:rsidRPr="0060023C">
        <w:rPr>
          <w:rFonts w:cs="Times New Roman"/>
          <w:i/>
          <w:iCs/>
        </w:rPr>
        <w:t>et al.</w:t>
      </w:r>
      <w:r w:rsidRPr="0060023C">
        <w:rPr>
          <w:rFonts w:cs="Times New Roman"/>
        </w:rPr>
        <w:t>, “</w:t>
      </w:r>
      <w:proofErr w:type="spellStart"/>
      <w:r w:rsidRPr="0060023C">
        <w:rPr>
          <w:rFonts w:cs="Times New Roman"/>
        </w:rPr>
        <w:t>SoK</w:t>
      </w:r>
      <w:proofErr w:type="spellEnd"/>
      <w:r w:rsidRPr="0060023C">
        <w:rPr>
          <w:rFonts w:cs="Times New Roman"/>
        </w:rPr>
        <w:t xml:space="preserve">: Exploring the State of the Art and the Future Potential of Artificial Intelligence in Digital Forensic Investigation,” 2020, </w:t>
      </w:r>
      <w:proofErr w:type="spellStart"/>
      <w:r w:rsidRPr="0060023C">
        <w:rPr>
          <w:rFonts w:cs="Times New Roman"/>
        </w:rPr>
        <w:t>doi</w:t>
      </w:r>
      <w:proofErr w:type="spellEnd"/>
      <w:r w:rsidRPr="0060023C">
        <w:rPr>
          <w:rFonts w:cs="Times New Roman"/>
        </w:rPr>
        <w:t xml:space="preserve">: </w:t>
      </w:r>
      <w:hyperlink r:id="rId57" w:history="1">
        <w:r w:rsidR="00C723CF">
          <w:rPr>
            <w:rStyle w:val="Hyperlink"/>
            <w:rFonts w:cs="Times New Roman"/>
          </w:rPr>
          <w:t>10.48550/ARXIV.2012.01987</w:t>
        </w:r>
      </w:hyperlink>
      <w:r w:rsidRPr="0060023C">
        <w:rPr>
          <w:rFonts w:cs="Times New Roman"/>
        </w:rPr>
        <w:t>.</w:t>
      </w:r>
    </w:p>
    <w:p w14:paraId="46D0884C" w14:textId="3D84F4B2" w:rsidR="0060023C" w:rsidRPr="0060023C" w:rsidRDefault="0060023C" w:rsidP="0060023C">
      <w:pPr>
        <w:pStyle w:val="Bibliography"/>
        <w:rPr>
          <w:rFonts w:cs="Times New Roman"/>
        </w:rPr>
      </w:pPr>
      <w:r w:rsidRPr="0060023C">
        <w:rPr>
          <w:rFonts w:cs="Times New Roman"/>
        </w:rPr>
        <w:t>[20]</w:t>
      </w:r>
      <w:r w:rsidRPr="0060023C">
        <w:rPr>
          <w:rFonts w:cs="Times New Roman"/>
        </w:rPr>
        <w:tab/>
        <w:t xml:space="preserve">F. Costantini, F. Galvan, M. A. de Stefani, and S. Battiato, “Assessing Information Quality in IoT Forensics: Theoretical Framework and Model Implementation,” 2020, </w:t>
      </w:r>
      <w:proofErr w:type="spellStart"/>
      <w:r w:rsidRPr="0060023C">
        <w:rPr>
          <w:rFonts w:cs="Times New Roman"/>
          <w:i/>
          <w:iCs/>
        </w:rPr>
        <w:t>arXiv</w:t>
      </w:r>
      <w:proofErr w:type="spellEnd"/>
      <w:r w:rsidRPr="0060023C">
        <w:rPr>
          <w:rFonts w:cs="Times New Roman"/>
        </w:rPr>
        <w:t xml:space="preserve">. </w:t>
      </w:r>
      <w:proofErr w:type="spellStart"/>
      <w:r w:rsidRPr="0060023C">
        <w:rPr>
          <w:rFonts w:cs="Times New Roman"/>
        </w:rPr>
        <w:t>doi</w:t>
      </w:r>
      <w:proofErr w:type="spellEnd"/>
      <w:r w:rsidRPr="0060023C">
        <w:rPr>
          <w:rFonts w:cs="Times New Roman"/>
        </w:rPr>
        <w:t xml:space="preserve">: </w:t>
      </w:r>
      <w:hyperlink r:id="rId58" w:history="1">
        <w:r w:rsidR="00C723CF">
          <w:rPr>
            <w:rStyle w:val="Hyperlink"/>
            <w:rFonts w:cs="Times New Roman"/>
          </w:rPr>
          <w:t>10.48550/ARXIV.2012.14663</w:t>
        </w:r>
      </w:hyperlink>
      <w:r w:rsidRPr="0060023C">
        <w:rPr>
          <w:rFonts w:cs="Times New Roman"/>
        </w:rPr>
        <w:t>.</w:t>
      </w:r>
    </w:p>
    <w:p w14:paraId="4909A35A" w14:textId="524CBE7A" w:rsidR="0060023C" w:rsidRPr="0060023C" w:rsidRDefault="0060023C" w:rsidP="0060023C">
      <w:pPr>
        <w:pStyle w:val="Bibliography"/>
        <w:rPr>
          <w:rFonts w:cs="Times New Roman"/>
        </w:rPr>
      </w:pPr>
      <w:r w:rsidRPr="0060023C">
        <w:rPr>
          <w:rFonts w:cs="Times New Roman"/>
        </w:rPr>
        <w:t>[21]</w:t>
      </w:r>
      <w:r w:rsidRPr="0060023C">
        <w:rPr>
          <w:rFonts w:cs="Times New Roman"/>
        </w:rPr>
        <w:tab/>
        <w:t xml:space="preserve">A. </w:t>
      </w:r>
      <w:proofErr w:type="spellStart"/>
      <w:r w:rsidRPr="0060023C">
        <w:rPr>
          <w:rFonts w:cs="Times New Roman"/>
        </w:rPr>
        <w:t>Alshumrani</w:t>
      </w:r>
      <w:proofErr w:type="spellEnd"/>
      <w:r w:rsidRPr="0060023C">
        <w:rPr>
          <w:rFonts w:cs="Times New Roman"/>
        </w:rPr>
        <w:t xml:space="preserve">, N. Clarke, and B. Ghita, “A Unified Forensics Analysis Approach to Digital Investigation,” </w:t>
      </w:r>
      <w:r w:rsidRPr="0060023C">
        <w:rPr>
          <w:rFonts w:cs="Times New Roman"/>
          <w:i/>
          <w:iCs/>
        </w:rPr>
        <w:t xml:space="preserve">Int. Conf. Cyber Warf. </w:t>
      </w:r>
      <w:proofErr w:type="spellStart"/>
      <w:r w:rsidRPr="0060023C">
        <w:rPr>
          <w:rFonts w:cs="Times New Roman"/>
          <w:i/>
          <w:iCs/>
        </w:rPr>
        <w:t>Secur</w:t>
      </w:r>
      <w:proofErr w:type="spellEnd"/>
      <w:r w:rsidRPr="0060023C">
        <w:rPr>
          <w:rFonts w:cs="Times New Roman"/>
          <w:i/>
          <w:iCs/>
        </w:rPr>
        <w:t>.</w:t>
      </w:r>
      <w:r w:rsidRPr="0060023C">
        <w:rPr>
          <w:rFonts w:cs="Times New Roman"/>
        </w:rPr>
        <w:t xml:space="preserve">, vol. 18, no. 1, pp. 466–475, 2023, </w:t>
      </w:r>
      <w:proofErr w:type="spellStart"/>
      <w:r w:rsidRPr="0060023C">
        <w:rPr>
          <w:rFonts w:cs="Times New Roman"/>
        </w:rPr>
        <w:t>doi</w:t>
      </w:r>
      <w:proofErr w:type="spellEnd"/>
      <w:r w:rsidRPr="0060023C">
        <w:rPr>
          <w:rFonts w:cs="Times New Roman"/>
        </w:rPr>
        <w:t xml:space="preserve">: </w:t>
      </w:r>
      <w:hyperlink r:id="rId59" w:history="1">
        <w:r w:rsidR="00C723CF">
          <w:rPr>
            <w:rStyle w:val="Hyperlink"/>
            <w:rFonts w:cs="Times New Roman"/>
          </w:rPr>
          <w:t>10.34190/iccws.18.1.972</w:t>
        </w:r>
      </w:hyperlink>
      <w:r w:rsidRPr="0060023C">
        <w:rPr>
          <w:rFonts w:cs="Times New Roman"/>
        </w:rPr>
        <w:t>.</w:t>
      </w:r>
    </w:p>
    <w:p w14:paraId="7975BCAA" w14:textId="1CDFEBF4" w:rsidR="002F1FF3" w:rsidRPr="002F1FF3" w:rsidRDefault="001740E1" w:rsidP="002F1FF3">
      <w:pPr>
        <w:ind w:left="720" w:hanging="720"/>
      </w:pPr>
      <w:r>
        <w:fldChar w:fldCharType="end"/>
      </w:r>
      <w:r w:rsidR="002F1FF3" w:rsidRPr="002F1FF3">
        <w:t xml:space="preserve"> </w:t>
      </w:r>
    </w:p>
    <w:p w14:paraId="4F1078BF" w14:textId="77777777" w:rsidR="00CE5955" w:rsidRDefault="00CE5955" w:rsidP="003E2057"/>
    <w:sectPr w:rsidR="00CE59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052EA" w14:textId="77777777" w:rsidR="00017965" w:rsidRDefault="00017965" w:rsidP="00341C05">
      <w:pPr>
        <w:spacing w:after="0" w:line="240" w:lineRule="auto"/>
      </w:pPr>
      <w:r>
        <w:separator/>
      </w:r>
    </w:p>
  </w:endnote>
  <w:endnote w:type="continuationSeparator" w:id="0">
    <w:p w14:paraId="28FABB99" w14:textId="77777777" w:rsidR="00017965" w:rsidRDefault="00017965" w:rsidP="00341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8B8F4" w14:textId="77777777" w:rsidR="00017965" w:rsidRDefault="00017965" w:rsidP="00341C05">
      <w:pPr>
        <w:spacing w:after="0" w:line="240" w:lineRule="auto"/>
      </w:pPr>
      <w:r>
        <w:separator/>
      </w:r>
    </w:p>
  </w:footnote>
  <w:footnote w:type="continuationSeparator" w:id="0">
    <w:p w14:paraId="7E8399C3" w14:textId="77777777" w:rsidR="00017965" w:rsidRDefault="00017965" w:rsidP="00341C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1200"/>
    <w:multiLevelType w:val="hybridMultilevel"/>
    <w:tmpl w:val="8A763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87713F"/>
    <w:multiLevelType w:val="multilevel"/>
    <w:tmpl w:val="898E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D4FE4"/>
    <w:multiLevelType w:val="multilevel"/>
    <w:tmpl w:val="4A7E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47476C"/>
    <w:multiLevelType w:val="multilevel"/>
    <w:tmpl w:val="5F2EF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5F4A30"/>
    <w:multiLevelType w:val="multilevel"/>
    <w:tmpl w:val="98D24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566F95"/>
    <w:multiLevelType w:val="multilevel"/>
    <w:tmpl w:val="470C06D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7C4ACF"/>
    <w:multiLevelType w:val="hybridMultilevel"/>
    <w:tmpl w:val="0C74009A"/>
    <w:lvl w:ilvl="0" w:tplc="09C4F1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B65C04"/>
    <w:multiLevelType w:val="hybridMultilevel"/>
    <w:tmpl w:val="90CA1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021543"/>
    <w:multiLevelType w:val="multilevel"/>
    <w:tmpl w:val="C6287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5D27A1"/>
    <w:multiLevelType w:val="hybridMultilevel"/>
    <w:tmpl w:val="F2EA7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9C2C16"/>
    <w:multiLevelType w:val="hybridMultilevel"/>
    <w:tmpl w:val="EC14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4E6B53"/>
    <w:multiLevelType w:val="multilevel"/>
    <w:tmpl w:val="22404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F130A65"/>
    <w:multiLevelType w:val="hybridMultilevel"/>
    <w:tmpl w:val="E116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CC2152"/>
    <w:multiLevelType w:val="multilevel"/>
    <w:tmpl w:val="F8789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8192966">
    <w:abstractNumId w:val="12"/>
  </w:num>
  <w:num w:numId="2" w16cid:durableId="954602419">
    <w:abstractNumId w:val="10"/>
  </w:num>
  <w:num w:numId="3" w16cid:durableId="1697348481">
    <w:abstractNumId w:val="7"/>
  </w:num>
  <w:num w:numId="4" w16cid:durableId="1546335790">
    <w:abstractNumId w:val="4"/>
  </w:num>
  <w:num w:numId="5" w16cid:durableId="1418747271">
    <w:abstractNumId w:val="5"/>
  </w:num>
  <w:num w:numId="6" w16cid:durableId="2108114748">
    <w:abstractNumId w:val="8"/>
  </w:num>
  <w:num w:numId="7" w16cid:durableId="513108572">
    <w:abstractNumId w:val="2"/>
  </w:num>
  <w:num w:numId="8" w16cid:durableId="2071077594">
    <w:abstractNumId w:val="3"/>
  </w:num>
  <w:num w:numId="9" w16cid:durableId="1597668356">
    <w:abstractNumId w:val="6"/>
  </w:num>
  <w:num w:numId="10" w16cid:durableId="1971856467">
    <w:abstractNumId w:val="11"/>
  </w:num>
  <w:num w:numId="11" w16cid:durableId="131099947">
    <w:abstractNumId w:val="13"/>
  </w:num>
  <w:num w:numId="12" w16cid:durableId="669063588">
    <w:abstractNumId w:val="1"/>
  </w:num>
  <w:num w:numId="13" w16cid:durableId="453645125">
    <w:abstractNumId w:val="0"/>
  </w:num>
  <w:num w:numId="14" w16cid:durableId="15801690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57"/>
    <w:rsid w:val="000167C5"/>
    <w:rsid w:val="00017965"/>
    <w:rsid w:val="000230F3"/>
    <w:rsid w:val="00057212"/>
    <w:rsid w:val="00066E6E"/>
    <w:rsid w:val="000937B1"/>
    <w:rsid w:val="00093A37"/>
    <w:rsid w:val="000C5D84"/>
    <w:rsid w:val="000E31A4"/>
    <w:rsid w:val="001102F6"/>
    <w:rsid w:val="00124FEB"/>
    <w:rsid w:val="00127C95"/>
    <w:rsid w:val="00142A33"/>
    <w:rsid w:val="001662A7"/>
    <w:rsid w:val="001740E1"/>
    <w:rsid w:val="001750B3"/>
    <w:rsid w:val="0017552E"/>
    <w:rsid w:val="00182336"/>
    <w:rsid w:val="00187907"/>
    <w:rsid w:val="001920A5"/>
    <w:rsid w:val="001B07F9"/>
    <w:rsid w:val="001C1CCD"/>
    <w:rsid w:val="001C49FB"/>
    <w:rsid w:val="001C5C26"/>
    <w:rsid w:val="001D0308"/>
    <w:rsid w:val="0020119A"/>
    <w:rsid w:val="0020137C"/>
    <w:rsid w:val="00223B3B"/>
    <w:rsid w:val="00272D84"/>
    <w:rsid w:val="00274893"/>
    <w:rsid w:val="002B4661"/>
    <w:rsid w:val="002B4D78"/>
    <w:rsid w:val="002F0E52"/>
    <w:rsid w:val="002F1FF3"/>
    <w:rsid w:val="00301280"/>
    <w:rsid w:val="00324376"/>
    <w:rsid w:val="00333A47"/>
    <w:rsid w:val="00334DD7"/>
    <w:rsid w:val="00341C05"/>
    <w:rsid w:val="00347695"/>
    <w:rsid w:val="0035416E"/>
    <w:rsid w:val="00354227"/>
    <w:rsid w:val="00377527"/>
    <w:rsid w:val="003A5AD6"/>
    <w:rsid w:val="003A79D4"/>
    <w:rsid w:val="003B104C"/>
    <w:rsid w:val="003B25AA"/>
    <w:rsid w:val="003C03BC"/>
    <w:rsid w:val="003E2057"/>
    <w:rsid w:val="003E2EA8"/>
    <w:rsid w:val="003E68F3"/>
    <w:rsid w:val="00403858"/>
    <w:rsid w:val="00404454"/>
    <w:rsid w:val="00404785"/>
    <w:rsid w:val="0041651E"/>
    <w:rsid w:val="00425315"/>
    <w:rsid w:val="004276BA"/>
    <w:rsid w:val="00432E41"/>
    <w:rsid w:val="00456C93"/>
    <w:rsid w:val="00460156"/>
    <w:rsid w:val="00472B33"/>
    <w:rsid w:val="004745F6"/>
    <w:rsid w:val="00481D82"/>
    <w:rsid w:val="004B3640"/>
    <w:rsid w:val="004D7E40"/>
    <w:rsid w:val="004F4F8F"/>
    <w:rsid w:val="00517375"/>
    <w:rsid w:val="00520C81"/>
    <w:rsid w:val="00535592"/>
    <w:rsid w:val="0053635B"/>
    <w:rsid w:val="00547F80"/>
    <w:rsid w:val="005730EA"/>
    <w:rsid w:val="005960EB"/>
    <w:rsid w:val="005A37FF"/>
    <w:rsid w:val="005B07B0"/>
    <w:rsid w:val="005D362A"/>
    <w:rsid w:val="005D3F74"/>
    <w:rsid w:val="005F5A85"/>
    <w:rsid w:val="0060023C"/>
    <w:rsid w:val="006012CD"/>
    <w:rsid w:val="006035C8"/>
    <w:rsid w:val="006130FB"/>
    <w:rsid w:val="0062037D"/>
    <w:rsid w:val="00627875"/>
    <w:rsid w:val="006352FB"/>
    <w:rsid w:val="00665B67"/>
    <w:rsid w:val="00674514"/>
    <w:rsid w:val="006872D9"/>
    <w:rsid w:val="00693C9F"/>
    <w:rsid w:val="00696369"/>
    <w:rsid w:val="006B01F8"/>
    <w:rsid w:val="006C6D7A"/>
    <w:rsid w:val="006D5E97"/>
    <w:rsid w:val="006E1712"/>
    <w:rsid w:val="006F6B5F"/>
    <w:rsid w:val="00703B9A"/>
    <w:rsid w:val="00740C29"/>
    <w:rsid w:val="00762AA6"/>
    <w:rsid w:val="007630A3"/>
    <w:rsid w:val="00767315"/>
    <w:rsid w:val="007679B2"/>
    <w:rsid w:val="0077469B"/>
    <w:rsid w:val="007807E5"/>
    <w:rsid w:val="00783392"/>
    <w:rsid w:val="0079750D"/>
    <w:rsid w:val="007A56E3"/>
    <w:rsid w:val="007B0294"/>
    <w:rsid w:val="007B29EC"/>
    <w:rsid w:val="007E5648"/>
    <w:rsid w:val="007F7943"/>
    <w:rsid w:val="008003CE"/>
    <w:rsid w:val="00814D8F"/>
    <w:rsid w:val="00816B82"/>
    <w:rsid w:val="0084590C"/>
    <w:rsid w:val="00854FA7"/>
    <w:rsid w:val="00862127"/>
    <w:rsid w:val="00880563"/>
    <w:rsid w:val="00890C7D"/>
    <w:rsid w:val="0089781F"/>
    <w:rsid w:val="008A0AF1"/>
    <w:rsid w:val="008C1AA6"/>
    <w:rsid w:val="008D35C1"/>
    <w:rsid w:val="008E506C"/>
    <w:rsid w:val="008F524D"/>
    <w:rsid w:val="00901CBD"/>
    <w:rsid w:val="00902053"/>
    <w:rsid w:val="00906B44"/>
    <w:rsid w:val="009323DB"/>
    <w:rsid w:val="00932C13"/>
    <w:rsid w:val="009343A6"/>
    <w:rsid w:val="00965528"/>
    <w:rsid w:val="0097092E"/>
    <w:rsid w:val="009744CB"/>
    <w:rsid w:val="00983E75"/>
    <w:rsid w:val="009C43AD"/>
    <w:rsid w:val="00A1541D"/>
    <w:rsid w:val="00A3222E"/>
    <w:rsid w:val="00A3240D"/>
    <w:rsid w:val="00A4147F"/>
    <w:rsid w:val="00A472DB"/>
    <w:rsid w:val="00A71F5C"/>
    <w:rsid w:val="00A749F8"/>
    <w:rsid w:val="00A8410B"/>
    <w:rsid w:val="00A93B72"/>
    <w:rsid w:val="00A961BE"/>
    <w:rsid w:val="00A97273"/>
    <w:rsid w:val="00AA4FFB"/>
    <w:rsid w:val="00AB241A"/>
    <w:rsid w:val="00AC5EC3"/>
    <w:rsid w:val="00AE5284"/>
    <w:rsid w:val="00AF56B1"/>
    <w:rsid w:val="00B00A1A"/>
    <w:rsid w:val="00B0484C"/>
    <w:rsid w:val="00B1293A"/>
    <w:rsid w:val="00B31E8D"/>
    <w:rsid w:val="00B711B9"/>
    <w:rsid w:val="00B9318E"/>
    <w:rsid w:val="00B96F7A"/>
    <w:rsid w:val="00BA7528"/>
    <w:rsid w:val="00BD43BB"/>
    <w:rsid w:val="00BD60D4"/>
    <w:rsid w:val="00BD7A5F"/>
    <w:rsid w:val="00C03DC4"/>
    <w:rsid w:val="00C1721F"/>
    <w:rsid w:val="00C270FA"/>
    <w:rsid w:val="00C40590"/>
    <w:rsid w:val="00C55406"/>
    <w:rsid w:val="00C667B3"/>
    <w:rsid w:val="00C71F09"/>
    <w:rsid w:val="00C723CF"/>
    <w:rsid w:val="00C74555"/>
    <w:rsid w:val="00CC37E8"/>
    <w:rsid w:val="00CC482F"/>
    <w:rsid w:val="00CD4F47"/>
    <w:rsid w:val="00CD577D"/>
    <w:rsid w:val="00CE0686"/>
    <w:rsid w:val="00CE359C"/>
    <w:rsid w:val="00CE5955"/>
    <w:rsid w:val="00CE626F"/>
    <w:rsid w:val="00CE711B"/>
    <w:rsid w:val="00CE7451"/>
    <w:rsid w:val="00D06E26"/>
    <w:rsid w:val="00D841B6"/>
    <w:rsid w:val="00D84BBC"/>
    <w:rsid w:val="00D926A1"/>
    <w:rsid w:val="00DA0449"/>
    <w:rsid w:val="00DC3FCD"/>
    <w:rsid w:val="00DD1150"/>
    <w:rsid w:val="00E0282E"/>
    <w:rsid w:val="00E14464"/>
    <w:rsid w:val="00E26DB2"/>
    <w:rsid w:val="00E312E5"/>
    <w:rsid w:val="00E369E5"/>
    <w:rsid w:val="00E5368B"/>
    <w:rsid w:val="00E765F9"/>
    <w:rsid w:val="00E86CC0"/>
    <w:rsid w:val="00EA1CF9"/>
    <w:rsid w:val="00EA3F21"/>
    <w:rsid w:val="00EB7448"/>
    <w:rsid w:val="00EC3205"/>
    <w:rsid w:val="00ED4731"/>
    <w:rsid w:val="00EF1D01"/>
    <w:rsid w:val="00F118C6"/>
    <w:rsid w:val="00F17585"/>
    <w:rsid w:val="00F2483B"/>
    <w:rsid w:val="00F27D9A"/>
    <w:rsid w:val="00F308CB"/>
    <w:rsid w:val="00F417D1"/>
    <w:rsid w:val="00F54535"/>
    <w:rsid w:val="00F850D1"/>
    <w:rsid w:val="00F916E1"/>
    <w:rsid w:val="00F93998"/>
    <w:rsid w:val="00FA1766"/>
    <w:rsid w:val="00FB18F1"/>
    <w:rsid w:val="00FD6AFD"/>
    <w:rsid w:val="00FF25DC"/>
    <w:rsid w:val="00FF4239"/>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D4C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semiHidden/>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3E205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E205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E20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E20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E20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E20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semiHidden/>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3E2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057"/>
    <w:rPr>
      <w:rFonts w:eastAsiaTheme="majorEastAsia" w:cstheme="majorBidi"/>
      <w:color w:val="272727" w:themeColor="text1" w:themeTint="D8"/>
    </w:rPr>
  </w:style>
  <w:style w:type="paragraph" w:styleId="Title">
    <w:name w:val="Title"/>
    <w:basedOn w:val="Normal"/>
    <w:next w:val="Normal"/>
    <w:link w:val="TitleChar"/>
    <w:uiPriority w:val="10"/>
    <w:qFormat/>
    <w:rsid w:val="003E2057"/>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3E2057"/>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3E2057"/>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3E2057"/>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3E2057"/>
    <w:pPr>
      <w:spacing w:before="160"/>
      <w:jc w:val="center"/>
    </w:pPr>
    <w:rPr>
      <w:i/>
      <w:iCs/>
      <w:color w:val="404040" w:themeColor="text1" w:themeTint="BF"/>
    </w:rPr>
  </w:style>
  <w:style w:type="character" w:customStyle="1" w:styleId="QuoteChar">
    <w:name w:val="Quote Char"/>
    <w:basedOn w:val="DefaultParagraphFont"/>
    <w:link w:val="Quote"/>
    <w:uiPriority w:val="29"/>
    <w:rsid w:val="003E2057"/>
    <w:rPr>
      <w:rFonts w:ascii="Times New Roman" w:hAnsi="Times New Roman"/>
      <w:i/>
      <w:iCs/>
      <w:color w:val="404040" w:themeColor="text1" w:themeTint="BF"/>
    </w:rPr>
  </w:style>
  <w:style w:type="paragraph" w:styleId="ListParagraph">
    <w:name w:val="List Paragraph"/>
    <w:basedOn w:val="Normal"/>
    <w:uiPriority w:val="34"/>
    <w:qFormat/>
    <w:rsid w:val="003E2057"/>
    <w:pPr>
      <w:ind w:left="720"/>
      <w:contextualSpacing/>
    </w:pPr>
  </w:style>
  <w:style w:type="character" w:styleId="IntenseEmphasis">
    <w:name w:val="Intense Emphasis"/>
    <w:basedOn w:val="DefaultParagraphFont"/>
    <w:uiPriority w:val="21"/>
    <w:qFormat/>
    <w:rsid w:val="003E2057"/>
    <w:rPr>
      <w:i/>
      <w:iCs/>
      <w:color w:val="0F4761" w:themeColor="accent1" w:themeShade="BF"/>
    </w:rPr>
  </w:style>
  <w:style w:type="paragraph" w:styleId="IntenseQuote">
    <w:name w:val="Intense Quote"/>
    <w:basedOn w:val="Normal"/>
    <w:next w:val="Normal"/>
    <w:link w:val="IntenseQuoteChar"/>
    <w:uiPriority w:val="30"/>
    <w:qFormat/>
    <w:rsid w:val="003E2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057"/>
    <w:rPr>
      <w:rFonts w:ascii="Times New Roman" w:hAnsi="Times New Roman"/>
      <w:i/>
      <w:iCs/>
      <w:color w:val="0F4761" w:themeColor="accent1" w:themeShade="BF"/>
    </w:rPr>
  </w:style>
  <w:style w:type="character" w:styleId="IntenseReference">
    <w:name w:val="Intense Reference"/>
    <w:basedOn w:val="DefaultParagraphFont"/>
    <w:uiPriority w:val="32"/>
    <w:qFormat/>
    <w:rsid w:val="003E2057"/>
    <w:rPr>
      <w:b/>
      <w:bCs/>
      <w:smallCaps/>
      <w:color w:val="0F4761" w:themeColor="accent1" w:themeShade="BF"/>
      <w:spacing w:val="5"/>
    </w:rPr>
  </w:style>
  <w:style w:type="paragraph" w:styleId="TOCHeading">
    <w:name w:val="TOC Heading"/>
    <w:basedOn w:val="Heading1"/>
    <w:next w:val="Normal"/>
    <w:uiPriority w:val="39"/>
    <w:unhideWhenUsed/>
    <w:qFormat/>
    <w:rsid w:val="00AE5284"/>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AE5284"/>
    <w:pPr>
      <w:spacing w:after="100"/>
    </w:pPr>
  </w:style>
  <w:style w:type="paragraph" w:styleId="TOC2">
    <w:name w:val="toc 2"/>
    <w:basedOn w:val="Normal"/>
    <w:next w:val="Normal"/>
    <w:autoRedefine/>
    <w:uiPriority w:val="39"/>
    <w:unhideWhenUsed/>
    <w:rsid w:val="00AE5284"/>
    <w:pPr>
      <w:spacing w:after="100"/>
      <w:ind w:left="240"/>
    </w:pPr>
  </w:style>
  <w:style w:type="character" w:styleId="Hyperlink">
    <w:name w:val="Hyperlink"/>
    <w:basedOn w:val="DefaultParagraphFont"/>
    <w:uiPriority w:val="99"/>
    <w:unhideWhenUsed/>
    <w:rsid w:val="00AE5284"/>
    <w:rPr>
      <w:color w:val="467886" w:themeColor="hyperlink"/>
      <w:u w:val="single"/>
    </w:rPr>
  </w:style>
  <w:style w:type="paragraph" w:styleId="Header">
    <w:name w:val="header"/>
    <w:basedOn w:val="Normal"/>
    <w:link w:val="HeaderChar"/>
    <w:uiPriority w:val="99"/>
    <w:unhideWhenUsed/>
    <w:rsid w:val="00341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C05"/>
    <w:rPr>
      <w:rFonts w:ascii="Times New Roman" w:hAnsi="Times New Roman"/>
    </w:rPr>
  </w:style>
  <w:style w:type="paragraph" w:styleId="Footer">
    <w:name w:val="footer"/>
    <w:basedOn w:val="Normal"/>
    <w:link w:val="FooterChar"/>
    <w:uiPriority w:val="99"/>
    <w:unhideWhenUsed/>
    <w:rsid w:val="00341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C05"/>
    <w:rPr>
      <w:rFonts w:ascii="Times New Roman" w:hAnsi="Times New Roman"/>
    </w:rPr>
  </w:style>
  <w:style w:type="table" w:styleId="GridTable4-Accent1">
    <w:name w:val="Grid Table 4 Accent 1"/>
    <w:basedOn w:val="TableNormal"/>
    <w:uiPriority w:val="49"/>
    <w:rsid w:val="006E171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E369E5"/>
    <w:pPr>
      <w:spacing w:after="200" w:line="240" w:lineRule="auto"/>
    </w:pPr>
    <w:rPr>
      <w:i/>
      <w:iCs/>
      <w:color w:val="0E2841" w:themeColor="text2"/>
      <w:sz w:val="18"/>
      <w:szCs w:val="16"/>
    </w:rPr>
  </w:style>
  <w:style w:type="character" w:styleId="UnresolvedMention">
    <w:name w:val="Unresolved Mention"/>
    <w:basedOn w:val="DefaultParagraphFont"/>
    <w:uiPriority w:val="99"/>
    <w:semiHidden/>
    <w:unhideWhenUsed/>
    <w:rsid w:val="001920A5"/>
    <w:rPr>
      <w:color w:val="605E5C"/>
      <w:shd w:val="clear" w:color="auto" w:fill="E1DFDD"/>
    </w:rPr>
  </w:style>
  <w:style w:type="paragraph" w:styleId="Bibliography">
    <w:name w:val="Bibliography"/>
    <w:basedOn w:val="Normal"/>
    <w:next w:val="Normal"/>
    <w:uiPriority w:val="37"/>
    <w:unhideWhenUsed/>
    <w:rsid w:val="001740E1"/>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hyperlink" Target="https://arxiv.org/abs/2305.03059"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18280/ijsse.130412" TargetMode="External"/><Relationship Id="rId47" Type="http://schemas.openxmlformats.org/officeDocument/2006/relationships/hyperlink" Target="https://www.oecd.org/en/publications/building-a-skilled-cyber-security-workforce-in-five-countries_5fd44e6c-en.html" TargetMode="External"/><Relationship Id="rId50" Type="http://schemas.openxmlformats.org/officeDocument/2006/relationships/hyperlink" Target="https://doi.org/10.56553/popets-2023-0013" TargetMode="External"/><Relationship Id="rId55" Type="http://schemas.openxmlformats.org/officeDocument/2006/relationships/hyperlink" Target="https://doi.org/10.1007/s44427-025-00004-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oi.org/10.6028/nist.sp.800-201" TargetMode="External"/><Relationship Id="rId45" Type="http://schemas.openxmlformats.org/officeDocument/2006/relationships/hyperlink" Target="https://doi.org/10.3390/info12050181" TargetMode="External"/><Relationship Id="rId53" Type="http://schemas.openxmlformats.org/officeDocument/2006/relationships/hyperlink" Target="https://doi.org/10.18280/ijsse.140417" TargetMode="External"/><Relationship Id="rId58" Type="http://schemas.openxmlformats.org/officeDocument/2006/relationships/hyperlink" Target="https://doi.org/10.48550/ARXIV.2012.14663"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30574/wjarr.2024.23.2.2438" TargetMode="External"/><Relationship Id="rId48" Type="http://schemas.openxmlformats.org/officeDocument/2006/relationships/hyperlink" Target="https://doi.org/10.6028/NIST.SP.800-101r1" TargetMode="External"/><Relationship Id="rId56" Type="http://schemas.openxmlformats.org/officeDocument/2006/relationships/hyperlink" Target="https://doi.org/10.48550/ARXIV.2501.00175" TargetMode="External"/><Relationship Id="rId8" Type="http://schemas.openxmlformats.org/officeDocument/2006/relationships/image" Target="media/image1.png"/><Relationship Id="rId51" Type="http://schemas.openxmlformats.org/officeDocument/2006/relationships/hyperlink" Target="https://doi.org/10.48550/ARXIV.2402.1374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145/3502718.3524807" TargetMode="External"/><Relationship Id="rId59" Type="http://schemas.openxmlformats.org/officeDocument/2006/relationships/hyperlink" Target="https://doi.org/10.34190/iccws.18.1.972" TargetMode="External"/><Relationship Id="rId20" Type="http://schemas.openxmlformats.org/officeDocument/2006/relationships/image" Target="media/image13.png"/><Relationship Id="rId41" Type="http://schemas.openxmlformats.org/officeDocument/2006/relationships/hyperlink" Target="https://doi.org/10.24966/flis-733x/100105" TargetMode="External"/><Relationship Id="rId54" Type="http://schemas.openxmlformats.org/officeDocument/2006/relationships/hyperlink" Target="https://doi.org/10.3390/sym1402033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doi.org/10.29325/osac.de.0001" TargetMode="External"/><Relationship Id="rId57" Type="http://schemas.openxmlformats.org/officeDocument/2006/relationships/hyperlink" Target="https://doi.org/10.48550/ARXIV.2012.01987"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4018/jdcf.2012040103" TargetMode="External"/><Relationship Id="rId52" Type="http://schemas.openxmlformats.org/officeDocument/2006/relationships/hyperlink" Target="https://doi.org/10.3390/healthcare11050634"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C3FDE-528A-458E-9DF9-48387CB75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11695</Words>
  <Characters>66663</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2025-11-16T13:12:00Z</dcterms:created>
  <dcterms:modified xsi:type="dcterms:W3CDTF">2025-12-11T14:26:00Z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id="RJ9kqIQm"/&gt;&lt;style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