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after="120" w:before="12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after="120" w:before="12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120" w:before="12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120" w:before="120" w:line="36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spacing w:after="120" w:before="120"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BMSW5013- Creativity and Innovation</w:t>
      </w:r>
    </w:p>
    <w:p w:rsidR="00000000" w:rsidDel="00000000" w:rsidP="00000000" w:rsidRDefault="00000000" w:rsidRPr="00000000" w14:paraId="00000007">
      <w:pPr>
        <w:spacing w:after="120" w:before="120" w:line="360" w:lineRule="auto"/>
        <w:jc w:val="center"/>
        <w:rPr>
          <w:rFonts w:ascii="Times New Roman" w:cs="Times New Roman" w:eastAsia="Times New Roman" w:hAnsi="Times New Roman"/>
          <w:b w:val="1"/>
          <w:sz w:val="24"/>
          <w:szCs w:val="24"/>
        </w:rPr>
      </w:pPr>
      <w:r w:rsidDel="00000000" w:rsidR="00000000" w:rsidRPr="00000000">
        <w:rPr>
          <w:b w:val="1"/>
          <w:sz w:val="24"/>
          <w:szCs w:val="24"/>
          <w:rtl w:val="0"/>
        </w:rPr>
        <w:t xml:space="preserve">A report detailing an innovation solution to an operational problem</w:t>
      </w:r>
      <w:r w:rsidDel="00000000" w:rsidR="00000000" w:rsidRPr="00000000">
        <w:rPr>
          <w:rtl w:val="0"/>
        </w:rPr>
      </w:r>
    </w:p>
    <w:p w:rsidR="00000000" w:rsidDel="00000000" w:rsidP="00000000" w:rsidRDefault="00000000" w:rsidRPr="00000000" w14:paraId="00000008">
      <w:pPr>
        <w:spacing w:after="120" w:before="12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after="120" w:before="12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after="120" w:before="12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after="120" w:before="12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Name: Samariteanca Alina Drosu</w:t>
      </w:r>
    </w:p>
    <w:p w:rsidR="00000000" w:rsidDel="00000000" w:rsidP="00000000" w:rsidRDefault="00000000" w:rsidRPr="00000000" w14:paraId="0000000D">
      <w:pPr>
        <w:spacing w:after="120" w:before="12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 2234615</w:t>
      </w:r>
    </w:p>
    <w:p w:rsidR="00000000" w:rsidDel="00000000" w:rsidP="00000000" w:rsidRDefault="00000000" w:rsidRPr="00000000" w14:paraId="0000000E">
      <w:pPr>
        <w:spacing w:after="120" w:before="120"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spacing w:after="120" w:before="12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Executive Summary</w:t>
      </w:r>
    </w:p>
    <w:p w:rsidR="00000000" w:rsidDel="00000000" w:rsidP="00000000" w:rsidRDefault="00000000" w:rsidRPr="00000000" w14:paraId="0000001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shed light upon the implementation process associated with an AI-driven inventory management system within FarmFoods through which the company can integrate its supply chain operations. The company is known for providing quality frozen food items and is involved in strong competition with popular companies like Iceland and Tesco. The innovation process regarding the adoption of an AI-based system falls under the process innovation and this report has focused on highlighting the streamline of the operational methods through which the company can improve its supply chain efficiency. Moreover, the application of Lewin’s Force Field Model analysis has helped in analysing both the driving and restraining forces which can create both positive and challenging situations for FarmFoods during the overall implementation process. At the end, it can be said that the implementation of the AI-driven inventory management system has the capability of optimising the supply chain process of FarmFoods; therefore, the company needs to prioritise its tangible benefits where it can leverage with the commitments towards sustainability by overcoming the barriers associated with the optimisation opportunity. </w:t>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muv8v0jlrnu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lmdch4bisd1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creativity and innovation within the considered sector and industry</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axlwr2i0b86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Addressing the innovative idea using 4P’s of Innovation and justification</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bxml20fusfk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creativity processes for generating the idea</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njolxi2dn1s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evaluate the visibility of the idea using Lewin’s Force Field Analysis</w:t>
              <w:tab/>
              <w:t xml:space="preserve">11</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ifg2a54hqfs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Critically justify the reasons for the acceptance and implementation of the proposed idea considering the likelihood of the management team and supportive climate of the organisation</w:t>
              <w:tab/>
              <w:t xml:space="preserve">15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fgbdhr9axm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dwwcabfkbq5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18</w:t>
            </w:r>
          </w:hyperlink>
          <w:r w:rsidDel="00000000" w:rsidR="00000000" w:rsidRPr="00000000">
            <w:rPr>
              <w:rtl w:val="0"/>
            </w:rPr>
          </w:r>
        </w:p>
        <w:p w:rsidR="00000000" w:rsidDel="00000000" w:rsidP="00000000" w:rsidRDefault="00000000" w:rsidRPr="00000000" w14:paraId="0000001C">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color w:val="000000"/>
        </w:rPr>
      </w:pPr>
      <w:bookmarkStart w:colFirst="0" w:colLast="0" w:name="_muv8v0jlrnuc" w:id="0"/>
      <w:bookmarkEnd w:id="0"/>
      <w:r w:rsidDel="00000000" w:rsidR="00000000" w:rsidRPr="00000000">
        <w:rPr>
          <w:color w:val="000000"/>
          <w:rtl w:val="0"/>
        </w:rPr>
        <w:t xml:space="preserve">Introduction </w:t>
      </w:r>
    </w:p>
    <w:p w:rsidR="00000000" w:rsidDel="00000000" w:rsidP="00000000" w:rsidRDefault="00000000" w:rsidRPr="00000000" w14:paraId="0000001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dynamic business environment, technological upgradation and globalisation are the key reasons for which it has become quite important for the organisations to rely on adopting innovations and accepting change management to stay competitive and gain sustainable growth by fostering employee engagement and continuous improvement (Errida and Lotfi, 2021). </w:t>
      </w:r>
    </w:p>
    <w:p w:rsidR="00000000" w:rsidDel="00000000" w:rsidP="00000000" w:rsidRDefault="00000000" w:rsidRPr="00000000" w14:paraId="0000002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this context, FarmFoods is a popular British Supermarket retail chain, especially known for selling affordable and high-quality frozen foods to customers. The company is highly committed to local sourcing and sustainability. The company was established in 1954 and currently operates in more than 350 locations throughout the UK. Being a family business, the current CEO of FarmFoods is George Herd (FarmFoods, 2025). As per the report of December 2023, the revenue of FarmFoods was more than £1.09 billion, and the company experienced approximately 8% growth within a year (Gorcery Gazette, 2024). </w:t>
      </w:r>
    </w:p>
    <w:p w:rsidR="00000000" w:rsidDel="00000000" w:rsidP="00000000" w:rsidRDefault="00000000" w:rsidRPr="00000000" w14:paraId="00000021">
      <w:pPr>
        <w:spacing w:after="120" w:before="120"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5943600" cy="2794000"/>
            <wp:effectExtent b="25400" l="25400" r="25400" t="254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7940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2">
      <w:pPr>
        <w:spacing w:after="120" w:before="12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Official Logo of FarmFoods</w:t>
      </w:r>
    </w:p>
    <w:p w:rsidR="00000000" w:rsidDel="00000000" w:rsidP="00000000" w:rsidRDefault="00000000" w:rsidRPr="00000000" w14:paraId="00000023">
      <w:pPr>
        <w:spacing w:after="120" w:before="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FarmFoods, 2025)</w:t>
      </w:r>
    </w:p>
    <w:p w:rsidR="00000000" w:rsidDel="00000000" w:rsidP="00000000" w:rsidRDefault="00000000" w:rsidRPr="00000000" w14:paraId="0000002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such growth, it is quite evident that the company has to maintain its business operations from multiple locations via both online and offline modes. In this context, it has been seen that the firm is struggling in managing inventory from multiple locations in an effective manner, which further leads towards issues like understocking, overstocking, delivery delays and so on (Mashayekhy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w:t>
      </w:r>
    </w:p>
    <w:p w:rsidR="00000000" w:rsidDel="00000000" w:rsidP="00000000" w:rsidRDefault="00000000" w:rsidRPr="00000000" w14:paraId="0000002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firm, I hold the position of an Operations Consultant, and it is my responsibility to ensure inventory accuracy, overseeing supply chain operations, and addressing innovative solutions through which the operational efficiency can be boosted. I am also engaged with a cross-functional team for addressing the operational issues through which the firm gets the scope to align with the sustainability goals developed by the UN. With the evolving retail landscape, my role within FarmFoods allows me to adopt a forward-thinking approach to drive competitive advantage with technological integration. Use and implementation of AI-driven Inventory Management system may allow the considered firm to establish a balance between consumer satisfaction and cost-effectiveness. </w:t>
      </w:r>
    </w:p>
    <w:p w:rsidR="00000000" w:rsidDel="00000000" w:rsidP="00000000" w:rsidRDefault="00000000" w:rsidRPr="00000000" w14:paraId="00000026">
      <w:pPr>
        <w:pStyle w:val="Heading1"/>
        <w:rPr>
          <w:color w:val="000000"/>
        </w:rPr>
      </w:pPr>
      <w:bookmarkStart w:colFirst="0" w:colLast="0" w:name="_lmdch4bisd1d" w:id="1"/>
      <w:bookmarkEnd w:id="1"/>
      <w:r w:rsidDel="00000000" w:rsidR="00000000" w:rsidRPr="00000000">
        <w:rPr>
          <w:color w:val="000000"/>
          <w:rtl w:val="0"/>
        </w:rPr>
        <w:t xml:space="preserve">Importance of creativity and innovation within the considered sector and industry </w:t>
      </w:r>
    </w:p>
    <w:p w:rsidR="00000000" w:rsidDel="00000000" w:rsidP="00000000" w:rsidRDefault="00000000" w:rsidRPr="00000000" w14:paraId="0000002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certain aspects for which it is important to establish and adopt creativity and innovation within the retail supermarket industry, which are critically analysed below.</w:t>
      </w:r>
    </w:p>
    <w:p w:rsidR="00000000" w:rsidDel="00000000" w:rsidP="00000000" w:rsidRDefault="00000000" w:rsidRPr="00000000" w14:paraId="00000028">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Helps in increasing consumer experience</w:t>
      </w:r>
    </w:p>
    <w:p w:rsidR="00000000" w:rsidDel="00000000" w:rsidP="00000000" w:rsidRDefault="00000000" w:rsidRPr="00000000" w14:paraId="0000002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 needs and preferences of consumers are evolving significantly. Nowadays, the customers seek value for money, convenience, as well as experience, which cater for their quality lifestyles. Based on the views of Alshanty and Emeagwali (2019), creativity helps the retail firms in introducing new product categories or new ranges of the existing products, which may attract and retain diverse consumer segments. In the context of FarmFoods, offering healthier frozen foods and different dietary foods like gluten-free and vegan food products allow the company in attracting different types of consumers. On the other hand, innovations, including mobile shopping apps, click-and-collect services, and personalised promotions are some effective strategies which may allow the supermarket retail chains to offer a seamless shopping experience which may boost its brand loyalty as well (Tom Dieck and Han, 2022). In order to ensure competitive advantage, meeting the consumer expectations is not enough, where the companies have to show concern about other factors like sustainability. </w:t>
      </w:r>
    </w:p>
    <w:p w:rsidR="00000000" w:rsidDel="00000000" w:rsidP="00000000" w:rsidRDefault="00000000" w:rsidRPr="00000000" w14:paraId="0000002A">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Increasing operational efficiency and reducing expenditure</w:t>
      </w:r>
    </w:p>
    <w:p w:rsidR="00000000" w:rsidDel="00000000" w:rsidP="00000000" w:rsidRDefault="00000000" w:rsidRPr="00000000" w14:paraId="0000002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Innovation does not only help in providing solutions regarding consumer-facing aspects, but it also associated with the backend operations of the supermarket retail chains. Adopting innovation and creativity may significantly support in increasing the efficiency of certain operations like supply chain optimisation, inventory management, waste reduction and so on. Leveraging different advanced technologies like Predictive Analysis, AI-driven Inventory Systems, IoT solutions are some potential options for the retail companies like FarmFoods to address issues like overstocking, understocking, optimisation of the delivery routes, cold chain efficiency, and so on (Mostaghel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In this context, Process Innovation and Automation can play crucial roles in minimising operational costs and boosting productivity rate. For instance, it can be said that, by implementing retrieval systems and an automated storage facility within the warehouse can help the supermarket chain to streamline its operations and support in maintaining a competitive pricing model. </w:t>
      </w:r>
    </w:p>
    <w:p w:rsidR="00000000" w:rsidDel="00000000" w:rsidP="00000000" w:rsidRDefault="00000000" w:rsidRPr="00000000" w14:paraId="0000002C">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Boosts sustainability</w:t>
      </w:r>
    </w:p>
    <w:p w:rsidR="00000000" w:rsidDel="00000000" w:rsidP="00000000" w:rsidRDefault="00000000" w:rsidRPr="00000000" w14:paraId="0000002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business environment, sustainability has become quite a crucial factor and the retail industry is significantly driven by consumer demands, regulatory pressures, environmental and ethical responsibilities. In this context, creativity and innovation may help in developing diversified practices like optimisation of energy consumption, minimising the plastic usage, local sourcing and so on through which it is possible for the companies to strengthen its brand image and corporate appeal. For example, if a supermarket chain like Tesco, Sainsbury’s or FarmFoods can focus on exploring innovation through partnership with the local farmers for reducing carbon footprints or biodegradable packaging solutions, then it may help in boosting the brand reputation. </w:t>
      </w:r>
    </w:p>
    <w:p w:rsidR="00000000" w:rsidDel="00000000" w:rsidP="00000000" w:rsidRDefault="00000000" w:rsidRPr="00000000" w14:paraId="0000002E">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Competitive advantage through differentiation</w:t>
      </w:r>
    </w:p>
    <w:p w:rsidR="00000000" w:rsidDel="00000000" w:rsidP="00000000" w:rsidRDefault="00000000" w:rsidRPr="00000000" w14:paraId="0000002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already quite evident that the landscape of the UK supermarket industry is quite competitive due to the existence of Tesco, Iceland, Aldi, Sainsbury’s and so on. Therefore, in order to gain a competitive advantage, differentiation is quite essential where creativity and innovation are necessary. For instance, currently, FarmFoods generally focuses on leveraging a niche consumer line for selling frozen foods, which has allowed the company to hold a distinct market position. However, if the company can introduce unique product lines by experimenting with different flavours; through collaborations with well-known chefs and industry experts, then it is possible for FarmFoods to build a separate brand identity. On the other hand, the implementation of other emerging technologies like blockchain to address the transparent sourcing of the products, Augmented Reality (AR) and self-checkout systems for improving the in-store experience of the customers can help companies like FarmFoods to establish itself as a forward-thinking retailer (Lee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w:t>
      </w:r>
    </w:p>
    <w:p w:rsidR="00000000" w:rsidDel="00000000" w:rsidP="00000000" w:rsidRDefault="00000000" w:rsidRPr="00000000" w14:paraId="00000030">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Aligning with industry trends</w:t>
      </w:r>
    </w:p>
    <w:p w:rsidR="00000000" w:rsidDel="00000000" w:rsidP="00000000" w:rsidRDefault="00000000" w:rsidRPr="00000000" w14:paraId="0000003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current trends of technological upgradation and globalisation have significantly influenced the retail supermarket industry through the introduction of digitalisation, e-Commerce, AI integration and so on. By leveraging these innovations, the retail industry has not only been able to get the opportunity of accessing in both offline and online platforms but has also been able to build an efficient delivery logistic system for anticipating the customer preferences. Similarly, the application of AI-based analytics in logistics and other operations has allowed companies to make data-driven decisions and personalised marketing to attract diversified consumer bases. </w:t>
      </w:r>
    </w:p>
    <w:p w:rsidR="00000000" w:rsidDel="00000000" w:rsidP="00000000" w:rsidRDefault="00000000" w:rsidRPr="00000000" w14:paraId="00000032">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Long-term growth and resilience</w:t>
      </w:r>
    </w:p>
    <w:p w:rsidR="00000000" w:rsidDel="00000000" w:rsidP="00000000" w:rsidRDefault="00000000" w:rsidRPr="00000000" w14:paraId="0000003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of ensuring a long-run business by ensuring resilience and growth, it is important for the retail supermarket chains to follow a strict mind-set regarding continuous improvement. However, there are certain external factors like regulatory changes, economic uncertainties, political tensions, evolving consumer demands and preferences, which have the potential of disrupting the business operations. In such cases, without staying neutral, innovation and creativity may allow the companies to consider it as an opportunity for experimenting with new business models in order to generate more revenue streams (Carayannis, 2020). </w:t>
      </w:r>
    </w:p>
    <w:p w:rsidR="00000000" w:rsidDel="00000000" w:rsidP="00000000" w:rsidRDefault="00000000" w:rsidRPr="00000000" w14:paraId="00000034">
      <w:pPr>
        <w:pStyle w:val="Heading1"/>
        <w:rPr>
          <w:color w:val="000000"/>
        </w:rPr>
      </w:pPr>
      <w:bookmarkStart w:colFirst="0" w:colLast="0" w:name="_axlwr2i0b86p" w:id="2"/>
      <w:bookmarkEnd w:id="2"/>
      <w:r w:rsidDel="00000000" w:rsidR="00000000" w:rsidRPr="00000000">
        <w:rPr>
          <w:color w:val="000000"/>
          <w:rtl w:val="0"/>
        </w:rPr>
        <w:t xml:space="preserve">Addressing the innovative idea using 4P’s of Innovation and justification </w:t>
      </w:r>
    </w:p>
    <w:p w:rsidR="00000000" w:rsidDel="00000000" w:rsidP="00000000" w:rsidRDefault="00000000" w:rsidRPr="00000000" w14:paraId="0000003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4P’s of Innovation Strategy is considered as an effective framework for a company to leverage innovation order to drive organisational success (Jarek and Mazurek, 2019). As per the demonstration of John R. Bessant and Joe Tidd, there are four types of innovations which are been analysed below.</w:t>
      </w:r>
    </w:p>
    <w:p w:rsidR="00000000" w:rsidDel="00000000" w:rsidP="00000000" w:rsidRDefault="00000000" w:rsidRPr="00000000" w14:paraId="00000036">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Paradigm Innovation</w:t>
      </w:r>
    </w:p>
    <w:p w:rsidR="00000000" w:rsidDel="00000000" w:rsidP="00000000" w:rsidRDefault="00000000" w:rsidRPr="00000000" w14:paraId="0000003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Paradigm Innovation is considered as a shift from an underlying mental model through a significant change. As evidence, the introduction of iPhone by Apple is a prominent example of such innovation which creates a significant impact on the growth of smartphone industry. This type of innovation does not only allow in enabling economic growth but also helps a business to generate new revenue sources (Tidd and Bessant, 2018). </w:t>
      </w:r>
    </w:p>
    <w:p w:rsidR="00000000" w:rsidDel="00000000" w:rsidP="00000000" w:rsidRDefault="00000000" w:rsidRPr="00000000" w14:paraId="00000038">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Process Innovation</w:t>
      </w:r>
    </w:p>
    <w:p w:rsidR="00000000" w:rsidDel="00000000" w:rsidP="00000000" w:rsidRDefault="00000000" w:rsidRPr="00000000" w14:paraId="0000003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Process innovation is known as internal innovation because it mainly focuses on bringing potential changes within the operational processes. This kind of innovation significantly contributes in boosting operational efficiency and raising profitability. In case reflecting an example of process innovation is the implementation of AI technology within the marketing department of Tesco for integrating the marketing operations through analysing the changing consumer demands and preferences (Bauer and Kirchner, 2020). </w:t>
      </w:r>
    </w:p>
    <w:p w:rsidR="00000000" w:rsidDel="00000000" w:rsidP="00000000" w:rsidRDefault="00000000" w:rsidRPr="00000000" w14:paraId="0000003A">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Position Innovation</w:t>
      </w:r>
    </w:p>
    <w:p w:rsidR="00000000" w:rsidDel="00000000" w:rsidP="00000000" w:rsidRDefault="00000000" w:rsidRPr="00000000" w14:paraId="0000003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Position innovation is also known as repositioning. To be more specific, if an organisation enters into a new market through launching its existing product and service lines, then it is known as Position innovation. The most ideal example of such innovation is the hospitality sectors like AirBNB, Marriot, Holiday Inn, Premier Inn and so on. In other words, position innovation is the first step for an organisation to lead towards another type of innovation (Lam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w:t>
      </w:r>
    </w:p>
    <w:p w:rsidR="00000000" w:rsidDel="00000000" w:rsidP="00000000" w:rsidRDefault="00000000" w:rsidRPr="00000000" w14:paraId="0000003C">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Product Innovation</w:t>
      </w:r>
    </w:p>
    <w:p w:rsidR="00000000" w:rsidDel="00000000" w:rsidP="00000000" w:rsidRDefault="00000000" w:rsidRPr="00000000" w14:paraId="0000003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product itself belongs to a category of innovation. In case of developing new goods or services to attract more consumers and generate new revenue streams are considered as Product Innovation. For example, Amazon is an ideal example which follows such innovation strategy to introduce diversified products and service ranges in the market, including Echo, Kindle, Prime, FireTV, e-Commerce platform and so on (Wanzenböck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w:t>
      </w:r>
    </w:p>
    <w:p w:rsidR="00000000" w:rsidDel="00000000" w:rsidP="00000000" w:rsidRDefault="00000000" w:rsidRPr="00000000" w14:paraId="0000003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evaluating the four types of innovations, I can say that the implementation of an AI-driven Inventory Management system falls under Process Innovation because it would allow integration of the inventory and supply chain operations of FarmFoods. </w:t>
      </w:r>
    </w:p>
    <w:p w:rsidR="00000000" w:rsidDel="00000000" w:rsidP="00000000" w:rsidRDefault="00000000" w:rsidRPr="00000000" w14:paraId="0000003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considered the recommended innovation for FarmFoods as Process Innovation because it may help the company to optimise the inventory handling, improve operational efficiency and reduce cost. The implementation of AI-driven Inventory Management system may help FarmFoods to integrate the supply chain operations via enhanced automation and precision. It would allow to conduct predictive analysis through which it may be able to track the patterns of demand and supply. Thus, it will be possible for the considered enterprise to maintain optimal inventory levels within different locations. FarmFoods may be able to prevent both understaocking and overstocking by determining consumer behaviours and seasonal trends. Such precision may allow in controlling excess inventory and spoilage costs. Further, AI-driven inventory management system helps the company in dynamic reallocation, through which the company may be able to deliver the stocks one location to another in order to fulfil the last-minute demand. On the other hand, the recommended innovation is also responsible for boosting automated routine processes like restocking alerts, inventory tracking, older placements from suppliers and so on through which FarmFoods is able to boost operational resilience and financial savings through reducing human labour and restricting human error (Bauer and Kirchner, 2020). </w:t>
      </w:r>
    </w:p>
    <w:p w:rsidR="00000000" w:rsidDel="00000000" w:rsidP="00000000" w:rsidRDefault="00000000" w:rsidRPr="00000000" w14:paraId="0000004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an evidence of process innovation, the implementation of AI-driven inventory management system by FarmFoods may indirectly influence product innovation as well by developing both the quality and availability of the products for the customers. Increasing the efficiency and integrity of the inventory management help in boosting consumer satisfaction as the customers will be able to get their desired products always in stock, and FarmFoods may be able to ensure 100% sales opportunities. </w:t>
      </w:r>
    </w:p>
    <w:p w:rsidR="00000000" w:rsidDel="00000000" w:rsidP="00000000" w:rsidRDefault="00000000" w:rsidRPr="00000000" w14:paraId="00000041">
      <w:pPr>
        <w:pStyle w:val="Heading1"/>
        <w:rPr>
          <w:color w:val="000000"/>
        </w:rPr>
      </w:pPr>
      <w:bookmarkStart w:colFirst="0" w:colLast="0" w:name="_bxml20fusfk8" w:id="3"/>
      <w:bookmarkEnd w:id="3"/>
      <w:r w:rsidDel="00000000" w:rsidR="00000000" w:rsidRPr="00000000">
        <w:rPr>
          <w:color w:val="000000"/>
          <w:rtl w:val="0"/>
        </w:rPr>
        <w:t xml:space="preserve">The creativity processes for generating the idea</w:t>
      </w:r>
    </w:p>
    <w:p w:rsidR="00000000" w:rsidDel="00000000" w:rsidP="00000000" w:rsidRDefault="00000000" w:rsidRPr="00000000" w14:paraId="00000042">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Identification of the Problem</w:t>
      </w:r>
    </w:p>
    <w:p w:rsidR="00000000" w:rsidDel="00000000" w:rsidP="00000000" w:rsidRDefault="00000000" w:rsidRPr="00000000" w14:paraId="0000004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first step of such a creative process, I have involved in diagnosing the crucial operational issues faced by FarmFoods from which I have able to identify about the inefficiencies related to inventory management, like understocking, overstocking, wastage and spoilage, lack of real-time information for making effective decisions. Such issues were creating complexities in managing the entire supply chain network between all the stores and warehouses. As a result, it has become quite a challenge for FarmFoods to fulfil consumer demands within the limited period of time. That is why it is important for the company to come up with a transformative solution for optimising the operations. </w:t>
      </w:r>
    </w:p>
    <w:p w:rsidR="00000000" w:rsidDel="00000000" w:rsidP="00000000" w:rsidRDefault="00000000" w:rsidRPr="00000000" w14:paraId="00000044">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Research and Inspiration</w:t>
      </w:r>
    </w:p>
    <w:p w:rsidR="00000000" w:rsidDel="00000000" w:rsidP="00000000" w:rsidRDefault="00000000" w:rsidRPr="00000000" w14:paraId="0000004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step, I have conducted in-depth research to analyse about technological advancement, industrial trends and best practices for supply chain and retail operations management. I have gone through certain case studies on the successful implementation of AI associated with the Ocado Group and Tesco. Moreover, I have gained potential knowledge on different emerging technologies like Machine Learning, Predictive analytics, IoT, and so on. This phase was quite an inspiration for me because I was able to gain quite a lot of information about the outside operations of retail, like logistics and manufacturing (Greenhalgh and Papoutsi, 2019). </w:t>
      </w:r>
    </w:p>
    <w:p w:rsidR="00000000" w:rsidDel="00000000" w:rsidP="00000000" w:rsidRDefault="00000000" w:rsidRPr="00000000" w14:paraId="00000046">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Brainstorming and Idea Generation</w:t>
      </w:r>
    </w:p>
    <w:p w:rsidR="00000000" w:rsidDel="00000000" w:rsidP="00000000" w:rsidRDefault="00000000" w:rsidRPr="00000000" w14:paraId="0000004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getting a clear idea about the problem and an effective solution, I started the brainstorming phase by taking a collaborative approach. Here, I targeted cross-functional professionals by including IT professionals, Supply Chain Managers and Retail experts through the LinkedIn platform, and after getting connected with those individuals, I have made conversations on the identified issues and suggested solutions in order to understand the reason for inefficiencies and compatibility of the solution after implementation. During the conversation, multiple concepts have emerged, like drone deliveries, supply chain transparency, AI-driven inventory management and so on (Urbinati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The ideas have been evaluated considering relevance, feasibility as well as compatibility with the operational goals of FarmFoods. </w:t>
      </w:r>
    </w:p>
    <w:p w:rsidR="00000000" w:rsidDel="00000000" w:rsidP="00000000" w:rsidRDefault="00000000" w:rsidRPr="00000000" w14:paraId="00000048">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Evaluation and Selection</w:t>
      </w:r>
    </w:p>
    <w:p w:rsidR="00000000" w:rsidDel="00000000" w:rsidP="00000000" w:rsidRDefault="00000000" w:rsidRPr="00000000" w14:paraId="0000004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evaluation was done based on considering the above-stated factors, and it has been found that AI-driven inventory management was the most effective solution because it offers a comprehensive approach with multiple features like predictive analytics, real-time data integration, automation and so on. That is why it has been perfectly aligned with the sustainability commitments of FarmFoods to optimise resource utilisation and reduce waste generation. After the evaluation process, the selection was done by critically evaluating the cost implications, potential impact and feasibility analysis after implementation. From such analysis, it has been identified that the company would get long-term benefits from enhanced operational efficiency and would experience enhanced consumer satisfaction through attractive cost reduction from the operations (Álvarez Jaramillo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2019). </w:t>
      </w:r>
    </w:p>
    <w:p w:rsidR="00000000" w:rsidDel="00000000" w:rsidP="00000000" w:rsidRDefault="00000000" w:rsidRPr="00000000" w14:paraId="0000004A">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Refinement of Concept and Visualisation</w:t>
      </w:r>
    </w:p>
    <w:p w:rsidR="00000000" w:rsidDel="00000000" w:rsidP="00000000" w:rsidRDefault="00000000" w:rsidRPr="00000000" w14:paraId="0000004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selection of the potential innovative solution, I focused on refining the concept and visualising its overall implementation process. I created a detailed workflow model using draw.io where I have addressed the way the system may integrate. Certain situations were developed for understanding practical benefits like reduced spoilage, optimised stock levels, and dynamic reallocations of inventory between different store locations (Urbinati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In this phase, I have also identified certain challenges like initial implementation costs and employee change resistance for designing effective strategies to control those challenges in future. </w:t>
      </w:r>
    </w:p>
    <w:p w:rsidR="00000000" w:rsidDel="00000000" w:rsidP="00000000" w:rsidRDefault="00000000" w:rsidRPr="00000000" w14:paraId="0000004C">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Stakeholder Engagement</w:t>
      </w:r>
    </w:p>
    <w:p w:rsidR="00000000" w:rsidDel="00000000" w:rsidP="00000000" w:rsidRDefault="00000000" w:rsidRPr="00000000" w14:paraId="0000004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analysing the overall process, I have understood the importance of stakeholder engagement, without which it is not possible for me to ensure the success of the implementation process. That is why, I designed a PowerPoint presentation where I emphasized the tangible benefits like sustainability alignment, cost savings and long-term competitive advantage. Moreover, I have taken feedback from the stakeholders for refining the proposal, through which I can build a more effective integration process by avoiding any kind of loopholes within the system through aligning with the strategic objectives of FarmFoods. </w:t>
      </w:r>
    </w:p>
    <w:p w:rsidR="00000000" w:rsidDel="00000000" w:rsidP="00000000" w:rsidRDefault="00000000" w:rsidRPr="00000000" w14:paraId="0000004E">
      <w:pPr>
        <w:pStyle w:val="Heading1"/>
        <w:rPr>
          <w:color w:val="000000"/>
        </w:rPr>
      </w:pPr>
      <w:bookmarkStart w:colFirst="0" w:colLast="0" w:name="_njolxi2dn1sv" w:id="4"/>
      <w:bookmarkEnd w:id="4"/>
      <w:r w:rsidDel="00000000" w:rsidR="00000000" w:rsidRPr="00000000">
        <w:rPr>
          <w:color w:val="000000"/>
          <w:rtl w:val="0"/>
        </w:rPr>
        <w:t xml:space="preserve">Critically evaluate the visibility of the idea using Lewin’s Force Field Analysis </w:t>
      </w:r>
    </w:p>
    <w:p w:rsidR="00000000" w:rsidDel="00000000" w:rsidP="00000000" w:rsidRDefault="00000000" w:rsidRPr="00000000" w14:paraId="0000004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the AI-driven Inventory Management system within the supply chain management of FarmFoods has been considered as a strategic innovation because it highlights the overall operational inefficiencies associated with the inventory management process and increases operational sustainability. In order to assess the viability of the overall process, application of Lewin’s Force Field Analysis can be a structured approach for identifying both the major driving forces and restraining forces which may impact the operations of FarmFoods directly and indirectly. </w:t>
      </w:r>
    </w:p>
    <w:p w:rsidR="00000000" w:rsidDel="00000000" w:rsidP="00000000" w:rsidRDefault="00000000" w:rsidRPr="00000000" w14:paraId="00000050">
      <w:pPr>
        <w:spacing w:after="120" w:before="120" w:line="360" w:lineRule="auto"/>
        <w:jc w:val="both"/>
        <w:rPr>
          <w:rFonts w:ascii="Times New Roman" w:cs="Times New Roman" w:eastAsia="Times New Roman" w:hAnsi="Times New Roman"/>
          <w:b w:val="1"/>
          <w:sz w:val="24"/>
          <w:szCs w:val="24"/>
        </w:rPr>
      </w:pPr>
      <w:r w:rsidDel="00000000" w:rsidR="00000000" w:rsidRPr="00000000">
        <w:rPr/>
        <w:drawing>
          <wp:inline distB="114300" distT="114300" distL="114300" distR="114300">
            <wp:extent cx="5943600" cy="6680200"/>
            <wp:effectExtent b="25400" l="25400" r="25400" t="254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66802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1">
      <w:pPr>
        <w:spacing w:after="120" w:before="12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2: Lewin’s Force Field Analysis of FarmFoods</w:t>
      </w:r>
    </w:p>
    <w:p w:rsidR="00000000" w:rsidDel="00000000" w:rsidP="00000000" w:rsidRDefault="00000000" w:rsidRPr="00000000" w14:paraId="00000052">
      <w:pPr>
        <w:spacing w:after="120" w:before="120"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Self-developed)</w:t>
      </w:r>
    </w:p>
    <w:p w:rsidR="00000000" w:rsidDel="00000000" w:rsidP="00000000" w:rsidRDefault="00000000" w:rsidRPr="00000000" w14:paraId="0000005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per the above-developed figure, it has been evident that FarmFoods may have encountered five driving forces, including cost savings, enhanced efficiency and accuracy, sustainability alignment, improved consumer experience, and competitive advantage. Similarly, the company may also have encountered five restraining forces, including high initial investment, resistance to change, requirements of training and adaptation, technical challenges, and data security risks. </w:t>
      </w:r>
    </w:p>
    <w:p w:rsidR="00000000" w:rsidDel="00000000" w:rsidP="00000000" w:rsidRDefault="00000000" w:rsidRPr="00000000" w14:paraId="00000054">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Driving Forces</w:t>
      </w:r>
    </w:p>
    <w:p w:rsidR="00000000" w:rsidDel="00000000" w:rsidP="00000000" w:rsidRDefault="00000000" w:rsidRPr="00000000" w14:paraId="00000055">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Enhanced efficiency and accuracy</w:t>
      </w:r>
    </w:p>
    <w:p w:rsidR="00000000" w:rsidDel="00000000" w:rsidP="00000000" w:rsidRDefault="00000000" w:rsidRPr="00000000" w14:paraId="0000005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 of an AI-driven system within the inventory management may allow the company to optimise the operations through predictive analysis and real-time data analysis. In this way, FarmFoods may be able to measure accurate forecasting of demand based on consumer behaviour and seasonal trends. Thus, it will become quite easier for the inventory-level workforce to align the demand by eliminating both understocking and overstocking (Yang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w:t>
      </w:r>
    </w:p>
    <w:p w:rsidR="00000000" w:rsidDel="00000000" w:rsidP="00000000" w:rsidRDefault="00000000" w:rsidRPr="00000000" w14:paraId="00000057">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Cost Savings</w:t>
      </w:r>
    </w:p>
    <w:p w:rsidR="00000000" w:rsidDel="00000000" w:rsidP="00000000" w:rsidRDefault="00000000" w:rsidRPr="00000000" w14:paraId="0000005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AI-driven solution may offer effective financial benefits for FarmFoods by minimising spoilage and wastage of the excess inventory. A company like FarmFoods, which is specialised in offering quality frozen foods products, may need to ensure less wastage and careful storage in order to gain profitability. Along with it, the proposed system may automate the inventory processes through which the firm would be able to reduce the labour costs and eliminate the human errors associated with the manual operations (Pavloudakis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2023). </w:t>
      </w:r>
    </w:p>
    <w:p w:rsidR="00000000" w:rsidDel="00000000" w:rsidP="00000000" w:rsidRDefault="00000000" w:rsidRPr="00000000" w14:paraId="00000059">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Sustainability Alignments</w:t>
      </w:r>
    </w:p>
    <w:p w:rsidR="00000000" w:rsidDel="00000000" w:rsidP="00000000" w:rsidRDefault="00000000" w:rsidRPr="00000000" w14:paraId="0000005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implementation of the AI system has the capability of optimising resources for systematic utilisation and minimising waste generation, which are strongly aligned with the sustainability commitment of FarmFoods. It further allows the company to reduce overproduction and control stock rotation in order to minimise carbon footprint as well as expenditures associated with waste management (Burnes, 2020).</w:t>
      </w:r>
    </w:p>
    <w:p w:rsidR="00000000" w:rsidDel="00000000" w:rsidP="00000000" w:rsidRDefault="00000000" w:rsidRPr="00000000" w14:paraId="0000005B">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Improved Consumer Experience</w:t>
      </w:r>
    </w:p>
    <w:p w:rsidR="00000000" w:rsidDel="00000000" w:rsidP="00000000" w:rsidRDefault="00000000" w:rsidRPr="00000000" w14:paraId="0000005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ensure the highest level of consumer satisfaction, it is important for FarmFoods to ensure that the consumers get their desired products consistently. In this context, the application of the AI system may help in conducting predictive analysis for anticipating and meeting consumer needs. Thus, the firm will be able to enhance its brand loyalty. </w:t>
      </w:r>
    </w:p>
    <w:p w:rsidR="00000000" w:rsidDel="00000000" w:rsidP="00000000" w:rsidRDefault="00000000" w:rsidRPr="00000000" w14:paraId="0000005D">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Competitive Advantage</w:t>
      </w:r>
    </w:p>
    <w:p w:rsidR="00000000" w:rsidDel="00000000" w:rsidP="00000000" w:rsidRDefault="00000000" w:rsidRPr="00000000" w14:paraId="0000005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retail supermarket industry, differentiation is not only challenging but also important and leveraging AI system within the inventory management may help FarmFoods to boost the reputation of the brand and also influence in establishing as an innovative and forward-thinking retailer within the UK market. Moreover, after gaining strong brand confidence, the company may be able to compete with the market leaders like Tesco and Iceland (Chu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w:t>
      </w:r>
    </w:p>
    <w:p w:rsidR="00000000" w:rsidDel="00000000" w:rsidP="00000000" w:rsidRDefault="00000000" w:rsidRPr="00000000" w14:paraId="0000005F">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Restraining Forces</w:t>
      </w:r>
    </w:p>
    <w:p w:rsidR="00000000" w:rsidDel="00000000" w:rsidP="00000000" w:rsidRDefault="00000000" w:rsidRPr="00000000" w14:paraId="0000006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 with the potential benefits, there are some crucial barriers as well associated with the AI-driven system which can hinder the successful implementation process. </w:t>
      </w:r>
    </w:p>
    <w:p w:rsidR="00000000" w:rsidDel="00000000" w:rsidP="00000000" w:rsidRDefault="00000000" w:rsidRPr="00000000" w14:paraId="00000061">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High Initial Investment</w:t>
      </w:r>
    </w:p>
    <w:p w:rsidR="00000000" w:rsidDel="00000000" w:rsidP="00000000" w:rsidRDefault="00000000" w:rsidRPr="00000000" w14:paraId="0000006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case of implementing the AI system within the inventory management of FarmFoods, there are diversified financial requirements which need heavy investments like purchasing software, providing staff training, upgrading infrastructure and so on (Han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2023). For companies like FarmFoods, which already operate with a tight margin, it can be quite a challenge to invest such a massive amount of finances if there are no immediate benefits. </w:t>
      </w:r>
    </w:p>
    <w:p w:rsidR="00000000" w:rsidDel="00000000" w:rsidP="00000000" w:rsidRDefault="00000000" w:rsidRPr="00000000" w14:paraId="00000063">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Technical Challenges</w:t>
      </w:r>
    </w:p>
    <w:p w:rsidR="00000000" w:rsidDel="00000000" w:rsidP="00000000" w:rsidRDefault="00000000" w:rsidRPr="00000000" w14:paraId="0000006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existing infrastructure of FarmFoods, the implementation of AI system can create technical challenges like system downtime during implementation, data compatibility issues or unnecessary bug attacks, which can lead towards financial losses (Mak and Chang, 2019). </w:t>
      </w:r>
    </w:p>
    <w:p w:rsidR="00000000" w:rsidDel="00000000" w:rsidP="00000000" w:rsidRDefault="00000000" w:rsidRPr="00000000" w14:paraId="00000065">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Resistance to Change</w:t>
      </w:r>
    </w:p>
    <w:p w:rsidR="00000000" w:rsidDel="00000000" w:rsidP="00000000" w:rsidRDefault="00000000" w:rsidRPr="00000000" w14:paraId="0000006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Regarding new technology adoption, the managers of employees of FarmFoods may resist such change due to multiple concerns like disruption in managing workflow, redundancy, lack of knowledge regarding AI-driven systems and so on. Resistance to change can not only slow down the implementation process but also cause certain financial losses for the company as well. </w:t>
      </w:r>
    </w:p>
    <w:p w:rsidR="00000000" w:rsidDel="00000000" w:rsidP="00000000" w:rsidRDefault="00000000" w:rsidRPr="00000000" w14:paraId="00000067">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Requirements of Training and Adaptation</w:t>
      </w:r>
    </w:p>
    <w:p w:rsidR="00000000" w:rsidDel="00000000" w:rsidP="00000000" w:rsidRDefault="00000000" w:rsidRPr="00000000" w14:paraId="0000006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new technological adoption, which further leads towards a change, always requires comprehensive training. Such training programs require additional costs and an investment of time. During the transition phase, productivity declines temporarily, but after the successful adaptation process, the quality would increase significantly (McNett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w:t>
      </w:r>
    </w:p>
    <w:p w:rsidR="00000000" w:rsidDel="00000000" w:rsidP="00000000" w:rsidRDefault="00000000" w:rsidRPr="00000000" w14:paraId="00000069">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Data Security Risks</w:t>
      </w:r>
    </w:p>
    <w:p w:rsidR="00000000" w:rsidDel="00000000" w:rsidP="00000000" w:rsidRDefault="00000000" w:rsidRPr="00000000" w14:paraId="0000006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 AI-driven system always involves a significant amount of sensitive data like supply chain metrics, sales data and so on. Therefore, it is important for FarmFoods to ensure the adoption of cybersecurity measures in order to restrict data branches and keep the company secure from legal repercussions. </w:t>
      </w:r>
    </w:p>
    <w:p w:rsidR="00000000" w:rsidDel="00000000" w:rsidP="00000000" w:rsidRDefault="00000000" w:rsidRPr="00000000" w14:paraId="0000006B">
      <w:pPr>
        <w:pStyle w:val="Heading1"/>
        <w:rPr>
          <w:color w:val="000000"/>
        </w:rPr>
      </w:pPr>
      <w:bookmarkStart w:colFirst="0" w:colLast="0" w:name="_ifg2a54hqfsd" w:id="5"/>
      <w:bookmarkEnd w:id="5"/>
      <w:r w:rsidDel="00000000" w:rsidR="00000000" w:rsidRPr="00000000">
        <w:rPr>
          <w:color w:val="000000"/>
          <w:rtl w:val="0"/>
        </w:rPr>
        <w:t xml:space="preserve">Critically justify the reasons for the acceptance and implementation of the proposed idea considering the likelihood of the management team and supportive climate of the organisation </w:t>
      </w:r>
    </w:p>
    <w:p w:rsidR="00000000" w:rsidDel="00000000" w:rsidP="00000000" w:rsidRDefault="00000000" w:rsidRPr="00000000" w14:paraId="0000006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current scenario of fast-paced business environment, the efficiency of the inventory and supply chain management plays a pivotal role for a company to stay sustainable and competitive. In case of FarmFoods, an AI-driven inventory management system can create a transformative opportunity for the company in terms of hindering operational feasibility and technological advancement. </w:t>
      </w:r>
    </w:p>
    <w:p w:rsidR="00000000" w:rsidDel="00000000" w:rsidP="00000000" w:rsidRDefault="00000000" w:rsidRPr="00000000" w14:paraId="0000006D">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Organisational climate for innovation</w:t>
      </w:r>
    </w:p>
    <w:p w:rsidR="00000000" w:rsidDel="00000000" w:rsidP="00000000" w:rsidRDefault="00000000" w:rsidRPr="00000000" w14:paraId="0000006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climate or culture of FarmFoods is quite a decisive factor in adopting innovation like AI-driven solutions. The company is highly supportive and has a forward-thinking attitude while its about adoption of any technologically advanced tool. As evidence, it can be said that the company is strongly engaged in influencing cross-departmental collaboration and employee input to create a cohesive environment for exploring AI solutions. Though certain management-level stakeholders and executive professionals of FarmFoods are involved in supporting internal resistance for building a highly-advanced technological infrastructure like the Digitalised Inventory System, the firm does not prioritise to rely on the outdated manual system as well. In this context, it is important for the company to equip potential employees with requisite knowledge and skills (Mak and Chang, 2019). Thus, it is possible for FarmFoods to ensure such an effective workforce who are prepared for the shift when AI adoption entails. However, the company needs to prioritise employee development by providing proper training and development opportunities, without which job displacement may negatively impact employee attitudes. </w:t>
      </w:r>
    </w:p>
    <w:p w:rsidR="00000000" w:rsidDel="00000000" w:rsidP="00000000" w:rsidRDefault="00000000" w:rsidRPr="00000000" w14:paraId="0000006F">
      <w:pPr>
        <w:spacing w:after="120" w:before="120"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Likelihood of Management Support</w:t>
      </w:r>
    </w:p>
    <w:p w:rsidR="00000000" w:rsidDel="00000000" w:rsidP="00000000" w:rsidRDefault="00000000" w:rsidRPr="00000000" w14:paraId="0000007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 taken by FarmFoods regarding the implementation of an AI-driven Inventory Management system can be an ultimate leadership decision because it would allow alignment with multiple strategic objectives determined by the company. In case of adhering towards waste reduction, sustainability and enhanced operational efficiency, the AI system can offer a compelling value proposition for the firm. In such case, it is quite beneficial for the FarmFoods to conduct a cost-benefit analysis through which the management would be able to determine whether the suggested innovation is an upfront investment or not. However, it is quite evident that with proper training and implementation of hardware and software, the company can experience long-term financial benefits with optimised stock levels, better demand forecasting and minimised waste generation (Raihan, 2023). </w:t>
      </w:r>
    </w:p>
    <w:p w:rsidR="00000000" w:rsidDel="00000000" w:rsidP="00000000" w:rsidRDefault="00000000" w:rsidRPr="00000000" w14:paraId="0000007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tolerance can be considered as another effective factor for FarmFoods because the firm is associated with multiple transformative leaders who prioritise embracing sustainable practices and automation (Yang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However, it is also important for the leadership of FarmFoods to follow a conservative approach because of having a lack of experience. Moreover, visionary leadership may play quite a vital role in influencing the leaders to stay proactive, attuned about industry trends, and technologically adept in order to lead the company towards holding an exceptional position through differentiation within the competitive food industry.</w:t>
      </w:r>
    </w:p>
    <w:p w:rsidR="00000000" w:rsidDel="00000000" w:rsidP="00000000" w:rsidRDefault="00000000" w:rsidRPr="00000000" w14:paraId="0000007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there are certain promising advantages associated with the implementation of an AI-driven Inventory Management system, but there are a few challenges as well.</w:t>
      </w:r>
    </w:p>
    <w:p w:rsidR="00000000" w:rsidDel="00000000" w:rsidP="00000000" w:rsidRDefault="00000000" w:rsidRPr="00000000" w14:paraId="0000007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Change Management</w:t>
      </w:r>
      <w:r w:rsidDel="00000000" w:rsidR="00000000" w:rsidRPr="00000000">
        <w:rPr>
          <w:rFonts w:ascii="Times New Roman" w:cs="Times New Roman" w:eastAsia="Times New Roman" w:hAnsi="Times New Roman"/>
          <w:sz w:val="24"/>
          <w:szCs w:val="24"/>
          <w:rtl w:val="0"/>
        </w:rPr>
        <w:t xml:space="preserve">- Within the employees, resistance to change can be raised from the fear of redundancy, and less knowledge can hinder adoption. In this context, building trust and maintaining transparency are quite vital factors.</w:t>
      </w:r>
    </w:p>
    <w:p w:rsidR="00000000" w:rsidDel="00000000" w:rsidP="00000000" w:rsidRDefault="00000000" w:rsidRPr="00000000" w14:paraId="0000007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Technical Expertise</w:t>
      </w:r>
      <w:r w:rsidDel="00000000" w:rsidR="00000000" w:rsidRPr="00000000">
        <w:rPr>
          <w:rFonts w:ascii="Times New Roman" w:cs="Times New Roman" w:eastAsia="Times New Roman" w:hAnsi="Times New Roman"/>
          <w:sz w:val="24"/>
          <w:szCs w:val="24"/>
          <w:rtl w:val="0"/>
        </w:rPr>
        <w:t xml:space="preserve">- A successful implementation of an AI system can boost the clear and consistent flow of data and seamless integration. However, lack of knowledge and expertise about the integrated system can lead the company towards underperformance. </w:t>
      </w:r>
    </w:p>
    <w:p w:rsidR="00000000" w:rsidDel="00000000" w:rsidP="00000000" w:rsidRDefault="00000000" w:rsidRPr="00000000" w14:paraId="0000007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Resource Allocation</w:t>
      </w:r>
      <w:r w:rsidDel="00000000" w:rsidR="00000000" w:rsidRPr="00000000">
        <w:rPr>
          <w:rFonts w:ascii="Times New Roman" w:cs="Times New Roman" w:eastAsia="Times New Roman" w:hAnsi="Times New Roman"/>
          <w:sz w:val="24"/>
          <w:szCs w:val="24"/>
          <w:rtl w:val="0"/>
        </w:rPr>
        <w:t xml:space="preserve">- Limited human and financial resources may restrict the successful integration of AI initiatives. </w:t>
      </w:r>
    </w:p>
    <w:p w:rsidR="00000000" w:rsidDel="00000000" w:rsidP="00000000" w:rsidRDefault="00000000" w:rsidRPr="00000000" w14:paraId="00000076">
      <w:pPr>
        <w:pStyle w:val="Heading1"/>
        <w:rPr>
          <w:color w:val="000000"/>
        </w:rPr>
      </w:pPr>
      <w:bookmarkStart w:colFirst="0" w:colLast="0" w:name="_3fgbdhr9axmv" w:id="6"/>
      <w:bookmarkEnd w:id="6"/>
      <w:r w:rsidDel="00000000" w:rsidR="00000000" w:rsidRPr="00000000">
        <w:rPr>
          <w:color w:val="000000"/>
          <w:rtl w:val="0"/>
        </w:rPr>
        <w:t xml:space="preserve">Conclusion </w:t>
      </w:r>
    </w:p>
    <w:p w:rsidR="00000000" w:rsidDel="00000000" w:rsidP="00000000" w:rsidRDefault="00000000" w:rsidRPr="00000000" w14:paraId="0000007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about the importance of innovation and creativity within a workplace through which operational efficiency can be improved. Considering the supply chain and inventory management issues associated with FarmFoods, this report has suggested effective ways an AI-powered Inventory Management system can be implemented within the operations using some effective management tools like 4P’s of Innovation and Lewin’s Force Field Analysis. From the analysis, it has been determined that the suggested solution associated with FarmFoods belongs to Process Innovation and that there are the presence of both driving and restraining forces in the successful implementation of the AI-powered system. It has revealed that an AI-driven inventory management system has the capability of outweighing the restraining forces. Though initial investment and change resistance are two crucial challenges, the system can offer comprehensive and transformative benefits for the company, which may help in achieving the strategic objectives of FarmFoods, like cost reduction, increasing operational efficiency, delivering exceptional consumer experience and so on. </w:t>
      </w:r>
    </w:p>
    <w:p w:rsidR="00000000" w:rsidDel="00000000" w:rsidP="00000000" w:rsidRDefault="00000000" w:rsidRPr="00000000" w14:paraId="0000007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 case of overcoming such challenging situations, it is important for FarmFoods to focus on some effective strategies and initiatives.</w:t>
      </w:r>
    </w:p>
    <w:p w:rsidR="00000000" w:rsidDel="00000000" w:rsidP="00000000" w:rsidRDefault="00000000" w:rsidRPr="00000000" w14:paraId="00000079">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Training and Awareness</w:t>
      </w:r>
    </w:p>
    <w:p w:rsidR="00000000" w:rsidDel="00000000" w:rsidP="00000000" w:rsidRDefault="00000000" w:rsidRPr="00000000" w14:paraId="0000007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company needs to invest in training and development programs for the employees through which it can create a comprehensive understanding of the AI-driven systems.</w:t>
      </w:r>
    </w:p>
    <w:p w:rsidR="00000000" w:rsidDel="00000000" w:rsidP="00000000" w:rsidRDefault="00000000" w:rsidRPr="00000000" w14:paraId="0000007B">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Pilot Programs</w:t>
      </w:r>
    </w:p>
    <w:p w:rsidR="00000000" w:rsidDel="00000000" w:rsidP="00000000" w:rsidRDefault="00000000" w:rsidRPr="00000000" w14:paraId="0000007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Initially, the firm can conduct a small-scale implementation for testing the feasibility of the AI-powered system.</w:t>
      </w:r>
    </w:p>
    <w:p w:rsidR="00000000" w:rsidDel="00000000" w:rsidP="00000000" w:rsidRDefault="00000000" w:rsidRPr="00000000" w14:paraId="0000007D">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Measuring Success</w:t>
      </w:r>
    </w:p>
    <w:p w:rsidR="00000000" w:rsidDel="00000000" w:rsidP="00000000" w:rsidRDefault="00000000" w:rsidRPr="00000000" w14:paraId="0000007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Addressing some clear metrics associated with waste reduction, inventory turnover rates, cost savings, and so on may help FarmFoods to evaluate the overall effectiveness of the system. </w:t>
      </w:r>
    </w:p>
    <w:p w:rsidR="00000000" w:rsidDel="00000000" w:rsidP="00000000" w:rsidRDefault="00000000" w:rsidRPr="00000000" w14:paraId="0000007F">
      <w:pPr>
        <w:spacing w:after="120" w:before="120"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Leadership Advocacy</w:t>
      </w:r>
    </w:p>
    <w:p w:rsidR="00000000" w:rsidDel="00000000" w:rsidP="00000000" w:rsidRDefault="00000000" w:rsidRPr="00000000" w14:paraId="00000080">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During the execution of the initiatives, the firm needs to engage its senior leaders, through which it is possible to ensure proper alignment with the strategic priorities. </w:t>
      </w: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1"/>
        <w:rPr>
          <w:color w:val="000000"/>
        </w:rPr>
      </w:pPr>
      <w:bookmarkStart w:colFirst="0" w:colLast="0" w:name="_dwwcabfkbq5p" w:id="7"/>
      <w:bookmarkEnd w:id="7"/>
      <w:r w:rsidDel="00000000" w:rsidR="00000000" w:rsidRPr="00000000">
        <w:rPr>
          <w:color w:val="000000"/>
          <w:rtl w:val="0"/>
        </w:rPr>
        <w:t xml:space="preserve">References</w:t>
      </w:r>
    </w:p>
    <w:p w:rsidR="00000000" w:rsidDel="00000000" w:rsidP="00000000" w:rsidRDefault="00000000" w:rsidRPr="00000000" w14:paraId="0000008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Alshanty, A.M. and Emeagwali, O.L. (2019) ‘Market-sensing capability, knowledge creation and innovation: The moderating role of entrepreneurial-orientation’, </w:t>
      </w:r>
      <w:r w:rsidDel="00000000" w:rsidR="00000000" w:rsidRPr="00000000">
        <w:rPr>
          <w:rFonts w:ascii="Times New Roman" w:cs="Times New Roman" w:eastAsia="Times New Roman" w:hAnsi="Times New Roman"/>
          <w:i w:val="1"/>
          <w:sz w:val="24"/>
          <w:szCs w:val="24"/>
          <w:rtl w:val="0"/>
        </w:rPr>
        <w:t xml:space="preserve">Journal of Innovation &amp; Knowledge</w:t>
      </w:r>
      <w:r w:rsidDel="00000000" w:rsidR="00000000" w:rsidRPr="00000000">
        <w:rPr>
          <w:rFonts w:ascii="Times New Roman" w:cs="Times New Roman" w:eastAsia="Times New Roman" w:hAnsi="Times New Roman"/>
          <w:sz w:val="24"/>
          <w:szCs w:val="24"/>
          <w:rtl w:val="0"/>
        </w:rPr>
        <w:t xml:space="preserve">, 4(3), pp. 171-178. Available at: https://doi.org/10.1016/j.jik.2019.02.002</w:t>
      </w:r>
    </w:p>
    <w:p w:rsidR="00000000" w:rsidDel="00000000" w:rsidP="00000000" w:rsidRDefault="00000000" w:rsidRPr="00000000" w14:paraId="0000008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Álvarez Jaramillo, J., Zartha Sossa, J.W. and Orozco Mendoza, G.L. (2019) ‘Barriers to sustainability for small and medium enterprises in the framework of sustainable development—Literature review’, </w:t>
      </w:r>
      <w:r w:rsidDel="00000000" w:rsidR="00000000" w:rsidRPr="00000000">
        <w:rPr>
          <w:rFonts w:ascii="Times New Roman" w:cs="Times New Roman" w:eastAsia="Times New Roman" w:hAnsi="Times New Roman"/>
          <w:i w:val="1"/>
          <w:sz w:val="24"/>
          <w:szCs w:val="24"/>
          <w:rtl w:val="0"/>
        </w:rPr>
        <w:t xml:space="preserve">Business Strategy and the Environment</w:t>
      </w:r>
      <w:r w:rsidDel="00000000" w:rsidR="00000000" w:rsidRPr="00000000">
        <w:rPr>
          <w:rFonts w:ascii="Times New Roman" w:cs="Times New Roman" w:eastAsia="Times New Roman" w:hAnsi="Times New Roman"/>
          <w:sz w:val="24"/>
          <w:szCs w:val="24"/>
          <w:rtl w:val="0"/>
        </w:rPr>
        <w:t xml:space="preserve">, 28(4), pp. 512-524. Available at: https://d1wqtxts1xzle7.cloudfront.net/95977948/bse.226120221218-1-a7bflc-libre.pdf?1671375038=&amp;response-content-disposition=inline%3B+filename%3DBarriers_to_sustainability_for_small_and.pdf&amp;Expires=1742110569&amp;Signature=Dc3lf5nmqg-y0R1amlYbsZB5dii1S~YkqeWo2t9SFe1c1j3cugK9~A~KTGLDcUpB8HO08iBz88irNMlwQu5D3UGSx27~UXQmIy9cTHbVFPQl0ttol1Z4UWpY1oZNu95kNiUDmvV9f-eFDm1-eQIXHwYUSYbEUv-0db5srH-Tb-9U3BGBJFBi-J41~OGTc5S0Iqz385wjXUsaGylHfXzkVp5oYcjWcYCKPRWIJvdY1rAhCAiKtaI1VkJtXkhuBW~F-eaVGjs~IW9xqnY~BEOROmr~n71EHDbpblzzskUb-jG5v8IYWFkzwhjVS30ysGWvupEa07Ub8g4ACXiKmXc06w__&amp;Key-Pair-Id=APKAJLOHF5GGSLRBV4ZA</w:t>
      </w:r>
    </w:p>
    <w:p w:rsidR="00000000" w:rsidDel="00000000" w:rsidP="00000000" w:rsidRDefault="00000000" w:rsidRPr="00000000" w14:paraId="0000008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Bauer, M.S. and Kirchner, J. (2020) ‘Implementation science: what is it and why should I care?’, </w:t>
      </w:r>
      <w:r w:rsidDel="00000000" w:rsidR="00000000" w:rsidRPr="00000000">
        <w:rPr>
          <w:rFonts w:ascii="Times New Roman" w:cs="Times New Roman" w:eastAsia="Times New Roman" w:hAnsi="Times New Roman"/>
          <w:i w:val="1"/>
          <w:sz w:val="24"/>
          <w:szCs w:val="24"/>
          <w:rtl w:val="0"/>
        </w:rPr>
        <w:t xml:space="preserve">Psychiatry research</w:t>
      </w:r>
      <w:r w:rsidDel="00000000" w:rsidR="00000000" w:rsidRPr="00000000">
        <w:rPr>
          <w:rFonts w:ascii="Times New Roman" w:cs="Times New Roman" w:eastAsia="Times New Roman" w:hAnsi="Times New Roman"/>
          <w:sz w:val="24"/>
          <w:szCs w:val="24"/>
          <w:rtl w:val="0"/>
        </w:rPr>
        <w:t xml:space="preserve">, 283, pp. 112376. Available at: https://doi.org/10.1016/j.psychres.2019.04.025</w:t>
      </w:r>
    </w:p>
    <w:p w:rsidR="00000000" w:rsidDel="00000000" w:rsidP="00000000" w:rsidRDefault="00000000" w:rsidRPr="00000000" w14:paraId="0000008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Burnes, B. (2020) ‘The origins of Lewin’s three-step model of change’, </w:t>
      </w:r>
      <w:r w:rsidDel="00000000" w:rsidR="00000000" w:rsidRPr="00000000">
        <w:rPr>
          <w:rFonts w:ascii="Times New Roman" w:cs="Times New Roman" w:eastAsia="Times New Roman" w:hAnsi="Times New Roman"/>
          <w:i w:val="1"/>
          <w:sz w:val="24"/>
          <w:szCs w:val="24"/>
          <w:rtl w:val="0"/>
        </w:rPr>
        <w:t xml:space="preserve">The Journal of Applied Behavioral Science</w:t>
      </w:r>
      <w:r w:rsidDel="00000000" w:rsidR="00000000" w:rsidRPr="00000000">
        <w:rPr>
          <w:rFonts w:ascii="Times New Roman" w:cs="Times New Roman" w:eastAsia="Times New Roman" w:hAnsi="Times New Roman"/>
          <w:sz w:val="24"/>
          <w:szCs w:val="24"/>
          <w:rtl w:val="0"/>
        </w:rPr>
        <w:t xml:space="preserve">, 56(1), pp. 32-59. Available at: https://doi.org/10.1177/0021886319892685</w:t>
      </w:r>
    </w:p>
    <w:p w:rsidR="00000000" w:rsidDel="00000000" w:rsidP="00000000" w:rsidRDefault="00000000" w:rsidRPr="00000000" w14:paraId="0000008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Carayannis, E.G. ed. (2020) </w:t>
      </w:r>
      <w:r w:rsidDel="00000000" w:rsidR="00000000" w:rsidRPr="00000000">
        <w:rPr>
          <w:rFonts w:ascii="Times New Roman" w:cs="Times New Roman" w:eastAsia="Times New Roman" w:hAnsi="Times New Roman"/>
          <w:i w:val="1"/>
          <w:sz w:val="24"/>
          <w:szCs w:val="24"/>
          <w:rtl w:val="0"/>
        </w:rPr>
        <w:t xml:space="preserve">Encyclopedia of creativity, invention, innovation and entrepreneurship</w:t>
      </w:r>
      <w:r w:rsidDel="00000000" w:rsidR="00000000" w:rsidRPr="00000000">
        <w:rPr>
          <w:rFonts w:ascii="Times New Roman" w:cs="Times New Roman" w:eastAsia="Times New Roman" w:hAnsi="Times New Roman"/>
          <w:sz w:val="24"/>
          <w:szCs w:val="24"/>
          <w:rtl w:val="0"/>
        </w:rPr>
        <w:t xml:space="preserve">, Cham: Springer International Publishing. Available at: https://doi.org/10.1007/978-3-319-15347-6_300373</w:t>
      </w:r>
    </w:p>
    <w:p w:rsidR="00000000" w:rsidDel="00000000" w:rsidP="00000000" w:rsidRDefault="00000000" w:rsidRPr="00000000" w14:paraId="0000008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Chu, H., Zhang, C. and Lu, Y. (2021) ‘Analysis of human resource flow dynamics under new economic policy based on lewin field theory’, </w:t>
      </w:r>
      <w:r w:rsidDel="00000000" w:rsidR="00000000" w:rsidRPr="00000000">
        <w:rPr>
          <w:rFonts w:ascii="Times New Roman" w:cs="Times New Roman" w:eastAsia="Times New Roman" w:hAnsi="Times New Roman"/>
          <w:i w:val="1"/>
          <w:sz w:val="24"/>
          <w:szCs w:val="24"/>
          <w:rtl w:val="0"/>
        </w:rPr>
        <w:t xml:space="preserve">Journal of Chinese Human Resources Management</w:t>
      </w:r>
      <w:r w:rsidDel="00000000" w:rsidR="00000000" w:rsidRPr="00000000">
        <w:rPr>
          <w:rFonts w:ascii="Times New Roman" w:cs="Times New Roman" w:eastAsia="Times New Roman" w:hAnsi="Times New Roman"/>
          <w:sz w:val="24"/>
          <w:szCs w:val="24"/>
          <w:rtl w:val="0"/>
        </w:rPr>
        <w:t xml:space="preserve">, 12(1), pp. 86-92. Available at: https://d1wqtxts1xzle7.cloudfront.net/114290512/AnalysisofHumanResourceFlowDynamicsunder-libre.pdf?1715151206=&amp;response-content-disposition=inline%3B+filename%3DAnalysis_of_Human_Resource_Flow_Dynamics.pdf&amp;Expires=1742110779&amp;Signature=De5p60Oi5sM7vauDyWawA1EmEUz1xV5c0v~Y0KkeKfrEdDNmyjJgWSxfW~vKAcwH4rhMMf74yryuv1kcYs8Zc9jInFFQo-t5sYCVR0o8omTAP9UMgdxmi8DZBFwyl6foUxvqaJYOVPpJNBiqWnEtMcuAwGyLPv7NU8swa0t3xUqrbvUY7~N3oAmdi~oiX8LgbZfr2ZZA5CxpS2xyAi547Ihj6RS-jUCePCc7Raddv-hvE3DyknpVGDhNLY6zYGK325MNSsUaMYAVv-JtRTNLU00SxxbB54OvFwGXVeZP38e7vMKxZkaJfsgG3uPZALv8POA4wwB5Z7Q0PuLP3toKnw__&amp;Key-Pair-Id=APKAJLOHF5GGSLRBV4ZA</w:t>
      </w:r>
    </w:p>
    <w:p w:rsidR="00000000" w:rsidDel="00000000" w:rsidP="00000000" w:rsidRDefault="00000000" w:rsidRPr="00000000" w14:paraId="0000008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Errida, A. and Lotfi, B. (2021) ‘The determinants of organizational change management success: Literature review and case study’, </w:t>
      </w:r>
      <w:r w:rsidDel="00000000" w:rsidR="00000000" w:rsidRPr="00000000">
        <w:rPr>
          <w:rFonts w:ascii="Times New Roman" w:cs="Times New Roman" w:eastAsia="Times New Roman" w:hAnsi="Times New Roman"/>
          <w:i w:val="1"/>
          <w:sz w:val="24"/>
          <w:szCs w:val="24"/>
          <w:rtl w:val="0"/>
        </w:rPr>
        <w:t xml:space="preserve">International Journal of Engineering Business Management</w:t>
      </w:r>
      <w:r w:rsidDel="00000000" w:rsidR="00000000" w:rsidRPr="00000000">
        <w:rPr>
          <w:rFonts w:ascii="Times New Roman" w:cs="Times New Roman" w:eastAsia="Times New Roman" w:hAnsi="Times New Roman"/>
          <w:sz w:val="24"/>
          <w:szCs w:val="24"/>
          <w:rtl w:val="0"/>
        </w:rPr>
        <w:t xml:space="preserve">, 13, pp. 18479790211016273. Available at: https://journals.sagepub.com/doi/pdf/10.1177/18479790211016273</w:t>
      </w:r>
    </w:p>
    <w:p w:rsidR="00000000" w:rsidDel="00000000" w:rsidP="00000000" w:rsidRDefault="00000000" w:rsidRPr="00000000" w14:paraId="0000008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FarmFoods (2025). Available at: https://www.farmfoods.co.uk/. [Accessed on: March 15th, 2025]</w:t>
      </w:r>
    </w:p>
    <w:p w:rsidR="00000000" w:rsidDel="00000000" w:rsidP="00000000" w:rsidRDefault="00000000" w:rsidRPr="00000000" w14:paraId="0000008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Gorcery Gazette (2024) </w:t>
      </w:r>
      <w:r w:rsidDel="00000000" w:rsidR="00000000" w:rsidRPr="00000000">
        <w:rPr>
          <w:rFonts w:ascii="Times New Roman" w:cs="Times New Roman" w:eastAsia="Times New Roman" w:hAnsi="Times New Roman"/>
          <w:i w:val="1"/>
          <w:sz w:val="24"/>
          <w:szCs w:val="24"/>
          <w:rtl w:val="0"/>
        </w:rPr>
        <w:t xml:space="preserve">Farmfoods sales surpass £1bn for first time amid store expansion</w:t>
      </w:r>
      <w:r w:rsidDel="00000000" w:rsidR="00000000" w:rsidRPr="00000000">
        <w:rPr>
          <w:rFonts w:ascii="Times New Roman" w:cs="Times New Roman" w:eastAsia="Times New Roman" w:hAnsi="Times New Roman"/>
          <w:sz w:val="24"/>
          <w:szCs w:val="24"/>
          <w:rtl w:val="0"/>
        </w:rPr>
        <w:t xml:space="preserve">. Available at: </w:t>
      </w:r>
      <w:hyperlink r:id="rId8">
        <w:r w:rsidDel="00000000" w:rsidR="00000000" w:rsidRPr="00000000">
          <w:rPr>
            <w:rFonts w:ascii="Times New Roman" w:cs="Times New Roman" w:eastAsia="Times New Roman" w:hAnsi="Times New Roman"/>
            <w:sz w:val="24"/>
            <w:szCs w:val="24"/>
            <w:rtl w:val="0"/>
          </w:rPr>
          <w:t xml:space="preserve">https://www.grocerygazette.co.uk/2024/07/16/farmfoods-sales-expansion/#:~:text=Farmfoods%20sales%20surpass%20%C2%A31bn%20for%20first%20time%20amid%20store%20expansion&amp;text=Farmfoods'%20sales%20have%20surpassed%20%C2%A3,it%20expanded%20its%20store%20network</w:t>
        </w:r>
      </w:hyperlink>
      <w:r w:rsidDel="00000000" w:rsidR="00000000" w:rsidRPr="00000000">
        <w:rPr>
          <w:rFonts w:ascii="Times New Roman" w:cs="Times New Roman" w:eastAsia="Times New Roman" w:hAnsi="Times New Roman"/>
          <w:sz w:val="24"/>
          <w:szCs w:val="24"/>
          <w:rtl w:val="0"/>
        </w:rPr>
        <w:t xml:space="preserve">. [Accessed on: March 15th, 2025]</w:t>
      </w:r>
    </w:p>
    <w:p w:rsidR="00000000" w:rsidDel="00000000" w:rsidP="00000000" w:rsidRDefault="00000000" w:rsidRPr="00000000" w14:paraId="0000008B">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Greenhalgh, T. and Papoutsi, C. (2019) </w:t>
      </w:r>
      <w:r w:rsidDel="00000000" w:rsidR="00000000" w:rsidRPr="00000000">
        <w:rPr>
          <w:rFonts w:ascii="Times New Roman" w:cs="Times New Roman" w:eastAsia="Times New Roman" w:hAnsi="Times New Roman"/>
          <w:i w:val="1"/>
          <w:sz w:val="24"/>
          <w:szCs w:val="24"/>
          <w:rtl w:val="0"/>
        </w:rPr>
        <w:t xml:space="preserve">Spreading and scaling up innovation and improvement</w:t>
      </w:r>
      <w:r w:rsidDel="00000000" w:rsidR="00000000" w:rsidRPr="00000000">
        <w:rPr>
          <w:rFonts w:ascii="Times New Roman" w:cs="Times New Roman" w:eastAsia="Times New Roman" w:hAnsi="Times New Roman"/>
          <w:sz w:val="24"/>
          <w:szCs w:val="24"/>
          <w:rtl w:val="0"/>
        </w:rPr>
        <w:t xml:space="preserve">, Bmj, 365. Available at: https://www.bmj.com/content/bmj/365/bmj.l2068.full.pdf</w:t>
      </w:r>
    </w:p>
    <w:p w:rsidR="00000000" w:rsidDel="00000000" w:rsidP="00000000" w:rsidRDefault="00000000" w:rsidRPr="00000000" w14:paraId="0000008C">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 S.J., Yim, J.H., Oh, J., Kwon, K. and Lee, J. (2023) ‘Why do employees welcome or refuse shared leadership?: A qualitative exploration through force‐field analysis’, </w:t>
      </w:r>
      <w:r w:rsidDel="00000000" w:rsidR="00000000" w:rsidRPr="00000000">
        <w:rPr>
          <w:rFonts w:ascii="Times New Roman" w:cs="Times New Roman" w:eastAsia="Times New Roman" w:hAnsi="Times New Roman"/>
          <w:i w:val="1"/>
          <w:sz w:val="24"/>
          <w:szCs w:val="24"/>
          <w:rtl w:val="0"/>
        </w:rPr>
        <w:t xml:space="preserve">Human Resource Development Quarterly</w:t>
      </w:r>
      <w:r w:rsidDel="00000000" w:rsidR="00000000" w:rsidRPr="00000000">
        <w:rPr>
          <w:rFonts w:ascii="Times New Roman" w:cs="Times New Roman" w:eastAsia="Times New Roman" w:hAnsi="Times New Roman"/>
          <w:sz w:val="24"/>
          <w:szCs w:val="24"/>
          <w:rtl w:val="0"/>
        </w:rPr>
        <w:t xml:space="preserve">, 34(4), pp. 413-435. Available at: https://doi.org/10.1002/hrdq.21495</w:t>
      </w:r>
    </w:p>
    <w:p w:rsidR="00000000" w:rsidDel="00000000" w:rsidP="00000000" w:rsidRDefault="00000000" w:rsidRPr="00000000" w14:paraId="0000008D">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Jarek, K. and Mazurek, G. (2019) ‘Marketing and artificial intelligence’, </w:t>
      </w:r>
      <w:r w:rsidDel="00000000" w:rsidR="00000000" w:rsidRPr="00000000">
        <w:rPr>
          <w:rFonts w:ascii="Times New Roman" w:cs="Times New Roman" w:eastAsia="Times New Roman" w:hAnsi="Times New Roman"/>
          <w:i w:val="1"/>
          <w:sz w:val="24"/>
          <w:szCs w:val="24"/>
          <w:rtl w:val="0"/>
        </w:rPr>
        <w:t xml:space="preserve">Central European Business Review</w:t>
      </w:r>
      <w:r w:rsidDel="00000000" w:rsidR="00000000" w:rsidRPr="00000000">
        <w:rPr>
          <w:rFonts w:ascii="Times New Roman" w:cs="Times New Roman" w:eastAsia="Times New Roman" w:hAnsi="Times New Roman"/>
          <w:sz w:val="24"/>
          <w:szCs w:val="24"/>
          <w:rtl w:val="0"/>
        </w:rPr>
        <w:t xml:space="preserve">, 8(2). Available at: https://cebr.vse.cz/pdfs/cbr/2019/02/03.pdf</w:t>
      </w:r>
    </w:p>
    <w:p w:rsidR="00000000" w:rsidDel="00000000" w:rsidP="00000000" w:rsidRDefault="00000000" w:rsidRPr="00000000" w14:paraId="0000008E">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 L., Nguyen, P., Le, N. and Tran, K. (2021) ‘The relation among organizational culture, knowledge management, and innovation capability: Its implication for open innovation’</w:t>
      </w:r>
      <w:r w:rsidDel="00000000" w:rsidR="00000000" w:rsidRPr="00000000">
        <w:rPr>
          <w:rFonts w:ascii="Times New Roman" w:cs="Times New Roman" w:eastAsia="Times New Roman" w:hAnsi="Times New Roman"/>
          <w:i w:val="1"/>
          <w:sz w:val="24"/>
          <w:szCs w:val="24"/>
          <w:rtl w:val="0"/>
        </w:rPr>
        <w:t xml:space="preserve">, Journal of Open Innovation: Technology, Market, and Complexity</w:t>
      </w:r>
      <w:r w:rsidDel="00000000" w:rsidR="00000000" w:rsidRPr="00000000">
        <w:rPr>
          <w:rFonts w:ascii="Times New Roman" w:cs="Times New Roman" w:eastAsia="Times New Roman" w:hAnsi="Times New Roman"/>
          <w:sz w:val="24"/>
          <w:szCs w:val="24"/>
          <w:rtl w:val="0"/>
        </w:rPr>
        <w:t xml:space="preserve">, 7(1), pp. 66. Available at: https://doi.org/10.3390/joitmc7010066</w:t>
      </w:r>
    </w:p>
    <w:p w:rsidR="00000000" w:rsidDel="00000000" w:rsidP="00000000" w:rsidRDefault="00000000" w:rsidRPr="00000000" w14:paraId="0000008F">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A., Legood, A., Hughes, D., Tian, A.W., Newman, A. and Knight, C. (2020) ‘Leadership, creativity and innovation: A meta-analytic review’, </w:t>
      </w:r>
      <w:r w:rsidDel="00000000" w:rsidR="00000000" w:rsidRPr="00000000">
        <w:rPr>
          <w:rFonts w:ascii="Times New Roman" w:cs="Times New Roman" w:eastAsia="Times New Roman" w:hAnsi="Times New Roman"/>
          <w:i w:val="1"/>
          <w:sz w:val="24"/>
          <w:szCs w:val="24"/>
          <w:rtl w:val="0"/>
        </w:rPr>
        <w:t xml:space="preserve">European Journal of Work and Organizational Psychology</w:t>
      </w:r>
      <w:r w:rsidDel="00000000" w:rsidR="00000000" w:rsidRPr="00000000">
        <w:rPr>
          <w:rFonts w:ascii="Times New Roman" w:cs="Times New Roman" w:eastAsia="Times New Roman" w:hAnsi="Times New Roman"/>
          <w:sz w:val="24"/>
          <w:szCs w:val="24"/>
          <w:rtl w:val="0"/>
        </w:rPr>
        <w:t xml:space="preserve">, 29(1), pp. 1-35. Available at: https://ore.exeter.ac.uk/repository/bitstream/handle/10871/38764/EJWOP%20final%20version%20August%202019.pdf?sequence=2</w:t>
      </w:r>
    </w:p>
    <w:p w:rsidR="00000000" w:rsidDel="00000000" w:rsidP="00000000" w:rsidRDefault="00000000" w:rsidRPr="00000000" w14:paraId="00000090">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 A.H. and Chang, R.C. (2019) ‘The driving and restraining forces for environmental strategy adoption in the hotel industry: A force field analysis approach’, </w:t>
      </w:r>
      <w:r w:rsidDel="00000000" w:rsidR="00000000" w:rsidRPr="00000000">
        <w:rPr>
          <w:rFonts w:ascii="Times New Roman" w:cs="Times New Roman" w:eastAsia="Times New Roman" w:hAnsi="Times New Roman"/>
          <w:i w:val="1"/>
          <w:sz w:val="24"/>
          <w:szCs w:val="24"/>
          <w:rtl w:val="0"/>
        </w:rPr>
        <w:t xml:space="preserve">Tourism Management</w:t>
      </w:r>
      <w:r w:rsidDel="00000000" w:rsidR="00000000" w:rsidRPr="00000000">
        <w:rPr>
          <w:rFonts w:ascii="Times New Roman" w:cs="Times New Roman" w:eastAsia="Times New Roman" w:hAnsi="Times New Roman"/>
          <w:sz w:val="24"/>
          <w:szCs w:val="24"/>
          <w:rtl w:val="0"/>
        </w:rPr>
        <w:t xml:space="preserve">, 73, pp. 48-60. Available at: https://www.researchgate.net/profile/Athena-Mak-2/publication/334837784_The_driving_and_restraining_forces_for_environmental_strategy_adoption_in_the_hotel_Industry_A_force_field_analysis_approach/links/5e4dfc3c92851c7f7f48b5d7/The-driving-and-restraining-forces-for-environmental-strategy-adoption-in-the-hotel-Industry-A-force-field-analysis-approach.pdf</w:t>
      </w:r>
    </w:p>
    <w:p w:rsidR="00000000" w:rsidDel="00000000" w:rsidP="00000000" w:rsidRDefault="00000000" w:rsidRPr="00000000" w14:paraId="00000091">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Mashayekhy, Y., Babaei, A., Yuan, X.M. and Xue, A. (2022) ‘Impact of Internet of Things (IoT) on inventory management: A literature survey’, </w:t>
      </w:r>
      <w:r w:rsidDel="00000000" w:rsidR="00000000" w:rsidRPr="00000000">
        <w:rPr>
          <w:rFonts w:ascii="Times New Roman" w:cs="Times New Roman" w:eastAsia="Times New Roman" w:hAnsi="Times New Roman"/>
          <w:i w:val="1"/>
          <w:sz w:val="24"/>
          <w:szCs w:val="24"/>
          <w:rtl w:val="0"/>
        </w:rPr>
        <w:t xml:space="preserve">Logistics</w:t>
      </w:r>
      <w:r w:rsidDel="00000000" w:rsidR="00000000" w:rsidRPr="00000000">
        <w:rPr>
          <w:rFonts w:ascii="Times New Roman" w:cs="Times New Roman" w:eastAsia="Times New Roman" w:hAnsi="Times New Roman"/>
          <w:sz w:val="24"/>
          <w:szCs w:val="24"/>
          <w:rtl w:val="0"/>
        </w:rPr>
        <w:t xml:space="preserve">, 6(2), pp. 33. Available at: https://doi.org/10.3390/logistics6020033</w:t>
      </w:r>
    </w:p>
    <w:p w:rsidR="00000000" w:rsidDel="00000000" w:rsidP="00000000" w:rsidRDefault="00000000" w:rsidRPr="00000000" w14:paraId="00000092">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McNett, M., Tucker, S., Zadvinskis, I., Tolles, D., Thomas, B., Gorsuch, P. and Gallagher-Ford, L. (2022) ‘A qualitative force field analysis of facilitators and barriers to evidence-based practice in healthcare using an implementation framework’, </w:t>
      </w:r>
      <w:r w:rsidDel="00000000" w:rsidR="00000000" w:rsidRPr="00000000">
        <w:rPr>
          <w:rFonts w:ascii="Times New Roman" w:cs="Times New Roman" w:eastAsia="Times New Roman" w:hAnsi="Times New Roman"/>
          <w:i w:val="1"/>
          <w:sz w:val="24"/>
          <w:szCs w:val="24"/>
          <w:rtl w:val="0"/>
        </w:rPr>
        <w:t xml:space="preserve">Global Implementation Research and Applications</w:t>
      </w:r>
      <w:r w:rsidDel="00000000" w:rsidR="00000000" w:rsidRPr="00000000">
        <w:rPr>
          <w:rFonts w:ascii="Times New Roman" w:cs="Times New Roman" w:eastAsia="Times New Roman" w:hAnsi="Times New Roman"/>
          <w:sz w:val="24"/>
          <w:szCs w:val="24"/>
          <w:rtl w:val="0"/>
        </w:rPr>
        <w:t xml:space="preserve">, 2(3), pp. 195-208. Available at: https://link.springer.com/content/pdf/10.1007/s43477-022-00051-6.pdf</w:t>
      </w:r>
    </w:p>
    <w:p w:rsidR="00000000" w:rsidDel="00000000" w:rsidP="00000000" w:rsidRDefault="00000000" w:rsidRPr="00000000" w14:paraId="00000093">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Mostaghel, R., Oghazi, P., Parida, V. and Sohrabpour, V. (2022) ‘Digitalization driven retail business model innovation: Evaluation of past and avenues for future research trends’, </w:t>
      </w:r>
      <w:r w:rsidDel="00000000" w:rsidR="00000000" w:rsidRPr="00000000">
        <w:rPr>
          <w:rFonts w:ascii="Times New Roman" w:cs="Times New Roman" w:eastAsia="Times New Roman" w:hAnsi="Times New Roman"/>
          <w:i w:val="1"/>
          <w:sz w:val="24"/>
          <w:szCs w:val="24"/>
          <w:rtl w:val="0"/>
        </w:rPr>
        <w:t xml:space="preserve">Journal of Business Research</w:t>
      </w:r>
      <w:r w:rsidDel="00000000" w:rsidR="00000000" w:rsidRPr="00000000">
        <w:rPr>
          <w:rFonts w:ascii="Times New Roman" w:cs="Times New Roman" w:eastAsia="Times New Roman" w:hAnsi="Times New Roman"/>
          <w:sz w:val="24"/>
          <w:szCs w:val="24"/>
          <w:rtl w:val="0"/>
        </w:rPr>
        <w:t xml:space="preserve">, 146, pp. 134-145. Available at: https://doi.org/10.1016/j.jbusres.2022.03.072</w:t>
      </w:r>
    </w:p>
    <w:p w:rsidR="00000000" w:rsidDel="00000000" w:rsidP="00000000" w:rsidRDefault="00000000" w:rsidRPr="00000000" w14:paraId="00000094">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Pavloudakis, F., Spanidis, P.M. and Roumpos, C. (2023) ‘Using force field analysis for examining and managing stakeholders’ perceptions of mining projects’, </w:t>
      </w:r>
      <w:r w:rsidDel="00000000" w:rsidR="00000000" w:rsidRPr="00000000">
        <w:rPr>
          <w:rFonts w:ascii="Times New Roman" w:cs="Times New Roman" w:eastAsia="Times New Roman" w:hAnsi="Times New Roman"/>
          <w:i w:val="1"/>
          <w:sz w:val="24"/>
          <w:szCs w:val="24"/>
          <w:rtl w:val="0"/>
        </w:rPr>
        <w:t xml:space="preserve">Materials Proceedings</w:t>
      </w:r>
      <w:r w:rsidDel="00000000" w:rsidR="00000000" w:rsidRPr="00000000">
        <w:rPr>
          <w:rFonts w:ascii="Times New Roman" w:cs="Times New Roman" w:eastAsia="Times New Roman" w:hAnsi="Times New Roman"/>
          <w:sz w:val="24"/>
          <w:szCs w:val="24"/>
          <w:rtl w:val="0"/>
        </w:rPr>
        <w:t xml:space="preserve">, 15(1), pp. 5. Available at: https://doi.org/10.3390/materproc2023015005</w:t>
      </w:r>
    </w:p>
    <w:p w:rsidR="00000000" w:rsidDel="00000000" w:rsidP="00000000" w:rsidRDefault="00000000" w:rsidRPr="00000000" w14:paraId="00000095">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Raihan, A. (2023) ‘A review of the global climate change impacts, adaptation strategies, and mitigation options in the socio-economic and environmental sectors’, </w:t>
      </w:r>
      <w:r w:rsidDel="00000000" w:rsidR="00000000" w:rsidRPr="00000000">
        <w:rPr>
          <w:rFonts w:ascii="Times New Roman" w:cs="Times New Roman" w:eastAsia="Times New Roman" w:hAnsi="Times New Roman"/>
          <w:i w:val="1"/>
          <w:sz w:val="24"/>
          <w:szCs w:val="24"/>
          <w:rtl w:val="0"/>
        </w:rPr>
        <w:t xml:space="preserve">Journal of Environmental Science and Economics</w:t>
      </w:r>
      <w:r w:rsidDel="00000000" w:rsidR="00000000" w:rsidRPr="00000000">
        <w:rPr>
          <w:rFonts w:ascii="Times New Roman" w:cs="Times New Roman" w:eastAsia="Times New Roman" w:hAnsi="Times New Roman"/>
          <w:sz w:val="24"/>
          <w:szCs w:val="24"/>
          <w:rtl w:val="0"/>
        </w:rPr>
        <w:t xml:space="preserve">, 2(3), pp. 36-58. Available at: https://d1wqtxts1xzle7.cloudfront.net/110492817/207-libre.pdf?1705390759=&amp;response-content-disposition=inline%3B+filename%3DA_review_of_the_global_climate_change_im.pdf&amp;Expires=1742568847&amp;Signature=fvcYBYBgCUGXcmnIN3Xjjaf9zvfT5XGN8e-SlJGUm3MTMOQGfgDULmDV~4e8NkAas6nEQi1hkhB2zItfZwtfHU1fQ0WfqRLS6jp187cI~i2Iqd8~ZRCm64EKTTAorFLX4GG0cplsR8FUrKLTKU5zghD7Q9u17lEujC8LnWHINXiR4LOK3-nTEUKtYWkzGgR08S~vdP39CcVlGXhrdtgWIlZ5Q8gE01XvHBFouh7AL5JEHNDqoGbm0ZlWZvPujCEj~Fvwn4lM485oReQ2ZVOanUTAWdNLmgMX1iTYqG34tFsOF9jQ5h1MhZBEiT4FKiEQg2YxPaPn5UvU06jEcnk2Mw__&amp;Key-Pair-Id=APKAJLOHF5GGSLRBV4ZA</w:t>
      </w:r>
    </w:p>
    <w:p w:rsidR="00000000" w:rsidDel="00000000" w:rsidP="00000000" w:rsidRDefault="00000000" w:rsidRPr="00000000" w14:paraId="00000096">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Tidd, J. and Bessant, J. (2018) </w:t>
      </w:r>
      <w:r w:rsidDel="00000000" w:rsidR="00000000" w:rsidRPr="00000000">
        <w:rPr>
          <w:rFonts w:ascii="Times New Roman" w:cs="Times New Roman" w:eastAsia="Times New Roman" w:hAnsi="Times New Roman"/>
          <w:i w:val="1"/>
          <w:sz w:val="24"/>
          <w:szCs w:val="24"/>
          <w:rtl w:val="0"/>
        </w:rPr>
        <w:t xml:space="preserve">Managing Innovation: integrating technological, market and organizational change</w:t>
      </w:r>
      <w:r w:rsidDel="00000000" w:rsidR="00000000" w:rsidRPr="00000000">
        <w:rPr>
          <w:rFonts w:ascii="Times New Roman" w:cs="Times New Roman" w:eastAsia="Times New Roman" w:hAnsi="Times New Roman"/>
          <w:sz w:val="24"/>
          <w:szCs w:val="24"/>
          <w:rtl w:val="0"/>
        </w:rPr>
        <w:t xml:space="preserve">, 6th edn, Hoboken: Wiley.</w:t>
      </w:r>
      <w:r w:rsidDel="00000000" w:rsidR="00000000" w:rsidRPr="00000000">
        <w:br w:type="page"/>
      </w:r>
      <w:r w:rsidDel="00000000" w:rsidR="00000000" w:rsidRPr="00000000">
        <w:rPr>
          <w:rtl w:val="0"/>
        </w:rPr>
      </w:r>
    </w:p>
    <w:p w:rsidR="00000000" w:rsidDel="00000000" w:rsidP="00000000" w:rsidRDefault="00000000" w:rsidRPr="00000000" w14:paraId="00000097">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Dieck, M.C. and Han, D.I.D. (2022) T’he role of immersive technology in customer experience management’, </w:t>
      </w:r>
      <w:r w:rsidDel="00000000" w:rsidR="00000000" w:rsidRPr="00000000">
        <w:rPr>
          <w:rFonts w:ascii="Times New Roman" w:cs="Times New Roman" w:eastAsia="Times New Roman" w:hAnsi="Times New Roman"/>
          <w:i w:val="1"/>
          <w:sz w:val="24"/>
          <w:szCs w:val="24"/>
          <w:rtl w:val="0"/>
        </w:rPr>
        <w:t xml:space="preserve">Journal of marketing theory and practice</w:t>
      </w:r>
      <w:r w:rsidDel="00000000" w:rsidR="00000000" w:rsidRPr="00000000">
        <w:rPr>
          <w:rFonts w:ascii="Times New Roman" w:cs="Times New Roman" w:eastAsia="Times New Roman" w:hAnsi="Times New Roman"/>
          <w:sz w:val="24"/>
          <w:szCs w:val="24"/>
          <w:rtl w:val="0"/>
        </w:rPr>
        <w:t xml:space="preserve">, 30(1), pp. 108-119. Available at: https://www.tandfonline.com/doi/pdf/10.1080/10696679.2021.1891939%4010.1080/tfocoll.2023.0.issue-impactful-articles</w:t>
      </w:r>
    </w:p>
    <w:p w:rsidR="00000000" w:rsidDel="00000000" w:rsidP="00000000" w:rsidRDefault="00000000" w:rsidRPr="00000000" w14:paraId="00000098">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Urbinati, A., Chiaroni, D., Chiesa, V. and Frattini, F. (2020) ‘The role of digital technologies in open innovation processes: an exploratory multiple case study analysis’, </w:t>
      </w:r>
      <w:r w:rsidDel="00000000" w:rsidR="00000000" w:rsidRPr="00000000">
        <w:rPr>
          <w:rFonts w:ascii="Times New Roman" w:cs="Times New Roman" w:eastAsia="Times New Roman" w:hAnsi="Times New Roman"/>
          <w:i w:val="1"/>
          <w:sz w:val="24"/>
          <w:szCs w:val="24"/>
          <w:rtl w:val="0"/>
        </w:rPr>
        <w:t xml:space="preserve">R&amp;d Management</w:t>
      </w:r>
      <w:r w:rsidDel="00000000" w:rsidR="00000000" w:rsidRPr="00000000">
        <w:rPr>
          <w:rFonts w:ascii="Times New Roman" w:cs="Times New Roman" w:eastAsia="Times New Roman" w:hAnsi="Times New Roman"/>
          <w:sz w:val="24"/>
          <w:szCs w:val="24"/>
          <w:rtl w:val="0"/>
        </w:rPr>
        <w:t xml:space="preserve">, 50(1), pp. 136-160. Available at: https://doi.org/10.1111/radm.12313</w:t>
      </w:r>
    </w:p>
    <w:p w:rsidR="00000000" w:rsidDel="00000000" w:rsidP="00000000" w:rsidRDefault="00000000" w:rsidRPr="00000000" w14:paraId="00000099">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Wanzenböck, I., Wesseling, J.H., Frenken, K., Hekkert, M.P. and Weber, K.M. (2020) ‘A framework for mission-oriented innovation policy: Alternative pathways through the problem–solution space’, </w:t>
      </w:r>
      <w:r w:rsidDel="00000000" w:rsidR="00000000" w:rsidRPr="00000000">
        <w:rPr>
          <w:rFonts w:ascii="Times New Roman" w:cs="Times New Roman" w:eastAsia="Times New Roman" w:hAnsi="Times New Roman"/>
          <w:i w:val="1"/>
          <w:sz w:val="24"/>
          <w:szCs w:val="24"/>
          <w:rtl w:val="0"/>
        </w:rPr>
        <w:t xml:space="preserve">Science and public policy</w:t>
      </w:r>
      <w:r w:rsidDel="00000000" w:rsidR="00000000" w:rsidRPr="00000000">
        <w:rPr>
          <w:rFonts w:ascii="Times New Roman" w:cs="Times New Roman" w:eastAsia="Times New Roman" w:hAnsi="Times New Roman"/>
          <w:sz w:val="24"/>
          <w:szCs w:val="24"/>
          <w:rtl w:val="0"/>
        </w:rPr>
        <w:t xml:space="preserve">, 47(4), pp. 474-489.  Available at: https://doi.org/10.1093/scipol/scaa027</w:t>
      </w:r>
    </w:p>
    <w:p w:rsidR="00000000" w:rsidDel="00000000" w:rsidP="00000000" w:rsidRDefault="00000000" w:rsidRPr="00000000" w14:paraId="0000009A">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Yang, Y., Liu, Q., Song, J. and Zhou, M. (2021) ‘The influence mechanism of financial shared service mode on the competitive advantage of enterprises from the perspective of organizational complexity: A force field analysis’, </w:t>
      </w:r>
      <w:r w:rsidDel="00000000" w:rsidR="00000000" w:rsidRPr="00000000">
        <w:rPr>
          <w:rFonts w:ascii="Times New Roman" w:cs="Times New Roman" w:eastAsia="Times New Roman" w:hAnsi="Times New Roman"/>
          <w:i w:val="1"/>
          <w:sz w:val="24"/>
          <w:szCs w:val="24"/>
          <w:rtl w:val="0"/>
        </w:rPr>
        <w:t xml:space="preserve">International Journal of Accounting Information Systems</w:t>
      </w:r>
      <w:r w:rsidDel="00000000" w:rsidR="00000000" w:rsidRPr="00000000">
        <w:rPr>
          <w:rFonts w:ascii="Times New Roman" w:cs="Times New Roman" w:eastAsia="Times New Roman" w:hAnsi="Times New Roman"/>
          <w:sz w:val="24"/>
          <w:szCs w:val="24"/>
          <w:rtl w:val="0"/>
        </w:rPr>
        <w:t xml:space="preserve">, 42, pp. 100525. Available at: https://doi.org/10.1016/j.accinf.2021.100525</w:t>
      </w:r>
    </w:p>
    <w:sectPr>
      <w:footerReference r:id="rId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color w:val="000000"/>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grocerygazette.co.uk/2024/07/16/farmfoods-sales-expansion/#:~:text=Farmfoods%20sales%20surpass%20%C2%A31bn%20for%20first%20time%20amid%20store%20expansion&amp;text=Farmfoods'%20sales%20have%20surpassed%20%C2%A3,it%20expanded%20its%20store%20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