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78307CD0" w:rsidR="00264E9F" w:rsidRPr="005E2F5D" w:rsidRDefault="001774A3" w:rsidP="005E2F5D">
      <w:pPr>
        <w:jc w:val="center"/>
        <w:rPr>
          <w:sz w:val="56"/>
        </w:rPr>
      </w:pPr>
      <w:r w:rsidRPr="001774A3">
        <w:rPr>
          <w:sz w:val="56"/>
        </w:rPr>
        <w:t>Mobile Device Forensics</w:t>
      </w:r>
    </w:p>
    <w:p w14:paraId="33CD08DD" w14:textId="77777777" w:rsidR="005E2F5D" w:rsidRPr="005E2F5D" w:rsidRDefault="005E2F5D" w:rsidP="005E2F5D">
      <w:pPr>
        <w:jc w:val="center"/>
        <w:rPr>
          <w:sz w:val="56"/>
        </w:rPr>
      </w:pPr>
      <w:r w:rsidRPr="005E2F5D">
        <w:rPr>
          <w:sz w:val="56"/>
        </w:rPr>
        <w:t>Research Proposal</w:t>
      </w:r>
    </w:p>
    <w:p w14:paraId="410420F4" w14:textId="7BFD1F0E" w:rsidR="00740CD1" w:rsidRDefault="001774A3" w:rsidP="00740CD1">
      <w:pPr>
        <w:jc w:val="center"/>
        <w:rPr>
          <w:sz w:val="48"/>
        </w:rPr>
      </w:pPr>
      <w:r>
        <w:rPr>
          <w:sz w:val="48"/>
        </w:rPr>
        <w:t>Ethan Hopkins</w:t>
      </w:r>
    </w:p>
    <w:p w14:paraId="5F940A30" w14:textId="538B11E7" w:rsidR="00740CD1" w:rsidRDefault="001774A3" w:rsidP="00740CD1">
      <w:pPr>
        <w:jc w:val="center"/>
        <w:rPr>
          <w:sz w:val="40"/>
          <w:szCs w:val="18"/>
        </w:rPr>
      </w:pPr>
      <w:r>
        <w:rPr>
          <w:sz w:val="40"/>
          <w:szCs w:val="18"/>
        </w:rPr>
        <w:t>Nitheesh</w:t>
      </w:r>
    </w:p>
    <w:p w14:paraId="368F35C8" w14:textId="5D60329D" w:rsidR="00976566" w:rsidRPr="00B8459B" w:rsidRDefault="00F12AB6" w:rsidP="00740CD1">
      <w:pPr>
        <w:jc w:val="center"/>
        <w:rPr>
          <w:sz w:val="40"/>
          <w:szCs w:val="18"/>
        </w:rPr>
      </w:pPr>
      <w:r>
        <w:rPr>
          <w:sz w:val="40"/>
          <w:szCs w:val="18"/>
        </w:rPr>
        <w:t>1</w:t>
      </w:r>
      <w:r w:rsidR="00803BB6">
        <w:rPr>
          <w:sz w:val="40"/>
          <w:szCs w:val="18"/>
        </w:rPr>
        <w:t>500</w:t>
      </w:r>
      <w:r>
        <w:rPr>
          <w:sz w:val="40"/>
          <w:szCs w:val="18"/>
        </w:rPr>
        <w:t xml:space="preserve"> words</w:t>
      </w:r>
    </w:p>
    <w:p w14:paraId="55961F07" w14:textId="30E73C30" w:rsidR="005E2F5D" w:rsidRPr="001918F3" w:rsidRDefault="005E2F5D" w:rsidP="001918F3">
      <w:pPr>
        <w:rPr>
          <w:sz w:val="48"/>
        </w:rPr>
      </w:pPr>
      <w:r>
        <w:rPr>
          <w:sz w:val="48"/>
        </w:rPr>
        <w:br w:type="page"/>
      </w:r>
    </w:p>
    <w:sdt>
      <w:sdtPr>
        <w:rPr>
          <w:rFonts w:asciiTheme="minorHAnsi" w:eastAsiaTheme="minorHAnsi" w:hAnsiTheme="minorHAnsi" w:cstheme="minorBidi"/>
          <w:color w:val="auto"/>
          <w:sz w:val="22"/>
          <w:szCs w:val="22"/>
          <w:lang w:val="en-GB"/>
        </w:rPr>
        <w:id w:val="-1077827972"/>
        <w:docPartObj>
          <w:docPartGallery w:val="Table of Contents"/>
          <w:docPartUnique/>
        </w:docPartObj>
      </w:sdtPr>
      <w:sdtEndPr>
        <w:rPr>
          <w:b/>
          <w:bCs/>
          <w:noProof/>
        </w:rPr>
      </w:sdtEndPr>
      <w:sdtContent>
        <w:p w14:paraId="20BC9D4C" w14:textId="6B0CA9F4" w:rsidR="001918F3" w:rsidRDefault="001918F3">
          <w:pPr>
            <w:pStyle w:val="TOCHeading"/>
          </w:pPr>
          <w:r>
            <w:t>Contents</w:t>
          </w:r>
        </w:p>
        <w:p w14:paraId="45B152F6" w14:textId="5DAA44DE" w:rsidR="003C526B" w:rsidRDefault="001918F3">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0354888" w:history="1">
            <w:r w:rsidR="003C526B" w:rsidRPr="009E73DA">
              <w:rPr>
                <w:rStyle w:val="Hyperlink"/>
                <w:noProof/>
              </w:rPr>
              <w:t>1. Introduction</w:t>
            </w:r>
            <w:r w:rsidR="003C526B">
              <w:rPr>
                <w:noProof/>
                <w:webHidden/>
              </w:rPr>
              <w:tab/>
            </w:r>
            <w:r w:rsidR="003C526B">
              <w:rPr>
                <w:noProof/>
                <w:webHidden/>
              </w:rPr>
              <w:fldChar w:fldCharType="begin"/>
            </w:r>
            <w:r w:rsidR="003C526B">
              <w:rPr>
                <w:noProof/>
                <w:webHidden/>
              </w:rPr>
              <w:instrText xml:space="preserve"> PAGEREF _Toc180354888 \h </w:instrText>
            </w:r>
            <w:r w:rsidR="003C526B">
              <w:rPr>
                <w:noProof/>
                <w:webHidden/>
              </w:rPr>
            </w:r>
            <w:r w:rsidR="003C526B">
              <w:rPr>
                <w:noProof/>
                <w:webHidden/>
              </w:rPr>
              <w:fldChar w:fldCharType="separate"/>
            </w:r>
            <w:r w:rsidR="003C526B">
              <w:rPr>
                <w:noProof/>
                <w:webHidden/>
              </w:rPr>
              <w:t>3</w:t>
            </w:r>
            <w:r w:rsidR="003C526B">
              <w:rPr>
                <w:noProof/>
                <w:webHidden/>
              </w:rPr>
              <w:fldChar w:fldCharType="end"/>
            </w:r>
          </w:hyperlink>
        </w:p>
        <w:p w14:paraId="3EC881F5" w14:textId="1F8CC9AC" w:rsidR="003C526B" w:rsidRDefault="003C526B">
          <w:pPr>
            <w:pStyle w:val="TOC1"/>
            <w:tabs>
              <w:tab w:val="right" w:leader="dot" w:pos="9016"/>
            </w:tabs>
            <w:rPr>
              <w:rFonts w:eastAsiaTheme="minorEastAsia"/>
              <w:noProof/>
              <w:kern w:val="2"/>
              <w:sz w:val="24"/>
              <w:szCs w:val="24"/>
              <w:lang w:eastAsia="en-GB"/>
              <w14:ligatures w14:val="standardContextual"/>
            </w:rPr>
          </w:pPr>
          <w:hyperlink w:anchor="_Toc180354889" w:history="1">
            <w:r w:rsidRPr="009E73DA">
              <w:rPr>
                <w:rStyle w:val="Hyperlink"/>
                <w:noProof/>
              </w:rPr>
              <w:t>2. Background to the Proposed Research</w:t>
            </w:r>
            <w:r>
              <w:rPr>
                <w:noProof/>
                <w:webHidden/>
              </w:rPr>
              <w:tab/>
            </w:r>
            <w:r>
              <w:rPr>
                <w:noProof/>
                <w:webHidden/>
              </w:rPr>
              <w:fldChar w:fldCharType="begin"/>
            </w:r>
            <w:r>
              <w:rPr>
                <w:noProof/>
                <w:webHidden/>
              </w:rPr>
              <w:instrText xml:space="preserve"> PAGEREF _Toc180354889 \h </w:instrText>
            </w:r>
            <w:r>
              <w:rPr>
                <w:noProof/>
                <w:webHidden/>
              </w:rPr>
            </w:r>
            <w:r>
              <w:rPr>
                <w:noProof/>
                <w:webHidden/>
              </w:rPr>
              <w:fldChar w:fldCharType="separate"/>
            </w:r>
            <w:r>
              <w:rPr>
                <w:noProof/>
                <w:webHidden/>
              </w:rPr>
              <w:t>3</w:t>
            </w:r>
            <w:r>
              <w:rPr>
                <w:noProof/>
                <w:webHidden/>
              </w:rPr>
              <w:fldChar w:fldCharType="end"/>
            </w:r>
          </w:hyperlink>
        </w:p>
        <w:p w14:paraId="2D2E5EA2" w14:textId="548D9B2E" w:rsidR="003C526B" w:rsidRDefault="003C526B">
          <w:pPr>
            <w:pStyle w:val="TOC1"/>
            <w:tabs>
              <w:tab w:val="right" w:leader="dot" w:pos="9016"/>
            </w:tabs>
            <w:rPr>
              <w:rFonts w:eastAsiaTheme="minorEastAsia"/>
              <w:noProof/>
              <w:kern w:val="2"/>
              <w:sz w:val="24"/>
              <w:szCs w:val="24"/>
              <w:lang w:eastAsia="en-GB"/>
              <w14:ligatures w14:val="standardContextual"/>
            </w:rPr>
          </w:pPr>
          <w:hyperlink w:anchor="_Toc180354890" w:history="1">
            <w:r w:rsidRPr="009E73DA">
              <w:rPr>
                <w:rStyle w:val="Hyperlink"/>
                <w:noProof/>
              </w:rPr>
              <w:t>3. Research Problem statement</w:t>
            </w:r>
            <w:r>
              <w:rPr>
                <w:noProof/>
                <w:webHidden/>
              </w:rPr>
              <w:tab/>
            </w:r>
            <w:r>
              <w:rPr>
                <w:noProof/>
                <w:webHidden/>
              </w:rPr>
              <w:fldChar w:fldCharType="begin"/>
            </w:r>
            <w:r>
              <w:rPr>
                <w:noProof/>
                <w:webHidden/>
              </w:rPr>
              <w:instrText xml:space="preserve"> PAGEREF _Toc180354890 \h </w:instrText>
            </w:r>
            <w:r>
              <w:rPr>
                <w:noProof/>
                <w:webHidden/>
              </w:rPr>
            </w:r>
            <w:r>
              <w:rPr>
                <w:noProof/>
                <w:webHidden/>
              </w:rPr>
              <w:fldChar w:fldCharType="separate"/>
            </w:r>
            <w:r>
              <w:rPr>
                <w:noProof/>
                <w:webHidden/>
              </w:rPr>
              <w:t>4</w:t>
            </w:r>
            <w:r>
              <w:rPr>
                <w:noProof/>
                <w:webHidden/>
              </w:rPr>
              <w:fldChar w:fldCharType="end"/>
            </w:r>
          </w:hyperlink>
        </w:p>
        <w:p w14:paraId="66F14364" w14:textId="5C31F250" w:rsidR="003C526B" w:rsidRDefault="003C526B">
          <w:pPr>
            <w:pStyle w:val="TOC1"/>
            <w:tabs>
              <w:tab w:val="right" w:leader="dot" w:pos="9016"/>
            </w:tabs>
            <w:rPr>
              <w:rFonts w:eastAsiaTheme="minorEastAsia"/>
              <w:noProof/>
              <w:kern w:val="2"/>
              <w:sz w:val="24"/>
              <w:szCs w:val="24"/>
              <w:lang w:eastAsia="en-GB"/>
              <w14:ligatures w14:val="standardContextual"/>
            </w:rPr>
          </w:pPr>
          <w:hyperlink w:anchor="_Toc180354891" w:history="1">
            <w:r w:rsidRPr="009E73DA">
              <w:rPr>
                <w:rStyle w:val="Hyperlink"/>
                <w:noProof/>
              </w:rPr>
              <w:t>4. Research Aim &amp; Objectives</w:t>
            </w:r>
            <w:r>
              <w:rPr>
                <w:noProof/>
                <w:webHidden/>
              </w:rPr>
              <w:tab/>
            </w:r>
            <w:r>
              <w:rPr>
                <w:noProof/>
                <w:webHidden/>
              </w:rPr>
              <w:fldChar w:fldCharType="begin"/>
            </w:r>
            <w:r>
              <w:rPr>
                <w:noProof/>
                <w:webHidden/>
              </w:rPr>
              <w:instrText xml:space="preserve"> PAGEREF _Toc180354891 \h </w:instrText>
            </w:r>
            <w:r>
              <w:rPr>
                <w:noProof/>
                <w:webHidden/>
              </w:rPr>
            </w:r>
            <w:r>
              <w:rPr>
                <w:noProof/>
                <w:webHidden/>
              </w:rPr>
              <w:fldChar w:fldCharType="separate"/>
            </w:r>
            <w:r>
              <w:rPr>
                <w:noProof/>
                <w:webHidden/>
              </w:rPr>
              <w:t>4</w:t>
            </w:r>
            <w:r>
              <w:rPr>
                <w:noProof/>
                <w:webHidden/>
              </w:rPr>
              <w:fldChar w:fldCharType="end"/>
            </w:r>
          </w:hyperlink>
        </w:p>
        <w:p w14:paraId="50B34BAA" w14:textId="043083E3" w:rsidR="003C526B" w:rsidRDefault="003C526B">
          <w:pPr>
            <w:pStyle w:val="TOC1"/>
            <w:tabs>
              <w:tab w:val="right" w:leader="dot" w:pos="9016"/>
            </w:tabs>
            <w:rPr>
              <w:rFonts w:eastAsiaTheme="minorEastAsia"/>
              <w:noProof/>
              <w:kern w:val="2"/>
              <w:sz w:val="24"/>
              <w:szCs w:val="24"/>
              <w:lang w:eastAsia="en-GB"/>
              <w14:ligatures w14:val="standardContextual"/>
            </w:rPr>
          </w:pPr>
          <w:hyperlink w:anchor="_Toc180354892" w:history="1">
            <w:r w:rsidRPr="009E73DA">
              <w:rPr>
                <w:rStyle w:val="Hyperlink"/>
                <w:noProof/>
              </w:rPr>
              <w:t>5. Methodology</w:t>
            </w:r>
            <w:r>
              <w:rPr>
                <w:noProof/>
                <w:webHidden/>
              </w:rPr>
              <w:tab/>
            </w:r>
            <w:r>
              <w:rPr>
                <w:noProof/>
                <w:webHidden/>
              </w:rPr>
              <w:fldChar w:fldCharType="begin"/>
            </w:r>
            <w:r>
              <w:rPr>
                <w:noProof/>
                <w:webHidden/>
              </w:rPr>
              <w:instrText xml:space="preserve"> PAGEREF _Toc180354892 \h </w:instrText>
            </w:r>
            <w:r>
              <w:rPr>
                <w:noProof/>
                <w:webHidden/>
              </w:rPr>
            </w:r>
            <w:r>
              <w:rPr>
                <w:noProof/>
                <w:webHidden/>
              </w:rPr>
              <w:fldChar w:fldCharType="separate"/>
            </w:r>
            <w:r>
              <w:rPr>
                <w:noProof/>
                <w:webHidden/>
              </w:rPr>
              <w:t>5</w:t>
            </w:r>
            <w:r>
              <w:rPr>
                <w:noProof/>
                <w:webHidden/>
              </w:rPr>
              <w:fldChar w:fldCharType="end"/>
            </w:r>
          </w:hyperlink>
        </w:p>
        <w:p w14:paraId="096A87A9" w14:textId="13CCCD97" w:rsidR="003C526B" w:rsidRDefault="003C526B">
          <w:pPr>
            <w:pStyle w:val="TOC1"/>
            <w:tabs>
              <w:tab w:val="right" w:leader="dot" w:pos="9016"/>
            </w:tabs>
            <w:rPr>
              <w:rFonts w:eastAsiaTheme="minorEastAsia"/>
              <w:noProof/>
              <w:kern w:val="2"/>
              <w:sz w:val="24"/>
              <w:szCs w:val="24"/>
              <w:lang w:eastAsia="en-GB"/>
              <w14:ligatures w14:val="standardContextual"/>
            </w:rPr>
          </w:pPr>
          <w:hyperlink w:anchor="_Toc180354893" w:history="1">
            <w:r w:rsidRPr="009E73DA">
              <w:rPr>
                <w:rStyle w:val="Hyperlink"/>
                <w:noProof/>
              </w:rPr>
              <w:t>6. Project Plan</w:t>
            </w:r>
            <w:r>
              <w:rPr>
                <w:noProof/>
                <w:webHidden/>
              </w:rPr>
              <w:tab/>
            </w:r>
            <w:r>
              <w:rPr>
                <w:noProof/>
                <w:webHidden/>
              </w:rPr>
              <w:fldChar w:fldCharType="begin"/>
            </w:r>
            <w:r>
              <w:rPr>
                <w:noProof/>
                <w:webHidden/>
              </w:rPr>
              <w:instrText xml:space="preserve"> PAGEREF _Toc180354893 \h </w:instrText>
            </w:r>
            <w:r>
              <w:rPr>
                <w:noProof/>
                <w:webHidden/>
              </w:rPr>
            </w:r>
            <w:r>
              <w:rPr>
                <w:noProof/>
                <w:webHidden/>
              </w:rPr>
              <w:fldChar w:fldCharType="separate"/>
            </w:r>
            <w:r>
              <w:rPr>
                <w:noProof/>
                <w:webHidden/>
              </w:rPr>
              <w:t>6</w:t>
            </w:r>
            <w:r>
              <w:rPr>
                <w:noProof/>
                <w:webHidden/>
              </w:rPr>
              <w:fldChar w:fldCharType="end"/>
            </w:r>
          </w:hyperlink>
        </w:p>
        <w:p w14:paraId="56E31C22" w14:textId="16317B14" w:rsidR="003C526B" w:rsidRDefault="003C526B">
          <w:pPr>
            <w:pStyle w:val="TOC1"/>
            <w:tabs>
              <w:tab w:val="right" w:leader="dot" w:pos="9016"/>
            </w:tabs>
            <w:rPr>
              <w:rFonts w:eastAsiaTheme="minorEastAsia"/>
              <w:noProof/>
              <w:kern w:val="2"/>
              <w:sz w:val="24"/>
              <w:szCs w:val="24"/>
              <w:lang w:eastAsia="en-GB"/>
              <w14:ligatures w14:val="standardContextual"/>
            </w:rPr>
          </w:pPr>
          <w:hyperlink w:anchor="_Toc180354894" w:history="1">
            <w:r w:rsidRPr="009E73DA">
              <w:rPr>
                <w:rStyle w:val="Hyperlink"/>
                <w:noProof/>
              </w:rPr>
              <w:t>7. References</w:t>
            </w:r>
            <w:r>
              <w:rPr>
                <w:noProof/>
                <w:webHidden/>
              </w:rPr>
              <w:tab/>
            </w:r>
            <w:r>
              <w:rPr>
                <w:noProof/>
                <w:webHidden/>
              </w:rPr>
              <w:fldChar w:fldCharType="begin"/>
            </w:r>
            <w:r>
              <w:rPr>
                <w:noProof/>
                <w:webHidden/>
              </w:rPr>
              <w:instrText xml:space="preserve"> PAGEREF _Toc180354894 \h </w:instrText>
            </w:r>
            <w:r>
              <w:rPr>
                <w:noProof/>
                <w:webHidden/>
              </w:rPr>
            </w:r>
            <w:r>
              <w:rPr>
                <w:noProof/>
                <w:webHidden/>
              </w:rPr>
              <w:fldChar w:fldCharType="separate"/>
            </w:r>
            <w:r>
              <w:rPr>
                <w:noProof/>
                <w:webHidden/>
              </w:rPr>
              <w:t>8</w:t>
            </w:r>
            <w:r>
              <w:rPr>
                <w:noProof/>
                <w:webHidden/>
              </w:rPr>
              <w:fldChar w:fldCharType="end"/>
            </w:r>
          </w:hyperlink>
        </w:p>
        <w:p w14:paraId="7EEB2062" w14:textId="61BB37F7" w:rsidR="001918F3" w:rsidRDefault="001918F3">
          <w:r>
            <w:rPr>
              <w:b/>
              <w:bCs/>
              <w:noProof/>
            </w:rPr>
            <w:fldChar w:fldCharType="end"/>
          </w:r>
        </w:p>
      </w:sdtContent>
    </w:sdt>
    <w:p w14:paraId="297A75DA" w14:textId="77777777" w:rsidR="005E2F5D" w:rsidRDefault="005E2F5D">
      <w:r>
        <w:br w:type="page"/>
      </w:r>
    </w:p>
    <w:p w14:paraId="35B0F1E6" w14:textId="54376D5D" w:rsidR="001774A3" w:rsidRPr="00233CC0" w:rsidRDefault="005E2F5D" w:rsidP="00233CC0">
      <w:pPr>
        <w:pStyle w:val="Heading1"/>
      </w:pPr>
      <w:bookmarkStart w:id="0" w:name="_Toc180354888"/>
      <w:r>
        <w:lastRenderedPageBreak/>
        <w:t>1. Introduction</w:t>
      </w:r>
      <w:bookmarkEnd w:id="0"/>
    </w:p>
    <w:p w14:paraId="473905D0" w14:textId="5FE87F2F" w:rsidR="009D0363" w:rsidRDefault="009D0363" w:rsidP="005E2F5D">
      <w:r>
        <w:t xml:space="preserve">The use of mobile phones has grown exponentially in just the last 2 </w:t>
      </w:r>
      <w:r w:rsidR="00484A09">
        <w:t>decades</w:t>
      </w:r>
      <w:r w:rsidR="00463C97">
        <w:t xml:space="preserve">, with now over 80% of the population of US owning a smart phone </w:t>
      </w:r>
      <w:sdt>
        <w:sdtPr>
          <w:rPr>
            <w:color w:val="000000"/>
          </w:rPr>
          <w:tag w:val="MENDELEY_CITATION_v3_eyJjaXRhdGlvbklEIjoiTUVOREVMRVlfQ0lUQVRJT05fZWM2ZjU1YzgtNjY1NS00M2MyLTkyYzctZDI2NmRhZTJjMGNhIiwicHJvcGVydGllcyI6eyJub3RlSW5kZXgiOjB9LCJpc0VkaXRlZCI6ZmFsc2UsIm1hbnVhbE92ZXJyaWRlIjp7ImlzTWFudWFsbHlPdmVycmlkZGVuIjpmYWxzZSwiY2l0ZXByb2NUZXh0IjoiWzFdLCBbMl0iLCJtYW51YWxPdmVycmlkZVRleHQiOiIifSwiY2l0YXRpb25JdGVtcyI6W3siaWQiOiJkZjMxMDFhOC02OGU4LTNjNjctYjViZS0yNmFjODg1MjUzMzMiLCJpdGVtRGF0YSI6eyJ0eXBlIjoiYXJ0aWNsZSIsImlkIjoiZGYzMTAxYTgtNjhlOC0zYzY3LWI1YmUtMjZhYzg4NTI1MzMzIiwidGl0bGUiOiJIZWFsdGggYW5kIHRoZSBNb2JpbGUgUGhvbmUiLCJhdXRob3IiOlt7ImZhbWlseSI6IlBhdHJpY2siLCJnaXZlbiI6IktldmluIiwicGFyc2UtbmFtZXMiOmZhbHNlLCJkcm9wcGluZy1wYXJ0aWNsZSI6IiIsIm5vbi1kcm9wcGluZy1wYXJ0aWNsZSI6IiJ9LHsiZmFtaWx5IjoiR3Jpc3dvbGQiLCJnaXZlbiI6IldpbGxpYW0gRy4iLCJwYXJzZS1uYW1lcyI6ZmFsc2UsImRyb3BwaW5nLXBhcnRpY2xlIjoiIiwibm9uLWRyb3BwaW5nLXBhcnRpY2xlIjoiIn0seyJmYW1pbHkiOiJSYWFiIiwiZ2l2ZW4iOiJGcmVkIiwicGFyc2UtbmFtZXMiOmZhbHNlLCJkcm9wcGluZy1wYXJ0aWNsZSI6IiIsIm5vbi1kcm9wcGluZy1wYXJ0aWNsZSI6IiJ9LHsiZmFtaWx5IjoiSW50aWxsZSIsImdpdmVuIjoiU3RlcGhlbiBTLiIsInBhcnNlLW5hbWVzIjpmYWxzZSwiZHJvcHBpbmctcGFydGljbGUiOiIiLCJub24tZHJvcHBpbmctcGFydGljbGUiOiIifV0sImNvbnRhaW5lci10aXRsZSI6IkFtZXJpY2FuIEpvdXJuYWwgb2YgUHJldmVudGl2ZSBNZWRpY2luZSIsImNvbnRhaW5lci10aXRsZS1zaG9ydCI6IkFtIEogUHJldiBNZWQiLCJET0kiOiIxMC4xMDE2L2ouYW1lcHJlLjIwMDguMDUuMDAxIiwiSVNTTiI6IjA3NDkzNzk3IiwiUE1JRCI6IjE4NTUwMzIyIiwiaXNzdWVkIjp7ImRhdGUtcGFydHMiOltbMjAwOCw4XV19LCJwYWdlIjoiMTc3LTE4MSIsImlzc3VlIjoiMiIsInZvbHVtZSI6IjM1In0sImlzVGVtcG9yYXJ5IjpmYWxzZX0seyJpZCI6ImM2MTE4ODgwLTQ1NWEtMzBmOS1hMzdhLTE3MWFjMDBjMmZjZiIsIml0ZW1EYXRhIjp7InR5cGUiOiJwYXBlci1jb25mZXJlbmNlIiwiaWQiOiJjNjExODg4MC00NTVhLTMwZjktYTM3YS0xNzFhYzAwYzJmY2YiLCJ0aXRsZSI6IkludmVzdGlnYXRpbmcgdGhlIGluY3JlYXNlIGluIG1vYmlsZSBwaG9uZSBldmlkZW5jZSBpbiBjcmltaW5hbCBhY3Rpdml0aWVzIiwiYXV0aG9yIjpbeyJmYW1pbHkiOiJNY01pbGxhbiIsImdpdmVuIjoiSmFjayBFdWFuIFJvc3MiLCJwYXJzZS1uYW1lcyI6ZmFsc2UsImRyb3BwaW5nLXBhcnRpY2xlIjoiIiwibm9uLWRyb3BwaW5nLXBhcnRpY2xlIjoiIn0seyJmYW1pbHkiOiJHbGlzc29uIiwiZ2l2ZW4iOiJXaWxsaWFtIEJyYWRsZXkiLCJwYXJzZS1uYW1lcyI6ZmFsc2UsImRyb3BwaW5nLXBhcnRpY2xlIjoiIiwibm9uLWRyb3BwaW5nLXBhcnRpY2xlIjoiIn0seyJmYW1pbHkiOiJCcm9tYnkiLCJnaXZlbiI6Ik1pY2hhZWwiLCJwYXJzZS1uYW1lcyI6ZmFsc2UsImRyb3BwaW5nLXBhcnRpY2xlIjoiIiwibm9uLWRyb3BwaW5nLXBhcnRpY2xlIjoiIn1dLCJjb250YWluZXItdGl0bGUiOiJQcm9jZWVkaW5ncyBvZiB0aGUgQW5udWFsIEhhd2FpaSBJbnRlcm5hdGlvbmFsIENvbmZlcmVuY2Ugb24gU3lzdGVtIFNjaWVuY2VzIiwiRE9JIjoiMTAuMTEwOS9ISUNTUy4yMDEzLjM2NiIsIklTQk4iOiI5NzgwNzY5NTQ4OTIwIiwiSVNTTiI6IjE1MzAxNjA1IiwiaXNzdWVkIjp7ImRhdGUtcGFydHMiOltbMjAxM11dfSwicGFnZSI6IjQ5MDAtNDkwOSIsImFic3RyYWN0IjoiVGhlIG1hZ25pZmljYXRpb24gb2YgbW9iaWxlIGRldmljZXMgaW4gZXZlcnlkYXkgbGlmZSBwcm9tcHRzIHRoZSBpZGVhIHRoYXQgdGhlc2UgZGV2aWNlcyB3aWxsIGluY3JlYXNpbmdseSBoYXZlIGV2aWRlbnRpYWwgdmFsdWUgaW4gY3JpbWluYWwgY2FzZXMuIFdoaWxlIHRoaXMgbWF5IGhhdmUgYmVlbiBhc3N1bWVkIGluIGRpZ2l0YWwgZm9yZW5zaWNzIGNvbW11bml0aWVzLCB0aGVyZSBoYXMgYmVlbiBubyBlbXBpcmljYWwgZXZpZGVuY2UgdG8gc3VwcG9ydCB0aGlzIGlkZWEuIFRoaXMgcmVzZWFyY2ggaW52ZXN0aWdhdGVzIHRoZSBleHRlbnQgdG8gd2hpY2ggbW9iaWxlIHBob25lcyBhcmUgYmVpbmcgdXNlZCBpbiBjcmltaW5hbCBwcm9jZWVkaW5ncyBpbiB0aGUgVW5pdGVkIEtpbmdkb20gdGhvcm91Z2ggdGhlIGV4YW1pbmF0aW9uIG9mIGFwcGVhbCBqdWRnbWVudHMgcmV0cmlldmVkIGZyb20gdGhlIFdlc3RsYXcsIExleGlzIE5leGlzIGFuZCBCcml0aXNoIGFuZCBJcmlzaCBMZWdhbCBJbmZvcm1hdGlvbiBJbnN0aXR1dGUgKEJBSUxJSSkgbGVnYWwgZGF0YWJhc2VzLiBUaGUgcmVzZWFyY2ggaWRlbnRpZmllZCA1MzcgcmVsZXZhbnQgYXBwZWFsIGNhc2VzIGZyb20gYSBkYXRhc2V0IG9mIDEyLDc2MyBjcmltaW5hbCBjYXNlcyByZWZlcnJpbmcgdG8gbW9iaWxlIHBob25lcyBmb3IgYSBwZXJpb2QgcmFuZ2luZyBmcm9tIDFzdCBvZiBKYW51YXJ5LCAyMDA2IHRvIDMxc3Qgb2YgSnVseSwgMjAxMS4gVGhlIGVtcGlyaWNhbCBhbmFseXNpcyBpbmRpY2F0ZXMgdGhhdCBtb2JpbGUgcGhvbmUgZXZpZGVuY2UgaXMgcmlzaW5nIG92ZXIgdGltZSB3aXRoIHNvbWUgY29ycmVsYXRpb25zIHRvIHBhcnRpY3VsYXIgY3JpbWVzLiDCqSAyMDEyIElFRUUuIiwiY29udGFpbmVyLXRpdGxlLXNob3J0IjoiIn0sImlzVGVtcG9yYXJ5IjpmYWxzZX1dfQ=="/>
          <w:id w:val="1254948938"/>
          <w:placeholder>
            <w:docPart w:val="DefaultPlaceholder_-1854013440"/>
          </w:placeholder>
        </w:sdtPr>
        <w:sdtContent>
          <w:r w:rsidR="002367FB" w:rsidRPr="002367FB">
            <w:rPr>
              <w:color w:val="000000"/>
            </w:rPr>
            <w:t>[1]</w:t>
          </w:r>
        </w:sdtContent>
      </w:sdt>
      <w:r w:rsidR="00463C97">
        <w:t xml:space="preserve"> </w:t>
      </w:r>
      <w:r w:rsidR="00484A09">
        <w:t xml:space="preserve"> and</w:t>
      </w:r>
      <w:r w:rsidR="006A0E84">
        <w:t xml:space="preserve"> is</w:t>
      </w:r>
      <w:r>
        <w:t xml:space="preserve"> becoming more and more intertwined with our daily lives. Due to the usability and security that mobile phones offer, they are commonly used by criminals which makes mobile phones crucial for investigations as they almost always contain evidence of their </w:t>
      </w:r>
      <w:r w:rsidR="006A0E84">
        <w:t>users’</w:t>
      </w:r>
      <w:r>
        <w:t xml:space="preserve"> crimes</w:t>
      </w:r>
      <w:r w:rsidR="00463C97">
        <w:t xml:space="preserve"> </w:t>
      </w:r>
      <w:sdt>
        <w:sdtPr>
          <w:rPr>
            <w:color w:val="000000"/>
          </w:rPr>
          <w:tag w:val="MENDELEY_CITATION_v3_eyJjaXRhdGlvbklEIjoiTUVOREVMRVlfQ0lUQVRJT05fNDk0OTA2MTItNDY4OC00M2JiLWIwMjItOGU2NmEwYjZmODI0IiwicHJvcGVydGllcyI6eyJub3RlSW5kZXgiOjB9LCJpc0VkaXRlZCI6ZmFsc2UsIm1hbnVhbE92ZXJyaWRlIjp7ImlzTWFudWFsbHlPdmVycmlkZGVuIjpmYWxzZSwiY2l0ZXByb2NUZXh0IjoiWzJdIiwibWFudWFsT3ZlcnJpZGVUZXh0IjoiIn0sImNpdGF0aW9uSXRlbXMiOlt7ImlkIjoiYzYxMTg4ODAtNDU1YS0zMGY5LWEzN2EtMTcxYWMwMGMyZmNmIiwiaXRlbURhdGEiOnsidHlwZSI6InBhcGVyLWNvbmZlcmVuY2UiLCJpZCI6ImM2MTE4ODgwLTQ1NWEtMzBmOS1hMzdhLTE3MWFjMDBjMmZjZiIsInRpdGxlIjoiSW52ZXN0aWdhdGluZyB0aGUgaW5jcmVhc2UgaW4gbW9iaWxlIHBob25lIGV2aWRlbmNlIGluIGNyaW1pbmFsIGFjdGl2aXRpZXMiLCJhdXRob3IiOlt7ImZhbWlseSI6Ik1jTWlsbGFuIiwiZ2l2ZW4iOiJKYWNrIEV1YW4gUm9zcyIsInBhcnNlLW5hbWVzIjpmYWxzZSwiZHJvcHBpbmctcGFydGljbGUiOiIiLCJub24tZHJvcHBpbmctcGFydGljbGUiOiIifSx7ImZhbWlseSI6IkdsaXNzb24iLCJnaXZlbiI6IldpbGxpYW0gQnJhZGxleSIsInBhcnNlLW5hbWVzIjpmYWxzZSwiZHJvcHBpbmctcGFydGljbGUiOiIiLCJub24tZHJvcHBpbmctcGFydGljbGUiOiIifSx7ImZhbWlseSI6IkJyb21ieSIsImdpdmVuIjoiTWljaGFlbCIsInBhcnNlLW5hbWVzIjpmYWxzZSwiZHJvcHBpbmctcGFydGljbGUiOiIiLCJub24tZHJvcHBpbmctcGFydGljbGUiOiIifV0sImNvbnRhaW5lci10aXRsZSI6IlByb2NlZWRpbmdzIG9mIHRoZSBBbm51YWwgSGF3YWlpIEludGVybmF0aW9uYWwgQ29uZmVyZW5jZSBvbiBTeXN0ZW0gU2NpZW5jZXMiLCJET0kiOiIxMC4xMTA5L0hJQ1NTLjIwMTMuMzY2IiwiSVNCTiI6Ijk3ODA3Njk1NDg5MjAiLCJJU1NOIjoiMTUzMDE2MDUiLCJpc3N1ZWQiOnsiZGF0ZS1wYXJ0cyI6W1syMDEzXV19LCJwYWdlIjoiNDkwMC00OTA5IiwiYWJzdHJhY3QiOiJUaGUgbWFnbmlmaWNhdGlvbiBvZiBtb2JpbGUgZGV2aWNlcyBpbiBldmVyeWRheSBsaWZlIHByb21wdHMgdGhlIGlkZWEgdGhhdCB0aGVzZSBkZXZpY2VzIHdpbGwgaW5jcmVhc2luZ2x5IGhhdmUgZXZpZGVudGlhbCB2YWx1ZSBpbiBjcmltaW5hbCBjYXNlcy4gV2hpbGUgdGhpcyBtYXkgaGF2ZSBiZWVuIGFzc3VtZWQgaW4gZGlnaXRhbCBmb3JlbnNpY3MgY29tbXVuaXRpZXMsIHRoZXJlIGhhcyBiZWVuIG5vIGVtcGlyaWNhbCBldmlkZW5jZSB0byBzdXBwb3J0IHRoaXMgaWRlYS4gVGhpcyByZXNlYXJjaCBpbnZlc3RpZ2F0ZXMgdGhlIGV4dGVudCB0byB3aGljaCBtb2JpbGUgcGhvbmVzIGFyZSBiZWluZyB1c2VkIGluIGNyaW1pbmFsIHByb2NlZWRpbmdzIGluIHRoZSBVbml0ZWQgS2luZ2RvbSB0aG9yb3VnaCB0aGUgZXhhbWluYXRpb24gb2YgYXBwZWFsIGp1ZGdtZW50cyByZXRyaWV2ZWQgZnJvbSB0aGUgV2VzdGxhdywgTGV4aXMgTmV4aXMgYW5kIEJyaXRpc2ggYW5kIElyaXNoIExlZ2FsIEluZm9ybWF0aW9uIEluc3RpdHV0ZSAoQkFJTElJKSBsZWdhbCBkYXRhYmFzZXMuIFRoZSByZXNlYXJjaCBpZGVudGlmaWVkIDUzNyByZWxldmFudCBhcHBlYWwgY2FzZXMgZnJvbSBhIGRhdGFzZXQgb2YgMTIsNzYzIGNyaW1pbmFsIGNhc2VzIHJlZmVycmluZyB0byBtb2JpbGUgcGhvbmVzIGZvciBhIHBlcmlvZCByYW5naW5nIGZyb20gMXN0IG9mIEphbnVhcnksIDIwMDYgdG8gMzFzdCBvZiBKdWx5LCAyMDExLiBUaGUgZW1waXJpY2FsIGFuYWx5c2lzIGluZGljYXRlcyB0aGF0IG1vYmlsZSBwaG9uZSBldmlkZW5jZSBpcyByaXNpbmcgb3ZlciB0aW1lIHdpdGggc29tZSBjb3JyZWxhdGlvbnMgdG8gcGFydGljdWxhciBjcmltZXMuIMKpIDIwMTIgSUVFRS4iLCJjb250YWluZXItdGl0bGUtc2hvcnQiOiIifSwiaXNUZW1wb3JhcnkiOmZhbHNlLCJzdXBwcmVzcy1hdXRob3IiOmZhbHNlLCJjb21wb3NpdGUiOmZhbHNlLCJhdXRob3Itb25seSI6ZmFsc2V9XX0="/>
          <w:id w:val="396019033"/>
          <w:placeholder>
            <w:docPart w:val="DefaultPlaceholder_-1854013440"/>
          </w:placeholder>
        </w:sdtPr>
        <w:sdtContent>
          <w:r w:rsidR="002367FB" w:rsidRPr="002367FB">
            <w:rPr>
              <w:color w:val="000000"/>
            </w:rPr>
            <w:t>[2]</w:t>
          </w:r>
        </w:sdtContent>
      </w:sdt>
      <w:r>
        <w:t>, whether that be for planning drug deals, planning attacks or scamming people</w:t>
      </w:r>
      <w:r w:rsidR="00484A09">
        <w:t xml:space="preserve"> online.</w:t>
      </w:r>
    </w:p>
    <w:p w14:paraId="2AA65F9F" w14:textId="2C1DCAC4" w:rsidR="00484A09" w:rsidRDefault="00484A09" w:rsidP="005E2F5D">
      <w:r>
        <w:t xml:space="preserve">In this project I want to explore how effective </w:t>
      </w:r>
      <w:proofErr w:type="spellStart"/>
      <w:r>
        <w:t>Cellebrites</w:t>
      </w:r>
      <w:proofErr w:type="spellEnd"/>
      <w:r>
        <w:t xml:space="preserve"> tool kit is when carving data from mobile devices and see how its recovery techniques stack up against more modern phones and their advanced security measures.</w:t>
      </w:r>
    </w:p>
    <w:p w14:paraId="1AD352DD" w14:textId="30F1CC57" w:rsidR="001774A3" w:rsidRPr="001774A3" w:rsidRDefault="001774A3" w:rsidP="005E2F5D">
      <w:r w:rsidRPr="001774A3">
        <w:t>I have chosen this project idea as I have always had an interest in working in the forensics side of cybersecurity, I enjoy problem solving and believe that I have the skill set required to do this effectively. I have also always had a</w:t>
      </w:r>
      <w:r w:rsidR="00E939E7">
        <w:t>n interest</w:t>
      </w:r>
      <w:r w:rsidRPr="001774A3">
        <w:t xml:space="preserve"> for working in the police force, who also use Cellebrite as their primary tool for mobile phone forensics. I believe that this project will be the first stepping stone for me to </w:t>
      </w:r>
      <w:r w:rsidR="005E7DE8">
        <w:t>build</w:t>
      </w:r>
      <w:r w:rsidRPr="001774A3">
        <w:t xml:space="preserve"> a foundational skill set for working with Cellebrite to help me stick out from the crowd when applying to work for the police.</w:t>
      </w:r>
    </w:p>
    <w:p w14:paraId="0DA5A756" w14:textId="77777777" w:rsidR="001774A3" w:rsidRPr="001774A3" w:rsidRDefault="001774A3" w:rsidP="005E2F5D">
      <w:pPr>
        <w:rPr>
          <w:b/>
          <w:bCs/>
          <w:color w:val="FF0000"/>
        </w:rPr>
      </w:pPr>
    </w:p>
    <w:p w14:paraId="14AE9A31" w14:textId="1B29DC58" w:rsidR="00FE0133" w:rsidRPr="00926097" w:rsidRDefault="005E2F5D" w:rsidP="00926097">
      <w:pPr>
        <w:pStyle w:val="Heading1"/>
      </w:pPr>
      <w:bookmarkStart w:id="1" w:name="_Toc180354889"/>
      <w:r>
        <w:t>2. Background to the Proposed Research</w:t>
      </w:r>
      <w:bookmarkEnd w:id="1"/>
    </w:p>
    <w:p w14:paraId="330DAF97" w14:textId="72DCADD5" w:rsidR="00E23DBA" w:rsidRDefault="00FE0133" w:rsidP="005E2F5D">
      <w:pPr>
        <w:rPr>
          <w:color w:val="000000"/>
        </w:rPr>
      </w:pPr>
      <w:r w:rsidRPr="00FE0133">
        <w:t>Mobile forensics</w:t>
      </w:r>
      <w:r>
        <w:t xml:space="preserve"> can be viewed as the science of retrieving evidence in many formats from mobile phones in a forensically legal way. This evidence can be used in courts of law as evidence against those who may have committed crimes just like any other forensic data </w:t>
      </w:r>
      <w:r w:rsidR="00E23DBA">
        <w:t xml:space="preserve">could </w:t>
      </w:r>
      <w:sdt>
        <w:sdtPr>
          <w:rPr>
            <w:color w:val="000000"/>
          </w:rPr>
          <w:tag w:val="MENDELEY_CITATION_v3_eyJjaXRhdGlvbklEIjoiTUVOREVMRVlfQ0lUQVRJT05fOGMyY2I3NjQtYjg1OS00NTVlLThlZmYtNWIxMDkwYzhiMzEyIiwicHJvcGVydGllcyI6eyJub3RlSW5kZXgiOjB9LCJpc0VkaXRlZCI6ZmFsc2UsIm1hbnVhbE92ZXJyaWRlIjp7ImlzTWFudWFsbHlPdmVycmlkZGVuIjpmYWxzZSwiY2l0ZXByb2NUZXh0IjoiWzNdIiwibWFudWFsT3ZlcnJpZGVUZXh0IjoiIn0sImNpdGF0aW9uSXRlbXMiOlt7ImlkIjoiMTg0OGFkOTAtYzkxNC0zMmM0LTgwNGItYmJjZTgzY2UwNDk2IiwiaXRlbURhdGEiOnsidHlwZSI6InJlcG9ydCIsImlkIjoiMTg0OGFkOTAtYzkxNC0zMmM0LTgwNGItYmJjZTgzY2UwNDk2IiwidGl0bGUiOiJSZWNlbnQgVHJlbmRzIGluIENvbXB1dGluZyIsImF1dGhvciI6W3siZmFtaWx5IjoiU2FuZGh5YSIsImdpdmVuIjoiRGFoYWtlIiwicGFyc2UtbmFtZXMiOmZhbHNlLCJkcm9wcGluZy1wYXJ0aWNsZSI6IiIsIm5vbi1kcm9wcGluZy1wYXJ0aWNsZSI6IiJ9LHsiZmFtaWx5IjoiRGF3YXJlIiwiZ2l2ZW4iOiJTaHViaGFuZ2kiLCJwYXJzZS1uYW1lcyI6ZmFsc2UsImRyb3BwaW5nLXBhcnRpY2xlIjoiIiwibm9uLWRyb3BwaW5nLXBhcnRpY2xlIjoiIn0seyJmYW1pbHkiOiJUaGFrYXJlIiwiZ2l2ZW4iOiJWIE0iLCJwYXJzZS1uYW1lcyI6ZmFsc2UsImRyb3BwaW5nLXBhcnRpY2xlIjoiIiwibm9uLWRyb3BwaW5nLXBhcnRpY2xlIjoiIn1dLCJjb250YWluZXItdGl0bGUiOiJQcm9jZWVkaW5ncyBwdWJsaXNoZWQgYnkgSW50ZXJuYXRpb25hbCBKb3VybmFsIG9mIENvbXB1dGVyIEFwcGxpY2F0aW9uc8KuIiwiVVJMIjoiaHR0cHM6Ly93d3cucmVzZWFyY2hnYXRlLm5ldC9wdWJsaWNhdGlvbi8yNjc5ODY5MzciLCJpc3N1ZWQiOnsiZGF0ZS1wYXJ0cyI6W1syMDEyXV19LCJhYnN0cmFjdCI6Ik5vdyBhIGRheXMgdGhlIGdyb3d0aCBvZiBhZHZhbmNlZCBsaWZlIHRoZSBtb2JpbGVzIGFuZCBjb21wdXRlcnMgYXJlIHZlcnkgbmVjZXNzYXJ5IGNvbXBvbmVudHMgdG8gYmUgY29uc2lkZXJlZCBmb3IgdGhlIHByb2dyZXNzLiBUaGUgY29udGludWVkIGdyb3d0aCBvZiB0aGUgbW9iaWxlIGRldmljZSBtYXJrZXQsIHRoZSBwb3NzaWJpbGl0eSBvZiB0aGVpciB1c2UgaW4gY3JpbWluYWwgYWN0aXZpdHkgd2lsbCBvbmx5IGNvbnRpbnVlIHRvIGluY3JlYXNlLiBUaGUgbW9iaWxlIGRldmljZSBtYXJrZXQgcHJvdmlkZXMgbWFueSBtYW51ZmFjdHVyZXMgYW5kIG1vZGVscyBjYXVzaW5nIGEgc3Ryb25nIGRpdmVyc2l0eS4gRHVlIHRvIHN1Y2ggZmVhdHVyZXMgYW5kIGZhY2lsaXRpZXMgLCBwZW9wbGUgd2lsbCBtb3JlIGRlcGVuZCBvbiBhcHBsaWNhdGlvbiBzdWNoIGFzIFNNUywgTU1TLCBJbnRlcm5ldCBBY2Nlc3MsIE9ubGluZSBUcmFuc2FjdGlvbnMgZXRjLiBUaGVyZSBhcmUgbWFueSB0b29scyBhbmQgdGVjaG5pcXVlcyBhdmFpbGFibGUgdG8gaWRlbnRpZnkgYW5kIGludmVzdGlnYXRlIHRoZSBjcmltZXMgZG9uZSB3aXRoIHRoZSBoZWxwIG9mIG1vYmlsZXMgb3IgY29tcHV0ZXJzLiBTbywgaXQgYmVjb21lcyBkaWZmaWN1bHQgZm9yIGEgcHJvZmVzc2lvbmFsIGludmVzdGlnYXRvciB0byBjaG9vc2UgdGhlIHByb3BlciBmb3JlbnNpY3MgdG9vbHMgZm9yIHNlaXppbmcgaW50ZXJuYWwgZGF0YSBmcm9tIG1vYmlsZSBkZXZpY2VzLiBTdWNoIG1vYmlsZSBkZXZpY2VzIGFsc28gcHJvdmlkZXMgYSBnb29kIHNvdXJjZSBvZiBldmlkZW5jZSBmb3IgZm9yZW5zaWMgaW52ZXN0aWdhdG9ycyB0byBwcm92ZSBvciBkaXNwcm92ZSB0aGUgY29tbWl0bWVudCBvZiBjcmltZXMgb2YgdmljdGltcy4gVGhyb3VnaCB0aGlzIHBhcGVyLCB3ZSB3aWxsIGdpdmUgYW4gb3ZlcnZpZXcgb2YgZGlnaXRhbCBmb3JlbnNpYyBwcm9jZXNzIGFuZCB0b29scyBhbmQgYWxzbyB0aGUgY29tcGFyaXNvbiBiZXR3ZWVuIGNvbXB1dGVyIGFuZCBtb2JpbGUgZm9yZW5zaWNzLiBFYWNoIHBvcHVsYXIgZGlnaXRhbCBmb3JlbnNpYyB0b29sIGFuZCBvZmZlciBhbiBpbnNpZGUgdmlldyBmb3IgaW52ZXN0aWdhdG9ycyB0byBjaG9vc2UgdGhlaXIgZnJlZSBzb3VyY2VzIG9yIGNvbW1lcmNpYWwgdG9vbHMuIEFsc28gd2UgaGF2ZSBmb2N1c2VkIG9uIHRoZSBhcmVhIGFuZCBhcHBsaWNhdGlvbnMgb2YgZGlnaXRhbCBmb3JlbnNpY3MuIiwicHVibGlzaGVyIjoiSUpDQSIsImNvbnRhaW5lci10aXRsZS1zaG9ydCI6IiJ9LCJpc1RlbXBvcmFyeSI6ZmFsc2UsInN1cHByZXNzLWF1dGhvciI6ZmFsc2UsImNvbXBvc2l0ZSI6ZmFsc2UsImF1dGhvci1vbmx5IjpmYWxzZX1dfQ=="/>
          <w:id w:val="1651944988"/>
          <w:placeholder>
            <w:docPart w:val="DefaultPlaceholder_-1854013440"/>
          </w:placeholder>
        </w:sdtPr>
        <w:sdtContent>
          <w:r w:rsidR="002367FB" w:rsidRPr="002367FB">
            <w:rPr>
              <w:color w:val="000000"/>
            </w:rPr>
            <w:t>[3]</w:t>
          </w:r>
        </w:sdtContent>
      </w:sdt>
      <w:r w:rsidR="00E23DBA">
        <w:rPr>
          <w:color w:val="000000"/>
        </w:rPr>
        <w:t xml:space="preserve">. The process for basic forensics goes as follows. </w:t>
      </w:r>
      <w:r w:rsidR="00D40135">
        <w:rPr>
          <w:color w:val="000000"/>
        </w:rPr>
        <w:t xml:space="preserve">Cellebrite is a </w:t>
      </w:r>
      <w:r w:rsidR="00CB60E4">
        <w:rPr>
          <w:color w:val="000000"/>
        </w:rPr>
        <w:t>cell phone</w:t>
      </w:r>
      <w:r w:rsidR="009A313F">
        <w:rPr>
          <w:color w:val="000000"/>
        </w:rPr>
        <w:t xml:space="preserve"> hacking </w:t>
      </w:r>
      <w:r w:rsidR="000969AC">
        <w:rPr>
          <w:color w:val="000000"/>
        </w:rPr>
        <w:t>company that offer software and other services</w:t>
      </w:r>
      <w:r w:rsidR="009A313F">
        <w:rPr>
          <w:color w:val="000000"/>
        </w:rPr>
        <w:t xml:space="preserve">, according to </w:t>
      </w:r>
      <w:r w:rsidR="00CB60E4">
        <w:rPr>
          <w:color w:val="000000"/>
        </w:rPr>
        <w:t>Cellebrite</w:t>
      </w:r>
      <w:r w:rsidR="000969AC">
        <w:rPr>
          <w:color w:val="000000"/>
        </w:rPr>
        <w:t xml:space="preserve">, they </w:t>
      </w:r>
      <w:r w:rsidR="007E052C">
        <w:rPr>
          <w:color w:val="000000"/>
        </w:rPr>
        <w:t xml:space="preserve">provide a comprehensive digital intelligence platform that can be used for the whole end-to-end process of investigation, such as the collection process, analysis of </w:t>
      </w:r>
      <w:r w:rsidR="00AC4756">
        <w:rPr>
          <w:color w:val="000000"/>
        </w:rPr>
        <w:t xml:space="preserve">the files and systems and management of said files, including management of other digital sources such as computers and data stored on the cloud. </w:t>
      </w:r>
      <w:sdt>
        <w:sdtPr>
          <w:rPr>
            <w:color w:val="000000"/>
          </w:rPr>
          <w:tag w:val="MENDELEY_CITATION_v3_eyJjaXRhdGlvbklEIjoiTUVOREVMRVlfQ0lUQVRJT05fMDQ4ZjQwZWYtMTMwYS00YzdlLWEzODctNTY2MzkzYTZiOGYyIiwicHJvcGVydGllcyI6eyJub3RlSW5kZXgiOjB9LCJpc0VkaXRlZCI6ZmFsc2UsIm1hbnVhbE92ZXJyaWRlIjp7ImlzTWFudWFsbHlPdmVycmlkZGVuIjpmYWxzZSwiY2l0ZXByb2NUZXh0IjoiWzRdIiwibWFudWFsT3ZlcnJpZGVUZXh0IjoiIn0sImNpdGF0aW9uSXRlbXMiOlt7ImlkIjoiYTgzZDBlY2ItMGQ4Mi0zYTMzLTg2MzYtZjg4MTFhOTAyODhhIiwiaXRlbURhdGEiOnsidHlwZSI6IndlYnBhZ2UiLCJpZCI6ImE4M2QwZWNiLTBkODItM2EzMy04NjM2LWY4ODExYTkwMjg4YSIsInRpdGxlIjoiIENlbGxlYnJpdGUgUHJvdmlkZXMgRmFjdHMgQWJvdXQgaXRzIEJ1c2luZXNzIGFuZCBTb2x1dGlvbnMiLCJhdXRob3IiOlt7ImZhbWlseSI6IkNlbGxlYnJpdGUiLCJnaXZlbiI6Ii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
          <w:id w:val="686490826"/>
          <w:placeholder>
            <w:docPart w:val="DefaultPlaceholder_-1854013440"/>
          </w:placeholder>
        </w:sdtPr>
        <w:sdtContent>
          <w:r w:rsidR="002367FB" w:rsidRPr="002367FB">
            <w:rPr>
              <w:color w:val="000000"/>
            </w:rPr>
            <w:t>[4]</w:t>
          </w:r>
        </w:sdtContent>
      </w:sdt>
    </w:p>
    <w:p w14:paraId="5F1283B0" w14:textId="3AF9DBA5" w:rsidR="00E23DBA" w:rsidRDefault="00E23DBA" w:rsidP="005E2F5D">
      <w:pPr>
        <w:rPr>
          <w:color w:val="000000"/>
        </w:rPr>
      </w:pPr>
      <w:r>
        <w:rPr>
          <w:color w:val="000000"/>
        </w:rPr>
        <w:t xml:space="preserve">Step one would be collection, where the data is initially collected from any relevant source whether it seems related to the case or not. </w:t>
      </w:r>
      <w:r w:rsidR="000F6201">
        <w:rPr>
          <w:color w:val="000000"/>
        </w:rPr>
        <w:t xml:space="preserve"> </w:t>
      </w:r>
      <w:r>
        <w:rPr>
          <w:color w:val="000000"/>
        </w:rPr>
        <w:t>Step two would be the examination phase. Where data is flagged as suspicious and examined closer using a combination of manual and automated processes. Some data that may be of particular interest is extracted, all whist preserving the integrity of the data.</w:t>
      </w:r>
      <w:r w:rsidR="000F6201">
        <w:rPr>
          <w:color w:val="000000"/>
        </w:rPr>
        <w:t xml:space="preserve"> </w:t>
      </w:r>
      <w:r>
        <w:rPr>
          <w:color w:val="000000"/>
        </w:rPr>
        <w:t>Step three would be analysis. Where all the flagged data from the examination is analysed using methods and techniques that prove to be well documented are used to derive information that may answer the questions that may be important to the case.</w:t>
      </w:r>
      <w:r w:rsidR="000F6201">
        <w:rPr>
          <w:color w:val="000000"/>
        </w:rPr>
        <w:t xml:space="preserve"> Step four, reporting. Here the data is showcased, and the findings are all put </w:t>
      </w:r>
      <w:r w:rsidR="00491383">
        <w:rPr>
          <w:color w:val="000000"/>
        </w:rPr>
        <w:t>together including</w:t>
      </w:r>
      <w:r w:rsidR="000F6201">
        <w:rPr>
          <w:color w:val="000000"/>
        </w:rPr>
        <w:t xml:space="preserve"> a description of what tools and procedures have been used, chains of custody, additional sources etc </w:t>
      </w:r>
      <w:sdt>
        <w:sdtPr>
          <w:rPr>
            <w:color w:val="000000"/>
          </w:rPr>
          <w:tag w:val="MENDELEY_CITATION_v3_eyJjaXRhdGlvbklEIjoiTUVOREVMRVlfQ0lUQVRJT05fMWRiYjAwMDMtYmUyOC00NWE3LTlhMmYtMzE4NTZhZDBkYTBhIiwicHJvcGVydGllcyI6eyJub3RlSW5kZXgiOjB9LCJpc0VkaXRlZCI6ZmFsc2UsIm1hbnVhbE92ZXJyaWRlIjp7ImlzTWFudWFsbHlPdmVycmlkZGVuIjpmYWxzZSwiY2l0ZXByb2NUZXh0IjoiWzVdIiwibWFudWFsT3ZlcnJpZGVUZXh0IjoiIn0sImNpdGF0aW9uSXRlbXMiOlt7ImlkIjoiOTlhN2I1YWQtYzU1Mi0zODI3LWI1MjEtOTg1ZDhkZTU5NWFkIiwiaXRlbURhdGEiOnsidHlwZSI6InJlcG9ydCIsImlkIjoiOTlhN2I1YWQtYzU1Mi0zODI3LWI1MjEtOTg1ZDhkZTU5NWFkIiwidGl0bGUiOiJSZWNlbnQgVHJlbmRzIGluIENvbXB1dGluZyIsImF1dGhvciI6W3siZmFtaWx5IjoiU2FuZGh5YSIsImdpdmVuIjoiRGFoYWtlIiwicGFyc2UtbmFtZXMiOmZhbHNlLCJkcm9wcGluZy1wYXJ0aWNsZSI6IiIsIm5vbi1kcm9wcGluZy1wYXJ0aWNsZSI6IiJ9LHsiZmFtaWx5IjoiRGF3YXJlIiwiZ2l2ZW4iOiJTaHViaGFuZ2kiLCJwYXJzZS1uYW1lcyI6ZmFsc2UsImRyb3BwaW5nLXBhcnRpY2xlIjoiIiwibm9uLWRyb3BwaW5nLXBhcnRpY2xlIjoiIn0seyJmYW1pbHkiOiJUaGFrYXJlIiwiZ2l2ZW4iOiJWIE0iLCJwYXJzZS1uYW1lcyI6ZmFsc2UsImRyb3BwaW5nLXBhcnRpY2xlIjoiIiwibm9uLWRyb3BwaW5nLXBhcnRpY2xlIjoiIn1dLCJjb250YWluZXItdGl0bGUiOiJQcm9jZWVkaW5ncyBwdWJsaXNoZWQgYnkgSW50ZXJuYXRpb25hbCBKb3VybmFsIG9mIENvbXB1dGVyIEFwcGxpY2F0aW9uc8KuIiwiVVJMIjoiaHR0cHM6Ly93d3cucmVzZWFyY2hnYXRlLm5ldC9wdWJsaWNhdGlvbi8yNjc5ODY5MzciLCJpc3N1ZWQiOnsiZGF0ZS1wYXJ0cyI6W1syMDEyXV19LCJhYnN0cmFjdCI6Ik5vdyBhIGRheXMgdGhlIGdyb3d0aCBvZiBhZHZhbmNlZCBsaWZlIHRoZSBtb2JpbGVzIGFuZCBjb21wdXRlcnMgYXJlIHZlcnkgbmVjZXNzYXJ5IGNvbXBvbmVudHMgdG8gYmUgY29uc2lkZXJlZCBmb3IgdGhlIHByb2dyZXNzLiBUaGUgY29udGludWVkIGdyb3d0aCBvZiB0aGUgbW9iaWxlIGRldmljZSBtYXJrZXQsIHRoZSBwb3NzaWJpbGl0eSBvZiB0aGVpciB1c2UgaW4gY3JpbWluYWwgYWN0aXZpdHkgd2lsbCBvbmx5IGNvbnRpbnVlIHRvIGluY3JlYXNlLiBUaGUgbW9iaWxlIGRldmljZSBtYXJrZXQgcHJvdmlkZXMgbWFueSBtYW51ZmFjdHVyZXMgYW5kIG1vZGVscyBjYXVzaW5nIGEgc3Ryb25nIGRpdmVyc2l0eS4gRHVlIHRvIHN1Y2ggZmVhdHVyZXMgYW5kIGZhY2lsaXRpZXMgLCBwZW9wbGUgd2lsbCBtb3JlIGRlcGVuZCBvbiBhcHBsaWNhdGlvbiBzdWNoIGFzIFNNUywgTU1TLCBJbnRlcm5ldCBBY2Nlc3MsIE9ubGluZSBUcmFuc2FjdGlvbnMgZXRjLiBUaGVyZSBhcmUgbWFueSB0b29scyBhbmQgdGVjaG5pcXVlcyBhdmFpbGFibGUgdG8gaWRlbnRpZnkgYW5kIGludmVzdGlnYXRlIHRoZSBjcmltZXMgZG9uZSB3aXRoIHRoZSBoZWxwIG9mIG1vYmlsZXMgb3IgY29tcHV0ZXJzLiBTbywgaXQgYmVjb21lcyBkaWZmaWN1bHQgZm9yIGEgcHJvZmVzc2lvbmFsIGludmVzdGlnYXRvciB0byBjaG9vc2UgdGhlIHByb3BlciBmb3JlbnNpY3MgdG9vbHMgZm9yIHNlaXppbmcgaW50ZXJuYWwgZGF0YSBmcm9tIG1vYmlsZSBkZXZpY2VzLiBTdWNoIG1vYmlsZSBkZXZpY2VzIGFsc28gcHJvdmlkZXMgYSBnb29kIHNvdXJjZSBvZiBldmlkZW5jZSBmb3IgZm9yZW5zaWMgaW52ZXN0aWdhdG9ycyB0byBwcm92ZSBvciBkaXNwcm92ZSB0aGUgY29tbWl0bWVudCBvZiBjcmltZXMgb2YgdmljdGltcy4gVGhyb3VnaCB0aGlzIHBhcGVyLCB3ZSB3aWxsIGdpdmUgYW4gb3ZlcnZpZXcgb2YgZGlnaXRhbCBmb3JlbnNpYyBwcm9jZXNzIGFuZCB0b29scyBhbmQgYWxzbyB0aGUgY29tcGFyaXNvbiBiZXR3ZWVuIGNvbXB1dGVyIGFuZCBtb2JpbGUgZm9yZW5zaWNzLiBFYWNoIHBvcHVsYXIgZGlnaXRhbCBmb3JlbnNpYyB0b29sIGFuZCBvZmZlciBhbiBpbnNpZGUgdmlldyBmb3IgaW52ZXN0aWdhdG9ycyB0byBjaG9vc2UgdGhlaXIgZnJlZSBzb3VyY2VzIG9yIGNvbW1lcmNpYWwgdG9vbHMuIEFsc28gd2UgaGF2ZSBmb2N1c2VkIG9uIHRoZSBhcmVhIGFuZCBhcHBsaWNhdGlvbnMgb2YgZGlnaXRhbCBmb3JlbnNpY3MuIiwicHVibGlzaGVyIjoiSUpDQSIsImNvbnRhaW5lci10aXRsZS1zaG9ydCI6IiJ9LCJpc1RlbXBvcmFyeSI6ZmFsc2UsInN1cHByZXNzLWF1dGhvciI6ZmFsc2UsImNvbXBvc2l0ZSI6ZmFsc2UsImF1dGhvci1vbmx5IjpmYWxzZX1dfQ=="/>
          <w:id w:val="1195344497"/>
          <w:placeholder>
            <w:docPart w:val="DefaultPlaceholder_-1854013440"/>
          </w:placeholder>
        </w:sdtPr>
        <w:sdtContent>
          <w:r w:rsidR="002367FB" w:rsidRPr="002367FB">
            <w:rPr>
              <w:color w:val="000000"/>
            </w:rPr>
            <w:t>[5]</w:t>
          </w:r>
        </w:sdtContent>
      </w:sdt>
      <w:r w:rsidR="000F6201">
        <w:rPr>
          <w:color w:val="000000"/>
        </w:rPr>
        <w:t>.</w:t>
      </w:r>
    </w:p>
    <w:p w14:paraId="15B46B26" w14:textId="7F01CEFB" w:rsidR="00491383" w:rsidRDefault="00491383" w:rsidP="005E2F5D">
      <w:pPr>
        <w:rPr>
          <w:color w:val="000000"/>
        </w:rPr>
      </w:pPr>
      <w:r>
        <w:rPr>
          <w:color w:val="000000"/>
        </w:rPr>
        <w:t>There are many ways a mobile phone could contain evidence for a case. One example would be the SIM card. This is a very useful part of the data collection process due to a password not being required to access the data on board, and that it contains a lot of vital information such as SMS logs, incoming and outgoing call logs and often a lot of personal data</w:t>
      </w:r>
      <w:r w:rsidR="006343AD">
        <w:rPr>
          <w:color w:val="000000"/>
        </w:rPr>
        <w:t xml:space="preserve">. </w:t>
      </w:r>
      <w:sdt>
        <w:sdtPr>
          <w:rPr>
            <w:color w:val="000000"/>
          </w:rPr>
          <w:tag w:val="MENDELEY_CITATION_v3_eyJjaXRhdGlvbklEIjoiTUVOREVMRVlfQ0lUQVRJT05fYTgyNTQxMjgtZTQzZi00Y2I0LTliYTMtZDAzMjUzYjBmMmE5IiwicHJvcGVydGllcyI6eyJub3RlSW5kZXgiOjB9LCJpc0VkaXRlZCI6ZmFsc2UsIm1hbnVhbE92ZXJyaWRlIjp7ImlzTWFudWFsbHlPdmVycmlkZGVuIjpmYWxzZSwiY2l0ZXByb2NUZXh0IjoiWzZdIiwibWFudWFsT3ZlcnJpZGVUZXh0IjoiIn0sImNpdGF0aW9uSXRlbXMiOlt7ImlkIjoiZTlhNmFmNzAtNmYxZi0zNTE3LWEwOTAtYmI0OGIzNzQ1MjgwIiwiaXRlbURhdGEiOnsidHlwZSI6ImFydGljbGUtam91cm5hbCIsImlkIjoiZTlhNmFmNzAtNmYxZi0zNTE3LWEwOTAtYmI0OGIzNzQ1MjgwIiwidGl0bGUiOiJTSU0gQ2FyZCBEYXRhIEV4dHJhY3Rpb24gaW4gRGlnaXRhbCBJbnZlc3RpZ2F0aW9uczogQSBVRkVEIENlbGxlYnJpdGUgQXBwcm9hY2giLCJhdXRob3IiOlt7ImZhbWlseSI6IlBhbCIsImdpdmVuIjoiQW1iYXIiLCJwYXJzZS1uYW1lcyI6ZmFsc2UsImRyb3BwaW5nLXBhcnRpY2xlIjoiIiwibm9uLWRyb3BwaW5nLXBhcnRpY2xlIjoiIn0seyJmYW1pbHkiOiJNYWhlc3dhcmkiLCJnaXZlbiI6Ik0uIiwicGFyc2UtbmFtZXMiOmZhbHNlLCJkcm9wcGluZy1wYXJ0aWNsZSI6IiIsIm5vbi1kcm9wcGluZy1wYXJ0aWNsZSI6IiJ9LHsiZmFtaWx5IjoiSmVuYSIsImdpdmVuIjoiSy4gQi4iLCJwYXJzZS1uYW1lcyI6ZmFsc2UsImRyb3BwaW5nLXBhcnRpY2xlIjoiIiwibm9uLWRyb3BwaW5nLXBhcnRpY2xlIjoiIn0seyJmYW1pbHkiOiJTaW5naCIsImdpdmVuIjoiR2F1cmF2IEt1bWFyIiwicGFyc2UtbmFtZXMiOmZhbHNlLCJkcm9wcGluZy1wYXJ0aWNsZSI6IiIsIm5vbi1kcm9wcGluZy1wYXJ0aWNsZSI6IiJ9XSwiY29udGFpbmVyLXRpdGxlIjoiSW50ZXJuYXRpb25hbCBKb3VybmFsIG9mIE1lZGljYWwgVG94aWNvbG9neSBhbmQgTGVnYWwgTWVkaWNpbmUiLCJET0kiOiIxMC41MjcxMC9pam10bG0uNSIsIklTU04iOiIwOTc0NDYxNCIsImlzc3VlZCI6eyJkYXRlLXBhcnRzIjpbWzIwMjRdXX0sInBhZ2UiOiIyNy0zNyIsImFic3RyYWN0IjoiSW4gdGhlIHByZXNlbnQtZGF5IGNyaW1lIGludmVzdGlnYXRpb24gc2NlbmFyaW8sIHRoZSBmaXJzdCBldmlkZW5jZSBvZiBjcmltZSB3YXMgc2VhcmNoZWQgZm9yIG9yIG9idGFpbmVkIGZyb20gbW9iaWxlIHBob25lcy4gU2lnbmlmaWNhbnQgZGF0YSBvZiBpbXBvcnRhbmNlIGNvdWxkIGJlIHByZXNlbnQgaW4gdGhlIGludGVybmFsIGFuZCBleHRlcm5hbCBtZW1vcnkgbW9kdWxlcyBhbmQgU0lNIGNhcmRzIG9mIG1vYmlsZSBwaG9uZXMsIHdoaWNoIGFzc3VtZSB2aXRhbCBwYXJ0cyBhcyBldmlkZW5jZS4gVGhlIFN1YnNjcmliZXIgSWRlbnRpdHkgTW9kdWxlIChTSU0pIGNhcmQgaXMgb25lIG9mIHRoZSBtb3N0IGZ1bmRhbWVudGFsIHBhcnRzIG9mIGFueSBjZWxsIHBob25lIGFuZCBjb250YWlucyBzaWduaWZpY2FudCBkYXRhLCBzdWNoIGFzIElDQ0lELCBJTVNJLCBTTVMsIGFuZCBDYWxsIExvZ3MsIHdoaWNoIGhhdmUgaW5jcmVkaWJsZSBldmlkZW50aWFsIHZhbHVlIGluIGZvcmVuc2ljIGV4YW1pbmF0aW9uLiBTSU0gY2FyZCBmb3JlbnNpY3MgaXMgdGh1cyBhIHByb21pc2luZyByZWdpb24gdGhhdCBjYW4gcHJvdmlkZSBwbGVudHkgb2YgZXZpZGVudGlhcnkgaW5mb3JtYXRpb24gdG8gZm9yZW5zaWMgZXhhbWluZXJzLiBUaGlzIHBhcGVyIHByZXNlbnRzIHRoZSBTSU0gc3RydWN0dXJlLCB2YXJpb3VzIHNlcnZpY2UgcHJvdmlkZXJzIGluIEluZGlhLCBhbmQgU0lNIGRhdGEgZXh0cmFjdGlvbiBieSBsb2dpY2FsIGFuZCBmaWxlIHN5c3RlbSBtZXRob2RzIHVzaW5nIFVGRUQgQ2VsbGVicml0ZSBhbmQgaXRzIGFuYWxvZ3kgdXNpbmcgU0lNIGNhcmRzIG9mIGRpZmZlcmVudCBzZXJ2aWNlIHByb3ZpZGVycy4gRnVydGhlciwgU0lNIGRhdGEgd2VyZSBzdHVkaWVkIGJlZm9yZSBhbmQgYWZ0ZXIgTW9iaWxlIE51bWJlciBQb3J0YWJpbGl0eSAoTU5QKS4gVGhlIGxvZ2ljYWwgYW5kIGZpbGUgc3lzdGVtIGRhdGEgb2YgZXZlcnkgU0lNIGNhcmQgZXh0cmFjdGVkIGZyb20gdGhlIFVGRUQgQ2VsbGVicml0ZSBoYXMgZXZpZGVudGlhbCB2YWx1ZSBhbmQgaXMgdmVyeSBoZWxwZnVsIGluIGZvcmVuc2ljIGludmVzdGlnYXRpb25zLiBGdXJ0aGVybW9yZSwgYWZ0ZXIgdGhlIE1OUCwgdGhlIGRhdGEgc3RvcmVkIGluIHRoZSBTSU0gY2FyZCBjaGFuZ2VkLiBJbiBjb250cmFzdCwgdGhlIGNvbnRhY3RzIGFuZCBtZXNzYWdlcyBzdG9yZWQgaW4gdGhlIHByZXZpb3VzIFNJTSB3ZXJlIGRlbGV0ZWQuIFRoZXJlZm9yZSwgb25lIHNob3VsZCB0YWtlIHRoZSBiYWNrdXAgb2YgdGhlc2UgZGF0YSBiZWZvcmUgdGhlIE1OUC4iLCJwdWJsaXNoZXIiOiJBdXJpY2xlIEdsb2JhbCBTb2NpZXR5IG9mIEVkdWNhdGlvbiBhbmQgUmVzZWFyY2giLCJpc3N1ZSI6IjEiLCJ2b2x1bWUiOiIyNyIsImNvbnRhaW5lci10aXRsZS1zaG9ydCI6IiJ9LCJpc1RlbXBvcmFyeSI6ZmFsc2UsInN1cHByZXNzLWF1dGhvciI6ZmFsc2UsImNvbXBvc2l0ZSI6ZmFsc2UsImF1dGhvci1vbmx5IjpmYWxzZX1dfQ=="/>
          <w:id w:val="-1764765540"/>
          <w:placeholder>
            <w:docPart w:val="DefaultPlaceholder_-1854013440"/>
          </w:placeholder>
        </w:sdtPr>
        <w:sdtContent>
          <w:r w:rsidR="002367FB" w:rsidRPr="002367FB">
            <w:rPr>
              <w:color w:val="000000"/>
            </w:rPr>
            <w:t>[6]</w:t>
          </w:r>
        </w:sdtContent>
      </w:sdt>
      <w:r w:rsidR="006343AD">
        <w:rPr>
          <w:color w:val="000000"/>
        </w:rPr>
        <w:t xml:space="preserve"> </w:t>
      </w:r>
      <w:r w:rsidR="00A4354E">
        <w:rPr>
          <w:color w:val="000000"/>
        </w:rPr>
        <w:t xml:space="preserve">another example would be internet history, as the internet is usually the </w:t>
      </w:r>
      <w:r w:rsidR="00580050">
        <w:rPr>
          <w:color w:val="000000"/>
        </w:rPr>
        <w:t>first place</w:t>
      </w:r>
      <w:r w:rsidR="00A4354E">
        <w:rPr>
          <w:color w:val="000000"/>
        </w:rPr>
        <w:t xml:space="preserve"> people go when looking for information, especially if that information is about something malicious. </w:t>
      </w:r>
      <w:sdt>
        <w:sdtPr>
          <w:rPr>
            <w:color w:val="000000"/>
          </w:rPr>
          <w:tag w:val="MENDELEY_CITATION_v3_eyJjaXRhdGlvbklEIjoiTUVOREVMRVlfQ0lUQVRJT05fNGM2MGJkNTQtYzhhOS00ZTUxLWFhODEtZjdmYjFmNTM2ZWY4IiwicHJvcGVydGllcyI6eyJub3RlSW5kZXgiOjB9LCJpc0VkaXRlZCI6ZmFsc2UsIm1hbnVhbE92ZXJyaWRlIjp7ImlzTWFudWFsbHlPdmVycmlkZGVuIjpmYWxzZSwiY2l0ZXByb2NUZXh0IjoiWzddIiwibWFudWFsT3ZlcnJpZGVUZXh0IjoiIn0sImNpdGF0aW9uSXRlbXMiOlt7ImlkIjoiZjZmYzdhMTItM2FkYi0zYTViLTk1NTctYmNiMDI2MTU5Nzg5IiwiaXRlbURhdGEiOnsidHlwZSI6InJlcG9ydCIsImlkIjoiZjZmYzdhMTItM2FkYi0zYTViLTk1NTctYmNiMDI2MTU5Nzg5IiwidGl0bGUiOiJMYXdmdWxseSBEYXRhIENvbGxlY3Rpb24gVGVjaG5pcXVlcyBpbiBNb2JpbGUgRm9yZW5zaWMgJiBBbmFseXNpcyBVc2luZyBDZWxsZWJyaXRlIFBoeXNpY2FsIEFuYWx5emVyIiwiYXV0aG9yIjpbeyJmYW1pbHkiOiJBbHlhcyIsImdpdmVuIjoiQXJzYWxhbiBBaG1lZCIsInBhcnNlLW5hbWVzIjpmYWxzZSwiZHJvcHBpbmctcGFydGljbGUiOiIiLCJub24tZHJvcHBpbmctcGFydGljbGUiOiIifSx7ImZhbWlseSI6Ikt1bWFyIiwiZ2l2ZW4iOiJWaXBpbiIsInBhcnNlLW5hbWVzIjpmYWxzZSwiZHJvcHBpbmctcGFydGljbGUiOiIiLCJub24tZHJvcHBpbmctcGFydGljbGUiOiIifV0sIlVSTCI6Imh0dHBzOi8vc3Nybi5jb20vYWJzdHJhY3Q9NDQ4Mzg2NCIsImFic3RyYWN0IjoiVGhpcyByZXNlYXJjaCBwYXBlciBleHBsb3JlcyB0aGUgdG9waWMgb2YgbGF3ZnVsbHkgY29sbGVjdGluZyBkYXRhIGZyb20gbW9iaWxlIGRldmljZXMgZm9yIGZvcmVuc2ljIGFuYWx5c2lzIHVzaW5nIHRoZSBDZWxsZWJyaXRlIFBoeXNpY2FsIEFuYWx5emVyLiBXaXRoIHRoZSByaXNlIG9mIGRpZ2l0YWwgZGV2aWNlcyBhbmQgdGhlIGluY3JlYXNpbmcgdXNlIG9mIG1vYmlsZSBkZXZpY2VzLCBsYXcgZW5mb3JjZW1lbnQgYWdlbmNpZXMgb2Z0ZW4gcmVseSBvbiBkaWdpdGFsIGV2aWRlbmNlIHRvIGludmVzdGlnYXRlIGNyaW1pbmFsIGNhc2VzLiBIb3dldmVyLCBjb2xsZWN0aW5nIGRhdGEgZnJvbSBtb2JpbGUgZGV2aWNlcyByZXF1aXJlcyBhZGhlcmVuY2UgdG8gbGVnYWwgZ3VpZGVsaW5lcyBhbmQgcmVndWxhdGlvbnMgdG8gZW5zdXJlIHRoYXQgdGhlIGV2aWRlbmNlIGlzIGFkbWlzc2libGUgaW4gY291cnQuIFRoZSBwYXBlciBmb2N1c2VzIG9uIHRoZSB2YXJpb3VzIHRlY2huaXF1ZXMgdXNlZCBieSBsYXcgZW5mb3JjZW1lbnQgYWdlbmNpZXMgdG8gbGF3ZnVsbHkgY29sbGVjdCBkYXRhIGZyb20gbW9iaWxlIGRldmljZXMsIGluY2x1ZGluZyBwaHlzaWNhbCBhY3F1aXNpdGlvbiwgbG9naWNhbCBhY3F1aXNpdGlvbiwgYW5kIGZpbGUgc3lzdGVtIGFjcXVpc2l0aW9uLiBBZGRpdGlvbmFsbHksIHRoZSBwYXBlciBkaXNjdXNzZXMgdGhlIGZlYXR1cmVzIGFuZCBjYXBhYmlsaXRpZXMgb2YgdGhlIENlbGxlYnJpdGUgUGh5c2ljYWwgQW5hbHl6ZXIsIGEgd2lkZWx5IHVzZWQgdG9vbCBpbiBtb2JpbGUgZm9yZW5zaWMgYW5hbHlzaXMuIFRoZSByZXNlYXJjaCBjb25jbHVkZXMgdGhhdCBwcm9wZXIgYW5kIGxhd2Z1bCBkYXRhIGNvbGxlY3Rpb24gdGVjaG5pcXVlcyBhcmUgY3J1Y2lhbCBmb3IgZW5zdXJpbmcgdGhlIGludGVncml0eSBhbmQgYWRtaXNzaWJpbGl0eSBvZiBkaWdpdGFsIGV2aWRlbmNlIGluIGNyaW1pbmFsIGludmVzdGlnYXRpb25zLCBhbmQgdGhlIHVzZSBvZiB0b29scyBzdWNoIGFzIHRoZSBDZWxsZWJyaXRlIFBoeXNpY2FsIEFuYWx5emVyIGNhbiBhaWQgaW4gdGhpcyBwcm9jZXNzLiIsImNvbnRhaW5lci10aXRsZS1zaG9ydCI6IiJ9LCJpc1RlbXBvcmFyeSI6ZmFsc2UsInN1cHByZXNzLWF1dGhvciI6ZmFsc2UsImNvbXBvc2l0ZSI6ZmFsc2UsImF1dGhvci1vbmx5IjpmYWxzZX1dfQ=="/>
          <w:id w:val="-130947415"/>
          <w:placeholder>
            <w:docPart w:val="DefaultPlaceholder_-1854013440"/>
          </w:placeholder>
        </w:sdtPr>
        <w:sdtContent>
          <w:r w:rsidR="002367FB" w:rsidRPr="002367FB">
            <w:rPr>
              <w:color w:val="000000"/>
            </w:rPr>
            <w:t>[7]</w:t>
          </w:r>
        </w:sdtContent>
      </w:sdt>
      <w:r w:rsidR="008D553B">
        <w:rPr>
          <w:color w:val="000000"/>
        </w:rPr>
        <w:t xml:space="preserve"> </w:t>
      </w:r>
      <w:r w:rsidR="00253EA9">
        <w:rPr>
          <w:color w:val="000000"/>
        </w:rPr>
        <w:t xml:space="preserve">however this can be more difficult to access as you </w:t>
      </w:r>
      <w:r w:rsidR="007A25D3">
        <w:rPr>
          <w:color w:val="000000"/>
        </w:rPr>
        <w:t xml:space="preserve">are </w:t>
      </w:r>
      <w:r w:rsidR="00253EA9">
        <w:rPr>
          <w:color w:val="000000"/>
        </w:rPr>
        <w:t>require</w:t>
      </w:r>
      <w:r w:rsidR="007A25D3">
        <w:rPr>
          <w:color w:val="000000"/>
        </w:rPr>
        <w:t>d to get through some security features such as passwords to unlock the phone, and possibly account access to search engines.</w:t>
      </w:r>
    </w:p>
    <w:p w14:paraId="37774EEA" w14:textId="28886984" w:rsidR="000F6201" w:rsidRPr="000F6201" w:rsidRDefault="00233CC0" w:rsidP="005E2F5D">
      <w:pPr>
        <w:rPr>
          <w:color w:val="000000"/>
        </w:rPr>
      </w:pPr>
      <w:r>
        <w:rPr>
          <w:color w:val="000000"/>
        </w:rPr>
        <w:lastRenderedPageBreak/>
        <w:t>Many papers about the comparison of different forensic tools are outdated, using older phones with</w:t>
      </w:r>
      <w:r w:rsidR="002367FB">
        <w:rPr>
          <w:color w:val="000000"/>
        </w:rPr>
        <w:t xml:space="preserve"> that are owned by very few people, </w:t>
      </w:r>
      <w:sdt>
        <w:sdtPr>
          <w:rPr>
            <w:color w:val="000000"/>
          </w:rPr>
          <w:tag w:val="MENDELEY_CITATION_v3_eyJjaXRhdGlvbklEIjoiTUVOREVMRVlfQ0lUQVRJT05fMjlhNjA1MDAtOGY4MS00MzNjLTllN2UtODZmYWU3NGMyYTc0IiwicHJvcGVydGllcyI6eyJub3RlSW5kZXgiOjB9LCJpc0VkaXRlZCI6ZmFsc2UsIm1hbnVhbE92ZXJyaWRlIjp7ImlzTWFudWFsbHlPdmVycmlkZGVuIjpmYWxzZSwiY2l0ZXByb2NUZXh0IjoiWzhdIiwibWFudWFsT3ZlcnJpZGVUZXh0IjoiIn0sImNpdGF0aW9uSXRlbXMiOlt7ImlkIjoiODE4NGVkMzctNTQ4Yy0zMjY2LWFhOTctNWE4ZjMwYTc5NDI1IiwiaXRlbURhdGEiOnsidHlwZSI6ImJvb2siLCJpZCI6IjgxODRlZDM3LTU0OGMtMzI2Ni1hYTk3LTVhOGYzMGE3OTQyNSIsInRpdGxlIjoiMjAxNiBOaW50aCBJbnRlcm5hdGlvbmFsIENvbmZlcmVuY2Ugb24gQ29udGVtcG9yYXJ5IENvbXB1dGluZyAoSUMzKSIsIklTQk4iOiI5NzgxNTA5MDMyNTE4IiwiaXNzdWVkIjp7ImRhdGUtcGFydHMiOltbMjAxNl1dfSwiYWJzdHJhY3QiOiJBbm5vdGF0aW9uIEl0IGZvY3VzZXMgb24gdG9waWNzIHRoYXQgYXJlIG9mIGNvbnRlbXBvcmFyeSBpbnRlcmVzdCB0byBjb21wdXRlciBhbmQgY29tcHV0YXRpb25hbCBzY2llbnRpc3RzIGFuZCBlbmdpbmVlcnMgSUMzIDIwMTYgd2lsbCBicmluZyB0b2dldGhlciByZXNlYXJjaGVycyBhbmQgcHJhY3RpdGlvbmVycyBmcm9tIGFjYWRlbWlhLCBpbmR1c3RyeSBhbmQgZ292ZXJubWVudCB0byBkZWxpYmVyYXRlIHVwb24gdGhlIGFsZ29yaXRobWljLCBzeXN0ZW1pYywgYXBwbGllZCwgYW5kIGVkdWNhdGlvbmFsIGFzcGVjdHMgb2YgY29udGVtcG9yYXJ5IGNvbXB1dGluZy4gIiwicHVibGlzaGVyIjoiSW5zdGl0dXRlIG9mIEVsZWN0cmljYWwgYW5kIEVsZWN0cm9uaWNzIEVuZ2luZWVycyIsImNvbnRhaW5lci10aXRsZS1zaG9ydCI6IiJ9LCJpc1RlbXBvcmFyeSI6ZmFsc2UsInN1cHByZXNzLWF1dGhvciI6ZmFsc2UsImNvbXBvc2l0ZSI6ZmFsc2UsImF1dGhvci1vbmx5IjpmYWxzZX1dfQ=="/>
          <w:id w:val="-954326083"/>
          <w:placeholder>
            <w:docPart w:val="DefaultPlaceholder_-1854013440"/>
          </w:placeholder>
        </w:sdtPr>
        <w:sdtContent>
          <w:r w:rsidR="002367FB" w:rsidRPr="002367FB">
            <w:rPr>
              <w:color w:val="000000"/>
            </w:rPr>
            <w:t>[8]</w:t>
          </w:r>
        </w:sdtContent>
      </w:sdt>
      <w:r w:rsidR="002367FB">
        <w:rPr>
          <w:color w:val="000000"/>
        </w:rPr>
        <w:t xml:space="preserve"> </w:t>
      </w:r>
      <w:r>
        <w:rPr>
          <w:color w:val="000000"/>
        </w:rPr>
        <w:t>I wa</w:t>
      </w:r>
      <w:r w:rsidR="002367FB">
        <w:rPr>
          <w:color w:val="000000"/>
        </w:rPr>
        <w:t>nt</w:t>
      </w:r>
      <w:r>
        <w:rPr>
          <w:color w:val="000000"/>
        </w:rPr>
        <w:t xml:space="preserve"> to fill this gap by researching on a more modern phone, a phone that many people still own</w:t>
      </w:r>
      <w:r w:rsidR="002367FB">
        <w:rPr>
          <w:color w:val="000000"/>
        </w:rPr>
        <w:t>, or one that is popular with those who involve themselves in crime as these are the phones that you are most likely to come across for investigations.</w:t>
      </w:r>
    </w:p>
    <w:p w14:paraId="7B86813D" w14:textId="77777777" w:rsidR="00FE0133" w:rsidRPr="00FE0133" w:rsidRDefault="00FE0133" w:rsidP="005E2F5D">
      <w:pPr>
        <w:rPr>
          <w:color w:val="FF0000"/>
        </w:rPr>
      </w:pPr>
    </w:p>
    <w:p w14:paraId="07AAF0CB" w14:textId="114A12B7" w:rsidR="002477CD" w:rsidRPr="00233CC0" w:rsidRDefault="006839EE" w:rsidP="00233CC0">
      <w:pPr>
        <w:pStyle w:val="Heading1"/>
      </w:pPr>
      <w:bookmarkStart w:id="2" w:name="_Toc180354890"/>
      <w:r>
        <w:t>3</w:t>
      </w:r>
      <w:r w:rsidR="002477CD">
        <w:t xml:space="preserve">. </w:t>
      </w:r>
      <w:r w:rsidR="00490BA2">
        <w:t xml:space="preserve">Research </w:t>
      </w:r>
      <w:r w:rsidR="002477CD">
        <w:t>Problem statement</w:t>
      </w:r>
      <w:bookmarkEnd w:id="2"/>
      <w:r w:rsidR="002477CD">
        <w:t xml:space="preserve"> </w:t>
      </w:r>
    </w:p>
    <w:p w14:paraId="4F14A5DD" w14:textId="2045B9EA" w:rsidR="007A25D3" w:rsidRDefault="007A25D3" w:rsidP="002477CD">
      <w:r>
        <w:t xml:space="preserve">What are the differences in accuracy and effectiveness of </w:t>
      </w:r>
      <w:r w:rsidR="00CB60E4">
        <w:t>Cellebrite tools</w:t>
      </w:r>
      <w:r>
        <w:t xml:space="preserve"> when compared to other </w:t>
      </w:r>
      <w:r w:rsidR="00CB60E4">
        <w:t xml:space="preserve">mobile </w:t>
      </w:r>
      <w:r>
        <w:t xml:space="preserve">forensic tools, such as the wide range of open-source forensic tools that are readily available. My project will aim to address the differences for how each tool deals </w:t>
      </w:r>
      <w:r w:rsidR="00F05AA2">
        <w:t xml:space="preserve">with the different aspects of mobile forensics such as data carving, handling deleted data and </w:t>
      </w:r>
      <w:r w:rsidR="00CB60E4">
        <w:t>dealing with fragmented data.</w:t>
      </w:r>
    </w:p>
    <w:p w14:paraId="1898F6D8" w14:textId="77777777" w:rsidR="00233CC0" w:rsidRPr="007A25D3" w:rsidRDefault="00233CC0" w:rsidP="002477CD"/>
    <w:p w14:paraId="4DB402CC" w14:textId="763FE0E1" w:rsidR="005E2F5D" w:rsidRPr="00233CC0" w:rsidRDefault="006839EE" w:rsidP="00233CC0">
      <w:pPr>
        <w:pStyle w:val="Heading1"/>
      </w:pPr>
      <w:bookmarkStart w:id="3" w:name="_Toc180354891"/>
      <w:r>
        <w:t>4</w:t>
      </w:r>
      <w:r w:rsidR="005E2F5D">
        <w:t xml:space="preserve">. </w:t>
      </w:r>
      <w:r w:rsidR="00490BA2">
        <w:t xml:space="preserve">Research </w:t>
      </w:r>
      <w:r w:rsidR="005E2F5D">
        <w:t>Aim &amp; Objectives</w:t>
      </w:r>
      <w:bookmarkEnd w:id="3"/>
    </w:p>
    <w:p w14:paraId="6ED3EEDE" w14:textId="62E5D4E8" w:rsidR="00CB60E4" w:rsidRDefault="00CB60E4" w:rsidP="005E2F5D">
      <w:pPr>
        <w:rPr>
          <w:b/>
          <w:bCs/>
          <w:u w:val="single"/>
        </w:rPr>
      </w:pPr>
      <w:r w:rsidRPr="00CB60E4">
        <w:rPr>
          <w:b/>
          <w:bCs/>
          <w:u w:val="single"/>
        </w:rPr>
        <w:t>Aim 1</w:t>
      </w:r>
    </w:p>
    <w:p w14:paraId="561BF9B3" w14:textId="79D3FA54" w:rsidR="006D6F87" w:rsidRDefault="00CB60E4" w:rsidP="005E2F5D">
      <w:r>
        <w:t>To evaluate how effective Cellebrite is at dealing with mobile data recovery when compared to open-source forensic tools.</w:t>
      </w:r>
    </w:p>
    <w:p w14:paraId="2F1B1171" w14:textId="464823CA" w:rsidR="00CB60E4" w:rsidRPr="0057738D" w:rsidRDefault="00CB60E4" w:rsidP="005E2F5D">
      <w:pPr>
        <w:rPr>
          <w:u w:val="single"/>
        </w:rPr>
      </w:pPr>
      <w:r w:rsidRPr="0057738D">
        <w:rPr>
          <w:u w:val="single"/>
        </w:rPr>
        <w:t>Objectives</w:t>
      </w:r>
    </w:p>
    <w:p w14:paraId="1FE83480" w14:textId="0ED8440A" w:rsidR="0057738D" w:rsidRDefault="0057738D" w:rsidP="0057738D">
      <w:r w:rsidRPr="0057738D">
        <w:t xml:space="preserve">1.1: Determine the percentage of examined cases in which Cellebrite was more successful than the selected open-source tools in the data recovery from mobile devices of deleted data. </w:t>
      </w:r>
    </w:p>
    <w:p w14:paraId="0BF8768A" w14:textId="636FB778" w:rsidR="0057738D" w:rsidRDefault="0057738D" w:rsidP="0057738D">
      <w:r w:rsidRPr="0057738D">
        <w:t xml:space="preserve">1.2: Compares the effectiveness of two tools </w:t>
      </w:r>
      <w:r w:rsidR="00DA6BEE">
        <w:t xml:space="preserve">when recovering </w:t>
      </w:r>
      <w:r w:rsidRPr="0057738D">
        <w:t xml:space="preserve">fragmented files on </w:t>
      </w:r>
      <w:r w:rsidR="00DA6BEE">
        <w:t>iOS</w:t>
      </w:r>
      <w:r w:rsidRPr="0057738D">
        <w:t xml:space="preserve"> </w:t>
      </w:r>
    </w:p>
    <w:p w14:paraId="4983F95A" w14:textId="4FDE5DB2" w:rsidR="0057738D" w:rsidRDefault="0057738D" w:rsidP="0057738D">
      <w:r w:rsidRPr="0057738D">
        <w:t xml:space="preserve">1.3: </w:t>
      </w:r>
      <w:r w:rsidR="006D6F87">
        <w:t>Determine</w:t>
      </w:r>
      <w:r w:rsidRPr="0057738D">
        <w:t xml:space="preserve"> which of the tools can restore encrypted data</w:t>
      </w:r>
      <w:r w:rsidR="006D6F87">
        <w:t xml:space="preserve"> more efficiently. Comparing time taken, and how much data was decrypted</w:t>
      </w:r>
      <w:r w:rsidR="00DA6BEE">
        <w:t>.</w:t>
      </w:r>
    </w:p>
    <w:p w14:paraId="0EAA6BEF" w14:textId="77777777" w:rsidR="00233CC0" w:rsidRDefault="00233CC0" w:rsidP="00233CC0"/>
    <w:p w14:paraId="0BD2544C" w14:textId="77777777" w:rsidR="0057738D" w:rsidRPr="0057738D" w:rsidRDefault="0057738D" w:rsidP="0057738D">
      <w:pPr>
        <w:rPr>
          <w:b/>
          <w:bCs/>
          <w:u w:val="single"/>
        </w:rPr>
      </w:pPr>
      <w:r w:rsidRPr="0057738D">
        <w:rPr>
          <w:b/>
          <w:bCs/>
          <w:u w:val="single"/>
        </w:rPr>
        <w:t>Aim 2</w:t>
      </w:r>
    </w:p>
    <w:p w14:paraId="7FACD457" w14:textId="39E78186" w:rsidR="006D6F87" w:rsidRDefault="0057738D" w:rsidP="0057738D">
      <w:r>
        <w:t>T</w:t>
      </w:r>
      <w:r w:rsidRPr="0057738D">
        <w:t xml:space="preserve">o evaluate the strength, weakness, opportunities, and threats of Cellebrite and </w:t>
      </w:r>
      <w:r>
        <w:t xml:space="preserve">compare them to </w:t>
      </w:r>
      <w:r w:rsidRPr="0057738D">
        <w:t>the open-source tool</w:t>
      </w:r>
      <w:r w:rsidR="006D6F87">
        <w:t>(s)</w:t>
      </w:r>
      <w:r w:rsidRPr="0057738D">
        <w:t xml:space="preserve">. </w:t>
      </w:r>
    </w:p>
    <w:p w14:paraId="529504D7" w14:textId="77777777" w:rsidR="00233CC0" w:rsidRDefault="0057738D" w:rsidP="0057738D">
      <w:pPr>
        <w:rPr>
          <w:u w:val="single"/>
        </w:rPr>
      </w:pPr>
      <w:r>
        <w:rPr>
          <w:u w:val="single"/>
        </w:rPr>
        <w:t>O</w:t>
      </w:r>
      <w:r w:rsidRPr="0057738D">
        <w:rPr>
          <w:u w:val="single"/>
        </w:rPr>
        <w:t>bjectives</w:t>
      </w:r>
    </w:p>
    <w:p w14:paraId="42EEDDEA" w14:textId="5BA135AD" w:rsidR="0057738D" w:rsidRPr="00233CC0" w:rsidRDefault="0057738D" w:rsidP="0057738D">
      <w:pPr>
        <w:rPr>
          <w:u w:val="single"/>
        </w:rPr>
      </w:pPr>
      <w:r w:rsidRPr="0057738D">
        <w:t xml:space="preserve">2.1: to compare the advanced features and the functionalities of both Cellebrite, along with </w:t>
      </w:r>
      <w:r w:rsidR="00DA6BEE" w:rsidRPr="0057738D">
        <w:t>open-source</w:t>
      </w:r>
      <w:r w:rsidRPr="0057738D">
        <w:t xml:space="preserve"> tools, and</w:t>
      </w:r>
      <w:r w:rsidR="00DA6BEE">
        <w:t xml:space="preserve"> uncover both</w:t>
      </w:r>
      <w:r w:rsidRPr="0057738D">
        <w:t xml:space="preserve"> their advantages and disadvantages. </w:t>
      </w:r>
    </w:p>
    <w:p w14:paraId="27C1B012" w14:textId="7C8F8250" w:rsidR="0057738D" w:rsidRDefault="0057738D" w:rsidP="0057738D">
      <w:r w:rsidRPr="0057738D">
        <w:t xml:space="preserve">2.2: </w:t>
      </w:r>
      <w:r w:rsidR="00DA6BEE">
        <w:t xml:space="preserve">examine whether the data collected kept its integrity and determine </w:t>
      </w:r>
      <w:r w:rsidR="00430E12">
        <w:t>if</w:t>
      </w:r>
      <w:r w:rsidR="00DA6BEE">
        <w:t xml:space="preserve"> the </w:t>
      </w:r>
      <w:r w:rsidR="00430E12">
        <w:t>collected</w:t>
      </w:r>
      <w:r w:rsidR="00DA6BEE">
        <w:t xml:space="preserve"> data could be used in legally critical contexts</w:t>
      </w:r>
      <w:r w:rsidRPr="0057738D">
        <w:t xml:space="preserve"> </w:t>
      </w:r>
    </w:p>
    <w:p w14:paraId="4B625746" w14:textId="4007BBCD" w:rsidR="0057738D" w:rsidRDefault="0057738D" w:rsidP="0057738D">
      <w:r w:rsidRPr="0057738D">
        <w:t xml:space="preserve">2.3: </w:t>
      </w:r>
      <w:r w:rsidR="00DA6BEE">
        <w:t>Identify where one tool may significantly outperform the other and determine what factors may be causing these differences.</w:t>
      </w:r>
    </w:p>
    <w:p w14:paraId="04FC4D09" w14:textId="77777777" w:rsidR="00430E12" w:rsidRDefault="00430E12" w:rsidP="0057738D"/>
    <w:p w14:paraId="2C52C523" w14:textId="77777777" w:rsidR="00926097" w:rsidRDefault="00926097" w:rsidP="0057738D"/>
    <w:p w14:paraId="015119AE" w14:textId="77777777" w:rsidR="00926097" w:rsidRDefault="00926097" w:rsidP="0057738D"/>
    <w:p w14:paraId="0E93779E" w14:textId="77777777" w:rsidR="0057738D" w:rsidRPr="0057738D" w:rsidRDefault="0057738D" w:rsidP="0057738D">
      <w:pPr>
        <w:rPr>
          <w:b/>
          <w:bCs/>
          <w:u w:val="single"/>
        </w:rPr>
      </w:pPr>
      <w:r w:rsidRPr="0057738D">
        <w:rPr>
          <w:b/>
          <w:bCs/>
          <w:u w:val="single"/>
        </w:rPr>
        <w:lastRenderedPageBreak/>
        <w:t>Aim 3</w:t>
      </w:r>
    </w:p>
    <w:p w14:paraId="5A7619BF" w14:textId="0160CE38" w:rsidR="006D6F87" w:rsidRDefault="0057738D" w:rsidP="0057738D">
      <w:r w:rsidRPr="0057738D">
        <w:t xml:space="preserve">Propose possible improvements in mobile forensics tools and identify recommendations for the best practises. </w:t>
      </w:r>
    </w:p>
    <w:p w14:paraId="79EFDDB7" w14:textId="13103CFE" w:rsidR="0057738D" w:rsidRPr="0057738D" w:rsidRDefault="0057738D" w:rsidP="0057738D">
      <w:pPr>
        <w:rPr>
          <w:u w:val="single"/>
        </w:rPr>
      </w:pPr>
      <w:r>
        <w:rPr>
          <w:u w:val="single"/>
        </w:rPr>
        <w:t>O</w:t>
      </w:r>
      <w:r w:rsidRPr="0057738D">
        <w:rPr>
          <w:u w:val="single"/>
        </w:rPr>
        <w:t>bjectives</w:t>
      </w:r>
    </w:p>
    <w:p w14:paraId="42927DAC" w14:textId="734CA66F" w:rsidR="0057738D" w:rsidRDefault="0057738D" w:rsidP="0057738D">
      <w:r w:rsidRPr="0057738D">
        <w:t xml:space="preserve">3.1: Suggest improvements of data recovery methods in </w:t>
      </w:r>
      <w:r w:rsidR="00430E12" w:rsidRPr="0057738D">
        <w:t>open-source</w:t>
      </w:r>
      <w:r w:rsidRPr="0057738D">
        <w:t xml:space="preserve"> forensic tools </w:t>
      </w:r>
      <w:r w:rsidR="00BE0DBE">
        <w:t>based</w:t>
      </w:r>
      <w:r w:rsidR="00BB59CC">
        <w:t xml:space="preserve"> on</w:t>
      </w:r>
      <w:r w:rsidRPr="0057738D">
        <w:t xml:space="preserve"> the </w:t>
      </w:r>
      <w:r w:rsidR="00BE0DBE">
        <w:t>discovered</w:t>
      </w:r>
      <w:r w:rsidRPr="0057738D">
        <w:t xml:space="preserve"> gaps. </w:t>
      </w:r>
    </w:p>
    <w:p w14:paraId="11F7B4C7" w14:textId="0EF5C663" w:rsidR="0057738D" w:rsidRDefault="0057738D" w:rsidP="0057738D">
      <w:r w:rsidRPr="0057738D">
        <w:t xml:space="preserve">3.2: </w:t>
      </w:r>
      <w:r w:rsidR="00BB59CC">
        <w:t>create a table showing each tool and their strengths and weaknesses, to help in picking the appropriate tools based on the needs of the investigation</w:t>
      </w:r>
    </w:p>
    <w:p w14:paraId="095E2589" w14:textId="5F2E724E" w:rsidR="00CB60E4" w:rsidRDefault="0057738D" w:rsidP="0057738D">
      <w:r w:rsidRPr="0057738D">
        <w:t xml:space="preserve">3.3: Develop a list of guidelines on how to effectively use Cellebrite and the combination of open-source tools to improve </w:t>
      </w:r>
      <w:r w:rsidR="00E72FF2">
        <w:t>overall</w:t>
      </w:r>
      <w:r w:rsidRPr="0057738D">
        <w:t xml:space="preserve"> result</w:t>
      </w:r>
      <w:r w:rsidR="00E72FF2">
        <w:t>s</w:t>
      </w:r>
      <w:r w:rsidRPr="0057738D">
        <w:t>.</w:t>
      </w:r>
    </w:p>
    <w:p w14:paraId="7E749C52" w14:textId="77777777" w:rsidR="00CD1B20" w:rsidRDefault="00CD1B20" w:rsidP="0057738D"/>
    <w:p w14:paraId="18ECACFD" w14:textId="77777777" w:rsidR="00CD1B20" w:rsidRDefault="00CD1B20" w:rsidP="0057738D"/>
    <w:p w14:paraId="7C2495B7" w14:textId="77777777" w:rsidR="00CD1B20" w:rsidRPr="00CB60E4" w:rsidRDefault="00CD1B20" w:rsidP="0057738D"/>
    <w:p w14:paraId="5E1740D3" w14:textId="3D1ED2B7" w:rsidR="00233CC0" w:rsidRPr="00233CC0" w:rsidRDefault="005D2609" w:rsidP="00233CC0">
      <w:pPr>
        <w:pStyle w:val="Heading1"/>
      </w:pPr>
      <w:bookmarkStart w:id="4" w:name="_Toc180354892"/>
      <w:r>
        <w:t>5</w:t>
      </w:r>
      <w:r w:rsidR="005E2F5D">
        <w:t xml:space="preserve">. </w:t>
      </w:r>
      <w:r w:rsidR="00740CD1">
        <w:t>Methodology</w:t>
      </w:r>
      <w:bookmarkEnd w:id="4"/>
    </w:p>
    <w:p w14:paraId="14E54FE4" w14:textId="77777777" w:rsidR="002108D5" w:rsidRDefault="00A6054E" w:rsidP="005F171C">
      <w:pPr>
        <w:rPr>
          <w:iCs/>
        </w:rPr>
      </w:pPr>
      <w:r>
        <w:rPr>
          <w:iCs/>
        </w:rPr>
        <w:t xml:space="preserve">This project will use a comparative experimental research design to test the accuracy and effectiveness of Cellebrite when compared to other </w:t>
      </w:r>
      <w:r w:rsidR="00F5001F">
        <w:rPr>
          <w:iCs/>
        </w:rPr>
        <w:t>open-source</w:t>
      </w:r>
      <w:r>
        <w:rPr>
          <w:iCs/>
        </w:rPr>
        <w:t xml:space="preserve"> forensic tools. The research will include using controlled experiments conducted by myself, using a mobile phone loaded with deleted files, encrypted files and fragmented data. Both Cellebrite and an </w:t>
      </w:r>
      <w:r w:rsidR="00F5001F">
        <w:rPr>
          <w:iCs/>
        </w:rPr>
        <w:t>open-source</w:t>
      </w:r>
      <w:r>
        <w:rPr>
          <w:iCs/>
        </w:rPr>
        <w:t xml:space="preserve"> tool </w:t>
      </w:r>
      <w:r w:rsidR="00F5001F">
        <w:rPr>
          <w:iCs/>
        </w:rPr>
        <w:t>will be used in every scenario when analysing and extracting data. The results will be measured based on metrics such as success rates, time efficiency</w:t>
      </w:r>
      <w:r w:rsidR="00F51174">
        <w:rPr>
          <w:iCs/>
        </w:rPr>
        <w:t xml:space="preserve"> and data integrity, ensuring that the comparisons are systematic and provide quantitative data to support findings.</w:t>
      </w:r>
    </w:p>
    <w:p w14:paraId="3E1328FA" w14:textId="557462EA" w:rsidR="00BB59CC" w:rsidRPr="00541788" w:rsidRDefault="00541788" w:rsidP="005F171C">
      <w:pPr>
        <w:rPr>
          <w:iCs/>
        </w:rPr>
      </w:pPr>
      <w:r w:rsidRPr="00541788">
        <w:rPr>
          <w:iCs/>
        </w:rPr>
        <w:t>Quantitative data</w:t>
      </w:r>
      <w:r>
        <w:rPr>
          <w:iCs/>
        </w:rPr>
        <w:t xml:space="preserve"> </w:t>
      </w:r>
      <w:r w:rsidR="00BB59CC">
        <w:rPr>
          <w:iCs/>
        </w:rPr>
        <w:t>will be used in this experiment as s</w:t>
      </w:r>
      <w:r>
        <w:rPr>
          <w:iCs/>
        </w:rPr>
        <w:t xml:space="preserve">uccess rate, time taken to </w:t>
      </w:r>
      <w:r w:rsidR="00F12AB6">
        <w:rPr>
          <w:iCs/>
        </w:rPr>
        <w:t>extract,</w:t>
      </w:r>
      <w:r>
        <w:rPr>
          <w:iCs/>
        </w:rPr>
        <w:t xml:space="preserve"> and accuracy of the data recovered will be recorded in each experiment, including the percentage of data recovered, how accurate the reconstructed files </w:t>
      </w:r>
      <w:r w:rsidR="00F12AB6">
        <w:rPr>
          <w:iCs/>
        </w:rPr>
        <w:t>are,</w:t>
      </w:r>
      <w:r>
        <w:rPr>
          <w:iCs/>
        </w:rPr>
        <w:t xml:space="preserve"> and the time taken for each tool to com</w:t>
      </w:r>
      <w:r w:rsidR="002108D5">
        <w:rPr>
          <w:iCs/>
        </w:rPr>
        <w:t>plete the whole process of recovering files.</w:t>
      </w:r>
      <w:r w:rsidR="00F12AB6">
        <w:rPr>
          <w:iCs/>
        </w:rPr>
        <w:t xml:space="preserve"> the experiments will be conducted using synthetic data in order to prevent ethical issues arising and to stay compliant with data protection laws and regulations.</w:t>
      </w:r>
      <w:r w:rsidR="00D520AA">
        <w:rPr>
          <w:iCs/>
        </w:rPr>
        <w:t xml:space="preserve"> Using this controlled test data also allows me to keep my tests consistent, making the results more comparable and more accurate.</w:t>
      </w:r>
      <w:r w:rsidR="00BB59CC">
        <w:rPr>
          <w:iCs/>
        </w:rPr>
        <w:t xml:space="preserve"> Qualitative data will also be used, as this experiment will be measuring user experience, ease of use or any other major differences in how the tools may “handle”, as these are all aspects that needs to be considered when deciding on the superior tool.</w:t>
      </w:r>
    </w:p>
    <w:p w14:paraId="143D6E42" w14:textId="563B0074" w:rsidR="005E2F5D" w:rsidRDefault="005E2F5D" w:rsidP="005E2F5D"/>
    <w:p w14:paraId="72BE2E10" w14:textId="77777777" w:rsidR="00B67385" w:rsidRDefault="00B67385" w:rsidP="00CA55E5">
      <w:pPr>
        <w:pStyle w:val="Heading1"/>
      </w:pPr>
    </w:p>
    <w:p w14:paraId="6245B860" w14:textId="77777777" w:rsidR="00B67385" w:rsidRDefault="00B67385" w:rsidP="00CA55E5">
      <w:pPr>
        <w:pStyle w:val="Heading1"/>
      </w:pPr>
    </w:p>
    <w:p w14:paraId="2BBF56F3" w14:textId="77777777" w:rsidR="00B67385" w:rsidRDefault="00B67385" w:rsidP="00CA55E5">
      <w:pPr>
        <w:pStyle w:val="Heading1"/>
      </w:pPr>
    </w:p>
    <w:p w14:paraId="1AF0274C" w14:textId="77777777" w:rsidR="00B67385" w:rsidRPr="00B67385" w:rsidRDefault="00B67385" w:rsidP="00B67385"/>
    <w:p w14:paraId="711E5B2D" w14:textId="7362AE23" w:rsidR="00546FC3" w:rsidRDefault="00CA55E5" w:rsidP="00CA55E5">
      <w:pPr>
        <w:pStyle w:val="Heading1"/>
      </w:pPr>
      <w:bookmarkStart w:id="5" w:name="_Toc180354893"/>
      <w:r>
        <w:lastRenderedPageBreak/>
        <w:t>6</w:t>
      </w:r>
      <w:r w:rsidR="00B67385">
        <w:t>.</w:t>
      </w:r>
      <w:r w:rsidR="00546FC3">
        <w:t xml:space="preserve"> Project Plan</w:t>
      </w:r>
      <w:bookmarkEnd w:id="5"/>
    </w:p>
    <w:p w14:paraId="349CCDC7" w14:textId="3CCEC0D0" w:rsidR="00546FC3" w:rsidRDefault="00546FC3" w:rsidP="00546FC3">
      <w:pPr>
        <w:rPr>
          <w:i/>
          <w:iCs/>
          <w:color w:val="FF0000"/>
        </w:rPr>
      </w:pPr>
      <w:r>
        <w:tab/>
      </w:r>
    </w:p>
    <w:p w14:paraId="60A4C129" w14:textId="481D3ACA" w:rsidR="002367FB" w:rsidRPr="00915F5A" w:rsidRDefault="00926097" w:rsidP="00546FC3">
      <w:pPr>
        <w:rPr>
          <w:b/>
          <w:bCs/>
          <w:u w:val="single"/>
        </w:rPr>
      </w:pPr>
      <w:r w:rsidRPr="00915F5A">
        <w:rPr>
          <w:b/>
          <w:bCs/>
          <w:u w:val="single"/>
        </w:rPr>
        <w:t>November 2024</w:t>
      </w:r>
    </w:p>
    <w:p w14:paraId="44D5877E" w14:textId="370FA1B7" w:rsidR="00926097" w:rsidRPr="002367FB" w:rsidRDefault="00926097" w:rsidP="00926097">
      <w:r>
        <w:t>1st-10</w:t>
      </w:r>
      <w:r w:rsidRPr="00926097">
        <w:rPr>
          <w:vertAlign w:val="superscript"/>
        </w:rPr>
        <w:t>th</w:t>
      </w:r>
      <w:r>
        <w:t xml:space="preserve"> – Finalize my research objectives, the scope of the project and methodology</w:t>
      </w:r>
    </w:p>
    <w:p w14:paraId="7E8F0BA7" w14:textId="074C3E43" w:rsidR="00546FC3" w:rsidRDefault="00926097" w:rsidP="00926097">
      <w:r>
        <w:t>11</w:t>
      </w:r>
      <w:r w:rsidRPr="00926097">
        <w:rPr>
          <w:vertAlign w:val="superscript"/>
        </w:rPr>
        <w:t>th</w:t>
      </w:r>
      <w:r>
        <w:t>-15</w:t>
      </w:r>
      <w:r w:rsidRPr="00926097">
        <w:rPr>
          <w:vertAlign w:val="superscript"/>
        </w:rPr>
        <w:t>th</w:t>
      </w:r>
      <w:r>
        <w:t xml:space="preserve"> – Gather the tools that are required for all my experiments, such as Cellebrite, autopsy, SIFT etc. And obtain my synthetic data and create my testing environment.</w:t>
      </w:r>
    </w:p>
    <w:p w14:paraId="45F40A75" w14:textId="42C7FA46" w:rsidR="00926097" w:rsidRDefault="00926097" w:rsidP="00926097">
      <w:r>
        <w:t>16</w:t>
      </w:r>
      <w:r w:rsidRPr="00926097">
        <w:rPr>
          <w:vertAlign w:val="superscript"/>
        </w:rPr>
        <w:t>th</w:t>
      </w:r>
      <w:r>
        <w:t>-30</w:t>
      </w:r>
      <w:r w:rsidRPr="00926097">
        <w:rPr>
          <w:vertAlign w:val="superscript"/>
        </w:rPr>
        <w:t>th</w:t>
      </w:r>
      <w:r>
        <w:t xml:space="preserve"> – Detailed literature review on mobile forensics, the tools, recovery methods and other studies about comparing forensic tools.</w:t>
      </w:r>
    </w:p>
    <w:p w14:paraId="46742EBD" w14:textId="537EA75A" w:rsidR="00926097" w:rsidRDefault="00926097" w:rsidP="00926097">
      <w:r>
        <w:t>16</w:t>
      </w:r>
      <w:r w:rsidRPr="00926097">
        <w:rPr>
          <w:vertAlign w:val="superscript"/>
        </w:rPr>
        <w:t>th</w:t>
      </w:r>
      <w:r>
        <w:t>-30</w:t>
      </w:r>
      <w:r w:rsidRPr="00926097">
        <w:rPr>
          <w:vertAlign w:val="superscript"/>
        </w:rPr>
        <w:t>th</w:t>
      </w:r>
      <w:r>
        <w:t xml:space="preserve"> – I also want to familiarize myself with the Cellebrite + Open-source toolkits through practice runs</w:t>
      </w:r>
    </w:p>
    <w:p w14:paraId="3A4B5844" w14:textId="77777777" w:rsidR="00243A3F" w:rsidRDefault="00243A3F" w:rsidP="00926097"/>
    <w:p w14:paraId="6AF1421B" w14:textId="09ACC332" w:rsidR="00243A3F" w:rsidRPr="00915F5A" w:rsidRDefault="00243A3F" w:rsidP="00926097">
      <w:pPr>
        <w:rPr>
          <w:b/>
          <w:bCs/>
          <w:u w:val="single"/>
        </w:rPr>
      </w:pPr>
      <w:r w:rsidRPr="00915F5A">
        <w:rPr>
          <w:b/>
          <w:bCs/>
          <w:u w:val="single"/>
        </w:rPr>
        <w:t>December 2024</w:t>
      </w:r>
    </w:p>
    <w:p w14:paraId="1188A533" w14:textId="1AD8D0ED" w:rsidR="00243A3F" w:rsidRDefault="00243A3F" w:rsidP="00926097">
      <w:r>
        <w:t>1</w:t>
      </w:r>
      <w:r w:rsidR="00A41892">
        <w:t>st</w:t>
      </w:r>
      <w:r>
        <w:t>-7</w:t>
      </w:r>
      <w:r w:rsidR="00A41892">
        <w:t>th</w:t>
      </w:r>
      <w:r>
        <w:t xml:space="preserve"> – Design the experiments to simulate the different data recovery scenarios</w:t>
      </w:r>
      <w:r w:rsidR="00A41892">
        <w:t xml:space="preserve"> such as deleted, fragmented and encrypted data</w:t>
      </w:r>
    </w:p>
    <w:p w14:paraId="4C654C41" w14:textId="78509707" w:rsidR="00A41892" w:rsidRDefault="00A41892" w:rsidP="00926097">
      <w:r>
        <w:t xml:space="preserve">8th-31st – proceed with initial experiments using the Cellebrite toolkit and </w:t>
      </w:r>
      <w:r w:rsidR="00915F5A">
        <w:t>open-source</w:t>
      </w:r>
      <w:r>
        <w:t xml:space="preserve"> tools</w:t>
      </w:r>
    </w:p>
    <w:p w14:paraId="18A7F76C" w14:textId="77777777" w:rsidR="00A41892" w:rsidRDefault="00A41892" w:rsidP="00926097"/>
    <w:p w14:paraId="64098550" w14:textId="29D378AB" w:rsidR="00A41892" w:rsidRPr="00915F5A" w:rsidRDefault="00A41892" w:rsidP="00926097">
      <w:pPr>
        <w:rPr>
          <w:b/>
          <w:bCs/>
          <w:u w:val="single"/>
        </w:rPr>
      </w:pPr>
      <w:r w:rsidRPr="00915F5A">
        <w:rPr>
          <w:b/>
          <w:bCs/>
          <w:u w:val="single"/>
        </w:rPr>
        <w:t>January 2025</w:t>
      </w:r>
    </w:p>
    <w:p w14:paraId="2C781F67" w14:textId="705942AB" w:rsidR="00A41892" w:rsidRDefault="00A41892" w:rsidP="00926097">
      <w:r>
        <w:t>1-15 – Analyse my quantitative data</w:t>
      </w:r>
    </w:p>
    <w:p w14:paraId="489D7AB4" w14:textId="5C792C59" w:rsidR="00A41892" w:rsidRDefault="00A41892" w:rsidP="00926097">
      <w:r>
        <w:t>16-31 – make any adjustments to the experiments based on my previous results as needed for my comparison</w:t>
      </w:r>
    </w:p>
    <w:p w14:paraId="3B95A2D0" w14:textId="77777777" w:rsidR="00A41892" w:rsidRDefault="00A41892" w:rsidP="00926097"/>
    <w:p w14:paraId="1FC65CEC" w14:textId="5681E651" w:rsidR="00A41892" w:rsidRPr="00915F5A" w:rsidRDefault="00A41892" w:rsidP="00926097">
      <w:pPr>
        <w:rPr>
          <w:b/>
          <w:bCs/>
          <w:u w:val="single"/>
        </w:rPr>
      </w:pPr>
      <w:r w:rsidRPr="00915F5A">
        <w:rPr>
          <w:b/>
          <w:bCs/>
          <w:u w:val="single"/>
        </w:rPr>
        <w:t>February 2025</w:t>
      </w:r>
    </w:p>
    <w:p w14:paraId="18FCB96A" w14:textId="676A8A56" w:rsidR="00A41892" w:rsidRDefault="00A41892" w:rsidP="00926097">
      <w:r>
        <w:t>1-14 – carry out a comparative analysis of how Cellebrite performed against the open source tool kits, to show each tools strengths, weaknesses and performance gaps</w:t>
      </w:r>
    </w:p>
    <w:p w14:paraId="5162A37B" w14:textId="4A76ECCA" w:rsidR="00A41892" w:rsidRDefault="00A41892" w:rsidP="00926097">
      <w:r>
        <w:t>15-28 – Create a draft for the recommendations for each toolkit and where they should be used to be most effective</w:t>
      </w:r>
    </w:p>
    <w:p w14:paraId="39FA541A" w14:textId="77777777" w:rsidR="00A41892" w:rsidRDefault="00A41892" w:rsidP="00926097"/>
    <w:p w14:paraId="6C177036" w14:textId="11FFBAF6" w:rsidR="00A41892" w:rsidRPr="00915F5A" w:rsidRDefault="00A41892" w:rsidP="00926097">
      <w:pPr>
        <w:rPr>
          <w:b/>
          <w:bCs/>
          <w:u w:val="single"/>
        </w:rPr>
      </w:pPr>
      <w:r w:rsidRPr="00915F5A">
        <w:rPr>
          <w:b/>
          <w:bCs/>
          <w:u w:val="single"/>
        </w:rPr>
        <w:t>March 2025</w:t>
      </w:r>
    </w:p>
    <w:p w14:paraId="0D083A5E" w14:textId="538B937D" w:rsidR="00A41892" w:rsidRDefault="00A41892" w:rsidP="00926097">
      <w:r>
        <w:t>1-21 – research write up, introduction, methodology, analysis and results</w:t>
      </w:r>
    </w:p>
    <w:p w14:paraId="7AA7C86E" w14:textId="27082F91" w:rsidR="00A41892" w:rsidRDefault="00A41892" w:rsidP="00926097">
      <w:r>
        <w:t>22-31 – Refine my report based on feedback</w:t>
      </w:r>
    </w:p>
    <w:p w14:paraId="47E70B2A" w14:textId="0451036C" w:rsidR="00A41892" w:rsidRDefault="00A41892" w:rsidP="00926097">
      <w:r>
        <w:t>Milestone – Draft report is ready for final revisions</w:t>
      </w:r>
    </w:p>
    <w:p w14:paraId="2C7ABE82" w14:textId="77777777" w:rsidR="00A41892" w:rsidRDefault="00A41892" w:rsidP="00926097"/>
    <w:p w14:paraId="6A75352A" w14:textId="77777777" w:rsidR="00A41892" w:rsidRDefault="00A41892" w:rsidP="00926097"/>
    <w:p w14:paraId="0D5F6061" w14:textId="09EE1464" w:rsidR="00A41892" w:rsidRPr="00915F5A" w:rsidRDefault="00A41892" w:rsidP="00926097">
      <w:pPr>
        <w:rPr>
          <w:b/>
          <w:bCs/>
          <w:u w:val="single"/>
        </w:rPr>
      </w:pPr>
      <w:r w:rsidRPr="00915F5A">
        <w:rPr>
          <w:b/>
          <w:bCs/>
          <w:u w:val="single"/>
        </w:rPr>
        <w:lastRenderedPageBreak/>
        <w:t>April 2025</w:t>
      </w:r>
    </w:p>
    <w:p w14:paraId="0FEB34B9" w14:textId="5331970A" w:rsidR="00A41892" w:rsidRDefault="00A41892" w:rsidP="00926097">
      <w:r>
        <w:t>1-15 – Final editing and adjustments to be made based on feedback</w:t>
      </w:r>
    </w:p>
    <w:p w14:paraId="2ADE5623" w14:textId="4DEDD27D" w:rsidR="00A41892" w:rsidRDefault="00A41892" w:rsidP="00926097">
      <w:r>
        <w:t>16-30 – Final presentation and submit the completed report</w:t>
      </w:r>
    </w:p>
    <w:p w14:paraId="15F5FCFF" w14:textId="5758942D" w:rsidR="00A41892" w:rsidRDefault="00A41892" w:rsidP="00926097">
      <w:r>
        <w:t>Milestone – Report is finished and submitted, with much time still available in case of delays throughout any part of the report</w:t>
      </w:r>
    </w:p>
    <w:p w14:paraId="08F6ED80" w14:textId="77777777" w:rsidR="00B67385" w:rsidRDefault="00B67385" w:rsidP="00926097"/>
    <w:p w14:paraId="5C172E34" w14:textId="77777777" w:rsidR="00B67385" w:rsidRDefault="00B67385" w:rsidP="00926097"/>
    <w:p w14:paraId="76ACE093" w14:textId="77777777" w:rsidR="00B67385" w:rsidRDefault="00B67385" w:rsidP="00926097"/>
    <w:p w14:paraId="4FA57CC2" w14:textId="77777777" w:rsidR="00B67385" w:rsidRDefault="00B67385" w:rsidP="00926097"/>
    <w:p w14:paraId="061A5315" w14:textId="77777777" w:rsidR="00B67385" w:rsidRDefault="00B67385" w:rsidP="00926097"/>
    <w:p w14:paraId="6AF945C2" w14:textId="77777777" w:rsidR="00B67385" w:rsidRDefault="00B67385" w:rsidP="00926097"/>
    <w:p w14:paraId="7BE67ECE" w14:textId="77777777" w:rsidR="00B67385" w:rsidRDefault="00B67385" w:rsidP="00926097"/>
    <w:p w14:paraId="69EC3171" w14:textId="77777777" w:rsidR="00B67385" w:rsidRDefault="00B67385" w:rsidP="00926097"/>
    <w:p w14:paraId="50EE8FBE" w14:textId="77777777" w:rsidR="00B67385" w:rsidRDefault="00B67385" w:rsidP="00926097"/>
    <w:p w14:paraId="6D433CCF" w14:textId="77777777" w:rsidR="00B67385" w:rsidRDefault="00B67385" w:rsidP="00926097"/>
    <w:p w14:paraId="3252F7CA" w14:textId="77777777" w:rsidR="00B67385" w:rsidRDefault="00B67385" w:rsidP="00926097"/>
    <w:p w14:paraId="04E26F0F" w14:textId="77777777" w:rsidR="00B67385" w:rsidRDefault="00B67385" w:rsidP="00926097"/>
    <w:p w14:paraId="6D658CCE" w14:textId="77777777" w:rsidR="00B67385" w:rsidRDefault="00B67385" w:rsidP="00926097"/>
    <w:p w14:paraId="49B3E108" w14:textId="77777777" w:rsidR="00B67385" w:rsidRDefault="00B67385" w:rsidP="00926097"/>
    <w:p w14:paraId="55CB0107" w14:textId="77777777" w:rsidR="00B67385" w:rsidRDefault="00B67385" w:rsidP="00926097"/>
    <w:p w14:paraId="21BB2D6B" w14:textId="77777777" w:rsidR="00B67385" w:rsidRDefault="00B67385" w:rsidP="00926097"/>
    <w:p w14:paraId="6191C4F6" w14:textId="77777777" w:rsidR="00B67385" w:rsidRDefault="00B67385" w:rsidP="00926097"/>
    <w:p w14:paraId="66F60A2C" w14:textId="77777777" w:rsidR="00B67385" w:rsidRDefault="00B67385" w:rsidP="00926097"/>
    <w:p w14:paraId="2F6DA047" w14:textId="77777777" w:rsidR="00B67385" w:rsidRDefault="00B67385" w:rsidP="00926097"/>
    <w:p w14:paraId="6CC772C9" w14:textId="77777777" w:rsidR="00B67385" w:rsidRDefault="00B67385" w:rsidP="00926097"/>
    <w:p w14:paraId="247CC112" w14:textId="77777777" w:rsidR="00B67385" w:rsidRDefault="00B67385" w:rsidP="00926097"/>
    <w:p w14:paraId="1DC3B1DE" w14:textId="77777777" w:rsidR="00B67385" w:rsidRDefault="00B67385" w:rsidP="00926097"/>
    <w:p w14:paraId="15FF3DA7" w14:textId="77777777" w:rsidR="00B67385" w:rsidRDefault="00B67385" w:rsidP="00926097"/>
    <w:p w14:paraId="09B75654" w14:textId="77777777" w:rsidR="00B67385" w:rsidRDefault="00B67385" w:rsidP="00926097"/>
    <w:p w14:paraId="5C0DF5CE" w14:textId="77777777" w:rsidR="00B67385" w:rsidRDefault="00B67385" w:rsidP="00926097"/>
    <w:p w14:paraId="0DAA83D7" w14:textId="77777777" w:rsidR="00B67385" w:rsidRDefault="00B67385" w:rsidP="00926097"/>
    <w:p w14:paraId="3701D767" w14:textId="0E6AFB9B" w:rsidR="00165033" w:rsidRDefault="00CA55E5" w:rsidP="00CA55E5">
      <w:pPr>
        <w:pStyle w:val="Heading1"/>
      </w:pPr>
      <w:bookmarkStart w:id="6" w:name="_Toc180354894"/>
      <w:r>
        <w:lastRenderedPageBreak/>
        <w:t>7</w:t>
      </w:r>
      <w:r w:rsidR="00165033">
        <w:t>. Reference</w:t>
      </w:r>
      <w:r w:rsidR="00BC468E">
        <w:t>s</w:t>
      </w:r>
      <w:bookmarkEnd w:id="6"/>
    </w:p>
    <w:sdt>
      <w:sdtPr>
        <w:rPr>
          <w:i/>
          <w:iCs/>
          <w:color w:val="000000"/>
        </w:rPr>
        <w:tag w:val="MENDELEY_BIBLIOGRAPHY"/>
        <w:id w:val="-1860953117"/>
        <w:placeholder>
          <w:docPart w:val="DefaultPlaceholder_-1854013440"/>
        </w:placeholder>
      </w:sdtPr>
      <w:sdtContent>
        <w:p w14:paraId="369A96FA" w14:textId="77777777" w:rsidR="001918F3" w:rsidRPr="001918F3" w:rsidRDefault="001918F3">
          <w:pPr>
            <w:autoSpaceDE w:val="0"/>
            <w:autoSpaceDN w:val="0"/>
            <w:ind w:hanging="640"/>
            <w:divId w:val="1443496727"/>
            <w:rPr>
              <w:rFonts w:eastAsia="Times New Roman"/>
              <w:color w:val="000000"/>
              <w:sz w:val="24"/>
              <w:szCs w:val="24"/>
            </w:rPr>
          </w:pPr>
          <w:r w:rsidRPr="001918F3">
            <w:rPr>
              <w:rFonts w:eastAsia="Times New Roman"/>
              <w:color w:val="000000"/>
            </w:rPr>
            <w:t>[1]</w:t>
          </w:r>
          <w:r w:rsidRPr="001918F3">
            <w:rPr>
              <w:rFonts w:eastAsia="Times New Roman"/>
              <w:color w:val="000000"/>
            </w:rPr>
            <w:tab/>
            <w:t xml:space="preserve">K. Patrick, W. G. Griswold, F. Raab, and S. S. </w:t>
          </w:r>
          <w:proofErr w:type="spellStart"/>
          <w:r w:rsidRPr="001918F3">
            <w:rPr>
              <w:rFonts w:eastAsia="Times New Roman"/>
              <w:color w:val="000000"/>
            </w:rPr>
            <w:t>Intille</w:t>
          </w:r>
          <w:proofErr w:type="spellEnd"/>
          <w:r w:rsidRPr="001918F3">
            <w:rPr>
              <w:rFonts w:eastAsia="Times New Roman"/>
              <w:color w:val="000000"/>
            </w:rPr>
            <w:t xml:space="preserve">, ‘Health and the Mobile Phone’, Aug. 2008. </w:t>
          </w:r>
          <w:proofErr w:type="spellStart"/>
          <w:r w:rsidRPr="001918F3">
            <w:rPr>
              <w:rFonts w:eastAsia="Times New Roman"/>
              <w:color w:val="000000"/>
            </w:rPr>
            <w:t>doi</w:t>
          </w:r>
          <w:proofErr w:type="spellEnd"/>
          <w:r w:rsidRPr="001918F3">
            <w:rPr>
              <w:rFonts w:eastAsia="Times New Roman"/>
              <w:color w:val="000000"/>
            </w:rPr>
            <w:t>: 10.1016/j.amepre.2008.05.001.</w:t>
          </w:r>
        </w:p>
        <w:p w14:paraId="639ECF1B" w14:textId="77777777" w:rsidR="001918F3" w:rsidRPr="001918F3" w:rsidRDefault="001918F3">
          <w:pPr>
            <w:autoSpaceDE w:val="0"/>
            <w:autoSpaceDN w:val="0"/>
            <w:ind w:hanging="640"/>
            <w:divId w:val="1947738028"/>
            <w:rPr>
              <w:rFonts w:eastAsia="Times New Roman"/>
              <w:color w:val="000000"/>
            </w:rPr>
          </w:pPr>
          <w:r w:rsidRPr="001918F3">
            <w:rPr>
              <w:rFonts w:eastAsia="Times New Roman"/>
              <w:color w:val="000000"/>
            </w:rPr>
            <w:t>[2]</w:t>
          </w:r>
          <w:r w:rsidRPr="001918F3">
            <w:rPr>
              <w:rFonts w:eastAsia="Times New Roman"/>
              <w:color w:val="000000"/>
            </w:rPr>
            <w:tab/>
            <w:t xml:space="preserve">J. E. R. McMillan, W. B. Glisson, and M. Bromby, ‘Investigating the increase in mobile phone evidence in criminal activities’, in </w:t>
          </w:r>
          <w:r w:rsidRPr="001918F3">
            <w:rPr>
              <w:rFonts w:eastAsia="Times New Roman"/>
              <w:i/>
              <w:iCs/>
              <w:color w:val="000000"/>
            </w:rPr>
            <w:t>Proceedings of the Annual Hawaii International Conference on System Sciences</w:t>
          </w:r>
          <w:r w:rsidRPr="001918F3">
            <w:rPr>
              <w:rFonts w:eastAsia="Times New Roman"/>
              <w:color w:val="000000"/>
            </w:rPr>
            <w:t xml:space="preserve">, 2013, pp. 4900–4909. </w:t>
          </w:r>
          <w:proofErr w:type="spellStart"/>
          <w:r w:rsidRPr="001918F3">
            <w:rPr>
              <w:rFonts w:eastAsia="Times New Roman"/>
              <w:color w:val="000000"/>
            </w:rPr>
            <w:t>doi</w:t>
          </w:r>
          <w:proofErr w:type="spellEnd"/>
          <w:r w:rsidRPr="001918F3">
            <w:rPr>
              <w:rFonts w:eastAsia="Times New Roman"/>
              <w:color w:val="000000"/>
            </w:rPr>
            <w:t>: 10.1109/HICSS.2013.366.</w:t>
          </w:r>
        </w:p>
        <w:p w14:paraId="5E7C3A4A" w14:textId="77777777" w:rsidR="001918F3" w:rsidRPr="001918F3" w:rsidRDefault="001918F3">
          <w:pPr>
            <w:autoSpaceDE w:val="0"/>
            <w:autoSpaceDN w:val="0"/>
            <w:ind w:hanging="640"/>
            <w:divId w:val="1330478425"/>
            <w:rPr>
              <w:rFonts w:eastAsia="Times New Roman"/>
              <w:color w:val="000000"/>
            </w:rPr>
          </w:pPr>
          <w:r w:rsidRPr="001918F3">
            <w:rPr>
              <w:rFonts w:eastAsia="Times New Roman"/>
              <w:color w:val="000000"/>
            </w:rPr>
            <w:t>[3]</w:t>
          </w:r>
          <w:r w:rsidRPr="001918F3">
            <w:rPr>
              <w:rFonts w:eastAsia="Times New Roman"/>
              <w:color w:val="000000"/>
            </w:rPr>
            <w:tab/>
            <w:t xml:space="preserve">D. Sandhya, S. </w:t>
          </w:r>
          <w:proofErr w:type="spellStart"/>
          <w:r w:rsidRPr="001918F3">
            <w:rPr>
              <w:rFonts w:eastAsia="Times New Roman"/>
              <w:color w:val="000000"/>
            </w:rPr>
            <w:t>Daware</w:t>
          </w:r>
          <w:proofErr w:type="spellEnd"/>
          <w:r w:rsidRPr="001918F3">
            <w:rPr>
              <w:rFonts w:eastAsia="Times New Roman"/>
              <w:color w:val="000000"/>
            </w:rPr>
            <w:t>, and V. M. Thakare, ‘Recent Trends in Computing’, IJCA, 2012. [Online]. Available: https://www.researchgate.net/publication/267986937</w:t>
          </w:r>
        </w:p>
        <w:p w14:paraId="5ED50FE8" w14:textId="77777777" w:rsidR="001918F3" w:rsidRPr="001918F3" w:rsidRDefault="001918F3">
          <w:pPr>
            <w:autoSpaceDE w:val="0"/>
            <w:autoSpaceDN w:val="0"/>
            <w:ind w:hanging="640"/>
            <w:divId w:val="362634533"/>
            <w:rPr>
              <w:rFonts w:eastAsia="Times New Roman"/>
              <w:color w:val="000000"/>
            </w:rPr>
          </w:pPr>
          <w:r w:rsidRPr="001918F3">
            <w:rPr>
              <w:rFonts w:eastAsia="Times New Roman"/>
              <w:color w:val="000000"/>
            </w:rPr>
            <w:t>[4]</w:t>
          </w:r>
          <w:r w:rsidRPr="001918F3">
            <w:rPr>
              <w:rFonts w:eastAsia="Times New Roman"/>
              <w:color w:val="000000"/>
            </w:rPr>
            <w:tab/>
            <w:t>Cellebrite, ‘ Cellebrite Provides Facts About its Business and Solutions’.</w:t>
          </w:r>
        </w:p>
        <w:p w14:paraId="2ED02E1E" w14:textId="77777777" w:rsidR="001918F3" w:rsidRPr="001918F3" w:rsidRDefault="001918F3">
          <w:pPr>
            <w:autoSpaceDE w:val="0"/>
            <w:autoSpaceDN w:val="0"/>
            <w:ind w:hanging="640"/>
            <w:divId w:val="685055070"/>
            <w:rPr>
              <w:rFonts w:eastAsia="Times New Roman"/>
              <w:color w:val="000000"/>
            </w:rPr>
          </w:pPr>
          <w:r w:rsidRPr="001918F3">
            <w:rPr>
              <w:rFonts w:eastAsia="Times New Roman"/>
              <w:color w:val="000000"/>
            </w:rPr>
            <w:t>[5]</w:t>
          </w:r>
          <w:r w:rsidRPr="001918F3">
            <w:rPr>
              <w:rFonts w:eastAsia="Times New Roman"/>
              <w:color w:val="000000"/>
            </w:rPr>
            <w:tab/>
            <w:t xml:space="preserve">D. Sandhya, S. </w:t>
          </w:r>
          <w:proofErr w:type="spellStart"/>
          <w:r w:rsidRPr="001918F3">
            <w:rPr>
              <w:rFonts w:eastAsia="Times New Roman"/>
              <w:color w:val="000000"/>
            </w:rPr>
            <w:t>Daware</w:t>
          </w:r>
          <w:proofErr w:type="spellEnd"/>
          <w:r w:rsidRPr="001918F3">
            <w:rPr>
              <w:rFonts w:eastAsia="Times New Roman"/>
              <w:color w:val="000000"/>
            </w:rPr>
            <w:t>, and V. M. Thakare, ‘Recent Trends in Computing’, IJCA, 2012. [Online]. Available: https://www.researchgate.net/publication/267986937</w:t>
          </w:r>
        </w:p>
        <w:p w14:paraId="038611E3" w14:textId="77777777" w:rsidR="001918F3" w:rsidRPr="001918F3" w:rsidRDefault="001918F3">
          <w:pPr>
            <w:autoSpaceDE w:val="0"/>
            <w:autoSpaceDN w:val="0"/>
            <w:ind w:hanging="640"/>
            <w:divId w:val="1933195311"/>
            <w:rPr>
              <w:rFonts w:eastAsia="Times New Roman"/>
              <w:color w:val="000000"/>
            </w:rPr>
          </w:pPr>
          <w:r w:rsidRPr="001918F3">
            <w:rPr>
              <w:rFonts w:eastAsia="Times New Roman"/>
              <w:color w:val="000000"/>
            </w:rPr>
            <w:t>[6]</w:t>
          </w:r>
          <w:r w:rsidRPr="001918F3">
            <w:rPr>
              <w:rFonts w:eastAsia="Times New Roman"/>
              <w:color w:val="000000"/>
            </w:rPr>
            <w:tab/>
            <w:t xml:space="preserve">A. Pal, M. Maheswari, K. B. Jena, and G. K. Singh, ‘SIM Card Data Extraction in Digital Investigations: A UFED Cellebrite Approach’, </w:t>
          </w:r>
          <w:r w:rsidRPr="001918F3">
            <w:rPr>
              <w:rFonts w:eastAsia="Times New Roman"/>
              <w:i/>
              <w:iCs/>
              <w:color w:val="000000"/>
            </w:rPr>
            <w:t>International Journal of Medical Toxicology and Legal Medicine</w:t>
          </w:r>
          <w:r w:rsidRPr="001918F3">
            <w:rPr>
              <w:rFonts w:eastAsia="Times New Roman"/>
              <w:color w:val="000000"/>
            </w:rPr>
            <w:t xml:space="preserve">, vol. 27, no. 1, pp. 27–37, 2024, </w:t>
          </w:r>
          <w:proofErr w:type="spellStart"/>
          <w:r w:rsidRPr="001918F3">
            <w:rPr>
              <w:rFonts w:eastAsia="Times New Roman"/>
              <w:color w:val="000000"/>
            </w:rPr>
            <w:t>doi</w:t>
          </w:r>
          <w:proofErr w:type="spellEnd"/>
          <w:r w:rsidRPr="001918F3">
            <w:rPr>
              <w:rFonts w:eastAsia="Times New Roman"/>
              <w:color w:val="000000"/>
            </w:rPr>
            <w:t>: 10.52710/ijmtlm.5.</w:t>
          </w:r>
        </w:p>
        <w:p w14:paraId="4968F4E6" w14:textId="77777777" w:rsidR="001918F3" w:rsidRPr="001918F3" w:rsidRDefault="001918F3">
          <w:pPr>
            <w:autoSpaceDE w:val="0"/>
            <w:autoSpaceDN w:val="0"/>
            <w:ind w:hanging="640"/>
            <w:divId w:val="1494570366"/>
            <w:rPr>
              <w:rFonts w:eastAsia="Times New Roman"/>
              <w:color w:val="000000"/>
            </w:rPr>
          </w:pPr>
          <w:r w:rsidRPr="001918F3">
            <w:rPr>
              <w:rFonts w:eastAsia="Times New Roman"/>
              <w:color w:val="000000"/>
            </w:rPr>
            <w:t>[7]</w:t>
          </w:r>
          <w:r w:rsidRPr="001918F3">
            <w:rPr>
              <w:rFonts w:eastAsia="Times New Roman"/>
              <w:color w:val="000000"/>
            </w:rPr>
            <w:tab/>
            <w:t>A. A. Alyas and V. Kumar, ‘Lawfully Data Collection Techniques in Mobile Forensic &amp; Analysis Using Cellebrite Physical Analyzer’. [Online]. Available: https://ssrn.com/abstract=4483864</w:t>
          </w:r>
        </w:p>
        <w:p w14:paraId="5A8807AD" w14:textId="77777777" w:rsidR="001918F3" w:rsidRPr="001918F3" w:rsidRDefault="001918F3">
          <w:pPr>
            <w:autoSpaceDE w:val="0"/>
            <w:autoSpaceDN w:val="0"/>
            <w:ind w:hanging="640"/>
            <w:divId w:val="1666325132"/>
            <w:rPr>
              <w:rFonts w:eastAsia="Times New Roman"/>
              <w:color w:val="000000"/>
            </w:rPr>
          </w:pPr>
          <w:r w:rsidRPr="001918F3">
            <w:rPr>
              <w:rFonts w:eastAsia="Times New Roman"/>
              <w:color w:val="000000"/>
            </w:rPr>
            <w:t>[8]</w:t>
          </w:r>
          <w:r w:rsidRPr="001918F3">
            <w:rPr>
              <w:rFonts w:eastAsia="Times New Roman"/>
              <w:color w:val="000000"/>
            </w:rPr>
            <w:tab/>
          </w:r>
          <w:r w:rsidRPr="001918F3">
            <w:rPr>
              <w:rFonts w:eastAsia="Times New Roman"/>
              <w:i/>
              <w:iCs/>
              <w:color w:val="000000"/>
            </w:rPr>
            <w:t>2016 Ninth International Conference on Contemporary Computing (IC3)</w:t>
          </w:r>
          <w:r w:rsidRPr="001918F3">
            <w:rPr>
              <w:rFonts w:eastAsia="Times New Roman"/>
              <w:color w:val="000000"/>
            </w:rPr>
            <w:t>. Institute of Electrical and Electronics Engineers, 2016.</w:t>
          </w:r>
        </w:p>
        <w:p w14:paraId="7587600B" w14:textId="77777777" w:rsidR="001918F3" w:rsidRDefault="001918F3" w:rsidP="00E3471E">
          <w:pPr>
            <w:rPr>
              <w:i/>
              <w:iCs/>
              <w:color w:val="FF0000"/>
            </w:rPr>
          </w:pPr>
          <w:r w:rsidRPr="001918F3">
            <w:rPr>
              <w:rFonts w:eastAsia="Times New Roman"/>
              <w:color w:val="000000"/>
            </w:rPr>
            <w:t> </w:t>
          </w:r>
        </w:p>
      </w:sdtContent>
    </w:sdt>
    <w:p w14:paraId="104626B2" w14:textId="7537B77E" w:rsidR="00E3471E" w:rsidRDefault="004D3BCB" w:rsidP="00E3471E">
      <w:pPr>
        <w:rPr>
          <w:i/>
          <w:iCs/>
          <w:color w:val="FF0000"/>
        </w:rPr>
      </w:pPr>
      <w:r>
        <w:rPr>
          <w:i/>
          <w:iCs/>
          <w:color w:val="FF0000"/>
        </w:rPr>
        <w:t xml:space="preserve"> </w:t>
      </w:r>
    </w:p>
    <w:p w14:paraId="3558A585" w14:textId="77777777" w:rsidR="0019783F" w:rsidRDefault="0019783F" w:rsidP="00E3471E">
      <w:pPr>
        <w:rPr>
          <w:i/>
          <w:iCs/>
          <w:color w:val="FF0000"/>
        </w:rPr>
      </w:pPr>
    </w:p>
    <w:sectPr w:rsidR="001978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0149E8" w14:textId="77777777" w:rsidR="00210068" w:rsidRDefault="00210068" w:rsidP="00B8459B">
      <w:pPr>
        <w:spacing w:after="0" w:line="240" w:lineRule="auto"/>
      </w:pPr>
      <w:r>
        <w:separator/>
      </w:r>
    </w:p>
  </w:endnote>
  <w:endnote w:type="continuationSeparator" w:id="0">
    <w:p w14:paraId="72EA8E43" w14:textId="77777777" w:rsidR="00210068" w:rsidRDefault="00210068"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5A202E" w14:textId="77777777" w:rsidR="00210068" w:rsidRDefault="00210068" w:rsidP="00B8459B">
      <w:pPr>
        <w:spacing w:after="0" w:line="240" w:lineRule="auto"/>
      </w:pPr>
      <w:r>
        <w:separator/>
      </w:r>
    </w:p>
  </w:footnote>
  <w:footnote w:type="continuationSeparator" w:id="0">
    <w:p w14:paraId="294739E8" w14:textId="77777777" w:rsidR="00210068" w:rsidRDefault="00210068"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275EF"/>
    <w:multiLevelType w:val="hybridMultilevel"/>
    <w:tmpl w:val="3946B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02BBD"/>
    <w:multiLevelType w:val="hybridMultilevel"/>
    <w:tmpl w:val="94F27AF0"/>
    <w:lvl w:ilvl="0" w:tplc="08090003">
      <w:start w:val="1"/>
      <w:numFmt w:val="bullet"/>
      <w:lvlText w:val="o"/>
      <w:lvlJc w:val="left"/>
      <w:pPr>
        <w:ind w:left="3240" w:hanging="360"/>
      </w:pPr>
      <w:rPr>
        <w:rFonts w:ascii="Courier New" w:hAnsi="Courier New" w:cs="Courier New" w:hint="default"/>
      </w:rPr>
    </w:lvl>
    <w:lvl w:ilvl="1" w:tplc="FFFFFFFF">
      <w:start w:val="1"/>
      <w:numFmt w:val="bullet"/>
      <w:lvlText w:val="o"/>
      <w:lvlJc w:val="left"/>
      <w:pPr>
        <w:ind w:left="3960" w:hanging="360"/>
      </w:pPr>
      <w:rPr>
        <w:rFonts w:ascii="Courier New" w:hAnsi="Courier New" w:cs="Courier New"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2" w15:restartNumberingAfterBreak="0">
    <w:nsid w:val="29E61E61"/>
    <w:multiLevelType w:val="hybridMultilevel"/>
    <w:tmpl w:val="50D80256"/>
    <w:lvl w:ilvl="0" w:tplc="FFFFFFFF">
      <w:start w:val="1"/>
      <w:numFmt w:val="bullet"/>
      <w:lvlText w:val=""/>
      <w:lvlJc w:val="left"/>
      <w:pPr>
        <w:ind w:left="3240" w:hanging="360"/>
      </w:pPr>
      <w:rPr>
        <w:rFonts w:ascii="Symbol" w:hAnsi="Symbol" w:hint="default"/>
      </w:rPr>
    </w:lvl>
    <w:lvl w:ilvl="1" w:tplc="08090005">
      <w:start w:val="1"/>
      <w:numFmt w:val="bullet"/>
      <w:lvlText w:val=""/>
      <w:lvlJc w:val="left"/>
      <w:pPr>
        <w:ind w:left="3960" w:hanging="360"/>
      </w:pPr>
      <w:rPr>
        <w:rFonts w:ascii="Wingdings" w:hAnsi="Wingdings"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3"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94390"/>
    <w:multiLevelType w:val="hybridMultilevel"/>
    <w:tmpl w:val="735855EA"/>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5"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862DA7"/>
    <w:multiLevelType w:val="hybridMultilevel"/>
    <w:tmpl w:val="BA2CDA22"/>
    <w:lvl w:ilvl="0" w:tplc="BBA427B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BB03CEE"/>
    <w:multiLevelType w:val="multilevel"/>
    <w:tmpl w:val="4C941A9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5EEB1C33"/>
    <w:multiLevelType w:val="multilevel"/>
    <w:tmpl w:val="0A7ED22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79769C5"/>
    <w:multiLevelType w:val="multilevel"/>
    <w:tmpl w:val="CF4E6D6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43416068">
    <w:abstractNumId w:val="3"/>
  </w:num>
  <w:num w:numId="2" w16cid:durableId="2023162819">
    <w:abstractNumId w:val="0"/>
  </w:num>
  <w:num w:numId="3" w16cid:durableId="1446383461">
    <w:abstractNumId w:val="6"/>
  </w:num>
  <w:num w:numId="4" w16cid:durableId="1920363121">
    <w:abstractNumId w:val="4"/>
  </w:num>
  <w:num w:numId="5" w16cid:durableId="951326249">
    <w:abstractNumId w:val="1"/>
  </w:num>
  <w:num w:numId="6" w16cid:durableId="774402533">
    <w:abstractNumId w:val="2"/>
  </w:num>
  <w:num w:numId="7" w16cid:durableId="1757246804">
    <w:abstractNumId w:val="8"/>
  </w:num>
  <w:num w:numId="8" w16cid:durableId="505679894">
    <w:abstractNumId w:val="5"/>
  </w:num>
  <w:num w:numId="9" w16cid:durableId="67386974">
    <w:abstractNumId w:val="10"/>
  </w:num>
  <w:num w:numId="10" w16cid:durableId="1763186025">
    <w:abstractNumId w:val="9"/>
  </w:num>
  <w:num w:numId="11" w16cid:durableId="13433172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40836"/>
    <w:rsid w:val="00051F3C"/>
    <w:rsid w:val="00081CA6"/>
    <w:rsid w:val="000969AC"/>
    <w:rsid w:val="000A5136"/>
    <w:rsid w:val="000A60E7"/>
    <w:rsid w:val="000D01D1"/>
    <w:rsid w:val="000D548E"/>
    <w:rsid w:val="000F6201"/>
    <w:rsid w:val="00142040"/>
    <w:rsid w:val="00165033"/>
    <w:rsid w:val="00173389"/>
    <w:rsid w:val="001774A3"/>
    <w:rsid w:val="001918F3"/>
    <w:rsid w:val="0019783F"/>
    <w:rsid w:val="00205C10"/>
    <w:rsid w:val="00207D17"/>
    <w:rsid w:val="00210068"/>
    <w:rsid w:val="002108D5"/>
    <w:rsid w:val="00233CC0"/>
    <w:rsid w:val="002367FB"/>
    <w:rsid w:val="00243A3F"/>
    <w:rsid w:val="00244046"/>
    <w:rsid w:val="002477CD"/>
    <w:rsid w:val="00253EA9"/>
    <w:rsid w:val="0025718C"/>
    <w:rsid w:val="00264E9F"/>
    <w:rsid w:val="00264EFF"/>
    <w:rsid w:val="002A0192"/>
    <w:rsid w:val="002A4090"/>
    <w:rsid w:val="002C24C8"/>
    <w:rsid w:val="002E7469"/>
    <w:rsid w:val="0031355F"/>
    <w:rsid w:val="00333469"/>
    <w:rsid w:val="003B6E47"/>
    <w:rsid w:val="003C526B"/>
    <w:rsid w:val="003C6048"/>
    <w:rsid w:val="003D3676"/>
    <w:rsid w:val="003E26F3"/>
    <w:rsid w:val="003F0E5C"/>
    <w:rsid w:val="004033FD"/>
    <w:rsid w:val="004077A3"/>
    <w:rsid w:val="00430E12"/>
    <w:rsid w:val="00463C97"/>
    <w:rsid w:val="004845A4"/>
    <w:rsid w:val="00484A09"/>
    <w:rsid w:val="00490BA2"/>
    <w:rsid w:val="00491383"/>
    <w:rsid w:val="004A30E3"/>
    <w:rsid w:val="004B20F1"/>
    <w:rsid w:val="004D3BCB"/>
    <w:rsid w:val="004E601F"/>
    <w:rsid w:val="0050072B"/>
    <w:rsid w:val="00510023"/>
    <w:rsid w:val="00541788"/>
    <w:rsid w:val="00546FC3"/>
    <w:rsid w:val="0057738D"/>
    <w:rsid w:val="00580050"/>
    <w:rsid w:val="005D2609"/>
    <w:rsid w:val="005D7DDD"/>
    <w:rsid w:val="005E2F5D"/>
    <w:rsid w:val="005E7DE8"/>
    <w:rsid w:val="005F171C"/>
    <w:rsid w:val="00604FF2"/>
    <w:rsid w:val="006343AD"/>
    <w:rsid w:val="00681BD7"/>
    <w:rsid w:val="006839EE"/>
    <w:rsid w:val="006A0E84"/>
    <w:rsid w:val="006D6F87"/>
    <w:rsid w:val="00733F2F"/>
    <w:rsid w:val="007368A0"/>
    <w:rsid w:val="00740CD1"/>
    <w:rsid w:val="00741379"/>
    <w:rsid w:val="00754BB8"/>
    <w:rsid w:val="007A25D3"/>
    <w:rsid w:val="007E052C"/>
    <w:rsid w:val="00803BB6"/>
    <w:rsid w:val="008312F7"/>
    <w:rsid w:val="00843F22"/>
    <w:rsid w:val="0085004C"/>
    <w:rsid w:val="008778B0"/>
    <w:rsid w:val="00894E1E"/>
    <w:rsid w:val="008D2819"/>
    <w:rsid w:val="008D553B"/>
    <w:rsid w:val="008E59E6"/>
    <w:rsid w:val="00915F5A"/>
    <w:rsid w:val="00926097"/>
    <w:rsid w:val="00937239"/>
    <w:rsid w:val="00975831"/>
    <w:rsid w:val="00976566"/>
    <w:rsid w:val="009A313F"/>
    <w:rsid w:val="009A333F"/>
    <w:rsid w:val="009B385A"/>
    <w:rsid w:val="009D0363"/>
    <w:rsid w:val="009E3933"/>
    <w:rsid w:val="00A20EEB"/>
    <w:rsid w:val="00A248E9"/>
    <w:rsid w:val="00A41785"/>
    <w:rsid w:val="00A41892"/>
    <w:rsid w:val="00A4354E"/>
    <w:rsid w:val="00A451C6"/>
    <w:rsid w:val="00A47B9D"/>
    <w:rsid w:val="00A51624"/>
    <w:rsid w:val="00A6054E"/>
    <w:rsid w:val="00A81F2C"/>
    <w:rsid w:val="00A9787D"/>
    <w:rsid w:val="00AC4756"/>
    <w:rsid w:val="00B063E6"/>
    <w:rsid w:val="00B31CC4"/>
    <w:rsid w:val="00B43297"/>
    <w:rsid w:val="00B457AF"/>
    <w:rsid w:val="00B64B59"/>
    <w:rsid w:val="00B67385"/>
    <w:rsid w:val="00B8459B"/>
    <w:rsid w:val="00BA1A40"/>
    <w:rsid w:val="00BB5202"/>
    <w:rsid w:val="00BB59CC"/>
    <w:rsid w:val="00BC468E"/>
    <w:rsid w:val="00BE0DBE"/>
    <w:rsid w:val="00C020A3"/>
    <w:rsid w:val="00C17418"/>
    <w:rsid w:val="00C97581"/>
    <w:rsid w:val="00CA55E5"/>
    <w:rsid w:val="00CB3126"/>
    <w:rsid w:val="00CB49BF"/>
    <w:rsid w:val="00CB4D03"/>
    <w:rsid w:val="00CB60E4"/>
    <w:rsid w:val="00CC0590"/>
    <w:rsid w:val="00CD1B20"/>
    <w:rsid w:val="00CE09DF"/>
    <w:rsid w:val="00CF0150"/>
    <w:rsid w:val="00CF59DB"/>
    <w:rsid w:val="00D11B46"/>
    <w:rsid w:val="00D21F41"/>
    <w:rsid w:val="00D40135"/>
    <w:rsid w:val="00D520AA"/>
    <w:rsid w:val="00D533FC"/>
    <w:rsid w:val="00D8074E"/>
    <w:rsid w:val="00D9769B"/>
    <w:rsid w:val="00DA6BEE"/>
    <w:rsid w:val="00DD4160"/>
    <w:rsid w:val="00E23DBA"/>
    <w:rsid w:val="00E3471E"/>
    <w:rsid w:val="00E37A2D"/>
    <w:rsid w:val="00E72FF2"/>
    <w:rsid w:val="00E939E7"/>
    <w:rsid w:val="00E945CA"/>
    <w:rsid w:val="00F05AA2"/>
    <w:rsid w:val="00F12AB6"/>
    <w:rsid w:val="00F5001F"/>
    <w:rsid w:val="00F51174"/>
    <w:rsid w:val="00F67C12"/>
    <w:rsid w:val="00F835A9"/>
    <w:rsid w:val="00F94E17"/>
    <w:rsid w:val="00F95E1F"/>
    <w:rsid w:val="00FB13F5"/>
    <w:rsid w:val="00FE0133"/>
    <w:rsid w:val="00FF22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B225E10F-122D-48FF-9DB6-CE93468FA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link w:val="ListParagraphChar"/>
    <w:uiPriority w:val="34"/>
    <w:qFormat/>
    <w:rsid w:val="00CB49BF"/>
    <w:pPr>
      <w:ind w:left="720"/>
      <w:contextualSpacing/>
    </w:pPr>
  </w:style>
  <w:style w:type="character" w:customStyle="1" w:styleId="ListParagraphChar">
    <w:name w:val="List Paragraph Char"/>
    <w:basedOn w:val="DefaultParagraphFont"/>
    <w:link w:val="ListParagraph"/>
    <w:uiPriority w:val="34"/>
    <w:rsid w:val="00173389"/>
  </w:style>
  <w:style w:type="character" w:styleId="Hyperlink">
    <w:name w:val="Hyperlink"/>
    <w:basedOn w:val="DefaultParagraphFont"/>
    <w:uiPriority w:val="99"/>
    <w:unhideWhenUsed/>
    <w:rsid w:val="00244046"/>
    <w:rPr>
      <w:color w:val="0563C1" w:themeColor="hyperlink"/>
      <w:u w:val="single"/>
    </w:rPr>
  </w:style>
  <w:style w:type="character" w:styleId="UnresolvedMention">
    <w:name w:val="Unresolved Mention"/>
    <w:basedOn w:val="DefaultParagraphFont"/>
    <w:uiPriority w:val="99"/>
    <w:semiHidden/>
    <w:unhideWhenUsed/>
    <w:rsid w:val="00244046"/>
    <w:rPr>
      <w:color w:val="605E5C"/>
      <w:shd w:val="clear" w:color="auto" w:fill="E1DFDD"/>
    </w:rPr>
  </w:style>
  <w:style w:type="character" w:styleId="PlaceholderText">
    <w:name w:val="Placeholder Text"/>
    <w:basedOn w:val="DefaultParagraphFont"/>
    <w:uiPriority w:val="99"/>
    <w:semiHidden/>
    <w:rsid w:val="00463C97"/>
    <w:rPr>
      <w:color w:val="666666"/>
    </w:rPr>
  </w:style>
  <w:style w:type="paragraph" w:styleId="TOCHeading">
    <w:name w:val="TOC Heading"/>
    <w:basedOn w:val="Heading1"/>
    <w:next w:val="Normal"/>
    <w:uiPriority w:val="39"/>
    <w:unhideWhenUsed/>
    <w:qFormat/>
    <w:rsid w:val="001918F3"/>
    <w:pPr>
      <w:outlineLvl w:val="9"/>
    </w:pPr>
    <w:rPr>
      <w:lang w:val="en-US"/>
    </w:rPr>
  </w:style>
  <w:style w:type="paragraph" w:styleId="TOC1">
    <w:name w:val="toc 1"/>
    <w:basedOn w:val="Normal"/>
    <w:next w:val="Normal"/>
    <w:autoRedefine/>
    <w:uiPriority w:val="39"/>
    <w:unhideWhenUsed/>
    <w:rsid w:val="001918F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053362">
      <w:bodyDiv w:val="1"/>
      <w:marLeft w:val="0"/>
      <w:marRight w:val="0"/>
      <w:marTop w:val="0"/>
      <w:marBottom w:val="0"/>
      <w:divBdr>
        <w:top w:val="none" w:sz="0" w:space="0" w:color="auto"/>
        <w:left w:val="none" w:sz="0" w:space="0" w:color="auto"/>
        <w:bottom w:val="none" w:sz="0" w:space="0" w:color="auto"/>
        <w:right w:val="none" w:sz="0" w:space="0" w:color="auto"/>
      </w:divBdr>
      <w:divsChild>
        <w:div w:id="127936592">
          <w:marLeft w:val="0"/>
          <w:marRight w:val="0"/>
          <w:marTop w:val="0"/>
          <w:marBottom w:val="0"/>
          <w:divBdr>
            <w:top w:val="none" w:sz="0" w:space="0" w:color="auto"/>
            <w:left w:val="none" w:sz="0" w:space="0" w:color="auto"/>
            <w:bottom w:val="none" w:sz="0" w:space="0" w:color="auto"/>
            <w:right w:val="none" w:sz="0" w:space="0" w:color="auto"/>
          </w:divBdr>
          <w:divsChild>
            <w:div w:id="177424523">
              <w:marLeft w:val="0"/>
              <w:marRight w:val="0"/>
              <w:marTop w:val="0"/>
              <w:marBottom w:val="0"/>
              <w:divBdr>
                <w:top w:val="none" w:sz="0" w:space="0" w:color="auto"/>
                <w:left w:val="none" w:sz="0" w:space="0" w:color="auto"/>
                <w:bottom w:val="none" w:sz="0" w:space="0" w:color="auto"/>
                <w:right w:val="none" w:sz="0" w:space="0" w:color="auto"/>
              </w:divBdr>
              <w:divsChild>
                <w:div w:id="1621065260">
                  <w:marLeft w:val="0"/>
                  <w:marRight w:val="0"/>
                  <w:marTop w:val="0"/>
                  <w:marBottom w:val="0"/>
                  <w:divBdr>
                    <w:top w:val="none" w:sz="0" w:space="0" w:color="auto"/>
                    <w:left w:val="none" w:sz="0" w:space="0" w:color="auto"/>
                    <w:bottom w:val="none" w:sz="0" w:space="0" w:color="auto"/>
                    <w:right w:val="none" w:sz="0" w:space="0" w:color="auto"/>
                  </w:divBdr>
                  <w:divsChild>
                    <w:div w:id="31807283">
                      <w:marLeft w:val="0"/>
                      <w:marRight w:val="0"/>
                      <w:marTop w:val="75"/>
                      <w:marBottom w:val="150"/>
                      <w:divBdr>
                        <w:top w:val="none" w:sz="0" w:space="0" w:color="auto"/>
                        <w:left w:val="none" w:sz="0" w:space="0" w:color="auto"/>
                        <w:bottom w:val="none" w:sz="0" w:space="0" w:color="auto"/>
                        <w:right w:val="none" w:sz="0" w:space="0" w:color="auto"/>
                      </w:divBdr>
                    </w:div>
                    <w:div w:id="153519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512465">
              <w:marLeft w:val="0"/>
              <w:marRight w:val="0"/>
              <w:marTop w:val="0"/>
              <w:marBottom w:val="0"/>
              <w:divBdr>
                <w:top w:val="none" w:sz="0" w:space="0" w:color="auto"/>
                <w:left w:val="none" w:sz="0" w:space="0" w:color="auto"/>
                <w:bottom w:val="none" w:sz="0" w:space="0" w:color="auto"/>
                <w:right w:val="none" w:sz="0" w:space="0" w:color="auto"/>
              </w:divBdr>
            </w:div>
          </w:divsChild>
        </w:div>
        <w:div w:id="208298468">
          <w:marLeft w:val="0"/>
          <w:marRight w:val="0"/>
          <w:marTop w:val="150"/>
          <w:marBottom w:val="150"/>
          <w:divBdr>
            <w:top w:val="none" w:sz="0" w:space="0" w:color="auto"/>
            <w:left w:val="none" w:sz="0" w:space="0" w:color="auto"/>
            <w:bottom w:val="none" w:sz="0" w:space="0" w:color="auto"/>
            <w:right w:val="none" w:sz="0" w:space="0" w:color="auto"/>
          </w:divBdr>
          <w:divsChild>
            <w:div w:id="34013308">
              <w:marLeft w:val="0"/>
              <w:marRight w:val="0"/>
              <w:marTop w:val="75"/>
              <w:marBottom w:val="0"/>
              <w:divBdr>
                <w:top w:val="none" w:sz="0" w:space="0" w:color="auto"/>
                <w:left w:val="none" w:sz="0" w:space="0" w:color="auto"/>
                <w:bottom w:val="none" w:sz="0" w:space="0" w:color="auto"/>
                <w:right w:val="none" w:sz="0" w:space="0" w:color="auto"/>
              </w:divBdr>
              <w:divsChild>
                <w:div w:id="221839677">
                  <w:marLeft w:val="0"/>
                  <w:marRight w:val="0"/>
                  <w:marTop w:val="0"/>
                  <w:marBottom w:val="0"/>
                  <w:divBdr>
                    <w:top w:val="none" w:sz="0" w:space="0" w:color="auto"/>
                    <w:left w:val="none" w:sz="0" w:space="0" w:color="auto"/>
                    <w:bottom w:val="none" w:sz="0" w:space="0" w:color="auto"/>
                    <w:right w:val="none" w:sz="0" w:space="0" w:color="auto"/>
                  </w:divBdr>
                  <w:divsChild>
                    <w:div w:id="59606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188697">
          <w:marLeft w:val="0"/>
          <w:marRight w:val="0"/>
          <w:marTop w:val="0"/>
          <w:marBottom w:val="0"/>
          <w:divBdr>
            <w:top w:val="none" w:sz="0" w:space="0" w:color="auto"/>
            <w:left w:val="none" w:sz="0" w:space="0" w:color="auto"/>
            <w:bottom w:val="none" w:sz="0" w:space="0" w:color="auto"/>
            <w:right w:val="none" w:sz="0" w:space="0" w:color="auto"/>
          </w:divBdr>
          <w:divsChild>
            <w:div w:id="1181167194">
              <w:marLeft w:val="0"/>
              <w:marRight w:val="0"/>
              <w:marTop w:val="75"/>
              <w:marBottom w:val="0"/>
              <w:divBdr>
                <w:top w:val="none" w:sz="0" w:space="0" w:color="auto"/>
                <w:left w:val="none" w:sz="0" w:space="0" w:color="auto"/>
                <w:bottom w:val="none" w:sz="0" w:space="0" w:color="auto"/>
                <w:right w:val="none" w:sz="0" w:space="0" w:color="auto"/>
              </w:divBdr>
              <w:divsChild>
                <w:div w:id="1035732153">
                  <w:marLeft w:val="0"/>
                  <w:marRight w:val="0"/>
                  <w:marTop w:val="0"/>
                  <w:marBottom w:val="0"/>
                  <w:divBdr>
                    <w:top w:val="none" w:sz="0" w:space="0" w:color="auto"/>
                    <w:left w:val="none" w:sz="0" w:space="0" w:color="auto"/>
                    <w:bottom w:val="none" w:sz="0" w:space="0" w:color="auto"/>
                    <w:right w:val="none" w:sz="0" w:space="0" w:color="auto"/>
                  </w:divBdr>
                  <w:divsChild>
                    <w:div w:id="2075815812">
                      <w:marLeft w:val="0"/>
                      <w:marRight w:val="0"/>
                      <w:marTop w:val="0"/>
                      <w:marBottom w:val="255"/>
                      <w:divBdr>
                        <w:top w:val="none" w:sz="0" w:space="0" w:color="auto"/>
                        <w:left w:val="none" w:sz="0" w:space="0" w:color="auto"/>
                        <w:bottom w:val="none" w:sz="0" w:space="0" w:color="auto"/>
                        <w:right w:val="none" w:sz="0" w:space="0" w:color="auto"/>
                      </w:divBdr>
                      <w:divsChild>
                        <w:div w:id="1133913614">
                          <w:marLeft w:val="0"/>
                          <w:marRight w:val="0"/>
                          <w:marTop w:val="0"/>
                          <w:marBottom w:val="0"/>
                          <w:divBdr>
                            <w:top w:val="none" w:sz="0" w:space="0" w:color="auto"/>
                            <w:left w:val="none" w:sz="0" w:space="0" w:color="auto"/>
                            <w:bottom w:val="none" w:sz="0" w:space="0" w:color="auto"/>
                            <w:right w:val="none" w:sz="0" w:space="0" w:color="auto"/>
                          </w:divBdr>
                          <w:divsChild>
                            <w:div w:id="557209735">
                              <w:marLeft w:val="0"/>
                              <w:marRight w:val="0"/>
                              <w:marTop w:val="0"/>
                              <w:marBottom w:val="0"/>
                              <w:divBdr>
                                <w:top w:val="none" w:sz="0" w:space="0" w:color="auto"/>
                                <w:left w:val="none" w:sz="0" w:space="0" w:color="auto"/>
                                <w:bottom w:val="none" w:sz="0" w:space="0" w:color="auto"/>
                                <w:right w:val="none" w:sz="0" w:space="0" w:color="auto"/>
                              </w:divBdr>
                            </w:div>
                            <w:div w:id="1773167147">
                              <w:marLeft w:val="0"/>
                              <w:marRight w:val="0"/>
                              <w:marTop w:val="0"/>
                              <w:marBottom w:val="0"/>
                              <w:divBdr>
                                <w:top w:val="none" w:sz="0" w:space="0" w:color="auto"/>
                                <w:left w:val="none" w:sz="0" w:space="0" w:color="auto"/>
                                <w:bottom w:val="none" w:sz="0" w:space="0" w:color="auto"/>
                                <w:right w:val="none" w:sz="0" w:space="0" w:color="auto"/>
                              </w:divBdr>
                              <w:divsChild>
                                <w:div w:id="140340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7126664">
      <w:bodyDiv w:val="1"/>
      <w:marLeft w:val="0"/>
      <w:marRight w:val="0"/>
      <w:marTop w:val="0"/>
      <w:marBottom w:val="0"/>
      <w:divBdr>
        <w:top w:val="none" w:sz="0" w:space="0" w:color="auto"/>
        <w:left w:val="none" w:sz="0" w:space="0" w:color="auto"/>
        <w:bottom w:val="none" w:sz="0" w:space="0" w:color="auto"/>
        <w:right w:val="none" w:sz="0" w:space="0" w:color="auto"/>
      </w:divBdr>
      <w:divsChild>
        <w:div w:id="1443496727">
          <w:marLeft w:val="640"/>
          <w:marRight w:val="0"/>
          <w:marTop w:val="0"/>
          <w:marBottom w:val="0"/>
          <w:divBdr>
            <w:top w:val="none" w:sz="0" w:space="0" w:color="auto"/>
            <w:left w:val="none" w:sz="0" w:space="0" w:color="auto"/>
            <w:bottom w:val="none" w:sz="0" w:space="0" w:color="auto"/>
            <w:right w:val="none" w:sz="0" w:space="0" w:color="auto"/>
          </w:divBdr>
        </w:div>
        <w:div w:id="1947738028">
          <w:marLeft w:val="640"/>
          <w:marRight w:val="0"/>
          <w:marTop w:val="0"/>
          <w:marBottom w:val="0"/>
          <w:divBdr>
            <w:top w:val="none" w:sz="0" w:space="0" w:color="auto"/>
            <w:left w:val="none" w:sz="0" w:space="0" w:color="auto"/>
            <w:bottom w:val="none" w:sz="0" w:space="0" w:color="auto"/>
            <w:right w:val="none" w:sz="0" w:space="0" w:color="auto"/>
          </w:divBdr>
        </w:div>
        <w:div w:id="1330478425">
          <w:marLeft w:val="640"/>
          <w:marRight w:val="0"/>
          <w:marTop w:val="0"/>
          <w:marBottom w:val="0"/>
          <w:divBdr>
            <w:top w:val="none" w:sz="0" w:space="0" w:color="auto"/>
            <w:left w:val="none" w:sz="0" w:space="0" w:color="auto"/>
            <w:bottom w:val="none" w:sz="0" w:space="0" w:color="auto"/>
            <w:right w:val="none" w:sz="0" w:space="0" w:color="auto"/>
          </w:divBdr>
        </w:div>
        <w:div w:id="362634533">
          <w:marLeft w:val="640"/>
          <w:marRight w:val="0"/>
          <w:marTop w:val="0"/>
          <w:marBottom w:val="0"/>
          <w:divBdr>
            <w:top w:val="none" w:sz="0" w:space="0" w:color="auto"/>
            <w:left w:val="none" w:sz="0" w:space="0" w:color="auto"/>
            <w:bottom w:val="none" w:sz="0" w:space="0" w:color="auto"/>
            <w:right w:val="none" w:sz="0" w:space="0" w:color="auto"/>
          </w:divBdr>
        </w:div>
        <w:div w:id="685055070">
          <w:marLeft w:val="640"/>
          <w:marRight w:val="0"/>
          <w:marTop w:val="0"/>
          <w:marBottom w:val="0"/>
          <w:divBdr>
            <w:top w:val="none" w:sz="0" w:space="0" w:color="auto"/>
            <w:left w:val="none" w:sz="0" w:space="0" w:color="auto"/>
            <w:bottom w:val="none" w:sz="0" w:space="0" w:color="auto"/>
            <w:right w:val="none" w:sz="0" w:space="0" w:color="auto"/>
          </w:divBdr>
        </w:div>
        <w:div w:id="1933195311">
          <w:marLeft w:val="640"/>
          <w:marRight w:val="0"/>
          <w:marTop w:val="0"/>
          <w:marBottom w:val="0"/>
          <w:divBdr>
            <w:top w:val="none" w:sz="0" w:space="0" w:color="auto"/>
            <w:left w:val="none" w:sz="0" w:space="0" w:color="auto"/>
            <w:bottom w:val="none" w:sz="0" w:space="0" w:color="auto"/>
            <w:right w:val="none" w:sz="0" w:space="0" w:color="auto"/>
          </w:divBdr>
        </w:div>
        <w:div w:id="1494570366">
          <w:marLeft w:val="640"/>
          <w:marRight w:val="0"/>
          <w:marTop w:val="0"/>
          <w:marBottom w:val="0"/>
          <w:divBdr>
            <w:top w:val="none" w:sz="0" w:space="0" w:color="auto"/>
            <w:left w:val="none" w:sz="0" w:space="0" w:color="auto"/>
            <w:bottom w:val="none" w:sz="0" w:space="0" w:color="auto"/>
            <w:right w:val="none" w:sz="0" w:space="0" w:color="auto"/>
          </w:divBdr>
        </w:div>
        <w:div w:id="1666325132">
          <w:marLeft w:val="640"/>
          <w:marRight w:val="0"/>
          <w:marTop w:val="0"/>
          <w:marBottom w:val="0"/>
          <w:divBdr>
            <w:top w:val="none" w:sz="0" w:space="0" w:color="auto"/>
            <w:left w:val="none" w:sz="0" w:space="0" w:color="auto"/>
            <w:bottom w:val="none" w:sz="0" w:space="0" w:color="auto"/>
            <w:right w:val="none" w:sz="0" w:space="0" w:color="auto"/>
          </w:divBdr>
        </w:div>
      </w:divsChild>
    </w:div>
    <w:div w:id="1174802450">
      <w:bodyDiv w:val="1"/>
      <w:marLeft w:val="0"/>
      <w:marRight w:val="0"/>
      <w:marTop w:val="0"/>
      <w:marBottom w:val="0"/>
      <w:divBdr>
        <w:top w:val="none" w:sz="0" w:space="0" w:color="auto"/>
        <w:left w:val="none" w:sz="0" w:space="0" w:color="auto"/>
        <w:bottom w:val="none" w:sz="0" w:space="0" w:color="auto"/>
        <w:right w:val="none" w:sz="0" w:space="0" w:color="auto"/>
      </w:divBdr>
      <w:divsChild>
        <w:div w:id="1393845036">
          <w:marLeft w:val="0"/>
          <w:marRight w:val="0"/>
          <w:marTop w:val="0"/>
          <w:marBottom w:val="0"/>
          <w:divBdr>
            <w:top w:val="none" w:sz="0" w:space="0" w:color="auto"/>
            <w:left w:val="none" w:sz="0" w:space="0" w:color="auto"/>
            <w:bottom w:val="none" w:sz="0" w:space="0" w:color="auto"/>
            <w:right w:val="none" w:sz="0" w:space="0" w:color="auto"/>
          </w:divBdr>
          <w:divsChild>
            <w:div w:id="379718471">
              <w:marLeft w:val="0"/>
              <w:marRight w:val="0"/>
              <w:marTop w:val="0"/>
              <w:marBottom w:val="0"/>
              <w:divBdr>
                <w:top w:val="none" w:sz="0" w:space="0" w:color="auto"/>
                <w:left w:val="none" w:sz="0" w:space="0" w:color="auto"/>
                <w:bottom w:val="none" w:sz="0" w:space="0" w:color="auto"/>
                <w:right w:val="none" w:sz="0" w:space="0" w:color="auto"/>
              </w:divBdr>
            </w:div>
            <w:div w:id="729888540">
              <w:marLeft w:val="0"/>
              <w:marRight w:val="0"/>
              <w:marTop w:val="0"/>
              <w:marBottom w:val="0"/>
              <w:divBdr>
                <w:top w:val="none" w:sz="0" w:space="0" w:color="auto"/>
                <w:left w:val="none" w:sz="0" w:space="0" w:color="auto"/>
                <w:bottom w:val="none" w:sz="0" w:space="0" w:color="auto"/>
                <w:right w:val="none" w:sz="0" w:space="0" w:color="auto"/>
              </w:divBdr>
              <w:divsChild>
                <w:div w:id="606281431">
                  <w:marLeft w:val="0"/>
                  <w:marRight w:val="0"/>
                  <w:marTop w:val="0"/>
                  <w:marBottom w:val="0"/>
                  <w:divBdr>
                    <w:top w:val="none" w:sz="0" w:space="0" w:color="auto"/>
                    <w:left w:val="none" w:sz="0" w:space="0" w:color="auto"/>
                    <w:bottom w:val="none" w:sz="0" w:space="0" w:color="auto"/>
                    <w:right w:val="none" w:sz="0" w:space="0" w:color="auto"/>
                  </w:divBdr>
                  <w:divsChild>
                    <w:div w:id="902717980">
                      <w:marLeft w:val="0"/>
                      <w:marRight w:val="0"/>
                      <w:marTop w:val="0"/>
                      <w:marBottom w:val="0"/>
                      <w:divBdr>
                        <w:top w:val="none" w:sz="0" w:space="0" w:color="auto"/>
                        <w:left w:val="none" w:sz="0" w:space="0" w:color="auto"/>
                        <w:bottom w:val="none" w:sz="0" w:space="0" w:color="auto"/>
                        <w:right w:val="none" w:sz="0" w:space="0" w:color="auto"/>
                      </w:divBdr>
                    </w:div>
                    <w:div w:id="1777822445">
                      <w:marLeft w:val="0"/>
                      <w:marRight w:val="0"/>
                      <w:marTop w:val="75"/>
                      <w:marBottom w:val="150"/>
                      <w:divBdr>
                        <w:top w:val="none" w:sz="0" w:space="0" w:color="auto"/>
                        <w:left w:val="none" w:sz="0" w:space="0" w:color="auto"/>
                        <w:bottom w:val="none" w:sz="0" w:space="0" w:color="auto"/>
                        <w:right w:val="none" w:sz="0" w:space="0" w:color="auto"/>
                      </w:divBdr>
                    </w:div>
                  </w:divsChild>
                </w:div>
              </w:divsChild>
            </w:div>
          </w:divsChild>
        </w:div>
        <w:div w:id="1642232205">
          <w:marLeft w:val="0"/>
          <w:marRight w:val="0"/>
          <w:marTop w:val="0"/>
          <w:marBottom w:val="0"/>
          <w:divBdr>
            <w:top w:val="none" w:sz="0" w:space="0" w:color="auto"/>
            <w:left w:val="none" w:sz="0" w:space="0" w:color="auto"/>
            <w:bottom w:val="none" w:sz="0" w:space="0" w:color="auto"/>
            <w:right w:val="none" w:sz="0" w:space="0" w:color="auto"/>
          </w:divBdr>
          <w:divsChild>
            <w:div w:id="791903377">
              <w:marLeft w:val="0"/>
              <w:marRight w:val="0"/>
              <w:marTop w:val="75"/>
              <w:marBottom w:val="0"/>
              <w:divBdr>
                <w:top w:val="none" w:sz="0" w:space="0" w:color="auto"/>
                <w:left w:val="none" w:sz="0" w:space="0" w:color="auto"/>
                <w:bottom w:val="none" w:sz="0" w:space="0" w:color="auto"/>
                <w:right w:val="none" w:sz="0" w:space="0" w:color="auto"/>
              </w:divBdr>
              <w:divsChild>
                <w:div w:id="97524896">
                  <w:marLeft w:val="0"/>
                  <w:marRight w:val="0"/>
                  <w:marTop w:val="0"/>
                  <w:marBottom w:val="0"/>
                  <w:divBdr>
                    <w:top w:val="none" w:sz="0" w:space="0" w:color="auto"/>
                    <w:left w:val="none" w:sz="0" w:space="0" w:color="auto"/>
                    <w:bottom w:val="none" w:sz="0" w:space="0" w:color="auto"/>
                    <w:right w:val="none" w:sz="0" w:space="0" w:color="auto"/>
                  </w:divBdr>
                  <w:divsChild>
                    <w:div w:id="9257135">
                      <w:marLeft w:val="0"/>
                      <w:marRight w:val="0"/>
                      <w:marTop w:val="0"/>
                      <w:marBottom w:val="255"/>
                      <w:divBdr>
                        <w:top w:val="none" w:sz="0" w:space="0" w:color="auto"/>
                        <w:left w:val="none" w:sz="0" w:space="0" w:color="auto"/>
                        <w:bottom w:val="none" w:sz="0" w:space="0" w:color="auto"/>
                        <w:right w:val="none" w:sz="0" w:space="0" w:color="auto"/>
                      </w:divBdr>
                      <w:divsChild>
                        <w:div w:id="58555330">
                          <w:marLeft w:val="0"/>
                          <w:marRight w:val="0"/>
                          <w:marTop w:val="0"/>
                          <w:marBottom w:val="0"/>
                          <w:divBdr>
                            <w:top w:val="none" w:sz="0" w:space="0" w:color="auto"/>
                            <w:left w:val="none" w:sz="0" w:space="0" w:color="auto"/>
                            <w:bottom w:val="none" w:sz="0" w:space="0" w:color="auto"/>
                            <w:right w:val="none" w:sz="0" w:space="0" w:color="auto"/>
                          </w:divBdr>
                          <w:divsChild>
                            <w:div w:id="45418470">
                              <w:marLeft w:val="0"/>
                              <w:marRight w:val="0"/>
                              <w:marTop w:val="0"/>
                              <w:marBottom w:val="0"/>
                              <w:divBdr>
                                <w:top w:val="none" w:sz="0" w:space="0" w:color="auto"/>
                                <w:left w:val="none" w:sz="0" w:space="0" w:color="auto"/>
                                <w:bottom w:val="none" w:sz="0" w:space="0" w:color="auto"/>
                                <w:right w:val="none" w:sz="0" w:space="0" w:color="auto"/>
                              </w:divBdr>
                              <w:divsChild>
                                <w:div w:id="859396032">
                                  <w:marLeft w:val="0"/>
                                  <w:marRight w:val="0"/>
                                  <w:marTop w:val="0"/>
                                  <w:marBottom w:val="0"/>
                                  <w:divBdr>
                                    <w:top w:val="none" w:sz="0" w:space="0" w:color="auto"/>
                                    <w:left w:val="none" w:sz="0" w:space="0" w:color="auto"/>
                                    <w:bottom w:val="none" w:sz="0" w:space="0" w:color="auto"/>
                                    <w:right w:val="none" w:sz="0" w:space="0" w:color="auto"/>
                                  </w:divBdr>
                                </w:div>
                              </w:divsChild>
                            </w:div>
                            <w:div w:id="97787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0785794">
          <w:marLeft w:val="0"/>
          <w:marRight w:val="0"/>
          <w:marTop w:val="150"/>
          <w:marBottom w:val="150"/>
          <w:divBdr>
            <w:top w:val="none" w:sz="0" w:space="0" w:color="auto"/>
            <w:left w:val="none" w:sz="0" w:space="0" w:color="auto"/>
            <w:bottom w:val="none" w:sz="0" w:space="0" w:color="auto"/>
            <w:right w:val="none" w:sz="0" w:space="0" w:color="auto"/>
          </w:divBdr>
          <w:divsChild>
            <w:div w:id="1950896627">
              <w:marLeft w:val="0"/>
              <w:marRight w:val="0"/>
              <w:marTop w:val="75"/>
              <w:marBottom w:val="0"/>
              <w:divBdr>
                <w:top w:val="none" w:sz="0" w:space="0" w:color="auto"/>
                <w:left w:val="none" w:sz="0" w:space="0" w:color="auto"/>
                <w:bottom w:val="none" w:sz="0" w:space="0" w:color="auto"/>
                <w:right w:val="none" w:sz="0" w:space="0" w:color="auto"/>
              </w:divBdr>
              <w:divsChild>
                <w:div w:id="1997953327">
                  <w:marLeft w:val="0"/>
                  <w:marRight w:val="0"/>
                  <w:marTop w:val="0"/>
                  <w:marBottom w:val="0"/>
                  <w:divBdr>
                    <w:top w:val="none" w:sz="0" w:space="0" w:color="auto"/>
                    <w:left w:val="none" w:sz="0" w:space="0" w:color="auto"/>
                    <w:bottom w:val="none" w:sz="0" w:space="0" w:color="auto"/>
                    <w:right w:val="none" w:sz="0" w:space="0" w:color="auto"/>
                  </w:divBdr>
                  <w:divsChild>
                    <w:div w:id="145544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23E436BE-5EAA-4CC7-96AD-5F9A108AEADF}"/>
      </w:docPartPr>
      <w:docPartBody>
        <w:p w:rsidR="00CA583D" w:rsidRDefault="00F75907">
          <w:r w:rsidRPr="00FA150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907"/>
    <w:rsid w:val="00040836"/>
    <w:rsid w:val="001543EF"/>
    <w:rsid w:val="002521FB"/>
    <w:rsid w:val="002E7469"/>
    <w:rsid w:val="00351951"/>
    <w:rsid w:val="00553304"/>
    <w:rsid w:val="005F6525"/>
    <w:rsid w:val="00604FF2"/>
    <w:rsid w:val="00B43297"/>
    <w:rsid w:val="00BD436B"/>
    <w:rsid w:val="00CA583D"/>
    <w:rsid w:val="00F75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7590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81B0E188-BDE6-46D4-BFF2-FAD0BB3B5CE2}">
  <we:reference id="wa104382081" version="1.55.1.0" store="en-GB" storeType="OMEX"/>
  <we:alternateReferences>
    <we:reference id="WA104382081" version="1.55.1.0" store="" storeType="OMEX"/>
  </we:alternateReferences>
  <we:properties>
    <we:property name="MENDELEY_CITATIONS" value="[{&quot;citationID&quot;:&quot;MENDELEY_CITATION_ec6f55c8-6655-43c2-92c7-d266dae2c0ca&quot;,&quot;properties&quot;:{&quot;noteIndex&quot;:0},&quot;isEdited&quot;:false,&quot;manualOverride&quot;:{&quot;isManuallyOverridden&quot;:false,&quot;citeprocText&quot;:&quot;[1], [2]&quot;,&quot;manualOverrideText&quot;:&quot;&quot;},&quot;citationTag&quot;:&quot;MENDELEY_CITATION_v3_eyJjaXRhdGlvbklEIjoiTUVOREVMRVlfQ0lUQVRJT05fZWM2ZjU1YzgtNjY1NS00M2MyLTkyYzctZDI2NmRhZTJjMGNhIiwicHJvcGVydGllcyI6eyJub3RlSW5kZXgiOjB9LCJpc0VkaXRlZCI6ZmFsc2UsIm1hbnVhbE92ZXJyaWRlIjp7ImlzTWFudWFsbHlPdmVycmlkZGVuIjpmYWxzZSwiY2l0ZXByb2NUZXh0IjoiWzFdLCBbMl0iLCJtYW51YWxPdmVycmlkZVRleHQiOiIifSwiY2l0YXRpb25JdGVtcyI6W3siaWQiOiJkZjMxMDFhOC02OGU4LTNjNjctYjViZS0yNmFjODg1MjUzMzMiLCJpdGVtRGF0YSI6eyJ0eXBlIjoiYXJ0aWNsZSIsImlkIjoiZGYzMTAxYTgtNjhlOC0zYzY3LWI1YmUtMjZhYzg4NTI1MzMzIiwidGl0bGUiOiJIZWFsdGggYW5kIHRoZSBNb2JpbGUgUGhvbmUiLCJhdXRob3IiOlt7ImZhbWlseSI6IlBhdHJpY2siLCJnaXZlbiI6IktldmluIiwicGFyc2UtbmFtZXMiOmZhbHNlLCJkcm9wcGluZy1wYXJ0aWNsZSI6IiIsIm5vbi1kcm9wcGluZy1wYXJ0aWNsZSI6IiJ9LHsiZmFtaWx5IjoiR3Jpc3dvbGQiLCJnaXZlbiI6IldpbGxpYW0gRy4iLCJwYXJzZS1uYW1lcyI6ZmFsc2UsImRyb3BwaW5nLXBhcnRpY2xlIjoiIiwibm9uLWRyb3BwaW5nLXBhcnRpY2xlIjoiIn0seyJmYW1pbHkiOiJSYWFiIiwiZ2l2ZW4iOiJGcmVkIiwicGFyc2UtbmFtZXMiOmZhbHNlLCJkcm9wcGluZy1wYXJ0aWNsZSI6IiIsIm5vbi1kcm9wcGluZy1wYXJ0aWNsZSI6IiJ9LHsiZmFtaWx5IjoiSW50aWxsZSIsImdpdmVuIjoiU3RlcGhlbiBTLiIsInBhcnNlLW5hbWVzIjpmYWxzZSwiZHJvcHBpbmctcGFydGljbGUiOiIiLCJub24tZHJvcHBpbmctcGFydGljbGUiOiIifV0sImNvbnRhaW5lci10aXRsZSI6IkFtZXJpY2FuIEpvdXJuYWwgb2YgUHJldmVudGl2ZSBNZWRpY2luZSIsImNvbnRhaW5lci10aXRsZS1zaG9ydCI6IkFtIEogUHJldiBNZWQiLCJET0kiOiIxMC4xMDE2L2ouYW1lcHJlLjIwMDguMDUuMDAxIiwiSVNTTiI6IjA3NDkzNzk3IiwiUE1JRCI6IjE4NTUwMzIyIiwiaXNzdWVkIjp7ImRhdGUtcGFydHMiOltbMjAwOCw4XV19LCJwYWdlIjoiMTc3LTE4MSIsImlzc3VlIjoiMiIsInZvbHVtZSI6IjM1In0sImlzVGVtcG9yYXJ5IjpmYWxzZX0seyJpZCI6ImM2MTE4ODgwLTQ1NWEtMzBmOS1hMzdhLTE3MWFjMDBjMmZjZiIsIml0ZW1EYXRhIjp7InR5cGUiOiJwYXBlci1jb25mZXJlbmNlIiwiaWQiOiJjNjExODg4MC00NTVhLTMwZjktYTM3YS0xNzFhYzAwYzJmY2YiLCJ0aXRsZSI6IkludmVzdGlnYXRpbmcgdGhlIGluY3JlYXNlIGluIG1vYmlsZSBwaG9uZSBldmlkZW5jZSBpbiBjcmltaW5hbCBhY3Rpdml0aWVzIiwiYXV0aG9yIjpbeyJmYW1pbHkiOiJNY01pbGxhbiIsImdpdmVuIjoiSmFjayBFdWFuIFJvc3MiLCJwYXJzZS1uYW1lcyI6ZmFsc2UsImRyb3BwaW5nLXBhcnRpY2xlIjoiIiwibm9uLWRyb3BwaW5nLXBhcnRpY2xlIjoiIn0seyJmYW1pbHkiOiJHbGlzc29uIiwiZ2l2ZW4iOiJXaWxsaWFtIEJyYWRsZXkiLCJwYXJzZS1uYW1lcyI6ZmFsc2UsImRyb3BwaW5nLXBhcnRpY2xlIjoiIiwibm9uLWRyb3BwaW5nLXBhcnRpY2xlIjoiIn0seyJmYW1pbHkiOiJCcm9tYnkiLCJnaXZlbiI6Ik1pY2hhZWwiLCJwYXJzZS1uYW1lcyI6ZmFsc2UsImRyb3BwaW5nLXBhcnRpY2xlIjoiIiwibm9uLWRyb3BwaW5nLXBhcnRpY2xlIjoiIn1dLCJjb250YWluZXItdGl0bGUiOiJQcm9jZWVkaW5ncyBvZiB0aGUgQW5udWFsIEhhd2FpaSBJbnRlcm5hdGlvbmFsIENvbmZlcmVuY2Ugb24gU3lzdGVtIFNjaWVuY2VzIiwiRE9JIjoiMTAuMTEwOS9ISUNTUy4yMDEzLjM2NiIsIklTQk4iOiI5NzgwNzY5NTQ4OTIwIiwiSVNTTiI6IjE1MzAxNjA1IiwiaXNzdWVkIjp7ImRhdGUtcGFydHMiOltbMjAxM11dfSwicGFnZSI6IjQ5MDAtNDkwOSIsImFic3RyYWN0IjoiVGhlIG1hZ25pZmljYXRpb24gb2YgbW9iaWxlIGRldmljZXMgaW4gZXZlcnlkYXkgbGlmZSBwcm9tcHRzIHRoZSBpZGVhIHRoYXQgdGhlc2UgZGV2aWNlcyB3aWxsIGluY3JlYXNpbmdseSBoYXZlIGV2aWRlbnRpYWwgdmFsdWUgaW4gY3JpbWluYWwgY2FzZXMuIFdoaWxlIHRoaXMgbWF5IGhhdmUgYmVlbiBhc3N1bWVkIGluIGRpZ2l0YWwgZm9yZW5zaWNzIGNvbW11bml0aWVzLCB0aGVyZSBoYXMgYmVlbiBubyBlbXBpcmljYWwgZXZpZGVuY2UgdG8gc3VwcG9ydCB0aGlzIGlkZWEuIFRoaXMgcmVzZWFyY2ggaW52ZXN0aWdhdGVzIHRoZSBleHRlbnQgdG8gd2hpY2ggbW9iaWxlIHBob25lcyBhcmUgYmVpbmcgdXNlZCBpbiBjcmltaW5hbCBwcm9jZWVkaW5ncyBpbiB0aGUgVW5pdGVkIEtpbmdkb20gdGhvcm91Z2ggdGhlIGV4YW1pbmF0aW9uIG9mIGFwcGVhbCBqdWRnbWVudHMgcmV0cmlldmVkIGZyb20gdGhlIFdlc3RsYXcsIExleGlzIE5leGlzIGFuZCBCcml0aXNoIGFuZCBJcmlzaCBMZWdhbCBJbmZvcm1hdGlvbiBJbnN0aXR1dGUgKEJBSUxJSSkgbGVnYWwgZGF0YWJhc2VzLiBUaGUgcmVzZWFyY2ggaWRlbnRpZmllZCA1MzcgcmVsZXZhbnQgYXBwZWFsIGNhc2VzIGZyb20gYSBkYXRhc2V0IG9mIDEyLDc2MyBjcmltaW5hbCBjYXNlcyByZWZlcnJpbmcgdG8gbW9iaWxlIHBob25lcyBmb3IgYSBwZXJpb2QgcmFuZ2luZyBmcm9tIDFzdCBvZiBKYW51YXJ5LCAyMDA2IHRvIDMxc3Qgb2YgSnVseSwgMjAxMS4gVGhlIGVtcGlyaWNhbCBhbmFseXNpcyBpbmRpY2F0ZXMgdGhhdCBtb2JpbGUgcGhvbmUgZXZpZGVuY2UgaXMgcmlzaW5nIG92ZXIgdGltZSB3aXRoIHNvbWUgY29ycmVsYXRpb25zIHRvIHBhcnRpY3VsYXIgY3JpbWVzLiDCqSAyMDEyIElFRUUuIiwiY29udGFpbmVyLXRpdGxlLXNob3J0IjoiIn0sImlzVGVtcG9yYXJ5IjpmYWxzZX1dfQ==&quot;,&quot;citationItems&quot;:[{&quot;id&quot;:&quot;df3101a8-68e8-3c67-b5be-26ac88525333&quot;,&quot;itemData&quot;:{&quot;type&quot;:&quot;article&quot;,&quot;id&quot;:&quot;df3101a8-68e8-3c67-b5be-26ac88525333&quot;,&quot;title&quot;:&quot;Health and the Mobile Phone&quot;,&quot;author&quot;:[{&quot;family&quot;:&quot;Patrick&quot;,&quot;given&quot;:&quot;Kevin&quot;,&quot;parse-names&quot;:false,&quot;dropping-particle&quot;:&quot;&quot;,&quot;non-dropping-particle&quot;:&quot;&quot;},{&quot;family&quot;:&quot;Griswold&quot;,&quot;given&quot;:&quot;William G.&quot;,&quot;parse-names&quot;:false,&quot;dropping-particle&quot;:&quot;&quot;,&quot;non-dropping-particle&quot;:&quot;&quot;},{&quot;family&quot;:&quot;Raab&quot;,&quot;given&quot;:&quot;Fred&quot;,&quot;parse-names&quot;:false,&quot;dropping-particle&quot;:&quot;&quot;,&quot;non-dropping-particle&quot;:&quot;&quot;},{&quot;family&quot;:&quot;Intille&quot;,&quot;given&quot;:&quot;Stephen S.&quot;,&quot;parse-names&quot;:false,&quot;dropping-particle&quot;:&quot;&quot;,&quot;non-dropping-particle&quot;:&quot;&quot;}],&quot;container-title&quot;:&quot;American Journal of Preventive Medicine&quot;,&quot;container-title-short&quot;:&quot;Am J Prev Med&quot;,&quot;DOI&quot;:&quot;10.1016/j.amepre.2008.05.001&quot;,&quot;ISSN&quot;:&quot;07493797&quot;,&quot;PMID&quot;:&quot;18550322&quot;,&quot;issued&quot;:{&quot;date-parts&quot;:[[2008,8]]},&quot;page&quot;:&quot;177-181&quot;,&quot;issue&quot;:&quot;2&quot;,&quot;volume&quot;:&quot;35&quot;},&quot;isTemporary&quot;:false},{&quot;id&quot;:&quot;c6118880-455a-30f9-a37a-171ac00c2fcf&quot;,&quot;itemData&quot;:{&quot;type&quot;:&quot;paper-conference&quot;,&quot;id&quot;:&quot;c6118880-455a-30f9-a37a-171ac00c2fcf&quot;,&quot;title&quot;:&quot;Investigating the increase in mobile phone evidence in criminal activities&quot;,&quot;author&quot;:[{&quot;family&quot;:&quot;McMillan&quot;,&quot;given&quot;:&quot;Jack Euan Ross&quot;,&quot;parse-names&quot;:false,&quot;dropping-particle&quot;:&quot;&quot;,&quot;non-dropping-particle&quot;:&quot;&quot;},{&quot;family&quot;:&quot;Glisson&quot;,&quot;given&quot;:&quot;William Bradley&quot;,&quot;parse-names&quot;:false,&quot;dropping-particle&quot;:&quot;&quot;,&quot;non-dropping-particle&quot;:&quot;&quot;},{&quot;family&quot;:&quot;Bromby&quot;,&quot;given&quot;:&quot;Michael&quot;,&quot;parse-names&quot;:false,&quot;dropping-particle&quot;:&quot;&quot;,&quot;non-dropping-particle&quot;:&quot;&quot;}],&quot;container-title&quot;:&quot;Proceedings of the Annual Hawaii International Conference on System Sciences&quot;,&quot;DOI&quot;:&quot;10.1109/HICSS.2013.366&quot;,&quot;ISBN&quot;:&quot;9780769548920&quot;,&quot;ISSN&quot;:&quot;15301605&quot;,&quot;issued&quot;:{&quot;date-parts&quot;:[[2013]]},&quot;page&quot;:&quot;4900-4909&quot;,&quot;abstract&quot;:&quot;The magnification of mobile devices in everyday life prompts the idea that these devices will increasingly have evidential value in criminal cases. While this may have been assumed in digital forensics communities, there has been no empirical evidence to support this idea. This research investigates the extent to which mobile phones are being used in criminal proceedings in the United Kingdom thorough the examination of appeal judgments retrieved from the Westlaw, Lexis Nexis and British and Irish Legal Information Institute (BAILII) legal databases. The research identified 537 relevant appeal cases from a dataset of 12,763 criminal cases referring to mobile phones for a period ranging from 1st of January, 2006 to 31st of July, 2011. The empirical analysis indicates that mobile phone evidence is rising over time with some correlations to particular crimes. © 2012 IEEE.&quot;,&quot;container-title-short&quot;:&quot;&quot;},&quot;isTemporary&quot;:false}]},{&quot;citationID&quot;:&quot;MENDELEY_CITATION_49490612-4688-43bb-b022-8e66a0b6f824&quot;,&quot;properties&quot;:{&quot;noteIndex&quot;:0},&quot;isEdited&quot;:false,&quot;manualOverride&quot;:{&quot;isManuallyOverridden&quot;:false,&quot;citeprocText&quot;:&quot;[2]&quot;,&quot;manualOverrideText&quot;:&quot;&quot;},&quot;citationTag&quot;:&quot;MENDELEY_CITATION_v3_eyJjaXRhdGlvbklEIjoiTUVOREVMRVlfQ0lUQVRJT05fNDk0OTA2MTItNDY4OC00M2JiLWIwMjItOGU2NmEwYjZmODI0IiwicHJvcGVydGllcyI6eyJub3RlSW5kZXgiOjB9LCJpc0VkaXRlZCI6ZmFsc2UsIm1hbnVhbE92ZXJyaWRlIjp7ImlzTWFudWFsbHlPdmVycmlkZGVuIjpmYWxzZSwiY2l0ZXByb2NUZXh0IjoiWzJdIiwibWFudWFsT3ZlcnJpZGVUZXh0IjoiIn0sImNpdGF0aW9uSXRlbXMiOlt7ImlkIjoiYzYxMTg4ODAtNDU1YS0zMGY5LWEzN2EtMTcxYWMwMGMyZmNmIiwiaXRlbURhdGEiOnsidHlwZSI6InBhcGVyLWNvbmZlcmVuY2UiLCJpZCI6ImM2MTE4ODgwLTQ1NWEtMzBmOS1hMzdhLTE3MWFjMDBjMmZjZiIsInRpdGxlIjoiSW52ZXN0aWdhdGluZyB0aGUgaW5jcmVhc2UgaW4gbW9iaWxlIHBob25lIGV2aWRlbmNlIGluIGNyaW1pbmFsIGFjdGl2aXRpZXMiLCJhdXRob3IiOlt7ImZhbWlseSI6Ik1jTWlsbGFuIiwiZ2l2ZW4iOiJKYWNrIEV1YW4gUm9zcyIsInBhcnNlLW5hbWVzIjpmYWxzZSwiZHJvcHBpbmctcGFydGljbGUiOiIiLCJub24tZHJvcHBpbmctcGFydGljbGUiOiIifSx7ImZhbWlseSI6IkdsaXNzb24iLCJnaXZlbiI6IldpbGxpYW0gQnJhZGxleSIsInBhcnNlLW5hbWVzIjpmYWxzZSwiZHJvcHBpbmctcGFydGljbGUiOiIiLCJub24tZHJvcHBpbmctcGFydGljbGUiOiIifSx7ImZhbWlseSI6IkJyb21ieSIsImdpdmVuIjoiTWljaGFlbCIsInBhcnNlLW5hbWVzIjpmYWxzZSwiZHJvcHBpbmctcGFydGljbGUiOiIiLCJub24tZHJvcHBpbmctcGFydGljbGUiOiIifV0sImNvbnRhaW5lci10aXRsZSI6IlByb2NlZWRpbmdzIG9mIHRoZSBBbm51YWwgSGF3YWlpIEludGVybmF0aW9uYWwgQ29uZmVyZW5jZSBvbiBTeXN0ZW0gU2NpZW5jZXMiLCJET0kiOiIxMC4xMTA5L0hJQ1NTLjIwMTMuMzY2IiwiSVNCTiI6Ijk3ODA3Njk1NDg5MjAiLCJJU1NOIjoiMTUzMDE2MDUiLCJpc3N1ZWQiOnsiZGF0ZS1wYXJ0cyI6W1syMDEzXV19LCJwYWdlIjoiNDkwMC00OTA5IiwiYWJzdHJhY3QiOiJUaGUgbWFnbmlmaWNhdGlvbiBvZiBtb2JpbGUgZGV2aWNlcyBpbiBldmVyeWRheSBsaWZlIHByb21wdHMgdGhlIGlkZWEgdGhhdCB0aGVzZSBkZXZpY2VzIHdpbGwgaW5jcmVhc2luZ2x5IGhhdmUgZXZpZGVudGlhbCB2YWx1ZSBpbiBjcmltaW5hbCBjYXNlcy4gV2hpbGUgdGhpcyBtYXkgaGF2ZSBiZWVuIGFzc3VtZWQgaW4gZGlnaXRhbCBmb3JlbnNpY3MgY29tbXVuaXRpZXMsIHRoZXJlIGhhcyBiZWVuIG5vIGVtcGlyaWNhbCBldmlkZW5jZSB0byBzdXBwb3J0IHRoaXMgaWRlYS4gVGhpcyByZXNlYXJjaCBpbnZlc3RpZ2F0ZXMgdGhlIGV4dGVudCB0byB3aGljaCBtb2JpbGUgcGhvbmVzIGFyZSBiZWluZyB1c2VkIGluIGNyaW1pbmFsIHByb2NlZWRpbmdzIGluIHRoZSBVbml0ZWQgS2luZ2RvbSB0aG9yb3VnaCB0aGUgZXhhbWluYXRpb24gb2YgYXBwZWFsIGp1ZGdtZW50cyByZXRyaWV2ZWQgZnJvbSB0aGUgV2VzdGxhdywgTGV4aXMgTmV4aXMgYW5kIEJyaXRpc2ggYW5kIElyaXNoIExlZ2FsIEluZm9ybWF0aW9uIEluc3RpdHV0ZSAoQkFJTElJKSBsZWdhbCBkYXRhYmFzZXMuIFRoZSByZXNlYXJjaCBpZGVudGlmaWVkIDUzNyByZWxldmFudCBhcHBlYWwgY2FzZXMgZnJvbSBhIGRhdGFzZXQgb2YgMTIsNzYzIGNyaW1pbmFsIGNhc2VzIHJlZmVycmluZyB0byBtb2JpbGUgcGhvbmVzIGZvciBhIHBlcmlvZCByYW5naW5nIGZyb20gMXN0IG9mIEphbnVhcnksIDIwMDYgdG8gMzFzdCBvZiBKdWx5LCAyMDExLiBUaGUgZW1waXJpY2FsIGFuYWx5c2lzIGluZGljYXRlcyB0aGF0IG1vYmlsZSBwaG9uZSBldmlkZW5jZSBpcyByaXNpbmcgb3ZlciB0aW1lIHdpdGggc29tZSBjb3JyZWxhdGlvbnMgdG8gcGFydGljdWxhciBjcmltZXMuIMKpIDIwMTIgSUVFRS4iLCJjb250YWluZXItdGl0bGUtc2hvcnQiOiIifSwiaXNUZW1wb3JhcnkiOmZhbHNlLCJzdXBwcmVzcy1hdXRob3IiOmZhbHNlLCJjb21wb3NpdGUiOmZhbHNlLCJhdXRob3Itb25seSI6ZmFsc2V9XX0=&quot;,&quot;citationItems&quot;:[{&quot;id&quot;:&quot;c6118880-455a-30f9-a37a-171ac00c2fcf&quot;,&quot;itemData&quot;:{&quot;type&quot;:&quot;paper-conference&quot;,&quot;id&quot;:&quot;c6118880-455a-30f9-a37a-171ac00c2fcf&quot;,&quot;title&quot;:&quot;Investigating the increase in mobile phone evidence in criminal activities&quot;,&quot;author&quot;:[{&quot;family&quot;:&quot;McMillan&quot;,&quot;given&quot;:&quot;Jack Euan Ross&quot;,&quot;parse-names&quot;:false,&quot;dropping-particle&quot;:&quot;&quot;,&quot;non-dropping-particle&quot;:&quot;&quot;},{&quot;family&quot;:&quot;Glisson&quot;,&quot;given&quot;:&quot;William Bradley&quot;,&quot;parse-names&quot;:false,&quot;dropping-particle&quot;:&quot;&quot;,&quot;non-dropping-particle&quot;:&quot;&quot;},{&quot;family&quot;:&quot;Bromby&quot;,&quot;given&quot;:&quot;Michael&quot;,&quot;parse-names&quot;:false,&quot;dropping-particle&quot;:&quot;&quot;,&quot;non-dropping-particle&quot;:&quot;&quot;}],&quot;container-title&quot;:&quot;Proceedings of the Annual Hawaii International Conference on System Sciences&quot;,&quot;DOI&quot;:&quot;10.1109/HICSS.2013.366&quot;,&quot;ISBN&quot;:&quot;9780769548920&quot;,&quot;ISSN&quot;:&quot;15301605&quot;,&quot;issued&quot;:{&quot;date-parts&quot;:[[2013]]},&quot;page&quot;:&quot;4900-4909&quot;,&quot;abstract&quot;:&quot;The magnification of mobile devices in everyday life prompts the idea that these devices will increasingly have evidential value in criminal cases. While this may have been assumed in digital forensics communities, there has been no empirical evidence to support this idea. This research investigates the extent to which mobile phones are being used in criminal proceedings in the United Kingdom thorough the examination of appeal judgments retrieved from the Westlaw, Lexis Nexis and British and Irish Legal Information Institute (BAILII) legal databases. The research identified 537 relevant appeal cases from a dataset of 12,763 criminal cases referring to mobile phones for a period ranging from 1st of January, 2006 to 31st of July, 2011. The empirical analysis indicates that mobile phone evidence is rising over time with some correlations to particular crimes. © 2012 IEEE.&quot;,&quot;container-title-short&quot;:&quot;&quot;},&quot;isTemporary&quot;:false,&quot;suppress-author&quot;:false,&quot;composite&quot;:false,&quot;author-only&quot;:false}]},{&quot;citationID&quot;:&quot;MENDELEY_CITATION_8c2cb764-b859-455e-8eff-5b1090c8b312&quot;,&quot;properties&quot;:{&quot;noteIndex&quot;:0},&quot;isEdited&quot;:false,&quot;manualOverride&quot;:{&quot;isManuallyOverridden&quot;:false,&quot;citeprocText&quot;:&quot;[3]&quot;,&quot;manualOverrideText&quot;:&quot;&quot;},&quot;citationTag&quot;:&quot;MENDELEY_CITATION_v3_eyJjaXRhdGlvbklEIjoiTUVOREVMRVlfQ0lUQVRJT05fOGMyY2I3NjQtYjg1OS00NTVlLThlZmYtNWIxMDkwYzhiMzEyIiwicHJvcGVydGllcyI6eyJub3RlSW5kZXgiOjB9LCJpc0VkaXRlZCI6ZmFsc2UsIm1hbnVhbE92ZXJyaWRlIjp7ImlzTWFudWFsbHlPdmVycmlkZGVuIjpmYWxzZSwiY2l0ZXByb2NUZXh0IjoiWzNdIiwibWFudWFsT3ZlcnJpZGVUZXh0IjoiIn0sImNpdGF0aW9uSXRlbXMiOlt7ImlkIjoiMTg0OGFkOTAtYzkxNC0zMmM0LTgwNGItYmJjZTgzY2UwNDk2IiwiaXRlbURhdGEiOnsidHlwZSI6InJlcG9ydCIsImlkIjoiMTg0OGFkOTAtYzkxNC0zMmM0LTgwNGItYmJjZTgzY2UwNDk2IiwidGl0bGUiOiJSZWNlbnQgVHJlbmRzIGluIENvbXB1dGluZyIsImF1dGhvciI6W3siZmFtaWx5IjoiU2FuZGh5YSIsImdpdmVuIjoiRGFoYWtlIiwicGFyc2UtbmFtZXMiOmZhbHNlLCJkcm9wcGluZy1wYXJ0aWNsZSI6IiIsIm5vbi1kcm9wcGluZy1wYXJ0aWNsZSI6IiJ9LHsiZmFtaWx5IjoiRGF3YXJlIiwiZ2l2ZW4iOiJTaHViaGFuZ2kiLCJwYXJzZS1uYW1lcyI6ZmFsc2UsImRyb3BwaW5nLXBhcnRpY2xlIjoiIiwibm9uLWRyb3BwaW5nLXBhcnRpY2xlIjoiIn0seyJmYW1pbHkiOiJUaGFrYXJlIiwiZ2l2ZW4iOiJWIE0iLCJwYXJzZS1uYW1lcyI6ZmFsc2UsImRyb3BwaW5nLXBhcnRpY2xlIjoiIiwibm9uLWRyb3BwaW5nLXBhcnRpY2xlIjoiIn1dLCJjb250YWluZXItdGl0bGUiOiJQcm9jZWVkaW5ncyBwdWJsaXNoZWQgYnkgSW50ZXJuYXRpb25hbCBKb3VybmFsIG9mIENvbXB1dGVyIEFwcGxpY2F0aW9uc8KuIiwiVVJMIjoiaHR0cHM6Ly93d3cucmVzZWFyY2hnYXRlLm5ldC9wdWJsaWNhdGlvbi8yNjc5ODY5MzciLCJpc3N1ZWQiOnsiZGF0ZS1wYXJ0cyI6W1syMDEyXV19LCJhYnN0cmFjdCI6Ik5vdyBhIGRheXMgdGhlIGdyb3d0aCBvZiBhZHZhbmNlZCBsaWZlIHRoZSBtb2JpbGVzIGFuZCBjb21wdXRlcnMgYXJlIHZlcnkgbmVjZXNzYXJ5IGNvbXBvbmVudHMgdG8gYmUgY29uc2lkZXJlZCBmb3IgdGhlIHByb2dyZXNzLiBUaGUgY29udGludWVkIGdyb3d0aCBvZiB0aGUgbW9iaWxlIGRldmljZSBtYXJrZXQsIHRoZSBwb3NzaWJpbGl0eSBvZiB0aGVpciB1c2UgaW4gY3JpbWluYWwgYWN0aXZpdHkgd2lsbCBvbmx5IGNvbnRpbnVlIHRvIGluY3JlYXNlLiBUaGUgbW9iaWxlIGRldmljZSBtYXJrZXQgcHJvdmlkZXMgbWFueSBtYW51ZmFjdHVyZXMgYW5kIG1vZGVscyBjYXVzaW5nIGEgc3Ryb25nIGRpdmVyc2l0eS4gRHVlIHRvIHN1Y2ggZmVhdHVyZXMgYW5kIGZhY2lsaXRpZXMgLCBwZW9wbGUgd2lsbCBtb3JlIGRlcGVuZCBvbiBhcHBsaWNhdGlvbiBzdWNoIGFzIFNNUywgTU1TLCBJbnRlcm5ldCBBY2Nlc3MsIE9ubGluZSBUcmFuc2FjdGlvbnMgZXRjLiBUaGVyZSBhcmUgbWFueSB0b29scyBhbmQgdGVjaG5pcXVlcyBhdmFpbGFibGUgdG8gaWRlbnRpZnkgYW5kIGludmVzdGlnYXRlIHRoZSBjcmltZXMgZG9uZSB3aXRoIHRoZSBoZWxwIG9mIG1vYmlsZXMgb3IgY29tcHV0ZXJzLiBTbywgaXQgYmVjb21lcyBkaWZmaWN1bHQgZm9yIGEgcHJvZmVzc2lvbmFsIGludmVzdGlnYXRvciB0byBjaG9vc2UgdGhlIHByb3BlciBmb3JlbnNpY3MgdG9vbHMgZm9yIHNlaXppbmcgaW50ZXJuYWwgZGF0YSBmcm9tIG1vYmlsZSBkZXZpY2VzLiBTdWNoIG1vYmlsZSBkZXZpY2VzIGFsc28gcHJvdmlkZXMgYSBnb29kIHNvdXJjZSBvZiBldmlkZW5jZSBmb3IgZm9yZW5zaWMgaW52ZXN0aWdhdG9ycyB0byBwcm92ZSBvciBkaXNwcm92ZSB0aGUgY29tbWl0bWVudCBvZiBjcmltZXMgb2YgdmljdGltcy4gVGhyb3VnaCB0aGlzIHBhcGVyLCB3ZSB3aWxsIGdpdmUgYW4gb3ZlcnZpZXcgb2YgZGlnaXRhbCBmb3JlbnNpYyBwcm9jZXNzIGFuZCB0b29scyBhbmQgYWxzbyB0aGUgY29tcGFyaXNvbiBiZXR3ZWVuIGNvbXB1dGVyIGFuZCBtb2JpbGUgZm9yZW5zaWNzLiBFYWNoIHBvcHVsYXIgZGlnaXRhbCBmb3JlbnNpYyB0b29sIGFuZCBvZmZlciBhbiBpbnNpZGUgdmlldyBmb3IgaW52ZXN0aWdhdG9ycyB0byBjaG9vc2UgdGhlaXIgZnJlZSBzb3VyY2VzIG9yIGNvbW1lcmNpYWwgdG9vbHMuIEFsc28gd2UgaGF2ZSBmb2N1c2VkIG9uIHRoZSBhcmVhIGFuZCBhcHBsaWNhdGlvbnMgb2YgZGlnaXRhbCBmb3JlbnNpY3MuIiwicHVibGlzaGVyIjoiSUpDQSIsImNvbnRhaW5lci10aXRsZS1zaG9ydCI6IiJ9LCJpc1RlbXBvcmFyeSI6ZmFsc2UsInN1cHByZXNzLWF1dGhvciI6ZmFsc2UsImNvbXBvc2l0ZSI6ZmFsc2UsImF1dGhvci1vbmx5IjpmYWxzZX1dfQ==&quot;,&quot;citationItems&quot;:[{&quot;id&quot;:&quot;1848ad90-c914-32c4-804b-bbce83ce0496&quot;,&quot;itemData&quot;:{&quot;type&quot;:&quot;report&quot;,&quot;id&quot;:&quot;1848ad90-c914-32c4-804b-bbce83ce0496&quot;,&quot;title&quot;:&quot;Recent Trends in Computing&quot;,&quot;author&quot;:[{&quot;family&quot;:&quot;Sandhya&quot;,&quot;given&quot;:&quot;Dahake&quot;,&quot;parse-names&quot;:false,&quot;dropping-particle&quot;:&quot;&quot;,&quot;non-dropping-particle&quot;:&quot;&quot;},{&quot;family&quot;:&quot;Daware&quot;,&quot;given&quot;:&quot;Shubhangi&quot;,&quot;parse-names&quot;:false,&quot;dropping-particle&quot;:&quot;&quot;,&quot;non-dropping-particle&quot;:&quot;&quot;},{&quot;family&quot;:&quot;Thakare&quot;,&quot;given&quot;:&quot;V M&quot;,&quot;parse-names&quot;:false,&quot;dropping-particle&quot;:&quot;&quot;,&quot;non-dropping-particle&quot;:&quot;&quot;}],&quot;container-title&quot;:&quot;Proceedings published by International Journal of Computer Applications®&quot;,&quot;URL&quot;:&quot;https://www.researchgate.net/publication/267986937&quot;,&quot;issued&quot;:{&quot;date-parts&quot;:[[2012]]},&quot;abstract&quot;:&quot;Now a days the growth of advanced life the mobiles and computers are very necessary components to be considered for the progress. The continued growth of the mobile device market, the possibility of their use in criminal activity will only continue to increase. The mobile device market provides many manufactures and models causing a strong diversity. Due to such features and facilities , people will more depend on application such as SMS, MMS, Internet Access, Online Transactions etc. There are many tools and techniques available to identify and investigate the crimes done with the help of mobiles or computers. So, it becomes difficult for a professional investigator to choose the proper forensics tools for seizing internal data from mobile devices. Such mobile devices also provides a good source of evidence for forensic investigators to prove or disprove the commitment of crimes of victims. Through this paper, we will give an overview of digital forensic process and tools and also the comparison between computer and mobile forensics. Each popular digital forensic tool and offer an inside view for investigators to choose their free sources or commercial tools. Also we have focused on the area and applications of digital forensics.&quot;,&quot;publisher&quot;:&quot;IJCA&quot;,&quot;container-title-short&quot;:&quot;&quot;},&quot;isTemporary&quot;:false,&quot;suppress-author&quot;:false,&quot;composite&quot;:false,&quot;author-only&quot;:false}]},{&quot;citationID&quot;:&quot;MENDELEY_CITATION_048f40ef-130a-4c7e-a387-566393a6b8f2&quot;,&quot;properties&quot;:{&quot;noteIndex&quot;:0},&quot;isEdited&quot;:false,&quot;manualOverride&quot;:{&quot;isManuallyOverridden&quot;:false,&quot;citeprocText&quot;:&quot;[4]&quot;,&quot;manualOverrideText&quot;:&quot;&quot;},&quot;citationTag&quot;:&quot;MENDELEY_CITATION_v3_eyJjaXRhdGlvbklEIjoiTUVOREVMRVlfQ0lUQVRJT05fMDQ4ZjQwZWYtMTMwYS00YzdlLWEzODctNTY2MzkzYTZiOGYyIiwicHJvcGVydGllcyI6eyJub3RlSW5kZXgiOjB9LCJpc0VkaXRlZCI6ZmFsc2UsIm1hbnVhbE92ZXJyaWRlIjp7ImlzTWFudWFsbHlPdmVycmlkZGVuIjpmYWxzZSwiY2l0ZXByb2NUZXh0IjoiWzRdIiwibWFudWFsT3ZlcnJpZGVUZXh0IjoiIn0sImNpdGF0aW9uSXRlbXMiOlt7ImlkIjoiYTgzZDBlY2ItMGQ4Mi0zYTMzLTg2MzYtZjg4MTFhOTAyODhhIiwiaXRlbURhdGEiOnsidHlwZSI6IndlYnBhZ2UiLCJpZCI6ImE4M2QwZWNiLTBkODItM2EzMy04NjM2LWY4ODExYTkwMjg4YSIsInRpdGxlIjoiIENlbGxlYnJpdGUgUHJvdmlkZXMgRmFjdHMgQWJvdXQgaXRzIEJ1c2luZXNzIGFuZCBTb2x1dGlvbnMiLCJhdXRob3IiOlt7ImZhbWlseSI6IkNlbGxlYnJpdGUiLCJnaXZlbiI6Ii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quot;,&quot;citationItems&quot;:[{&quot;id&quot;:&quot;a83d0ecb-0d82-3a33-8636-f8811a90288a&quot;,&quot;itemData&quot;:{&quot;type&quot;:&quot;webpage&quot;,&quot;id&quot;:&quot;a83d0ecb-0d82-3a33-8636-f8811a90288a&quot;,&quot;title&quot;:&quot; Cellebrite Provides Facts About its Business and Solutions&quot;,&quot;author&quot;:[{&quot;family&quot;:&quot;Cellebrite&quot;,&quot;given&quot;:&quot;&quot;,&quot;parse-names&quot;:false,&quot;dropping-particle&quot;:&quot;&quot;,&quot;non-dropping-particle&quot;:&quot;&quot;}],&quot;issued&quot;:{&quot;date-parts&quot;:[[2024]]},&quot;container-title-short&quot;:&quot;&quot;},&quot;isTemporary&quot;:false,&quot;suppress-author&quot;:false,&quot;composite&quot;:false,&quot;author-only&quot;:false}]},{&quot;citationID&quot;:&quot;MENDELEY_CITATION_1dbb0003-be28-45a7-9a2f-31856ad0da0a&quot;,&quot;properties&quot;:{&quot;noteIndex&quot;:0},&quot;isEdited&quot;:false,&quot;manualOverride&quot;:{&quot;isManuallyOverridden&quot;:false,&quot;citeprocText&quot;:&quot;[5]&quot;,&quot;manualOverrideText&quot;:&quot;&quot;},&quot;citationTag&quot;:&quot;MENDELEY_CITATION_v3_eyJjaXRhdGlvbklEIjoiTUVOREVMRVlfQ0lUQVRJT05fMWRiYjAwMDMtYmUyOC00NWE3LTlhMmYtMzE4NTZhZDBkYTBhIiwicHJvcGVydGllcyI6eyJub3RlSW5kZXgiOjB9LCJpc0VkaXRlZCI6ZmFsc2UsIm1hbnVhbE92ZXJyaWRlIjp7ImlzTWFudWFsbHlPdmVycmlkZGVuIjpmYWxzZSwiY2l0ZXByb2NUZXh0IjoiWzVdIiwibWFudWFsT3ZlcnJpZGVUZXh0IjoiIn0sImNpdGF0aW9uSXRlbXMiOlt7ImlkIjoiOTlhN2I1YWQtYzU1Mi0zODI3LWI1MjEtOTg1ZDhkZTU5NWFkIiwiaXRlbURhdGEiOnsidHlwZSI6InJlcG9ydCIsImlkIjoiOTlhN2I1YWQtYzU1Mi0zODI3LWI1MjEtOTg1ZDhkZTU5NWFkIiwidGl0bGUiOiJSZWNlbnQgVHJlbmRzIGluIENvbXB1dGluZyIsImF1dGhvciI6W3siZmFtaWx5IjoiU2FuZGh5YSIsImdpdmVuIjoiRGFoYWtlIiwicGFyc2UtbmFtZXMiOmZhbHNlLCJkcm9wcGluZy1wYXJ0aWNsZSI6IiIsIm5vbi1kcm9wcGluZy1wYXJ0aWNsZSI6IiJ9LHsiZmFtaWx5IjoiRGF3YXJlIiwiZ2l2ZW4iOiJTaHViaGFuZ2kiLCJwYXJzZS1uYW1lcyI6ZmFsc2UsImRyb3BwaW5nLXBhcnRpY2xlIjoiIiwibm9uLWRyb3BwaW5nLXBhcnRpY2xlIjoiIn0seyJmYW1pbHkiOiJUaGFrYXJlIiwiZ2l2ZW4iOiJWIE0iLCJwYXJzZS1uYW1lcyI6ZmFsc2UsImRyb3BwaW5nLXBhcnRpY2xlIjoiIiwibm9uLWRyb3BwaW5nLXBhcnRpY2xlIjoiIn1dLCJjb250YWluZXItdGl0bGUiOiJQcm9jZWVkaW5ncyBwdWJsaXNoZWQgYnkgSW50ZXJuYXRpb25hbCBKb3VybmFsIG9mIENvbXB1dGVyIEFwcGxpY2F0aW9uc8KuIiwiVVJMIjoiaHR0cHM6Ly93d3cucmVzZWFyY2hnYXRlLm5ldC9wdWJsaWNhdGlvbi8yNjc5ODY5MzciLCJpc3N1ZWQiOnsiZGF0ZS1wYXJ0cyI6W1syMDEyXV19LCJhYnN0cmFjdCI6Ik5vdyBhIGRheXMgdGhlIGdyb3d0aCBvZiBhZHZhbmNlZCBsaWZlIHRoZSBtb2JpbGVzIGFuZCBjb21wdXRlcnMgYXJlIHZlcnkgbmVjZXNzYXJ5IGNvbXBvbmVudHMgdG8gYmUgY29uc2lkZXJlZCBmb3IgdGhlIHByb2dyZXNzLiBUaGUgY29udGludWVkIGdyb3d0aCBvZiB0aGUgbW9iaWxlIGRldmljZSBtYXJrZXQsIHRoZSBwb3NzaWJpbGl0eSBvZiB0aGVpciB1c2UgaW4gY3JpbWluYWwgYWN0aXZpdHkgd2lsbCBvbmx5IGNvbnRpbnVlIHRvIGluY3JlYXNlLiBUaGUgbW9iaWxlIGRldmljZSBtYXJrZXQgcHJvdmlkZXMgbWFueSBtYW51ZmFjdHVyZXMgYW5kIG1vZGVscyBjYXVzaW5nIGEgc3Ryb25nIGRpdmVyc2l0eS4gRHVlIHRvIHN1Y2ggZmVhdHVyZXMgYW5kIGZhY2lsaXRpZXMgLCBwZW9wbGUgd2lsbCBtb3JlIGRlcGVuZCBvbiBhcHBsaWNhdGlvbiBzdWNoIGFzIFNNUywgTU1TLCBJbnRlcm5ldCBBY2Nlc3MsIE9ubGluZSBUcmFuc2FjdGlvbnMgZXRjLiBUaGVyZSBhcmUgbWFueSB0b29scyBhbmQgdGVjaG5pcXVlcyBhdmFpbGFibGUgdG8gaWRlbnRpZnkgYW5kIGludmVzdGlnYXRlIHRoZSBjcmltZXMgZG9uZSB3aXRoIHRoZSBoZWxwIG9mIG1vYmlsZXMgb3IgY29tcHV0ZXJzLiBTbywgaXQgYmVjb21lcyBkaWZmaWN1bHQgZm9yIGEgcHJvZmVzc2lvbmFsIGludmVzdGlnYXRvciB0byBjaG9vc2UgdGhlIHByb3BlciBmb3JlbnNpY3MgdG9vbHMgZm9yIHNlaXppbmcgaW50ZXJuYWwgZGF0YSBmcm9tIG1vYmlsZSBkZXZpY2VzLiBTdWNoIG1vYmlsZSBkZXZpY2VzIGFsc28gcHJvdmlkZXMgYSBnb29kIHNvdXJjZSBvZiBldmlkZW5jZSBmb3IgZm9yZW5zaWMgaW52ZXN0aWdhdG9ycyB0byBwcm92ZSBvciBkaXNwcm92ZSB0aGUgY29tbWl0bWVudCBvZiBjcmltZXMgb2YgdmljdGltcy4gVGhyb3VnaCB0aGlzIHBhcGVyLCB3ZSB3aWxsIGdpdmUgYW4gb3ZlcnZpZXcgb2YgZGlnaXRhbCBmb3JlbnNpYyBwcm9jZXNzIGFuZCB0b29scyBhbmQgYWxzbyB0aGUgY29tcGFyaXNvbiBiZXR3ZWVuIGNvbXB1dGVyIGFuZCBtb2JpbGUgZm9yZW5zaWNzLiBFYWNoIHBvcHVsYXIgZGlnaXRhbCBmb3JlbnNpYyB0b29sIGFuZCBvZmZlciBhbiBpbnNpZGUgdmlldyBmb3IgaW52ZXN0aWdhdG9ycyB0byBjaG9vc2UgdGhlaXIgZnJlZSBzb3VyY2VzIG9yIGNvbW1lcmNpYWwgdG9vbHMuIEFsc28gd2UgaGF2ZSBmb2N1c2VkIG9uIHRoZSBhcmVhIGFuZCBhcHBsaWNhdGlvbnMgb2YgZGlnaXRhbCBmb3JlbnNpY3MuIiwicHVibGlzaGVyIjoiSUpDQSIsImNvbnRhaW5lci10aXRsZS1zaG9ydCI6IiJ9LCJpc1RlbXBvcmFyeSI6ZmFsc2UsInN1cHByZXNzLWF1dGhvciI6ZmFsc2UsImNvbXBvc2l0ZSI6ZmFsc2UsImF1dGhvci1vbmx5IjpmYWxzZX1dfQ==&quot;,&quot;citationItems&quot;:[{&quot;id&quot;:&quot;99a7b5ad-c552-3827-b521-985d8de595ad&quot;,&quot;itemData&quot;:{&quot;type&quot;:&quot;report&quot;,&quot;id&quot;:&quot;99a7b5ad-c552-3827-b521-985d8de595ad&quot;,&quot;title&quot;:&quot;Recent Trends in Computing&quot;,&quot;author&quot;:[{&quot;family&quot;:&quot;Sandhya&quot;,&quot;given&quot;:&quot;Dahake&quot;,&quot;parse-names&quot;:false,&quot;dropping-particle&quot;:&quot;&quot;,&quot;non-dropping-particle&quot;:&quot;&quot;},{&quot;family&quot;:&quot;Daware&quot;,&quot;given&quot;:&quot;Shubhangi&quot;,&quot;parse-names&quot;:false,&quot;dropping-particle&quot;:&quot;&quot;,&quot;non-dropping-particle&quot;:&quot;&quot;},{&quot;family&quot;:&quot;Thakare&quot;,&quot;given&quot;:&quot;V M&quot;,&quot;parse-names&quot;:false,&quot;dropping-particle&quot;:&quot;&quot;,&quot;non-dropping-particle&quot;:&quot;&quot;}],&quot;container-title&quot;:&quot;Proceedings published by International Journal of Computer Applications®&quot;,&quot;URL&quot;:&quot;https://www.researchgate.net/publication/267986937&quot;,&quot;issued&quot;:{&quot;date-parts&quot;:[[2012]]},&quot;abstract&quot;:&quot;Now a days the growth of advanced life the mobiles and computers are very necessary components to be considered for the progress. The continued growth of the mobile device market, the possibility of their use in criminal activity will only continue to increase. The mobile device market provides many manufactures and models causing a strong diversity. Due to such features and facilities , people will more depend on application such as SMS, MMS, Internet Access, Online Transactions etc. There are many tools and techniques available to identify and investigate the crimes done with the help of mobiles or computers. So, it becomes difficult for a professional investigator to choose the proper forensics tools for seizing internal data from mobile devices. Such mobile devices also provides a good source of evidence for forensic investigators to prove or disprove the commitment of crimes of victims. Through this paper, we will give an overview of digital forensic process and tools and also the comparison between computer and mobile forensics. Each popular digital forensic tool and offer an inside view for investigators to choose their free sources or commercial tools. Also we have focused on the area and applications of digital forensics.&quot;,&quot;publisher&quot;:&quot;IJCA&quot;,&quot;container-title-short&quot;:&quot;&quot;},&quot;isTemporary&quot;:false,&quot;suppress-author&quot;:false,&quot;composite&quot;:false,&quot;author-only&quot;:false}]},{&quot;citationID&quot;:&quot;MENDELEY_CITATION_a8254128-e43f-4cb4-9ba3-d03253b0f2a9&quot;,&quot;properties&quot;:{&quot;noteIndex&quot;:0},&quot;isEdited&quot;:false,&quot;manualOverride&quot;:{&quot;isManuallyOverridden&quot;:false,&quot;citeprocText&quot;:&quot;[6]&quot;,&quot;manualOverrideText&quot;:&quot;&quot;},&quot;citationTag&quot;:&quot;MENDELEY_CITATION_v3_eyJjaXRhdGlvbklEIjoiTUVOREVMRVlfQ0lUQVRJT05fYTgyNTQxMjgtZTQzZi00Y2I0LTliYTMtZDAzMjUzYjBmMmE5IiwicHJvcGVydGllcyI6eyJub3RlSW5kZXgiOjB9LCJpc0VkaXRlZCI6ZmFsc2UsIm1hbnVhbE92ZXJyaWRlIjp7ImlzTWFudWFsbHlPdmVycmlkZGVuIjpmYWxzZSwiY2l0ZXByb2NUZXh0IjoiWzZdIiwibWFudWFsT3ZlcnJpZGVUZXh0IjoiIn0sImNpdGF0aW9uSXRlbXMiOlt7ImlkIjoiZTlhNmFmNzAtNmYxZi0zNTE3LWEwOTAtYmI0OGIzNzQ1MjgwIiwiaXRlbURhdGEiOnsidHlwZSI6ImFydGljbGUtam91cm5hbCIsImlkIjoiZTlhNmFmNzAtNmYxZi0zNTE3LWEwOTAtYmI0OGIzNzQ1MjgwIiwidGl0bGUiOiJTSU0gQ2FyZCBEYXRhIEV4dHJhY3Rpb24gaW4gRGlnaXRhbCBJbnZlc3RpZ2F0aW9uczogQSBVRkVEIENlbGxlYnJpdGUgQXBwcm9hY2giLCJhdXRob3IiOlt7ImZhbWlseSI6IlBhbCIsImdpdmVuIjoiQW1iYXIiLCJwYXJzZS1uYW1lcyI6ZmFsc2UsImRyb3BwaW5nLXBhcnRpY2xlIjoiIiwibm9uLWRyb3BwaW5nLXBhcnRpY2xlIjoiIn0seyJmYW1pbHkiOiJNYWhlc3dhcmkiLCJnaXZlbiI6Ik0uIiwicGFyc2UtbmFtZXMiOmZhbHNlLCJkcm9wcGluZy1wYXJ0aWNsZSI6IiIsIm5vbi1kcm9wcGluZy1wYXJ0aWNsZSI6IiJ9LHsiZmFtaWx5IjoiSmVuYSIsImdpdmVuIjoiSy4gQi4iLCJwYXJzZS1uYW1lcyI6ZmFsc2UsImRyb3BwaW5nLXBhcnRpY2xlIjoiIiwibm9uLWRyb3BwaW5nLXBhcnRpY2xlIjoiIn0seyJmYW1pbHkiOiJTaW5naCIsImdpdmVuIjoiR2F1cmF2IEt1bWFyIiwicGFyc2UtbmFtZXMiOmZhbHNlLCJkcm9wcGluZy1wYXJ0aWNsZSI6IiIsIm5vbi1kcm9wcGluZy1wYXJ0aWNsZSI6IiJ9XSwiY29udGFpbmVyLXRpdGxlIjoiSW50ZXJuYXRpb25hbCBKb3VybmFsIG9mIE1lZGljYWwgVG94aWNvbG9neSBhbmQgTGVnYWwgTWVkaWNpbmUiLCJET0kiOiIxMC41MjcxMC9pam10bG0uNSIsIklTU04iOiIwOTc0NDYxNCIsImlzc3VlZCI6eyJkYXRlLXBhcnRzIjpbWzIwMjRdXX0sInBhZ2UiOiIyNy0zNyIsImFic3RyYWN0IjoiSW4gdGhlIHByZXNlbnQtZGF5IGNyaW1lIGludmVzdGlnYXRpb24gc2NlbmFyaW8sIHRoZSBmaXJzdCBldmlkZW5jZSBvZiBjcmltZSB3YXMgc2VhcmNoZWQgZm9yIG9yIG9idGFpbmVkIGZyb20gbW9iaWxlIHBob25lcy4gU2lnbmlmaWNhbnQgZGF0YSBvZiBpbXBvcnRhbmNlIGNvdWxkIGJlIHByZXNlbnQgaW4gdGhlIGludGVybmFsIGFuZCBleHRlcm5hbCBtZW1vcnkgbW9kdWxlcyBhbmQgU0lNIGNhcmRzIG9mIG1vYmlsZSBwaG9uZXMsIHdoaWNoIGFzc3VtZSB2aXRhbCBwYXJ0cyBhcyBldmlkZW5jZS4gVGhlIFN1YnNjcmliZXIgSWRlbnRpdHkgTW9kdWxlIChTSU0pIGNhcmQgaXMgb25lIG9mIHRoZSBtb3N0IGZ1bmRhbWVudGFsIHBhcnRzIG9mIGFueSBjZWxsIHBob25lIGFuZCBjb250YWlucyBzaWduaWZpY2FudCBkYXRhLCBzdWNoIGFzIElDQ0lELCBJTVNJLCBTTVMsIGFuZCBDYWxsIExvZ3MsIHdoaWNoIGhhdmUgaW5jcmVkaWJsZSBldmlkZW50aWFsIHZhbHVlIGluIGZvcmVuc2ljIGV4YW1pbmF0aW9uLiBTSU0gY2FyZCBmb3JlbnNpY3MgaXMgdGh1cyBhIHByb21pc2luZyByZWdpb24gdGhhdCBjYW4gcHJvdmlkZSBwbGVudHkgb2YgZXZpZGVudGlhcnkgaW5mb3JtYXRpb24gdG8gZm9yZW5zaWMgZXhhbWluZXJzLiBUaGlzIHBhcGVyIHByZXNlbnRzIHRoZSBTSU0gc3RydWN0dXJlLCB2YXJpb3VzIHNlcnZpY2UgcHJvdmlkZXJzIGluIEluZGlhLCBhbmQgU0lNIGRhdGEgZXh0cmFjdGlvbiBieSBsb2dpY2FsIGFuZCBmaWxlIHN5c3RlbSBtZXRob2RzIHVzaW5nIFVGRUQgQ2VsbGVicml0ZSBhbmQgaXRzIGFuYWxvZ3kgdXNpbmcgU0lNIGNhcmRzIG9mIGRpZmZlcmVudCBzZXJ2aWNlIHByb3ZpZGVycy4gRnVydGhlciwgU0lNIGRhdGEgd2VyZSBzdHVkaWVkIGJlZm9yZSBhbmQgYWZ0ZXIgTW9iaWxlIE51bWJlciBQb3J0YWJpbGl0eSAoTU5QKS4gVGhlIGxvZ2ljYWwgYW5kIGZpbGUgc3lzdGVtIGRhdGEgb2YgZXZlcnkgU0lNIGNhcmQgZXh0cmFjdGVkIGZyb20gdGhlIFVGRUQgQ2VsbGVicml0ZSBoYXMgZXZpZGVudGlhbCB2YWx1ZSBhbmQgaXMgdmVyeSBoZWxwZnVsIGluIGZvcmVuc2ljIGludmVzdGlnYXRpb25zLiBGdXJ0aGVybW9yZSwgYWZ0ZXIgdGhlIE1OUCwgdGhlIGRhdGEgc3RvcmVkIGluIHRoZSBTSU0gY2FyZCBjaGFuZ2VkLiBJbiBjb250cmFzdCwgdGhlIGNvbnRhY3RzIGFuZCBtZXNzYWdlcyBzdG9yZWQgaW4gdGhlIHByZXZpb3VzIFNJTSB3ZXJlIGRlbGV0ZWQuIFRoZXJlZm9yZSwgb25lIHNob3VsZCB0YWtlIHRoZSBiYWNrdXAgb2YgdGhlc2UgZGF0YSBiZWZvcmUgdGhlIE1OUC4iLCJwdWJsaXNoZXIiOiJBdXJpY2xlIEdsb2JhbCBTb2NpZXR5IG9mIEVkdWNhdGlvbiBhbmQgUmVzZWFyY2giLCJpc3N1ZSI6IjEiLCJ2b2x1bWUiOiIyNyIsImNvbnRhaW5lci10aXRsZS1zaG9ydCI6IiJ9LCJpc1RlbXBvcmFyeSI6ZmFsc2UsInN1cHByZXNzLWF1dGhvciI6ZmFsc2UsImNvbXBvc2l0ZSI6ZmFsc2UsImF1dGhvci1vbmx5IjpmYWxzZX1dfQ==&quot;,&quot;citationItems&quot;:[{&quot;id&quot;:&quot;e9a6af70-6f1f-3517-a090-bb48b3745280&quot;,&quot;itemData&quot;:{&quot;type&quot;:&quot;article-journal&quot;,&quot;id&quot;:&quot;e9a6af70-6f1f-3517-a090-bb48b3745280&quot;,&quot;title&quot;:&quot;SIM Card Data Extraction in Digital Investigations: A UFED Cellebrite Approach&quot;,&quot;author&quot;:[{&quot;family&quot;:&quot;Pal&quot;,&quot;given&quot;:&quot;Ambar&quot;,&quot;parse-names&quot;:false,&quot;dropping-particle&quot;:&quot;&quot;,&quot;non-dropping-particle&quot;:&quot;&quot;},{&quot;family&quot;:&quot;Maheswari&quot;,&quot;given&quot;:&quot;M.&quot;,&quot;parse-names&quot;:false,&quot;dropping-particle&quot;:&quot;&quot;,&quot;non-dropping-particle&quot;:&quot;&quot;},{&quot;family&quot;:&quot;Jena&quot;,&quot;given&quot;:&quot;K. B.&quot;,&quot;parse-names&quot;:false,&quot;dropping-particle&quot;:&quot;&quot;,&quot;non-dropping-particle&quot;:&quot;&quot;},{&quot;family&quot;:&quot;Singh&quot;,&quot;given&quot;:&quot;Gaurav Kumar&quot;,&quot;parse-names&quot;:false,&quot;dropping-particle&quot;:&quot;&quot;,&quot;non-dropping-particle&quot;:&quot;&quot;}],&quot;container-title&quot;:&quot;International Journal of Medical Toxicology and Legal Medicine&quot;,&quot;DOI&quot;:&quot;10.52710/ijmtlm.5&quot;,&quot;ISSN&quot;:&quot;09744614&quot;,&quot;issued&quot;:{&quot;date-parts&quot;:[[2024]]},&quot;page&quot;:&quot;27-37&quot;,&quot;abstract&quot;:&quot;In the present-day crime investigation scenario, the first evidence of crime was searched for or obtained from mobile phones. Significant data of importance could be present in the internal and external memory modules and SIM cards of mobile phones, which assume vital parts as evidence. The Subscriber Identity Module (SIM) card is one of the most fundamental parts of any cell phone and contains significant data, such as ICCID, IMSI, SMS, and Call Logs, which have incredible evidential value in forensic examination. SIM card forensics is thus a promising region that can provide plenty of evidentiary information to forensic examiners. This paper presents the SIM structure, various service providers in India, and SIM data extraction by logical and file system methods using UFED Cellebrite and its analogy using SIM cards of different service providers. Further, SIM data were studied before and after Mobile Number Portability (MNP). The logical and file system data of every SIM card extracted from the UFED Cellebrite has evidential value and is very helpful in forensic investigations. Furthermore, after the MNP, the data stored in the SIM card changed. In contrast, the contacts and messages stored in the previous SIM were deleted. Therefore, one should take the backup of these data before the MNP.&quot;,&quot;publisher&quot;:&quot;Auricle Global Society of Education and Research&quot;,&quot;issue&quot;:&quot;1&quot;,&quot;volume&quot;:&quot;27&quot;,&quot;container-title-short&quot;:&quot;&quot;},&quot;isTemporary&quot;:false,&quot;suppress-author&quot;:false,&quot;composite&quot;:false,&quot;author-only&quot;:false}]},{&quot;citationID&quot;:&quot;MENDELEY_CITATION_4c60bd54-c8a9-4e51-aa81-f7fb1f536ef8&quot;,&quot;properties&quot;:{&quot;noteIndex&quot;:0},&quot;isEdited&quot;:false,&quot;manualOverride&quot;:{&quot;isManuallyOverridden&quot;:false,&quot;citeprocText&quot;:&quot;[7]&quot;,&quot;manualOverrideText&quot;:&quot;&quot;},&quot;citationTag&quot;:&quot;MENDELEY_CITATION_v3_eyJjaXRhdGlvbklEIjoiTUVOREVMRVlfQ0lUQVRJT05fNGM2MGJkNTQtYzhhOS00ZTUxLWFhODEtZjdmYjFmNTM2ZWY4IiwicHJvcGVydGllcyI6eyJub3RlSW5kZXgiOjB9LCJpc0VkaXRlZCI6ZmFsc2UsIm1hbnVhbE92ZXJyaWRlIjp7ImlzTWFudWFsbHlPdmVycmlkZGVuIjpmYWxzZSwiY2l0ZXByb2NUZXh0IjoiWzddIiwibWFudWFsT3ZlcnJpZGVUZXh0IjoiIn0sImNpdGF0aW9uSXRlbXMiOlt7ImlkIjoiZjZmYzdhMTItM2FkYi0zYTViLTk1NTctYmNiMDI2MTU5Nzg5IiwiaXRlbURhdGEiOnsidHlwZSI6InJlcG9ydCIsImlkIjoiZjZmYzdhMTItM2FkYi0zYTViLTk1NTctYmNiMDI2MTU5Nzg5IiwidGl0bGUiOiJMYXdmdWxseSBEYXRhIENvbGxlY3Rpb24gVGVjaG5pcXVlcyBpbiBNb2JpbGUgRm9yZW5zaWMgJiBBbmFseXNpcyBVc2luZyBDZWxsZWJyaXRlIFBoeXNpY2FsIEFuYWx5emVyIiwiYXV0aG9yIjpbeyJmYW1pbHkiOiJBbHlhcyIsImdpdmVuIjoiQXJzYWxhbiBBaG1lZCIsInBhcnNlLW5hbWVzIjpmYWxzZSwiZHJvcHBpbmctcGFydGljbGUiOiIiLCJub24tZHJvcHBpbmctcGFydGljbGUiOiIifSx7ImZhbWlseSI6Ikt1bWFyIiwiZ2l2ZW4iOiJWaXBpbiIsInBhcnNlLW5hbWVzIjpmYWxzZSwiZHJvcHBpbmctcGFydGljbGUiOiIiLCJub24tZHJvcHBpbmctcGFydGljbGUiOiIifV0sIlVSTCI6Imh0dHBzOi8vc3Nybi5jb20vYWJzdHJhY3Q9NDQ4Mzg2NCIsImFic3RyYWN0IjoiVGhpcyByZXNlYXJjaCBwYXBlciBleHBsb3JlcyB0aGUgdG9waWMgb2YgbGF3ZnVsbHkgY29sbGVjdGluZyBkYXRhIGZyb20gbW9iaWxlIGRldmljZXMgZm9yIGZvcmVuc2ljIGFuYWx5c2lzIHVzaW5nIHRoZSBDZWxsZWJyaXRlIFBoeXNpY2FsIEFuYWx5emVyLiBXaXRoIHRoZSByaXNlIG9mIGRpZ2l0YWwgZGV2aWNlcyBhbmQgdGhlIGluY3JlYXNpbmcgdXNlIG9mIG1vYmlsZSBkZXZpY2VzLCBsYXcgZW5mb3JjZW1lbnQgYWdlbmNpZXMgb2Z0ZW4gcmVseSBvbiBkaWdpdGFsIGV2aWRlbmNlIHRvIGludmVzdGlnYXRlIGNyaW1pbmFsIGNhc2VzLiBIb3dldmVyLCBjb2xsZWN0aW5nIGRhdGEgZnJvbSBtb2JpbGUgZGV2aWNlcyByZXF1aXJlcyBhZGhlcmVuY2UgdG8gbGVnYWwgZ3VpZGVsaW5lcyBhbmQgcmVndWxhdGlvbnMgdG8gZW5zdXJlIHRoYXQgdGhlIGV2aWRlbmNlIGlzIGFkbWlzc2libGUgaW4gY291cnQuIFRoZSBwYXBlciBmb2N1c2VzIG9uIHRoZSB2YXJpb3VzIHRlY2huaXF1ZXMgdXNlZCBieSBsYXcgZW5mb3JjZW1lbnQgYWdlbmNpZXMgdG8gbGF3ZnVsbHkgY29sbGVjdCBkYXRhIGZyb20gbW9iaWxlIGRldmljZXMsIGluY2x1ZGluZyBwaHlzaWNhbCBhY3F1aXNpdGlvbiwgbG9naWNhbCBhY3F1aXNpdGlvbiwgYW5kIGZpbGUgc3lzdGVtIGFjcXVpc2l0aW9uLiBBZGRpdGlvbmFsbHksIHRoZSBwYXBlciBkaXNjdXNzZXMgdGhlIGZlYXR1cmVzIGFuZCBjYXBhYmlsaXRpZXMgb2YgdGhlIENlbGxlYnJpdGUgUGh5c2ljYWwgQW5hbHl6ZXIsIGEgd2lkZWx5IHVzZWQgdG9vbCBpbiBtb2JpbGUgZm9yZW5zaWMgYW5hbHlzaXMuIFRoZSByZXNlYXJjaCBjb25jbHVkZXMgdGhhdCBwcm9wZXIgYW5kIGxhd2Z1bCBkYXRhIGNvbGxlY3Rpb24gdGVjaG5pcXVlcyBhcmUgY3J1Y2lhbCBmb3IgZW5zdXJpbmcgdGhlIGludGVncml0eSBhbmQgYWRtaXNzaWJpbGl0eSBvZiBkaWdpdGFsIGV2aWRlbmNlIGluIGNyaW1pbmFsIGludmVzdGlnYXRpb25zLCBhbmQgdGhlIHVzZSBvZiB0b29scyBzdWNoIGFzIHRoZSBDZWxsZWJyaXRlIFBoeXNpY2FsIEFuYWx5emVyIGNhbiBhaWQgaW4gdGhpcyBwcm9jZXNzLiIsImNvbnRhaW5lci10aXRsZS1zaG9ydCI6IiJ9LCJpc1RlbXBvcmFyeSI6ZmFsc2UsInN1cHByZXNzLWF1dGhvciI6ZmFsc2UsImNvbXBvc2l0ZSI6ZmFsc2UsImF1dGhvci1vbmx5IjpmYWxzZX1dfQ==&quot;,&quot;citationItems&quot;:[{&quot;id&quot;:&quot;f6fc7a12-3adb-3a5b-9557-bcb026159789&quot;,&quot;itemData&quot;:{&quot;type&quot;:&quot;report&quot;,&quot;id&quot;:&quot;f6fc7a12-3adb-3a5b-9557-bcb026159789&quot;,&quot;title&quot;:&quot;Lawfully Data Collection Techniques in Mobile Forensic &amp; Analysis Using Cellebrite Physical Analyzer&quot;,&quot;author&quot;:[{&quot;family&quot;:&quot;Alyas&quot;,&quot;given&quot;:&quot;Arsalan Ahmed&quot;,&quot;parse-names&quot;:false,&quot;dropping-particle&quot;:&quot;&quot;,&quot;non-dropping-particle&quot;:&quot;&quot;},{&quot;family&quot;:&quot;Kumar&quot;,&quot;given&quot;:&quot;Vipin&quot;,&quot;parse-names&quot;:false,&quot;dropping-particle&quot;:&quot;&quot;,&quot;non-dropping-particle&quot;:&quot;&quot;}],&quot;URL&quot;:&quot;https://ssrn.com/abstract=4483864&quot;,&quot;abstract&quot;:&quot;This research paper explores the topic of lawfully collecting data from mobile devices for forensic analysis using the Cellebrite Physical Analyzer. With the rise of digital devices and the increasing use of mobile devices, law enforcement agencies often rely on digital evidence to investigate criminal cases. However, collecting data from mobile devices requires adherence to legal guidelines and regulations to ensure that the evidence is admissible in court. The paper focuses on the various techniques used by law enforcement agencies to lawfully collect data from mobile devices, including physical acquisition, logical acquisition, and file system acquisition. Additionally, the paper discusses the features and capabilities of the Cellebrite Physical Analyzer, a widely used tool in mobile forensic analysis. The research concludes that proper and lawful data collection techniques are crucial for ensuring the integrity and admissibility of digital evidence in criminal investigations, and the use of tools such as the Cellebrite Physical Analyzer can aid in this process.&quot;,&quot;container-title-short&quot;:&quot;&quot;},&quot;isTemporary&quot;:false,&quot;suppress-author&quot;:false,&quot;composite&quot;:false,&quot;author-only&quot;:false}]},{&quot;citationID&quot;:&quot;MENDELEY_CITATION_29a60500-8f81-433c-9e7e-86fae74c2a74&quot;,&quot;properties&quot;:{&quot;noteIndex&quot;:0},&quot;isEdited&quot;:false,&quot;manualOverride&quot;:{&quot;isManuallyOverridden&quot;:false,&quot;citeprocText&quot;:&quot;[8]&quot;,&quot;manualOverrideText&quot;:&quot;&quot;},&quot;citationTag&quot;:&quot;MENDELEY_CITATION_v3_eyJjaXRhdGlvbklEIjoiTUVOREVMRVlfQ0lUQVRJT05fMjlhNjA1MDAtOGY4MS00MzNjLTllN2UtODZmYWU3NGMyYTc0IiwicHJvcGVydGllcyI6eyJub3RlSW5kZXgiOjB9LCJpc0VkaXRlZCI6ZmFsc2UsIm1hbnVhbE92ZXJyaWRlIjp7ImlzTWFudWFsbHlPdmVycmlkZGVuIjpmYWxzZSwiY2l0ZXByb2NUZXh0IjoiWzhdIiwibWFudWFsT3ZlcnJpZGVUZXh0IjoiIn0sImNpdGF0aW9uSXRlbXMiOlt7ImlkIjoiODE4NGVkMzctNTQ4Yy0zMjY2LWFhOTctNWE4ZjMwYTc5NDI1IiwiaXRlbURhdGEiOnsidHlwZSI6ImJvb2siLCJpZCI6IjgxODRlZDM3LTU0OGMtMzI2Ni1hYTk3LTVhOGYzMGE3OTQyNSIsInRpdGxlIjoiMjAxNiBOaW50aCBJbnRlcm5hdGlvbmFsIENvbmZlcmVuY2Ugb24gQ29udGVtcG9yYXJ5IENvbXB1dGluZyAoSUMzKSIsIklTQk4iOiI5NzgxNTA5MDMyNTE4IiwiaXNzdWVkIjp7ImRhdGUtcGFydHMiOltbMjAxNl1dfSwiYWJzdHJhY3QiOiJBbm5vdGF0aW9uIEl0IGZvY3VzZXMgb24gdG9waWNzIHRoYXQgYXJlIG9mIGNvbnRlbXBvcmFyeSBpbnRlcmVzdCB0byBjb21wdXRlciBhbmQgY29tcHV0YXRpb25hbCBzY2llbnRpc3RzIGFuZCBlbmdpbmVlcnMgSUMzIDIwMTYgd2lsbCBicmluZyB0b2dldGhlciByZXNlYXJjaGVycyBhbmQgcHJhY3RpdGlvbmVycyBmcm9tIGFjYWRlbWlhLCBpbmR1c3RyeSBhbmQgZ292ZXJubWVudCB0byBkZWxpYmVyYXRlIHVwb24gdGhlIGFsZ29yaXRobWljLCBzeXN0ZW1pYywgYXBwbGllZCwgYW5kIGVkdWNhdGlvbmFsIGFzcGVjdHMgb2YgY29udGVtcG9yYXJ5IGNvbXB1dGluZy4gIiwicHVibGlzaGVyIjoiSW5zdGl0dXRlIG9mIEVsZWN0cmljYWwgYW5kIEVsZWN0cm9uaWNzIEVuZ2luZWVycyIsImNvbnRhaW5lci10aXRsZS1zaG9ydCI6IiJ9LCJpc1RlbXBvcmFyeSI6ZmFsc2UsInN1cHByZXNzLWF1dGhvciI6ZmFsc2UsImNvbXBvc2l0ZSI6ZmFsc2UsImF1dGhvci1vbmx5IjpmYWxzZX1dfQ==&quot;,&quot;citationItems&quot;:[{&quot;id&quot;:&quot;8184ed37-548c-3266-aa97-5a8f30a79425&quot;,&quot;itemData&quot;:{&quot;type&quot;:&quot;book&quot;,&quot;id&quot;:&quot;8184ed37-548c-3266-aa97-5a8f30a79425&quot;,&quot;title&quot;:&quot;2016 Ninth International Conference on Contemporary Computing (IC3)&quot;,&quot;ISBN&quot;:&quot;9781509032518&quot;,&quot;issued&quot;:{&quot;date-parts&quot;:[[2016]]},&quot;abstract&quot;:&quot;Annotation It focuses on topics that are of contemporary interest to computer and computational scientists and engineers IC3 2016 will bring together researchers and practitioners from academia, industry and government to deliberate upon the algorithmic, systemic, applied, and educational aspects of contemporary computing. &quot;,&quot;publisher&quot;:&quot;Institute of Electrical and Electronics Engineers&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E893CF42-74D5-4366-B5B6-79A86A0A1499}">
  <we:reference id="wa104380122" version="2.1.0.2" store="en-US" storeType="OMEX"/>
  <we:alternateReferences>
    <we:reference id="WA104380122" version="2.1.0.2" store="WA104380122" storeType="OMEX"/>
  </we:alternateReferences>
  <we:properties>
    <we:property name="currentFolder" value="{&quot;depth&quot;:0,&quot;id&quot;:&quot;all&quot;,&quot;name&quot;:&quot;All references&quot;,&quot;parentId&quot;:null,&quot;position&quot;:-2,&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022640A-9A59-4D97-B4CF-A16F89F0C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1730</Words>
  <Characters>9863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Ethan Hopkins (2201011)</cp:lastModifiedBy>
  <cp:revision>4</cp:revision>
  <dcterms:created xsi:type="dcterms:W3CDTF">2024-10-20T21:11:00Z</dcterms:created>
  <dcterms:modified xsi:type="dcterms:W3CDTF">2024-10-20T21:14:00Z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