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328489430"/>
        <w:docPartObj>
          <w:docPartGallery w:val="Cover Pages"/>
          <w:docPartUnique/>
        </w:docPartObj>
      </w:sdtPr>
      <w:sdtEndPr>
        <w:rPr>
          <w:rFonts w:ascii="Times New Roman" w:hAnsi="Times New Roman" w:cs="Times New Roman"/>
          <w:color w:val="auto"/>
          <w:sz w:val="24"/>
          <w:szCs w:val="24"/>
        </w:rPr>
      </w:sdtEndPr>
      <w:sdtContent>
        <w:p w14:paraId="10F08B2E" w14:textId="52831505" w:rsidR="00621BA1" w:rsidRDefault="00621BA1">
          <w:pPr>
            <w:pStyle w:val="NoSpacing"/>
            <w:spacing w:before="1540" w:after="240"/>
            <w:jc w:val="center"/>
            <w:rPr>
              <w:color w:val="5B9BD5" w:themeColor="accent1"/>
            </w:rPr>
          </w:pPr>
          <w:r>
            <w:rPr>
              <w:noProof/>
              <w:color w:val="5B9BD5" w:themeColor="accent1"/>
            </w:rPr>
            <w:drawing>
              <wp:inline distT="0" distB="0" distL="0" distR="0" wp14:anchorId="60A41EF3" wp14:editId="1344292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BCB0FA8F4A7D34BB4CFAAA7E0F1D35C"/>
            </w:placeholder>
            <w:dataBinding w:prefixMappings="xmlns:ns0='http://purl.org/dc/elements/1.1/' xmlns:ns1='http://schemas.openxmlformats.org/package/2006/metadata/core-properties' " w:xpath="/ns1:coreProperties[1]/ns0:title[1]" w:storeItemID="{6C3C8BC8-F283-45AE-878A-BAB7291924A1}"/>
            <w:text/>
          </w:sdtPr>
          <w:sdtContent>
            <w:p w14:paraId="77182EA3" w14:textId="753B5ABD" w:rsidR="00621BA1" w:rsidRDefault="00621BA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621BA1">
                <w:rPr>
                  <w:rFonts w:asciiTheme="majorHAnsi" w:eastAsiaTheme="majorEastAsia" w:hAnsiTheme="majorHAnsi" w:cstheme="majorBidi"/>
                  <w:caps/>
                  <w:color w:val="5B9BD5" w:themeColor="accent1"/>
                  <w:sz w:val="72"/>
                  <w:szCs w:val="72"/>
                </w:rPr>
                <w:t>Communication within Workplace</w:t>
              </w:r>
            </w:p>
          </w:sdtContent>
        </w:sdt>
        <w:p w14:paraId="75C215A1" w14:textId="72AC4DCE" w:rsidR="00621BA1" w:rsidRDefault="00621BA1">
          <w:pPr>
            <w:pStyle w:val="NoSpacing"/>
            <w:jc w:val="center"/>
            <w:rPr>
              <w:color w:val="5B9BD5" w:themeColor="accent1"/>
              <w:sz w:val="28"/>
              <w:szCs w:val="28"/>
            </w:rPr>
          </w:pPr>
        </w:p>
        <w:p w14:paraId="3E4C6A2B" w14:textId="77777777" w:rsidR="00621BA1" w:rsidRDefault="00621BA1" w:rsidP="00621BA1">
          <w:pPr>
            <w:pStyle w:val="NoSpacing"/>
            <w:spacing w:before="480"/>
            <w:jc w:val="center"/>
            <w:rPr>
              <w:color w:val="5B9BD5" w:themeColor="accent1"/>
            </w:rPr>
          </w:pPr>
          <w:r>
            <w:rPr>
              <w:noProof/>
              <w:color w:val="5B9BD5" w:themeColor="accent1"/>
            </w:rPr>
            <w:drawing>
              <wp:inline distT="0" distB="0" distL="0" distR="0" wp14:anchorId="6B436B8C" wp14:editId="38F957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70E4A5A" w14:textId="77777777" w:rsidR="00621BA1" w:rsidRDefault="00621BA1" w:rsidP="00621BA1">
          <w:pPr>
            <w:pStyle w:val="NoSpacing"/>
            <w:spacing w:before="480"/>
            <w:jc w:val="center"/>
            <w:rPr>
              <w:color w:val="5B9BD5" w:themeColor="accent1"/>
            </w:rPr>
          </w:pPr>
        </w:p>
        <w:p w14:paraId="590BB48B" w14:textId="77777777" w:rsidR="00621BA1" w:rsidRDefault="00621BA1" w:rsidP="00621BA1">
          <w:pPr>
            <w:pStyle w:val="NoSpacing"/>
            <w:spacing w:before="480"/>
            <w:jc w:val="center"/>
            <w:rPr>
              <w:color w:val="5B9BD5" w:themeColor="accent1"/>
            </w:rPr>
          </w:pPr>
        </w:p>
        <w:p w14:paraId="537FD969" w14:textId="77777777" w:rsidR="00621BA1" w:rsidRDefault="00621BA1" w:rsidP="00621BA1">
          <w:pPr>
            <w:pStyle w:val="NoSpacing"/>
            <w:spacing w:before="480"/>
            <w:jc w:val="center"/>
            <w:rPr>
              <w:color w:val="5B9BD5" w:themeColor="accent1"/>
            </w:rPr>
          </w:pPr>
        </w:p>
        <w:p w14:paraId="0B57A216" w14:textId="77777777" w:rsidR="00621BA1" w:rsidRDefault="00621BA1" w:rsidP="00621BA1">
          <w:pPr>
            <w:pStyle w:val="NoSpacing"/>
            <w:spacing w:before="480"/>
            <w:jc w:val="center"/>
            <w:rPr>
              <w:color w:val="5B9BD5" w:themeColor="accent1"/>
            </w:rPr>
          </w:pPr>
        </w:p>
        <w:p w14:paraId="4841E17D" w14:textId="77777777" w:rsidR="00621BA1" w:rsidRDefault="00621BA1" w:rsidP="00621BA1">
          <w:pPr>
            <w:pStyle w:val="NoSpacing"/>
            <w:spacing w:before="480"/>
            <w:jc w:val="center"/>
            <w:rPr>
              <w:color w:val="5B9BD5" w:themeColor="accent1"/>
            </w:rPr>
          </w:pPr>
        </w:p>
        <w:p w14:paraId="657E1C29" w14:textId="77777777" w:rsidR="00621BA1" w:rsidRDefault="00621BA1" w:rsidP="00621BA1">
          <w:pPr>
            <w:pStyle w:val="NoSpacing"/>
            <w:spacing w:before="480"/>
            <w:jc w:val="center"/>
            <w:rPr>
              <w:color w:val="5B9BD5" w:themeColor="accent1"/>
            </w:rPr>
          </w:pPr>
        </w:p>
        <w:p w14:paraId="71EBFA89" w14:textId="77777777" w:rsidR="00621BA1" w:rsidRDefault="00621BA1" w:rsidP="00621BA1">
          <w:pPr>
            <w:pStyle w:val="NoSpacing"/>
            <w:spacing w:before="480"/>
            <w:jc w:val="center"/>
            <w:rPr>
              <w:color w:val="5B9BD5" w:themeColor="accent1"/>
            </w:rPr>
          </w:pPr>
        </w:p>
        <w:p w14:paraId="1D4119DE" w14:textId="1BE088B2" w:rsidR="00621BA1" w:rsidRDefault="008719BA" w:rsidP="00621BA1">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38EB3441" wp14:editId="5C8CFC32">
                    <wp:simplePos x="0" y="0"/>
                    <wp:positionH relativeFrom="margin">
                      <wp:posOffset>0</wp:posOffset>
                    </wp:positionH>
                    <wp:positionV relativeFrom="page">
                      <wp:posOffset>8788400</wp:posOffset>
                    </wp:positionV>
                    <wp:extent cx="6146800" cy="107950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146800" cy="1079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208574" w14:textId="7E439C47" w:rsidR="00621BA1" w:rsidRDefault="00621BA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37ACA8C" w14:textId="55420CC8" w:rsidR="00621BA1" w:rsidRPr="008719BA" w:rsidRDefault="00621BA1">
                                <w:pPr>
                                  <w:pStyle w:val="NoSpacing"/>
                                  <w:jc w:val="center"/>
                                  <w:rPr>
                                    <w:color w:val="5B9BD5" w:themeColor="accent1"/>
                                    <w:sz w:val="40"/>
                                    <w:szCs w:val="40"/>
                                  </w:rPr>
                                </w:pPr>
                                <w:r w:rsidRPr="008719BA">
                                  <w:rPr>
                                    <w:caps/>
                                    <w:color w:val="5B9BD5" w:themeColor="accent1"/>
                                    <w:sz w:val="40"/>
                                    <w:szCs w:val="40"/>
                                  </w:rPr>
                                  <w:t>DARIUS HOOLE 2110931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EB3441" id="_x0000_t202" coordsize="21600,21600" o:spt="202" path="m,l,21600r21600,l21600,xe">
                    <v:stroke joinstyle="miter"/>
                    <v:path gradientshapeok="t" o:connecttype="rect"/>
                  </v:shapetype>
                  <v:shape id="Text Box 142" o:spid="_x0000_s1026" type="#_x0000_t202" style="position:absolute;left:0;text-align:left;margin-left:0;margin-top:692pt;width:484pt;height: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" filled="f" stroked="f" strokeweight=".5pt">
                    <v:textbox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208574" w14:textId="7E439C47" w:rsidR="00621BA1" w:rsidRDefault="00621BA1">
                              <w:pPr>
                                <w:pStyle w:val="NoSpacing"/>
                                <w:spacing w:after="40"/>
                                <w:jc w:val="center"/>
                                <w:rPr>
                                  <w:caps/>
                                  <w:color w:val="5B9BD5" w:themeColor="accent1"/>
                                  <w:sz w:val="28"/>
                                  <w:szCs w:val="28"/>
                                </w:rPr>
                              </w:pPr>
                              <w:r>
                                <w:rPr>
                                  <w:caps/>
                                  <w:color w:val="5B9BD5" w:themeColor="accent1"/>
                                  <w:sz w:val="28"/>
                                  <w:szCs w:val="28"/>
                                </w:rPr>
                                <w:t xml:space="preserve">     </w:t>
                              </w:r>
                            </w:p>
                          </w:sdtContent>
                        </w:sdt>
                        <w:p w14:paraId="037ACA8C" w14:textId="55420CC8" w:rsidR="00621BA1" w:rsidRPr="008719BA" w:rsidRDefault="00621BA1">
                          <w:pPr>
                            <w:pStyle w:val="NoSpacing"/>
                            <w:jc w:val="center"/>
                            <w:rPr>
                              <w:color w:val="5B9BD5" w:themeColor="accent1"/>
                              <w:sz w:val="40"/>
                              <w:szCs w:val="40"/>
                            </w:rPr>
                          </w:pPr>
                          <w:r w:rsidRPr="008719BA">
                            <w:rPr>
                              <w:caps/>
                              <w:color w:val="5B9BD5" w:themeColor="accent1"/>
                              <w:sz w:val="40"/>
                              <w:szCs w:val="40"/>
                            </w:rPr>
                            <w:t>DARIUS HOOLE 2110931</w:t>
                          </w:r>
                        </w:p>
                      </w:txbxContent>
                    </v:textbox>
                    <w10:wrap anchorx="margin" anchory="page"/>
                  </v:shape>
                </w:pict>
              </mc:Fallback>
            </mc:AlternateContent>
          </w:r>
        </w:p>
        <w:p w14:paraId="5ACB9575" w14:textId="1C44F10F" w:rsidR="00621BA1" w:rsidRPr="00621BA1" w:rsidRDefault="00621BA1" w:rsidP="00621BA1">
          <w:pPr>
            <w:pStyle w:val="NoSpacing"/>
            <w:spacing w:before="480"/>
            <w:jc w:val="center"/>
            <w:rPr>
              <w:color w:val="5B9BD5" w:themeColor="accent1"/>
            </w:rPr>
          </w:pPr>
        </w:p>
      </w:sdtContent>
    </w:sdt>
    <w:p w14:paraId="71A76599" w14:textId="77777777" w:rsidR="005E46DA" w:rsidRDefault="005E46DA">
      <w:pPr>
        <w:rPr>
          <w:b/>
        </w:rPr>
      </w:pPr>
    </w:p>
    <w:p w14:paraId="50BE5560" w14:textId="532EE6EF" w:rsidR="00757223" w:rsidRPr="00630371" w:rsidRDefault="00E77F73" w:rsidP="00621BA1">
      <w:pPr>
        <w:spacing w:line="480" w:lineRule="auto"/>
        <w:jc w:val="both"/>
        <w:rPr>
          <w:rFonts w:ascii="Arial" w:hAnsi="Arial" w:cs="Arial"/>
          <w:b/>
          <w:sz w:val="24"/>
          <w:szCs w:val="24"/>
        </w:rPr>
      </w:pPr>
      <w:r w:rsidRPr="00630371">
        <w:rPr>
          <w:rFonts w:ascii="Arial" w:hAnsi="Arial" w:cs="Arial"/>
          <w:b/>
          <w:sz w:val="24"/>
          <w:szCs w:val="24"/>
        </w:rPr>
        <w:t>A Report on Communication within Workplace</w:t>
      </w:r>
    </w:p>
    <w:p w14:paraId="30DE22F6" w14:textId="77777777" w:rsidR="005F1147" w:rsidRPr="00630371" w:rsidRDefault="00E77F73" w:rsidP="00757223">
      <w:pPr>
        <w:spacing w:line="480" w:lineRule="auto"/>
        <w:ind w:firstLine="720"/>
        <w:jc w:val="both"/>
        <w:rPr>
          <w:rFonts w:ascii="Arial" w:hAnsi="Arial" w:cs="Arial"/>
          <w:sz w:val="24"/>
          <w:szCs w:val="24"/>
        </w:rPr>
      </w:pPr>
      <w:r w:rsidRPr="00630371">
        <w:rPr>
          <w:rFonts w:ascii="Arial" w:hAnsi="Arial" w:cs="Arial"/>
          <w:b/>
          <w:sz w:val="24"/>
          <w:szCs w:val="24"/>
        </w:rPr>
        <w:t>1</w:t>
      </w:r>
      <w:r w:rsidRPr="00630371">
        <w:rPr>
          <w:rFonts w:ascii="Arial" w:hAnsi="Arial" w:cs="Arial"/>
          <w:sz w:val="24"/>
          <w:szCs w:val="24"/>
        </w:rPr>
        <w:t>. Teamwork</w:t>
      </w:r>
      <w:r w:rsidR="004D525B" w:rsidRPr="00630371">
        <w:rPr>
          <w:rFonts w:ascii="Arial" w:hAnsi="Arial" w:cs="Arial"/>
          <w:sz w:val="24"/>
          <w:szCs w:val="24"/>
        </w:rPr>
        <w:t xml:space="preserve"> in an organization is an essential element in the company's success and in achieving its short-term and long-term goals. </w:t>
      </w:r>
      <w:r w:rsidR="00E36732" w:rsidRPr="00630371">
        <w:rPr>
          <w:rFonts w:ascii="Arial" w:hAnsi="Arial" w:cs="Arial"/>
          <w:sz w:val="24"/>
          <w:szCs w:val="24"/>
        </w:rPr>
        <w:t>Teamwork refers to the coordination and co-operation between various employees in the organization to enable the completion of tasks to fast, thus contributing to the organization's success. An organization that applies teamwork in its activities grows fast and motivates its employees to work hard as they share ideas, help each other, complete assignments on time, and present quality work</w:t>
      </w:r>
      <w:r w:rsidR="00152D90" w:rsidRPr="00630371">
        <w:rPr>
          <w:rFonts w:ascii="Arial" w:hAnsi="Arial" w:cs="Arial"/>
          <w:sz w:val="24"/>
          <w:szCs w:val="24"/>
        </w:rPr>
        <w:t xml:space="preserve"> </w:t>
      </w:r>
      <w:r w:rsidR="00152D90" w:rsidRPr="00630371">
        <w:rPr>
          <w:rFonts w:ascii="Arial" w:hAnsi="Arial" w:cs="Arial"/>
          <w:color w:val="222222"/>
          <w:sz w:val="24"/>
          <w:szCs w:val="24"/>
          <w:shd w:val="clear" w:color="auto" w:fill="FFFFFF"/>
        </w:rPr>
        <w:t>(</w:t>
      </w:r>
      <w:proofErr w:type="spellStart"/>
      <w:r w:rsidR="00152D90" w:rsidRPr="00630371">
        <w:rPr>
          <w:rFonts w:ascii="Arial" w:hAnsi="Arial" w:cs="Arial"/>
          <w:color w:val="222222"/>
          <w:sz w:val="24"/>
          <w:szCs w:val="24"/>
          <w:shd w:val="clear" w:color="auto" w:fill="FFFFFF"/>
        </w:rPr>
        <w:t>Tripathy</w:t>
      </w:r>
      <w:proofErr w:type="spellEnd"/>
      <w:r w:rsidR="00152D90" w:rsidRPr="00630371">
        <w:rPr>
          <w:rFonts w:ascii="Arial" w:hAnsi="Arial" w:cs="Arial"/>
          <w:color w:val="222222"/>
          <w:sz w:val="24"/>
          <w:szCs w:val="24"/>
          <w:shd w:val="clear" w:color="auto" w:fill="FFFFFF"/>
        </w:rPr>
        <w:t>, 2018, p.5)</w:t>
      </w:r>
      <w:r w:rsidR="00E36732" w:rsidRPr="00630371">
        <w:rPr>
          <w:rFonts w:ascii="Arial" w:hAnsi="Arial" w:cs="Arial"/>
          <w:sz w:val="24"/>
          <w:szCs w:val="24"/>
        </w:rPr>
        <w:t xml:space="preserve">. </w:t>
      </w:r>
      <w:r w:rsidR="001D0456" w:rsidRPr="00630371">
        <w:rPr>
          <w:rFonts w:ascii="Arial" w:hAnsi="Arial" w:cs="Arial"/>
          <w:sz w:val="24"/>
          <w:szCs w:val="24"/>
        </w:rPr>
        <w:t>Teamwork in an organization helps in reducing unnecessary costs in that when employees integrate their ideas in a task that is challenging to one employee, they end up solving the problem and thus achieving the desired results.</w:t>
      </w:r>
      <w:r w:rsidR="005C5CB4" w:rsidRPr="00630371">
        <w:rPr>
          <w:rFonts w:ascii="Arial" w:hAnsi="Arial" w:cs="Arial"/>
          <w:sz w:val="24"/>
          <w:szCs w:val="24"/>
        </w:rPr>
        <w:t xml:space="preserve"> Creativity and innovation in an organization are achieved when employees work together to find solutions to the issues that exist and need to be solved. This helps the </w:t>
      </w:r>
      <w:r w:rsidR="008A7625" w:rsidRPr="00630371">
        <w:rPr>
          <w:rFonts w:ascii="Arial" w:hAnsi="Arial" w:cs="Arial"/>
          <w:sz w:val="24"/>
          <w:szCs w:val="24"/>
        </w:rPr>
        <w:t xml:space="preserve">organization reduce costs of hiring </w:t>
      </w:r>
      <w:r w:rsidR="005C5CB4" w:rsidRPr="00630371">
        <w:rPr>
          <w:rFonts w:ascii="Arial" w:hAnsi="Arial" w:cs="Arial"/>
          <w:sz w:val="24"/>
          <w:szCs w:val="24"/>
        </w:rPr>
        <w:t xml:space="preserve">experts in that field, which is an advantage. </w:t>
      </w:r>
      <w:r w:rsidR="001D0456" w:rsidRPr="00630371">
        <w:rPr>
          <w:rFonts w:ascii="Arial" w:hAnsi="Arial" w:cs="Arial"/>
          <w:sz w:val="24"/>
          <w:szCs w:val="24"/>
        </w:rPr>
        <w:t xml:space="preserve">The second importance of teamwork is that it helps </w:t>
      </w:r>
      <w:r w:rsidR="009A1DD4" w:rsidRPr="00630371">
        <w:rPr>
          <w:rFonts w:ascii="Arial" w:hAnsi="Arial" w:cs="Arial"/>
          <w:sz w:val="24"/>
          <w:szCs w:val="24"/>
        </w:rPr>
        <w:t xml:space="preserve">achieve quality work because the employees adapt the experiences from different departments and develop a single well-studied solution with fewer chances of flaws. </w:t>
      </w:r>
      <w:r w:rsidR="005C7973" w:rsidRPr="00630371">
        <w:rPr>
          <w:rFonts w:ascii="Arial" w:hAnsi="Arial" w:cs="Arial"/>
          <w:sz w:val="24"/>
          <w:szCs w:val="24"/>
        </w:rPr>
        <w:t>Teamwork also improves the speed at which assignments are completed. This is because many hands are involved and thus create ways to accomplish the tasks on time.</w:t>
      </w:r>
    </w:p>
    <w:p w14:paraId="54EFFE19" w14:textId="77777777" w:rsidR="005C7973"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Teamwork is the backbone for </w:t>
      </w:r>
      <w:r w:rsidR="002860EF" w:rsidRPr="00630371">
        <w:rPr>
          <w:rFonts w:ascii="Arial" w:hAnsi="Arial" w:cs="Arial"/>
          <w:sz w:val="24"/>
          <w:szCs w:val="24"/>
        </w:rPr>
        <w:t xml:space="preserve">effective </w:t>
      </w:r>
      <w:r w:rsidRPr="00630371">
        <w:rPr>
          <w:rFonts w:ascii="Arial" w:hAnsi="Arial" w:cs="Arial"/>
          <w:sz w:val="24"/>
          <w:szCs w:val="24"/>
        </w:rPr>
        <w:t xml:space="preserve">communication in </w:t>
      </w:r>
      <w:r w:rsidR="002860EF" w:rsidRPr="00630371">
        <w:rPr>
          <w:rFonts w:ascii="Arial" w:hAnsi="Arial" w:cs="Arial"/>
          <w:sz w:val="24"/>
          <w:szCs w:val="24"/>
        </w:rPr>
        <w:t xml:space="preserve">an </w:t>
      </w:r>
      <w:r w:rsidRPr="00630371">
        <w:rPr>
          <w:rFonts w:ascii="Arial" w:hAnsi="Arial" w:cs="Arial"/>
          <w:sz w:val="24"/>
          <w:szCs w:val="24"/>
        </w:rPr>
        <w:t>organiza</w:t>
      </w:r>
      <w:r w:rsidR="002860EF" w:rsidRPr="00630371">
        <w:rPr>
          <w:rFonts w:ascii="Arial" w:hAnsi="Arial" w:cs="Arial"/>
          <w:sz w:val="24"/>
          <w:szCs w:val="24"/>
        </w:rPr>
        <w:t>tion. When employees implement teamwork in their tasks, they communicate among them to avoid doing the wrong things in the tasks by deviating from each other. For example, if an employee does not communicate with others about a process being inappropriate, they will continue using it, and in the end, productivity will decline significantly</w:t>
      </w:r>
      <w:r w:rsidR="004B1EC6" w:rsidRPr="00630371">
        <w:rPr>
          <w:rFonts w:ascii="Arial" w:hAnsi="Arial" w:cs="Arial"/>
          <w:sz w:val="24"/>
          <w:szCs w:val="24"/>
        </w:rPr>
        <w:t xml:space="preserve"> </w:t>
      </w:r>
      <w:r w:rsidR="004B1EC6" w:rsidRPr="00630371">
        <w:rPr>
          <w:rFonts w:ascii="Arial" w:hAnsi="Arial" w:cs="Arial"/>
          <w:color w:val="222222"/>
          <w:sz w:val="24"/>
          <w:szCs w:val="24"/>
          <w:shd w:val="clear" w:color="auto" w:fill="FFFFFF"/>
        </w:rPr>
        <w:t>(O’Neill &amp; Salas, 2018, p.328)</w:t>
      </w:r>
      <w:r w:rsidR="002860EF" w:rsidRPr="00630371">
        <w:rPr>
          <w:rFonts w:ascii="Arial" w:hAnsi="Arial" w:cs="Arial"/>
          <w:sz w:val="24"/>
          <w:szCs w:val="24"/>
        </w:rPr>
        <w:t xml:space="preserve">. Organizations must ensure that teamwork policy is implemented in their processes because of the various advantages it creates. </w:t>
      </w:r>
      <w:r w:rsidR="003A60EC" w:rsidRPr="00630371">
        <w:rPr>
          <w:rFonts w:ascii="Arial" w:hAnsi="Arial" w:cs="Arial"/>
          <w:sz w:val="24"/>
          <w:szCs w:val="24"/>
        </w:rPr>
        <w:t xml:space="preserve">Various teamwork theories have been developed to help organizations improve their teamwork aspects in their activities. </w:t>
      </w:r>
      <w:r w:rsidR="00E6641A" w:rsidRPr="00630371">
        <w:rPr>
          <w:rFonts w:ascii="Arial" w:hAnsi="Arial" w:cs="Arial"/>
          <w:sz w:val="24"/>
          <w:szCs w:val="24"/>
        </w:rPr>
        <w:t>The fashion business of Janet Williams can use the Tuckman</w:t>
      </w:r>
      <w:r w:rsidR="006C25B3" w:rsidRPr="00630371">
        <w:rPr>
          <w:rFonts w:ascii="Arial" w:hAnsi="Arial" w:cs="Arial"/>
          <w:sz w:val="24"/>
          <w:szCs w:val="24"/>
        </w:rPr>
        <w:t xml:space="preserve"> and Belbin</w:t>
      </w:r>
      <w:r w:rsidR="00E6641A" w:rsidRPr="00630371">
        <w:rPr>
          <w:rFonts w:ascii="Arial" w:hAnsi="Arial" w:cs="Arial"/>
          <w:sz w:val="24"/>
          <w:szCs w:val="24"/>
        </w:rPr>
        <w:t xml:space="preserve"> theory of teamwork to improve teamwork in the business. According to this theory, the online retail fashion business should follow the five stages of teamwork: forming, storming, norming, performing, and adjourning. </w:t>
      </w:r>
      <w:r w:rsidR="006C25B3" w:rsidRPr="00630371">
        <w:rPr>
          <w:rFonts w:ascii="Arial" w:hAnsi="Arial" w:cs="Arial"/>
          <w:sz w:val="24"/>
          <w:szCs w:val="24"/>
        </w:rPr>
        <w:t>These five stages are essential if any organization wants to achieve functional and successful teamwork in the company.</w:t>
      </w:r>
    </w:p>
    <w:p w14:paraId="15F3F0E8" w14:textId="77777777" w:rsidR="00487ED6"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The first stage is the forming stage, whereby the team is introduced to each member to know each other well and exchange ideas, goals to achieve, and roles of each member in the group. Therefore, the fashion b</w:t>
      </w:r>
      <w:r w:rsidR="0015065C" w:rsidRPr="00630371">
        <w:rPr>
          <w:rFonts w:ascii="Arial" w:hAnsi="Arial" w:cs="Arial"/>
          <w:sz w:val="24"/>
          <w:szCs w:val="24"/>
        </w:rPr>
        <w:t>usiness in the case study can</w:t>
      </w:r>
      <w:r w:rsidRPr="00630371">
        <w:rPr>
          <w:rFonts w:ascii="Arial" w:hAnsi="Arial" w:cs="Arial"/>
          <w:sz w:val="24"/>
          <w:szCs w:val="24"/>
        </w:rPr>
        <w:t xml:space="preserve"> </w:t>
      </w:r>
      <w:r w:rsidR="00DA46DD" w:rsidRPr="00630371">
        <w:rPr>
          <w:rFonts w:ascii="Arial" w:hAnsi="Arial" w:cs="Arial"/>
          <w:sz w:val="24"/>
          <w:szCs w:val="24"/>
        </w:rPr>
        <w:t>allocate the task to the team to discuss it</w:t>
      </w:r>
      <w:r w:rsidRPr="00630371">
        <w:rPr>
          <w:rFonts w:ascii="Arial" w:hAnsi="Arial" w:cs="Arial"/>
          <w:sz w:val="24"/>
          <w:szCs w:val="24"/>
        </w:rPr>
        <w:t>. In this stage, the team members' strengths and weaknesses are identified, and the roles of each member are known in the team</w:t>
      </w:r>
      <w:r w:rsidR="004B1EC6" w:rsidRPr="00630371">
        <w:rPr>
          <w:rFonts w:ascii="Arial" w:hAnsi="Arial" w:cs="Arial"/>
          <w:sz w:val="24"/>
          <w:szCs w:val="24"/>
        </w:rPr>
        <w:t xml:space="preserve"> </w:t>
      </w:r>
      <w:r w:rsidR="004B1EC6" w:rsidRPr="00630371">
        <w:rPr>
          <w:rFonts w:ascii="Arial" w:hAnsi="Arial" w:cs="Arial"/>
          <w:color w:val="222222"/>
          <w:sz w:val="24"/>
          <w:szCs w:val="24"/>
          <w:shd w:val="clear" w:color="auto" w:fill="FFFFFF"/>
        </w:rPr>
        <w:t>(Hildebrandt &amp; Marr, 2020, p.214)</w:t>
      </w:r>
      <w:r w:rsidRPr="00630371">
        <w:rPr>
          <w:rFonts w:ascii="Arial" w:hAnsi="Arial" w:cs="Arial"/>
          <w:sz w:val="24"/>
          <w:szCs w:val="24"/>
        </w:rPr>
        <w:t>. For example, some members are good at coordinating, imple</w:t>
      </w:r>
      <w:r w:rsidR="00094FE9" w:rsidRPr="00630371">
        <w:rPr>
          <w:rFonts w:ascii="Arial" w:hAnsi="Arial" w:cs="Arial"/>
          <w:sz w:val="24"/>
          <w:szCs w:val="24"/>
        </w:rPr>
        <w:t>menting, and investigating, which helps the team to appoint members to their area of strength. This stage also assists in building trust as the members do not know each other before they start working on the task. The second stage that the fashion business should follow is the</w:t>
      </w:r>
      <w:r w:rsidR="00931F2E" w:rsidRPr="00630371">
        <w:rPr>
          <w:rFonts w:ascii="Arial" w:hAnsi="Arial" w:cs="Arial"/>
          <w:sz w:val="24"/>
          <w:szCs w:val="24"/>
        </w:rPr>
        <w:t xml:space="preserve"> storming</w:t>
      </w:r>
      <w:r w:rsidR="00094FE9" w:rsidRPr="00630371">
        <w:rPr>
          <w:rFonts w:ascii="Arial" w:hAnsi="Arial" w:cs="Arial"/>
          <w:sz w:val="24"/>
          <w:szCs w:val="24"/>
        </w:rPr>
        <w:t xml:space="preserve"> stage. Here, the team members of the fashion business </w:t>
      </w:r>
      <w:r w:rsidR="00931F2E" w:rsidRPr="00630371">
        <w:rPr>
          <w:rFonts w:ascii="Arial" w:hAnsi="Arial" w:cs="Arial"/>
          <w:sz w:val="24"/>
          <w:szCs w:val="24"/>
        </w:rPr>
        <w:t>are supposed to find a leader within the team to guide it because the task has been identified. The team members show their concerns and views towards the task, and a coordinator is required to keep them together.</w:t>
      </w:r>
      <w:r w:rsidRPr="00630371">
        <w:rPr>
          <w:rFonts w:ascii="Arial" w:hAnsi="Arial" w:cs="Arial"/>
          <w:sz w:val="24"/>
          <w:szCs w:val="24"/>
        </w:rPr>
        <w:t xml:space="preserve"> </w:t>
      </w:r>
      <w:r w:rsidR="00931F2E" w:rsidRPr="00630371">
        <w:rPr>
          <w:rFonts w:ascii="Arial" w:hAnsi="Arial" w:cs="Arial"/>
          <w:sz w:val="24"/>
          <w:szCs w:val="24"/>
        </w:rPr>
        <w:t xml:space="preserve">The third stage is the norming stage, whereby </w:t>
      </w:r>
      <w:r w:rsidR="00A823D6" w:rsidRPr="00630371">
        <w:rPr>
          <w:rFonts w:ascii="Arial" w:hAnsi="Arial" w:cs="Arial"/>
          <w:sz w:val="24"/>
          <w:szCs w:val="24"/>
        </w:rPr>
        <w:t xml:space="preserve">the team in the fashion business </w:t>
      </w:r>
      <w:r w:rsidR="00DA46DD" w:rsidRPr="00630371">
        <w:rPr>
          <w:rFonts w:ascii="Arial" w:hAnsi="Arial" w:cs="Arial"/>
          <w:sz w:val="24"/>
          <w:szCs w:val="24"/>
        </w:rPr>
        <w:t xml:space="preserve">knows the roles that each member in the team is playing after they have brainstormed about the strengths and weaknesses. At this stage, leaders, implementers, and investigators are given work in the team to ensure every activity progresses smoothly. </w:t>
      </w:r>
      <w:r w:rsidR="00101A56" w:rsidRPr="00630371">
        <w:rPr>
          <w:rFonts w:ascii="Arial" w:hAnsi="Arial" w:cs="Arial"/>
          <w:sz w:val="24"/>
          <w:szCs w:val="24"/>
        </w:rPr>
        <w:t>Disagreements may appear in this stage due to new tasks, but the team is already established, and it overcomes these conflicts easily</w:t>
      </w:r>
      <w:r w:rsidR="00336F58" w:rsidRPr="00630371">
        <w:rPr>
          <w:rFonts w:ascii="Arial" w:hAnsi="Arial" w:cs="Arial"/>
          <w:sz w:val="24"/>
          <w:szCs w:val="24"/>
        </w:rPr>
        <w:t xml:space="preserve"> </w:t>
      </w:r>
      <w:r w:rsidR="004B1EC6" w:rsidRPr="00630371">
        <w:rPr>
          <w:rFonts w:ascii="Arial" w:hAnsi="Arial" w:cs="Arial"/>
          <w:color w:val="222222"/>
          <w:sz w:val="24"/>
          <w:szCs w:val="24"/>
          <w:shd w:val="clear" w:color="auto" w:fill="FFFFFF"/>
        </w:rPr>
        <w:t>(Flores et al., 2018, p.4)</w:t>
      </w:r>
      <w:r w:rsidR="00101A56" w:rsidRPr="00630371">
        <w:rPr>
          <w:rFonts w:ascii="Arial" w:hAnsi="Arial" w:cs="Arial"/>
          <w:sz w:val="24"/>
          <w:szCs w:val="24"/>
        </w:rPr>
        <w:t xml:space="preserve">. </w:t>
      </w:r>
    </w:p>
    <w:p w14:paraId="4A6DB65E" w14:textId="77777777" w:rsidR="00931F2E"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The fourth stage is the performing stage, whereby </w:t>
      </w:r>
      <w:r w:rsidR="000D034F" w:rsidRPr="00630371">
        <w:rPr>
          <w:rFonts w:ascii="Arial" w:hAnsi="Arial" w:cs="Arial"/>
          <w:sz w:val="24"/>
          <w:szCs w:val="24"/>
        </w:rPr>
        <w:t xml:space="preserve">the team in the fashion business is fully aware of the goals, and they keep on communicating with each other to be a high-performing team. The members are motivated and full of confidence because the team has already started the task and is working hard to ensure it is completed. </w:t>
      </w:r>
      <w:r w:rsidR="00EB2991" w:rsidRPr="00630371">
        <w:rPr>
          <w:rFonts w:ascii="Arial" w:hAnsi="Arial" w:cs="Arial"/>
          <w:sz w:val="24"/>
          <w:szCs w:val="24"/>
        </w:rPr>
        <w:t>By applying this stage, the team in the business supports each other, which also increases the chances of creativity. The last stage is the adjourning sta</w:t>
      </w:r>
      <w:r w:rsidR="005A55E4" w:rsidRPr="00630371">
        <w:rPr>
          <w:rFonts w:ascii="Arial" w:hAnsi="Arial" w:cs="Arial"/>
          <w:sz w:val="24"/>
          <w:szCs w:val="24"/>
        </w:rPr>
        <w:t>ge. In this stage, the team members have work</w:t>
      </w:r>
      <w:r w:rsidR="009D076E" w:rsidRPr="00630371">
        <w:rPr>
          <w:rFonts w:ascii="Arial" w:hAnsi="Arial" w:cs="Arial"/>
          <w:sz w:val="24"/>
          <w:szCs w:val="24"/>
        </w:rPr>
        <w:t xml:space="preserve">ed </w:t>
      </w:r>
      <w:r w:rsidR="005A55E4" w:rsidRPr="00630371">
        <w:rPr>
          <w:rFonts w:ascii="Arial" w:hAnsi="Arial" w:cs="Arial"/>
          <w:sz w:val="24"/>
          <w:szCs w:val="24"/>
        </w:rPr>
        <w:t xml:space="preserve">together for </w:t>
      </w:r>
      <w:r w:rsidR="009D076E" w:rsidRPr="00630371">
        <w:rPr>
          <w:rFonts w:ascii="Arial" w:hAnsi="Arial" w:cs="Arial"/>
          <w:sz w:val="24"/>
          <w:szCs w:val="24"/>
        </w:rPr>
        <w:t xml:space="preserve">a period, </w:t>
      </w:r>
      <w:r w:rsidR="006F30F2" w:rsidRPr="00630371">
        <w:rPr>
          <w:rFonts w:ascii="Arial" w:hAnsi="Arial" w:cs="Arial"/>
          <w:sz w:val="24"/>
          <w:szCs w:val="24"/>
        </w:rPr>
        <w:t xml:space="preserve">and thus they can expand by recruiting other members in the team to build on the success of completing the task which has been </w:t>
      </w:r>
      <w:r w:rsidR="000C2441" w:rsidRPr="00630371">
        <w:rPr>
          <w:rFonts w:ascii="Arial" w:hAnsi="Arial" w:cs="Arial"/>
          <w:sz w:val="24"/>
          <w:szCs w:val="24"/>
        </w:rPr>
        <w:t xml:space="preserve">allocated to them. Assessment is done in this stage, and the fashion business should implement it to ensure that the team members' roles in the task are seen and recognized. Recognition of these achievements helps motivate the team and prepare to undertake future tasks involving the team. </w:t>
      </w:r>
      <w:r w:rsidR="00487ED6" w:rsidRPr="00630371">
        <w:rPr>
          <w:rFonts w:ascii="Arial" w:hAnsi="Arial" w:cs="Arial"/>
          <w:sz w:val="24"/>
          <w:szCs w:val="24"/>
        </w:rPr>
        <w:t xml:space="preserve">This online fashion business of Janet Williams can implement this teamwork theory by </w:t>
      </w:r>
      <w:r w:rsidR="002635C8" w:rsidRPr="00630371">
        <w:rPr>
          <w:rFonts w:ascii="Arial" w:hAnsi="Arial" w:cs="Arial"/>
          <w:sz w:val="24"/>
          <w:szCs w:val="24"/>
        </w:rPr>
        <w:t xml:space="preserve">Tuckman and Belbin, which comprises of the five </w:t>
      </w:r>
      <w:proofErr w:type="gramStart"/>
      <w:r w:rsidR="002635C8" w:rsidRPr="00630371">
        <w:rPr>
          <w:rFonts w:ascii="Arial" w:hAnsi="Arial" w:cs="Arial"/>
          <w:sz w:val="24"/>
          <w:szCs w:val="24"/>
        </w:rPr>
        <w:t>stages</w:t>
      </w:r>
      <w:proofErr w:type="gramEnd"/>
      <w:r w:rsidR="002635C8" w:rsidRPr="00630371">
        <w:rPr>
          <w:rFonts w:ascii="Arial" w:hAnsi="Arial" w:cs="Arial"/>
          <w:sz w:val="24"/>
          <w:szCs w:val="24"/>
        </w:rPr>
        <w:t xml:space="preserve"> </w:t>
      </w:r>
      <w:r w:rsidR="0015320F" w:rsidRPr="00630371">
        <w:rPr>
          <w:rFonts w:ascii="Arial" w:hAnsi="Arial" w:cs="Arial"/>
          <w:sz w:val="24"/>
          <w:szCs w:val="24"/>
        </w:rPr>
        <w:t>and which help in improving</w:t>
      </w:r>
      <w:r w:rsidR="00582376" w:rsidRPr="00630371">
        <w:rPr>
          <w:rFonts w:ascii="Arial" w:hAnsi="Arial" w:cs="Arial"/>
          <w:sz w:val="24"/>
          <w:szCs w:val="24"/>
        </w:rPr>
        <w:t xml:space="preserve"> the business through employees working as a team. </w:t>
      </w:r>
    </w:p>
    <w:p w14:paraId="6DFA15ED" w14:textId="77777777" w:rsidR="007E1689" w:rsidRPr="00630371" w:rsidRDefault="00E77F73" w:rsidP="005E46DA">
      <w:pPr>
        <w:spacing w:line="480" w:lineRule="auto"/>
        <w:jc w:val="both"/>
        <w:rPr>
          <w:rFonts w:ascii="Arial" w:hAnsi="Arial" w:cs="Arial"/>
          <w:sz w:val="24"/>
          <w:szCs w:val="24"/>
        </w:rPr>
      </w:pPr>
      <w:r w:rsidRPr="00630371">
        <w:rPr>
          <w:rFonts w:ascii="Arial" w:hAnsi="Arial" w:cs="Arial"/>
          <w:b/>
          <w:sz w:val="24"/>
          <w:szCs w:val="24"/>
        </w:rPr>
        <w:t xml:space="preserve">2. </w:t>
      </w:r>
    </w:p>
    <w:p w14:paraId="2E2826E0" w14:textId="77777777" w:rsidR="006C25B3"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Two-way communication in an organization refers to the process by which information and ideas are passed from one employee to another or the supervisors and managers. Then feedback is received after the process. In this kind of communication, there is a circular flow of information which shows it is a process of sending and receiving information that makes the communication complete and effective</w:t>
      </w:r>
      <w:r w:rsidR="004B1EC6" w:rsidRPr="00630371">
        <w:rPr>
          <w:rFonts w:ascii="Arial" w:hAnsi="Arial" w:cs="Arial"/>
          <w:sz w:val="24"/>
          <w:szCs w:val="24"/>
        </w:rPr>
        <w:t xml:space="preserve"> </w:t>
      </w:r>
      <w:r w:rsidR="004B1EC6" w:rsidRPr="00630371">
        <w:rPr>
          <w:rFonts w:ascii="Arial" w:hAnsi="Arial" w:cs="Arial"/>
          <w:color w:val="222222"/>
          <w:sz w:val="24"/>
          <w:szCs w:val="24"/>
          <w:shd w:val="clear" w:color="auto" w:fill="FFFFFF"/>
        </w:rPr>
        <w:t>(Mero, 2018, p.213</w:t>
      </w:r>
      <w:r w:rsidRPr="00630371">
        <w:rPr>
          <w:rFonts w:ascii="Arial" w:hAnsi="Arial" w:cs="Arial"/>
          <w:sz w:val="24"/>
          <w:szCs w:val="24"/>
        </w:rPr>
        <w:t xml:space="preserve">. </w:t>
      </w:r>
      <w:r w:rsidR="0046395A" w:rsidRPr="00630371">
        <w:rPr>
          <w:rFonts w:ascii="Arial" w:hAnsi="Arial" w:cs="Arial"/>
          <w:sz w:val="24"/>
          <w:szCs w:val="24"/>
        </w:rPr>
        <w:t>Two-way communication takes more time because the ideas in this communication need to be understood. Feedback is given to enable the parties to act accordingly to the issues that prompted the communication. Two-way communica</w:t>
      </w:r>
      <w:r w:rsidR="000C753C" w:rsidRPr="00630371">
        <w:rPr>
          <w:rFonts w:ascii="Arial" w:hAnsi="Arial" w:cs="Arial"/>
          <w:sz w:val="24"/>
          <w:szCs w:val="24"/>
        </w:rPr>
        <w:t xml:space="preserve">tion in an organization is the best strategy to communicate because employees are included in it and make the company grow because employees build a company. Without effective communication among employees, managers, supervisors, the communication process is not complete and may lead to various problems which might be risky for the organization. For example, an employee might have a solution for a particular organizational process. Still, because the organization does not support two-way communication, the issue will continue to impact it negatively. </w:t>
      </w:r>
    </w:p>
    <w:p w14:paraId="556829ED" w14:textId="77777777" w:rsidR="0078638A"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In the case study about the online fashion business, the </w:t>
      </w:r>
      <w:r w:rsidR="00845093" w:rsidRPr="00630371">
        <w:rPr>
          <w:rFonts w:ascii="Arial" w:hAnsi="Arial" w:cs="Arial"/>
          <w:sz w:val="24"/>
          <w:szCs w:val="24"/>
        </w:rPr>
        <w:t xml:space="preserve">organization is not doing well in terms of </w:t>
      </w:r>
      <w:r w:rsidR="00603D79" w:rsidRPr="00630371">
        <w:rPr>
          <w:rFonts w:ascii="Arial" w:hAnsi="Arial" w:cs="Arial"/>
          <w:sz w:val="24"/>
          <w:szCs w:val="24"/>
        </w:rPr>
        <w:t>two-way communication. This is evident in the methods of communication it employs in its commun</w:t>
      </w:r>
      <w:r w:rsidR="00B91D3D" w:rsidRPr="00630371">
        <w:rPr>
          <w:rFonts w:ascii="Arial" w:hAnsi="Arial" w:cs="Arial"/>
          <w:sz w:val="24"/>
          <w:szCs w:val="24"/>
        </w:rPr>
        <w:t>ications channels. The business</w:t>
      </w:r>
      <w:r w:rsidR="0015065C" w:rsidRPr="00630371">
        <w:rPr>
          <w:rFonts w:ascii="Arial" w:hAnsi="Arial" w:cs="Arial"/>
          <w:sz w:val="24"/>
          <w:szCs w:val="24"/>
        </w:rPr>
        <w:t xml:space="preserve"> uses poor-structured communication methods whereby some meetings are conducted using Microsoft while others are done in person. This causes challenges in communication as the employees are not informed altogether, leading to ineffective sharing of information. The ineffective information sharing has led to the number of employees working in-store and online being poorly managed. Therefore, this online retail fashion should adopt two-way communication, which will bring various benefits to the business. One of the advantages that two-way communication will bring to the online retail fashion business is that it will </w:t>
      </w:r>
      <w:r w:rsidR="009A725B" w:rsidRPr="00630371">
        <w:rPr>
          <w:rFonts w:ascii="Arial" w:hAnsi="Arial" w:cs="Arial"/>
          <w:sz w:val="24"/>
          <w:szCs w:val="24"/>
        </w:rPr>
        <w:t>help in driving employee engagement.</w:t>
      </w:r>
    </w:p>
    <w:p w14:paraId="181D5F0A" w14:textId="77777777" w:rsidR="000C753C"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 </w:t>
      </w:r>
      <w:r w:rsidR="009C53BF" w:rsidRPr="00630371">
        <w:rPr>
          <w:rFonts w:ascii="Arial" w:hAnsi="Arial" w:cs="Arial"/>
          <w:sz w:val="24"/>
          <w:szCs w:val="24"/>
        </w:rPr>
        <w:t xml:space="preserve">According to the </w:t>
      </w:r>
      <w:r w:rsidR="00D310EA" w:rsidRPr="00630371">
        <w:rPr>
          <w:rFonts w:ascii="Arial" w:hAnsi="Arial" w:cs="Arial"/>
          <w:sz w:val="24"/>
          <w:szCs w:val="24"/>
        </w:rPr>
        <w:t xml:space="preserve">group communication model by Collin and </w:t>
      </w:r>
      <w:proofErr w:type="spellStart"/>
      <w:r w:rsidR="00D310EA" w:rsidRPr="00630371">
        <w:rPr>
          <w:rFonts w:ascii="Arial" w:hAnsi="Arial" w:cs="Arial"/>
          <w:sz w:val="24"/>
          <w:szCs w:val="24"/>
        </w:rPr>
        <w:t>Guetzkowr</w:t>
      </w:r>
      <w:proofErr w:type="spellEnd"/>
      <w:r w:rsidR="0078638A" w:rsidRPr="00630371">
        <w:rPr>
          <w:rFonts w:ascii="Arial" w:hAnsi="Arial" w:cs="Arial"/>
          <w:sz w:val="24"/>
          <w:szCs w:val="24"/>
        </w:rPr>
        <w:t>, a group of people engaging</w:t>
      </w:r>
      <w:r w:rsidR="00960448" w:rsidRPr="00630371">
        <w:rPr>
          <w:rFonts w:ascii="Arial" w:hAnsi="Arial" w:cs="Arial"/>
          <w:sz w:val="24"/>
          <w:szCs w:val="24"/>
        </w:rPr>
        <w:t xml:space="preserve"> in communication has a higher advantage of agreeing on a solution to a problem or having different opinions. When the various views are combined, they form a single strong idea that is beneficial to the group</w:t>
      </w:r>
      <w:r w:rsidR="00276274" w:rsidRPr="00630371">
        <w:rPr>
          <w:rFonts w:ascii="Arial" w:hAnsi="Arial" w:cs="Arial"/>
          <w:sz w:val="24"/>
          <w:szCs w:val="24"/>
        </w:rPr>
        <w:t xml:space="preserve"> </w:t>
      </w:r>
      <w:r w:rsidR="00276274" w:rsidRPr="00630371">
        <w:rPr>
          <w:rFonts w:ascii="Arial" w:hAnsi="Arial" w:cs="Arial"/>
          <w:color w:val="222222"/>
          <w:sz w:val="24"/>
          <w:szCs w:val="24"/>
          <w:shd w:val="clear" w:color="auto" w:fill="FFFFFF"/>
        </w:rPr>
        <w:t>(Chun &amp; Cho, 2018, p.99)</w:t>
      </w:r>
      <w:r w:rsidR="00960448" w:rsidRPr="00630371">
        <w:rPr>
          <w:rFonts w:ascii="Arial" w:hAnsi="Arial" w:cs="Arial"/>
          <w:sz w:val="24"/>
          <w:szCs w:val="24"/>
        </w:rPr>
        <w:t xml:space="preserve">. A group may be an employer and employees who have combined their ideas to solve a business problem to ensure the business progresses. </w:t>
      </w:r>
      <w:r w:rsidRPr="00630371">
        <w:rPr>
          <w:rFonts w:ascii="Arial" w:hAnsi="Arial" w:cs="Arial"/>
          <w:sz w:val="24"/>
          <w:szCs w:val="24"/>
        </w:rPr>
        <w:t xml:space="preserve">When the communication is based on sending information </w:t>
      </w:r>
      <w:r w:rsidR="00487581" w:rsidRPr="00630371">
        <w:rPr>
          <w:rFonts w:ascii="Arial" w:hAnsi="Arial" w:cs="Arial"/>
          <w:sz w:val="24"/>
          <w:szCs w:val="24"/>
        </w:rPr>
        <w:t xml:space="preserve">and getting </w:t>
      </w:r>
      <w:r w:rsidRPr="00630371">
        <w:rPr>
          <w:rFonts w:ascii="Arial" w:hAnsi="Arial" w:cs="Arial"/>
          <w:sz w:val="24"/>
          <w:szCs w:val="24"/>
        </w:rPr>
        <w:t xml:space="preserve">feedback, the employees in the </w:t>
      </w:r>
      <w:r w:rsidR="00960448" w:rsidRPr="00630371">
        <w:rPr>
          <w:rFonts w:ascii="Arial" w:hAnsi="Arial" w:cs="Arial"/>
          <w:sz w:val="24"/>
          <w:szCs w:val="24"/>
        </w:rPr>
        <w:t xml:space="preserve">fashion business of Janet Williams </w:t>
      </w:r>
      <w:r w:rsidRPr="00630371">
        <w:rPr>
          <w:rFonts w:ascii="Arial" w:hAnsi="Arial" w:cs="Arial"/>
          <w:sz w:val="24"/>
          <w:szCs w:val="24"/>
        </w:rPr>
        <w:t xml:space="preserve">are satisfied </w:t>
      </w:r>
      <w:r w:rsidR="0078638A" w:rsidRPr="00630371">
        <w:rPr>
          <w:rFonts w:ascii="Arial" w:hAnsi="Arial" w:cs="Arial"/>
          <w:sz w:val="24"/>
          <w:szCs w:val="24"/>
        </w:rPr>
        <w:t>with the job because they are engaging themselves in group communication. This group communication will ensure that all information shared is known by every employee and share tasks according to the need</w:t>
      </w:r>
      <w:r w:rsidR="00276274" w:rsidRPr="00630371">
        <w:rPr>
          <w:rFonts w:ascii="Arial" w:hAnsi="Arial" w:cs="Arial"/>
          <w:sz w:val="24"/>
          <w:szCs w:val="24"/>
        </w:rPr>
        <w:t xml:space="preserve"> </w:t>
      </w:r>
      <w:r w:rsidR="00276274" w:rsidRPr="00630371">
        <w:rPr>
          <w:rFonts w:ascii="Arial" w:hAnsi="Arial" w:cs="Arial"/>
          <w:color w:val="222222"/>
          <w:sz w:val="24"/>
          <w:szCs w:val="24"/>
          <w:shd w:val="clear" w:color="auto" w:fill="FFFFFF"/>
        </w:rPr>
        <w:t>(Chun &amp; Cho, 2018, p.99)</w:t>
      </w:r>
      <w:r w:rsidR="0078638A" w:rsidRPr="00630371">
        <w:rPr>
          <w:rFonts w:ascii="Arial" w:hAnsi="Arial" w:cs="Arial"/>
          <w:sz w:val="24"/>
          <w:szCs w:val="24"/>
        </w:rPr>
        <w:t xml:space="preserve">. </w:t>
      </w:r>
      <w:r w:rsidR="00487581" w:rsidRPr="00630371">
        <w:rPr>
          <w:rFonts w:ascii="Arial" w:hAnsi="Arial" w:cs="Arial"/>
          <w:sz w:val="24"/>
          <w:szCs w:val="24"/>
        </w:rPr>
        <w:t xml:space="preserve">For example, if the business had implemented two-way communication, the number of online and in-store employees would be balanced to ensure smooth business activities. This will lead to improved coordination in the business; thus, customer satisfaction is enhanced. </w:t>
      </w:r>
    </w:p>
    <w:p w14:paraId="39D3B25D" w14:textId="77777777" w:rsidR="00D909D3"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According to the circular model of communication, communication in business involves employees sending information to the employer and other employees and getting feedback on the information. To ensure result-oriented effective communication, feedback is the primary determinant in this model because it is needed to ensure things are done. When there is no feedback, the tasks assigned will not be completed as expected hence a drawback. In the case study, this fashion business can implement a circular communication model to help employees improve performance. After all, processes and procedures are communicated effectively as feedback is received immediately</w:t>
      </w:r>
      <w:r w:rsidR="009C4FAD" w:rsidRPr="00630371">
        <w:rPr>
          <w:rFonts w:ascii="Arial" w:hAnsi="Arial" w:cs="Arial"/>
          <w:sz w:val="24"/>
          <w:szCs w:val="24"/>
        </w:rPr>
        <w:t xml:space="preserve"> </w:t>
      </w:r>
      <w:r w:rsidR="009C4FAD" w:rsidRPr="00630371">
        <w:rPr>
          <w:rFonts w:ascii="Arial" w:hAnsi="Arial" w:cs="Arial"/>
          <w:color w:val="222222"/>
          <w:sz w:val="24"/>
          <w:szCs w:val="24"/>
          <w:shd w:val="clear" w:color="auto" w:fill="FFFFFF"/>
        </w:rPr>
        <w:t>(Tu et al., 2020, p.4146)</w:t>
      </w:r>
      <w:r w:rsidRPr="00630371">
        <w:rPr>
          <w:rFonts w:ascii="Arial" w:hAnsi="Arial" w:cs="Arial"/>
          <w:sz w:val="24"/>
          <w:szCs w:val="24"/>
        </w:rPr>
        <w:t xml:space="preserve">. This will assist in ensuring things are done fast, such as online selling and in-store tasks. The circular model also ensures that </w:t>
      </w:r>
      <w:r w:rsidR="005364FE" w:rsidRPr="00630371">
        <w:rPr>
          <w:rFonts w:ascii="Arial" w:hAnsi="Arial" w:cs="Arial"/>
          <w:sz w:val="24"/>
          <w:szCs w:val="24"/>
        </w:rPr>
        <w:t xml:space="preserve">the updates, objectives, and new business projects are known to every employee. In this case study, this model will ensure that the existing employees are conversant with the introduction of online selling and digital marketing, which require new employees whereby this information is </w:t>
      </w:r>
      <w:proofErr w:type="gramStart"/>
      <w:r w:rsidR="005364FE" w:rsidRPr="00630371">
        <w:rPr>
          <w:rFonts w:ascii="Arial" w:hAnsi="Arial" w:cs="Arial"/>
          <w:sz w:val="24"/>
          <w:szCs w:val="24"/>
        </w:rPr>
        <w:t>communicated</w:t>
      </w:r>
      <w:proofErr w:type="gramEnd"/>
      <w:r w:rsidR="005364FE" w:rsidRPr="00630371">
        <w:rPr>
          <w:rFonts w:ascii="Arial" w:hAnsi="Arial" w:cs="Arial"/>
          <w:sz w:val="24"/>
          <w:szCs w:val="24"/>
        </w:rPr>
        <w:t xml:space="preserve"> and necessary action taken to enhance the new goals. </w:t>
      </w:r>
      <w:r w:rsidR="003E5EC0" w:rsidRPr="00630371">
        <w:rPr>
          <w:rFonts w:ascii="Arial" w:hAnsi="Arial" w:cs="Arial"/>
          <w:sz w:val="24"/>
          <w:szCs w:val="24"/>
        </w:rPr>
        <w:t xml:space="preserve">It will also help the employees have specific duties to reduce the chances of a mixture of responsibilities created by a lack of two-way communication. </w:t>
      </w:r>
    </w:p>
    <w:p w14:paraId="096E6850" w14:textId="77777777" w:rsidR="005364FE"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The interactional model by Tubbs and Moss argues that </w:t>
      </w:r>
      <w:r w:rsidR="00495E78" w:rsidRPr="00630371">
        <w:rPr>
          <w:rFonts w:ascii="Arial" w:hAnsi="Arial" w:cs="Arial"/>
          <w:sz w:val="24"/>
          <w:szCs w:val="24"/>
        </w:rPr>
        <w:t>communication is the process of exchanging information among different parties. According to this model, the sender of information sends it to the receiver, who then sends feedback. The receiver now sends the information to another person, whereby this process continues until the required objective of the communication is achieved</w:t>
      </w:r>
      <w:r w:rsidR="009C4FAD" w:rsidRPr="00630371">
        <w:rPr>
          <w:rFonts w:ascii="Arial" w:hAnsi="Arial" w:cs="Arial"/>
          <w:sz w:val="24"/>
          <w:szCs w:val="24"/>
        </w:rPr>
        <w:t xml:space="preserve"> </w:t>
      </w:r>
      <w:r w:rsidR="009C4FAD" w:rsidRPr="00630371">
        <w:rPr>
          <w:rFonts w:ascii="Arial" w:hAnsi="Arial" w:cs="Arial"/>
          <w:color w:val="222222"/>
          <w:sz w:val="24"/>
          <w:szCs w:val="24"/>
          <w:shd w:val="clear" w:color="auto" w:fill="FFFFFF"/>
        </w:rPr>
        <w:t>(</w:t>
      </w:r>
      <w:proofErr w:type="spellStart"/>
      <w:r w:rsidR="009C4FAD" w:rsidRPr="00630371">
        <w:rPr>
          <w:rFonts w:ascii="Arial" w:hAnsi="Arial" w:cs="Arial"/>
          <w:color w:val="222222"/>
          <w:sz w:val="24"/>
          <w:szCs w:val="24"/>
          <w:shd w:val="clear" w:color="auto" w:fill="FFFFFF"/>
        </w:rPr>
        <w:t>Franceschi</w:t>
      </w:r>
      <w:proofErr w:type="spellEnd"/>
      <w:r w:rsidR="009C4FAD" w:rsidRPr="00630371">
        <w:rPr>
          <w:rFonts w:ascii="Arial" w:hAnsi="Arial" w:cs="Arial"/>
          <w:color w:val="222222"/>
          <w:sz w:val="24"/>
          <w:szCs w:val="24"/>
          <w:shd w:val="clear" w:color="auto" w:fill="FFFFFF"/>
        </w:rPr>
        <w:t>, 2020, p.268)</w:t>
      </w:r>
      <w:r w:rsidR="00495E78" w:rsidRPr="00630371">
        <w:rPr>
          <w:rFonts w:ascii="Arial" w:hAnsi="Arial" w:cs="Arial"/>
          <w:sz w:val="24"/>
          <w:szCs w:val="24"/>
        </w:rPr>
        <w:t xml:space="preserve">. This model can be used in the fashion business to ensure that </w:t>
      </w:r>
      <w:r w:rsidR="005A20D6" w:rsidRPr="00630371">
        <w:rPr>
          <w:rFonts w:ascii="Arial" w:hAnsi="Arial" w:cs="Arial"/>
          <w:sz w:val="24"/>
          <w:szCs w:val="24"/>
        </w:rPr>
        <w:t xml:space="preserve">the desired goal is achieved. This model will ensure </w:t>
      </w:r>
      <w:r w:rsidR="003E5EC0" w:rsidRPr="00630371">
        <w:rPr>
          <w:rFonts w:ascii="Arial" w:hAnsi="Arial" w:cs="Arial"/>
          <w:sz w:val="24"/>
          <w:szCs w:val="24"/>
        </w:rPr>
        <w:t xml:space="preserve">employees in the </w:t>
      </w:r>
      <w:r w:rsidR="005A20D6" w:rsidRPr="00630371">
        <w:rPr>
          <w:rFonts w:ascii="Arial" w:hAnsi="Arial" w:cs="Arial"/>
          <w:sz w:val="24"/>
          <w:szCs w:val="24"/>
        </w:rPr>
        <w:t xml:space="preserve">fashion business </w:t>
      </w:r>
      <w:r w:rsidR="003E5EC0" w:rsidRPr="00630371">
        <w:rPr>
          <w:rFonts w:ascii="Arial" w:hAnsi="Arial" w:cs="Arial"/>
          <w:sz w:val="24"/>
          <w:szCs w:val="24"/>
        </w:rPr>
        <w:t xml:space="preserve">are </w:t>
      </w:r>
      <w:r w:rsidR="00DD104C" w:rsidRPr="00630371">
        <w:rPr>
          <w:rFonts w:ascii="Arial" w:hAnsi="Arial" w:cs="Arial"/>
          <w:sz w:val="24"/>
          <w:szCs w:val="24"/>
        </w:rPr>
        <w:t>engaged because through this model, a solution must be reached due to the communication. When employees are engaged, good relationships are enhanced, and continuous communic</w:t>
      </w:r>
      <w:r w:rsidR="00307A80" w:rsidRPr="00630371">
        <w:rPr>
          <w:rFonts w:ascii="Arial" w:hAnsi="Arial" w:cs="Arial"/>
          <w:sz w:val="24"/>
          <w:szCs w:val="24"/>
        </w:rPr>
        <w:t xml:space="preserve">ation will move the business to greater levels because they aim to achieve results by communicating tirelessly until they reach the intended results. </w:t>
      </w:r>
      <w:r w:rsidR="00C17E82" w:rsidRPr="00630371">
        <w:rPr>
          <w:rFonts w:ascii="Arial" w:hAnsi="Arial" w:cs="Arial"/>
          <w:sz w:val="24"/>
          <w:szCs w:val="24"/>
        </w:rPr>
        <w:t>When employees are given the opportunity to share ideas freely in the business, this makes them have a supportive environment that will translate to the company's success.</w:t>
      </w:r>
    </w:p>
    <w:p w14:paraId="6BA48653" w14:textId="77777777" w:rsidR="00501606" w:rsidRPr="00630371" w:rsidRDefault="00E77F73">
      <w:pPr>
        <w:rPr>
          <w:rFonts w:ascii="Arial" w:hAnsi="Arial" w:cs="Arial"/>
        </w:rPr>
      </w:pPr>
      <w:r w:rsidRPr="00630371">
        <w:rPr>
          <w:rFonts w:ascii="Arial" w:hAnsi="Arial" w:cs="Arial"/>
        </w:rPr>
        <w:t>.</w:t>
      </w:r>
    </w:p>
    <w:p w14:paraId="21C20003" w14:textId="77777777" w:rsidR="0038468D"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In this case study, effective communication in the fashion business is important because communication is the most crucial element to steer the business to higher levels. Effective communication in business means information is shared, and feedback is available at the end of the communication. Without feedback, the communication is ineffective and can be very risky to the business. Some of the tools that this business can utilize in its effective communication include e-mails, video conferencing, phones, and face-to-face communication. These tools will depend on their effectiveness </w:t>
      </w:r>
      <w:r w:rsidR="007D7B62" w:rsidRPr="00630371">
        <w:rPr>
          <w:rFonts w:ascii="Arial" w:hAnsi="Arial" w:cs="Arial"/>
          <w:sz w:val="24"/>
          <w:szCs w:val="24"/>
        </w:rPr>
        <w:t xml:space="preserve">to the business </w:t>
      </w:r>
      <w:r w:rsidR="007D7B62" w:rsidRPr="00630371">
        <w:rPr>
          <w:rFonts w:ascii="Arial" w:hAnsi="Arial" w:cs="Arial"/>
          <w:color w:val="222222"/>
          <w:sz w:val="24"/>
          <w:szCs w:val="24"/>
          <w:shd w:val="clear" w:color="auto" w:fill="FFFFFF"/>
        </w:rPr>
        <w:t>(</w:t>
      </w:r>
      <w:proofErr w:type="spellStart"/>
      <w:r w:rsidR="007D7B62" w:rsidRPr="00630371">
        <w:rPr>
          <w:rFonts w:ascii="Arial" w:hAnsi="Arial" w:cs="Arial"/>
          <w:color w:val="222222"/>
          <w:sz w:val="24"/>
          <w:szCs w:val="24"/>
          <w:shd w:val="clear" w:color="auto" w:fill="FFFFFF"/>
        </w:rPr>
        <w:t>Adiguzel</w:t>
      </w:r>
      <w:proofErr w:type="spellEnd"/>
      <w:r w:rsidR="007D7B62" w:rsidRPr="00630371">
        <w:rPr>
          <w:rFonts w:ascii="Arial" w:hAnsi="Arial" w:cs="Arial"/>
          <w:color w:val="222222"/>
          <w:sz w:val="24"/>
          <w:szCs w:val="24"/>
          <w:shd w:val="clear" w:color="auto" w:fill="FFFFFF"/>
        </w:rPr>
        <w:t>, 2019, p.142)</w:t>
      </w:r>
      <w:r w:rsidRPr="00630371">
        <w:rPr>
          <w:rFonts w:ascii="Arial" w:hAnsi="Arial" w:cs="Arial"/>
          <w:sz w:val="24"/>
          <w:szCs w:val="24"/>
        </w:rPr>
        <w:t xml:space="preserve">. Effective communication will ensure the employees in this online fashion retail business have a strong team </w:t>
      </w:r>
      <w:r w:rsidR="007D4DE8" w:rsidRPr="00630371">
        <w:rPr>
          <w:rFonts w:ascii="Arial" w:hAnsi="Arial" w:cs="Arial"/>
          <w:sz w:val="24"/>
          <w:szCs w:val="24"/>
        </w:rPr>
        <w:t xml:space="preserve">because communication creates a team bound together by similar objectives. When the employees communicate together effectively, tasks will be easy to accomplish, such as processing orders, advising customers, and replenishing stock. The team will be assigned these tasks, and specific employees will tackle their best tasks. This will improve coordination, and hence productivity will increase. </w:t>
      </w:r>
    </w:p>
    <w:p w14:paraId="2A872F42" w14:textId="77777777" w:rsidR="00311BF4"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The other importance of effe</w:t>
      </w:r>
      <w:r w:rsidR="00721B8B" w:rsidRPr="00630371">
        <w:rPr>
          <w:rFonts w:ascii="Arial" w:hAnsi="Arial" w:cs="Arial"/>
          <w:sz w:val="24"/>
          <w:szCs w:val="24"/>
        </w:rPr>
        <w:t xml:space="preserve">ctive communication is that it will help the fashion business avoid mistakes and wrong procedures in their operations. </w:t>
      </w:r>
      <w:r w:rsidR="00D91527" w:rsidRPr="00630371">
        <w:rPr>
          <w:rFonts w:ascii="Arial" w:hAnsi="Arial" w:cs="Arial"/>
          <w:sz w:val="24"/>
          <w:szCs w:val="24"/>
        </w:rPr>
        <w:t xml:space="preserve">In this case study, lack of communication has led to an imbalance of in-store and online employees. This creates confusion which affects the sales in the online platform because it has very few attendants, and workload may be higher compared to the in-store operations. </w:t>
      </w:r>
      <w:r w:rsidR="00DB1342" w:rsidRPr="00630371">
        <w:rPr>
          <w:rFonts w:ascii="Arial" w:hAnsi="Arial" w:cs="Arial"/>
          <w:sz w:val="24"/>
          <w:szCs w:val="24"/>
        </w:rPr>
        <w:t xml:space="preserve">With effective communication, the employees will be deployed in a balanced manner according to the customers' needs, improving overall effectiveness. </w:t>
      </w:r>
      <w:r w:rsidR="0051600F" w:rsidRPr="00630371">
        <w:rPr>
          <w:rFonts w:ascii="Arial" w:hAnsi="Arial" w:cs="Arial"/>
          <w:sz w:val="24"/>
          <w:szCs w:val="24"/>
        </w:rPr>
        <w:t>Effective communication will also strengthen the coordination in this business. This is because communication will ensure that employees work as a team in business operations. The employees can be assigned shifts and working days according to their flexibility after discussing these issues</w:t>
      </w:r>
      <w:r w:rsidR="00F1253E" w:rsidRPr="00630371">
        <w:rPr>
          <w:rFonts w:ascii="Arial" w:hAnsi="Arial" w:cs="Arial"/>
          <w:sz w:val="24"/>
          <w:szCs w:val="24"/>
        </w:rPr>
        <w:t xml:space="preserve"> </w:t>
      </w:r>
      <w:r w:rsidR="00F1253E" w:rsidRPr="00630371">
        <w:rPr>
          <w:rFonts w:ascii="Arial" w:hAnsi="Arial" w:cs="Arial"/>
          <w:color w:val="222222"/>
          <w:sz w:val="24"/>
          <w:szCs w:val="24"/>
          <w:shd w:val="clear" w:color="auto" w:fill="FFFFFF"/>
        </w:rPr>
        <w:t>(Chen &amp; Min, 2020, p.108)</w:t>
      </w:r>
      <w:r w:rsidR="0051600F" w:rsidRPr="00630371">
        <w:rPr>
          <w:rFonts w:ascii="Arial" w:hAnsi="Arial" w:cs="Arial"/>
          <w:sz w:val="24"/>
          <w:szCs w:val="24"/>
        </w:rPr>
        <w:t xml:space="preserve">. Some may prefer working on specific days and areas, which is essential to consider because it will affect their production. </w:t>
      </w:r>
      <w:r w:rsidR="00497554" w:rsidRPr="00630371">
        <w:rPr>
          <w:rFonts w:ascii="Arial" w:hAnsi="Arial" w:cs="Arial"/>
          <w:sz w:val="24"/>
          <w:szCs w:val="24"/>
        </w:rPr>
        <w:t xml:space="preserve">When their needs are considered, they will have better performance than when pushed to work at any shift and hours which are not fair to them. </w:t>
      </w:r>
    </w:p>
    <w:p w14:paraId="1F2CCB59" w14:textId="77777777" w:rsidR="00CA0C7D" w:rsidRPr="00630371" w:rsidRDefault="00E77F73" w:rsidP="00336F58">
      <w:pPr>
        <w:spacing w:line="480" w:lineRule="auto"/>
        <w:ind w:firstLine="720"/>
        <w:jc w:val="both"/>
        <w:rPr>
          <w:rFonts w:ascii="Arial" w:hAnsi="Arial" w:cs="Arial"/>
          <w:sz w:val="24"/>
          <w:szCs w:val="24"/>
        </w:rPr>
      </w:pPr>
      <w:r w:rsidRPr="00630371">
        <w:rPr>
          <w:rFonts w:ascii="Arial" w:hAnsi="Arial" w:cs="Arial"/>
          <w:sz w:val="24"/>
          <w:szCs w:val="24"/>
        </w:rPr>
        <w:t xml:space="preserve">Janet Williams as the owner of the fashion business should ensure that teamwork and effective communication is implemented in her company for it to succeed. These two elements are vital to a business to perform better. By applying the teamwork theories, two-way communication systems, and effective communication, they will boost the company to higher levels, enhance better performance, and finally, the rapid expansion of the business. </w:t>
      </w:r>
    </w:p>
    <w:p w14:paraId="55099BF4" w14:textId="51785C1D" w:rsidR="0060187A" w:rsidRPr="00630371" w:rsidRDefault="00E77F73" w:rsidP="00630371">
      <w:pPr>
        <w:spacing w:line="480" w:lineRule="auto"/>
        <w:jc w:val="both"/>
        <w:rPr>
          <w:rFonts w:ascii="Arial" w:hAnsi="Arial" w:cs="Arial"/>
          <w:sz w:val="24"/>
          <w:szCs w:val="24"/>
        </w:rPr>
      </w:pPr>
      <w:r w:rsidRPr="00630371">
        <w:rPr>
          <w:rFonts w:ascii="Arial" w:hAnsi="Arial" w:cs="Arial"/>
          <w:sz w:val="24"/>
          <w:szCs w:val="24"/>
        </w:rPr>
        <w:br w:type="page"/>
      </w:r>
      <w:r w:rsidRPr="00630371">
        <w:rPr>
          <w:rFonts w:ascii="Arial" w:hAnsi="Arial" w:cs="Arial"/>
          <w:b/>
          <w:sz w:val="24"/>
          <w:szCs w:val="24"/>
        </w:rPr>
        <w:t>References</w:t>
      </w:r>
    </w:p>
    <w:p w14:paraId="6CB0B8E1"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proofErr w:type="spellStart"/>
      <w:r w:rsidRPr="00630371">
        <w:rPr>
          <w:rFonts w:ascii="Arial" w:hAnsi="Arial" w:cs="Arial"/>
          <w:color w:val="222222"/>
          <w:sz w:val="24"/>
          <w:szCs w:val="24"/>
          <w:shd w:val="clear" w:color="auto" w:fill="FFFFFF"/>
        </w:rPr>
        <w:t>Adiguzel</w:t>
      </w:r>
      <w:proofErr w:type="spellEnd"/>
      <w:r w:rsidRPr="00630371">
        <w:rPr>
          <w:rFonts w:ascii="Arial" w:hAnsi="Arial" w:cs="Arial"/>
          <w:color w:val="222222"/>
          <w:sz w:val="24"/>
          <w:szCs w:val="24"/>
          <w:shd w:val="clear" w:color="auto" w:fill="FFFFFF"/>
        </w:rPr>
        <w:t xml:space="preserve">, Z., 2019. Relationships among leader effectiveness, learning orientation, effective communication, team creativity, and service innovation in the service sector. </w:t>
      </w:r>
      <w:r w:rsidRPr="00630371">
        <w:rPr>
          <w:rFonts w:ascii="Arial" w:hAnsi="Arial" w:cs="Arial"/>
          <w:i/>
          <w:iCs/>
          <w:color w:val="222222"/>
          <w:sz w:val="24"/>
          <w:szCs w:val="24"/>
          <w:shd w:val="clear" w:color="auto" w:fill="FFFFFF"/>
        </w:rPr>
        <w:t>Business and Economics Research Journal</w:t>
      </w:r>
      <w:r w:rsidRPr="00630371">
        <w:rPr>
          <w:rFonts w:ascii="Arial" w:hAnsi="Arial" w:cs="Arial"/>
          <w:color w:val="222222"/>
          <w:sz w:val="24"/>
          <w:szCs w:val="24"/>
          <w:shd w:val="clear" w:color="auto" w:fill="FFFFFF"/>
        </w:rPr>
        <w:t>, </w:t>
      </w:r>
      <w:r w:rsidRPr="00630371">
        <w:rPr>
          <w:rFonts w:ascii="Arial" w:hAnsi="Arial" w:cs="Arial"/>
          <w:i/>
          <w:iCs/>
          <w:color w:val="222222"/>
          <w:sz w:val="24"/>
          <w:szCs w:val="24"/>
          <w:shd w:val="clear" w:color="auto" w:fill="FFFFFF"/>
        </w:rPr>
        <w:t>10</w:t>
      </w:r>
      <w:r w:rsidRPr="00630371">
        <w:rPr>
          <w:rFonts w:ascii="Arial" w:hAnsi="Arial" w:cs="Arial"/>
          <w:color w:val="222222"/>
          <w:sz w:val="24"/>
          <w:szCs w:val="24"/>
          <w:shd w:val="clear" w:color="auto" w:fill="FFFFFF"/>
        </w:rPr>
        <w:t xml:space="preserve">(1), pp.131-148. </w:t>
      </w:r>
    </w:p>
    <w:p w14:paraId="52B17664"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r w:rsidRPr="00630371">
        <w:rPr>
          <w:rFonts w:ascii="Arial" w:hAnsi="Arial" w:cs="Arial"/>
          <w:color w:val="222222"/>
          <w:sz w:val="24"/>
          <w:szCs w:val="24"/>
          <w:shd w:val="clear" w:color="auto" w:fill="FFFFFF"/>
        </w:rPr>
        <w:t xml:space="preserve">Chen, L. and Min, X., 2020, September. Study on the Importance of Communication in Financial Management in Higher Education Institutions. </w:t>
      </w:r>
      <w:r w:rsidRPr="00630371">
        <w:rPr>
          <w:rFonts w:ascii="Arial" w:hAnsi="Arial" w:cs="Arial"/>
          <w:i/>
          <w:iCs/>
          <w:color w:val="222222"/>
          <w:sz w:val="24"/>
          <w:szCs w:val="24"/>
          <w:shd w:val="clear" w:color="auto" w:fill="FFFFFF"/>
        </w:rPr>
        <w:t>The 3rd International Conference on Economy, Management and Entrepreneurship (ICOEME 2020)</w:t>
      </w:r>
      <w:r w:rsidRPr="00630371">
        <w:rPr>
          <w:rFonts w:ascii="Arial" w:hAnsi="Arial" w:cs="Arial"/>
          <w:color w:val="222222"/>
          <w:sz w:val="24"/>
          <w:szCs w:val="24"/>
          <w:shd w:val="clear" w:color="auto" w:fill="FFFFFF"/>
        </w:rPr>
        <w:t xml:space="preserve"> (pp. 107-110). Atlantis Press. </w:t>
      </w:r>
    </w:p>
    <w:p w14:paraId="7D17AE78"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r w:rsidRPr="00630371">
        <w:rPr>
          <w:rFonts w:ascii="Arial" w:hAnsi="Arial" w:cs="Arial"/>
          <w:color w:val="222222"/>
          <w:sz w:val="24"/>
          <w:szCs w:val="24"/>
          <w:shd w:val="clear" w:color="auto" w:fill="FFFFFF"/>
        </w:rPr>
        <w:t>Chun, J. and Cho, J., 2018. Group decision-making and a design communication model using quality function deployment. </w:t>
      </w:r>
      <w:r w:rsidRPr="00630371">
        <w:rPr>
          <w:rFonts w:ascii="Arial" w:hAnsi="Arial" w:cs="Arial"/>
          <w:i/>
          <w:iCs/>
          <w:color w:val="222222"/>
          <w:sz w:val="24"/>
          <w:szCs w:val="24"/>
          <w:shd w:val="clear" w:color="auto" w:fill="FFFFFF"/>
        </w:rPr>
        <w:t>Journal of Asian Architecture and Building Engineering</w:t>
      </w:r>
      <w:r w:rsidRPr="00630371">
        <w:rPr>
          <w:rFonts w:ascii="Arial" w:hAnsi="Arial" w:cs="Arial"/>
          <w:color w:val="222222"/>
          <w:sz w:val="24"/>
          <w:szCs w:val="24"/>
          <w:shd w:val="clear" w:color="auto" w:fill="FFFFFF"/>
        </w:rPr>
        <w:t>, </w:t>
      </w:r>
      <w:r w:rsidRPr="00630371">
        <w:rPr>
          <w:rFonts w:ascii="Arial" w:hAnsi="Arial" w:cs="Arial"/>
          <w:i/>
          <w:iCs/>
          <w:color w:val="222222"/>
          <w:sz w:val="24"/>
          <w:szCs w:val="24"/>
          <w:shd w:val="clear" w:color="auto" w:fill="FFFFFF"/>
        </w:rPr>
        <w:t>17</w:t>
      </w:r>
      <w:r w:rsidRPr="00630371">
        <w:rPr>
          <w:rFonts w:ascii="Arial" w:hAnsi="Arial" w:cs="Arial"/>
          <w:color w:val="222222"/>
          <w:sz w:val="24"/>
          <w:szCs w:val="24"/>
          <w:shd w:val="clear" w:color="auto" w:fill="FFFFFF"/>
        </w:rPr>
        <w:t xml:space="preserve">(1), pp.95-102. </w:t>
      </w:r>
    </w:p>
    <w:p w14:paraId="108D3120"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r w:rsidRPr="00630371">
        <w:rPr>
          <w:rFonts w:ascii="Arial" w:hAnsi="Arial" w:cs="Arial"/>
          <w:color w:val="222222"/>
          <w:sz w:val="24"/>
          <w:szCs w:val="24"/>
          <w:shd w:val="clear" w:color="auto" w:fill="FFFFFF"/>
        </w:rPr>
        <w:t xml:space="preserve">Flores-Parra, J.M., </w:t>
      </w:r>
      <w:proofErr w:type="spellStart"/>
      <w:r w:rsidRPr="00630371">
        <w:rPr>
          <w:rFonts w:ascii="Arial" w:hAnsi="Arial" w:cs="Arial"/>
          <w:color w:val="222222"/>
          <w:sz w:val="24"/>
          <w:szCs w:val="24"/>
          <w:shd w:val="clear" w:color="auto" w:fill="FFFFFF"/>
        </w:rPr>
        <w:t>Castañón-Puga</w:t>
      </w:r>
      <w:proofErr w:type="spellEnd"/>
      <w:r w:rsidRPr="00630371">
        <w:rPr>
          <w:rFonts w:ascii="Arial" w:hAnsi="Arial" w:cs="Arial"/>
          <w:color w:val="222222"/>
          <w:sz w:val="24"/>
          <w:szCs w:val="24"/>
          <w:shd w:val="clear" w:color="auto" w:fill="FFFFFF"/>
        </w:rPr>
        <w:t xml:space="preserve">, M., Evans, R.D., Rosales-Cisneros, R. and </w:t>
      </w:r>
      <w:proofErr w:type="spellStart"/>
      <w:r w:rsidRPr="00630371">
        <w:rPr>
          <w:rFonts w:ascii="Arial" w:hAnsi="Arial" w:cs="Arial"/>
          <w:color w:val="222222"/>
          <w:sz w:val="24"/>
          <w:szCs w:val="24"/>
          <w:shd w:val="clear" w:color="auto" w:fill="FFFFFF"/>
        </w:rPr>
        <w:t>Gaxiola</w:t>
      </w:r>
      <w:proofErr w:type="spellEnd"/>
      <w:r w:rsidRPr="00630371">
        <w:rPr>
          <w:rFonts w:ascii="Arial" w:hAnsi="Arial" w:cs="Arial"/>
          <w:color w:val="222222"/>
          <w:sz w:val="24"/>
          <w:szCs w:val="24"/>
          <w:shd w:val="clear" w:color="auto" w:fill="FFFFFF"/>
        </w:rPr>
        <w:t>-Pacheco, C., 2018, June. Towards team formation using Belbin role types and a social networks analysis approach. In </w:t>
      </w:r>
      <w:r w:rsidRPr="00630371">
        <w:rPr>
          <w:rFonts w:ascii="Arial" w:hAnsi="Arial" w:cs="Arial"/>
          <w:i/>
          <w:iCs/>
          <w:color w:val="222222"/>
          <w:sz w:val="24"/>
          <w:szCs w:val="24"/>
          <w:shd w:val="clear" w:color="auto" w:fill="FFFFFF"/>
        </w:rPr>
        <w:t>2018 IEEE Technology and Engineering Management Conference (TEMSCON)</w:t>
      </w:r>
      <w:r w:rsidRPr="00630371">
        <w:rPr>
          <w:rFonts w:ascii="Arial" w:hAnsi="Arial" w:cs="Arial"/>
          <w:color w:val="222222"/>
          <w:sz w:val="24"/>
          <w:szCs w:val="24"/>
          <w:shd w:val="clear" w:color="auto" w:fill="FFFFFF"/>
        </w:rPr>
        <w:t xml:space="preserve"> (pp. 1-6). IEEE. </w:t>
      </w:r>
    </w:p>
    <w:p w14:paraId="13A25219"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proofErr w:type="spellStart"/>
      <w:r w:rsidRPr="00630371">
        <w:rPr>
          <w:rFonts w:ascii="Arial" w:hAnsi="Arial" w:cs="Arial"/>
          <w:color w:val="222222"/>
          <w:sz w:val="24"/>
          <w:szCs w:val="24"/>
          <w:shd w:val="clear" w:color="auto" w:fill="FFFFFF"/>
        </w:rPr>
        <w:t>Franceschi</w:t>
      </w:r>
      <w:proofErr w:type="spellEnd"/>
      <w:r w:rsidRPr="00630371">
        <w:rPr>
          <w:rFonts w:ascii="Arial" w:hAnsi="Arial" w:cs="Arial"/>
          <w:color w:val="222222"/>
          <w:sz w:val="24"/>
          <w:szCs w:val="24"/>
          <w:shd w:val="clear" w:color="auto" w:fill="FFFFFF"/>
        </w:rPr>
        <w:t xml:space="preserve">, V., 2020. Ensuring everybody is on the same page: Interactional communication strategies in BELF encounters. </w:t>
      </w:r>
      <w:r w:rsidRPr="00630371">
        <w:rPr>
          <w:rFonts w:ascii="Arial" w:hAnsi="Arial" w:cs="Arial"/>
          <w:i/>
          <w:iCs/>
          <w:color w:val="222222"/>
          <w:sz w:val="24"/>
          <w:szCs w:val="24"/>
          <w:shd w:val="clear" w:color="auto" w:fill="FFFFFF"/>
        </w:rPr>
        <w:t>Journal of English Linguistics</w:t>
      </w:r>
      <w:r w:rsidRPr="00630371">
        <w:rPr>
          <w:rFonts w:ascii="Arial" w:hAnsi="Arial" w:cs="Arial"/>
          <w:color w:val="222222"/>
          <w:sz w:val="24"/>
          <w:szCs w:val="24"/>
          <w:shd w:val="clear" w:color="auto" w:fill="FFFFFF"/>
        </w:rPr>
        <w:t>, </w:t>
      </w:r>
      <w:r w:rsidRPr="00630371">
        <w:rPr>
          <w:rFonts w:ascii="Arial" w:hAnsi="Arial" w:cs="Arial"/>
          <w:i/>
          <w:iCs/>
          <w:color w:val="222222"/>
          <w:sz w:val="24"/>
          <w:szCs w:val="24"/>
          <w:shd w:val="clear" w:color="auto" w:fill="FFFFFF"/>
        </w:rPr>
        <w:t>10</w:t>
      </w:r>
      <w:r w:rsidRPr="00630371">
        <w:rPr>
          <w:rFonts w:ascii="Arial" w:hAnsi="Arial" w:cs="Arial"/>
          <w:color w:val="222222"/>
          <w:sz w:val="24"/>
          <w:szCs w:val="24"/>
          <w:shd w:val="clear" w:color="auto" w:fill="FFFFFF"/>
        </w:rPr>
        <w:t xml:space="preserve">, pp.251-276. </w:t>
      </w:r>
    </w:p>
    <w:p w14:paraId="553448C5"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r w:rsidRPr="00630371">
        <w:rPr>
          <w:rFonts w:ascii="Arial" w:hAnsi="Arial" w:cs="Arial"/>
          <w:color w:val="222222"/>
          <w:sz w:val="24"/>
          <w:szCs w:val="24"/>
          <w:shd w:val="clear" w:color="auto" w:fill="FFFFFF"/>
        </w:rPr>
        <w:t>Hildebrandt, A. and Marr, J., 2020. NICK SABAN–A CASE STUDY FOR RECRUITMENT METHODS AND APPLICATION OF TUCKMAN’S MODEL OF TEAM DEVELOPMENT. </w:t>
      </w:r>
      <w:r w:rsidRPr="00630371">
        <w:rPr>
          <w:rFonts w:ascii="Arial" w:hAnsi="Arial" w:cs="Arial"/>
          <w:i/>
          <w:iCs/>
          <w:color w:val="222222"/>
          <w:sz w:val="24"/>
          <w:szCs w:val="24"/>
          <w:shd w:val="clear" w:color="auto" w:fill="FFFFFF"/>
        </w:rPr>
        <w:t>Global Journal of Business Pedagogy</w:t>
      </w:r>
      <w:r w:rsidRPr="00630371">
        <w:rPr>
          <w:rFonts w:ascii="Arial" w:hAnsi="Arial" w:cs="Arial"/>
          <w:color w:val="222222"/>
          <w:sz w:val="24"/>
          <w:szCs w:val="24"/>
          <w:shd w:val="clear" w:color="auto" w:fill="FFFFFF"/>
        </w:rPr>
        <w:t>, </w:t>
      </w:r>
      <w:r w:rsidRPr="00630371">
        <w:rPr>
          <w:rFonts w:ascii="Arial" w:hAnsi="Arial" w:cs="Arial"/>
          <w:i/>
          <w:iCs/>
          <w:color w:val="222222"/>
          <w:sz w:val="24"/>
          <w:szCs w:val="24"/>
          <w:shd w:val="clear" w:color="auto" w:fill="FFFFFF"/>
        </w:rPr>
        <w:t>4</w:t>
      </w:r>
      <w:r w:rsidRPr="00630371">
        <w:rPr>
          <w:rFonts w:ascii="Arial" w:hAnsi="Arial" w:cs="Arial"/>
          <w:color w:val="222222"/>
          <w:sz w:val="24"/>
          <w:szCs w:val="24"/>
          <w:shd w:val="clear" w:color="auto" w:fill="FFFFFF"/>
        </w:rPr>
        <w:t xml:space="preserve">(1), p.214. </w:t>
      </w:r>
    </w:p>
    <w:p w14:paraId="51D8968A" w14:textId="77777777" w:rsidR="00336F58" w:rsidRPr="00630371" w:rsidRDefault="00E77F73" w:rsidP="00336F58">
      <w:pPr>
        <w:spacing w:line="480" w:lineRule="auto"/>
        <w:ind w:left="720" w:hanging="720"/>
        <w:jc w:val="both"/>
        <w:rPr>
          <w:rFonts w:ascii="Arial" w:hAnsi="Arial" w:cs="Arial"/>
          <w:color w:val="222222"/>
          <w:sz w:val="24"/>
          <w:szCs w:val="24"/>
          <w:shd w:val="clear" w:color="auto" w:fill="FFFFFF"/>
        </w:rPr>
      </w:pPr>
      <w:r w:rsidRPr="00630371">
        <w:rPr>
          <w:rFonts w:ascii="Arial" w:hAnsi="Arial" w:cs="Arial"/>
          <w:color w:val="222222"/>
          <w:sz w:val="24"/>
          <w:szCs w:val="24"/>
          <w:shd w:val="clear" w:color="auto" w:fill="FFFFFF"/>
        </w:rPr>
        <w:t>Mero, J., 2018. The effects of two-way communication and chat service usage on consumer attitudes in the e-commerce retailing sector. </w:t>
      </w:r>
      <w:r w:rsidRPr="00630371">
        <w:rPr>
          <w:rFonts w:ascii="Arial" w:hAnsi="Arial" w:cs="Arial"/>
          <w:i/>
          <w:iCs/>
          <w:color w:val="222222"/>
          <w:sz w:val="24"/>
          <w:szCs w:val="24"/>
          <w:shd w:val="clear" w:color="auto" w:fill="FFFFFF"/>
        </w:rPr>
        <w:t>Electronic Markets</w:t>
      </w:r>
      <w:r w:rsidRPr="00630371">
        <w:rPr>
          <w:rFonts w:ascii="Arial" w:hAnsi="Arial" w:cs="Arial"/>
          <w:color w:val="222222"/>
          <w:sz w:val="24"/>
          <w:szCs w:val="24"/>
          <w:shd w:val="clear" w:color="auto" w:fill="FFFFFF"/>
        </w:rPr>
        <w:t>, </w:t>
      </w:r>
      <w:r w:rsidRPr="00630371">
        <w:rPr>
          <w:rFonts w:ascii="Arial" w:hAnsi="Arial" w:cs="Arial"/>
          <w:i/>
          <w:iCs/>
          <w:color w:val="222222"/>
          <w:sz w:val="24"/>
          <w:szCs w:val="24"/>
          <w:shd w:val="clear" w:color="auto" w:fill="FFFFFF"/>
        </w:rPr>
        <w:t>28</w:t>
      </w:r>
      <w:r w:rsidRPr="00630371">
        <w:rPr>
          <w:rFonts w:ascii="Arial" w:hAnsi="Arial" w:cs="Arial"/>
          <w:color w:val="222222"/>
          <w:sz w:val="24"/>
          <w:szCs w:val="24"/>
          <w:shd w:val="clear" w:color="auto" w:fill="FFFFFF"/>
        </w:rPr>
        <w:t xml:space="preserve">, pp.205-217. </w:t>
      </w:r>
    </w:p>
    <w:p w14:paraId="7D141853" w14:textId="77777777" w:rsidR="00336F58" w:rsidRPr="005E46DA" w:rsidRDefault="00E77F73" w:rsidP="00336F58">
      <w:pPr>
        <w:spacing w:line="480" w:lineRule="auto"/>
        <w:ind w:left="720" w:hanging="720"/>
        <w:jc w:val="both"/>
        <w:rPr>
          <w:rFonts w:ascii="Times New Roman" w:hAnsi="Times New Roman" w:cs="Times New Roman"/>
          <w:color w:val="222222"/>
          <w:sz w:val="24"/>
          <w:szCs w:val="24"/>
          <w:shd w:val="clear" w:color="auto" w:fill="FFFFFF"/>
        </w:rPr>
      </w:pPr>
      <w:r w:rsidRPr="005E46DA">
        <w:rPr>
          <w:rFonts w:ascii="Times New Roman" w:hAnsi="Times New Roman" w:cs="Times New Roman"/>
          <w:color w:val="222222"/>
          <w:sz w:val="24"/>
          <w:szCs w:val="24"/>
          <w:shd w:val="clear" w:color="auto" w:fill="FFFFFF"/>
        </w:rPr>
        <w:t xml:space="preserve">O'Neill, T.A., and Salas, E., 2018. Creating high-performance teamwork in organizations. </w:t>
      </w:r>
      <w:r w:rsidRPr="005E46DA">
        <w:rPr>
          <w:rFonts w:ascii="Times New Roman" w:hAnsi="Times New Roman" w:cs="Times New Roman"/>
          <w:i/>
          <w:iCs/>
          <w:color w:val="222222"/>
          <w:sz w:val="24"/>
          <w:szCs w:val="24"/>
          <w:shd w:val="clear" w:color="auto" w:fill="FFFFFF"/>
        </w:rPr>
        <w:t>Human resource management review</w:t>
      </w:r>
      <w:r w:rsidRPr="005E46DA">
        <w:rPr>
          <w:rFonts w:ascii="Times New Roman" w:hAnsi="Times New Roman" w:cs="Times New Roman"/>
          <w:color w:val="222222"/>
          <w:sz w:val="24"/>
          <w:szCs w:val="24"/>
          <w:shd w:val="clear" w:color="auto" w:fill="FFFFFF"/>
        </w:rPr>
        <w:t>, </w:t>
      </w:r>
      <w:r w:rsidRPr="005E46DA">
        <w:rPr>
          <w:rFonts w:ascii="Times New Roman" w:hAnsi="Times New Roman" w:cs="Times New Roman"/>
          <w:i/>
          <w:iCs/>
          <w:color w:val="222222"/>
          <w:sz w:val="24"/>
          <w:szCs w:val="24"/>
          <w:shd w:val="clear" w:color="auto" w:fill="FFFFFF"/>
        </w:rPr>
        <w:t>28</w:t>
      </w:r>
      <w:r w:rsidRPr="005E46DA">
        <w:rPr>
          <w:rFonts w:ascii="Times New Roman" w:hAnsi="Times New Roman" w:cs="Times New Roman"/>
          <w:color w:val="222222"/>
          <w:sz w:val="24"/>
          <w:szCs w:val="24"/>
          <w:shd w:val="clear" w:color="auto" w:fill="FFFFFF"/>
        </w:rPr>
        <w:t xml:space="preserve">(4), pp.325-331 </w:t>
      </w:r>
    </w:p>
    <w:p w14:paraId="06F63373" w14:textId="77777777" w:rsidR="00336F58" w:rsidRPr="005E46DA" w:rsidRDefault="00E77F73" w:rsidP="00336F58">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5E46DA">
        <w:rPr>
          <w:rFonts w:ascii="Times New Roman" w:hAnsi="Times New Roman" w:cs="Times New Roman"/>
          <w:color w:val="222222"/>
          <w:sz w:val="24"/>
          <w:szCs w:val="24"/>
          <w:shd w:val="clear" w:color="auto" w:fill="FFFFFF"/>
        </w:rPr>
        <w:t>Tripathy</w:t>
      </w:r>
      <w:proofErr w:type="spellEnd"/>
      <w:r w:rsidRPr="005E46DA">
        <w:rPr>
          <w:rFonts w:ascii="Times New Roman" w:hAnsi="Times New Roman" w:cs="Times New Roman"/>
          <w:color w:val="222222"/>
          <w:sz w:val="24"/>
          <w:szCs w:val="24"/>
          <w:shd w:val="clear" w:color="auto" w:fill="FFFFFF"/>
        </w:rPr>
        <w:t>, M., 2018. Building quality teamwork to achieve excellence in business organizations. </w:t>
      </w:r>
      <w:r w:rsidRPr="005E46DA">
        <w:rPr>
          <w:rFonts w:ascii="Times New Roman" w:hAnsi="Times New Roman" w:cs="Times New Roman"/>
          <w:i/>
          <w:iCs/>
          <w:color w:val="222222"/>
          <w:sz w:val="24"/>
          <w:szCs w:val="24"/>
          <w:shd w:val="clear" w:color="auto" w:fill="FFFFFF"/>
        </w:rPr>
        <w:t xml:space="preserve">International research journal of management, </w:t>
      </w:r>
      <w:proofErr w:type="gramStart"/>
      <w:r w:rsidRPr="005E46DA">
        <w:rPr>
          <w:rFonts w:ascii="Times New Roman" w:hAnsi="Times New Roman" w:cs="Times New Roman"/>
          <w:i/>
          <w:iCs/>
          <w:color w:val="222222"/>
          <w:sz w:val="24"/>
          <w:szCs w:val="24"/>
          <w:shd w:val="clear" w:color="auto" w:fill="FFFFFF"/>
        </w:rPr>
        <w:t>IT</w:t>
      </w:r>
      <w:proofErr w:type="gramEnd"/>
      <w:r w:rsidRPr="005E46DA">
        <w:rPr>
          <w:rFonts w:ascii="Times New Roman" w:hAnsi="Times New Roman" w:cs="Times New Roman"/>
          <w:i/>
          <w:iCs/>
          <w:color w:val="222222"/>
          <w:sz w:val="24"/>
          <w:szCs w:val="24"/>
          <w:shd w:val="clear" w:color="auto" w:fill="FFFFFF"/>
        </w:rPr>
        <w:t xml:space="preserve"> and social sciences</w:t>
      </w:r>
      <w:r w:rsidRPr="005E46DA">
        <w:rPr>
          <w:rFonts w:ascii="Times New Roman" w:hAnsi="Times New Roman" w:cs="Times New Roman"/>
          <w:color w:val="222222"/>
          <w:sz w:val="24"/>
          <w:szCs w:val="24"/>
          <w:shd w:val="clear" w:color="auto" w:fill="FFFFFF"/>
        </w:rPr>
        <w:t>, </w:t>
      </w:r>
      <w:r w:rsidRPr="005E46DA">
        <w:rPr>
          <w:rFonts w:ascii="Times New Roman" w:hAnsi="Times New Roman" w:cs="Times New Roman"/>
          <w:i/>
          <w:iCs/>
          <w:color w:val="222222"/>
          <w:sz w:val="24"/>
          <w:szCs w:val="24"/>
          <w:shd w:val="clear" w:color="auto" w:fill="FFFFFF"/>
        </w:rPr>
        <w:t>5</w:t>
      </w:r>
      <w:r w:rsidRPr="005E46DA">
        <w:rPr>
          <w:rFonts w:ascii="Times New Roman" w:hAnsi="Times New Roman" w:cs="Times New Roman"/>
          <w:color w:val="222222"/>
          <w:sz w:val="24"/>
          <w:szCs w:val="24"/>
          <w:shd w:val="clear" w:color="auto" w:fill="FFFFFF"/>
        </w:rPr>
        <w:t xml:space="preserve">(3), pp.1-7. </w:t>
      </w:r>
    </w:p>
    <w:p w14:paraId="2E2069AB" w14:textId="77777777" w:rsidR="00336F58" w:rsidRPr="005E46DA" w:rsidRDefault="00E77F73" w:rsidP="00336F58">
      <w:pPr>
        <w:spacing w:line="480" w:lineRule="auto"/>
        <w:ind w:left="720" w:hanging="720"/>
        <w:jc w:val="both"/>
        <w:rPr>
          <w:rFonts w:ascii="Times New Roman" w:hAnsi="Times New Roman" w:cs="Times New Roman"/>
          <w:color w:val="222222"/>
          <w:sz w:val="24"/>
          <w:szCs w:val="24"/>
          <w:shd w:val="clear" w:color="auto" w:fill="FFFFFF"/>
        </w:rPr>
      </w:pPr>
      <w:r w:rsidRPr="005E46DA">
        <w:rPr>
          <w:rFonts w:ascii="Times New Roman" w:hAnsi="Times New Roman" w:cs="Times New Roman"/>
          <w:color w:val="222222"/>
          <w:sz w:val="24"/>
          <w:szCs w:val="24"/>
          <w:shd w:val="clear" w:color="auto" w:fill="FFFFFF"/>
        </w:rPr>
        <w:t xml:space="preserve">Tu, J.C., Chan, H.C. and Chen, C.H., 2020. Establishing circular model and management benefits of enterprise from the circular economy standpoint: A case study of </w:t>
      </w:r>
      <w:proofErr w:type="spellStart"/>
      <w:r w:rsidRPr="005E46DA">
        <w:rPr>
          <w:rFonts w:ascii="Times New Roman" w:hAnsi="Times New Roman" w:cs="Times New Roman"/>
          <w:color w:val="222222"/>
          <w:sz w:val="24"/>
          <w:szCs w:val="24"/>
          <w:shd w:val="clear" w:color="auto" w:fill="FFFFFF"/>
        </w:rPr>
        <w:t>Chyhjiun</w:t>
      </w:r>
      <w:proofErr w:type="spellEnd"/>
      <w:r w:rsidRPr="005E46DA">
        <w:rPr>
          <w:rFonts w:ascii="Times New Roman" w:hAnsi="Times New Roman" w:cs="Times New Roman"/>
          <w:color w:val="222222"/>
          <w:sz w:val="24"/>
          <w:szCs w:val="24"/>
          <w:shd w:val="clear" w:color="auto" w:fill="FFFFFF"/>
        </w:rPr>
        <w:t xml:space="preserve"> </w:t>
      </w:r>
      <w:proofErr w:type="spellStart"/>
      <w:r w:rsidRPr="005E46DA">
        <w:rPr>
          <w:rFonts w:ascii="Times New Roman" w:hAnsi="Times New Roman" w:cs="Times New Roman"/>
          <w:color w:val="222222"/>
          <w:sz w:val="24"/>
          <w:szCs w:val="24"/>
          <w:shd w:val="clear" w:color="auto" w:fill="FFFFFF"/>
        </w:rPr>
        <w:t>Jewelry</w:t>
      </w:r>
      <w:proofErr w:type="spellEnd"/>
      <w:r w:rsidRPr="005E46DA">
        <w:rPr>
          <w:rFonts w:ascii="Times New Roman" w:hAnsi="Times New Roman" w:cs="Times New Roman"/>
          <w:color w:val="222222"/>
          <w:sz w:val="24"/>
          <w:szCs w:val="24"/>
          <w:shd w:val="clear" w:color="auto" w:fill="FFFFFF"/>
        </w:rPr>
        <w:t xml:space="preserve"> in Taiwan. </w:t>
      </w:r>
      <w:r w:rsidRPr="005E46DA">
        <w:rPr>
          <w:rFonts w:ascii="Times New Roman" w:hAnsi="Times New Roman" w:cs="Times New Roman"/>
          <w:i/>
          <w:iCs/>
          <w:color w:val="222222"/>
          <w:sz w:val="24"/>
          <w:szCs w:val="24"/>
          <w:shd w:val="clear" w:color="auto" w:fill="FFFFFF"/>
        </w:rPr>
        <w:t>Sustainability</w:t>
      </w:r>
      <w:r w:rsidRPr="005E46DA">
        <w:rPr>
          <w:rFonts w:ascii="Times New Roman" w:hAnsi="Times New Roman" w:cs="Times New Roman"/>
          <w:color w:val="222222"/>
          <w:sz w:val="24"/>
          <w:szCs w:val="24"/>
          <w:shd w:val="clear" w:color="auto" w:fill="FFFFFF"/>
        </w:rPr>
        <w:t>, </w:t>
      </w:r>
      <w:r w:rsidRPr="005E46DA">
        <w:rPr>
          <w:rFonts w:ascii="Times New Roman" w:hAnsi="Times New Roman" w:cs="Times New Roman"/>
          <w:i/>
          <w:iCs/>
          <w:color w:val="222222"/>
          <w:sz w:val="24"/>
          <w:szCs w:val="24"/>
          <w:shd w:val="clear" w:color="auto" w:fill="FFFFFF"/>
        </w:rPr>
        <w:t>12</w:t>
      </w:r>
      <w:r w:rsidRPr="005E46DA">
        <w:rPr>
          <w:rFonts w:ascii="Times New Roman" w:hAnsi="Times New Roman" w:cs="Times New Roman"/>
          <w:color w:val="222222"/>
          <w:sz w:val="24"/>
          <w:szCs w:val="24"/>
          <w:shd w:val="clear" w:color="auto" w:fill="FFFFFF"/>
        </w:rPr>
        <w:t xml:space="preserve">(10), p.4146. </w:t>
      </w:r>
    </w:p>
    <w:sectPr w:rsidR="00336F58" w:rsidRPr="005E46DA" w:rsidSect="00621BA1">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0457E" w14:textId="77777777" w:rsidR="005B5F79" w:rsidRDefault="005B5F79">
      <w:pPr>
        <w:spacing w:after="0" w:line="240" w:lineRule="auto"/>
      </w:pPr>
      <w:r>
        <w:separator/>
      </w:r>
    </w:p>
  </w:endnote>
  <w:endnote w:type="continuationSeparator" w:id="0">
    <w:p w14:paraId="584BA66D" w14:textId="77777777" w:rsidR="005B5F79" w:rsidRDefault="005B5F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A84437" w14:textId="77777777" w:rsidR="005B5F79" w:rsidRDefault="005B5F79">
      <w:pPr>
        <w:spacing w:after="0" w:line="240" w:lineRule="auto"/>
      </w:pPr>
      <w:r>
        <w:separator/>
      </w:r>
    </w:p>
  </w:footnote>
  <w:footnote w:type="continuationSeparator" w:id="0">
    <w:p w14:paraId="13D5837B" w14:textId="77777777" w:rsidR="005B5F79" w:rsidRDefault="005B5F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9770892"/>
      <w:docPartObj>
        <w:docPartGallery w:val="Page Numbers (Top of Page)"/>
        <w:docPartUnique/>
      </w:docPartObj>
    </w:sdtPr>
    <w:sdtEndPr>
      <w:rPr>
        <w:noProof/>
      </w:rPr>
    </w:sdtEndPr>
    <w:sdtContent>
      <w:p w14:paraId="3A68B91F" w14:textId="77777777" w:rsidR="005508B5" w:rsidRPr="00C55135" w:rsidRDefault="00E77F73">
        <w:pPr>
          <w:pStyle w:val="Header"/>
          <w:jc w:val="right"/>
          <w:rPr>
            <w:rFonts w:ascii="Times New Roman" w:hAnsi="Times New Roman" w:cs="Times New Roman"/>
            <w:sz w:val="24"/>
            <w:szCs w:val="24"/>
          </w:rPr>
        </w:pPr>
        <w:r w:rsidRPr="00C55135">
          <w:rPr>
            <w:rFonts w:ascii="Times New Roman" w:hAnsi="Times New Roman" w:cs="Times New Roman"/>
            <w:sz w:val="24"/>
            <w:szCs w:val="24"/>
          </w:rPr>
          <w:fldChar w:fldCharType="begin"/>
        </w:r>
        <w:r w:rsidRPr="00C55135">
          <w:rPr>
            <w:rFonts w:ascii="Times New Roman" w:hAnsi="Times New Roman" w:cs="Times New Roman"/>
            <w:sz w:val="24"/>
            <w:szCs w:val="24"/>
          </w:rPr>
          <w:instrText xml:space="preserve"> PAGE   \* MERGEFORMAT </w:instrText>
        </w:r>
        <w:r w:rsidRPr="00C55135">
          <w:rPr>
            <w:rFonts w:ascii="Times New Roman" w:hAnsi="Times New Roman" w:cs="Times New Roman"/>
            <w:sz w:val="24"/>
            <w:szCs w:val="24"/>
          </w:rPr>
          <w:fldChar w:fldCharType="separate"/>
        </w:r>
        <w:r w:rsidR="00C55135">
          <w:rPr>
            <w:rFonts w:ascii="Times New Roman" w:hAnsi="Times New Roman" w:cs="Times New Roman"/>
            <w:noProof/>
            <w:sz w:val="24"/>
            <w:szCs w:val="24"/>
          </w:rPr>
          <w:t>8</w:t>
        </w:r>
        <w:r w:rsidRPr="00C55135">
          <w:rPr>
            <w:rFonts w:ascii="Times New Roman" w:hAnsi="Times New Roman" w:cs="Times New Roman"/>
            <w:noProof/>
            <w:sz w:val="24"/>
            <w:szCs w:val="24"/>
          </w:rPr>
          <w:fldChar w:fldCharType="end"/>
        </w:r>
      </w:p>
    </w:sdtContent>
  </w:sdt>
  <w:p w14:paraId="5E92A809" w14:textId="77777777" w:rsidR="005508B5" w:rsidRPr="00C55135" w:rsidRDefault="005508B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02954"/>
    <w:multiLevelType w:val="hybridMultilevel"/>
    <w:tmpl w:val="65248960"/>
    <w:lvl w:ilvl="0" w:tplc="7C58D3B2">
      <w:start w:val="1"/>
      <w:numFmt w:val="decimal"/>
      <w:lvlText w:val="%1."/>
      <w:lvlJc w:val="left"/>
      <w:pPr>
        <w:ind w:left="720" w:hanging="360"/>
      </w:pPr>
      <w:rPr>
        <w:rFonts w:hint="default"/>
      </w:rPr>
    </w:lvl>
    <w:lvl w:ilvl="1" w:tplc="EA8A47EC" w:tentative="1">
      <w:start w:val="1"/>
      <w:numFmt w:val="lowerLetter"/>
      <w:lvlText w:val="%2."/>
      <w:lvlJc w:val="left"/>
      <w:pPr>
        <w:ind w:left="1440" w:hanging="360"/>
      </w:pPr>
    </w:lvl>
    <w:lvl w:ilvl="2" w:tplc="860E7114" w:tentative="1">
      <w:start w:val="1"/>
      <w:numFmt w:val="lowerRoman"/>
      <w:lvlText w:val="%3."/>
      <w:lvlJc w:val="right"/>
      <w:pPr>
        <w:ind w:left="2160" w:hanging="180"/>
      </w:pPr>
    </w:lvl>
    <w:lvl w:ilvl="3" w:tplc="8FCCE7D0" w:tentative="1">
      <w:start w:val="1"/>
      <w:numFmt w:val="decimal"/>
      <w:lvlText w:val="%4."/>
      <w:lvlJc w:val="left"/>
      <w:pPr>
        <w:ind w:left="2880" w:hanging="360"/>
      </w:pPr>
    </w:lvl>
    <w:lvl w:ilvl="4" w:tplc="C1428FE4" w:tentative="1">
      <w:start w:val="1"/>
      <w:numFmt w:val="lowerLetter"/>
      <w:lvlText w:val="%5."/>
      <w:lvlJc w:val="left"/>
      <w:pPr>
        <w:ind w:left="3600" w:hanging="360"/>
      </w:pPr>
    </w:lvl>
    <w:lvl w:ilvl="5" w:tplc="95FC8EA6" w:tentative="1">
      <w:start w:val="1"/>
      <w:numFmt w:val="lowerRoman"/>
      <w:lvlText w:val="%6."/>
      <w:lvlJc w:val="right"/>
      <w:pPr>
        <w:ind w:left="4320" w:hanging="180"/>
      </w:pPr>
    </w:lvl>
    <w:lvl w:ilvl="6" w:tplc="ECAE9258" w:tentative="1">
      <w:start w:val="1"/>
      <w:numFmt w:val="decimal"/>
      <w:lvlText w:val="%7."/>
      <w:lvlJc w:val="left"/>
      <w:pPr>
        <w:ind w:left="5040" w:hanging="360"/>
      </w:pPr>
    </w:lvl>
    <w:lvl w:ilvl="7" w:tplc="E71CB488" w:tentative="1">
      <w:start w:val="1"/>
      <w:numFmt w:val="lowerLetter"/>
      <w:lvlText w:val="%8."/>
      <w:lvlJc w:val="left"/>
      <w:pPr>
        <w:ind w:left="5760" w:hanging="360"/>
      </w:pPr>
    </w:lvl>
    <w:lvl w:ilvl="8" w:tplc="432ECEAA" w:tentative="1">
      <w:start w:val="1"/>
      <w:numFmt w:val="lowerRoman"/>
      <w:lvlText w:val="%9."/>
      <w:lvlJc w:val="right"/>
      <w:pPr>
        <w:ind w:left="6480" w:hanging="180"/>
      </w:pPr>
    </w:lvl>
  </w:abstractNum>
  <w:abstractNum w:abstractNumId="1" w15:restartNumberingAfterBreak="0">
    <w:nsid w:val="72EC1270"/>
    <w:multiLevelType w:val="hybridMultilevel"/>
    <w:tmpl w:val="011A963C"/>
    <w:lvl w:ilvl="0" w:tplc="DF1828C8">
      <w:start w:val="1"/>
      <w:numFmt w:val="decimal"/>
      <w:lvlText w:val="%1."/>
      <w:lvlJc w:val="left"/>
      <w:pPr>
        <w:ind w:left="720" w:hanging="360"/>
      </w:pPr>
      <w:rPr>
        <w:rFonts w:hint="default"/>
      </w:rPr>
    </w:lvl>
    <w:lvl w:ilvl="1" w:tplc="D2102E68" w:tentative="1">
      <w:start w:val="1"/>
      <w:numFmt w:val="lowerLetter"/>
      <w:lvlText w:val="%2."/>
      <w:lvlJc w:val="left"/>
      <w:pPr>
        <w:ind w:left="1440" w:hanging="360"/>
      </w:pPr>
    </w:lvl>
    <w:lvl w:ilvl="2" w:tplc="D87225B6" w:tentative="1">
      <w:start w:val="1"/>
      <w:numFmt w:val="lowerRoman"/>
      <w:lvlText w:val="%3."/>
      <w:lvlJc w:val="right"/>
      <w:pPr>
        <w:ind w:left="2160" w:hanging="180"/>
      </w:pPr>
    </w:lvl>
    <w:lvl w:ilvl="3" w:tplc="1D3A8CC4" w:tentative="1">
      <w:start w:val="1"/>
      <w:numFmt w:val="decimal"/>
      <w:lvlText w:val="%4."/>
      <w:lvlJc w:val="left"/>
      <w:pPr>
        <w:ind w:left="2880" w:hanging="360"/>
      </w:pPr>
    </w:lvl>
    <w:lvl w:ilvl="4" w:tplc="A92EC018" w:tentative="1">
      <w:start w:val="1"/>
      <w:numFmt w:val="lowerLetter"/>
      <w:lvlText w:val="%5."/>
      <w:lvlJc w:val="left"/>
      <w:pPr>
        <w:ind w:left="3600" w:hanging="360"/>
      </w:pPr>
    </w:lvl>
    <w:lvl w:ilvl="5" w:tplc="096E2FD8" w:tentative="1">
      <w:start w:val="1"/>
      <w:numFmt w:val="lowerRoman"/>
      <w:lvlText w:val="%6."/>
      <w:lvlJc w:val="right"/>
      <w:pPr>
        <w:ind w:left="4320" w:hanging="180"/>
      </w:pPr>
    </w:lvl>
    <w:lvl w:ilvl="6" w:tplc="F944449A" w:tentative="1">
      <w:start w:val="1"/>
      <w:numFmt w:val="decimal"/>
      <w:lvlText w:val="%7."/>
      <w:lvlJc w:val="left"/>
      <w:pPr>
        <w:ind w:left="5040" w:hanging="360"/>
      </w:pPr>
    </w:lvl>
    <w:lvl w:ilvl="7" w:tplc="394C80DE" w:tentative="1">
      <w:start w:val="1"/>
      <w:numFmt w:val="lowerLetter"/>
      <w:lvlText w:val="%8."/>
      <w:lvlJc w:val="left"/>
      <w:pPr>
        <w:ind w:left="5760" w:hanging="360"/>
      </w:pPr>
    </w:lvl>
    <w:lvl w:ilvl="8" w:tplc="23E09EE8"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525B"/>
    <w:rsid w:val="0002617C"/>
    <w:rsid w:val="0009369D"/>
    <w:rsid w:val="00094FE9"/>
    <w:rsid w:val="000C2441"/>
    <w:rsid w:val="000C753C"/>
    <w:rsid w:val="000D034F"/>
    <w:rsid w:val="00101A56"/>
    <w:rsid w:val="00116E75"/>
    <w:rsid w:val="0015065C"/>
    <w:rsid w:val="00152D90"/>
    <w:rsid w:val="0015320F"/>
    <w:rsid w:val="00185E75"/>
    <w:rsid w:val="001D0456"/>
    <w:rsid w:val="001E4154"/>
    <w:rsid w:val="002635C8"/>
    <w:rsid w:val="00276274"/>
    <w:rsid w:val="002860EF"/>
    <w:rsid w:val="00307A80"/>
    <w:rsid w:val="00311BF4"/>
    <w:rsid w:val="00336F58"/>
    <w:rsid w:val="0038468D"/>
    <w:rsid w:val="003A60EC"/>
    <w:rsid w:val="003E1712"/>
    <w:rsid w:val="003E5EC0"/>
    <w:rsid w:val="004454E0"/>
    <w:rsid w:val="0046395A"/>
    <w:rsid w:val="004676A8"/>
    <w:rsid w:val="004732FC"/>
    <w:rsid w:val="00487581"/>
    <w:rsid w:val="00487ED6"/>
    <w:rsid w:val="00495E78"/>
    <w:rsid w:val="00497554"/>
    <w:rsid w:val="004B1EC6"/>
    <w:rsid w:val="004D525B"/>
    <w:rsid w:val="00501606"/>
    <w:rsid w:val="0051600F"/>
    <w:rsid w:val="005364FE"/>
    <w:rsid w:val="00543247"/>
    <w:rsid w:val="005508B5"/>
    <w:rsid w:val="00582376"/>
    <w:rsid w:val="005A20D6"/>
    <w:rsid w:val="005A55E4"/>
    <w:rsid w:val="005B4EA9"/>
    <w:rsid w:val="005B5F79"/>
    <w:rsid w:val="005C5CB4"/>
    <w:rsid w:val="005C7973"/>
    <w:rsid w:val="005E46DA"/>
    <w:rsid w:val="005F1147"/>
    <w:rsid w:val="0060187A"/>
    <w:rsid w:val="00603D79"/>
    <w:rsid w:val="00621BA1"/>
    <w:rsid w:val="00630371"/>
    <w:rsid w:val="006C25B3"/>
    <w:rsid w:val="006F30F2"/>
    <w:rsid w:val="00717457"/>
    <w:rsid w:val="00720556"/>
    <w:rsid w:val="00721B8B"/>
    <w:rsid w:val="00757223"/>
    <w:rsid w:val="0078638A"/>
    <w:rsid w:val="007D4DE8"/>
    <w:rsid w:val="007D7B62"/>
    <w:rsid w:val="007E1689"/>
    <w:rsid w:val="00845093"/>
    <w:rsid w:val="008719BA"/>
    <w:rsid w:val="008A7625"/>
    <w:rsid w:val="008E0604"/>
    <w:rsid w:val="00931F2E"/>
    <w:rsid w:val="00960448"/>
    <w:rsid w:val="009A1DD4"/>
    <w:rsid w:val="009A725B"/>
    <w:rsid w:val="009C4FAD"/>
    <w:rsid w:val="009C53BF"/>
    <w:rsid w:val="009D076E"/>
    <w:rsid w:val="00A041D7"/>
    <w:rsid w:val="00A6154F"/>
    <w:rsid w:val="00A823D6"/>
    <w:rsid w:val="00B323C4"/>
    <w:rsid w:val="00B91D3D"/>
    <w:rsid w:val="00C17E82"/>
    <w:rsid w:val="00C55135"/>
    <w:rsid w:val="00CA0C7D"/>
    <w:rsid w:val="00D310EA"/>
    <w:rsid w:val="00D909D3"/>
    <w:rsid w:val="00D91527"/>
    <w:rsid w:val="00DA46DD"/>
    <w:rsid w:val="00DB1342"/>
    <w:rsid w:val="00DB4D8C"/>
    <w:rsid w:val="00DD104C"/>
    <w:rsid w:val="00E36732"/>
    <w:rsid w:val="00E6641A"/>
    <w:rsid w:val="00E77F73"/>
    <w:rsid w:val="00EB2991"/>
    <w:rsid w:val="00F1253E"/>
    <w:rsid w:val="00F46082"/>
    <w:rsid w:val="00FE0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85B98"/>
  <w15:chartTrackingRefBased/>
  <w15:docId w15:val="{4A3326F5-13A1-4411-81D9-EB77252EF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25B"/>
    <w:pPr>
      <w:ind w:left="720"/>
      <w:contextualSpacing/>
    </w:pPr>
  </w:style>
  <w:style w:type="paragraph" w:styleId="Header">
    <w:name w:val="header"/>
    <w:basedOn w:val="Normal"/>
    <w:link w:val="HeaderChar"/>
    <w:uiPriority w:val="99"/>
    <w:unhideWhenUsed/>
    <w:rsid w:val="00550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8B5"/>
  </w:style>
  <w:style w:type="paragraph" w:styleId="Footer">
    <w:name w:val="footer"/>
    <w:basedOn w:val="Normal"/>
    <w:link w:val="FooterChar"/>
    <w:uiPriority w:val="99"/>
    <w:unhideWhenUsed/>
    <w:rsid w:val="00550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8B5"/>
  </w:style>
  <w:style w:type="paragraph" w:styleId="NoSpacing">
    <w:name w:val="No Spacing"/>
    <w:link w:val="NoSpacingChar"/>
    <w:uiPriority w:val="1"/>
    <w:qFormat/>
    <w:rsid w:val="00621BA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621BA1"/>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BCB0FA8F4A7D34BB4CFAAA7E0F1D35C"/>
        <w:category>
          <w:name w:val="General"/>
          <w:gallery w:val="placeholder"/>
        </w:category>
        <w:types>
          <w:type w:val="bbPlcHdr"/>
        </w:types>
        <w:behaviors>
          <w:behavior w:val="content"/>
        </w:behaviors>
        <w:guid w:val="{B2F7799A-3D84-2D4A-BF1A-177DBBF93506}"/>
      </w:docPartPr>
      <w:docPartBody>
        <w:p w:rsidR="00000000" w:rsidRDefault="00D913E4" w:rsidP="00D913E4">
          <w:pPr>
            <w:pStyle w:val="ABCB0FA8F4A7D34BB4CFAAA7E0F1D35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3E4"/>
    <w:rsid w:val="00871A2E"/>
    <w:rsid w:val="00D91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CB0FA8F4A7D34BB4CFAAA7E0F1D35C">
    <w:name w:val="ABCB0FA8F4A7D34BB4CFAAA7E0F1D35C"/>
    <w:rsid w:val="00D913E4"/>
  </w:style>
  <w:style w:type="paragraph" w:customStyle="1" w:styleId="0B38DAC99B668541A8ABE9D2A6DC2A0C">
    <w:name w:val="0B38DAC99B668541A8ABE9D2A6DC2A0C"/>
    <w:rsid w:val="00D913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2345</Words>
  <Characters>13369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Workplace</dc:title>
  <dc:creator>Microsoft account</dc:creator>
  <cp:lastModifiedBy>Stanislav Kim (1807730)</cp:lastModifiedBy>
  <cp:revision>3</cp:revision>
  <dcterms:created xsi:type="dcterms:W3CDTF">2022-03-18T14:34:00Z</dcterms:created>
  <dcterms:modified xsi:type="dcterms:W3CDTF">2022-03-18T14:36:00Z</dcterms:modified>
</cp:coreProperties>
</file>