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2E3DD" w14:textId="2BDB5DC2" w:rsidR="00A54F75" w:rsidRPr="0053664A" w:rsidRDefault="009F7DBE" w:rsidP="0053664A">
      <w:pPr>
        <w:spacing w:after="160" w:line="360" w:lineRule="auto"/>
        <w:rPr>
          <w:sz w:val="24"/>
          <w:szCs w:val="24"/>
        </w:rPr>
      </w:pPr>
      <w:r w:rsidRPr="0008040E">
        <w:rPr>
          <w:sz w:val="24"/>
          <w:szCs w:val="24"/>
        </w:rPr>
        <w:t>The European Landscape Convention</w:t>
      </w:r>
      <w:r w:rsidRPr="0053664A">
        <w:rPr>
          <w:sz w:val="24"/>
          <w:szCs w:val="24"/>
        </w:rPr>
        <w:t>’s</w:t>
      </w:r>
      <w:r w:rsidRPr="0008040E">
        <w:rPr>
          <w:sz w:val="24"/>
          <w:szCs w:val="24"/>
        </w:rPr>
        <w:t xml:space="preserve"> (2000) definition of landscape </w:t>
      </w:r>
      <w:r w:rsidRPr="0053664A">
        <w:rPr>
          <w:sz w:val="24"/>
          <w:szCs w:val="24"/>
        </w:rPr>
        <w:t>is</w:t>
      </w:r>
      <w:r w:rsidRPr="0008040E">
        <w:rPr>
          <w:sz w:val="24"/>
          <w:szCs w:val="24"/>
        </w:rPr>
        <w:t xml:space="preserve"> ‘an area perceived by people’</w:t>
      </w:r>
      <w:r w:rsidRPr="0053664A">
        <w:rPr>
          <w:sz w:val="24"/>
          <w:szCs w:val="24"/>
        </w:rPr>
        <w:t xml:space="preserve">. Landscapes can be split into two groups, natural and cultural landscapes. Natural landscapes such as, forests, tundra, wetland, plains, </w:t>
      </w:r>
      <w:r w:rsidR="00483F81" w:rsidRPr="0053664A">
        <w:rPr>
          <w:sz w:val="24"/>
          <w:szCs w:val="24"/>
        </w:rPr>
        <w:t>etc</w:t>
      </w:r>
      <w:r w:rsidRPr="0053664A">
        <w:rPr>
          <w:sz w:val="24"/>
          <w:szCs w:val="24"/>
        </w:rPr>
        <w:t>. Cultural landscapes are split into three categories.</w:t>
      </w:r>
      <w:r w:rsidR="00B91BA8" w:rsidRPr="0053664A">
        <w:rPr>
          <w:sz w:val="24"/>
          <w:szCs w:val="24"/>
        </w:rPr>
        <w:t xml:space="preserve"> The social construction of landscapes can be perceived as physical changes to the land either by nature or humans or through a social process </w:t>
      </w:r>
      <w:r w:rsidR="0011402A" w:rsidRPr="0053664A">
        <w:rPr>
          <w:sz w:val="24"/>
          <w:szCs w:val="24"/>
        </w:rPr>
        <w:t>using</w:t>
      </w:r>
      <w:r w:rsidR="00B91BA8" w:rsidRPr="0053664A">
        <w:rPr>
          <w:sz w:val="24"/>
          <w:szCs w:val="24"/>
        </w:rPr>
        <w:t xml:space="preserve"> meanings and symbols (</w:t>
      </w:r>
      <w:proofErr w:type="spellStart"/>
      <w:r w:rsidR="00B91BA8" w:rsidRPr="0053664A">
        <w:rPr>
          <w:sz w:val="24"/>
          <w:szCs w:val="24"/>
        </w:rPr>
        <w:t>Gailing</w:t>
      </w:r>
      <w:proofErr w:type="spellEnd"/>
      <w:r w:rsidR="00B91BA8" w:rsidRPr="0053664A">
        <w:rPr>
          <w:sz w:val="24"/>
          <w:szCs w:val="24"/>
        </w:rPr>
        <w:t>,</w:t>
      </w:r>
      <w:r w:rsidR="00B91BA8" w:rsidRPr="0053664A">
        <w:rPr>
          <w:sz w:val="24"/>
          <w:szCs w:val="24"/>
        </w:rPr>
        <w:t xml:space="preserve"> </w:t>
      </w:r>
      <w:r w:rsidR="00B91BA8" w:rsidRPr="0053664A">
        <w:rPr>
          <w:sz w:val="24"/>
          <w:szCs w:val="24"/>
        </w:rPr>
        <w:t xml:space="preserve">and </w:t>
      </w:r>
      <w:proofErr w:type="spellStart"/>
      <w:r w:rsidR="00B91BA8" w:rsidRPr="0053664A">
        <w:rPr>
          <w:sz w:val="24"/>
          <w:szCs w:val="24"/>
        </w:rPr>
        <w:t>Leibenath</w:t>
      </w:r>
      <w:proofErr w:type="spellEnd"/>
      <w:r w:rsidR="00B91BA8" w:rsidRPr="0053664A">
        <w:rPr>
          <w:sz w:val="24"/>
          <w:szCs w:val="24"/>
        </w:rPr>
        <w:t>, 2015</w:t>
      </w:r>
      <w:r w:rsidR="00B91BA8" w:rsidRPr="0053664A">
        <w:rPr>
          <w:sz w:val="24"/>
          <w:szCs w:val="24"/>
        </w:rPr>
        <w:t xml:space="preserve">; </w:t>
      </w:r>
      <w:proofErr w:type="spellStart"/>
      <w:r w:rsidR="00B91BA8" w:rsidRPr="0053664A">
        <w:rPr>
          <w:sz w:val="24"/>
          <w:szCs w:val="24"/>
        </w:rPr>
        <w:t>Greider</w:t>
      </w:r>
      <w:proofErr w:type="spellEnd"/>
      <w:r w:rsidR="00B91BA8" w:rsidRPr="0053664A">
        <w:rPr>
          <w:sz w:val="24"/>
          <w:szCs w:val="24"/>
        </w:rPr>
        <w:t xml:space="preserve">, and </w:t>
      </w:r>
      <w:proofErr w:type="spellStart"/>
      <w:r w:rsidR="00B91BA8" w:rsidRPr="0053664A">
        <w:rPr>
          <w:sz w:val="24"/>
          <w:szCs w:val="24"/>
        </w:rPr>
        <w:t>Garkovich</w:t>
      </w:r>
      <w:proofErr w:type="spellEnd"/>
      <w:r w:rsidR="00B91BA8" w:rsidRPr="0053664A">
        <w:rPr>
          <w:sz w:val="24"/>
          <w:szCs w:val="24"/>
        </w:rPr>
        <w:t>, 1994</w:t>
      </w:r>
      <w:r w:rsidR="00B91BA8" w:rsidRPr="0053664A">
        <w:rPr>
          <w:sz w:val="24"/>
          <w:szCs w:val="24"/>
        </w:rPr>
        <w:t xml:space="preserve">). </w:t>
      </w:r>
      <w:r w:rsidRPr="0053664A">
        <w:rPr>
          <w:sz w:val="24"/>
          <w:szCs w:val="24"/>
        </w:rPr>
        <w:t xml:space="preserve">Landscapes rapidly change due to technology. This has been done for thousands of years. Looking at the Welsh countryside we can see dams such as Llyn </w:t>
      </w:r>
      <w:r w:rsidR="00483F81" w:rsidRPr="0053664A">
        <w:rPr>
          <w:sz w:val="24"/>
          <w:szCs w:val="24"/>
        </w:rPr>
        <w:t>Brianne</w:t>
      </w:r>
      <w:r w:rsidRPr="0053664A">
        <w:rPr>
          <w:sz w:val="24"/>
          <w:szCs w:val="24"/>
        </w:rPr>
        <w:t>. Romans used dams at Dolaucothi to mine the gold</w:t>
      </w:r>
      <w:r w:rsidR="00B22F68" w:rsidRPr="0053664A">
        <w:rPr>
          <w:sz w:val="24"/>
          <w:szCs w:val="24"/>
        </w:rPr>
        <w:t xml:space="preserve"> (</w:t>
      </w:r>
      <w:r w:rsidR="00B22F68" w:rsidRPr="0053664A">
        <w:rPr>
          <w:sz w:val="24"/>
          <w:szCs w:val="24"/>
        </w:rPr>
        <w:t>Colman, 2010)</w:t>
      </w:r>
      <w:r w:rsidRPr="0053664A">
        <w:rPr>
          <w:sz w:val="24"/>
          <w:szCs w:val="24"/>
        </w:rPr>
        <w:t>. These all had an impact and changed the landscape, causing erosion and effecting ecosystems. Landscape can be seen in its representation, through society and its physical forms through geology and anthropomorphism</w:t>
      </w:r>
      <w:r w:rsidR="00B91BA8" w:rsidRPr="0053664A">
        <w:rPr>
          <w:sz w:val="24"/>
          <w:szCs w:val="24"/>
        </w:rPr>
        <w:t xml:space="preserve"> (</w:t>
      </w:r>
      <w:r w:rsidR="008B60DF" w:rsidRPr="008B60DF">
        <w:rPr>
          <w:sz w:val="24"/>
          <w:szCs w:val="24"/>
        </w:rPr>
        <w:t>Daniels, </w:t>
      </w:r>
      <w:r w:rsidR="008B60DF" w:rsidRPr="008B60DF">
        <w:rPr>
          <w:i/>
          <w:iCs/>
          <w:sz w:val="24"/>
          <w:szCs w:val="24"/>
        </w:rPr>
        <w:t>et al</w:t>
      </w:r>
      <w:r w:rsidR="008B60DF" w:rsidRPr="008B60DF">
        <w:rPr>
          <w:sz w:val="24"/>
          <w:szCs w:val="24"/>
        </w:rPr>
        <w:t>.</w:t>
      </w:r>
      <w:r w:rsidR="008B60DF" w:rsidRPr="0053664A">
        <w:rPr>
          <w:sz w:val="24"/>
          <w:szCs w:val="24"/>
        </w:rPr>
        <w:t xml:space="preserve">, </w:t>
      </w:r>
      <w:r w:rsidR="008B60DF" w:rsidRPr="0053664A">
        <w:rPr>
          <w:sz w:val="24"/>
          <w:szCs w:val="24"/>
        </w:rPr>
        <w:t>2011</w:t>
      </w:r>
      <w:r w:rsidR="00B91BA8" w:rsidRPr="0053664A">
        <w:rPr>
          <w:sz w:val="24"/>
          <w:szCs w:val="24"/>
        </w:rPr>
        <w:t>)</w:t>
      </w:r>
      <w:r w:rsidRPr="0053664A">
        <w:rPr>
          <w:sz w:val="24"/>
          <w:szCs w:val="24"/>
        </w:rPr>
        <w:t>. A social constructionist perspective illustrates how our perspective on landscape is dictated based on, education, social-economic status, politics, religion, and culture (</w:t>
      </w:r>
      <w:proofErr w:type="spellStart"/>
      <w:r w:rsidRPr="0053664A">
        <w:rPr>
          <w:sz w:val="24"/>
          <w:szCs w:val="24"/>
        </w:rPr>
        <w:t>Greider</w:t>
      </w:r>
      <w:proofErr w:type="spellEnd"/>
      <w:r w:rsidRPr="0053664A">
        <w:rPr>
          <w:sz w:val="24"/>
          <w:szCs w:val="24"/>
        </w:rPr>
        <w:t xml:space="preserve">, and </w:t>
      </w:r>
      <w:proofErr w:type="spellStart"/>
      <w:r w:rsidRPr="0053664A">
        <w:rPr>
          <w:sz w:val="24"/>
          <w:szCs w:val="24"/>
        </w:rPr>
        <w:t>Garkovich</w:t>
      </w:r>
      <w:proofErr w:type="spellEnd"/>
      <w:r w:rsidRPr="0053664A">
        <w:rPr>
          <w:sz w:val="24"/>
          <w:szCs w:val="24"/>
        </w:rPr>
        <w:t>, 1994). Adding to this it has been suggested that cultural history changes our perception of landscape (</w:t>
      </w:r>
      <w:r w:rsidRPr="0008040E">
        <w:rPr>
          <w:sz w:val="24"/>
          <w:szCs w:val="24"/>
        </w:rPr>
        <w:t xml:space="preserve">Aoki, 1999; Jacobs, 2006; Taylor &amp; Lennon, 2012). </w:t>
      </w:r>
      <w:r w:rsidRPr="0053664A">
        <w:rPr>
          <w:sz w:val="24"/>
          <w:szCs w:val="24"/>
        </w:rPr>
        <w:t>Jacob’s (2006) separate</w:t>
      </w:r>
      <w:r w:rsidR="00B91BA8" w:rsidRPr="0053664A">
        <w:rPr>
          <w:sz w:val="24"/>
          <w:szCs w:val="24"/>
        </w:rPr>
        <w:t>s</w:t>
      </w:r>
      <w:r w:rsidRPr="0053664A">
        <w:rPr>
          <w:sz w:val="24"/>
          <w:szCs w:val="24"/>
        </w:rPr>
        <w:t xml:space="preserve"> realities on landscape</w:t>
      </w:r>
      <w:r w:rsidR="00483F81" w:rsidRPr="0053664A">
        <w:rPr>
          <w:sz w:val="24"/>
          <w:szCs w:val="24"/>
        </w:rPr>
        <w:t xml:space="preserve"> as</w:t>
      </w:r>
      <w:r w:rsidRPr="0053664A">
        <w:rPr>
          <w:sz w:val="24"/>
          <w:szCs w:val="24"/>
        </w:rPr>
        <w:t xml:space="preserve"> it shows that the </w:t>
      </w:r>
      <w:proofErr w:type="spellStart"/>
      <w:r w:rsidRPr="0053664A">
        <w:rPr>
          <w:sz w:val="24"/>
          <w:szCs w:val="24"/>
        </w:rPr>
        <w:t>matterscape</w:t>
      </w:r>
      <w:proofErr w:type="spellEnd"/>
      <w:r w:rsidRPr="0053664A">
        <w:rPr>
          <w:sz w:val="24"/>
          <w:szCs w:val="24"/>
        </w:rPr>
        <w:t xml:space="preserve"> is how people interact with the landscape. Another social factor is where you live. Are you either living in </w:t>
      </w:r>
      <w:r w:rsidR="00B91BA8" w:rsidRPr="0053664A">
        <w:rPr>
          <w:sz w:val="24"/>
          <w:szCs w:val="24"/>
        </w:rPr>
        <w:t>an</w:t>
      </w:r>
      <w:r w:rsidRPr="0053664A">
        <w:rPr>
          <w:sz w:val="24"/>
          <w:szCs w:val="24"/>
        </w:rPr>
        <w:t xml:space="preserve"> </w:t>
      </w:r>
      <w:r w:rsidR="00A54F75" w:rsidRPr="0053664A">
        <w:rPr>
          <w:sz w:val="24"/>
          <w:szCs w:val="24"/>
        </w:rPr>
        <w:t>urban</w:t>
      </w:r>
      <w:r w:rsidRPr="0053664A">
        <w:rPr>
          <w:sz w:val="24"/>
          <w:szCs w:val="24"/>
        </w:rPr>
        <w:t xml:space="preserve"> environment or rural. </w:t>
      </w:r>
      <w:r w:rsidR="00A54F75" w:rsidRPr="0053664A">
        <w:rPr>
          <w:sz w:val="24"/>
          <w:szCs w:val="24"/>
        </w:rPr>
        <w:t>Rose (2002) suggests that landscape is constructed through culture and society. Landscape can also be seen as a reflection of society and the economy it generates (</w:t>
      </w:r>
      <w:proofErr w:type="spellStart"/>
      <w:r w:rsidR="00A54F75" w:rsidRPr="0053664A">
        <w:rPr>
          <w:sz w:val="24"/>
          <w:szCs w:val="24"/>
        </w:rPr>
        <w:t>Terkenli</w:t>
      </w:r>
      <w:proofErr w:type="spellEnd"/>
      <w:r w:rsidR="00A54F75" w:rsidRPr="0053664A">
        <w:rPr>
          <w:sz w:val="24"/>
          <w:szCs w:val="24"/>
        </w:rPr>
        <w:t>, 2001</w:t>
      </w:r>
      <w:r w:rsidR="00A54F75" w:rsidRPr="0053664A">
        <w:rPr>
          <w:sz w:val="24"/>
          <w:szCs w:val="24"/>
        </w:rPr>
        <w:t xml:space="preserve">; </w:t>
      </w:r>
      <w:r w:rsidR="00AA0E93" w:rsidRPr="00AA0E93">
        <w:rPr>
          <w:sz w:val="24"/>
          <w:szCs w:val="24"/>
        </w:rPr>
        <w:t>Cosgrove, 1998</w:t>
      </w:r>
      <w:r w:rsidR="00A54F75" w:rsidRPr="0053664A">
        <w:rPr>
          <w:sz w:val="24"/>
          <w:szCs w:val="24"/>
        </w:rPr>
        <w:t>)</w:t>
      </w:r>
      <w:r w:rsidR="00A54F75" w:rsidRPr="0053664A">
        <w:rPr>
          <w:sz w:val="24"/>
          <w:szCs w:val="24"/>
        </w:rPr>
        <w:t>.</w:t>
      </w:r>
      <w:r w:rsidR="0011402A" w:rsidRPr="0053664A">
        <w:rPr>
          <w:sz w:val="24"/>
          <w:szCs w:val="24"/>
        </w:rPr>
        <w:t xml:space="preserve"> It is important to not</w:t>
      </w:r>
      <w:r w:rsidR="00BF7B3C" w:rsidRPr="0053664A">
        <w:rPr>
          <w:sz w:val="24"/>
          <w:szCs w:val="24"/>
        </w:rPr>
        <w:t>e,</w:t>
      </w:r>
      <w:r w:rsidR="0011402A" w:rsidRPr="0053664A">
        <w:rPr>
          <w:sz w:val="24"/>
          <w:szCs w:val="24"/>
        </w:rPr>
        <w:t xml:space="preserve"> that without human interaction landscapes would cease to exist and would be just a natural formation (</w:t>
      </w:r>
      <w:proofErr w:type="spellStart"/>
      <w:r w:rsidR="0011402A" w:rsidRPr="0053664A">
        <w:rPr>
          <w:sz w:val="24"/>
          <w:szCs w:val="24"/>
        </w:rPr>
        <w:t>Ermischer</w:t>
      </w:r>
      <w:proofErr w:type="spellEnd"/>
      <w:r w:rsidR="0011402A" w:rsidRPr="0053664A">
        <w:rPr>
          <w:sz w:val="24"/>
          <w:szCs w:val="24"/>
        </w:rPr>
        <w:t>, 2004)</w:t>
      </w:r>
      <w:r w:rsidR="0011402A" w:rsidRPr="0053664A">
        <w:rPr>
          <w:sz w:val="24"/>
          <w:szCs w:val="24"/>
        </w:rPr>
        <w:t xml:space="preserve">. </w:t>
      </w:r>
      <w:r w:rsidR="006D4DF9" w:rsidRPr="0053664A">
        <w:rPr>
          <w:sz w:val="24"/>
          <w:szCs w:val="24"/>
        </w:rPr>
        <w:t xml:space="preserve">Landscapes are a multisensory construction that </w:t>
      </w:r>
      <w:r w:rsidR="003D0680" w:rsidRPr="0053664A">
        <w:rPr>
          <w:sz w:val="24"/>
          <w:szCs w:val="24"/>
        </w:rPr>
        <w:t>can</w:t>
      </w:r>
      <w:r w:rsidR="006D4DF9" w:rsidRPr="0053664A">
        <w:rPr>
          <w:sz w:val="24"/>
          <w:szCs w:val="24"/>
        </w:rPr>
        <w:t xml:space="preserve"> be visualise, smelt, </w:t>
      </w:r>
      <w:r w:rsidR="00BF7B3C" w:rsidRPr="0053664A">
        <w:rPr>
          <w:sz w:val="24"/>
          <w:szCs w:val="24"/>
        </w:rPr>
        <w:t>heard,</w:t>
      </w:r>
      <w:r w:rsidR="006D4DF9" w:rsidRPr="0053664A">
        <w:rPr>
          <w:sz w:val="24"/>
          <w:szCs w:val="24"/>
        </w:rPr>
        <w:t xml:space="preserve"> and felt (</w:t>
      </w:r>
      <w:proofErr w:type="spellStart"/>
      <w:r w:rsidR="006D4DF9" w:rsidRPr="0053664A">
        <w:rPr>
          <w:sz w:val="24"/>
          <w:szCs w:val="24"/>
        </w:rPr>
        <w:t>Morillo</w:t>
      </w:r>
      <w:proofErr w:type="spellEnd"/>
      <w:r w:rsidR="006D4DF9" w:rsidRPr="0053664A">
        <w:rPr>
          <w:sz w:val="24"/>
          <w:szCs w:val="24"/>
        </w:rPr>
        <w:t>-Rodríguez, et al., 2023).</w:t>
      </w:r>
    </w:p>
    <w:p w14:paraId="7EBA0AB3" w14:textId="06EE1AEA" w:rsidR="00144539" w:rsidRPr="0053664A" w:rsidRDefault="00144539" w:rsidP="0053664A">
      <w:pPr>
        <w:spacing w:after="160" w:line="360" w:lineRule="auto"/>
        <w:rPr>
          <w:sz w:val="24"/>
          <w:szCs w:val="24"/>
        </w:rPr>
      </w:pPr>
      <w:r w:rsidRPr="00144539">
        <w:rPr>
          <w:sz w:val="24"/>
          <w:szCs w:val="24"/>
        </w:rPr>
        <w:t xml:space="preserve">Wales has a large farming community this is </w:t>
      </w:r>
      <w:r w:rsidR="00B91BA8" w:rsidRPr="0053664A">
        <w:rPr>
          <w:sz w:val="24"/>
          <w:szCs w:val="24"/>
        </w:rPr>
        <w:t>an</w:t>
      </w:r>
      <w:r w:rsidRPr="00144539">
        <w:rPr>
          <w:sz w:val="24"/>
          <w:szCs w:val="24"/>
        </w:rPr>
        <w:t xml:space="preserve"> associative cultural landscape due to the terraforming of nature to sort the needs to create produce be that livestock or arable. However, to other people this can seem </w:t>
      </w:r>
      <w:r w:rsidRPr="0053664A">
        <w:rPr>
          <w:sz w:val="24"/>
          <w:szCs w:val="24"/>
        </w:rPr>
        <w:t>like</w:t>
      </w:r>
      <w:r w:rsidRPr="00144539">
        <w:rPr>
          <w:sz w:val="24"/>
          <w:szCs w:val="24"/>
        </w:rPr>
        <w:t xml:space="preserve"> an organic cultural landscape because of its use of nature and the heritage it has within the community. Another perception could also be that farming land is a natural landscape due to </w:t>
      </w:r>
      <w:r w:rsidRPr="0053664A">
        <w:rPr>
          <w:sz w:val="24"/>
          <w:szCs w:val="24"/>
        </w:rPr>
        <w:t>their</w:t>
      </w:r>
      <w:r w:rsidRPr="00144539">
        <w:rPr>
          <w:sz w:val="24"/>
          <w:szCs w:val="24"/>
        </w:rPr>
        <w:t xml:space="preserve"> urbanised perspective of the world. </w:t>
      </w:r>
      <w:r w:rsidR="004D1691" w:rsidRPr="0053664A">
        <w:rPr>
          <w:sz w:val="24"/>
          <w:szCs w:val="24"/>
        </w:rPr>
        <w:t>Maps are cultural history and are lands imagined on to paper (</w:t>
      </w:r>
      <w:proofErr w:type="spellStart"/>
      <w:r w:rsidR="004D1691" w:rsidRPr="0053664A">
        <w:rPr>
          <w:sz w:val="24"/>
          <w:szCs w:val="24"/>
        </w:rPr>
        <w:t>Summerby</w:t>
      </w:r>
      <w:proofErr w:type="spellEnd"/>
      <w:r w:rsidR="004D1691" w:rsidRPr="0053664A">
        <w:rPr>
          <w:sz w:val="24"/>
          <w:szCs w:val="24"/>
        </w:rPr>
        <w:t>‐Murray, 2014)</w:t>
      </w:r>
      <w:r w:rsidR="004D1691" w:rsidRPr="0053664A">
        <w:rPr>
          <w:sz w:val="24"/>
          <w:szCs w:val="24"/>
        </w:rPr>
        <w:t>. This creates a landscape that many people can relate to</w:t>
      </w:r>
      <w:r w:rsidR="000C5FD0" w:rsidRPr="0053664A">
        <w:rPr>
          <w:sz w:val="24"/>
          <w:szCs w:val="24"/>
        </w:rPr>
        <w:t xml:space="preserve"> due to their upbringing and sense of place created by cultural history. </w:t>
      </w:r>
    </w:p>
    <w:p w14:paraId="1A6ED4F0" w14:textId="54E5D6D0" w:rsidR="00EE72AE" w:rsidRPr="0053664A" w:rsidRDefault="00EE72AE" w:rsidP="0053664A">
      <w:pPr>
        <w:spacing w:after="160" w:line="360" w:lineRule="auto"/>
        <w:rPr>
          <w:sz w:val="24"/>
          <w:szCs w:val="24"/>
        </w:rPr>
      </w:pPr>
      <w:r w:rsidRPr="0053664A">
        <w:rPr>
          <w:sz w:val="24"/>
          <w:szCs w:val="24"/>
        </w:rPr>
        <w:t xml:space="preserve">Politics creates different landscapes especially through the growing awareness of the </w:t>
      </w:r>
      <w:r w:rsidR="005F726C" w:rsidRPr="0053664A">
        <w:rPr>
          <w:sz w:val="24"/>
          <w:szCs w:val="24"/>
        </w:rPr>
        <w:t>environment. It has been shown that there is need for deconstruction of landscapes in education so that young people can perceive their own landscapes (</w:t>
      </w:r>
      <w:proofErr w:type="spellStart"/>
      <w:r w:rsidR="005F726C" w:rsidRPr="0053664A">
        <w:rPr>
          <w:sz w:val="24"/>
          <w:szCs w:val="24"/>
        </w:rPr>
        <w:t>Cisani</w:t>
      </w:r>
      <w:proofErr w:type="spellEnd"/>
      <w:r w:rsidR="005F726C" w:rsidRPr="0053664A">
        <w:rPr>
          <w:sz w:val="24"/>
          <w:szCs w:val="24"/>
        </w:rPr>
        <w:t>, Castiglioni</w:t>
      </w:r>
      <w:r w:rsidR="005F726C" w:rsidRPr="0053664A">
        <w:rPr>
          <w:sz w:val="24"/>
          <w:szCs w:val="24"/>
        </w:rPr>
        <w:t xml:space="preserve"> </w:t>
      </w:r>
      <w:r w:rsidR="005F726C" w:rsidRPr="0053664A">
        <w:rPr>
          <w:sz w:val="24"/>
          <w:szCs w:val="24"/>
        </w:rPr>
        <w:t xml:space="preserve">and </w:t>
      </w:r>
      <w:proofErr w:type="spellStart"/>
      <w:r w:rsidR="005F726C" w:rsidRPr="0053664A">
        <w:rPr>
          <w:sz w:val="24"/>
          <w:szCs w:val="24"/>
        </w:rPr>
        <w:t>Sgard</w:t>
      </w:r>
      <w:proofErr w:type="spellEnd"/>
      <w:r w:rsidR="005F726C" w:rsidRPr="0053664A">
        <w:rPr>
          <w:sz w:val="24"/>
          <w:szCs w:val="24"/>
        </w:rPr>
        <w:t>, 2022)</w:t>
      </w:r>
      <w:r w:rsidR="005F726C" w:rsidRPr="0053664A">
        <w:rPr>
          <w:sz w:val="24"/>
          <w:szCs w:val="24"/>
        </w:rPr>
        <w:t xml:space="preserve">. </w:t>
      </w:r>
      <w:r w:rsidR="006D4DF9" w:rsidRPr="0053664A">
        <w:rPr>
          <w:sz w:val="24"/>
          <w:szCs w:val="24"/>
        </w:rPr>
        <w:t>The protection of the natural environment has increasingly pushed to the front of everyone’s perception of reality. This socio-political direction has caused the land to be perceived in a different manner (</w:t>
      </w:r>
      <w:proofErr w:type="spellStart"/>
      <w:r w:rsidR="006D4DF9" w:rsidRPr="0053664A">
        <w:rPr>
          <w:sz w:val="24"/>
          <w:szCs w:val="24"/>
        </w:rPr>
        <w:t>Morillo</w:t>
      </w:r>
      <w:proofErr w:type="spellEnd"/>
      <w:r w:rsidR="006D4DF9" w:rsidRPr="0053664A">
        <w:rPr>
          <w:sz w:val="24"/>
          <w:szCs w:val="24"/>
        </w:rPr>
        <w:t>-Rodríguez, et al</w:t>
      </w:r>
      <w:r w:rsidR="006D4DF9" w:rsidRPr="0053664A">
        <w:rPr>
          <w:i/>
          <w:iCs/>
          <w:sz w:val="24"/>
          <w:szCs w:val="24"/>
        </w:rPr>
        <w:t>.</w:t>
      </w:r>
      <w:r w:rsidR="006D4DF9" w:rsidRPr="0053664A">
        <w:rPr>
          <w:sz w:val="24"/>
          <w:szCs w:val="24"/>
        </w:rPr>
        <w:t xml:space="preserve">, </w:t>
      </w:r>
      <w:r w:rsidR="006D4DF9" w:rsidRPr="0053664A">
        <w:rPr>
          <w:sz w:val="24"/>
          <w:szCs w:val="24"/>
        </w:rPr>
        <w:t>2023)</w:t>
      </w:r>
      <w:r w:rsidR="006D4DF9" w:rsidRPr="0053664A">
        <w:rPr>
          <w:sz w:val="24"/>
          <w:szCs w:val="24"/>
        </w:rPr>
        <w:t xml:space="preserve">. For </w:t>
      </w:r>
      <w:r w:rsidR="004D1691" w:rsidRPr="0053664A">
        <w:rPr>
          <w:sz w:val="24"/>
          <w:szCs w:val="24"/>
        </w:rPr>
        <w:t>example,</w:t>
      </w:r>
      <w:r w:rsidR="006D4DF9" w:rsidRPr="0053664A">
        <w:rPr>
          <w:sz w:val="24"/>
          <w:szCs w:val="24"/>
        </w:rPr>
        <w:t xml:space="preserve"> to protect the land plastic straws have been the scape goat of single use plastics. There is debates as to whether this is a useful area to focus on as the legitimacy of whether plastic straws are good focus point. It </w:t>
      </w:r>
      <w:r w:rsidR="004D1691" w:rsidRPr="0053664A">
        <w:rPr>
          <w:sz w:val="24"/>
          <w:szCs w:val="24"/>
        </w:rPr>
        <w:t>has,</w:t>
      </w:r>
      <w:r w:rsidR="006D4DF9" w:rsidRPr="0053664A">
        <w:rPr>
          <w:sz w:val="24"/>
          <w:szCs w:val="24"/>
        </w:rPr>
        <w:t xml:space="preserve"> however, create</w:t>
      </w:r>
      <w:r w:rsidR="00BF7B3C" w:rsidRPr="0053664A">
        <w:rPr>
          <w:sz w:val="24"/>
          <w:szCs w:val="24"/>
        </w:rPr>
        <w:t>d</w:t>
      </w:r>
      <w:r w:rsidR="006D4DF9" w:rsidRPr="0053664A">
        <w:rPr>
          <w:sz w:val="24"/>
          <w:szCs w:val="24"/>
        </w:rPr>
        <w:t xml:space="preserve"> a </w:t>
      </w:r>
      <w:r w:rsidR="004D1691" w:rsidRPr="0053664A">
        <w:rPr>
          <w:sz w:val="24"/>
          <w:szCs w:val="24"/>
        </w:rPr>
        <w:t>perception</w:t>
      </w:r>
      <w:r w:rsidR="006D4DF9" w:rsidRPr="0053664A">
        <w:rPr>
          <w:sz w:val="24"/>
          <w:szCs w:val="24"/>
        </w:rPr>
        <w:t xml:space="preserve"> within society which in turn has create</w:t>
      </w:r>
      <w:r w:rsidR="00BF7B3C" w:rsidRPr="0053664A">
        <w:rPr>
          <w:sz w:val="24"/>
          <w:szCs w:val="24"/>
        </w:rPr>
        <w:t>d</w:t>
      </w:r>
      <w:r w:rsidR="006D4DF9" w:rsidRPr="0053664A">
        <w:rPr>
          <w:sz w:val="24"/>
          <w:szCs w:val="24"/>
        </w:rPr>
        <w:t xml:space="preserve"> a whole new landscape, whether it is correct in the context of ecology. </w:t>
      </w:r>
    </w:p>
    <w:p w14:paraId="1A590639" w14:textId="4582C0E6" w:rsidR="00144539" w:rsidRPr="0053664A" w:rsidRDefault="00B312A2" w:rsidP="0053664A">
      <w:pPr>
        <w:spacing w:after="160" w:line="360" w:lineRule="auto"/>
        <w:rPr>
          <w:sz w:val="24"/>
          <w:szCs w:val="24"/>
        </w:rPr>
      </w:pPr>
      <w:r w:rsidRPr="0053664A">
        <w:rPr>
          <w:sz w:val="24"/>
          <w:szCs w:val="24"/>
        </w:rPr>
        <w:t>Stewart (2008) shows that the different cultural history can change the perception of the place where you live. This can be seen through the invasion of Wales by William 1</w:t>
      </w:r>
      <w:r w:rsidRPr="0053664A">
        <w:rPr>
          <w:sz w:val="24"/>
          <w:szCs w:val="24"/>
          <w:vertAlign w:val="superscript"/>
        </w:rPr>
        <w:t>st</w:t>
      </w:r>
      <w:r w:rsidRPr="0053664A">
        <w:rPr>
          <w:sz w:val="24"/>
          <w:szCs w:val="24"/>
        </w:rPr>
        <w:t xml:space="preserve"> and the social consequence of a population being under a</w:t>
      </w:r>
      <w:r w:rsidR="008079BA" w:rsidRPr="0053664A">
        <w:rPr>
          <w:sz w:val="24"/>
          <w:szCs w:val="24"/>
        </w:rPr>
        <w:t>n</w:t>
      </w:r>
      <w:r w:rsidRPr="0053664A">
        <w:rPr>
          <w:sz w:val="24"/>
          <w:szCs w:val="24"/>
        </w:rPr>
        <w:t xml:space="preserve"> alien power for over a thousand years. Even though on the surface the people of Wales seem to have control of there land there is unrest. The evidence is shown by the water that is collected in reservoirs that where created by destroying villages. It can also be seen in the word Welsh which </w:t>
      </w:r>
      <w:r w:rsidR="008079BA" w:rsidRPr="0053664A">
        <w:rPr>
          <w:sz w:val="24"/>
          <w:szCs w:val="24"/>
        </w:rPr>
        <w:t>translates</w:t>
      </w:r>
      <w:r w:rsidRPr="0053664A">
        <w:rPr>
          <w:sz w:val="24"/>
          <w:szCs w:val="24"/>
        </w:rPr>
        <w:t xml:space="preserve"> to foreign so even the ‘Welsh’ people call themselves </w:t>
      </w:r>
      <w:r w:rsidR="008079BA" w:rsidRPr="0053664A">
        <w:rPr>
          <w:sz w:val="24"/>
          <w:szCs w:val="24"/>
        </w:rPr>
        <w:t>foreigners</w:t>
      </w:r>
      <w:r w:rsidRPr="0053664A">
        <w:rPr>
          <w:sz w:val="24"/>
          <w:szCs w:val="24"/>
        </w:rPr>
        <w:t xml:space="preserve"> in their own land. This shows a subconscious </w:t>
      </w:r>
      <w:r w:rsidR="008079BA" w:rsidRPr="0053664A">
        <w:rPr>
          <w:sz w:val="24"/>
          <w:szCs w:val="24"/>
        </w:rPr>
        <w:t xml:space="preserve">perspective of the landscape not being truly theirs. This is contrasted with Cymru meaning ‘friend’ which changes the whole perception of the Welsh lands. This shows a clear cultural history that has brought about certain perspective in the Welsh population. </w:t>
      </w:r>
    </w:p>
    <w:p w14:paraId="7EC35789" w14:textId="3E02F6E4" w:rsidR="00144539" w:rsidRPr="0053664A" w:rsidRDefault="00144539" w:rsidP="0053664A">
      <w:pPr>
        <w:spacing w:after="160" w:line="360" w:lineRule="auto"/>
        <w:rPr>
          <w:sz w:val="24"/>
          <w:szCs w:val="24"/>
        </w:rPr>
      </w:pPr>
      <w:r w:rsidRPr="0053664A">
        <w:rPr>
          <w:sz w:val="24"/>
          <w:szCs w:val="24"/>
        </w:rPr>
        <w:t xml:space="preserve">Religion can play a large role in how we perceive landscapes. Usually </w:t>
      </w:r>
      <w:r w:rsidR="00B312A2" w:rsidRPr="0053664A">
        <w:rPr>
          <w:sz w:val="24"/>
          <w:szCs w:val="24"/>
        </w:rPr>
        <w:t>alongside</w:t>
      </w:r>
      <w:r w:rsidRPr="0053664A">
        <w:rPr>
          <w:sz w:val="24"/>
          <w:szCs w:val="24"/>
        </w:rPr>
        <w:t xml:space="preserve"> this will have philosophies and ideologies created by this to add to our perceptions of landscapes. For instance, Darwinism has played a large cultural role in society today. Stipulating that through survival of the fittest we have evolved to become what we are today. I can still remember having an argument with my biology teacher at the age of 13 that I disagreed with Darwinism on the principle it didn’t line up with my religious up bring. I am writing this now with a mono agnostic theism view which is a limiting definition but should give context to the perspective I am writing from. Darwinism is still used as the explanation for evolution today in mainstream education (BBC, 2023). This creates a perspective within society that everything in nature is fighting for survival, whereas there is evidence to suggest that nature is all about cooperation. This shows a clear social construction of our perspective of landscape. Religious perspectives on landscapes are wide and varying even within one single religion for example you have, Catholics, Anglicans, Methodists, Baptist, Jesuits, Mennonites, Jehovah’s witnesses, Protestants, Apostolic, Pentecostals, Seven-day Adventists, Orthodox </w:t>
      </w:r>
      <w:r w:rsidR="009F7DBE" w:rsidRPr="0053664A">
        <w:rPr>
          <w:sz w:val="24"/>
          <w:szCs w:val="24"/>
        </w:rPr>
        <w:t>Christians,</w:t>
      </w:r>
      <w:r w:rsidRPr="0053664A">
        <w:rPr>
          <w:sz w:val="24"/>
          <w:szCs w:val="24"/>
        </w:rPr>
        <w:t xml:space="preserve"> and Amish. This is by no means a complete least, but it serves to illustrate the potential influences on perceptions of place that will create landscapes</w:t>
      </w:r>
      <w:r w:rsidR="008079BA" w:rsidRPr="0053664A">
        <w:rPr>
          <w:sz w:val="24"/>
          <w:szCs w:val="24"/>
        </w:rPr>
        <w:t xml:space="preserve"> (</w:t>
      </w:r>
      <w:r w:rsidR="00AA0E93" w:rsidRPr="00AA0E93">
        <w:rPr>
          <w:sz w:val="24"/>
          <w:szCs w:val="24"/>
        </w:rPr>
        <w:t>Rogers, 2008)</w:t>
      </w:r>
      <w:r w:rsidR="008079BA" w:rsidRPr="0053664A">
        <w:rPr>
          <w:sz w:val="24"/>
          <w:szCs w:val="24"/>
        </w:rPr>
        <w:t>.</w:t>
      </w:r>
    </w:p>
    <w:p w14:paraId="6242113A" w14:textId="0D8CE9D7" w:rsidR="007D0252" w:rsidRPr="0053664A" w:rsidRDefault="009F7DBE" w:rsidP="0053664A">
      <w:pPr>
        <w:spacing w:after="160" w:line="360" w:lineRule="auto"/>
        <w:rPr>
          <w:sz w:val="24"/>
          <w:szCs w:val="24"/>
        </w:rPr>
      </w:pPr>
      <w:r w:rsidRPr="0053664A">
        <w:rPr>
          <w:sz w:val="24"/>
          <w:szCs w:val="24"/>
        </w:rPr>
        <w:t>Landscapes are definitions of who we are and the sort of person we ae trying to be. Our relationship with the natural environment is often an expression of culture. In this way there are multiple perspective of landscape causing sustainability to become a problem due to the inconsistency in the perspective of landscapes (</w:t>
      </w:r>
      <w:r w:rsidRPr="000A2509">
        <w:rPr>
          <w:sz w:val="24"/>
          <w:szCs w:val="24"/>
        </w:rPr>
        <w:t>Strang, 1997</w:t>
      </w:r>
      <w:r w:rsidRPr="0053664A">
        <w:rPr>
          <w:sz w:val="24"/>
          <w:szCs w:val="24"/>
        </w:rPr>
        <w:t>). For example, the Towy Valley Pylons are seen by Welsh government as a green response which has caused locals to oppose the construction as to their perspective, it will destroy ecosystems and the scenery will not be attractive causing lower tourism, lowering the economy in the area</w:t>
      </w:r>
      <w:r w:rsidR="008B60DF" w:rsidRPr="0053664A">
        <w:rPr>
          <w:sz w:val="24"/>
          <w:szCs w:val="24"/>
        </w:rPr>
        <w:t xml:space="preserve"> (</w:t>
      </w:r>
      <w:proofErr w:type="spellStart"/>
      <w:r w:rsidR="008B60DF" w:rsidRPr="0053664A">
        <w:rPr>
          <w:sz w:val="24"/>
          <w:szCs w:val="24"/>
        </w:rPr>
        <w:t>Nation.Cymru</w:t>
      </w:r>
      <w:proofErr w:type="spellEnd"/>
      <w:r w:rsidR="008B60DF" w:rsidRPr="0053664A">
        <w:rPr>
          <w:sz w:val="24"/>
          <w:szCs w:val="24"/>
        </w:rPr>
        <w:t xml:space="preserve">, </w:t>
      </w:r>
      <w:r w:rsidR="008B60DF" w:rsidRPr="0053664A">
        <w:rPr>
          <w:sz w:val="24"/>
          <w:szCs w:val="24"/>
        </w:rPr>
        <w:t>2023)</w:t>
      </w:r>
      <w:r w:rsidRPr="0053664A">
        <w:rPr>
          <w:sz w:val="24"/>
          <w:szCs w:val="24"/>
        </w:rPr>
        <w:t>. This shows that any matters scape or physical place can be multiple landscape</w:t>
      </w:r>
      <w:r w:rsidR="0020045A" w:rsidRPr="0053664A">
        <w:rPr>
          <w:sz w:val="24"/>
          <w:szCs w:val="24"/>
        </w:rPr>
        <w:t>. This localized perception is centred around meaning and symbols that the Towy Valley holds for locals (</w:t>
      </w:r>
      <w:proofErr w:type="spellStart"/>
      <w:r w:rsidR="0020045A" w:rsidRPr="0053664A">
        <w:rPr>
          <w:sz w:val="24"/>
          <w:szCs w:val="24"/>
        </w:rPr>
        <w:t>Greider</w:t>
      </w:r>
      <w:proofErr w:type="spellEnd"/>
      <w:r w:rsidR="0020045A" w:rsidRPr="0053664A">
        <w:rPr>
          <w:sz w:val="24"/>
          <w:szCs w:val="24"/>
        </w:rPr>
        <w:t xml:space="preserve">, and </w:t>
      </w:r>
      <w:proofErr w:type="spellStart"/>
      <w:r w:rsidR="0020045A" w:rsidRPr="0053664A">
        <w:rPr>
          <w:sz w:val="24"/>
          <w:szCs w:val="24"/>
        </w:rPr>
        <w:t>Garkovich</w:t>
      </w:r>
      <w:proofErr w:type="spellEnd"/>
      <w:r w:rsidR="0020045A" w:rsidRPr="0053664A">
        <w:rPr>
          <w:sz w:val="24"/>
          <w:szCs w:val="24"/>
        </w:rPr>
        <w:t>, 1994</w:t>
      </w:r>
      <w:r w:rsidR="007D0252" w:rsidRPr="0053664A">
        <w:rPr>
          <w:sz w:val="24"/>
          <w:szCs w:val="24"/>
        </w:rPr>
        <w:t xml:space="preserve">; </w:t>
      </w:r>
      <w:r w:rsidR="007D0252" w:rsidRPr="0053664A">
        <w:rPr>
          <w:sz w:val="24"/>
          <w:szCs w:val="24"/>
        </w:rPr>
        <w:t>Sampson and Goodrich, 2009</w:t>
      </w:r>
      <w:r w:rsidR="0020045A" w:rsidRPr="0053664A">
        <w:rPr>
          <w:sz w:val="24"/>
          <w:szCs w:val="24"/>
        </w:rPr>
        <w:t>)</w:t>
      </w:r>
      <w:r w:rsidR="0020045A" w:rsidRPr="0053664A">
        <w:rPr>
          <w:sz w:val="24"/>
          <w:szCs w:val="24"/>
        </w:rPr>
        <w:t xml:space="preserve">. </w:t>
      </w:r>
      <w:r w:rsidR="008B60DF" w:rsidRPr="0053664A">
        <w:rPr>
          <w:sz w:val="24"/>
          <w:szCs w:val="24"/>
        </w:rPr>
        <w:t xml:space="preserve">Nationality is another social construct that has been shown to play a role in creating people’s various landscapes </w:t>
      </w:r>
      <w:r w:rsidR="008B60DF" w:rsidRPr="0008040E">
        <w:rPr>
          <w:sz w:val="24"/>
          <w:szCs w:val="24"/>
        </w:rPr>
        <w:t>(</w:t>
      </w:r>
      <w:proofErr w:type="spellStart"/>
      <w:r w:rsidR="008B60DF" w:rsidRPr="0008040E">
        <w:rPr>
          <w:sz w:val="24"/>
          <w:szCs w:val="24"/>
        </w:rPr>
        <w:t>Buyhoff</w:t>
      </w:r>
      <w:proofErr w:type="spellEnd"/>
      <w:r w:rsidR="008B60DF" w:rsidRPr="0008040E">
        <w:rPr>
          <w:sz w:val="24"/>
          <w:szCs w:val="24"/>
        </w:rPr>
        <w:t xml:space="preserve"> et al.</w:t>
      </w:r>
      <w:r w:rsidR="008B60DF" w:rsidRPr="0053664A">
        <w:rPr>
          <w:sz w:val="24"/>
          <w:szCs w:val="24"/>
        </w:rPr>
        <w:t>,</w:t>
      </w:r>
      <w:r w:rsidR="008B60DF" w:rsidRPr="0008040E">
        <w:rPr>
          <w:sz w:val="24"/>
          <w:szCs w:val="24"/>
        </w:rPr>
        <w:t xml:space="preserve"> 1983</w:t>
      </w:r>
      <w:r w:rsidR="008B60DF" w:rsidRPr="0053664A">
        <w:rPr>
          <w:sz w:val="24"/>
          <w:szCs w:val="24"/>
        </w:rPr>
        <w:t>;</w:t>
      </w:r>
      <w:r w:rsidR="008B60DF" w:rsidRPr="0008040E">
        <w:rPr>
          <w:sz w:val="24"/>
          <w:szCs w:val="24"/>
        </w:rPr>
        <w:t xml:space="preserve"> Aoki, 1999)</w:t>
      </w:r>
      <w:r w:rsidR="008B60DF" w:rsidRPr="0053664A">
        <w:rPr>
          <w:sz w:val="24"/>
          <w:szCs w:val="24"/>
        </w:rPr>
        <w:t xml:space="preserve">. This is a form of powers </w:t>
      </w:r>
      <w:proofErr w:type="spellStart"/>
      <w:r w:rsidR="002644CF" w:rsidRPr="0053664A">
        <w:rPr>
          <w:sz w:val="24"/>
          <w:szCs w:val="24"/>
        </w:rPr>
        <w:t>s</w:t>
      </w:r>
      <w:r w:rsidR="008B60DF" w:rsidRPr="0053664A">
        <w:rPr>
          <w:sz w:val="24"/>
          <w:szCs w:val="24"/>
        </w:rPr>
        <w:t>capes</w:t>
      </w:r>
      <w:proofErr w:type="spellEnd"/>
      <w:r w:rsidR="008B60DF" w:rsidRPr="0053664A">
        <w:rPr>
          <w:sz w:val="24"/>
          <w:szCs w:val="24"/>
        </w:rPr>
        <w:t xml:space="preserve"> due to your nationality will likely influence your religion, education, politics, and ideology (Jacobs, 2006).</w:t>
      </w:r>
    </w:p>
    <w:p w14:paraId="5B05BF9D" w14:textId="2E56B877" w:rsidR="00144539" w:rsidRPr="0053664A" w:rsidRDefault="009F7DBE" w:rsidP="0053664A">
      <w:pPr>
        <w:spacing w:after="160" w:line="360" w:lineRule="auto"/>
        <w:rPr>
          <w:sz w:val="24"/>
          <w:szCs w:val="24"/>
        </w:rPr>
      </w:pPr>
      <w:r w:rsidRPr="0053664A">
        <w:rPr>
          <w:sz w:val="24"/>
          <w:szCs w:val="24"/>
        </w:rPr>
        <w:t xml:space="preserve">Age is another social perspective that can change landscapes. A child sees a tree as a playground. Whereas a less mobile early person might see a piece of nature that can be marvelled at </w:t>
      </w:r>
      <w:r w:rsidRPr="0008040E">
        <w:rPr>
          <w:sz w:val="24"/>
          <w:szCs w:val="24"/>
        </w:rPr>
        <w:t>(Balling &amp; Falk, 1982)</w:t>
      </w:r>
      <w:r w:rsidRPr="0053664A">
        <w:rPr>
          <w:sz w:val="24"/>
          <w:szCs w:val="24"/>
        </w:rPr>
        <w:t>. Politics is another area that can affect the creation of a landscape due to the different polices created it can cause the population to change perspectives, causing the creation of new landscapes (</w:t>
      </w:r>
      <w:r w:rsidRPr="0008040E">
        <w:rPr>
          <w:sz w:val="24"/>
          <w:szCs w:val="24"/>
        </w:rPr>
        <w:t>Taylor &amp; Lennon, 2012)</w:t>
      </w:r>
      <w:r w:rsidRPr="0053664A">
        <w:rPr>
          <w:sz w:val="24"/>
          <w:szCs w:val="24"/>
        </w:rPr>
        <w:t>. Politics can also directly impact landscapes as they can be changed due to legislation being passed such as the example given above about the Towy valley pylons. This could be a form of green washing which is often seen in politics through hypercritical actions. This kind of trickery can be seen as propaganda due to the political leaders lying to gain finical benefits. This in turn will change cultural history so that leaders can maintain social control to keep the finical benefits th</w:t>
      </w:r>
      <w:r w:rsidR="002644CF" w:rsidRPr="0053664A">
        <w:rPr>
          <w:sz w:val="24"/>
          <w:szCs w:val="24"/>
        </w:rPr>
        <w:t>ey</w:t>
      </w:r>
      <w:r w:rsidRPr="0053664A">
        <w:rPr>
          <w:sz w:val="24"/>
          <w:szCs w:val="24"/>
        </w:rPr>
        <w:t xml:space="preserve"> receive </w:t>
      </w:r>
      <w:r w:rsidRPr="0008040E">
        <w:rPr>
          <w:sz w:val="24"/>
          <w:szCs w:val="24"/>
        </w:rPr>
        <w:t>(</w:t>
      </w:r>
      <w:proofErr w:type="spellStart"/>
      <w:r w:rsidRPr="0008040E">
        <w:rPr>
          <w:sz w:val="24"/>
          <w:szCs w:val="24"/>
        </w:rPr>
        <w:t>Duineveld</w:t>
      </w:r>
      <w:proofErr w:type="spellEnd"/>
      <w:r w:rsidRPr="0008040E">
        <w:rPr>
          <w:sz w:val="24"/>
          <w:szCs w:val="24"/>
        </w:rPr>
        <w:t>, 2006)</w:t>
      </w:r>
      <w:r w:rsidRPr="0053664A">
        <w:rPr>
          <w:sz w:val="24"/>
          <w:szCs w:val="24"/>
        </w:rPr>
        <w:t xml:space="preserve">. This will create different landscapes again. </w:t>
      </w:r>
    </w:p>
    <w:p w14:paraId="14D19D8E" w14:textId="7BEA5406" w:rsidR="0011402A" w:rsidRPr="0053664A" w:rsidRDefault="00144539" w:rsidP="0053664A">
      <w:pPr>
        <w:spacing w:after="160" w:line="360" w:lineRule="auto"/>
        <w:rPr>
          <w:sz w:val="24"/>
          <w:szCs w:val="24"/>
        </w:rPr>
      </w:pPr>
      <w:r w:rsidRPr="0053664A">
        <w:rPr>
          <w:sz w:val="24"/>
          <w:szCs w:val="24"/>
        </w:rPr>
        <w:t xml:space="preserve">Symbols and concepts created through religious political and historical transforms the natural environment so that people can organise their self-definitions to fit into the social world. Landscapes are shown to be reflections of people’s perspectives of society depending on their various viewpoints within civilisation. Due to how landscapes are created, landscapes can be changed without changing the physical place at all. For example, a </w:t>
      </w:r>
      <w:r w:rsidRPr="0053664A">
        <w:rPr>
          <w:sz w:val="24"/>
          <w:szCs w:val="24"/>
        </w:rPr>
        <w:t>dry-stone</w:t>
      </w:r>
      <w:r w:rsidRPr="0053664A">
        <w:rPr>
          <w:sz w:val="24"/>
          <w:szCs w:val="24"/>
        </w:rPr>
        <w:t xml:space="preserve"> wall to most people is just a wall. However, once you understand that the lichen growing on the wall and the other plant growth indicates the age of the wall</w:t>
      </w:r>
      <w:r w:rsidR="00BB7B34" w:rsidRPr="0053664A">
        <w:rPr>
          <w:sz w:val="24"/>
          <w:szCs w:val="24"/>
        </w:rPr>
        <w:t xml:space="preserve"> (</w:t>
      </w:r>
      <w:r w:rsidR="00BB7B34" w:rsidRPr="0053664A">
        <w:rPr>
          <w:sz w:val="24"/>
          <w:szCs w:val="24"/>
        </w:rPr>
        <w:t>Powell, et al., 2019)</w:t>
      </w:r>
      <w:r w:rsidRPr="0053664A">
        <w:rPr>
          <w:sz w:val="24"/>
          <w:szCs w:val="24"/>
        </w:rPr>
        <w:t xml:space="preserve">. This will </w:t>
      </w:r>
      <w:r w:rsidRPr="0053664A">
        <w:rPr>
          <w:sz w:val="24"/>
          <w:szCs w:val="24"/>
        </w:rPr>
        <w:t>open</w:t>
      </w:r>
      <w:r w:rsidRPr="0053664A">
        <w:rPr>
          <w:sz w:val="24"/>
          <w:szCs w:val="24"/>
        </w:rPr>
        <w:t xml:space="preserve"> a whole cultural and historical journey through that place and landscape. This essentially gives greater connectivity to certain places bringing about a sense of place. </w:t>
      </w:r>
      <w:r w:rsidR="008079BA" w:rsidRPr="0053664A">
        <w:rPr>
          <w:sz w:val="24"/>
          <w:szCs w:val="24"/>
        </w:rPr>
        <w:t>It is through education that this has occurred. Finding this sense of place which creates a landscape has been shown to be created through learning the historical and cultural meanings behind our places</w:t>
      </w:r>
      <w:r w:rsidR="009737DC" w:rsidRPr="0053664A">
        <w:rPr>
          <w:sz w:val="24"/>
          <w:szCs w:val="24"/>
        </w:rPr>
        <w:t xml:space="preserve"> (</w:t>
      </w:r>
      <w:r w:rsidR="009737DC" w:rsidRPr="0053664A">
        <w:rPr>
          <w:sz w:val="24"/>
          <w:szCs w:val="24"/>
        </w:rPr>
        <w:t>Williams, 2020)</w:t>
      </w:r>
      <w:r w:rsidR="009737DC" w:rsidRPr="0053664A">
        <w:rPr>
          <w:sz w:val="24"/>
          <w:szCs w:val="24"/>
        </w:rPr>
        <w:t xml:space="preserve">. </w:t>
      </w:r>
      <w:r w:rsidRPr="0053664A">
        <w:rPr>
          <w:sz w:val="24"/>
          <w:szCs w:val="24"/>
        </w:rPr>
        <w:t xml:space="preserve">Therefore, a sense of place supports the assertion that landscape is a social construction because a sense of place is created through social homework that changes the perception on of the place thus creating the new landscape. This demonstrates that through education our perspectives can change creating new landscapes, be that ecological, horticultural, </w:t>
      </w:r>
      <w:r w:rsidRPr="0053664A">
        <w:rPr>
          <w:sz w:val="24"/>
          <w:szCs w:val="24"/>
        </w:rPr>
        <w:t>historical,</w:t>
      </w:r>
      <w:r w:rsidRPr="0053664A">
        <w:rPr>
          <w:sz w:val="24"/>
          <w:szCs w:val="24"/>
        </w:rPr>
        <w:t xml:space="preserve"> and cultural (Aoki, 1999).  </w:t>
      </w:r>
      <w:r w:rsidR="007C13FC" w:rsidRPr="0053664A">
        <w:rPr>
          <w:sz w:val="24"/>
          <w:szCs w:val="24"/>
        </w:rPr>
        <w:t>Sense of place from the point of view of constructing landscapes as a social creation (</w:t>
      </w:r>
      <w:r w:rsidR="007C13FC" w:rsidRPr="0053664A">
        <w:rPr>
          <w:sz w:val="24"/>
          <w:szCs w:val="24"/>
        </w:rPr>
        <w:t>Stedman, 2003)</w:t>
      </w:r>
      <w:r w:rsidR="007C13FC" w:rsidRPr="0053664A">
        <w:rPr>
          <w:sz w:val="24"/>
          <w:szCs w:val="24"/>
        </w:rPr>
        <w:t>.</w:t>
      </w:r>
      <w:r w:rsidR="003279E8" w:rsidRPr="0053664A">
        <w:rPr>
          <w:sz w:val="24"/>
          <w:szCs w:val="24"/>
        </w:rPr>
        <w:t xml:space="preserve"> Education has created a different </w:t>
      </w:r>
      <w:r w:rsidR="00384B6F" w:rsidRPr="0053664A">
        <w:rPr>
          <w:sz w:val="24"/>
          <w:szCs w:val="24"/>
        </w:rPr>
        <w:t>perspective</w:t>
      </w:r>
      <w:r w:rsidR="003279E8" w:rsidRPr="0053664A">
        <w:rPr>
          <w:sz w:val="24"/>
          <w:szCs w:val="24"/>
        </w:rPr>
        <w:t xml:space="preserve"> of the land within me due to understanding the importance it holds for psychological health. This has been drawn from </w:t>
      </w:r>
      <w:proofErr w:type="spellStart"/>
      <w:r w:rsidR="003279E8" w:rsidRPr="0053664A">
        <w:rPr>
          <w:sz w:val="24"/>
          <w:szCs w:val="24"/>
        </w:rPr>
        <w:t>Louv</w:t>
      </w:r>
      <w:proofErr w:type="spellEnd"/>
      <w:r w:rsidR="003279E8" w:rsidRPr="0053664A">
        <w:rPr>
          <w:sz w:val="24"/>
          <w:szCs w:val="24"/>
        </w:rPr>
        <w:t xml:space="preserve"> (2012) and Wilson (1948) who </w:t>
      </w:r>
      <w:r w:rsidR="00384B6F" w:rsidRPr="0053664A">
        <w:rPr>
          <w:sz w:val="24"/>
          <w:szCs w:val="24"/>
        </w:rPr>
        <w:t>highlight</w:t>
      </w:r>
      <w:r w:rsidR="003279E8" w:rsidRPr="0053664A">
        <w:rPr>
          <w:sz w:val="24"/>
          <w:szCs w:val="24"/>
        </w:rPr>
        <w:t xml:space="preserve"> the importance of engagement with natural </w:t>
      </w:r>
      <w:r w:rsidR="00384B6F" w:rsidRPr="0053664A">
        <w:rPr>
          <w:sz w:val="24"/>
          <w:szCs w:val="24"/>
        </w:rPr>
        <w:t>spaces. This has changed the perception of natural spaces for many people as shown by the pandemic many people retreated to nature for support to counter the stress and anxiety caused by the pandemic (</w:t>
      </w:r>
      <w:r w:rsidR="00384B6F" w:rsidRPr="0053664A">
        <w:rPr>
          <w:sz w:val="24"/>
          <w:szCs w:val="24"/>
        </w:rPr>
        <w:t>Lemme, 2020)</w:t>
      </w:r>
      <w:r w:rsidR="00384B6F" w:rsidRPr="0053664A">
        <w:rPr>
          <w:sz w:val="24"/>
          <w:szCs w:val="24"/>
        </w:rPr>
        <w:t xml:space="preserve">. </w:t>
      </w:r>
    </w:p>
    <w:p w14:paraId="6B2AB575" w14:textId="3932E583" w:rsidR="00144539" w:rsidRPr="0053664A" w:rsidRDefault="00B312A2" w:rsidP="0053664A">
      <w:pPr>
        <w:spacing w:after="160" w:line="360" w:lineRule="auto"/>
        <w:rPr>
          <w:sz w:val="24"/>
          <w:szCs w:val="24"/>
        </w:rPr>
      </w:pPr>
      <w:r w:rsidRPr="0053664A">
        <w:rPr>
          <w:sz w:val="24"/>
          <w:szCs w:val="24"/>
        </w:rPr>
        <w:t xml:space="preserve">Another example is a sea cliff, it can be perceived as a climbing venue, an area for bird watching or a mental health combatant. This place creates a space for hobbies which could potentially have a difference of perception of how to use the space </w:t>
      </w:r>
      <w:r w:rsidRPr="0008040E">
        <w:rPr>
          <w:sz w:val="24"/>
          <w:szCs w:val="24"/>
        </w:rPr>
        <w:t>(Kaplan &amp; Herbert, 1987</w:t>
      </w:r>
      <w:r w:rsidRPr="0053664A">
        <w:rPr>
          <w:sz w:val="24"/>
          <w:szCs w:val="24"/>
        </w:rPr>
        <w:t>;</w:t>
      </w:r>
      <w:r w:rsidRPr="0008040E">
        <w:rPr>
          <w:sz w:val="24"/>
          <w:szCs w:val="24"/>
        </w:rPr>
        <w:t xml:space="preserve"> Aoki, 1999)</w:t>
      </w:r>
      <w:r w:rsidRPr="0053664A">
        <w:rPr>
          <w:sz w:val="24"/>
          <w:szCs w:val="24"/>
        </w:rPr>
        <w:t>. A hot topic for landscapes is the difficulties surrounding fisherman and paddlers which can often lead to physical altercations. This is due to the differences of concepts of what the river means to the two groups and they both believe they are correct. Through these social mechanisms we can see that two district landscapes have been formed both for relaxation and enjoyment</w:t>
      </w:r>
      <w:r w:rsidRPr="0053664A">
        <w:rPr>
          <w:sz w:val="24"/>
          <w:szCs w:val="24"/>
        </w:rPr>
        <w:t>.</w:t>
      </w:r>
      <w:r w:rsidR="00702B9F" w:rsidRPr="0053664A">
        <w:rPr>
          <w:sz w:val="24"/>
          <w:szCs w:val="24"/>
        </w:rPr>
        <w:t xml:space="preserve"> This factor that changes the perception of the fisherman and paddlers is based off the perceived affordances that the river and the banks </w:t>
      </w:r>
      <w:r w:rsidR="003279E8" w:rsidRPr="0053664A">
        <w:rPr>
          <w:sz w:val="24"/>
          <w:szCs w:val="24"/>
        </w:rPr>
        <w:t>afford</w:t>
      </w:r>
      <w:r w:rsidR="00702B9F" w:rsidRPr="0053664A">
        <w:rPr>
          <w:sz w:val="24"/>
          <w:szCs w:val="24"/>
        </w:rPr>
        <w:t xml:space="preserve"> them </w:t>
      </w:r>
      <w:r w:rsidR="000A7B20" w:rsidRPr="0053664A">
        <w:rPr>
          <w:sz w:val="24"/>
          <w:szCs w:val="24"/>
        </w:rPr>
        <w:t>(</w:t>
      </w:r>
      <w:proofErr w:type="spellStart"/>
      <w:r w:rsidR="000A7B20" w:rsidRPr="0053664A">
        <w:rPr>
          <w:sz w:val="24"/>
          <w:szCs w:val="24"/>
        </w:rPr>
        <w:t>Gieseking</w:t>
      </w:r>
      <w:proofErr w:type="spellEnd"/>
      <w:r w:rsidR="000A7B20" w:rsidRPr="0053664A">
        <w:rPr>
          <w:sz w:val="24"/>
          <w:szCs w:val="24"/>
        </w:rPr>
        <w:t xml:space="preserve"> </w:t>
      </w:r>
      <w:r w:rsidR="000A7B20" w:rsidRPr="0053664A">
        <w:rPr>
          <w:sz w:val="24"/>
          <w:szCs w:val="24"/>
        </w:rPr>
        <w:t>and Mangold, 2014)</w:t>
      </w:r>
      <w:r w:rsidR="000A7B20" w:rsidRPr="0053664A">
        <w:rPr>
          <w:sz w:val="24"/>
          <w:szCs w:val="24"/>
        </w:rPr>
        <w:t>.</w:t>
      </w:r>
    </w:p>
    <w:p w14:paraId="51B15AA1" w14:textId="388F1F8B" w:rsidR="00144539" w:rsidRPr="0053664A" w:rsidRDefault="00144539" w:rsidP="0053664A">
      <w:pPr>
        <w:spacing w:after="160" w:line="360" w:lineRule="auto"/>
        <w:rPr>
          <w:sz w:val="24"/>
          <w:szCs w:val="24"/>
        </w:rPr>
      </w:pPr>
      <w:r w:rsidRPr="0053664A">
        <w:rPr>
          <w:sz w:val="24"/>
          <w:szCs w:val="24"/>
        </w:rPr>
        <w:t>Running a gardening business allows me to be a landscape architect</w:t>
      </w:r>
      <w:r w:rsidR="00EE72AE" w:rsidRPr="0053664A">
        <w:rPr>
          <w:sz w:val="24"/>
          <w:szCs w:val="24"/>
        </w:rPr>
        <w:t xml:space="preserve"> (</w:t>
      </w:r>
      <w:proofErr w:type="spellStart"/>
      <w:r w:rsidR="00EE72AE" w:rsidRPr="0053664A">
        <w:rPr>
          <w:sz w:val="24"/>
          <w:szCs w:val="24"/>
        </w:rPr>
        <w:t>Jørgensen</w:t>
      </w:r>
      <w:proofErr w:type="spellEnd"/>
      <w:r w:rsidR="00EE72AE" w:rsidRPr="0053664A">
        <w:rPr>
          <w:sz w:val="24"/>
          <w:szCs w:val="24"/>
        </w:rPr>
        <w:t>, K. et al</w:t>
      </w:r>
      <w:r w:rsidR="00EE72AE" w:rsidRPr="0053664A">
        <w:rPr>
          <w:i/>
          <w:iCs/>
          <w:sz w:val="24"/>
          <w:szCs w:val="24"/>
        </w:rPr>
        <w:t>.</w:t>
      </w:r>
      <w:r w:rsidR="00EE72AE" w:rsidRPr="0053664A">
        <w:rPr>
          <w:sz w:val="24"/>
          <w:szCs w:val="24"/>
        </w:rPr>
        <w:t xml:space="preserve">, </w:t>
      </w:r>
      <w:r w:rsidR="00EE72AE" w:rsidRPr="0053664A">
        <w:rPr>
          <w:sz w:val="24"/>
          <w:szCs w:val="24"/>
        </w:rPr>
        <w:t>2022)</w:t>
      </w:r>
      <w:r w:rsidRPr="0053664A">
        <w:rPr>
          <w:sz w:val="24"/>
          <w:szCs w:val="24"/>
        </w:rPr>
        <w:t>. I work with introducing different plants, organic matter, water, and sun light into clients’ green spaces to give them the perception of relaxation and enjoyment</w:t>
      </w:r>
      <w:r w:rsidR="00EE72AE" w:rsidRPr="0053664A">
        <w:rPr>
          <w:sz w:val="24"/>
          <w:szCs w:val="24"/>
        </w:rPr>
        <w:t xml:space="preserve">. As I build a garden or green space for a client, I am considering their cultural background, the history of the area, whilst also creating an ecological balance. This is so that the client will have a perception of the space I have created and I should have lead them to see the landscape I had envisioned. Upon reflection I was sub-consciously doing this </w:t>
      </w:r>
      <w:proofErr w:type="gramStart"/>
      <w:r w:rsidR="00EE72AE" w:rsidRPr="0053664A">
        <w:rPr>
          <w:sz w:val="24"/>
          <w:szCs w:val="24"/>
        </w:rPr>
        <w:t>already ,however</w:t>
      </w:r>
      <w:proofErr w:type="gramEnd"/>
      <w:r w:rsidR="00EE72AE" w:rsidRPr="0053664A">
        <w:rPr>
          <w:sz w:val="24"/>
          <w:szCs w:val="24"/>
        </w:rPr>
        <w:t>, it can now be used as a tool for creating a human affect</w:t>
      </w:r>
      <w:r w:rsidR="002644CF" w:rsidRPr="0053664A">
        <w:rPr>
          <w:sz w:val="24"/>
          <w:szCs w:val="24"/>
        </w:rPr>
        <w:t xml:space="preserve">ed </w:t>
      </w:r>
      <w:r w:rsidR="00EE72AE" w:rsidRPr="0053664A">
        <w:rPr>
          <w:sz w:val="24"/>
          <w:szCs w:val="24"/>
        </w:rPr>
        <w:t xml:space="preserve">space with social meanings and symbolisms. </w:t>
      </w:r>
      <w:r w:rsidR="000C5FD0" w:rsidRPr="0053664A">
        <w:rPr>
          <w:sz w:val="24"/>
          <w:szCs w:val="24"/>
        </w:rPr>
        <w:t xml:space="preserve">Landscape allows me to draw a picture of the land using historical and cultural meanings and symbols. Landscape is essential a tool for creating deeper connectedness with the land or place and in turn a sense of place. I perceive the land at an organic level as well due to work, hobbies such as wood working, archery and </w:t>
      </w:r>
      <w:r w:rsidR="000C5FD0" w:rsidRPr="0053664A">
        <w:rPr>
          <w:sz w:val="24"/>
          <w:szCs w:val="24"/>
        </w:rPr>
        <w:t>arboricultur</w:t>
      </w:r>
      <w:r w:rsidR="000C5FD0" w:rsidRPr="0053664A">
        <w:rPr>
          <w:sz w:val="24"/>
          <w:szCs w:val="24"/>
        </w:rPr>
        <w:t xml:space="preserve">e. As I am in environments that are mostly natural these are the lenses I see with. These lenses that I have created are due to my education and affiliation with the local culture and history. For example Carmarthenshire has a </w:t>
      </w:r>
      <w:r w:rsidR="003279E8" w:rsidRPr="0053664A">
        <w:rPr>
          <w:sz w:val="24"/>
          <w:szCs w:val="24"/>
        </w:rPr>
        <w:t>accident</w:t>
      </w:r>
      <w:r w:rsidR="000C5FD0" w:rsidRPr="0053664A">
        <w:rPr>
          <w:sz w:val="24"/>
          <w:szCs w:val="24"/>
        </w:rPr>
        <w:t xml:space="preserve"> history of </w:t>
      </w:r>
      <w:r w:rsidR="003279E8" w:rsidRPr="0053664A">
        <w:rPr>
          <w:sz w:val="24"/>
          <w:szCs w:val="24"/>
        </w:rPr>
        <w:t>being the elite archers in Europe (</w:t>
      </w:r>
      <w:r w:rsidR="003279E8" w:rsidRPr="0053664A">
        <w:rPr>
          <w:sz w:val="24"/>
          <w:szCs w:val="24"/>
        </w:rPr>
        <w:t>Brecon Story</w:t>
      </w:r>
      <w:r w:rsidR="003279E8" w:rsidRPr="0053664A">
        <w:rPr>
          <w:sz w:val="24"/>
          <w:szCs w:val="24"/>
        </w:rPr>
        <w:t xml:space="preserve">, </w:t>
      </w:r>
      <w:r w:rsidR="003279E8" w:rsidRPr="0053664A">
        <w:rPr>
          <w:sz w:val="24"/>
          <w:szCs w:val="24"/>
        </w:rPr>
        <w:t>2023)</w:t>
      </w:r>
      <w:r w:rsidR="003279E8" w:rsidRPr="0053664A">
        <w:rPr>
          <w:sz w:val="24"/>
          <w:szCs w:val="24"/>
        </w:rPr>
        <w:t xml:space="preserve">. This has created a yearning to learn and actively explore this historical culture. Which in turn has changed my perception of the landscape. Now when I am paddling, climbing, or walking I see every piece of wood as a potential project. </w:t>
      </w:r>
    </w:p>
    <w:p w14:paraId="666E8392" w14:textId="4F5DCDA9" w:rsidR="00A6630F" w:rsidRPr="0053664A" w:rsidRDefault="00A8702C" w:rsidP="0053664A">
      <w:pPr>
        <w:spacing w:line="360" w:lineRule="auto"/>
        <w:rPr>
          <w:sz w:val="24"/>
          <w:szCs w:val="24"/>
        </w:rPr>
      </w:pPr>
      <w:r w:rsidRPr="0053664A">
        <w:rPr>
          <w:sz w:val="24"/>
          <w:szCs w:val="24"/>
        </w:rPr>
        <w:t xml:space="preserve">To summarise </w:t>
      </w:r>
      <w:r w:rsidR="005F43A1" w:rsidRPr="0053664A">
        <w:rPr>
          <w:sz w:val="24"/>
          <w:szCs w:val="24"/>
        </w:rPr>
        <w:t xml:space="preserve">Landscape is made from the physical </w:t>
      </w:r>
      <w:proofErr w:type="spellStart"/>
      <w:r w:rsidR="005F43A1" w:rsidRPr="0053664A">
        <w:rPr>
          <w:sz w:val="24"/>
          <w:szCs w:val="24"/>
        </w:rPr>
        <w:t>matterscape</w:t>
      </w:r>
      <w:proofErr w:type="spellEnd"/>
      <w:r w:rsidR="005F43A1" w:rsidRPr="0053664A">
        <w:rPr>
          <w:sz w:val="24"/>
          <w:szCs w:val="24"/>
        </w:rPr>
        <w:t xml:space="preserve"> (Jacobs, 2006) </w:t>
      </w:r>
      <w:r w:rsidRPr="0053664A">
        <w:rPr>
          <w:sz w:val="24"/>
          <w:szCs w:val="24"/>
        </w:rPr>
        <w:t xml:space="preserve">whilst </w:t>
      </w:r>
      <w:r w:rsidR="00BB7B34" w:rsidRPr="0053664A">
        <w:rPr>
          <w:sz w:val="24"/>
          <w:szCs w:val="24"/>
        </w:rPr>
        <w:t>reflecting</w:t>
      </w:r>
      <w:r w:rsidRPr="0053664A">
        <w:rPr>
          <w:sz w:val="24"/>
          <w:szCs w:val="24"/>
        </w:rPr>
        <w:t xml:space="preserve"> societies symbols and meanings (Aoki, 1999; </w:t>
      </w:r>
      <w:proofErr w:type="spellStart"/>
      <w:r w:rsidRPr="0053664A">
        <w:rPr>
          <w:sz w:val="24"/>
          <w:szCs w:val="24"/>
        </w:rPr>
        <w:t>Greider</w:t>
      </w:r>
      <w:proofErr w:type="spellEnd"/>
      <w:r w:rsidRPr="0053664A">
        <w:rPr>
          <w:sz w:val="24"/>
          <w:szCs w:val="24"/>
        </w:rPr>
        <w:t xml:space="preserve"> </w:t>
      </w:r>
      <w:r w:rsidRPr="0053664A">
        <w:rPr>
          <w:sz w:val="24"/>
          <w:szCs w:val="24"/>
        </w:rPr>
        <w:t xml:space="preserve">and </w:t>
      </w:r>
      <w:proofErr w:type="spellStart"/>
      <w:r w:rsidRPr="0053664A">
        <w:rPr>
          <w:sz w:val="24"/>
          <w:szCs w:val="24"/>
        </w:rPr>
        <w:t>Garkovich</w:t>
      </w:r>
      <w:proofErr w:type="spellEnd"/>
      <w:r w:rsidRPr="0053664A">
        <w:rPr>
          <w:sz w:val="24"/>
          <w:szCs w:val="24"/>
        </w:rPr>
        <w:t>, 1994)</w:t>
      </w:r>
      <w:r w:rsidRPr="0053664A">
        <w:rPr>
          <w:sz w:val="24"/>
          <w:szCs w:val="24"/>
        </w:rPr>
        <w:t xml:space="preserve">. Each person can create multiple landscapes due to their perceptions of that place. These perceptions can be changed for several reasons. Such as education on history, </w:t>
      </w:r>
      <w:r w:rsidR="00702B9F" w:rsidRPr="0053664A">
        <w:rPr>
          <w:sz w:val="24"/>
          <w:szCs w:val="24"/>
        </w:rPr>
        <w:t>culture,</w:t>
      </w:r>
      <w:r w:rsidRPr="0053664A">
        <w:rPr>
          <w:sz w:val="24"/>
          <w:szCs w:val="24"/>
        </w:rPr>
        <w:t xml:space="preserve"> and the environment. Adding to this politics can dictate various social perceptions due to policy making on consumerism and educating the population. Cultural history can play a role in creating different landscapes as well due to the attachment created to the land, which can lead into a sense of place. </w:t>
      </w:r>
      <w:r w:rsidR="00702B9F" w:rsidRPr="0053664A">
        <w:rPr>
          <w:sz w:val="24"/>
          <w:szCs w:val="24"/>
        </w:rPr>
        <w:t xml:space="preserve">Hobbyists who use the same places have also been shown to have alternative landscapes due to there use of the physical space and the affordances it provides </w:t>
      </w:r>
      <w:r w:rsidR="000A7B20" w:rsidRPr="0053664A">
        <w:rPr>
          <w:sz w:val="24"/>
          <w:szCs w:val="24"/>
        </w:rPr>
        <w:t>them (</w:t>
      </w:r>
      <w:proofErr w:type="spellStart"/>
      <w:r w:rsidR="000A7B20" w:rsidRPr="0053664A">
        <w:rPr>
          <w:sz w:val="24"/>
          <w:szCs w:val="24"/>
        </w:rPr>
        <w:t>Gieseking</w:t>
      </w:r>
      <w:proofErr w:type="spellEnd"/>
      <w:r w:rsidR="000A7B20" w:rsidRPr="0053664A">
        <w:rPr>
          <w:sz w:val="24"/>
          <w:szCs w:val="24"/>
        </w:rPr>
        <w:t xml:space="preserve"> and Mangold, 2014).</w:t>
      </w:r>
      <w:r w:rsidR="000A7B20" w:rsidRPr="0053664A">
        <w:rPr>
          <w:sz w:val="24"/>
          <w:szCs w:val="24"/>
        </w:rPr>
        <w:t xml:space="preserve"> Religion can change landscapes and can be diverse due to varying beliefs and philosophies. </w:t>
      </w:r>
      <w:r w:rsidR="00BB7B34" w:rsidRPr="0053664A">
        <w:rPr>
          <w:sz w:val="24"/>
          <w:szCs w:val="24"/>
        </w:rPr>
        <w:t xml:space="preserve">Education has shown to create landscapes due to it’s changes in perception of the land which is linked with a sense of place and finding connected with the land (Williams, 2020). Politics in this way is linked to education as the polices put forth are often to ‘educate’ the population around the land and how to sustain it. These social </w:t>
      </w:r>
      <w:r w:rsidR="00B800BA" w:rsidRPr="0053664A">
        <w:rPr>
          <w:sz w:val="24"/>
          <w:szCs w:val="24"/>
        </w:rPr>
        <w:t>perspectives</w:t>
      </w:r>
      <w:r w:rsidR="00BB7B34" w:rsidRPr="0053664A">
        <w:rPr>
          <w:sz w:val="24"/>
          <w:szCs w:val="24"/>
        </w:rPr>
        <w:t xml:space="preserve"> are created and without them the landscape would disappear. Though the land would </w:t>
      </w:r>
      <w:r w:rsidR="00B800BA" w:rsidRPr="0053664A">
        <w:rPr>
          <w:sz w:val="24"/>
          <w:szCs w:val="24"/>
        </w:rPr>
        <w:t>remain</w:t>
      </w:r>
      <w:r w:rsidR="00BB7B34" w:rsidRPr="0053664A">
        <w:rPr>
          <w:sz w:val="24"/>
          <w:szCs w:val="24"/>
        </w:rPr>
        <w:t>, it is the application of a social being to the land that creates the landscape (</w:t>
      </w:r>
      <w:proofErr w:type="spellStart"/>
      <w:r w:rsidR="00BB7B34" w:rsidRPr="0053664A">
        <w:rPr>
          <w:sz w:val="24"/>
          <w:szCs w:val="24"/>
        </w:rPr>
        <w:t>Gailing</w:t>
      </w:r>
      <w:proofErr w:type="spellEnd"/>
      <w:r w:rsidR="00BB7B34" w:rsidRPr="0053664A">
        <w:rPr>
          <w:sz w:val="24"/>
          <w:szCs w:val="24"/>
        </w:rPr>
        <w:t xml:space="preserve">, and </w:t>
      </w:r>
      <w:proofErr w:type="spellStart"/>
      <w:r w:rsidR="00BB7B34" w:rsidRPr="0053664A">
        <w:rPr>
          <w:sz w:val="24"/>
          <w:szCs w:val="24"/>
        </w:rPr>
        <w:t>Leibenath</w:t>
      </w:r>
      <w:proofErr w:type="spellEnd"/>
      <w:r w:rsidR="00BB7B34" w:rsidRPr="0053664A">
        <w:rPr>
          <w:sz w:val="24"/>
          <w:szCs w:val="24"/>
        </w:rPr>
        <w:t>, 2015</w:t>
      </w:r>
      <w:r w:rsidR="00BB7B34" w:rsidRPr="0053664A">
        <w:rPr>
          <w:sz w:val="24"/>
          <w:szCs w:val="24"/>
        </w:rPr>
        <w:t>)</w:t>
      </w:r>
      <w:r w:rsidR="00B800BA" w:rsidRPr="0053664A">
        <w:rPr>
          <w:sz w:val="24"/>
          <w:szCs w:val="24"/>
        </w:rPr>
        <w:t>.</w:t>
      </w:r>
    </w:p>
    <w:p w14:paraId="28175D8C" w14:textId="77777777" w:rsidR="000A7B20" w:rsidRPr="0053664A" w:rsidRDefault="000A7B20" w:rsidP="000A7B20">
      <w:pPr>
        <w:rPr>
          <w:sz w:val="24"/>
          <w:szCs w:val="24"/>
        </w:rPr>
      </w:pPr>
    </w:p>
    <w:p w14:paraId="102E85CA" w14:textId="208BFA4C" w:rsidR="005F43A1" w:rsidRPr="0053664A" w:rsidRDefault="005F43A1" w:rsidP="00A6630F">
      <w:pPr>
        <w:jc w:val="both"/>
        <w:rPr>
          <w:sz w:val="24"/>
          <w:szCs w:val="24"/>
        </w:rPr>
      </w:pPr>
      <w:r w:rsidRPr="0053664A">
        <w:rPr>
          <w:sz w:val="24"/>
          <w:szCs w:val="24"/>
        </w:rPr>
        <w:t>Word count:</w:t>
      </w:r>
      <w:r w:rsidR="00BB7B34" w:rsidRPr="0053664A">
        <w:rPr>
          <w:sz w:val="24"/>
          <w:szCs w:val="24"/>
        </w:rPr>
        <w:t>2</w:t>
      </w:r>
      <w:r w:rsidR="00B800BA" w:rsidRPr="0053664A">
        <w:rPr>
          <w:sz w:val="24"/>
          <w:szCs w:val="24"/>
        </w:rPr>
        <w:t>2</w:t>
      </w:r>
      <w:r w:rsidR="008B60DF" w:rsidRPr="0053664A">
        <w:rPr>
          <w:sz w:val="24"/>
          <w:szCs w:val="24"/>
        </w:rPr>
        <w:t>6</w:t>
      </w:r>
      <w:r w:rsidR="0053664A" w:rsidRPr="0053664A">
        <w:rPr>
          <w:sz w:val="24"/>
          <w:szCs w:val="24"/>
        </w:rPr>
        <w:t>5</w:t>
      </w:r>
    </w:p>
    <w:p w14:paraId="247C15A3" w14:textId="77777777" w:rsidR="005F43A1" w:rsidRPr="0053664A" w:rsidRDefault="005F43A1" w:rsidP="00A6630F">
      <w:pPr>
        <w:jc w:val="both"/>
        <w:rPr>
          <w:sz w:val="24"/>
          <w:szCs w:val="24"/>
        </w:rPr>
      </w:pPr>
    </w:p>
    <w:p w14:paraId="41F67F1E" w14:textId="77777777" w:rsidR="00A6630F" w:rsidRPr="0053664A" w:rsidRDefault="00A6630F" w:rsidP="00A6630F">
      <w:pPr>
        <w:rPr>
          <w:b/>
          <w:bCs/>
          <w:sz w:val="24"/>
          <w:szCs w:val="24"/>
        </w:rPr>
      </w:pPr>
      <w:r w:rsidRPr="0053664A">
        <w:rPr>
          <w:b/>
          <w:bCs/>
          <w:sz w:val="24"/>
          <w:szCs w:val="24"/>
        </w:rPr>
        <w:t xml:space="preserve">References </w:t>
      </w:r>
    </w:p>
    <w:p w14:paraId="7C18F794" w14:textId="77777777" w:rsidR="0095475C" w:rsidRPr="0053664A" w:rsidRDefault="0095475C" w:rsidP="0008040E">
      <w:pPr>
        <w:rPr>
          <w:sz w:val="24"/>
          <w:szCs w:val="24"/>
        </w:rPr>
      </w:pPr>
    </w:p>
    <w:p w14:paraId="210F2079" w14:textId="77777777" w:rsidR="005F43A1" w:rsidRPr="0053664A" w:rsidRDefault="0095475C" w:rsidP="0053664A">
      <w:pPr>
        <w:ind w:left="720" w:hanging="720"/>
        <w:rPr>
          <w:sz w:val="24"/>
          <w:szCs w:val="24"/>
        </w:rPr>
      </w:pPr>
      <w:r w:rsidRPr="0053664A">
        <w:rPr>
          <w:sz w:val="24"/>
          <w:szCs w:val="24"/>
        </w:rPr>
        <w:t xml:space="preserve">Aoki, Y. (1999). Review article: Trends in the study of the psychological evaluation of </w:t>
      </w:r>
      <w:proofErr w:type="gramStart"/>
      <w:r w:rsidRPr="0053664A">
        <w:rPr>
          <w:sz w:val="24"/>
          <w:szCs w:val="24"/>
        </w:rPr>
        <w:t>landscape,  Landscape</w:t>
      </w:r>
      <w:proofErr w:type="gramEnd"/>
      <w:r w:rsidRPr="0053664A">
        <w:rPr>
          <w:sz w:val="24"/>
          <w:szCs w:val="24"/>
        </w:rPr>
        <w:t xml:space="preserve"> Research, 24, 85-94.</w:t>
      </w:r>
    </w:p>
    <w:p w14:paraId="6E757C15" w14:textId="77777777" w:rsidR="005F43A1" w:rsidRPr="0053664A" w:rsidRDefault="0095475C" w:rsidP="0053664A">
      <w:pPr>
        <w:ind w:left="720" w:hanging="720"/>
        <w:rPr>
          <w:sz w:val="24"/>
          <w:szCs w:val="24"/>
        </w:rPr>
      </w:pPr>
      <w:r w:rsidRPr="0053664A">
        <w:rPr>
          <w:sz w:val="24"/>
          <w:szCs w:val="24"/>
        </w:rPr>
        <w:t xml:space="preserve">Balling, J.D. &amp; Falk, J.H. (1982). Development of visual preference for natural environments, </w:t>
      </w:r>
    </w:p>
    <w:p w14:paraId="355AD2B8" w14:textId="5799528B" w:rsidR="005F43A1" w:rsidRPr="0053664A" w:rsidRDefault="0095475C" w:rsidP="0053664A">
      <w:pPr>
        <w:ind w:left="720" w:hanging="720"/>
        <w:rPr>
          <w:sz w:val="24"/>
          <w:szCs w:val="24"/>
        </w:rPr>
      </w:pPr>
      <w:r w:rsidRPr="0053664A">
        <w:rPr>
          <w:sz w:val="24"/>
          <w:szCs w:val="24"/>
        </w:rPr>
        <w:t xml:space="preserve">BBC (2023) </w:t>
      </w:r>
      <w:r w:rsidRPr="0053664A">
        <w:rPr>
          <w:sz w:val="24"/>
          <w:szCs w:val="24"/>
        </w:rPr>
        <w:t>Evolution</w:t>
      </w:r>
      <w:r w:rsidRPr="0053664A">
        <w:rPr>
          <w:sz w:val="24"/>
          <w:szCs w:val="24"/>
        </w:rPr>
        <w:t xml:space="preserve">. Available at: </w:t>
      </w:r>
      <w:hyperlink r:id="rId7" w:history="1">
        <w:r w:rsidRPr="0053664A">
          <w:rPr>
            <w:rStyle w:val="Hyperlink"/>
            <w:color w:val="auto"/>
            <w:sz w:val="24"/>
            <w:szCs w:val="24"/>
          </w:rPr>
          <w:t>https://www.bbc.co.uk/bitesize/guides/zyxm8mn/revision/3#:~:text=the%20theory%20challenged%20the%20idea,after%20the%20theory%20was%20published</w:t>
        </w:r>
      </w:hyperlink>
      <w:r w:rsidRPr="0053664A">
        <w:rPr>
          <w:sz w:val="24"/>
          <w:szCs w:val="24"/>
        </w:rPr>
        <w:t xml:space="preserve"> (Accessed: 07 March 2023)</w:t>
      </w:r>
      <w:r w:rsidR="003279E8" w:rsidRPr="0053664A">
        <w:rPr>
          <w:sz w:val="24"/>
          <w:szCs w:val="24"/>
        </w:rPr>
        <w:t>.</w:t>
      </w:r>
    </w:p>
    <w:p w14:paraId="78DD95E8" w14:textId="67CCEDF3" w:rsidR="00B22F68" w:rsidRPr="0053664A" w:rsidRDefault="003279E8" w:rsidP="0053664A">
      <w:pPr>
        <w:ind w:left="720" w:hanging="720"/>
        <w:rPr>
          <w:sz w:val="24"/>
          <w:szCs w:val="24"/>
        </w:rPr>
      </w:pPr>
      <w:r w:rsidRPr="0053664A">
        <w:rPr>
          <w:sz w:val="24"/>
          <w:szCs w:val="24"/>
        </w:rPr>
        <w:t xml:space="preserve">Brecon Story (2023) Welsh Archers. Available at: </w:t>
      </w:r>
      <w:hyperlink r:id="rId8" w:history="1">
        <w:r w:rsidRPr="0053664A">
          <w:rPr>
            <w:rStyle w:val="Hyperlink"/>
            <w:color w:val="auto"/>
            <w:sz w:val="24"/>
            <w:szCs w:val="24"/>
          </w:rPr>
          <w:t>https://breconstory.wales/welsh-archers</w:t>
        </w:r>
      </w:hyperlink>
      <w:r w:rsidRPr="0053664A">
        <w:rPr>
          <w:sz w:val="24"/>
          <w:szCs w:val="24"/>
        </w:rPr>
        <w:t xml:space="preserve"> (Accessed: 10 March 2023).</w:t>
      </w:r>
    </w:p>
    <w:p w14:paraId="02697EE9" w14:textId="3BD1691B" w:rsidR="005F43A1" w:rsidRPr="0053664A" w:rsidRDefault="005F726C" w:rsidP="0053664A">
      <w:pPr>
        <w:ind w:left="720" w:hanging="720"/>
        <w:rPr>
          <w:sz w:val="24"/>
          <w:szCs w:val="24"/>
        </w:rPr>
      </w:pPr>
      <w:proofErr w:type="spellStart"/>
      <w:r w:rsidRPr="0053664A">
        <w:rPr>
          <w:sz w:val="24"/>
          <w:szCs w:val="24"/>
        </w:rPr>
        <w:t>Cisani</w:t>
      </w:r>
      <w:proofErr w:type="spellEnd"/>
      <w:r w:rsidRPr="0053664A">
        <w:rPr>
          <w:sz w:val="24"/>
          <w:szCs w:val="24"/>
        </w:rPr>
        <w:t xml:space="preserve">, M., Castiglioni, B. and </w:t>
      </w:r>
      <w:proofErr w:type="spellStart"/>
      <w:r w:rsidRPr="0053664A">
        <w:rPr>
          <w:sz w:val="24"/>
          <w:szCs w:val="24"/>
        </w:rPr>
        <w:t>Sgard</w:t>
      </w:r>
      <w:proofErr w:type="spellEnd"/>
      <w:r w:rsidRPr="0053664A">
        <w:rPr>
          <w:sz w:val="24"/>
          <w:szCs w:val="24"/>
        </w:rPr>
        <w:t>, A. (2022) ‘Landscape and education: Politics of/in practices’, </w:t>
      </w:r>
      <w:r w:rsidRPr="0053664A">
        <w:rPr>
          <w:i/>
          <w:iCs/>
          <w:sz w:val="24"/>
          <w:szCs w:val="24"/>
        </w:rPr>
        <w:t>Landscape research</w:t>
      </w:r>
      <w:r w:rsidRPr="0053664A">
        <w:rPr>
          <w:sz w:val="24"/>
          <w:szCs w:val="24"/>
        </w:rPr>
        <w:t>, 47(2), pp. 137–141.</w:t>
      </w:r>
    </w:p>
    <w:p w14:paraId="6BBA04E0" w14:textId="5420FD3E" w:rsidR="00B22F68" w:rsidRPr="0053664A" w:rsidRDefault="00B22F68" w:rsidP="0053664A">
      <w:pPr>
        <w:ind w:left="720" w:hanging="720"/>
        <w:rPr>
          <w:sz w:val="24"/>
          <w:szCs w:val="24"/>
        </w:rPr>
      </w:pPr>
      <w:r w:rsidRPr="0053664A">
        <w:rPr>
          <w:sz w:val="24"/>
          <w:szCs w:val="24"/>
        </w:rPr>
        <w:t xml:space="preserve">Colman, </w:t>
      </w:r>
      <w:r w:rsidRPr="0053664A">
        <w:rPr>
          <w:sz w:val="24"/>
          <w:szCs w:val="24"/>
        </w:rPr>
        <w:t>T (</w:t>
      </w:r>
      <w:r w:rsidRPr="0053664A">
        <w:rPr>
          <w:sz w:val="24"/>
          <w:szCs w:val="24"/>
        </w:rPr>
        <w:t>2010</w:t>
      </w:r>
      <w:r w:rsidRPr="0053664A">
        <w:rPr>
          <w:sz w:val="24"/>
          <w:szCs w:val="24"/>
        </w:rPr>
        <w:t>)</w:t>
      </w:r>
      <w:r w:rsidRPr="0053664A">
        <w:rPr>
          <w:sz w:val="24"/>
          <w:szCs w:val="24"/>
        </w:rPr>
        <w:t xml:space="preserve"> </w:t>
      </w:r>
      <w:r w:rsidRPr="0053664A">
        <w:rPr>
          <w:sz w:val="24"/>
          <w:szCs w:val="24"/>
        </w:rPr>
        <w:t>‘</w:t>
      </w:r>
      <w:r w:rsidRPr="0053664A">
        <w:rPr>
          <w:sz w:val="24"/>
          <w:szCs w:val="24"/>
        </w:rPr>
        <w:t xml:space="preserve">Gold in </w:t>
      </w:r>
      <w:r w:rsidRPr="0053664A">
        <w:rPr>
          <w:sz w:val="24"/>
          <w:szCs w:val="24"/>
        </w:rPr>
        <w:t>Britain:</w:t>
      </w:r>
      <w:r w:rsidRPr="0053664A">
        <w:rPr>
          <w:sz w:val="24"/>
          <w:szCs w:val="24"/>
        </w:rPr>
        <w:t xml:space="preserve"> past, present and future</w:t>
      </w:r>
      <w:r w:rsidRPr="0053664A">
        <w:rPr>
          <w:sz w:val="24"/>
          <w:szCs w:val="24"/>
        </w:rPr>
        <w:t>’,</w:t>
      </w:r>
      <w:r w:rsidRPr="0053664A">
        <w:rPr>
          <w:sz w:val="24"/>
          <w:szCs w:val="24"/>
        </w:rPr>
        <w:t xml:space="preserve"> </w:t>
      </w:r>
      <w:r w:rsidRPr="0053664A">
        <w:rPr>
          <w:i/>
          <w:iCs/>
          <w:sz w:val="24"/>
          <w:szCs w:val="24"/>
        </w:rPr>
        <w:t>Mercian Geologist</w:t>
      </w:r>
      <w:r w:rsidRPr="0053664A">
        <w:rPr>
          <w:sz w:val="24"/>
          <w:szCs w:val="24"/>
        </w:rPr>
        <w:t>, 17 (3)</w:t>
      </w:r>
      <w:r w:rsidRPr="0053664A">
        <w:rPr>
          <w:sz w:val="24"/>
          <w:szCs w:val="24"/>
        </w:rPr>
        <w:t xml:space="preserve">, pp. </w:t>
      </w:r>
      <w:r w:rsidRPr="0053664A">
        <w:rPr>
          <w:sz w:val="24"/>
          <w:szCs w:val="24"/>
        </w:rPr>
        <w:t>173-180.</w:t>
      </w:r>
    </w:p>
    <w:p w14:paraId="63BD0245" w14:textId="76FF9914" w:rsidR="005F43A1" w:rsidRPr="0053664A" w:rsidRDefault="00AA0E93" w:rsidP="0053664A">
      <w:pPr>
        <w:ind w:left="720" w:hanging="720"/>
        <w:rPr>
          <w:sz w:val="24"/>
          <w:szCs w:val="24"/>
        </w:rPr>
      </w:pPr>
      <w:r w:rsidRPr="0053664A">
        <w:rPr>
          <w:sz w:val="24"/>
          <w:szCs w:val="24"/>
        </w:rPr>
        <w:t>Cosgrove, D.E. (1998)</w:t>
      </w:r>
      <w:r w:rsidR="008B60DF" w:rsidRPr="0053664A">
        <w:rPr>
          <w:sz w:val="24"/>
          <w:szCs w:val="24"/>
        </w:rPr>
        <w:t xml:space="preserve"> </w:t>
      </w:r>
      <w:r w:rsidRPr="0053664A">
        <w:rPr>
          <w:i/>
          <w:iCs/>
          <w:sz w:val="24"/>
          <w:szCs w:val="24"/>
        </w:rPr>
        <w:t>Social formation and symbolic landscape</w:t>
      </w:r>
      <w:r w:rsidRPr="0053664A">
        <w:rPr>
          <w:sz w:val="24"/>
          <w:szCs w:val="24"/>
        </w:rPr>
        <w:t>. Madison: The University of Wisconsin Press</w:t>
      </w:r>
      <w:r w:rsidR="008B60DF" w:rsidRPr="0053664A">
        <w:rPr>
          <w:sz w:val="24"/>
          <w:szCs w:val="24"/>
        </w:rPr>
        <w:t>.</w:t>
      </w:r>
    </w:p>
    <w:p w14:paraId="39181C8A" w14:textId="4CCAF22C" w:rsidR="008B60DF" w:rsidRPr="0053664A" w:rsidRDefault="008B60DF" w:rsidP="0053664A">
      <w:pPr>
        <w:ind w:left="720" w:hanging="720"/>
        <w:rPr>
          <w:sz w:val="24"/>
          <w:szCs w:val="24"/>
        </w:rPr>
      </w:pPr>
      <w:r w:rsidRPr="008B60DF">
        <w:rPr>
          <w:sz w:val="24"/>
          <w:szCs w:val="24"/>
        </w:rPr>
        <w:t>Daniels, S. </w:t>
      </w:r>
      <w:r w:rsidRPr="008B60DF">
        <w:rPr>
          <w:i/>
          <w:iCs/>
          <w:sz w:val="24"/>
          <w:szCs w:val="24"/>
        </w:rPr>
        <w:t>et al</w:t>
      </w:r>
      <w:r w:rsidRPr="008B60DF">
        <w:rPr>
          <w:sz w:val="24"/>
          <w:szCs w:val="24"/>
        </w:rPr>
        <w:t xml:space="preserve">. </w:t>
      </w:r>
      <w:r w:rsidRPr="0053664A">
        <w:rPr>
          <w:sz w:val="24"/>
          <w:szCs w:val="24"/>
        </w:rPr>
        <w:t>(2011)</w:t>
      </w:r>
      <w:r w:rsidRPr="008B60DF">
        <w:rPr>
          <w:sz w:val="24"/>
          <w:szCs w:val="24"/>
        </w:rPr>
        <w:t xml:space="preserve"> </w:t>
      </w:r>
      <w:r w:rsidRPr="008B60DF">
        <w:rPr>
          <w:i/>
          <w:iCs/>
          <w:sz w:val="24"/>
          <w:szCs w:val="24"/>
        </w:rPr>
        <w:t>Envisioning Landscapes, Making Worlds: Geography and</w:t>
      </w:r>
      <w:r w:rsidRPr="0053664A">
        <w:rPr>
          <w:i/>
          <w:iCs/>
          <w:sz w:val="24"/>
          <w:szCs w:val="24"/>
        </w:rPr>
        <w:t xml:space="preserve"> </w:t>
      </w:r>
      <w:r w:rsidRPr="008B60DF">
        <w:rPr>
          <w:i/>
          <w:iCs/>
          <w:sz w:val="24"/>
          <w:szCs w:val="24"/>
        </w:rPr>
        <w:t>the Humanities</w:t>
      </w:r>
      <w:r w:rsidRPr="008B60DF">
        <w:rPr>
          <w:sz w:val="24"/>
          <w:szCs w:val="24"/>
        </w:rPr>
        <w:t>.  Routledge: London</w:t>
      </w:r>
      <w:r w:rsidRPr="0053664A">
        <w:rPr>
          <w:sz w:val="24"/>
          <w:szCs w:val="24"/>
        </w:rPr>
        <w:t>.</w:t>
      </w:r>
    </w:p>
    <w:p w14:paraId="61781B7D" w14:textId="77777777" w:rsidR="005F43A1" w:rsidRPr="0053664A" w:rsidRDefault="0011402A" w:rsidP="0053664A">
      <w:pPr>
        <w:ind w:left="720" w:hanging="720"/>
        <w:rPr>
          <w:sz w:val="24"/>
          <w:szCs w:val="24"/>
        </w:rPr>
      </w:pPr>
      <w:proofErr w:type="spellStart"/>
      <w:r w:rsidRPr="0053664A">
        <w:rPr>
          <w:sz w:val="24"/>
          <w:szCs w:val="24"/>
        </w:rPr>
        <w:t>Ermischer</w:t>
      </w:r>
      <w:proofErr w:type="spellEnd"/>
      <w:r w:rsidRPr="0053664A">
        <w:rPr>
          <w:sz w:val="24"/>
          <w:szCs w:val="24"/>
        </w:rPr>
        <w:t xml:space="preserve">, G. (2004) </w:t>
      </w:r>
      <w:r w:rsidRPr="0053664A">
        <w:rPr>
          <w:sz w:val="24"/>
          <w:szCs w:val="24"/>
        </w:rPr>
        <w:t>‘</w:t>
      </w:r>
      <w:r w:rsidRPr="0053664A">
        <w:rPr>
          <w:sz w:val="24"/>
          <w:szCs w:val="24"/>
        </w:rPr>
        <w:t>Mental landscape: Landscape as idea and concept</w:t>
      </w:r>
      <w:r w:rsidRPr="0053664A">
        <w:rPr>
          <w:sz w:val="24"/>
          <w:szCs w:val="24"/>
        </w:rPr>
        <w:t>’,</w:t>
      </w:r>
      <w:r w:rsidRPr="0053664A">
        <w:rPr>
          <w:sz w:val="24"/>
          <w:szCs w:val="24"/>
        </w:rPr>
        <w:t xml:space="preserve"> </w:t>
      </w:r>
      <w:r w:rsidRPr="0053664A">
        <w:rPr>
          <w:i/>
          <w:iCs/>
          <w:sz w:val="24"/>
          <w:szCs w:val="24"/>
        </w:rPr>
        <w:t>Landscape Research</w:t>
      </w:r>
      <w:r w:rsidRPr="0053664A">
        <w:rPr>
          <w:sz w:val="24"/>
          <w:szCs w:val="24"/>
        </w:rPr>
        <w:t>, 29(4), 371–383.</w:t>
      </w:r>
    </w:p>
    <w:p w14:paraId="155A125A" w14:textId="77777777" w:rsidR="005F43A1" w:rsidRPr="0053664A" w:rsidRDefault="00AA0E93" w:rsidP="0053664A">
      <w:pPr>
        <w:ind w:left="720" w:hanging="720"/>
        <w:rPr>
          <w:sz w:val="24"/>
          <w:szCs w:val="24"/>
        </w:rPr>
      </w:pPr>
      <w:r w:rsidRPr="0053664A">
        <w:rPr>
          <w:sz w:val="24"/>
          <w:szCs w:val="24"/>
        </w:rPr>
        <w:t xml:space="preserve">European Landscape Convention (2000). Text of the European Landscape Convention. Council of Europe. </w:t>
      </w:r>
      <w:hyperlink r:id="rId9" w:history="1">
        <w:r w:rsidRPr="0053664A">
          <w:rPr>
            <w:rStyle w:val="Hyperlink"/>
            <w:color w:val="auto"/>
            <w:sz w:val="24"/>
            <w:szCs w:val="24"/>
          </w:rPr>
          <w:t>http://conventions.coe.int/Treaty/en/Treaties/Html/176.htm</w:t>
        </w:r>
      </w:hyperlink>
      <w:r w:rsidRPr="0053664A">
        <w:rPr>
          <w:sz w:val="24"/>
          <w:szCs w:val="24"/>
        </w:rPr>
        <w:t xml:space="preserve"> consulted on 24th of </w:t>
      </w:r>
      <w:proofErr w:type="gramStart"/>
      <w:r w:rsidRPr="0053664A">
        <w:rPr>
          <w:sz w:val="24"/>
          <w:szCs w:val="24"/>
        </w:rPr>
        <w:t>April,  2013</w:t>
      </w:r>
      <w:proofErr w:type="gramEnd"/>
      <w:r w:rsidRPr="0053664A">
        <w:rPr>
          <w:sz w:val="24"/>
          <w:szCs w:val="24"/>
        </w:rPr>
        <w:t xml:space="preserve">. </w:t>
      </w:r>
    </w:p>
    <w:p w14:paraId="0FB1D795" w14:textId="60BB9CA7" w:rsidR="005F43A1" w:rsidRPr="0053664A" w:rsidRDefault="00A54F75" w:rsidP="0053664A">
      <w:pPr>
        <w:ind w:left="720" w:hanging="720"/>
        <w:rPr>
          <w:sz w:val="24"/>
          <w:szCs w:val="24"/>
        </w:rPr>
      </w:pPr>
      <w:proofErr w:type="spellStart"/>
      <w:r w:rsidRPr="0053664A">
        <w:rPr>
          <w:sz w:val="24"/>
          <w:szCs w:val="24"/>
        </w:rPr>
        <w:t>G</w:t>
      </w:r>
      <w:r w:rsidRPr="0053664A">
        <w:rPr>
          <w:sz w:val="24"/>
          <w:szCs w:val="24"/>
        </w:rPr>
        <w:t>ailing</w:t>
      </w:r>
      <w:proofErr w:type="spellEnd"/>
      <w:r w:rsidRPr="0053664A">
        <w:rPr>
          <w:sz w:val="24"/>
          <w:szCs w:val="24"/>
        </w:rPr>
        <w:t xml:space="preserve">, L. and </w:t>
      </w:r>
      <w:proofErr w:type="spellStart"/>
      <w:r w:rsidRPr="0053664A">
        <w:rPr>
          <w:sz w:val="24"/>
          <w:szCs w:val="24"/>
        </w:rPr>
        <w:t>Leibenath</w:t>
      </w:r>
      <w:proofErr w:type="spellEnd"/>
      <w:r w:rsidRPr="0053664A">
        <w:rPr>
          <w:sz w:val="24"/>
          <w:szCs w:val="24"/>
        </w:rPr>
        <w:t>, M. (2015) ‘The Social Construction of Landscapes: Two Theoretical Lenses and Their Empirical Applications’, </w:t>
      </w:r>
      <w:r w:rsidRPr="0053664A">
        <w:rPr>
          <w:i/>
          <w:iCs/>
          <w:sz w:val="24"/>
          <w:szCs w:val="24"/>
        </w:rPr>
        <w:t>Landscape research</w:t>
      </w:r>
      <w:r w:rsidRPr="0053664A">
        <w:rPr>
          <w:sz w:val="24"/>
          <w:szCs w:val="24"/>
        </w:rPr>
        <w:t>, 40(2), pp. 123–138.</w:t>
      </w:r>
    </w:p>
    <w:p w14:paraId="1875ADDA" w14:textId="1C36777B" w:rsidR="000A7B20" w:rsidRPr="0053664A" w:rsidRDefault="000A7B20" w:rsidP="0053664A">
      <w:pPr>
        <w:ind w:left="720" w:hanging="720"/>
        <w:rPr>
          <w:sz w:val="24"/>
          <w:szCs w:val="24"/>
        </w:rPr>
      </w:pPr>
      <w:proofErr w:type="spellStart"/>
      <w:r w:rsidRPr="0053664A">
        <w:rPr>
          <w:sz w:val="24"/>
          <w:szCs w:val="24"/>
        </w:rPr>
        <w:t>Gieseking</w:t>
      </w:r>
      <w:proofErr w:type="spellEnd"/>
      <w:r w:rsidRPr="0053664A">
        <w:rPr>
          <w:sz w:val="24"/>
          <w:szCs w:val="24"/>
        </w:rPr>
        <w:t>, J and Mangold, W (2014) The People, Place and Space Reader. New York; Routledge.</w:t>
      </w:r>
    </w:p>
    <w:p w14:paraId="38865BA0" w14:textId="77777777" w:rsidR="005F43A1" w:rsidRPr="0053664A" w:rsidRDefault="00564C58" w:rsidP="0053664A">
      <w:pPr>
        <w:ind w:left="720" w:hanging="720"/>
        <w:rPr>
          <w:sz w:val="24"/>
          <w:szCs w:val="24"/>
        </w:rPr>
      </w:pPr>
      <w:proofErr w:type="spellStart"/>
      <w:r w:rsidRPr="0053664A">
        <w:rPr>
          <w:sz w:val="24"/>
          <w:szCs w:val="24"/>
        </w:rPr>
        <w:t>Greider</w:t>
      </w:r>
      <w:proofErr w:type="spellEnd"/>
      <w:r w:rsidRPr="0053664A">
        <w:rPr>
          <w:sz w:val="24"/>
          <w:szCs w:val="24"/>
        </w:rPr>
        <w:t xml:space="preserve">, T. and </w:t>
      </w:r>
      <w:proofErr w:type="spellStart"/>
      <w:r w:rsidRPr="0053664A">
        <w:rPr>
          <w:sz w:val="24"/>
          <w:szCs w:val="24"/>
        </w:rPr>
        <w:t>Garkovich</w:t>
      </w:r>
      <w:proofErr w:type="spellEnd"/>
      <w:r w:rsidRPr="0053664A">
        <w:rPr>
          <w:sz w:val="24"/>
          <w:szCs w:val="24"/>
        </w:rPr>
        <w:t>, L. (1994) ‘Landscapes: the social construction of nature and the environment’, </w:t>
      </w:r>
      <w:r w:rsidRPr="0053664A">
        <w:rPr>
          <w:i/>
          <w:iCs/>
          <w:sz w:val="24"/>
          <w:szCs w:val="24"/>
        </w:rPr>
        <w:t>Rural sociology</w:t>
      </w:r>
      <w:r w:rsidRPr="0053664A">
        <w:rPr>
          <w:sz w:val="24"/>
          <w:szCs w:val="24"/>
        </w:rPr>
        <w:t>, 59(1), pp. 1–24</w:t>
      </w:r>
    </w:p>
    <w:p w14:paraId="7B99332C" w14:textId="77777777" w:rsidR="005F43A1" w:rsidRPr="0053664A" w:rsidRDefault="0095475C" w:rsidP="0053664A">
      <w:pPr>
        <w:ind w:left="720" w:hanging="720"/>
        <w:rPr>
          <w:sz w:val="24"/>
          <w:szCs w:val="24"/>
        </w:rPr>
      </w:pPr>
      <w:r w:rsidRPr="0053664A">
        <w:rPr>
          <w:sz w:val="24"/>
          <w:szCs w:val="24"/>
        </w:rPr>
        <w:t xml:space="preserve">Jacobs, M.H. (2006). The production of mindscapes: a comprehensive theory of landscape experience. </w:t>
      </w:r>
    </w:p>
    <w:p w14:paraId="00316A09" w14:textId="77777777" w:rsidR="005F43A1" w:rsidRPr="0053664A" w:rsidRDefault="00EE72AE" w:rsidP="0053664A">
      <w:pPr>
        <w:ind w:left="720" w:hanging="720"/>
        <w:rPr>
          <w:sz w:val="24"/>
          <w:szCs w:val="24"/>
        </w:rPr>
      </w:pPr>
      <w:proofErr w:type="spellStart"/>
      <w:r w:rsidRPr="0053664A">
        <w:rPr>
          <w:sz w:val="24"/>
          <w:szCs w:val="24"/>
        </w:rPr>
        <w:t>J</w:t>
      </w:r>
      <w:r w:rsidRPr="0053664A">
        <w:rPr>
          <w:sz w:val="24"/>
          <w:szCs w:val="24"/>
        </w:rPr>
        <w:t>ørgensen</w:t>
      </w:r>
      <w:proofErr w:type="spellEnd"/>
      <w:r w:rsidRPr="0053664A">
        <w:rPr>
          <w:sz w:val="24"/>
          <w:szCs w:val="24"/>
        </w:rPr>
        <w:t>, K. </w:t>
      </w:r>
      <w:r w:rsidRPr="0053664A">
        <w:rPr>
          <w:i/>
          <w:iCs/>
          <w:sz w:val="24"/>
          <w:szCs w:val="24"/>
        </w:rPr>
        <w:t>et al.</w:t>
      </w:r>
      <w:r w:rsidRPr="0053664A">
        <w:rPr>
          <w:sz w:val="24"/>
          <w:szCs w:val="24"/>
        </w:rPr>
        <w:t> (2022) ‘Teaching landscape architecture: a discipline comes of age’, </w:t>
      </w:r>
      <w:r w:rsidRPr="0053664A">
        <w:rPr>
          <w:i/>
          <w:iCs/>
          <w:sz w:val="24"/>
          <w:szCs w:val="24"/>
        </w:rPr>
        <w:t>Landscape research</w:t>
      </w:r>
      <w:r w:rsidRPr="0053664A">
        <w:rPr>
          <w:sz w:val="24"/>
          <w:szCs w:val="24"/>
        </w:rPr>
        <w:t>, 47(2), pp. 167–178.</w:t>
      </w:r>
    </w:p>
    <w:p w14:paraId="70447EE6" w14:textId="0357A37F" w:rsidR="005F43A1" w:rsidRPr="0053664A" w:rsidRDefault="0095475C" w:rsidP="0053664A">
      <w:pPr>
        <w:ind w:left="720" w:hanging="720"/>
        <w:rPr>
          <w:sz w:val="24"/>
          <w:szCs w:val="24"/>
        </w:rPr>
      </w:pPr>
      <w:r w:rsidRPr="0053664A">
        <w:rPr>
          <w:sz w:val="24"/>
          <w:szCs w:val="24"/>
        </w:rPr>
        <w:t xml:space="preserve">Kaplan, R. </w:t>
      </w:r>
      <w:r w:rsidR="00CD271E" w:rsidRPr="0053664A">
        <w:rPr>
          <w:sz w:val="24"/>
          <w:szCs w:val="24"/>
        </w:rPr>
        <w:t xml:space="preserve">and </w:t>
      </w:r>
      <w:r w:rsidRPr="0053664A">
        <w:rPr>
          <w:sz w:val="24"/>
          <w:szCs w:val="24"/>
        </w:rPr>
        <w:t xml:space="preserve">Herbert, E.J. (1987) </w:t>
      </w:r>
      <w:r w:rsidR="00CD271E" w:rsidRPr="0053664A">
        <w:rPr>
          <w:sz w:val="24"/>
          <w:szCs w:val="24"/>
        </w:rPr>
        <w:t>‘</w:t>
      </w:r>
      <w:r w:rsidRPr="0053664A">
        <w:rPr>
          <w:sz w:val="24"/>
          <w:szCs w:val="24"/>
        </w:rPr>
        <w:t>Cultural and sub-cultural comparison in preferences for natural settings</w:t>
      </w:r>
      <w:r w:rsidR="00CD271E" w:rsidRPr="0053664A">
        <w:rPr>
          <w:sz w:val="24"/>
          <w:szCs w:val="24"/>
        </w:rPr>
        <w:t>’</w:t>
      </w:r>
      <w:r w:rsidRPr="0053664A">
        <w:rPr>
          <w:sz w:val="24"/>
          <w:szCs w:val="24"/>
        </w:rPr>
        <w:t xml:space="preserve">, </w:t>
      </w:r>
      <w:r w:rsidRPr="0053664A">
        <w:rPr>
          <w:i/>
          <w:iCs/>
          <w:sz w:val="24"/>
          <w:szCs w:val="24"/>
        </w:rPr>
        <w:t>Landscape and Urban Planning</w:t>
      </w:r>
      <w:r w:rsidRPr="0053664A">
        <w:rPr>
          <w:sz w:val="24"/>
          <w:szCs w:val="24"/>
        </w:rPr>
        <w:t>, 14, pp. 281-293</w:t>
      </w:r>
      <w:r w:rsidR="00CD271E" w:rsidRPr="0053664A">
        <w:rPr>
          <w:sz w:val="24"/>
          <w:szCs w:val="24"/>
        </w:rPr>
        <w:t>.</w:t>
      </w:r>
    </w:p>
    <w:p w14:paraId="54280186" w14:textId="0D730475" w:rsidR="00384B6F" w:rsidRPr="0053664A" w:rsidRDefault="00384B6F" w:rsidP="0053664A">
      <w:pPr>
        <w:ind w:left="720" w:hanging="720"/>
        <w:rPr>
          <w:sz w:val="24"/>
          <w:szCs w:val="24"/>
        </w:rPr>
      </w:pPr>
      <w:r w:rsidRPr="0053664A">
        <w:rPr>
          <w:sz w:val="24"/>
          <w:szCs w:val="24"/>
        </w:rPr>
        <w:t>Lemme, T. (2020) Connection with nature in the UK during the Covid-19 lockdown. University of Cumbria.</w:t>
      </w:r>
    </w:p>
    <w:p w14:paraId="4FA4CEFD" w14:textId="6D31144F" w:rsidR="00384B6F" w:rsidRPr="0053664A" w:rsidRDefault="00384B6F" w:rsidP="0053664A">
      <w:pPr>
        <w:ind w:left="720" w:hanging="720"/>
        <w:rPr>
          <w:sz w:val="24"/>
          <w:szCs w:val="24"/>
        </w:rPr>
      </w:pPr>
      <w:proofErr w:type="spellStart"/>
      <w:r w:rsidRPr="0053664A">
        <w:rPr>
          <w:sz w:val="24"/>
          <w:szCs w:val="24"/>
        </w:rPr>
        <w:t>Louv</w:t>
      </w:r>
      <w:proofErr w:type="spellEnd"/>
      <w:r w:rsidRPr="0053664A">
        <w:rPr>
          <w:sz w:val="24"/>
          <w:szCs w:val="24"/>
        </w:rPr>
        <w:t>, R. (2012) The Nature Principle. New York: Workman publishing. </w:t>
      </w:r>
    </w:p>
    <w:p w14:paraId="5127E652" w14:textId="570AD20F" w:rsidR="005F43A1" w:rsidRPr="0053664A" w:rsidRDefault="006D4DF9" w:rsidP="0053664A">
      <w:pPr>
        <w:ind w:left="720" w:hanging="720"/>
        <w:rPr>
          <w:sz w:val="24"/>
          <w:szCs w:val="24"/>
        </w:rPr>
      </w:pPr>
      <w:proofErr w:type="spellStart"/>
      <w:r w:rsidRPr="0053664A">
        <w:rPr>
          <w:sz w:val="24"/>
          <w:szCs w:val="24"/>
        </w:rPr>
        <w:t>Morillo</w:t>
      </w:r>
      <w:proofErr w:type="spellEnd"/>
      <w:r w:rsidRPr="0053664A">
        <w:rPr>
          <w:sz w:val="24"/>
          <w:szCs w:val="24"/>
        </w:rPr>
        <w:t xml:space="preserve">-Rodríguez, M.J. et al. (2023) ‘All </w:t>
      </w:r>
      <w:proofErr w:type="spellStart"/>
      <w:r w:rsidRPr="0053664A">
        <w:rPr>
          <w:sz w:val="24"/>
          <w:szCs w:val="24"/>
        </w:rPr>
        <w:t>is land</w:t>
      </w:r>
      <w:proofErr w:type="spellEnd"/>
      <w:r w:rsidRPr="0053664A">
        <w:rPr>
          <w:sz w:val="24"/>
          <w:szCs w:val="24"/>
        </w:rPr>
        <w:t>, but not all is landscape: social discourses around the landscape’, </w:t>
      </w:r>
      <w:r w:rsidRPr="0053664A">
        <w:rPr>
          <w:i/>
          <w:iCs/>
          <w:sz w:val="24"/>
          <w:szCs w:val="24"/>
        </w:rPr>
        <w:t>Landscape research</w:t>
      </w:r>
      <w:r w:rsidRPr="0053664A">
        <w:rPr>
          <w:sz w:val="24"/>
          <w:szCs w:val="24"/>
        </w:rPr>
        <w:t>, ahead-of-print(ahead-of-print), pp. 1–13. </w:t>
      </w:r>
    </w:p>
    <w:p w14:paraId="1B55DD96" w14:textId="77777777" w:rsidR="008B60DF" w:rsidRPr="0053664A" w:rsidRDefault="00B800BA" w:rsidP="0053664A">
      <w:pPr>
        <w:ind w:left="720" w:hanging="720"/>
        <w:rPr>
          <w:sz w:val="24"/>
          <w:szCs w:val="24"/>
        </w:rPr>
      </w:pPr>
      <w:proofErr w:type="spellStart"/>
      <w:r w:rsidRPr="0053664A">
        <w:rPr>
          <w:sz w:val="24"/>
          <w:szCs w:val="24"/>
        </w:rPr>
        <w:t>Nation.Cymru</w:t>
      </w:r>
      <w:proofErr w:type="spellEnd"/>
      <w:r w:rsidRPr="0053664A">
        <w:rPr>
          <w:sz w:val="24"/>
          <w:szCs w:val="24"/>
        </w:rPr>
        <w:t xml:space="preserve"> (2023) </w:t>
      </w:r>
      <w:r w:rsidRPr="0053664A">
        <w:rPr>
          <w:sz w:val="24"/>
          <w:szCs w:val="24"/>
        </w:rPr>
        <w:t>Welsh Government will have final say on Towy Valley pylons as opposition mounts</w:t>
      </w:r>
      <w:r w:rsidRPr="0053664A">
        <w:rPr>
          <w:sz w:val="24"/>
          <w:szCs w:val="24"/>
        </w:rPr>
        <w:t xml:space="preserve">. Available at: </w:t>
      </w:r>
      <w:hyperlink r:id="rId10" w:history="1">
        <w:r w:rsidRPr="0053664A">
          <w:rPr>
            <w:rStyle w:val="Hyperlink"/>
            <w:color w:val="auto"/>
            <w:sz w:val="24"/>
            <w:szCs w:val="24"/>
          </w:rPr>
          <w:t>https://nation.cymru/news/welsh-government-will-have-final-say-on-towy-valley-pylons-as-opposition-mounts/</w:t>
        </w:r>
      </w:hyperlink>
      <w:r w:rsidRPr="0053664A">
        <w:rPr>
          <w:sz w:val="24"/>
          <w:szCs w:val="24"/>
        </w:rPr>
        <w:t xml:space="preserve"> (Accessed: 10 March 2023). </w:t>
      </w:r>
    </w:p>
    <w:p w14:paraId="5671B3BD" w14:textId="3E4C9751" w:rsidR="00384B6F" w:rsidRPr="0053664A" w:rsidRDefault="00384B6F" w:rsidP="0053664A">
      <w:pPr>
        <w:ind w:left="720" w:hanging="720"/>
        <w:rPr>
          <w:sz w:val="24"/>
          <w:szCs w:val="24"/>
        </w:rPr>
      </w:pPr>
      <w:r w:rsidRPr="0053664A">
        <w:rPr>
          <w:sz w:val="24"/>
          <w:szCs w:val="24"/>
        </w:rPr>
        <w:t>Powell, J, et al., (2019) ‘</w:t>
      </w:r>
      <w:r w:rsidRPr="0053664A">
        <w:rPr>
          <w:sz w:val="24"/>
          <w:szCs w:val="24"/>
        </w:rPr>
        <w:t>Developing an ecosystems approach – dry stone walls</w:t>
      </w:r>
      <w:r w:rsidRPr="0053664A">
        <w:rPr>
          <w:sz w:val="24"/>
          <w:szCs w:val="24"/>
        </w:rPr>
        <w:t xml:space="preserve">’, </w:t>
      </w:r>
      <w:r w:rsidRPr="0053664A">
        <w:rPr>
          <w:i/>
          <w:iCs/>
          <w:sz w:val="24"/>
          <w:szCs w:val="24"/>
        </w:rPr>
        <w:t>Historic England</w:t>
      </w:r>
      <w:r w:rsidRPr="0053664A">
        <w:rPr>
          <w:sz w:val="24"/>
          <w:szCs w:val="24"/>
        </w:rPr>
        <w:t xml:space="preserve">. Available at:  </w:t>
      </w:r>
      <w:hyperlink r:id="rId11" w:history="1">
        <w:r w:rsidRPr="0053664A">
          <w:rPr>
            <w:rStyle w:val="Hyperlink"/>
            <w:color w:val="auto"/>
            <w:sz w:val="24"/>
            <w:szCs w:val="24"/>
          </w:rPr>
          <w:t>https://eprints.glos.ac.uk/6468/1/DevelopinganEcosystemsApproach_DryStoneWalls.pdf</w:t>
        </w:r>
      </w:hyperlink>
      <w:r w:rsidRPr="0053664A">
        <w:rPr>
          <w:sz w:val="24"/>
          <w:szCs w:val="24"/>
        </w:rPr>
        <w:t xml:space="preserve"> (Accessed:10 March 2023).</w:t>
      </w:r>
    </w:p>
    <w:p w14:paraId="7A057BA4" w14:textId="77777777" w:rsidR="005F43A1" w:rsidRPr="0053664A" w:rsidRDefault="00AA0E93" w:rsidP="0053664A">
      <w:pPr>
        <w:ind w:left="720" w:hanging="720"/>
        <w:rPr>
          <w:sz w:val="24"/>
          <w:szCs w:val="24"/>
        </w:rPr>
      </w:pPr>
      <w:r w:rsidRPr="0053664A">
        <w:rPr>
          <w:sz w:val="24"/>
          <w:szCs w:val="24"/>
        </w:rPr>
        <w:t>Rogers, A.C. (2008). Religious place and its interaction with urbanization in the Roman era. Journal of Social Archaeology. 8:37</w:t>
      </w:r>
      <w:r w:rsidR="0095475C" w:rsidRPr="0053664A">
        <w:rPr>
          <w:sz w:val="24"/>
          <w:szCs w:val="24"/>
        </w:rPr>
        <w:t xml:space="preserve"> </w:t>
      </w:r>
      <w:r w:rsidRPr="0053664A">
        <w:rPr>
          <w:sz w:val="24"/>
          <w:szCs w:val="24"/>
        </w:rPr>
        <w:t>Salmon (eds) Human Landscapes in Classical Antiquity; Environment and Culture, pp. 180-212. London: Routledge</w:t>
      </w:r>
    </w:p>
    <w:p w14:paraId="32F9646E" w14:textId="77777777" w:rsidR="005F43A1" w:rsidRPr="0053664A" w:rsidRDefault="00A54F75" w:rsidP="0053664A">
      <w:pPr>
        <w:ind w:left="720" w:hanging="720"/>
        <w:rPr>
          <w:sz w:val="24"/>
          <w:szCs w:val="24"/>
        </w:rPr>
      </w:pPr>
      <w:r w:rsidRPr="0053664A">
        <w:rPr>
          <w:sz w:val="24"/>
          <w:szCs w:val="24"/>
        </w:rPr>
        <w:t>Rose, M. (2002). Landscape and labyrinths. </w:t>
      </w:r>
      <w:proofErr w:type="spellStart"/>
      <w:r w:rsidRPr="0053664A">
        <w:rPr>
          <w:i/>
          <w:iCs/>
          <w:sz w:val="24"/>
          <w:szCs w:val="24"/>
        </w:rPr>
        <w:t>Geoforum</w:t>
      </w:r>
      <w:proofErr w:type="spellEnd"/>
      <w:r w:rsidRPr="0053664A">
        <w:rPr>
          <w:i/>
          <w:iCs/>
          <w:sz w:val="24"/>
          <w:szCs w:val="24"/>
        </w:rPr>
        <w:t>,</w:t>
      </w:r>
      <w:r w:rsidRPr="0053664A">
        <w:rPr>
          <w:sz w:val="24"/>
          <w:szCs w:val="24"/>
        </w:rPr>
        <w:t> </w:t>
      </w:r>
      <w:r w:rsidRPr="0053664A">
        <w:rPr>
          <w:i/>
          <w:iCs/>
          <w:sz w:val="24"/>
          <w:szCs w:val="24"/>
        </w:rPr>
        <w:t>33</w:t>
      </w:r>
      <w:r w:rsidRPr="0053664A">
        <w:rPr>
          <w:sz w:val="24"/>
          <w:szCs w:val="24"/>
        </w:rPr>
        <w:t>, 445–467.</w:t>
      </w:r>
    </w:p>
    <w:p w14:paraId="1AD85A10" w14:textId="77777777" w:rsidR="005F43A1" w:rsidRPr="0053664A" w:rsidRDefault="007D0252" w:rsidP="0053664A">
      <w:pPr>
        <w:ind w:left="720" w:hanging="720"/>
        <w:rPr>
          <w:sz w:val="24"/>
          <w:szCs w:val="24"/>
        </w:rPr>
      </w:pPr>
      <w:r w:rsidRPr="0053664A">
        <w:rPr>
          <w:sz w:val="24"/>
          <w:szCs w:val="24"/>
        </w:rPr>
        <w:t>Sampson, K.A. and Goodrich, C.G. (2009) ‘Making Place: Identity Construction and Community Formation through “Sense of Place” in Westland, New Zealand’, </w:t>
      </w:r>
      <w:r w:rsidRPr="0053664A">
        <w:rPr>
          <w:i/>
          <w:iCs/>
          <w:sz w:val="24"/>
          <w:szCs w:val="24"/>
        </w:rPr>
        <w:t>Society &amp; natural resources</w:t>
      </w:r>
      <w:r w:rsidRPr="0053664A">
        <w:rPr>
          <w:sz w:val="24"/>
          <w:szCs w:val="24"/>
        </w:rPr>
        <w:t>, 22(10), pp. 901–915.</w:t>
      </w:r>
    </w:p>
    <w:p w14:paraId="2FBB1C88" w14:textId="77777777" w:rsidR="005F43A1" w:rsidRPr="0053664A" w:rsidRDefault="000A2509" w:rsidP="0053664A">
      <w:pPr>
        <w:ind w:left="720" w:hanging="720"/>
        <w:rPr>
          <w:sz w:val="24"/>
          <w:szCs w:val="24"/>
        </w:rPr>
      </w:pPr>
      <w:r w:rsidRPr="0053664A">
        <w:rPr>
          <w:sz w:val="24"/>
          <w:szCs w:val="24"/>
        </w:rPr>
        <w:t>Strang, V. (1997). Uncommon ground: Cultural landscapes and environmental values. Oxford: Berg.</w:t>
      </w:r>
    </w:p>
    <w:p w14:paraId="10E3A1BA" w14:textId="77777777" w:rsidR="005F43A1" w:rsidRPr="0053664A" w:rsidRDefault="000A2509" w:rsidP="0053664A">
      <w:pPr>
        <w:ind w:left="720" w:hanging="720"/>
        <w:rPr>
          <w:sz w:val="24"/>
          <w:szCs w:val="24"/>
        </w:rPr>
      </w:pPr>
      <w:r w:rsidRPr="0053664A">
        <w:rPr>
          <w:sz w:val="24"/>
          <w:szCs w:val="24"/>
        </w:rPr>
        <w:t>Stewart</w:t>
      </w:r>
      <w:r w:rsidRPr="0053664A">
        <w:rPr>
          <w:sz w:val="24"/>
          <w:szCs w:val="24"/>
        </w:rPr>
        <w:t>, A</w:t>
      </w:r>
      <w:r w:rsidRPr="0053664A">
        <w:rPr>
          <w:sz w:val="24"/>
          <w:szCs w:val="24"/>
        </w:rPr>
        <w:t xml:space="preserve"> (2008) </w:t>
      </w:r>
      <w:r w:rsidRPr="0053664A">
        <w:rPr>
          <w:sz w:val="24"/>
          <w:szCs w:val="24"/>
        </w:rPr>
        <w:t>‘</w:t>
      </w:r>
      <w:r w:rsidRPr="0053664A">
        <w:rPr>
          <w:sz w:val="24"/>
          <w:szCs w:val="24"/>
        </w:rPr>
        <w:t>Whose place, whose history? Outdoor environmental education pedagogy as ‘reading’ the landscape</w:t>
      </w:r>
      <w:r w:rsidRPr="0053664A">
        <w:rPr>
          <w:sz w:val="24"/>
          <w:szCs w:val="24"/>
        </w:rPr>
        <w:t>’</w:t>
      </w:r>
      <w:r w:rsidRPr="0053664A">
        <w:rPr>
          <w:sz w:val="24"/>
          <w:szCs w:val="24"/>
        </w:rPr>
        <w:t xml:space="preserve">, Journal of Adventure Education </w:t>
      </w:r>
      <w:r w:rsidRPr="0053664A">
        <w:rPr>
          <w:sz w:val="24"/>
          <w:szCs w:val="24"/>
        </w:rPr>
        <w:t>and</w:t>
      </w:r>
      <w:r w:rsidRPr="0053664A">
        <w:rPr>
          <w:sz w:val="24"/>
          <w:szCs w:val="24"/>
        </w:rPr>
        <w:t xml:space="preserve"> Outdoor Learning, 8:2, </w:t>
      </w:r>
      <w:r w:rsidRPr="0053664A">
        <w:rPr>
          <w:sz w:val="24"/>
          <w:szCs w:val="24"/>
        </w:rPr>
        <w:t xml:space="preserve">pp. </w:t>
      </w:r>
      <w:r w:rsidRPr="0053664A">
        <w:rPr>
          <w:sz w:val="24"/>
          <w:szCs w:val="24"/>
        </w:rPr>
        <w:t>79-98</w:t>
      </w:r>
      <w:r w:rsidRPr="0053664A">
        <w:rPr>
          <w:sz w:val="24"/>
          <w:szCs w:val="24"/>
        </w:rPr>
        <w:t>.</w:t>
      </w:r>
    </w:p>
    <w:p w14:paraId="45A5E304" w14:textId="77777777" w:rsidR="005F43A1" w:rsidRPr="0053664A" w:rsidRDefault="007C13FC" w:rsidP="0053664A">
      <w:pPr>
        <w:ind w:left="720" w:hanging="720"/>
        <w:rPr>
          <w:sz w:val="24"/>
          <w:szCs w:val="24"/>
        </w:rPr>
      </w:pPr>
      <w:r w:rsidRPr="0053664A">
        <w:rPr>
          <w:sz w:val="24"/>
          <w:szCs w:val="24"/>
        </w:rPr>
        <w:t xml:space="preserve">Stedman, R.C. </w:t>
      </w:r>
      <w:r w:rsidRPr="0053664A">
        <w:rPr>
          <w:sz w:val="24"/>
          <w:szCs w:val="24"/>
        </w:rPr>
        <w:t>(2003) ‘Is It Really Just a Social Construction?: The Contribution of the Physical Environment to Sense of Place’, </w:t>
      </w:r>
      <w:r w:rsidRPr="0053664A">
        <w:rPr>
          <w:i/>
          <w:iCs/>
          <w:sz w:val="24"/>
          <w:szCs w:val="24"/>
        </w:rPr>
        <w:t>Society &amp; natural resources</w:t>
      </w:r>
      <w:r w:rsidRPr="0053664A">
        <w:rPr>
          <w:sz w:val="24"/>
          <w:szCs w:val="24"/>
        </w:rPr>
        <w:t>, 16(8), pp. 671–685.</w:t>
      </w:r>
    </w:p>
    <w:p w14:paraId="4166776C" w14:textId="77777777" w:rsidR="005F43A1" w:rsidRPr="0053664A" w:rsidRDefault="004D1691" w:rsidP="0053664A">
      <w:pPr>
        <w:ind w:left="720" w:hanging="720"/>
        <w:rPr>
          <w:sz w:val="24"/>
          <w:szCs w:val="24"/>
        </w:rPr>
      </w:pPr>
      <w:proofErr w:type="spellStart"/>
      <w:r w:rsidRPr="0053664A">
        <w:rPr>
          <w:sz w:val="24"/>
          <w:szCs w:val="24"/>
        </w:rPr>
        <w:t>Summerby</w:t>
      </w:r>
      <w:proofErr w:type="spellEnd"/>
      <w:r w:rsidRPr="0053664A">
        <w:rPr>
          <w:sz w:val="24"/>
          <w:szCs w:val="24"/>
        </w:rPr>
        <w:t xml:space="preserve">‐Murray, R. (2014) ‘Envisioning landscapes, making worlds: Geography and the humanities edited by Stephen Daniels, </w:t>
      </w:r>
      <w:proofErr w:type="spellStart"/>
      <w:r w:rsidRPr="0053664A">
        <w:rPr>
          <w:sz w:val="24"/>
          <w:szCs w:val="24"/>
        </w:rPr>
        <w:t>Dydia</w:t>
      </w:r>
      <w:proofErr w:type="spellEnd"/>
      <w:r w:rsidRPr="0053664A">
        <w:rPr>
          <w:sz w:val="24"/>
          <w:szCs w:val="24"/>
        </w:rPr>
        <w:t xml:space="preserve"> </w:t>
      </w:r>
      <w:proofErr w:type="spellStart"/>
      <w:r w:rsidRPr="0053664A">
        <w:rPr>
          <w:sz w:val="24"/>
          <w:szCs w:val="24"/>
        </w:rPr>
        <w:t>DeLyser</w:t>
      </w:r>
      <w:proofErr w:type="spellEnd"/>
      <w:r w:rsidRPr="0053664A">
        <w:rPr>
          <w:sz w:val="24"/>
          <w:szCs w:val="24"/>
        </w:rPr>
        <w:t xml:space="preserve">, J. Nicholas </w:t>
      </w:r>
      <w:proofErr w:type="spellStart"/>
      <w:r w:rsidRPr="0053664A">
        <w:rPr>
          <w:sz w:val="24"/>
          <w:szCs w:val="24"/>
        </w:rPr>
        <w:t>Entrikin</w:t>
      </w:r>
      <w:proofErr w:type="spellEnd"/>
      <w:r w:rsidRPr="0053664A">
        <w:rPr>
          <w:sz w:val="24"/>
          <w:szCs w:val="24"/>
        </w:rPr>
        <w:t>, and Douglas Richardson, Routledge, London and New York, 2011</w:t>
      </w:r>
      <w:r w:rsidRPr="0053664A">
        <w:rPr>
          <w:sz w:val="24"/>
          <w:szCs w:val="24"/>
        </w:rPr>
        <w:t>.</w:t>
      </w:r>
    </w:p>
    <w:p w14:paraId="07AD019B" w14:textId="77777777" w:rsidR="005F43A1" w:rsidRPr="0053664A" w:rsidRDefault="0095475C" w:rsidP="0053664A">
      <w:pPr>
        <w:ind w:left="720" w:hanging="720"/>
        <w:rPr>
          <w:sz w:val="24"/>
          <w:szCs w:val="24"/>
        </w:rPr>
      </w:pPr>
      <w:r w:rsidRPr="0053664A">
        <w:rPr>
          <w:sz w:val="24"/>
          <w:szCs w:val="24"/>
        </w:rPr>
        <w:t xml:space="preserve">Taylor, K. &amp; Lennon, J. (2012). Managing Cultural Landscapes. Routledge, Abingdon. </w:t>
      </w:r>
    </w:p>
    <w:p w14:paraId="1CC200BE" w14:textId="77777777" w:rsidR="005F43A1" w:rsidRPr="0053664A" w:rsidRDefault="00A54F75" w:rsidP="0053664A">
      <w:pPr>
        <w:ind w:left="720" w:hanging="720"/>
        <w:rPr>
          <w:sz w:val="24"/>
          <w:szCs w:val="24"/>
        </w:rPr>
      </w:pPr>
      <w:proofErr w:type="spellStart"/>
      <w:r w:rsidRPr="0053664A">
        <w:rPr>
          <w:sz w:val="24"/>
          <w:szCs w:val="24"/>
        </w:rPr>
        <w:t>Terkenli</w:t>
      </w:r>
      <w:proofErr w:type="spellEnd"/>
      <w:r w:rsidRPr="0053664A">
        <w:rPr>
          <w:sz w:val="24"/>
          <w:szCs w:val="24"/>
        </w:rPr>
        <w:t>, T. (2001). Towards a theory of the landscape: The Aegean landscape as a cultural</w:t>
      </w:r>
      <w:r w:rsidRPr="0053664A">
        <w:rPr>
          <w:sz w:val="24"/>
          <w:szCs w:val="24"/>
        </w:rPr>
        <w:t xml:space="preserve"> </w:t>
      </w:r>
      <w:r w:rsidRPr="0053664A">
        <w:rPr>
          <w:sz w:val="24"/>
          <w:szCs w:val="24"/>
        </w:rPr>
        <w:t>image. </w:t>
      </w:r>
      <w:r w:rsidRPr="0053664A">
        <w:rPr>
          <w:i/>
          <w:iCs/>
          <w:sz w:val="24"/>
          <w:szCs w:val="24"/>
        </w:rPr>
        <w:t>Landscape and Urban Planning,</w:t>
      </w:r>
      <w:r w:rsidRPr="0053664A">
        <w:rPr>
          <w:sz w:val="24"/>
          <w:szCs w:val="24"/>
        </w:rPr>
        <w:t> </w:t>
      </w:r>
      <w:r w:rsidRPr="0053664A">
        <w:rPr>
          <w:i/>
          <w:iCs/>
          <w:sz w:val="24"/>
          <w:szCs w:val="24"/>
        </w:rPr>
        <w:t>57</w:t>
      </w:r>
      <w:r w:rsidRPr="0053664A">
        <w:rPr>
          <w:sz w:val="24"/>
          <w:szCs w:val="24"/>
        </w:rPr>
        <w:t>, </w:t>
      </w:r>
      <w:r w:rsidRPr="0053664A">
        <w:rPr>
          <w:sz w:val="24"/>
          <w:szCs w:val="24"/>
        </w:rPr>
        <w:t xml:space="preserve">pp. </w:t>
      </w:r>
      <w:r w:rsidRPr="0053664A">
        <w:rPr>
          <w:sz w:val="24"/>
          <w:szCs w:val="24"/>
        </w:rPr>
        <w:t>197–208.</w:t>
      </w:r>
    </w:p>
    <w:p w14:paraId="30ED82BC" w14:textId="05BD45F8" w:rsidR="009737DC" w:rsidRPr="0053664A" w:rsidRDefault="009737DC" w:rsidP="0053664A">
      <w:pPr>
        <w:ind w:left="720" w:hanging="720"/>
        <w:rPr>
          <w:sz w:val="24"/>
          <w:szCs w:val="24"/>
        </w:rPr>
      </w:pPr>
      <w:r w:rsidRPr="0053664A">
        <w:rPr>
          <w:sz w:val="24"/>
          <w:szCs w:val="24"/>
        </w:rPr>
        <w:t>Williams, A (2020) Place is special when we do a bit of homework, Horizons, 82, Summer, pp. 14-17.</w:t>
      </w:r>
    </w:p>
    <w:p w14:paraId="4931F16B" w14:textId="0D00B62C" w:rsidR="00384B6F" w:rsidRPr="0053664A" w:rsidRDefault="00384B6F" w:rsidP="0053664A">
      <w:pPr>
        <w:ind w:left="720" w:hanging="720"/>
        <w:rPr>
          <w:sz w:val="24"/>
          <w:szCs w:val="24"/>
        </w:rPr>
      </w:pPr>
      <w:r w:rsidRPr="0053664A">
        <w:rPr>
          <w:sz w:val="24"/>
          <w:szCs w:val="24"/>
        </w:rPr>
        <w:t>Wilson, E. (1984) Biophilia. Cambridge. Mass: Harvard University Press.</w:t>
      </w:r>
    </w:p>
    <w:p w14:paraId="72FDFB2C" w14:textId="72E51082" w:rsidR="0095475C" w:rsidRPr="0053664A" w:rsidRDefault="0095475C" w:rsidP="00A6630F">
      <w:pPr>
        <w:rPr>
          <w:sz w:val="24"/>
          <w:szCs w:val="24"/>
        </w:rPr>
        <w:sectPr w:rsidR="0095475C" w:rsidRPr="0053664A" w:rsidSect="00F61A20">
          <w:headerReference w:type="default" r:id="rId12"/>
          <w:footerReference w:type="default" r:id="rId13"/>
          <w:type w:val="continuous"/>
          <w:pgSz w:w="11894" w:h="16834"/>
          <w:pgMar w:top="720" w:right="720" w:bottom="720" w:left="720" w:header="706" w:footer="706" w:gutter="0"/>
          <w:paperSrc w:first="1" w:other="1"/>
          <w:cols w:space="720"/>
        </w:sectPr>
      </w:pPr>
    </w:p>
    <w:p w14:paraId="1499CDC9" w14:textId="77777777" w:rsidR="00C073F1" w:rsidRPr="0053664A" w:rsidRDefault="00C073F1" w:rsidP="00152E9D">
      <w:pPr>
        <w:rPr>
          <w:vanish/>
          <w:sz w:val="24"/>
          <w:szCs w:val="24"/>
        </w:rPr>
        <w:sectPr w:rsidR="00C073F1" w:rsidRPr="0053664A" w:rsidSect="00C073F1">
          <w:pgSz w:w="16834" w:h="11894" w:orient="landscape"/>
          <w:pgMar w:top="720" w:right="720" w:bottom="720" w:left="720" w:header="706" w:footer="706" w:gutter="0"/>
          <w:paperSrc w:first="1" w:other="1"/>
          <w:cols w:space="720"/>
          <w:docGrid w:linePitch="272"/>
        </w:sectPr>
      </w:pPr>
    </w:p>
    <w:p w14:paraId="6B7842CD" w14:textId="77777777" w:rsidR="00C073F1" w:rsidRPr="0053664A" w:rsidRDefault="00C073F1" w:rsidP="00152E9D">
      <w:pPr>
        <w:rPr>
          <w:vanish/>
          <w:sz w:val="24"/>
          <w:szCs w:val="24"/>
        </w:rPr>
      </w:pPr>
    </w:p>
    <w:sectPr w:rsidR="00C073F1" w:rsidRPr="0053664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28D77" w14:textId="77777777" w:rsidR="00B50EA8" w:rsidRDefault="00B50EA8">
      <w:r>
        <w:separator/>
      </w:r>
    </w:p>
  </w:endnote>
  <w:endnote w:type="continuationSeparator" w:id="0">
    <w:p w14:paraId="18594EB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601751"/>
      <w:docPartObj>
        <w:docPartGallery w:val="Page Numbers (Bottom of Page)"/>
        <w:docPartUnique/>
      </w:docPartObj>
    </w:sdtPr>
    <w:sdtEndPr>
      <w:rPr>
        <w:noProof/>
      </w:rPr>
    </w:sdtEndPr>
    <w:sdtContent>
      <w:p w14:paraId="3E408182" w14:textId="62F4EE70" w:rsidR="00E66F2C" w:rsidRDefault="00E66F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4EE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E8E93" w14:textId="77777777" w:rsidR="00B50EA8" w:rsidRDefault="00B50EA8">
      <w:r>
        <w:separator/>
      </w:r>
    </w:p>
  </w:footnote>
  <w:footnote w:type="continuationSeparator" w:id="0">
    <w:p w14:paraId="612197A4" w14:textId="77777777" w:rsidR="00B50EA8" w:rsidRDefault="00B50E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B9714" w14:textId="78B07C36" w:rsidR="00E66F2C" w:rsidRDefault="00E66F2C">
    <w:pPr>
      <w:pStyle w:val="Header"/>
    </w:pPr>
    <w:r>
      <w:t>BMOE6003</w:t>
    </w:r>
    <w:r w:rsidR="0053664A">
      <w:t xml:space="preserve">                                                                                                                                                                               2003481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94129"/>
    <w:multiLevelType w:val="hybridMultilevel"/>
    <w:tmpl w:val="12AC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C762D"/>
    <w:multiLevelType w:val="hybridMultilevel"/>
    <w:tmpl w:val="E556D2B4"/>
    <w:lvl w:ilvl="0" w:tplc="F79A8B9A">
      <w:start w:val="1"/>
      <w:numFmt w:val="bullet"/>
      <w:lvlText w:val="•"/>
      <w:lvlJc w:val="left"/>
      <w:pPr>
        <w:tabs>
          <w:tab w:val="num" w:pos="720"/>
        </w:tabs>
        <w:ind w:left="720" w:hanging="360"/>
      </w:pPr>
      <w:rPr>
        <w:rFonts w:ascii="Arial" w:hAnsi="Arial" w:hint="default"/>
      </w:rPr>
    </w:lvl>
    <w:lvl w:ilvl="1" w:tplc="F4BC74BC" w:tentative="1">
      <w:start w:val="1"/>
      <w:numFmt w:val="bullet"/>
      <w:lvlText w:val="•"/>
      <w:lvlJc w:val="left"/>
      <w:pPr>
        <w:tabs>
          <w:tab w:val="num" w:pos="1440"/>
        </w:tabs>
        <w:ind w:left="1440" w:hanging="360"/>
      </w:pPr>
      <w:rPr>
        <w:rFonts w:ascii="Arial" w:hAnsi="Arial" w:hint="default"/>
      </w:rPr>
    </w:lvl>
    <w:lvl w:ilvl="2" w:tplc="C8C0F1A2" w:tentative="1">
      <w:start w:val="1"/>
      <w:numFmt w:val="bullet"/>
      <w:lvlText w:val="•"/>
      <w:lvlJc w:val="left"/>
      <w:pPr>
        <w:tabs>
          <w:tab w:val="num" w:pos="2160"/>
        </w:tabs>
        <w:ind w:left="2160" w:hanging="360"/>
      </w:pPr>
      <w:rPr>
        <w:rFonts w:ascii="Arial" w:hAnsi="Arial" w:hint="default"/>
      </w:rPr>
    </w:lvl>
    <w:lvl w:ilvl="3" w:tplc="5582BAE4" w:tentative="1">
      <w:start w:val="1"/>
      <w:numFmt w:val="bullet"/>
      <w:lvlText w:val="•"/>
      <w:lvlJc w:val="left"/>
      <w:pPr>
        <w:tabs>
          <w:tab w:val="num" w:pos="2880"/>
        </w:tabs>
        <w:ind w:left="2880" w:hanging="360"/>
      </w:pPr>
      <w:rPr>
        <w:rFonts w:ascii="Arial" w:hAnsi="Arial" w:hint="default"/>
      </w:rPr>
    </w:lvl>
    <w:lvl w:ilvl="4" w:tplc="5A7CD690" w:tentative="1">
      <w:start w:val="1"/>
      <w:numFmt w:val="bullet"/>
      <w:lvlText w:val="•"/>
      <w:lvlJc w:val="left"/>
      <w:pPr>
        <w:tabs>
          <w:tab w:val="num" w:pos="3600"/>
        </w:tabs>
        <w:ind w:left="3600" w:hanging="360"/>
      </w:pPr>
      <w:rPr>
        <w:rFonts w:ascii="Arial" w:hAnsi="Arial" w:hint="default"/>
      </w:rPr>
    </w:lvl>
    <w:lvl w:ilvl="5" w:tplc="F476E266" w:tentative="1">
      <w:start w:val="1"/>
      <w:numFmt w:val="bullet"/>
      <w:lvlText w:val="•"/>
      <w:lvlJc w:val="left"/>
      <w:pPr>
        <w:tabs>
          <w:tab w:val="num" w:pos="4320"/>
        </w:tabs>
        <w:ind w:left="4320" w:hanging="360"/>
      </w:pPr>
      <w:rPr>
        <w:rFonts w:ascii="Arial" w:hAnsi="Arial" w:hint="default"/>
      </w:rPr>
    </w:lvl>
    <w:lvl w:ilvl="6" w:tplc="1C72AC8C" w:tentative="1">
      <w:start w:val="1"/>
      <w:numFmt w:val="bullet"/>
      <w:lvlText w:val="•"/>
      <w:lvlJc w:val="left"/>
      <w:pPr>
        <w:tabs>
          <w:tab w:val="num" w:pos="5040"/>
        </w:tabs>
        <w:ind w:left="5040" w:hanging="360"/>
      </w:pPr>
      <w:rPr>
        <w:rFonts w:ascii="Arial" w:hAnsi="Arial" w:hint="default"/>
      </w:rPr>
    </w:lvl>
    <w:lvl w:ilvl="7" w:tplc="FEF469BA" w:tentative="1">
      <w:start w:val="1"/>
      <w:numFmt w:val="bullet"/>
      <w:lvlText w:val="•"/>
      <w:lvlJc w:val="left"/>
      <w:pPr>
        <w:tabs>
          <w:tab w:val="num" w:pos="5760"/>
        </w:tabs>
        <w:ind w:left="5760" w:hanging="360"/>
      </w:pPr>
      <w:rPr>
        <w:rFonts w:ascii="Arial" w:hAnsi="Arial" w:hint="default"/>
      </w:rPr>
    </w:lvl>
    <w:lvl w:ilvl="8" w:tplc="A05675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C355F1"/>
    <w:multiLevelType w:val="hybridMultilevel"/>
    <w:tmpl w:val="7C8ED9A6"/>
    <w:lvl w:ilvl="0" w:tplc="3D6A8AF2">
      <w:start w:val="1"/>
      <w:numFmt w:val="bullet"/>
      <w:lvlText w:val="•"/>
      <w:lvlJc w:val="left"/>
      <w:pPr>
        <w:tabs>
          <w:tab w:val="num" w:pos="720"/>
        </w:tabs>
        <w:ind w:left="720" w:hanging="360"/>
      </w:pPr>
      <w:rPr>
        <w:rFonts w:ascii="Georgia" w:hAnsi="Georgia" w:hint="default"/>
      </w:rPr>
    </w:lvl>
    <w:lvl w:ilvl="1" w:tplc="C7604186" w:tentative="1">
      <w:start w:val="1"/>
      <w:numFmt w:val="bullet"/>
      <w:lvlText w:val="•"/>
      <w:lvlJc w:val="left"/>
      <w:pPr>
        <w:tabs>
          <w:tab w:val="num" w:pos="1440"/>
        </w:tabs>
        <w:ind w:left="1440" w:hanging="360"/>
      </w:pPr>
      <w:rPr>
        <w:rFonts w:ascii="Georgia" w:hAnsi="Georgia" w:hint="default"/>
      </w:rPr>
    </w:lvl>
    <w:lvl w:ilvl="2" w:tplc="035C23EA" w:tentative="1">
      <w:start w:val="1"/>
      <w:numFmt w:val="bullet"/>
      <w:lvlText w:val="•"/>
      <w:lvlJc w:val="left"/>
      <w:pPr>
        <w:tabs>
          <w:tab w:val="num" w:pos="2160"/>
        </w:tabs>
        <w:ind w:left="2160" w:hanging="360"/>
      </w:pPr>
      <w:rPr>
        <w:rFonts w:ascii="Georgia" w:hAnsi="Georgia" w:hint="default"/>
      </w:rPr>
    </w:lvl>
    <w:lvl w:ilvl="3" w:tplc="1E92258A" w:tentative="1">
      <w:start w:val="1"/>
      <w:numFmt w:val="bullet"/>
      <w:lvlText w:val="•"/>
      <w:lvlJc w:val="left"/>
      <w:pPr>
        <w:tabs>
          <w:tab w:val="num" w:pos="2880"/>
        </w:tabs>
        <w:ind w:left="2880" w:hanging="360"/>
      </w:pPr>
      <w:rPr>
        <w:rFonts w:ascii="Georgia" w:hAnsi="Georgia" w:hint="default"/>
      </w:rPr>
    </w:lvl>
    <w:lvl w:ilvl="4" w:tplc="9AEA9CBA" w:tentative="1">
      <w:start w:val="1"/>
      <w:numFmt w:val="bullet"/>
      <w:lvlText w:val="•"/>
      <w:lvlJc w:val="left"/>
      <w:pPr>
        <w:tabs>
          <w:tab w:val="num" w:pos="3600"/>
        </w:tabs>
        <w:ind w:left="3600" w:hanging="360"/>
      </w:pPr>
      <w:rPr>
        <w:rFonts w:ascii="Georgia" w:hAnsi="Georgia" w:hint="default"/>
      </w:rPr>
    </w:lvl>
    <w:lvl w:ilvl="5" w:tplc="F8E0457C" w:tentative="1">
      <w:start w:val="1"/>
      <w:numFmt w:val="bullet"/>
      <w:lvlText w:val="•"/>
      <w:lvlJc w:val="left"/>
      <w:pPr>
        <w:tabs>
          <w:tab w:val="num" w:pos="4320"/>
        </w:tabs>
        <w:ind w:left="4320" w:hanging="360"/>
      </w:pPr>
      <w:rPr>
        <w:rFonts w:ascii="Georgia" w:hAnsi="Georgia" w:hint="default"/>
      </w:rPr>
    </w:lvl>
    <w:lvl w:ilvl="6" w:tplc="10B697BE" w:tentative="1">
      <w:start w:val="1"/>
      <w:numFmt w:val="bullet"/>
      <w:lvlText w:val="•"/>
      <w:lvlJc w:val="left"/>
      <w:pPr>
        <w:tabs>
          <w:tab w:val="num" w:pos="5040"/>
        </w:tabs>
        <w:ind w:left="5040" w:hanging="360"/>
      </w:pPr>
      <w:rPr>
        <w:rFonts w:ascii="Georgia" w:hAnsi="Georgia" w:hint="default"/>
      </w:rPr>
    </w:lvl>
    <w:lvl w:ilvl="7" w:tplc="F6DAB9AC" w:tentative="1">
      <w:start w:val="1"/>
      <w:numFmt w:val="bullet"/>
      <w:lvlText w:val="•"/>
      <w:lvlJc w:val="left"/>
      <w:pPr>
        <w:tabs>
          <w:tab w:val="num" w:pos="5760"/>
        </w:tabs>
        <w:ind w:left="5760" w:hanging="360"/>
      </w:pPr>
      <w:rPr>
        <w:rFonts w:ascii="Georgia" w:hAnsi="Georgia" w:hint="default"/>
      </w:rPr>
    </w:lvl>
    <w:lvl w:ilvl="8" w:tplc="792AE0C2" w:tentative="1">
      <w:start w:val="1"/>
      <w:numFmt w:val="bullet"/>
      <w:lvlText w:val="•"/>
      <w:lvlJc w:val="left"/>
      <w:pPr>
        <w:tabs>
          <w:tab w:val="num" w:pos="6480"/>
        </w:tabs>
        <w:ind w:left="6480" w:hanging="360"/>
      </w:pPr>
      <w:rPr>
        <w:rFonts w:ascii="Georgia" w:hAnsi="Georgia" w:hint="default"/>
      </w:rPr>
    </w:lvl>
  </w:abstractNum>
  <w:abstractNum w:abstractNumId="4" w15:restartNumberingAfterBreak="0">
    <w:nsid w:val="0DCE5076"/>
    <w:multiLevelType w:val="hybridMultilevel"/>
    <w:tmpl w:val="1BCCAB6E"/>
    <w:lvl w:ilvl="0" w:tplc="4152404E">
      <w:start w:val="1"/>
      <w:numFmt w:val="bullet"/>
      <w:lvlText w:val="•"/>
      <w:lvlJc w:val="left"/>
      <w:pPr>
        <w:tabs>
          <w:tab w:val="num" w:pos="720"/>
        </w:tabs>
        <w:ind w:left="720" w:hanging="360"/>
      </w:pPr>
      <w:rPr>
        <w:rFonts w:ascii="Arial" w:hAnsi="Arial" w:hint="default"/>
      </w:rPr>
    </w:lvl>
    <w:lvl w:ilvl="1" w:tplc="68C01EB4" w:tentative="1">
      <w:start w:val="1"/>
      <w:numFmt w:val="bullet"/>
      <w:lvlText w:val="•"/>
      <w:lvlJc w:val="left"/>
      <w:pPr>
        <w:tabs>
          <w:tab w:val="num" w:pos="1440"/>
        </w:tabs>
        <w:ind w:left="1440" w:hanging="360"/>
      </w:pPr>
      <w:rPr>
        <w:rFonts w:ascii="Arial" w:hAnsi="Arial" w:hint="default"/>
      </w:rPr>
    </w:lvl>
    <w:lvl w:ilvl="2" w:tplc="5E0C7F3C" w:tentative="1">
      <w:start w:val="1"/>
      <w:numFmt w:val="bullet"/>
      <w:lvlText w:val="•"/>
      <w:lvlJc w:val="left"/>
      <w:pPr>
        <w:tabs>
          <w:tab w:val="num" w:pos="2160"/>
        </w:tabs>
        <w:ind w:left="2160" w:hanging="360"/>
      </w:pPr>
      <w:rPr>
        <w:rFonts w:ascii="Arial" w:hAnsi="Arial" w:hint="default"/>
      </w:rPr>
    </w:lvl>
    <w:lvl w:ilvl="3" w:tplc="8DEC2C5A" w:tentative="1">
      <w:start w:val="1"/>
      <w:numFmt w:val="bullet"/>
      <w:lvlText w:val="•"/>
      <w:lvlJc w:val="left"/>
      <w:pPr>
        <w:tabs>
          <w:tab w:val="num" w:pos="2880"/>
        </w:tabs>
        <w:ind w:left="2880" w:hanging="360"/>
      </w:pPr>
      <w:rPr>
        <w:rFonts w:ascii="Arial" w:hAnsi="Arial" w:hint="default"/>
      </w:rPr>
    </w:lvl>
    <w:lvl w:ilvl="4" w:tplc="CDCC992E" w:tentative="1">
      <w:start w:val="1"/>
      <w:numFmt w:val="bullet"/>
      <w:lvlText w:val="•"/>
      <w:lvlJc w:val="left"/>
      <w:pPr>
        <w:tabs>
          <w:tab w:val="num" w:pos="3600"/>
        </w:tabs>
        <w:ind w:left="3600" w:hanging="360"/>
      </w:pPr>
      <w:rPr>
        <w:rFonts w:ascii="Arial" w:hAnsi="Arial" w:hint="default"/>
      </w:rPr>
    </w:lvl>
    <w:lvl w:ilvl="5" w:tplc="EA126500" w:tentative="1">
      <w:start w:val="1"/>
      <w:numFmt w:val="bullet"/>
      <w:lvlText w:val="•"/>
      <w:lvlJc w:val="left"/>
      <w:pPr>
        <w:tabs>
          <w:tab w:val="num" w:pos="4320"/>
        </w:tabs>
        <w:ind w:left="4320" w:hanging="360"/>
      </w:pPr>
      <w:rPr>
        <w:rFonts w:ascii="Arial" w:hAnsi="Arial" w:hint="default"/>
      </w:rPr>
    </w:lvl>
    <w:lvl w:ilvl="6" w:tplc="1FBCCFA0" w:tentative="1">
      <w:start w:val="1"/>
      <w:numFmt w:val="bullet"/>
      <w:lvlText w:val="•"/>
      <w:lvlJc w:val="left"/>
      <w:pPr>
        <w:tabs>
          <w:tab w:val="num" w:pos="5040"/>
        </w:tabs>
        <w:ind w:left="5040" w:hanging="360"/>
      </w:pPr>
      <w:rPr>
        <w:rFonts w:ascii="Arial" w:hAnsi="Arial" w:hint="default"/>
      </w:rPr>
    </w:lvl>
    <w:lvl w:ilvl="7" w:tplc="BD32CD34" w:tentative="1">
      <w:start w:val="1"/>
      <w:numFmt w:val="bullet"/>
      <w:lvlText w:val="•"/>
      <w:lvlJc w:val="left"/>
      <w:pPr>
        <w:tabs>
          <w:tab w:val="num" w:pos="5760"/>
        </w:tabs>
        <w:ind w:left="5760" w:hanging="360"/>
      </w:pPr>
      <w:rPr>
        <w:rFonts w:ascii="Arial" w:hAnsi="Arial" w:hint="default"/>
      </w:rPr>
    </w:lvl>
    <w:lvl w:ilvl="8" w:tplc="EF9012F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623D98"/>
    <w:multiLevelType w:val="hybridMultilevel"/>
    <w:tmpl w:val="5282C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CB40E5"/>
    <w:multiLevelType w:val="hybridMultilevel"/>
    <w:tmpl w:val="C9D22E70"/>
    <w:lvl w:ilvl="0" w:tplc="E1564DFA">
      <w:start w:val="1"/>
      <w:numFmt w:val="bullet"/>
      <w:lvlText w:val="-"/>
      <w:lvlJc w:val="left"/>
      <w:pPr>
        <w:tabs>
          <w:tab w:val="num" w:pos="720"/>
        </w:tabs>
        <w:ind w:left="720" w:hanging="360"/>
      </w:pPr>
      <w:rPr>
        <w:rFonts w:ascii="Times New Roman" w:hAnsi="Times New Roman" w:hint="default"/>
      </w:rPr>
    </w:lvl>
    <w:lvl w:ilvl="1" w:tplc="E30255BA" w:tentative="1">
      <w:start w:val="1"/>
      <w:numFmt w:val="bullet"/>
      <w:lvlText w:val="-"/>
      <w:lvlJc w:val="left"/>
      <w:pPr>
        <w:tabs>
          <w:tab w:val="num" w:pos="1440"/>
        </w:tabs>
        <w:ind w:left="1440" w:hanging="360"/>
      </w:pPr>
      <w:rPr>
        <w:rFonts w:ascii="Times New Roman" w:hAnsi="Times New Roman" w:hint="default"/>
      </w:rPr>
    </w:lvl>
    <w:lvl w:ilvl="2" w:tplc="427AAA4C" w:tentative="1">
      <w:start w:val="1"/>
      <w:numFmt w:val="bullet"/>
      <w:lvlText w:val="-"/>
      <w:lvlJc w:val="left"/>
      <w:pPr>
        <w:tabs>
          <w:tab w:val="num" w:pos="2160"/>
        </w:tabs>
        <w:ind w:left="2160" w:hanging="360"/>
      </w:pPr>
      <w:rPr>
        <w:rFonts w:ascii="Times New Roman" w:hAnsi="Times New Roman" w:hint="default"/>
      </w:rPr>
    </w:lvl>
    <w:lvl w:ilvl="3" w:tplc="DAEC1BEA" w:tentative="1">
      <w:start w:val="1"/>
      <w:numFmt w:val="bullet"/>
      <w:lvlText w:val="-"/>
      <w:lvlJc w:val="left"/>
      <w:pPr>
        <w:tabs>
          <w:tab w:val="num" w:pos="2880"/>
        </w:tabs>
        <w:ind w:left="2880" w:hanging="360"/>
      </w:pPr>
      <w:rPr>
        <w:rFonts w:ascii="Times New Roman" w:hAnsi="Times New Roman" w:hint="default"/>
      </w:rPr>
    </w:lvl>
    <w:lvl w:ilvl="4" w:tplc="3FE6B96A" w:tentative="1">
      <w:start w:val="1"/>
      <w:numFmt w:val="bullet"/>
      <w:lvlText w:val="-"/>
      <w:lvlJc w:val="left"/>
      <w:pPr>
        <w:tabs>
          <w:tab w:val="num" w:pos="3600"/>
        </w:tabs>
        <w:ind w:left="3600" w:hanging="360"/>
      </w:pPr>
      <w:rPr>
        <w:rFonts w:ascii="Times New Roman" w:hAnsi="Times New Roman" w:hint="default"/>
      </w:rPr>
    </w:lvl>
    <w:lvl w:ilvl="5" w:tplc="B4F0FC5C" w:tentative="1">
      <w:start w:val="1"/>
      <w:numFmt w:val="bullet"/>
      <w:lvlText w:val="-"/>
      <w:lvlJc w:val="left"/>
      <w:pPr>
        <w:tabs>
          <w:tab w:val="num" w:pos="4320"/>
        </w:tabs>
        <w:ind w:left="4320" w:hanging="360"/>
      </w:pPr>
      <w:rPr>
        <w:rFonts w:ascii="Times New Roman" w:hAnsi="Times New Roman" w:hint="default"/>
      </w:rPr>
    </w:lvl>
    <w:lvl w:ilvl="6" w:tplc="205CE28E" w:tentative="1">
      <w:start w:val="1"/>
      <w:numFmt w:val="bullet"/>
      <w:lvlText w:val="-"/>
      <w:lvlJc w:val="left"/>
      <w:pPr>
        <w:tabs>
          <w:tab w:val="num" w:pos="5040"/>
        </w:tabs>
        <w:ind w:left="5040" w:hanging="360"/>
      </w:pPr>
      <w:rPr>
        <w:rFonts w:ascii="Times New Roman" w:hAnsi="Times New Roman" w:hint="default"/>
      </w:rPr>
    </w:lvl>
    <w:lvl w:ilvl="7" w:tplc="17AED988" w:tentative="1">
      <w:start w:val="1"/>
      <w:numFmt w:val="bullet"/>
      <w:lvlText w:val="-"/>
      <w:lvlJc w:val="left"/>
      <w:pPr>
        <w:tabs>
          <w:tab w:val="num" w:pos="5760"/>
        </w:tabs>
        <w:ind w:left="5760" w:hanging="360"/>
      </w:pPr>
      <w:rPr>
        <w:rFonts w:ascii="Times New Roman" w:hAnsi="Times New Roman" w:hint="default"/>
      </w:rPr>
    </w:lvl>
    <w:lvl w:ilvl="8" w:tplc="BDD2950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063DD2"/>
    <w:multiLevelType w:val="hybridMultilevel"/>
    <w:tmpl w:val="456E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EE50EF"/>
    <w:multiLevelType w:val="hybridMultilevel"/>
    <w:tmpl w:val="2C1A61D2"/>
    <w:lvl w:ilvl="0" w:tplc="3BBE3C42">
      <w:start w:val="1"/>
      <w:numFmt w:val="decimal"/>
      <w:lvlText w:val="%1."/>
      <w:lvlJc w:val="left"/>
      <w:pPr>
        <w:tabs>
          <w:tab w:val="num" w:pos="720"/>
        </w:tabs>
        <w:ind w:left="720" w:hanging="360"/>
      </w:pPr>
    </w:lvl>
    <w:lvl w:ilvl="1" w:tplc="253A771C" w:tentative="1">
      <w:start w:val="1"/>
      <w:numFmt w:val="decimal"/>
      <w:lvlText w:val="%2."/>
      <w:lvlJc w:val="left"/>
      <w:pPr>
        <w:tabs>
          <w:tab w:val="num" w:pos="1440"/>
        </w:tabs>
        <w:ind w:left="1440" w:hanging="360"/>
      </w:pPr>
    </w:lvl>
    <w:lvl w:ilvl="2" w:tplc="FF121076" w:tentative="1">
      <w:start w:val="1"/>
      <w:numFmt w:val="decimal"/>
      <w:lvlText w:val="%3."/>
      <w:lvlJc w:val="left"/>
      <w:pPr>
        <w:tabs>
          <w:tab w:val="num" w:pos="2160"/>
        </w:tabs>
        <w:ind w:left="2160" w:hanging="360"/>
      </w:pPr>
    </w:lvl>
    <w:lvl w:ilvl="3" w:tplc="D5F47C16" w:tentative="1">
      <w:start w:val="1"/>
      <w:numFmt w:val="decimal"/>
      <w:lvlText w:val="%4."/>
      <w:lvlJc w:val="left"/>
      <w:pPr>
        <w:tabs>
          <w:tab w:val="num" w:pos="2880"/>
        </w:tabs>
        <w:ind w:left="2880" w:hanging="360"/>
      </w:pPr>
    </w:lvl>
    <w:lvl w:ilvl="4" w:tplc="B94C3BBA" w:tentative="1">
      <w:start w:val="1"/>
      <w:numFmt w:val="decimal"/>
      <w:lvlText w:val="%5."/>
      <w:lvlJc w:val="left"/>
      <w:pPr>
        <w:tabs>
          <w:tab w:val="num" w:pos="3600"/>
        </w:tabs>
        <w:ind w:left="3600" w:hanging="360"/>
      </w:pPr>
    </w:lvl>
    <w:lvl w:ilvl="5" w:tplc="CA3293B4" w:tentative="1">
      <w:start w:val="1"/>
      <w:numFmt w:val="decimal"/>
      <w:lvlText w:val="%6."/>
      <w:lvlJc w:val="left"/>
      <w:pPr>
        <w:tabs>
          <w:tab w:val="num" w:pos="4320"/>
        </w:tabs>
        <w:ind w:left="4320" w:hanging="360"/>
      </w:pPr>
    </w:lvl>
    <w:lvl w:ilvl="6" w:tplc="0290A8EC" w:tentative="1">
      <w:start w:val="1"/>
      <w:numFmt w:val="decimal"/>
      <w:lvlText w:val="%7."/>
      <w:lvlJc w:val="left"/>
      <w:pPr>
        <w:tabs>
          <w:tab w:val="num" w:pos="5040"/>
        </w:tabs>
        <w:ind w:left="5040" w:hanging="360"/>
      </w:pPr>
    </w:lvl>
    <w:lvl w:ilvl="7" w:tplc="F016399C" w:tentative="1">
      <w:start w:val="1"/>
      <w:numFmt w:val="decimal"/>
      <w:lvlText w:val="%8."/>
      <w:lvlJc w:val="left"/>
      <w:pPr>
        <w:tabs>
          <w:tab w:val="num" w:pos="5760"/>
        </w:tabs>
        <w:ind w:left="5760" w:hanging="360"/>
      </w:pPr>
    </w:lvl>
    <w:lvl w:ilvl="8" w:tplc="5D1466A0" w:tentative="1">
      <w:start w:val="1"/>
      <w:numFmt w:val="decimal"/>
      <w:lvlText w:val="%9."/>
      <w:lvlJc w:val="left"/>
      <w:pPr>
        <w:tabs>
          <w:tab w:val="num" w:pos="6480"/>
        </w:tabs>
        <w:ind w:left="6480" w:hanging="360"/>
      </w:pPr>
    </w:lvl>
  </w:abstractNum>
  <w:abstractNum w:abstractNumId="20" w15:restartNumberingAfterBreak="0">
    <w:nsid w:val="43C76159"/>
    <w:multiLevelType w:val="hybridMultilevel"/>
    <w:tmpl w:val="D0640EE2"/>
    <w:lvl w:ilvl="0" w:tplc="403EFC38">
      <w:start w:val="1"/>
      <w:numFmt w:val="bullet"/>
      <w:lvlText w:val="-"/>
      <w:lvlJc w:val="left"/>
      <w:pPr>
        <w:tabs>
          <w:tab w:val="num" w:pos="720"/>
        </w:tabs>
        <w:ind w:left="720" w:hanging="360"/>
      </w:pPr>
      <w:rPr>
        <w:rFonts w:ascii="Times New Roman" w:hAnsi="Times New Roman" w:hint="default"/>
      </w:rPr>
    </w:lvl>
    <w:lvl w:ilvl="1" w:tplc="7BF01976" w:tentative="1">
      <w:start w:val="1"/>
      <w:numFmt w:val="bullet"/>
      <w:lvlText w:val="-"/>
      <w:lvlJc w:val="left"/>
      <w:pPr>
        <w:tabs>
          <w:tab w:val="num" w:pos="1440"/>
        </w:tabs>
        <w:ind w:left="1440" w:hanging="360"/>
      </w:pPr>
      <w:rPr>
        <w:rFonts w:ascii="Times New Roman" w:hAnsi="Times New Roman" w:hint="default"/>
      </w:rPr>
    </w:lvl>
    <w:lvl w:ilvl="2" w:tplc="10A4EAF4" w:tentative="1">
      <w:start w:val="1"/>
      <w:numFmt w:val="bullet"/>
      <w:lvlText w:val="-"/>
      <w:lvlJc w:val="left"/>
      <w:pPr>
        <w:tabs>
          <w:tab w:val="num" w:pos="2160"/>
        </w:tabs>
        <w:ind w:left="2160" w:hanging="360"/>
      </w:pPr>
      <w:rPr>
        <w:rFonts w:ascii="Times New Roman" w:hAnsi="Times New Roman" w:hint="default"/>
      </w:rPr>
    </w:lvl>
    <w:lvl w:ilvl="3" w:tplc="1AEADE50" w:tentative="1">
      <w:start w:val="1"/>
      <w:numFmt w:val="bullet"/>
      <w:lvlText w:val="-"/>
      <w:lvlJc w:val="left"/>
      <w:pPr>
        <w:tabs>
          <w:tab w:val="num" w:pos="2880"/>
        </w:tabs>
        <w:ind w:left="2880" w:hanging="360"/>
      </w:pPr>
      <w:rPr>
        <w:rFonts w:ascii="Times New Roman" w:hAnsi="Times New Roman" w:hint="default"/>
      </w:rPr>
    </w:lvl>
    <w:lvl w:ilvl="4" w:tplc="56600580" w:tentative="1">
      <w:start w:val="1"/>
      <w:numFmt w:val="bullet"/>
      <w:lvlText w:val="-"/>
      <w:lvlJc w:val="left"/>
      <w:pPr>
        <w:tabs>
          <w:tab w:val="num" w:pos="3600"/>
        </w:tabs>
        <w:ind w:left="3600" w:hanging="360"/>
      </w:pPr>
      <w:rPr>
        <w:rFonts w:ascii="Times New Roman" w:hAnsi="Times New Roman" w:hint="default"/>
      </w:rPr>
    </w:lvl>
    <w:lvl w:ilvl="5" w:tplc="689C91A8" w:tentative="1">
      <w:start w:val="1"/>
      <w:numFmt w:val="bullet"/>
      <w:lvlText w:val="-"/>
      <w:lvlJc w:val="left"/>
      <w:pPr>
        <w:tabs>
          <w:tab w:val="num" w:pos="4320"/>
        </w:tabs>
        <w:ind w:left="4320" w:hanging="360"/>
      </w:pPr>
      <w:rPr>
        <w:rFonts w:ascii="Times New Roman" w:hAnsi="Times New Roman" w:hint="default"/>
      </w:rPr>
    </w:lvl>
    <w:lvl w:ilvl="6" w:tplc="3BD82EAE" w:tentative="1">
      <w:start w:val="1"/>
      <w:numFmt w:val="bullet"/>
      <w:lvlText w:val="-"/>
      <w:lvlJc w:val="left"/>
      <w:pPr>
        <w:tabs>
          <w:tab w:val="num" w:pos="5040"/>
        </w:tabs>
        <w:ind w:left="5040" w:hanging="360"/>
      </w:pPr>
      <w:rPr>
        <w:rFonts w:ascii="Times New Roman" w:hAnsi="Times New Roman" w:hint="default"/>
      </w:rPr>
    </w:lvl>
    <w:lvl w:ilvl="7" w:tplc="0E9A7B08" w:tentative="1">
      <w:start w:val="1"/>
      <w:numFmt w:val="bullet"/>
      <w:lvlText w:val="-"/>
      <w:lvlJc w:val="left"/>
      <w:pPr>
        <w:tabs>
          <w:tab w:val="num" w:pos="5760"/>
        </w:tabs>
        <w:ind w:left="5760" w:hanging="360"/>
      </w:pPr>
      <w:rPr>
        <w:rFonts w:ascii="Times New Roman" w:hAnsi="Times New Roman" w:hint="default"/>
      </w:rPr>
    </w:lvl>
    <w:lvl w:ilvl="8" w:tplc="3D0ECA02"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45A45CF8"/>
    <w:multiLevelType w:val="hybridMultilevel"/>
    <w:tmpl w:val="AD32D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8AD2AB0"/>
    <w:multiLevelType w:val="hybridMultilevel"/>
    <w:tmpl w:val="DAE6601E"/>
    <w:lvl w:ilvl="0" w:tplc="F6D045A4">
      <w:start w:val="1"/>
      <w:numFmt w:val="bullet"/>
      <w:lvlText w:val=""/>
      <w:lvlJc w:val="left"/>
      <w:pPr>
        <w:tabs>
          <w:tab w:val="num" w:pos="720"/>
        </w:tabs>
        <w:ind w:left="720" w:hanging="360"/>
      </w:pPr>
      <w:rPr>
        <w:rFonts w:ascii="Wingdings 2" w:hAnsi="Wingdings 2" w:hint="default"/>
      </w:rPr>
    </w:lvl>
    <w:lvl w:ilvl="1" w:tplc="31F2A1AA" w:tentative="1">
      <w:start w:val="1"/>
      <w:numFmt w:val="bullet"/>
      <w:lvlText w:val=""/>
      <w:lvlJc w:val="left"/>
      <w:pPr>
        <w:tabs>
          <w:tab w:val="num" w:pos="1440"/>
        </w:tabs>
        <w:ind w:left="1440" w:hanging="360"/>
      </w:pPr>
      <w:rPr>
        <w:rFonts w:ascii="Wingdings 2" w:hAnsi="Wingdings 2" w:hint="default"/>
      </w:rPr>
    </w:lvl>
    <w:lvl w:ilvl="2" w:tplc="6304039C" w:tentative="1">
      <w:start w:val="1"/>
      <w:numFmt w:val="bullet"/>
      <w:lvlText w:val=""/>
      <w:lvlJc w:val="left"/>
      <w:pPr>
        <w:tabs>
          <w:tab w:val="num" w:pos="2160"/>
        </w:tabs>
        <w:ind w:left="2160" w:hanging="360"/>
      </w:pPr>
      <w:rPr>
        <w:rFonts w:ascii="Wingdings 2" w:hAnsi="Wingdings 2" w:hint="default"/>
      </w:rPr>
    </w:lvl>
    <w:lvl w:ilvl="3" w:tplc="F208B6A6" w:tentative="1">
      <w:start w:val="1"/>
      <w:numFmt w:val="bullet"/>
      <w:lvlText w:val=""/>
      <w:lvlJc w:val="left"/>
      <w:pPr>
        <w:tabs>
          <w:tab w:val="num" w:pos="2880"/>
        </w:tabs>
        <w:ind w:left="2880" w:hanging="360"/>
      </w:pPr>
      <w:rPr>
        <w:rFonts w:ascii="Wingdings 2" w:hAnsi="Wingdings 2" w:hint="default"/>
      </w:rPr>
    </w:lvl>
    <w:lvl w:ilvl="4" w:tplc="9BFEC780" w:tentative="1">
      <w:start w:val="1"/>
      <w:numFmt w:val="bullet"/>
      <w:lvlText w:val=""/>
      <w:lvlJc w:val="left"/>
      <w:pPr>
        <w:tabs>
          <w:tab w:val="num" w:pos="3600"/>
        </w:tabs>
        <w:ind w:left="3600" w:hanging="360"/>
      </w:pPr>
      <w:rPr>
        <w:rFonts w:ascii="Wingdings 2" w:hAnsi="Wingdings 2" w:hint="default"/>
      </w:rPr>
    </w:lvl>
    <w:lvl w:ilvl="5" w:tplc="36E088AC" w:tentative="1">
      <w:start w:val="1"/>
      <w:numFmt w:val="bullet"/>
      <w:lvlText w:val=""/>
      <w:lvlJc w:val="left"/>
      <w:pPr>
        <w:tabs>
          <w:tab w:val="num" w:pos="4320"/>
        </w:tabs>
        <w:ind w:left="4320" w:hanging="360"/>
      </w:pPr>
      <w:rPr>
        <w:rFonts w:ascii="Wingdings 2" w:hAnsi="Wingdings 2" w:hint="default"/>
      </w:rPr>
    </w:lvl>
    <w:lvl w:ilvl="6" w:tplc="C192AA10" w:tentative="1">
      <w:start w:val="1"/>
      <w:numFmt w:val="bullet"/>
      <w:lvlText w:val=""/>
      <w:lvlJc w:val="left"/>
      <w:pPr>
        <w:tabs>
          <w:tab w:val="num" w:pos="5040"/>
        </w:tabs>
        <w:ind w:left="5040" w:hanging="360"/>
      </w:pPr>
      <w:rPr>
        <w:rFonts w:ascii="Wingdings 2" w:hAnsi="Wingdings 2" w:hint="default"/>
      </w:rPr>
    </w:lvl>
    <w:lvl w:ilvl="7" w:tplc="A404C27C" w:tentative="1">
      <w:start w:val="1"/>
      <w:numFmt w:val="bullet"/>
      <w:lvlText w:val=""/>
      <w:lvlJc w:val="left"/>
      <w:pPr>
        <w:tabs>
          <w:tab w:val="num" w:pos="5760"/>
        </w:tabs>
        <w:ind w:left="5760" w:hanging="360"/>
      </w:pPr>
      <w:rPr>
        <w:rFonts w:ascii="Wingdings 2" w:hAnsi="Wingdings 2" w:hint="default"/>
      </w:rPr>
    </w:lvl>
    <w:lvl w:ilvl="8" w:tplc="C186D0F0" w:tentative="1">
      <w:start w:val="1"/>
      <w:numFmt w:val="bullet"/>
      <w:lvlText w:val=""/>
      <w:lvlJc w:val="left"/>
      <w:pPr>
        <w:tabs>
          <w:tab w:val="num" w:pos="6480"/>
        </w:tabs>
        <w:ind w:left="6480" w:hanging="360"/>
      </w:pPr>
      <w:rPr>
        <w:rFonts w:ascii="Wingdings 2" w:hAnsi="Wingdings 2" w:hint="default"/>
      </w:rPr>
    </w:lvl>
  </w:abstractNum>
  <w:abstractNum w:abstractNumId="24" w15:restartNumberingAfterBreak="0">
    <w:nsid w:val="5AA47EF4"/>
    <w:multiLevelType w:val="hybridMultilevel"/>
    <w:tmpl w:val="3BE8A09A"/>
    <w:lvl w:ilvl="0" w:tplc="A31045A0">
      <w:start w:val="1"/>
      <w:numFmt w:val="bullet"/>
      <w:lvlText w:val="•"/>
      <w:lvlJc w:val="left"/>
      <w:pPr>
        <w:tabs>
          <w:tab w:val="num" w:pos="720"/>
        </w:tabs>
        <w:ind w:left="720" w:hanging="360"/>
      </w:pPr>
      <w:rPr>
        <w:rFonts w:ascii="Arial" w:hAnsi="Arial" w:hint="default"/>
      </w:rPr>
    </w:lvl>
    <w:lvl w:ilvl="1" w:tplc="81F039B0" w:tentative="1">
      <w:start w:val="1"/>
      <w:numFmt w:val="bullet"/>
      <w:lvlText w:val="•"/>
      <w:lvlJc w:val="left"/>
      <w:pPr>
        <w:tabs>
          <w:tab w:val="num" w:pos="1440"/>
        </w:tabs>
        <w:ind w:left="1440" w:hanging="360"/>
      </w:pPr>
      <w:rPr>
        <w:rFonts w:ascii="Arial" w:hAnsi="Arial" w:hint="default"/>
      </w:rPr>
    </w:lvl>
    <w:lvl w:ilvl="2" w:tplc="97EE1CF4" w:tentative="1">
      <w:start w:val="1"/>
      <w:numFmt w:val="bullet"/>
      <w:lvlText w:val="•"/>
      <w:lvlJc w:val="left"/>
      <w:pPr>
        <w:tabs>
          <w:tab w:val="num" w:pos="2160"/>
        </w:tabs>
        <w:ind w:left="2160" w:hanging="360"/>
      </w:pPr>
      <w:rPr>
        <w:rFonts w:ascii="Arial" w:hAnsi="Arial" w:hint="default"/>
      </w:rPr>
    </w:lvl>
    <w:lvl w:ilvl="3" w:tplc="30325BB6" w:tentative="1">
      <w:start w:val="1"/>
      <w:numFmt w:val="bullet"/>
      <w:lvlText w:val="•"/>
      <w:lvlJc w:val="left"/>
      <w:pPr>
        <w:tabs>
          <w:tab w:val="num" w:pos="2880"/>
        </w:tabs>
        <w:ind w:left="2880" w:hanging="360"/>
      </w:pPr>
      <w:rPr>
        <w:rFonts w:ascii="Arial" w:hAnsi="Arial" w:hint="default"/>
      </w:rPr>
    </w:lvl>
    <w:lvl w:ilvl="4" w:tplc="DCA4FA22" w:tentative="1">
      <w:start w:val="1"/>
      <w:numFmt w:val="bullet"/>
      <w:lvlText w:val="•"/>
      <w:lvlJc w:val="left"/>
      <w:pPr>
        <w:tabs>
          <w:tab w:val="num" w:pos="3600"/>
        </w:tabs>
        <w:ind w:left="3600" w:hanging="360"/>
      </w:pPr>
      <w:rPr>
        <w:rFonts w:ascii="Arial" w:hAnsi="Arial" w:hint="default"/>
      </w:rPr>
    </w:lvl>
    <w:lvl w:ilvl="5" w:tplc="B044C692" w:tentative="1">
      <w:start w:val="1"/>
      <w:numFmt w:val="bullet"/>
      <w:lvlText w:val="•"/>
      <w:lvlJc w:val="left"/>
      <w:pPr>
        <w:tabs>
          <w:tab w:val="num" w:pos="4320"/>
        </w:tabs>
        <w:ind w:left="4320" w:hanging="360"/>
      </w:pPr>
      <w:rPr>
        <w:rFonts w:ascii="Arial" w:hAnsi="Arial" w:hint="default"/>
      </w:rPr>
    </w:lvl>
    <w:lvl w:ilvl="6" w:tplc="89A27ED0" w:tentative="1">
      <w:start w:val="1"/>
      <w:numFmt w:val="bullet"/>
      <w:lvlText w:val="•"/>
      <w:lvlJc w:val="left"/>
      <w:pPr>
        <w:tabs>
          <w:tab w:val="num" w:pos="5040"/>
        </w:tabs>
        <w:ind w:left="5040" w:hanging="360"/>
      </w:pPr>
      <w:rPr>
        <w:rFonts w:ascii="Arial" w:hAnsi="Arial" w:hint="default"/>
      </w:rPr>
    </w:lvl>
    <w:lvl w:ilvl="7" w:tplc="71A2AC1E" w:tentative="1">
      <w:start w:val="1"/>
      <w:numFmt w:val="bullet"/>
      <w:lvlText w:val="•"/>
      <w:lvlJc w:val="left"/>
      <w:pPr>
        <w:tabs>
          <w:tab w:val="num" w:pos="5760"/>
        </w:tabs>
        <w:ind w:left="5760" w:hanging="360"/>
      </w:pPr>
      <w:rPr>
        <w:rFonts w:ascii="Arial" w:hAnsi="Arial" w:hint="default"/>
      </w:rPr>
    </w:lvl>
    <w:lvl w:ilvl="8" w:tplc="6A3299E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417D02"/>
    <w:multiLevelType w:val="hybridMultilevel"/>
    <w:tmpl w:val="1396A67A"/>
    <w:lvl w:ilvl="0" w:tplc="07F4651E">
      <w:start w:val="1"/>
      <w:numFmt w:val="bullet"/>
      <w:lvlText w:val="-"/>
      <w:lvlJc w:val="left"/>
      <w:pPr>
        <w:tabs>
          <w:tab w:val="num" w:pos="720"/>
        </w:tabs>
        <w:ind w:left="720" w:hanging="360"/>
      </w:pPr>
      <w:rPr>
        <w:rFonts w:ascii="Times New Roman" w:hAnsi="Times New Roman" w:hint="default"/>
      </w:rPr>
    </w:lvl>
    <w:lvl w:ilvl="1" w:tplc="9D0E8A82" w:tentative="1">
      <w:start w:val="1"/>
      <w:numFmt w:val="bullet"/>
      <w:lvlText w:val="-"/>
      <w:lvlJc w:val="left"/>
      <w:pPr>
        <w:tabs>
          <w:tab w:val="num" w:pos="1440"/>
        </w:tabs>
        <w:ind w:left="1440" w:hanging="360"/>
      </w:pPr>
      <w:rPr>
        <w:rFonts w:ascii="Times New Roman" w:hAnsi="Times New Roman" w:hint="default"/>
      </w:rPr>
    </w:lvl>
    <w:lvl w:ilvl="2" w:tplc="0E287CC6" w:tentative="1">
      <w:start w:val="1"/>
      <w:numFmt w:val="bullet"/>
      <w:lvlText w:val="-"/>
      <w:lvlJc w:val="left"/>
      <w:pPr>
        <w:tabs>
          <w:tab w:val="num" w:pos="2160"/>
        </w:tabs>
        <w:ind w:left="2160" w:hanging="360"/>
      </w:pPr>
      <w:rPr>
        <w:rFonts w:ascii="Times New Roman" w:hAnsi="Times New Roman" w:hint="default"/>
      </w:rPr>
    </w:lvl>
    <w:lvl w:ilvl="3" w:tplc="306636A6" w:tentative="1">
      <w:start w:val="1"/>
      <w:numFmt w:val="bullet"/>
      <w:lvlText w:val="-"/>
      <w:lvlJc w:val="left"/>
      <w:pPr>
        <w:tabs>
          <w:tab w:val="num" w:pos="2880"/>
        </w:tabs>
        <w:ind w:left="2880" w:hanging="360"/>
      </w:pPr>
      <w:rPr>
        <w:rFonts w:ascii="Times New Roman" w:hAnsi="Times New Roman" w:hint="default"/>
      </w:rPr>
    </w:lvl>
    <w:lvl w:ilvl="4" w:tplc="DE8C29F2" w:tentative="1">
      <w:start w:val="1"/>
      <w:numFmt w:val="bullet"/>
      <w:lvlText w:val="-"/>
      <w:lvlJc w:val="left"/>
      <w:pPr>
        <w:tabs>
          <w:tab w:val="num" w:pos="3600"/>
        </w:tabs>
        <w:ind w:left="3600" w:hanging="360"/>
      </w:pPr>
      <w:rPr>
        <w:rFonts w:ascii="Times New Roman" w:hAnsi="Times New Roman" w:hint="default"/>
      </w:rPr>
    </w:lvl>
    <w:lvl w:ilvl="5" w:tplc="7A0A6652" w:tentative="1">
      <w:start w:val="1"/>
      <w:numFmt w:val="bullet"/>
      <w:lvlText w:val="-"/>
      <w:lvlJc w:val="left"/>
      <w:pPr>
        <w:tabs>
          <w:tab w:val="num" w:pos="4320"/>
        </w:tabs>
        <w:ind w:left="4320" w:hanging="360"/>
      </w:pPr>
      <w:rPr>
        <w:rFonts w:ascii="Times New Roman" w:hAnsi="Times New Roman" w:hint="default"/>
      </w:rPr>
    </w:lvl>
    <w:lvl w:ilvl="6" w:tplc="B592228C" w:tentative="1">
      <w:start w:val="1"/>
      <w:numFmt w:val="bullet"/>
      <w:lvlText w:val="-"/>
      <w:lvlJc w:val="left"/>
      <w:pPr>
        <w:tabs>
          <w:tab w:val="num" w:pos="5040"/>
        </w:tabs>
        <w:ind w:left="5040" w:hanging="360"/>
      </w:pPr>
      <w:rPr>
        <w:rFonts w:ascii="Times New Roman" w:hAnsi="Times New Roman" w:hint="default"/>
      </w:rPr>
    </w:lvl>
    <w:lvl w:ilvl="7" w:tplc="B9AA22D4" w:tentative="1">
      <w:start w:val="1"/>
      <w:numFmt w:val="bullet"/>
      <w:lvlText w:val="-"/>
      <w:lvlJc w:val="left"/>
      <w:pPr>
        <w:tabs>
          <w:tab w:val="num" w:pos="5760"/>
        </w:tabs>
        <w:ind w:left="5760" w:hanging="360"/>
      </w:pPr>
      <w:rPr>
        <w:rFonts w:ascii="Times New Roman" w:hAnsi="Times New Roman" w:hint="default"/>
      </w:rPr>
    </w:lvl>
    <w:lvl w:ilvl="8" w:tplc="9F70F91A"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660B09C9"/>
    <w:multiLevelType w:val="hybridMultilevel"/>
    <w:tmpl w:val="0ACEFC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1632D85"/>
    <w:multiLevelType w:val="hybridMultilevel"/>
    <w:tmpl w:val="E9E821A2"/>
    <w:lvl w:ilvl="0" w:tplc="AB96489A">
      <w:start w:val="1"/>
      <w:numFmt w:val="decimal"/>
      <w:lvlText w:val="%1."/>
      <w:lvlJc w:val="left"/>
      <w:pPr>
        <w:tabs>
          <w:tab w:val="num" w:pos="720"/>
        </w:tabs>
        <w:ind w:left="720" w:hanging="360"/>
      </w:pPr>
    </w:lvl>
    <w:lvl w:ilvl="1" w:tplc="A3545EBC" w:tentative="1">
      <w:start w:val="1"/>
      <w:numFmt w:val="decimal"/>
      <w:lvlText w:val="%2."/>
      <w:lvlJc w:val="left"/>
      <w:pPr>
        <w:tabs>
          <w:tab w:val="num" w:pos="1440"/>
        </w:tabs>
        <w:ind w:left="1440" w:hanging="360"/>
      </w:pPr>
    </w:lvl>
    <w:lvl w:ilvl="2" w:tplc="C0C02A12" w:tentative="1">
      <w:start w:val="1"/>
      <w:numFmt w:val="decimal"/>
      <w:lvlText w:val="%3."/>
      <w:lvlJc w:val="left"/>
      <w:pPr>
        <w:tabs>
          <w:tab w:val="num" w:pos="2160"/>
        </w:tabs>
        <w:ind w:left="2160" w:hanging="360"/>
      </w:pPr>
    </w:lvl>
    <w:lvl w:ilvl="3" w:tplc="799821DE" w:tentative="1">
      <w:start w:val="1"/>
      <w:numFmt w:val="decimal"/>
      <w:lvlText w:val="%4."/>
      <w:lvlJc w:val="left"/>
      <w:pPr>
        <w:tabs>
          <w:tab w:val="num" w:pos="2880"/>
        </w:tabs>
        <w:ind w:left="2880" w:hanging="360"/>
      </w:pPr>
    </w:lvl>
    <w:lvl w:ilvl="4" w:tplc="BB9AB040" w:tentative="1">
      <w:start w:val="1"/>
      <w:numFmt w:val="decimal"/>
      <w:lvlText w:val="%5."/>
      <w:lvlJc w:val="left"/>
      <w:pPr>
        <w:tabs>
          <w:tab w:val="num" w:pos="3600"/>
        </w:tabs>
        <w:ind w:left="3600" w:hanging="360"/>
      </w:pPr>
    </w:lvl>
    <w:lvl w:ilvl="5" w:tplc="3CD8B782" w:tentative="1">
      <w:start w:val="1"/>
      <w:numFmt w:val="decimal"/>
      <w:lvlText w:val="%6."/>
      <w:lvlJc w:val="left"/>
      <w:pPr>
        <w:tabs>
          <w:tab w:val="num" w:pos="4320"/>
        </w:tabs>
        <w:ind w:left="4320" w:hanging="360"/>
      </w:pPr>
    </w:lvl>
    <w:lvl w:ilvl="6" w:tplc="7092F362" w:tentative="1">
      <w:start w:val="1"/>
      <w:numFmt w:val="decimal"/>
      <w:lvlText w:val="%7."/>
      <w:lvlJc w:val="left"/>
      <w:pPr>
        <w:tabs>
          <w:tab w:val="num" w:pos="5040"/>
        </w:tabs>
        <w:ind w:left="5040" w:hanging="360"/>
      </w:pPr>
    </w:lvl>
    <w:lvl w:ilvl="7" w:tplc="A37E88BA" w:tentative="1">
      <w:start w:val="1"/>
      <w:numFmt w:val="decimal"/>
      <w:lvlText w:val="%8."/>
      <w:lvlJc w:val="left"/>
      <w:pPr>
        <w:tabs>
          <w:tab w:val="num" w:pos="5760"/>
        </w:tabs>
        <w:ind w:left="5760" w:hanging="360"/>
      </w:pPr>
    </w:lvl>
    <w:lvl w:ilvl="8" w:tplc="BB44A120" w:tentative="1">
      <w:start w:val="1"/>
      <w:numFmt w:val="decimal"/>
      <w:lvlText w:val="%9."/>
      <w:lvlJc w:val="left"/>
      <w:pPr>
        <w:tabs>
          <w:tab w:val="num" w:pos="6480"/>
        </w:tabs>
        <w:ind w:left="6480" w:hanging="36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62512271">
    <w:abstractNumId w:val="5"/>
  </w:num>
  <w:num w:numId="2" w16cid:durableId="1914192192">
    <w:abstractNumId w:val="16"/>
  </w:num>
  <w:num w:numId="3" w16cid:durableId="1696685382">
    <w:abstractNumId w:val="31"/>
  </w:num>
  <w:num w:numId="4" w16cid:durableId="205532159">
    <w:abstractNumId w:val="22"/>
  </w:num>
  <w:num w:numId="5" w16cid:durableId="2093769446">
    <w:abstractNumId w:val="13"/>
  </w:num>
  <w:num w:numId="6" w16cid:durableId="1353996379">
    <w:abstractNumId w:val="30"/>
  </w:num>
  <w:num w:numId="7" w16cid:durableId="580912263">
    <w:abstractNumId w:val="7"/>
  </w:num>
  <w:num w:numId="8" w16cid:durableId="415324082">
    <w:abstractNumId w:val="26"/>
  </w:num>
  <w:num w:numId="9" w16cid:durableId="771050767">
    <w:abstractNumId w:val="18"/>
  </w:num>
  <w:num w:numId="10" w16cid:durableId="1185709934">
    <w:abstractNumId w:val="10"/>
  </w:num>
  <w:num w:numId="11" w16cid:durableId="1977250516">
    <w:abstractNumId w:val="11"/>
  </w:num>
  <w:num w:numId="12" w16cid:durableId="840192969">
    <w:abstractNumId w:val="14"/>
  </w:num>
  <w:num w:numId="13" w16cid:durableId="891890334">
    <w:abstractNumId w:val="25"/>
  </w:num>
  <w:num w:numId="14" w16cid:durableId="1645162467">
    <w:abstractNumId w:val="8"/>
  </w:num>
  <w:num w:numId="15" w16cid:durableId="1141996075">
    <w:abstractNumId w:val="0"/>
  </w:num>
  <w:num w:numId="16" w16cid:durableId="884874302">
    <w:abstractNumId w:val="12"/>
  </w:num>
  <w:num w:numId="17" w16cid:durableId="1057704211">
    <w:abstractNumId w:val="28"/>
  </w:num>
  <w:num w:numId="18" w16cid:durableId="1254704592">
    <w:abstractNumId w:val="6"/>
    <w:lvlOverride w:ilvl="0"/>
    <w:lvlOverride w:ilvl="1"/>
    <w:lvlOverride w:ilvl="2"/>
    <w:lvlOverride w:ilvl="3"/>
    <w:lvlOverride w:ilvl="4"/>
    <w:lvlOverride w:ilvl="5"/>
    <w:lvlOverride w:ilvl="6"/>
    <w:lvlOverride w:ilvl="7"/>
    <w:lvlOverride w:ilvl="8"/>
  </w:num>
  <w:num w:numId="19" w16cid:durableId="849216920">
    <w:abstractNumId w:val="24"/>
  </w:num>
  <w:num w:numId="20" w16cid:durableId="1635794156">
    <w:abstractNumId w:val="29"/>
  </w:num>
  <w:num w:numId="21" w16cid:durableId="992757254">
    <w:abstractNumId w:val="6"/>
  </w:num>
  <w:num w:numId="22" w16cid:durableId="986863694">
    <w:abstractNumId w:val="2"/>
  </w:num>
  <w:num w:numId="23" w16cid:durableId="1346788034">
    <w:abstractNumId w:val="27"/>
  </w:num>
  <w:num w:numId="24" w16cid:durableId="1029333737">
    <w:abstractNumId w:val="23"/>
  </w:num>
  <w:num w:numId="25" w16cid:durableId="649208593">
    <w:abstractNumId w:val="15"/>
  </w:num>
  <w:num w:numId="26" w16cid:durableId="90854043">
    <w:abstractNumId w:val="19"/>
  </w:num>
  <w:num w:numId="27" w16cid:durableId="1661276697">
    <w:abstractNumId w:val="20"/>
  </w:num>
  <w:num w:numId="28" w16cid:durableId="174613804">
    <w:abstractNumId w:val="4"/>
  </w:num>
  <w:num w:numId="29" w16cid:durableId="1408726283">
    <w:abstractNumId w:val="3"/>
  </w:num>
  <w:num w:numId="30" w16cid:durableId="2083985439">
    <w:abstractNumId w:val="1"/>
  </w:num>
  <w:num w:numId="31" w16cid:durableId="2074739916">
    <w:abstractNumId w:val="17"/>
  </w:num>
  <w:num w:numId="32" w16cid:durableId="137429216">
    <w:abstractNumId w:val="21"/>
  </w:num>
  <w:num w:numId="33" w16cid:durableId="6334857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D9B"/>
    <w:rsid w:val="00011666"/>
    <w:rsid w:val="00026B02"/>
    <w:rsid w:val="000417CE"/>
    <w:rsid w:val="0008040E"/>
    <w:rsid w:val="000822E5"/>
    <w:rsid w:val="000971FC"/>
    <w:rsid w:val="000A2509"/>
    <w:rsid w:val="000A2A3A"/>
    <w:rsid w:val="000A2B95"/>
    <w:rsid w:val="000A492A"/>
    <w:rsid w:val="000A7B20"/>
    <w:rsid w:val="000C5FD0"/>
    <w:rsid w:val="000D2F80"/>
    <w:rsid w:val="000E413A"/>
    <w:rsid w:val="000F5AA3"/>
    <w:rsid w:val="00100396"/>
    <w:rsid w:val="00100B5C"/>
    <w:rsid w:val="00103507"/>
    <w:rsid w:val="001106E9"/>
    <w:rsid w:val="0011402A"/>
    <w:rsid w:val="00124CA5"/>
    <w:rsid w:val="00134F77"/>
    <w:rsid w:val="00144539"/>
    <w:rsid w:val="00152E9D"/>
    <w:rsid w:val="00154487"/>
    <w:rsid w:val="0017512A"/>
    <w:rsid w:val="00196958"/>
    <w:rsid w:val="001A1E39"/>
    <w:rsid w:val="001A24F3"/>
    <w:rsid w:val="001B405C"/>
    <w:rsid w:val="001B5F45"/>
    <w:rsid w:val="001B75E8"/>
    <w:rsid w:val="001E1050"/>
    <w:rsid w:val="001E1E1F"/>
    <w:rsid w:val="001E2007"/>
    <w:rsid w:val="001E57C1"/>
    <w:rsid w:val="001F07EF"/>
    <w:rsid w:val="001F50B6"/>
    <w:rsid w:val="001F6D7A"/>
    <w:rsid w:val="0020045A"/>
    <w:rsid w:val="00210365"/>
    <w:rsid w:val="0022746E"/>
    <w:rsid w:val="00235F71"/>
    <w:rsid w:val="002444CA"/>
    <w:rsid w:val="00251041"/>
    <w:rsid w:val="00260DE6"/>
    <w:rsid w:val="002644CF"/>
    <w:rsid w:val="00273FEE"/>
    <w:rsid w:val="0028204E"/>
    <w:rsid w:val="002846A1"/>
    <w:rsid w:val="0028591B"/>
    <w:rsid w:val="00291841"/>
    <w:rsid w:val="002A5084"/>
    <w:rsid w:val="002B3912"/>
    <w:rsid w:val="002B3F68"/>
    <w:rsid w:val="002C449B"/>
    <w:rsid w:val="002C5C9E"/>
    <w:rsid w:val="002C6040"/>
    <w:rsid w:val="002D5B3F"/>
    <w:rsid w:val="002E272E"/>
    <w:rsid w:val="002F5778"/>
    <w:rsid w:val="003223E0"/>
    <w:rsid w:val="003279E8"/>
    <w:rsid w:val="00352C4A"/>
    <w:rsid w:val="00362560"/>
    <w:rsid w:val="00365CC6"/>
    <w:rsid w:val="00372085"/>
    <w:rsid w:val="003732FD"/>
    <w:rsid w:val="003753B2"/>
    <w:rsid w:val="00376559"/>
    <w:rsid w:val="00382BAA"/>
    <w:rsid w:val="00384B6F"/>
    <w:rsid w:val="00384D73"/>
    <w:rsid w:val="00393EB6"/>
    <w:rsid w:val="003A3CE5"/>
    <w:rsid w:val="003B366F"/>
    <w:rsid w:val="003B3F9D"/>
    <w:rsid w:val="003B6C95"/>
    <w:rsid w:val="003D0680"/>
    <w:rsid w:val="003E5751"/>
    <w:rsid w:val="004046A9"/>
    <w:rsid w:val="00404C50"/>
    <w:rsid w:val="00407B16"/>
    <w:rsid w:val="004146E0"/>
    <w:rsid w:val="00423934"/>
    <w:rsid w:val="00426244"/>
    <w:rsid w:val="00470A38"/>
    <w:rsid w:val="00483F81"/>
    <w:rsid w:val="004874DE"/>
    <w:rsid w:val="004B5334"/>
    <w:rsid w:val="004B6C14"/>
    <w:rsid w:val="004C4F19"/>
    <w:rsid w:val="004D0017"/>
    <w:rsid w:val="004D1691"/>
    <w:rsid w:val="004D5E9B"/>
    <w:rsid w:val="004D63D9"/>
    <w:rsid w:val="004E6585"/>
    <w:rsid w:val="004F46AF"/>
    <w:rsid w:val="0050249F"/>
    <w:rsid w:val="00506E29"/>
    <w:rsid w:val="00524566"/>
    <w:rsid w:val="00530BEF"/>
    <w:rsid w:val="00532598"/>
    <w:rsid w:val="0053664A"/>
    <w:rsid w:val="00552351"/>
    <w:rsid w:val="00561F00"/>
    <w:rsid w:val="00562C4E"/>
    <w:rsid w:val="00562DEC"/>
    <w:rsid w:val="00564C58"/>
    <w:rsid w:val="00567F6A"/>
    <w:rsid w:val="00576AB4"/>
    <w:rsid w:val="00577917"/>
    <w:rsid w:val="00590667"/>
    <w:rsid w:val="005969E2"/>
    <w:rsid w:val="005A1689"/>
    <w:rsid w:val="005B61CD"/>
    <w:rsid w:val="005D1D58"/>
    <w:rsid w:val="005D432C"/>
    <w:rsid w:val="005E0883"/>
    <w:rsid w:val="005E1242"/>
    <w:rsid w:val="005E285E"/>
    <w:rsid w:val="005E72F8"/>
    <w:rsid w:val="005F0579"/>
    <w:rsid w:val="005F3A53"/>
    <w:rsid w:val="005F43A1"/>
    <w:rsid w:val="005F65AC"/>
    <w:rsid w:val="005F726C"/>
    <w:rsid w:val="006062A3"/>
    <w:rsid w:val="00610E08"/>
    <w:rsid w:val="006140BF"/>
    <w:rsid w:val="006161BE"/>
    <w:rsid w:val="00620787"/>
    <w:rsid w:val="006226A5"/>
    <w:rsid w:val="00632434"/>
    <w:rsid w:val="0063478F"/>
    <w:rsid w:val="00644256"/>
    <w:rsid w:val="00652C22"/>
    <w:rsid w:val="00652CBB"/>
    <w:rsid w:val="00661D6F"/>
    <w:rsid w:val="006628E9"/>
    <w:rsid w:val="0066725E"/>
    <w:rsid w:val="006716C7"/>
    <w:rsid w:val="00681208"/>
    <w:rsid w:val="00681FA9"/>
    <w:rsid w:val="006875E5"/>
    <w:rsid w:val="00691EA9"/>
    <w:rsid w:val="006934D4"/>
    <w:rsid w:val="006A6DC3"/>
    <w:rsid w:val="006C1480"/>
    <w:rsid w:val="006D49ED"/>
    <w:rsid w:val="006D4DF9"/>
    <w:rsid w:val="006D55CE"/>
    <w:rsid w:val="006D637A"/>
    <w:rsid w:val="006D6B5E"/>
    <w:rsid w:val="006D6F24"/>
    <w:rsid w:val="006E3E4E"/>
    <w:rsid w:val="006F4528"/>
    <w:rsid w:val="006F45BF"/>
    <w:rsid w:val="006F60E0"/>
    <w:rsid w:val="00702B9F"/>
    <w:rsid w:val="00702F71"/>
    <w:rsid w:val="007366DF"/>
    <w:rsid w:val="0074389E"/>
    <w:rsid w:val="00757839"/>
    <w:rsid w:val="00770C81"/>
    <w:rsid w:val="007778ED"/>
    <w:rsid w:val="00791024"/>
    <w:rsid w:val="00793F0A"/>
    <w:rsid w:val="007A2657"/>
    <w:rsid w:val="007C13FC"/>
    <w:rsid w:val="007C682C"/>
    <w:rsid w:val="007D0252"/>
    <w:rsid w:val="007D2385"/>
    <w:rsid w:val="007E6F99"/>
    <w:rsid w:val="007F214F"/>
    <w:rsid w:val="007F222C"/>
    <w:rsid w:val="00800069"/>
    <w:rsid w:val="008042F0"/>
    <w:rsid w:val="008079BA"/>
    <w:rsid w:val="008310A0"/>
    <w:rsid w:val="00835D29"/>
    <w:rsid w:val="00842E7F"/>
    <w:rsid w:val="00847CF8"/>
    <w:rsid w:val="00850C7F"/>
    <w:rsid w:val="00852933"/>
    <w:rsid w:val="008556FB"/>
    <w:rsid w:val="008566E5"/>
    <w:rsid w:val="008566FE"/>
    <w:rsid w:val="00865B46"/>
    <w:rsid w:val="00896134"/>
    <w:rsid w:val="008A62BC"/>
    <w:rsid w:val="008B024C"/>
    <w:rsid w:val="008B43E7"/>
    <w:rsid w:val="008B60DF"/>
    <w:rsid w:val="008D763F"/>
    <w:rsid w:val="008D7C45"/>
    <w:rsid w:val="008F036F"/>
    <w:rsid w:val="008F1308"/>
    <w:rsid w:val="008F78C2"/>
    <w:rsid w:val="00904568"/>
    <w:rsid w:val="00911394"/>
    <w:rsid w:val="00923EF2"/>
    <w:rsid w:val="00926D25"/>
    <w:rsid w:val="00926E9D"/>
    <w:rsid w:val="00932C6E"/>
    <w:rsid w:val="00933F10"/>
    <w:rsid w:val="009376F5"/>
    <w:rsid w:val="009433C5"/>
    <w:rsid w:val="0095475C"/>
    <w:rsid w:val="00965881"/>
    <w:rsid w:val="009737DC"/>
    <w:rsid w:val="00975DEE"/>
    <w:rsid w:val="009807D6"/>
    <w:rsid w:val="009871FF"/>
    <w:rsid w:val="00990799"/>
    <w:rsid w:val="00995D51"/>
    <w:rsid w:val="009A0631"/>
    <w:rsid w:val="009B10ED"/>
    <w:rsid w:val="009D3EA4"/>
    <w:rsid w:val="009D649C"/>
    <w:rsid w:val="009E4BC1"/>
    <w:rsid w:val="009F5CB2"/>
    <w:rsid w:val="009F7DBE"/>
    <w:rsid w:val="00A03B07"/>
    <w:rsid w:val="00A03BB8"/>
    <w:rsid w:val="00A3505D"/>
    <w:rsid w:val="00A4036F"/>
    <w:rsid w:val="00A406E5"/>
    <w:rsid w:val="00A40AD3"/>
    <w:rsid w:val="00A4641C"/>
    <w:rsid w:val="00A46912"/>
    <w:rsid w:val="00A54F75"/>
    <w:rsid w:val="00A55876"/>
    <w:rsid w:val="00A6630F"/>
    <w:rsid w:val="00A67FB1"/>
    <w:rsid w:val="00A85BFE"/>
    <w:rsid w:val="00A8702C"/>
    <w:rsid w:val="00AA0DAA"/>
    <w:rsid w:val="00AA0E93"/>
    <w:rsid w:val="00AB31C3"/>
    <w:rsid w:val="00AB6FE7"/>
    <w:rsid w:val="00AB7AD7"/>
    <w:rsid w:val="00AC5F32"/>
    <w:rsid w:val="00AD2430"/>
    <w:rsid w:val="00AE41A6"/>
    <w:rsid w:val="00AF0E34"/>
    <w:rsid w:val="00AF271D"/>
    <w:rsid w:val="00AF56C2"/>
    <w:rsid w:val="00B004E6"/>
    <w:rsid w:val="00B0744D"/>
    <w:rsid w:val="00B17E60"/>
    <w:rsid w:val="00B22F68"/>
    <w:rsid w:val="00B312A2"/>
    <w:rsid w:val="00B31F33"/>
    <w:rsid w:val="00B50EA8"/>
    <w:rsid w:val="00B64082"/>
    <w:rsid w:val="00B64424"/>
    <w:rsid w:val="00B72325"/>
    <w:rsid w:val="00B800BA"/>
    <w:rsid w:val="00B81AD3"/>
    <w:rsid w:val="00B829D8"/>
    <w:rsid w:val="00B84B5B"/>
    <w:rsid w:val="00B86446"/>
    <w:rsid w:val="00B91BA8"/>
    <w:rsid w:val="00BA1176"/>
    <w:rsid w:val="00BB7B34"/>
    <w:rsid w:val="00BE02F2"/>
    <w:rsid w:val="00BE0B01"/>
    <w:rsid w:val="00BE79C7"/>
    <w:rsid w:val="00BF3CB5"/>
    <w:rsid w:val="00BF7B3C"/>
    <w:rsid w:val="00C01A3F"/>
    <w:rsid w:val="00C032D4"/>
    <w:rsid w:val="00C073F1"/>
    <w:rsid w:val="00C1285B"/>
    <w:rsid w:val="00C1361B"/>
    <w:rsid w:val="00C14E1F"/>
    <w:rsid w:val="00C264DE"/>
    <w:rsid w:val="00C315AF"/>
    <w:rsid w:val="00C35A5D"/>
    <w:rsid w:val="00C36D9A"/>
    <w:rsid w:val="00C44A72"/>
    <w:rsid w:val="00C61FC2"/>
    <w:rsid w:val="00C705F9"/>
    <w:rsid w:val="00C80F0F"/>
    <w:rsid w:val="00C8667A"/>
    <w:rsid w:val="00C9127E"/>
    <w:rsid w:val="00C93BCB"/>
    <w:rsid w:val="00CB3E43"/>
    <w:rsid w:val="00CC241A"/>
    <w:rsid w:val="00CD271E"/>
    <w:rsid w:val="00CE4035"/>
    <w:rsid w:val="00CE65AB"/>
    <w:rsid w:val="00CF4266"/>
    <w:rsid w:val="00CF525F"/>
    <w:rsid w:val="00D1242F"/>
    <w:rsid w:val="00D22D9C"/>
    <w:rsid w:val="00D241F1"/>
    <w:rsid w:val="00D275CB"/>
    <w:rsid w:val="00D30DFA"/>
    <w:rsid w:val="00D463A5"/>
    <w:rsid w:val="00D4710D"/>
    <w:rsid w:val="00D47D25"/>
    <w:rsid w:val="00D62ACD"/>
    <w:rsid w:val="00D6399E"/>
    <w:rsid w:val="00D92A42"/>
    <w:rsid w:val="00DA36EE"/>
    <w:rsid w:val="00DB116D"/>
    <w:rsid w:val="00DD17CC"/>
    <w:rsid w:val="00DD3E43"/>
    <w:rsid w:val="00DE217A"/>
    <w:rsid w:val="00DF0465"/>
    <w:rsid w:val="00DF321B"/>
    <w:rsid w:val="00E05287"/>
    <w:rsid w:val="00E230E0"/>
    <w:rsid w:val="00E4600F"/>
    <w:rsid w:val="00E51AAC"/>
    <w:rsid w:val="00E66CC0"/>
    <w:rsid w:val="00E66F2C"/>
    <w:rsid w:val="00E728A9"/>
    <w:rsid w:val="00E807D9"/>
    <w:rsid w:val="00E81AF2"/>
    <w:rsid w:val="00E81C89"/>
    <w:rsid w:val="00EA0F4E"/>
    <w:rsid w:val="00EA295B"/>
    <w:rsid w:val="00EA3855"/>
    <w:rsid w:val="00EA3B9B"/>
    <w:rsid w:val="00EA6801"/>
    <w:rsid w:val="00EB4A32"/>
    <w:rsid w:val="00EB4F96"/>
    <w:rsid w:val="00ED7072"/>
    <w:rsid w:val="00EE3132"/>
    <w:rsid w:val="00EE3D9D"/>
    <w:rsid w:val="00EE6F25"/>
    <w:rsid w:val="00EE72AE"/>
    <w:rsid w:val="00EF7831"/>
    <w:rsid w:val="00F02126"/>
    <w:rsid w:val="00F03D85"/>
    <w:rsid w:val="00F07C8C"/>
    <w:rsid w:val="00F116E8"/>
    <w:rsid w:val="00F249F1"/>
    <w:rsid w:val="00F25B9D"/>
    <w:rsid w:val="00F2664E"/>
    <w:rsid w:val="00F31163"/>
    <w:rsid w:val="00F31C04"/>
    <w:rsid w:val="00F442A7"/>
    <w:rsid w:val="00F57A89"/>
    <w:rsid w:val="00F61A20"/>
    <w:rsid w:val="00F63DD9"/>
    <w:rsid w:val="00F664C3"/>
    <w:rsid w:val="00F67644"/>
    <w:rsid w:val="00F7648A"/>
    <w:rsid w:val="00F8381F"/>
    <w:rsid w:val="00FA04CD"/>
    <w:rsid w:val="00FA25F5"/>
    <w:rsid w:val="00FA2810"/>
    <w:rsid w:val="00FA68F8"/>
    <w:rsid w:val="00FB1DC0"/>
    <w:rsid w:val="00FB3B4E"/>
    <w:rsid w:val="00FB4521"/>
    <w:rsid w:val="00FB4F84"/>
    <w:rsid w:val="00FB5CF8"/>
    <w:rsid w:val="00FD3B43"/>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5EBB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652C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8483">
      <w:bodyDiv w:val="1"/>
      <w:marLeft w:val="0"/>
      <w:marRight w:val="0"/>
      <w:marTop w:val="0"/>
      <w:marBottom w:val="0"/>
      <w:divBdr>
        <w:top w:val="none" w:sz="0" w:space="0" w:color="auto"/>
        <w:left w:val="none" w:sz="0" w:space="0" w:color="auto"/>
        <w:bottom w:val="none" w:sz="0" w:space="0" w:color="auto"/>
        <w:right w:val="none" w:sz="0" w:space="0" w:color="auto"/>
      </w:divBdr>
    </w:div>
    <w:div w:id="6912127">
      <w:bodyDiv w:val="1"/>
      <w:marLeft w:val="0"/>
      <w:marRight w:val="0"/>
      <w:marTop w:val="0"/>
      <w:marBottom w:val="0"/>
      <w:divBdr>
        <w:top w:val="none" w:sz="0" w:space="0" w:color="auto"/>
        <w:left w:val="none" w:sz="0" w:space="0" w:color="auto"/>
        <w:bottom w:val="none" w:sz="0" w:space="0" w:color="auto"/>
        <w:right w:val="none" w:sz="0" w:space="0" w:color="auto"/>
      </w:divBdr>
    </w:div>
    <w:div w:id="56705292">
      <w:bodyDiv w:val="1"/>
      <w:marLeft w:val="0"/>
      <w:marRight w:val="0"/>
      <w:marTop w:val="0"/>
      <w:marBottom w:val="0"/>
      <w:divBdr>
        <w:top w:val="none" w:sz="0" w:space="0" w:color="auto"/>
        <w:left w:val="none" w:sz="0" w:space="0" w:color="auto"/>
        <w:bottom w:val="none" w:sz="0" w:space="0" w:color="auto"/>
        <w:right w:val="none" w:sz="0" w:space="0" w:color="auto"/>
      </w:divBdr>
      <w:divsChild>
        <w:div w:id="728844600">
          <w:marLeft w:val="274"/>
          <w:marRight w:val="0"/>
          <w:marTop w:val="0"/>
          <w:marBottom w:val="0"/>
          <w:divBdr>
            <w:top w:val="none" w:sz="0" w:space="0" w:color="auto"/>
            <w:left w:val="none" w:sz="0" w:space="0" w:color="auto"/>
            <w:bottom w:val="none" w:sz="0" w:space="0" w:color="auto"/>
            <w:right w:val="none" w:sz="0" w:space="0" w:color="auto"/>
          </w:divBdr>
        </w:div>
      </w:divsChild>
    </w:div>
    <w:div w:id="89005770">
      <w:bodyDiv w:val="1"/>
      <w:marLeft w:val="0"/>
      <w:marRight w:val="0"/>
      <w:marTop w:val="0"/>
      <w:marBottom w:val="0"/>
      <w:divBdr>
        <w:top w:val="none" w:sz="0" w:space="0" w:color="auto"/>
        <w:left w:val="none" w:sz="0" w:space="0" w:color="auto"/>
        <w:bottom w:val="none" w:sz="0" w:space="0" w:color="auto"/>
        <w:right w:val="none" w:sz="0" w:space="0" w:color="auto"/>
      </w:divBdr>
    </w:div>
    <w:div w:id="135949106">
      <w:bodyDiv w:val="1"/>
      <w:marLeft w:val="0"/>
      <w:marRight w:val="0"/>
      <w:marTop w:val="0"/>
      <w:marBottom w:val="0"/>
      <w:divBdr>
        <w:top w:val="none" w:sz="0" w:space="0" w:color="auto"/>
        <w:left w:val="none" w:sz="0" w:space="0" w:color="auto"/>
        <w:bottom w:val="none" w:sz="0" w:space="0" w:color="auto"/>
        <w:right w:val="none" w:sz="0" w:space="0" w:color="auto"/>
      </w:divBdr>
    </w:div>
    <w:div w:id="177233108">
      <w:bodyDiv w:val="1"/>
      <w:marLeft w:val="0"/>
      <w:marRight w:val="0"/>
      <w:marTop w:val="0"/>
      <w:marBottom w:val="0"/>
      <w:divBdr>
        <w:top w:val="none" w:sz="0" w:space="0" w:color="auto"/>
        <w:left w:val="none" w:sz="0" w:space="0" w:color="auto"/>
        <w:bottom w:val="none" w:sz="0" w:space="0" w:color="auto"/>
        <w:right w:val="none" w:sz="0" w:space="0" w:color="auto"/>
      </w:divBdr>
    </w:div>
    <w:div w:id="230193144">
      <w:bodyDiv w:val="1"/>
      <w:marLeft w:val="0"/>
      <w:marRight w:val="0"/>
      <w:marTop w:val="0"/>
      <w:marBottom w:val="0"/>
      <w:divBdr>
        <w:top w:val="none" w:sz="0" w:space="0" w:color="auto"/>
        <w:left w:val="none" w:sz="0" w:space="0" w:color="auto"/>
        <w:bottom w:val="none" w:sz="0" w:space="0" w:color="auto"/>
        <w:right w:val="none" w:sz="0" w:space="0" w:color="auto"/>
      </w:divBdr>
    </w:div>
    <w:div w:id="2453041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244554">
      <w:bodyDiv w:val="1"/>
      <w:marLeft w:val="0"/>
      <w:marRight w:val="0"/>
      <w:marTop w:val="0"/>
      <w:marBottom w:val="0"/>
      <w:divBdr>
        <w:top w:val="none" w:sz="0" w:space="0" w:color="auto"/>
        <w:left w:val="none" w:sz="0" w:space="0" w:color="auto"/>
        <w:bottom w:val="none" w:sz="0" w:space="0" w:color="auto"/>
        <w:right w:val="none" w:sz="0" w:space="0" w:color="auto"/>
      </w:divBdr>
      <w:divsChild>
        <w:div w:id="917397983">
          <w:marLeft w:val="360"/>
          <w:marRight w:val="0"/>
          <w:marTop w:val="200"/>
          <w:marBottom w:val="0"/>
          <w:divBdr>
            <w:top w:val="none" w:sz="0" w:space="0" w:color="auto"/>
            <w:left w:val="none" w:sz="0" w:space="0" w:color="auto"/>
            <w:bottom w:val="none" w:sz="0" w:space="0" w:color="auto"/>
            <w:right w:val="none" w:sz="0" w:space="0" w:color="auto"/>
          </w:divBdr>
        </w:div>
        <w:div w:id="1439570294">
          <w:marLeft w:val="360"/>
          <w:marRight w:val="0"/>
          <w:marTop w:val="200"/>
          <w:marBottom w:val="0"/>
          <w:divBdr>
            <w:top w:val="none" w:sz="0" w:space="0" w:color="auto"/>
            <w:left w:val="none" w:sz="0" w:space="0" w:color="auto"/>
            <w:bottom w:val="none" w:sz="0" w:space="0" w:color="auto"/>
            <w:right w:val="none" w:sz="0" w:space="0" w:color="auto"/>
          </w:divBdr>
        </w:div>
        <w:div w:id="1292249248">
          <w:marLeft w:val="360"/>
          <w:marRight w:val="0"/>
          <w:marTop w:val="200"/>
          <w:marBottom w:val="0"/>
          <w:divBdr>
            <w:top w:val="none" w:sz="0" w:space="0" w:color="auto"/>
            <w:left w:val="none" w:sz="0" w:space="0" w:color="auto"/>
            <w:bottom w:val="none" w:sz="0" w:space="0" w:color="auto"/>
            <w:right w:val="none" w:sz="0" w:space="0" w:color="auto"/>
          </w:divBdr>
        </w:div>
      </w:divsChild>
    </w:div>
    <w:div w:id="419641066">
      <w:bodyDiv w:val="1"/>
      <w:marLeft w:val="0"/>
      <w:marRight w:val="0"/>
      <w:marTop w:val="0"/>
      <w:marBottom w:val="0"/>
      <w:divBdr>
        <w:top w:val="none" w:sz="0" w:space="0" w:color="auto"/>
        <w:left w:val="none" w:sz="0" w:space="0" w:color="auto"/>
        <w:bottom w:val="none" w:sz="0" w:space="0" w:color="auto"/>
        <w:right w:val="none" w:sz="0" w:space="0" w:color="auto"/>
      </w:divBdr>
    </w:div>
    <w:div w:id="429089884">
      <w:bodyDiv w:val="1"/>
      <w:marLeft w:val="0"/>
      <w:marRight w:val="0"/>
      <w:marTop w:val="0"/>
      <w:marBottom w:val="0"/>
      <w:divBdr>
        <w:top w:val="none" w:sz="0" w:space="0" w:color="auto"/>
        <w:left w:val="none" w:sz="0" w:space="0" w:color="auto"/>
        <w:bottom w:val="none" w:sz="0" w:space="0" w:color="auto"/>
        <w:right w:val="none" w:sz="0" w:space="0" w:color="auto"/>
      </w:divBdr>
    </w:div>
    <w:div w:id="674722658">
      <w:bodyDiv w:val="1"/>
      <w:marLeft w:val="0"/>
      <w:marRight w:val="0"/>
      <w:marTop w:val="0"/>
      <w:marBottom w:val="0"/>
      <w:divBdr>
        <w:top w:val="none" w:sz="0" w:space="0" w:color="auto"/>
        <w:left w:val="none" w:sz="0" w:space="0" w:color="auto"/>
        <w:bottom w:val="none" w:sz="0" w:space="0" w:color="auto"/>
        <w:right w:val="none" w:sz="0" w:space="0" w:color="auto"/>
      </w:divBdr>
    </w:div>
    <w:div w:id="792677542">
      <w:bodyDiv w:val="1"/>
      <w:marLeft w:val="0"/>
      <w:marRight w:val="0"/>
      <w:marTop w:val="0"/>
      <w:marBottom w:val="0"/>
      <w:divBdr>
        <w:top w:val="none" w:sz="0" w:space="0" w:color="auto"/>
        <w:left w:val="none" w:sz="0" w:space="0" w:color="auto"/>
        <w:bottom w:val="none" w:sz="0" w:space="0" w:color="auto"/>
        <w:right w:val="none" w:sz="0" w:space="0" w:color="auto"/>
      </w:divBdr>
      <w:divsChild>
        <w:div w:id="206455902">
          <w:marLeft w:val="-240"/>
          <w:marRight w:val="0"/>
          <w:marTop w:val="240"/>
          <w:marBottom w:val="240"/>
          <w:divBdr>
            <w:top w:val="none" w:sz="0" w:space="0" w:color="auto"/>
            <w:left w:val="none" w:sz="0" w:space="0" w:color="auto"/>
            <w:bottom w:val="none" w:sz="0" w:space="0" w:color="auto"/>
            <w:right w:val="none" w:sz="0" w:space="0" w:color="auto"/>
          </w:divBdr>
        </w:div>
      </w:divsChild>
    </w:div>
    <w:div w:id="836270559">
      <w:bodyDiv w:val="1"/>
      <w:marLeft w:val="0"/>
      <w:marRight w:val="0"/>
      <w:marTop w:val="0"/>
      <w:marBottom w:val="0"/>
      <w:divBdr>
        <w:top w:val="none" w:sz="0" w:space="0" w:color="auto"/>
        <w:left w:val="none" w:sz="0" w:space="0" w:color="auto"/>
        <w:bottom w:val="none" w:sz="0" w:space="0" w:color="auto"/>
        <w:right w:val="none" w:sz="0" w:space="0" w:color="auto"/>
      </w:divBdr>
    </w:div>
    <w:div w:id="866061079">
      <w:bodyDiv w:val="1"/>
      <w:marLeft w:val="0"/>
      <w:marRight w:val="0"/>
      <w:marTop w:val="0"/>
      <w:marBottom w:val="0"/>
      <w:divBdr>
        <w:top w:val="none" w:sz="0" w:space="0" w:color="auto"/>
        <w:left w:val="none" w:sz="0" w:space="0" w:color="auto"/>
        <w:bottom w:val="none" w:sz="0" w:space="0" w:color="auto"/>
        <w:right w:val="none" w:sz="0" w:space="0" w:color="auto"/>
      </w:divBdr>
    </w:div>
    <w:div w:id="868032008">
      <w:bodyDiv w:val="1"/>
      <w:marLeft w:val="0"/>
      <w:marRight w:val="0"/>
      <w:marTop w:val="0"/>
      <w:marBottom w:val="0"/>
      <w:divBdr>
        <w:top w:val="none" w:sz="0" w:space="0" w:color="auto"/>
        <w:left w:val="none" w:sz="0" w:space="0" w:color="auto"/>
        <w:bottom w:val="none" w:sz="0" w:space="0" w:color="auto"/>
        <w:right w:val="none" w:sz="0" w:space="0" w:color="auto"/>
      </w:divBdr>
    </w:div>
    <w:div w:id="938442679">
      <w:bodyDiv w:val="1"/>
      <w:marLeft w:val="0"/>
      <w:marRight w:val="0"/>
      <w:marTop w:val="0"/>
      <w:marBottom w:val="0"/>
      <w:divBdr>
        <w:top w:val="none" w:sz="0" w:space="0" w:color="auto"/>
        <w:left w:val="none" w:sz="0" w:space="0" w:color="auto"/>
        <w:bottom w:val="none" w:sz="0" w:space="0" w:color="auto"/>
        <w:right w:val="none" w:sz="0" w:space="0" w:color="auto"/>
      </w:divBdr>
      <w:divsChild>
        <w:div w:id="2084403939">
          <w:marLeft w:val="360"/>
          <w:marRight w:val="0"/>
          <w:marTop w:val="200"/>
          <w:marBottom w:val="0"/>
          <w:divBdr>
            <w:top w:val="none" w:sz="0" w:space="0" w:color="auto"/>
            <w:left w:val="none" w:sz="0" w:space="0" w:color="auto"/>
            <w:bottom w:val="none" w:sz="0" w:space="0" w:color="auto"/>
            <w:right w:val="none" w:sz="0" w:space="0" w:color="auto"/>
          </w:divBdr>
        </w:div>
        <w:div w:id="1702585591">
          <w:marLeft w:val="360"/>
          <w:marRight w:val="0"/>
          <w:marTop w:val="200"/>
          <w:marBottom w:val="0"/>
          <w:divBdr>
            <w:top w:val="none" w:sz="0" w:space="0" w:color="auto"/>
            <w:left w:val="none" w:sz="0" w:space="0" w:color="auto"/>
            <w:bottom w:val="none" w:sz="0" w:space="0" w:color="auto"/>
            <w:right w:val="none" w:sz="0" w:space="0" w:color="auto"/>
          </w:divBdr>
        </w:div>
        <w:div w:id="603853257">
          <w:marLeft w:val="360"/>
          <w:marRight w:val="0"/>
          <w:marTop w:val="200"/>
          <w:marBottom w:val="0"/>
          <w:divBdr>
            <w:top w:val="none" w:sz="0" w:space="0" w:color="auto"/>
            <w:left w:val="none" w:sz="0" w:space="0" w:color="auto"/>
            <w:bottom w:val="none" w:sz="0" w:space="0" w:color="auto"/>
            <w:right w:val="none" w:sz="0" w:space="0" w:color="auto"/>
          </w:divBdr>
        </w:div>
        <w:div w:id="1660694162">
          <w:marLeft w:val="360"/>
          <w:marRight w:val="0"/>
          <w:marTop w:val="200"/>
          <w:marBottom w:val="0"/>
          <w:divBdr>
            <w:top w:val="none" w:sz="0" w:space="0" w:color="auto"/>
            <w:left w:val="none" w:sz="0" w:space="0" w:color="auto"/>
            <w:bottom w:val="none" w:sz="0" w:space="0" w:color="auto"/>
            <w:right w:val="none" w:sz="0" w:space="0" w:color="auto"/>
          </w:divBdr>
        </w:div>
      </w:divsChild>
    </w:div>
    <w:div w:id="977153279">
      <w:bodyDiv w:val="1"/>
      <w:marLeft w:val="0"/>
      <w:marRight w:val="0"/>
      <w:marTop w:val="0"/>
      <w:marBottom w:val="0"/>
      <w:divBdr>
        <w:top w:val="none" w:sz="0" w:space="0" w:color="auto"/>
        <w:left w:val="none" w:sz="0" w:space="0" w:color="auto"/>
        <w:bottom w:val="none" w:sz="0" w:space="0" w:color="auto"/>
        <w:right w:val="none" w:sz="0" w:space="0" w:color="auto"/>
      </w:divBdr>
    </w:div>
    <w:div w:id="978800754">
      <w:bodyDiv w:val="1"/>
      <w:marLeft w:val="0"/>
      <w:marRight w:val="0"/>
      <w:marTop w:val="0"/>
      <w:marBottom w:val="0"/>
      <w:divBdr>
        <w:top w:val="none" w:sz="0" w:space="0" w:color="auto"/>
        <w:left w:val="none" w:sz="0" w:space="0" w:color="auto"/>
        <w:bottom w:val="none" w:sz="0" w:space="0" w:color="auto"/>
        <w:right w:val="none" w:sz="0" w:space="0" w:color="auto"/>
      </w:divBdr>
      <w:divsChild>
        <w:div w:id="1366978084">
          <w:marLeft w:val="360"/>
          <w:marRight w:val="0"/>
          <w:marTop w:val="200"/>
          <w:marBottom w:val="0"/>
          <w:divBdr>
            <w:top w:val="none" w:sz="0" w:space="0" w:color="auto"/>
            <w:left w:val="none" w:sz="0" w:space="0" w:color="auto"/>
            <w:bottom w:val="none" w:sz="0" w:space="0" w:color="auto"/>
            <w:right w:val="none" w:sz="0" w:space="0" w:color="auto"/>
          </w:divBdr>
        </w:div>
        <w:div w:id="159850315">
          <w:marLeft w:val="360"/>
          <w:marRight w:val="0"/>
          <w:marTop w:val="200"/>
          <w:marBottom w:val="0"/>
          <w:divBdr>
            <w:top w:val="none" w:sz="0" w:space="0" w:color="auto"/>
            <w:left w:val="none" w:sz="0" w:space="0" w:color="auto"/>
            <w:bottom w:val="none" w:sz="0" w:space="0" w:color="auto"/>
            <w:right w:val="none" w:sz="0" w:space="0" w:color="auto"/>
          </w:divBdr>
        </w:div>
        <w:div w:id="14231262">
          <w:marLeft w:val="360"/>
          <w:marRight w:val="0"/>
          <w:marTop w:val="200"/>
          <w:marBottom w:val="0"/>
          <w:divBdr>
            <w:top w:val="none" w:sz="0" w:space="0" w:color="auto"/>
            <w:left w:val="none" w:sz="0" w:space="0" w:color="auto"/>
            <w:bottom w:val="none" w:sz="0" w:space="0" w:color="auto"/>
            <w:right w:val="none" w:sz="0" w:space="0" w:color="auto"/>
          </w:divBdr>
        </w:div>
        <w:div w:id="917903679">
          <w:marLeft w:val="360"/>
          <w:marRight w:val="0"/>
          <w:marTop w:val="200"/>
          <w:marBottom w:val="0"/>
          <w:divBdr>
            <w:top w:val="none" w:sz="0" w:space="0" w:color="auto"/>
            <w:left w:val="none" w:sz="0" w:space="0" w:color="auto"/>
            <w:bottom w:val="none" w:sz="0" w:space="0" w:color="auto"/>
            <w:right w:val="none" w:sz="0" w:space="0" w:color="auto"/>
          </w:divBdr>
        </w:div>
        <w:div w:id="1914314889">
          <w:marLeft w:val="360"/>
          <w:marRight w:val="0"/>
          <w:marTop w:val="200"/>
          <w:marBottom w:val="0"/>
          <w:divBdr>
            <w:top w:val="none" w:sz="0" w:space="0" w:color="auto"/>
            <w:left w:val="none" w:sz="0" w:space="0" w:color="auto"/>
            <w:bottom w:val="none" w:sz="0" w:space="0" w:color="auto"/>
            <w:right w:val="none" w:sz="0" w:space="0" w:color="auto"/>
          </w:divBdr>
        </w:div>
        <w:div w:id="2061244922">
          <w:marLeft w:val="360"/>
          <w:marRight w:val="0"/>
          <w:marTop w:val="200"/>
          <w:marBottom w:val="0"/>
          <w:divBdr>
            <w:top w:val="none" w:sz="0" w:space="0" w:color="auto"/>
            <w:left w:val="none" w:sz="0" w:space="0" w:color="auto"/>
            <w:bottom w:val="none" w:sz="0" w:space="0" w:color="auto"/>
            <w:right w:val="none" w:sz="0" w:space="0" w:color="auto"/>
          </w:divBdr>
        </w:div>
        <w:div w:id="423575325">
          <w:marLeft w:val="360"/>
          <w:marRight w:val="0"/>
          <w:marTop w:val="200"/>
          <w:marBottom w:val="0"/>
          <w:divBdr>
            <w:top w:val="none" w:sz="0" w:space="0" w:color="auto"/>
            <w:left w:val="none" w:sz="0" w:space="0" w:color="auto"/>
            <w:bottom w:val="none" w:sz="0" w:space="0" w:color="auto"/>
            <w:right w:val="none" w:sz="0" w:space="0" w:color="auto"/>
          </w:divBdr>
        </w:div>
        <w:div w:id="1233927988">
          <w:marLeft w:val="360"/>
          <w:marRight w:val="0"/>
          <w:marTop w:val="200"/>
          <w:marBottom w:val="0"/>
          <w:divBdr>
            <w:top w:val="none" w:sz="0" w:space="0" w:color="auto"/>
            <w:left w:val="none" w:sz="0" w:space="0" w:color="auto"/>
            <w:bottom w:val="none" w:sz="0" w:space="0" w:color="auto"/>
            <w:right w:val="none" w:sz="0" w:space="0" w:color="auto"/>
          </w:divBdr>
        </w:div>
      </w:divsChild>
    </w:div>
    <w:div w:id="1002971402">
      <w:bodyDiv w:val="1"/>
      <w:marLeft w:val="0"/>
      <w:marRight w:val="0"/>
      <w:marTop w:val="0"/>
      <w:marBottom w:val="0"/>
      <w:divBdr>
        <w:top w:val="none" w:sz="0" w:space="0" w:color="auto"/>
        <w:left w:val="none" w:sz="0" w:space="0" w:color="auto"/>
        <w:bottom w:val="none" w:sz="0" w:space="0" w:color="auto"/>
        <w:right w:val="none" w:sz="0" w:space="0" w:color="auto"/>
      </w:divBdr>
      <w:divsChild>
        <w:div w:id="1151486628">
          <w:marLeft w:val="576"/>
          <w:marRight w:val="0"/>
          <w:marTop w:val="60"/>
          <w:marBottom w:val="0"/>
          <w:divBdr>
            <w:top w:val="none" w:sz="0" w:space="0" w:color="auto"/>
            <w:left w:val="none" w:sz="0" w:space="0" w:color="auto"/>
            <w:bottom w:val="none" w:sz="0" w:space="0" w:color="auto"/>
            <w:right w:val="none" w:sz="0" w:space="0" w:color="auto"/>
          </w:divBdr>
        </w:div>
        <w:div w:id="228731838">
          <w:marLeft w:val="576"/>
          <w:marRight w:val="0"/>
          <w:marTop w:val="60"/>
          <w:marBottom w:val="0"/>
          <w:divBdr>
            <w:top w:val="none" w:sz="0" w:space="0" w:color="auto"/>
            <w:left w:val="none" w:sz="0" w:space="0" w:color="auto"/>
            <w:bottom w:val="none" w:sz="0" w:space="0" w:color="auto"/>
            <w:right w:val="none" w:sz="0" w:space="0" w:color="auto"/>
          </w:divBdr>
        </w:div>
        <w:div w:id="721059166">
          <w:marLeft w:val="576"/>
          <w:marRight w:val="0"/>
          <w:marTop w:val="60"/>
          <w:marBottom w:val="0"/>
          <w:divBdr>
            <w:top w:val="none" w:sz="0" w:space="0" w:color="auto"/>
            <w:left w:val="none" w:sz="0" w:space="0" w:color="auto"/>
            <w:bottom w:val="none" w:sz="0" w:space="0" w:color="auto"/>
            <w:right w:val="none" w:sz="0" w:space="0" w:color="auto"/>
          </w:divBdr>
        </w:div>
        <w:div w:id="2128817722">
          <w:marLeft w:val="576"/>
          <w:marRight w:val="0"/>
          <w:marTop w:val="60"/>
          <w:marBottom w:val="0"/>
          <w:divBdr>
            <w:top w:val="none" w:sz="0" w:space="0" w:color="auto"/>
            <w:left w:val="none" w:sz="0" w:space="0" w:color="auto"/>
            <w:bottom w:val="none" w:sz="0" w:space="0" w:color="auto"/>
            <w:right w:val="none" w:sz="0" w:space="0" w:color="auto"/>
          </w:divBdr>
        </w:div>
        <w:div w:id="1652516220">
          <w:marLeft w:val="576"/>
          <w:marRight w:val="0"/>
          <w:marTop w:val="60"/>
          <w:marBottom w:val="0"/>
          <w:divBdr>
            <w:top w:val="none" w:sz="0" w:space="0" w:color="auto"/>
            <w:left w:val="none" w:sz="0" w:space="0" w:color="auto"/>
            <w:bottom w:val="none" w:sz="0" w:space="0" w:color="auto"/>
            <w:right w:val="none" w:sz="0" w:space="0" w:color="auto"/>
          </w:divBdr>
        </w:div>
        <w:div w:id="1835293409">
          <w:marLeft w:val="576"/>
          <w:marRight w:val="0"/>
          <w:marTop w:val="60"/>
          <w:marBottom w:val="0"/>
          <w:divBdr>
            <w:top w:val="none" w:sz="0" w:space="0" w:color="auto"/>
            <w:left w:val="none" w:sz="0" w:space="0" w:color="auto"/>
            <w:bottom w:val="none" w:sz="0" w:space="0" w:color="auto"/>
            <w:right w:val="none" w:sz="0" w:space="0" w:color="auto"/>
          </w:divBdr>
        </w:div>
        <w:div w:id="17120001">
          <w:marLeft w:val="576"/>
          <w:marRight w:val="0"/>
          <w:marTop w:val="60"/>
          <w:marBottom w:val="0"/>
          <w:divBdr>
            <w:top w:val="none" w:sz="0" w:space="0" w:color="auto"/>
            <w:left w:val="none" w:sz="0" w:space="0" w:color="auto"/>
            <w:bottom w:val="none" w:sz="0" w:space="0" w:color="auto"/>
            <w:right w:val="none" w:sz="0" w:space="0" w:color="auto"/>
          </w:divBdr>
        </w:div>
        <w:div w:id="331417569">
          <w:marLeft w:val="576"/>
          <w:marRight w:val="0"/>
          <w:marTop w:val="60"/>
          <w:marBottom w:val="0"/>
          <w:divBdr>
            <w:top w:val="none" w:sz="0" w:space="0" w:color="auto"/>
            <w:left w:val="none" w:sz="0" w:space="0" w:color="auto"/>
            <w:bottom w:val="none" w:sz="0" w:space="0" w:color="auto"/>
            <w:right w:val="none" w:sz="0" w:space="0" w:color="auto"/>
          </w:divBdr>
        </w:div>
      </w:divsChild>
    </w:div>
    <w:div w:id="1034504958">
      <w:bodyDiv w:val="1"/>
      <w:marLeft w:val="0"/>
      <w:marRight w:val="0"/>
      <w:marTop w:val="0"/>
      <w:marBottom w:val="0"/>
      <w:divBdr>
        <w:top w:val="none" w:sz="0" w:space="0" w:color="auto"/>
        <w:left w:val="none" w:sz="0" w:space="0" w:color="auto"/>
        <w:bottom w:val="none" w:sz="0" w:space="0" w:color="auto"/>
        <w:right w:val="none" w:sz="0" w:space="0" w:color="auto"/>
      </w:divBdr>
    </w:div>
    <w:div w:id="1036270089">
      <w:bodyDiv w:val="1"/>
      <w:marLeft w:val="0"/>
      <w:marRight w:val="0"/>
      <w:marTop w:val="0"/>
      <w:marBottom w:val="0"/>
      <w:divBdr>
        <w:top w:val="none" w:sz="0" w:space="0" w:color="auto"/>
        <w:left w:val="none" w:sz="0" w:space="0" w:color="auto"/>
        <w:bottom w:val="none" w:sz="0" w:space="0" w:color="auto"/>
        <w:right w:val="none" w:sz="0" w:space="0" w:color="auto"/>
      </w:divBdr>
      <w:divsChild>
        <w:div w:id="1327368605">
          <w:marLeft w:val="432"/>
          <w:marRight w:val="0"/>
          <w:marTop w:val="86"/>
          <w:marBottom w:val="0"/>
          <w:divBdr>
            <w:top w:val="none" w:sz="0" w:space="0" w:color="auto"/>
            <w:left w:val="none" w:sz="0" w:space="0" w:color="auto"/>
            <w:bottom w:val="none" w:sz="0" w:space="0" w:color="auto"/>
            <w:right w:val="none" w:sz="0" w:space="0" w:color="auto"/>
          </w:divBdr>
        </w:div>
        <w:div w:id="970020420">
          <w:marLeft w:val="432"/>
          <w:marRight w:val="0"/>
          <w:marTop w:val="86"/>
          <w:marBottom w:val="0"/>
          <w:divBdr>
            <w:top w:val="none" w:sz="0" w:space="0" w:color="auto"/>
            <w:left w:val="none" w:sz="0" w:space="0" w:color="auto"/>
            <w:bottom w:val="none" w:sz="0" w:space="0" w:color="auto"/>
            <w:right w:val="none" w:sz="0" w:space="0" w:color="auto"/>
          </w:divBdr>
        </w:div>
        <w:div w:id="706680983">
          <w:marLeft w:val="432"/>
          <w:marRight w:val="0"/>
          <w:marTop w:val="86"/>
          <w:marBottom w:val="0"/>
          <w:divBdr>
            <w:top w:val="none" w:sz="0" w:space="0" w:color="auto"/>
            <w:left w:val="none" w:sz="0" w:space="0" w:color="auto"/>
            <w:bottom w:val="none" w:sz="0" w:space="0" w:color="auto"/>
            <w:right w:val="none" w:sz="0" w:space="0" w:color="auto"/>
          </w:divBdr>
        </w:div>
        <w:div w:id="1031225924">
          <w:marLeft w:val="432"/>
          <w:marRight w:val="0"/>
          <w:marTop w:val="86"/>
          <w:marBottom w:val="0"/>
          <w:divBdr>
            <w:top w:val="none" w:sz="0" w:space="0" w:color="auto"/>
            <w:left w:val="none" w:sz="0" w:space="0" w:color="auto"/>
            <w:bottom w:val="none" w:sz="0" w:space="0" w:color="auto"/>
            <w:right w:val="none" w:sz="0" w:space="0" w:color="auto"/>
          </w:divBdr>
        </w:div>
        <w:div w:id="1238906746">
          <w:marLeft w:val="432"/>
          <w:marRight w:val="0"/>
          <w:marTop w:val="86"/>
          <w:marBottom w:val="0"/>
          <w:divBdr>
            <w:top w:val="none" w:sz="0" w:space="0" w:color="auto"/>
            <w:left w:val="none" w:sz="0" w:space="0" w:color="auto"/>
            <w:bottom w:val="none" w:sz="0" w:space="0" w:color="auto"/>
            <w:right w:val="none" w:sz="0" w:space="0" w:color="auto"/>
          </w:divBdr>
        </w:div>
        <w:div w:id="1577939809">
          <w:marLeft w:val="432"/>
          <w:marRight w:val="0"/>
          <w:marTop w:val="86"/>
          <w:marBottom w:val="0"/>
          <w:divBdr>
            <w:top w:val="none" w:sz="0" w:space="0" w:color="auto"/>
            <w:left w:val="none" w:sz="0" w:space="0" w:color="auto"/>
            <w:bottom w:val="none" w:sz="0" w:space="0" w:color="auto"/>
            <w:right w:val="none" w:sz="0" w:space="0" w:color="auto"/>
          </w:divBdr>
        </w:div>
        <w:div w:id="1775439719">
          <w:marLeft w:val="432"/>
          <w:marRight w:val="0"/>
          <w:marTop w:val="86"/>
          <w:marBottom w:val="0"/>
          <w:divBdr>
            <w:top w:val="none" w:sz="0" w:space="0" w:color="auto"/>
            <w:left w:val="none" w:sz="0" w:space="0" w:color="auto"/>
            <w:bottom w:val="none" w:sz="0" w:space="0" w:color="auto"/>
            <w:right w:val="none" w:sz="0" w:space="0" w:color="auto"/>
          </w:divBdr>
        </w:div>
        <w:div w:id="615451615">
          <w:marLeft w:val="432"/>
          <w:marRight w:val="0"/>
          <w:marTop w:val="86"/>
          <w:marBottom w:val="0"/>
          <w:divBdr>
            <w:top w:val="none" w:sz="0" w:space="0" w:color="auto"/>
            <w:left w:val="none" w:sz="0" w:space="0" w:color="auto"/>
            <w:bottom w:val="none" w:sz="0" w:space="0" w:color="auto"/>
            <w:right w:val="none" w:sz="0" w:space="0" w:color="auto"/>
          </w:divBdr>
        </w:div>
        <w:div w:id="392435470">
          <w:marLeft w:val="432"/>
          <w:marRight w:val="0"/>
          <w:marTop w:val="86"/>
          <w:marBottom w:val="0"/>
          <w:divBdr>
            <w:top w:val="none" w:sz="0" w:space="0" w:color="auto"/>
            <w:left w:val="none" w:sz="0" w:space="0" w:color="auto"/>
            <w:bottom w:val="none" w:sz="0" w:space="0" w:color="auto"/>
            <w:right w:val="none" w:sz="0" w:space="0" w:color="auto"/>
          </w:divBdr>
        </w:div>
        <w:div w:id="178591048">
          <w:marLeft w:val="432"/>
          <w:marRight w:val="0"/>
          <w:marTop w:val="86"/>
          <w:marBottom w:val="0"/>
          <w:divBdr>
            <w:top w:val="none" w:sz="0" w:space="0" w:color="auto"/>
            <w:left w:val="none" w:sz="0" w:space="0" w:color="auto"/>
            <w:bottom w:val="none" w:sz="0" w:space="0" w:color="auto"/>
            <w:right w:val="none" w:sz="0" w:space="0" w:color="auto"/>
          </w:divBdr>
        </w:div>
        <w:div w:id="1164321334">
          <w:marLeft w:val="432"/>
          <w:marRight w:val="0"/>
          <w:marTop w:val="86"/>
          <w:marBottom w:val="0"/>
          <w:divBdr>
            <w:top w:val="none" w:sz="0" w:space="0" w:color="auto"/>
            <w:left w:val="none" w:sz="0" w:space="0" w:color="auto"/>
            <w:bottom w:val="none" w:sz="0" w:space="0" w:color="auto"/>
            <w:right w:val="none" w:sz="0" w:space="0" w:color="auto"/>
          </w:divBdr>
        </w:div>
        <w:div w:id="1997105324">
          <w:marLeft w:val="432"/>
          <w:marRight w:val="0"/>
          <w:marTop w:val="86"/>
          <w:marBottom w:val="0"/>
          <w:divBdr>
            <w:top w:val="none" w:sz="0" w:space="0" w:color="auto"/>
            <w:left w:val="none" w:sz="0" w:space="0" w:color="auto"/>
            <w:bottom w:val="none" w:sz="0" w:space="0" w:color="auto"/>
            <w:right w:val="none" w:sz="0" w:space="0" w:color="auto"/>
          </w:divBdr>
        </w:div>
        <w:div w:id="146897590">
          <w:marLeft w:val="432"/>
          <w:marRight w:val="0"/>
          <w:marTop w:val="86"/>
          <w:marBottom w:val="0"/>
          <w:divBdr>
            <w:top w:val="none" w:sz="0" w:space="0" w:color="auto"/>
            <w:left w:val="none" w:sz="0" w:space="0" w:color="auto"/>
            <w:bottom w:val="none" w:sz="0" w:space="0" w:color="auto"/>
            <w:right w:val="none" w:sz="0" w:space="0" w:color="auto"/>
          </w:divBdr>
        </w:div>
      </w:divsChild>
    </w:div>
    <w:div w:id="1066760128">
      <w:bodyDiv w:val="1"/>
      <w:marLeft w:val="0"/>
      <w:marRight w:val="0"/>
      <w:marTop w:val="0"/>
      <w:marBottom w:val="0"/>
      <w:divBdr>
        <w:top w:val="none" w:sz="0" w:space="0" w:color="auto"/>
        <w:left w:val="none" w:sz="0" w:space="0" w:color="auto"/>
        <w:bottom w:val="none" w:sz="0" w:space="0" w:color="auto"/>
        <w:right w:val="none" w:sz="0" w:space="0" w:color="auto"/>
      </w:divBdr>
      <w:divsChild>
        <w:div w:id="953170782">
          <w:marLeft w:val="360"/>
          <w:marRight w:val="0"/>
          <w:marTop w:val="0"/>
          <w:marBottom w:val="0"/>
          <w:divBdr>
            <w:top w:val="none" w:sz="0" w:space="0" w:color="auto"/>
            <w:left w:val="none" w:sz="0" w:space="0" w:color="auto"/>
            <w:bottom w:val="none" w:sz="0" w:space="0" w:color="auto"/>
            <w:right w:val="none" w:sz="0" w:space="0" w:color="auto"/>
          </w:divBdr>
        </w:div>
        <w:div w:id="567033885">
          <w:marLeft w:val="360"/>
          <w:marRight w:val="0"/>
          <w:marTop w:val="0"/>
          <w:marBottom w:val="0"/>
          <w:divBdr>
            <w:top w:val="none" w:sz="0" w:space="0" w:color="auto"/>
            <w:left w:val="none" w:sz="0" w:space="0" w:color="auto"/>
            <w:bottom w:val="none" w:sz="0" w:space="0" w:color="auto"/>
            <w:right w:val="none" w:sz="0" w:space="0" w:color="auto"/>
          </w:divBdr>
        </w:div>
      </w:divsChild>
    </w:div>
    <w:div w:id="1081024721">
      <w:bodyDiv w:val="1"/>
      <w:marLeft w:val="0"/>
      <w:marRight w:val="0"/>
      <w:marTop w:val="0"/>
      <w:marBottom w:val="0"/>
      <w:divBdr>
        <w:top w:val="none" w:sz="0" w:space="0" w:color="auto"/>
        <w:left w:val="none" w:sz="0" w:space="0" w:color="auto"/>
        <w:bottom w:val="none" w:sz="0" w:space="0" w:color="auto"/>
        <w:right w:val="none" w:sz="0" w:space="0" w:color="auto"/>
      </w:divBdr>
    </w:div>
    <w:div w:id="1220482814">
      <w:bodyDiv w:val="1"/>
      <w:marLeft w:val="0"/>
      <w:marRight w:val="0"/>
      <w:marTop w:val="0"/>
      <w:marBottom w:val="0"/>
      <w:divBdr>
        <w:top w:val="none" w:sz="0" w:space="0" w:color="auto"/>
        <w:left w:val="none" w:sz="0" w:space="0" w:color="auto"/>
        <w:bottom w:val="none" w:sz="0" w:space="0" w:color="auto"/>
        <w:right w:val="none" w:sz="0" w:space="0" w:color="auto"/>
      </w:divBdr>
    </w:div>
    <w:div w:id="1246917484">
      <w:bodyDiv w:val="1"/>
      <w:marLeft w:val="0"/>
      <w:marRight w:val="0"/>
      <w:marTop w:val="0"/>
      <w:marBottom w:val="0"/>
      <w:divBdr>
        <w:top w:val="none" w:sz="0" w:space="0" w:color="auto"/>
        <w:left w:val="none" w:sz="0" w:space="0" w:color="auto"/>
        <w:bottom w:val="none" w:sz="0" w:space="0" w:color="auto"/>
        <w:right w:val="none" w:sz="0" w:space="0" w:color="auto"/>
      </w:divBdr>
      <w:divsChild>
        <w:div w:id="726143630">
          <w:marLeft w:val="-240"/>
          <w:marRight w:val="0"/>
          <w:marTop w:val="240"/>
          <w:marBottom w:val="240"/>
          <w:divBdr>
            <w:top w:val="none" w:sz="0" w:space="0" w:color="auto"/>
            <w:left w:val="none" w:sz="0" w:space="0" w:color="auto"/>
            <w:bottom w:val="none" w:sz="0" w:space="0" w:color="auto"/>
            <w:right w:val="none" w:sz="0" w:space="0" w:color="auto"/>
          </w:divBdr>
        </w:div>
      </w:divsChild>
    </w:div>
    <w:div w:id="1306080215">
      <w:bodyDiv w:val="1"/>
      <w:marLeft w:val="0"/>
      <w:marRight w:val="0"/>
      <w:marTop w:val="0"/>
      <w:marBottom w:val="0"/>
      <w:divBdr>
        <w:top w:val="none" w:sz="0" w:space="0" w:color="auto"/>
        <w:left w:val="none" w:sz="0" w:space="0" w:color="auto"/>
        <w:bottom w:val="none" w:sz="0" w:space="0" w:color="auto"/>
        <w:right w:val="none" w:sz="0" w:space="0" w:color="auto"/>
      </w:divBdr>
      <w:divsChild>
        <w:div w:id="588273833">
          <w:marLeft w:val="274"/>
          <w:marRight w:val="0"/>
          <w:marTop w:val="0"/>
          <w:marBottom w:val="0"/>
          <w:divBdr>
            <w:top w:val="none" w:sz="0" w:space="0" w:color="auto"/>
            <w:left w:val="none" w:sz="0" w:space="0" w:color="auto"/>
            <w:bottom w:val="none" w:sz="0" w:space="0" w:color="auto"/>
            <w:right w:val="none" w:sz="0" w:space="0" w:color="auto"/>
          </w:divBdr>
        </w:div>
        <w:div w:id="669649190">
          <w:marLeft w:val="274"/>
          <w:marRight w:val="0"/>
          <w:marTop w:val="0"/>
          <w:marBottom w:val="0"/>
          <w:divBdr>
            <w:top w:val="none" w:sz="0" w:space="0" w:color="auto"/>
            <w:left w:val="none" w:sz="0" w:space="0" w:color="auto"/>
            <w:bottom w:val="none" w:sz="0" w:space="0" w:color="auto"/>
            <w:right w:val="none" w:sz="0" w:space="0" w:color="auto"/>
          </w:divBdr>
        </w:div>
        <w:div w:id="345448983">
          <w:marLeft w:val="274"/>
          <w:marRight w:val="0"/>
          <w:marTop w:val="0"/>
          <w:marBottom w:val="0"/>
          <w:divBdr>
            <w:top w:val="none" w:sz="0" w:space="0" w:color="auto"/>
            <w:left w:val="none" w:sz="0" w:space="0" w:color="auto"/>
            <w:bottom w:val="none" w:sz="0" w:space="0" w:color="auto"/>
            <w:right w:val="none" w:sz="0" w:space="0" w:color="auto"/>
          </w:divBdr>
        </w:div>
      </w:divsChild>
    </w:div>
    <w:div w:id="1361513907">
      <w:bodyDiv w:val="1"/>
      <w:marLeft w:val="0"/>
      <w:marRight w:val="0"/>
      <w:marTop w:val="0"/>
      <w:marBottom w:val="0"/>
      <w:divBdr>
        <w:top w:val="none" w:sz="0" w:space="0" w:color="auto"/>
        <w:left w:val="none" w:sz="0" w:space="0" w:color="auto"/>
        <w:bottom w:val="none" w:sz="0" w:space="0" w:color="auto"/>
        <w:right w:val="none" w:sz="0" w:space="0" w:color="auto"/>
      </w:divBdr>
    </w:div>
    <w:div w:id="14205218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219771">
      <w:bodyDiv w:val="1"/>
      <w:marLeft w:val="0"/>
      <w:marRight w:val="0"/>
      <w:marTop w:val="0"/>
      <w:marBottom w:val="0"/>
      <w:divBdr>
        <w:top w:val="none" w:sz="0" w:space="0" w:color="auto"/>
        <w:left w:val="none" w:sz="0" w:space="0" w:color="auto"/>
        <w:bottom w:val="none" w:sz="0" w:space="0" w:color="auto"/>
        <w:right w:val="none" w:sz="0" w:space="0" w:color="auto"/>
      </w:divBdr>
      <w:divsChild>
        <w:div w:id="287399305">
          <w:marLeft w:val="360"/>
          <w:marRight w:val="0"/>
          <w:marTop w:val="200"/>
          <w:marBottom w:val="0"/>
          <w:divBdr>
            <w:top w:val="none" w:sz="0" w:space="0" w:color="auto"/>
            <w:left w:val="none" w:sz="0" w:space="0" w:color="auto"/>
            <w:bottom w:val="none" w:sz="0" w:space="0" w:color="auto"/>
            <w:right w:val="none" w:sz="0" w:space="0" w:color="auto"/>
          </w:divBdr>
        </w:div>
        <w:div w:id="269513873">
          <w:marLeft w:val="360"/>
          <w:marRight w:val="0"/>
          <w:marTop w:val="200"/>
          <w:marBottom w:val="0"/>
          <w:divBdr>
            <w:top w:val="none" w:sz="0" w:space="0" w:color="auto"/>
            <w:left w:val="none" w:sz="0" w:space="0" w:color="auto"/>
            <w:bottom w:val="none" w:sz="0" w:space="0" w:color="auto"/>
            <w:right w:val="none" w:sz="0" w:space="0" w:color="auto"/>
          </w:divBdr>
        </w:div>
        <w:div w:id="1407728662">
          <w:marLeft w:val="360"/>
          <w:marRight w:val="0"/>
          <w:marTop w:val="200"/>
          <w:marBottom w:val="0"/>
          <w:divBdr>
            <w:top w:val="none" w:sz="0" w:space="0" w:color="auto"/>
            <w:left w:val="none" w:sz="0" w:space="0" w:color="auto"/>
            <w:bottom w:val="none" w:sz="0" w:space="0" w:color="auto"/>
            <w:right w:val="none" w:sz="0" w:space="0" w:color="auto"/>
          </w:divBdr>
        </w:div>
        <w:div w:id="1018890229">
          <w:marLeft w:val="360"/>
          <w:marRight w:val="0"/>
          <w:marTop w:val="200"/>
          <w:marBottom w:val="0"/>
          <w:divBdr>
            <w:top w:val="none" w:sz="0" w:space="0" w:color="auto"/>
            <w:left w:val="none" w:sz="0" w:space="0" w:color="auto"/>
            <w:bottom w:val="none" w:sz="0" w:space="0" w:color="auto"/>
            <w:right w:val="none" w:sz="0" w:space="0" w:color="auto"/>
          </w:divBdr>
        </w:div>
      </w:divsChild>
    </w:div>
    <w:div w:id="1511681352">
      <w:bodyDiv w:val="1"/>
      <w:marLeft w:val="0"/>
      <w:marRight w:val="0"/>
      <w:marTop w:val="0"/>
      <w:marBottom w:val="0"/>
      <w:divBdr>
        <w:top w:val="none" w:sz="0" w:space="0" w:color="auto"/>
        <w:left w:val="none" w:sz="0" w:space="0" w:color="auto"/>
        <w:bottom w:val="none" w:sz="0" w:space="0" w:color="auto"/>
        <w:right w:val="none" w:sz="0" w:space="0" w:color="auto"/>
      </w:divBdr>
    </w:div>
    <w:div w:id="1548882600">
      <w:bodyDiv w:val="1"/>
      <w:marLeft w:val="0"/>
      <w:marRight w:val="0"/>
      <w:marTop w:val="0"/>
      <w:marBottom w:val="0"/>
      <w:divBdr>
        <w:top w:val="none" w:sz="0" w:space="0" w:color="auto"/>
        <w:left w:val="none" w:sz="0" w:space="0" w:color="auto"/>
        <w:bottom w:val="none" w:sz="0" w:space="0" w:color="auto"/>
        <w:right w:val="none" w:sz="0" w:space="0" w:color="auto"/>
      </w:divBdr>
      <w:divsChild>
        <w:div w:id="1300963966">
          <w:marLeft w:val="274"/>
          <w:marRight w:val="0"/>
          <w:marTop w:val="0"/>
          <w:marBottom w:val="0"/>
          <w:divBdr>
            <w:top w:val="none" w:sz="0" w:space="0" w:color="auto"/>
            <w:left w:val="none" w:sz="0" w:space="0" w:color="auto"/>
            <w:bottom w:val="none" w:sz="0" w:space="0" w:color="auto"/>
            <w:right w:val="none" w:sz="0" w:space="0" w:color="auto"/>
          </w:divBdr>
        </w:div>
        <w:div w:id="551036573">
          <w:marLeft w:val="274"/>
          <w:marRight w:val="0"/>
          <w:marTop w:val="0"/>
          <w:marBottom w:val="0"/>
          <w:divBdr>
            <w:top w:val="none" w:sz="0" w:space="0" w:color="auto"/>
            <w:left w:val="none" w:sz="0" w:space="0" w:color="auto"/>
            <w:bottom w:val="none" w:sz="0" w:space="0" w:color="auto"/>
            <w:right w:val="none" w:sz="0" w:space="0" w:color="auto"/>
          </w:divBdr>
        </w:div>
      </w:divsChild>
    </w:div>
    <w:div w:id="1551308792">
      <w:bodyDiv w:val="1"/>
      <w:marLeft w:val="0"/>
      <w:marRight w:val="0"/>
      <w:marTop w:val="0"/>
      <w:marBottom w:val="0"/>
      <w:divBdr>
        <w:top w:val="none" w:sz="0" w:space="0" w:color="auto"/>
        <w:left w:val="none" w:sz="0" w:space="0" w:color="auto"/>
        <w:bottom w:val="none" w:sz="0" w:space="0" w:color="auto"/>
        <w:right w:val="none" w:sz="0" w:space="0" w:color="auto"/>
      </w:divBdr>
    </w:div>
    <w:div w:id="1563977922">
      <w:bodyDiv w:val="1"/>
      <w:marLeft w:val="0"/>
      <w:marRight w:val="0"/>
      <w:marTop w:val="0"/>
      <w:marBottom w:val="0"/>
      <w:divBdr>
        <w:top w:val="none" w:sz="0" w:space="0" w:color="auto"/>
        <w:left w:val="none" w:sz="0" w:space="0" w:color="auto"/>
        <w:bottom w:val="none" w:sz="0" w:space="0" w:color="auto"/>
        <w:right w:val="none" w:sz="0" w:space="0" w:color="auto"/>
      </w:divBdr>
    </w:div>
    <w:div w:id="1581405409">
      <w:bodyDiv w:val="1"/>
      <w:marLeft w:val="0"/>
      <w:marRight w:val="0"/>
      <w:marTop w:val="0"/>
      <w:marBottom w:val="0"/>
      <w:divBdr>
        <w:top w:val="none" w:sz="0" w:space="0" w:color="auto"/>
        <w:left w:val="none" w:sz="0" w:space="0" w:color="auto"/>
        <w:bottom w:val="none" w:sz="0" w:space="0" w:color="auto"/>
        <w:right w:val="none" w:sz="0" w:space="0" w:color="auto"/>
      </w:divBdr>
      <w:divsChild>
        <w:div w:id="1786339585">
          <w:marLeft w:val="432"/>
          <w:marRight w:val="0"/>
          <w:marTop w:val="115"/>
          <w:marBottom w:val="0"/>
          <w:divBdr>
            <w:top w:val="none" w:sz="0" w:space="0" w:color="auto"/>
            <w:left w:val="none" w:sz="0" w:space="0" w:color="auto"/>
            <w:bottom w:val="none" w:sz="0" w:space="0" w:color="auto"/>
            <w:right w:val="none" w:sz="0" w:space="0" w:color="auto"/>
          </w:divBdr>
        </w:div>
        <w:div w:id="1736706768">
          <w:marLeft w:val="432"/>
          <w:marRight w:val="0"/>
          <w:marTop w:val="115"/>
          <w:marBottom w:val="0"/>
          <w:divBdr>
            <w:top w:val="none" w:sz="0" w:space="0" w:color="auto"/>
            <w:left w:val="none" w:sz="0" w:space="0" w:color="auto"/>
            <w:bottom w:val="none" w:sz="0" w:space="0" w:color="auto"/>
            <w:right w:val="none" w:sz="0" w:space="0" w:color="auto"/>
          </w:divBdr>
        </w:div>
        <w:div w:id="1286624095">
          <w:marLeft w:val="432"/>
          <w:marRight w:val="0"/>
          <w:marTop w:val="115"/>
          <w:marBottom w:val="0"/>
          <w:divBdr>
            <w:top w:val="none" w:sz="0" w:space="0" w:color="auto"/>
            <w:left w:val="none" w:sz="0" w:space="0" w:color="auto"/>
            <w:bottom w:val="none" w:sz="0" w:space="0" w:color="auto"/>
            <w:right w:val="none" w:sz="0" w:space="0" w:color="auto"/>
          </w:divBdr>
        </w:div>
        <w:div w:id="756941196">
          <w:marLeft w:val="432"/>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133792">
      <w:bodyDiv w:val="1"/>
      <w:marLeft w:val="0"/>
      <w:marRight w:val="0"/>
      <w:marTop w:val="0"/>
      <w:marBottom w:val="0"/>
      <w:divBdr>
        <w:top w:val="none" w:sz="0" w:space="0" w:color="auto"/>
        <w:left w:val="none" w:sz="0" w:space="0" w:color="auto"/>
        <w:bottom w:val="none" w:sz="0" w:space="0" w:color="auto"/>
        <w:right w:val="none" w:sz="0" w:space="0" w:color="auto"/>
      </w:divBdr>
    </w:div>
    <w:div w:id="1638950252">
      <w:bodyDiv w:val="1"/>
      <w:marLeft w:val="0"/>
      <w:marRight w:val="0"/>
      <w:marTop w:val="0"/>
      <w:marBottom w:val="0"/>
      <w:divBdr>
        <w:top w:val="none" w:sz="0" w:space="0" w:color="auto"/>
        <w:left w:val="none" w:sz="0" w:space="0" w:color="auto"/>
        <w:bottom w:val="none" w:sz="0" w:space="0" w:color="auto"/>
        <w:right w:val="none" w:sz="0" w:space="0" w:color="auto"/>
      </w:divBdr>
    </w:div>
    <w:div w:id="1671718910">
      <w:bodyDiv w:val="1"/>
      <w:marLeft w:val="0"/>
      <w:marRight w:val="0"/>
      <w:marTop w:val="0"/>
      <w:marBottom w:val="0"/>
      <w:divBdr>
        <w:top w:val="none" w:sz="0" w:space="0" w:color="auto"/>
        <w:left w:val="none" w:sz="0" w:space="0" w:color="auto"/>
        <w:bottom w:val="none" w:sz="0" w:space="0" w:color="auto"/>
        <w:right w:val="none" w:sz="0" w:space="0" w:color="auto"/>
      </w:divBdr>
    </w:div>
    <w:div w:id="1691030375">
      <w:bodyDiv w:val="1"/>
      <w:marLeft w:val="0"/>
      <w:marRight w:val="0"/>
      <w:marTop w:val="0"/>
      <w:marBottom w:val="0"/>
      <w:divBdr>
        <w:top w:val="none" w:sz="0" w:space="0" w:color="auto"/>
        <w:left w:val="none" w:sz="0" w:space="0" w:color="auto"/>
        <w:bottom w:val="none" w:sz="0" w:space="0" w:color="auto"/>
        <w:right w:val="none" w:sz="0" w:space="0" w:color="auto"/>
      </w:divBdr>
    </w:div>
    <w:div w:id="1703045766">
      <w:bodyDiv w:val="1"/>
      <w:marLeft w:val="0"/>
      <w:marRight w:val="0"/>
      <w:marTop w:val="0"/>
      <w:marBottom w:val="0"/>
      <w:divBdr>
        <w:top w:val="none" w:sz="0" w:space="0" w:color="auto"/>
        <w:left w:val="none" w:sz="0" w:space="0" w:color="auto"/>
        <w:bottom w:val="none" w:sz="0" w:space="0" w:color="auto"/>
        <w:right w:val="none" w:sz="0" w:space="0" w:color="auto"/>
      </w:divBdr>
    </w:div>
    <w:div w:id="1941177128">
      <w:bodyDiv w:val="1"/>
      <w:marLeft w:val="0"/>
      <w:marRight w:val="0"/>
      <w:marTop w:val="0"/>
      <w:marBottom w:val="0"/>
      <w:divBdr>
        <w:top w:val="none" w:sz="0" w:space="0" w:color="auto"/>
        <w:left w:val="none" w:sz="0" w:space="0" w:color="auto"/>
        <w:bottom w:val="none" w:sz="0" w:space="0" w:color="auto"/>
        <w:right w:val="none" w:sz="0" w:space="0" w:color="auto"/>
      </w:divBdr>
      <w:divsChild>
        <w:div w:id="722405139">
          <w:marLeft w:val="360"/>
          <w:marRight w:val="0"/>
          <w:marTop w:val="0"/>
          <w:marBottom w:val="0"/>
          <w:divBdr>
            <w:top w:val="none" w:sz="0" w:space="0" w:color="auto"/>
            <w:left w:val="none" w:sz="0" w:space="0" w:color="auto"/>
            <w:bottom w:val="none" w:sz="0" w:space="0" w:color="auto"/>
            <w:right w:val="none" w:sz="0" w:space="0" w:color="auto"/>
          </w:divBdr>
        </w:div>
      </w:divsChild>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 w:id="2033068680">
      <w:bodyDiv w:val="1"/>
      <w:marLeft w:val="0"/>
      <w:marRight w:val="0"/>
      <w:marTop w:val="0"/>
      <w:marBottom w:val="0"/>
      <w:divBdr>
        <w:top w:val="none" w:sz="0" w:space="0" w:color="auto"/>
        <w:left w:val="none" w:sz="0" w:space="0" w:color="auto"/>
        <w:bottom w:val="none" w:sz="0" w:space="0" w:color="auto"/>
        <w:right w:val="none" w:sz="0" w:space="0" w:color="auto"/>
      </w:divBdr>
    </w:div>
    <w:div w:id="21030655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econstory.wales/welsh-archer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bc.co.uk/bitesize/guides/zyxm8mn/revision/3#:~:text=the%20theory%20challenged%20the%20idea,after%20the%20theory%20was%20published"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glos.ac.uk/6468/1/DevelopinganEcosystemsApproach_DryStoneWalls.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nation.cymru/news/welsh-government-will-have-final-say-on-towy-valley-pylons-as-opposition-mounts/" TargetMode="External"/><Relationship Id="rId4" Type="http://schemas.openxmlformats.org/officeDocument/2006/relationships/webSettings" Target="webSettings.xml"/><Relationship Id="rId9" Type="http://schemas.openxmlformats.org/officeDocument/2006/relationships/hyperlink" Target="http://conventions.coe.int/Treaty/en/Treaties/Html/176.htm"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8</Pages>
  <Words>2853</Words>
  <Characters>16294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19109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Tristan Nelson (2003481)</cp:lastModifiedBy>
  <cp:revision>2</cp:revision>
  <cp:lastPrinted>2014-10-10T07:42:00Z</cp:lastPrinted>
  <dcterms:created xsi:type="dcterms:W3CDTF">2023-03-10T12:12:00Z</dcterms:created>
  <dcterms:modified xsi:type="dcterms:W3CDTF">2023-03-10T12:12:00Z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