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59061" w14:textId="6FABE60F" w:rsidR="00C82C1C" w:rsidRPr="002B581F" w:rsidRDefault="00192D5B" w:rsidP="00C82C1C">
      <w:pPr>
        <w:spacing w:line="480" w:lineRule="auto"/>
        <w:jc w:val="right"/>
        <w:rPr>
          <w:b/>
          <w:sz w:val="44"/>
          <w:szCs w:val="44"/>
        </w:rPr>
      </w:pPr>
      <w:r>
        <w:rPr>
          <w:b/>
          <w:sz w:val="44"/>
          <w:szCs w:val="44"/>
        </w:rPr>
        <w:pict w14:anchorId="28EA66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6.2pt;height:93.6pt;mso-left-percent:-10001;mso-top-percent:-10001;mso-position-horizontal:absolute;mso-position-horizontal-relative:char;mso-position-vertical:absolute;mso-position-vertical-relative:line;mso-left-percent:-10001;mso-top-percent:-10001">
            <v:imagedata r:id="rId11" o:title=""/>
          </v:shape>
        </w:pict>
      </w:r>
    </w:p>
    <w:p w14:paraId="25809C73" w14:textId="1F5C94D8" w:rsidR="00C82C1C" w:rsidRDefault="00C82C1C" w:rsidP="00C82C1C">
      <w:pPr>
        <w:spacing w:line="360" w:lineRule="auto"/>
        <w:jc w:val="right"/>
        <w:rPr>
          <w:b/>
          <w:sz w:val="44"/>
          <w:szCs w:val="44"/>
        </w:rPr>
      </w:pPr>
    </w:p>
    <w:p w14:paraId="51FEBEFE" w14:textId="77777777" w:rsidR="00341E9B" w:rsidRDefault="00A13556" w:rsidP="00341E9B">
      <w:pPr>
        <w:jc w:val="right"/>
        <w:rPr>
          <w:b/>
          <w:iCs/>
          <w:sz w:val="56"/>
          <w:szCs w:val="48"/>
        </w:rPr>
      </w:pPr>
      <w:r w:rsidRPr="00A13556">
        <w:rPr>
          <w:b/>
          <w:iCs/>
          <w:sz w:val="56"/>
          <w:szCs w:val="48"/>
        </w:rPr>
        <w:t>Challenging Behaviours: Children with Special Educational Needs (SEN) and Specific Learning Difference (SpLD)</w:t>
      </w:r>
      <w:r w:rsidR="005D63D5">
        <w:rPr>
          <w:b/>
          <w:iCs/>
          <w:sz w:val="56"/>
          <w:szCs w:val="48"/>
        </w:rPr>
        <w:t xml:space="preserve"> </w:t>
      </w:r>
    </w:p>
    <w:p w14:paraId="34F20099" w14:textId="77777777" w:rsidR="00C82C1C" w:rsidRPr="00C82C1C" w:rsidRDefault="00C82C1C" w:rsidP="00C82C1C">
      <w:pPr>
        <w:spacing w:line="480" w:lineRule="auto"/>
        <w:jc w:val="right"/>
        <w:rPr>
          <w:i/>
        </w:rPr>
      </w:pPr>
    </w:p>
    <w:p w14:paraId="430DBDC1" w14:textId="77777777" w:rsidR="00C82C1C" w:rsidRDefault="00C82C1C" w:rsidP="00C82C1C">
      <w:pPr>
        <w:spacing w:line="480" w:lineRule="auto"/>
        <w:jc w:val="right"/>
        <w:rPr>
          <w:i/>
        </w:rPr>
      </w:pPr>
    </w:p>
    <w:p w14:paraId="01357C98" w14:textId="77777777" w:rsidR="00C82C1C" w:rsidRDefault="00C82C1C" w:rsidP="00C82C1C">
      <w:pPr>
        <w:spacing w:line="480" w:lineRule="auto"/>
        <w:jc w:val="right"/>
        <w:rPr>
          <w:i/>
        </w:rPr>
      </w:pPr>
    </w:p>
    <w:p w14:paraId="7BF980C6" w14:textId="77777777" w:rsidR="00C82C1C" w:rsidRDefault="00C82C1C" w:rsidP="00C82C1C">
      <w:pPr>
        <w:spacing w:line="480" w:lineRule="auto"/>
        <w:jc w:val="right"/>
        <w:rPr>
          <w:i/>
        </w:rPr>
      </w:pPr>
    </w:p>
    <w:p w14:paraId="2DCE168E" w14:textId="77777777" w:rsidR="00C82C1C" w:rsidRDefault="00C82C1C" w:rsidP="00C82C1C">
      <w:pPr>
        <w:spacing w:line="480" w:lineRule="auto"/>
        <w:jc w:val="right"/>
        <w:rPr>
          <w:i/>
        </w:rPr>
      </w:pPr>
    </w:p>
    <w:p w14:paraId="564416E2" w14:textId="77777777" w:rsidR="00C82C1C" w:rsidRPr="00A13556" w:rsidRDefault="00A13556" w:rsidP="00C82C1C">
      <w:pPr>
        <w:spacing w:line="480" w:lineRule="auto"/>
        <w:jc w:val="right"/>
        <w:rPr>
          <w:b/>
          <w:i/>
          <w:sz w:val="48"/>
          <w:szCs w:val="48"/>
        </w:rPr>
      </w:pPr>
      <w:r w:rsidRPr="00A13556">
        <w:rPr>
          <w:b/>
          <w:i/>
          <w:sz w:val="48"/>
          <w:szCs w:val="48"/>
        </w:rPr>
        <w:t>Rebecca Marie Gravell</w:t>
      </w:r>
    </w:p>
    <w:p w14:paraId="0D2EB904" w14:textId="77777777" w:rsidR="00C82C1C" w:rsidRPr="00C82C1C" w:rsidRDefault="00C82C1C" w:rsidP="00C82C1C">
      <w:pPr>
        <w:spacing w:line="480" w:lineRule="auto"/>
        <w:jc w:val="right"/>
        <w:rPr>
          <w:i/>
        </w:rPr>
      </w:pPr>
    </w:p>
    <w:p w14:paraId="547C8AEB" w14:textId="77777777" w:rsidR="00C82C1C" w:rsidRPr="00C82C1C" w:rsidRDefault="00BC6579" w:rsidP="00C82C1C">
      <w:pPr>
        <w:spacing w:line="480" w:lineRule="auto"/>
        <w:jc w:val="right"/>
        <w:rPr>
          <w:b/>
          <w:i/>
          <w:sz w:val="48"/>
          <w:szCs w:val="48"/>
        </w:rPr>
      </w:pPr>
      <w:r>
        <w:rPr>
          <w:b/>
          <w:i/>
          <w:sz w:val="48"/>
          <w:szCs w:val="48"/>
        </w:rPr>
        <w:t>ECGE6003Q</w:t>
      </w:r>
    </w:p>
    <w:p w14:paraId="48EA499D" w14:textId="77777777" w:rsidR="00C82C1C" w:rsidRPr="00C82C1C" w:rsidRDefault="00C82C1C" w:rsidP="00C82C1C">
      <w:pPr>
        <w:spacing w:line="360" w:lineRule="auto"/>
        <w:jc w:val="right"/>
        <w:rPr>
          <w:i/>
        </w:rPr>
      </w:pPr>
    </w:p>
    <w:p w14:paraId="5F16E99E" w14:textId="77777777" w:rsidR="00C82C1C" w:rsidRPr="00C82C1C" w:rsidRDefault="005D63D5" w:rsidP="00C82C1C">
      <w:pPr>
        <w:spacing w:line="360" w:lineRule="auto"/>
        <w:jc w:val="right"/>
        <w:rPr>
          <w:i/>
          <w:sz w:val="40"/>
          <w:szCs w:val="40"/>
        </w:rPr>
      </w:pPr>
      <w:r>
        <w:rPr>
          <w:i/>
          <w:sz w:val="40"/>
          <w:szCs w:val="40"/>
        </w:rPr>
        <w:t>19</w:t>
      </w:r>
      <w:r w:rsidRPr="005D63D5">
        <w:rPr>
          <w:i/>
          <w:sz w:val="40"/>
          <w:szCs w:val="40"/>
          <w:vertAlign w:val="superscript"/>
        </w:rPr>
        <w:t>th</w:t>
      </w:r>
      <w:r>
        <w:rPr>
          <w:i/>
          <w:sz w:val="40"/>
          <w:szCs w:val="40"/>
        </w:rPr>
        <w:t xml:space="preserve"> May 2023</w:t>
      </w:r>
    </w:p>
    <w:p w14:paraId="0D0D4D95"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52661848" w14:textId="77777777" w:rsidR="003366DD" w:rsidRDefault="003366DD" w:rsidP="003366DD">
      <w:pPr>
        <w:ind w:left="720"/>
        <w:rPr>
          <w:b/>
        </w:rPr>
      </w:pPr>
      <w:r>
        <w:rPr>
          <w:i/>
          <w:sz w:val="40"/>
          <w:szCs w:val="40"/>
        </w:rPr>
        <w:br w:type="page"/>
      </w:r>
    </w:p>
    <w:p w14:paraId="31BE631D" w14:textId="77777777" w:rsidR="003366DD" w:rsidRPr="003366DD" w:rsidRDefault="003366DD" w:rsidP="003366DD">
      <w:pPr>
        <w:spacing w:line="480" w:lineRule="auto"/>
        <w:outlineLvl w:val="0"/>
        <w:rPr>
          <w:b/>
        </w:rPr>
      </w:pPr>
      <w:bookmarkStart w:id="0" w:name="_Toc135923500"/>
      <w:r w:rsidRPr="003366DD">
        <w:rPr>
          <w:b/>
        </w:rPr>
        <w:t>DECLARATION FORM</w:t>
      </w:r>
      <w:bookmarkEnd w:id="0"/>
    </w:p>
    <w:p w14:paraId="6FED2B05" w14:textId="77777777" w:rsidR="003366DD" w:rsidRDefault="00192D5B" w:rsidP="003366DD">
      <w:r>
        <w:rPr>
          <w:noProof/>
        </w:rPr>
        <w:pict w14:anchorId="19C2537B">
          <v:shape id="_x0000_i1026" type="#_x0000_t75" style="width:225.6pt;height:93pt;visibility:visible">
            <v:imagedata r:id="rId12" o:title=""/>
          </v:shape>
        </w:pict>
      </w:r>
    </w:p>
    <w:p w14:paraId="789856B3" w14:textId="77777777" w:rsidR="003366DD" w:rsidRDefault="003366DD" w:rsidP="003366DD">
      <w:pPr>
        <w:jc w:val="center"/>
      </w:pPr>
    </w:p>
    <w:p w14:paraId="074302D9" w14:textId="77777777" w:rsidR="003366DD" w:rsidRDefault="003366DD" w:rsidP="003366DD">
      <w:pPr>
        <w:jc w:val="center"/>
      </w:pPr>
    </w:p>
    <w:p w14:paraId="30D0EF03" w14:textId="77777777" w:rsidR="003366DD" w:rsidRDefault="003366DD" w:rsidP="003366DD">
      <w:pPr>
        <w:rPr>
          <w:b/>
          <w:bCs/>
        </w:rPr>
      </w:pPr>
    </w:p>
    <w:p w14:paraId="5A6E180F" w14:textId="77777777" w:rsidR="003366DD" w:rsidRDefault="003366DD" w:rsidP="003366DD">
      <w:pPr>
        <w:rPr>
          <w:b/>
          <w:bCs/>
        </w:rPr>
      </w:pPr>
    </w:p>
    <w:p w14:paraId="4C9DECB6" w14:textId="77777777" w:rsidR="003366DD" w:rsidRDefault="003366DD" w:rsidP="003366DD">
      <w:pPr>
        <w:rPr>
          <w:b/>
          <w:bCs/>
        </w:rPr>
      </w:pPr>
    </w:p>
    <w:p w14:paraId="618EE638" w14:textId="683DA47A" w:rsidR="003366DD" w:rsidRDefault="003366DD" w:rsidP="003366DD">
      <w:pPr>
        <w:rPr>
          <w:b/>
          <w:bCs/>
        </w:rPr>
      </w:pPr>
      <w:r>
        <w:rPr>
          <w:b/>
          <w:bCs/>
        </w:rPr>
        <w:t>Name of the Programme of Study:</w:t>
      </w:r>
      <w:r w:rsidR="00F471B5">
        <w:rPr>
          <w:b/>
          <w:bCs/>
        </w:rPr>
        <w:t xml:space="preserve"> Sociology </w:t>
      </w:r>
    </w:p>
    <w:p w14:paraId="4222E5F5" w14:textId="77777777" w:rsidR="003366DD" w:rsidRDefault="003366DD" w:rsidP="003366DD">
      <w:pPr>
        <w:rPr>
          <w:b/>
          <w:bCs/>
        </w:rPr>
      </w:pPr>
    </w:p>
    <w:p w14:paraId="4FDCCC42" w14:textId="77777777" w:rsidR="003366DD" w:rsidRDefault="003366DD" w:rsidP="003366DD">
      <w:pPr>
        <w:rPr>
          <w:b/>
          <w:bCs/>
        </w:rPr>
      </w:pPr>
      <w:r>
        <w:rPr>
          <w:b/>
          <w:bCs/>
        </w:rPr>
        <w:t>Name of Student (Capital Letters):</w:t>
      </w:r>
      <w:r w:rsidR="00C4127A">
        <w:rPr>
          <w:b/>
          <w:bCs/>
        </w:rPr>
        <w:t xml:space="preserve"> REBECCA MARIE GRAVELL</w:t>
      </w:r>
    </w:p>
    <w:p w14:paraId="6494DB2A" w14:textId="77777777" w:rsidR="003366DD" w:rsidRDefault="003366DD" w:rsidP="003366DD">
      <w:pPr>
        <w:rPr>
          <w:b/>
          <w:bCs/>
        </w:rPr>
      </w:pPr>
    </w:p>
    <w:p w14:paraId="3DA8B645" w14:textId="77777777" w:rsidR="003366DD" w:rsidRDefault="003366DD" w:rsidP="003366DD">
      <w:pPr>
        <w:rPr>
          <w:b/>
          <w:bCs/>
        </w:rPr>
      </w:pPr>
    </w:p>
    <w:p w14:paraId="0C655102" w14:textId="77777777" w:rsidR="003366DD" w:rsidRDefault="003366DD" w:rsidP="003366DD">
      <w:pPr>
        <w:rPr>
          <w:b/>
          <w:bCs/>
        </w:rPr>
      </w:pPr>
    </w:p>
    <w:p w14:paraId="25E16855" w14:textId="77777777" w:rsidR="003366DD" w:rsidRDefault="003366DD" w:rsidP="003366DD">
      <w:pPr>
        <w:rPr>
          <w:b/>
          <w:bCs/>
        </w:rPr>
      </w:pPr>
      <w:r>
        <w:rPr>
          <w:b/>
          <w:bCs/>
        </w:rPr>
        <w:t>DECLARATION</w:t>
      </w:r>
    </w:p>
    <w:p w14:paraId="536C5DF8" w14:textId="77777777" w:rsidR="003366DD" w:rsidRDefault="003366DD" w:rsidP="003366DD">
      <w:pPr>
        <w:rPr>
          <w:b/>
          <w:bCs/>
        </w:rPr>
      </w:pPr>
    </w:p>
    <w:p w14:paraId="7F5DCBCE" w14:textId="77777777" w:rsidR="003366DD" w:rsidRDefault="003366DD" w:rsidP="003366DD">
      <w:pPr>
        <w:rPr>
          <w:b/>
          <w:bCs/>
        </w:rPr>
      </w:pPr>
      <w:r>
        <w:rPr>
          <w:b/>
          <w:bCs/>
        </w:rPr>
        <w:t>I certify that the whole of this work is the result of my individual effort, and that all sources have been acknowledged.</w:t>
      </w:r>
    </w:p>
    <w:p w14:paraId="4C60A06F" w14:textId="77777777" w:rsidR="003366DD" w:rsidRDefault="003366DD" w:rsidP="003366DD">
      <w:pPr>
        <w:rPr>
          <w:b/>
          <w:bCs/>
        </w:rPr>
      </w:pPr>
    </w:p>
    <w:p w14:paraId="31F7B33E" w14:textId="009308BD" w:rsidR="003366DD" w:rsidRDefault="003366DD" w:rsidP="003366DD">
      <w:pPr>
        <w:rPr>
          <w:b/>
          <w:bCs/>
        </w:rPr>
      </w:pPr>
      <w:r>
        <w:rPr>
          <w:b/>
          <w:bCs/>
        </w:rPr>
        <w:t>Signed</w:t>
      </w:r>
      <w:r w:rsidR="00F471B5">
        <w:rPr>
          <w:b/>
          <w:bCs/>
        </w:rPr>
        <w:t>: R. M. Gravell</w:t>
      </w:r>
      <w:proofErr w:type="gramStart"/>
      <w:r w:rsidR="00F471B5">
        <w:rPr>
          <w:b/>
          <w:bCs/>
        </w:rPr>
        <w:t xml:space="preserve">   (</w:t>
      </w:r>
      <w:proofErr w:type="gramEnd"/>
      <w:r>
        <w:rPr>
          <w:b/>
          <w:bCs/>
        </w:rPr>
        <w:t>Student)</w:t>
      </w:r>
    </w:p>
    <w:p w14:paraId="06A4211A" w14:textId="77777777" w:rsidR="003366DD" w:rsidRDefault="003366DD" w:rsidP="003366DD">
      <w:pPr>
        <w:rPr>
          <w:b/>
          <w:bCs/>
        </w:rPr>
      </w:pPr>
    </w:p>
    <w:p w14:paraId="6196922C" w14:textId="79A016FF" w:rsidR="003366DD" w:rsidRDefault="003366DD" w:rsidP="003366DD">
      <w:pPr>
        <w:rPr>
          <w:b/>
          <w:bCs/>
        </w:rPr>
      </w:pPr>
      <w:r>
        <w:rPr>
          <w:b/>
          <w:bCs/>
        </w:rPr>
        <w:t>Date</w:t>
      </w:r>
      <w:r w:rsidR="00F471B5">
        <w:rPr>
          <w:b/>
          <w:bCs/>
        </w:rPr>
        <w:t xml:space="preserve">:    </w:t>
      </w:r>
      <w:r w:rsidR="00192D5B">
        <w:rPr>
          <w:b/>
          <w:bCs/>
        </w:rPr>
        <w:t>25</w:t>
      </w:r>
      <w:r w:rsidR="00F471B5">
        <w:rPr>
          <w:b/>
          <w:bCs/>
        </w:rPr>
        <w:t>/05/2023</w:t>
      </w:r>
    </w:p>
    <w:p w14:paraId="687296DF" w14:textId="77777777" w:rsidR="003366DD" w:rsidRDefault="003366DD" w:rsidP="003366DD">
      <w:pPr>
        <w:rPr>
          <w:b/>
          <w:bCs/>
        </w:rPr>
      </w:pPr>
    </w:p>
    <w:p w14:paraId="0F12D0A4" w14:textId="77777777" w:rsidR="003366DD" w:rsidRDefault="003366DD" w:rsidP="003366DD">
      <w:pPr>
        <w:rPr>
          <w:b/>
          <w:bCs/>
        </w:rPr>
      </w:pPr>
    </w:p>
    <w:p w14:paraId="5FDADF12" w14:textId="77777777" w:rsidR="003366DD" w:rsidRDefault="003366DD" w:rsidP="003366DD">
      <w:pPr>
        <w:rPr>
          <w:b/>
          <w:bCs/>
        </w:rPr>
      </w:pPr>
    </w:p>
    <w:p w14:paraId="6AAC97EB" w14:textId="77777777" w:rsidR="003366DD" w:rsidRDefault="003366DD" w:rsidP="003366DD">
      <w:pPr>
        <w:rPr>
          <w:b/>
          <w:bCs/>
        </w:rPr>
      </w:pPr>
    </w:p>
    <w:p w14:paraId="7A4CFF2A" w14:textId="77777777" w:rsidR="003366DD" w:rsidRDefault="003366DD" w:rsidP="003366DD">
      <w:pPr>
        <w:rPr>
          <w:b/>
          <w:bCs/>
        </w:rPr>
      </w:pPr>
      <w:r>
        <w:rPr>
          <w:b/>
          <w:bCs/>
        </w:rPr>
        <w:t>DECLARATION</w:t>
      </w:r>
    </w:p>
    <w:p w14:paraId="76E5E491" w14:textId="77777777" w:rsidR="003366DD" w:rsidRDefault="003366DD" w:rsidP="003366DD">
      <w:pPr>
        <w:rPr>
          <w:b/>
          <w:bCs/>
        </w:rPr>
      </w:pPr>
    </w:p>
    <w:p w14:paraId="6C7E87AF" w14:textId="77777777" w:rsidR="003366DD" w:rsidRDefault="003366DD" w:rsidP="003366DD">
      <w:pPr>
        <w:rPr>
          <w:b/>
          <w:bCs/>
        </w:rPr>
      </w:pPr>
      <w:r>
        <w:rPr>
          <w:b/>
          <w:bCs/>
        </w:rPr>
        <w:t xml:space="preserve">I am satisfied that this work is the result of the </w:t>
      </w:r>
      <w:r w:rsidR="00400B94">
        <w:rPr>
          <w:b/>
          <w:bCs/>
        </w:rPr>
        <w:t>student’s</w:t>
      </w:r>
      <w:r>
        <w:rPr>
          <w:b/>
          <w:bCs/>
        </w:rPr>
        <w:t xml:space="preserve"> effort.</w:t>
      </w:r>
    </w:p>
    <w:p w14:paraId="4D282BE6" w14:textId="77777777" w:rsidR="003366DD" w:rsidRDefault="003366DD" w:rsidP="003366DD">
      <w:pPr>
        <w:rPr>
          <w:b/>
          <w:bCs/>
        </w:rPr>
      </w:pPr>
    </w:p>
    <w:p w14:paraId="192902FB" w14:textId="37FB7C6B" w:rsidR="003366DD" w:rsidRDefault="003366DD" w:rsidP="003366DD">
      <w:pPr>
        <w:rPr>
          <w:b/>
          <w:bCs/>
        </w:rPr>
      </w:pPr>
      <w:r>
        <w:rPr>
          <w:b/>
          <w:bCs/>
        </w:rPr>
        <w:t xml:space="preserve">Signed </w:t>
      </w:r>
      <w:r w:rsidR="00000000">
        <w:rPr>
          <w:b/>
          <w:bCs/>
        </w:rPr>
        <w:pict w14:anchorId="45E0F5C1">
          <v:shape id="_x0000_i1027" type="#_x0000_t75" style="width:147pt;height:72.6pt">
            <v:imagedata r:id="rId13" o:title="KD electronic signature - Copy"/>
          </v:shape>
        </w:pict>
      </w:r>
      <w:r>
        <w:rPr>
          <w:b/>
          <w:bCs/>
        </w:rPr>
        <w:t xml:space="preserve"> (Lecturer)</w:t>
      </w:r>
    </w:p>
    <w:p w14:paraId="5564044A" w14:textId="77777777" w:rsidR="003366DD" w:rsidRDefault="003366DD" w:rsidP="003366DD">
      <w:pPr>
        <w:rPr>
          <w:b/>
          <w:bCs/>
        </w:rPr>
      </w:pPr>
    </w:p>
    <w:p w14:paraId="7905720E" w14:textId="40584BBA" w:rsidR="003366DD" w:rsidRDefault="003366DD" w:rsidP="003366DD">
      <w:pPr>
        <w:rPr>
          <w:b/>
          <w:bCs/>
        </w:rPr>
      </w:pPr>
      <w:r>
        <w:rPr>
          <w:b/>
          <w:bCs/>
        </w:rPr>
        <w:t xml:space="preserve">Date     </w:t>
      </w:r>
      <w:r w:rsidR="00343E75">
        <w:rPr>
          <w:b/>
          <w:bCs/>
        </w:rPr>
        <w:t>25/05/2023</w:t>
      </w:r>
    </w:p>
    <w:p w14:paraId="60F587DB" w14:textId="77777777" w:rsidR="003366DD" w:rsidRDefault="003366DD" w:rsidP="003366DD">
      <w:pPr>
        <w:rPr>
          <w:b/>
          <w:bCs/>
        </w:rPr>
      </w:pPr>
    </w:p>
    <w:p w14:paraId="4669D7AA" w14:textId="77777777" w:rsidR="003366DD" w:rsidRDefault="003366DD" w:rsidP="003366DD">
      <w:pPr>
        <w:rPr>
          <w:b/>
          <w:bCs/>
        </w:rPr>
      </w:pPr>
    </w:p>
    <w:p w14:paraId="65837F4E" w14:textId="77777777" w:rsidR="003366DD" w:rsidRDefault="003366DD" w:rsidP="003366DD">
      <w:pPr>
        <w:rPr>
          <w:b/>
          <w:bCs/>
        </w:rPr>
      </w:pPr>
    </w:p>
    <w:p w14:paraId="00B7B86B" w14:textId="77777777" w:rsidR="003366DD" w:rsidRDefault="003366DD" w:rsidP="003366DD">
      <w:pPr>
        <w:rPr>
          <w:b/>
          <w:bCs/>
        </w:rPr>
      </w:pPr>
    </w:p>
    <w:p w14:paraId="232A959F" w14:textId="77777777" w:rsidR="003366DD" w:rsidRDefault="003366DD" w:rsidP="003366DD">
      <w:pPr>
        <w:rPr>
          <w:b/>
          <w:bCs/>
        </w:rPr>
      </w:pPr>
    </w:p>
    <w:p w14:paraId="33BAC9CF" w14:textId="77777777" w:rsidR="003366DD" w:rsidRDefault="003366DD" w:rsidP="003366DD">
      <w:pPr>
        <w:rPr>
          <w:b/>
          <w:bCs/>
        </w:rPr>
      </w:pPr>
    </w:p>
    <w:p w14:paraId="1FDCCF66" w14:textId="77777777" w:rsidR="003366DD" w:rsidRDefault="003366DD" w:rsidP="003366DD">
      <w:pPr>
        <w:rPr>
          <w:b/>
          <w:bCs/>
        </w:rPr>
      </w:pPr>
    </w:p>
    <w:p w14:paraId="750D38EE" w14:textId="77777777" w:rsidR="003366DD" w:rsidRDefault="003366DD" w:rsidP="003366DD">
      <w:pPr>
        <w:rPr>
          <w:b/>
          <w:bCs/>
        </w:rPr>
      </w:pPr>
    </w:p>
    <w:p w14:paraId="174E05DA" w14:textId="77777777" w:rsidR="003366DD" w:rsidRDefault="003366DD" w:rsidP="003366DD"/>
    <w:p w14:paraId="27432FF9" w14:textId="77777777" w:rsidR="003366DD" w:rsidRPr="00C82C1C" w:rsidRDefault="003366DD" w:rsidP="00C82C1C">
      <w:pPr>
        <w:spacing w:line="360" w:lineRule="auto"/>
        <w:jc w:val="right"/>
        <w:rPr>
          <w:i/>
          <w:sz w:val="40"/>
          <w:szCs w:val="40"/>
        </w:rPr>
      </w:pPr>
    </w:p>
    <w:p w14:paraId="57942AA3" w14:textId="77777777" w:rsidR="00C82C1C" w:rsidRPr="00C82C1C" w:rsidRDefault="00C82C1C" w:rsidP="00C82C1C">
      <w:pPr>
        <w:spacing w:line="360" w:lineRule="auto"/>
        <w:outlineLvl w:val="0"/>
        <w:rPr>
          <w:sz w:val="40"/>
          <w:szCs w:val="40"/>
        </w:rPr>
        <w:sectPr w:rsidR="00C82C1C" w:rsidRPr="00C82C1C" w:rsidSect="00484755">
          <w:footerReference w:type="even" r:id="rId14"/>
          <w:footerReference w:type="default" r:id="rId15"/>
          <w:pgSz w:w="11906" w:h="16838"/>
          <w:pgMar w:top="1440" w:right="1134" w:bottom="1440" w:left="1701" w:header="709" w:footer="709" w:gutter="0"/>
          <w:cols w:space="708"/>
          <w:docGrid w:linePitch="360"/>
        </w:sectPr>
      </w:pPr>
    </w:p>
    <w:p w14:paraId="6A349E7B" w14:textId="77777777" w:rsidR="0083215B" w:rsidRDefault="00BA7FED" w:rsidP="005E060A">
      <w:pPr>
        <w:spacing w:line="480" w:lineRule="auto"/>
        <w:outlineLvl w:val="0"/>
        <w:rPr>
          <w:b/>
        </w:rPr>
      </w:pPr>
      <w:bookmarkStart w:id="1" w:name="_Toc135923501"/>
      <w:r w:rsidRPr="0083215B">
        <w:rPr>
          <w:b/>
        </w:rPr>
        <w:lastRenderedPageBreak/>
        <w:t>CONTENTS</w:t>
      </w:r>
      <w:bookmarkEnd w:id="1"/>
      <w:r w:rsidRPr="0083215B">
        <w:rPr>
          <w:b/>
        </w:rPr>
        <w:t xml:space="preserve"> </w:t>
      </w:r>
    </w:p>
    <w:p w14:paraId="579B1C96" w14:textId="2F731129" w:rsidR="00810B88" w:rsidRDefault="005E060A">
      <w:pPr>
        <w:pStyle w:val="TOC1"/>
        <w:tabs>
          <w:tab w:val="right" w:leader="dot" w:pos="8296"/>
        </w:tabs>
        <w:rPr>
          <w:rFonts w:ascii="Calibri" w:eastAsia="DengXian" w:hAnsi="Calibri"/>
          <w:noProof/>
          <w:sz w:val="22"/>
          <w:szCs w:val="22"/>
          <w:lang w:eastAsia="zh-CN"/>
        </w:rPr>
      </w:pPr>
      <w:r>
        <w:rPr>
          <w:b/>
        </w:rPr>
        <w:fldChar w:fldCharType="begin"/>
      </w:r>
      <w:r>
        <w:rPr>
          <w:b/>
        </w:rPr>
        <w:instrText xml:space="preserve"> TOC \o "1-3" \h \z \u </w:instrText>
      </w:r>
      <w:r>
        <w:rPr>
          <w:b/>
        </w:rPr>
        <w:fldChar w:fldCharType="separate"/>
      </w:r>
      <w:hyperlink w:anchor="_Toc135923500" w:history="1">
        <w:r w:rsidR="00810B88" w:rsidRPr="005F1115">
          <w:rPr>
            <w:rStyle w:val="Hyperlink"/>
            <w:b/>
            <w:noProof/>
          </w:rPr>
          <w:t>DECLARATION FORM</w:t>
        </w:r>
        <w:r w:rsidR="00810B88">
          <w:rPr>
            <w:noProof/>
            <w:webHidden/>
          </w:rPr>
          <w:tab/>
        </w:r>
        <w:r w:rsidR="00810B88">
          <w:rPr>
            <w:noProof/>
            <w:webHidden/>
          </w:rPr>
          <w:fldChar w:fldCharType="begin"/>
        </w:r>
        <w:r w:rsidR="00810B88">
          <w:rPr>
            <w:noProof/>
            <w:webHidden/>
          </w:rPr>
          <w:instrText xml:space="preserve"> PAGEREF _Toc135923500 \h </w:instrText>
        </w:r>
        <w:r w:rsidR="00810B88">
          <w:rPr>
            <w:noProof/>
            <w:webHidden/>
          </w:rPr>
        </w:r>
        <w:r w:rsidR="00810B88">
          <w:rPr>
            <w:noProof/>
            <w:webHidden/>
          </w:rPr>
          <w:fldChar w:fldCharType="separate"/>
        </w:r>
        <w:r w:rsidR="00192D5B">
          <w:rPr>
            <w:noProof/>
            <w:webHidden/>
          </w:rPr>
          <w:t>2</w:t>
        </w:r>
        <w:r w:rsidR="00810B88">
          <w:rPr>
            <w:noProof/>
            <w:webHidden/>
          </w:rPr>
          <w:fldChar w:fldCharType="end"/>
        </w:r>
      </w:hyperlink>
    </w:p>
    <w:p w14:paraId="74A48CC4" w14:textId="60F7C9FE" w:rsidR="00810B88" w:rsidRDefault="00000000">
      <w:pPr>
        <w:pStyle w:val="TOC1"/>
        <w:tabs>
          <w:tab w:val="right" w:leader="dot" w:pos="8296"/>
        </w:tabs>
        <w:rPr>
          <w:rFonts w:ascii="Calibri" w:eastAsia="DengXian" w:hAnsi="Calibri"/>
          <w:noProof/>
          <w:sz w:val="22"/>
          <w:szCs w:val="22"/>
          <w:lang w:eastAsia="zh-CN"/>
        </w:rPr>
      </w:pPr>
      <w:hyperlink w:anchor="_Toc135923501" w:history="1">
        <w:r w:rsidR="00810B88" w:rsidRPr="005F1115">
          <w:rPr>
            <w:rStyle w:val="Hyperlink"/>
            <w:b/>
            <w:noProof/>
          </w:rPr>
          <w:t>CONTENTS</w:t>
        </w:r>
        <w:r w:rsidR="00810B88">
          <w:rPr>
            <w:noProof/>
            <w:webHidden/>
          </w:rPr>
          <w:tab/>
        </w:r>
        <w:r w:rsidR="00810B88">
          <w:rPr>
            <w:noProof/>
            <w:webHidden/>
          </w:rPr>
          <w:fldChar w:fldCharType="begin"/>
        </w:r>
        <w:r w:rsidR="00810B88">
          <w:rPr>
            <w:noProof/>
            <w:webHidden/>
          </w:rPr>
          <w:instrText xml:space="preserve"> PAGEREF _Toc135923501 \h </w:instrText>
        </w:r>
        <w:r w:rsidR="00810B88">
          <w:rPr>
            <w:noProof/>
            <w:webHidden/>
          </w:rPr>
        </w:r>
        <w:r w:rsidR="00810B88">
          <w:rPr>
            <w:noProof/>
            <w:webHidden/>
          </w:rPr>
          <w:fldChar w:fldCharType="separate"/>
        </w:r>
        <w:r w:rsidR="00192D5B">
          <w:rPr>
            <w:noProof/>
            <w:webHidden/>
          </w:rPr>
          <w:t>4</w:t>
        </w:r>
        <w:r w:rsidR="00810B88">
          <w:rPr>
            <w:noProof/>
            <w:webHidden/>
          </w:rPr>
          <w:fldChar w:fldCharType="end"/>
        </w:r>
      </w:hyperlink>
    </w:p>
    <w:p w14:paraId="67B93915" w14:textId="18BBC97B" w:rsidR="00810B88" w:rsidRDefault="00000000">
      <w:pPr>
        <w:pStyle w:val="TOC1"/>
        <w:tabs>
          <w:tab w:val="right" w:leader="dot" w:pos="8296"/>
        </w:tabs>
        <w:rPr>
          <w:rFonts w:ascii="Calibri" w:eastAsia="DengXian" w:hAnsi="Calibri"/>
          <w:noProof/>
          <w:sz w:val="22"/>
          <w:szCs w:val="22"/>
          <w:lang w:eastAsia="zh-CN"/>
        </w:rPr>
      </w:pPr>
      <w:hyperlink w:anchor="_Toc135923502" w:history="1">
        <w:r w:rsidR="00810B88" w:rsidRPr="005F1115">
          <w:rPr>
            <w:rStyle w:val="Hyperlink"/>
            <w:b/>
            <w:noProof/>
          </w:rPr>
          <w:t>ACKNOWLEDGEMENTS</w:t>
        </w:r>
        <w:r w:rsidR="00810B88">
          <w:rPr>
            <w:noProof/>
            <w:webHidden/>
          </w:rPr>
          <w:tab/>
        </w:r>
        <w:r w:rsidR="00810B88">
          <w:rPr>
            <w:noProof/>
            <w:webHidden/>
          </w:rPr>
          <w:fldChar w:fldCharType="begin"/>
        </w:r>
        <w:r w:rsidR="00810B88">
          <w:rPr>
            <w:noProof/>
            <w:webHidden/>
          </w:rPr>
          <w:instrText xml:space="preserve"> PAGEREF _Toc135923502 \h </w:instrText>
        </w:r>
        <w:r w:rsidR="00810B88">
          <w:rPr>
            <w:noProof/>
            <w:webHidden/>
          </w:rPr>
        </w:r>
        <w:r w:rsidR="00810B88">
          <w:rPr>
            <w:noProof/>
            <w:webHidden/>
          </w:rPr>
          <w:fldChar w:fldCharType="separate"/>
        </w:r>
        <w:r w:rsidR="00192D5B">
          <w:rPr>
            <w:noProof/>
            <w:webHidden/>
          </w:rPr>
          <w:t>5</w:t>
        </w:r>
        <w:r w:rsidR="00810B88">
          <w:rPr>
            <w:noProof/>
            <w:webHidden/>
          </w:rPr>
          <w:fldChar w:fldCharType="end"/>
        </w:r>
      </w:hyperlink>
    </w:p>
    <w:p w14:paraId="47CFBA76" w14:textId="1A60E047" w:rsidR="00810B88" w:rsidRDefault="00000000">
      <w:pPr>
        <w:pStyle w:val="TOC1"/>
        <w:tabs>
          <w:tab w:val="right" w:leader="dot" w:pos="8296"/>
        </w:tabs>
        <w:rPr>
          <w:rFonts w:ascii="Calibri" w:eastAsia="DengXian" w:hAnsi="Calibri"/>
          <w:noProof/>
          <w:sz w:val="22"/>
          <w:szCs w:val="22"/>
          <w:lang w:eastAsia="zh-CN"/>
        </w:rPr>
      </w:pPr>
      <w:hyperlink w:anchor="_Toc135923503" w:history="1">
        <w:r w:rsidR="00810B88" w:rsidRPr="005F1115">
          <w:rPr>
            <w:rStyle w:val="Hyperlink"/>
            <w:b/>
            <w:noProof/>
          </w:rPr>
          <w:t>ABSTRACT</w:t>
        </w:r>
        <w:r w:rsidR="00810B88">
          <w:rPr>
            <w:noProof/>
            <w:webHidden/>
          </w:rPr>
          <w:tab/>
        </w:r>
        <w:r w:rsidR="00810B88">
          <w:rPr>
            <w:noProof/>
            <w:webHidden/>
          </w:rPr>
          <w:fldChar w:fldCharType="begin"/>
        </w:r>
        <w:r w:rsidR="00810B88">
          <w:rPr>
            <w:noProof/>
            <w:webHidden/>
          </w:rPr>
          <w:instrText xml:space="preserve"> PAGEREF _Toc135923503 \h </w:instrText>
        </w:r>
        <w:r w:rsidR="00810B88">
          <w:rPr>
            <w:noProof/>
            <w:webHidden/>
          </w:rPr>
        </w:r>
        <w:r w:rsidR="00810B88">
          <w:rPr>
            <w:noProof/>
            <w:webHidden/>
          </w:rPr>
          <w:fldChar w:fldCharType="separate"/>
        </w:r>
        <w:r w:rsidR="00192D5B">
          <w:rPr>
            <w:noProof/>
            <w:webHidden/>
          </w:rPr>
          <w:t>6</w:t>
        </w:r>
        <w:r w:rsidR="00810B88">
          <w:rPr>
            <w:noProof/>
            <w:webHidden/>
          </w:rPr>
          <w:fldChar w:fldCharType="end"/>
        </w:r>
      </w:hyperlink>
    </w:p>
    <w:p w14:paraId="073126EC" w14:textId="446D296E" w:rsidR="00810B88" w:rsidRDefault="00000000">
      <w:pPr>
        <w:pStyle w:val="TOC1"/>
        <w:tabs>
          <w:tab w:val="right" w:leader="dot" w:pos="8296"/>
        </w:tabs>
        <w:rPr>
          <w:rFonts w:ascii="Calibri" w:eastAsia="DengXian" w:hAnsi="Calibri"/>
          <w:noProof/>
          <w:sz w:val="22"/>
          <w:szCs w:val="22"/>
          <w:lang w:eastAsia="zh-CN"/>
        </w:rPr>
      </w:pPr>
      <w:hyperlink w:anchor="_Toc135923504" w:history="1">
        <w:r w:rsidR="00810B88" w:rsidRPr="005F1115">
          <w:rPr>
            <w:rStyle w:val="Hyperlink"/>
            <w:b/>
            <w:noProof/>
          </w:rPr>
          <w:t>ACRONYM</w:t>
        </w:r>
        <w:r w:rsidR="00810B88">
          <w:rPr>
            <w:noProof/>
            <w:webHidden/>
          </w:rPr>
          <w:tab/>
        </w:r>
        <w:r w:rsidR="00810B88">
          <w:rPr>
            <w:noProof/>
            <w:webHidden/>
          </w:rPr>
          <w:fldChar w:fldCharType="begin"/>
        </w:r>
        <w:r w:rsidR="00810B88">
          <w:rPr>
            <w:noProof/>
            <w:webHidden/>
          </w:rPr>
          <w:instrText xml:space="preserve"> PAGEREF _Toc135923504 \h </w:instrText>
        </w:r>
        <w:r w:rsidR="00810B88">
          <w:rPr>
            <w:noProof/>
            <w:webHidden/>
          </w:rPr>
        </w:r>
        <w:r w:rsidR="00810B88">
          <w:rPr>
            <w:noProof/>
            <w:webHidden/>
          </w:rPr>
          <w:fldChar w:fldCharType="separate"/>
        </w:r>
        <w:r w:rsidR="00192D5B">
          <w:rPr>
            <w:noProof/>
            <w:webHidden/>
          </w:rPr>
          <w:t>7</w:t>
        </w:r>
        <w:r w:rsidR="00810B88">
          <w:rPr>
            <w:noProof/>
            <w:webHidden/>
          </w:rPr>
          <w:fldChar w:fldCharType="end"/>
        </w:r>
      </w:hyperlink>
    </w:p>
    <w:p w14:paraId="03AEEE5A" w14:textId="35C7EF07" w:rsidR="00810B88" w:rsidRDefault="00000000">
      <w:pPr>
        <w:pStyle w:val="TOC1"/>
        <w:tabs>
          <w:tab w:val="left" w:pos="480"/>
          <w:tab w:val="right" w:leader="dot" w:pos="8296"/>
        </w:tabs>
        <w:rPr>
          <w:rFonts w:ascii="Calibri" w:eastAsia="DengXian" w:hAnsi="Calibri"/>
          <w:noProof/>
          <w:sz w:val="22"/>
          <w:szCs w:val="22"/>
          <w:lang w:eastAsia="zh-CN"/>
        </w:rPr>
      </w:pPr>
      <w:hyperlink w:anchor="_Toc135923505" w:history="1">
        <w:r w:rsidR="00810B88" w:rsidRPr="005F1115">
          <w:rPr>
            <w:rStyle w:val="Hyperlink"/>
            <w:b/>
            <w:noProof/>
          </w:rPr>
          <w:t>1.</w:t>
        </w:r>
        <w:r w:rsidR="00810B88">
          <w:rPr>
            <w:rFonts w:ascii="Calibri" w:eastAsia="DengXian" w:hAnsi="Calibri"/>
            <w:noProof/>
            <w:sz w:val="22"/>
            <w:szCs w:val="22"/>
            <w:lang w:eastAsia="zh-CN"/>
          </w:rPr>
          <w:tab/>
        </w:r>
        <w:r w:rsidR="00810B88" w:rsidRPr="005F1115">
          <w:rPr>
            <w:rStyle w:val="Hyperlink"/>
            <w:b/>
            <w:noProof/>
          </w:rPr>
          <w:t>INTRODUCTION</w:t>
        </w:r>
        <w:r w:rsidR="00810B88">
          <w:rPr>
            <w:noProof/>
            <w:webHidden/>
          </w:rPr>
          <w:tab/>
        </w:r>
        <w:r w:rsidR="00810B88">
          <w:rPr>
            <w:noProof/>
            <w:webHidden/>
          </w:rPr>
          <w:fldChar w:fldCharType="begin"/>
        </w:r>
        <w:r w:rsidR="00810B88">
          <w:rPr>
            <w:noProof/>
            <w:webHidden/>
          </w:rPr>
          <w:instrText xml:space="preserve"> PAGEREF _Toc135923505 \h </w:instrText>
        </w:r>
        <w:r w:rsidR="00810B88">
          <w:rPr>
            <w:noProof/>
            <w:webHidden/>
          </w:rPr>
        </w:r>
        <w:r w:rsidR="00810B88">
          <w:rPr>
            <w:noProof/>
            <w:webHidden/>
          </w:rPr>
          <w:fldChar w:fldCharType="separate"/>
        </w:r>
        <w:r w:rsidR="00192D5B">
          <w:rPr>
            <w:noProof/>
            <w:webHidden/>
          </w:rPr>
          <w:t>8</w:t>
        </w:r>
        <w:r w:rsidR="00810B88">
          <w:rPr>
            <w:noProof/>
            <w:webHidden/>
          </w:rPr>
          <w:fldChar w:fldCharType="end"/>
        </w:r>
      </w:hyperlink>
    </w:p>
    <w:p w14:paraId="68FA922A" w14:textId="23D6CC01" w:rsidR="00810B88" w:rsidRDefault="00000000">
      <w:pPr>
        <w:pStyle w:val="TOC1"/>
        <w:tabs>
          <w:tab w:val="left" w:pos="480"/>
          <w:tab w:val="right" w:leader="dot" w:pos="8296"/>
        </w:tabs>
        <w:rPr>
          <w:rFonts w:ascii="Calibri" w:eastAsia="DengXian" w:hAnsi="Calibri"/>
          <w:noProof/>
          <w:sz w:val="22"/>
          <w:szCs w:val="22"/>
          <w:lang w:eastAsia="zh-CN"/>
        </w:rPr>
      </w:pPr>
      <w:hyperlink w:anchor="_Toc135923506" w:history="1">
        <w:r w:rsidR="00810B88" w:rsidRPr="005F1115">
          <w:rPr>
            <w:rStyle w:val="Hyperlink"/>
            <w:b/>
            <w:noProof/>
          </w:rPr>
          <w:t>2.</w:t>
        </w:r>
        <w:r w:rsidR="00810B88">
          <w:rPr>
            <w:rFonts w:ascii="Calibri" w:eastAsia="DengXian" w:hAnsi="Calibri"/>
            <w:noProof/>
            <w:sz w:val="22"/>
            <w:szCs w:val="22"/>
            <w:lang w:eastAsia="zh-CN"/>
          </w:rPr>
          <w:tab/>
        </w:r>
        <w:r w:rsidR="00810B88" w:rsidRPr="005F1115">
          <w:rPr>
            <w:rStyle w:val="Hyperlink"/>
            <w:b/>
            <w:noProof/>
          </w:rPr>
          <w:t>LITERATURE REVIEW</w:t>
        </w:r>
        <w:r w:rsidR="00810B88">
          <w:rPr>
            <w:noProof/>
            <w:webHidden/>
          </w:rPr>
          <w:tab/>
        </w:r>
        <w:r w:rsidR="00810B88">
          <w:rPr>
            <w:noProof/>
            <w:webHidden/>
          </w:rPr>
          <w:fldChar w:fldCharType="begin"/>
        </w:r>
        <w:r w:rsidR="00810B88">
          <w:rPr>
            <w:noProof/>
            <w:webHidden/>
          </w:rPr>
          <w:instrText xml:space="preserve"> PAGEREF _Toc135923506 \h </w:instrText>
        </w:r>
        <w:r w:rsidR="00810B88">
          <w:rPr>
            <w:noProof/>
            <w:webHidden/>
          </w:rPr>
        </w:r>
        <w:r w:rsidR="00810B88">
          <w:rPr>
            <w:noProof/>
            <w:webHidden/>
          </w:rPr>
          <w:fldChar w:fldCharType="separate"/>
        </w:r>
        <w:r w:rsidR="00192D5B">
          <w:rPr>
            <w:noProof/>
            <w:webHidden/>
          </w:rPr>
          <w:t>10</w:t>
        </w:r>
        <w:r w:rsidR="00810B88">
          <w:rPr>
            <w:noProof/>
            <w:webHidden/>
          </w:rPr>
          <w:fldChar w:fldCharType="end"/>
        </w:r>
      </w:hyperlink>
    </w:p>
    <w:p w14:paraId="6FC63A2F" w14:textId="4383C873"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07" w:history="1">
        <w:r w:rsidR="00810B88" w:rsidRPr="005F1115">
          <w:rPr>
            <w:rStyle w:val="Hyperlink"/>
            <w:b/>
            <w:noProof/>
          </w:rPr>
          <w:t>2.1.</w:t>
        </w:r>
        <w:r w:rsidR="00810B88">
          <w:rPr>
            <w:rFonts w:ascii="Calibri" w:eastAsia="DengXian" w:hAnsi="Calibri"/>
            <w:noProof/>
            <w:sz w:val="22"/>
            <w:szCs w:val="22"/>
            <w:lang w:eastAsia="zh-CN"/>
          </w:rPr>
          <w:tab/>
        </w:r>
        <w:r w:rsidR="00810B88" w:rsidRPr="005F1115">
          <w:rPr>
            <w:rStyle w:val="Hyperlink"/>
            <w:b/>
            <w:noProof/>
          </w:rPr>
          <w:t>Introduction</w:t>
        </w:r>
        <w:r w:rsidR="00810B88">
          <w:rPr>
            <w:noProof/>
            <w:webHidden/>
          </w:rPr>
          <w:tab/>
        </w:r>
        <w:r w:rsidR="00810B88">
          <w:rPr>
            <w:noProof/>
            <w:webHidden/>
          </w:rPr>
          <w:fldChar w:fldCharType="begin"/>
        </w:r>
        <w:r w:rsidR="00810B88">
          <w:rPr>
            <w:noProof/>
            <w:webHidden/>
          </w:rPr>
          <w:instrText xml:space="preserve"> PAGEREF _Toc135923507 \h </w:instrText>
        </w:r>
        <w:r w:rsidR="00810B88">
          <w:rPr>
            <w:noProof/>
            <w:webHidden/>
          </w:rPr>
        </w:r>
        <w:r w:rsidR="00810B88">
          <w:rPr>
            <w:noProof/>
            <w:webHidden/>
          </w:rPr>
          <w:fldChar w:fldCharType="separate"/>
        </w:r>
        <w:r w:rsidR="00192D5B">
          <w:rPr>
            <w:noProof/>
            <w:webHidden/>
          </w:rPr>
          <w:t>10</w:t>
        </w:r>
        <w:r w:rsidR="00810B88">
          <w:rPr>
            <w:noProof/>
            <w:webHidden/>
          </w:rPr>
          <w:fldChar w:fldCharType="end"/>
        </w:r>
      </w:hyperlink>
    </w:p>
    <w:p w14:paraId="22B3109E" w14:textId="71A0BB73"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08" w:history="1">
        <w:r w:rsidR="00810B88" w:rsidRPr="005F1115">
          <w:rPr>
            <w:rStyle w:val="Hyperlink"/>
            <w:b/>
            <w:noProof/>
          </w:rPr>
          <w:t>2.2.</w:t>
        </w:r>
        <w:r w:rsidR="00810B88">
          <w:rPr>
            <w:rFonts w:ascii="Calibri" w:eastAsia="DengXian" w:hAnsi="Calibri"/>
            <w:noProof/>
            <w:sz w:val="22"/>
            <w:szCs w:val="22"/>
            <w:lang w:eastAsia="zh-CN"/>
          </w:rPr>
          <w:tab/>
        </w:r>
        <w:r w:rsidR="00810B88" w:rsidRPr="005F1115">
          <w:rPr>
            <w:rStyle w:val="Hyperlink"/>
            <w:b/>
            <w:noProof/>
          </w:rPr>
          <w:t>Defining Specific Learning Difference (SpLD) and Additional Learning Needs (ALN)</w:t>
        </w:r>
        <w:r w:rsidR="00810B88">
          <w:rPr>
            <w:noProof/>
            <w:webHidden/>
          </w:rPr>
          <w:tab/>
        </w:r>
        <w:r w:rsidR="00810B88">
          <w:rPr>
            <w:noProof/>
            <w:webHidden/>
          </w:rPr>
          <w:fldChar w:fldCharType="begin"/>
        </w:r>
        <w:r w:rsidR="00810B88">
          <w:rPr>
            <w:noProof/>
            <w:webHidden/>
          </w:rPr>
          <w:instrText xml:space="preserve"> PAGEREF _Toc135923508 \h </w:instrText>
        </w:r>
        <w:r w:rsidR="00810B88">
          <w:rPr>
            <w:noProof/>
            <w:webHidden/>
          </w:rPr>
        </w:r>
        <w:r w:rsidR="00810B88">
          <w:rPr>
            <w:noProof/>
            <w:webHidden/>
          </w:rPr>
          <w:fldChar w:fldCharType="separate"/>
        </w:r>
        <w:r w:rsidR="00192D5B">
          <w:rPr>
            <w:noProof/>
            <w:webHidden/>
          </w:rPr>
          <w:t>10</w:t>
        </w:r>
        <w:r w:rsidR="00810B88">
          <w:rPr>
            <w:noProof/>
            <w:webHidden/>
          </w:rPr>
          <w:fldChar w:fldCharType="end"/>
        </w:r>
      </w:hyperlink>
    </w:p>
    <w:p w14:paraId="4A913478" w14:textId="56B921CC"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09" w:history="1">
        <w:r w:rsidR="00810B88" w:rsidRPr="005F1115">
          <w:rPr>
            <w:rStyle w:val="Hyperlink"/>
            <w:b/>
            <w:noProof/>
          </w:rPr>
          <w:t>2.3.</w:t>
        </w:r>
        <w:r w:rsidR="00810B88">
          <w:rPr>
            <w:rFonts w:ascii="Calibri" w:eastAsia="DengXian" w:hAnsi="Calibri"/>
            <w:noProof/>
            <w:sz w:val="22"/>
            <w:szCs w:val="22"/>
            <w:lang w:eastAsia="zh-CN"/>
          </w:rPr>
          <w:tab/>
        </w:r>
        <w:r w:rsidR="00810B88" w:rsidRPr="005F1115">
          <w:rPr>
            <w:rStyle w:val="Hyperlink"/>
            <w:b/>
            <w:noProof/>
          </w:rPr>
          <w:t>The Development of Education for Children with SEN/SpLD</w:t>
        </w:r>
        <w:r w:rsidR="00810B88">
          <w:rPr>
            <w:noProof/>
            <w:webHidden/>
          </w:rPr>
          <w:tab/>
        </w:r>
        <w:r w:rsidR="00810B88">
          <w:rPr>
            <w:noProof/>
            <w:webHidden/>
          </w:rPr>
          <w:fldChar w:fldCharType="begin"/>
        </w:r>
        <w:r w:rsidR="00810B88">
          <w:rPr>
            <w:noProof/>
            <w:webHidden/>
          </w:rPr>
          <w:instrText xml:space="preserve"> PAGEREF _Toc135923509 \h </w:instrText>
        </w:r>
        <w:r w:rsidR="00810B88">
          <w:rPr>
            <w:noProof/>
            <w:webHidden/>
          </w:rPr>
        </w:r>
        <w:r w:rsidR="00810B88">
          <w:rPr>
            <w:noProof/>
            <w:webHidden/>
          </w:rPr>
          <w:fldChar w:fldCharType="separate"/>
        </w:r>
        <w:r w:rsidR="00192D5B">
          <w:rPr>
            <w:noProof/>
            <w:webHidden/>
          </w:rPr>
          <w:t>11</w:t>
        </w:r>
        <w:r w:rsidR="00810B88">
          <w:rPr>
            <w:noProof/>
            <w:webHidden/>
          </w:rPr>
          <w:fldChar w:fldCharType="end"/>
        </w:r>
      </w:hyperlink>
    </w:p>
    <w:p w14:paraId="3F96CCD7" w14:textId="4FEA1FF0"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0" w:history="1">
        <w:r w:rsidR="00810B88" w:rsidRPr="005F1115">
          <w:rPr>
            <w:rStyle w:val="Hyperlink"/>
            <w:b/>
            <w:noProof/>
          </w:rPr>
          <w:t>2.4.</w:t>
        </w:r>
        <w:r w:rsidR="00810B88">
          <w:rPr>
            <w:rFonts w:ascii="Calibri" w:eastAsia="DengXian" w:hAnsi="Calibri"/>
            <w:noProof/>
            <w:sz w:val="22"/>
            <w:szCs w:val="22"/>
            <w:lang w:eastAsia="zh-CN"/>
          </w:rPr>
          <w:tab/>
        </w:r>
        <w:r w:rsidR="00810B88" w:rsidRPr="005F1115">
          <w:rPr>
            <w:rStyle w:val="Hyperlink"/>
            <w:b/>
            <w:noProof/>
          </w:rPr>
          <w:t>Challenges and Possibilities: ALN and SpLD and teaching in the classroom.</w:t>
        </w:r>
        <w:r w:rsidR="00810B88">
          <w:rPr>
            <w:noProof/>
            <w:webHidden/>
          </w:rPr>
          <w:tab/>
        </w:r>
        <w:r w:rsidR="00810B88">
          <w:rPr>
            <w:noProof/>
            <w:webHidden/>
          </w:rPr>
          <w:fldChar w:fldCharType="begin"/>
        </w:r>
        <w:r w:rsidR="00810B88">
          <w:rPr>
            <w:noProof/>
            <w:webHidden/>
          </w:rPr>
          <w:instrText xml:space="preserve"> PAGEREF _Toc135923510 \h </w:instrText>
        </w:r>
        <w:r w:rsidR="00810B88">
          <w:rPr>
            <w:noProof/>
            <w:webHidden/>
          </w:rPr>
        </w:r>
        <w:r w:rsidR="00810B88">
          <w:rPr>
            <w:noProof/>
            <w:webHidden/>
          </w:rPr>
          <w:fldChar w:fldCharType="separate"/>
        </w:r>
        <w:r w:rsidR="00192D5B">
          <w:rPr>
            <w:noProof/>
            <w:webHidden/>
          </w:rPr>
          <w:t>14</w:t>
        </w:r>
        <w:r w:rsidR="00810B88">
          <w:rPr>
            <w:noProof/>
            <w:webHidden/>
          </w:rPr>
          <w:fldChar w:fldCharType="end"/>
        </w:r>
      </w:hyperlink>
    </w:p>
    <w:p w14:paraId="173D2781" w14:textId="774DD6A1"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1" w:history="1">
        <w:r w:rsidR="00810B88" w:rsidRPr="005F1115">
          <w:rPr>
            <w:rStyle w:val="Hyperlink"/>
            <w:b/>
            <w:noProof/>
          </w:rPr>
          <w:t>2.5.</w:t>
        </w:r>
        <w:r w:rsidR="00810B88">
          <w:rPr>
            <w:rFonts w:ascii="Calibri" w:eastAsia="DengXian" w:hAnsi="Calibri"/>
            <w:noProof/>
            <w:sz w:val="22"/>
            <w:szCs w:val="22"/>
            <w:lang w:eastAsia="zh-CN"/>
          </w:rPr>
          <w:tab/>
        </w:r>
        <w:r w:rsidR="00810B88" w:rsidRPr="005F1115">
          <w:rPr>
            <w:rStyle w:val="Hyperlink"/>
            <w:b/>
            <w:noProof/>
          </w:rPr>
          <w:t>Challenging Behaviour in the Classroom</w:t>
        </w:r>
        <w:r w:rsidR="00810B88">
          <w:rPr>
            <w:noProof/>
            <w:webHidden/>
          </w:rPr>
          <w:tab/>
        </w:r>
        <w:r w:rsidR="00810B88">
          <w:rPr>
            <w:noProof/>
            <w:webHidden/>
          </w:rPr>
          <w:fldChar w:fldCharType="begin"/>
        </w:r>
        <w:r w:rsidR="00810B88">
          <w:rPr>
            <w:noProof/>
            <w:webHidden/>
          </w:rPr>
          <w:instrText xml:space="preserve"> PAGEREF _Toc135923511 \h </w:instrText>
        </w:r>
        <w:r w:rsidR="00810B88">
          <w:rPr>
            <w:noProof/>
            <w:webHidden/>
          </w:rPr>
        </w:r>
        <w:r w:rsidR="00810B88">
          <w:rPr>
            <w:noProof/>
            <w:webHidden/>
          </w:rPr>
          <w:fldChar w:fldCharType="separate"/>
        </w:r>
        <w:r w:rsidR="00192D5B">
          <w:rPr>
            <w:noProof/>
            <w:webHidden/>
          </w:rPr>
          <w:t>16</w:t>
        </w:r>
        <w:r w:rsidR="00810B88">
          <w:rPr>
            <w:noProof/>
            <w:webHidden/>
          </w:rPr>
          <w:fldChar w:fldCharType="end"/>
        </w:r>
      </w:hyperlink>
    </w:p>
    <w:p w14:paraId="202139B6" w14:textId="4645AC38"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2" w:history="1">
        <w:r w:rsidR="00810B88" w:rsidRPr="005F1115">
          <w:rPr>
            <w:rStyle w:val="Hyperlink"/>
            <w:noProof/>
          </w:rPr>
          <w:t>2.6.</w:t>
        </w:r>
        <w:r w:rsidR="00810B88">
          <w:rPr>
            <w:rFonts w:ascii="Calibri" w:eastAsia="DengXian" w:hAnsi="Calibri"/>
            <w:noProof/>
            <w:sz w:val="22"/>
            <w:szCs w:val="22"/>
            <w:lang w:eastAsia="zh-CN"/>
          </w:rPr>
          <w:tab/>
        </w:r>
        <w:r w:rsidR="00810B88" w:rsidRPr="005F1115">
          <w:rPr>
            <w:rStyle w:val="Hyperlink"/>
            <w:b/>
            <w:bCs/>
            <w:noProof/>
          </w:rPr>
          <w:t>Pupils with ALN and Challenging Behaviour in Pupil Referral Units</w:t>
        </w:r>
        <w:r w:rsidR="00810B88">
          <w:rPr>
            <w:noProof/>
            <w:webHidden/>
          </w:rPr>
          <w:tab/>
        </w:r>
        <w:r w:rsidR="00810B88">
          <w:rPr>
            <w:noProof/>
            <w:webHidden/>
          </w:rPr>
          <w:fldChar w:fldCharType="begin"/>
        </w:r>
        <w:r w:rsidR="00810B88">
          <w:rPr>
            <w:noProof/>
            <w:webHidden/>
          </w:rPr>
          <w:instrText xml:space="preserve"> PAGEREF _Toc135923512 \h </w:instrText>
        </w:r>
        <w:r w:rsidR="00810B88">
          <w:rPr>
            <w:noProof/>
            <w:webHidden/>
          </w:rPr>
        </w:r>
        <w:r w:rsidR="00810B88">
          <w:rPr>
            <w:noProof/>
            <w:webHidden/>
          </w:rPr>
          <w:fldChar w:fldCharType="separate"/>
        </w:r>
        <w:r w:rsidR="00192D5B">
          <w:rPr>
            <w:noProof/>
            <w:webHidden/>
          </w:rPr>
          <w:t>20</w:t>
        </w:r>
        <w:r w:rsidR="00810B88">
          <w:rPr>
            <w:noProof/>
            <w:webHidden/>
          </w:rPr>
          <w:fldChar w:fldCharType="end"/>
        </w:r>
      </w:hyperlink>
    </w:p>
    <w:p w14:paraId="35AFB749" w14:textId="0A089920"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3" w:history="1">
        <w:r w:rsidR="00810B88" w:rsidRPr="005F1115">
          <w:rPr>
            <w:rStyle w:val="Hyperlink"/>
            <w:b/>
            <w:noProof/>
          </w:rPr>
          <w:t>2.7.</w:t>
        </w:r>
        <w:r w:rsidR="00810B88">
          <w:rPr>
            <w:rFonts w:ascii="Calibri" w:eastAsia="DengXian" w:hAnsi="Calibri"/>
            <w:noProof/>
            <w:sz w:val="22"/>
            <w:szCs w:val="22"/>
            <w:lang w:eastAsia="zh-CN"/>
          </w:rPr>
          <w:tab/>
        </w:r>
        <w:r w:rsidR="00810B88" w:rsidRPr="005F1115">
          <w:rPr>
            <w:rStyle w:val="Hyperlink"/>
            <w:b/>
            <w:noProof/>
          </w:rPr>
          <w:t>Conclusion</w:t>
        </w:r>
        <w:r w:rsidR="00810B88">
          <w:rPr>
            <w:noProof/>
            <w:webHidden/>
          </w:rPr>
          <w:tab/>
        </w:r>
        <w:r w:rsidR="00810B88">
          <w:rPr>
            <w:noProof/>
            <w:webHidden/>
          </w:rPr>
          <w:fldChar w:fldCharType="begin"/>
        </w:r>
        <w:r w:rsidR="00810B88">
          <w:rPr>
            <w:noProof/>
            <w:webHidden/>
          </w:rPr>
          <w:instrText xml:space="preserve"> PAGEREF _Toc135923513 \h </w:instrText>
        </w:r>
        <w:r w:rsidR="00810B88">
          <w:rPr>
            <w:noProof/>
            <w:webHidden/>
          </w:rPr>
        </w:r>
        <w:r w:rsidR="00810B88">
          <w:rPr>
            <w:noProof/>
            <w:webHidden/>
          </w:rPr>
          <w:fldChar w:fldCharType="separate"/>
        </w:r>
        <w:r w:rsidR="00192D5B">
          <w:rPr>
            <w:noProof/>
            <w:webHidden/>
          </w:rPr>
          <w:t>28</w:t>
        </w:r>
        <w:r w:rsidR="00810B88">
          <w:rPr>
            <w:noProof/>
            <w:webHidden/>
          </w:rPr>
          <w:fldChar w:fldCharType="end"/>
        </w:r>
      </w:hyperlink>
    </w:p>
    <w:p w14:paraId="31173FE4" w14:textId="6D0E97AE" w:rsidR="00810B88" w:rsidRDefault="00000000">
      <w:pPr>
        <w:pStyle w:val="TOC1"/>
        <w:tabs>
          <w:tab w:val="left" w:pos="480"/>
          <w:tab w:val="right" w:leader="dot" w:pos="8296"/>
        </w:tabs>
        <w:rPr>
          <w:rFonts w:ascii="Calibri" w:eastAsia="DengXian" w:hAnsi="Calibri"/>
          <w:noProof/>
          <w:sz w:val="22"/>
          <w:szCs w:val="22"/>
          <w:lang w:eastAsia="zh-CN"/>
        </w:rPr>
      </w:pPr>
      <w:hyperlink w:anchor="_Toc135923514" w:history="1">
        <w:r w:rsidR="00810B88" w:rsidRPr="005F1115">
          <w:rPr>
            <w:rStyle w:val="Hyperlink"/>
            <w:noProof/>
          </w:rPr>
          <w:t>3.</w:t>
        </w:r>
        <w:r w:rsidR="00810B88">
          <w:rPr>
            <w:rFonts w:ascii="Calibri" w:eastAsia="DengXian" w:hAnsi="Calibri"/>
            <w:noProof/>
            <w:sz w:val="22"/>
            <w:szCs w:val="22"/>
            <w:lang w:eastAsia="zh-CN"/>
          </w:rPr>
          <w:tab/>
        </w:r>
        <w:r w:rsidR="00810B88" w:rsidRPr="005F1115">
          <w:rPr>
            <w:rStyle w:val="Hyperlink"/>
            <w:b/>
            <w:noProof/>
          </w:rPr>
          <w:t>3. DISCUSSION AND RESULTS</w:t>
        </w:r>
        <w:r w:rsidR="00810B88">
          <w:rPr>
            <w:noProof/>
            <w:webHidden/>
          </w:rPr>
          <w:tab/>
        </w:r>
        <w:r w:rsidR="00810B88">
          <w:rPr>
            <w:noProof/>
            <w:webHidden/>
          </w:rPr>
          <w:fldChar w:fldCharType="begin"/>
        </w:r>
        <w:r w:rsidR="00810B88">
          <w:rPr>
            <w:noProof/>
            <w:webHidden/>
          </w:rPr>
          <w:instrText xml:space="preserve"> PAGEREF _Toc135923514 \h </w:instrText>
        </w:r>
        <w:r w:rsidR="00810B88">
          <w:rPr>
            <w:noProof/>
            <w:webHidden/>
          </w:rPr>
        </w:r>
        <w:r w:rsidR="00810B88">
          <w:rPr>
            <w:noProof/>
            <w:webHidden/>
          </w:rPr>
          <w:fldChar w:fldCharType="separate"/>
        </w:r>
        <w:r w:rsidR="00192D5B">
          <w:rPr>
            <w:noProof/>
            <w:webHidden/>
          </w:rPr>
          <w:t>31</w:t>
        </w:r>
        <w:r w:rsidR="00810B88">
          <w:rPr>
            <w:noProof/>
            <w:webHidden/>
          </w:rPr>
          <w:fldChar w:fldCharType="end"/>
        </w:r>
      </w:hyperlink>
    </w:p>
    <w:p w14:paraId="63FAD588" w14:textId="5180C7BD"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5" w:history="1">
        <w:r w:rsidR="00810B88" w:rsidRPr="005F1115">
          <w:rPr>
            <w:rStyle w:val="Hyperlink"/>
            <w:b/>
            <w:noProof/>
          </w:rPr>
          <w:t>3.1.</w:t>
        </w:r>
        <w:r w:rsidR="00810B88">
          <w:rPr>
            <w:rFonts w:ascii="Calibri" w:eastAsia="DengXian" w:hAnsi="Calibri"/>
            <w:noProof/>
            <w:sz w:val="22"/>
            <w:szCs w:val="22"/>
            <w:lang w:eastAsia="zh-CN"/>
          </w:rPr>
          <w:tab/>
        </w:r>
        <w:r w:rsidR="00810B88" w:rsidRPr="005F1115">
          <w:rPr>
            <w:rStyle w:val="Hyperlink"/>
            <w:b/>
            <w:noProof/>
          </w:rPr>
          <w:t>Introduction</w:t>
        </w:r>
        <w:r w:rsidR="00810B88">
          <w:rPr>
            <w:noProof/>
            <w:webHidden/>
          </w:rPr>
          <w:tab/>
        </w:r>
        <w:r w:rsidR="00810B88">
          <w:rPr>
            <w:noProof/>
            <w:webHidden/>
          </w:rPr>
          <w:fldChar w:fldCharType="begin"/>
        </w:r>
        <w:r w:rsidR="00810B88">
          <w:rPr>
            <w:noProof/>
            <w:webHidden/>
          </w:rPr>
          <w:instrText xml:space="preserve"> PAGEREF _Toc135923515 \h </w:instrText>
        </w:r>
        <w:r w:rsidR="00810B88">
          <w:rPr>
            <w:noProof/>
            <w:webHidden/>
          </w:rPr>
        </w:r>
        <w:r w:rsidR="00810B88">
          <w:rPr>
            <w:noProof/>
            <w:webHidden/>
          </w:rPr>
          <w:fldChar w:fldCharType="separate"/>
        </w:r>
        <w:r w:rsidR="00192D5B">
          <w:rPr>
            <w:noProof/>
            <w:webHidden/>
          </w:rPr>
          <w:t>31</w:t>
        </w:r>
        <w:r w:rsidR="00810B88">
          <w:rPr>
            <w:noProof/>
            <w:webHidden/>
          </w:rPr>
          <w:fldChar w:fldCharType="end"/>
        </w:r>
      </w:hyperlink>
    </w:p>
    <w:p w14:paraId="28DEBC17" w14:textId="2372AF55"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6" w:history="1">
        <w:r w:rsidR="00810B88" w:rsidRPr="005F1115">
          <w:rPr>
            <w:rStyle w:val="Hyperlink"/>
            <w:b/>
            <w:noProof/>
          </w:rPr>
          <w:t>3.2.</w:t>
        </w:r>
        <w:r w:rsidR="00810B88">
          <w:rPr>
            <w:rFonts w:ascii="Calibri" w:eastAsia="DengXian" w:hAnsi="Calibri"/>
            <w:noProof/>
            <w:sz w:val="22"/>
            <w:szCs w:val="22"/>
            <w:lang w:eastAsia="zh-CN"/>
          </w:rPr>
          <w:tab/>
        </w:r>
        <w:r w:rsidR="00810B88" w:rsidRPr="005F1115">
          <w:rPr>
            <w:rStyle w:val="Hyperlink"/>
            <w:b/>
            <w:noProof/>
          </w:rPr>
          <w:t>Theme 1</w:t>
        </w:r>
        <w:r w:rsidR="00810B88">
          <w:rPr>
            <w:noProof/>
            <w:webHidden/>
          </w:rPr>
          <w:tab/>
        </w:r>
        <w:r w:rsidR="00810B88">
          <w:rPr>
            <w:noProof/>
            <w:webHidden/>
          </w:rPr>
          <w:fldChar w:fldCharType="begin"/>
        </w:r>
        <w:r w:rsidR="00810B88">
          <w:rPr>
            <w:noProof/>
            <w:webHidden/>
          </w:rPr>
          <w:instrText xml:space="preserve"> PAGEREF _Toc135923516 \h </w:instrText>
        </w:r>
        <w:r w:rsidR="00810B88">
          <w:rPr>
            <w:noProof/>
            <w:webHidden/>
          </w:rPr>
        </w:r>
        <w:r w:rsidR="00810B88">
          <w:rPr>
            <w:noProof/>
            <w:webHidden/>
          </w:rPr>
          <w:fldChar w:fldCharType="separate"/>
        </w:r>
        <w:r w:rsidR="00192D5B">
          <w:rPr>
            <w:noProof/>
            <w:webHidden/>
          </w:rPr>
          <w:t>31</w:t>
        </w:r>
        <w:r w:rsidR="00810B88">
          <w:rPr>
            <w:noProof/>
            <w:webHidden/>
          </w:rPr>
          <w:fldChar w:fldCharType="end"/>
        </w:r>
      </w:hyperlink>
    </w:p>
    <w:p w14:paraId="03E29799" w14:textId="4E80C5D6"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7" w:history="1">
        <w:r w:rsidR="00810B88" w:rsidRPr="005F1115">
          <w:rPr>
            <w:rStyle w:val="Hyperlink"/>
            <w:b/>
            <w:noProof/>
          </w:rPr>
          <w:t>3.3.</w:t>
        </w:r>
        <w:r w:rsidR="00810B88">
          <w:rPr>
            <w:rFonts w:ascii="Calibri" w:eastAsia="DengXian" w:hAnsi="Calibri"/>
            <w:noProof/>
            <w:sz w:val="22"/>
            <w:szCs w:val="22"/>
            <w:lang w:eastAsia="zh-CN"/>
          </w:rPr>
          <w:tab/>
        </w:r>
        <w:r w:rsidR="00810B88" w:rsidRPr="005F1115">
          <w:rPr>
            <w:rStyle w:val="Hyperlink"/>
            <w:b/>
            <w:noProof/>
          </w:rPr>
          <w:t>Theme 2</w:t>
        </w:r>
        <w:r w:rsidR="00810B88">
          <w:rPr>
            <w:noProof/>
            <w:webHidden/>
          </w:rPr>
          <w:tab/>
        </w:r>
        <w:r w:rsidR="00810B88">
          <w:rPr>
            <w:noProof/>
            <w:webHidden/>
          </w:rPr>
          <w:fldChar w:fldCharType="begin"/>
        </w:r>
        <w:r w:rsidR="00810B88">
          <w:rPr>
            <w:noProof/>
            <w:webHidden/>
          </w:rPr>
          <w:instrText xml:space="preserve"> PAGEREF _Toc135923517 \h </w:instrText>
        </w:r>
        <w:r w:rsidR="00810B88">
          <w:rPr>
            <w:noProof/>
            <w:webHidden/>
          </w:rPr>
        </w:r>
        <w:r w:rsidR="00810B88">
          <w:rPr>
            <w:noProof/>
            <w:webHidden/>
          </w:rPr>
          <w:fldChar w:fldCharType="separate"/>
        </w:r>
        <w:r w:rsidR="00192D5B">
          <w:rPr>
            <w:noProof/>
            <w:webHidden/>
          </w:rPr>
          <w:t>33</w:t>
        </w:r>
        <w:r w:rsidR="00810B88">
          <w:rPr>
            <w:noProof/>
            <w:webHidden/>
          </w:rPr>
          <w:fldChar w:fldCharType="end"/>
        </w:r>
      </w:hyperlink>
    </w:p>
    <w:p w14:paraId="26DE88DF" w14:textId="57D646CA"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8" w:history="1">
        <w:r w:rsidR="00810B88" w:rsidRPr="005F1115">
          <w:rPr>
            <w:rStyle w:val="Hyperlink"/>
            <w:b/>
            <w:noProof/>
          </w:rPr>
          <w:t>3.4.</w:t>
        </w:r>
        <w:r w:rsidR="00810B88">
          <w:rPr>
            <w:rFonts w:ascii="Calibri" w:eastAsia="DengXian" w:hAnsi="Calibri"/>
            <w:noProof/>
            <w:sz w:val="22"/>
            <w:szCs w:val="22"/>
            <w:lang w:eastAsia="zh-CN"/>
          </w:rPr>
          <w:tab/>
        </w:r>
        <w:r w:rsidR="00810B88" w:rsidRPr="005F1115">
          <w:rPr>
            <w:rStyle w:val="Hyperlink"/>
            <w:b/>
            <w:noProof/>
          </w:rPr>
          <w:t>Theme 3</w:t>
        </w:r>
        <w:r w:rsidR="00810B88">
          <w:rPr>
            <w:noProof/>
            <w:webHidden/>
          </w:rPr>
          <w:tab/>
        </w:r>
        <w:r w:rsidR="00810B88">
          <w:rPr>
            <w:noProof/>
            <w:webHidden/>
          </w:rPr>
          <w:fldChar w:fldCharType="begin"/>
        </w:r>
        <w:r w:rsidR="00810B88">
          <w:rPr>
            <w:noProof/>
            <w:webHidden/>
          </w:rPr>
          <w:instrText xml:space="preserve"> PAGEREF _Toc135923518 \h </w:instrText>
        </w:r>
        <w:r w:rsidR="00810B88">
          <w:rPr>
            <w:noProof/>
            <w:webHidden/>
          </w:rPr>
        </w:r>
        <w:r w:rsidR="00810B88">
          <w:rPr>
            <w:noProof/>
            <w:webHidden/>
          </w:rPr>
          <w:fldChar w:fldCharType="separate"/>
        </w:r>
        <w:r w:rsidR="00192D5B">
          <w:rPr>
            <w:noProof/>
            <w:webHidden/>
          </w:rPr>
          <w:t>35</w:t>
        </w:r>
        <w:r w:rsidR="00810B88">
          <w:rPr>
            <w:noProof/>
            <w:webHidden/>
          </w:rPr>
          <w:fldChar w:fldCharType="end"/>
        </w:r>
      </w:hyperlink>
    </w:p>
    <w:p w14:paraId="4235A702" w14:textId="46247445"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19" w:history="1">
        <w:r w:rsidR="00810B88" w:rsidRPr="005F1115">
          <w:rPr>
            <w:rStyle w:val="Hyperlink"/>
            <w:b/>
            <w:noProof/>
          </w:rPr>
          <w:t>3.5.</w:t>
        </w:r>
        <w:r w:rsidR="00810B88">
          <w:rPr>
            <w:rFonts w:ascii="Calibri" w:eastAsia="DengXian" w:hAnsi="Calibri"/>
            <w:noProof/>
            <w:sz w:val="22"/>
            <w:szCs w:val="22"/>
            <w:lang w:eastAsia="zh-CN"/>
          </w:rPr>
          <w:tab/>
        </w:r>
        <w:r w:rsidR="00810B88" w:rsidRPr="005F1115">
          <w:rPr>
            <w:rStyle w:val="Hyperlink"/>
            <w:b/>
            <w:noProof/>
          </w:rPr>
          <w:t>Conclusion</w:t>
        </w:r>
        <w:r w:rsidR="00810B88">
          <w:rPr>
            <w:noProof/>
            <w:webHidden/>
          </w:rPr>
          <w:tab/>
        </w:r>
        <w:r w:rsidR="00810B88">
          <w:rPr>
            <w:noProof/>
            <w:webHidden/>
          </w:rPr>
          <w:fldChar w:fldCharType="begin"/>
        </w:r>
        <w:r w:rsidR="00810B88">
          <w:rPr>
            <w:noProof/>
            <w:webHidden/>
          </w:rPr>
          <w:instrText xml:space="preserve"> PAGEREF _Toc135923519 \h </w:instrText>
        </w:r>
        <w:r w:rsidR="00810B88">
          <w:rPr>
            <w:noProof/>
            <w:webHidden/>
          </w:rPr>
        </w:r>
        <w:r w:rsidR="00810B88">
          <w:rPr>
            <w:noProof/>
            <w:webHidden/>
          </w:rPr>
          <w:fldChar w:fldCharType="separate"/>
        </w:r>
        <w:r w:rsidR="00192D5B">
          <w:rPr>
            <w:noProof/>
            <w:webHidden/>
          </w:rPr>
          <w:t>36</w:t>
        </w:r>
        <w:r w:rsidR="00810B88">
          <w:rPr>
            <w:noProof/>
            <w:webHidden/>
          </w:rPr>
          <w:fldChar w:fldCharType="end"/>
        </w:r>
      </w:hyperlink>
    </w:p>
    <w:p w14:paraId="1F54C2F5" w14:textId="6ECDB99E" w:rsidR="00810B88" w:rsidRDefault="00000000">
      <w:pPr>
        <w:pStyle w:val="TOC1"/>
        <w:tabs>
          <w:tab w:val="left" w:pos="480"/>
          <w:tab w:val="right" w:leader="dot" w:pos="8296"/>
        </w:tabs>
        <w:rPr>
          <w:rFonts w:ascii="Calibri" w:eastAsia="DengXian" w:hAnsi="Calibri"/>
          <w:noProof/>
          <w:sz w:val="22"/>
          <w:szCs w:val="22"/>
          <w:lang w:eastAsia="zh-CN"/>
        </w:rPr>
      </w:pPr>
      <w:hyperlink w:anchor="_Toc135923520" w:history="1">
        <w:r w:rsidR="00810B88" w:rsidRPr="005F1115">
          <w:rPr>
            <w:rStyle w:val="Hyperlink"/>
            <w:b/>
            <w:noProof/>
          </w:rPr>
          <w:t>4.</w:t>
        </w:r>
        <w:r w:rsidR="00810B88">
          <w:rPr>
            <w:rFonts w:ascii="Calibri" w:eastAsia="DengXian" w:hAnsi="Calibri"/>
            <w:noProof/>
            <w:sz w:val="22"/>
            <w:szCs w:val="22"/>
            <w:lang w:eastAsia="zh-CN"/>
          </w:rPr>
          <w:tab/>
        </w:r>
        <w:r w:rsidR="00810B88" w:rsidRPr="005F1115">
          <w:rPr>
            <w:rStyle w:val="Hyperlink"/>
            <w:b/>
            <w:noProof/>
          </w:rPr>
          <w:t>CONCLUSION AND RECOMMENDATIONS</w:t>
        </w:r>
        <w:r w:rsidR="00810B88">
          <w:rPr>
            <w:noProof/>
            <w:webHidden/>
          </w:rPr>
          <w:tab/>
        </w:r>
        <w:r w:rsidR="00810B88">
          <w:rPr>
            <w:noProof/>
            <w:webHidden/>
          </w:rPr>
          <w:fldChar w:fldCharType="begin"/>
        </w:r>
        <w:r w:rsidR="00810B88">
          <w:rPr>
            <w:noProof/>
            <w:webHidden/>
          </w:rPr>
          <w:instrText xml:space="preserve"> PAGEREF _Toc135923520 \h </w:instrText>
        </w:r>
        <w:r w:rsidR="00810B88">
          <w:rPr>
            <w:noProof/>
            <w:webHidden/>
          </w:rPr>
        </w:r>
        <w:r w:rsidR="00810B88">
          <w:rPr>
            <w:noProof/>
            <w:webHidden/>
          </w:rPr>
          <w:fldChar w:fldCharType="separate"/>
        </w:r>
        <w:r w:rsidR="00192D5B">
          <w:rPr>
            <w:noProof/>
            <w:webHidden/>
          </w:rPr>
          <w:t>38</w:t>
        </w:r>
        <w:r w:rsidR="00810B88">
          <w:rPr>
            <w:noProof/>
            <w:webHidden/>
          </w:rPr>
          <w:fldChar w:fldCharType="end"/>
        </w:r>
      </w:hyperlink>
    </w:p>
    <w:p w14:paraId="11C7F292" w14:textId="520376E6" w:rsidR="00810B88" w:rsidRDefault="00000000">
      <w:pPr>
        <w:pStyle w:val="TOC1"/>
        <w:tabs>
          <w:tab w:val="left" w:pos="480"/>
          <w:tab w:val="right" w:leader="dot" w:pos="8296"/>
        </w:tabs>
        <w:rPr>
          <w:rFonts w:ascii="Calibri" w:eastAsia="DengXian" w:hAnsi="Calibri"/>
          <w:noProof/>
          <w:sz w:val="22"/>
          <w:szCs w:val="22"/>
          <w:lang w:eastAsia="zh-CN"/>
        </w:rPr>
      </w:pPr>
      <w:hyperlink w:anchor="_Toc135923521" w:history="1">
        <w:r w:rsidR="00810B88" w:rsidRPr="005F1115">
          <w:rPr>
            <w:rStyle w:val="Hyperlink"/>
            <w:b/>
            <w:noProof/>
          </w:rPr>
          <w:t>5.</w:t>
        </w:r>
        <w:r w:rsidR="00810B88">
          <w:rPr>
            <w:rFonts w:ascii="Calibri" w:eastAsia="DengXian" w:hAnsi="Calibri"/>
            <w:noProof/>
            <w:sz w:val="22"/>
            <w:szCs w:val="22"/>
            <w:lang w:eastAsia="zh-CN"/>
          </w:rPr>
          <w:tab/>
        </w:r>
        <w:r w:rsidR="00810B88" w:rsidRPr="005F1115">
          <w:rPr>
            <w:rStyle w:val="Hyperlink"/>
            <w:b/>
            <w:noProof/>
          </w:rPr>
          <w:t>REFERENCES</w:t>
        </w:r>
        <w:r w:rsidR="00810B88">
          <w:rPr>
            <w:noProof/>
            <w:webHidden/>
          </w:rPr>
          <w:tab/>
        </w:r>
        <w:r w:rsidR="00810B88">
          <w:rPr>
            <w:noProof/>
            <w:webHidden/>
          </w:rPr>
          <w:fldChar w:fldCharType="begin"/>
        </w:r>
        <w:r w:rsidR="00810B88">
          <w:rPr>
            <w:noProof/>
            <w:webHidden/>
          </w:rPr>
          <w:instrText xml:space="preserve"> PAGEREF _Toc135923521 \h </w:instrText>
        </w:r>
        <w:r w:rsidR="00810B88">
          <w:rPr>
            <w:noProof/>
            <w:webHidden/>
          </w:rPr>
        </w:r>
        <w:r w:rsidR="00810B88">
          <w:rPr>
            <w:noProof/>
            <w:webHidden/>
          </w:rPr>
          <w:fldChar w:fldCharType="separate"/>
        </w:r>
        <w:r w:rsidR="00192D5B">
          <w:rPr>
            <w:noProof/>
            <w:webHidden/>
          </w:rPr>
          <w:t>41</w:t>
        </w:r>
        <w:r w:rsidR="00810B88">
          <w:rPr>
            <w:noProof/>
            <w:webHidden/>
          </w:rPr>
          <w:fldChar w:fldCharType="end"/>
        </w:r>
      </w:hyperlink>
    </w:p>
    <w:p w14:paraId="3EB17C0B" w14:textId="7D61B049" w:rsidR="00810B88" w:rsidRDefault="00000000">
      <w:pPr>
        <w:pStyle w:val="TOC1"/>
        <w:tabs>
          <w:tab w:val="left" w:pos="480"/>
          <w:tab w:val="right" w:leader="dot" w:pos="8296"/>
        </w:tabs>
        <w:rPr>
          <w:rFonts w:ascii="Calibri" w:eastAsia="DengXian" w:hAnsi="Calibri"/>
          <w:noProof/>
          <w:sz w:val="22"/>
          <w:szCs w:val="22"/>
          <w:lang w:eastAsia="zh-CN"/>
        </w:rPr>
      </w:pPr>
      <w:hyperlink w:anchor="_Toc135923522" w:history="1">
        <w:r w:rsidR="00810B88" w:rsidRPr="005F1115">
          <w:rPr>
            <w:rStyle w:val="Hyperlink"/>
            <w:b/>
            <w:noProof/>
          </w:rPr>
          <w:t>6.</w:t>
        </w:r>
        <w:r w:rsidR="00810B88">
          <w:rPr>
            <w:rFonts w:ascii="Calibri" w:eastAsia="DengXian" w:hAnsi="Calibri"/>
            <w:noProof/>
            <w:sz w:val="22"/>
            <w:szCs w:val="22"/>
            <w:lang w:eastAsia="zh-CN"/>
          </w:rPr>
          <w:tab/>
        </w:r>
        <w:r w:rsidR="00810B88" w:rsidRPr="005F1115">
          <w:rPr>
            <w:rStyle w:val="Hyperlink"/>
            <w:b/>
            <w:noProof/>
          </w:rPr>
          <w:t>APPENDICES</w:t>
        </w:r>
        <w:r w:rsidR="00810B88">
          <w:rPr>
            <w:noProof/>
            <w:webHidden/>
          </w:rPr>
          <w:tab/>
        </w:r>
        <w:r w:rsidR="00810B88">
          <w:rPr>
            <w:noProof/>
            <w:webHidden/>
          </w:rPr>
          <w:fldChar w:fldCharType="begin"/>
        </w:r>
        <w:r w:rsidR="00810B88">
          <w:rPr>
            <w:noProof/>
            <w:webHidden/>
          </w:rPr>
          <w:instrText xml:space="preserve"> PAGEREF _Toc135923522 \h </w:instrText>
        </w:r>
        <w:r w:rsidR="00810B88">
          <w:rPr>
            <w:noProof/>
            <w:webHidden/>
          </w:rPr>
        </w:r>
        <w:r w:rsidR="00810B88">
          <w:rPr>
            <w:noProof/>
            <w:webHidden/>
          </w:rPr>
          <w:fldChar w:fldCharType="separate"/>
        </w:r>
        <w:r w:rsidR="00192D5B">
          <w:rPr>
            <w:noProof/>
            <w:webHidden/>
          </w:rPr>
          <w:t>58</w:t>
        </w:r>
        <w:r w:rsidR="00810B88">
          <w:rPr>
            <w:noProof/>
            <w:webHidden/>
          </w:rPr>
          <w:fldChar w:fldCharType="end"/>
        </w:r>
      </w:hyperlink>
    </w:p>
    <w:p w14:paraId="39F083E5" w14:textId="5DAB7295"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23" w:history="1">
        <w:r w:rsidR="00810B88" w:rsidRPr="005F1115">
          <w:rPr>
            <w:rStyle w:val="Hyperlink"/>
            <w:b/>
            <w:noProof/>
          </w:rPr>
          <w:t>6.1.</w:t>
        </w:r>
        <w:r w:rsidR="00810B88">
          <w:rPr>
            <w:rFonts w:ascii="Calibri" w:eastAsia="DengXian" w:hAnsi="Calibri"/>
            <w:noProof/>
            <w:sz w:val="22"/>
            <w:szCs w:val="22"/>
            <w:lang w:eastAsia="zh-CN"/>
          </w:rPr>
          <w:tab/>
        </w:r>
        <w:r w:rsidR="00810B88" w:rsidRPr="005F1115">
          <w:rPr>
            <w:rStyle w:val="Hyperlink"/>
            <w:b/>
            <w:noProof/>
          </w:rPr>
          <w:t>Appendix 1: Proposal</w:t>
        </w:r>
        <w:r w:rsidR="00810B88">
          <w:rPr>
            <w:noProof/>
            <w:webHidden/>
          </w:rPr>
          <w:tab/>
        </w:r>
        <w:r w:rsidR="00810B88">
          <w:rPr>
            <w:noProof/>
            <w:webHidden/>
          </w:rPr>
          <w:fldChar w:fldCharType="begin"/>
        </w:r>
        <w:r w:rsidR="00810B88">
          <w:rPr>
            <w:noProof/>
            <w:webHidden/>
          </w:rPr>
          <w:instrText xml:space="preserve"> PAGEREF _Toc135923523 \h </w:instrText>
        </w:r>
        <w:r w:rsidR="00810B88">
          <w:rPr>
            <w:noProof/>
            <w:webHidden/>
          </w:rPr>
        </w:r>
        <w:r w:rsidR="00810B88">
          <w:rPr>
            <w:noProof/>
            <w:webHidden/>
          </w:rPr>
          <w:fldChar w:fldCharType="separate"/>
        </w:r>
        <w:r w:rsidR="00192D5B">
          <w:rPr>
            <w:noProof/>
            <w:webHidden/>
          </w:rPr>
          <w:t>59</w:t>
        </w:r>
        <w:r w:rsidR="00810B88">
          <w:rPr>
            <w:noProof/>
            <w:webHidden/>
          </w:rPr>
          <w:fldChar w:fldCharType="end"/>
        </w:r>
      </w:hyperlink>
    </w:p>
    <w:p w14:paraId="5B00B01F" w14:textId="5C3CF8F6"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24" w:history="1">
        <w:r w:rsidR="00810B88" w:rsidRPr="005F1115">
          <w:rPr>
            <w:rStyle w:val="Hyperlink"/>
            <w:b/>
            <w:noProof/>
          </w:rPr>
          <w:t>6.2.</w:t>
        </w:r>
        <w:r w:rsidR="00810B88">
          <w:rPr>
            <w:rFonts w:ascii="Calibri" w:eastAsia="DengXian" w:hAnsi="Calibri"/>
            <w:noProof/>
            <w:sz w:val="22"/>
            <w:szCs w:val="22"/>
            <w:lang w:eastAsia="zh-CN"/>
          </w:rPr>
          <w:tab/>
        </w:r>
        <w:r w:rsidR="00810B88" w:rsidRPr="005F1115">
          <w:rPr>
            <w:rStyle w:val="Hyperlink"/>
            <w:b/>
            <w:noProof/>
          </w:rPr>
          <w:t>Appendix 2: Ethics Form</w:t>
        </w:r>
        <w:r w:rsidR="00810B88">
          <w:rPr>
            <w:noProof/>
            <w:webHidden/>
          </w:rPr>
          <w:tab/>
        </w:r>
        <w:r w:rsidR="00810B88">
          <w:rPr>
            <w:noProof/>
            <w:webHidden/>
          </w:rPr>
          <w:fldChar w:fldCharType="begin"/>
        </w:r>
        <w:r w:rsidR="00810B88">
          <w:rPr>
            <w:noProof/>
            <w:webHidden/>
          </w:rPr>
          <w:instrText xml:space="preserve"> PAGEREF _Toc135923524 \h </w:instrText>
        </w:r>
        <w:r w:rsidR="00810B88">
          <w:rPr>
            <w:noProof/>
            <w:webHidden/>
          </w:rPr>
        </w:r>
        <w:r w:rsidR="00810B88">
          <w:rPr>
            <w:noProof/>
            <w:webHidden/>
          </w:rPr>
          <w:fldChar w:fldCharType="separate"/>
        </w:r>
        <w:r w:rsidR="00192D5B">
          <w:rPr>
            <w:noProof/>
            <w:webHidden/>
          </w:rPr>
          <w:t>62</w:t>
        </w:r>
        <w:r w:rsidR="00810B88">
          <w:rPr>
            <w:noProof/>
            <w:webHidden/>
          </w:rPr>
          <w:fldChar w:fldCharType="end"/>
        </w:r>
      </w:hyperlink>
    </w:p>
    <w:p w14:paraId="44717D7D" w14:textId="58F39FFF" w:rsidR="00810B88" w:rsidRDefault="00000000">
      <w:pPr>
        <w:pStyle w:val="TOC2"/>
        <w:tabs>
          <w:tab w:val="left" w:pos="880"/>
          <w:tab w:val="right" w:leader="dot" w:pos="8296"/>
        </w:tabs>
        <w:rPr>
          <w:rFonts w:ascii="Calibri" w:eastAsia="DengXian" w:hAnsi="Calibri"/>
          <w:noProof/>
          <w:sz w:val="22"/>
          <w:szCs w:val="22"/>
          <w:lang w:eastAsia="zh-CN"/>
        </w:rPr>
      </w:pPr>
      <w:hyperlink w:anchor="_Toc135923525" w:history="1">
        <w:r w:rsidR="00810B88" w:rsidRPr="005F1115">
          <w:rPr>
            <w:rStyle w:val="Hyperlink"/>
            <w:b/>
            <w:noProof/>
          </w:rPr>
          <w:t>6.3.</w:t>
        </w:r>
        <w:r w:rsidR="00810B88">
          <w:rPr>
            <w:rFonts w:ascii="Calibri" w:eastAsia="DengXian" w:hAnsi="Calibri"/>
            <w:noProof/>
            <w:sz w:val="22"/>
            <w:szCs w:val="22"/>
            <w:lang w:eastAsia="zh-CN"/>
          </w:rPr>
          <w:tab/>
        </w:r>
        <w:r w:rsidR="00810B88" w:rsidRPr="005F1115">
          <w:rPr>
            <w:rStyle w:val="Hyperlink"/>
            <w:b/>
            <w:noProof/>
          </w:rPr>
          <w:t>Appendix 3:  xxx</w:t>
        </w:r>
        <w:r w:rsidR="00810B88">
          <w:rPr>
            <w:noProof/>
            <w:webHidden/>
          </w:rPr>
          <w:tab/>
        </w:r>
        <w:r w:rsidR="00810B88">
          <w:rPr>
            <w:noProof/>
            <w:webHidden/>
          </w:rPr>
          <w:fldChar w:fldCharType="begin"/>
        </w:r>
        <w:r w:rsidR="00810B88">
          <w:rPr>
            <w:noProof/>
            <w:webHidden/>
          </w:rPr>
          <w:instrText xml:space="preserve"> PAGEREF _Toc135923525 \h </w:instrText>
        </w:r>
        <w:r w:rsidR="00810B88">
          <w:rPr>
            <w:noProof/>
            <w:webHidden/>
          </w:rPr>
        </w:r>
        <w:r w:rsidR="00810B88">
          <w:rPr>
            <w:noProof/>
            <w:webHidden/>
          </w:rPr>
          <w:fldChar w:fldCharType="separate"/>
        </w:r>
        <w:r w:rsidR="00192D5B">
          <w:rPr>
            <w:noProof/>
            <w:webHidden/>
          </w:rPr>
          <w:t>76</w:t>
        </w:r>
        <w:r w:rsidR="00810B88">
          <w:rPr>
            <w:noProof/>
            <w:webHidden/>
          </w:rPr>
          <w:fldChar w:fldCharType="end"/>
        </w:r>
      </w:hyperlink>
    </w:p>
    <w:p w14:paraId="67487037" w14:textId="50E7F149" w:rsidR="005E060A" w:rsidRDefault="005E060A" w:rsidP="005E060A">
      <w:pPr>
        <w:spacing w:line="480" w:lineRule="auto"/>
        <w:rPr>
          <w:b/>
        </w:rPr>
      </w:pPr>
      <w:r>
        <w:rPr>
          <w:b/>
        </w:rPr>
        <w:fldChar w:fldCharType="end"/>
      </w:r>
    </w:p>
    <w:p w14:paraId="6105E0D8" w14:textId="77777777" w:rsidR="0083215B" w:rsidRPr="0083215B" w:rsidRDefault="005E060A" w:rsidP="005E060A">
      <w:pPr>
        <w:spacing w:line="480" w:lineRule="auto"/>
        <w:rPr>
          <w:b/>
        </w:rPr>
      </w:pPr>
      <w:r>
        <w:rPr>
          <w:b/>
        </w:rPr>
        <w:br w:type="page"/>
      </w:r>
    </w:p>
    <w:p w14:paraId="398FA9C4" w14:textId="77777777" w:rsidR="006C4A4D" w:rsidRDefault="006C4A4D" w:rsidP="006C4A4D">
      <w:pPr>
        <w:spacing w:line="480" w:lineRule="auto"/>
        <w:outlineLvl w:val="0"/>
        <w:rPr>
          <w:b/>
        </w:rPr>
      </w:pPr>
      <w:bookmarkStart w:id="2" w:name="_Toc135923502"/>
      <w:r>
        <w:rPr>
          <w:b/>
        </w:rPr>
        <w:t>ACKNOWLEDGEMENTS</w:t>
      </w:r>
      <w:bookmarkEnd w:id="2"/>
      <w:r>
        <w:rPr>
          <w:b/>
        </w:rPr>
        <w:t xml:space="preserve"> </w:t>
      </w:r>
    </w:p>
    <w:p w14:paraId="5770A23D" w14:textId="77777777" w:rsidR="006C4A4D" w:rsidRDefault="00C90E1E" w:rsidP="00810B88">
      <w:pPr>
        <w:spacing w:line="360" w:lineRule="auto"/>
        <w:jc w:val="both"/>
        <w:rPr>
          <w:bCs/>
          <w:i/>
        </w:rPr>
      </w:pPr>
      <w:r>
        <w:rPr>
          <w:bCs/>
          <w:i/>
        </w:rPr>
        <w:t>I would like to take this opportunity to express my deepest appreciation to my dissertation supervisor Ken Dicks for showing me the up most respect and support throughout the process of this dissertation. Secondly, I would like to thank my support mentor Susanne Phillips for ensuring I stayed on track and giving me emotional support when I needed it.</w:t>
      </w:r>
      <w:r w:rsidR="004105A6">
        <w:rPr>
          <w:bCs/>
          <w:i/>
        </w:rPr>
        <w:t xml:space="preserve"> I am grateful for the support from Phillip Morgan in the planning process of this.</w:t>
      </w:r>
      <w:r>
        <w:rPr>
          <w:bCs/>
          <w:i/>
        </w:rPr>
        <w:t xml:space="preserve"> </w:t>
      </w:r>
      <w:r w:rsidR="00E26986">
        <w:rPr>
          <w:bCs/>
          <w:i/>
        </w:rPr>
        <w:t xml:space="preserve">I would also like to acknowledge Dr Caroline-Lohmann Hancock for providing support over the years </w:t>
      </w:r>
      <w:r w:rsidR="004105A6">
        <w:rPr>
          <w:bCs/>
          <w:i/>
        </w:rPr>
        <w:t>and Laura</w:t>
      </w:r>
      <w:r w:rsidR="00E26986">
        <w:rPr>
          <w:bCs/>
          <w:i/>
        </w:rPr>
        <w:t xml:space="preserve"> Jenkins for providing support on the build of completing my dissertation. </w:t>
      </w:r>
    </w:p>
    <w:p w14:paraId="170CD66E" w14:textId="77777777" w:rsidR="00E26986" w:rsidRPr="00C90E1E" w:rsidRDefault="00E26986" w:rsidP="00810B88">
      <w:pPr>
        <w:spacing w:line="360" w:lineRule="auto"/>
        <w:jc w:val="both"/>
        <w:rPr>
          <w:bCs/>
          <w:i/>
        </w:rPr>
      </w:pPr>
      <w:r>
        <w:rPr>
          <w:bCs/>
          <w:i/>
        </w:rPr>
        <w:t xml:space="preserve">Finally, I would like to show my appreciation to my husband Reuben Dunne for giving me support throughout my journey at university and with my time completing my dissertation. </w:t>
      </w:r>
    </w:p>
    <w:p w14:paraId="628AEC63" w14:textId="77777777" w:rsidR="005E060A" w:rsidRDefault="006C4A4D" w:rsidP="006C4A4D">
      <w:pPr>
        <w:spacing w:line="480" w:lineRule="auto"/>
        <w:outlineLvl w:val="0"/>
        <w:rPr>
          <w:b/>
        </w:rPr>
      </w:pPr>
      <w:r>
        <w:rPr>
          <w:b/>
        </w:rPr>
        <w:br w:type="page"/>
      </w:r>
      <w:bookmarkStart w:id="3" w:name="_Toc135923503"/>
      <w:r w:rsidR="00BA7FED">
        <w:rPr>
          <w:b/>
        </w:rPr>
        <w:lastRenderedPageBreak/>
        <w:t>ABSTRACT</w:t>
      </w:r>
      <w:bookmarkEnd w:id="3"/>
    </w:p>
    <w:p w14:paraId="5ACAD812" w14:textId="5B4FF79D" w:rsidR="00361DEB" w:rsidRDefault="00361DEB" w:rsidP="00810B88">
      <w:pPr>
        <w:spacing w:line="360" w:lineRule="auto"/>
        <w:jc w:val="both"/>
        <w:rPr>
          <w:bCs/>
          <w:i/>
        </w:rPr>
      </w:pPr>
      <w:r>
        <w:rPr>
          <w:bCs/>
          <w:i/>
        </w:rPr>
        <w:t xml:space="preserve">This dissertation will focus on the research question </w:t>
      </w:r>
      <w:r w:rsidRPr="00361DEB">
        <w:rPr>
          <w:bCs/>
          <w:i/>
        </w:rPr>
        <w:t>How do staff support children when they present challenging behaviour and SEN/SpLD</w:t>
      </w:r>
      <w:r>
        <w:rPr>
          <w:bCs/>
          <w:i/>
        </w:rPr>
        <w:t xml:space="preserve"> followed by a </w:t>
      </w:r>
      <w:r w:rsidRPr="00361DEB">
        <w:rPr>
          <w:bCs/>
          <w:i/>
        </w:rPr>
        <w:t>Sub-question: Are the current protocols effect, appropriate and are there new means of child development which best suit contemporary society</w:t>
      </w:r>
      <w:r>
        <w:rPr>
          <w:bCs/>
          <w:i/>
        </w:rPr>
        <w:t xml:space="preserve">. This question is important to research because children around the country are being misdiagnosed or mistreated due to staff being under trained and having no knowledge about challenging behaviour, ALN or SpLD. </w:t>
      </w:r>
    </w:p>
    <w:p w14:paraId="381F0942" w14:textId="405ED321" w:rsidR="00361DEB" w:rsidRDefault="00361DEB" w:rsidP="00810B88">
      <w:pPr>
        <w:spacing w:line="360" w:lineRule="auto"/>
        <w:jc w:val="both"/>
        <w:rPr>
          <w:bCs/>
          <w:i/>
        </w:rPr>
      </w:pPr>
      <w:r>
        <w:rPr>
          <w:bCs/>
          <w:i/>
        </w:rPr>
        <w:t xml:space="preserve">The key research findings from the dissertation research </w:t>
      </w:r>
      <w:r w:rsidR="00842D9F">
        <w:rPr>
          <w:bCs/>
          <w:i/>
        </w:rPr>
        <w:t>were</w:t>
      </w:r>
      <w:r>
        <w:rPr>
          <w:bCs/>
          <w:i/>
        </w:rPr>
        <w:t xml:space="preserve"> PRU’s are becoming a popular source of education and Teaching staff do not have enough credit or appreciation for the level of the work they complete. The implications of PRU’s becoming popular could mean that children do not have access to a full curriculum and teachers are leaving their professions which may result in school closures.  </w:t>
      </w:r>
    </w:p>
    <w:p w14:paraId="0DB823ED" w14:textId="6401DBCF" w:rsidR="00842D9F" w:rsidRDefault="00842D9F" w:rsidP="00810B88">
      <w:pPr>
        <w:spacing w:line="360" w:lineRule="auto"/>
        <w:jc w:val="both"/>
        <w:rPr>
          <w:bCs/>
          <w:i/>
        </w:rPr>
      </w:pPr>
    </w:p>
    <w:p w14:paraId="4BAE6895" w14:textId="238573CA" w:rsidR="00842D9F" w:rsidRPr="00361DEB" w:rsidRDefault="00842D9F" w:rsidP="00810B88">
      <w:pPr>
        <w:spacing w:line="360" w:lineRule="auto"/>
        <w:jc w:val="both"/>
        <w:rPr>
          <w:bCs/>
          <w:i/>
        </w:rPr>
      </w:pPr>
      <w:r>
        <w:rPr>
          <w:bCs/>
          <w:i/>
        </w:rPr>
        <w:t xml:space="preserve">Keywords- Challenging Behaviour, ALN, SpLD, PRU and SEN. </w:t>
      </w:r>
    </w:p>
    <w:p w14:paraId="14EADF58" w14:textId="77777777" w:rsidR="0083215B" w:rsidRPr="0083215B" w:rsidRDefault="005E060A" w:rsidP="005E060A">
      <w:pPr>
        <w:spacing w:line="480" w:lineRule="auto"/>
        <w:outlineLvl w:val="0"/>
        <w:rPr>
          <w:b/>
        </w:rPr>
      </w:pPr>
      <w:r>
        <w:rPr>
          <w:b/>
        </w:rPr>
        <w:br w:type="page"/>
      </w:r>
      <w:bookmarkStart w:id="4" w:name="_Toc135923504"/>
      <w:r w:rsidR="00BA7FED" w:rsidRPr="0083215B">
        <w:rPr>
          <w:b/>
        </w:rPr>
        <w:lastRenderedPageBreak/>
        <w:t>ACRONYM</w:t>
      </w:r>
      <w:bookmarkEnd w:id="4"/>
      <w:r w:rsidR="00BA7FED" w:rsidRPr="0083215B">
        <w:rPr>
          <w:b/>
        </w:rPr>
        <w:t xml:space="preserve"> </w:t>
      </w:r>
    </w:p>
    <w:p w14:paraId="1186FBF4" w14:textId="77777777" w:rsidR="00ED32AB" w:rsidRDefault="00ED32AB" w:rsidP="00C651DE">
      <w:pPr>
        <w:spacing w:line="480" w:lineRule="auto"/>
        <w:rPr>
          <w:bCs/>
        </w:rPr>
      </w:pPr>
      <w:r>
        <w:rPr>
          <w:bCs/>
        </w:rPr>
        <w:t>ACE- Adverse Childhood Experience</w:t>
      </w:r>
    </w:p>
    <w:p w14:paraId="027C6FF9" w14:textId="77777777" w:rsidR="004E1FF9" w:rsidRDefault="004E1FF9" w:rsidP="00C651DE">
      <w:pPr>
        <w:spacing w:line="480" w:lineRule="auto"/>
        <w:rPr>
          <w:bCs/>
        </w:rPr>
      </w:pPr>
      <w:r>
        <w:rPr>
          <w:bCs/>
        </w:rPr>
        <w:t>ADHD- A</w:t>
      </w:r>
      <w:r w:rsidRPr="004E1FF9">
        <w:rPr>
          <w:bCs/>
        </w:rPr>
        <w:t>ttention-</w:t>
      </w:r>
      <w:r>
        <w:rPr>
          <w:bCs/>
        </w:rPr>
        <w:t>D</w:t>
      </w:r>
      <w:r w:rsidRPr="004E1FF9">
        <w:rPr>
          <w:bCs/>
        </w:rPr>
        <w:t>eficit/</w:t>
      </w:r>
      <w:r>
        <w:rPr>
          <w:bCs/>
        </w:rPr>
        <w:t>H</w:t>
      </w:r>
      <w:r w:rsidRPr="004E1FF9">
        <w:rPr>
          <w:bCs/>
        </w:rPr>
        <w:t xml:space="preserve">yperactivity </w:t>
      </w:r>
      <w:r>
        <w:rPr>
          <w:bCs/>
        </w:rPr>
        <w:t>D</w:t>
      </w:r>
      <w:r w:rsidRPr="004E1FF9">
        <w:rPr>
          <w:bCs/>
        </w:rPr>
        <w:t>isorder</w:t>
      </w:r>
    </w:p>
    <w:p w14:paraId="7AE05D00" w14:textId="77777777" w:rsidR="00ED32AB" w:rsidRDefault="00ED32AB" w:rsidP="00C651DE">
      <w:pPr>
        <w:spacing w:line="480" w:lineRule="auto"/>
        <w:rPr>
          <w:bCs/>
        </w:rPr>
      </w:pPr>
      <w:r w:rsidRPr="00C651DE">
        <w:rPr>
          <w:bCs/>
        </w:rPr>
        <w:t>ALN – Additional Learning Needs</w:t>
      </w:r>
    </w:p>
    <w:p w14:paraId="0C5CB607" w14:textId="77777777" w:rsidR="00ED32AB" w:rsidRDefault="00ED32AB" w:rsidP="00C651DE">
      <w:pPr>
        <w:spacing w:line="480" w:lineRule="auto"/>
        <w:rPr>
          <w:bCs/>
        </w:rPr>
      </w:pPr>
      <w:r>
        <w:rPr>
          <w:bCs/>
        </w:rPr>
        <w:t>ALNCo- Additional Learning Needs Coordinator</w:t>
      </w:r>
    </w:p>
    <w:p w14:paraId="5BBFD9AC" w14:textId="77777777" w:rsidR="00ED32AB" w:rsidRDefault="00ED32AB" w:rsidP="00C651DE">
      <w:pPr>
        <w:spacing w:line="480" w:lineRule="auto"/>
        <w:rPr>
          <w:bCs/>
        </w:rPr>
      </w:pPr>
      <w:r>
        <w:rPr>
          <w:bCs/>
        </w:rPr>
        <w:t xml:space="preserve">ALP- Additional Learning Plan </w:t>
      </w:r>
    </w:p>
    <w:p w14:paraId="6A0E7EFD" w14:textId="77777777" w:rsidR="00ED32AB" w:rsidRDefault="00ED32AB" w:rsidP="00C651DE">
      <w:pPr>
        <w:spacing w:line="480" w:lineRule="auto"/>
        <w:rPr>
          <w:bCs/>
        </w:rPr>
      </w:pPr>
      <w:r>
        <w:rPr>
          <w:bCs/>
        </w:rPr>
        <w:t>CBT- Cognitive Behavioural Therapy</w:t>
      </w:r>
    </w:p>
    <w:p w14:paraId="492A9224" w14:textId="77777777" w:rsidR="00ED32AB" w:rsidRDefault="00ED32AB" w:rsidP="00C651DE">
      <w:pPr>
        <w:spacing w:line="480" w:lineRule="auto"/>
        <w:rPr>
          <w:bCs/>
        </w:rPr>
      </w:pPr>
      <w:r>
        <w:rPr>
          <w:bCs/>
        </w:rPr>
        <w:t xml:space="preserve">ELSA- Emotional Literacy Support Assistant </w:t>
      </w:r>
    </w:p>
    <w:p w14:paraId="01354DF1" w14:textId="77777777" w:rsidR="00ED32AB" w:rsidRDefault="00ED32AB" w:rsidP="00C651DE">
      <w:pPr>
        <w:spacing w:line="480" w:lineRule="auto"/>
        <w:rPr>
          <w:bCs/>
        </w:rPr>
      </w:pPr>
      <w:r>
        <w:rPr>
          <w:bCs/>
        </w:rPr>
        <w:t xml:space="preserve">FE- Further Education </w:t>
      </w:r>
    </w:p>
    <w:p w14:paraId="74FBC860" w14:textId="77777777" w:rsidR="00ED32AB" w:rsidRDefault="00ED32AB" w:rsidP="00C651DE">
      <w:pPr>
        <w:spacing w:line="480" w:lineRule="auto"/>
        <w:rPr>
          <w:bCs/>
        </w:rPr>
      </w:pPr>
      <w:r>
        <w:rPr>
          <w:bCs/>
        </w:rPr>
        <w:t>IDP- Individual Development Plan</w:t>
      </w:r>
    </w:p>
    <w:p w14:paraId="7A43030F" w14:textId="77777777" w:rsidR="00ED32AB" w:rsidRDefault="00ED32AB" w:rsidP="00C651DE">
      <w:pPr>
        <w:spacing w:line="480" w:lineRule="auto"/>
        <w:rPr>
          <w:bCs/>
        </w:rPr>
      </w:pPr>
      <w:r>
        <w:rPr>
          <w:bCs/>
        </w:rPr>
        <w:t xml:space="preserve">LDD- Learning Difficulties and/or Disabilities </w:t>
      </w:r>
    </w:p>
    <w:p w14:paraId="77D94950" w14:textId="77777777" w:rsidR="00ED32AB" w:rsidRPr="00461DA4" w:rsidRDefault="00ED32AB" w:rsidP="00C651DE">
      <w:pPr>
        <w:spacing w:line="480" w:lineRule="auto"/>
        <w:rPr>
          <w:bCs/>
        </w:rPr>
      </w:pPr>
      <w:r>
        <w:rPr>
          <w:bCs/>
        </w:rPr>
        <w:t>PBS- Positive Behaviour Support</w:t>
      </w:r>
    </w:p>
    <w:p w14:paraId="65DE6D6F" w14:textId="77777777" w:rsidR="00ED32AB" w:rsidRDefault="00ED32AB" w:rsidP="00C651DE">
      <w:pPr>
        <w:spacing w:line="480" w:lineRule="auto"/>
        <w:rPr>
          <w:bCs/>
        </w:rPr>
      </w:pPr>
      <w:r>
        <w:rPr>
          <w:bCs/>
        </w:rPr>
        <w:t xml:space="preserve">PRN- </w:t>
      </w:r>
      <w:r w:rsidRPr="00454947">
        <w:rPr>
          <w:bCs/>
        </w:rPr>
        <w:t>Pro Re Nata</w:t>
      </w:r>
      <w:r>
        <w:rPr>
          <w:bCs/>
        </w:rPr>
        <w:t xml:space="preserve"> </w:t>
      </w:r>
    </w:p>
    <w:p w14:paraId="21192068" w14:textId="77777777" w:rsidR="00ED32AB" w:rsidRDefault="00ED32AB" w:rsidP="00C651DE">
      <w:pPr>
        <w:spacing w:line="480" w:lineRule="auto"/>
        <w:rPr>
          <w:bCs/>
        </w:rPr>
      </w:pPr>
      <w:r>
        <w:rPr>
          <w:bCs/>
        </w:rPr>
        <w:t>PRU- Pupil Referral Unit</w:t>
      </w:r>
    </w:p>
    <w:p w14:paraId="5BFCEA88" w14:textId="77777777" w:rsidR="00ED32AB" w:rsidRDefault="00ED32AB" w:rsidP="00C651DE">
      <w:pPr>
        <w:spacing w:line="480" w:lineRule="auto"/>
        <w:rPr>
          <w:bCs/>
        </w:rPr>
      </w:pPr>
      <w:r>
        <w:rPr>
          <w:bCs/>
        </w:rPr>
        <w:t>SEN – Special Educational Needs</w:t>
      </w:r>
    </w:p>
    <w:p w14:paraId="10BE3874" w14:textId="77777777" w:rsidR="00ED32AB" w:rsidRDefault="00ED32AB" w:rsidP="00C651DE">
      <w:pPr>
        <w:spacing w:line="480" w:lineRule="auto"/>
        <w:rPr>
          <w:bCs/>
        </w:rPr>
      </w:pPr>
      <w:r>
        <w:rPr>
          <w:bCs/>
        </w:rPr>
        <w:t xml:space="preserve">SENCo- Special Educational Needs Coordinator </w:t>
      </w:r>
    </w:p>
    <w:p w14:paraId="6C8873D5" w14:textId="77777777" w:rsidR="00ED32AB" w:rsidRDefault="00ED32AB" w:rsidP="00C651DE">
      <w:pPr>
        <w:spacing w:line="480" w:lineRule="auto"/>
        <w:rPr>
          <w:bCs/>
        </w:rPr>
      </w:pPr>
      <w:r>
        <w:rPr>
          <w:bCs/>
        </w:rPr>
        <w:t xml:space="preserve">SENDA- </w:t>
      </w:r>
      <w:r w:rsidRPr="00BC1CB4">
        <w:rPr>
          <w:bCs/>
        </w:rPr>
        <w:t>Special Educational Needs and Disability Act</w:t>
      </w:r>
    </w:p>
    <w:p w14:paraId="49D0AD56" w14:textId="77777777" w:rsidR="00ED32AB" w:rsidRDefault="00ED32AB" w:rsidP="00C651DE">
      <w:pPr>
        <w:spacing w:line="480" w:lineRule="auto"/>
        <w:rPr>
          <w:bCs/>
        </w:rPr>
      </w:pPr>
      <w:r>
        <w:rPr>
          <w:bCs/>
        </w:rPr>
        <w:t>SpLD – Specific Learning Difference</w:t>
      </w:r>
    </w:p>
    <w:p w14:paraId="659698ED" w14:textId="10E92A1B" w:rsidR="004317A6" w:rsidRPr="004317A6" w:rsidRDefault="005E060A" w:rsidP="00807B69">
      <w:pPr>
        <w:numPr>
          <w:ilvl w:val="0"/>
          <w:numId w:val="1"/>
        </w:numPr>
        <w:spacing w:line="480" w:lineRule="auto"/>
        <w:outlineLvl w:val="0"/>
        <w:rPr>
          <w:b/>
        </w:rPr>
      </w:pPr>
      <w:r>
        <w:rPr>
          <w:b/>
        </w:rPr>
        <w:br w:type="page"/>
      </w:r>
      <w:bookmarkStart w:id="5" w:name="_Toc135923505"/>
      <w:r w:rsidR="00BA7FED" w:rsidRPr="004317A6">
        <w:rPr>
          <w:b/>
        </w:rPr>
        <w:lastRenderedPageBreak/>
        <w:t>INTRODUCTION</w:t>
      </w:r>
      <w:bookmarkEnd w:id="5"/>
    </w:p>
    <w:p w14:paraId="473E30DC" w14:textId="7EF95BA1" w:rsidR="000E41FF" w:rsidRDefault="000E41FF" w:rsidP="000C2ED9">
      <w:pPr>
        <w:spacing w:line="480" w:lineRule="auto"/>
        <w:jc w:val="both"/>
      </w:pPr>
      <w:bookmarkStart w:id="6" w:name="_Hlk85023741"/>
      <w:r>
        <w:t>This dissertation will investigate how children with challenging behaviour are being supported in PRUs. This area of education has been of interest to the researcher for a long time due to employment and first-hand experiences working with children with challenging behaviour. The study will also examine how teachers/ teaching staff are undervalued for their contribution to the child's life. The research question is how do staff support children when they present challenging behaviour and SEN/SpLD with a sub-question: Are the current protocols effective and appropriate, and are there new means of child development which best suit contemporary society? This is an important topic because every child has the right to a good education. They also deserve to be supported, accepted, and treated with respect (Children's Commissioner for Wales, 2014).</w:t>
      </w:r>
    </w:p>
    <w:p w14:paraId="37E54EA6" w14:textId="5ABC14D1" w:rsidR="000E41FF" w:rsidRDefault="000E41FF" w:rsidP="000C2ED9">
      <w:pPr>
        <w:spacing w:line="480" w:lineRule="auto"/>
        <w:jc w:val="both"/>
      </w:pPr>
      <w:r>
        <w:t xml:space="preserve">The critical statistics shown within the literature review was that 27,000 people were newly qualified as a teacher in the years 2011 to 2020 in England. However, 81,000 of those people left shortly after due to workload and staff shortages (Walker, 2023). Also, it is shown that even though the numbers of PRUs in Wales have dropped by 9%, there were still 11 864 pupils registered to PRUs during 2021/22 (Department of Education, 2022). </w:t>
      </w:r>
      <w:r w:rsidR="0046076F">
        <w:t>I</w:t>
      </w:r>
      <w:r>
        <w:t>t also shows that changes have been made in special education from 1978 by the Warnock Report (The Warnock Report, 1978).</w:t>
      </w:r>
      <w:r w:rsidR="00E20388">
        <w:t xml:space="preserve"> As shown in the research below ALN is the new system used in schools, PRU and Further Education</w:t>
      </w:r>
      <w:r w:rsidR="006B784F">
        <w:t xml:space="preserve">. The new system comes under the new Curriculum Cymraeg framework in Wales (Welsh Government, 2022). </w:t>
      </w:r>
      <w:r w:rsidR="0046076F">
        <w:t xml:space="preserve">Finally, this dissertation shows how children can succeed in the educational system without following a full ‘traditional’ curriculum. This explored different vocational subjects available to the children along with the transferable skills they may develop along the way. </w:t>
      </w:r>
    </w:p>
    <w:p w14:paraId="37CE216B" w14:textId="712E4B2C" w:rsidR="004317A6" w:rsidRDefault="000E41FF" w:rsidP="000C2ED9">
      <w:pPr>
        <w:spacing w:line="480" w:lineRule="auto"/>
        <w:jc w:val="both"/>
      </w:pPr>
      <w:r>
        <w:lastRenderedPageBreak/>
        <w:t>To explore this issue, the literature review will examine all education aspects. To start the literature review, there will be a definition of ALN/ SEN and SpLD. They are followed by the history of special education within the UK. This will look at what it was like to what it has become in contemporary society. The themes that have emerged from the literature review are the amount of PRUs in Wales, the challenges teachers face whilst teaching in PRUs and the positive outcomes children get from attending a PRU. These will be explored in the discussion and results section. Finally, the conclusion and recommendation section will summarise all the information provided within the dissertation and make any recommendations if required.</w:t>
      </w:r>
    </w:p>
    <w:bookmarkEnd w:id="6"/>
    <w:p w14:paraId="79E4D5E4" w14:textId="2ADBD18E" w:rsidR="004317A6" w:rsidRDefault="005E060A" w:rsidP="000C2ED9">
      <w:pPr>
        <w:numPr>
          <w:ilvl w:val="0"/>
          <w:numId w:val="1"/>
        </w:numPr>
        <w:spacing w:line="480" w:lineRule="auto"/>
        <w:jc w:val="both"/>
        <w:outlineLvl w:val="0"/>
        <w:rPr>
          <w:b/>
        </w:rPr>
      </w:pPr>
      <w:r>
        <w:rPr>
          <w:b/>
        </w:rPr>
        <w:br w:type="page"/>
      </w:r>
      <w:bookmarkStart w:id="7" w:name="_Toc135923506"/>
      <w:r w:rsidR="00BA7FED">
        <w:rPr>
          <w:b/>
        </w:rPr>
        <w:lastRenderedPageBreak/>
        <w:t>LITERATURE REVIEW</w:t>
      </w:r>
      <w:bookmarkEnd w:id="7"/>
    </w:p>
    <w:p w14:paraId="5AEE8BBB" w14:textId="77777777" w:rsidR="005E060A" w:rsidRDefault="005E060A" w:rsidP="000C2ED9">
      <w:pPr>
        <w:numPr>
          <w:ilvl w:val="1"/>
          <w:numId w:val="1"/>
        </w:numPr>
        <w:spacing w:line="480" w:lineRule="auto"/>
        <w:jc w:val="both"/>
        <w:outlineLvl w:val="1"/>
        <w:rPr>
          <w:b/>
        </w:rPr>
      </w:pPr>
      <w:bookmarkStart w:id="8" w:name="_Toc135923507"/>
      <w:r>
        <w:rPr>
          <w:b/>
        </w:rPr>
        <w:t>Introduction</w:t>
      </w:r>
      <w:bookmarkEnd w:id="8"/>
      <w:r>
        <w:rPr>
          <w:b/>
        </w:rPr>
        <w:t xml:space="preserve"> </w:t>
      </w:r>
    </w:p>
    <w:p w14:paraId="0C73612C" w14:textId="30D96AEB" w:rsidR="003366DD" w:rsidRPr="003366DD" w:rsidRDefault="00DA4F62" w:rsidP="000C2ED9">
      <w:pPr>
        <w:spacing w:line="480" w:lineRule="auto"/>
        <w:jc w:val="both"/>
        <w:rPr>
          <w:rFonts w:cs="Calibri"/>
        </w:rPr>
      </w:pPr>
      <w:bookmarkStart w:id="9" w:name="_Hlk85023570"/>
      <w:r w:rsidRPr="00DA4F62">
        <w:rPr>
          <w:rFonts w:cs="Calibri"/>
        </w:rPr>
        <w:t xml:space="preserve">This next chapter will be a literature review. It will examine all the evidence surrounding challenging behaviour by pupils in PRUs. There are five themes to this literature review, and each theme will be explored to explain how vital supporting children with challenging behaviour is and how ALN are catered for in education. </w:t>
      </w:r>
      <w:r w:rsidR="000C63F0">
        <w:rPr>
          <w:rFonts w:cs="Calibri"/>
        </w:rPr>
        <w:t xml:space="preserve">This section will provide the reader with all the statistics and core information needed to understand challenging behaviour. This section also mentions the 5 models of behaviour for individuals to understand behaviour. All behaviour happens for a reason. The main reason behind behaviour is communication but can vary in each child. At the end of the literature review there is an image of a time intensity chart to illustrate how behaviours are monitored and recorded in a PRU. </w:t>
      </w:r>
      <w:r w:rsidRPr="00DA4F62">
        <w:rPr>
          <w:rFonts w:cs="Calibri"/>
        </w:rPr>
        <w:t>One of the objectives of the literature review is to identify and critically explore contested definitions of challenging behaviour and SEN and SpLD. This section will contain information from different legislations, codes of practice and history within education.</w:t>
      </w:r>
    </w:p>
    <w:bookmarkEnd w:id="9"/>
    <w:p w14:paraId="41639F77" w14:textId="77777777" w:rsidR="005E060A" w:rsidRPr="00DE7795" w:rsidRDefault="005E060A" w:rsidP="000C2ED9">
      <w:pPr>
        <w:spacing w:line="480" w:lineRule="auto"/>
        <w:jc w:val="both"/>
      </w:pPr>
    </w:p>
    <w:p w14:paraId="25E960D7" w14:textId="77777777" w:rsidR="000D683C" w:rsidRPr="00B21103" w:rsidRDefault="00B21103" w:rsidP="000C2ED9">
      <w:pPr>
        <w:numPr>
          <w:ilvl w:val="1"/>
          <w:numId w:val="1"/>
        </w:numPr>
        <w:spacing w:line="480" w:lineRule="auto"/>
        <w:jc w:val="both"/>
        <w:outlineLvl w:val="1"/>
        <w:rPr>
          <w:b/>
        </w:rPr>
      </w:pPr>
      <w:bookmarkStart w:id="10" w:name="_Toc135923508"/>
      <w:r w:rsidRPr="00B21103">
        <w:rPr>
          <w:b/>
        </w:rPr>
        <w:t>Defining Specific Learning Difference (SpLD) and Additional Learning Needs (ALN)</w:t>
      </w:r>
      <w:bookmarkEnd w:id="10"/>
    </w:p>
    <w:p w14:paraId="0534CBF6" w14:textId="77777777" w:rsidR="00C3199A" w:rsidRDefault="00C3199A" w:rsidP="000C2ED9">
      <w:pPr>
        <w:spacing w:line="480" w:lineRule="auto"/>
        <w:jc w:val="both"/>
      </w:pPr>
      <w:bookmarkStart w:id="11" w:name="_Hlk131070125"/>
      <w:r>
        <w:t>Additional learning needs (ALN) is when an individual has a learning difficulty or disability and needs additional learning provisions in education. A child with ALN has greater difficulty in learning compared to their class peers (Additional Learning Needs and Education Tribunal (Wales) Act, 2018). ALN is a new system that replaces Special Educational Needs (SEN) for schools, Pupil Referral Units (PRU) and Further Education (FE)</w:t>
      </w:r>
      <w:r w:rsidR="0018652A">
        <w:t xml:space="preserve"> under </w:t>
      </w:r>
      <w:r w:rsidR="00590547">
        <w:t xml:space="preserve">the new </w:t>
      </w:r>
      <w:r w:rsidR="0018652A">
        <w:t>Curriculum Cymraeg</w:t>
      </w:r>
      <w:r w:rsidR="00590547">
        <w:t xml:space="preserve"> framework</w:t>
      </w:r>
      <w:r>
        <w:t xml:space="preserve"> to support childre</w:t>
      </w:r>
      <w:r w:rsidR="00D14B2A">
        <w:t>n</w:t>
      </w:r>
      <w:r w:rsidR="009B46B9">
        <w:t xml:space="preserve"> </w:t>
      </w:r>
      <w:r>
        <w:t xml:space="preserve">and young adults with learning difficulties and/or disabilities (LDD). ALN is now the </w:t>
      </w:r>
      <w:r>
        <w:lastRenderedPageBreak/>
        <w:t xml:space="preserve">new term used instead of SEN and LDD. However, SEN and LDD are still used in some content (Welsh Government, 2022). Therefore, throughout this paper, the terms SEN or LDD will be used due to the time the information was created. However, it all comes under ALN. </w:t>
      </w:r>
    </w:p>
    <w:p w14:paraId="55814427" w14:textId="77777777" w:rsidR="00C3199A" w:rsidRDefault="00C3199A" w:rsidP="000C2ED9">
      <w:pPr>
        <w:spacing w:line="480" w:lineRule="auto"/>
        <w:jc w:val="both"/>
      </w:pPr>
      <w:r>
        <w:t xml:space="preserve">Specific Learning Difficulties (SpLD) are one of the most common areas of difficulty in learning. SpLD occurs when a child has a weakness of cognition, and other areas may be unimpaired. Examples of SpLD are Dyslexia, Developmental Language Disorder (DLD), Dyscalculia, Dyspraxia and Attention Deficit Disorder or attention deficit hyperactivity </w:t>
      </w:r>
      <w:r w:rsidR="005E780F">
        <w:t>disorder (</w:t>
      </w:r>
      <w:r>
        <w:t xml:space="preserve">ADHD) (Government Office for Science, 2020). </w:t>
      </w:r>
    </w:p>
    <w:p w14:paraId="5B207750" w14:textId="77777777" w:rsidR="00F91490" w:rsidRPr="004A2E9F" w:rsidRDefault="00C3199A" w:rsidP="000C2ED9">
      <w:pPr>
        <w:spacing w:line="480" w:lineRule="auto"/>
        <w:jc w:val="both"/>
      </w:pPr>
      <w:r>
        <w:t>Children with ALN may not always have a disability. SpLD is a type of Additional Learning Need, and it comes under cognition and learning because SpLD covers conditions such as dyslexia and dyspraxia, which affect a child's learning (Swansea Council, ND).</w:t>
      </w:r>
    </w:p>
    <w:p w14:paraId="078E2E87" w14:textId="4987E4BE" w:rsidR="00717CFC" w:rsidRPr="00717CFC" w:rsidRDefault="00B21103" w:rsidP="000C2ED9">
      <w:pPr>
        <w:numPr>
          <w:ilvl w:val="1"/>
          <w:numId w:val="1"/>
        </w:numPr>
        <w:spacing w:line="480" w:lineRule="auto"/>
        <w:jc w:val="both"/>
        <w:outlineLvl w:val="1"/>
        <w:rPr>
          <w:b/>
        </w:rPr>
      </w:pPr>
      <w:bookmarkStart w:id="12" w:name="_Toc135923509"/>
      <w:bookmarkEnd w:id="11"/>
      <w:r w:rsidRPr="00B21103">
        <w:rPr>
          <w:b/>
        </w:rPr>
        <w:t>The Development of Education for Children with SEN/SpLD</w:t>
      </w:r>
      <w:bookmarkEnd w:id="12"/>
    </w:p>
    <w:p w14:paraId="749BAB2F" w14:textId="74DCDA33" w:rsidR="00E70051" w:rsidRDefault="00E70051" w:rsidP="000C2ED9">
      <w:pPr>
        <w:spacing w:line="480" w:lineRule="auto"/>
        <w:jc w:val="both"/>
      </w:pPr>
      <w:bookmarkStart w:id="13" w:name="_Hlk131070167"/>
      <w:r>
        <w:t xml:space="preserve">The social model of disability came from the Union of Physically Impaired Against Segregation (UPIAS) (Shakespeare, T. 2006). The social model of disability argues that society is disorganised and makes people feel excluded from society. For example, a wheelchair user cannot access a building due to no ramps or doors not being wide enough for the wheelchair. The social model of disability was created to remove barriers to create a more equal society where people with disabilities can have the same opportunities. (Scope, 2014). However, the medical model of disability looks at what is 'wrong' with the person and tries to find ways how to 'fix' them. The medical model makes disabled people lose independence, </w:t>
      </w:r>
      <w:r w:rsidR="00911047">
        <w:t>choice,</w:t>
      </w:r>
      <w:r>
        <w:t xml:space="preserve"> and control of their own lives</w:t>
      </w:r>
      <w:r w:rsidR="000C63F0">
        <w:t xml:space="preserve">. This model was introduced before people had any knowledge of disabilities. Professionals automatically thought they needed to be fixed </w:t>
      </w:r>
      <w:r>
        <w:t xml:space="preserve">(Disability </w:t>
      </w:r>
      <w:r>
        <w:lastRenderedPageBreak/>
        <w:t>Nottinghamshire, ND). In Britain, the social model of disability has provided a structural understanding of disabled people's social exclusion</w:t>
      </w:r>
      <w:r w:rsidR="000C63F0">
        <w:t>. In Britain society tries to change for people with disabilities for example placing ramps into building, wider doors for wheelchairs, hearing piece in public places such as post offices and banks</w:t>
      </w:r>
      <w:r>
        <w:t xml:space="preserve"> (Hassler. F, 1993 Cited in Shakespeare, T. 2006). In 1963, Psychologist Samuel Kirk introduced the term 'Learning Disabilities' to refer to children with a brain-related disability that affected their learning (Robaey P. 2013).</w:t>
      </w:r>
    </w:p>
    <w:p w14:paraId="1303287B" w14:textId="77777777" w:rsidR="00E70051" w:rsidRDefault="00E70051" w:rsidP="000C2ED9">
      <w:pPr>
        <w:spacing w:line="480" w:lineRule="auto"/>
        <w:jc w:val="both"/>
      </w:pPr>
      <w:r>
        <w:t xml:space="preserve">Children with learning disabilities were segregated from society and their families until the 1960s. Brown Vs the Board of Education ensured equal education for all children. In the 1960s, children with a disability now had the right to an education. However, modifications were not made to the schools or lessons provided. Also, in this fight for education, it did not state that the school could not exclude children from activities or schoolwork (Ashleigh Lacey, ND). In the mid-1960s to 1970s, the education board used fine motor skills activities to alleviate academic problems in children with learning disabilities. These activities were tracing figures and connecting the dots. Education for All Handicapped Children Act was passed in 1975, later named the Individuals with Disabilities Act. This Act was created to ensure children with learning disabilities receive special education provisions whilst attending educational institutions (Education State University, ND). </w:t>
      </w:r>
    </w:p>
    <w:p w14:paraId="7B34BAA4" w14:textId="32FB838E" w:rsidR="00E70051" w:rsidRDefault="00E70051" w:rsidP="000C2ED9">
      <w:pPr>
        <w:spacing w:line="480" w:lineRule="auto"/>
        <w:jc w:val="both"/>
      </w:pPr>
      <w:r>
        <w:t xml:space="preserve">In 1978 Mary Warnock led a Committee of Enquiry to review educational provisions. The Warnock Report 1978 suggested a range of Special Educational Provisions should exist. Warnock concluded that one in five children would </w:t>
      </w:r>
      <w:r w:rsidR="00911047">
        <w:t>require</w:t>
      </w:r>
      <w:r>
        <w:t xml:space="preserve"> Special Educational Provisions at some point in their education. Special Provisions are also needed in mainstream schools. Warnock was convinced that special schools would always be required, especially for these groups of people; severe or complex physical, </w:t>
      </w:r>
      <w:r>
        <w:lastRenderedPageBreak/>
        <w:t xml:space="preserve">sensory, or intellectual disabilities, severe emotional or behavioural disorders and less severe disabilities (Warnock Report 1978). The Warnock recommendations became a foundation for the Education Act 1981, which gave parents new rights concerning special needs. Once the enquiry was completed, there were 220 new recommendations for change in education provisions for children with SEN. Some of the recommendations were Headteachers are responsible for creating annual reviews on each child with SEN to review their academic work. In addition, local Education Authorities need to keep a record of every child under the special educational </w:t>
      </w:r>
      <w:r w:rsidR="005726D4">
        <w:t xml:space="preserve">needs </w:t>
      </w:r>
      <w:r>
        <w:t xml:space="preserve">provisions, and each child should be given the proper support they need to succeed academically. Finally, every local authority should have an educational officer responsible for the SEN provisions (Education England, ND). Another main point from the Education Act 1981 was that children previously referred to as handicapped should now be known as children with special educational needs. Also, the children needed a written statement of their needs, and the Act emphasised integrated provisions (Archives, 2022). </w:t>
      </w:r>
    </w:p>
    <w:p w14:paraId="30E91C1E" w14:textId="77777777" w:rsidR="00E70051" w:rsidRDefault="00E70051" w:rsidP="000C2ED9">
      <w:pPr>
        <w:spacing w:line="480" w:lineRule="auto"/>
        <w:jc w:val="both"/>
      </w:pPr>
      <w:r>
        <w:t xml:space="preserve">In the 1980s-1990s, there was a decline in the number of children attending 'special schools' and an increase in children diagnosed with SEN. In 1997 the new labour government passed the green paper called Excellence for All Children Meeting Special Educational Needs. This was to extend the capacity of children in mainstream schools and for the staff to provide support to children with a wide range of needs (Parliament, 2006). In 2001 Special Educational Needs and Disability Act (SENDA) was passed by the government for disabled children to have more rights in schools. (UK Government, 2010) The Equality Act 2010 was introduced. It protects certain characteristics, which include disability, and therefore is illegal to discriminate against someone due to their disability (The Alliance for Inclusive Education, ND). </w:t>
      </w:r>
    </w:p>
    <w:p w14:paraId="79E86C28" w14:textId="15984D63" w:rsidR="0079132C" w:rsidRDefault="004806AF" w:rsidP="000C2ED9">
      <w:pPr>
        <w:spacing w:line="480" w:lineRule="auto"/>
        <w:jc w:val="both"/>
      </w:pPr>
      <w:r>
        <w:lastRenderedPageBreak/>
        <w:t xml:space="preserve">(Welsh Government, 2022) </w:t>
      </w:r>
      <w:r w:rsidR="00E70051">
        <w:t>Today, the</w:t>
      </w:r>
      <w:r>
        <w:t xml:space="preserve"> </w:t>
      </w:r>
      <w:r w:rsidR="00E70051">
        <w:t>ALN Act is the new system to support individuals aged 0-25 with additional learning needs. The system provides up-to-date information and advice to support the children and early and effective interventions to ensure they reach their full potential. All children will be entitled to Additional Learning Provisions (ALP), which gives them personalised support and access to different resources and external support if needed. Their Individual Development Plan (IDP) will identify the support and resources needed</w:t>
      </w:r>
      <w:r>
        <w:t xml:space="preserve">. (Sennedd Wales, 2022) </w:t>
      </w:r>
      <w:r w:rsidR="00E70051">
        <w:t xml:space="preserve">The ALN system was implemented on 1st September 2022 for children that have been newly identified with additional learning needs. Over the subsequent three years, children on the old SEN system will be transferred to the new ALN system, and the three years allow the schools, PRUs and FEI to complete reports, </w:t>
      </w:r>
      <w:r w:rsidR="00911047">
        <w:t>assessments,</w:t>
      </w:r>
      <w:r w:rsidR="00E70051">
        <w:t xml:space="preserve"> and support plans for each child (Gov. Wales, 2022)</w:t>
      </w:r>
      <w:r w:rsidR="00911047">
        <w:t xml:space="preserve">. </w:t>
      </w:r>
    </w:p>
    <w:bookmarkEnd w:id="13"/>
    <w:p w14:paraId="648A42C0" w14:textId="77777777" w:rsidR="0058646A" w:rsidRDefault="0058646A" w:rsidP="000C2ED9">
      <w:pPr>
        <w:tabs>
          <w:tab w:val="center" w:pos="4153"/>
        </w:tabs>
        <w:spacing w:line="480" w:lineRule="auto"/>
        <w:jc w:val="both"/>
      </w:pPr>
    </w:p>
    <w:p w14:paraId="272FA248" w14:textId="77777777" w:rsidR="007B2C71" w:rsidRDefault="00A13556" w:rsidP="000C2ED9">
      <w:pPr>
        <w:numPr>
          <w:ilvl w:val="1"/>
          <w:numId w:val="1"/>
        </w:numPr>
        <w:spacing w:line="480" w:lineRule="auto"/>
        <w:jc w:val="both"/>
        <w:outlineLvl w:val="1"/>
        <w:rPr>
          <w:b/>
        </w:rPr>
      </w:pPr>
      <w:bookmarkStart w:id="14" w:name="_Toc135923510"/>
      <w:r w:rsidRPr="00A13556">
        <w:rPr>
          <w:b/>
        </w:rPr>
        <w:t xml:space="preserve">Challenges and Possibilities: ALN and SpLD and teaching in the </w:t>
      </w:r>
      <w:r w:rsidR="00E553C0" w:rsidRPr="00A13556">
        <w:rPr>
          <w:b/>
        </w:rPr>
        <w:t>classroom.</w:t>
      </w:r>
      <w:bookmarkEnd w:id="14"/>
    </w:p>
    <w:p w14:paraId="68AA9120" w14:textId="24C1DCF9" w:rsidR="006B784F" w:rsidRDefault="004D32ED" w:rsidP="000C2ED9">
      <w:pPr>
        <w:spacing w:line="480" w:lineRule="auto"/>
        <w:jc w:val="both"/>
      </w:pPr>
      <w:r>
        <w:t xml:space="preserve">Teachers working in a specifically designed Additional Learning Needs class or school will need a teaching degree but will need to be open to attending training and completing courses specifically made for children with ALN to develop their knowledge and understanding of how the children learn and develop. Apart from the educational qualifications, ALN teachers will need specific skills they will use daily in the classroom (National Careers Service, ND). </w:t>
      </w:r>
      <w:r w:rsidR="00386B2C">
        <w:t xml:space="preserve"> All staff that are employed in a PRU need to attend Positive Behaviour Training. In positive behaviour training staff can learn how to communicate effectively when </w:t>
      </w:r>
      <w:r w:rsidR="0046076F">
        <w:t xml:space="preserve">a child </w:t>
      </w:r>
      <w:r w:rsidR="00386B2C">
        <w:t xml:space="preserve">is displaying challenging behaviour. This training will </w:t>
      </w:r>
      <w:proofErr w:type="gramStart"/>
      <w:r w:rsidR="00386B2C">
        <w:t>equipped</w:t>
      </w:r>
      <w:proofErr w:type="gramEnd"/>
      <w:r w:rsidR="00386B2C">
        <w:t xml:space="preserve"> staff with de-escalation and crisis interventions to manage conflict and minimise risk to others. During this training staff will also </w:t>
      </w:r>
      <w:r w:rsidR="00386B2C">
        <w:lastRenderedPageBreak/>
        <w:t>have time to practice and complete safeholds and restraint training (</w:t>
      </w:r>
      <w:proofErr w:type="spellStart"/>
      <w:r w:rsidR="00386B2C">
        <w:t>TeamTeach</w:t>
      </w:r>
      <w:proofErr w:type="spellEnd"/>
      <w:r w:rsidR="00386B2C">
        <w:t xml:space="preserve">, ND). </w:t>
      </w:r>
      <w:r w:rsidR="00085686">
        <w:t xml:space="preserve"> Depending on the needs of the children registered in the PRU, staff are required to complete trauma informed training. The trauma informed training is a framework used in schools, PRU and further education. The aim of this framework is that staff can support children that have experienced trauma and ensure they have no negative impacts. This training shows staff how to be empathetic and compassionate towards children dealing with trauma (ACE Hub Wales, ND). </w:t>
      </w:r>
    </w:p>
    <w:p w14:paraId="5FFCBF55" w14:textId="67EC2093" w:rsidR="004D32ED" w:rsidRDefault="004D32ED" w:rsidP="000C2ED9">
      <w:pPr>
        <w:spacing w:line="480" w:lineRule="auto"/>
        <w:jc w:val="both"/>
      </w:pPr>
      <w:r>
        <w:t>The teacher needs to be patient and empathetic towards the children because children with ALN learn at different paces, and not every child has the same support available at home. The teaching staff will need to have the ability to remain calm in stressful situations because two children may start shouting or fighting in class out of frustration which could disrupt the whole class. They will also need to create an environment in which the children want to learn and have different teaching techniques available, and finally, they will need to work well as a team and understand people's emotions (Career Teachers, ND; National careers service, ND).</w:t>
      </w:r>
    </w:p>
    <w:p w14:paraId="74228B11" w14:textId="747BFD87" w:rsidR="0058646A" w:rsidRDefault="004D32ED" w:rsidP="000C2ED9">
      <w:pPr>
        <w:spacing w:line="480" w:lineRule="auto"/>
        <w:jc w:val="both"/>
      </w:pPr>
      <w:r>
        <w:t xml:space="preserve">ALN teachers face many challenges in their job, which can come from the classroom and day-to-day tasks, but most of the challenges come from background work teachers are expected to do to complete their job role. The top six challenges are the need for more appreciation from other staff members, Senior Leadership Team (SLT), parents and other working professionals. They have a variety of conditions and disabilities based in one classroom, and all need a high level of support. All teachers need to be prepared for any quick changes in timetables or challenges in the classroom. For example, the school may be short-staffed, a child may become unwell, and a classroom of children still needs to be taught. (Hart, 2013) Even though some PRUs can appear understaffed at times, the staff have a less formal approach, </w:t>
      </w:r>
      <w:r>
        <w:lastRenderedPageBreak/>
        <w:t>allowing them to be more child centred. Pomeroy (1998) believes mainstream schools display a hierarchical structure compared to PRUs. ALN teachers need to find the time to prepare for meetings with other professionals and complete any IDPs for a progress meeting with the school's Special Education Needs Coordinator (SENCo) or Additional Learning Needs Coordinator (ALNCo). Finally, teachers may not have up-to-date training due to the lack of funding available (Coxton, 2021).</w:t>
      </w:r>
    </w:p>
    <w:p w14:paraId="7E7D1CFB" w14:textId="77777777" w:rsidR="00FB5EE3" w:rsidRPr="00AF443C" w:rsidRDefault="00FB5EE3" w:rsidP="000C2ED9">
      <w:pPr>
        <w:spacing w:line="480" w:lineRule="auto"/>
        <w:jc w:val="both"/>
        <w:rPr>
          <w:highlight w:val="yellow"/>
        </w:rPr>
      </w:pPr>
    </w:p>
    <w:p w14:paraId="6C3E0AC7" w14:textId="77777777" w:rsidR="007B2C71" w:rsidRDefault="00210BD7" w:rsidP="000C2ED9">
      <w:pPr>
        <w:numPr>
          <w:ilvl w:val="1"/>
          <w:numId w:val="1"/>
        </w:numPr>
        <w:spacing w:line="480" w:lineRule="auto"/>
        <w:jc w:val="both"/>
        <w:outlineLvl w:val="1"/>
        <w:rPr>
          <w:b/>
        </w:rPr>
      </w:pPr>
      <w:bookmarkStart w:id="15" w:name="_Toc135923511"/>
      <w:r>
        <w:rPr>
          <w:b/>
        </w:rPr>
        <w:t>Challenging Behaviour in the Classroom</w:t>
      </w:r>
      <w:bookmarkEnd w:id="15"/>
    </w:p>
    <w:p w14:paraId="23305B06" w14:textId="2C5FBE60" w:rsidR="00001574" w:rsidRDefault="001932C2" w:rsidP="000C2ED9">
      <w:pPr>
        <w:spacing w:line="480" w:lineRule="auto"/>
        <w:jc w:val="both"/>
      </w:pPr>
      <w:bookmarkStart w:id="16" w:name="_Hlk131675062"/>
      <w:r w:rsidRPr="001932C2">
        <w:t>Emerson</w:t>
      </w:r>
      <w:r>
        <w:t>, 1995 (</w:t>
      </w:r>
      <w:r w:rsidRPr="001932C2">
        <w:rPr>
          <w:i/>
          <w:iCs/>
        </w:rPr>
        <w:t>Cited in</w:t>
      </w:r>
      <w:r>
        <w:t xml:space="preserve"> Male, D. 2003) defines challenging behaviour as ‘</w:t>
      </w:r>
      <w:r w:rsidRPr="001932C2">
        <w:t xml:space="preserve">Culturally abnormal behaviour(s) of such intensity, </w:t>
      </w:r>
      <w:r w:rsidR="00911047" w:rsidRPr="001932C2">
        <w:t>frequency,</w:t>
      </w:r>
      <w:r w:rsidRPr="001932C2">
        <w:t xml:space="preserve"> or duration that the physical safety of the person or others is likely to be placed in serious jeopardy or behaviour which is likely to seriously limit or deny access to and use of ordinary community </w:t>
      </w:r>
      <w:r w:rsidR="005E780F" w:rsidRPr="001932C2">
        <w:t>facilities</w:t>
      </w:r>
      <w:r w:rsidR="00F91BAF">
        <w:t>’</w:t>
      </w:r>
      <w:r w:rsidR="00C3199A">
        <w:t xml:space="preserve">. </w:t>
      </w:r>
      <w:r w:rsidR="00BD2DDF">
        <w:t xml:space="preserve">Children that display challenging behaviour does not automatically have a learning disability. However, children with learning disabilities tend to show challenging behaviour a lot more </w:t>
      </w:r>
      <w:r w:rsidR="009B7EA3">
        <w:t>because</w:t>
      </w:r>
      <w:r w:rsidR="00BD2DDF">
        <w:t xml:space="preserve"> they may have difficulty expressing themselves (Mencap, ND).</w:t>
      </w:r>
    </w:p>
    <w:p w14:paraId="0FA2C483" w14:textId="1559223A" w:rsidR="00FB5EE3" w:rsidRDefault="00011CAF" w:rsidP="000C2ED9">
      <w:pPr>
        <w:spacing w:line="480" w:lineRule="auto"/>
        <w:jc w:val="both"/>
      </w:pPr>
      <w:r>
        <w:t xml:space="preserve">Teachers need to be able to understand behaviour before a strategy is used because it is needs to be beneficial and sustainable for that individual. The following 5 models ensure a clear understanding of a child’s behaviour, and they are biological, behavioural, cognitive, systemic, and psychodynamic. Biological model believes that children behave in a certain way due to their genetics. The behavioural model shows that behaviour can be changed through conditioning. Classic conditioning focuses on routine and operant conditioning is connected to receiving rewards for positive behaviour. Cognitive model shows that an individual knows how they are behaving due to the front cortex part of the brain which is used for rational thinking. The </w:t>
      </w:r>
      <w:r>
        <w:lastRenderedPageBreak/>
        <w:t xml:space="preserve">systemic model looks at each of the child’s relationships and identifies any issues. Finally, psychodynamic is only used in clinical settings (Welsh Government, 2012). </w:t>
      </w:r>
    </w:p>
    <w:p w14:paraId="1120A9DC" w14:textId="6B2ED04D" w:rsidR="00014B75" w:rsidRDefault="00014B75" w:rsidP="000C2ED9">
      <w:pPr>
        <w:spacing w:line="480" w:lineRule="auto"/>
        <w:jc w:val="both"/>
      </w:pPr>
      <w:r>
        <w:t>To work with children which displays challenging behaviour</w:t>
      </w:r>
      <w:r w:rsidR="0075788E">
        <w:t>, the teaching staff need a certain set of skills because the job can be mentally</w:t>
      </w:r>
      <w:r w:rsidR="00CC29A3">
        <w:t xml:space="preserve"> and physically</w:t>
      </w:r>
      <w:r w:rsidR="0075788E">
        <w:t xml:space="preserve"> demanding. The staff need to be patient all day </w:t>
      </w:r>
      <w:r w:rsidR="00CC29A3">
        <w:t xml:space="preserve">because some children may have difficulty expressing themselves verbally </w:t>
      </w:r>
      <w:r w:rsidR="0075788E">
        <w:t>and when confronted with challenging behaviour it is important that everyone remains calm and patient to ensure the situation does not escalate more</w:t>
      </w:r>
      <w:r w:rsidR="005726D4">
        <w:t xml:space="preserve"> (Gagnon, 2019). </w:t>
      </w:r>
      <w:r w:rsidR="0075788E">
        <w:t xml:space="preserve">Teachers and Teaching Assistants (TA) need to be creative, but it is not an essential skill. Being creative or having creative thinking allows staff members to think on their feet and adapt any </w:t>
      </w:r>
      <w:r w:rsidR="00C3199A">
        <w:t>schoolwork</w:t>
      </w:r>
      <w:r w:rsidR="0075788E">
        <w:t xml:space="preserve"> or change the activity if needed.</w:t>
      </w:r>
      <w:r w:rsidR="00CC29A3">
        <w:t xml:space="preserve"> Having the ability to think on your feet is a good skill to have because </w:t>
      </w:r>
      <w:r w:rsidR="006A1BB9">
        <w:t xml:space="preserve">one child may display challenging behaviour and disrupt the rest of the class, therefore it is important for staff to think of a quick and safe resolution. </w:t>
      </w:r>
      <w:r w:rsidR="00922EE0">
        <w:t xml:space="preserve">All children learn in </w:t>
      </w:r>
      <w:r w:rsidR="00911047">
        <w:t>diverse ways</w:t>
      </w:r>
      <w:r w:rsidR="00922EE0">
        <w:t xml:space="preserve"> therefore the staff members need to have a range of different techniques. Enthusiasm is an essential skill to have because teaching staff need to love their job to ensure they give the best support (Bright Network, 2019). </w:t>
      </w:r>
    </w:p>
    <w:p w14:paraId="7F7670B1" w14:textId="50FB21C8" w:rsidR="001D037D" w:rsidRPr="00014B75" w:rsidRDefault="001D037D" w:rsidP="000C2ED9">
      <w:pPr>
        <w:spacing w:line="480" w:lineRule="auto"/>
        <w:jc w:val="both"/>
      </w:pPr>
      <w:r>
        <w:t xml:space="preserve">Challenging behaviour can be shown in different ways. Being defiant towards people by refusing to do things can be a sign of challenging behaviour. Being overly fussy about food or clothing can also be sign. If a child is demanding control of their surroundings it can be a sign because they may want to become abusive in their surroundings. Challenging behaviour can come from internal factors such as being unwell, not enough sleep, poor diet, hunger, trauma, pain, mental health difficulties or poor communication skills. However, there are also external factors to consider such as </w:t>
      </w:r>
      <w:r w:rsidR="001F76D8">
        <w:t xml:space="preserve">change in routine, change in environment (new school), too much noise, </w:t>
      </w:r>
      <w:r w:rsidR="001F76D8">
        <w:lastRenderedPageBreak/>
        <w:t xml:space="preserve">temperature of the environment, </w:t>
      </w:r>
      <w:proofErr w:type="gramStart"/>
      <w:r w:rsidR="001F76D8">
        <w:t>crowds</w:t>
      </w:r>
      <w:proofErr w:type="gramEnd"/>
      <w:r w:rsidR="001F76D8">
        <w:t xml:space="preserve"> or not enough stimulation (The Royal Children’s Hospital Melbourne, 2018). </w:t>
      </w:r>
    </w:p>
    <w:p w14:paraId="2D2104A3" w14:textId="7B97C706" w:rsidR="00731664" w:rsidRDefault="005726D4" w:rsidP="000C2ED9">
      <w:pPr>
        <w:spacing w:line="480" w:lineRule="auto"/>
        <w:jc w:val="both"/>
      </w:pPr>
      <w:r>
        <w:t xml:space="preserve">(NHS, 2021) </w:t>
      </w:r>
      <w:r w:rsidR="0037600D">
        <w:t xml:space="preserve">Children display </w:t>
      </w:r>
      <w:r w:rsidR="00911047">
        <w:t>diverse types</w:t>
      </w:r>
      <w:r w:rsidR="0037600D">
        <w:t xml:space="preserve"> and levels of challenging behaviour. Some children show low level risk to themselves and others which can be easier when a staff member is trying to deescalate a situation. The children at low level risk may only need </w:t>
      </w:r>
      <w:r w:rsidR="00922EE0">
        <w:t>an</w:t>
      </w:r>
      <w:r w:rsidR="0037600D">
        <w:t xml:space="preserve"> open conversation with their staff member and positive reinforcement. However, Children </w:t>
      </w:r>
      <w:r w:rsidR="00F36156">
        <w:t xml:space="preserve">with high level risk to others may need to be escorted away from the </w:t>
      </w:r>
      <w:r w:rsidR="00922EE0">
        <w:t>situation</w:t>
      </w:r>
      <w:r w:rsidR="00F36156">
        <w:t xml:space="preserve"> to ensure everyone’s safety (</w:t>
      </w:r>
      <w:r w:rsidR="00911047">
        <w:t>Mukherji</w:t>
      </w:r>
      <w:r w:rsidR="00F36156">
        <w:t xml:space="preserve">, P. 2001). In young children a good technique to managing their challenging behaviour is distracting them. Whilst they are displaying challenging behaviour ask the child about their favourite activity or item and </w:t>
      </w:r>
      <w:r w:rsidR="00014B75">
        <w:t>hopefully,</w:t>
      </w:r>
      <w:r w:rsidR="00F36156">
        <w:t xml:space="preserve"> they will slowly transition out of their behaviour (</w:t>
      </w:r>
      <w:proofErr w:type="spellStart"/>
      <w:r w:rsidR="00F36156">
        <w:t>Murkherji</w:t>
      </w:r>
      <w:proofErr w:type="spellEnd"/>
      <w:r w:rsidR="00F36156">
        <w:t xml:space="preserve">. P, 2001). </w:t>
      </w:r>
      <w:r w:rsidR="00731664">
        <w:t>Teachers for children with challenging behaviour must respond calmly to situations and mirror positive behaviour. This will show the children that you do not need to shout or scream to make yourself heard. Teachers should also praise any positive behaviour show</w:t>
      </w:r>
      <w:r w:rsidR="005F3468">
        <w:t>-</w:t>
      </w:r>
      <w:r w:rsidR="00731664">
        <w:t>n in each child because they may not get praised at home depending on their home situation. To prevent challenging behaviour being displayed</w:t>
      </w:r>
      <w:r w:rsidR="005F3468">
        <w:t xml:space="preserve"> </w:t>
      </w:r>
      <w:r w:rsidR="00731664">
        <w:t xml:space="preserve">in the classroom the teacher should create a routine and be consistent with the routine. This will allow the children understand what they need to do throughout the </w:t>
      </w:r>
      <w:r w:rsidR="00922EE0">
        <w:t>day,</w:t>
      </w:r>
      <w:r w:rsidR="00731664">
        <w:t xml:space="preserve"> and it will lower their anxiety levels (ProSolutions, ND). </w:t>
      </w:r>
    </w:p>
    <w:p w14:paraId="2AC8F21D" w14:textId="42967406" w:rsidR="00371C17" w:rsidRDefault="003B0E15" w:rsidP="000C2ED9">
      <w:pPr>
        <w:spacing w:line="480" w:lineRule="auto"/>
        <w:jc w:val="both"/>
      </w:pPr>
      <w:r>
        <w:t>Along with having challenges and difficulties within the classroom, teaching staff also have challenges outside the classroom for example, r</w:t>
      </w:r>
      <w:r w:rsidR="003C3A8C">
        <w:t xml:space="preserve">esources, </w:t>
      </w:r>
      <w:r w:rsidR="00911047">
        <w:t>training,</w:t>
      </w:r>
      <w:r w:rsidR="003C3A8C">
        <w:t xml:space="preserve"> and support can be difficult for teaching staff to get from local authorities. For children that find it difficult to communicate can use resources such as </w:t>
      </w:r>
      <w:r w:rsidR="008D3AC5">
        <w:t xml:space="preserve">Picture Exchange Communication System (PECS) also known as </w:t>
      </w:r>
      <w:r w:rsidR="003C3A8C">
        <w:t xml:space="preserve">communication books. This is a book of pictures and words which allows the child to point at what they need, and children are encouraged </w:t>
      </w:r>
      <w:r w:rsidR="003C3A8C">
        <w:lastRenderedPageBreak/>
        <w:t xml:space="preserve">to say the word along with pointing at the picture. </w:t>
      </w:r>
      <w:r w:rsidR="00371C17">
        <w:t xml:space="preserve">Communication resources can come in a variety of apps or technology. Electronic devices that are designed to ‘talk’ on behalf of the person using it are called Voice Output Communication Aid (VOCA). VOCA is a system that is used on computers, phones, laptops, </w:t>
      </w:r>
      <w:r w:rsidR="006B459E">
        <w:t>wheelchairs,</w:t>
      </w:r>
      <w:r w:rsidR="00371C17">
        <w:t xml:space="preserve"> and tablets/ iPad. It is designed to speak the phrase or sentence they individual has typed onto the screen. VOCA can be controlled and used in different ways such as imagery is used when the individual presses on an image and it says what is on the picture. For example, it could be an image of a cup of water which will be translated to a parent, </w:t>
      </w:r>
      <w:proofErr w:type="gramStart"/>
      <w:r w:rsidR="00371C17">
        <w:t>teacher</w:t>
      </w:r>
      <w:proofErr w:type="gramEnd"/>
      <w:r w:rsidR="00371C17">
        <w:t xml:space="preserve"> or carer as Water. This indicates the person wants water. It can be controlled through movement of the head or leg. This is used on wheelchairs which allows the wheelchair use left or right paddles to give a yes or no answer.  Finally, it can be used just by typing a sentence on the screen (Ability Net, ND). </w:t>
      </w:r>
    </w:p>
    <w:p w14:paraId="66BB9F07" w14:textId="0D812878" w:rsidR="00454947" w:rsidRDefault="000C63F0" w:rsidP="000C63F0">
      <w:pPr>
        <w:spacing w:line="480" w:lineRule="auto"/>
        <w:jc w:val="both"/>
      </w:pPr>
      <w:r>
        <w:t>(CAHMS, 2018) ‌</w:t>
      </w:r>
      <w:r w:rsidR="003C3A8C">
        <w:t xml:space="preserve">This can lower the risk of challenging behaviour being displayed by the child because they will not be as frustrated with communicating. In young children, breaking down sentences can allow them to better understand what they are being asked and they will not feel as overwhelmed will information </w:t>
      </w:r>
      <w:r w:rsidR="003C3A8C" w:rsidRPr="003C3A8C">
        <w:t xml:space="preserve">(Challenging Behaviour Foundation, </w:t>
      </w:r>
      <w:r w:rsidR="003C3A8C">
        <w:t xml:space="preserve">ND). </w:t>
      </w:r>
    </w:p>
    <w:p w14:paraId="46D0CA20" w14:textId="77777777" w:rsidR="003B0E15" w:rsidRDefault="00454947" w:rsidP="000C2ED9">
      <w:pPr>
        <w:spacing w:line="480" w:lineRule="auto"/>
        <w:jc w:val="both"/>
      </w:pPr>
      <w:r w:rsidRPr="00454947">
        <w:t xml:space="preserve">The children that display challenging behaviour can be medicated especially if they have an underlining health condition. It is shown that there has been a long history of inappropriate use of medication when trying to ‘fix’ children with challenging behaviour. Family members and medical professionals may have had a misunderstanding with the medication provided. There is no official medication registered for challenging behaviour but can normally be prescribed anti-depressants which can make a child feel sedated or tranquillised. Some children are prescribed diazepam at a low dosage to sedate them if their behaviour is uncontrollable. </w:t>
      </w:r>
      <w:r w:rsidRPr="00454947">
        <w:lastRenderedPageBreak/>
        <w:t>However, this type of medication is only to be used as a Pro Re Nata (PRN) (Holland and Roy, ND)</w:t>
      </w:r>
      <w:r>
        <w:t xml:space="preserve">. </w:t>
      </w:r>
      <w:bookmarkEnd w:id="16"/>
      <w:r w:rsidR="00865EBF" w:rsidRPr="00865EBF">
        <w:t>Methylphenidate</w:t>
      </w:r>
      <w:r w:rsidR="000E6C6F">
        <w:t xml:space="preserve">/ Ritalin </w:t>
      </w:r>
      <w:r w:rsidR="00865EBF">
        <w:t xml:space="preserve">is prescribed to treat </w:t>
      </w:r>
      <w:r w:rsidR="004D0791">
        <w:t>ADHD,</w:t>
      </w:r>
      <w:r w:rsidR="00865EBF">
        <w:t xml:space="preserve"> but this medication is strong and can leave you drowsy or sleepy. Loss of appetite is ‘normal’ for this medication. Feelin</w:t>
      </w:r>
      <w:r w:rsidR="007B1479">
        <w:t xml:space="preserve">g </w:t>
      </w:r>
      <w:r w:rsidR="00865EBF">
        <w:t>aggressive, agitated, depressed or anxious can be a side effect of this medication</w:t>
      </w:r>
      <w:r w:rsidR="004D0791">
        <w:t xml:space="preserve"> (NHS, 2021). </w:t>
      </w:r>
    </w:p>
    <w:p w14:paraId="52E70DC2" w14:textId="77777777" w:rsidR="008524CD" w:rsidRDefault="008524CD" w:rsidP="000C2ED9">
      <w:pPr>
        <w:spacing w:line="480" w:lineRule="auto"/>
        <w:jc w:val="both"/>
      </w:pPr>
      <w:r>
        <w:t xml:space="preserve">Teaching staff in schools and PRU’s can find it emotionally and physically draining at times. With the amount of teaching staff leaving the profession, a member of the labour party reported to the Guardian newspaper that ‘just under 270,000 qualified in England between 2011 and 2020, more than 81,000 people have left the profession’ (Walker,2023). These figures show that staff are over worked with less </w:t>
      </w:r>
      <w:r w:rsidR="00926B58">
        <w:t>staff,</w:t>
      </w:r>
      <w:r>
        <w:t xml:space="preserve"> and this can put a big strain on all the staff. </w:t>
      </w:r>
      <w:r w:rsidR="00926B58">
        <w:t xml:space="preserve">The Welsh Government started the </w:t>
      </w:r>
      <w:r w:rsidR="000E6C6F">
        <w:t>school</w:t>
      </w:r>
      <w:r w:rsidR="00926B58">
        <w:t xml:space="preserve"> Wellbeing Service. This service provides support and advice for children and staff</w:t>
      </w:r>
      <w:r w:rsidR="000E6C6F">
        <w:t xml:space="preserve"> </w:t>
      </w:r>
      <w:r w:rsidR="00926B58">
        <w:t xml:space="preserve">within schools. </w:t>
      </w:r>
      <w:r w:rsidR="00926B58" w:rsidRPr="00926B58">
        <w:t>Faye McGuinness, Director of Programmes, Education Support</w:t>
      </w:r>
      <w:r w:rsidR="00926B58">
        <w:t xml:space="preserve"> states ‘</w:t>
      </w:r>
      <w:r w:rsidR="00926B58" w:rsidRPr="00926B58">
        <w:t>Teachers, leaders and school staff play a vital role in shaping the lives of children and young people, and good mental and emotional health is central to their ability to do their jobs effectively</w:t>
      </w:r>
      <w:r w:rsidR="00926B58">
        <w:t xml:space="preserve">’ (Gov.wales, 2023). </w:t>
      </w:r>
    </w:p>
    <w:p w14:paraId="0507A70B" w14:textId="77777777" w:rsidR="0018652A" w:rsidRDefault="0018652A" w:rsidP="000C2ED9">
      <w:pPr>
        <w:spacing w:line="480" w:lineRule="auto"/>
        <w:jc w:val="both"/>
      </w:pPr>
    </w:p>
    <w:p w14:paraId="11A00320" w14:textId="77777777" w:rsidR="00EF531F" w:rsidRDefault="00A610AF" w:rsidP="000C2ED9">
      <w:pPr>
        <w:numPr>
          <w:ilvl w:val="1"/>
          <w:numId w:val="1"/>
        </w:numPr>
        <w:spacing w:line="480" w:lineRule="auto"/>
        <w:jc w:val="both"/>
        <w:outlineLvl w:val="1"/>
      </w:pPr>
      <w:bookmarkStart w:id="17" w:name="_Toc135923512"/>
      <w:r w:rsidRPr="00A610AF">
        <w:rPr>
          <w:b/>
          <w:bCs/>
        </w:rPr>
        <w:t>Pupils with ALN</w:t>
      </w:r>
      <w:r w:rsidR="000D1405">
        <w:rPr>
          <w:b/>
          <w:bCs/>
        </w:rPr>
        <w:t xml:space="preserve"> and Challenging Behaviour</w:t>
      </w:r>
      <w:r w:rsidRPr="00A610AF">
        <w:rPr>
          <w:b/>
          <w:bCs/>
        </w:rPr>
        <w:t xml:space="preserve"> in Pupil Referral Units</w:t>
      </w:r>
      <w:bookmarkEnd w:id="17"/>
    </w:p>
    <w:p w14:paraId="5F01D668" w14:textId="70168023" w:rsidR="0099518B" w:rsidRDefault="008A6DBB" w:rsidP="000C2ED9">
      <w:pPr>
        <w:spacing w:line="480" w:lineRule="auto"/>
        <w:jc w:val="both"/>
      </w:pPr>
      <w:r>
        <w:t xml:space="preserve"> </w:t>
      </w:r>
      <w:r w:rsidR="0099518B">
        <w:t xml:space="preserve">At the beginning of 2013, Wales had 41 pupil referral units open. Five hundred seventy-four individual children were enrolled across these PRUs (Children's Commissioner for Wales, 2014). In 2015/16, 353 pupil referral units were open across Wales, with 15,015 registered pupils. However, by 2021/22, the number of PRUs dropped to 338, with only 11,684 pupils registered. This is a decrease of approximately 9% through the covid-19 period (Department for Education, 2022). Children that display challenging behaviour may have many emotional and </w:t>
      </w:r>
      <w:r w:rsidR="0099518B">
        <w:lastRenderedPageBreak/>
        <w:t>behavioural needs. ASEN school and a PRU have daily challenges with children with this type of need who may need extra support. Emotional or behavioural needs can be when children suffer from anxiety, depression, Pervasive developmental disorders and being disruptive. Childhood emotional and behavioural needs can have a negative impact on their relationships with friends, family, and even teaching staff (Ogundele, 2018).</w:t>
      </w:r>
    </w:p>
    <w:p w14:paraId="4E0DF425" w14:textId="35935451" w:rsidR="0099518B" w:rsidRDefault="0099518B" w:rsidP="000C2ED9">
      <w:pPr>
        <w:spacing w:line="480" w:lineRule="auto"/>
        <w:jc w:val="both"/>
      </w:pPr>
      <w:r>
        <w:t>In SEN and PRU settings, different interventions and therapies are available, such as emotional literacy support assistants (ELSAs). Teaching staff need to go through training provided by child psychologists. ELSA staff need to have a warm personality, show initiative whilst working alone, and be good at planning and providing intervention sessions. They need to be trustworthy for the child to have the best support. ELSA supports children with their emotional well-being through play/ creative therapy. The sessions allow children to understand their emotions and other people's emotions and feelings (ELSA Network, 2017).</w:t>
      </w:r>
    </w:p>
    <w:p w14:paraId="4D10CA02" w14:textId="2A3EC151" w:rsidR="0099518B" w:rsidRDefault="0099518B" w:rsidP="000C2ED9">
      <w:pPr>
        <w:spacing w:line="480" w:lineRule="auto"/>
        <w:jc w:val="both"/>
      </w:pPr>
      <w:r>
        <w:t>Creative therapy is used when children cannot communicate or do not like communicating their emotions. In a session of creative therapy, children can express themselves through music, art, movement, and drama. Each of these activities allows the child to explore and express their emotions and feelings (Young Minds, ND). Creative therapy can show many different emotions without the child speaking. (Cherry. K, 2022) When children are colouring or painting, colour psychology shows that the use of warm colours such as yellow, red, and orange can indicate the child is comfortable, passionate, powerful and/or angry. Whereas cool colours such as blue, purple, and green can indicate, the child is calm and content in the moment in time (Master Class, 2022).</w:t>
      </w:r>
    </w:p>
    <w:p w14:paraId="03676B9D" w14:textId="34111F8A" w:rsidR="0099518B" w:rsidRDefault="0099518B" w:rsidP="000C2ED9">
      <w:pPr>
        <w:spacing w:line="480" w:lineRule="auto"/>
        <w:jc w:val="both"/>
      </w:pPr>
      <w:r>
        <w:lastRenderedPageBreak/>
        <w:t>Cognitive Behaviour Therapy (CBT) helps children understand how and why overwhelming and emotional situations affect them. CBT breaks down a situation into five main areas, and they are what is the situation? What are your initial thoughts on the situation? How are you feeling? How do you physically feel? And finally, how did you act in the situation? (Mind, 2021). CBT is used in schools and PRUs to get children talking about their emotions. This is a highly structured session, and it only focuses on the current problems. This therapy is suitable for identifying specific problems and enables the child to work with the therapist to resolve them. CBT aims to change an individual's thought process. This is an effective way to make someone feel good about themselves again and achieve any future goals (NHS, 2019). Talking about emotions can impact a person's outlook and grow better relationships with friends, families, and teachers (Kids Health, ND).</w:t>
      </w:r>
    </w:p>
    <w:p w14:paraId="33F4DE4E" w14:textId="3E072B33" w:rsidR="0099518B" w:rsidRDefault="0099518B" w:rsidP="000C2ED9">
      <w:pPr>
        <w:spacing w:line="480" w:lineRule="auto"/>
        <w:jc w:val="both"/>
      </w:pPr>
      <w:r>
        <w:t>Another useful therapy used in ALN schools or PRUs is equine therapy. This therapy is a specialised therapy designed around horses. Throughout an equine therapy session, a child carries out small tasks such as grooming, feeding and leading the horse. Equine therapy is suitable for people who cannot or find it difficult to express their feelings because when they work with the horse, they may find themselves talking to the horse about anything, such as their day or how they are feeling. Horses are naturally calm animals; therefore, equine therapy is known to reduce stress and anxiety in people (Priory Group, ND).</w:t>
      </w:r>
    </w:p>
    <w:p w14:paraId="4B0132C5" w14:textId="15A8E16E" w:rsidR="0099518B" w:rsidRDefault="0099518B" w:rsidP="000C2ED9">
      <w:pPr>
        <w:spacing w:line="480" w:lineRule="auto"/>
        <w:jc w:val="both"/>
      </w:pPr>
      <w:r>
        <w:t xml:space="preserve">Lego therapy is usually aimed at primary school-aged children but can be just as effective with older children. Lego therapy helps autistic or any child with social communication difficulties. Using Lego can allow two children or more to play together without communication, and it increases social interaction (LeGoff, 2004, Cited in </w:t>
      </w:r>
      <w:proofErr w:type="spellStart"/>
      <w:r>
        <w:t>Barakova</w:t>
      </w:r>
      <w:proofErr w:type="spellEnd"/>
      <w:r>
        <w:t xml:space="preserve"> et al, 2015). This will allow the children to build trust in their peers </w:t>
      </w:r>
      <w:r>
        <w:lastRenderedPageBreak/>
        <w:t>and communicate over time (LeGoff, 2010). Lego therapy helps to improve a child's development and skills, such as fine motor skills and special awareness (HSR Psychology, ND). Lego therapy can teach children how to play with other children if they are unfamiliar with it. It can reduce the maladaptive behaviours within children, including tantrums, bed wetting and physical aggression (Celestine, 2021; Owens, Granader, Humphrey, &amp; Baron-Cohen, 2008).</w:t>
      </w:r>
    </w:p>
    <w:p w14:paraId="5AB3E714" w14:textId="0FED1770" w:rsidR="0099518B" w:rsidRDefault="0099518B" w:rsidP="000C2ED9">
      <w:pPr>
        <w:spacing w:line="480" w:lineRule="auto"/>
        <w:jc w:val="both"/>
      </w:pPr>
      <w:r>
        <w:t xml:space="preserve">Nurture therapy views a child's learning needs just as equal as their emotional needs. Nurture therapy focuses on an individual's emotional needs to make them feel more safe and secure in different settings. Nurture therapy increases self-confidence, increased sense of empathy and an increase in positive well-being (HSR Psychology, ND). Finally, animal therapy can build a child's empathy, responsibility, and all-round enjoyment. Animal therapy can encourage children to focus </w:t>
      </w:r>
      <w:proofErr w:type="gramStart"/>
      <w:r>
        <w:t>in</w:t>
      </w:r>
      <w:proofErr w:type="gramEnd"/>
      <w:r>
        <w:t xml:space="preserve"> class to ensure they learn better through reading, communication, observation and teamworking. Animal therapy is suitable for children with ALN because it may be their only encounter with an animal, and they may enjoy the sensory side of the animal. Animals can be used as a reward for the children, which can result in better overall behaviour (Blue Cross, ND).</w:t>
      </w:r>
    </w:p>
    <w:p w14:paraId="1407D7B1" w14:textId="7CAB8826" w:rsidR="00F66CC2" w:rsidRDefault="0099518B" w:rsidP="000C2ED9">
      <w:pPr>
        <w:spacing w:line="480" w:lineRule="auto"/>
        <w:jc w:val="both"/>
      </w:pPr>
      <w:r>
        <w:t>PRUs do a lot of work outside the school and in the community. This helps the children build relationships with 'outside people.' Children that attend PRUs tend not to like school or the way it is structured. Therefore, it may be more beneficial for them to complete practical tasks outside, for example, gardening, litter picking, bike riding, swimming, and survival skills (forest work or water rafting) (Harvey, 2022).</w:t>
      </w:r>
      <w:r w:rsidR="00F66CC2">
        <w:t xml:space="preserve"> Vocational subjects are available to children across schools, colleges, and work-based learning settings. Vocational qualifications make up a large proportion of qualifications across Wales. Vocational qualifications are for children aged 14-16 </w:t>
      </w:r>
      <w:r w:rsidR="00F66CC2">
        <w:lastRenderedPageBreak/>
        <w:t xml:space="preserve">years old. Vocational subjects are normally completed alongside traditional GCSE’s. However, some vocational subjects can be the equivalent to GCSE’s which are called BTEC qualifications. Subjects available at BTEC or GCSE level </w:t>
      </w:r>
      <w:r w:rsidR="008D0779">
        <w:t>are</w:t>
      </w:r>
      <w:r w:rsidR="00F66CC2">
        <w:t xml:space="preserve"> Hair and beauty, Construction, mechanics, sports, </w:t>
      </w:r>
      <w:r w:rsidR="00910264">
        <w:t>gardening,</w:t>
      </w:r>
      <w:r w:rsidR="00F66CC2">
        <w:t xml:space="preserve"> and cooking (Qualifications Wales, 2023). </w:t>
      </w:r>
      <w:r w:rsidR="00BA21C5">
        <w:t xml:space="preserve">While the children are completing these vocational subjects they learn important and transferable skills. In hair and beauty, they learn patience, </w:t>
      </w:r>
      <w:r w:rsidR="00A35A5D">
        <w:t>teamwork,</w:t>
      </w:r>
      <w:r w:rsidR="00BA21C5">
        <w:t xml:space="preserve"> and lone working, build upon communication and it builds their motivation to achieve something in life (Gov.wales, 2022). In construction they learn problem solving, organisational skills, time management and flexibility (Target Jobs, ND). In gardening they gain responsibility, creativity, nutritional knowledge, promotes health and fitness </w:t>
      </w:r>
      <w:r w:rsidR="00A35A5D">
        <w:t xml:space="preserve">and they gain self-confidence (Campbell-Preston, 2017).  In sports they learn teamwork, leadership skills, time management, responsibility, and commitment (Bright Network, 2019). Finally cooking gives them the opportunity to work under pressure, develop leadership skills and teamwork skills (Service.Gov.UK, 2019). </w:t>
      </w:r>
    </w:p>
    <w:p w14:paraId="2976E00B" w14:textId="7346AF31" w:rsidR="0099518B" w:rsidRDefault="0099518B" w:rsidP="000C2ED9">
      <w:pPr>
        <w:spacing w:line="480" w:lineRule="auto"/>
        <w:jc w:val="both"/>
      </w:pPr>
      <w:r>
        <w:t xml:space="preserve">PRUs still have a stigma surrounding them, and the children are still being labelled for attending. Children get labelled from an early age. For example, if they do not listen to their parents, they will be labelled as 'naughty.' The danger of labelling children is that they may lose their identity and become labelled. If children get labelled as useless, naughty, unwanted and shy. They will feel everyone sees them this way, and this can influence their outlook in life. Labelling a child does not always have to be a negative name. Someone can be labelled as 'the brainy one', but labelling one child can also influence the children around that individual and make the others feel unworthy or 'thick' (University of Nevada, ND). The one negative to a PRU is that teachers do not have to follow a full curriculum, but they try as much as they can. They focus on teaching English, Maths, Science, and life skills such as Cooking and </w:t>
      </w:r>
      <w:r>
        <w:lastRenderedPageBreak/>
        <w:t>gardening. With the limited amount of work being provided to and produced by them leaves a broad section of their education they are not completing (The School Run, ND). Children that display challenging behaviour or attend a PRU can have Adverse Childhood Experiences (ACEs). ACEs are an individual's life experiences which have left them with trauma. For example, being abused or neglected or even experiencing the death or suicide of a close family member. ACEs can have long-term effects on an individual's health, well-being, and life opportunities (Centers for Disease Control and Prevention, 2020; Ford et al., 2019).</w:t>
      </w:r>
      <w:r w:rsidR="0085354B">
        <w:t xml:space="preserve"> ACEs can disrupt child development. This means they can suffer with cognitive, social, emotional, and behavioural deficits. Research was conducted by Violence Prevention Unit (ND</w:t>
      </w:r>
      <w:r w:rsidR="006179DB">
        <w:t>),</w:t>
      </w:r>
      <w:r w:rsidR="0085354B">
        <w:t xml:space="preserve"> and it is found that compared to people with no ACEs, People with ACEs are 4 times more likely to be a </w:t>
      </w:r>
      <w:proofErr w:type="gramStart"/>
      <w:r w:rsidR="0085354B">
        <w:t>high risk</w:t>
      </w:r>
      <w:proofErr w:type="gramEnd"/>
      <w:r w:rsidR="0085354B">
        <w:t xml:space="preserve"> drinker. They are 11 times more likely to have smoked cannabis and 16 times more like to have used cocaine or heroin. They are 14 times more likely to be a victim of a crime and 15 times more like to commit a crime towards another person. </w:t>
      </w:r>
      <w:r w:rsidR="006179DB">
        <w:t>Finally,</w:t>
      </w:r>
      <w:r w:rsidR="0085354B">
        <w:t xml:space="preserve"> they are 20 times more likely to have been to prison or detention centres. </w:t>
      </w:r>
    </w:p>
    <w:p w14:paraId="7B0201D9" w14:textId="374BD3C3" w:rsidR="0099518B" w:rsidRDefault="0099518B" w:rsidP="000C2ED9">
      <w:pPr>
        <w:spacing w:line="480" w:lineRule="auto"/>
        <w:jc w:val="both"/>
      </w:pPr>
      <w:r>
        <w:t xml:space="preserve">Children in PRUs may have a lack of support at home or even in school, which will result in the child not reaching their fullest potential in education. This is known as school to prison pipeline, 'The pipeline can be described as a process that criminalises youth through the execution of disciplinary policies and practices within schools that put students into contact with law </w:t>
      </w:r>
      <w:r w:rsidR="000C63F0">
        <w:t>enforcement</w:t>
      </w:r>
      <w:r>
        <w:t xml:space="preserve">. Behavioural issues result in detentions, suspensions, and temporary exclusions' (Breakthrough, n.d.). Only 1% of children that attend PRU leave education with 5 GCSEs. This will impact their further education and job opportunities which may result in criminal behaviour. The Institute of Public Policy 2017 shows that there are 85,975 people in UK prisons, and 54,164 </w:t>
      </w:r>
      <w:r>
        <w:lastRenderedPageBreak/>
        <w:t>of those people said they were excluded from school (Gill, Quilter-Pinner, and Swift, 2017).</w:t>
      </w:r>
    </w:p>
    <w:p w14:paraId="0954F43A" w14:textId="73AC1287" w:rsidR="0099518B" w:rsidRDefault="0099518B" w:rsidP="000C2ED9">
      <w:pPr>
        <w:spacing w:line="480" w:lineRule="auto"/>
        <w:jc w:val="both"/>
      </w:pPr>
      <w:r>
        <w:t>In PRU, the term Positive Behaviour Support (PBS) is used to acknowledge the behaviours of children that display challenging behaviour and help reduce the risk of those children to themselves and others. The PBS framework focuses on strategies to prevent challenging behaviour, for example, avoiding sensory overload for children known to have a rise in anxiety. This framework is a strong person-centred approach which ensures teaching staff understand the child's needs and wants from each session (HM Government, 2019).</w:t>
      </w:r>
      <w:r w:rsidR="009B0C6E">
        <w:t xml:space="preserve"> PBS is training available for staff to ensure the children get their needs and wants met and it is a way staff improve the quality of life for those children (BILD, 2022). </w:t>
      </w:r>
    </w:p>
    <w:p w14:paraId="3620D9D6" w14:textId="1A31DFE8" w:rsidR="0099518B" w:rsidRDefault="0099518B" w:rsidP="000C2ED9">
      <w:pPr>
        <w:spacing w:line="480" w:lineRule="auto"/>
        <w:jc w:val="both"/>
      </w:pPr>
      <w:r>
        <w:t xml:space="preserve">Social pedagogy is a framework to be used to offer stability to young people. This allows both their needs and strengths to be recognised (Cooper, 2007). </w:t>
      </w:r>
      <w:proofErr w:type="spellStart"/>
      <w:r>
        <w:t>Eichsteller</w:t>
      </w:r>
      <w:proofErr w:type="spellEnd"/>
      <w:r>
        <w:t xml:space="preserve"> and </w:t>
      </w:r>
      <w:proofErr w:type="spellStart"/>
      <w:r>
        <w:t>Holhoff</w:t>
      </w:r>
      <w:proofErr w:type="spellEnd"/>
      <w:r>
        <w:t xml:space="preserve"> (2011) identified four core pillars to their 'diamond model', which are well-being and happiness, relationships, holistic learning, and empowerment. All these four pillars are reliant on one another to ensure the overall goal of social pedagogy is met. The overall goal is that the children have positive experiences.</w:t>
      </w:r>
    </w:p>
    <w:p w14:paraId="2453F774" w14:textId="1B87E18C" w:rsidR="0099518B" w:rsidRDefault="0099518B" w:rsidP="000C2ED9">
      <w:pPr>
        <w:spacing w:line="480" w:lineRule="auto"/>
        <w:jc w:val="both"/>
      </w:pPr>
      <w:r>
        <w:t xml:space="preserve">In schools and PRU, the term 'reasonable force' or 'restraint' is used when staff need to involve physical contact with a child to either guide them away by the arm to intervene in a situation before it escalates to break up a fight where a child needs to be restrained to prevent injury to themselves or others. All staff members need to be trained in safe holds and restraints to be able to use them (Department for Education, 2013). Physical restraint can have a negative impact on an individual's mental health and well-being and their physical health. Being restrained can lead to the child developing Post Traumatic Stress Disorder (PTSD), anxiety about being around the </w:t>
      </w:r>
      <w:r>
        <w:lastRenderedPageBreak/>
        <w:t>staff member that did the restraint, and even injury to the child can happen. In a restraint, physical injury can happen quickly to a child because they still have not fully developed, and if a staff member does a restraint wrong, it can hurt the child (Team teach, ND).</w:t>
      </w:r>
    </w:p>
    <w:p w14:paraId="2C92AB17" w14:textId="00C0BDB1" w:rsidR="009B0EEB" w:rsidRDefault="009B0EEB" w:rsidP="000C2ED9">
      <w:pPr>
        <w:spacing w:line="480" w:lineRule="auto"/>
        <w:jc w:val="both"/>
      </w:pPr>
    </w:p>
    <w:p w14:paraId="6A7C739F" w14:textId="436C7DF8" w:rsidR="009B0EEB" w:rsidRDefault="009B0EEB" w:rsidP="000C2ED9">
      <w:pPr>
        <w:spacing w:line="480" w:lineRule="auto"/>
        <w:jc w:val="both"/>
      </w:pPr>
      <w:r>
        <w:t xml:space="preserve"> </w:t>
      </w:r>
      <w:r w:rsidR="00192D5B">
        <w:pict w14:anchorId="6A5708D9">
          <v:shape id="Picture 1" o:spid="_x0000_i1028" type="#_x0000_t75" style="width:302.4pt;height:214.2pt;visibility:visible;mso-wrap-style:square;mso-position-horizontal-relative:text;mso-position-vertical-relative:text;mso-width-relative:page;mso-height-relative:page">
            <v:imagedata r:id="rId16" o:title="" croptop="16958f" cropbottom="11088f" cropleft="30919f" cropright="12140f"/>
          </v:shape>
        </w:pict>
      </w:r>
    </w:p>
    <w:p w14:paraId="34CBF86B" w14:textId="765B6E32" w:rsidR="009B0EEB" w:rsidRDefault="009B0EEB" w:rsidP="000C2ED9">
      <w:pPr>
        <w:spacing w:line="480" w:lineRule="auto"/>
        <w:jc w:val="both"/>
      </w:pPr>
      <w:r>
        <w:t xml:space="preserve">                                          (Image 1: Welsh Government, 2012)</w:t>
      </w:r>
    </w:p>
    <w:p w14:paraId="2D0E9699" w14:textId="5123E4B2" w:rsidR="009B0EEB" w:rsidRDefault="009B0EEB" w:rsidP="000C2ED9">
      <w:pPr>
        <w:spacing w:line="480" w:lineRule="auto"/>
        <w:jc w:val="both"/>
      </w:pPr>
      <w:r>
        <w:t xml:space="preserve">In PRU’s a time intensity chart is used to identify and follow their behaviour. The image above is an example of what a chart looks like. Baseline is when a child is calm, happy, and content. However, someone or something annoys them and triggers their behaviour. At this point the child may only be showing small signs of anger or frustration therefore at this point the staff member would use proactive strategies to distract the child from the behaviour. Normally a proactive strategy is something they like to do for example, going outside, kicking a ball or colouring. At times when a proactive strategy is not successful the child’s behaviour starts to escalate this is when they reach crisis point. At this point talking to them is going to be unsuccessful and other children need to be placed into safety. This is when reactive strategies are used for example an escorted walk or a </w:t>
      </w:r>
      <w:proofErr w:type="gramStart"/>
      <w:r>
        <w:t>2 person</w:t>
      </w:r>
      <w:proofErr w:type="gramEnd"/>
      <w:r>
        <w:t xml:space="preserve"> restraint. After the incident they have a </w:t>
      </w:r>
      <w:r>
        <w:lastRenderedPageBreak/>
        <w:t>moment where they are starting to calm down this is called recovery. However, they are not fully back to baseline and can always return to crisis. In post incident the child is normally tired, withdrawn from their peers and show lack of energy this is due to their adrenaline levels have dropped back to normal (Welsh government, 2012)</w:t>
      </w:r>
    </w:p>
    <w:p w14:paraId="02322E90" w14:textId="02AE0EDA" w:rsidR="00940016" w:rsidRPr="00940016" w:rsidRDefault="0099518B" w:rsidP="000C2ED9">
      <w:pPr>
        <w:spacing w:line="480" w:lineRule="auto"/>
        <w:jc w:val="both"/>
      </w:pPr>
      <w:r>
        <w:t xml:space="preserve">Forty-eight children were interviewed regarding their experiences at a PRU. These children said, 'they felt respected, listened to, and appreciated the way teachers treated them like adults' (McCluskey et al. 2015). Smith (2019) interviewed children from a PRU to have first-hand experience of what it is like in their PRU. One child described the PRU as 'safe and the best place he needed to be in as it is supporting my emotional well-being' Another child described the PRU as 'as a school for children who go through difficulties, well-being, behaviour, and mental health. They come here and get the school life they deserve. We are one big family here’. </w:t>
      </w:r>
    </w:p>
    <w:p w14:paraId="6655B4B1" w14:textId="77777777" w:rsidR="00A610AF" w:rsidRPr="00A610AF" w:rsidRDefault="00A610AF" w:rsidP="000C2ED9">
      <w:pPr>
        <w:spacing w:line="480" w:lineRule="auto"/>
        <w:jc w:val="both"/>
      </w:pPr>
    </w:p>
    <w:p w14:paraId="0101C5F1" w14:textId="77777777" w:rsidR="005E060A" w:rsidRDefault="005E060A" w:rsidP="000C2ED9">
      <w:pPr>
        <w:numPr>
          <w:ilvl w:val="1"/>
          <w:numId w:val="1"/>
        </w:numPr>
        <w:spacing w:line="480" w:lineRule="auto"/>
        <w:jc w:val="both"/>
        <w:outlineLvl w:val="1"/>
        <w:rPr>
          <w:b/>
        </w:rPr>
      </w:pPr>
      <w:bookmarkStart w:id="18" w:name="_Toc135923513"/>
      <w:r>
        <w:rPr>
          <w:b/>
        </w:rPr>
        <w:t>Conclusion</w:t>
      </w:r>
      <w:bookmarkEnd w:id="18"/>
    </w:p>
    <w:p w14:paraId="00E3D668" w14:textId="77777777" w:rsidR="003F2D20" w:rsidRDefault="003F2D20" w:rsidP="000C2ED9">
      <w:pPr>
        <w:spacing w:line="480" w:lineRule="auto"/>
        <w:jc w:val="both"/>
      </w:pPr>
      <w:r>
        <w:t xml:space="preserve">To conclude this section, the information above gives an overview of SpLD, ALN and Challenging behaviour in schools and PRUs. As shown above, in section 2.2 it provides definitions of SpLD and ALN from legislation, policies, and other government sources. Along with the definitions, there are examples of SpLD and ALN. It also shows how the terminology has changed over time from Special Educational Needs (SEN) to Additional Learning Needs (ALN). This information is essential to ensure the reader knows the exact definitions and terminology. </w:t>
      </w:r>
    </w:p>
    <w:p w14:paraId="3FA50B4E" w14:textId="77777777" w:rsidR="003F2D20" w:rsidRDefault="003F2D20" w:rsidP="000C2ED9">
      <w:pPr>
        <w:spacing w:line="480" w:lineRule="auto"/>
        <w:jc w:val="both"/>
      </w:pPr>
      <w:r>
        <w:t xml:space="preserve">In section 2.3 is all about the development of education for children with SpLD and ALN throughout the different years. This section shows what education was like for children with SpLD and ALN, which was formally known as SEN. This section takes the reader on a journey from the 1960s to contemporary society. It does show that </w:t>
      </w:r>
      <w:r>
        <w:lastRenderedPageBreak/>
        <w:t xml:space="preserve">1978 was when special education had a turning point because of the Warnock Report and its recommendations. The reader can see through the years that the Warnock Report was a baseline for education after 1978. This section is rounded off with information on how education is portrayed in contemporary society. </w:t>
      </w:r>
    </w:p>
    <w:p w14:paraId="39AF79AB" w14:textId="77777777" w:rsidR="003F2D20" w:rsidRDefault="003F2D20" w:rsidP="000C2ED9">
      <w:pPr>
        <w:spacing w:line="480" w:lineRule="auto"/>
        <w:jc w:val="both"/>
      </w:pPr>
      <w:r>
        <w:t xml:space="preserve">The next section is Section 2.4, which is all about the challenges and possibilities for teachers working with children with SpLD, ALN and challenging behaviour. This section illustrates how mentally and physically demanding the job can be. This section focuses on the demands and challenges teaching staff can have daily. This can be from no support from SLT to physical or verbal abuse from children. </w:t>
      </w:r>
    </w:p>
    <w:p w14:paraId="1BDB5B42" w14:textId="4D23B15B" w:rsidR="003F2D20" w:rsidRDefault="003F2D20" w:rsidP="000C2ED9">
      <w:pPr>
        <w:spacing w:line="480" w:lineRule="auto"/>
        <w:jc w:val="both"/>
      </w:pPr>
      <w:r>
        <w:t xml:space="preserve">Section 2.5 is all about challenging behaviour in the classroom. As previously read, it gives a definition of challenging behaviour from Emerson in 1995. It explains what skills the teachers need to work successfully in a classroom of children with challenging behaviour, for example, creative thinking, patience, effective communication and listening skills. This part briefly describes how different children can display varying levels of risk when displaying challenging behaviours, with recommendations on how to lower the risk of challenging behaviours being displayed by creating a calm environment. Children with ADHD or signs of ADHD are typically prescribed Ritalin medication, affecting their energy levels. This section ends with a quote from Faye McGuinness, Director of Programmes, Education Support. </w:t>
      </w:r>
    </w:p>
    <w:p w14:paraId="4948A70D" w14:textId="77777777" w:rsidR="003F2D20" w:rsidRDefault="003F2D20" w:rsidP="000C2ED9">
      <w:pPr>
        <w:spacing w:line="480" w:lineRule="auto"/>
        <w:jc w:val="both"/>
      </w:pPr>
      <w:r>
        <w:t>Finally, the literature review ends with section 2.6, focusing on children with ALN and challenging behaviour in PRUS. This section starts with strong statistics about how many PRUs are open across Wales and how many children are enrolled. Next, it shows various interventions and therapies available to children attending PRUs which leads to labelling theory. This explains why we should not label children and the long-</w:t>
      </w:r>
      <w:r>
        <w:lastRenderedPageBreak/>
        <w:t xml:space="preserve">term effect it can have on a child. This next section explains what ACEs are and how they can adversely affect children. Next, it shows statistics from UK prisoners stating they have aces and attendance and attended a PRU when they were younger. Finally, it explains how safe holds and restraints are used safely in PRUs, along with the mental health challenges children face whilst being restrained. For example, it could lead them to have PTSD soon. </w:t>
      </w:r>
    </w:p>
    <w:p w14:paraId="2440B7CC" w14:textId="033D80C8" w:rsidR="00304F26" w:rsidRDefault="003F2D20" w:rsidP="000C2ED9">
      <w:pPr>
        <w:spacing w:line="480" w:lineRule="auto"/>
        <w:jc w:val="both"/>
      </w:pPr>
      <w:r>
        <w:t>This conclusion leads to the next part of the research. The information placed in this conclusion allows readers to have a refresh of the information ready for section 3.</w:t>
      </w:r>
    </w:p>
    <w:p w14:paraId="4D9E627E" w14:textId="5669647B" w:rsidR="00F6445B" w:rsidRPr="006B0FF9" w:rsidRDefault="005E060A" w:rsidP="000C2ED9">
      <w:pPr>
        <w:numPr>
          <w:ilvl w:val="0"/>
          <w:numId w:val="1"/>
        </w:numPr>
        <w:spacing w:line="480" w:lineRule="auto"/>
        <w:jc w:val="both"/>
        <w:outlineLvl w:val="0"/>
      </w:pPr>
      <w:r w:rsidRPr="003628A4">
        <w:rPr>
          <w:b/>
        </w:rPr>
        <w:br w:type="page"/>
      </w:r>
      <w:bookmarkStart w:id="19" w:name="_Toc135923514"/>
      <w:r w:rsidR="001D241E">
        <w:rPr>
          <w:b/>
        </w:rPr>
        <w:lastRenderedPageBreak/>
        <w:t xml:space="preserve">3. </w:t>
      </w:r>
      <w:r w:rsidR="00077CB4" w:rsidRPr="003628A4">
        <w:rPr>
          <w:b/>
        </w:rPr>
        <w:t>DISCUSSION AND RESULTS</w:t>
      </w:r>
      <w:bookmarkEnd w:id="19"/>
      <w:r w:rsidR="00BA7FED" w:rsidRPr="003628A4">
        <w:rPr>
          <w:b/>
        </w:rPr>
        <w:t xml:space="preserve"> </w:t>
      </w:r>
    </w:p>
    <w:p w14:paraId="50354DF8" w14:textId="77777777" w:rsidR="00BD5554" w:rsidRDefault="00BD5554" w:rsidP="000C2ED9">
      <w:pPr>
        <w:numPr>
          <w:ilvl w:val="1"/>
          <w:numId w:val="1"/>
        </w:numPr>
        <w:spacing w:line="480" w:lineRule="auto"/>
        <w:jc w:val="both"/>
        <w:outlineLvl w:val="1"/>
        <w:rPr>
          <w:b/>
        </w:rPr>
      </w:pPr>
      <w:bookmarkStart w:id="20" w:name="_Toc135923515"/>
      <w:r>
        <w:rPr>
          <w:b/>
        </w:rPr>
        <w:t>Introduction</w:t>
      </w:r>
      <w:bookmarkEnd w:id="20"/>
    </w:p>
    <w:p w14:paraId="27FD06E6" w14:textId="59FCDD0D" w:rsidR="00640D95" w:rsidRPr="003366DD" w:rsidRDefault="00D87D70" w:rsidP="000C2ED9">
      <w:pPr>
        <w:spacing w:line="480" w:lineRule="auto"/>
        <w:jc w:val="both"/>
        <w:rPr>
          <w:rFonts w:cs="Calibri"/>
        </w:rPr>
      </w:pPr>
      <w:bookmarkStart w:id="21" w:name="_Hlk135141954"/>
      <w:r w:rsidRPr="0040695B">
        <w:rPr>
          <w:rFonts w:cs="Calibri"/>
        </w:rPr>
        <w:t>This section highlights 3 concerns or issues found in the literature review. Each issue or concern has its own theme, and each theme will be unpacked within this section to provide more information explaining how it is a concern or issue. Each theme is important because these are concerns coming from inside educational institutions.</w:t>
      </w:r>
    </w:p>
    <w:bookmarkEnd w:id="21"/>
    <w:p w14:paraId="30FE7D4C" w14:textId="77777777" w:rsidR="00BD5554" w:rsidRPr="00DE7795" w:rsidRDefault="00BD5554" w:rsidP="000C2ED9">
      <w:pPr>
        <w:spacing w:line="480" w:lineRule="auto"/>
        <w:jc w:val="both"/>
      </w:pPr>
    </w:p>
    <w:p w14:paraId="2E199AFC" w14:textId="77777777" w:rsidR="00BD5554" w:rsidRDefault="00BD5554" w:rsidP="000C2ED9">
      <w:pPr>
        <w:numPr>
          <w:ilvl w:val="1"/>
          <w:numId w:val="1"/>
        </w:numPr>
        <w:spacing w:line="480" w:lineRule="auto"/>
        <w:jc w:val="both"/>
        <w:outlineLvl w:val="1"/>
        <w:rPr>
          <w:b/>
        </w:rPr>
      </w:pPr>
      <w:bookmarkStart w:id="22" w:name="_Toc135923516"/>
      <w:r>
        <w:rPr>
          <w:b/>
        </w:rPr>
        <w:t>Theme 1</w:t>
      </w:r>
      <w:bookmarkEnd w:id="22"/>
    </w:p>
    <w:p w14:paraId="275B8F3D" w14:textId="3BE75BAE" w:rsidR="003E276B" w:rsidRDefault="003E276B" w:rsidP="000C2ED9">
      <w:pPr>
        <w:spacing w:line="480" w:lineRule="auto"/>
        <w:jc w:val="both"/>
      </w:pPr>
      <w:bookmarkStart w:id="23" w:name="_Hlk135051033"/>
      <w:r>
        <w:t xml:space="preserve">This theme will focus on PRU’s. One of the </w:t>
      </w:r>
      <w:r w:rsidR="00911047">
        <w:t>key issues</w:t>
      </w:r>
      <w:r>
        <w:t xml:space="preserve"> or concerns found in the literature review above is children attending PRU’s supported correctly and prepared for the future or are children set up to fail. The main issue with PRU’s is that there are too many open and there are too many children being sent to PRU’s. Looking at the most recent statistics from 2021/22 there were 338 PRU’s open across Wales with 11,684 pupils registered across these PRU’s. However, this figure dropped by approximately 9% from 2015/16 with figures recorded at 353 PRU’s open with 15,015 people attending</w:t>
      </w:r>
      <w:r w:rsidR="004E1FF9">
        <w:t xml:space="preserve"> </w:t>
      </w:r>
      <w:r w:rsidR="004E1FF9" w:rsidRPr="004E1FF9">
        <w:t>(Department for Education, 2022).</w:t>
      </w:r>
      <w:r w:rsidR="00C55F52">
        <w:t xml:space="preserve"> The latest figure shown f</w:t>
      </w:r>
      <w:r w:rsidR="00490ED8">
        <w:t>rom</w:t>
      </w:r>
      <w:r w:rsidR="00C55F52">
        <w:t xml:space="preserve"> 2021/2</w:t>
      </w:r>
      <w:r w:rsidR="00490ED8">
        <w:t xml:space="preserve">2 was recorded during covid-19 pandemic. Therefore, can impact the results on what PRU’s were actively open and teaching. Also, some of the children attending PRU’s throughout the pandemic may have been missed. </w:t>
      </w:r>
    </w:p>
    <w:p w14:paraId="7E92DAE4" w14:textId="186A77D6" w:rsidR="003E276B" w:rsidRDefault="003E276B" w:rsidP="000C2ED9">
      <w:pPr>
        <w:spacing w:line="480" w:lineRule="auto"/>
        <w:jc w:val="both"/>
      </w:pPr>
      <w:r>
        <w:t xml:space="preserve">Another issue is children that attend PRU’s are labelled as naughty, troublemakers, </w:t>
      </w:r>
      <w:r w:rsidR="00911047">
        <w:t>delinquents,</w:t>
      </w:r>
      <w:r>
        <w:t xml:space="preserve"> or future criminals. Labelling children will influence their perspective on their own life and their behaviour. Children will become their label after hearing it for a long time. For example, the label troublemaker or future criminals will be the future of that child.</w:t>
      </w:r>
      <w:r w:rsidR="00FF7166">
        <w:t xml:space="preserve"> </w:t>
      </w:r>
      <w:r>
        <w:t xml:space="preserve">54,164 adult prisoners in the UK stated they were excluded from mainstream school and attended a PRU. These prisoners are evidence that children </w:t>
      </w:r>
      <w:r>
        <w:lastRenderedPageBreak/>
        <w:t>attending PRU’s could end up in prison or detention centres. Children with behavioural issues can lead to suspensions or temporary exclusions which in turn will result in children being in contact with the law enforcement</w:t>
      </w:r>
      <w:r w:rsidR="004E1FF9">
        <w:t xml:space="preserve"> </w:t>
      </w:r>
      <w:r w:rsidR="004E1FF9" w:rsidRPr="004E1FF9">
        <w:t>(Gill, Quilter-</w:t>
      </w:r>
      <w:r w:rsidR="00911047" w:rsidRPr="004E1FF9">
        <w:t>Pinner,</w:t>
      </w:r>
      <w:r w:rsidR="004E1FF9" w:rsidRPr="004E1FF9">
        <w:t xml:space="preserve"> and Swift, 2017).</w:t>
      </w:r>
      <w:r w:rsidR="004E1FF9">
        <w:t xml:space="preserve"> </w:t>
      </w:r>
    </w:p>
    <w:p w14:paraId="62E464D2" w14:textId="495EF388" w:rsidR="00BD5554" w:rsidRDefault="003E276B" w:rsidP="000C2ED9">
      <w:pPr>
        <w:spacing w:line="480" w:lineRule="auto"/>
        <w:jc w:val="both"/>
      </w:pPr>
      <w:r>
        <w:t>In PRU’s they provide interventions and thera</w:t>
      </w:r>
      <w:r w:rsidR="00FF7166">
        <w:t>p</w:t>
      </w:r>
      <w:r>
        <w:t xml:space="preserve">ies for children that need it. However, there is no evidence showing that they are 100% successful with the children’s behavioural, </w:t>
      </w:r>
      <w:r w:rsidR="00911047">
        <w:t>social,</w:t>
      </w:r>
      <w:r>
        <w:t xml:space="preserve"> and emotional issues.</w:t>
      </w:r>
      <w:r w:rsidR="00AA4532">
        <w:t xml:space="preserve"> In PRU’s they focus on developing the children’s social and emotional needs. They provide ELSA therapy which is meant to allow the children to communicate through literacy, art or verbally but it is also recorded that children with social, emotional and behavioural needs do not like communicating because they have no trust in adults or they are not confident enough to communicate</w:t>
      </w:r>
      <w:r w:rsidR="00D36E00">
        <w:t xml:space="preserve"> (ELSA Network, 2017)</w:t>
      </w:r>
      <w:r w:rsidR="00AA4532">
        <w:t xml:space="preserve"> Animal or equine therapy is popular to use with older children because it helps develop their responsibility and trust. </w:t>
      </w:r>
      <w:r w:rsidR="00D36E00">
        <w:t xml:space="preserve">Equine therapy also reduces anxiety because horses are a naturally calm animal. Whilst they care for these animals it gives them the opportunity to develop care and love for animals (Priory Group, ND). </w:t>
      </w:r>
      <w:r w:rsidR="00490ED8">
        <w:t xml:space="preserve">The most popular therapy used with children </w:t>
      </w:r>
      <w:r w:rsidR="00490ED8" w:rsidRPr="008C6DC4">
        <w:t>of all ages is</w:t>
      </w:r>
      <w:r w:rsidR="008C6DC4">
        <w:t xml:space="preserve"> creative therapy. This therapy allows children to express themselves through different forms of art. This can come from painting a picture to creating and writing a drama play. Different forms of art </w:t>
      </w:r>
      <w:r w:rsidR="009B46B9">
        <w:t>can show</w:t>
      </w:r>
      <w:r w:rsidR="008C6DC4">
        <w:t xml:space="preserve"> different emotions about the child.</w:t>
      </w:r>
      <w:r w:rsidR="00490ED8">
        <w:t xml:space="preserve"> </w:t>
      </w:r>
      <w:r w:rsidR="009B46B9">
        <w:t xml:space="preserve">Looking at the colour psychology each colour </w:t>
      </w:r>
      <w:r w:rsidR="006D7563">
        <w:t>has</w:t>
      </w:r>
      <w:r w:rsidR="009B46B9">
        <w:t xml:space="preserve"> their own emotion and reasons why the colour represents that </w:t>
      </w:r>
      <w:r w:rsidR="006D7563">
        <w:t>emotion</w:t>
      </w:r>
      <w:r w:rsidR="00D36E00">
        <w:t xml:space="preserve"> (Young Minds, ND). </w:t>
      </w:r>
      <w:r w:rsidR="006D7563">
        <w:t>There</w:t>
      </w:r>
      <w:r w:rsidR="00AA4532">
        <w:t xml:space="preserve"> are different therapies and interventions available for the children in PRU’s</w:t>
      </w:r>
      <w:r w:rsidR="00FF7166">
        <w:t xml:space="preserve">. The therapies available support the child on controlling their behaviour outbursts </w:t>
      </w:r>
      <w:r w:rsidR="00AA4532">
        <w:t>but none of them prepare the children for the ‘outside world’ when they leave education.</w:t>
      </w:r>
      <w:r w:rsidR="00FF7166">
        <w:t xml:space="preserve"> There is no evidence of PRU’s giving children the life skills they need when leaving school.</w:t>
      </w:r>
      <w:r w:rsidR="00AA4532">
        <w:t xml:space="preserve"> </w:t>
      </w:r>
      <w:r w:rsidR="00CE4A73">
        <w:t xml:space="preserve">Some children </w:t>
      </w:r>
      <w:r w:rsidR="00CE4A73">
        <w:lastRenderedPageBreak/>
        <w:t xml:space="preserve">attending PRU’s </w:t>
      </w:r>
      <w:r w:rsidR="00551967">
        <w:t xml:space="preserve">are medicated with Ritalin which </w:t>
      </w:r>
      <w:r w:rsidR="00C45340">
        <w:t xml:space="preserve">can </w:t>
      </w:r>
      <w:r w:rsidR="00551967">
        <w:t>make</w:t>
      </w:r>
      <w:r w:rsidR="00C45340">
        <w:t xml:space="preserve"> some</w:t>
      </w:r>
      <w:r w:rsidR="00551967">
        <w:t xml:space="preserve"> children drowsy, and this medication makes children loose abit of their identity because when they are medicated the children are not capable of reaching their full potential. This medication is meant to be used as </w:t>
      </w:r>
      <w:r w:rsidR="004E1FF9">
        <w:t>an</w:t>
      </w:r>
      <w:r w:rsidR="00551967">
        <w:t xml:space="preserve"> ADHD controlled </w:t>
      </w:r>
      <w:r w:rsidR="004E1FF9">
        <w:t>medication, but children can be prescribed it if they present signs of ADHD</w:t>
      </w:r>
      <w:r w:rsidR="00C45340">
        <w:t xml:space="preserve"> without a diagnosis</w:t>
      </w:r>
      <w:r w:rsidR="00941486">
        <w:t xml:space="preserve"> (NHS, 2021). </w:t>
      </w:r>
    </w:p>
    <w:p w14:paraId="6EFCC033" w14:textId="27128C80" w:rsidR="004E1FF9" w:rsidRDefault="004E1FF9" w:rsidP="000C2ED9">
      <w:pPr>
        <w:spacing w:line="480" w:lineRule="auto"/>
        <w:jc w:val="both"/>
      </w:pPr>
      <w:r>
        <w:t>Pupil Referral Units need to be more supportive to children and preparing them for the ‘outside world</w:t>
      </w:r>
      <w:r w:rsidR="00911047">
        <w:t>.’</w:t>
      </w:r>
      <w:r>
        <w:t xml:space="preserve"> Local authorities need to change their strategy on ‘naughty children’ because putting them in a PRU is automatically excluding them from society. Local authorities can easily provide more staff and training to teachers in mainstream schools to prevent children being placed in PRU’s. Mainstream schools will still allow them to complete their GCSE’s to their best </w:t>
      </w:r>
      <w:r w:rsidR="00E51C03">
        <w:t xml:space="preserve">ability and they will still have the structure to their day. </w:t>
      </w:r>
      <w:r w:rsidR="00941486">
        <w:t xml:space="preserve">By allowing children to receive the support they need in mainstream schools it gives them a better chance of not being a statistic on the school to prison pipeline journey </w:t>
      </w:r>
      <w:r w:rsidR="00941486" w:rsidRPr="00941486">
        <w:t>(Gill, Quilter-</w:t>
      </w:r>
      <w:r w:rsidR="00911047" w:rsidRPr="00941486">
        <w:t>Pinner,</w:t>
      </w:r>
      <w:r w:rsidR="00941486" w:rsidRPr="00941486">
        <w:t xml:space="preserve"> and Swift, 2017).</w:t>
      </w:r>
    </w:p>
    <w:p w14:paraId="716664A7" w14:textId="77777777" w:rsidR="004E1FF9" w:rsidRPr="00DE7795" w:rsidRDefault="004E1FF9" w:rsidP="000C2ED9">
      <w:pPr>
        <w:spacing w:line="480" w:lineRule="auto"/>
        <w:jc w:val="both"/>
      </w:pPr>
    </w:p>
    <w:p w14:paraId="00304BE4" w14:textId="77777777" w:rsidR="00922BB0" w:rsidRPr="0080687A" w:rsidRDefault="00BD5554" w:rsidP="000C2ED9">
      <w:pPr>
        <w:numPr>
          <w:ilvl w:val="1"/>
          <w:numId w:val="1"/>
        </w:numPr>
        <w:spacing w:line="480" w:lineRule="auto"/>
        <w:jc w:val="both"/>
        <w:outlineLvl w:val="1"/>
        <w:rPr>
          <w:b/>
        </w:rPr>
      </w:pPr>
      <w:bookmarkStart w:id="24" w:name="_Toc135923517"/>
      <w:r>
        <w:rPr>
          <w:b/>
        </w:rPr>
        <w:t>Theme 2</w:t>
      </w:r>
      <w:bookmarkEnd w:id="24"/>
    </w:p>
    <w:p w14:paraId="57DC089F" w14:textId="78EAE8B3" w:rsidR="00640D95" w:rsidRDefault="000E6C6F" w:rsidP="000C2ED9">
      <w:pPr>
        <w:spacing w:line="480" w:lineRule="auto"/>
        <w:jc w:val="both"/>
      </w:pPr>
      <w:r>
        <w:t xml:space="preserve">This theme will focus on the challenges teachers face whilst teaching children with ALN and Challenging behaviour. Teachers that work in PRU’s or specialist schools are very under appreciated by the children, </w:t>
      </w:r>
      <w:r w:rsidR="00911047">
        <w:t>parents,</w:t>
      </w:r>
      <w:r>
        <w:t xml:space="preserve"> or carers, SLT and Local Authority. Daily teachers face verbal and physical abuse from children when the child has not managed to get what they want or if a child does not le a certain teacher. In a PRU or specialist school for ALN there are small numbers of children in each class but those children in one class all have different disabilities and needs. Therefore, teachers need more TA’s in the classroom to provide support to the children and provide </w:t>
      </w:r>
      <w:r w:rsidR="00485964">
        <w:t>support to the teacher</w:t>
      </w:r>
      <w:r w:rsidR="00941486">
        <w:t xml:space="preserve"> (Coxton, 2021).</w:t>
      </w:r>
      <w:r w:rsidR="00485964">
        <w:t xml:space="preserve"> Teachers are overworked because not </w:t>
      </w:r>
      <w:r w:rsidR="00485964">
        <w:lastRenderedPageBreak/>
        <w:t xml:space="preserve">only do they need to provide a lesson plan for the week they also have to compete IDP’s for each child in their class. </w:t>
      </w:r>
      <w:r w:rsidR="00AF6A89">
        <w:t>With the teachers being overworked it can affect their mental health and energy levels throughout the day which will affect the children because the teachers may become impatient and not provide a good standard of care towards the children. A teachers mental health could also be</w:t>
      </w:r>
      <w:r w:rsidR="009B46B9">
        <w:t xml:space="preserve"> </w:t>
      </w:r>
      <w:r w:rsidR="00AF6A89">
        <w:t>affected when they need to participate in a safe hold or restraint when childr</w:t>
      </w:r>
      <w:r w:rsidR="006566EC">
        <w:t>e</w:t>
      </w:r>
      <w:r w:rsidR="00AF6A89">
        <w:t>n are displaying challenging behaviour. This can affect the teachers because it can be an upsetting situation to be in especially when it is a child that is never involved in restraints or safeholds</w:t>
      </w:r>
      <w:r w:rsidR="00941486">
        <w:t xml:space="preserve"> (Team Teach, ND). </w:t>
      </w:r>
    </w:p>
    <w:p w14:paraId="2F43AEB4" w14:textId="28391830" w:rsidR="00C55F52" w:rsidRDefault="00AF6A89" w:rsidP="000C2ED9">
      <w:pPr>
        <w:spacing w:line="480" w:lineRule="auto"/>
        <w:jc w:val="both"/>
      </w:pPr>
      <w:r>
        <w:t xml:space="preserve">In certain county’s there may be a funding shortage. Funding from local authorities provide staffing, </w:t>
      </w:r>
      <w:r w:rsidR="00911047">
        <w:t>training,</w:t>
      </w:r>
      <w:r>
        <w:t xml:space="preserve"> and equipment for schools. Without funding or lack of funding staff </w:t>
      </w:r>
      <w:r w:rsidR="00B34B1E">
        <w:t>cannot</w:t>
      </w:r>
      <w:r>
        <w:t xml:space="preserve"> attend up to date or new training </w:t>
      </w:r>
      <w:r w:rsidR="00C55F52">
        <w:t>to ensure their knowledge is fresh and it allows them to learn any new skills or techniques to use with the children</w:t>
      </w:r>
      <w:r w:rsidR="00941486">
        <w:t xml:space="preserve"> (Pro Solutions, ND).</w:t>
      </w:r>
      <w:r w:rsidR="00911B67">
        <w:t xml:space="preserve"> When staff are unable to get frequent and new training it could mean that the children could be learning on old curriculum’s, and they will not develop their own new skills. This means that the children will be behind in their academic work. </w:t>
      </w:r>
    </w:p>
    <w:p w14:paraId="529209AE" w14:textId="7DD9D6DA" w:rsidR="00C55F52" w:rsidRDefault="00C55F52" w:rsidP="000C2ED9">
      <w:pPr>
        <w:spacing w:line="480" w:lineRule="auto"/>
        <w:jc w:val="both"/>
      </w:pPr>
      <w:r>
        <w:t>To ensure teachers remain in their jobs and keep the passion for teaching, schools need more staff to ensure the workload is shared and SLT need to provide better support to the teachers and TA’s. teachers also need to attend as much training days as possible to keep up to date with information and techniques</w:t>
      </w:r>
      <w:r w:rsidR="00B34B1E">
        <w:t xml:space="preserve">. To ensure staff are looking after their own mental health, they can plan their day or week to fit in an activity they enjoy in their spare time. They always need to ensure they are having their basic needs met such as sleep, </w:t>
      </w:r>
      <w:proofErr w:type="gramStart"/>
      <w:r w:rsidR="00B34B1E">
        <w:t>water</w:t>
      </w:r>
      <w:proofErr w:type="gramEnd"/>
      <w:r w:rsidR="00B34B1E">
        <w:t xml:space="preserve"> and food. Staff need to feel comfortable to share thoughts and feeling or concerns with their managerial team. However, they can </w:t>
      </w:r>
      <w:r w:rsidR="00B34B1E">
        <w:lastRenderedPageBreak/>
        <w:t xml:space="preserve">always confide in a staff member they trust. Remembering why they started this role as a teacher and putting things into perspective </w:t>
      </w:r>
      <w:proofErr w:type="gramStart"/>
      <w:r w:rsidR="00B34B1E">
        <w:t>and also</w:t>
      </w:r>
      <w:proofErr w:type="gramEnd"/>
      <w:r w:rsidR="00B34B1E">
        <w:t xml:space="preserve"> finding distraction techniques that can be used in difficult times. </w:t>
      </w:r>
      <w:r w:rsidR="00941486">
        <w:t xml:space="preserve">(Challenging Behaviour Foundation, ND). </w:t>
      </w:r>
    </w:p>
    <w:bookmarkEnd w:id="23"/>
    <w:p w14:paraId="478A2D54" w14:textId="77777777" w:rsidR="00BD5554" w:rsidRDefault="00BD5554" w:rsidP="000C2ED9">
      <w:pPr>
        <w:spacing w:line="480" w:lineRule="auto"/>
        <w:jc w:val="both"/>
      </w:pPr>
    </w:p>
    <w:p w14:paraId="76EDF3DD" w14:textId="77777777" w:rsidR="005220FB" w:rsidRDefault="005220FB" w:rsidP="000C2ED9">
      <w:pPr>
        <w:spacing w:line="480" w:lineRule="auto"/>
        <w:jc w:val="both"/>
      </w:pPr>
    </w:p>
    <w:p w14:paraId="2C644B9C" w14:textId="77777777" w:rsidR="005220FB" w:rsidRPr="00DE7795" w:rsidRDefault="005220FB" w:rsidP="000C2ED9">
      <w:pPr>
        <w:spacing w:line="480" w:lineRule="auto"/>
        <w:jc w:val="both"/>
      </w:pPr>
    </w:p>
    <w:p w14:paraId="1AF9D68B" w14:textId="77777777" w:rsidR="00BD5554" w:rsidRDefault="00BD5554" w:rsidP="000C2ED9">
      <w:pPr>
        <w:numPr>
          <w:ilvl w:val="1"/>
          <w:numId w:val="1"/>
        </w:numPr>
        <w:spacing w:line="480" w:lineRule="auto"/>
        <w:jc w:val="both"/>
        <w:outlineLvl w:val="1"/>
        <w:rPr>
          <w:b/>
        </w:rPr>
      </w:pPr>
      <w:bookmarkStart w:id="25" w:name="_Toc135923518"/>
      <w:r>
        <w:rPr>
          <w:b/>
        </w:rPr>
        <w:t>Theme 3</w:t>
      </w:r>
      <w:bookmarkEnd w:id="25"/>
    </w:p>
    <w:p w14:paraId="72FA383F" w14:textId="34DC8848" w:rsidR="005220FB" w:rsidRDefault="005220FB" w:rsidP="000C2ED9">
      <w:pPr>
        <w:spacing w:line="480" w:lineRule="auto"/>
        <w:jc w:val="both"/>
      </w:pPr>
      <w:r>
        <w:t>Throughout this whole paper, it has focused on the negatives of teaching children with challenging behaviour and PRUs. Therefore, this next theme will focus on the positive outcomes and experiences in a PRU. This will include looking at the positives of therapies used in PRUs, Real life stories about attending PRU and experiences of people going further in life than people anticipated children in PRUs go.</w:t>
      </w:r>
    </w:p>
    <w:p w14:paraId="0E6424C8" w14:textId="06E907CA" w:rsidR="005220FB" w:rsidRDefault="005220FB" w:rsidP="000C2ED9">
      <w:pPr>
        <w:spacing w:line="480" w:lineRule="auto"/>
        <w:jc w:val="both"/>
      </w:pPr>
      <w:r>
        <w:t>This section will start by looking at the therapies used in PRUs and the impact or change it has on children's behaviour. Lego therapy is used in education based on primary-aged school children. Lego therapy was originally created for children with autism (LeGoff, 2010). This therapy makes a positive impact on the child's social, emotional, and cognitive development. By the children experimenting and playing with Lego blocks, they can improve their fine motor skills, special awareness, communication skills and social skills (HSR Psychology, ND).</w:t>
      </w:r>
    </w:p>
    <w:p w14:paraId="67377F8C" w14:textId="3899FF6F" w:rsidR="005220FB" w:rsidRDefault="005220FB" w:rsidP="000C2ED9">
      <w:pPr>
        <w:spacing w:line="480" w:lineRule="auto"/>
        <w:jc w:val="both"/>
      </w:pPr>
      <w:r>
        <w:t xml:space="preserve">As stated in the most recent chapter, CBT is a therapy used to feel involved with your own emotions. As explained in the previous chapter CBT is completed in five stages (Mind, 2021). CBT allows children to express feelings and grow positive relationships with teaching staff. Strong and positive relationships with teaching staff can make children feel safe and content whilst at school. This will result in issues </w:t>
      </w:r>
      <w:r>
        <w:lastRenderedPageBreak/>
        <w:t>being resolved more quickly. Being in touch with your own emotions can help reduce stress and anxiety (Kids Health, ND).</w:t>
      </w:r>
    </w:p>
    <w:p w14:paraId="41E5ECB0" w14:textId="11DF24F8" w:rsidR="005220FB" w:rsidRDefault="005220FB" w:rsidP="000C2ED9">
      <w:pPr>
        <w:spacing w:line="480" w:lineRule="auto"/>
        <w:jc w:val="both"/>
      </w:pPr>
      <w:r>
        <w:t xml:space="preserve">These therapies are a steppingstone for the children to learn a whole new set of life skills. Being accepted and treated with respect by teachers can form a strong relationship between children and staff and can positively impact a child's life. </w:t>
      </w:r>
      <w:proofErr w:type="spellStart"/>
      <w:r>
        <w:t>Eichsteller</w:t>
      </w:r>
      <w:proofErr w:type="spellEnd"/>
      <w:r>
        <w:t xml:space="preserve"> and </w:t>
      </w:r>
      <w:proofErr w:type="spellStart"/>
      <w:r>
        <w:t>Holhoff's</w:t>
      </w:r>
      <w:proofErr w:type="spellEnd"/>
      <w:r>
        <w:t xml:space="preserve"> (2011) 'Diamond model' clearly illustrates that positive experiences are the core point of a child's life. When a child looks back at their time in a PRU or any educational institute, they will never forget the teacher that made them laugh, made them feel safe, looked after them and even supported them.</w:t>
      </w:r>
    </w:p>
    <w:p w14:paraId="38B48238" w14:textId="6DC74A36" w:rsidR="00783DDC" w:rsidRDefault="005220FB" w:rsidP="000C2ED9">
      <w:pPr>
        <w:spacing w:line="480" w:lineRule="auto"/>
        <w:jc w:val="both"/>
      </w:pPr>
      <w:r>
        <w:t xml:space="preserve">Children attending PRUs do not always have the best support, as explained in the earlier chapter, and the children do not always have the correct level of appreciation for how hard they try. This can impact a child's experience negatively about education. However, the research Smith (2019) conducted shows that some children enjoy attending a PRU. Smith found that children felt that their PRU was a safe place with staff respecting them as people. In addition, these children felt they had positive role models within the school to use as </w:t>
      </w:r>
      <w:proofErr w:type="gramStart"/>
      <w:r>
        <w:t>inspiration</w:t>
      </w:r>
      <w:proofErr w:type="gramEnd"/>
    </w:p>
    <w:p w14:paraId="0931BCE5" w14:textId="77777777" w:rsidR="00BD5554" w:rsidRDefault="00341D9C" w:rsidP="000C2ED9">
      <w:pPr>
        <w:tabs>
          <w:tab w:val="left" w:pos="2430"/>
        </w:tabs>
        <w:spacing w:line="480" w:lineRule="auto"/>
        <w:jc w:val="both"/>
      </w:pPr>
      <w:r>
        <w:tab/>
      </w:r>
    </w:p>
    <w:p w14:paraId="54285C21" w14:textId="77777777" w:rsidR="00BD5554" w:rsidRDefault="00BD5554" w:rsidP="000C2ED9">
      <w:pPr>
        <w:numPr>
          <w:ilvl w:val="1"/>
          <w:numId w:val="1"/>
        </w:numPr>
        <w:spacing w:line="480" w:lineRule="auto"/>
        <w:jc w:val="both"/>
        <w:outlineLvl w:val="1"/>
        <w:rPr>
          <w:b/>
        </w:rPr>
      </w:pPr>
      <w:bookmarkStart w:id="26" w:name="_Toc135923519"/>
      <w:r>
        <w:rPr>
          <w:b/>
        </w:rPr>
        <w:t>Conclusion</w:t>
      </w:r>
      <w:bookmarkEnd w:id="26"/>
    </w:p>
    <w:p w14:paraId="738955F6" w14:textId="35B11758" w:rsidR="00640D95" w:rsidRPr="00DE7795" w:rsidRDefault="009B1384" w:rsidP="000C2ED9">
      <w:pPr>
        <w:spacing w:line="480" w:lineRule="auto"/>
        <w:jc w:val="both"/>
      </w:pPr>
      <w:r>
        <w:t xml:space="preserve">In this chapter we have identified that therapies used in PRU’s can be a positive change and support can be given through different ways. </w:t>
      </w:r>
      <w:r w:rsidR="00C22613">
        <w:t xml:space="preserve">It is shown above that children feel safe in </w:t>
      </w:r>
      <w:r w:rsidR="00A3481A">
        <w:t>PRUs,</w:t>
      </w:r>
      <w:r w:rsidR="00C22613">
        <w:t xml:space="preserve"> and the staff ensure they feel like family. </w:t>
      </w:r>
      <w:r>
        <w:t xml:space="preserve">One of the issues identified was children being labelled which attend PRU’s and chapter 3 has highlighted that PRU’s can be a positive alternative for education. It clearly states that children that participated in a research experiment loved the PRU they </w:t>
      </w:r>
      <w:r w:rsidR="00C22613">
        <w:t>attended,</w:t>
      </w:r>
      <w:r>
        <w:t xml:space="preserve"> and it helped cave a path in their life. </w:t>
      </w:r>
      <w:r w:rsidR="00C22613">
        <w:t xml:space="preserve">As shown above teachers struggle with mental health </w:t>
      </w:r>
      <w:r w:rsidR="00C22613">
        <w:lastRenderedPageBreak/>
        <w:t xml:space="preserve">along with </w:t>
      </w:r>
      <w:r w:rsidR="00A3481A">
        <w:t>the</w:t>
      </w:r>
      <w:r w:rsidR="00C22613">
        <w:t xml:space="preserve"> children. It is important staff are not under pressure because their mental health is important. </w:t>
      </w:r>
    </w:p>
    <w:p w14:paraId="76B3AEC2" w14:textId="77777777" w:rsidR="00F6445B" w:rsidRDefault="00F6445B" w:rsidP="000C2ED9">
      <w:pPr>
        <w:spacing w:line="480" w:lineRule="auto"/>
        <w:jc w:val="both"/>
      </w:pPr>
    </w:p>
    <w:p w14:paraId="664433FF" w14:textId="77777777" w:rsidR="00C26D16" w:rsidRDefault="005E060A" w:rsidP="000C2ED9">
      <w:pPr>
        <w:numPr>
          <w:ilvl w:val="0"/>
          <w:numId w:val="1"/>
        </w:numPr>
        <w:spacing w:line="480" w:lineRule="auto"/>
        <w:jc w:val="both"/>
        <w:outlineLvl w:val="0"/>
        <w:rPr>
          <w:b/>
        </w:rPr>
      </w:pPr>
      <w:r>
        <w:rPr>
          <w:b/>
        </w:rPr>
        <w:br w:type="page"/>
      </w:r>
      <w:bookmarkStart w:id="27" w:name="_Toc135923520"/>
      <w:r w:rsidR="00BA7FED">
        <w:rPr>
          <w:b/>
        </w:rPr>
        <w:lastRenderedPageBreak/>
        <w:t xml:space="preserve">CONCLUSION </w:t>
      </w:r>
      <w:r w:rsidR="001C49A5">
        <w:rPr>
          <w:b/>
        </w:rPr>
        <w:t>AND RECOMMENDATIONS</w:t>
      </w:r>
      <w:bookmarkEnd w:id="27"/>
      <w:r w:rsidR="001C49A5">
        <w:rPr>
          <w:b/>
        </w:rPr>
        <w:t xml:space="preserve"> </w:t>
      </w:r>
    </w:p>
    <w:p w14:paraId="63D8C706" w14:textId="5FC67591" w:rsidR="000C2ED9" w:rsidRDefault="000C2ED9" w:rsidP="000C2ED9">
      <w:pPr>
        <w:spacing w:line="480" w:lineRule="auto"/>
        <w:jc w:val="both"/>
      </w:pPr>
      <w:r>
        <w:t>In this section, a summary of all the important information found in the research will be given, and any recommendations needed will also be given. Initially, this assignment investigated how staff support children when they present challenging behaviour and SEN/SpLD with a sub-question: Are the current protocols effective and appropriate and are there new means of child development that best suit contemporary society. This topic is essential to understand because children have the right to a good education and deserve to be treated and supported with respect. While conducting the research, I discovered that teachers are overworked and underappreciated. This impacts the education system and a child's life if teachers leave after creating bonds with the children. I have also found out that PRUs offer a variety of therapies and interventions for children to ensure they can manage their challenging behaviour.</w:t>
      </w:r>
    </w:p>
    <w:p w14:paraId="0E582D7D" w14:textId="1276C40E" w:rsidR="000C2ED9" w:rsidRDefault="000C2ED9" w:rsidP="000C2ED9">
      <w:pPr>
        <w:spacing w:line="480" w:lineRule="auto"/>
        <w:jc w:val="both"/>
      </w:pPr>
      <w:r>
        <w:t>Three themes emerged from the literature review: PRUs, Challenges the teachers face and positive outcomes of children attending PRUs. These will now be considered, and recommendations and improvements given that could benefit future policies.</w:t>
      </w:r>
    </w:p>
    <w:p w14:paraId="67D5D4FF" w14:textId="77777777" w:rsidR="000C2ED9" w:rsidRDefault="000C2ED9" w:rsidP="000C2ED9">
      <w:pPr>
        <w:spacing w:line="480" w:lineRule="auto"/>
        <w:jc w:val="both"/>
      </w:pPr>
      <w:r>
        <w:t xml:space="preserve"> </w:t>
      </w:r>
    </w:p>
    <w:p w14:paraId="11592A82" w14:textId="77777777" w:rsidR="000C2ED9" w:rsidRPr="000C2ED9" w:rsidRDefault="000C2ED9" w:rsidP="000C2ED9">
      <w:pPr>
        <w:spacing w:line="480" w:lineRule="auto"/>
        <w:jc w:val="both"/>
        <w:rPr>
          <w:u w:val="single"/>
        </w:rPr>
      </w:pPr>
      <w:r w:rsidRPr="000C2ED9">
        <w:rPr>
          <w:u w:val="single"/>
        </w:rPr>
        <w:t>Theme from the section above</w:t>
      </w:r>
    </w:p>
    <w:p w14:paraId="24C077F9" w14:textId="4034749B" w:rsidR="000C2ED9" w:rsidRDefault="000C2ED9" w:rsidP="000C2ED9">
      <w:pPr>
        <w:spacing w:line="480" w:lineRule="auto"/>
        <w:jc w:val="both"/>
      </w:pPr>
      <w:r>
        <w:t>The first theme is PRUs: the main issue of PRU is that there is too many PRUs open and are being used as a popular source of education outside mainstream schools due to the fact there is no support for children with ALN, SpLD or challenging behaviour in mainstream schools. The other issue is that a PRU has no 'mainstream school' structure due to the children learning core subjects only instead of the whole curriculum.</w:t>
      </w:r>
      <w:r w:rsidR="000C63F0">
        <w:t xml:space="preserve"> PRU’s can be beneficial to children but </w:t>
      </w:r>
      <w:r w:rsidR="001F2702">
        <w:t xml:space="preserve">they do still carry a lot of </w:t>
      </w:r>
      <w:proofErr w:type="gramStart"/>
      <w:r w:rsidR="001F2702">
        <w:t>s</w:t>
      </w:r>
      <w:r w:rsidR="00705E33">
        <w:t>tigma</w:t>
      </w:r>
      <w:proofErr w:type="gramEnd"/>
      <w:r w:rsidR="00705E33">
        <w:t xml:space="preserve"> for attending a PRU because they are still labelled as the ‘naughty schools’. Therefore, the children are automatically being labelled as ‘naughty’. </w:t>
      </w:r>
    </w:p>
    <w:p w14:paraId="06C74E86" w14:textId="77777777" w:rsidR="000C2ED9" w:rsidRDefault="000C2ED9" w:rsidP="000C2ED9">
      <w:pPr>
        <w:spacing w:line="480" w:lineRule="auto"/>
        <w:jc w:val="both"/>
      </w:pPr>
      <w:r>
        <w:lastRenderedPageBreak/>
        <w:t xml:space="preserve"> </w:t>
      </w:r>
    </w:p>
    <w:p w14:paraId="271C0D99" w14:textId="77777777" w:rsidR="000C2ED9" w:rsidRPr="000C2ED9" w:rsidRDefault="000C2ED9" w:rsidP="000C2ED9">
      <w:pPr>
        <w:spacing w:line="480" w:lineRule="auto"/>
        <w:jc w:val="both"/>
        <w:rPr>
          <w:b/>
          <w:bCs/>
          <w:i/>
          <w:iCs/>
        </w:rPr>
      </w:pPr>
      <w:r w:rsidRPr="000C2ED9">
        <w:rPr>
          <w:b/>
          <w:bCs/>
          <w:i/>
          <w:iCs/>
        </w:rPr>
        <w:t>·Recommendation 1: Provide training to mainstream school staff to ensure they can provide support to children. This will result in fewer children attending PRUs.</w:t>
      </w:r>
    </w:p>
    <w:p w14:paraId="7A4272C8" w14:textId="77777777" w:rsidR="000C2ED9" w:rsidRPr="000C2ED9" w:rsidRDefault="000C2ED9" w:rsidP="000C2ED9">
      <w:pPr>
        <w:spacing w:line="480" w:lineRule="auto"/>
        <w:jc w:val="both"/>
        <w:rPr>
          <w:b/>
          <w:bCs/>
          <w:i/>
          <w:iCs/>
        </w:rPr>
      </w:pPr>
      <w:r w:rsidRPr="000C2ED9">
        <w:rPr>
          <w:b/>
          <w:bCs/>
          <w:i/>
          <w:iCs/>
        </w:rPr>
        <w:t xml:space="preserve"> </w:t>
      </w:r>
    </w:p>
    <w:p w14:paraId="623A5871" w14:textId="271B375C" w:rsidR="000C2ED9" w:rsidRPr="000C2ED9" w:rsidRDefault="000C2ED9" w:rsidP="000C2ED9">
      <w:pPr>
        <w:spacing w:line="480" w:lineRule="auto"/>
        <w:jc w:val="both"/>
        <w:rPr>
          <w:b/>
          <w:bCs/>
          <w:i/>
          <w:iCs/>
        </w:rPr>
      </w:pPr>
      <w:r w:rsidRPr="000C2ED9">
        <w:rPr>
          <w:b/>
          <w:bCs/>
          <w:i/>
          <w:iCs/>
        </w:rPr>
        <w:t xml:space="preserve">· Recommendation 2: Use the entire curriculum in PRUs to ensure the children </w:t>
      </w:r>
      <w:r w:rsidR="00705E33" w:rsidRPr="000C2ED9">
        <w:rPr>
          <w:b/>
          <w:bCs/>
          <w:i/>
          <w:iCs/>
        </w:rPr>
        <w:t>can benefit</w:t>
      </w:r>
      <w:r w:rsidRPr="000C2ED9">
        <w:rPr>
          <w:b/>
          <w:bCs/>
          <w:i/>
          <w:iCs/>
        </w:rPr>
        <w:t xml:space="preserve"> from different subject other than those on the core list.</w:t>
      </w:r>
    </w:p>
    <w:p w14:paraId="735FD591" w14:textId="77777777" w:rsidR="000C2ED9" w:rsidRDefault="000C2ED9" w:rsidP="000C2ED9">
      <w:pPr>
        <w:spacing w:line="480" w:lineRule="auto"/>
        <w:jc w:val="both"/>
      </w:pPr>
      <w:r>
        <w:t xml:space="preserve"> </w:t>
      </w:r>
    </w:p>
    <w:p w14:paraId="3E9118CE" w14:textId="77777777" w:rsidR="000C2ED9" w:rsidRPr="000C2ED9" w:rsidRDefault="000C2ED9" w:rsidP="000C2ED9">
      <w:pPr>
        <w:spacing w:line="480" w:lineRule="auto"/>
        <w:jc w:val="both"/>
        <w:rPr>
          <w:u w:val="single"/>
        </w:rPr>
      </w:pPr>
      <w:r w:rsidRPr="000C2ED9">
        <w:rPr>
          <w:u w:val="single"/>
        </w:rPr>
        <w:t>Theme from the section above</w:t>
      </w:r>
    </w:p>
    <w:p w14:paraId="5F717DDC" w14:textId="114EF208" w:rsidR="000C2ED9" w:rsidRDefault="000C2ED9" w:rsidP="000C2ED9">
      <w:pPr>
        <w:spacing w:line="480" w:lineRule="auto"/>
        <w:jc w:val="both"/>
      </w:pPr>
      <w:r>
        <w:t>Theme Two focuses on the challenges teachers face daily whilst teaching children with challenging behaviour, ALN and SpLD. The main issue in this theme was staff are overworked and underappreciated. This can impact a teacher's mental health and a child's education if there are not enough teachers available.</w:t>
      </w:r>
      <w:r w:rsidR="00705E33">
        <w:t xml:space="preserve"> Teachers need to ensure their mental health is being looked after along with their physical health. Being a teacher can be a stressful job especially when schools are short staffed. </w:t>
      </w:r>
    </w:p>
    <w:p w14:paraId="1FF657C3" w14:textId="21F63110" w:rsidR="000C2ED9" w:rsidRPr="000C2ED9" w:rsidRDefault="000C2ED9" w:rsidP="000C2ED9">
      <w:pPr>
        <w:spacing w:line="480" w:lineRule="auto"/>
        <w:jc w:val="both"/>
        <w:rPr>
          <w:b/>
          <w:bCs/>
          <w:i/>
          <w:iCs/>
        </w:rPr>
      </w:pPr>
      <w:r w:rsidRPr="000C2ED9">
        <w:rPr>
          <w:b/>
          <w:bCs/>
          <w:i/>
          <w:iCs/>
        </w:rPr>
        <w:t>· Recommendation 1: Provide free therapy sessions to teachers that are experiencing with low mental health</w:t>
      </w:r>
      <w:r w:rsidR="00705E33">
        <w:rPr>
          <w:b/>
          <w:bCs/>
          <w:i/>
          <w:iCs/>
        </w:rPr>
        <w:t xml:space="preserve">. </w:t>
      </w:r>
    </w:p>
    <w:p w14:paraId="48918A76" w14:textId="77777777" w:rsidR="000C2ED9" w:rsidRPr="000C2ED9" w:rsidRDefault="000C2ED9" w:rsidP="000C2ED9">
      <w:pPr>
        <w:spacing w:line="480" w:lineRule="auto"/>
        <w:jc w:val="both"/>
        <w:rPr>
          <w:b/>
          <w:bCs/>
          <w:i/>
          <w:iCs/>
        </w:rPr>
      </w:pPr>
      <w:r w:rsidRPr="000C2ED9">
        <w:rPr>
          <w:b/>
          <w:bCs/>
          <w:i/>
          <w:iCs/>
        </w:rPr>
        <w:t>· Recommendation 2: Get more funding to hire more staff. Once the staff are hired, ensure training is refreshed regularly.</w:t>
      </w:r>
    </w:p>
    <w:p w14:paraId="1279BAAB" w14:textId="77777777" w:rsidR="000C2ED9" w:rsidRDefault="000C2ED9" w:rsidP="000C2ED9">
      <w:pPr>
        <w:spacing w:line="480" w:lineRule="auto"/>
        <w:jc w:val="both"/>
      </w:pPr>
      <w:r>
        <w:t xml:space="preserve"> </w:t>
      </w:r>
    </w:p>
    <w:p w14:paraId="62FAF7E1" w14:textId="77777777" w:rsidR="000C2ED9" w:rsidRPr="000C2ED9" w:rsidRDefault="000C2ED9" w:rsidP="000C2ED9">
      <w:pPr>
        <w:spacing w:line="480" w:lineRule="auto"/>
        <w:jc w:val="both"/>
        <w:rPr>
          <w:u w:val="single"/>
        </w:rPr>
      </w:pPr>
      <w:r w:rsidRPr="000C2ED9">
        <w:rPr>
          <w:u w:val="single"/>
        </w:rPr>
        <w:t>Theme from the section above</w:t>
      </w:r>
    </w:p>
    <w:p w14:paraId="510450B3" w14:textId="21791226" w:rsidR="000C2ED9" w:rsidRDefault="000C2ED9" w:rsidP="000C2ED9">
      <w:pPr>
        <w:spacing w:line="480" w:lineRule="auto"/>
        <w:jc w:val="both"/>
      </w:pPr>
      <w:r>
        <w:t>Theme Three focuses on the positive outcomes that have appeared from children that attended PRUs. In this theme, there is only one issue, and that is not every child is going to be successful in life, and they may not want or even receive support in school.</w:t>
      </w:r>
      <w:r w:rsidR="00705E33">
        <w:t xml:space="preserve"> Children in PRUs may be labelled as ‘naughty’ but is has </w:t>
      </w:r>
      <w:r w:rsidR="00C22613">
        <w:t>-</w:t>
      </w:r>
      <w:r w:rsidR="00705E33">
        <w:t xml:space="preserve">been recorded as evidence above that children do feel safe when attending their PRU and they feel it is </w:t>
      </w:r>
      <w:r w:rsidR="00705E33">
        <w:lastRenderedPageBreak/>
        <w:t xml:space="preserve">the correct place for them. However, not all children will feel this way and can be upsetting to see children feel unsafe or unwanted in a setting. </w:t>
      </w:r>
    </w:p>
    <w:p w14:paraId="5FD1E68C" w14:textId="2D98B453" w:rsidR="00640D95" w:rsidRDefault="000C2ED9" w:rsidP="000C2ED9">
      <w:pPr>
        <w:numPr>
          <w:ilvl w:val="0"/>
          <w:numId w:val="43"/>
        </w:numPr>
        <w:spacing w:line="480" w:lineRule="auto"/>
        <w:jc w:val="both"/>
        <w:rPr>
          <w:b/>
          <w:bCs/>
          <w:i/>
          <w:iCs/>
        </w:rPr>
      </w:pPr>
      <w:r w:rsidRPr="000C2ED9">
        <w:rPr>
          <w:b/>
          <w:bCs/>
          <w:i/>
          <w:iCs/>
        </w:rPr>
        <w:t>Recommendation: Ensure every child is considered when trying to better their future.</w:t>
      </w:r>
    </w:p>
    <w:p w14:paraId="6D2E7B1E" w14:textId="77777777" w:rsidR="00705E33" w:rsidRDefault="00705E33" w:rsidP="00705E33">
      <w:pPr>
        <w:spacing w:line="480" w:lineRule="auto"/>
        <w:ind w:left="720"/>
        <w:jc w:val="both"/>
        <w:rPr>
          <w:b/>
          <w:bCs/>
          <w:i/>
          <w:iCs/>
        </w:rPr>
      </w:pPr>
    </w:p>
    <w:p w14:paraId="54B0D9F0" w14:textId="2C85520F" w:rsidR="00705E33" w:rsidRPr="00705E33" w:rsidRDefault="00705E33" w:rsidP="00705E33">
      <w:pPr>
        <w:spacing w:line="480" w:lineRule="auto"/>
        <w:jc w:val="both"/>
      </w:pPr>
      <w:r>
        <w:t xml:space="preserve">As the research ends </w:t>
      </w:r>
      <w:proofErr w:type="gramStart"/>
      <w:r>
        <w:t>it is clear that children</w:t>
      </w:r>
      <w:proofErr w:type="gramEnd"/>
      <w:r>
        <w:t xml:space="preserve"> with challenging behaviour needs to have further research conducted. It is also clear that schools and FE needs to consider more support for children with social, emotional and communication difficulties. Further research will need to be conducted in the future to ensure these issues or concerns around PRUs, challenging behaviour and teachers have disappeared</w:t>
      </w:r>
      <w:r w:rsidR="00C22613">
        <w:t xml:space="preserve">. </w:t>
      </w:r>
    </w:p>
    <w:p w14:paraId="1286750F" w14:textId="26CA1043" w:rsidR="00640D95" w:rsidRPr="000C2ED9" w:rsidRDefault="00640D95" w:rsidP="000C2ED9">
      <w:pPr>
        <w:spacing w:line="480" w:lineRule="auto"/>
        <w:ind w:left="720"/>
        <w:rPr>
          <w:b/>
          <w:bCs/>
          <w:i/>
          <w:iCs/>
        </w:rPr>
      </w:pPr>
    </w:p>
    <w:p w14:paraId="4B457F04" w14:textId="30EBA304" w:rsidR="00C26D16" w:rsidRDefault="00C26D16" w:rsidP="005E060A">
      <w:pPr>
        <w:spacing w:line="480" w:lineRule="auto"/>
      </w:pPr>
    </w:p>
    <w:p w14:paraId="442689A1" w14:textId="77777777" w:rsidR="0083215B" w:rsidRDefault="005E060A" w:rsidP="005E060A">
      <w:pPr>
        <w:numPr>
          <w:ilvl w:val="0"/>
          <w:numId w:val="1"/>
        </w:numPr>
        <w:spacing w:line="480" w:lineRule="auto"/>
        <w:outlineLvl w:val="0"/>
        <w:rPr>
          <w:b/>
        </w:rPr>
      </w:pPr>
      <w:r>
        <w:rPr>
          <w:b/>
        </w:rPr>
        <w:br w:type="page"/>
      </w:r>
      <w:bookmarkStart w:id="28" w:name="_Toc135923521"/>
      <w:r w:rsidR="00BA7FED">
        <w:rPr>
          <w:b/>
        </w:rPr>
        <w:lastRenderedPageBreak/>
        <w:t>REFERENCES</w:t>
      </w:r>
      <w:bookmarkEnd w:id="28"/>
      <w:r w:rsidR="00BA7FED">
        <w:rPr>
          <w:b/>
        </w:rPr>
        <w:t xml:space="preserve"> </w:t>
      </w:r>
    </w:p>
    <w:p w14:paraId="2958ADE0" w14:textId="225BD3EB" w:rsidR="00371C17" w:rsidRDefault="00371C17" w:rsidP="006B459E">
      <w:pPr>
        <w:spacing w:line="480" w:lineRule="auto"/>
        <w:ind w:left="720" w:hanging="720"/>
      </w:pPr>
      <w:r>
        <w:t xml:space="preserve">Ability Net (n.d.). </w:t>
      </w:r>
      <w:r w:rsidRPr="00371C17">
        <w:rPr>
          <w:i/>
          <w:iCs/>
        </w:rPr>
        <w:t xml:space="preserve">Communication Aids | </w:t>
      </w:r>
      <w:proofErr w:type="spellStart"/>
      <w:r w:rsidRPr="00371C17">
        <w:rPr>
          <w:i/>
          <w:iCs/>
        </w:rPr>
        <w:t>AbilityNet</w:t>
      </w:r>
      <w:proofErr w:type="spellEnd"/>
      <w:r>
        <w:t xml:space="preserve">. [online] Available at: </w:t>
      </w:r>
      <w:hyperlink r:id="rId17" w:anchor="simple-table-of-contents-7" w:history="1">
        <w:r w:rsidRPr="009F5BD5">
          <w:rPr>
            <w:rStyle w:val="Hyperlink"/>
          </w:rPr>
          <w:t>https://abilitynet.org.uk/factsheets/communication-aids-0?gclid=CjwKCAjwvJyjBhApEiwAWz2nLWqTdDXWlq4pjnjvO5NTA3aeQaiZEZlzZqkKlo8Vgarl-0PxFaYOURoCzgAQAvD_BwE#simple-table-of-contents-7</w:t>
        </w:r>
      </w:hyperlink>
      <w:r>
        <w:t xml:space="preserve"> (Accessed 19/05/2023). </w:t>
      </w:r>
    </w:p>
    <w:p w14:paraId="1455138F" w14:textId="3BE3B30C" w:rsidR="00085686" w:rsidRDefault="00085686" w:rsidP="00085686">
      <w:pPr>
        <w:spacing w:line="480" w:lineRule="auto"/>
        <w:ind w:left="720" w:hanging="720"/>
      </w:pPr>
      <w:r>
        <w:t xml:space="preserve">ACE Hub Wales. (n.d.). </w:t>
      </w:r>
      <w:r w:rsidRPr="00085686">
        <w:rPr>
          <w:i/>
          <w:iCs/>
        </w:rPr>
        <w:t>Trauma Framework</w:t>
      </w:r>
      <w:r>
        <w:t xml:space="preserve">. [online] Available at: </w:t>
      </w:r>
      <w:hyperlink r:id="rId18" w:history="1">
        <w:r w:rsidRPr="00C81890">
          <w:rPr>
            <w:rStyle w:val="Hyperlink"/>
          </w:rPr>
          <w:t>https://acehubwales.com/trauma-framework/</w:t>
        </w:r>
      </w:hyperlink>
      <w:r>
        <w:t xml:space="preserve"> (Accessed 18/05/2023). </w:t>
      </w:r>
    </w:p>
    <w:p w14:paraId="157AC2C7" w14:textId="36E54356" w:rsidR="00BB5ABE" w:rsidRDefault="00BB5ABE" w:rsidP="00AB03EA">
      <w:pPr>
        <w:spacing w:line="480" w:lineRule="auto"/>
        <w:ind w:left="720" w:hanging="720"/>
      </w:pPr>
      <w:r>
        <w:t xml:space="preserve">Additional Learning Needs and Education Tribunal (Wales) Act 2018, C.1. Available at </w:t>
      </w:r>
      <w:hyperlink r:id="rId19" w:history="1">
        <w:r w:rsidRPr="00F4541D">
          <w:rPr>
            <w:rStyle w:val="Hyperlink"/>
          </w:rPr>
          <w:t>https://www.legislation.gov.uk/anaw/2018/2/part/2/enacted</w:t>
        </w:r>
      </w:hyperlink>
      <w:r>
        <w:t xml:space="preserve"> (Accessed: 12/01/2023). </w:t>
      </w:r>
    </w:p>
    <w:p w14:paraId="218F053E" w14:textId="77777777" w:rsidR="00BB5ABE" w:rsidRDefault="00BB5ABE" w:rsidP="00987942">
      <w:pPr>
        <w:spacing w:line="480" w:lineRule="auto"/>
        <w:ind w:left="720" w:hanging="720"/>
      </w:pPr>
      <w:r>
        <w:t xml:space="preserve">Archives (2022). </w:t>
      </w:r>
      <w:r w:rsidRPr="00CC6266">
        <w:rPr>
          <w:i/>
          <w:iCs/>
        </w:rPr>
        <w:t>Summary of key legislation</w:t>
      </w:r>
      <w:r>
        <w:t xml:space="preserve"> - Archives. [online] Norfolk.gov.uk. Available at: </w:t>
      </w:r>
      <w:hyperlink r:id="rId20" w:anchor=":~:text=The%20Education%20Act%201981&amp;text=The%20main%20points%20of%20the" w:history="1">
        <w:r w:rsidRPr="00BE055A">
          <w:rPr>
            <w:rStyle w:val="Hyperlink"/>
          </w:rPr>
          <w:t>https://www.archives.norfolk.gov.uk/help-with-your-research/education/special-schools/summary-of-key-legislation#:~:text=The%20Education%20Act%201981&amp;text=The%20main%20points%20of%20the</w:t>
        </w:r>
      </w:hyperlink>
      <w:r>
        <w:t xml:space="preserve"> (Accessed 06/04/2023). </w:t>
      </w:r>
    </w:p>
    <w:p w14:paraId="06C8D0CD" w14:textId="77777777" w:rsidR="00BB5ABE" w:rsidRDefault="00BB5ABE" w:rsidP="004C0C1B">
      <w:pPr>
        <w:spacing w:line="480" w:lineRule="auto"/>
        <w:ind w:left="720" w:hanging="720"/>
      </w:pPr>
      <w:r>
        <w:t xml:space="preserve">Ashleigh Lacey (ND), </w:t>
      </w:r>
      <w:r w:rsidRPr="00534EF1">
        <w:rPr>
          <w:i/>
          <w:iCs/>
        </w:rPr>
        <w:t>History of Educational Disabilities Timeline</w:t>
      </w:r>
      <w:r>
        <w:rPr>
          <w:i/>
          <w:iCs/>
        </w:rPr>
        <w:t xml:space="preserve">. </w:t>
      </w:r>
      <w:r>
        <w:t xml:space="preserve">Available at </w:t>
      </w:r>
      <w:hyperlink r:id="rId21" w:history="1">
        <w:r w:rsidRPr="008C271B">
          <w:rPr>
            <w:rStyle w:val="Hyperlink"/>
          </w:rPr>
          <w:t>https://www.sutori.com/en/story/history-of-educational-disabilities-timeline--wbqBYJimfBGm92HWcpqLH2tm</w:t>
        </w:r>
      </w:hyperlink>
      <w:r>
        <w:t xml:space="preserve"> (Accessed 18/01/2023). </w:t>
      </w:r>
    </w:p>
    <w:p w14:paraId="722F6D63" w14:textId="1FEB6E88" w:rsidR="00225537" w:rsidRDefault="00225537" w:rsidP="004C0C1B">
      <w:pPr>
        <w:spacing w:line="480" w:lineRule="auto"/>
        <w:ind w:left="720" w:hanging="720"/>
      </w:pPr>
      <w:r w:rsidRPr="00225537">
        <w:t xml:space="preserve">Barakova, E.I., Bajracharya, P., Willemsen, M., Lourens, T. and Huskens, </w:t>
      </w:r>
      <w:r w:rsidR="00627241" w:rsidRPr="00225537">
        <w:t>B.</w:t>
      </w:r>
      <w:r w:rsidR="00627241">
        <w:t xml:space="preserve"> (</w:t>
      </w:r>
      <w:r w:rsidRPr="00225537">
        <w:t>2015</w:t>
      </w:r>
      <w:r w:rsidR="00627241">
        <w:t>)</w:t>
      </w:r>
      <w:r w:rsidRPr="00225537">
        <w:t xml:space="preserve">. Long‐term LEGO therapy with humanoid robot for children with ASD. </w:t>
      </w:r>
      <w:r w:rsidRPr="00627241">
        <w:rPr>
          <w:i/>
          <w:iCs/>
        </w:rPr>
        <w:t>Expert Systems</w:t>
      </w:r>
      <w:r w:rsidRPr="00225537">
        <w:t>, 32(6), pp.698-709</w:t>
      </w:r>
      <w:r w:rsidR="00627241">
        <w:t xml:space="preserve"> (Accessed 17/05/2023). </w:t>
      </w:r>
    </w:p>
    <w:p w14:paraId="2EFE2BAC" w14:textId="474625F9" w:rsidR="009B0C6E" w:rsidRDefault="009B0C6E" w:rsidP="009B0C6E">
      <w:pPr>
        <w:spacing w:line="480" w:lineRule="auto"/>
        <w:ind w:left="720" w:hanging="720"/>
      </w:pPr>
      <w:r>
        <w:t xml:space="preserve">BILD (2022). </w:t>
      </w:r>
      <w:r w:rsidRPr="009B0C6E">
        <w:rPr>
          <w:i/>
          <w:iCs/>
        </w:rPr>
        <w:t>Bild and Positive Behaviour Support</w:t>
      </w:r>
      <w:r>
        <w:t xml:space="preserve"> | </w:t>
      </w:r>
      <w:proofErr w:type="spellStart"/>
      <w:r>
        <w:t>bild</w:t>
      </w:r>
      <w:proofErr w:type="spellEnd"/>
      <w:r>
        <w:t xml:space="preserve">. [online] Available at: </w:t>
      </w:r>
      <w:hyperlink r:id="rId22" w:history="1">
        <w:r w:rsidRPr="00E24986">
          <w:rPr>
            <w:rStyle w:val="Hyperlink"/>
          </w:rPr>
          <w:t>https://www.bild.org.uk/bild-and-pbs/</w:t>
        </w:r>
      </w:hyperlink>
      <w:r>
        <w:t xml:space="preserve"> (Accessed 22/05/2023).</w:t>
      </w:r>
    </w:p>
    <w:p w14:paraId="60FF0191" w14:textId="77777777" w:rsidR="00BB5ABE" w:rsidRDefault="00BB5ABE" w:rsidP="00865EBF">
      <w:pPr>
        <w:spacing w:line="480" w:lineRule="auto"/>
        <w:ind w:left="720" w:hanging="720"/>
      </w:pPr>
      <w:r>
        <w:lastRenderedPageBreak/>
        <w:t xml:space="preserve">Blue Cross. (ND). </w:t>
      </w:r>
      <w:r w:rsidRPr="00865EBF">
        <w:rPr>
          <w:i/>
          <w:iCs/>
        </w:rPr>
        <w:t>Pets in schools</w:t>
      </w:r>
      <w:r>
        <w:t xml:space="preserve">. [online] Available at: </w:t>
      </w:r>
      <w:hyperlink r:id="rId23" w:anchor=":~:text=Benefits%20of%20school%20pets&amp;text=Pets%20can%20encourage%20a%20child" w:history="1">
        <w:r w:rsidRPr="00E4039A">
          <w:rPr>
            <w:rStyle w:val="Hyperlink"/>
          </w:rPr>
          <w:t>https://www.bluecross.org.uk/advice/pets/pets-in-schools#:~:text=Benefits%20of%20school%20pets&amp;text=Pets%20can%20encourage%20a%20child</w:t>
        </w:r>
      </w:hyperlink>
      <w:r>
        <w:t xml:space="preserve"> (Accessed 11/05/2023). </w:t>
      </w:r>
    </w:p>
    <w:p w14:paraId="31EC0140" w14:textId="77777777" w:rsidR="00BB5ABE" w:rsidRDefault="00BB5ABE" w:rsidP="00B21103">
      <w:pPr>
        <w:spacing w:line="480" w:lineRule="auto"/>
        <w:ind w:left="720" w:hanging="720"/>
      </w:pPr>
      <w:r>
        <w:t xml:space="preserve">Boscardin, Garrod, A. &amp; Rodis, P. (2001). </w:t>
      </w:r>
      <w:r w:rsidRPr="00AB03EA">
        <w:rPr>
          <w:i/>
          <w:iCs/>
        </w:rPr>
        <w:t>Learning disabilities and life stories</w:t>
      </w:r>
      <w:r>
        <w:t>. Allyn and Bacon.</w:t>
      </w:r>
    </w:p>
    <w:p w14:paraId="45F8CB77" w14:textId="77777777" w:rsidR="00BB5ABE" w:rsidRDefault="00BB5ABE" w:rsidP="005B5E37">
      <w:pPr>
        <w:spacing w:line="480" w:lineRule="auto"/>
        <w:ind w:left="720" w:hanging="720"/>
      </w:pPr>
      <w:r>
        <w:t xml:space="preserve">Breakthrough. (ND). </w:t>
      </w:r>
      <w:r w:rsidRPr="005B5E37">
        <w:rPr>
          <w:i/>
          <w:iCs/>
        </w:rPr>
        <w:t>Break the cycle: ending school-to-prison pipelines in the UK</w:t>
      </w:r>
      <w:r>
        <w:t xml:space="preserve">. [online] Available at: </w:t>
      </w:r>
      <w:hyperlink r:id="rId24" w:anchor=":~:text=The%20pipeline%20can%20be%20described" w:history="1">
        <w:r w:rsidRPr="00182F88">
          <w:rPr>
            <w:rStyle w:val="Hyperlink"/>
          </w:rPr>
          <w:t>https://www.wearebreakthrough.org/blog/break-the-cycle-ending-school-to-prison-pipelines-in-the-uk#:~:text=The%20pipeline%20can%20be%20described</w:t>
        </w:r>
      </w:hyperlink>
      <w:r>
        <w:t xml:space="preserve"> (Accessed 03/05/2023). </w:t>
      </w:r>
    </w:p>
    <w:p w14:paraId="74A27E8D" w14:textId="77777777" w:rsidR="00BB5ABE" w:rsidRDefault="00BB5ABE" w:rsidP="00922EE0">
      <w:pPr>
        <w:spacing w:line="480" w:lineRule="auto"/>
        <w:ind w:left="720" w:hanging="720"/>
      </w:pPr>
      <w:r>
        <w:t xml:space="preserve">Bright Network (2019). </w:t>
      </w:r>
      <w:r w:rsidRPr="00922EE0">
        <w:rPr>
          <w:i/>
          <w:iCs/>
        </w:rPr>
        <w:t>How to Develop the 8 Key Skills You Need to Work in Education</w:t>
      </w:r>
      <w:r>
        <w:t xml:space="preserve">. [online] Brightnetwork.co.uk. Available at: </w:t>
      </w:r>
      <w:hyperlink r:id="rId25" w:history="1">
        <w:r w:rsidRPr="00D61972">
          <w:rPr>
            <w:rStyle w:val="Hyperlink"/>
          </w:rPr>
          <w:t>https://www.brightnetwork.co.uk/career-path-guides/education-teaching/key-skills/</w:t>
        </w:r>
      </w:hyperlink>
      <w:r>
        <w:t xml:space="preserve"> (Accessed 30/03/2023). </w:t>
      </w:r>
    </w:p>
    <w:p w14:paraId="45A5650C" w14:textId="7BFC8038" w:rsidR="003A61E6" w:rsidRDefault="003A61E6" w:rsidP="003A61E6">
      <w:pPr>
        <w:spacing w:line="480" w:lineRule="auto"/>
        <w:ind w:left="720" w:hanging="720"/>
      </w:pPr>
      <w:r>
        <w:t xml:space="preserve">Bright Network (2019). </w:t>
      </w:r>
      <w:r w:rsidRPr="003A61E6">
        <w:rPr>
          <w:i/>
          <w:iCs/>
        </w:rPr>
        <w:t>Seven Key Career skills you pick up playing sport. [online] Brightnetwork.co.uk</w:t>
      </w:r>
      <w:r>
        <w:t xml:space="preserve">. Available at: </w:t>
      </w:r>
      <w:hyperlink r:id="rId26" w:history="1">
        <w:r w:rsidRPr="00E24986">
          <w:rPr>
            <w:rStyle w:val="Hyperlink"/>
          </w:rPr>
          <w:t>https://www.brightnetwork.co.uk/graduate-career-advice/key-career-skills/five-things-every-young-person-needs-know-about-getting-ahead-your-career/seven-key-career-skills-you-pick-playing-sport/</w:t>
        </w:r>
      </w:hyperlink>
      <w:r>
        <w:t xml:space="preserve"> (Accessed 22/05/2023). </w:t>
      </w:r>
    </w:p>
    <w:p w14:paraId="0B64B1E1" w14:textId="1F1EF4CB" w:rsidR="000C63F0" w:rsidRDefault="000C63F0" w:rsidP="000C63F0">
      <w:pPr>
        <w:spacing w:line="480" w:lineRule="auto"/>
        <w:ind w:left="720" w:hanging="720"/>
      </w:pPr>
      <w:r>
        <w:t xml:space="preserve">CAMHS (2018). </w:t>
      </w:r>
      <w:r w:rsidRPr="000C63F0">
        <w:rPr>
          <w:i/>
          <w:iCs/>
        </w:rPr>
        <w:t>Challenging Behaviour</w:t>
      </w:r>
      <w:r>
        <w:t xml:space="preserve">. [online] CAMHS. Available at: </w:t>
      </w:r>
      <w:hyperlink r:id="rId27" w:history="1">
        <w:r w:rsidRPr="001730ED">
          <w:rPr>
            <w:rStyle w:val="Hyperlink"/>
          </w:rPr>
          <w:t>https://www.camhsnorthderbyshire.nhs.uk/learning-disabilities-challenging-behaviour</w:t>
        </w:r>
      </w:hyperlink>
      <w:r>
        <w:t xml:space="preserve"> (Accessed 25/05/2023). </w:t>
      </w:r>
    </w:p>
    <w:p w14:paraId="3108A8C8" w14:textId="1C9747D8" w:rsidR="000C63F0" w:rsidRDefault="000C63F0" w:rsidP="000C63F0">
      <w:pPr>
        <w:spacing w:line="480" w:lineRule="auto"/>
        <w:ind w:left="720" w:hanging="720"/>
      </w:pPr>
    </w:p>
    <w:p w14:paraId="35D5512E" w14:textId="72DEAD2C" w:rsidR="00910264" w:rsidRDefault="00910264" w:rsidP="000C63F0">
      <w:pPr>
        <w:spacing w:line="480" w:lineRule="auto"/>
        <w:ind w:left="720" w:hanging="720"/>
      </w:pPr>
      <w:r>
        <w:lastRenderedPageBreak/>
        <w:t xml:space="preserve">Campbell-Preston, C. (2017). </w:t>
      </w:r>
      <w:r w:rsidRPr="00910264">
        <w:rPr>
          <w:i/>
          <w:iCs/>
        </w:rPr>
        <w:t>Valuable Life Skills that Children Can Learn from Gardening. [online] Capital Gardens.</w:t>
      </w:r>
      <w:r>
        <w:t xml:space="preserve"> Available at: </w:t>
      </w:r>
      <w:hyperlink r:id="rId28" w:anchor=":~:text=From%20planting%2C%20digging%2C%20and%20growing" w:history="1">
        <w:r w:rsidRPr="00E24986">
          <w:rPr>
            <w:rStyle w:val="Hyperlink"/>
          </w:rPr>
          <w:t>https://www.capitalgardens.co.uk/blog/valuable-life-skills-that-children-can-learn-from-gardening/#:~:text=From%20planting%2C%20digging%2C%20and%20growing</w:t>
        </w:r>
      </w:hyperlink>
      <w:r>
        <w:t xml:space="preserve">  (Accessed 22/05/2023). </w:t>
      </w:r>
    </w:p>
    <w:p w14:paraId="18DDDDC3" w14:textId="77777777" w:rsidR="00BB5ABE" w:rsidRDefault="00BB5ABE" w:rsidP="006C1CC6">
      <w:pPr>
        <w:spacing w:line="480" w:lineRule="auto"/>
        <w:ind w:left="720" w:hanging="720"/>
      </w:pPr>
      <w:r>
        <w:t xml:space="preserve">Career Teachers. (ND). </w:t>
      </w:r>
      <w:r w:rsidRPr="006C1CC6">
        <w:rPr>
          <w:i/>
          <w:iCs/>
        </w:rPr>
        <w:t>Special Education Needs and Disability Teacher Job Description</w:t>
      </w:r>
      <w:r>
        <w:t xml:space="preserve">. [online] Available at: </w:t>
      </w:r>
      <w:hyperlink r:id="rId29" w:history="1">
        <w:r w:rsidRPr="00F34BF9">
          <w:rPr>
            <w:rStyle w:val="Hyperlink"/>
          </w:rPr>
          <w:t>https://www.careerteachers.co.uk/find-a-job/send-jobs/special-education-needs-and-disability-teacher-job-description</w:t>
        </w:r>
      </w:hyperlink>
      <w:r>
        <w:t xml:space="preserve"> (Accessed 17/04/2023). </w:t>
      </w:r>
    </w:p>
    <w:p w14:paraId="1291431B" w14:textId="77777777" w:rsidR="00BB5ABE" w:rsidRDefault="00BB5ABE" w:rsidP="009C41B3">
      <w:pPr>
        <w:spacing w:line="480" w:lineRule="auto"/>
        <w:ind w:left="720" w:hanging="720"/>
      </w:pPr>
      <w:r>
        <w:t xml:space="preserve">Celestine, N. (2021). </w:t>
      </w:r>
      <w:r w:rsidRPr="009C41B3">
        <w:rPr>
          <w:i/>
          <w:iCs/>
        </w:rPr>
        <w:t>Lego Therapy: How Play Can Heal People</w:t>
      </w:r>
      <w:r>
        <w:t xml:space="preserve"> (+ Resources). [online] PositivePsychology.com. Available at: </w:t>
      </w:r>
      <w:hyperlink r:id="rId30" w:history="1">
        <w:r w:rsidRPr="00E4039A">
          <w:rPr>
            <w:rStyle w:val="Hyperlink"/>
          </w:rPr>
          <w:t>https://positivepsychology.com/lego-therapy/</w:t>
        </w:r>
      </w:hyperlink>
      <w:r>
        <w:t xml:space="preserve"> (Accessed 11/05/2023). </w:t>
      </w:r>
    </w:p>
    <w:p w14:paraId="69C81E4D" w14:textId="77777777" w:rsidR="00BB5ABE" w:rsidRDefault="00BB5ABE" w:rsidP="003823B9">
      <w:pPr>
        <w:spacing w:line="480" w:lineRule="auto"/>
        <w:ind w:left="720" w:hanging="720"/>
      </w:pPr>
      <w:r>
        <w:t xml:space="preserve">Centers for Disease Control and Prevention (2020). </w:t>
      </w:r>
      <w:r w:rsidRPr="003823B9">
        <w:rPr>
          <w:i/>
          <w:iCs/>
        </w:rPr>
        <w:t>Preventing adverse childhood experiences</w:t>
      </w:r>
      <w:r>
        <w:t xml:space="preserve">. [online] www.cdc.gov. Available at: </w:t>
      </w:r>
      <w:hyperlink r:id="rId31" w:history="1">
        <w:r w:rsidRPr="00182F88">
          <w:rPr>
            <w:rStyle w:val="Hyperlink"/>
          </w:rPr>
          <w:t>https://www.cdc.gov/violenceprevention/aces/fastfact.html</w:t>
        </w:r>
      </w:hyperlink>
      <w:r>
        <w:t xml:space="preserve"> (Accessed 03/05/2023). </w:t>
      </w:r>
    </w:p>
    <w:p w14:paraId="3D3F525B" w14:textId="77777777" w:rsidR="00BB5ABE" w:rsidRDefault="00BB5ABE" w:rsidP="003C3A8C">
      <w:pPr>
        <w:spacing w:line="480" w:lineRule="auto"/>
        <w:ind w:left="720" w:hanging="720"/>
      </w:pPr>
      <w:r>
        <w:t xml:space="preserve">Challenging Behaviour Foundation. (n.d.). </w:t>
      </w:r>
      <w:r w:rsidRPr="00CC6266">
        <w:rPr>
          <w:i/>
          <w:iCs/>
        </w:rPr>
        <w:t>Challenging communication.</w:t>
      </w:r>
      <w:r>
        <w:t xml:space="preserve"> [online] Available at: </w:t>
      </w:r>
      <w:hyperlink r:id="rId32" w:history="1">
        <w:r w:rsidRPr="003600DF">
          <w:rPr>
            <w:rStyle w:val="Hyperlink"/>
          </w:rPr>
          <w:t>https://www.challengingbehaviour.org.uk/information-and-guidance/person-centred-support/challenging-communication/</w:t>
        </w:r>
      </w:hyperlink>
      <w:r>
        <w:t xml:space="preserve"> (Accessed 06/04/2023). </w:t>
      </w:r>
    </w:p>
    <w:p w14:paraId="4147337E" w14:textId="77777777" w:rsidR="00423493" w:rsidRDefault="00423493" w:rsidP="00423493">
      <w:pPr>
        <w:spacing w:line="480" w:lineRule="auto"/>
        <w:ind w:left="720" w:hanging="720"/>
      </w:pPr>
      <w:r>
        <w:t xml:space="preserve">Cherry, K. (2022). </w:t>
      </w:r>
      <w:r w:rsidRPr="00423493">
        <w:rPr>
          <w:i/>
          <w:iCs/>
        </w:rPr>
        <w:t>Color psychology: Does it affect how you feel?</w:t>
      </w:r>
      <w:r>
        <w:t xml:space="preserve"> [online] Very well Mind. Available at: </w:t>
      </w:r>
      <w:hyperlink r:id="rId33" w:history="1">
        <w:r w:rsidRPr="007F3F9C">
          <w:rPr>
            <w:rStyle w:val="Hyperlink"/>
          </w:rPr>
          <w:t>https://www.verywellmind.com/color-psychology-2795824</w:t>
        </w:r>
      </w:hyperlink>
      <w:r>
        <w:t xml:space="preserve"> (Accessed 15/05/2023). </w:t>
      </w:r>
    </w:p>
    <w:p w14:paraId="638F38B8" w14:textId="77777777" w:rsidR="00BB5ABE" w:rsidRDefault="00BB5ABE" w:rsidP="00423493">
      <w:pPr>
        <w:spacing w:line="480" w:lineRule="auto"/>
        <w:jc w:val="both"/>
      </w:pPr>
      <w:r>
        <w:lastRenderedPageBreak/>
        <w:t xml:space="preserve">Children’s Commissioner for Wales (2014). Available at: </w:t>
      </w:r>
      <w:r w:rsidR="00423493">
        <w:t xml:space="preserve">     </w:t>
      </w:r>
      <w:hyperlink r:id="rId34" w:history="1">
        <w:r w:rsidR="00423493" w:rsidRPr="007F3F9C">
          <w:rPr>
            <w:rStyle w:val="Hyperlink"/>
          </w:rPr>
          <w:t>https://www.childcomwales.org.uk/wp-content/uploads/2016/04/Right_to_learn_eng-F.pdf</w:t>
        </w:r>
      </w:hyperlink>
      <w:r>
        <w:t xml:space="preserve"> (Accessed 25/04/2023).</w:t>
      </w:r>
    </w:p>
    <w:p w14:paraId="06DC9D6B" w14:textId="5DEC9672" w:rsidR="008A6DBB" w:rsidRPr="008A6DBB" w:rsidRDefault="008A6DBB" w:rsidP="008A6DBB">
      <w:pPr>
        <w:spacing w:line="480" w:lineRule="auto"/>
        <w:jc w:val="both"/>
        <w:rPr>
          <w:i/>
          <w:iCs/>
        </w:rPr>
      </w:pPr>
      <w:r>
        <w:t xml:space="preserve">Cooper, S. (2007). Social Pedagogy: Fad or Future. </w:t>
      </w:r>
      <w:r w:rsidRPr="008A6DBB">
        <w:rPr>
          <w:i/>
          <w:iCs/>
        </w:rPr>
        <w:t>Children and Young People</w:t>
      </w:r>
    </w:p>
    <w:p w14:paraId="730190B4" w14:textId="35A6E8C4" w:rsidR="008A6DBB" w:rsidRDefault="008A6DBB" w:rsidP="008A6DBB">
      <w:pPr>
        <w:spacing w:line="480" w:lineRule="auto"/>
        <w:jc w:val="both"/>
      </w:pPr>
      <w:r w:rsidRPr="008A6DBB">
        <w:rPr>
          <w:i/>
          <w:iCs/>
        </w:rPr>
        <w:t>Now</w:t>
      </w:r>
      <w:r>
        <w:t>. London: Haymarket Business Publications Ltd (Accessed 17/05/2023).</w:t>
      </w:r>
    </w:p>
    <w:p w14:paraId="087FE3C8" w14:textId="77777777" w:rsidR="00BB5ABE" w:rsidRDefault="00BB5ABE" w:rsidP="00932E48">
      <w:pPr>
        <w:spacing w:line="480" w:lineRule="auto"/>
        <w:ind w:left="720" w:hanging="720"/>
      </w:pPr>
      <w:r>
        <w:t xml:space="preserve">Coxton, S. (2021). SENPLOY. </w:t>
      </w:r>
      <w:r w:rsidRPr="00922EE0">
        <w:rPr>
          <w:i/>
          <w:iCs/>
        </w:rPr>
        <w:t>Top 10 Challenges of Special Education Workers.</w:t>
      </w:r>
      <w:r>
        <w:t xml:space="preserve"> Available at: </w:t>
      </w:r>
      <w:hyperlink r:id="rId35" w:history="1">
        <w:r w:rsidRPr="008705F2">
          <w:rPr>
            <w:rStyle w:val="Hyperlink"/>
          </w:rPr>
          <w:t>https://www.senploy.co.uk/blog/2021/5/28/top-10-challenges-of-special-education-workers</w:t>
        </w:r>
      </w:hyperlink>
      <w:r>
        <w:t xml:space="preserve"> (Accessed 28/02/2023). </w:t>
      </w:r>
    </w:p>
    <w:p w14:paraId="2D522994" w14:textId="77777777" w:rsidR="00BB5ABE" w:rsidRDefault="00BB5ABE" w:rsidP="00C056F1">
      <w:pPr>
        <w:spacing w:line="480" w:lineRule="auto"/>
        <w:ind w:left="720" w:hanging="720"/>
      </w:pPr>
      <w:r>
        <w:t xml:space="preserve">Department for Education (2013). </w:t>
      </w:r>
      <w:r w:rsidRPr="00C056F1">
        <w:rPr>
          <w:i/>
          <w:iCs/>
        </w:rPr>
        <w:t>Use of reasonable force Advice for headteachers, staff and governing bodies.</w:t>
      </w:r>
      <w:r>
        <w:t xml:space="preserve"> [online] Available at: </w:t>
      </w:r>
      <w:hyperlink r:id="rId36" w:history="1">
        <w:r w:rsidRPr="00E4039A">
          <w:rPr>
            <w:rStyle w:val="Hyperlink"/>
          </w:rPr>
          <w:t>https://assets.publishing.service.gov.uk/government/uploads/system/uploads/attachment_data/file/444051/Use_of_reasonable_force_advice_Reviewed_July_2015.pdf</w:t>
        </w:r>
      </w:hyperlink>
      <w:r>
        <w:t xml:space="preserve"> (Accessed 11/05/2023). </w:t>
      </w:r>
    </w:p>
    <w:p w14:paraId="4411D5E7" w14:textId="77777777" w:rsidR="00BB5ABE" w:rsidRDefault="00BB5ABE" w:rsidP="00922BB0">
      <w:pPr>
        <w:spacing w:line="480" w:lineRule="auto"/>
        <w:ind w:left="720" w:hanging="720"/>
      </w:pPr>
      <w:r>
        <w:t xml:space="preserve">Department for Education (2022). </w:t>
      </w:r>
      <w:r w:rsidRPr="00922BB0">
        <w:rPr>
          <w:i/>
          <w:iCs/>
        </w:rPr>
        <w:t>Schools, Pupils and Their characteristics, Academic Year 2021/22.</w:t>
      </w:r>
      <w:r>
        <w:t xml:space="preserve"> [online] explore-education-statistics.service.gov.uk. Available at: </w:t>
      </w:r>
      <w:hyperlink r:id="rId37" w:history="1">
        <w:r w:rsidRPr="00A969B3">
          <w:rPr>
            <w:rStyle w:val="Hyperlink"/>
          </w:rPr>
          <w:t>https://explore-education-statistics.service.gov.uk/find-statistics/school-pupils-and-their-characteristics</w:t>
        </w:r>
      </w:hyperlink>
      <w:r>
        <w:t xml:space="preserve"> (Accessed 25/04/2023).</w:t>
      </w:r>
    </w:p>
    <w:p w14:paraId="7B47CF2A" w14:textId="77777777" w:rsidR="00BB5ABE" w:rsidRDefault="00BB5ABE" w:rsidP="0064447A">
      <w:pPr>
        <w:spacing w:line="480" w:lineRule="auto"/>
        <w:ind w:left="720" w:hanging="720"/>
      </w:pPr>
      <w:r>
        <w:t xml:space="preserve">Disability Nottinghamshire (ND). </w:t>
      </w:r>
      <w:r w:rsidRPr="0064447A">
        <w:rPr>
          <w:i/>
          <w:iCs/>
        </w:rPr>
        <w:t>Social Model vs Medical Model of disability</w:t>
      </w:r>
      <w:r>
        <w:t xml:space="preserve">. [online] Available at: </w:t>
      </w:r>
      <w:hyperlink r:id="rId38" w:anchor=":~:text=The%20social%20model%20of%20disability" w:history="1">
        <w:r w:rsidRPr="003600DF">
          <w:rPr>
            <w:rStyle w:val="Hyperlink"/>
          </w:rPr>
          <w:t>https://www.disabilitynottinghamshire.org.uk/index.php/about/social-model-vs-medical-model-ofdisability/#:~:text=The%20social%20model%20of%20disability</w:t>
        </w:r>
      </w:hyperlink>
      <w:r>
        <w:t xml:space="preserve"> (Accessed 06/04/2023). </w:t>
      </w:r>
    </w:p>
    <w:p w14:paraId="0CE36CB5" w14:textId="77777777" w:rsidR="00BB5ABE" w:rsidRDefault="00BB5ABE" w:rsidP="006B7EA7">
      <w:pPr>
        <w:spacing w:line="480" w:lineRule="auto"/>
        <w:ind w:left="720" w:hanging="720"/>
      </w:pPr>
      <w:r>
        <w:t xml:space="preserve">Education England (ND). Warnock Report (1978) - notes on the text. [online] Available at: </w:t>
      </w:r>
      <w:hyperlink r:id="rId39" w:anchor=":~:text=Two%20years%20later%2C%20the%20Warnock" w:history="1">
        <w:r w:rsidRPr="009B64BE">
          <w:rPr>
            <w:rStyle w:val="Hyperlink"/>
          </w:rPr>
          <w:t>http://www.educationengland.org.uk/documents/warnock/#:~:text=Two%20years%20later%2C%20the%20Warnock</w:t>
        </w:r>
      </w:hyperlink>
      <w:r>
        <w:t xml:space="preserve"> (Accessed 19/01/2023). </w:t>
      </w:r>
    </w:p>
    <w:p w14:paraId="0BCE0558" w14:textId="77777777" w:rsidR="00BB5ABE" w:rsidRDefault="00BB5ABE" w:rsidP="00182163">
      <w:pPr>
        <w:spacing w:line="480" w:lineRule="auto"/>
        <w:ind w:left="720" w:hanging="720"/>
      </w:pPr>
      <w:r>
        <w:t xml:space="preserve">Education.State University (ND). </w:t>
      </w:r>
      <w:r w:rsidRPr="00182163">
        <w:rPr>
          <w:i/>
          <w:iCs/>
        </w:rPr>
        <w:t xml:space="preserve">Education of Individuals with Learning Disabilities. </w:t>
      </w:r>
      <w:r>
        <w:t xml:space="preserve">[online] Available at: </w:t>
      </w:r>
      <w:hyperlink r:id="rId40" w:anchor=":~:text=Early%20attempts%20(i.e.%2C%20in%20the" w:history="1">
        <w:r w:rsidRPr="009B64BE">
          <w:rPr>
            <w:rStyle w:val="Hyperlink"/>
          </w:rPr>
          <w:t>https://education.stateuniversity.com/pages/2173/Learning-Disabilities-Education-Individuals-with.html#:~:text=Early%20attempts%20(i.e.%2C%20in%20the</w:t>
        </w:r>
      </w:hyperlink>
      <w:r>
        <w:t xml:space="preserve"> [Accessed 19 Jan. 2023].</w:t>
      </w:r>
    </w:p>
    <w:p w14:paraId="025CA1A4" w14:textId="0A6B77D6" w:rsidR="008A6DBB" w:rsidRDefault="008A6DBB" w:rsidP="008A6DBB">
      <w:pPr>
        <w:spacing w:line="480" w:lineRule="auto"/>
        <w:ind w:left="720" w:hanging="720"/>
      </w:pPr>
      <w:r>
        <w:t xml:space="preserve">Eichsteller, G. and </w:t>
      </w:r>
      <w:proofErr w:type="spellStart"/>
      <w:r>
        <w:t>Holthoff</w:t>
      </w:r>
      <w:proofErr w:type="spellEnd"/>
      <w:r>
        <w:t>, S. (2011). Conceptual Foundations of Social Pedagogy:</w:t>
      </w:r>
    </w:p>
    <w:p w14:paraId="36B1B572" w14:textId="77777777" w:rsidR="008A6DBB" w:rsidRDefault="008A6DBB" w:rsidP="008A6DBB">
      <w:pPr>
        <w:spacing w:line="480" w:lineRule="auto"/>
        <w:ind w:left="720" w:hanging="720"/>
      </w:pPr>
      <w:r>
        <w:t>A Transnational Perspective from Germany. In: Cameron, C. and Moss, P. Eds.</w:t>
      </w:r>
    </w:p>
    <w:p w14:paraId="5A8A97FA" w14:textId="77777777" w:rsidR="008A6DBB" w:rsidRPr="008A6DBB" w:rsidRDefault="008A6DBB" w:rsidP="008A6DBB">
      <w:pPr>
        <w:spacing w:line="480" w:lineRule="auto"/>
        <w:ind w:left="720" w:hanging="720"/>
        <w:rPr>
          <w:i/>
          <w:iCs/>
        </w:rPr>
      </w:pPr>
      <w:r w:rsidRPr="008A6DBB">
        <w:rPr>
          <w:i/>
          <w:iCs/>
        </w:rPr>
        <w:t>Social Pedagogy and Working with Children and Young People: Where Care and</w:t>
      </w:r>
    </w:p>
    <w:p w14:paraId="6E50B053" w14:textId="7FCBE9DA" w:rsidR="008A6DBB" w:rsidRDefault="008A6DBB" w:rsidP="008A6DBB">
      <w:pPr>
        <w:spacing w:line="480" w:lineRule="auto"/>
        <w:ind w:left="720" w:hanging="720"/>
      </w:pPr>
      <w:r w:rsidRPr="008A6DBB">
        <w:rPr>
          <w:i/>
          <w:iCs/>
        </w:rPr>
        <w:t>Education Meet</w:t>
      </w:r>
      <w:r>
        <w:t>. London: Jessica Kingsley Publishers (Accessed 17/05/2023).</w:t>
      </w:r>
    </w:p>
    <w:p w14:paraId="79AFAD2C" w14:textId="77777777" w:rsidR="00BB5ABE" w:rsidRDefault="00BB5ABE" w:rsidP="005C12BE">
      <w:pPr>
        <w:spacing w:line="480" w:lineRule="auto"/>
        <w:ind w:left="720" w:hanging="720"/>
      </w:pPr>
      <w:r>
        <w:t xml:space="preserve">ELSA Network. (2017). </w:t>
      </w:r>
      <w:r w:rsidRPr="00CC6266">
        <w:rPr>
          <w:i/>
          <w:iCs/>
        </w:rPr>
        <w:t>Support</w:t>
      </w:r>
      <w:r>
        <w:t xml:space="preserve">. [online] Available at: </w:t>
      </w:r>
      <w:hyperlink r:id="rId41" w:history="1">
        <w:r w:rsidRPr="003600DF">
          <w:rPr>
            <w:rStyle w:val="Hyperlink"/>
          </w:rPr>
          <w:t>https://www.elsanetwork.org/about/support/</w:t>
        </w:r>
      </w:hyperlink>
      <w:r>
        <w:t xml:space="preserve"> (Accessed 06/04/2023). </w:t>
      </w:r>
    </w:p>
    <w:p w14:paraId="639377A1" w14:textId="77777777" w:rsidR="00BB5ABE" w:rsidRDefault="00BB5ABE" w:rsidP="00932E48">
      <w:pPr>
        <w:spacing w:line="480" w:lineRule="auto"/>
        <w:ind w:left="720" w:hanging="720"/>
      </w:pPr>
      <w:r w:rsidRPr="001932C2">
        <w:t xml:space="preserve">Emerson, E. (1995) Challenging Behaviour: Analysis and Intervention in People with Learning Disabilities. Cambridge: </w:t>
      </w:r>
      <w:r w:rsidRPr="00922EE0">
        <w:rPr>
          <w:i/>
          <w:iCs/>
        </w:rPr>
        <w:t>Cambridge University Press</w:t>
      </w:r>
      <w:r w:rsidRPr="001932C2">
        <w:t>.</w:t>
      </w:r>
      <w:r>
        <w:t xml:space="preserve"> (Accessed 13/03/2023). </w:t>
      </w:r>
    </w:p>
    <w:p w14:paraId="2B614510" w14:textId="77777777" w:rsidR="00BB5ABE" w:rsidRDefault="00BB5ABE" w:rsidP="001D39A9">
      <w:pPr>
        <w:spacing w:line="480" w:lineRule="auto"/>
        <w:ind w:left="720" w:hanging="720"/>
      </w:pPr>
      <w:r>
        <w:t xml:space="preserve">Ford, K., Barton, E., Newbury, A., Hughes, K., Bezeczky, Z., Roderick, J. and Bellis, M. (2019). </w:t>
      </w:r>
      <w:r w:rsidRPr="001D39A9">
        <w:rPr>
          <w:i/>
          <w:iCs/>
        </w:rPr>
        <w:t>The Prisoner ACE Survey</w:t>
      </w:r>
      <w:r>
        <w:t xml:space="preserve">. [online] Available at: </w:t>
      </w:r>
      <w:hyperlink r:id="rId42" w:history="1">
        <w:r w:rsidRPr="00405DD3">
          <w:rPr>
            <w:rStyle w:val="Hyperlink"/>
          </w:rPr>
          <w:t>https://phw.nhs.wales/files/aces/the-prisoner-ace-survey/</w:t>
        </w:r>
      </w:hyperlink>
      <w:r>
        <w:t xml:space="preserve"> (Accessed 08/05/2023). </w:t>
      </w:r>
    </w:p>
    <w:p w14:paraId="4DA34E07" w14:textId="77777777" w:rsidR="00BB5ABE" w:rsidRDefault="00BB5ABE" w:rsidP="005726D4">
      <w:pPr>
        <w:spacing w:line="480" w:lineRule="auto"/>
        <w:ind w:left="720" w:hanging="720"/>
      </w:pPr>
      <w:r>
        <w:t xml:space="preserve">Gagnon, D. (2019). </w:t>
      </w:r>
      <w:r w:rsidRPr="005726D4">
        <w:rPr>
          <w:i/>
          <w:iCs/>
        </w:rPr>
        <w:t>10 Qualities of a Good Teacher</w:t>
      </w:r>
      <w:r>
        <w:t xml:space="preserve">. [online] www.snhu.edu. Available at: </w:t>
      </w:r>
      <w:hyperlink r:id="rId43" w:anchor=":~:text=Some%20qualities%20of%20a%20good" w:history="1">
        <w:r w:rsidRPr="0051602D">
          <w:rPr>
            <w:rStyle w:val="Hyperlink"/>
          </w:rPr>
          <w:t>https://www.snhu.edu/about-us/newsroom/education/qualities-of-a-good-teacher#:~:text=Some%20qualities%20of%20a%20good</w:t>
        </w:r>
      </w:hyperlink>
      <w:r>
        <w:t xml:space="preserve"> (Accessed 11/05/2023). </w:t>
      </w:r>
    </w:p>
    <w:p w14:paraId="0CF54CDF" w14:textId="77777777" w:rsidR="00BB5ABE" w:rsidRDefault="00BB5ABE" w:rsidP="00502537">
      <w:pPr>
        <w:spacing w:line="480" w:lineRule="auto"/>
        <w:ind w:left="720" w:hanging="720"/>
      </w:pPr>
      <w:r>
        <w:lastRenderedPageBreak/>
        <w:t xml:space="preserve">Gill, K., Quilter-Pinner, H. and Swift, D. (2017). </w:t>
      </w:r>
      <w:r w:rsidRPr="00502537">
        <w:rPr>
          <w:i/>
          <w:iCs/>
        </w:rPr>
        <w:t xml:space="preserve">MAKING THE DIFFERENCE BREAKING THE LINK BETWEEN SCHOOL EXCLUSION AND SOCIAL EXCLUSION </w:t>
      </w:r>
      <w:r>
        <w:t xml:space="preserve">Institute for Public Policy Research. [online] Available at: </w:t>
      </w:r>
      <w:hyperlink r:id="rId44" w:history="1">
        <w:r w:rsidRPr="00182F88">
          <w:rPr>
            <w:rStyle w:val="Hyperlink"/>
          </w:rPr>
          <w:t>https://www.ippr.org/files/2017-10/making-the-difference-report-october-2017.pdf</w:t>
        </w:r>
      </w:hyperlink>
      <w:r>
        <w:t xml:space="preserve"> (Accessed 03/05/2023). </w:t>
      </w:r>
    </w:p>
    <w:p w14:paraId="2512E72B" w14:textId="5B9269B6" w:rsidR="00910264" w:rsidRDefault="00910264" w:rsidP="00910264">
      <w:pPr>
        <w:spacing w:line="480" w:lineRule="auto"/>
        <w:ind w:left="720" w:hanging="720"/>
      </w:pPr>
      <w:r>
        <w:t xml:space="preserve">Gov.wales. (2022). </w:t>
      </w:r>
      <w:r w:rsidRPr="00910264">
        <w:rPr>
          <w:i/>
          <w:iCs/>
        </w:rPr>
        <w:t>Job Information</w:t>
      </w:r>
      <w:r>
        <w:t xml:space="preserve">. [online] Available at: </w:t>
      </w:r>
      <w:hyperlink r:id="rId45" w:history="1">
        <w:r w:rsidRPr="00E24986">
          <w:rPr>
            <w:rStyle w:val="Hyperlink"/>
          </w:rPr>
          <w:t>https://careerswales.gov.wales/job-information/salon-assistant/skills-and-qualities</w:t>
        </w:r>
      </w:hyperlink>
      <w:r>
        <w:t xml:space="preserve"> (Accessed 25/05/2023). </w:t>
      </w:r>
    </w:p>
    <w:p w14:paraId="3992B0D3" w14:textId="77777777" w:rsidR="00BB5ABE" w:rsidRDefault="00BB5ABE" w:rsidP="00EE3B57">
      <w:pPr>
        <w:spacing w:line="480" w:lineRule="auto"/>
        <w:ind w:left="720" w:hanging="720"/>
      </w:pPr>
      <w:r>
        <w:t xml:space="preserve">GOV.WALES. (2022) </w:t>
      </w:r>
      <w:r w:rsidRPr="00EE3B57">
        <w:rPr>
          <w:i/>
          <w:iCs/>
        </w:rPr>
        <w:t>The additional learning needs transformation programme: frequently asked questions</w:t>
      </w:r>
      <w:r>
        <w:t xml:space="preserve"> [HTML]. [online] Available at: </w:t>
      </w:r>
      <w:hyperlink r:id="rId46" w:history="1">
        <w:r w:rsidRPr="008705F2">
          <w:rPr>
            <w:rStyle w:val="Hyperlink"/>
          </w:rPr>
          <w:t>https://www.gov.wales/additional-learning-needs-transformation-programme-frequently-asked-questions-html</w:t>
        </w:r>
      </w:hyperlink>
      <w:r>
        <w:t xml:space="preserve"> (Accessed 28/02/2023). </w:t>
      </w:r>
    </w:p>
    <w:p w14:paraId="4B964FC4" w14:textId="77777777" w:rsidR="00BB5ABE" w:rsidRDefault="00BB5ABE" w:rsidP="000B00D5">
      <w:pPr>
        <w:spacing w:line="480" w:lineRule="auto"/>
        <w:ind w:left="720" w:hanging="720"/>
      </w:pPr>
      <w:r>
        <w:t xml:space="preserve">GOV.WALES. (2023). </w:t>
      </w:r>
      <w:r w:rsidRPr="00926B58">
        <w:rPr>
          <w:i/>
          <w:iCs/>
        </w:rPr>
        <w:t>School Wellbeing Service extended as part of £600k funding package</w:t>
      </w:r>
      <w:r>
        <w:t xml:space="preserve">. [online] Available at: </w:t>
      </w:r>
      <w:hyperlink r:id="rId47" w:anchor=":~:text=The%20School%20Wellbeing%20Service%20provides" w:history="1">
        <w:r w:rsidRPr="00D00D05">
          <w:rPr>
            <w:rStyle w:val="Hyperlink"/>
          </w:rPr>
          <w:t>https://www.gov.wales/school-wellbeing-service-extended-part-600k-funding-package#:~:text=The%20School%20Wellbeing%20Service%20provides</w:t>
        </w:r>
      </w:hyperlink>
      <w:r>
        <w:t xml:space="preserve">  (Accessed 11/05/2023). </w:t>
      </w:r>
    </w:p>
    <w:p w14:paraId="607EE61F" w14:textId="77777777" w:rsidR="00BB5ABE" w:rsidRDefault="00BB5ABE" w:rsidP="004C0C1B">
      <w:pPr>
        <w:spacing w:line="480" w:lineRule="auto"/>
        <w:ind w:left="720" w:hanging="720"/>
      </w:pPr>
      <w:r>
        <w:t xml:space="preserve">Government Office for Science (2020), </w:t>
      </w:r>
      <w:r w:rsidRPr="004C0C1B">
        <w:rPr>
          <w:i/>
          <w:iCs/>
        </w:rPr>
        <w:t>Current Understanding, Support Systems, and Technology-led Interventions for Specific Learning Difficultie</w:t>
      </w:r>
      <w:r>
        <w:rPr>
          <w:i/>
          <w:iCs/>
        </w:rPr>
        <w:t xml:space="preserve">s. </w:t>
      </w:r>
      <w:r>
        <w:t xml:space="preserve">Available at: </w:t>
      </w:r>
      <w:hyperlink r:id="rId48" w:history="1">
        <w:r w:rsidRPr="00F4541D">
          <w:rPr>
            <w:rStyle w:val="Hyperlink"/>
          </w:rPr>
          <w:t>https://assets.publishing.service.gov.uk/government/uploads/system/uploads/attachment_data/file/926052/specific-learning-difficulties-spld-cst-report.pdf</w:t>
        </w:r>
      </w:hyperlink>
      <w:r>
        <w:t xml:space="preserve"> (Accessed: 12/01/2023). </w:t>
      </w:r>
    </w:p>
    <w:p w14:paraId="1DE35CDB" w14:textId="741A86AB" w:rsidR="002C7FD0" w:rsidRDefault="002C7FD0" w:rsidP="002C7FD0">
      <w:pPr>
        <w:spacing w:line="480" w:lineRule="auto"/>
        <w:ind w:left="720" w:hanging="720"/>
      </w:pPr>
      <w:r>
        <w:t>Hart, N. (2013) What helps children in a pupil referral unit (PRU)? An</w:t>
      </w:r>
    </w:p>
    <w:p w14:paraId="366E0B8F" w14:textId="77777777" w:rsidR="002C7FD0" w:rsidRDefault="002C7FD0" w:rsidP="002C7FD0">
      <w:pPr>
        <w:spacing w:line="480" w:lineRule="auto"/>
        <w:ind w:left="720" w:hanging="720"/>
      </w:pPr>
      <w:r>
        <w:t>exploration into the potential protective factors of a PRU as identified by</w:t>
      </w:r>
    </w:p>
    <w:p w14:paraId="1174473B" w14:textId="53E782FF" w:rsidR="002C7FD0" w:rsidRPr="002C7FD0" w:rsidRDefault="002C7FD0" w:rsidP="002C7FD0">
      <w:pPr>
        <w:spacing w:line="480" w:lineRule="auto"/>
        <w:ind w:left="720" w:hanging="720"/>
      </w:pPr>
      <w:r>
        <w:t xml:space="preserve">children and staff. </w:t>
      </w:r>
      <w:r w:rsidRPr="002C7FD0">
        <w:rPr>
          <w:i/>
          <w:iCs/>
        </w:rPr>
        <w:t>Emotional and Behavioural Difficulties</w:t>
      </w:r>
      <w:r>
        <w:t xml:space="preserve"> (Accessed 17/05/2023). </w:t>
      </w:r>
    </w:p>
    <w:p w14:paraId="7F4F1DE2" w14:textId="77777777" w:rsidR="00BB5ABE" w:rsidRDefault="00BB5ABE" w:rsidP="008703F0">
      <w:pPr>
        <w:spacing w:line="480" w:lineRule="auto"/>
        <w:ind w:left="720" w:hanging="720"/>
      </w:pPr>
      <w:r>
        <w:lastRenderedPageBreak/>
        <w:t xml:space="preserve">Harvey, D. (2022). </w:t>
      </w:r>
      <w:r w:rsidRPr="008703F0">
        <w:rPr>
          <w:i/>
          <w:iCs/>
        </w:rPr>
        <w:t>5 key benefits of outdoor learning.</w:t>
      </w:r>
      <w:r>
        <w:t xml:space="preserve"> [online] Learning through Landscapes. Available at: </w:t>
      </w:r>
      <w:hyperlink r:id="rId49" w:anchor=":~:text=Research%20has%20even%20suggested%20that" w:history="1">
        <w:r w:rsidRPr="00217DD9">
          <w:rPr>
            <w:rStyle w:val="Hyperlink"/>
          </w:rPr>
          <w:t>https://ltl.org.uk/news/5-key-benefits-of-outdoor-learning/#:~:text=Research%20has%20even%20suggested%20that</w:t>
        </w:r>
      </w:hyperlink>
      <w:r>
        <w:t xml:space="preserve"> (Accessed 11/05/2023).</w:t>
      </w:r>
    </w:p>
    <w:p w14:paraId="193A5327" w14:textId="77777777" w:rsidR="00BB5ABE" w:rsidRDefault="00BB5ABE" w:rsidP="00437C85">
      <w:pPr>
        <w:spacing w:line="480" w:lineRule="auto"/>
        <w:ind w:left="720" w:hanging="720"/>
      </w:pPr>
      <w:r>
        <w:t>Hasler, F. (1993). “Developments in the Disabled People’s Movement.” In Disabling Barriers, Enabling Environments, edited by J. Swain, S. French, C. Barnes, C. Thomas et al. London: Sage (Accessed 06/04/2023).</w:t>
      </w:r>
    </w:p>
    <w:p w14:paraId="6D94AFF2" w14:textId="77777777" w:rsidR="00BB5ABE" w:rsidRDefault="00BB5ABE" w:rsidP="00B21103">
      <w:pPr>
        <w:spacing w:line="480" w:lineRule="auto"/>
        <w:ind w:left="720" w:hanging="720"/>
      </w:pPr>
      <w:r>
        <w:t xml:space="preserve">Hewett. (1998). </w:t>
      </w:r>
      <w:r w:rsidRPr="00AB03EA">
        <w:rPr>
          <w:i/>
          <w:iCs/>
        </w:rPr>
        <w:t>Challenging behaviour: principles and practice</w:t>
      </w:r>
      <w:r>
        <w:t>. David Fulton.</w:t>
      </w:r>
    </w:p>
    <w:p w14:paraId="7C2EBA44" w14:textId="77777777" w:rsidR="00BB5ABE" w:rsidRDefault="00BB5ABE" w:rsidP="004451E3">
      <w:pPr>
        <w:spacing w:line="480" w:lineRule="auto"/>
        <w:ind w:left="720" w:hanging="720"/>
      </w:pPr>
      <w:r>
        <w:t xml:space="preserve">HM Government (2019) </w:t>
      </w:r>
      <w:r w:rsidRPr="004451E3">
        <w:rPr>
          <w:i/>
          <w:iCs/>
        </w:rPr>
        <w:t>Reducing the Need for Restraint</w:t>
      </w:r>
      <w:r>
        <w:rPr>
          <w:i/>
          <w:iCs/>
        </w:rPr>
        <w:t xml:space="preserve"> </w:t>
      </w:r>
      <w:r w:rsidRPr="004451E3">
        <w:rPr>
          <w:i/>
          <w:iCs/>
        </w:rPr>
        <w:t>and Restrictive Interventio</w:t>
      </w:r>
      <w:r>
        <w:rPr>
          <w:i/>
          <w:iCs/>
        </w:rPr>
        <w:t xml:space="preserve">n. </w:t>
      </w:r>
      <w:r>
        <w:t xml:space="preserve">Available at </w:t>
      </w:r>
      <w:hyperlink r:id="rId50" w:history="1">
        <w:r w:rsidRPr="00217DD9">
          <w:rPr>
            <w:rStyle w:val="Hyperlink"/>
          </w:rPr>
          <w:t>https://assets.publishing.service.gov.uk/government/uploads/system/uploads/attachment_data/file/812435/reducing-the-need-for-restraint-and-restrictive-intervention.pdf</w:t>
        </w:r>
      </w:hyperlink>
      <w:r>
        <w:t xml:space="preserve"> (Accessed 11/05/2023). </w:t>
      </w:r>
    </w:p>
    <w:p w14:paraId="27ACBD83" w14:textId="77777777" w:rsidR="00BB5ABE" w:rsidRDefault="00BB5ABE" w:rsidP="005C7449">
      <w:pPr>
        <w:spacing w:line="480" w:lineRule="auto"/>
        <w:ind w:left="720" w:hanging="720"/>
      </w:pPr>
      <w:r>
        <w:t xml:space="preserve">Holland, T. and Roy, A. (ND). </w:t>
      </w:r>
      <w:r w:rsidRPr="005C7449">
        <w:rPr>
          <w:i/>
          <w:iCs/>
        </w:rPr>
        <w:t>Information sheet The Use of Medication for Challenging Behaviour.</w:t>
      </w:r>
      <w:r>
        <w:t xml:space="preserve"> [online] Available at: </w:t>
      </w:r>
      <w:hyperlink r:id="rId51" w:history="1">
        <w:r w:rsidRPr="00A969B3">
          <w:rPr>
            <w:rStyle w:val="Hyperlink"/>
          </w:rPr>
          <w:t>https://www.challengingbehaviour.org.uk/wp-content/uploads/2023/01/11-Use-of-Medication-2023-1.pdf</w:t>
        </w:r>
      </w:hyperlink>
      <w:r>
        <w:t xml:space="preserve">  (Accessed 25 Apr. 2023).</w:t>
      </w:r>
    </w:p>
    <w:p w14:paraId="48B8C5F5" w14:textId="45A6B0D6" w:rsidR="006300D7" w:rsidRDefault="006300D7" w:rsidP="00910264">
      <w:pPr>
        <w:spacing w:line="480" w:lineRule="auto"/>
        <w:ind w:left="720" w:hanging="720"/>
      </w:pPr>
      <w:r>
        <w:t xml:space="preserve">HSR Psychology (n.d.). </w:t>
      </w:r>
      <w:r w:rsidRPr="006300D7">
        <w:rPr>
          <w:i/>
          <w:iCs/>
        </w:rPr>
        <w:t>Lego therapy interventions - Specialist interventions - Interventions - Services - HSR Psychology - Clinical and educational psychology service for children and young people, based in Manchester.</w:t>
      </w:r>
      <w:r>
        <w:t xml:space="preserve"> [online] Available at: </w:t>
      </w:r>
      <w:hyperlink r:id="rId52" w:anchor=":~:text=The%20young%20person%20or%20child" w:history="1">
        <w:r w:rsidRPr="00E92396">
          <w:rPr>
            <w:rStyle w:val="Hyperlink"/>
          </w:rPr>
          <w:t>https://www.hsrpsychology.co.uk/services/intervention/specialist-interventions/lego-therapy/#:~:text=The%20young%20person%20or%20child</w:t>
        </w:r>
      </w:hyperlink>
      <w:r>
        <w:t xml:space="preserve">  (Accessed 17/05/2023). </w:t>
      </w:r>
    </w:p>
    <w:p w14:paraId="28EF1957" w14:textId="77777777" w:rsidR="00BB5ABE" w:rsidRDefault="00BB5ABE" w:rsidP="008C4C59">
      <w:pPr>
        <w:spacing w:line="480" w:lineRule="auto"/>
        <w:ind w:left="720" w:hanging="720"/>
      </w:pPr>
      <w:r>
        <w:lastRenderedPageBreak/>
        <w:t xml:space="preserve">HSR psychology (ND). </w:t>
      </w:r>
      <w:r w:rsidRPr="008C4C59">
        <w:rPr>
          <w:i/>
          <w:iCs/>
        </w:rPr>
        <w:t>Nurture approach - Specialist interventions - Interventions - Services - HSR Psychology - Clinical and educational psychology service for children and young people, based in Manchester</w:t>
      </w:r>
      <w:r>
        <w:t xml:space="preserve">. [online] Available at: </w:t>
      </w:r>
      <w:hyperlink r:id="rId53" w:anchor=":~:text=A%20nurture%20approach%20views%20a" w:history="1">
        <w:r w:rsidRPr="00E4039A">
          <w:rPr>
            <w:rStyle w:val="Hyperlink"/>
          </w:rPr>
          <w:t>https://www.hsrpsychology.co.uk/services/intervention/specialist-interventions/nurtureapproach/#:~:text=A%20nurture%20approach%20views%20a</w:t>
        </w:r>
      </w:hyperlink>
      <w:r>
        <w:t xml:space="preserve"> (Accessed 11/05/2023). </w:t>
      </w:r>
    </w:p>
    <w:p w14:paraId="72390628" w14:textId="73A48238" w:rsidR="0059778E" w:rsidRDefault="0059778E" w:rsidP="0059778E">
      <w:pPr>
        <w:spacing w:line="480" w:lineRule="auto"/>
        <w:ind w:left="720" w:hanging="720"/>
      </w:pPr>
      <w:r>
        <w:t xml:space="preserve">Kids health (ND). </w:t>
      </w:r>
      <w:r w:rsidRPr="0059778E">
        <w:rPr>
          <w:i/>
          <w:iCs/>
        </w:rPr>
        <w:t>The Power of Positive Emotions (for teens)</w:t>
      </w:r>
      <w:r>
        <w:t xml:space="preserve"> - Nemours Kids Health. [online] Available at: </w:t>
      </w:r>
      <w:hyperlink r:id="rId54" w:anchor=":~:text=When%20positive%20emotions%20open%20us" w:history="1">
        <w:r w:rsidRPr="00E92396">
          <w:rPr>
            <w:rStyle w:val="Hyperlink"/>
          </w:rPr>
          <w:t>https://kidshealth.org/en/teens/power-positive.html#:~:text=When%20positive%20emotions%20open%20us</w:t>
        </w:r>
      </w:hyperlink>
      <w:r>
        <w:t xml:space="preserve"> (Accessed 17/05/2023). </w:t>
      </w:r>
    </w:p>
    <w:p w14:paraId="2CA77CF1" w14:textId="7D591B19" w:rsidR="00225537" w:rsidRDefault="00225537" w:rsidP="008C4C59">
      <w:pPr>
        <w:spacing w:line="480" w:lineRule="auto"/>
        <w:ind w:left="720" w:hanging="720"/>
      </w:pPr>
      <w:r w:rsidRPr="00225537">
        <w:t>LEGOFF, D. (2004) Use of LEGO(c) as a therapeutic medium for</w:t>
      </w:r>
      <w:r>
        <w:t xml:space="preserve"> </w:t>
      </w:r>
      <w:r w:rsidRPr="00225537">
        <w:t>improving social competence,</w:t>
      </w:r>
      <w:r>
        <w:t xml:space="preserve"> </w:t>
      </w:r>
      <w:r w:rsidRPr="00225537">
        <w:rPr>
          <w:i/>
          <w:iCs/>
        </w:rPr>
        <w:t>Journal of Autism and Developmental Disorders</w:t>
      </w:r>
      <w:r>
        <w:t xml:space="preserve">. </w:t>
      </w:r>
      <w:r w:rsidRPr="00225537">
        <w:t>No5,34, 557–571</w:t>
      </w:r>
      <w:r>
        <w:t xml:space="preserve"> (Accessed 17/05/2023).</w:t>
      </w:r>
    </w:p>
    <w:p w14:paraId="77ABF4C5" w14:textId="77777777" w:rsidR="00BB5ABE" w:rsidRDefault="00BB5ABE" w:rsidP="000B00D5">
      <w:pPr>
        <w:spacing w:line="480" w:lineRule="auto"/>
        <w:ind w:left="720" w:hanging="720"/>
      </w:pPr>
      <w:r>
        <w:t xml:space="preserve">LeGoff, D., Krauss, G. &amp; Allen Levin, S. (2010) LEGO®-based Play Therapy for Autistic Spectrum children. In Drewes, A. and Schaefer, C. </w:t>
      </w:r>
      <w:r w:rsidRPr="000B00D5">
        <w:rPr>
          <w:i/>
          <w:iCs/>
        </w:rPr>
        <w:t>School-based play therapy</w:t>
      </w:r>
      <w:r>
        <w:t xml:space="preserve"> (2nd Edition). Hoboken: Wiley &amp; Sons (Accessed 11/05/2023). </w:t>
      </w:r>
    </w:p>
    <w:p w14:paraId="1ADA256D" w14:textId="77777777" w:rsidR="00BB5ABE" w:rsidRDefault="00BB5ABE" w:rsidP="00932E48">
      <w:pPr>
        <w:spacing w:line="480" w:lineRule="auto"/>
        <w:ind w:left="720" w:hanging="720"/>
      </w:pPr>
      <w:r w:rsidRPr="001932C2">
        <w:t xml:space="preserve">Male, D., </w:t>
      </w:r>
      <w:r>
        <w:t>(</w:t>
      </w:r>
      <w:r w:rsidRPr="001932C2">
        <w:t>2003</w:t>
      </w:r>
      <w:r>
        <w:t xml:space="preserve">) </w:t>
      </w:r>
      <w:r w:rsidRPr="001932C2">
        <w:t xml:space="preserve">Challenging behaviour: the perceptions of teachers of children and young people with severe learning disabilities. </w:t>
      </w:r>
      <w:r w:rsidRPr="001932C2">
        <w:rPr>
          <w:i/>
          <w:iCs/>
        </w:rPr>
        <w:t>Journal of Research in Special Educational Needs</w:t>
      </w:r>
      <w:r w:rsidRPr="001932C2">
        <w:t>, 3(3), pp.162-171</w:t>
      </w:r>
      <w:r>
        <w:t xml:space="preserve"> (Accessed 13/03/2023). </w:t>
      </w:r>
    </w:p>
    <w:p w14:paraId="3DDA83D1" w14:textId="77777777" w:rsidR="00053583" w:rsidRPr="00053583" w:rsidRDefault="00053583" w:rsidP="00932E48">
      <w:pPr>
        <w:spacing w:line="480" w:lineRule="auto"/>
        <w:ind w:left="720" w:hanging="720"/>
      </w:pPr>
      <w:r>
        <w:t xml:space="preserve">Master Class (2022), </w:t>
      </w:r>
      <w:r w:rsidRPr="00053583">
        <w:rPr>
          <w:i/>
          <w:iCs/>
        </w:rPr>
        <w:t>How Color Can Affect Your Mood: All About Colors and Emotions</w:t>
      </w:r>
      <w:r>
        <w:rPr>
          <w:i/>
          <w:iCs/>
        </w:rPr>
        <w:t xml:space="preserve">. </w:t>
      </w:r>
      <w:r>
        <w:t xml:space="preserve">Available at </w:t>
      </w:r>
      <w:hyperlink r:id="rId55" w:history="1">
        <w:r w:rsidRPr="006D6882">
          <w:rPr>
            <w:rStyle w:val="Hyperlink"/>
          </w:rPr>
          <w:t>https://www.masterclass.com/articles/how-color-can-affect-your-mood</w:t>
        </w:r>
      </w:hyperlink>
      <w:r>
        <w:t xml:space="preserve"> (Accessed 15/05/2023). </w:t>
      </w:r>
    </w:p>
    <w:p w14:paraId="02FFABC4" w14:textId="77777777" w:rsidR="00BB5ABE" w:rsidRDefault="00BB5ABE" w:rsidP="00BD2DDF">
      <w:pPr>
        <w:spacing w:line="480" w:lineRule="auto"/>
        <w:ind w:left="720" w:hanging="720"/>
      </w:pPr>
      <w:r>
        <w:t xml:space="preserve">Mencap. (ND). </w:t>
      </w:r>
      <w:r w:rsidRPr="00CC6266">
        <w:rPr>
          <w:i/>
          <w:iCs/>
        </w:rPr>
        <w:t>Challenging behaviour.</w:t>
      </w:r>
      <w:r>
        <w:t xml:space="preserve"> [online] Available at: </w:t>
      </w:r>
      <w:hyperlink r:id="rId56" w:anchor=":~:text=become%20more%20complicated" w:history="1">
        <w:r w:rsidRPr="003600DF">
          <w:rPr>
            <w:rStyle w:val="Hyperlink"/>
          </w:rPr>
          <w:t>https://www.mencap.org.uk/learning-disability-explained/conditions-linked-</w:t>
        </w:r>
        <w:r w:rsidRPr="003600DF">
          <w:rPr>
            <w:rStyle w:val="Hyperlink"/>
          </w:rPr>
          <w:lastRenderedPageBreak/>
          <w:t>learning-disability/challenging-behaviour#:~:text=become%20more%20complicated</w:t>
        </w:r>
      </w:hyperlink>
      <w:r>
        <w:t xml:space="preserve"> (Accessed 06/04/2023). </w:t>
      </w:r>
    </w:p>
    <w:p w14:paraId="256D3294" w14:textId="77777777" w:rsidR="00BB5ABE" w:rsidRDefault="00BB5ABE" w:rsidP="00A9063B">
      <w:pPr>
        <w:spacing w:line="480" w:lineRule="auto"/>
        <w:ind w:left="720" w:hanging="720"/>
      </w:pPr>
      <w:r>
        <w:t xml:space="preserve">Mind (2021). </w:t>
      </w:r>
      <w:r w:rsidRPr="00A9063B">
        <w:rPr>
          <w:i/>
          <w:iCs/>
        </w:rPr>
        <w:t>What is cognitive behavioural therapy (CBT)?</w:t>
      </w:r>
      <w:r>
        <w:t xml:space="preserve"> [online] www.mind.org.uk. Available at: </w:t>
      </w:r>
      <w:hyperlink r:id="rId57" w:anchor=":~:text=Cognitive%20behavioural%20therapy%20(CBT)%20is" w:history="1">
        <w:r w:rsidRPr="00182F88">
          <w:rPr>
            <w:rStyle w:val="Hyperlink"/>
          </w:rPr>
          <w:t>https://www.mind.org.uk/information-support/drugs-and-treatments/talking-therapy-and-counselling/cognitive-behavioural-therapy-cbt/#:~:text=Cognitive%20behavioural%20therapy%20(CBT)%20is</w:t>
        </w:r>
      </w:hyperlink>
      <w:r>
        <w:t xml:space="preserve"> (Accessed 03/05/2023).</w:t>
      </w:r>
    </w:p>
    <w:p w14:paraId="693A3055" w14:textId="77777777" w:rsidR="00BB5ABE" w:rsidRDefault="00BB5ABE" w:rsidP="00AB03EA">
      <w:pPr>
        <w:spacing w:line="480" w:lineRule="auto"/>
        <w:ind w:left="720" w:hanging="720"/>
      </w:pPr>
      <w:r>
        <w:t xml:space="preserve">Mukherji, Frankel, J., &amp; Hobart, C. (2001). </w:t>
      </w:r>
      <w:r w:rsidRPr="00AB03EA">
        <w:rPr>
          <w:i/>
          <w:iCs/>
        </w:rPr>
        <w:t>Understanding children’s challenging behaviour</w:t>
      </w:r>
      <w:r>
        <w:t>. Nelson Thornes.</w:t>
      </w:r>
    </w:p>
    <w:p w14:paraId="785D122E" w14:textId="77777777" w:rsidR="00BB5ABE" w:rsidRDefault="00BB5ABE" w:rsidP="00932E48">
      <w:pPr>
        <w:spacing w:line="480" w:lineRule="auto"/>
        <w:ind w:left="720" w:hanging="720"/>
      </w:pPr>
      <w:r w:rsidRPr="00F36156">
        <w:t xml:space="preserve">Mukherji, P., </w:t>
      </w:r>
      <w:r>
        <w:t>(</w:t>
      </w:r>
      <w:r w:rsidRPr="00F36156">
        <w:t>2001</w:t>
      </w:r>
      <w:r>
        <w:t>)</w:t>
      </w:r>
      <w:r w:rsidRPr="00F36156">
        <w:t xml:space="preserve">. Understanding Children's Challenging Behaviour. </w:t>
      </w:r>
      <w:r w:rsidRPr="00CC6266">
        <w:rPr>
          <w:i/>
          <w:iCs/>
        </w:rPr>
        <w:t>Nelson Thornes</w:t>
      </w:r>
      <w:r>
        <w:t xml:space="preserve"> (Accessed 30/03/2023). </w:t>
      </w:r>
    </w:p>
    <w:p w14:paraId="258F5EBB" w14:textId="77777777" w:rsidR="00BB5ABE" w:rsidRDefault="00BB5ABE" w:rsidP="002D2DDB">
      <w:pPr>
        <w:spacing w:line="480" w:lineRule="auto"/>
        <w:ind w:left="720" w:hanging="720"/>
      </w:pPr>
      <w:r>
        <w:t xml:space="preserve">National careers service (ND). </w:t>
      </w:r>
      <w:r w:rsidRPr="002D2DDB">
        <w:rPr>
          <w:i/>
          <w:iCs/>
        </w:rPr>
        <w:t>Special educational needs (SEN) teacher</w:t>
      </w:r>
      <w:r>
        <w:t xml:space="preserve"> </w:t>
      </w:r>
      <w:r w:rsidRPr="002D2DDB">
        <w:rPr>
          <w:i/>
          <w:iCs/>
        </w:rPr>
        <w:t>| Explore careers | National Careers Service.</w:t>
      </w:r>
      <w:r>
        <w:t xml:space="preserve"> [online] Available at: </w:t>
      </w:r>
      <w:hyperlink r:id="rId58" w:history="1">
        <w:r w:rsidRPr="008705F2">
          <w:rPr>
            <w:rStyle w:val="Hyperlink"/>
          </w:rPr>
          <w:t>https://nationalcareers.service.gov.uk/job-profiles/special-educational-needs-sen-teacher</w:t>
        </w:r>
      </w:hyperlink>
      <w:r>
        <w:t xml:space="preserve"> (Accessed 28/02/2023). </w:t>
      </w:r>
    </w:p>
    <w:p w14:paraId="0831F4B1" w14:textId="77777777" w:rsidR="00BB5ABE" w:rsidRDefault="00BB5ABE" w:rsidP="009B4BB0">
      <w:pPr>
        <w:spacing w:line="480" w:lineRule="auto"/>
        <w:ind w:left="720" w:hanging="720"/>
      </w:pPr>
      <w:r>
        <w:t xml:space="preserve">NHS (2019). </w:t>
      </w:r>
      <w:r w:rsidRPr="009B4BB0">
        <w:rPr>
          <w:i/>
          <w:iCs/>
        </w:rPr>
        <w:t>How it works - Cognitive behavioural therapy (CBT)</w:t>
      </w:r>
      <w:r>
        <w:t xml:space="preserve">. [online] nhs.uk. Available at: </w:t>
      </w:r>
      <w:hyperlink r:id="rId59" w:history="1">
        <w:r w:rsidRPr="00A969B3">
          <w:rPr>
            <w:rStyle w:val="Hyperlink"/>
          </w:rPr>
          <w:t>https://www.nhs.uk/mental-health/talking-therapies-medicine-treatments/talking-therapies-and-counselling/cognitive-behavioural-therapy-cbt/how-it-works/</w:t>
        </w:r>
      </w:hyperlink>
      <w:r>
        <w:t xml:space="preserve"> (Accessed 25/04/2023). </w:t>
      </w:r>
    </w:p>
    <w:p w14:paraId="7F84EC16" w14:textId="77777777" w:rsidR="00BB5ABE" w:rsidRDefault="00BB5ABE" w:rsidP="004D0791">
      <w:pPr>
        <w:spacing w:line="480" w:lineRule="auto"/>
        <w:ind w:left="720" w:hanging="720"/>
      </w:pPr>
      <w:r>
        <w:t xml:space="preserve">NHS (2021). </w:t>
      </w:r>
      <w:r w:rsidRPr="004D0791">
        <w:rPr>
          <w:i/>
          <w:iCs/>
        </w:rPr>
        <w:t>Methylphenidate: a medicine used to treat attention deficit hyperactivity disorder (ADHD)</w:t>
      </w:r>
      <w:r>
        <w:t xml:space="preserve">. [online] nhs.uk. Available at: </w:t>
      </w:r>
      <w:hyperlink r:id="rId60" w:history="1">
        <w:r w:rsidRPr="00E4039A">
          <w:rPr>
            <w:rStyle w:val="Hyperlink"/>
          </w:rPr>
          <w:t>https://www.nhs.uk/medicines/methylphenidate-adults/</w:t>
        </w:r>
      </w:hyperlink>
      <w:r>
        <w:t xml:space="preserve"> (Accessed 11/05/2023). </w:t>
      </w:r>
    </w:p>
    <w:p w14:paraId="2961F444" w14:textId="77777777" w:rsidR="00BB5ABE" w:rsidRDefault="00BB5ABE" w:rsidP="00E34043">
      <w:pPr>
        <w:spacing w:line="480" w:lineRule="auto"/>
        <w:ind w:left="720" w:hanging="720"/>
      </w:pPr>
      <w:r>
        <w:lastRenderedPageBreak/>
        <w:t xml:space="preserve">Ogundele, M.O. (2018). Behavioural and emotional disorders in childhood: A brief overview for paediatricians. </w:t>
      </w:r>
      <w:r w:rsidRPr="00E34043">
        <w:rPr>
          <w:i/>
          <w:iCs/>
        </w:rPr>
        <w:t>World Journal of Clinical Paediatrics</w:t>
      </w:r>
      <w:r>
        <w:t xml:space="preserve">, 7(1), pp.9–26. Doi: </w:t>
      </w:r>
      <w:hyperlink r:id="rId61" w:history="1">
        <w:r w:rsidRPr="00217DD9">
          <w:rPr>
            <w:rStyle w:val="Hyperlink"/>
          </w:rPr>
          <w:t>HTTPs://doi.org/10.5409/wjcp.v7.i1.9</w:t>
        </w:r>
      </w:hyperlink>
      <w:r>
        <w:t>. (Accessed 11/05/2023).</w:t>
      </w:r>
    </w:p>
    <w:p w14:paraId="2DE49A50" w14:textId="77777777" w:rsidR="00BB5ABE" w:rsidRDefault="00BB5ABE" w:rsidP="000B00D5">
      <w:pPr>
        <w:spacing w:line="480" w:lineRule="auto"/>
        <w:ind w:left="720" w:hanging="720"/>
      </w:pPr>
      <w:r w:rsidRPr="009C41B3">
        <w:t xml:space="preserve">Owens, G., Granader, Y., Humphrey, A., &amp; Baron-Cohen, S. (2008). LEGO® therapy and the social use of language programme: An evaluation of two social skills interventions for children with high functioning autism and Asperger syndrome. </w:t>
      </w:r>
      <w:r w:rsidRPr="009C41B3">
        <w:rPr>
          <w:i/>
          <w:iCs/>
        </w:rPr>
        <w:t>Journal of Autism and Developmental Disorders</w:t>
      </w:r>
      <w:r w:rsidRPr="009C41B3">
        <w:t>, 38(10), 1944–1957</w:t>
      </w:r>
      <w:r>
        <w:t xml:space="preserve"> (Accessed 11/05/2023). </w:t>
      </w:r>
    </w:p>
    <w:p w14:paraId="3600BF16" w14:textId="77777777" w:rsidR="00BB5ABE" w:rsidRDefault="00BB5ABE" w:rsidP="00AE283A">
      <w:pPr>
        <w:spacing w:line="480" w:lineRule="auto"/>
        <w:ind w:left="720" w:hanging="720"/>
      </w:pPr>
      <w:r>
        <w:t xml:space="preserve">Parliament (2006). </w:t>
      </w:r>
      <w:r w:rsidRPr="00AE283A">
        <w:rPr>
          <w:i/>
          <w:iCs/>
        </w:rPr>
        <w:t>House of Commons - Education and Skills - Third Report</w:t>
      </w:r>
      <w:r>
        <w:t xml:space="preserve">. [online] Parliament.uk. Available at: </w:t>
      </w:r>
      <w:hyperlink r:id="rId62" w:history="1">
        <w:r w:rsidRPr="00103268">
          <w:rPr>
            <w:rStyle w:val="Hyperlink"/>
          </w:rPr>
          <w:t>https://publications.parliament.uk/pa/cm200506/cmselect/cmeduski/478/47805.htm</w:t>
        </w:r>
      </w:hyperlink>
      <w:r>
        <w:t xml:space="preserve"> (Accessed 08/05/2023). </w:t>
      </w:r>
    </w:p>
    <w:p w14:paraId="1979A90F" w14:textId="2D35712B" w:rsidR="002C7FD0" w:rsidRDefault="002C7FD0" w:rsidP="002C7FD0">
      <w:pPr>
        <w:spacing w:line="480" w:lineRule="auto"/>
        <w:ind w:left="720" w:hanging="720"/>
      </w:pPr>
      <w:r>
        <w:t>Pomeroy, E. (1998). The teacher-student relationship in secondary school:</w:t>
      </w:r>
    </w:p>
    <w:p w14:paraId="6B576BDB" w14:textId="77777777" w:rsidR="002C7FD0" w:rsidRDefault="002C7FD0" w:rsidP="002C7FD0">
      <w:pPr>
        <w:spacing w:line="480" w:lineRule="auto"/>
        <w:ind w:left="720" w:hanging="720"/>
      </w:pPr>
      <w:r>
        <w:t xml:space="preserve">insights from excluded students. </w:t>
      </w:r>
      <w:r w:rsidRPr="002C7FD0">
        <w:rPr>
          <w:i/>
          <w:iCs/>
        </w:rPr>
        <w:t>British Journal of Sociology of Education</w:t>
      </w:r>
      <w:r>
        <w:t xml:space="preserve"> 20(4),</w:t>
      </w:r>
    </w:p>
    <w:p w14:paraId="5A1E83C0" w14:textId="589D1B66" w:rsidR="002C7FD0" w:rsidRDefault="002C7FD0" w:rsidP="002C7FD0">
      <w:pPr>
        <w:spacing w:line="480" w:lineRule="auto"/>
        <w:ind w:left="720" w:hanging="720"/>
      </w:pPr>
      <w:r>
        <w:t xml:space="preserve">pp. 465-482 (Accessed 17/05/2023). </w:t>
      </w:r>
    </w:p>
    <w:p w14:paraId="55AF8888" w14:textId="77777777" w:rsidR="00BB5ABE" w:rsidRDefault="00BB5ABE" w:rsidP="008703F0">
      <w:pPr>
        <w:spacing w:line="480" w:lineRule="auto"/>
        <w:ind w:left="720" w:hanging="720"/>
      </w:pPr>
      <w:r>
        <w:t xml:space="preserve">Priory Group. (ND). </w:t>
      </w:r>
      <w:r w:rsidRPr="008703F0">
        <w:rPr>
          <w:i/>
          <w:iCs/>
        </w:rPr>
        <w:t>Equine Therapy</w:t>
      </w:r>
      <w:r>
        <w:t xml:space="preserve">. [online] Available at: </w:t>
      </w:r>
      <w:hyperlink r:id="rId63" w:history="1">
        <w:r w:rsidRPr="00217DD9">
          <w:rPr>
            <w:rStyle w:val="Hyperlink"/>
          </w:rPr>
          <w:t>https://www.priorygroup.com/priory-treatment-programmes/therapy-types/equine-therapy</w:t>
        </w:r>
      </w:hyperlink>
      <w:r>
        <w:t xml:space="preserve"> (Accessed 11/05/2023). </w:t>
      </w:r>
    </w:p>
    <w:p w14:paraId="13FB547B" w14:textId="55140153" w:rsidR="00F66CC2" w:rsidRDefault="00F66CC2" w:rsidP="00F66CC2">
      <w:pPr>
        <w:spacing w:line="480" w:lineRule="auto"/>
        <w:ind w:left="720" w:hanging="720"/>
      </w:pPr>
      <w:r>
        <w:t xml:space="preserve">Qualifications Wales (2023). </w:t>
      </w:r>
      <w:r w:rsidRPr="00F66CC2">
        <w:rPr>
          <w:i/>
          <w:iCs/>
        </w:rPr>
        <w:t>Vocational Qualifications | Qualifications Wales</w:t>
      </w:r>
      <w:r>
        <w:t xml:space="preserve">. [online] Available at: </w:t>
      </w:r>
      <w:hyperlink r:id="rId64" w:history="1">
        <w:r w:rsidRPr="009F5BD5">
          <w:rPr>
            <w:rStyle w:val="Hyperlink"/>
          </w:rPr>
          <w:t>https://www.qualificationswales.org/english/qualifications/vocational-qualifications/</w:t>
        </w:r>
      </w:hyperlink>
      <w:r>
        <w:t xml:space="preserve">  (Accessed 19/05/2023). </w:t>
      </w:r>
    </w:p>
    <w:p w14:paraId="4A15A591" w14:textId="77777777" w:rsidR="00BB5ABE" w:rsidRDefault="00BB5ABE" w:rsidP="004C0C1B">
      <w:pPr>
        <w:spacing w:line="480" w:lineRule="auto"/>
        <w:ind w:left="720" w:hanging="720"/>
      </w:pPr>
      <w:bookmarkStart w:id="29" w:name="_Hlk124930911"/>
      <w:r w:rsidRPr="00717CFC">
        <w:t>Robaey P.</w:t>
      </w:r>
      <w:r>
        <w:t xml:space="preserve"> (2013)</w:t>
      </w:r>
      <w:r w:rsidRPr="00717CFC">
        <w:t xml:space="preserve"> </w:t>
      </w:r>
      <w:bookmarkEnd w:id="29"/>
      <w:r w:rsidRPr="00717CFC">
        <w:t>Rethinking</w:t>
      </w:r>
      <w:r>
        <w:t xml:space="preserve"> </w:t>
      </w:r>
      <w:r w:rsidRPr="00717CFC">
        <w:t>Learning Disabilities – Understanding Children Who Struggle in School</w:t>
      </w:r>
      <w:r w:rsidRPr="00717CFC">
        <w:rPr>
          <w:i/>
          <w:iCs/>
        </w:rPr>
        <w:t>. J Can Acad Child Adolesc Psychiatry</w:t>
      </w:r>
      <w:r>
        <w:t xml:space="preserve">. </w:t>
      </w:r>
      <w:r w:rsidRPr="00717CFC">
        <w:t>PMCID: PMC3647639.</w:t>
      </w:r>
      <w:r>
        <w:t xml:space="preserve"> (Accessed 18/01/2023). </w:t>
      </w:r>
    </w:p>
    <w:p w14:paraId="3B7D958D" w14:textId="77777777" w:rsidR="00BB5ABE" w:rsidRDefault="00BB5ABE" w:rsidP="00CC6266">
      <w:pPr>
        <w:spacing w:line="480" w:lineRule="auto"/>
        <w:ind w:left="720" w:hanging="720"/>
      </w:pPr>
      <w:r>
        <w:lastRenderedPageBreak/>
        <w:t xml:space="preserve">Scope (2014). </w:t>
      </w:r>
      <w:r w:rsidRPr="00CC6266">
        <w:rPr>
          <w:i/>
          <w:iCs/>
        </w:rPr>
        <w:t>Social model of disability</w:t>
      </w:r>
      <w:r>
        <w:t xml:space="preserve">. [online] Scope. Available at: </w:t>
      </w:r>
      <w:hyperlink r:id="rId65" w:history="1">
        <w:r w:rsidRPr="00F34BF9">
          <w:rPr>
            <w:rStyle w:val="Hyperlink"/>
          </w:rPr>
          <w:t>https://www.scope.org.uk/about-us/social-model-of-disability/</w:t>
        </w:r>
      </w:hyperlink>
      <w:r>
        <w:t xml:space="preserve"> (Accessed 17/04/2023). </w:t>
      </w:r>
    </w:p>
    <w:p w14:paraId="5BDF0EF3" w14:textId="77777777" w:rsidR="00BB5ABE" w:rsidRDefault="00BB5ABE" w:rsidP="006C1CC6">
      <w:pPr>
        <w:spacing w:line="480" w:lineRule="auto"/>
        <w:ind w:left="720" w:hanging="720"/>
      </w:pPr>
      <w:r>
        <w:t xml:space="preserve">Senedd. Wales. (n.d.). </w:t>
      </w:r>
      <w:r>
        <w:rPr>
          <w:i/>
          <w:iCs/>
        </w:rPr>
        <w:t>Mind Over Matter</w:t>
      </w:r>
      <w:r>
        <w:t xml:space="preserve"> [online] Available at: </w:t>
      </w:r>
      <w:hyperlink r:id="rId66" w:history="1">
        <w:r w:rsidRPr="00F34BF9">
          <w:rPr>
            <w:rStyle w:val="Hyperlink"/>
          </w:rPr>
          <w:t>https://senedd.wales/laid%20documents/cr-ld11522/cr-ld11522-e.pdf</w:t>
        </w:r>
      </w:hyperlink>
      <w:r>
        <w:t xml:space="preserve"> (Accessed 17/04/2023). </w:t>
      </w:r>
    </w:p>
    <w:p w14:paraId="174D5A1F" w14:textId="77777777" w:rsidR="00BB5ABE" w:rsidRDefault="00BB5ABE" w:rsidP="004806AF">
      <w:pPr>
        <w:spacing w:line="480" w:lineRule="auto"/>
        <w:ind w:left="720" w:hanging="720"/>
      </w:pPr>
      <w:r>
        <w:t xml:space="preserve">Sennedd Wales (2022) </w:t>
      </w:r>
      <w:r w:rsidRPr="004806AF">
        <w:rPr>
          <w:i/>
          <w:iCs/>
        </w:rPr>
        <w:t>Going live: Rolling out the new curriculum from this September.</w:t>
      </w:r>
      <w:r>
        <w:rPr>
          <w:i/>
          <w:iCs/>
        </w:rPr>
        <w:t xml:space="preserve"> </w:t>
      </w:r>
      <w:r>
        <w:t xml:space="preserve">Available at </w:t>
      </w:r>
      <w:hyperlink r:id="rId67" w:history="1">
        <w:r w:rsidRPr="00217DD9">
          <w:rPr>
            <w:rStyle w:val="Hyperlink"/>
          </w:rPr>
          <w:t>https://research.senedd.wales/research-articles/going-live-rolling-out-the-new-curriculum-from-this-september/</w:t>
        </w:r>
      </w:hyperlink>
      <w:r>
        <w:t xml:space="preserve"> (Accessed 11/05/2023). </w:t>
      </w:r>
    </w:p>
    <w:p w14:paraId="63545709" w14:textId="5F384321" w:rsidR="003A61E6" w:rsidRDefault="003A61E6" w:rsidP="003A61E6">
      <w:pPr>
        <w:spacing w:line="480" w:lineRule="auto"/>
        <w:ind w:left="720" w:hanging="720"/>
      </w:pPr>
      <w:r>
        <w:t xml:space="preserve">Service.gov.uk. (2019). </w:t>
      </w:r>
      <w:r w:rsidRPr="003A61E6">
        <w:rPr>
          <w:i/>
          <w:iCs/>
        </w:rPr>
        <w:t>Chef | Explore careers</w:t>
      </w:r>
      <w:r>
        <w:t xml:space="preserve">. [online] Available at: </w:t>
      </w:r>
      <w:hyperlink r:id="rId68" w:history="1">
        <w:r w:rsidRPr="00E24986">
          <w:rPr>
            <w:rStyle w:val="Hyperlink"/>
          </w:rPr>
          <w:t>https://nationalcareers.service.gov.uk/job-profiles/chef</w:t>
        </w:r>
      </w:hyperlink>
      <w:r>
        <w:t xml:space="preserve"> (Accessed 22/05/2023).</w:t>
      </w:r>
    </w:p>
    <w:p w14:paraId="0D870293" w14:textId="77777777" w:rsidR="00BB5ABE" w:rsidRDefault="00BB5ABE" w:rsidP="00437C85">
      <w:pPr>
        <w:spacing w:line="480" w:lineRule="auto"/>
        <w:ind w:left="720" w:hanging="720"/>
      </w:pPr>
      <w:r w:rsidRPr="00437C85">
        <w:t xml:space="preserve">Shakespeare, T., </w:t>
      </w:r>
      <w:r>
        <w:t>(</w:t>
      </w:r>
      <w:r w:rsidRPr="00437C85">
        <w:t>2006</w:t>
      </w:r>
      <w:r>
        <w:t xml:space="preserve">) </w:t>
      </w:r>
      <w:r w:rsidRPr="00437C85">
        <w:t xml:space="preserve">The social model of disability. </w:t>
      </w:r>
      <w:r w:rsidRPr="00437C85">
        <w:rPr>
          <w:i/>
          <w:iCs/>
        </w:rPr>
        <w:t>The disability studies reader</w:t>
      </w:r>
      <w:r w:rsidRPr="00437C85">
        <w:t>, 2, pp.197-204.</w:t>
      </w:r>
      <w:r>
        <w:t xml:space="preserve"> (Accessed 06/04/2023).</w:t>
      </w:r>
    </w:p>
    <w:p w14:paraId="59C7ACD1" w14:textId="7BA1CEE0" w:rsidR="002C7FD0" w:rsidRDefault="002C7FD0" w:rsidP="002C7FD0">
      <w:pPr>
        <w:spacing w:line="480" w:lineRule="auto"/>
        <w:ind w:left="720" w:hanging="720"/>
      </w:pPr>
      <w:r>
        <w:t xml:space="preserve">Smith, P. (2019). A View from a PRU: An Ethnographic Study of Pupil Referral Unit Practice in Wales. [online] Available at: </w:t>
      </w:r>
      <w:hyperlink r:id="rId69" w:history="1">
        <w:r w:rsidRPr="00E92396">
          <w:rPr>
            <w:rStyle w:val="Hyperlink"/>
          </w:rPr>
          <w:t>https://orca.cardiff.ac.uk/id/eprint/135177/1/Updated%20Phil%20Smith.%20Thesis%2018.9.20docx.pdf</w:t>
        </w:r>
      </w:hyperlink>
      <w:r>
        <w:t xml:space="preserve">  [Accessed 17 May 2023].</w:t>
      </w:r>
    </w:p>
    <w:p w14:paraId="0F7A746F" w14:textId="77777777" w:rsidR="00BB5ABE" w:rsidRDefault="00BB5ABE" w:rsidP="004C0C1B">
      <w:pPr>
        <w:spacing w:line="480" w:lineRule="auto"/>
        <w:ind w:left="720" w:hanging="720"/>
      </w:pPr>
      <w:r>
        <w:t xml:space="preserve">Swansea Council (ND), </w:t>
      </w:r>
      <w:r w:rsidRPr="00D9008D">
        <w:rPr>
          <w:i/>
          <w:iCs/>
        </w:rPr>
        <w:t>Types of Additional Learning Needs</w:t>
      </w:r>
      <w:r>
        <w:rPr>
          <w:i/>
          <w:iCs/>
        </w:rPr>
        <w:t xml:space="preserve">. </w:t>
      </w:r>
      <w:r>
        <w:t xml:space="preserve">Available at: </w:t>
      </w:r>
      <w:hyperlink r:id="rId70" w:history="1">
        <w:r w:rsidRPr="00F4541D">
          <w:rPr>
            <w:rStyle w:val="Hyperlink"/>
          </w:rPr>
          <w:t>https://www.swansea.gov.uk/article/3293/Types-of-Additional-Learning-Needs</w:t>
        </w:r>
      </w:hyperlink>
      <w:r>
        <w:t xml:space="preserve"> (Accessed: 12/01/2023). </w:t>
      </w:r>
    </w:p>
    <w:p w14:paraId="32B13120" w14:textId="403E9002" w:rsidR="00910264" w:rsidRDefault="00910264" w:rsidP="00910264">
      <w:pPr>
        <w:spacing w:line="480" w:lineRule="auto"/>
        <w:ind w:left="720" w:hanging="720"/>
      </w:pPr>
      <w:r>
        <w:t xml:space="preserve">Target jobs (ND). </w:t>
      </w:r>
      <w:r w:rsidRPr="00910264">
        <w:rPr>
          <w:i/>
          <w:iCs/>
        </w:rPr>
        <w:t>The top seven soft skills all construction, engineering and surveying graduates need</w:t>
      </w:r>
      <w:r>
        <w:t xml:space="preserve">. [online] Available at: </w:t>
      </w:r>
      <w:hyperlink r:id="rId71" w:history="1">
        <w:r w:rsidRPr="00E24986">
          <w:rPr>
            <w:rStyle w:val="Hyperlink"/>
          </w:rPr>
          <w:t>https://targetjobs.co.uk/careers-advice/construction-and-property/top-seven-soft-skills-all-construction-engineering-and-surveying-graduates-need</w:t>
        </w:r>
      </w:hyperlink>
      <w:r>
        <w:t xml:space="preserve"> (Accessed 22/05/2023).</w:t>
      </w:r>
    </w:p>
    <w:p w14:paraId="4A172BFC" w14:textId="545FD94B" w:rsidR="00386B2C" w:rsidRDefault="00386B2C" w:rsidP="00386B2C">
      <w:pPr>
        <w:spacing w:line="480" w:lineRule="auto"/>
        <w:ind w:left="720" w:hanging="720"/>
      </w:pPr>
      <w:r>
        <w:lastRenderedPageBreak/>
        <w:t xml:space="preserve">TeamTeach. (ND). </w:t>
      </w:r>
      <w:r w:rsidRPr="00386B2C">
        <w:rPr>
          <w:i/>
          <w:iCs/>
        </w:rPr>
        <w:t>Our courses</w:t>
      </w:r>
      <w:r>
        <w:t xml:space="preserve">. [online] Available at: </w:t>
      </w:r>
      <w:hyperlink r:id="rId72" w:history="1">
        <w:r w:rsidRPr="00C81890">
          <w:rPr>
            <w:rStyle w:val="Hyperlink"/>
          </w:rPr>
          <w:t>https://www.teamteach.co.uk/our-courses/</w:t>
        </w:r>
      </w:hyperlink>
      <w:r>
        <w:t xml:space="preserve"> (Accessed 18/05/2023). </w:t>
      </w:r>
    </w:p>
    <w:p w14:paraId="67D16E2F" w14:textId="77777777" w:rsidR="00BB5ABE" w:rsidRDefault="00BB5ABE" w:rsidP="0005751F">
      <w:pPr>
        <w:spacing w:line="480" w:lineRule="auto"/>
        <w:ind w:left="720" w:hanging="720"/>
      </w:pPr>
      <w:r>
        <w:t xml:space="preserve">Team Teach (ND) </w:t>
      </w:r>
      <w:r w:rsidRPr="0005751F">
        <w:rPr>
          <w:i/>
          <w:iCs/>
        </w:rPr>
        <w:t>Balancing the Risks of Seclusion and Physical Restraint</w:t>
      </w:r>
      <w:r>
        <w:t xml:space="preserve">. Available at: </w:t>
      </w:r>
      <w:hyperlink r:id="rId73" w:history="1">
        <w:r w:rsidRPr="00E4039A">
          <w:rPr>
            <w:rStyle w:val="Hyperlink"/>
          </w:rPr>
          <w:t>https://www.teamteach.co.uk/wp-content/uploads/2020/08/Balancing-the-Risks-of-Seclusion-and-Physical-Restraint.pdf</w:t>
        </w:r>
      </w:hyperlink>
      <w:r>
        <w:t xml:space="preserve"> (Accessed 11/05/2023). </w:t>
      </w:r>
    </w:p>
    <w:p w14:paraId="687CF330" w14:textId="77777777" w:rsidR="00BB5ABE" w:rsidRDefault="00BB5ABE" w:rsidP="00AE283A">
      <w:pPr>
        <w:spacing w:line="480" w:lineRule="auto"/>
        <w:ind w:left="720" w:hanging="720"/>
      </w:pPr>
      <w:r>
        <w:t xml:space="preserve">The Alliance for Inclusive Education (ND). </w:t>
      </w:r>
      <w:r w:rsidRPr="00BC1CB4">
        <w:rPr>
          <w:i/>
          <w:iCs/>
        </w:rPr>
        <w:t>How Was School? Timeline</w:t>
      </w:r>
      <w:r w:rsidRPr="00BC1CB4">
        <w:t xml:space="preserve">. [online] Available at: </w:t>
      </w:r>
      <w:hyperlink r:id="rId74" w:history="1">
        <w:r w:rsidRPr="00103268">
          <w:rPr>
            <w:rStyle w:val="Hyperlink"/>
          </w:rPr>
          <w:t>https://howwasschool.allfie.org.uk/timeline/</w:t>
        </w:r>
      </w:hyperlink>
      <w:r>
        <w:t xml:space="preserve"> (Accessed 08/05/2023). </w:t>
      </w:r>
    </w:p>
    <w:p w14:paraId="12E5DE8A" w14:textId="7C6ACC40" w:rsidR="009D1F9D" w:rsidRDefault="009D1F9D" w:rsidP="009D1F9D">
      <w:pPr>
        <w:spacing w:line="480" w:lineRule="auto"/>
        <w:ind w:left="720" w:hanging="720"/>
      </w:pPr>
      <w:r>
        <w:t>The Royal Children's Hospital Melbourne (2018)</w:t>
      </w:r>
      <w:r w:rsidRPr="009D1F9D">
        <w:rPr>
          <w:i/>
          <w:iCs/>
        </w:rPr>
        <w:t>. Kids Health Info: Challenging behaviour – school-aged children</w:t>
      </w:r>
      <w:r>
        <w:t xml:space="preserve">. [online] www.rch.org.au. Available at: </w:t>
      </w:r>
      <w:hyperlink r:id="rId75" w:history="1">
        <w:r w:rsidRPr="00DF145C">
          <w:rPr>
            <w:rStyle w:val="Hyperlink"/>
          </w:rPr>
          <w:t>https://www.rch.org.au/kidsinfo/fact_sheets/Challenging_behaviour_school_aged_children/</w:t>
        </w:r>
      </w:hyperlink>
      <w:r>
        <w:t xml:space="preserve"> (Accessed 22/05/2023).</w:t>
      </w:r>
    </w:p>
    <w:p w14:paraId="1C8A6AC8" w14:textId="77777777" w:rsidR="00BB5ABE" w:rsidRDefault="00BB5ABE" w:rsidP="00EE4121">
      <w:pPr>
        <w:spacing w:line="480" w:lineRule="auto"/>
        <w:ind w:left="720" w:hanging="720"/>
      </w:pPr>
      <w:r>
        <w:t xml:space="preserve">The School Run (n.d.). </w:t>
      </w:r>
      <w:r w:rsidRPr="00EE4121">
        <w:rPr>
          <w:i/>
          <w:iCs/>
        </w:rPr>
        <w:t>What is a pupil referral unit?</w:t>
      </w:r>
      <w:r>
        <w:t xml:space="preserve"> [online] Available at: </w:t>
      </w:r>
      <w:hyperlink r:id="rId76" w:anchor=":~:text=What%20are%20the%20drawbacks%3F" w:history="1">
        <w:r w:rsidRPr="00182F88">
          <w:rPr>
            <w:rStyle w:val="Hyperlink"/>
          </w:rPr>
          <w:t>https://www.theschoolrun.com/what-pupil-referral-unit#:~:text=What%20are%20the%20drawbacks%3F</w:t>
        </w:r>
      </w:hyperlink>
      <w:r>
        <w:t xml:space="preserve"> (Accessed 03/05/2023). </w:t>
      </w:r>
    </w:p>
    <w:p w14:paraId="052F352E" w14:textId="77777777" w:rsidR="00BB5ABE" w:rsidRDefault="00BB5ABE" w:rsidP="00BC1CB4">
      <w:pPr>
        <w:spacing w:line="480" w:lineRule="auto"/>
        <w:ind w:left="720" w:hanging="720"/>
      </w:pPr>
      <w:r>
        <w:t xml:space="preserve">UK Government (2010). </w:t>
      </w:r>
      <w:r w:rsidRPr="00BC1CB4">
        <w:rPr>
          <w:i/>
          <w:iCs/>
        </w:rPr>
        <w:t>Equality Act 2010</w:t>
      </w:r>
      <w:r>
        <w:t xml:space="preserve">. [online] Legislation.gov.uk. Available at: </w:t>
      </w:r>
      <w:hyperlink r:id="rId77" w:history="1">
        <w:r w:rsidRPr="00103268">
          <w:rPr>
            <w:rStyle w:val="Hyperlink"/>
          </w:rPr>
          <w:t>https://www.legislation.gov.uk/ukpga/2010/15/contents</w:t>
        </w:r>
      </w:hyperlink>
      <w:r>
        <w:t xml:space="preserve"> (Accessed 08/05/2023). </w:t>
      </w:r>
    </w:p>
    <w:p w14:paraId="35B7232E" w14:textId="77777777" w:rsidR="00261E7F" w:rsidRDefault="00BB5ABE" w:rsidP="00261E7F">
      <w:pPr>
        <w:spacing w:line="480" w:lineRule="auto"/>
      </w:pPr>
      <w:r>
        <w:t xml:space="preserve">University of Nevada, Reno (ND). </w:t>
      </w:r>
      <w:r w:rsidRPr="00DE27EB">
        <w:rPr>
          <w:i/>
          <w:iCs/>
        </w:rPr>
        <w:t xml:space="preserve">Avoid </w:t>
      </w:r>
      <w:r w:rsidR="00911047" w:rsidRPr="00DE27EB">
        <w:rPr>
          <w:i/>
          <w:iCs/>
        </w:rPr>
        <w:t>labelling</w:t>
      </w:r>
      <w:r w:rsidRPr="00DE27EB">
        <w:rPr>
          <w:i/>
          <w:iCs/>
        </w:rPr>
        <w:t xml:space="preserve"> your child</w:t>
      </w:r>
      <w:r>
        <w:t xml:space="preserve">. [online] Available at: </w:t>
      </w:r>
      <w:hyperlink r:id="rId78" w:anchor=":~:text=Labeling%20affects%20the%20way%20children" w:history="1">
        <w:r w:rsidRPr="00E4039A">
          <w:rPr>
            <w:rStyle w:val="Hyperlink"/>
          </w:rPr>
          <w:t>https://extension.unr.edu/publication.aspx?PubID=3011#:~:text=Labeling%20affects%20the%20way%20children</w:t>
        </w:r>
      </w:hyperlink>
      <w:r>
        <w:t xml:space="preserve"> (Accessed 11/05/2023). </w:t>
      </w:r>
    </w:p>
    <w:p w14:paraId="6EAA9D06" w14:textId="2D2CFD4A" w:rsidR="00A408E4" w:rsidRDefault="00A408E4" w:rsidP="00261E7F">
      <w:pPr>
        <w:spacing w:line="480" w:lineRule="auto"/>
      </w:pPr>
      <w:r>
        <w:t>Violence Pr</w:t>
      </w:r>
      <w:r w:rsidR="00261E7F">
        <w:t xml:space="preserve">evention </w:t>
      </w:r>
      <w:r>
        <w:t xml:space="preserve">Unit (n.d.). </w:t>
      </w:r>
      <w:r w:rsidRPr="00A408E4">
        <w:rPr>
          <w:i/>
          <w:iCs/>
        </w:rPr>
        <w:t>Adverse Childhood Experiences (ACEs).</w:t>
      </w:r>
      <w:r>
        <w:t xml:space="preserve"> [online]             </w:t>
      </w:r>
      <w:r w:rsidR="00261E7F">
        <w:t xml:space="preserve">    </w:t>
      </w:r>
      <w:r>
        <w:t xml:space="preserve">Available at: </w:t>
      </w:r>
      <w:hyperlink r:id="rId79" w:anchor=":~:text=Exposure%20to%20ACEs%20can%20disrupt" w:history="1">
        <w:r w:rsidRPr="00E24986">
          <w:rPr>
            <w:rStyle w:val="Hyperlink"/>
          </w:rPr>
          <w:t>https://www.violencepreventionwales.co.uk/cy/ymchwil-thystiolaeth/adverse-childhood-experiences-aces#:~:text=Exposure%20to%20ACEs%20can%20disrupt</w:t>
        </w:r>
      </w:hyperlink>
      <w:r>
        <w:t xml:space="preserve"> (Accessed 22/05/2023).</w:t>
      </w:r>
    </w:p>
    <w:p w14:paraId="5027C14A" w14:textId="0D92C5B6" w:rsidR="00BB5ABE" w:rsidRDefault="00BB5ABE" w:rsidP="008524CD">
      <w:pPr>
        <w:spacing w:line="480" w:lineRule="auto"/>
        <w:ind w:left="720" w:hanging="720"/>
      </w:pPr>
      <w:r>
        <w:lastRenderedPageBreak/>
        <w:t xml:space="preserve">Walker, P. (2023). </w:t>
      </w:r>
      <w:r w:rsidRPr="008524CD">
        <w:rPr>
          <w:i/>
          <w:iCs/>
        </w:rPr>
        <w:t>Third of England’s teachers who qualified in last decade ‘have left profession</w:t>
      </w:r>
      <w:r w:rsidR="00911047" w:rsidRPr="008524CD">
        <w:rPr>
          <w:i/>
          <w:iCs/>
        </w:rPr>
        <w:t>.’</w:t>
      </w:r>
      <w:r>
        <w:t xml:space="preserve"> [online] the Guardian. Available at: </w:t>
      </w:r>
      <w:hyperlink r:id="rId80" w:history="1">
        <w:r w:rsidRPr="00D00D05">
          <w:rPr>
            <w:rStyle w:val="Hyperlink"/>
          </w:rPr>
          <w:t>https://www.theguardian.com/education/2023/jan/09/third-of-englands-teachers-who-qualified-in-last-decade-have-left-profession</w:t>
        </w:r>
      </w:hyperlink>
      <w:r>
        <w:t xml:space="preserve"> (Accessed 11/05/2023). </w:t>
      </w:r>
    </w:p>
    <w:p w14:paraId="202F2567" w14:textId="77777777" w:rsidR="00BB5ABE" w:rsidRDefault="00BB5ABE" w:rsidP="004C0C1B">
      <w:pPr>
        <w:spacing w:line="480" w:lineRule="auto"/>
        <w:ind w:left="720" w:hanging="720"/>
      </w:pPr>
      <w:r>
        <w:t xml:space="preserve">Warnock Report (1978), </w:t>
      </w:r>
      <w:r w:rsidRPr="00B116E0">
        <w:rPr>
          <w:i/>
          <w:iCs/>
        </w:rPr>
        <w:t>Special Educational Needs</w:t>
      </w:r>
      <w:r>
        <w:rPr>
          <w:i/>
          <w:iCs/>
        </w:rPr>
        <w:t xml:space="preserve">. </w:t>
      </w:r>
      <w:r>
        <w:t xml:space="preserve">Available at </w:t>
      </w:r>
      <w:hyperlink r:id="rId81" w:history="1">
        <w:r w:rsidRPr="008C271B">
          <w:rPr>
            <w:rStyle w:val="Hyperlink"/>
          </w:rPr>
          <w:t>http://www.educationengland.org.uk/documents/warnock/warnock1978.html</w:t>
        </w:r>
      </w:hyperlink>
      <w:r>
        <w:t xml:space="preserve"> (Accessed 18/01/2023). </w:t>
      </w:r>
    </w:p>
    <w:p w14:paraId="4BBA9B03" w14:textId="77777777" w:rsidR="00BB5ABE" w:rsidRDefault="00BB5ABE" w:rsidP="004806AF">
      <w:pPr>
        <w:spacing w:line="480" w:lineRule="auto"/>
        <w:ind w:left="720" w:hanging="720"/>
      </w:pPr>
      <w:r>
        <w:t xml:space="preserve">Welsh Government (2022) </w:t>
      </w:r>
      <w:r w:rsidRPr="004806AF">
        <w:rPr>
          <w:i/>
          <w:iCs/>
        </w:rPr>
        <w:t>Implementing the additional learning needs system between September 2021 and August 2024</w:t>
      </w:r>
      <w:r>
        <w:rPr>
          <w:i/>
          <w:iCs/>
        </w:rPr>
        <w:t xml:space="preserve">. </w:t>
      </w:r>
      <w:r>
        <w:t xml:space="preserve">Available at </w:t>
      </w:r>
      <w:hyperlink r:id="rId82" w:history="1">
        <w:r w:rsidRPr="00217DD9">
          <w:rPr>
            <w:rStyle w:val="Hyperlink"/>
          </w:rPr>
          <w:t>https://www.gov.wales/sites/default/files/publications/2022-09/implementing-the-additional-learning-needs-system-between-september-2021-and-august-2024-a-guide-for-parents-and-families.pdf</w:t>
        </w:r>
      </w:hyperlink>
      <w:r>
        <w:t xml:space="preserve"> (Accessed 11/05/2023). </w:t>
      </w:r>
    </w:p>
    <w:p w14:paraId="50D99D94" w14:textId="77777777" w:rsidR="00BB5ABE" w:rsidRDefault="00BB5ABE" w:rsidP="004C0C1B">
      <w:pPr>
        <w:spacing w:line="480" w:lineRule="auto"/>
        <w:ind w:left="720" w:hanging="720"/>
      </w:pPr>
      <w:r>
        <w:t xml:space="preserve">Welsh Government (2022), </w:t>
      </w:r>
      <w:r w:rsidRPr="00567621">
        <w:rPr>
          <w:i/>
          <w:iCs/>
        </w:rPr>
        <w:t>The additional learning needs transformation</w:t>
      </w:r>
      <w:r>
        <w:rPr>
          <w:i/>
          <w:iCs/>
        </w:rPr>
        <w:t xml:space="preserve"> </w:t>
      </w:r>
      <w:r w:rsidRPr="00567621">
        <w:rPr>
          <w:i/>
          <w:iCs/>
        </w:rPr>
        <w:t>programme: frequently asked questions</w:t>
      </w:r>
      <w:r>
        <w:rPr>
          <w:i/>
          <w:iCs/>
        </w:rPr>
        <w:t xml:space="preserve">. </w:t>
      </w:r>
      <w:r>
        <w:t xml:space="preserve">Available at </w:t>
      </w:r>
      <w:hyperlink r:id="rId83" w:anchor=":~:text=The%20additional%20learning%20needs%20(ALN,%2For%20disabilities%20(LDD" w:history="1">
        <w:r w:rsidRPr="008C271B">
          <w:rPr>
            <w:rStyle w:val="Hyperlink"/>
          </w:rPr>
          <w:t>https://www.gov.wales/additional-learning-needs-transformation-programme-frequently-asked-questions-html#:~:text=The%20additional%20learning%20needs%20(ALN,%2For%20disabilities%20(LDD</w:t>
        </w:r>
      </w:hyperlink>
      <w:r w:rsidRPr="00567621">
        <w:t>).</w:t>
      </w:r>
      <w:r>
        <w:t xml:space="preserve"> (Accessed 18/01/2023). </w:t>
      </w:r>
    </w:p>
    <w:p w14:paraId="117828A2" w14:textId="56078741" w:rsidR="00011CAF" w:rsidRDefault="00011CAF" w:rsidP="00011CAF">
      <w:pPr>
        <w:spacing w:line="480" w:lineRule="auto"/>
        <w:ind w:left="720" w:hanging="720"/>
      </w:pPr>
      <w:r>
        <w:t xml:space="preserve">Welsh Government (2012). </w:t>
      </w:r>
      <w:r w:rsidRPr="00011CAF">
        <w:rPr>
          <w:i/>
          <w:iCs/>
        </w:rPr>
        <w:t xml:space="preserve">Practical approaches to behaviour management in the classroom A handbook for classroom teachers in primary schools Information. </w:t>
      </w:r>
      <w:r>
        <w:t xml:space="preserve">[online] Available at: </w:t>
      </w:r>
      <w:hyperlink r:id="rId84" w:history="1">
        <w:r w:rsidRPr="001730ED">
          <w:rPr>
            <w:rStyle w:val="Hyperlink"/>
          </w:rPr>
          <w:t>https://www.gov.wales/sites/default/files/publications/2018-12/practical-approaches-to-behaviour-management-in-the-classroom-a-handbook-for-classroom-teachers-in-primary-schools.pdf</w:t>
        </w:r>
      </w:hyperlink>
      <w:r>
        <w:t xml:space="preserve"> (Accessed 25/05/2023).</w:t>
      </w:r>
    </w:p>
    <w:p w14:paraId="477F084A" w14:textId="77777777" w:rsidR="00BB5ABE" w:rsidRDefault="00BB5ABE" w:rsidP="00731664">
      <w:pPr>
        <w:spacing w:line="480" w:lineRule="auto"/>
        <w:ind w:left="720" w:hanging="720"/>
      </w:pPr>
      <w:r>
        <w:lastRenderedPageBreak/>
        <w:t xml:space="preserve">www.prosolutionstraining.com. (ND). - </w:t>
      </w:r>
      <w:r w:rsidRPr="00922EE0">
        <w:rPr>
          <w:i/>
          <w:iCs/>
        </w:rPr>
        <w:t>ProSolutions Training</w:t>
      </w:r>
      <w:r>
        <w:t xml:space="preserve">. [online] Available at: </w:t>
      </w:r>
      <w:hyperlink r:id="rId85" w:history="1">
        <w:r w:rsidRPr="00356894">
          <w:rPr>
            <w:rStyle w:val="Hyperlink"/>
          </w:rPr>
          <w:t>https://www.prosolutionstraining.com/resources/articles/five-strategies-for-reducing-challenging-behavior.cfm</w:t>
        </w:r>
      </w:hyperlink>
      <w:r>
        <w:t xml:space="preserve"> (Accessed 30/03/2023</w:t>
      </w:r>
      <w:r w:rsidR="003E2646">
        <w:t xml:space="preserve">). </w:t>
      </w:r>
    </w:p>
    <w:p w14:paraId="6F6DCA55" w14:textId="77777777" w:rsidR="003E2646" w:rsidRDefault="003E2646" w:rsidP="003E2646">
      <w:pPr>
        <w:spacing w:line="480" w:lineRule="auto"/>
        <w:ind w:left="720" w:hanging="720"/>
      </w:pPr>
      <w:r>
        <w:t xml:space="preserve">Young Minds. (n.d.). </w:t>
      </w:r>
      <w:r w:rsidRPr="003E2646">
        <w:rPr>
          <w:i/>
          <w:iCs/>
        </w:rPr>
        <w:t>How Creative Therapy Has Helped Me | Real Stories</w:t>
      </w:r>
      <w:r>
        <w:t xml:space="preserve">. [online] Available at: </w:t>
      </w:r>
      <w:hyperlink r:id="rId86" w:anchor=":~:text=Creative%20therapy%20is%20a%20type" w:history="1">
        <w:r w:rsidRPr="006D6882">
          <w:rPr>
            <w:rStyle w:val="Hyperlink"/>
          </w:rPr>
          <w:t>https://www.youngminds.org.uk/young-person/blog/how-creative-therapy-has-helped-me/#:~:text=Creative%20therapy%20is%20a%20type</w:t>
        </w:r>
      </w:hyperlink>
      <w:r>
        <w:t xml:space="preserve"> (Accessed 15/05/2023). </w:t>
      </w:r>
    </w:p>
    <w:p w14:paraId="61F81BB5" w14:textId="77777777" w:rsidR="003E2646" w:rsidRDefault="003E2646" w:rsidP="003E2646">
      <w:pPr>
        <w:spacing w:line="480" w:lineRule="auto"/>
        <w:ind w:left="720" w:hanging="720"/>
      </w:pPr>
    </w:p>
    <w:p w14:paraId="064BE046" w14:textId="77777777" w:rsidR="003E2646" w:rsidRDefault="003E2646" w:rsidP="003E2646">
      <w:pPr>
        <w:spacing w:line="480" w:lineRule="auto"/>
        <w:ind w:left="720" w:hanging="720"/>
      </w:pPr>
      <w:r>
        <w:t>‌</w:t>
      </w:r>
    </w:p>
    <w:p w14:paraId="27E79807" w14:textId="77777777" w:rsidR="00DE27EB" w:rsidRDefault="00DE27EB" w:rsidP="00DE27EB">
      <w:pPr>
        <w:spacing w:line="480" w:lineRule="auto"/>
        <w:ind w:left="720" w:hanging="720"/>
      </w:pPr>
    </w:p>
    <w:p w14:paraId="7ABFF9AA" w14:textId="77777777" w:rsidR="00DE27EB" w:rsidRDefault="00DE27EB" w:rsidP="00DE27EB">
      <w:pPr>
        <w:spacing w:line="480" w:lineRule="auto"/>
        <w:ind w:left="720" w:hanging="720"/>
      </w:pPr>
      <w:r>
        <w:t>‌</w:t>
      </w:r>
    </w:p>
    <w:p w14:paraId="31D9E6A5" w14:textId="77777777" w:rsidR="0005751F" w:rsidRDefault="0005751F" w:rsidP="0005751F">
      <w:pPr>
        <w:spacing w:line="480" w:lineRule="auto"/>
        <w:ind w:left="720" w:hanging="720"/>
      </w:pPr>
    </w:p>
    <w:p w14:paraId="0F721366" w14:textId="77777777" w:rsidR="0005751F" w:rsidRDefault="0005751F" w:rsidP="0005751F">
      <w:pPr>
        <w:spacing w:line="480" w:lineRule="auto"/>
        <w:ind w:left="720" w:hanging="720"/>
      </w:pPr>
      <w:r>
        <w:t>‌</w:t>
      </w:r>
    </w:p>
    <w:p w14:paraId="265EE029" w14:textId="77777777" w:rsidR="00C056F1" w:rsidRDefault="00C056F1" w:rsidP="00C056F1">
      <w:pPr>
        <w:spacing w:line="480" w:lineRule="auto"/>
        <w:ind w:left="720" w:hanging="720"/>
      </w:pPr>
    </w:p>
    <w:p w14:paraId="20CA4FE6" w14:textId="77777777" w:rsidR="00C056F1" w:rsidRDefault="00C056F1" w:rsidP="00C056F1">
      <w:pPr>
        <w:spacing w:line="480" w:lineRule="auto"/>
        <w:ind w:left="720" w:hanging="720"/>
      </w:pPr>
      <w:r>
        <w:t>‌</w:t>
      </w:r>
    </w:p>
    <w:p w14:paraId="0C67FD94" w14:textId="77777777" w:rsidR="004D0791" w:rsidRDefault="004D0791" w:rsidP="004D0791">
      <w:pPr>
        <w:spacing w:line="480" w:lineRule="auto"/>
        <w:ind w:left="720" w:hanging="720"/>
      </w:pPr>
    </w:p>
    <w:p w14:paraId="0C77D423" w14:textId="77777777" w:rsidR="004D0791" w:rsidRDefault="004D0791" w:rsidP="004D0791">
      <w:pPr>
        <w:spacing w:line="480" w:lineRule="auto"/>
        <w:ind w:left="720" w:hanging="720"/>
      </w:pPr>
      <w:r>
        <w:t>‌</w:t>
      </w:r>
    </w:p>
    <w:p w14:paraId="6C11ED1F" w14:textId="77777777" w:rsidR="00865EBF" w:rsidRDefault="00865EBF" w:rsidP="00865EBF">
      <w:pPr>
        <w:spacing w:line="480" w:lineRule="auto"/>
        <w:ind w:left="720" w:hanging="720"/>
      </w:pPr>
    </w:p>
    <w:p w14:paraId="06C2B720" w14:textId="77777777" w:rsidR="00865EBF" w:rsidRDefault="00865EBF" w:rsidP="00865EBF">
      <w:pPr>
        <w:spacing w:line="480" w:lineRule="auto"/>
        <w:ind w:left="720" w:hanging="720"/>
      </w:pPr>
      <w:r>
        <w:t>‌</w:t>
      </w:r>
    </w:p>
    <w:p w14:paraId="76F7F9A6" w14:textId="77777777" w:rsidR="008C4C59" w:rsidRDefault="008C4C59" w:rsidP="008C4C59">
      <w:pPr>
        <w:spacing w:line="480" w:lineRule="auto"/>
        <w:ind w:left="720" w:hanging="720"/>
      </w:pPr>
    </w:p>
    <w:p w14:paraId="223149E5" w14:textId="77777777" w:rsidR="008C4C59" w:rsidRDefault="008C4C59" w:rsidP="008C4C59">
      <w:pPr>
        <w:spacing w:line="480" w:lineRule="auto"/>
        <w:ind w:left="720" w:hanging="720"/>
      </w:pPr>
      <w:r>
        <w:t>‌</w:t>
      </w:r>
    </w:p>
    <w:p w14:paraId="57ECA1F1" w14:textId="77777777" w:rsidR="009C41B3" w:rsidRDefault="009C41B3" w:rsidP="009C41B3">
      <w:pPr>
        <w:spacing w:line="480" w:lineRule="auto"/>
        <w:ind w:left="720" w:hanging="720"/>
      </w:pPr>
    </w:p>
    <w:p w14:paraId="2C0D8CE5" w14:textId="77777777" w:rsidR="009C41B3" w:rsidRDefault="009C41B3" w:rsidP="009C41B3">
      <w:pPr>
        <w:spacing w:line="480" w:lineRule="auto"/>
        <w:ind w:left="720" w:hanging="720"/>
      </w:pPr>
      <w:r>
        <w:t>‌</w:t>
      </w:r>
    </w:p>
    <w:p w14:paraId="1EE2E7B6" w14:textId="77777777" w:rsidR="00926B58" w:rsidRDefault="00926B58" w:rsidP="00926B58">
      <w:pPr>
        <w:spacing w:line="480" w:lineRule="auto"/>
        <w:ind w:left="720" w:hanging="720"/>
      </w:pPr>
    </w:p>
    <w:p w14:paraId="01E005A4" w14:textId="77777777" w:rsidR="00926B58" w:rsidRDefault="00926B58" w:rsidP="00926B58">
      <w:pPr>
        <w:spacing w:line="480" w:lineRule="auto"/>
        <w:ind w:left="720" w:hanging="720"/>
      </w:pPr>
      <w:r>
        <w:t>‌</w:t>
      </w:r>
    </w:p>
    <w:p w14:paraId="0A4513DD" w14:textId="77777777" w:rsidR="008524CD" w:rsidRDefault="008524CD" w:rsidP="008524CD">
      <w:pPr>
        <w:spacing w:line="480" w:lineRule="auto"/>
        <w:ind w:left="720" w:hanging="720"/>
      </w:pPr>
    </w:p>
    <w:p w14:paraId="1717AA01" w14:textId="77777777" w:rsidR="008524CD" w:rsidRDefault="008524CD" w:rsidP="008524CD">
      <w:pPr>
        <w:spacing w:line="480" w:lineRule="auto"/>
        <w:ind w:left="720" w:hanging="720"/>
      </w:pPr>
      <w:r>
        <w:t>‌</w:t>
      </w:r>
    </w:p>
    <w:p w14:paraId="01E1B2FD" w14:textId="77777777" w:rsidR="005726D4" w:rsidRDefault="005726D4" w:rsidP="005726D4">
      <w:pPr>
        <w:spacing w:line="480" w:lineRule="auto"/>
        <w:ind w:left="720" w:hanging="720"/>
      </w:pPr>
    </w:p>
    <w:p w14:paraId="4A9C34D7" w14:textId="77777777" w:rsidR="005726D4" w:rsidRPr="004806AF" w:rsidRDefault="005726D4" w:rsidP="005726D4">
      <w:pPr>
        <w:spacing w:line="480" w:lineRule="auto"/>
        <w:ind w:left="720" w:hanging="720"/>
      </w:pPr>
      <w:r>
        <w:t>‌</w:t>
      </w:r>
    </w:p>
    <w:p w14:paraId="65A402A5" w14:textId="77777777" w:rsidR="008703F0" w:rsidRDefault="008703F0" w:rsidP="008703F0">
      <w:pPr>
        <w:spacing w:line="480" w:lineRule="auto"/>
        <w:ind w:left="720" w:hanging="720"/>
      </w:pPr>
    </w:p>
    <w:p w14:paraId="600667A1" w14:textId="77777777" w:rsidR="008703F0" w:rsidRDefault="008703F0" w:rsidP="008703F0">
      <w:pPr>
        <w:spacing w:line="480" w:lineRule="auto"/>
        <w:ind w:left="720" w:hanging="720"/>
      </w:pPr>
      <w:r>
        <w:t>‌</w:t>
      </w:r>
    </w:p>
    <w:p w14:paraId="70C276B5" w14:textId="77777777" w:rsidR="008703F0" w:rsidRDefault="008703F0" w:rsidP="008703F0">
      <w:pPr>
        <w:spacing w:line="480" w:lineRule="auto"/>
        <w:ind w:left="720" w:hanging="720"/>
      </w:pPr>
    </w:p>
    <w:p w14:paraId="6F50FB2E" w14:textId="77777777" w:rsidR="008703F0" w:rsidRPr="004451E3" w:rsidRDefault="008703F0" w:rsidP="008703F0">
      <w:pPr>
        <w:spacing w:line="480" w:lineRule="auto"/>
        <w:ind w:left="720" w:hanging="720"/>
      </w:pPr>
      <w:r>
        <w:t>‌</w:t>
      </w:r>
    </w:p>
    <w:p w14:paraId="10C1169D" w14:textId="77777777" w:rsidR="00E34043" w:rsidRDefault="00E34043" w:rsidP="00E34043">
      <w:pPr>
        <w:spacing w:line="480" w:lineRule="auto"/>
        <w:ind w:left="720" w:hanging="720"/>
      </w:pPr>
    </w:p>
    <w:p w14:paraId="5A8D4519" w14:textId="77777777" w:rsidR="00E34043" w:rsidRDefault="00E34043" w:rsidP="00E34043">
      <w:pPr>
        <w:spacing w:line="480" w:lineRule="auto"/>
        <w:ind w:left="720" w:hanging="720"/>
      </w:pPr>
      <w:r>
        <w:t>‌</w:t>
      </w:r>
    </w:p>
    <w:p w14:paraId="78A0B588" w14:textId="77777777" w:rsidR="00BC1CB4" w:rsidRDefault="00BC1CB4" w:rsidP="00BC1CB4">
      <w:pPr>
        <w:spacing w:line="480" w:lineRule="auto"/>
        <w:ind w:left="720" w:hanging="720"/>
      </w:pPr>
    </w:p>
    <w:p w14:paraId="4861205C" w14:textId="77777777" w:rsidR="00BC1CB4" w:rsidRDefault="00BC1CB4" w:rsidP="00BC1CB4">
      <w:pPr>
        <w:spacing w:line="480" w:lineRule="auto"/>
        <w:ind w:left="720" w:hanging="720"/>
      </w:pPr>
      <w:r>
        <w:t>‌</w:t>
      </w:r>
    </w:p>
    <w:p w14:paraId="5123504C" w14:textId="77777777" w:rsidR="00AE283A" w:rsidRDefault="00AE283A" w:rsidP="00AE283A">
      <w:pPr>
        <w:spacing w:line="480" w:lineRule="auto"/>
        <w:ind w:left="720" w:hanging="720"/>
      </w:pPr>
    </w:p>
    <w:p w14:paraId="52CC5C82" w14:textId="77777777" w:rsidR="00AE283A" w:rsidRDefault="00AE283A" w:rsidP="00AE283A">
      <w:pPr>
        <w:spacing w:line="480" w:lineRule="auto"/>
        <w:ind w:left="720" w:hanging="720"/>
      </w:pPr>
      <w:r>
        <w:t>‌</w:t>
      </w:r>
    </w:p>
    <w:p w14:paraId="0505CC75" w14:textId="77777777" w:rsidR="001D39A9" w:rsidRDefault="001D39A9" w:rsidP="001D39A9">
      <w:pPr>
        <w:spacing w:line="480" w:lineRule="auto"/>
        <w:ind w:left="720" w:hanging="720"/>
      </w:pPr>
    </w:p>
    <w:p w14:paraId="4A816731" w14:textId="77777777" w:rsidR="001D39A9" w:rsidRDefault="001D39A9" w:rsidP="001D39A9">
      <w:pPr>
        <w:spacing w:line="480" w:lineRule="auto"/>
        <w:ind w:left="720" w:hanging="720"/>
      </w:pPr>
      <w:r>
        <w:t>‌</w:t>
      </w:r>
    </w:p>
    <w:p w14:paraId="61608F9A" w14:textId="77777777" w:rsidR="00EE4121" w:rsidRDefault="00EE4121" w:rsidP="00EE4121">
      <w:pPr>
        <w:spacing w:line="480" w:lineRule="auto"/>
        <w:ind w:left="720" w:hanging="720"/>
      </w:pPr>
    </w:p>
    <w:p w14:paraId="5071E7C1" w14:textId="77777777" w:rsidR="00EE4121" w:rsidRDefault="00EE4121" w:rsidP="00EE4121">
      <w:pPr>
        <w:spacing w:line="480" w:lineRule="auto"/>
        <w:ind w:left="720" w:hanging="720"/>
      </w:pPr>
      <w:r>
        <w:t>‌</w:t>
      </w:r>
    </w:p>
    <w:p w14:paraId="3CD4A4AA" w14:textId="77777777" w:rsidR="00A9063B" w:rsidRDefault="00A9063B" w:rsidP="00A9063B">
      <w:pPr>
        <w:spacing w:line="480" w:lineRule="auto"/>
        <w:ind w:left="720" w:hanging="720"/>
      </w:pPr>
    </w:p>
    <w:p w14:paraId="44BDE786" w14:textId="77777777" w:rsidR="00A9063B" w:rsidRDefault="00A9063B" w:rsidP="00A9063B">
      <w:pPr>
        <w:spacing w:line="480" w:lineRule="auto"/>
        <w:ind w:left="720" w:hanging="720"/>
      </w:pPr>
      <w:r>
        <w:t>‌</w:t>
      </w:r>
    </w:p>
    <w:p w14:paraId="4467CA62" w14:textId="77777777" w:rsidR="005B5E37" w:rsidRDefault="005B5E37" w:rsidP="005B5E37">
      <w:pPr>
        <w:spacing w:line="480" w:lineRule="auto"/>
        <w:ind w:left="720" w:hanging="720"/>
      </w:pPr>
    </w:p>
    <w:p w14:paraId="5CCBEF1C" w14:textId="77777777" w:rsidR="005B5E37" w:rsidRDefault="005B5E37" w:rsidP="005B5E37">
      <w:pPr>
        <w:spacing w:line="480" w:lineRule="auto"/>
        <w:ind w:left="720" w:hanging="720"/>
      </w:pPr>
      <w:r>
        <w:t>‌</w:t>
      </w:r>
    </w:p>
    <w:p w14:paraId="16A0F963" w14:textId="77777777" w:rsidR="00502537" w:rsidRDefault="00502537" w:rsidP="00502537">
      <w:pPr>
        <w:spacing w:line="480" w:lineRule="auto"/>
        <w:ind w:left="720" w:hanging="720"/>
      </w:pPr>
    </w:p>
    <w:p w14:paraId="388C1A3D" w14:textId="77777777" w:rsidR="00502537" w:rsidRDefault="00502537" w:rsidP="00502537">
      <w:pPr>
        <w:spacing w:line="480" w:lineRule="auto"/>
        <w:ind w:left="720" w:hanging="720"/>
      </w:pPr>
      <w:r>
        <w:t>‌</w:t>
      </w:r>
    </w:p>
    <w:p w14:paraId="71D776BD" w14:textId="77777777" w:rsidR="003823B9" w:rsidRDefault="003823B9" w:rsidP="003823B9">
      <w:pPr>
        <w:spacing w:line="480" w:lineRule="auto"/>
        <w:ind w:left="720" w:hanging="720"/>
      </w:pPr>
    </w:p>
    <w:p w14:paraId="71F33608" w14:textId="77777777" w:rsidR="003823B9" w:rsidRDefault="003823B9" w:rsidP="003823B9">
      <w:pPr>
        <w:spacing w:line="480" w:lineRule="auto"/>
        <w:ind w:left="720" w:hanging="720"/>
      </w:pPr>
      <w:r>
        <w:lastRenderedPageBreak/>
        <w:t>‌</w:t>
      </w:r>
    </w:p>
    <w:p w14:paraId="1A6CB709" w14:textId="77777777" w:rsidR="00922BB0" w:rsidRDefault="00922BB0" w:rsidP="00922BB0">
      <w:pPr>
        <w:spacing w:line="480" w:lineRule="auto"/>
        <w:ind w:left="720" w:hanging="720"/>
      </w:pPr>
    </w:p>
    <w:p w14:paraId="57B69DEC" w14:textId="77777777" w:rsidR="00922BB0" w:rsidRDefault="00922BB0" w:rsidP="00922BB0">
      <w:pPr>
        <w:spacing w:line="480" w:lineRule="auto"/>
        <w:ind w:left="720" w:hanging="720"/>
      </w:pPr>
      <w:r>
        <w:t>‌</w:t>
      </w:r>
    </w:p>
    <w:p w14:paraId="13D555C8" w14:textId="77777777" w:rsidR="004511B6" w:rsidRDefault="004511B6" w:rsidP="004511B6">
      <w:pPr>
        <w:spacing w:line="480" w:lineRule="auto"/>
        <w:ind w:left="720" w:hanging="720"/>
      </w:pPr>
    </w:p>
    <w:p w14:paraId="7A489479" w14:textId="77777777" w:rsidR="004511B6" w:rsidRDefault="004511B6" w:rsidP="004511B6">
      <w:pPr>
        <w:spacing w:line="480" w:lineRule="auto"/>
        <w:ind w:left="720" w:hanging="720"/>
      </w:pPr>
      <w:r>
        <w:t>‌</w:t>
      </w:r>
    </w:p>
    <w:p w14:paraId="4D74D659" w14:textId="77777777" w:rsidR="009B4BB0" w:rsidRDefault="009B4BB0" w:rsidP="009B4BB0">
      <w:pPr>
        <w:spacing w:line="480" w:lineRule="auto"/>
        <w:ind w:left="720" w:hanging="720"/>
      </w:pPr>
    </w:p>
    <w:p w14:paraId="164FFFDB" w14:textId="77777777" w:rsidR="009B4BB0" w:rsidRDefault="009B4BB0" w:rsidP="009B4BB0">
      <w:pPr>
        <w:spacing w:line="480" w:lineRule="auto"/>
        <w:ind w:left="720" w:hanging="720"/>
      </w:pPr>
      <w:r>
        <w:t>‌</w:t>
      </w:r>
    </w:p>
    <w:p w14:paraId="16174123" w14:textId="77777777" w:rsidR="005C7449" w:rsidRDefault="005C7449" w:rsidP="005C7449">
      <w:pPr>
        <w:spacing w:line="480" w:lineRule="auto"/>
        <w:ind w:left="720" w:hanging="720"/>
      </w:pPr>
    </w:p>
    <w:p w14:paraId="152AA79F" w14:textId="77777777" w:rsidR="005C7449" w:rsidRDefault="005C7449" w:rsidP="005C7449">
      <w:pPr>
        <w:spacing w:line="480" w:lineRule="auto"/>
        <w:ind w:left="720" w:hanging="720"/>
      </w:pPr>
      <w:r>
        <w:t>‌</w:t>
      </w:r>
    </w:p>
    <w:p w14:paraId="206D3251" w14:textId="77777777" w:rsidR="006C1CC6" w:rsidRDefault="006C1CC6" w:rsidP="006C1CC6">
      <w:pPr>
        <w:spacing w:line="480" w:lineRule="auto"/>
        <w:ind w:left="720" w:hanging="720"/>
      </w:pPr>
    </w:p>
    <w:p w14:paraId="182FFFB5" w14:textId="77777777" w:rsidR="006C1CC6" w:rsidRDefault="006C1CC6" w:rsidP="006C1CC6">
      <w:pPr>
        <w:spacing w:line="480" w:lineRule="auto"/>
        <w:ind w:left="720" w:hanging="720"/>
      </w:pPr>
      <w:r>
        <w:t>‌</w:t>
      </w:r>
    </w:p>
    <w:p w14:paraId="047171AA" w14:textId="77777777" w:rsidR="006C1CC6" w:rsidRDefault="006C1CC6" w:rsidP="006C1CC6">
      <w:pPr>
        <w:spacing w:line="480" w:lineRule="auto"/>
        <w:ind w:left="720" w:hanging="720"/>
      </w:pPr>
    </w:p>
    <w:p w14:paraId="0F222EFF" w14:textId="77777777" w:rsidR="006C1CC6" w:rsidRDefault="006C1CC6" w:rsidP="006C1CC6">
      <w:pPr>
        <w:spacing w:line="480" w:lineRule="auto"/>
        <w:ind w:left="720" w:hanging="720"/>
      </w:pPr>
      <w:r>
        <w:t>‌</w:t>
      </w:r>
    </w:p>
    <w:p w14:paraId="2D71B4DE" w14:textId="77777777" w:rsidR="00CC6266" w:rsidRDefault="00CC6266" w:rsidP="00CC6266">
      <w:pPr>
        <w:spacing w:line="480" w:lineRule="auto"/>
        <w:ind w:left="720" w:hanging="720"/>
      </w:pPr>
    </w:p>
    <w:p w14:paraId="7E348661" w14:textId="77777777" w:rsidR="00CC6266" w:rsidRDefault="00CC6266" w:rsidP="00CC6266">
      <w:pPr>
        <w:spacing w:line="480" w:lineRule="auto"/>
        <w:ind w:left="720" w:hanging="720"/>
      </w:pPr>
      <w:r>
        <w:t>‌</w:t>
      </w:r>
    </w:p>
    <w:p w14:paraId="4014405B" w14:textId="77777777" w:rsidR="00987942" w:rsidRDefault="00987942" w:rsidP="00987942">
      <w:pPr>
        <w:spacing w:line="480" w:lineRule="auto"/>
        <w:ind w:left="720" w:hanging="720"/>
      </w:pPr>
    </w:p>
    <w:p w14:paraId="63F5CC7B" w14:textId="77777777" w:rsidR="00987942" w:rsidRDefault="00987942" w:rsidP="00987942">
      <w:pPr>
        <w:spacing w:line="480" w:lineRule="auto"/>
        <w:ind w:left="720" w:hanging="720"/>
      </w:pPr>
      <w:r>
        <w:t>‌</w:t>
      </w:r>
    </w:p>
    <w:p w14:paraId="67B27A53" w14:textId="77777777" w:rsidR="0064447A" w:rsidRDefault="0064447A" w:rsidP="0064447A">
      <w:pPr>
        <w:spacing w:line="480" w:lineRule="auto"/>
        <w:ind w:left="720" w:hanging="720"/>
      </w:pPr>
    </w:p>
    <w:p w14:paraId="450BB4B8" w14:textId="77777777" w:rsidR="0064447A" w:rsidRDefault="0064447A" w:rsidP="0064447A">
      <w:pPr>
        <w:spacing w:line="480" w:lineRule="auto"/>
        <w:ind w:left="720" w:hanging="720"/>
      </w:pPr>
      <w:r>
        <w:t>‌</w:t>
      </w:r>
    </w:p>
    <w:p w14:paraId="6D20C644" w14:textId="77777777" w:rsidR="00BD2DDF" w:rsidRDefault="00BD2DDF" w:rsidP="00BD2DDF">
      <w:pPr>
        <w:spacing w:line="480" w:lineRule="auto"/>
        <w:ind w:left="720" w:hanging="720"/>
      </w:pPr>
    </w:p>
    <w:p w14:paraId="1D630D3A" w14:textId="77777777" w:rsidR="00BD2DDF" w:rsidRDefault="00BD2DDF" w:rsidP="00BD2DDF">
      <w:pPr>
        <w:spacing w:line="480" w:lineRule="auto"/>
        <w:ind w:left="720" w:hanging="720"/>
      </w:pPr>
      <w:r>
        <w:t>‌</w:t>
      </w:r>
    </w:p>
    <w:p w14:paraId="7BFF1A8C" w14:textId="77777777" w:rsidR="005C12BE" w:rsidRDefault="005C12BE" w:rsidP="005C12BE">
      <w:pPr>
        <w:spacing w:line="480" w:lineRule="auto"/>
        <w:ind w:left="720" w:hanging="720"/>
      </w:pPr>
    </w:p>
    <w:p w14:paraId="04AA5AB5" w14:textId="77777777" w:rsidR="005C12BE" w:rsidRDefault="005C12BE" w:rsidP="005C12BE">
      <w:pPr>
        <w:spacing w:line="480" w:lineRule="auto"/>
        <w:ind w:left="720" w:hanging="720"/>
      </w:pPr>
      <w:r>
        <w:t>‌</w:t>
      </w:r>
    </w:p>
    <w:p w14:paraId="16669052" w14:textId="77777777" w:rsidR="005C12BE" w:rsidRDefault="005C12BE" w:rsidP="003C3A8C">
      <w:pPr>
        <w:spacing w:line="480" w:lineRule="auto"/>
        <w:ind w:left="720" w:hanging="720"/>
      </w:pPr>
    </w:p>
    <w:p w14:paraId="77BB66F6" w14:textId="77777777" w:rsidR="003C3A8C" w:rsidRDefault="003C3A8C" w:rsidP="003C3A8C">
      <w:pPr>
        <w:spacing w:line="480" w:lineRule="auto"/>
        <w:ind w:left="720" w:hanging="720"/>
      </w:pPr>
    </w:p>
    <w:p w14:paraId="6B69EF04" w14:textId="77777777" w:rsidR="003C3A8C" w:rsidRDefault="003C3A8C" w:rsidP="003C3A8C">
      <w:pPr>
        <w:spacing w:line="480" w:lineRule="auto"/>
        <w:ind w:left="720" w:hanging="720"/>
      </w:pPr>
      <w:r>
        <w:lastRenderedPageBreak/>
        <w:t>‌</w:t>
      </w:r>
    </w:p>
    <w:p w14:paraId="5A034BD6" w14:textId="77777777" w:rsidR="00922EE0" w:rsidRDefault="00922EE0" w:rsidP="00922EE0">
      <w:pPr>
        <w:spacing w:line="480" w:lineRule="auto"/>
        <w:ind w:left="720" w:hanging="720"/>
      </w:pPr>
    </w:p>
    <w:p w14:paraId="4B81336C" w14:textId="77777777" w:rsidR="00922EE0" w:rsidRDefault="00922EE0" w:rsidP="00922EE0">
      <w:pPr>
        <w:spacing w:line="480" w:lineRule="auto"/>
        <w:ind w:left="720" w:hanging="720"/>
      </w:pPr>
      <w:r>
        <w:t>‌</w:t>
      </w:r>
    </w:p>
    <w:p w14:paraId="369E988B" w14:textId="77777777" w:rsidR="00731664" w:rsidRDefault="00731664" w:rsidP="00731664">
      <w:pPr>
        <w:spacing w:line="480" w:lineRule="auto"/>
        <w:ind w:left="720" w:hanging="720"/>
      </w:pPr>
    </w:p>
    <w:p w14:paraId="7D4ECBF5" w14:textId="77777777" w:rsidR="00731664" w:rsidRDefault="00731664" w:rsidP="00731664">
      <w:pPr>
        <w:spacing w:line="480" w:lineRule="auto"/>
        <w:ind w:left="720" w:hanging="720"/>
      </w:pPr>
      <w:r>
        <w:t>‌</w:t>
      </w:r>
    </w:p>
    <w:p w14:paraId="52F37070" w14:textId="77777777" w:rsidR="00932E48" w:rsidRDefault="00932E48" w:rsidP="00932E48">
      <w:pPr>
        <w:spacing w:line="480" w:lineRule="auto"/>
        <w:ind w:left="720" w:hanging="720"/>
      </w:pPr>
    </w:p>
    <w:p w14:paraId="602D4B08" w14:textId="77777777" w:rsidR="00932E48" w:rsidRDefault="00932E48" w:rsidP="00932E48">
      <w:pPr>
        <w:spacing w:line="480" w:lineRule="auto"/>
        <w:ind w:left="720" w:hanging="720"/>
      </w:pPr>
      <w:r>
        <w:t>‌</w:t>
      </w:r>
    </w:p>
    <w:p w14:paraId="44A463A6" w14:textId="77777777" w:rsidR="002D2DDB" w:rsidRDefault="002D2DDB" w:rsidP="002D2DDB">
      <w:pPr>
        <w:spacing w:line="480" w:lineRule="auto"/>
        <w:ind w:left="720" w:hanging="720"/>
      </w:pPr>
    </w:p>
    <w:p w14:paraId="718FA6CD" w14:textId="77777777" w:rsidR="002D2DDB" w:rsidRDefault="002D2DDB" w:rsidP="002D2DDB">
      <w:pPr>
        <w:spacing w:line="480" w:lineRule="auto"/>
        <w:ind w:left="720" w:hanging="720"/>
      </w:pPr>
      <w:r>
        <w:t>‌</w:t>
      </w:r>
    </w:p>
    <w:p w14:paraId="2EFEFBF6" w14:textId="77777777" w:rsidR="00EE3B57" w:rsidRDefault="00EE3B57" w:rsidP="00EE3B57">
      <w:pPr>
        <w:spacing w:line="480" w:lineRule="auto"/>
        <w:ind w:left="720" w:hanging="720"/>
      </w:pPr>
    </w:p>
    <w:p w14:paraId="0714DF04" w14:textId="77777777" w:rsidR="00EE3B57" w:rsidRDefault="00EE3B57" w:rsidP="00EE3B57">
      <w:pPr>
        <w:spacing w:line="480" w:lineRule="auto"/>
        <w:ind w:left="720" w:hanging="720"/>
      </w:pPr>
      <w:r>
        <w:t>‌</w:t>
      </w:r>
    </w:p>
    <w:p w14:paraId="46BC5D57" w14:textId="77777777" w:rsidR="006B7EA7" w:rsidRDefault="006B7EA7" w:rsidP="006B7EA7">
      <w:pPr>
        <w:spacing w:line="480" w:lineRule="auto"/>
        <w:ind w:left="720" w:hanging="720"/>
      </w:pPr>
    </w:p>
    <w:p w14:paraId="4355B7FC" w14:textId="77777777" w:rsidR="006B7EA7" w:rsidRDefault="006B7EA7" w:rsidP="006B7EA7">
      <w:pPr>
        <w:spacing w:line="480" w:lineRule="auto"/>
        <w:ind w:left="720" w:hanging="720"/>
      </w:pPr>
      <w:r>
        <w:t>‌</w:t>
      </w:r>
    </w:p>
    <w:p w14:paraId="4A800F2B" w14:textId="77777777" w:rsidR="00182163" w:rsidRDefault="00182163" w:rsidP="00182163">
      <w:pPr>
        <w:spacing w:line="480" w:lineRule="auto"/>
        <w:ind w:left="720" w:hanging="720"/>
      </w:pPr>
    </w:p>
    <w:p w14:paraId="2DD2CF8C" w14:textId="77777777" w:rsidR="00182163" w:rsidRPr="00B116E0" w:rsidRDefault="00182163" w:rsidP="00182163">
      <w:pPr>
        <w:spacing w:line="480" w:lineRule="auto"/>
        <w:ind w:left="720" w:hanging="720"/>
      </w:pPr>
      <w:r>
        <w:t>‌</w:t>
      </w:r>
    </w:p>
    <w:p w14:paraId="0B70E90E" w14:textId="77777777" w:rsidR="004A2E9F" w:rsidRPr="004A2E9F" w:rsidRDefault="004A2E9F" w:rsidP="00AB03EA">
      <w:pPr>
        <w:spacing w:line="480" w:lineRule="auto"/>
        <w:ind w:left="720" w:hanging="720"/>
      </w:pPr>
    </w:p>
    <w:p w14:paraId="05A98499" w14:textId="77777777" w:rsidR="004A2E9F" w:rsidRPr="004A2E9F" w:rsidRDefault="004A2E9F" w:rsidP="004A2E9F">
      <w:pPr>
        <w:spacing w:line="480" w:lineRule="auto"/>
      </w:pPr>
    </w:p>
    <w:p w14:paraId="53509222" w14:textId="77777777" w:rsidR="003366DD" w:rsidRDefault="003366DD" w:rsidP="003366DD">
      <w:pPr>
        <w:numPr>
          <w:ilvl w:val="0"/>
          <w:numId w:val="1"/>
        </w:numPr>
        <w:spacing w:line="480" w:lineRule="auto"/>
        <w:outlineLvl w:val="0"/>
        <w:rPr>
          <w:b/>
        </w:rPr>
      </w:pPr>
      <w:r>
        <w:rPr>
          <w:b/>
        </w:rPr>
        <w:br w:type="page"/>
      </w:r>
      <w:bookmarkStart w:id="30" w:name="_Toc135923522"/>
      <w:r w:rsidRPr="0083215B">
        <w:rPr>
          <w:b/>
        </w:rPr>
        <w:lastRenderedPageBreak/>
        <w:t>APPENDICES</w:t>
      </w:r>
      <w:bookmarkEnd w:id="30"/>
    </w:p>
    <w:p w14:paraId="5503172A" w14:textId="77777777" w:rsidR="005E060A" w:rsidRPr="003366DD" w:rsidRDefault="005E060A" w:rsidP="005E060A">
      <w:pPr>
        <w:spacing w:line="480" w:lineRule="auto"/>
      </w:pPr>
    </w:p>
    <w:p w14:paraId="729C86EA" w14:textId="77777777" w:rsidR="00173EB5" w:rsidRDefault="005E060A" w:rsidP="00173EB5">
      <w:pPr>
        <w:numPr>
          <w:ilvl w:val="1"/>
          <w:numId w:val="1"/>
        </w:numPr>
        <w:spacing w:line="480" w:lineRule="auto"/>
        <w:outlineLvl w:val="1"/>
        <w:rPr>
          <w:b/>
        </w:rPr>
      </w:pPr>
      <w:r>
        <w:rPr>
          <w:b/>
        </w:rPr>
        <w:br w:type="page"/>
      </w:r>
      <w:bookmarkStart w:id="31" w:name="_Toc135923523"/>
      <w:bookmarkStart w:id="32" w:name="_Toc45110194"/>
      <w:bookmarkStart w:id="33" w:name="_Hlk85014063"/>
      <w:r w:rsidR="00173EB5">
        <w:rPr>
          <w:b/>
        </w:rPr>
        <w:lastRenderedPageBreak/>
        <w:t>Appendix 1: Proposal</w:t>
      </w:r>
      <w:bookmarkEnd w:id="31"/>
      <w:r w:rsidR="00173EB5">
        <w:rPr>
          <w:b/>
        </w:rPr>
        <w:t xml:space="preserve"> </w:t>
      </w:r>
    </w:p>
    <w:tbl>
      <w:tblPr>
        <w:tblW w:w="9161" w:type="dxa"/>
        <w:tblInd w:w="-72" w:type="dxa"/>
        <w:tblLook w:val="0000" w:firstRow="0" w:lastRow="0" w:firstColumn="0" w:lastColumn="0" w:noHBand="0" w:noVBand="0"/>
      </w:tblPr>
      <w:tblGrid>
        <w:gridCol w:w="8685"/>
        <w:gridCol w:w="236"/>
        <w:gridCol w:w="240"/>
      </w:tblGrid>
      <w:tr w:rsidR="005D63D5" w:rsidRPr="005D63D5" w14:paraId="1B5EDF46" w14:textId="77777777" w:rsidTr="006921A1">
        <w:trPr>
          <w:trHeight w:val="1255"/>
        </w:trPr>
        <w:tc>
          <w:tcPr>
            <w:tcW w:w="8685" w:type="dxa"/>
            <w:vAlign w:val="center"/>
          </w:tcPr>
          <w:p w14:paraId="79F0A4FB" w14:textId="77777777" w:rsidR="006921A1" w:rsidRPr="006921A1" w:rsidRDefault="006921A1" w:rsidP="006921A1">
            <w:pPr>
              <w:jc w:val="center"/>
              <w:rPr>
                <w:rFonts w:ascii="Arial" w:hAnsi="Arial" w:cs="Arial"/>
                <w:sz w:val="32"/>
                <w:szCs w:val="32"/>
                <w:lang w:eastAsia="en-US"/>
              </w:rPr>
            </w:pPr>
            <w:r w:rsidRPr="006921A1">
              <w:rPr>
                <w:rFonts w:ascii="Arial" w:hAnsi="Arial" w:cs="Arial"/>
                <w:sz w:val="32"/>
                <w:szCs w:val="32"/>
                <w:lang w:eastAsia="en-US"/>
              </w:rPr>
              <w:t>Institute of Education and Humanities/</w:t>
            </w:r>
          </w:p>
          <w:p w14:paraId="1FF639A1" w14:textId="77777777" w:rsidR="006921A1" w:rsidRPr="006921A1" w:rsidRDefault="006921A1" w:rsidP="006921A1">
            <w:pPr>
              <w:jc w:val="center"/>
              <w:rPr>
                <w:rFonts w:ascii="Arial" w:hAnsi="Arial" w:cs="Arial"/>
                <w:sz w:val="32"/>
                <w:szCs w:val="32"/>
                <w:lang w:eastAsia="en-US"/>
              </w:rPr>
            </w:pPr>
            <w:r w:rsidRPr="006921A1">
              <w:rPr>
                <w:rFonts w:ascii="Arial" w:hAnsi="Arial" w:cs="Arial"/>
                <w:sz w:val="32"/>
                <w:szCs w:val="32"/>
                <w:lang w:eastAsia="en-US"/>
              </w:rPr>
              <w:t>Yr Athrofa Addysg a’r Dyniaethau</w:t>
            </w:r>
          </w:p>
          <w:p w14:paraId="440DA67C" w14:textId="77777777" w:rsidR="006921A1" w:rsidRPr="006921A1" w:rsidRDefault="006921A1" w:rsidP="006921A1">
            <w:pPr>
              <w:rPr>
                <w:lang w:eastAsia="en-US"/>
              </w:rPr>
            </w:pPr>
          </w:p>
          <w:p w14:paraId="5AB8CA72" w14:textId="77777777" w:rsidR="006921A1" w:rsidRPr="006921A1" w:rsidRDefault="006921A1" w:rsidP="006921A1">
            <w:pPr>
              <w:jc w:val="center"/>
              <w:rPr>
                <w:rFonts w:ascii="Arial" w:hAnsi="Arial" w:cs="Arial"/>
                <w:b/>
                <w:sz w:val="28"/>
                <w:szCs w:val="28"/>
                <w:lang w:eastAsia="en-US"/>
              </w:rPr>
            </w:pPr>
            <w:r w:rsidRPr="006921A1">
              <w:rPr>
                <w:rFonts w:ascii="Arial" w:hAnsi="Arial" w:cs="Arial"/>
                <w:b/>
                <w:sz w:val="28"/>
                <w:szCs w:val="28"/>
                <w:lang w:eastAsia="en-US"/>
              </w:rPr>
              <w:t xml:space="preserve">ECGE6003Q Dissertation Approval Form/ </w:t>
            </w:r>
          </w:p>
          <w:p w14:paraId="7E3B6ABA" w14:textId="77777777" w:rsidR="006921A1" w:rsidRPr="006921A1" w:rsidRDefault="006921A1" w:rsidP="006921A1">
            <w:pPr>
              <w:jc w:val="center"/>
              <w:rPr>
                <w:rFonts w:ascii="Arial" w:hAnsi="Arial" w:cs="Arial"/>
                <w:b/>
                <w:sz w:val="28"/>
                <w:szCs w:val="28"/>
                <w:lang w:eastAsia="en-US"/>
              </w:rPr>
            </w:pPr>
            <w:r w:rsidRPr="006921A1">
              <w:rPr>
                <w:rFonts w:ascii="Arial" w:hAnsi="Arial" w:cs="Arial"/>
                <w:b/>
                <w:sz w:val="28"/>
                <w:szCs w:val="28"/>
                <w:lang w:eastAsia="en-US"/>
              </w:rPr>
              <w:t>Ffurflen Gymeradwyo Traethawd Hir ECGE6003Q</w:t>
            </w:r>
          </w:p>
          <w:p w14:paraId="487A5050" w14:textId="77777777" w:rsidR="006921A1" w:rsidRPr="006921A1" w:rsidRDefault="006921A1" w:rsidP="006921A1">
            <w:pPr>
              <w:rPr>
                <w:rFonts w:ascii="Arial" w:hAnsi="Arial" w:cs="Arial"/>
                <w:lang w:eastAsia="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17"/>
              <w:gridCol w:w="4742"/>
            </w:tblGrid>
            <w:tr w:rsidR="006921A1" w:rsidRPr="006921A1" w14:paraId="338966C7" w14:textId="77777777" w:rsidTr="006921A1">
              <w:tc>
                <w:tcPr>
                  <w:tcW w:w="2197" w:type="pct"/>
                  <w:shd w:val="clear" w:color="auto" w:fill="F2F2F2"/>
                  <w:vAlign w:val="center"/>
                </w:tcPr>
                <w:p w14:paraId="1767F8E3" w14:textId="77777777" w:rsidR="006921A1" w:rsidRPr="006921A1" w:rsidRDefault="006921A1" w:rsidP="006921A1">
                  <w:pPr>
                    <w:jc w:val="center"/>
                    <w:rPr>
                      <w:rFonts w:ascii="Arial" w:hAnsi="Arial" w:cs="Arial"/>
                      <w:lang w:eastAsia="en-US"/>
                    </w:rPr>
                  </w:pPr>
                  <w:r w:rsidRPr="006921A1">
                    <w:rPr>
                      <w:rFonts w:ascii="Arial" w:hAnsi="Arial" w:cs="Arial"/>
                      <w:lang w:eastAsia="en-US"/>
                    </w:rPr>
                    <w:t xml:space="preserve">Student Name/ </w:t>
                  </w:r>
                  <w:r w:rsidRPr="006921A1">
                    <w:rPr>
                      <w:rFonts w:ascii="Arial" w:hAnsi="Arial" w:cs="Arial"/>
                      <w:i/>
                      <w:lang w:eastAsia="en-US"/>
                    </w:rPr>
                    <w:t>Enw Myfyriwr</w:t>
                  </w:r>
                </w:p>
              </w:tc>
              <w:tc>
                <w:tcPr>
                  <w:tcW w:w="2803" w:type="pct"/>
                </w:tcPr>
                <w:p w14:paraId="0AC3DE8E" w14:textId="77777777" w:rsidR="006921A1" w:rsidRPr="006921A1" w:rsidRDefault="006921A1" w:rsidP="006921A1">
                  <w:pPr>
                    <w:rPr>
                      <w:rFonts w:ascii="Arial" w:hAnsi="Arial" w:cs="Arial"/>
                      <w:lang w:eastAsia="en-US"/>
                    </w:rPr>
                  </w:pPr>
                </w:p>
                <w:p w14:paraId="173DA902" w14:textId="77777777" w:rsidR="006921A1" w:rsidRPr="006921A1" w:rsidRDefault="006921A1" w:rsidP="006921A1">
                  <w:pPr>
                    <w:rPr>
                      <w:rFonts w:ascii="Arial" w:hAnsi="Arial" w:cs="Arial"/>
                      <w:lang w:eastAsia="en-US"/>
                    </w:rPr>
                  </w:pPr>
                  <w:r w:rsidRPr="006921A1">
                    <w:rPr>
                      <w:rFonts w:ascii="Arial" w:hAnsi="Arial" w:cs="Arial"/>
                      <w:lang w:eastAsia="en-US"/>
                    </w:rPr>
                    <w:t>Rebecca Marie Gravell</w:t>
                  </w:r>
                </w:p>
              </w:tc>
            </w:tr>
            <w:tr w:rsidR="006921A1" w:rsidRPr="006921A1" w14:paraId="26E984E7" w14:textId="77777777" w:rsidTr="006921A1">
              <w:tc>
                <w:tcPr>
                  <w:tcW w:w="2197" w:type="pct"/>
                  <w:shd w:val="clear" w:color="auto" w:fill="F2F2F2"/>
                  <w:vAlign w:val="center"/>
                </w:tcPr>
                <w:p w14:paraId="3938AAD9" w14:textId="77777777" w:rsidR="006921A1" w:rsidRPr="006921A1" w:rsidRDefault="006921A1" w:rsidP="006921A1">
                  <w:pPr>
                    <w:jc w:val="center"/>
                    <w:rPr>
                      <w:rFonts w:ascii="Arial" w:hAnsi="Arial" w:cs="Arial"/>
                      <w:lang w:eastAsia="en-US"/>
                    </w:rPr>
                  </w:pPr>
                  <w:r w:rsidRPr="006921A1">
                    <w:rPr>
                      <w:rFonts w:ascii="Arial" w:hAnsi="Arial" w:cs="Arial"/>
                      <w:lang w:eastAsia="en-US"/>
                    </w:rPr>
                    <w:t xml:space="preserve">Degree Scheme/ </w:t>
                  </w:r>
                  <w:r w:rsidRPr="006921A1">
                    <w:rPr>
                      <w:rFonts w:ascii="Arial" w:hAnsi="Arial" w:cs="Arial"/>
                      <w:i/>
                      <w:lang w:eastAsia="en-US"/>
                    </w:rPr>
                    <w:t>Cynllun Gradd</w:t>
                  </w:r>
                </w:p>
              </w:tc>
              <w:tc>
                <w:tcPr>
                  <w:tcW w:w="2803" w:type="pct"/>
                </w:tcPr>
                <w:p w14:paraId="4DFF1668" w14:textId="77777777" w:rsidR="006921A1" w:rsidRPr="006921A1" w:rsidRDefault="006921A1" w:rsidP="006921A1">
                  <w:pPr>
                    <w:rPr>
                      <w:rFonts w:ascii="Arial" w:hAnsi="Arial" w:cs="Arial"/>
                      <w:lang w:eastAsia="en-US"/>
                    </w:rPr>
                  </w:pPr>
                </w:p>
                <w:p w14:paraId="4E0B69E0" w14:textId="77777777" w:rsidR="006921A1" w:rsidRPr="006921A1" w:rsidRDefault="006921A1" w:rsidP="006921A1">
                  <w:pPr>
                    <w:rPr>
                      <w:rFonts w:ascii="Arial" w:hAnsi="Arial" w:cs="Arial"/>
                      <w:lang w:eastAsia="en-US"/>
                    </w:rPr>
                  </w:pPr>
                  <w:r w:rsidRPr="006921A1">
                    <w:rPr>
                      <w:rFonts w:ascii="Arial" w:hAnsi="Arial" w:cs="Arial"/>
                      <w:lang w:eastAsia="en-US"/>
                    </w:rPr>
                    <w:t xml:space="preserve">Undergraduate BA Hons Sociology </w:t>
                  </w:r>
                </w:p>
              </w:tc>
            </w:tr>
            <w:tr w:rsidR="006921A1" w:rsidRPr="006921A1" w14:paraId="3F8A23F5" w14:textId="77777777" w:rsidTr="006921A1">
              <w:tc>
                <w:tcPr>
                  <w:tcW w:w="2197" w:type="pct"/>
                  <w:shd w:val="clear" w:color="auto" w:fill="F2F2F2"/>
                  <w:vAlign w:val="center"/>
                </w:tcPr>
                <w:p w14:paraId="679C532E" w14:textId="77777777" w:rsidR="006921A1" w:rsidRPr="006921A1" w:rsidRDefault="006921A1" w:rsidP="006921A1">
                  <w:pPr>
                    <w:jc w:val="center"/>
                    <w:rPr>
                      <w:rFonts w:ascii="Arial" w:hAnsi="Arial" w:cs="Arial"/>
                      <w:lang w:eastAsia="en-US"/>
                    </w:rPr>
                  </w:pPr>
                  <w:r w:rsidRPr="006921A1">
                    <w:rPr>
                      <w:rFonts w:ascii="Arial" w:hAnsi="Arial" w:cs="Arial"/>
                      <w:lang w:eastAsia="en-US"/>
                    </w:rPr>
                    <w:t xml:space="preserve">Start date/ </w:t>
                  </w:r>
                  <w:r w:rsidRPr="006921A1">
                    <w:rPr>
                      <w:rFonts w:ascii="Arial" w:hAnsi="Arial" w:cs="Arial"/>
                      <w:i/>
                      <w:lang w:eastAsia="en-US"/>
                    </w:rPr>
                    <w:t>Dyddiad cychwyn</w:t>
                  </w:r>
                </w:p>
              </w:tc>
              <w:tc>
                <w:tcPr>
                  <w:tcW w:w="2803" w:type="pct"/>
                </w:tcPr>
                <w:p w14:paraId="732FED91" w14:textId="77777777" w:rsidR="006921A1" w:rsidRPr="006921A1" w:rsidRDefault="006921A1" w:rsidP="006921A1">
                  <w:pPr>
                    <w:rPr>
                      <w:rFonts w:ascii="Arial" w:hAnsi="Arial" w:cs="Arial"/>
                      <w:lang w:eastAsia="en-US"/>
                    </w:rPr>
                  </w:pPr>
                </w:p>
                <w:p w14:paraId="10B9B60F" w14:textId="77777777" w:rsidR="006921A1" w:rsidRPr="006921A1" w:rsidRDefault="006921A1" w:rsidP="006921A1">
                  <w:pPr>
                    <w:rPr>
                      <w:rFonts w:ascii="Arial" w:hAnsi="Arial" w:cs="Arial"/>
                      <w:lang w:eastAsia="en-US"/>
                    </w:rPr>
                  </w:pPr>
                  <w:r w:rsidRPr="006921A1">
                    <w:rPr>
                      <w:rFonts w:ascii="Arial" w:hAnsi="Arial" w:cs="Arial"/>
                      <w:lang w:eastAsia="en-US"/>
                    </w:rPr>
                    <w:t>05/10/2022</w:t>
                  </w:r>
                </w:p>
              </w:tc>
            </w:tr>
          </w:tbl>
          <w:p w14:paraId="319244EC" w14:textId="77777777" w:rsidR="006921A1" w:rsidRPr="006921A1" w:rsidRDefault="006921A1" w:rsidP="006921A1">
            <w:pPr>
              <w:rPr>
                <w:rFonts w:ascii="Arial" w:hAnsi="Arial" w:cs="Arial"/>
                <w:lang w:eastAsia="en-US"/>
              </w:rPr>
            </w:pPr>
          </w:p>
          <w:p w14:paraId="536AE02F" w14:textId="77777777" w:rsidR="006921A1" w:rsidRPr="006921A1" w:rsidRDefault="006921A1" w:rsidP="006921A1">
            <w:pPr>
              <w:rPr>
                <w:rFonts w:ascii="Arial" w:hAnsi="Arial" w:cs="Arial"/>
                <w:lang w:eastAsia="en-US"/>
              </w:rPr>
            </w:pPr>
          </w:p>
          <w:p w14:paraId="46274BBB" w14:textId="77777777" w:rsidR="006921A1" w:rsidRPr="006921A1" w:rsidRDefault="006921A1" w:rsidP="006921A1">
            <w:pPr>
              <w:rPr>
                <w:rFonts w:ascii="Arial" w:hAnsi="Arial" w:cs="Arial"/>
                <w:lang w:eastAsia="en-US"/>
              </w:rPr>
            </w:pPr>
            <w:r w:rsidRPr="006921A1">
              <w:rPr>
                <w:rFonts w:ascii="Arial" w:hAnsi="Arial" w:cs="Arial"/>
                <w:lang w:eastAsia="en-US"/>
              </w:rPr>
              <w:t>I have completed about to complete* Part 1 of my degree.</w:t>
            </w:r>
          </w:p>
          <w:p w14:paraId="6C912AE9" w14:textId="77777777" w:rsidR="006921A1" w:rsidRPr="006921A1" w:rsidRDefault="006921A1" w:rsidP="006921A1">
            <w:pPr>
              <w:rPr>
                <w:rFonts w:ascii="Arial" w:hAnsi="Arial" w:cs="Arial"/>
                <w:sz w:val="20"/>
                <w:lang w:eastAsia="en-US"/>
              </w:rPr>
            </w:pPr>
            <w:r w:rsidRPr="006921A1">
              <w:rPr>
                <w:rFonts w:ascii="Arial" w:hAnsi="Arial" w:cs="Arial"/>
                <w:lang w:eastAsia="en-US"/>
              </w:rPr>
              <w:t>*</w:t>
            </w:r>
            <w:r w:rsidRPr="006921A1">
              <w:rPr>
                <w:rFonts w:ascii="Arial" w:hAnsi="Arial" w:cs="Arial"/>
                <w:sz w:val="20"/>
                <w:lang w:eastAsia="en-US"/>
              </w:rPr>
              <w:t>Please delete as appropriate.</w:t>
            </w:r>
          </w:p>
          <w:p w14:paraId="18280EA7" w14:textId="77777777" w:rsidR="006921A1" w:rsidRPr="006921A1" w:rsidRDefault="006921A1" w:rsidP="006921A1">
            <w:pPr>
              <w:rPr>
                <w:rFonts w:ascii="Arial" w:hAnsi="Arial" w:cs="Arial"/>
                <w:sz w:val="20"/>
                <w:lang w:eastAsia="en-US"/>
              </w:rPr>
            </w:pPr>
          </w:p>
          <w:p w14:paraId="53C6E69F" w14:textId="77777777" w:rsidR="006921A1" w:rsidRPr="006921A1" w:rsidRDefault="006921A1" w:rsidP="006921A1">
            <w:pPr>
              <w:rPr>
                <w:rFonts w:ascii="Arial" w:hAnsi="Arial" w:cs="Arial"/>
                <w:i/>
                <w:lang w:eastAsia="en-US"/>
              </w:rPr>
            </w:pPr>
            <w:r w:rsidRPr="006921A1">
              <w:rPr>
                <w:rFonts w:ascii="Arial" w:hAnsi="Arial" w:cs="Arial"/>
                <w:i/>
                <w:lang w:eastAsia="en-US"/>
              </w:rPr>
              <w:t>Yr wyf wedi/ ar fun cwblhau Rhan 1 o fy ngradd</w:t>
            </w:r>
          </w:p>
          <w:p w14:paraId="108A4652" w14:textId="77777777" w:rsidR="006921A1" w:rsidRPr="006921A1" w:rsidRDefault="006921A1" w:rsidP="006921A1">
            <w:pPr>
              <w:rPr>
                <w:rFonts w:ascii="Arial" w:hAnsi="Arial" w:cs="Arial"/>
                <w:i/>
                <w:color w:val="222222"/>
                <w:sz w:val="20"/>
              </w:rPr>
            </w:pPr>
            <w:r w:rsidRPr="006921A1">
              <w:rPr>
                <w:rFonts w:ascii="Arial" w:hAnsi="Arial" w:cs="Arial"/>
                <w:i/>
                <w:color w:val="222222"/>
                <w:sz w:val="20"/>
                <w:lang w:val="cy-GB"/>
              </w:rPr>
              <w:t>* Dileu fel sy'n briodol</w:t>
            </w:r>
          </w:p>
          <w:p w14:paraId="23B86220" w14:textId="77777777" w:rsidR="006921A1" w:rsidRPr="006921A1" w:rsidRDefault="006921A1" w:rsidP="006921A1">
            <w:pPr>
              <w:rPr>
                <w:rFonts w:ascii="Arial" w:hAnsi="Arial" w:cs="Arial"/>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59"/>
            </w:tblGrid>
            <w:tr w:rsidR="006921A1" w:rsidRPr="006921A1" w14:paraId="23423B45" w14:textId="77777777" w:rsidTr="006921A1">
              <w:tc>
                <w:tcPr>
                  <w:tcW w:w="8856" w:type="dxa"/>
                  <w:shd w:val="clear" w:color="auto" w:fill="F2F2F2"/>
                </w:tcPr>
                <w:p w14:paraId="73993126" w14:textId="77777777" w:rsidR="006921A1" w:rsidRPr="006921A1" w:rsidRDefault="006921A1" w:rsidP="006921A1">
                  <w:pPr>
                    <w:rPr>
                      <w:rFonts w:ascii="Arial" w:hAnsi="Arial" w:cs="Arial"/>
                      <w:lang w:eastAsia="en-US"/>
                    </w:rPr>
                  </w:pPr>
                  <w:r w:rsidRPr="006921A1">
                    <w:rPr>
                      <w:rFonts w:ascii="Arial" w:hAnsi="Arial" w:cs="Arial"/>
                      <w:lang w:eastAsia="en-US"/>
                    </w:rPr>
                    <w:t>Title of Dissertation:</w:t>
                  </w:r>
                </w:p>
                <w:p w14:paraId="56FF829A" w14:textId="77777777" w:rsidR="006921A1" w:rsidRPr="006921A1" w:rsidRDefault="006921A1" w:rsidP="006921A1">
                  <w:pPr>
                    <w:rPr>
                      <w:rFonts w:ascii="Arial" w:hAnsi="Arial" w:cs="Arial"/>
                      <w:lang w:eastAsia="en-US"/>
                    </w:rPr>
                  </w:pPr>
                  <w:r w:rsidRPr="006921A1">
                    <w:rPr>
                      <w:rFonts w:ascii="Arial" w:hAnsi="Arial" w:cs="Arial"/>
                      <w:i/>
                      <w:lang w:eastAsia="en-US"/>
                    </w:rPr>
                    <w:t>Teitl eich Traethawd Hir</w:t>
                  </w:r>
                </w:p>
              </w:tc>
            </w:tr>
            <w:tr w:rsidR="006921A1" w:rsidRPr="006921A1" w14:paraId="45B97F3F" w14:textId="77777777" w:rsidTr="00EC3076">
              <w:tc>
                <w:tcPr>
                  <w:tcW w:w="8856" w:type="dxa"/>
                </w:tcPr>
                <w:p w14:paraId="3EE87A11" w14:textId="77777777" w:rsidR="006921A1" w:rsidRPr="006921A1" w:rsidRDefault="006921A1" w:rsidP="006921A1">
                  <w:pPr>
                    <w:rPr>
                      <w:rFonts w:ascii="Arial" w:hAnsi="Arial" w:cs="Arial"/>
                      <w:iCs/>
                      <w:sz w:val="28"/>
                      <w:szCs w:val="28"/>
                      <w:lang w:eastAsia="en-US"/>
                    </w:rPr>
                  </w:pPr>
                  <w:r w:rsidRPr="006921A1">
                    <w:rPr>
                      <w:rFonts w:ascii="Arial" w:hAnsi="Arial" w:cs="Arial"/>
                      <w:iCs/>
                      <w:sz w:val="28"/>
                      <w:szCs w:val="28"/>
                      <w:lang w:eastAsia="en-US"/>
                    </w:rPr>
                    <w:t>Challenging Behaviours: Children with Special Educational Needs (SEN) and Specific Learning Difference (SpL</w:t>
                  </w:r>
                  <w:r w:rsidR="00FF6F91">
                    <w:rPr>
                      <w:rFonts w:ascii="Arial" w:hAnsi="Arial" w:cs="Arial"/>
                      <w:iCs/>
                      <w:sz w:val="28"/>
                      <w:szCs w:val="28"/>
                      <w:lang w:eastAsia="en-US"/>
                    </w:rPr>
                    <w:t>D)</w:t>
                  </w:r>
                </w:p>
                <w:p w14:paraId="779FBA42" w14:textId="77777777" w:rsidR="006921A1" w:rsidRPr="006921A1" w:rsidRDefault="006921A1" w:rsidP="006921A1">
                  <w:pPr>
                    <w:rPr>
                      <w:rFonts w:ascii="Arial" w:hAnsi="Arial" w:cs="Arial"/>
                      <w:iCs/>
                      <w:lang w:eastAsia="en-US"/>
                    </w:rPr>
                  </w:pPr>
                </w:p>
              </w:tc>
            </w:tr>
            <w:tr w:rsidR="006921A1" w:rsidRPr="006921A1" w14:paraId="361C632F" w14:textId="77777777" w:rsidTr="006921A1">
              <w:tc>
                <w:tcPr>
                  <w:tcW w:w="8856" w:type="dxa"/>
                  <w:shd w:val="clear" w:color="auto" w:fill="F2F2F2"/>
                </w:tcPr>
                <w:p w14:paraId="785364BB" w14:textId="77777777" w:rsidR="006921A1" w:rsidRPr="006921A1" w:rsidRDefault="006921A1" w:rsidP="006921A1">
                  <w:pPr>
                    <w:rPr>
                      <w:rFonts w:ascii="Arial" w:hAnsi="Arial" w:cs="Arial"/>
                      <w:i/>
                      <w:lang w:eastAsia="en-US"/>
                    </w:rPr>
                  </w:pPr>
                  <w:r w:rsidRPr="006921A1">
                    <w:rPr>
                      <w:rFonts w:ascii="Arial" w:hAnsi="Arial" w:cs="Arial"/>
                      <w:lang w:eastAsia="en-US"/>
                    </w:rPr>
                    <w:t>Research Question</w:t>
                  </w:r>
                </w:p>
                <w:p w14:paraId="324C59C3" w14:textId="77777777" w:rsidR="006921A1" w:rsidRPr="006921A1" w:rsidRDefault="006921A1" w:rsidP="006921A1">
                  <w:pPr>
                    <w:rPr>
                      <w:rFonts w:ascii="Arial" w:hAnsi="Arial" w:cs="Arial"/>
                      <w:i/>
                      <w:lang w:eastAsia="en-US"/>
                    </w:rPr>
                  </w:pPr>
                  <w:r w:rsidRPr="006921A1">
                    <w:rPr>
                      <w:rFonts w:ascii="Arial" w:hAnsi="Arial" w:cs="Arial"/>
                      <w:i/>
                      <w:lang w:eastAsia="en-US"/>
                    </w:rPr>
                    <w:t>Cwestiwn Ymchwil</w:t>
                  </w:r>
                </w:p>
              </w:tc>
            </w:tr>
            <w:tr w:rsidR="006921A1" w:rsidRPr="006921A1" w14:paraId="4A4C5B7C" w14:textId="77777777" w:rsidTr="00EC3076">
              <w:tc>
                <w:tcPr>
                  <w:tcW w:w="8856" w:type="dxa"/>
                </w:tcPr>
                <w:p w14:paraId="7A15D7A4" w14:textId="77777777" w:rsidR="006921A1" w:rsidRPr="006921A1" w:rsidRDefault="006921A1" w:rsidP="006921A1">
                  <w:pPr>
                    <w:rPr>
                      <w:rFonts w:ascii="Arial" w:hAnsi="Arial" w:cs="Arial"/>
                      <w:sz w:val="28"/>
                      <w:szCs w:val="28"/>
                      <w:lang w:eastAsia="en-US"/>
                    </w:rPr>
                  </w:pPr>
                </w:p>
                <w:p w14:paraId="32FE990D" w14:textId="77777777" w:rsidR="006921A1" w:rsidRPr="006921A1" w:rsidRDefault="006921A1" w:rsidP="006921A1">
                  <w:pPr>
                    <w:numPr>
                      <w:ilvl w:val="0"/>
                      <w:numId w:val="11"/>
                    </w:numPr>
                    <w:rPr>
                      <w:rFonts w:ascii="Arial" w:hAnsi="Arial" w:cs="Arial"/>
                      <w:sz w:val="28"/>
                      <w:szCs w:val="28"/>
                      <w:lang w:eastAsia="en-US"/>
                    </w:rPr>
                  </w:pPr>
                  <w:bookmarkStart w:id="34" w:name="_Hlk135298025"/>
                  <w:r w:rsidRPr="006921A1">
                    <w:rPr>
                      <w:rFonts w:ascii="Arial" w:hAnsi="Arial" w:cs="Arial"/>
                      <w:sz w:val="28"/>
                      <w:szCs w:val="28"/>
                      <w:lang w:eastAsia="en-US"/>
                    </w:rPr>
                    <w:t xml:space="preserve">How do staff support children when they present challenging behaviour and SEN/SpLD. </w:t>
                  </w:r>
                </w:p>
                <w:p w14:paraId="6C4265E8" w14:textId="77777777" w:rsidR="006921A1" w:rsidRPr="006921A1" w:rsidRDefault="006921A1" w:rsidP="006921A1">
                  <w:pPr>
                    <w:numPr>
                      <w:ilvl w:val="1"/>
                      <w:numId w:val="11"/>
                    </w:numPr>
                    <w:rPr>
                      <w:rFonts w:ascii="Arial" w:hAnsi="Arial" w:cs="Arial"/>
                      <w:sz w:val="28"/>
                      <w:szCs w:val="28"/>
                      <w:lang w:eastAsia="en-US"/>
                    </w:rPr>
                  </w:pPr>
                  <w:r w:rsidRPr="006921A1">
                    <w:rPr>
                      <w:rFonts w:ascii="Arial" w:hAnsi="Arial" w:cs="Arial"/>
                      <w:sz w:val="28"/>
                      <w:szCs w:val="28"/>
                      <w:lang w:eastAsia="en-US"/>
                    </w:rPr>
                    <w:t xml:space="preserve">Sub-question: Are the current protocols effect, appropriate and are there new means of child development which best suit contemporary society </w:t>
                  </w:r>
                  <w:bookmarkEnd w:id="34"/>
                </w:p>
              </w:tc>
            </w:tr>
            <w:tr w:rsidR="006921A1" w:rsidRPr="006921A1" w14:paraId="3237B0D0" w14:textId="77777777" w:rsidTr="006921A1">
              <w:tc>
                <w:tcPr>
                  <w:tcW w:w="8856" w:type="dxa"/>
                  <w:shd w:val="clear" w:color="auto" w:fill="F2F2F2"/>
                </w:tcPr>
                <w:p w14:paraId="6E5E7498" w14:textId="77777777" w:rsidR="006921A1" w:rsidRPr="006921A1" w:rsidRDefault="006921A1" w:rsidP="006921A1">
                  <w:pPr>
                    <w:rPr>
                      <w:rFonts w:ascii="Arial" w:hAnsi="Arial" w:cs="Arial"/>
                      <w:lang w:eastAsia="en-US"/>
                    </w:rPr>
                  </w:pPr>
                  <w:r w:rsidRPr="006921A1">
                    <w:rPr>
                      <w:rFonts w:ascii="Arial" w:hAnsi="Arial" w:cs="Arial"/>
                      <w:lang w:eastAsia="en-US"/>
                    </w:rPr>
                    <w:t>Aims and Objectives:</w:t>
                  </w:r>
                </w:p>
                <w:p w14:paraId="38ABCF2D" w14:textId="77777777" w:rsidR="006921A1" w:rsidRPr="006921A1" w:rsidRDefault="006921A1" w:rsidP="006921A1">
                  <w:pPr>
                    <w:rPr>
                      <w:rFonts w:ascii="Arial" w:hAnsi="Arial" w:cs="Arial"/>
                      <w:i/>
                      <w:lang w:eastAsia="en-US"/>
                    </w:rPr>
                  </w:pPr>
                  <w:r w:rsidRPr="006921A1">
                    <w:rPr>
                      <w:rFonts w:ascii="Arial" w:hAnsi="Arial" w:cs="Arial"/>
                      <w:i/>
                      <w:lang w:eastAsia="en-US"/>
                    </w:rPr>
                    <w:t>Nodau ac Amcanion</w:t>
                  </w:r>
                </w:p>
              </w:tc>
            </w:tr>
            <w:tr w:rsidR="006921A1" w:rsidRPr="006921A1" w14:paraId="5B7643EA" w14:textId="77777777" w:rsidTr="00EC3076">
              <w:tc>
                <w:tcPr>
                  <w:tcW w:w="8856" w:type="dxa"/>
                </w:tcPr>
                <w:p w14:paraId="1D86EFA2" w14:textId="77777777" w:rsidR="006921A1" w:rsidRPr="006921A1" w:rsidRDefault="006921A1" w:rsidP="006921A1">
                  <w:pPr>
                    <w:numPr>
                      <w:ilvl w:val="0"/>
                      <w:numId w:val="9"/>
                    </w:numPr>
                    <w:rPr>
                      <w:rFonts w:ascii="Arial" w:hAnsi="Arial" w:cs="Arial"/>
                      <w:lang w:eastAsia="en-US"/>
                    </w:rPr>
                  </w:pPr>
                  <w:r w:rsidRPr="006921A1">
                    <w:rPr>
                      <w:rFonts w:ascii="Arial" w:hAnsi="Arial" w:cs="Arial"/>
                      <w:lang w:eastAsia="en-US"/>
                    </w:rPr>
                    <w:t>Aims:</w:t>
                  </w:r>
                </w:p>
                <w:p w14:paraId="5CA3EC0C" w14:textId="77777777" w:rsidR="006921A1" w:rsidRPr="006921A1" w:rsidRDefault="006921A1" w:rsidP="006921A1">
                  <w:pPr>
                    <w:numPr>
                      <w:ilvl w:val="0"/>
                      <w:numId w:val="9"/>
                    </w:numPr>
                    <w:rPr>
                      <w:rFonts w:ascii="Arial" w:hAnsi="Arial" w:cs="Arial"/>
                      <w:sz w:val="28"/>
                      <w:szCs w:val="28"/>
                      <w:lang w:eastAsia="en-US"/>
                    </w:rPr>
                  </w:pPr>
                  <w:r w:rsidRPr="006921A1">
                    <w:rPr>
                      <w:rFonts w:ascii="Arial" w:hAnsi="Arial" w:cs="Arial"/>
                      <w:sz w:val="28"/>
                      <w:szCs w:val="28"/>
                      <w:lang w:eastAsia="en-US"/>
                    </w:rPr>
                    <w:t>The aim of this research is to critically evaluate if current practice of child behaviour management remains valid and appropriate in contemporary society.</w:t>
                  </w:r>
                </w:p>
                <w:p w14:paraId="17A36C2B" w14:textId="77777777" w:rsidR="006921A1" w:rsidRPr="006921A1" w:rsidRDefault="006921A1" w:rsidP="006921A1">
                  <w:pPr>
                    <w:numPr>
                      <w:ilvl w:val="0"/>
                      <w:numId w:val="9"/>
                    </w:numPr>
                    <w:rPr>
                      <w:rFonts w:ascii="Arial" w:hAnsi="Arial" w:cs="Arial"/>
                      <w:lang w:eastAsia="en-US"/>
                    </w:rPr>
                  </w:pPr>
                  <w:r w:rsidRPr="006921A1">
                    <w:rPr>
                      <w:rFonts w:ascii="Arial" w:hAnsi="Arial" w:cs="Arial"/>
                      <w:lang w:eastAsia="en-US"/>
                    </w:rPr>
                    <w:t>Objectives:</w:t>
                  </w:r>
                </w:p>
                <w:p w14:paraId="73795EFF" w14:textId="77777777" w:rsidR="006921A1" w:rsidRPr="006921A1" w:rsidRDefault="006921A1" w:rsidP="006921A1">
                  <w:pPr>
                    <w:numPr>
                      <w:ilvl w:val="1"/>
                      <w:numId w:val="9"/>
                    </w:numPr>
                    <w:rPr>
                      <w:rFonts w:ascii="Arial" w:hAnsi="Arial" w:cs="Arial"/>
                      <w:sz w:val="28"/>
                      <w:szCs w:val="28"/>
                      <w:lang w:eastAsia="en-US"/>
                    </w:rPr>
                  </w:pPr>
                  <w:r w:rsidRPr="006921A1">
                    <w:rPr>
                      <w:rFonts w:ascii="Arial" w:hAnsi="Arial" w:cs="Arial"/>
                      <w:sz w:val="28"/>
                      <w:szCs w:val="28"/>
                      <w:lang w:eastAsia="en-US"/>
                    </w:rPr>
                    <w:t xml:space="preserve">To identify current practices and ‘best practice’ as derived </w:t>
                  </w:r>
                  <w:r w:rsidR="00400B94" w:rsidRPr="006921A1">
                    <w:rPr>
                      <w:rFonts w:ascii="Arial" w:hAnsi="Arial" w:cs="Arial"/>
                      <w:sz w:val="28"/>
                      <w:szCs w:val="28"/>
                      <w:lang w:eastAsia="en-US"/>
                    </w:rPr>
                    <w:t>from</w:t>
                  </w:r>
                  <w:r w:rsidRPr="006921A1">
                    <w:rPr>
                      <w:rFonts w:ascii="Arial" w:hAnsi="Arial" w:cs="Arial"/>
                      <w:sz w:val="28"/>
                      <w:szCs w:val="28"/>
                      <w:lang w:eastAsia="en-US"/>
                    </w:rPr>
                    <w:t xml:space="preserve"> approved sources (codes of practice, legislation etc) </w:t>
                  </w:r>
                </w:p>
                <w:p w14:paraId="123E5161" w14:textId="77777777" w:rsidR="006921A1" w:rsidRPr="006921A1" w:rsidRDefault="006921A1" w:rsidP="006921A1">
                  <w:pPr>
                    <w:numPr>
                      <w:ilvl w:val="1"/>
                      <w:numId w:val="9"/>
                    </w:numPr>
                    <w:rPr>
                      <w:rFonts w:ascii="Arial" w:hAnsi="Arial" w:cs="Arial"/>
                      <w:sz w:val="28"/>
                      <w:szCs w:val="28"/>
                      <w:lang w:eastAsia="en-US"/>
                    </w:rPr>
                  </w:pPr>
                  <w:bookmarkStart w:id="35" w:name="_Hlk135123930"/>
                  <w:r w:rsidRPr="006921A1">
                    <w:rPr>
                      <w:rFonts w:ascii="Arial" w:hAnsi="Arial" w:cs="Arial"/>
                      <w:sz w:val="28"/>
                      <w:szCs w:val="28"/>
                      <w:lang w:eastAsia="en-US"/>
                    </w:rPr>
                    <w:t xml:space="preserve">Identify and critically explore contested definitions of </w:t>
                  </w:r>
                  <w:r w:rsidRPr="006921A1">
                    <w:rPr>
                      <w:rFonts w:ascii="Arial" w:hAnsi="Arial" w:cs="Arial"/>
                      <w:sz w:val="28"/>
                      <w:szCs w:val="28"/>
                      <w:lang w:eastAsia="en-US"/>
                    </w:rPr>
                    <w:lastRenderedPageBreak/>
                    <w:t xml:space="preserve">‘challenging behaviour’ to what challenging behaviour and SEN and SpLD is. </w:t>
                  </w:r>
                </w:p>
                <w:bookmarkEnd w:id="35"/>
                <w:p w14:paraId="7BC4A9B6" w14:textId="77777777" w:rsidR="006921A1" w:rsidRPr="006921A1" w:rsidRDefault="006921A1" w:rsidP="006921A1">
                  <w:pPr>
                    <w:numPr>
                      <w:ilvl w:val="1"/>
                      <w:numId w:val="9"/>
                    </w:numPr>
                    <w:rPr>
                      <w:rFonts w:ascii="Arial" w:hAnsi="Arial" w:cs="Arial"/>
                      <w:sz w:val="28"/>
                      <w:szCs w:val="28"/>
                      <w:lang w:eastAsia="en-US"/>
                    </w:rPr>
                  </w:pPr>
                  <w:r w:rsidRPr="006921A1">
                    <w:rPr>
                      <w:rFonts w:ascii="Arial" w:hAnsi="Arial" w:cs="Arial"/>
                      <w:sz w:val="28"/>
                      <w:szCs w:val="28"/>
                      <w:lang w:eastAsia="en-US"/>
                    </w:rPr>
                    <w:t xml:space="preserve">Critically evaluate the theoretical models of managing challenging behaviours </w:t>
                  </w:r>
                  <w:r w:rsidR="00400B94" w:rsidRPr="006921A1">
                    <w:rPr>
                      <w:rFonts w:ascii="Arial" w:hAnsi="Arial" w:cs="Arial"/>
                      <w:sz w:val="28"/>
                      <w:szCs w:val="28"/>
                      <w:lang w:eastAsia="en-US"/>
                    </w:rPr>
                    <w:t>to</w:t>
                  </w:r>
                  <w:r w:rsidRPr="006921A1">
                    <w:rPr>
                      <w:rFonts w:ascii="Arial" w:hAnsi="Arial" w:cs="Arial"/>
                      <w:sz w:val="28"/>
                      <w:szCs w:val="28"/>
                      <w:lang w:eastAsia="en-US"/>
                    </w:rPr>
                    <w:t xml:space="preserve"> identify their efficacy. </w:t>
                  </w:r>
                </w:p>
                <w:p w14:paraId="42AFA327" w14:textId="77777777" w:rsidR="006921A1" w:rsidRPr="006921A1" w:rsidRDefault="006921A1" w:rsidP="006921A1">
                  <w:pPr>
                    <w:rPr>
                      <w:rFonts w:ascii="Arial" w:hAnsi="Arial" w:cs="Arial"/>
                      <w:lang w:eastAsia="en-US"/>
                    </w:rPr>
                  </w:pPr>
                </w:p>
                <w:p w14:paraId="6712E8B5" w14:textId="77777777" w:rsidR="006921A1" w:rsidRPr="006921A1" w:rsidRDefault="006921A1" w:rsidP="006921A1">
                  <w:pPr>
                    <w:numPr>
                      <w:ilvl w:val="0"/>
                      <w:numId w:val="9"/>
                    </w:numPr>
                    <w:rPr>
                      <w:rFonts w:ascii="Arial" w:hAnsi="Arial" w:cs="Arial"/>
                      <w:lang w:eastAsia="en-US"/>
                    </w:rPr>
                  </w:pPr>
                </w:p>
              </w:tc>
            </w:tr>
            <w:tr w:rsidR="006921A1" w:rsidRPr="006921A1" w14:paraId="370A17D4" w14:textId="77777777" w:rsidTr="006921A1">
              <w:tc>
                <w:tcPr>
                  <w:tcW w:w="8856" w:type="dxa"/>
                  <w:shd w:val="clear" w:color="auto" w:fill="F2F2F2"/>
                </w:tcPr>
                <w:p w14:paraId="631851E1" w14:textId="77777777" w:rsidR="006921A1" w:rsidRPr="006921A1" w:rsidRDefault="006921A1" w:rsidP="006921A1">
                  <w:pPr>
                    <w:rPr>
                      <w:rFonts w:ascii="Arial" w:hAnsi="Arial" w:cs="Arial"/>
                      <w:lang w:eastAsia="en-US"/>
                    </w:rPr>
                  </w:pPr>
                  <w:r w:rsidRPr="006921A1">
                    <w:rPr>
                      <w:rFonts w:ascii="Arial" w:hAnsi="Arial" w:cs="Arial"/>
                      <w:lang w:eastAsia="en-US"/>
                    </w:rPr>
                    <w:lastRenderedPageBreak/>
                    <w:t>Dissertation Plan</w:t>
                  </w:r>
                </w:p>
              </w:tc>
            </w:tr>
            <w:tr w:rsidR="006921A1" w:rsidRPr="006921A1" w14:paraId="55857387" w14:textId="77777777" w:rsidTr="00EC3076">
              <w:tc>
                <w:tcPr>
                  <w:tcW w:w="8856" w:type="dxa"/>
                </w:tcPr>
                <w:p w14:paraId="1940F9DB" w14:textId="77777777" w:rsidR="006921A1" w:rsidRPr="006921A1" w:rsidRDefault="006921A1" w:rsidP="006921A1">
                  <w:pPr>
                    <w:rPr>
                      <w:rFonts w:ascii="Arial" w:hAnsi="Arial" w:cs="Arial"/>
                      <w:u w:val="single"/>
                      <w:lang w:eastAsia="en-US"/>
                    </w:rPr>
                  </w:pPr>
                  <w:r w:rsidRPr="006921A1">
                    <w:rPr>
                      <w:rFonts w:ascii="Arial" w:hAnsi="Arial" w:cs="Arial"/>
                      <w:u w:val="single"/>
                      <w:lang w:eastAsia="en-US"/>
                    </w:rPr>
                    <w:t>Literature Review</w:t>
                  </w:r>
                </w:p>
                <w:p w14:paraId="6CBE183A" w14:textId="77777777" w:rsidR="00B21103" w:rsidRPr="00B21103" w:rsidRDefault="00B21103" w:rsidP="00B21103">
                  <w:pPr>
                    <w:numPr>
                      <w:ilvl w:val="1"/>
                      <w:numId w:val="8"/>
                    </w:numPr>
                    <w:rPr>
                      <w:rFonts w:ascii="Arial" w:hAnsi="Arial" w:cs="Arial"/>
                      <w:lang w:eastAsia="en-US"/>
                    </w:rPr>
                  </w:pPr>
                  <w:r w:rsidRPr="00B21103">
                    <w:rPr>
                      <w:rFonts w:ascii="Arial" w:hAnsi="Arial" w:cs="Arial"/>
                      <w:lang w:eastAsia="en-US"/>
                    </w:rPr>
                    <w:t xml:space="preserve">Theme 1: </w:t>
                  </w:r>
                  <w:bookmarkStart w:id="36" w:name="_Hlk120019063"/>
                  <w:r w:rsidRPr="00B21103">
                    <w:rPr>
                      <w:rFonts w:ascii="Arial" w:hAnsi="Arial" w:cs="Arial"/>
                      <w:lang w:eastAsia="en-US"/>
                    </w:rPr>
                    <w:t xml:space="preserve">Defining Specific Learning Difference (SpLD) and Additional Learning Needs (ALN) </w:t>
                  </w:r>
                  <w:bookmarkEnd w:id="36"/>
                </w:p>
                <w:p w14:paraId="53B468D2" w14:textId="77777777" w:rsidR="00B21103" w:rsidRPr="00B21103" w:rsidRDefault="00B21103" w:rsidP="00B21103">
                  <w:pPr>
                    <w:numPr>
                      <w:ilvl w:val="1"/>
                      <w:numId w:val="8"/>
                    </w:numPr>
                    <w:rPr>
                      <w:rFonts w:ascii="Arial" w:hAnsi="Arial" w:cs="Arial"/>
                      <w:lang w:eastAsia="en-US"/>
                    </w:rPr>
                  </w:pPr>
                  <w:r w:rsidRPr="00B21103">
                    <w:rPr>
                      <w:rFonts w:ascii="Arial" w:hAnsi="Arial" w:cs="Arial"/>
                      <w:lang w:eastAsia="en-US"/>
                    </w:rPr>
                    <w:t>Looking at ALN from policy/legislation and theory</w:t>
                  </w:r>
                </w:p>
                <w:p w14:paraId="4B2634F4" w14:textId="77777777" w:rsidR="00B21103" w:rsidRPr="00B21103" w:rsidRDefault="00B21103" w:rsidP="00B21103">
                  <w:pPr>
                    <w:numPr>
                      <w:ilvl w:val="1"/>
                      <w:numId w:val="8"/>
                    </w:numPr>
                    <w:rPr>
                      <w:rFonts w:ascii="Arial" w:hAnsi="Arial" w:cs="Arial"/>
                      <w:lang w:eastAsia="en-US"/>
                    </w:rPr>
                  </w:pPr>
                  <w:r w:rsidRPr="00B21103">
                    <w:rPr>
                      <w:rFonts w:ascii="Arial" w:hAnsi="Arial" w:cs="Arial"/>
                      <w:lang w:eastAsia="en-US"/>
                    </w:rPr>
                    <w:t>Looking at SpLD from policy/legislation and theory</w:t>
                  </w:r>
                </w:p>
                <w:p w14:paraId="13CA475D" w14:textId="77777777" w:rsidR="00B21103" w:rsidRDefault="00B21103" w:rsidP="00B21103">
                  <w:pPr>
                    <w:numPr>
                      <w:ilvl w:val="1"/>
                      <w:numId w:val="8"/>
                    </w:numPr>
                    <w:rPr>
                      <w:rFonts w:ascii="Arial" w:hAnsi="Arial" w:cs="Arial"/>
                      <w:lang w:eastAsia="en-US"/>
                    </w:rPr>
                  </w:pPr>
                  <w:r w:rsidRPr="00B21103">
                    <w:rPr>
                      <w:rFonts w:ascii="Arial" w:hAnsi="Arial" w:cs="Arial"/>
                      <w:lang w:eastAsia="en-US"/>
                    </w:rPr>
                    <w:t xml:space="preserve">Then </w:t>
                  </w:r>
                  <w:r w:rsidR="00400B94" w:rsidRPr="00B21103">
                    <w:rPr>
                      <w:rFonts w:ascii="Arial" w:hAnsi="Arial" w:cs="Arial"/>
                      <w:lang w:eastAsia="en-US"/>
                    </w:rPr>
                    <w:t>compare.</w:t>
                  </w:r>
                </w:p>
                <w:p w14:paraId="522082A4" w14:textId="77777777" w:rsidR="00B21103" w:rsidRDefault="00B21103" w:rsidP="00B21103">
                  <w:pPr>
                    <w:ind w:left="1440"/>
                    <w:rPr>
                      <w:rFonts w:ascii="Arial" w:hAnsi="Arial" w:cs="Arial"/>
                      <w:lang w:eastAsia="en-US"/>
                    </w:rPr>
                  </w:pPr>
                </w:p>
                <w:p w14:paraId="4440AED6" w14:textId="77777777" w:rsidR="00B21103" w:rsidRDefault="00B21103" w:rsidP="00B21103">
                  <w:pPr>
                    <w:ind w:left="1080"/>
                    <w:rPr>
                      <w:rFonts w:ascii="Arial" w:hAnsi="Arial" w:cs="Arial"/>
                      <w:lang w:eastAsia="en-US"/>
                    </w:rPr>
                  </w:pPr>
                </w:p>
                <w:p w14:paraId="008018BE" w14:textId="77777777" w:rsidR="006921A1" w:rsidRPr="006921A1" w:rsidRDefault="006921A1" w:rsidP="006921A1">
                  <w:pPr>
                    <w:numPr>
                      <w:ilvl w:val="1"/>
                      <w:numId w:val="8"/>
                    </w:numPr>
                    <w:rPr>
                      <w:rFonts w:ascii="Arial" w:hAnsi="Arial" w:cs="Arial"/>
                      <w:lang w:eastAsia="en-US"/>
                    </w:rPr>
                  </w:pPr>
                  <w:r w:rsidRPr="006921A1">
                    <w:rPr>
                      <w:rFonts w:ascii="Arial" w:hAnsi="Arial" w:cs="Arial"/>
                      <w:lang w:eastAsia="en-US"/>
                    </w:rPr>
                    <w:t xml:space="preserve">Theme </w:t>
                  </w:r>
                  <w:r w:rsidR="00B21103">
                    <w:rPr>
                      <w:rFonts w:ascii="Arial" w:hAnsi="Arial" w:cs="Arial"/>
                      <w:lang w:eastAsia="en-US"/>
                    </w:rPr>
                    <w:t>2</w:t>
                  </w:r>
                  <w:r w:rsidRPr="006921A1">
                    <w:rPr>
                      <w:rFonts w:ascii="Arial" w:hAnsi="Arial" w:cs="Arial"/>
                      <w:lang w:eastAsia="en-US"/>
                    </w:rPr>
                    <w:t xml:space="preserve">:  </w:t>
                  </w:r>
                  <w:bookmarkStart w:id="37" w:name="_Hlk120019132"/>
                  <w:r w:rsidRPr="006921A1">
                    <w:rPr>
                      <w:rFonts w:ascii="Arial" w:hAnsi="Arial" w:cs="Arial"/>
                      <w:lang w:eastAsia="en-US"/>
                    </w:rPr>
                    <w:t>The Development of Education for Children with SEN/SpLD</w:t>
                  </w:r>
                </w:p>
                <w:p w14:paraId="4D41F210" w14:textId="77777777" w:rsidR="006921A1" w:rsidRPr="006921A1" w:rsidRDefault="006921A1" w:rsidP="006921A1">
                  <w:pPr>
                    <w:numPr>
                      <w:ilvl w:val="2"/>
                      <w:numId w:val="8"/>
                    </w:numPr>
                    <w:rPr>
                      <w:rFonts w:ascii="Arial" w:hAnsi="Arial" w:cs="Arial"/>
                      <w:lang w:eastAsia="en-US"/>
                    </w:rPr>
                  </w:pPr>
                  <w:bookmarkStart w:id="38" w:name="_Hlk120019235"/>
                  <w:bookmarkEnd w:id="37"/>
                  <w:r w:rsidRPr="006921A1">
                    <w:rPr>
                      <w:rFonts w:ascii="Arial" w:hAnsi="Arial" w:cs="Arial"/>
                      <w:lang w:eastAsia="en-US"/>
                    </w:rPr>
                    <w:t>Going back to the 1960s</w:t>
                  </w:r>
                </w:p>
                <w:p w14:paraId="75F01CC3" w14:textId="77777777" w:rsidR="006921A1" w:rsidRPr="006921A1" w:rsidRDefault="006921A1" w:rsidP="006921A1">
                  <w:pPr>
                    <w:numPr>
                      <w:ilvl w:val="2"/>
                      <w:numId w:val="8"/>
                    </w:numPr>
                    <w:rPr>
                      <w:rFonts w:ascii="Arial" w:hAnsi="Arial" w:cs="Arial"/>
                      <w:lang w:eastAsia="en-US"/>
                    </w:rPr>
                  </w:pPr>
                  <w:r w:rsidRPr="006921A1">
                    <w:rPr>
                      <w:rFonts w:ascii="Arial" w:hAnsi="Arial" w:cs="Arial"/>
                      <w:lang w:eastAsia="en-US"/>
                    </w:rPr>
                    <w:t>then move onto Warnock Report SEN</w:t>
                  </w:r>
                </w:p>
                <w:p w14:paraId="178C5F0D" w14:textId="77777777" w:rsidR="006921A1" w:rsidRPr="00B21103" w:rsidRDefault="006921A1" w:rsidP="00B21103">
                  <w:pPr>
                    <w:numPr>
                      <w:ilvl w:val="2"/>
                      <w:numId w:val="8"/>
                    </w:numPr>
                    <w:rPr>
                      <w:rFonts w:ascii="Arial" w:hAnsi="Arial" w:cs="Arial"/>
                      <w:lang w:eastAsia="en-US"/>
                    </w:rPr>
                  </w:pPr>
                  <w:r w:rsidRPr="006921A1">
                    <w:rPr>
                      <w:rFonts w:ascii="Arial" w:hAnsi="Arial" w:cs="Arial"/>
                      <w:lang w:eastAsia="en-US"/>
                    </w:rPr>
                    <w:t xml:space="preserve">then move onto the policy for SpLD/ /ALN </w:t>
                  </w:r>
                </w:p>
                <w:bookmarkEnd w:id="38"/>
                <w:p w14:paraId="7F273316" w14:textId="77777777" w:rsidR="006921A1" w:rsidRPr="006921A1" w:rsidRDefault="006921A1" w:rsidP="006921A1">
                  <w:pPr>
                    <w:ind w:left="1440"/>
                    <w:rPr>
                      <w:rFonts w:ascii="Arial" w:hAnsi="Arial" w:cs="Arial"/>
                      <w:lang w:eastAsia="en-US"/>
                    </w:rPr>
                  </w:pPr>
                </w:p>
                <w:p w14:paraId="1DDFCA21" w14:textId="77777777" w:rsidR="006921A1" w:rsidRPr="006921A1" w:rsidRDefault="006921A1" w:rsidP="006921A1">
                  <w:pPr>
                    <w:numPr>
                      <w:ilvl w:val="1"/>
                      <w:numId w:val="8"/>
                    </w:numPr>
                    <w:rPr>
                      <w:rFonts w:ascii="Arial" w:hAnsi="Arial" w:cs="Arial"/>
                      <w:lang w:eastAsia="en-US"/>
                    </w:rPr>
                  </w:pPr>
                  <w:r w:rsidRPr="006921A1">
                    <w:rPr>
                      <w:rFonts w:ascii="Arial" w:hAnsi="Arial" w:cs="Arial"/>
                      <w:lang w:eastAsia="en-US"/>
                    </w:rPr>
                    <w:t xml:space="preserve">Theme 3 Challenges and Possibilities: ALN and SpLD and teaching in the </w:t>
                  </w:r>
                  <w:r w:rsidR="00400B94" w:rsidRPr="006921A1">
                    <w:rPr>
                      <w:rFonts w:ascii="Arial" w:hAnsi="Arial" w:cs="Arial"/>
                      <w:lang w:eastAsia="en-US"/>
                    </w:rPr>
                    <w:t>classroom</w:t>
                  </w:r>
                </w:p>
                <w:p w14:paraId="2D5A26A3" w14:textId="77777777" w:rsidR="006921A1" w:rsidRPr="006921A1" w:rsidRDefault="006921A1" w:rsidP="006921A1">
                  <w:pPr>
                    <w:numPr>
                      <w:ilvl w:val="2"/>
                      <w:numId w:val="8"/>
                    </w:numPr>
                    <w:rPr>
                      <w:rFonts w:ascii="Arial" w:hAnsi="Arial" w:cs="Arial"/>
                      <w:lang w:eastAsia="en-US"/>
                    </w:rPr>
                  </w:pPr>
                  <w:r w:rsidRPr="006921A1">
                    <w:rPr>
                      <w:rFonts w:ascii="Arial" w:hAnsi="Arial" w:cs="Arial"/>
                      <w:lang w:eastAsia="en-US"/>
                    </w:rPr>
                    <w:t>Explain what is needed to teach ALN &amp; SpLD</w:t>
                  </w:r>
                </w:p>
                <w:p w14:paraId="7688FC1A" w14:textId="6580A412" w:rsidR="006921A1" w:rsidRPr="006921A1" w:rsidRDefault="006921A1" w:rsidP="006921A1">
                  <w:pPr>
                    <w:numPr>
                      <w:ilvl w:val="2"/>
                      <w:numId w:val="8"/>
                    </w:numPr>
                    <w:rPr>
                      <w:rFonts w:ascii="Arial" w:hAnsi="Arial" w:cs="Arial"/>
                      <w:lang w:eastAsia="en-US"/>
                    </w:rPr>
                  </w:pPr>
                  <w:r w:rsidRPr="006921A1">
                    <w:rPr>
                      <w:rFonts w:ascii="Arial" w:hAnsi="Arial" w:cs="Arial"/>
                      <w:lang w:eastAsia="en-US"/>
                    </w:rPr>
                    <w:t xml:space="preserve">Explain how it may ‘go </w:t>
                  </w:r>
                  <w:r w:rsidR="00400B94" w:rsidRPr="006921A1">
                    <w:rPr>
                      <w:rFonts w:ascii="Arial" w:hAnsi="Arial" w:cs="Arial"/>
                      <w:lang w:eastAsia="en-US"/>
                    </w:rPr>
                    <w:t>wrong</w:t>
                  </w:r>
                  <w:r w:rsidR="00911047" w:rsidRPr="006921A1">
                    <w:rPr>
                      <w:rFonts w:ascii="Arial" w:hAnsi="Arial" w:cs="Arial"/>
                      <w:lang w:eastAsia="en-US"/>
                    </w:rPr>
                    <w:t>.’</w:t>
                  </w:r>
                </w:p>
                <w:p w14:paraId="003C56D4" w14:textId="77777777" w:rsidR="006921A1" w:rsidRPr="006921A1" w:rsidRDefault="006921A1" w:rsidP="006921A1">
                  <w:pPr>
                    <w:numPr>
                      <w:ilvl w:val="2"/>
                      <w:numId w:val="8"/>
                    </w:numPr>
                    <w:rPr>
                      <w:ins w:id="39" w:author="Caroline Lohmann-Hancock" w:date="2022-10-05T16:10:00Z"/>
                      <w:rFonts w:ascii="Arial" w:hAnsi="Arial" w:cs="Arial"/>
                      <w:lang w:eastAsia="en-US"/>
                    </w:rPr>
                  </w:pPr>
                  <w:r w:rsidRPr="006921A1">
                    <w:rPr>
                      <w:rFonts w:ascii="Arial" w:hAnsi="Arial" w:cs="Arial"/>
                      <w:lang w:eastAsia="en-US"/>
                    </w:rPr>
                    <w:t xml:space="preserve"> interventions/strategies to increase </w:t>
                  </w:r>
                  <w:r w:rsidR="00400B94" w:rsidRPr="006921A1">
                    <w:rPr>
                      <w:rFonts w:ascii="Arial" w:hAnsi="Arial" w:cs="Arial"/>
                      <w:lang w:eastAsia="en-US"/>
                    </w:rPr>
                    <w:t>learning.</w:t>
                  </w:r>
                </w:p>
                <w:p w14:paraId="25DBAD5A" w14:textId="77777777" w:rsidR="006921A1" w:rsidRPr="006921A1" w:rsidRDefault="006921A1" w:rsidP="006921A1">
                  <w:pPr>
                    <w:numPr>
                      <w:ilvl w:val="2"/>
                      <w:numId w:val="8"/>
                    </w:numPr>
                    <w:rPr>
                      <w:rFonts w:ascii="Arial" w:hAnsi="Arial" w:cs="Arial"/>
                      <w:lang w:eastAsia="en-US"/>
                    </w:rPr>
                  </w:pPr>
                  <w:r w:rsidRPr="006921A1">
                    <w:rPr>
                      <w:rFonts w:ascii="Arial" w:hAnsi="Arial" w:cs="Arial"/>
                      <w:lang w:eastAsia="en-US"/>
                    </w:rPr>
                    <w:t>How to manage challenging behaviours- different support, different styles/ methods, and any resources available.</w:t>
                  </w:r>
                </w:p>
                <w:p w14:paraId="77962139" w14:textId="77777777" w:rsidR="006921A1" w:rsidRPr="006921A1" w:rsidRDefault="006921A1" w:rsidP="006921A1">
                  <w:pPr>
                    <w:numPr>
                      <w:ilvl w:val="1"/>
                      <w:numId w:val="8"/>
                    </w:numPr>
                    <w:rPr>
                      <w:rFonts w:ascii="Arial" w:hAnsi="Arial" w:cs="Arial"/>
                      <w:lang w:eastAsia="en-US"/>
                    </w:rPr>
                  </w:pPr>
                </w:p>
              </w:tc>
            </w:tr>
            <w:tr w:rsidR="006921A1" w:rsidRPr="006921A1" w14:paraId="32331E0A" w14:textId="77777777" w:rsidTr="006921A1">
              <w:tc>
                <w:tcPr>
                  <w:tcW w:w="8856" w:type="dxa"/>
                  <w:shd w:val="clear" w:color="auto" w:fill="F2F2F2"/>
                </w:tcPr>
                <w:p w14:paraId="7BADEA91" w14:textId="77777777" w:rsidR="006921A1" w:rsidRPr="006921A1" w:rsidRDefault="006921A1" w:rsidP="006921A1">
                  <w:pPr>
                    <w:ind w:left="720"/>
                    <w:rPr>
                      <w:rFonts w:ascii="Arial" w:hAnsi="Arial" w:cs="Arial"/>
                      <w:lang w:eastAsia="en-US"/>
                    </w:rPr>
                  </w:pPr>
                  <w:r w:rsidRPr="006921A1">
                    <w:rPr>
                      <w:rFonts w:ascii="Arial" w:hAnsi="Arial" w:cs="Arial"/>
                      <w:lang w:eastAsia="en-US"/>
                    </w:rPr>
                    <w:t>Short Introductory Bibliography:</w:t>
                  </w:r>
                </w:p>
                <w:p w14:paraId="5A0CA56D" w14:textId="77777777" w:rsidR="006921A1" w:rsidRPr="006921A1" w:rsidRDefault="006921A1" w:rsidP="006921A1">
                  <w:pPr>
                    <w:ind w:left="720"/>
                    <w:rPr>
                      <w:rFonts w:ascii="Arial" w:hAnsi="Arial" w:cs="Arial"/>
                      <w:i/>
                      <w:lang w:eastAsia="en-US"/>
                    </w:rPr>
                  </w:pPr>
                  <w:r w:rsidRPr="006921A1">
                    <w:rPr>
                      <w:rFonts w:ascii="Arial" w:hAnsi="Arial" w:cs="Arial"/>
                      <w:i/>
                      <w:lang w:eastAsia="en-US"/>
                    </w:rPr>
                    <w:t>Llyfryddiaeth rhagarweiniol byr</w:t>
                  </w:r>
                </w:p>
              </w:tc>
            </w:tr>
            <w:tr w:rsidR="006921A1" w:rsidRPr="006921A1" w14:paraId="04CA8F30" w14:textId="77777777" w:rsidTr="00EC3076">
              <w:tc>
                <w:tcPr>
                  <w:tcW w:w="8856" w:type="dxa"/>
                </w:tcPr>
                <w:p w14:paraId="6E143E7F" w14:textId="77777777" w:rsidR="00AB03EA" w:rsidRPr="006921A1" w:rsidRDefault="00AB03EA" w:rsidP="006921A1">
                  <w:pPr>
                    <w:rPr>
                      <w:rFonts w:ascii="Arial" w:hAnsi="Arial" w:cs="Arial"/>
                      <w:lang w:eastAsia="en-US"/>
                    </w:rPr>
                  </w:pPr>
                </w:p>
                <w:p w14:paraId="19AE7850" w14:textId="77777777" w:rsidR="00AB03EA" w:rsidRPr="006921A1" w:rsidRDefault="00AB03EA" w:rsidP="006921A1">
                  <w:pPr>
                    <w:rPr>
                      <w:rFonts w:ascii="Arial" w:hAnsi="Arial" w:cs="Arial"/>
                      <w:lang w:val="sv-SE" w:eastAsia="en-US"/>
                    </w:rPr>
                  </w:pPr>
                </w:p>
                <w:p w14:paraId="554A5760" w14:textId="77777777" w:rsidR="00AB03EA" w:rsidRDefault="00AB03EA" w:rsidP="006921A1">
                  <w:pPr>
                    <w:rPr>
                      <w:rFonts w:ascii="Arial" w:hAnsi="Arial" w:cs="Arial"/>
                      <w:lang w:eastAsia="en-US"/>
                    </w:rPr>
                  </w:pPr>
                  <w:bookmarkStart w:id="40" w:name="_Hlk120018136"/>
                  <w:r w:rsidRPr="006921A1">
                    <w:rPr>
                      <w:rFonts w:ascii="Arial" w:hAnsi="Arial" w:cs="Arial"/>
                      <w:lang w:val="sv-SE" w:eastAsia="en-US"/>
                    </w:rPr>
                    <w:t xml:space="preserve">Boscardin, Garrod, A. 1937-, &amp; Rodis, P. (2001). </w:t>
                  </w:r>
                  <w:r w:rsidRPr="006921A1">
                    <w:rPr>
                      <w:rFonts w:ascii="Arial" w:hAnsi="Arial" w:cs="Arial"/>
                      <w:lang w:eastAsia="en-US"/>
                    </w:rPr>
                    <w:t>Learning disabilities and life stories. Allyn and Bacon.</w:t>
                  </w:r>
                </w:p>
                <w:p w14:paraId="2006CE33" w14:textId="77777777" w:rsidR="00AB03EA" w:rsidRPr="006921A1" w:rsidRDefault="00AB03EA" w:rsidP="006921A1">
                  <w:pPr>
                    <w:rPr>
                      <w:rFonts w:ascii="Arial" w:hAnsi="Arial" w:cs="Arial"/>
                      <w:lang w:eastAsia="en-US"/>
                    </w:rPr>
                  </w:pPr>
                </w:p>
                <w:p w14:paraId="40214994" w14:textId="77777777" w:rsidR="00AB03EA" w:rsidRDefault="00AB03EA" w:rsidP="006921A1">
                  <w:pPr>
                    <w:rPr>
                      <w:rFonts w:ascii="Arial" w:hAnsi="Arial" w:cs="Arial"/>
                      <w:lang w:val="sv-SE" w:eastAsia="en-US"/>
                    </w:rPr>
                  </w:pPr>
                  <w:r w:rsidRPr="006921A1">
                    <w:rPr>
                      <w:rFonts w:ascii="Arial" w:hAnsi="Arial" w:cs="Arial"/>
                      <w:lang w:eastAsia="en-US"/>
                    </w:rPr>
                    <w:t xml:space="preserve">Hewett. (1998). Challenging behaviour: principles and practice. </w:t>
                  </w:r>
                  <w:r w:rsidRPr="006921A1">
                    <w:rPr>
                      <w:rFonts w:ascii="Arial" w:hAnsi="Arial" w:cs="Arial"/>
                      <w:lang w:val="sv-SE" w:eastAsia="en-US"/>
                    </w:rPr>
                    <w:t>David Fulton.</w:t>
                  </w:r>
                </w:p>
                <w:p w14:paraId="58107E71" w14:textId="77777777" w:rsidR="00AB03EA" w:rsidRPr="006921A1" w:rsidRDefault="00AB03EA" w:rsidP="006921A1">
                  <w:pPr>
                    <w:rPr>
                      <w:rFonts w:ascii="Arial" w:hAnsi="Arial" w:cs="Arial"/>
                      <w:lang w:val="sv-SE" w:eastAsia="en-US"/>
                    </w:rPr>
                  </w:pPr>
                </w:p>
                <w:p w14:paraId="0BCFA06D" w14:textId="77777777" w:rsidR="00AB03EA" w:rsidRPr="006921A1" w:rsidRDefault="00AB03EA" w:rsidP="006921A1">
                  <w:pPr>
                    <w:rPr>
                      <w:rFonts w:ascii="Arial" w:hAnsi="Arial" w:cs="Arial"/>
                      <w:lang w:eastAsia="en-US"/>
                    </w:rPr>
                  </w:pPr>
                  <w:r w:rsidRPr="006921A1">
                    <w:rPr>
                      <w:rFonts w:ascii="Arial" w:hAnsi="Arial" w:cs="Arial"/>
                      <w:lang w:val="sv-SE" w:eastAsia="en-US"/>
                    </w:rPr>
                    <w:t xml:space="preserve">Mukherji, Frankel, J., &amp; Hobart, C. (2001). </w:t>
                  </w:r>
                  <w:r w:rsidRPr="006921A1">
                    <w:rPr>
                      <w:rFonts w:ascii="Arial" w:hAnsi="Arial" w:cs="Arial"/>
                      <w:lang w:eastAsia="en-US"/>
                    </w:rPr>
                    <w:t>Understanding children’s challenging behaviour. Nelson Thornes.</w:t>
                  </w:r>
                </w:p>
                <w:p w14:paraId="374A343D" w14:textId="77777777" w:rsidR="006921A1" w:rsidRPr="006921A1" w:rsidRDefault="006921A1" w:rsidP="006921A1">
                  <w:pPr>
                    <w:rPr>
                      <w:rFonts w:ascii="Arial" w:hAnsi="Arial" w:cs="Arial"/>
                      <w:lang w:eastAsia="en-US"/>
                    </w:rPr>
                  </w:pPr>
                </w:p>
                <w:bookmarkEnd w:id="40"/>
                <w:p w14:paraId="34C2DC4E" w14:textId="77777777" w:rsidR="006921A1" w:rsidRPr="006921A1" w:rsidRDefault="006921A1" w:rsidP="006921A1">
                  <w:pPr>
                    <w:rPr>
                      <w:rFonts w:ascii="Arial" w:hAnsi="Arial" w:cs="Arial"/>
                      <w:lang w:eastAsia="en-US"/>
                    </w:rPr>
                  </w:pPr>
                </w:p>
                <w:p w14:paraId="328A7580" w14:textId="77777777" w:rsidR="006921A1" w:rsidRPr="006921A1" w:rsidRDefault="006921A1" w:rsidP="006921A1">
                  <w:pPr>
                    <w:rPr>
                      <w:rFonts w:ascii="Arial" w:hAnsi="Arial" w:cs="Arial"/>
                      <w:lang w:eastAsia="en-US"/>
                    </w:rPr>
                  </w:pPr>
                </w:p>
              </w:tc>
            </w:tr>
            <w:tr w:rsidR="006921A1" w:rsidRPr="006921A1" w14:paraId="7163521D" w14:textId="77777777" w:rsidTr="006921A1">
              <w:tc>
                <w:tcPr>
                  <w:tcW w:w="8856" w:type="dxa"/>
                  <w:shd w:val="clear" w:color="auto" w:fill="F2F2F2"/>
                </w:tcPr>
                <w:p w14:paraId="69E3D630" w14:textId="77777777" w:rsidR="006921A1" w:rsidRPr="006921A1" w:rsidRDefault="006921A1" w:rsidP="006921A1">
                  <w:pPr>
                    <w:rPr>
                      <w:rFonts w:ascii="Arial" w:hAnsi="Arial" w:cs="Arial"/>
                      <w:lang w:eastAsia="en-US"/>
                    </w:rPr>
                  </w:pPr>
                  <w:r w:rsidRPr="006921A1">
                    <w:rPr>
                      <w:rFonts w:ascii="Arial" w:hAnsi="Arial" w:cs="Arial"/>
                      <w:lang w:eastAsia="en-US"/>
                    </w:rPr>
                    <w:t>Proposed Supervisor:</w:t>
                  </w:r>
                </w:p>
                <w:p w14:paraId="649CE0A7" w14:textId="77777777" w:rsidR="006921A1" w:rsidRPr="006921A1" w:rsidRDefault="006921A1" w:rsidP="006921A1">
                  <w:pPr>
                    <w:rPr>
                      <w:rFonts w:ascii="Arial" w:hAnsi="Arial" w:cs="Arial"/>
                      <w:i/>
                      <w:color w:val="222222"/>
                    </w:rPr>
                  </w:pPr>
                  <w:r w:rsidRPr="006921A1">
                    <w:rPr>
                      <w:rFonts w:ascii="Arial" w:hAnsi="Arial" w:cs="Arial"/>
                      <w:i/>
                      <w:color w:val="222222"/>
                      <w:lang w:val="cy-GB" w:eastAsia="en-US"/>
                    </w:rPr>
                    <w:t>Goruchwyliwr awgrymedig</w:t>
                  </w:r>
                </w:p>
              </w:tc>
            </w:tr>
            <w:tr w:rsidR="006921A1" w:rsidRPr="006921A1" w14:paraId="61B98DA9" w14:textId="77777777" w:rsidTr="00EC3076">
              <w:tc>
                <w:tcPr>
                  <w:tcW w:w="8856" w:type="dxa"/>
                </w:tcPr>
                <w:p w14:paraId="0A520E83" w14:textId="77777777" w:rsidR="006921A1" w:rsidRPr="006921A1" w:rsidRDefault="006921A1" w:rsidP="006921A1">
                  <w:pPr>
                    <w:rPr>
                      <w:rFonts w:ascii="Arial" w:hAnsi="Arial" w:cs="Arial"/>
                      <w:lang w:eastAsia="en-US"/>
                    </w:rPr>
                  </w:pPr>
                </w:p>
                <w:p w14:paraId="09036154" w14:textId="77777777" w:rsidR="006921A1" w:rsidRPr="006921A1" w:rsidRDefault="006921A1" w:rsidP="006921A1">
                  <w:pPr>
                    <w:rPr>
                      <w:rFonts w:ascii="Arial" w:hAnsi="Arial" w:cs="Arial"/>
                      <w:lang w:eastAsia="en-US"/>
                    </w:rPr>
                  </w:pPr>
                </w:p>
              </w:tc>
            </w:tr>
          </w:tbl>
          <w:p w14:paraId="267C6470" w14:textId="77777777" w:rsidR="006921A1" w:rsidRPr="006921A1" w:rsidRDefault="006921A1" w:rsidP="006921A1">
            <w:pPr>
              <w:numPr>
                <w:ilvl w:val="0"/>
                <w:numId w:val="7"/>
              </w:numPr>
              <w:rPr>
                <w:rFonts w:ascii="Arial" w:hAnsi="Arial" w:cs="Arial"/>
                <w:lang w:eastAsia="en-US"/>
              </w:rPr>
            </w:pPr>
            <w:r w:rsidRPr="006921A1">
              <w:rPr>
                <w:rFonts w:ascii="Arial" w:hAnsi="Arial" w:cs="Arial"/>
                <w:lang w:eastAsia="en-US"/>
              </w:rPr>
              <w:t xml:space="preserve">Ethics Form will be </w:t>
            </w:r>
            <w:r w:rsidR="00400B94" w:rsidRPr="006921A1">
              <w:rPr>
                <w:rFonts w:ascii="Arial" w:hAnsi="Arial" w:cs="Arial"/>
                <w:lang w:eastAsia="en-US"/>
              </w:rPr>
              <w:t>required.</w:t>
            </w:r>
          </w:p>
          <w:p w14:paraId="0D25E093" w14:textId="77777777" w:rsidR="006921A1" w:rsidRPr="006921A1" w:rsidRDefault="006921A1" w:rsidP="006921A1">
            <w:pPr>
              <w:rPr>
                <w:rFonts w:ascii="Arial" w:hAnsi="Arial" w:cs="Arial"/>
                <w:lang w:eastAsia="en-US"/>
              </w:rPr>
            </w:pPr>
          </w:p>
          <w:p w14:paraId="0125309D" w14:textId="77777777" w:rsidR="006921A1" w:rsidRPr="006921A1" w:rsidRDefault="006921A1" w:rsidP="006921A1">
            <w:pPr>
              <w:rPr>
                <w:rFonts w:ascii="Arial" w:hAnsi="Arial" w:cs="Arial"/>
                <w:lang w:eastAsia="en-US"/>
              </w:rPr>
            </w:pPr>
          </w:p>
          <w:p w14:paraId="0AC695E9" w14:textId="77777777" w:rsidR="006921A1" w:rsidRPr="006921A1" w:rsidRDefault="006921A1" w:rsidP="006921A1">
            <w:pPr>
              <w:rPr>
                <w:rFonts w:ascii="Arial" w:hAnsi="Arial" w:cs="Arial"/>
                <w:lang w:eastAsia="en-US"/>
              </w:rPr>
            </w:pPr>
            <w:r w:rsidRPr="006921A1">
              <w:rPr>
                <w:rFonts w:ascii="Arial" w:hAnsi="Arial" w:cs="Arial"/>
                <w:lang w:eastAsia="en-US"/>
              </w:rPr>
              <w:t xml:space="preserve">The above topic, proposal, and supervisor have been agreed:  </w:t>
            </w:r>
          </w:p>
          <w:p w14:paraId="7F71B8D3" w14:textId="77777777" w:rsidR="006921A1" w:rsidRPr="006921A1" w:rsidRDefault="006921A1" w:rsidP="006921A1">
            <w:pPr>
              <w:rPr>
                <w:rFonts w:ascii="Arial" w:hAnsi="Arial" w:cs="Arial"/>
                <w:i/>
                <w:color w:val="222222"/>
                <w:shd w:val="clear" w:color="auto" w:fill="F8F9FA"/>
                <w:lang w:eastAsia="en-US"/>
              </w:rPr>
            </w:pPr>
            <w:r w:rsidRPr="006921A1">
              <w:rPr>
                <w:rFonts w:ascii="Arial" w:hAnsi="Arial" w:cs="Arial"/>
                <w:i/>
                <w:color w:val="222222"/>
                <w:shd w:val="clear" w:color="auto" w:fill="F8F9FA"/>
                <w:lang w:eastAsia="en-US"/>
              </w:rPr>
              <w:t>Cytunwyd ar y pwnc, y cynnig a'r goruchwyliwr uchod:</w:t>
            </w:r>
          </w:p>
          <w:p w14:paraId="48CC704C" w14:textId="77777777" w:rsidR="006921A1" w:rsidRPr="006921A1" w:rsidRDefault="006921A1" w:rsidP="006921A1">
            <w:pPr>
              <w:rPr>
                <w:rFonts w:ascii="Arial" w:hAnsi="Arial" w:cs="Arial"/>
                <w:color w:val="222222"/>
                <w:shd w:val="clear" w:color="auto" w:fill="F8F9FA"/>
                <w:lang w:eastAsia="en-US"/>
              </w:rPr>
            </w:pPr>
          </w:p>
          <w:p w14:paraId="65FCFC95" w14:textId="77777777" w:rsidR="006921A1" w:rsidRPr="006921A1" w:rsidRDefault="005E780F" w:rsidP="006921A1">
            <w:pPr>
              <w:rPr>
                <w:rFonts w:ascii="Arial" w:hAnsi="Arial" w:cs="Arial"/>
                <w:highlight w:val="yellow"/>
                <w:lang w:eastAsia="en-US"/>
              </w:rPr>
            </w:pPr>
            <w:r w:rsidRPr="006921A1">
              <w:rPr>
                <w:rFonts w:ascii="Arial" w:hAnsi="Arial" w:cs="Arial"/>
                <w:highlight w:val="yellow"/>
                <w:lang w:eastAsia="en-US"/>
              </w:rPr>
              <w:t>Signed:</w:t>
            </w:r>
            <w:r w:rsidR="006921A1" w:rsidRPr="006921A1">
              <w:rPr>
                <w:rFonts w:ascii="Arial" w:hAnsi="Arial" w:cs="Arial"/>
                <w:highlight w:val="yellow"/>
                <w:lang w:eastAsia="en-US"/>
              </w:rPr>
              <w:t xml:space="preserve"> ………………sign here……………………</w:t>
            </w:r>
            <w:r w:rsidRPr="006921A1">
              <w:rPr>
                <w:rFonts w:ascii="Arial" w:hAnsi="Arial" w:cs="Arial"/>
                <w:highlight w:val="yellow"/>
                <w:lang w:eastAsia="en-US"/>
              </w:rPr>
              <w:t>….</w:t>
            </w:r>
            <w:r w:rsidR="006921A1" w:rsidRPr="006921A1">
              <w:rPr>
                <w:rFonts w:ascii="Arial" w:hAnsi="Arial" w:cs="Arial"/>
                <w:highlight w:val="yellow"/>
                <w:lang w:eastAsia="en-US"/>
              </w:rPr>
              <w:tab/>
              <w:t xml:space="preserve">Student/ </w:t>
            </w:r>
          </w:p>
          <w:p w14:paraId="3572CC54" w14:textId="77777777" w:rsidR="006921A1" w:rsidRPr="006921A1" w:rsidRDefault="006921A1" w:rsidP="006921A1">
            <w:pPr>
              <w:rPr>
                <w:rFonts w:ascii="Arial" w:hAnsi="Arial" w:cs="Arial"/>
                <w:highlight w:val="yellow"/>
                <w:lang w:eastAsia="en-US"/>
              </w:rPr>
            </w:pPr>
            <w:r w:rsidRPr="006921A1">
              <w:rPr>
                <w:rFonts w:ascii="Arial" w:hAnsi="Arial" w:cs="Arial"/>
                <w:highlight w:val="yellow"/>
                <w:lang w:eastAsia="en-US"/>
              </w:rPr>
              <w:t xml:space="preserve">Llofnod </w:t>
            </w:r>
            <w:r w:rsidRPr="006921A1">
              <w:rPr>
                <w:rFonts w:ascii="Arial" w:hAnsi="Arial" w:cs="Arial"/>
                <w:highlight w:val="yellow"/>
                <w:lang w:eastAsia="en-US"/>
              </w:rPr>
              <w:tab/>
            </w:r>
            <w:r w:rsidRPr="006921A1">
              <w:rPr>
                <w:rFonts w:ascii="Arial" w:hAnsi="Arial" w:cs="Arial"/>
                <w:highlight w:val="yellow"/>
                <w:lang w:eastAsia="en-US"/>
              </w:rPr>
              <w:tab/>
            </w:r>
            <w:r w:rsidRPr="006921A1">
              <w:rPr>
                <w:rFonts w:ascii="Arial" w:hAnsi="Arial" w:cs="Arial"/>
                <w:highlight w:val="yellow"/>
                <w:lang w:eastAsia="en-US"/>
              </w:rPr>
              <w:tab/>
            </w:r>
            <w:r w:rsidR="00400B94" w:rsidRPr="006921A1">
              <w:rPr>
                <w:rFonts w:ascii="Arial" w:hAnsi="Arial" w:cs="Arial"/>
                <w:highlight w:val="yellow"/>
                <w:lang w:eastAsia="en-US"/>
              </w:rPr>
              <w:tab/>
              <w:t xml:space="preserve"> </w:t>
            </w:r>
            <w:r w:rsidR="00400B94" w:rsidRPr="006921A1">
              <w:rPr>
                <w:rFonts w:ascii="Arial" w:hAnsi="Arial" w:cs="Arial"/>
                <w:highlight w:val="yellow"/>
                <w:lang w:eastAsia="en-US"/>
              </w:rPr>
              <w:tab/>
            </w:r>
            <w:r w:rsidRPr="006921A1">
              <w:rPr>
                <w:rFonts w:ascii="Arial" w:hAnsi="Arial" w:cs="Arial"/>
                <w:highlight w:val="yellow"/>
                <w:lang w:eastAsia="en-US"/>
              </w:rPr>
              <w:tab/>
            </w:r>
            <w:r w:rsidRPr="006921A1">
              <w:rPr>
                <w:rFonts w:ascii="Arial" w:hAnsi="Arial" w:cs="Arial"/>
                <w:highlight w:val="yellow"/>
                <w:lang w:eastAsia="en-US"/>
              </w:rPr>
              <w:tab/>
            </w:r>
            <w:r w:rsidRPr="006921A1">
              <w:rPr>
                <w:rFonts w:ascii="Arial" w:hAnsi="Arial" w:cs="Arial"/>
                <w:highlight w:val="yellow"/>
                <w:lang w:eastAsia="en-US"/>
              </w:rPr>
              <w:tab/>
              <w:t>Myfyriwr</w:t>
            </w:r>
          </w:p>
          <w:p w14:paraId="10157116" w14:textId="77777777" w:rsidR="006921A1" w:rsidRPr="006921A1" w:rsidRDefault="006921A1" w:rsidP="006921A1">
            <w:pPr>
              <w:rPr>
                <w:rFonts w:ascii="Arial" w:hAnsi="Arial" w:cs="Arial"/>
                <w:highlight w:val="yellow"/>
                <w:lang w:eastAsia="en-US"/>
              </w:rPr>
            </w:pPr>
          </w:p>
          <w:p w14:paraId="219FFFCF" w14:textId="013F1666" w:rsidR="006921A1" w:rsidRPr="006921A1" w:rsidRDefault="005E780F" w:rsidP="006921A1">
            <w:pPr>
              <w:rPr>
                <w:rFonts w:ascii="Arial" w:hAnsi="Arial" w:cs="Arial"/>
                <w:lang w:eastAsia="en-US"/>
              </w:rPr>
            </w:pPr>
            <w:r w:rsidRPr="006921A1">
              <w:rPr>
                <w:rFonts w:ascii="Arial" w:hAnsi="Arial" w:cs="Arial"/>
                <w:highlight w:val="yellow"/>
                <w:lang w:eastAsia="en-US"/>
              </w:rPr>
              <w:t>Date…</w:t>
            </w:r>
            <w:r>
              <w:rPr>
                <w:rFonts w:ascii="Arial" w:hAnsi="Arial" w:cs="Arial"/>
                <w:highlight w:val="yellow"/>
                <w:lang w:eastAsia="en-US"/>
              </w:rPr>
              <w:t>……………</w:t>
            </w:r>
            <w:r w:rsidR="00911047">
              <w:rPr>
                <w:rFonts w:ascii="Arial" w:hAnsi="Arial" w:cs="Arial"/>
                <w:highlight w:val="yellow"/>
                <w:lang w:eastAsia="en-US"/>
              </w:rPr>
              <w:t>….</w:t>
            </w:r>
            <w:r w:rsidR="00911047" w:rsidRPr="006921A1">
              <w:rPr>
                <w:rFonts w:ascii="Arial" w:hAnsi="Arial" w:cs="Arial"/>
                <w:highlight w:val="yellow"/>
                <w:lang w:eastAsia="en-US"/>
              </w:rPr>
              <w:t xml:space="preserve"> date</w:t>
            </w:r>
            <w:r w:rsidR="006921A1" w:rsidRPr="006921A1">
              <w:rPr>
                <w:rFonts w:ascii="Arial" w:hAnsi="Arial" w:cs="Arial"/>
                <w:highlight w:val="yellow"/>
                <w:lang w:eastAsia="en-US"/>
              </w:rPr>
              <w:t xml:space="preserve"> here……………………</w:t>
            </w:r>
          </w:p>
          <w:p w14:paraId="12255F20" w14:textId="77777777" w:rsidR="006921A1" w:rsidRPr="006921A1" w:rsidRDefault="006921A1" w:rsidP="006921A1">
            <w:pPr>
              <w:rPr>
                <w:rFonts w:ascii="Arial" w:hAnsi="Arial" w:cs="Arial"/>
                <w:lang w:eastAsia="en-US"/>
              </w:rPr>
            </w:pPr>
            <w:r w:rsidRPr="006921A1">
              <w:rPr>
                <w:rFonts w:ascii="Arial" w:hAnsi="Arial" w:cs="Arial"/>
                <w:lang w:eastAsia="en-US"/>
              </w:rPr>
              <w:t>Dyddiad</w:t>
            </w:r>
          </w:p>
          <w:p w14:paraId="3EBF0792" w14:textId="77777777" w:rsidR="006921A1" w:rsidRPr="006921A1" w:rsidRDefault="006921A1" w:rsidP="006921A1">
            <w:pPr>
              <w:rPr>
                <w:rFonts w:ascii="Arial" w:hAnsi="Arial" w:cs="Arial"/>
                <w:lang w:eastAsia="en-US"/>
              </w:rPr>
            </w:pPr>
          </w:p>
          <w:p w14:paraId="419247AD" w14:textId="77777777" w:rsidR="006921A1" w:rsidRPr="006921A1" w:rsidRDefault="00400B94" w:rsidP="006921A1">
            <w:pPr>
              <w:rPr>
                <w:rFonts w:ascii="Arial" w:hAnsi="Arial" w:cs="Arial"/>
                <w:lang w:eastAsia="en-US"/>
              </w:rPr>
            </w:pPr>
            <w:r w:rsidRPr="006921A1">
              <w:rPr>
                <w:rFonts w:ascii="Arial" w:hAnsi="Arial" w:cs="Arial"/>
                <w:lang w:eastAsia="en-US"/>
              </w:rPr>
              <w:t>Signed:</w:t>
            </w:r>
            <w:r w:rsidR="006921A1" w:rsidRPr="006921A1">
              <w:rPr>
                <w:rFonts w:ascii="Arial" w:hAnsi="Arial" w:cs="Arial"/>
                <w:lang w:eastAsia="en-US"/>
              </w:rPr>
              <w:t xml:space="preserve"> …P Morgan ……………………</w:t>
            </w:r>
            <w:r w:rsidR="006921A1" w:rsidRPr="006921A1">
              <w:rPr>
                <w:rFonts w:ascii="Arial" w:hAnsi="Arial" w:cs="Arial"/>
                <w:lang w:eastAsia="en-US"/>
              </w:rPr>
              <w:tab/>
            </w:r>
            <w:r w:rsidRPr="006921A1">
              <w:rPr>
                <w:rFonts w:ascii="Arial" w:hAnsi="Arial" w:cs="Arial"/>
                <w:lang w:eastAsia="en-US"/>
              </w:rPr>
              <w:t>. Programme</w:t>
            </w:r>
            <w:r w:rsidR="006921A1" w:rsidRPr="006921A1">
              <w:rPr>
                <w:rFonts w:ascii="Arial" w:hAnsi="Arial" w:cs="Arial"/>
                <w:lang w:eastAsia="en-US"/>
              </w:rPr>
              <w:t xml:space="preserve"> Director/ </w:t>
            </w:r>
          </w:p>
          <w:p w14:paraId="23D4974F" w14:textId="77777777" w:rsidR="006921A1" w:rsidRPr="006921A1" w:rsidRDefault="006921A1" w:rsidP="006921A1">
            <w:pPr>
              <w:rPr>
                <w:rFonts w:ascii="Arial" w:hAnsi="Arial" w:cs="Arial"/>
                <w:lang w:eastAsia="en-US"/>
              </w:rPr>
            </w:pPr>
            <w:r w:rsidRPr="006921A1">
              <w:rPr>
                <w:rFonts w:ascii="Arial" w:hAnsi="Arial" w:cs="Arial"/>
                <w:lang w:eastAsia="en-US"/>
              </w:rPr>
              <w:t xml:space="preserve">Llofnod </w:t>
            </w:r>
            <w:r w:rsidRPr="006921A1">
              <w:rPr>
                <w:rFonts w:ascii="Arial" w:hAnsi="Arial" w:cs="Arial"/>
                <w:lang w:eastAsia="en-US"/>
              </w:rPr>
              <w:tab/>
            </w:r>
            <w:r w:rsidRPr="006921A1">
              <w:rPr>
                <w:rFonts w:ascii="Arial" w:hAnsi="Arial" w:cs="Arial"/>
                <w:lang w:eastAsia="en-US"/>
              </w:rPr>
              <w:tab/>
            </w:r>
            <w:r w:rsidRPr="006921A1">
              <w:rPr>
                <w:rFonts w:ascii="Arial" w:hAnsi="Arial" w:cs="Arial"/>
                <w:lang w:eastAsia="en-US"/>
              </w:rPr>
              <w:tab/>
            </w:r>
            <w:r w:rsidRPr="006921A1">
              <w:rPr>
                <w:rFonts w:ascii="Arial" w:hAnsi="Arial" w:cs="Arial"/>
                <w:lang w:eastAsia="en-US"/>
              </w:rPr>
              <w:tab/>
            </w:r>
            <w:r w:rsidRPr="006921A1">
              <w:rPr>
                <w:rFonts w:ascii="Arial" w:hAnsi="Arial" w:cs="Arial"/>
                <w:lang w:eastAsia="en-US"/>
              </w:rPr>
              <w:tab/>
            </w:r>
            <w:r w:rsidRPr="006921A1">
              <w:rPr>
                <w:rFonts w:ascii="Arial" w:hAnsi="Arial" w:cs="Arial"/>
                <w:lang w:eastAsia="en-US"/>
              </w:rPr>
              <w:tab/>
            </w:r>
            <w:r w:rsidRPr="006921A1">
              <w:rPr>
                <w:rFonts w:ascii="Arial" w:hAnsi="Arial" w:cs="Arial"/>
                <w:lang w:eastAsia="en-US"/>
              </w:rPr>
              <w:tab/>
              <w:t>Cyfarwyddwr y rhaglen</w:t>
            </w:r>
          </w:p>
          <w:p w14:paraId="2DBD74E9" w14:textId="77777777" w:rsidR="006921A1" w:rsidRPr="006921A1" w:rsidRDefault="006921A1" w:rsidP="006921A1">
            <w:pPr>
              <w:rPr>
                <w:rFonts w:ascii="Arial" w:hAnsi="Arial" w:cs="Arial"/>
                <w:lang w:eastAsia="en-US"/>
              </w:rPr>
            </w:pPr>
          </w:p>
          <w:p w14:paraId="583AE5DC" w14:textId="77777777" w:rsidR="006921A1" w:rsidRPr="006921A1" w:rsidRDefault="006921A1" w:rsidP="006921A1">
            <w:pPr>
              <w:rPr>
                <w:rFonts w:ascii="Arial" w:hAnsi="Arial" w:cs="Arial"/>
                <w:lang w:eastAsia="en-US"/>
              </w:rPr>
            </w:pPr>
            <w:r w:rsidRPr="006921A1">
              <w:rPr>
                <w:rFonts w:ascii="Arial" w:hAnsi="Arial" w:cs="Arial"/>
                <w:lang w:eastAsia="en-US"/>
              </w:rPr>
              <w:t>Date25.10.2022</w:t>
            </w:r>
          </w:p>
          <w:p w14:paraId="6691133E" w14:textId="77777777" w:rsidR="006921A1" w:rsidRPr="006921A1" w:rsidRDefault="006921A1" w:rsidP="006921A1">
            <w:pPr>
              <w:rPr>
                <w:rFonts w:ascii="Arial" w:hAnsi="Arial" w:cs="Arial"/>
                <w:lang w:eastAsia="en-US"/>
              </w:rPr>
            </w:pPr>
          </w:p>
          <w:p w14:paraId="669C280F" w14:textId="77777777" w:rsidR="006921A1" w:rsidRPr="006921A1" w:rsidRDefault="006921A1" w:rsidP="006921A1">
            <w:pPr>
              <w:rPr>
                <w:rFonts w:ascii="Arial" w:hAnsi="Arial" w:cs="Arial"/>
                <w:b/>
                <w:lang w:eastAsia="en-US"/>
              </w:rPr>
            </w:pPr>
            <w:r w:rsidRPr="006921A1">
              <w:rPr>
                <w:rFonts w:ascii="Arial" w:hAnsi="Arial" w:cs="Arial"/>
                <w:b/>
                <w:lang w:eastAsia="en-US"/>
              </w:rPr>
              <w:t>Please return this form to your Module Coordinator/Supervisor.</w:t>
            </w:r>
          </w:p>
          <w:p w14:paraId="0FB9AEEE" w14:textId="77777777" w:rsidR="006921A1" w:rsidRPr="006921A1" w:rsidRDefault="006921A1" w:rsidP="006921A1">
            <w:pPr>
              <w:rPr>
                <w:rFonts w:ascii="Arial" w:hAnsi="Arial" w:cs="Arial"/>
                <w:b/>
                <w:lang w:eastAsia="en-US"/>
              </w:rPr>
            </w:pPr>
            <w:r w:rsidRPr="006921A1">
              <w:rPr>
                <w:rFonts w:ascii="Arial" w:hAnsi="Arial" w:cs="Arial"/>
                <w:b/>
                <w:color w:val="222222"/>
                <w:lang w:val="cy-GB" w:eastAsia="en-US"/>
              </w:rPr>
              <w:t>Dychwelwch y ffurflen hon at eich Cyfarwyddwr Rhaglen.</w:t>
            </w:r>
          </w:p>
          <w:p w14:paraId="61788E04" w14:textId="77777777" w:rsidR="005D63D5" w:rsidRPr="005D63D5" w:rsidRDefault="005D63D5" w:rsidP="006921A1">
            <w:pPr>
              <w:rPr>
                <w:b/>
                <w:sz w:val="28"/>
                <w:szCs w:val="28"/>
                <w:lang w:eastAsia="en-US"/>
              </w:rPr>
            </w:pPr>
          </w:p>
        </w:tc>
        <w:tc>
          <w:tcPr>
            <w:tcW w:w="236" w:type="dxa"/>
            <w:vAlign w:val="center"/>
          </w:tcPr>
          <w:p w14:paraId="68ED1A13" w14:textId="77777777" w:rsidR="005D63D5" w:rsidRPr="005D63D5" w:rsidRDefault="005D63D5" w:rsidP="005D63D5">
            <w:pPr>
              <w:jc w:val="center"/>
              <w:rPr>
                <w:b/>
                <w:sz w:val="28"/>
                <w:szCs w:val="28"/>
                <w:lang w:eastAsia="en-US"/>
              </w:rPr>
            </w:pPr>
          </w:p>
        </w:tc>
        <w:tc>
          <w:tcPr>
            <w:tcW w:w="240" w:type="dxa"/>
            <w:vAlign w:val="center"/>
          </w:tcPr>
          <w:p w14:paraId="6B0E36F2" w14:textId="77777777" w:rsidR="005D63D5" w:rsidRPr="005D63D5" w:rsidRDefault="005D63D5" w:rsidP="006921A1">
            <w:pPr>
              <w:tabs>
                <w:tab w:val="left" w:pos="789"/>
              </w:tabs>
              <w:ind w:right="905"/>
              <w:jc w:val="center"/>
              <w:rPr>
                <w:b/>
                <w:sz w:val="28"/>
                <w:szCs w:val="28"/>
                <w:lang w:eastAsia="en-US"/>
              </w:rPr>
            </w:pPr>
          </w:p>
        </w:tc>
      </w:tr>
    </w:tbl>
    <w:p w14:paraId="21A82F90" w14:textId="77777777" w:rsidR="005D63D5" w:rsidRPr="005D63D5" w:rsidRDefault="005D63D5" w:rsidP="005D63D5">
      <w:pPr>
        <w:rPr>
          <w:lang w:eastAsia="en-US"/>
        </w:rPr>
      </w:pPr>
    </w:p>
    <w:p w14:paraId="4C356474" w14:textId="77777777" w:rsidR="00173EB5" w:rsidRDefault="00173EB5" w:rsidP="00173EB5">
      <w:pPr>
        <w:numPr>
          <w:ilvl w:val="1"/>
          <w:numId w:val="1"/>
        </w:numPr>
        <w:spacing w:line="480" w:lineRule="auto"/>
        <w:outlineLvl w:val="1"/>
        <w:rPr>
          <w:b/>
        </w:rPr>
      </w:pPr>
      <w:r>
        <w:rPr>
          <w:b/>
        </w:rPr>
        <w:br w:type="page"/>
      </w:r>
      <w:bookmarkStart w:id="41" w:name="_Toc135923524"/>
      <w:r>
        <w:rPr>
          <w:b/>
        </w:rPr>
        <w:lastRenderedPageBreak/>
        <w:t>Appendix 2: Ethics Form</w:t>
      </w:r>
      <w:bookmarkEnd w:id="32"/>
      <w:bookmarkEnd w:id="41"/>
    </w:p>
    <w:p w14:paraId="375B985F" w14:textId="77777777" w:rsidR="003F2B5C" w:rsidRPr="004C3A0B" w:rsidRDefault="003F2B5C" w:rsidP="00562FAD">
      <w:pPr>
        <w:tabs>
          <w:tab w:val="left" w:pos="5103"/>
        </w:tabs>
        <w:jc w:val="center"/>
        <w:rPr>
          <w:rFonts w:ascii="Arial" w:hAnsi="Arial" w:cs="Arial"/>
          <w:b/>
          <w:bCs/>
        </w:rPr>
      </w:pPr>
      <w:r w:rsidRPr="004C3A0B">
        <w:rPr>
          <w:rFonts w:ascii="Arial" w:hAnsi="Arial" w:cs="Arial"/>
          <w:b/>
          <w:bCs/>
        </w:rPr>
        <w:t>APPLICATION FOR ETHICAL APPROVAL</w:t>
      </w:r>
    </w:p>
    <w:p w14:paraId="4FF1535F" w14:textId="77777777" w:rsidR="003F2B5C" w:rsidRPr="004C3A0B" w:rsidRDefault="003F2B5C" w:rsidP="00562FAD">
      <w:pPr>
        <w:tabs>
          <w:tab w:val="left" w:pos="5103"/>
        </w:tabs>
        <w:jc w:val="center"/>
        <w:rPr>
          <w:rFonts w:ascii="Arial" w:hAnsi="Arial" w:cs="Arial"/>
          <w:b/>
          <w:bCs/>
        </w:rPr>
      </w:pPr>
    </w:p>
    <w:p w14:paraId="78183BB3" w14:textId="77777777" w:rsidR="003F2B5C" w:rsidRPr="004C3A0B" w:rsidRDefault="00400B94" w:rsidP="00562FAD">
      <w:pPr>
        <w:tabs>
          <w:tab w:val="left" w:pos="5103"/>
        </w:tabs>
        <w:jc w:val="both"/>
        <w:rPr>
          <w:rFonts w:ascii="Arial" w:hAnsi="Arial" w:cs="Arial"/>
          <w:b/>
          <w:bCs/>
          <w:sz w:val="22"/>
          <w:szCs w:val="22"/>
        </w:rPr>
      </w:pPr>
      <w:r w:rsidRPr="004C3A0B">
        <w:rPr>
          <w:rFonts w:ascii="Arial" w:hAnsi="Arial" w:cs="Arial"/>
          <w:b/>
          <w:bCs/>
          <w:sz w:val="22"/>
          <w:szCs w:val="22"/>
        </w:rPr>
        <w:t>For</w:t>
      </w:r>
      <w:r w:rsidR="003F2B5C"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4B73A36" w14:textId="77777777" w:rsidR="003F2B5C" w:rsidRPr="004C3A0B" w:rsidRDefault="003F2B5C" w:rsidP="00562FAD">
      <w:pPr>
        <w:tabs>
          <w:tab w:val="left" w:pos="5103"/>
        </w:tabs>
        <w:jc w:val="center"/>
        <w:rPr>
          <w:rFonts w:ascii="Arial" w:hAnsi="Arial" w:cs="Arial"/>
          <w:b/>
          <w:bCs/>
          <w:sz w:val="16"/>
          <w:szCs w:val="16"/>
        </w:rPr>
      </w:pPr>
    </w:p>
    <w:p w14:paraId="144110F2" w14:textId="4927722C" w:rsidR="003F2B5C" w:rsidRPr="004C3A0B" w:rsidRDefault="003F2B5C" w:rsidP="00562FAD">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w:t>
      </w:r>
      <w:r w:rsidR="00911047" w:rsidRPr="004C3A0B">
        <w:rPr>
          <w:rFonts w:ascii="Arial" w:hAnsi="Arial" w:cs="Arial"/>
          <w:sz w:val="22"/>
          <w:szCs w:val="22"/>
        </w:rPr>
        <w:t>.”</w:t>
      </w:r>
      <w:r w:rsidRPr="004C3A0B">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1F33D9E6" w14:textId="77777777" w:rsidR="003F2B5C" w:rsidRPr="004C3A0B" w:rsidRDefault="003F2B5C" w:rsidP="00562FAD">
      <w:pPr>
        <w:tabs>
          <w:tab w:val="left" w:pos="5103"/>
        </w:tabs>
        <w:jc w:val="both"/>
        <w:rPr>
          <w:rFonts w:ascii="Arial" w:hAnsi="Arial" w:cs="Arial"/>
          <w:sz w:val="22"/>
          <w:szCs w:val="22"/>
        </w:rPr>
      </w:pPr>
    </w:p>
    <w:p w14:paraId="233B190F" w14:textId="7202555D" w:rsidR="003F2B5C" w:rsidRPr="004C3A0B" w:rsidRDefault="003F2B5C" w:rsidP="00562FAD">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r w:rsidR="00911047" w:rsidRPr="004C3A0B">
        <w:rPr>
          <w:rFonts w:ascii="Arial" w:hAnsi="Arial" w:cs="Arial"/>
          <w:sz w:val="22"/>
          <w:szCs w:val="22"/>
        </w:rPr>
        <w:t>.”</w:t>
      </w:r>
    </w:p>
    <w:p w14:paraId="2D3D1962" w14:textId="77777777" w:rsidR="003F2B5C" w:rsidRPr="004C3A0B" w:rsidRDefault="003F2B5C" w:rsidP="00562FAD">
      <w:pPr>
        <w:tabs>
          <w:tab w:val="left" w:pos="5103"/>
        </w:tabs>
        <w:jc w:val="both"/>
        <w:rPr>
          <w:rFonts w:ascii="Arial" w:hAnsi="Arial" w:cs="Arial"/>
          <w:sz w:val="22"/>
          <w:szCs w:val="22"/>
        </w:rPr>
      </w:pPr>
    </w:p>
    <w:p w14:paraId="1C03A2A4" w14:textId="77777777" w:rsidR="003F2B5C" w:rsidRPr="004C3A0B" w:rsidRDefault="003F2B5C" w:rsidP="00562FAD">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2831F7B" w14:textId="77777777" w:rsidR="003F2B5C" w:rsidRPr="004C3A0B" w:rsidRDefault="003F2B5C" w:rsidP="00562FAD">
      <w:pPr>
        <w:tabs>
          <w:tab w:val="left" w:pos="5103"/>
        </w:tabs>
        <w:jc w:val="both"/>
        <w:rPr>
          <w:rFonts w:ascii="Arial" w:hAnsi="Arial" w:cs="Arial"/>
          <w:sz w:val="22"/>
          <w:szCs w:val="22"/>
        </w:rPr>
      </w:pPr>
    </w:p>
    <w:p w14:paraId="0B5B8A7A" w14:textId="77777777" w:rsidR="003F2B5C" w:rsidRPr="004C3A0B" w:rsidRDefault="003F2B5C" w:rsidP="00562FAD">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1DC2729" w14:textId="77777777" w:rsidR="003F2B5C" w:rsidRPr="004C3A0B" w:rsidRDefault="003F2B5C" w:rsidP="00562FAD">
      <w:pPr>
        <w:autoSpaceDE w:val="0"/>
        <w:autoSpaceDN w:val="0"/>
        <w:adjustRightInd w:val="0"/>
        <w:jc w:val="both"/>
        <w:rPr>
          <w:rFonts w:ascii="Arial" w:hAnsi="Arial" w:cs="Arial"/>
          <w:sz w:val="22"/>
          <w:szCs w:val="22"/>
        </w:rPr>
      </w:pPr>
    </w:p>
    <w:p w14:paraId="05D73C9F" w14:textId="4D957799" w:rsidR="003F2B5C" w:rsidRDefault="003F2B5C" w:rsidP="00562FA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w:t>
      </w:r>
      <w:r w:rsidR="00911047" w:rsidRPr="004C3A0B">
        <w:rPr>
          <w:rFonts w:ascii="Arial" w:hAnsi="Arial" w:cs="Arial"/>
          <w:sz w:val="22"/>
          <w:szCs w:val="22"/>
        </w:rPr>
        <w:t xml:space="preserve">. </w:t>
      </w:r>
    </w:p>
    <w:p w14:paraId="2D3D4261" w14:textId="77777777" w:rsidR="003F2B5C" w:rsidRDefault="003F2B5C" w:rsidP="00562FAD">
      <w:pPr>
        <w:autoSpaceDE w:val="0"/>
        <w:autoSpaceDN w:val="0"/>
        <w:adjustRightInd w:val="0"/>
        <w:jc w:val="both"/>
        <w:rPr>
          <w:rFonts w:ascii="Arial" w:hAnsi="Arial" w:cs="Arial"/>
          <w:sz w:val="22"/>
          <w:szCs w:val="22"/>
        </w:rPr>
      </w:pPr>
    </w:p>
    <w:p w14:paraId="222859EF" w14:textId="77777777" w:rsidR="003F2B5C" w:rsidRPr="004C3A0B" w:rsidRDefault="003F2B5C" w:rsidP="00562FA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57"/>
        <w:gridCol w:w="2074"/>
        <w:gridCol w:w="579"/>
        <w:gridCol w:w="2081"/>
        <w:gridCol w:w="578"/>
        <w:gridCol w:w="2061"/>
        <w:gridCol w:w="692"/>
      </w:tblGrid>
      <w:tr w:rsidR="003F2B5C" w:rsidRPr="004C3A0B" w14:paraId="36D80E08" w14:textId="77777777" w:rsidTr="003F2B5C">
        <w:trPr>
          <w:trHeight w:val="439"/>
        </w:trPr>
        <w:tc>
          <w:tcPr>
            <w:tcW w:w="268" w:type="pct"/>
            <w:shd w:val="clear" w:color="auto" w:fill="F2F2F2"/>
            <w:vAlign w:val="center"/>
          </w:tcPr>
          <w:p w14:paraId="010EDF60" w14:textId="77777777" w:rsidR="003F2B5C" w:rsidRPr="004C3A0B" w:rsidRDefault="003F2B5C" w:rsidP="00562FAD">
            <w:pPr>
              <w:rPr>
                <w:rFonts w:ascii="Arial" w:hAnsi="Arial" w:cs="Arial"/>
                <w:sz w:val="22"/>
                <w:szCs w:val="22"/>
              </w:rPr>
            </w:pPr>
            <w:r>
              <w:rPr>
                <w:rFonts w:ascii="Arial" w:hAnsi="Arial" w:cs="Arial"/>
                <w:sz w:val="22"/>
                <w:szCs w:val="22"/>
              </w:rPr>
              <w:t>1</w:t>
            </w:r>
          </w:p>
        </w:tc>
        <w:tc>
          <w:tcPr>
            <w:tcW w:w="1557" w:type="pct"/>
            <w:gridSpan w:val="2"/>
            <w:shd w:val="clear" w:color="auto" w:fill="F2F2F2"/>
            <w:vAlign w:val="center"/>
          </w:tcPr>
          <w:p w14:paraId="329C062C" w14:textId="77777777" w:rsidR="003F2B5C" w:rsidRPr="004C3A0B" w:rsidRDefault="003F2B5C" w:rsidP="00562FAD">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26A5847A" w14:textId="77777777" w:rsidR="003F2B5C" w:rsidRPr="004C3A0B" w:rsidRDefault="003F2B5C" w:rsidP="00562FAD">
            <w:pPr>
              <w:rPr>
                <w:rFonts w:ascii="Arial" w:hAnsi="Arial" w:cs="Arial"/>
                <w:sz w:val="22"/>
                <w:szCs w:val="22"/>
              </w:rPr>
            </w:pPr>
            <w:r>
              <w:rPr>
                <w:rFonts w:ascii="Arial" w:hAnsi="Arial" w:cs="Arial"/>
                <w:sz w:val="22"/>
                <w:szCs w:val="22"/>
              </w:rPr>
              <w:t>Rebecca Gravell</w:t>
            </w:r>
          </w:p>
        </w:tc>
      </w:tr>
      <w:tr w:rsidR="00AB03EA" w:rsidRPr="004C3A0B" w14:paraId="79A8D129" w14:textId="77777777" w:rsidTr="003F2B5C">
        <w:trPr>
          <w:trHeight w:val="472"/>
        </w:trPr>
        <w:tc>
          <w:tcPr>
            <w:tcW w:w="268" w:type="pct"/>
            <w:shd w:val="clear" w:color="auto" w:fill="BFBFBF"/>
            <w:vAlign w:val="center"/>
          </w:tcPr>
          <w:p w14:paraId="199F129A" w14:textId="77777777" w:rsidR="003F2B5C" w:rsidRPr="004C3A0B" w:rsidRDefault="003F2B5C" w:rsidP="00562FAD">
            <w:pPr>
              <w:rPr>
                <w:rFonts w:ascii="Arial" w:hAnsi="Arial" w:cs="Arial"/>
                <w:sz w:val="22"/>
                <w:szCs w:val="22"/>
              </w:rPr>
            </w:pPr>
            <w:r>
              <w:rPr>
                <w:rFonts w:ascii="Arial" w:hAnsi="Arial" w:cs="Arial"/>
                <w:sz w:val="22"/>
                <w:szCs w:val="22"/>
              </w:rPr>
              <w:t>2</w:t>
            </w:r>
          </w:p>
        </w:tc>
        <w:tc>
          <w:tcPr>
            <w:tcW w:w="1557" w:type="pct"/>
            <w:gridSpan w:val="2"/>
            <w:shd w:val="clear" w:color="auto" w:fill="BFBFBF"/>
            <w:vAlign w:val="center"/>
          </w:tcPr>
          <w:p w14:paraId="069956E5" w14:textId="77777777" w:rsidR="003F2B5C" w:rsidRPr="004C3A0B" w:rsidRDefault="003F2B5C" w:rsidP="00562FAD">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vAlign w:val="center"/>
          </w:tcPr>
          <w:p w14:paraId="43A74477" w14:textId="77777777" w:rsidR="003F2B5C" w:rsidRPr="004C3A0B" w:rsidRDefault="003F2B5C" w:rsidP="00562FAD">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vAlign w:val="center"/>
          </w:tcPr>
          <w:p w14:paraId="02FA68B1" w14:textId="77777777" w:rsidR="003F2B5C" w:rsidRPr="004C3A0B" w:rsidRDefault="003F2B5C" w:rsidP="00562FAD">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5B8F1183" w14:textId="77777777" w:rsidR="003F2B5C" w:rsidRPr="004C3A0B" w:rsidRDefault="003F2B5C" w:rsidP="00562FAD">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vAlign w:val="center"/>
          </w:tcPr>
          <w:p w14:paraId="1A9FA5D0" w14:textId="77777777" w:rsidR="003F2B5C" w:rsidRPr="004C3A0B" w:rsidRDefault="003F2B5C" w:rsidP="00562FAD">
            <w:pPr>
              <w:jc w:val="center"/>
              <w:rPr>
                <w:rFonts w:ascii="Arial" w:hAnsi="Arial" w:cs="Arial"/>
                <w:sz w:val="22"/>
                <w:szCs w:val="22"/>
              </w:rPr>
            </w:pPr>
            <w:r>
              <w:rPr>
                <w:rFonts w:ascii="MS Gothic" w:eastAsia="MS Gothic" w:hAnsi="MS Gothic" w:cs="Arial" w:hint="eastAsia"/>
                <w:sz w:val="22"/>
                <w:szCs w:val="22"/>
              </w:rPr>
              <w:t>☐</w:t>
            </w:r>
          </w:p>
        </w:tc>
      </w:tr>
      <w:tr w:rsidR="00AB03EA" w:rsidRPr="004C3A0B" w14:paraId="52BE41D6" w14:textId="77777777" w:rsidTr="003F2B5C">
        <w:trPr>
          <w:trHeight w:val="472"/>
        </w:trPr>
        <w:tc>
          <w:tcPr>
            <w:tcW w:w="268" w:type="pct"/>
            <w:shd w:val="clear" w:color="auto" w:fill="F2F2F2"/>
            <w:vAlign w:val="center"/>
          </w:tcPr>
          <w:p w14:paraId="5C6CFF5D" w14:textId="77777777" w:rsidR="003F2B5C" w:rsidRDefault="003F2B5C" w:rsidP="00562FAD">
            <w:pPr>
              <w:rPr>
                <w:rFonts w:ascii="Arial" w:hAnsi="Arial" w:cs="Arial"/>
                <w:sz w:val="22"/>
                <w:szCs w:val="22"/>
              </w:rPr>
            </w:pPr>
          </w:p>
        </w:tc>
        <w:tc>
          <w:tcPr>
            <w:tcW w:w="1217" w:type="pct"/>
            <w:shd w:val="clear" w:color="auto" w:fill="F2F2F2"/>
            <w:vAlign w:val="center"/>
          </w:tcPr>
          <w:p w14:paraId="5C8D7B29" w14:textId="77777777" w:rsidR="003F2B5C" w:rsidRPr="004C3A0B" w:rsidRDefault="003F2B5C" w:rsidP="00562FAD">
            <w:pPr>
              <w:rPr>
                <w:rFonts w:ascii="Arial" w:hAnsi="Arial" w:cs="Arial"/>
                <w:sz w:val="22"/>
                <w:szCs w:val="22"/>
              </w:rPr>
            </w:pPr>
            <w:r>
              <w:rPr>
                <w:rFonts w:ascii="Arial" w:hAnsi="Arial" w:cs="Arial"/>
                <w:sz w:val="22"/>
                <w:szCs w:val="22"/>
              </w:rPr>
              <w:t>Undergraduate Student</w:t>
            </w:r>
          </w:p>
        </w:tc>
        <w:tc>
          <w:tcPr>
            <w:tcW w:w="339" w:type="pct"/>
            <w:shd w:val="clear" w:color="auto" w:fill="BFBFBF"/>
            <w:vAlign w:val="center"/>
          </w:tcPr>
          <w:p w14:paraId="3ABAAEB5" w14:textId="77777777" w:rsidR="003F2B5C" w:rsidRDefault="003F2B5C" w:rsidP="00562FAD">
            <w:pPr>
              <w:jc w:val="center"/>
              <w:rPr>
                <w:rFonts w:ascii="Arial" w:hAnsi="Arial" w:cs="Arial"/>
                <w:sz w:val="22"/>
                <w:szCs w:val="22"/>
              </w:rPr>
            </w:pPr>
            <w:r>
              <w:rPr>
                <w:rFonts w:ascii="MS Gothic" w:eastAsia="MS Gothic" w:hAnsi="MS Gothic" w:cs="Arial" w:hint="eastAsia"/>
                <w:sz w:val="22"/>
                <w:szCs w:val="22"/>
              </w:rPr>
              <w:t>☒</w:t>
            </w:r>
          </w:p>
        </w:tc>
        <w:tc>
          <w:tcPr>
            <w:tcW w:w="1221" w:type="pct"/>
            <w:shd w:val="clear" w:color="auto" w:fill="F2F2F2"/>
            <w:vAlign w:val="center"/>
          </w:tcPr>
          <w:p w14:paraId="26CD354A" w14:textId="77777777" w:rsidR="003F2B5C" w:rsidRPr="004C3A0B" w:rsidRDefault="003F2B5C" w:rsidP="00562FAD">
            <w:pPr>
              <w:rPr>
                <w:rFonts w:ascii="Arial" w:hAnsi="Arial" w:cs="Arial"/>
                <w:sz w:val="22"/>
                <w:szCs w:val="22"/>
              </w:rPr>
            </w:pPr>
            <w:r>
              <w:rPr>
                <w:rFonts w:ascii="Arial" w:hAnsi="Arial" w:cs="Arial"/>
                <w:sz w:val="22"/>
                <w:szCs w:val="22"/>
              </w:rPr>
              <w:t>Taught Postgraduate Student</w:t>
            </w:r>
          </w:p>
        </w:tc>
        <w:tc>
          <w:tcPr>
            <w:tcW w:w="339" w:type="pct"/>
            <w:shd w:val="clear" w:color="auto" w:fill="BFBFBF"/>
            <w:vAlign w:val="center"/>
          </w:tcPr>
          <w:p w14:paraId="29822210" w14:textId="77777777" w:rsidR="003F2B5C" w:rsidRDefault="003F2B5C" w:rsidP="00562FAD">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006192EA" w14:textId="77777777" w:rsidR="003F2B5C" w:rsidRPr="004C3A0B" w:rsidRDefault="003F2B5C" w:rsidP="00562FAD">
            <w:pPr>
              <w:rPr>
                <w:rFonts w:ascii="Arial" w:hAnsi="Arial" w:cs="Arial"/>
                <w:sz w:val="22"/>
                <w:szCs w:val="22"/>
              </w:rPr>
            </w:pPr>
            <w:r>
              <w:rPr>
                <w:rFonts w:ascii="Arial" w:hAnsi="Arial" w:cs="Arial"/>
                <w:sz w:val="22"/>
                <w:szCs w:val="22"/>
              </w:rPr>
              <w:t>Postgraduate Research Student</w:t>
            </w:r>
          </w:p>
        </w:tc>
        <w:tc>
          <w:tcPr>
            <w:tcW w:w="407" w:type="pct"/>
            <w:shd w:val="clear" w:color="auto" w:fill="BFBFBF"/>
            <w:vAlign w:val="center"/>
          </w:tcPr>
          <w:p w14:paraId="3A4DB8FB" w14:textId="77777777" w:rsidR="003F2B5C" w:rsidRDefault="003F2B5C" w:rsidP="00562FAD">
            <w:pPr>
              <w:jc w:val="center"/>
              <w:rPr>
                <w:rFonts w:ascii="Arial" w:hAnsi="Arial" w:cs="Arial"/>
                <w:sz w:val="22"/>
                <w:szCs w:val="22"/>
              </w:rPr>
            </w:pPr>
            <w:r>
              <w:rPr>
                <w:rFonts w:ascii="MS Gothic" w:eastAsia="MS Gothic" w:hAnsi="MS Gothic" w:cs="Arial" w:hint="eastAsia"/>
                <w:sz w:val="22"/>
                <w:szCs w:val="22"/>
              </w:rPr>
              <w:t>☐</w:t>
            </w:r>
          </w:p>
        </w:tc>
      </w:tr>
    </w:tbl>
    <w:p w14:paraId="67F08FFF" w14:textId="77777777" w:rsidR="003F2B5C" w:rsidRPr="004C3A0B" w:rsidRDefault="003F2B5C" w:rsidP="00562FAD">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57"/>
        <w:gridCol w:w="2654"/>
        <w:gridCol w:w="5411"/>
      </w:tblGrid>
      <w:tr w:rsidR="003F2B5C" w:rsidRPr="004C3A0B" w14:paraId="652C928D" w14:textId="77777777" w:rsidTr="003F2B5C">
        <w:trPr>
          <w:cantSplit/>
          <w:trHeight w:val="334"/>
        </w:trPr>
        <w:tc>
          <w:tcPr>
            <w:tcW w:w="268" w:type="pct"/>
            <w:shd w:val="clear" w:color="auto" w:fill="F2F2F2"/>
            <w:vAlign w:val="center"/>
          </w:tcPr>
          <w:p w14:paraId="12D12100" w14:textId="77777777" w:rsidR="003F2B5C" w:rsidRDefault="003F2B5C" w:rsidP="00562FAD">
            <w:pPr>
              <w:rPr>
                <w:rFonts w:ascii="Arial" w:hAnsi="Arial" w:cs="Arial"/>
                <w:sz w:val="22"/>
                <w:szCs w:val="22"/>
              </w:rPr>
            </w:pPr>
            <w:r>
              <w:rPr>
                <w:rFonts w:ascii="Arial" w:hAnsi="Arial" w:cs="Arial"/>
                <w:sz w:val="22"/>
                <w:szCs w:val="22"/>
              </w:rPr>
              <w:t>3</w:t>
            </w:r>
          </w:p>
        </w:tc>
        <w:tc>
          <w:tcPr>
            <w:tcW w:w="1557" w:type="pct"/>
            <w:shd w:val="clear" w:color="auto" w:fill="F2F2F2"/>
            <w:vAlign w:val="center"/>
          </w:tcPr>
          <w:p w14:paraId="7BEBBE09" w14:textId="77777777" w:rsidR="003F2B5C" w:rsidRPr="004C3A0B" w:rsidRDefault="003F2B5C" w:rsidP="00562FA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1DE65296" w14:textId="77777777" w:rsidR="003F2B5C" w:rsidRDefault="003F2B5C" w:rsidP="00562FAD">
            <w:pPr>
              <w:rPr>
                <w:rFonts w:ascii="Arial" w:hAnsi="Arial" w:cs="Arial"/>
                <w:sz w:val="22"/>
                <w:szCs w:val="22"/>
              </w:rPr>
            </w:pPr>
          </w:p>
          <w:p w14:paraId="27FB0CF3" w14:textId="77777777" w:rsidR="003F2B5C" w:rsidRPr="004C3A0B" w:rsidRDefault="003F2B5C" w:rsidP="00562FAD">
            <w:pPr>
              <w:rPr>
                <w:rFonts w:ascii="Arial" w:hAnsi="Arial" w:cs="Arial"/>
                <w:sz w:val="22"/>
                <w:szCs w:val="22"/>
              </w:rPr>
            </w:pPr>
            <w:r>
              <w:rPr>
                <w:rFonts w:ascii="Arial" w:hAnsi="Arial" w:cs="Arial"/>
                <w:sz w:val="22"/>
                <w:szCs w:val="22"/>
              </w:rPr>
              <w:t>University of Wales Trinity Saint David</w:t>
            </w:r>
          </w:p>
        </w:tc>
      </w:tr>
      <w:tr w:rsidR="003F2B5C" w:rsidRPr="004C3A0B" w14:paraId="0F58EAB7" w14:textId="77777777" w:rsidTr="003F2B5C">
        <w:trPr>
          <w:cantSplit/>
          <w:trHeight w:val="340"/>
        </w:trPr>
        <w:tc>
          <w:tcPr>
            <w:tcW w:w="268" w:type="pct"/>
            <w:shd w:val="clear" w:color="auto" w:fill="F2F2F2"/>
            <w:vAlign w:val="center"/>
          </w:tcPr>
          <w:p w14:paraId="79FF27FA" w14:textId="77777777" w:rsidR="003F2B5C" w:rsidRPr="004C3A0B" w:rsidRDefault="003F2B5C" w:rsidP="00562FAD">
            <w:pPr>
              <w:rPr>
                <w:rFonts w:ascii="Arial" w:hAnsi="Arial" w:cs="Arial"/>
                <w:sz w:val="22"/>
                <w:szCs w:val="22"/>
              </w:rPr>
            </w:pPr>
            <w:r>
              <w:rPr>
                <w:rFonts w:ascii="Arial" w:hAnsi="Arial" w:cs="Arial"/>
                <w:sz w:val="22"/>
                <w:szCs w:val="22"/>
              </w:rPr>
              <w:t>4</w:t>
            </w:r>
          </w:p>
        </w:tc>
        <w:tc>
          <w:tcPr>
            <w:tcW w:w="1557" w:type="pct"/>
            <w:shd w:val="clear" w:color="auto" w:fill="F2F2F2"/>
            <w:vAlign w:val="center"/>
          </w:tcPr>
          <w:p w14:paraId="4CAD8C38" w14:textId="77777777" w:rsidR="003F2B5C" w:rsidRPr="004C3A0B" w:rsidRDefault="003F2B5C" w:rsidP="00562FAD">
            <w:pPr>
              <w:rPr>
                <w:rFonts w:ascii="Arial" w:hAnsi="Arial" w:cs="Arial"/>
                <w:sz w:val="22"/>
                <w:szCs w:val="22"/>
              </w:rPr>
            </w:pPr>
            <w:r w:rsidRPr="004C3A0B">
              <w:rPr>
                <w:rFonts w:ascii="Arial" w:hAnsi="Arial" w:cs="Arial"/>
                <w:sz w:val="22"/>
                <w:szCs w:val="22"/>
              </w:rPr>
              <w:t>Campus:</w:t>
            </w:r>
          </w:p>
        </w:tc>
        <w:tc>
          <w:tcPr>
            <w:tcW w:w="3176" w:type="pct"/>
            <w:vAlign w:val="center"/>
          </w:tcPr>
          <w:p w14:paraId="38E9177C" w14:textId="77777777" w:rsidR="003F2B5C" w:rsidRDefault="003F2B5C" w:rsidP="00562FAD">
            <w:pPr>
              <w:rPr>
                <w:rFonts w:ascii="Arial" w:hAnsi="Arial" w:cs="Arial"/>
                <w:sz w:val="22"/>
                <w:szCs w:val="22"/>
              </w:rPr>
            </w:pPr>
          </w:p>
          <w:p w14:paraId="6136D366" w14:textId="77777777" w:rsidR="003F2B5C" w:rsidRPr="004C3A0B" w:rsidRDefault="003F2B5C" w:rsidP="00562FAD">
            <w:pPr>
              <w:rPr>
                <w:rFonts w:ascii="Arial" w:hAnsi="Arial" w:cs="Arial"/>
                <w:sz w:val="22"/>
                <w:szCs w:val="22"/>
              </w:rPr>
            </w:pPr>
            <w:r>
              <w:rPr>
                <w:rFonts w:ascii="Arial" w:hAnsi="Arial" w:cs="Arial"/>
                <w:sz w:val="22"/>
                <w:szCs w:val="22"/>
              </w:rPr>
              <w:t>Carmarthen</w:t>
            </w:r>
          </w:p>
        </w:tc>
      </w:tr>
      <w:tr w:rsidR="003F2B5C" w:rsidRPr="004C3A0B" w14:paraId="046F8309" w14:textId="77777777" w:rsidTr="003F2B5C">
        <w:trPr>
          <w:cantSplit/>
          <w:trHeight w:val="340"/>
        </w:trPr>
        <w:tc>
          <w:tcPr>
            <w:tcW w:w="268" w:type="pct"/>
            <w:shd w:val="clear" w:color="auto" w:fill="F2F2F2"/>
            <w:vAlign w:val="center"/>
          </w:tcPr>
          <w:p w14:paraId="61312F38" w14:textId="77777777" w:rsidR="003F2B5C" w:rsidRPr="004C3A0B" w:rsidRDefault="003F2B5C" w:rsidP="00562FAD">
            <w:pPr>
              <w:rPr>
                <w:rFonts w:ascii="Arial" w:hAnsi="Arial" w:cs="Arial"/>
                <w:sz w:val="22"/>
                <w:szCs w:val="22"/>
              </w:rPr>
            </w:pPr>
            <w:r>
              <w:rPr>
                <w:rFonts w:ascii="Arial" w:hAnsi="Arial" w:cs="Arial"/>
                <w:sz w:val="22"/>
                <w:szCs w:val="22"/>
              </w:rPr>
              <w:t>5</w:t>
            </w:r>
          </w:p>
        </w:tc>
        <w:tc>
          <w:tcPr>
            <w:tcW w:w="1557" w:type="pct"/>
            <w:shd w:val="clear" w:color="auto" w:fill="F2F2F2"/>
            <w:vAlign w:val="center"/>
          </w:tcPr>
          <w:p w14:paraId="36ED4EC9" w14:textId="77777777" w:rsidR="003F2B5C" w:rsidRPr="004C3A0B" w:rsidRDefault="003F2B5C" w:rsidP="00562FAD">
            <w:pPr>
              <w:rPr>
                <w:rFonts w:ascii="Arial" w:hAnsi="Arial" w:cs="Arial"/>
                <w:sz w:val="22"/>
                <w:szCs w:val="22"/>
              </w:rPr>
            </w:pPr>
            <w:r w:rsidRPr="004C3A0B">
              <w:rPr>
                <w:rFonts w:ascii="Arial" w:hAnsi="Arial" w:cs="Arial"/>
                <w:sz w:val="22"/>
                <w:szCs w:val="22"/>
              </w:rPr>
              <w:t>E-mail address:</w:t>
            </w:r>
          </w:p>
        </w:tc>
        <w:tc>
          <w:tcPr>
            <w:tcW w:w="3176" w:type="pct"/>
            <w:vAlign w:val="center"/>
          </w:tcPr>
          <w:p w14:paraId="48F44DE2" w14:textId="77777777" w:rsidR="003F2B5C" w:rsidRDefault="003F2B5C" w:rsidP="00562FAD">
            <w:pPr>
              <w:rPr>
                <w:rFonts w:ascii="Arial" w:hAnsi="Arial" w:cs="Arial"/>
                <w:sz w:val="22"/>
                <w:szCs w:val="22"/>
              </w:rPr>
            </w:pPr>
          </w:p>
          <w:p w14:paraId="5F5CC146" w14:textId="77777777" w:rsidR="003F2B5C" w:rsidRPr="004C3A0B" w:rsidRDefault="00000000" w:rsidP="00562FAD">
            <w:pPr>
              <w:rPr>
                <w:rFonts w:ascii="Arial" w:hAnsi="Arial" w:cs="Arial"/>
                <w:sz w:val="22"/>
                <w:szCs w:val="22"/>
              </w:rPr>
            </w:pPr>
            <w:hyperlink r:id="rId87" w:history="1">
              <w:r w:rsidR="00583365" w:rsidRPr="00A969B3">
                <w:rPr>
                  <w:rStyle w:val="Hyperlink"/>
                  <w:rFonts w:ascii="Arial" w:hAnsi="Arial" w:cs="Arial"/>
                  <w:sz w:val="22"/>
                  <w:szCs w:val="22"/>
                </w:rPr>
                <w:t>2000880@student.uwtsd.ac.uk</w:t>
              </w:r>
            </w:hyperlink>
          </w:p>
        </w:tc>
      </w:tr>
      <w:tr w:rsidR="003F2B5C" w:rsidRPr="004C3A0B" w14:paraId="1484C175" w14:textId="77777777" w:rsidTr="003F2B5C">
        <w:trPr>
          <w:cantSplit/>
          <w:trHeight w:val="340"/>
        </w:trPr>
        <w:tc>
          <w:tcPr>
            <w:tcW w:w="268" w:type="pct"/>
            <w:shd w:val="clear" w:color="auto" w:fill="F2F2F2"/>
            <w:vAlign w:val="center"/>
          </w:tcPr>
          <w:p w14:paraId="45029343" w14:textId="77777777" w:rsidR="003F2B5C" w:rsidRPr="004C3A0B" w:rsidRDefault="003F2B5C" w:rsidP="00562FAD">
            <w:pPr>
              <w:rPr>
                <w:rFonts w:ascii="Arial" w:hAnsi="Arial" w:cs="Arial"/>
                <w:sz w:val="22"/>
                <w:szCs w:val="22"/>
              </w:rPr>
            </w:pPr>
            <w:r>
              <w:rPr>
                <w:rFonts w:ascii="Arial" w:hAnsi="Arial" w:cs="Arial"/>
                <w:sz w:val="22"/>
                <w:szCs w:val="22"/>
              </w:rPr>
              <w:t>6</w:t>
            </w:r>
          </w:p>
        </w:tc>
        <w:tc>
          <w:tcPr>
            <w:tcW w:w="1557" w:type="pct"/>
            <w:shd w:val="clear" w:color="auto" w:fill="F2F2F2"/>
            <w:vAlign w:val="center"/>
          </w:tcPr>
          <w:p w14:paraId="0ED84483" w14:textId="77777777" w:rsidR="003F2B5C" w:rsidRPr="004C3A0B" w:rsidRDefault="003F2B5C" w:rsidP="00562FAD">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19C920E5" w14:textId="77777777" w:rsidR="003F2B5C" w:rsidRDefault="003F2B5C" w:rsidP="00562FAD">
            <w:pPr>
              <w:rPr>
                <w:rFonts w:ascii="Arial" w:hAnsi="Arial" w:cs="Arial"/>
                <w:sz w:val="22"/>
                <w:szCs w:val="22"/>
              </w:rPr>
            </w:pPr>
          </w:p>
          <w:p w14:paraId="53FFB9B9" w14:textId="77777777" w:rsidR="003F2B5C" w:rsidRPr="004C3A0B" w:rsidRDefault="003F2B5C" w:rsidP="00562FAD">
            <w:pPr>
              <w:rPr>
                <w:rFonts w:ascii="Arial" w:hAnsi="Arial" w:cs="Arial"/>
                <w:sz w:val="22"/>
                <w:szCs w:val="22"/>
                <w:highlight w:val="yellow"/>
              </w:rPr>
            </w:pPr>
            <w:r w:rsidRPr="6A5DE7CA">
              <w:rPr>
                <w:rFonts w:ascii="Arial" w:hAnsi="Arial" w:cs="Arial"/>
                <w:sz w:val="22"/>
                <w:szCs w:val="22"/>
              </w:rPr>
              <w:t>07908068826</w:t>
            </w:r>
          </w:p>
        </w:tc>
      </w:tr>
      <w:tr w:rsidR="003F2B5C" w:rsidRPr="004C3A0B" w14:paraId="48B6F1FE" w14:textId="77777777" w:rsidTr="003F2B5C">
        <w:tc>
          <w:tcPr>
            <w:tcW w:w="268" w:type="pct"/>
            <w:shd w:val="clear" w:color="auto" w:fill="BFBFBF"/>
            <w:vAlign w:val="center"/>
          </w:tcPr>
          <w:p w14:paraId="43FE5169" w14:textId="77777777" w:rsidR="003F2B5C" w:rsidRPr="004C3A0B" w:rsidRDefault="003F2B5C" w:rsidP="00562FAD">
            <w:pPr>
              <w:rPr>
                <w:rFonts w:ascii="Arial" w:hAnsi="Arial" w:cs="Arial"/>
                <w:b/>
                <w:i/>
                <w:sz w:val="22"/>
                <w:szCs w:val="22"/>
              </w:rPr>
            </w:pPr>
          </w:p>
        </w:tc>
        <w:tc>
          <w:tcPr>
            <w:tcW w:w="4732" w:type="pct"/>
            <w:gridSpan w:val="2"/>
            <w:shd w:val="clear" w:color="auto" w:fill="BFBFBF"/>
            <w:vAlign w:val="center"/>
          </w:tcPr>
          <w:p w14:paraId="0E8613EC" w14:textId="77777777" w:rsidR="003F2B5C" w:rsidRPr="004C3A0B" w:rsidRDefault="003F2B5C" w:rsidP="00562FAD">
            <w:pPr>
              <w:rPr>
                <w:rFonts w:ascii="Arial" w:hAnsi="Arial" w:cs="Arial"/>
                <w:sz w:val="22"/>
                <w:szCs w:val="22"/>
              </w:rPr>
            </w:pPr>
            <w:r w:rsidRPr="004C3A0B">
              <w:rPr>
                <w:rFonts w:ascii="Arial" w:hAnsi="Arial" w:cs="Arial"/>
                <w:b/>
                <w:i/>
                <w:sz w:val="22"/>
                <w:szCs w:val="22"/>
              </w:rPr>
              <w:t>For students:</w:t>
            </w:r>
          </w:p>
        </w:tc>
      </w:tr>
      <w:tr w:rsidR="003F2B5C" w:rsidRPr="004C3A0B" w14:paraId="272CD929" w14:textId="77777777" w:rsidTr="003F2B5C">
        <w:trPr>
          <w:trHeight w:val="513"/>
        </w:trPr>
        <w:tc>
          <w:tcPr>
            <w:tcW w:w="268" w:type="pct"/>
            <w:shd w:val="clear" w:color="auto" w:fill="F2F2F2"/>
            <w:vAlign w:val="center"/>
          </w:tcPr>
          <w:p w14:paraId="2D6E6C06" w14:textId="77777777" w:rsidR="003F2B5C" w:rsidRPr="004C3A0B" w:rsidRDefault="003F2B5C" w:rsidP="00562FAD">
            <w:pPr>
              <w:rPr>
                <w:rFonts w:ascii="Arial" w:hAnsi="Arial" w:cs="Arial"/>
                <w:sz w:val="22"/>
                <w:szCs w:val="22"/>
              </w:rPr>
            </w:pPr>
            <w:r>
              <w:rPr>
                <w:rFonts w:ascii="Arial" w:hAnsi="Arial" w:cs="Arial"/>
                <w:sz w:val="22"/>
                <w:szCs w:val="22"/>
              </w:rPr>
              <w:t>7</w:t>
            </w:r>
          </w:p>
        </w:tc>
        <w:tc>
          <w:tcPr>
            <w:tcW w:w="1557" w:type="pct"/>
            <w:shd w:val="clear" w:color="auto" w:fill="F2F2F2"/>
            <w:vAlign w:val="center"/>
          </w:tcPr>
          <w:p w14:paraId="0032F85A" w14:textId="77777777" w:rsidR="003F2B5C" w:rsidRPr="004C3A0B" w:rsidRDefault="003F2B5C" w:rsidP="00562FAD">
            <w:pPr>
              <w:rPr>
                <w:rFonts w:ascii="Arial" w:hAnsi="Arial" w:cs="Arial"/>
                <w:sz w:val="22"/>
                <w:szCs w:val="22"/>
              </w:rPr>
            </w:pPr>
            <w:r w:rsidRPr="004C3A0B">
              <w:rPr>
                <w:rFonts w:ascii="Arial" w:hAnsi="Arial" w:cs="Arial"/>
                <w:sz w:val="22"/>
                <w:szCs w:val="22"/>
              </w:rPr>
              <w:t>Student Number:</w:t>
            </w:r>
          </w:p>
        </w:tc>
        <w:tc>
          <w:tcPr>
            <w:tcW w:w="3176" w:type="pct"/>
            <w:vAlign w:val="center"/>
          </w:tcPr>
          <w:p w14:paraId="3E6E43D3" w14:textId="77777777" w:rsidR="003F2B5C" w:rsidRPr="004C3A0B" w:rsidRDefault="003F2B5C" w:rsidP="00562FAD">
            <w:pPr>
              <w:rPr>
                <w:rFonts w:ascii="Arial" w:hAnsi="Arial" w:cs="Arial"/>
                <w:sz w:val="22"/>
                <w:szCs w:val="22"/>
              </w:rPr>
            </w:pPr>
            <w:r>
              <w:rPr>
                <w:rFonts w:ascii="Arial" w:hAnsi="Arial" w:cs="Arial"/>
                <w:sz w:val="22"/>
                <w:szCs w:val="22"/>
              </w:rPr>
              <w:t>2000880</w:t>
            </w:r>
          </w:p>
        </w:tc>
      </w:tr>
      <w:tr w:rsidR="003F2B5C" w:rsidRPr="004C3A0B" w14:paraId="7273D3D6" w14:textId="77777777" w:rsidTr="003F2B5C">
        <w:trPr>
          <w:trHeight w:val="549"/>
        </w:trPr>
        <w:tc>
          <w:tcPr>
            <w:tcW w:w="268" w:type="pct"/>
            <w:shd w:val="clear" w:color="auto" w:fill="F2F2F2"/>
            <w:vAlign w:val="center"/>
          </w:tcPr>
          <w:p w14:paraId="7E93C425" w14:textId="77777777" w:rsidR="003F2B5C" w:rsidRPr="004C3A0B" w:rsidRDefault="003F2B5C" w:rsidP="00562FAD">
            <w:pPr>
              <w:rPr>
                <w:rFonts w:ascii="Arial" w:hAnsi="Arial" w:cs="Arial"/>
                <w:sz w:val="22"/>
                <w:szCs w:val="22"/>
              </w:rPr>
            </w:pPr>
            <w:r>
              <w:rPr>
                <w:rFonts w:ascii="Arial" w:hAnsi="Arial" w:cs="Arial"/>
                <w:sz w:val="22"/>
                <w:szCs w:val="22"/>
              </w:rPr>
              <w:t>8</w:t>
            </w:r>
          </w:p>
        </w:tc>
        <w:tc>
          <w:tcPr>
            <w:tcW w:w="1557" w:type="pct"/>
            <w:shd w:val="clear" w:color="auto" w:fill="F2F2F2"/>
            <w:vAlign w:val="center"/>
          </w:tcPr>
          <w:p w14:paraId="05D8BFDF" w14:textId="77777777" w:rsidR="003F2B5C" w:rsidRPr="004C3A0B" w:rsidRDefault="003F2B5C" w:rsidP="00562FAD">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67458E60" w14:textId="77777777" w:rsidR="003F2B5C" w:rsidRPr="004C3A0B" w:rsidRDefault="003F2B5C" w:rsidP="00562FAD">
            <w:pPr>
              <w:rPr>
                <w:rFonts w:ascii="Arial" w:hAnsi="Arial" w:cs="Arial"/>
                <w:sz w:val="22"/>
                <w:szCs w:val="22"/>
              </w:rPr>
            </w:pPr>
            <w:r>
              <w:rPr>
                <w:rFonts w:ascii="Arial" w:hAnsi="Arial" w:cs="Arial"/>
                <w:sz w:val="22"/>
                <w:szCs w:val="22"/>
              </w:rPr>
              <w:t>Sociology BA</w:t>
            </w:r>
          </w:p>
        </w:tc>
      </w:tr>
      <w:tr w:rsidR="003F2B5C" w:rsidRPr="004C3A0B" w14:paraId="56BDFF86" w14:textId="77777777" w:rsidTr="003F2B5C">
        <w:trPr>
          <w:trHeight w:val="557"/>
        </w:trPr>
        <w:tc>
          <w:tcPr>
            <w:tcW w:w="268" w:type="pct"/>
            <w:shd w:val="clear" w:color="auto" w:fill="F2F2F2"/>
            <w:vAlign w:val="center"/>
          </w:tcPr>
          <w:p w14:paraId="6092A636" w14:textId="77777777" w:rsidR="003F2B5C" w:rsidRPr="004C3A0B" w:rsidRDefault="003F2B5C" w:rsidP="00562FAD">
            <w:pPr>
              <w:rPr>
                <w:rFonts w:ascii="Arial" w:hAnsi="Arial" w:cs="Arial"/>
                <w:sz w:val="22"/>
                <w:szCs w:val="22"/>
              </w:rPr>
            </w:pPr>
            <w:r>
              <w:rPr>
                <w:rFonts w:ascii="Arial" w:hAnsi="Arial" w:cs="Arial"/>
                <w:sz w:val="22"/>
                <w:szCs w:val="22"/>
              </w:rPr>
              <w:t>9</w:t>
            </w:r>
          </w:p>
        </w:tc>
        <w:tc>
          <w:tcPr>
            <w:tcW w:w="1557" w:type="pct"/>
            <w:shd w:val="clear" w:color="auto" w:fill="F2F2F2"/>
            <w:vAlign w:val="center"/>
          </w:tcPr>
          <w:p w14:paraId="74FF4DFD" w14:textId="77777777" w:rsidR="003F2B5C" w:rsidRPr="004C3A0B" w:rsidRDefault="003F2B5C" w:rsidP="00562FAD">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015FE417" w14:textId="77777777" w:rsidR="003F2B5C" w:rsidRPr="004C3A0B" w:rsidRDefault="003F2B5C" w:rsidP="00562FAD">
            <w:pPr>
              <w:rPr>
                <w:rFonts w:ascii="Arial" w:hAnsi="Arial" w:cs="Arial"/>
                <w:sz w:val="22"/>
                <w:szCs w:val="22"/>
              </w:rPr>
            </w:pPr>
            <w:r>
              <w:rPr>
                <w:rFonts w:ascii="Arial" w:hAnsi="Arial" w:cs="Arial"/>
                <w:sz w:val="22"/>
                <w:szCs w:val="22"/>
              </w:rPr>
              <w:t>Caroline Lohmann-Hancock</w:t>
            </w:r>
          </w:p>
        </w:tc>
      </w:tr>
    </w:tbl>
    <w:p w14:paraId="5200A839" w14:textId="77777777" w:rsidR="003F2B5C" w:rsidRDefault="003F2B5C" w:rsidP="00562FAD">
      <w:pPr>
        <w:rPr>
          <w:rFonts w:ascii="Arial" w:hAnsi="Arial" w:cs="Arial"/>
          <w:bCs/>
          <w:iCs/>
        </w:rPr>
      </w:pPr>
    </w:p>
    <w:p w14:paraId="7E427143" w14:textId="77777777" w:rsidR="003F2B5C" w:rsidRDefault="003F2B5C" w:rsidP="00562FAD">
      <w:pPr>
        <w:autoSpaceDE w:val="0"/>
        <w:autoSpaceDN w:val="0"/>
        <w:adjustRightInd w:val="0"/>
        <w:jc w:val="both"/>
        <w:rPr>
          <w:rFonts w:ascii="Arial" w:hAnsi="Arial" w:cs="Arial"/>
          <w:b/>
          <w:sz w:val="22"/>
          <w:szCs w:val="22"/>
        </w:rPr>
      </w:pPr>
    </w:p>
    <w:p w14:paraId="56002062" w14:textId="77777777" w:rsidR="003F2B5C" w:rsidRDefault="003F2B5C" w:rsidP="00562FAD">
      <w:pPr>
        <w:rPr>
          <w:rFonts w:ascii="Arial" w:hAnsi="Arial" w:cs="Arial"/>
          <w:b/>
          <w:sz w:val="22"/>
          <w:szCs w:val="22"/>
        </w:rPr>
      </w:pPr>
    </w:p>
    <w:p w14:paraId="5DE731FB" w14:textId="77777777" w:rsidR="003F2B5C" w:rsidRPr="004C3A0B" w:rsidRDefault="003F2B5C" w:rsidP="00562FA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
        <w:gridCol w:w="3003"/>
        <w:gridCol w:w="2064"/>
        <w:gridCol w:w="808"/>
        <w:gridCol w:w="692"/>
        <w:gridCol w:w="806"/>
        <w:gridCol w:w="692"/>
      </w:tblGrid>
      <w:tr w:rsidR="00AB03EA" w:rsidRPr="004C3A0B" w14:paraId="054C302F" w14:textId="77777777" w:rsidTr="003F2B5C">
        <w:tc>
          <w:tcPr>
            <w:tcW w:w="268" w:type="pct"/>
            <w:shd w:val="clear" w:color="auto" w:fill="F2F2F2"/>
          </w:tcPr>
          <w:p w14:paraId="097556FC"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w:t>
            </w:r>
          </w:p>
        </w:tc>
        <w:tc>
          <w:tcPr>
            <w:tcW w:w="2973" w:type="pct"/>
            <w:gridSpan w:val="2"/>
            <w:shd w:val="clear" w:color="auto" w:fill="F2F2F2"/>
            <w:vAlign w:val="center"/>
          </w:tcPr>
          <w:p w14:paraId="7596AB2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Has the research activity received approval in principle?</w:t>
            </w:r>
          </w:p>
          <w:p w14:paraId="303009E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t>
            </w:r>
            <w:r w:rsidR="00400B94" w:rsidRPr="003F2B5C">
              <w:rPr>
                <w:rFonts w:ascii="Arial" w:eastAsia="Calibri" w:hAnsi="Arial" w:cs="Arial"/>
                <w:sz w:val="22"/>
                <w:szCs w:val="22"/>
              </w:rPr>
              <w:t>Please</w:t>
            </w:r>
            <w:r w:rsidRPr="003F2B5C">
              <w:rPr>
                <w:rFonts w:ascii="Arial" w:eastAsia="Calibri" w:hAnsi="Arial" w:cs="Arial"/>
                <w:sz w:val="22"/>
                <w:szCs w:val="22"/>
              </w:rPr>
              <w:t xml:space="preserve"> check the Guidance Notes as to the appropriate approval process for different levels of research by different categories of individual)</w:t>
            </w:r>
          </w:p>
        </w:tc>
        <w:tc>
          <w:tcPr>
            <w:tcW w:w="474" w:type="pct"/>
            <w:shd w:val="clear" w:color="auto" w:fill="F2F2F2"/>
            <w:vAlign w:val="center"/>
          </w:tcPr>
          <w:p w14:paraId="3DF9832B"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YES</w:t>
            </w:r>
          </w:p>
        </w:tc>
        <w:tc>
          <w:tcPr>
            <w:tcW w:w="406" w:type="pct"/>
            <w:shd w:val="clear" w:color="auto" w:fill="BFBFBF"/>
            <w:vAlign w:val="center"/>
          </w:tcPr>
          <w:p w14:paraId="2829D9B2"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MS Gothic" w:eastAsia="MS Gothic" w:hAnsi="MS Gothic" w:cs="Arial" w:hint="eastAsia"/>
                <w:bCs/>
                <w:sz w:val="22"/>
                <w:szCs w:val="22"/>
              </w:rPr>
              <w:t>☒</w:t>
            </w:r>
          </w:p>
        </w:tc>
        <w:tc>
          <w:tcPr>
            <w:tcW w:w="473" w:type="pct"/>
            <w:shd w:val="clear" w:color="auto" w:fill="F2F2F2"/>
            <w:vAlign w:val="center"/>
          </w:tcPr>
          <w:p w14:paraId="689149AB"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NO</w:t>
            </w:r>
          </w:p>
        </w:tc>
        <w:tc>
          <w:tcPr>
            <w:tcW w:w="406" w:type="pct"/>
            <w:shd w:val="clear" w:color="auto" w:fill="BFBFBF"/>
            <w:vAlign w:val="center"/>
          </w:tcPr>
          <w:p w14:paraId="28C41451"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MS Gothic" w:eastAsia="MS Gothic" w:hAnsi="MS Gothic" w:cs="Arial" w:hint="eastAsia"/>
                <w:bCs/>
                <w:sz w:val="22"/>
                <w:szCs w:val="22"/>
              </w:rPr>
              <w:t>☐</w:t>
            </w:r>
          </w:p>
        </w:tc>
      </w:tr>
      <w:tr w:rsidR="00AB03EA" w:rsidRPr="004C3A0B" w14:paraId="65182315" w14:textId="77777777" w:rsidTr="003F2B5C">
        <w:tc>
          <w:tcPr>
            <w:tcW w:w="268" w:type="pct"/>
            <w:shd w:val="clear" w:color="auto" w:fill="F2F2F2"/>
          </w:tcPr>
          <w:p w14:paraId="56E13CDC" w14:textId="77777777" w:rsidR="003F2B5C" w:rsidRPr="003F2B5C" w:rsidRDefault="003F2B5C" w:rsidP="003F2B5C">
            <w:pPr>
              <w:autoSpaceDE w:val="0"/>
              <w:autoSpaceDN w:val="0"/>
              <w:adjustRightInd w:val="0"/>
              <w:rPr>
                <w:rFonts w:ascii="Arial" w:eastAsia="Calibri" w:hAnsi="Arial" w:cs="Arial"/>
                <w:b/>
                <w:bCs/>
                <w:sz w:val="22"/>
                <w:szCs w:val="22"/>
              </w:rPr>
            </w:pPr>
          </w:p>
        </w:tc>
        <w:tc>
          <w:tcPr>
            <w:tcW w:w="3853" w:type="pct"/>
            <w:gridSpan w:val="4"/>
            <w:shd w:val="clear" w:color="auto" w:fill="F2F2F2"/>
          </w:tcPr>
          <w:p w14:paraId="19E8B032" w14:textId="77777777" w:rsidR="003F2B5C" w:rsidRPr="003F2B5C" w:rsidRDefault="003F2B5C" w:rsidP="003F2B5C">
            <w:pPr>
              <w:autoSpaceDE w:val="0"/>
              <w:autoSpaceDN w:val="0"/>
              <w:adjustRightInd w:val="0"/>
              <w:rPr>
                <w:rFonts w:ascii="Arial" w:eastAsia="Calibri" w:hAnsi="Arial" w:cs="Arial"/>
                <w:b/>
                <w:bCs/>
                <w:sz w:val="22"/>
                <w:szCs w:val="22"/>
              </w:rPr>
            </w:pPr>
          </w:p>
        </w:tc>
        <w:tc>
          <w:tcPr>
            <w:tcW w:w="879" w:type="pct"/>
            <w:gridSpan w:val="2"/>
            <w:shd w:val="clear" w:color="auto" w:fill="F2F2F2"/>
          </w:tcPr>
          <w:p w14:paraId="0EBC33B3" w14:textId="77777777" w:rsidR="003F2B5C" w:rsidRPr="003F2B5C" w:rsidRDefault="003F2B5C" w:rsidP="003F2B5C">
            <w:pPr>
              <w:autoSpaceDE w:val="0"/>
              <w:autoSpaceDN w:val="0"/>
              <w:adjustRightInd w:val="0"/>
              <w:jc w:val="center"/>
              <w:rPr>
                <w:rFonts w:ascii="Arial" w:eastAsia="Calibri" w:hAnsi="Arial" w:cs="Arial"/>
                <w:b/>
                <w:bCs/>
                <w:i/>
                <w:sz w:val="22"/>
                <w:szCs w:val="22"/>
              </w:rPr>
            </w:pPr>
            <w:r w:rsidRPr="003F2B5C">
              <w:rPr>
                <w:rFonts w:ascii="Arial" w:eastAsia="Calibri" w:hAnsi="Arial" w:cs="Arial"/>
                <w:b/>
                <w:bCs/>
                <w:i/>
                <w:sz w:val="22"/>
                <w:szCs w:val="22"/>
              </w:rPr>
              <w:t>Date</w:t>
            </w:r>
          </w:p>
        </w:tc>
      </w:tr>
      <w:tr w:rsidR="00AB03EA" w:rsidRPr="004C3A0B" w14:paraId="5D853632" w14:textId="77777777" w:rsidTr="003F2B5C">
        <w:trPr>
          <w:trHeight w:val="437"/>
        </w:trPr>
        <w:tc>
          <w:tcPr>
            <w:tcW w:w="268" w:type="pct"/>
            <w:vMerge w:val="restart"/>
            <w:shd w:val="clear" w:color="auto" w:fill="F2F2F2"/>
          </w:tcPr>
          <w:p w14:paraId="6A06BA49" w14:textId="77777777" w:rsidR="003F2B5C" w:rsidRPr="003F2B5C" w:rsidRDefault="003F2B5C" w:rsidP="003F2B5C">
            <w:pPr>
              <w:autoSpaceDE w:val="0"/>
              <w:autoSpaceDN w:val="0"/>
              <w:adjustRightInd w:val="0"/>
              <w:jc w:val="both"/>
              <w:rPr>
                <w:rFonts w:ascii="Arial" w:eastAsia="Calibri" w:hAnsi="Arial" w:cs="Arial"/>
                <w:sz w:val="22"/>
                <w:szCs w:val="22"/>
              </w:rPr>
            </w:pPr>
            <w:r w:rsidRPr="003F2B5C">
              <w:rPr>
                <w:rFonts w:ascii="Arial" w:eastAsia="Calibri" w:hAnsi="Arial" w:cs="Arial"/>
                <w:sz w:val="22"/>
                <w:szCs w:val="22"/>
              </w:rPr>
              <w:t>2</w:t>
            </w:r>
          </w:p>
        </w:tc>
        <w:tc>
          <w:tcPr>
            <w:tcW w:w="1762" w:type="pct"/>
            <w:vMerge w:val="restart"/>
            <w:shd w:val="clear" w:color="auto" w:fill="F2F2F2"/>
          </w:tcPr>
          <w:p w14:paraId="1F2584AC" w14:textId="77777777" w:rsidR="003F2B5C" w:rsidRPr="003F2B5C" w:rsidRDefault="003F2B5C" w:rsidP="003F2B5C">
            <w:pPr>
              <w:autoSpaceDE w:val="0"/>
              <w:autoSpaceDN w:val="0"/>
              <w:adjustRightInd w:val="0"/>
              <w:jc w:val="both"/>
              <w:rPr>
                <w:rFonts w:ascii="Arial" w:eastAsia="Calibri" w:hAnsi="Arial" w:cs="Arial"/>
                <w:sz w:val="22"/>
                <w:szCs w:val="22"/>
              </w:rPr>
            </w:pPr>
            <w:r w:rsidRPr="003F2B5C">
              <w:rPr>
                <w:rFonts w:ascii="Arial" w:eastAsia="Calibri" w:hAnsi="Arial" w:cs="Arial"/>
                <w:sz w:val="22"/>
                <w:szCs w:val="22"/>
              </w:rPr>
              <w:t xml:space="preserve">If </w:t>
            </w:r>
            <w:r w:rsidR="005E780F" w:rsidRPr="003F2B5C">
              <w:rPr>
                <w:rFonts w:ascii="Arial" w:eastAsia="Calibri" w:hAnsi="Arial" w:cs="Arial"/>
                <w:sz w:val="22"/>
                <w:szCs w:val="22"/>
              </w:rPr>
              <w:t>yes</w:t>
            </w:r>
            <w:r w:rsidRPr="003F2B5C">
              <w:rPr>
                <w:rFonts w:ascii="Arial" w:eastAsia="Calibri" w:hAnsi="Arial" w:cs="Arial"/>
                <w:sz w:val="22"/>
                <w:szCs w:val="22"/>
              </w:rPr>
              <w:t>, please indicate source of approval (and date where known):</w:t>
            </w:r>
            <w:r w:rsidRPr="003F2B5C">
              <w:rPr>
                <w:rFonts w:ascii="Arial" w:eastAsia="Calibri" w:hAnsi="Arial" w:cs="Arial"/>
                <w:bCs/>
                <w:i/>
                <w:iCs/>
                <w:color w:val="FF0000"/>
                <w:sz w:val="22"/>
                <w:szCs w:val="22"/>
              </w:rPr>
              <w:t xml:space="preserve"> </w:t>
            </w:r>
            <w:r w:rsidRPr="003F2B5C">
              <w:rPr>
                <w:rFonts w:ascii="Arial" w:eastAsia="Calibri" w:hAnsi="Arial" w:cs="Arial"/>
                <w:b/>
                <w:bCs/>
                <w:i/>
                <w:iCs/>
                <w:sz w:val="22"/>
                <w:szCs w:val="22"/>
              </w:rPr>
              <w:t>Approval in principle must be obtained from the relevant source prior to seeking ethical approval</w:t>
            </w:r>
          </w:p>
        </w:tc>
        <w:tc>
          <w:tcPr>
            <w:tcW w:w="1685" w:type="pct"/>
            <w:gridSpan w:val="2"/>
            <w:shd w:val="clear" w:color="auto" w:fill="F2F2F2"/>
            <w:vAlign w:val="center"/>
          </w:tcPr>
          <w:p w14:paraId="7D5F818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Research Degrees Committee</w:t>
            </w:r>
          </w:p>
        </w:tc>
        <w:tc>
          <w:tcPr>
            <w:tcW w:w="406" w:type="pct"/>
            <w:shd w:val="clear" w:color="auto" w:fill="BFBFBF"/>
            <w:vAlign w:val="center"/>
          </w:tcPr>
          <w:p w14:paraId="53F8864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879" w:type="pct"/>
            <w:gridSpan w:val="2"/>
            <w:shd w:val="clear" w:color="auto" w:fill="auto"/>
            <w:vAlign w:val="center"/>
          </w:tcPr>
          <w:p w14:paraId="00447691" w14:textId="77777777" w:rsidR="003F2B5C" w:rsidRPr="003F2B5C" w:rsidRDefault="003F2B5C" w:rsidP="003F2B5C">
            <w:pPr>
              <w:autoSpaceDE w:val="0"/>
              <w:autoSpaceDN w:val="0"/>
              <w:adjustRightInd w:val="0"/>
              <w:jc w:val="center"/>
              <w:rPr>
                <w:rFonts w:ascii="Arial" w:eastAsia="Calibri" w:hAnsi="Arial" w:cs="Arial"/>
                <w:b/>
                <w:bCs/>
                <w:sz w:val="22"/>
                <w:szCs w:val="22"/>
              </w:rPr>
            </w:pPr>
          </w:p>
        </w:tc>
      </w:tr>
      <w:tr w:rsidR="00AB03EA" w:rsidRPr="004C3A0B" w14:paraId="59DBC1B8" w14:textId="77777777" w:rsidTr="003F2B5C">
        <w:trPr>
          <w:trHeight w:val="415"/>
        </w:trPr>
        <w:tc>
          <w:tcPr>
            <w:tcW w:w="268" w:type="pct"/>
            <w:vMerge/>
            <w:shd w:val="clear" w:color="auto" w:fill="F2F2F2"/>
          </w:tcPr>
          <w:p w14:paraId="5A7D0BBC" w14:textId="77777777" w:rsidR="003F2B5C" w:rsidRPr="003F2B5C" w:rsidRDefault="003F2B5C" w:rsidP="003F2B5C">
            <w:pPr>
              <w:autoSpaceDE w:val="0"/>
              <w:autoSpaceDN w:val="0"/>
              <w:adjustRightInd w:val="0"/>
              <w:jc w:val="both"/>
              <w:rPr>
                <w:rFonts w:ascii="Arial" w:eastAsia="Calibri" w:hAnsi="Arial" w:cs="Arial"/>
                <w:sz w:val="22"/>
                <w:szCs w:val="22"/>
              </w:rPr>
            </w:pPr>
          </w:p>
        </w:tc>
        <w:tc>
          <w:tcPr>
            <w:tcW w:w="1762" w:type="pct"/>
            <w:vMerge/>
            <w:shd w:val="clear" w:color="auto" w:fill="F2F2F2"/>
          </w:tcPr>
          <w:p w14:paraId="0A37FEEC" w14:textId="77777777" w:rsidR="003F2B5C" w:rsidRPr="003F2B5C" w:rsidRDefault="003F2B5C" w:rsidP="003F2B5C">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213B4C1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Institute Research Committee</w:t>
            </w:r>
          </w:p>
        </w:tc>
        <w:tc>
          <w:tcPr>
            <w:tcW w:w="406" w:type="pct"/>
            <w:shd w:val="clear" w:color="auto" w:fill="BFBFBF"/>
            <w:vAlign w:val="center"/>
          </w:tcPr>
          <w:p w14:paraId="7AE4176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879" w:type="pct"/>
            <w:gridSpan w:val="2"/>
            <w:shd w:val="clear" w:color="auto" w:fill="auto"/>
            <w:vAlign w:val="center"/>
          </w:tcPr>
          <w:p w14:paraId="1B63AC75" w14:textId="77777777" w:rsidR="003F2B5C" w:rsidRPr="003F2B5C" w:rsidRDefault="003F2B5C" w:rsidP="003F2B5C">
            <w:pPr>
              <w:autoSpaceDE w:val="0"/>
              <w:autoSpaceDN w:val="0"/>
              <w:adjustRightInd w:val="0"/>
              <w:jc w:val="center"/>
              <w:rPr>
                <w:rFonts w:ascii="Arial" w:eastAsia="Calibri" w:hAnsi="Arial" w:cs="Arial"/>
                <w:b/>
                <w:bCs/>
                <w:sz w:val="22"/>
                <w:szCs w:val="22"/>
              </w:rPr>
            </w:pPr>
          </w:p>
        </w:tc>
      </w:tr>
      <w:tr w:rsidR="00AB03EA" w:rsidRPr="004C3A0B" w14:paraId="55328A13" w14:textId="77777777" w:rsidTr="003F2B5C">
        <w:tc>
          <w:tcPr>
            <w:tcW w:w="268" w:type="pct"/>
            <w:vMerge/>
            <w:shd w:val="clear" w:color="auto" w:fill="F2F2F2"/>
          </w:tcPr>
          <w:p w14:paraId="5EA3990B" w14:textId="77777777" w:rsidR="003F2B5C" w:rsidRPr="003F2B5C" w:rsidRDefault="003F2B5C" w:rsidP="003F2B5C">
            <w:pPr>
              <w:autoSpaceDE w:val="0"/>
              <w:autoSpaceDN w:val="0"/>
              <w:adjustRightInd w:val="0"/>
              <w:jc w:val="both"/>
              <w:rPr>
                <w:rFonts w:ascii="Arial" w:eastAsia="Calibri" w:hAnsi="Arial" w:cs="Arial"/>
                <w:sz w:val="22"/>
                <w:szCs w:val="22"/>
              </w:rPr>
            </w:pPr>
          </w:p>
        </w:tc>
        <w:tc>
          <w:tcPr>
            <w:tcW w:w="1762" w:type="pct"/>
            <w:vMerge/>
            <w:shd w:val="clear" w:color="auto" w:fill="F2F2F2"/>
          </w:tcPr>
          <w:p w14:paraId="453315BC" w14:textId="77777777" w:rsidR="003F2B5C" w:rsidRPr="003F2B5C" w:rsidRDefault="003F2B5C" w:rsidP="003F2B5C">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53D5A5DC"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Other P Morgan</w:t>
            </w:r>
          </w:p>
          <w:p w14:paraId="4648DD96" w14:textId="77777777" w:rsidR="003F2B5C" w:rsidRPr="003F2B5C" w:rsidRDefault="003F2B5C" w:rsidP="003F2B5C">
            <w:pPr>
              <w:autoSpaceDE w:val="0"/>
              <w:autoSpaceDN w:val="0"/>
              <w:adjustRightInd w:val="0"/>
              <w:rPr>
                <w:rFonts w:ascii="Arial" w:eastAsia="Calibri" w:hAnsi="Arial" w:cs="Arial"/>
                <w:sz w:val="22"/>
                <w:szCs w:val="22"/>
              </w:rPr>
            </w:pPr>
          </w:p>
        </w:tc>
        <w:tc>
          <w:tcPr>
            <w:tcW w:w="406" w:type="pct"/>
            <w:shd w:val="clear" w:color="auto" w:fill="BFBFBF"/>
            <w:vAlign w:val="center"/>
          </w:tcPr>
          <w:p w14:paraId="7469963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879" w:type="pct"/>
            <w:gridSpan w:val="2"/>
            <w:shd w:val="clear" w:color="auto" w:fill="auto"/>
            <w:vAlign w:val="center"/>
          </w:tcPr>
          <w:p w14:paraId="11B483D7"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26.10.2022</w:t>
            </w:r>
          </w:p>
        </w:tc>
      </w:tr>
    </w:tbl>
    <w:p w14:paraId="0EE7D2DF" w14:textId="77777777" w:rsidR="003F2B5C" w:rsidRDefault="003F2B5C" w:rsidP="00562FAD">
      <w:pPr>
        <w:autoSpaceDE w:val="0"/>
        <w:autoSpaceDN w:val="0"/>
        <w:adjustRightInd w:val="0"/>
        <w:spacing w:after="240"/>
        <w:jc w:val="both"/>
        <w:rPr>
          <w:rFonts w:ascii="Arial" w:hAnsi="Arial" w:cs="Arial"/>
          <w:bCs/>
          <w:iCs/>
        </w:rPr>
      </w:pPr>
    </w:p>
    <w:p w14:paraId="6E9171ED" w14:textId="77777777" w:rsidR="003F2B5C" w:rsidRPr="004C3A0B" w:rsidRDefault="003F2B5C" w:rsidP="00562FA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
        <w:gridCol w:w="7143"/>
        <w:gridCol w:w="922"/>
      </w:tblGrid>
      <w:tr w:rsidR="00AB03EA" w:rsidRPr="004C3A0B" w14:paraId="333C6797" w14:textId="77777777" w:rsidTr="003F2B5C">
        <w:tc>
          <w:tcPr>
            <w:tcW w:w="268" w:type="pct"/>
            <w:shd w:val="clear" w:color="auto" w:fill="F2F2F2"/>
          </w:tcPr>
          <w:p w14:paraId="5CCC84C9" w14:textId="77777777" w:rsidR="003F2B5C" w:rsidRPr="003F2B5C" w:rsidRDefault="003F2B5C" w:rsidP="003F2B5C">
            <w:pPr>
              <w:autoSpaceDE w:val="0"/>
              <w:autoSpaceDN w:val="0"/>
              <w:adjustRightInd w:val="0"/>
              <w:rPr>
                <w:rFonts w:ascii="Arial" w:eastAsia="Calibri" w:hAnsi="Arial" w:cs="Arial"/>
                <w:sz w:val="22"/>
                <w:szCs w:val="22"/>
              </w:rPr>
            </w:pPr>
          </w:p>
        </w:tc>
        <w:tc>
          <w:tcPr>
            <w:tcW w:w="4732" w:type="pct"/>
            <w:gridSpan w:val="2"/>
            <w:shd w:val="clear" w:color="auto" w:fill="F2F2F2"/>
          </w:tcPr>
          <w:p w14:paraId="2D0EFE3E" w14:textId="196A7E7D"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r w:rsidR="00400B94" w:rsidRPr="003F2B5C">
              <w:rPr>
                <w:rFonts w:ascii="Arial" w:eastAsia="Calibri" w:hAnsi="Arial" w:cs="Arial"/>
                <w:sz w:val="22"/>
                <w:szCs w:val="22"/>
              </w:rPr>
              <w:t>and</w:t>
            </w:r>
            <w:r w:rsidRPr="003F2B5C">
              <w:rPr>
                <w:rFonts w:ascii="Arial" w:eastAsia="Calibri" w:hAnsi="Arial" w:cs="Arial"/>
                <w:sz w:val="22"/>
                <w:szCs w:val="22"/>
              </w:rPr>
              <w:t xml:space="preserve"> any specific ethical guidance relating to the proposed methodology)</w:t>
            </w:r>
            <w:r w:rsidR="00911047" w:rsidRPr="003F2B5C">
              <w:rPr>
                <w:rFonts w:ascii="Arial" w:eastAsia="Calibri" w:hAnsi="Arial" w:cs="Arial"/>
                <w:sz w:val="22"/>
                <w:szCs w:val="22"/>
              </w:rPr>
              <w:t xml:space="preserve">. </w:t>
            </w:r>
            <w:r w:rsidRPr="003F2B5C">
              <w:rPr>
                <w:rFonts w:ascii="Arial" w:eastAsia="Calibri" w:hAnsi="Arial" w:cs="Arial"/>
                <w:sz w:val="22"/>
                <w:szCs w:val="22"/>
              </w:rPr>
              <w:t>Please tick to confirm that your research proposal adheres to these codes and guidelines. You may add rows to this table if needed.</w:t>
            </w:r>
          </w:p>
        </w:tc>
      </w:tr>
      <w:tr w:rsidR="00AB03EA" w:rsidRPr="004C3A0B" w14:paraId="00536EFA" w14:textId="77777777" w:rsidTr="003F2B5C">
        <w:trPr>
          <w:trHeight w:val="355"/>
        </w:trPr>
        <w:tc>
          <w:tcPr>
            <w:tcW w:w="268" w:type="pct"/>
            <w:shd w:val="clear" w:color="auto" w:fill="auto"/>
            <w:vAlign w:val="center"/>
          </w:tcPr>
          <w:p w14:paraId="2F5EE83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w:t>
            </w:r>
          </w:p>
        </w:tc>
        <w:tc>
          <w:tcPr>
            <w:tcW w:w="4191" w:type="pct"/>
            <w:shd w:val="clear" w:color="auto" w:fill="auto"/>
            <w:vAlign w:val="center"/>
          </w:tcPr>
          <w:p w14:paraId="67006AF0" w14:textId="77777777" w:rsidR="003F2B5C" w:rsidRPr="003F2B5C" w:rsidRDefault="00000000" w:rsidP="003F2B5C">
            <w:pPr>
              <w:autoSpaceDE w:val="0"/>
              <w:autoSpaceDN w:val="0"/>
              <w:adjustRightInd w:val="0"/>
              <w:rPr>
                <w:rFonts w:ascii="Arial" w:eastAsia="Calibri" w:hAnsi="Arial" w:cs="Arial"/>
                <w:b/>
                <w:bCs/>
                <w:sz w:val="22"/>
                <w:szCs w:val="22"/>
              </w:rPr>
            </w:pPr>
            <w:hyperlink r:id="rId88" w:history="1">
              <w:r w:rsidR="003F2B5C" w:rsidRPr="003F2B5C">
                <w:rPr>
                  <w:rStyle w:val="Hyperlink"/>
                  <w:rFonts w:ascii="Arial" w:eastAsia="Calibri" w:hAnsi="Arial" w:cs="Arial"/>
                  <w:b/>
                  <w:bCs/>
                  <w:sz w:val="22"/>
                  <w:szCs w:val="22"/>
                </w:rPr>
                <w:t>UWTSD Research Ethics &amp; Integrity Code of Practice</w:t>
              </w:r>
            </w:hyperlink>
          </w:p>
        </w:tc>
        <w:tc>
          <w:tcPr>
            <w:tcW w:w="541" w:type="pct"/>
            <w:shd w:val="clear" w:color="auto" w:fill="BFBFBF"/>
            <w:vAlign w:val="center"/>
          </w:tcPr>
          <w:p w14:paraId="16135FE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5AD7D190" w14:textId="77777777" w:rsidTr="003F2B5C">
        <w:trPr>
          <w:trHeight w:val="417"/>
        </w:trPr>
        <w:tc>
          <w:tcPr>
            <w:tcW w:w="268" w:type="pct"/>
            <w:shd w:val="clear" w:color="auto" w:fill="auto"/>
            <w:vAlign w:val="center"/>
          </w:tcPr>
          <w:p w14:paraId="1BD50D9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2</w:t>
            </w:r>
          </w:p>
        </w:tc>
        <w:tc>
          <w:tcPr>
            <w:tcW w:w="4191" w:type="pct"/>
            <w:shd w:val="clear" w:color="auto" w:fill="auto"/>
            <w:vAlign w:val="center"/>
          </w:tcPr>
          <w:p w14:paraId="5776359D" w14:textId="77777777" w:rsidR="003F2B5C" w:rsidRPr="003F2B5C" w:rsidRDefault="003F2B5C" w:rsidP="003F2B5C">
            <w:pPr>
              <w:autoSpaceDE w:val="0"/>
              <w:autoSpaceDN w:val="0"/>
              <w:adjustRightInd w:val="0"/>
              <w:rPr>
                <w:rFonts w:ascii="Arial" w:eastAsia="Calibri" w:hAnsi="Arial" w:cs="Arial"/>
                <w:b/>
                <w:bCs/>
                <w:color w:val="FF0000"/>
                <w:sz w:val="22"/>
                <w:szCs w:val="22"/>
              </w:rPr>
            </w:pPr>
            <w:r w:rsidRPr="003F2B5C">
              <w:rPr>
                <w:rFonts w:ascii="Arial" w:eastAsia="Calibri" w:hAnsi="Arial" w:cs="Arial"/>
                <w:b/>
                <w:bCs/>
                <w:sz w:val="22"/>
                <w:szCs w:val="22"/>
              </w:rPr>
              <w:t>UWTSD Research Data Management Policy</w:t>
            </w:r>
          </w:p>
        </w:tc>
        <w:tc>
          <w:tcPr>
            <w:tcW w:w="541" w:type="pct"/>
            <w:shd w:val="clear" w:color="auto" w:fill="BFBFBF"/>
            <w:vAlign w:val="center"/>
          </w:tcPr>
          <w:p w14:paraId="6CF3AA44" w14:textId="77777777" w:rsidR="003F2B5C" w:rsidRPr="003F2B5C" w:rsidRDefault="003F2B5C" w:rsidP="003F2B5C">
            <w:pPr>
              <w:autoSpaceDE w:val="0"/>
              <w:autoSpaceDN w:val="0"/>
              <w:adjustRightInd w:val="0"/>
              <w:jc w:val="center"/>
              <w:rPr>
                <w:rFonts w:ascii="Arial" w:eastAsia="Calibri" w:hAnsi="Arial" w:cs="Arial"/>
                <w:i/>
                <w:sz w:val="22"/>
                <w:szCs w:val="22"/>
              </w:rPr>
            </w:pPr>
            <w:r w:rsidRPr="003F2B5C">
              <w:rPr>
                <w:rFonts w:ascii="MS Gothic" w:eastAsia="MS Gothic" w:hAnsi="MS Gothic" w:cs="Arial" w:hint="eastAsia"/>
                <w:sz w:val="22"/>
                <w:szCs w:val="22"/>
              </w:rPr>
              <w:t>☒</w:t>
            </w:r>
          </w:p>
        </w:tc>
      </w:tr>
      <w:tr w:rsidR="00AB03EA" w:rsidRPr="004C3A0B" w14:paraId="3F5F374F" w14:textId="77777777" w:rsidTr="003F2B5C">
        <w:trPr>
          <w:trHeight w:val="409"/>
        </w:trPr>
        <w:tc>
          <w:tcPr>
            <w:tcW w:w="268" w:type="pct"/>
            <w:shd w:val="clear" w:color="auto" w:fill="auto"/>
            <w:vAlign w:val="center"/>
          </w:tcPr>
          <w:p w14:paraId="248F59A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3</w:t>
            </w:r>
          </w:p>
        </w:tc>
        <w:tc>
          <w:tcPr>
            <w:tcW w:w="4191" w:type="pct"/>
            <w:shd w:val="clear" w:color="auto" w:fill="auto"/>
            <w:vAlign w:val="center"/>
          </w:tcPr>
          <w:p w14:paraId="2A6F3B6E" w14:textId="77777777" w:rsidR="003F2B5C" w:rsidRPr="003F2B5C" w:rsidRDefault="003F2B5C" w:rsidP="003F2B5C">
            <w:pPr>
              <w:autoSpaceDE w:val="0"/>
              <w:autoSpaceDN w:val="0"/>
              <w:adjustRightInd w:val="0"/>
              <w:rPr>
                <w:rFonts w:ascii="Arial" w:eastAsia="Calibri" w:hAnsi="Arial" w:cs="Arial"/>
                <w:iCs/>
                <w:sz w:val="22"/>
                <w:szCs w:val="22"/>
              </w:rPr>
            </w:pPr>
            <w:r w:rsidRPr="003F2B5C">
              <w:rPr>
                <w:rFonts w:ascii="Arial" w:eastAsia="Calibri" w:hAnsi="Arial" w:cs="Arial"/>
                <w:iCs/>
                <w:sz w:val="22"/>
                <w:szCs w:val="22"/>
              </w:rPr>
              <w:t>British Educational Research Association (BERA)</w:t>
            </w:r>
          </w:p>
        </w:tc>
        <w:tc>
          <w:tcPr>
            <w:tcW w:w="541" w:type="pct"/>
            <w:shd w:val="clear" w:color="auto" w:fill="BFBFBF"/>
            <w:vAlign w:val="center"/>
          </w:tcPr>
          <w:p w14:paraId="0847A3AF" w14:textId="77777777" w:rsidR="003F2B5C" w:rsidRPr="003F2B5C" w:rsidRDefault="003F2B5C" w:rsidP="003F2B5C">
            <w:pPr>
              <w:autoSpaceDE w:val="0"/>
              <w:autoSpaceDN w:val="0"/>
              <w:adjustRightInd w:val="0"/>
              <w:jc w:val="center"/>
              <w:rPr>
                <w:rFonts w:ascii="Arial" w:eastAsia="Calibri" w:hAnsi="Arial" w:cs="Arial"/>
                <w:i/>
                <w:sz w:val="22"/>
                <w:szCs w:val="22"/>
              </w:rPr>
            </w:pPr>
            <w:r w:rsidRPr="003F2B5C">
              <w:rPr>
                <w:rFonts w:ascii="MS Gothic" w:eastAsia="MS Gothic" w:hAnsi="MS Gothic" w:cs="Arial" w:hint="eastAsia"/>
                <w:sz w:val="22"/>
                <w:szCs w:val="22"/>
              </w:rPr>
              <w:t>☒</w:t>
            </w:r>
          </w:p>
        </w:tc>
      </w:tr>
      <w:tr w:rsidR="00AB03EA" w:rsidRPr="004C3A0B" w14:paraId="63690BFE" w14:textId="77777777" w:rsidTr="003F2B5C">
        <w:trPr>
          <w:trHeight w:val="409"/>
        </w:trPr>
        <w:tc>
          <w:tcPr>
            <w:tcW w:w="268" w:type="pct"/>
            <w:shd w:val="clear" w:color="auto" w:fill="auto"/>
            <w:vAlign w:val="center"/>
          </w:tcPr>
          <w:p w14:paraId="42D9972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4</w:t>
            </w:r>
          </w:p>
        </w:tc>
        <w:tc>
          <w:tcPr>
            <w:tcW w:w="4191" w:type="pct"/>
            <w:shd w:val="clear" w:color="auto" w:fill="auto"/>
            <w:vAlign w:val="center"/>
          </w:tcPr>
          <w:p w14:paraId="3088C1FC" w14:textId="77777777" w:rsidR="003F2B5C" w:rsidRPr="003F2B5C" w:rsidRDefault="003F2B5C" w:rsidP="003F2B5C">
            <w:pPr>
              <w:autoSpaceDE w:val="0"/>
              <w:autoSpaceDN w:val="0"/>
              <w:adjustRightInd w:val="0"/>
              <w:rPr>
                <w:rFonts w:ascii="Arial" w:eastAsia="Calibri" w:hAnsi="Arial" w:cs="Arial"/>
                <w:iCs/>
                <w:sz w:val="22"/>
                <w:szCs w:val="22"/>
              </w:rPr>
            </w:pPr>
            <w:r w:rsidRPr="003F2B5C">
              <w:rPr>
                <w:rFonts w:ascii="Arial" w:eastAsia="Calibri" w:hAnsi="Arial" w:cs="Arial"/>
                <w:iCs/>
                <w:sz w:val="22"/>
                <w:szCs w:val="22"/>
              </w:rPr>
              <w:t>British Psychological Association (BPA)</w:t>
            </w:r>
          </w:p>
        </w:tc>
        <w:tc>
          <w:tcPr>
            <w:tcW w:w="541" w:type="pct"/>
            <w:shd w:val="clear" w:color="auto" w:fill="BFBFBF"/>
            <w:vAlign w:val="center"/>
          </w:tcPr>
          <w:p w14:paraId="09869BF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p w14:paraId="0C1A2E25" w14:textId="77777777" w:rsidR="003F2B5C" w:rsidRPr="003F2B5C" w:rsidRDefault="003F2B5C" w:rsidP="003F2B5C">
            <w:pPr>
              <w:autoSpaceDE w:val="0"/>
              <w:autoSpaceDN w:val="0"/>
              <w:adjustRightInd w:val="0"/>
              <w:jc w:val="center"/>
              <w:rPr>
                <w:rFonts w:ascii="Arial" w:eastAsia="Calibri" w:hAnsi="Arial" w:cs="Arial"/>
                <w:sz w:val="22"/>
                <w:szCs w:val="22"/>
              </w:rPr>
            </w:pPr>
          </w:p>
        </w:tc>
      </w:tr>
      <w:tr w:rsidR="00AB03EA" w:rsidRPr="004C3A0B" w14:paraId="3725C5BF" w14:textId="77777777" w:rsidTr="003F2B5C">
        <w:trPr>
          <w:trHeight w:val="409"/>
        </w:trPr>
        <w:tc>
          <w:tcPr>
            <w:tcW w:w="268" w:type="pct"/>
            <w:shd w:val="clear" w:color="auto" w:fill="auto"/>
            <w:vAlign w:val="center"/>
          </w:tcPr>
          <w:p w14:paraId="4FFE0536"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5</w:t>
            </w:r>
          </w:p>
        </w:tc>
        <w:tc>
          <w:tcPr>
            <w:tcW w:w="4191" w:type="pct"/>
            <w:shd w:val="clear" w:color="auto" w:fill="auto"/>
            <w:vAlign w:val="center"/>
          </w:tcPr>
          <w:p w14:paraId="5F1ABEB5" w14:textId="77777777" w:rsidR="003F2B5C" w:rsidRPr="003F2B5C" w:rsidRDefault="003F2B5C" w:rsidP="003F2B5C">
            <w:pPr>
              <w:autoSpaceDE w:val="0"/>
              <w:autoSpaceDN w:val="0"/>
              <w:adjustRightInd w:val="0"/>
              <w:rPr>
                <w:rFonts w:ascii="Arial" w:eastAsia="Calibri" w:hAnsi="Arial" w:cs="Arial"/>
                <w:iCs/>
                <w:sz w:val="22"/>
                <w:szCs w:val="22"/>
              </w:rPr>
            </w:pPr>
            <w:r w:rsidRPr="003F2B5C">
              <w:rPr>
                <w:rFonts w:ascii="Arial" w:eastAsia="Calibri" w:hAnsi="Arial" w:cs="Arial"/>
                <w:iCs/>
                <w:sz w:val="22"/>
                <w:szCs w:val="22"/>
              </w:rPr>
              <w:t>British Sociological Association (BSA)</w:t>
            </w:r>
          </w:p>
        </w:tc>
        <w:tc>
          <w:tcPr>
            <w:tcW w:w="541" w:type="pct"/>
            <w:shd w:val="clear" w:color="auto" w:fill="BFBFBF"/>
            <w:vAlign w:val="center"/>
          </w:tcPr>
          <w:p w14:paraId="20131AA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p w14:paraId="17F1ED35" w14:textId="77777777" w:rsidR="003F2B5C" w:rsidRPr="003F2B5C" w:rsidRDefault="003F2B5C" w:rsidP="003F2B5C">
            <w:pPr>
              <w:autoSpaceDE w:val="0"/>
              <w:autoSpaceDN w:val="0"/>
              <w:adjustRightInd w:val="0"/>
              <w:jc w:val="center"/>
              <w:rPr>
                <w:rFonts w:ascii="Arial" w:eastAsia="Calibri" w:hAnsi="Arial" w:cs="Arial"/>
                <w:sz w:val="22"/>
                <w:szCs w:val="22"/>
              </w:rPr>
            </w:pPr>
          </w:p>
        </w:tc>
      </w:tr>
    </w:tbl>
    <w:p w14:paraId="3F2012C5" w14:textId="77777777" w:rsidR="003F2B5C" w:rsidRPr="004C3A0B" w:rsidRDefault="003F2B5C" w:rsidP="00562FAD">
      <w:pPr>
        <w:autoSpaceDE w:val="0"/>
        <w:autoSpaceDN w:val="0"/>
        <w:adjustRightInd w:val="0"/>
        <w:spacing w:after="240"/>
        <w:jc w:val="both"/>
        <w:rPr>
          <w:rFonts w:ascii="Arial" w:hAnsi="Arial" w:cs="Arial"/>
          <w:b/>
          <w:sz w:val="22"/>
          <w:szCs w:val="22"/>
        </w:rPr>
      </w:pPr>
    </w:p>
    <w:p w14:paraId="4C7CD600" w14:textId="77777777" w:rsidR="003F2B5C" w:rsidRDefault="003F2B5C" w:rsidP="00562FAD">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C2A8DF2" w14:textId="77777777" w:rsidR="003F2B5C" w:rsidRPr="003F6F7B" w:rsidRDefault="003F2B5C" w:rsidP="00562FAD">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r w:rsidR="00400B94">
        <w:rPr>
          <w:rFonts w:ascii="Arial" w:hAnsi="Arial" w:cs="Arial"/>
          <w:sz w:val="22"/>
          <w:szCs w:val="22"/>
        </w:rPr>
        <w:t>collaborators,</w:t>
      </w:r>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r w:rsidR="005E780F" w:rsidRPr="003F6F7B">
        <w:rPr>
          <w:rFonts w:ascii="Arial" w:hAnsi="Arial" w:cs="Arial"/>
          <w:sz w:val="22"/>
          <w:szCs w:val="22"/>
        </w:rPr>
        <w:t>collaborator</w:t>
      </w:r>
      <w:r w:rsidR="005E780F">
        <w:rPr>
          <w:rFonts w:ascii="Arial" w:hAnsi="Arial" w:cs="Arial"/>
          <w:sz w:val="22"/>
          <w:szCs w:val="22"/>
        </w:rPr>
        <w:t>s,</w:t>
      </w:r>
      <w:r>
        <w:rPr>
          <w:rFonts w:ascii="Arial" w:hAnsi="Arial" w:cs="Arial"/>
          <w:sz w:val="22"/>
          <w:szCs w:val="22"/>
        </w:rPr>
        <w:t xml:space="preserve"> then leave this section blank and continue to section 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
        <w:gridCol w:w="3109"/>
        <w:gridCol w:w="1958"/>
        <w:gridCol w:w="808"/>
        <w:gridCol w:w="692"/>
        <w:gridCol w:w="799"/>
        <w:gridCol w:w="7"/>
        <w:gridCol w:w="692"/>
      </w:tblGrid>
      <w:tr w:rsidR="00AB03EA" w:rsidRPr="004C3A0B" w14:paraId="454C8BCE" w14:textId="77777777" w:rsidTr="003F2B5C">
        <w:trPr>
          <w:trHeight w:val="227"/>
        </w:trPr>
        <w:tc>
          <w:tcPr>
            <w:tcW w:w="268" w:type="pct"/>
            <w:shd w:val="clear" w:color="auto" w:fill="F2F2F2"/>
          </w:tcPr>
          <w:p w14:paraId="379475D9"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w:t>
            </w:r>
          </w:p>
        </w:tc>
        <w:tc>
          <w:tcPr>
            <w:tcW w:w="1824" w:type="pct"/>
            <w:shd w:val="clear" w:color="auto" w:fill="F2F2F2"/>
          </w:tcPr>
          <w:p w14:paraId="5579E644" w14:textId="77777777" w:rsidR="003F2B5C" w:rsidRPr="003F2B5C" w:rsidRDefault="003F2B5C" w:rsidP="003F2B5C">
            <w:pPr>
              <w:autoSpaceDE w:val="0"/>
              <w:autoSpaceDN w:val="0"/>
              <w:adjustRightInd w:val="0"/>
              <w:jc w:val="both"/>
              <w:rPr>
                <w:rFonts w:ascii="Arial" w:eastAsia="Calibri" w:hAnsi="Arial" w:cs="Arial"/>
                <w:sz w:val="22"/>
                <w:szCs w:val="22"/>
              </w:rPr>
            </w:pPr>
            <w:r w:rsidRPr="003F2B5C">
              <w:rPr>
                <w:rFonts w:ascii="Arial" w:eastAsia="Calibri" w:hAnsi="Arial" w:cs="Arial"/>
                <w:sz w:val="22"/>
                <w:szCs w:val="22"/>
              </w:rPr>
              <w:t>Institution</w:t>
            </w:r>
          </w:p>
        </w:tc>
        <w:tc>
          <w:tcPr>
            <w:tcW w:w="2908" w:type="pct"/>
            <w:gridSpan w:val="6"/>
            <w:shd w:val="clear" w:color="auto" w:fill="auto"/>
          </w:tcPr>
          <w:p w14:paraId="40838FC7" w14:textId="77777777" w:rsidR="003F2B5C" w:rsidRPr="003F2B5C" w:rsidRDefault="003F2B5C" w:rsidP="003F2B5C">
            <w:pPr>
              <w:autoSpaceDE w:val="0"/>
              <w:autoSpaceDN w:val="0"/>
              <w:adjustRightInd w:val="0"/>
              <w:rPr>
                <w:rFonts w:ascii="Arial" w:eastAsia="Calibri" w:hAnsi="Arial" w:cs="Arial"/>
                <w:bCs/>
                <w:sz w:val="22"/>
                <w:szCs w:val="22"/>
              </w:rPr>
            </w:pPr>
          </w:p>
          <w:p w14:paraId="122F8D4D"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NONE</w:t>
            </w:r>
          </w:p>
        </w:tc>
      </w:tr>
      <w:tr w:rsidR="00AB03EA" w:rsidRPr="004C3A0B" w14:paraId="7B248DCD" w14:textId="77777777" w:rsidTr="003F2B5C">
        <w:trPr>
          <w:trHeight w:val="227"/>
        </w:trPr>
        <w:tc>
          <w:tcPr>
            <w:tcW w:w="268" w:type="pct"/>
            <w:shd w:val="clear" w:color="auto" w:fill="F2F2F2"/>
          </w:tcPr>
          <w:p w14:paraId="249C269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2</w:t>
            </w:r>
          </w:p>
        </w:tc>
        <w:tc>
          <w:tcPr>
            <w:tcW w:w="1824" w:type="pct"/>
            <w:shd w:val="clear" w:color="auto" w:fill="F2F2F2"/>
          </w:tcPr>
          <w:p w14:paraId="15815702" w14:textId="77777777" w:rsidR="003F2B5C" w:rsidRPr="003F2B5C" w:rsidRDefault="003F2B5C" w:rsidP="003F2B5C">
            <w:pPr>
              <w:autoSpaceDE w:val="0"/>
              <w:autoSpaceDN w:val="0"/>
              <w:adjustRightInd w:val="0"/>
              <w:jc w:val="both"/>
              <w:rPr>
                <w:rFonts w:ascii="Arial" w:eastAsia="Calibri" w:hAnsi="Arial" w:cs="Arial"/>
                <w:sz w:val="22"/>
                <w:szCs w:val="22"/>
              </w:rPr>
            </w:pPr>
            <w:r w:rsidRPr="003F2B5C">
              <w:rPr>
                <w:rFonts w:ascii="Arial" w:eastAsia="Calibri" w:hAnsi="Arial" w:cs="Arial"/>
                <w:sz w:val="22"/>
                <w:szCs w:val="22"/>
              </w:rPr>
              <w:t>Contact person name</w:t>
            </w:r>
          </w:p>
        </w:tc>
        <w:tc>
          <w:tcPr>
            <w:tcW w:w="2908" w:type="pct"/>
            <w:gridSpan w:val="6"/>
            <w:shd w:val="clear" w:color="auto" w:fill="auto"/>
          </w:tcPr>
          <w:p w14:paraId="1DF3ADA3" w14:textId="77777777" w:rsidR="003F2B5C" w:rsidRPr="003F2B5C" w:rsidRDefault="003F2B5C" w:rsidP="003F2B5C">
            <w:pPr>
              <w:autoSpaceDE w:val="0"/>
              <w:autoSpaceDN w:val="0"/>
              <w:adjustRightInd w:val="0"/>
              <w:rPr>
                <w:rFonts w:ascii="Arial" w:eastAsia="Calibri" w:hAnsi="Arial" w:cs="Arial"/>
                <w:bCs/>
                <w:sz w:val="22"/>
                <w:szCs w:val="22"/>
              </w:rPr>
            </w:pPr>
          </w:p>
          <w:p w14:paraId="28590BC0"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NONE</w:t>
            </w:r>
          </w:p>
        </w:tc>
      </w:tr>
      <w:tr w:rsidR="00AB03EA" w:rsidRPr="004C3A0B" w14:paraId="1179C02A" w14:textId="77777777" w:rsidTr="003F2B5C">
        <w:trPr>
          <w:trHeight w:val="227"/>
        </w:trPr>
        <w:tc>
          <w:tcPr>
            <w:tcW w:w="268" w:type="pct"/>
            <w:shd w:val="clear" w:color="auto" w:fill="F2F2F2"/>
          </w:tcPr>
          <w:p w14:paraId="4460F57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3</w:t>
            </w:r>
          </w:p>
        </w:tc>
        <w:tc>
          <w:tcPr>
            <w:tcW w:w="1824" w:type="pct"/>
            <w:shd w:val="clear" w:color="auto" w:fill="F2F2F2"/>
          </w:tcPr>
          <w:p w14:paraId="56B6E513" w14:textId="77777777" w:rsidR="003F2B5C" w:rsidRPr="003F2B5C" w:rsidRDefault="003F2B5C" w:rsidP="003F2B5C">
            <w:pPr>
              <w:autoSpaceDE w:val="0"/>
              <w:autoSpaceDN w:val="0"/>
              <w:adjustRightInd w:val="0"/>
              <w:jc w:val="both"/>
              <w:rPr>
                <w:rFonts w:ascii="Arial" w:eastAsia="Calibri" w:hAnsi="Arial" w:cs="Arial"/>
                <w:sz w:val="22"/>
                <w:szCs w:val="22"/>
              </w:rPr>
            </w:pPr>
            <w:r w:rsidRPr="003F2B5C">
              <w:rPr>
                <w:rFonts w:ascii="Arial" w:eastAsia="Calibri" w:hAnsi="Arial" w:cs="Arial"/>
                <w:sz w:val="22"/>
                <w:szCs w:val="22"/>
              </w:rPr>
              <w:t xml:space="preserve">Contact person e-mail </w:t>
            </w:r>
            <w:r w:rsidR="00400B94" w:rsidRPr="003F2B5C">
              <w:rPr>
                <w:rFonts w:ascii="Arial" w:eastAsia="Calibri" w:hAnsi="Arial" w:cs="Arial"/>
                <w:sz w:val="22"/>
                <w:szCs w:val="22"/>
              </w:rPr>
              <w:t>address.</w:t>
            </w:r>
          </w:p>
          <w:p w14:paraId="417EDEDF" w14:textId="77777777" w:rsidR="003F2B5C" w:rsidRPr="003F2B5C" w:rsidRDefault="003F2B5C" w:rsidP="003F2B5C">
            <w:pPr>
              <w:autoSpaceDE w:val="0"/>
              <w:autoSpaceDN w:val="0"/>
              <w:adjustRightInd w:val="0"/>
              <w:jc w:val="both"/>
              <w:rPr>
                <w:rFonts w:ascii="Arial" w:eastAsia="Calibri" w:hAnsi="Arial" w:cs="Arial"/>
                <w:sz w:val="22"/>
                <w:szCs w:val="22"/>
              </w:rPr>
            </w:pPr>
          </w:p>
        </w:tc>
        <w:tc>
          <w:tcPr>
            <w:tcW w:w="2908" w:type="pct"/>
            <w:gridSpan w:val="6"/>
            <w:shd w:val="clear" w:color="auto" w:fill="auto"/>
          </w:tcPr>
          <w:p w14:paraId="3B38EA1A"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NONE</w:t>
            </w:r>
          </w:p>
        </w:tc>
      </w:tr>
      <w:tr w:rsidR="00AB03EA" w:rsidRPr="004C3A0B" w14:paraId="4B276D8C" w14:textId="77777777" w:rsidTr="003F2B5C">
        <w:tc>
          <w:tcPr>
            <w:tcW w:w="268" w:type="pct"/>
            <w:shd w:val="clear" w:color="auto" w:fill="F2F2F2"/>
          </w:tcPr>
          <w:p w14:paraId="06CDC12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4</w:t>
            </w:r>
          </w:p>
        </w:tc>
        <w:tc>
          <w:tcPr>
            <w:tcW w:w="2973" w:type="pct"/>
            <w:gridSpan w:val="2"/>
            <w:shd w:val="clear" w:color="auto" w:fill="F2F2F2"/>
          </w:tcPr>
          <w:p w14:paraId="1E76FFD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Is your research externally funded?</w:t>
            </w:r>
          </w:p>
        </w:tc>
        <w:tc>
          <w:tcPr>
            <w:tcW w:w="474" w:type="pct"/>
            <w:shd w:val="clear" w:color="auto" w:fill="F2F2F2"/>
            <w:vAlign w:val="center"/>
          </w:tcPr>
          <w:p w14:paraId="564156FC"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b/>
                <w:sz w:val="22"/>
                <w:szCs w:val="22"/>
              </w:rPr>
              <w:t>YES</w:t>
            </w:r>
          </w:p>
        </w:tc>
        <w:tc>
          <w:tcPr>
            <w:tcW w:w="406" w:type="pct"/>
            <w:shd w:val="clear" w:color="auto" w:fill="D9D9D9"/>
            <w:vAlign w:val="center"/>
          </w:tcPr>
          <w:p w14:paraId="23B2DBC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gridSpan w:val="2"/>
            <w:shd w:val="clear" w:color="auto" w:fill="F2F2F2"/>
            <w:vAlign w:val="center"/>
          </w:tcPr>
          <w:p w14:paraId="1FA595FE"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b/>
                <w:sz w:val="22"/>
                <w:szCs w:val="22"/>
              </w:rPr>
              <w:t>NO</w:t>
            </w:r>
          </w:p>
        </w:tc>
        <w:tc>
          <w:tcPr>
            <w:tcW w:w="406" w:type="pct"/>
            <w:shd w:val="clear" w:color="auto" w:fill="D9D9D9"/>
            <w:vAlign w:val="center"/>
          </w:tcPr>
          <w:p w14:paraId="2E77F60F"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4C3A0B" w14:paraId="19A55C9F" w14:textId="77777777" w:rsidTr="003F2B5C">
        <w:tc>
          <w:tcPr>
            <w:tcW w:w="268" w:type="pct"/>
            <w:shd w:val="clear" w:color="auto" w:fill="F2F2F2"/>
          </w:tcPr>
          <w:p w14:paraId="42A2745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5</w:t>
            </w:r>
          </w:p>
        </w:tc>
        <w:tc>
          <w:tcPr>
            <w:tcW w:w="2973" w:type="pct"/>
            <w:gridSpan w:val="2"/>
            <w:shd w:val="clear" w:color="auto" w:fill="F2F2F2"/>
          </w:tcPr>
          <w:p w14:paraId="6D57123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Are you in receipt of a KESS scholarship?</w:t>
            </w:r>
          </w:p>
        </w:tc>
        <w:tc>
          <w:tcPr>
            <w:tcW w:w="474" w:type="pct"/>
            <w:shd w:val="clear" w:color="auto" w:fill="F2F2F2"/>
            <w:vAlign w:val="center"/>
          </w:tcPr>
          <w:p w14:paraId="4061A5B0"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b/>
                <w:sz w:val="22"/>
                <w:szCs w:val="22"/>
              </w:rPr>
              <w:t>YES</w:t>
            </w:r>
          </w:p>
        </w:tc>
        <w:tc>
          <w:tcPr>
            <w:tcW w:w="406" w:type="pct"/>
            <w:shd w:val="clear" w:color="auto" w:fill="D9D9D9"/>
            <w:vAlign w:val="center"/>
          </w:tcPr>
          <w:p w14:paraId="7D1E1A4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gridSpan w:val="2"/>
            <w:shd w:val="clear" w:color="auto" w:fill="F2F2F2"/>
            <w:vAlign w:val="center"/>
          </w:tcPr>
          <w:p w14:paraId="06E3826C"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b/>
                <w:sz w:val="22"/>
                <w:szCs w:val="22"/>
              </w:rPr>
              <w:t>NO</w:t>
            </w:r>
          </w:p>
        </w:tc>
        <w:tc>
          <w:tcPr>
            <w:tcW w:w="406" w:type="pct"/>
            <w:shd w:val="clear" w:color="auto" w:fill="D9D9D9"/>
            <w:vAlign w:val="center"/>
          </w:tcPr>
          <w:p w14:paraId="610F0E52"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4C3A0B" w14:paraId="779CAEAB" w14:textId="77777777" w:rsidTr="003F2B5C">
        <w:trPr>
          <w:trHeight w:val="386"/>
        </w:trPr>
        <w:tc>
          <w:tcPr>
            <w:tcW w:w="268" w:type="pct"/>
            <w:shd w:val="clear" w:color="auto" w:fill="F2F2F2"/>
          </w:tcPr>
          <w:p w14:paraId="77DF0AC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lastRenderedPageBreak/>
              <w:t>6</w:t>
            </w:r>
          </w:p>
        </w:tc>
        <w:tc>
          <w:tcPr>
            <w:tcW w:w="1824" w:type="pct"/>
            <w:vMerge w:val="restart"/>
            <w:shd w:val="clear" w:color="auto" w:fill="F2F2F2"/>
          </w:tcPr>
          <w:p w14:paraId="42ACD439"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Are you specifically employed to undertake this research in either a paid or voluntary capacity?</w:t>
            </w:r>
          </w:p>
        </w:tc>
        <w:tc>
          <w:tcPr>
            <w:tcW w:w="1149" w:type="pct"/>
            <w:shd w:val="clear" w:color="auto" w:fill="auto"/>
          </w:tcPr>
          <w:p w14:paraId="7B56726F"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Voluntary</w:t>
            </w:r>
          </w:p>
        </w:tc>
        <w:tc>
          <w:tcPr>
            <w:tcW w:w="474" w:type="pct"/>
            <w:shd w:val="clear" w:color="auto" w:fill="F2F2F2"/>
            <w:vAlign w:val="center"/>
          </w:tcPr>
          <w:p w14:paraId="3E710376"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sz w:val="22"/>
                <w:szCs w:val="22"/>
              </w:rPr>
              <w:t>YES</w:t>
            </w:r>
          </w:p>
        </w:tc>
        <w:tc>
          <w:tcPr>
            <w:tcW w:w="406" w:type="pct"/>
            <w:shd w:val="clear" w:color="auto" w:fill="D9D9D9"/>
            <w:vAlign w:val="center"/>
          </w:tcPr>
          <w:p w14:paraId="109E988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9" w:type="pct"/>
            <w:shd w:val="clear" w:color="auto" w:fill="F2F2F2"/>
            <w:vAlign w:val="center"/>
          </w:tcPr>
          <w:p w14:paraId="2F4DC0D8"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sz w:val="22"/>
                <w:szCs w:val="22"/>
              </w:rPr>
              <w:t>NO</w:t>
            </w:r>
          </w:p>
        </w:tc>
        <w:tc>
          <w:tcPr>
            <w:tcW w:w="411" w:type="pct"/>
            <w:gridSpan w:val="2"/>
            <w:shd w:val="clear" w:color="auto" w:fill="D9D9D9"/>
            <w:vAlign w:val="center"/>
          </w:tcPr>
          <w:p w14:paraId="54EBDD7C"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4C3A0B" w14:paraId="141F4936" w14:textId="77777777" w:rsidTr="003F2B5C">
        <w:trPr>
          <w:trHeight w:val="386"/>
        </w:trPr>
        <w:tc>
          <w:tcPr>
            <w:tcW w:w="268" w:type="pct"/>
            <w:shd w:val="clear" w:color="auto" w:fill="F2F2F2"/>
          </w:tcPr>
          <w:p w14:paraId="50E5C10B"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7</w:t>
            </w:r>
          </w:p>
        </w:tc>
        <w:tc>
          <w:tcPr>
            <w:tcW w:w="1824" w:type="pct"/>
            <w:vMerge/>
            <w:shd w:val="clear" w:color="auto" w:fill="F2F2F2"/>
          </w:tcPr>
          <w:p w14:paraId="192BA4A1" w14:textId="77777777" w:rsidR="003F2B5C" w:rsidRPr="003F2B5C" w:rsidRDefault="003F2B5C" w:rsidP="003F2B5C">
            <w:pPr>
              <w:autoSpaceDE w:val="0"/>
              <w:autoSpaceDN w:val="0"/>
              <w:adjustRightInd w:val="0"/>
              <w:rPr>
                <w:rFonts w:ascii="Arial" w:eastAsia="Calibri" w:hAnsi="Arial" w:cs="Arial"/>
                <w:sz w:val="22"/>
                <w:szCs w:val="22"/>
              </w:rPr>
            </w:pPr>
          </w:p>
        </w:tc>
        <w:tc>
          <w:tcPr>
            <w:tcW w:w="1149" w:type="pct"/>
            <w:shd w:val="clear" w:color="auto" w:fill="auto"/>
          </w:tcPr>
          <w:p w14:paraId="3A5781F7"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Employed</w:t>
            </w:r>
          </w:p>
        </w:tc>
        <w:tc>
          <w:tcPr>
            <w:tcW w:w="474" w:type="pct"/>
            <w:shd w:val="clear" w:color="auto" w:fill="F2F2F2"/>
            <w:vAlign w:val="center"/>
          </w:tcPr>
          <w:p w14:paraId="4A21B387"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sz w:val="22"/>
                <w:szCs w:val="22"/>
              </w:rPr>
              <w:t>YES</w:t>
            </w:r>
          </w:p>
        </w:tc>
        <w:tc>
          <w:tcPr>
            <w:tcW w:w="406" w:type="pct"/>
            <w:shd w:val="clear" w:color="auto" w:fill="D9D9D9"/>
            <w:vAlign w:val="center"/>
          </w:tcPr>
          <w:p w14:paraId="09F110D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9" w:type="pct"/>
            <w:shd w:val="clear" w:color="auto" w:fill="F2F2F2"/>
            <w:vAlign w:val="center"/>
          </w:tcPr>
          <w:p w14:paraId="0020F1CA"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sz w:val="22"/>
                <w:szCs w:val="22"/>
              </w:rPr>
              <w:t>NO</w:t>
            </w:r>
          </w:p>
        </w:tc>
        <w:tc>
          <w:tcPr>
            <w:tcW w:w="411" w:type="pct"/>
            <w:gridSpan w:val="2"/>
            <w:shd w:val="clear" w:color="auto" w:fill="D9D9D9"/>
            <w:vAlign w:val="center"/>
          </w:tcPr>
          <w:p w14:paraId="0AE87D65"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4C3A0B" w14:paraId="03A3CEB4" w14:textId="77777777" w:rsidTr="003F2B5C">
        <w:tc>
          <w:tcPr>
            <w:tcW w:w="268" w:type="pct"/>
            <w:shd w:val="clear" w:color="auto" w:fill="F2F2F2"/>
          </w:tcPr>
          <w:p w14:paraId="0F48635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8</w:t>
            </w:r>
          </w:p>
        </w:tc>
        <w:tc>
          <w:tcPr>
            <w:tcW w:w="1824" w:type="pct"/>
            <w:shd w:val="clear" w:color="auto" w:fill="F2F2F2"/>
          </w:tcPr>
          <w:p w14:paraId="6717DD2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Is the research being undertaken within an existing UWTSD Athrofa Professional Learning Partnership (APLP)?</w:t>
            </w:r>
          </w:p>
        </w:tc>
        <w:tc>
          <w:tcPr>
            <w:tcW w:w="1149" w:type="pct"/>
            <w:shd w:val="clear" w:color="auto" w:fill="auto"/>
          </w:tcPr>
          <w:p w14:paraId="198D045E"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 xml:space="preserve">If </w:t>
            </w:r>
            <w:r w:rsidR="00400B94" w:rsidRPr="003F2B5C">
              <w:rPr>
                <w:rFonts w:ascii="Arial" w:eastAsia="Calibri" w:hAnsi="Arial" w:cs="Arial"/>
                <w:bCs/>
                <w:sz w:val="22"/>
                <w:szCs w:val="22"/>
              </w:rPr>
              <w:t>YES,</w:t>
            </w:r>
            <w:r w:rsidRPr="003F2B5C">
              <w:rPr>
                <w:rFonts w:ascii="Arial" w:eastAsia="Calibri" w:hAnsi="Arial" w:cs="Arial"/>
                <w:bCs/>
                <w:sz w:val="22"/>
                <w:szCs w:val="22"/>
              </w:rPr>
              <w:t xml:space="preserve"> then the permission question below does not need to be answered.</w:t>
            </w:r>
          </w:p>
        </w:tc>
        <w:tc>
          <w:tcPr>
            <w:tcW w:w="474" w:type="pct"/>
            <w:shd w:val="clear" w:color="auto" w:fill="F2F2F2"/>
            <w:vAlign w:val="center"/>
          </w:tcPr>
          <w:p w14:paraId="51ED536D"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sz w:val="22"/>
                <w:szCs w:val="22"/>
              </w:rPr>
              <w:t>YES</w:t>
            </w:r>
          </w:p>
        </w:tc>
        <w:tc>
          <w:tcPr>
            <w:tcW w:w="406" w:type="pct"/>
            <w:shd w:val="clear" w:color="auto" w:fill="D9D9D9"/>
            <w:vAlign w:val="center"/>
          </w:tcPr>
          <w:p w14:paraId="18A66F2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gridSpan w:val="2"/>
            <w:shd w:val="clear" w:color="auto" w:fill="F2F2F2"/>
            <w:vAlign w:val="center"/>
          </w:tcPr>
          <w:p w14:paraId="44036DAF"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sz w:val="22"/>
                <w:szCs w:val="22"/>
              </w:rPr>
              <w:t>NO</w:t>
            </w:r>
          </w:p>
        </w:tc>
        <w:tc>
          <w:tcPr>
            <w:tcW w:w="406" w:type="pct"/>
            <w:shd w:val="clear" w:color="auto" w:fill="D9D9D9"/>
            <w:vAlign w:val="center"/>
          </w:tcPr>
          <w:p w14:paraId="52939ABB"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4C3A0B" w14:paraId="697792DD" w14:textId="77777777" w:rsidTr="003F2B5C">
        <w:tc>
          <w:tcPr>
            <w:tcW w:w="268" w:type="pct"/>
            <w:shd w:val="clear" w:color="auto" w:fill="F2F2F2"/>
          </w:tcPr>
          <w:p w14:paraId="3E3D8FE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9</w:t>
            </w:r>
          </w:p>
        </w:tc>
        <w:tc>
          <w:tcPr>
            <w:tcW w:w="1824" w:type="pct"/>
            <w:shd w:val="clear" w:color="auto" w:fill="F2F2F2"/>
          </w:tcPr>
          <w:p w14:paraId="5AC679D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Has permission to undertake the research has been provided by the partner organisation?</w:t>
            </w:r>
          </w:p>
        </w:tc>
        <w:tc>
          <w:tcPr>
            <w:tcW w:w="1149" w:type="pct"/>
            <w:shd w:val="clear" w:color="auto" w:fill="auto"/>
          </w:tcPr>
          <w:p w14:paraId="0B3C2C28"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(If YES attach copy)</w:t>
            </w:r>
          </w:p>
          <w:p w14:paraId="1E76BD38" w14:textId="77777777" w:rsidR="003F2B5C" w:rsidRPr="003F2B5C" w:rsidDel="008461DD"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If NO the application cannot continue</w:t>
            </w:r>
          </w:p>
        </w:tc>
        <w:tc>
          <w:tcPr>
            <w:tcW w:w="474" w:type="pct"/>
            <w:shd w:val="clear" w:color="auto" w:fill="F2F2F2"/>
            <w:vAlign w:val="center"/>
          </w:tcPr>
          <w:p w14:paraId="4C45DA25"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YES</w:t>
            </w:r>
          </w:p>
        </w:tc>
        <w:tc>
          <w:tcPr>
            <w:tcW w:w="406" w:type="pct"/>
            <w:shd w:val="clear" w:color="auto" w:fill="D9D9D9"/>
            <w:vAlign w:val="center"/>
          </w:tcPr>
          <w:p w14:paraId="2ECE9E4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gridSpan w:val="2"/>
            <w:shd w:val="clear" w:color="auto" w:fill="F2F2F2"/>
            <w:vAlign w:val="center"/>
          </w:tcPr>
          <w:p w14:paraId="4799CACD"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NO</w:t>
            </w:r>
          </w:p>
        </w:tc>
        <w:tc>
          <w:tcPr>
            <w:tcW w:w="406" w:type="pct"/>
            <w:shd w:val="clear" w:color="auto" w:fill="D9D9D9"/>
            <w:vAlign w:val="center"/>
          </w:tcPr>
          <w:p w14:paraId="7205F43C"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bl>
    <w:p w14:paraId="2B4A05DF" w14:textId="77777777" w:rsidR="003F2B5C" w:rsidRPr="004C3A0B" w:rsidRDefault="003F2B5C" w:rsidP="00562FAD">
      <w:pPr>
        <w:rPr>
          <w:rFonts w:ascii="Arial" w:hAnsi="Arial" w:cs="Arial"/>
          <w:bCs/>
          <w:iCs/>
          <w:sz w:val="16"/>
          <w:szCs w:val="16"/>
        </w:rPr>
      </w:pPr>
    </w:p>
    <w:p w14:paraId="51D010D4" w14:textId="77777777" w:rsidR="003F2B5C" w:rsidRDefault="003F2B5C" w:rsidP="00562FAD">
      <w:pPr>
        <w:rPr>
          <w:rFonts w:ascii="Arial" w:hAnsi="Arial" w:cs="Arial"/>
          <w:b/>
          <w:bCs/>
          <w:iCs/>
          <w:sz w:val="22"/>
          <w:szCs w:val="22"/>
        </w:rPr>
      </w:pPr>
    </w:p>
    <w:p w14:paraId="36228688" w14:textId="77777777" w:rsidR="003F2B5C" w:rsidRPr="00354F34" w:rsidRDefault="003F2B5C" w:rsidP="00562F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066"/>
        <w:gridCol w:w="806"/>
        <w:gridCol w:w="728"/>
        <w:gridCol w:w="769"/>
        <w:gridCol w:w="692"/>
      </w:tblGrid>
      <w:tr w:rsidR="00AB03EA" w:rsidRPr="004C3A0B" w14:paraId="14FA353E" w14:textId="77777777" w:rsidTr="003F2B5C">
        <w:trPr>
          <w:trHeight w:val="507"/>
        </w:trPr>
        <w:tc>
          <w:tcPr>
            <w:tcW w:w="270" w:type="pct"/>
            <w:shd w:val="clear" w:color="auto" w:fill="F2F2F2"/>
            <w:vAlign w:val="center"/>
          </w:tcPr>
          <w:p w14:paraId="658FF05D"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10</w:t>
            </w:r>
          </w:p>
        </w:tc>
        <w:tc>
          <w:tcPr>
            <w:tcW w:w="2973" w:type="pct"/>
            <w:shd w:val="clear" w:color="auto" w:fill="F2F2F2"/>
            <w:vAlign w:val="center"/>
          </w:tcPr>
          <w:p w14:paraId="5E04FB45"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Does this organisation have its own ethics approval system?</w:t>
            </w:r>
          </w:p>
        </w:tc>
        <w:tc>
          <w:tcPr>
            <w:tcW w:w="473" w:type="pct"/>
            <w:shd w:val="clear" w:color="auto" w:fill="F2F2F2"/>
            <w:vAlign w:val="center"/>
          </w:tcPr>
          <w:p w14:paraId="00287DF5"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427" w:type="pct"/>
            <w:shd w:val="clear" w:color="auto" w:fill="BFBFBF"/>
            <w:vAlign w:val="center"/>
          </w:tcPr>
          <w:p w14:paraId="2C74C518"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sz w:val="22"/>
                <w:szCs w:val="22"/>
              </w:rPr>
              <w:t>☐</w:t>
            </w:r>
          </w:p>
        </w:tc>
        <w:tc>
          <w:tcPr>
            <w:tcW w:w="451" w:type="pct"/>
            <w:shd w:val="clear" w:color="auto" w:fill="F2F2F2"/>
            <w:vAlign w:val="center"/>
          </w:tcPr>
          <w:p w14:paraId="16BA0031"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c>
          <w:tcPr>
            <w:tcW w:w="406" w:type="pct"/>
            <w:shd w:val="clear" w:color="auto" w:fill="BFBFBF"/>
            <w:vAlign w:val="center"/>
          </w:tcPr>
          <w:p w14:paraId="78A60AD3"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sz w:val="22"/>
                <w:szCs w:val="22"/>
              </w:rPr>
              <w:t>☒</w:t>
            </w:r>
          </w:p>
        </w:tc>
      </w:tr>
      <w:tr w:rsidR="003F2B5C" w:rsidRPr="004C3A0B" w14:paraId="6A9D3132" w14:textId="77777777" w:rsidTr="003F2B5C">
        <w:tc>
          <w:tcPr>
            <w:tcW w:w="270" w:type="pct"/>
            <w:shd w:val="clear" w:color="auto" w:fill="auto"/>
          </w:tcPr>
          <w:p w14:paraId="5DD95746" w14:textId="77777777" w:rsidR="003F2B5C" w:rsidRPr="003F2B5C" w:rsidRDefault="003F2B5C" w:rsidP="003F2B5C">
            <w:pPr>
              <w:autoSpaceDE w:val="0"/>
              <w:autoSpaceDN w:val="0"/>
              <w:adjustRightInd w:val="0"/>
              <w:rPr>
                <w:rFonts w:ascii="Arial" w:eastAsia="Calibri" w:hAnsi="Arial" w:cs="Arial"/>
                <w:bCs/>
                <w:sz w:val="22"/>
                <w:szCs w:val="22"/>
              </w:rPr>
            </w:pPr>
          </w:p>
        </w:tc>
        <w:tc>
          <w:tcPr>
            <w:tcW w:w="4730" w:type="pct"/>
            <w:gridSpan w:val="5"/>
            <w:shd w:val="clear" w:color="auto" w:fill="auto"/>
          </w:tcPr>
          <w:p w14:paraId="75F60AC4" w14:textId="77777777" w:rsidR="003F2B5C" w:rsidRPr="003F2B5C" w:rsidRDefault="003F2B5C" w:rsidP="003F2B5C">
            <w:pPr>
              <w:autoSpaceDE w:val="0"/>
              <w:autoSpaceDN w:val="0"/>
              <w:adjustRightInd w:val="0"/>
              <w:rPr>
                <w:rFonts w:ascii="Arial" w:eastAsia="Calibri" w:hAnsi="Arial" w:cs="Arial"/>
                <w:bCs/>
                <w:sz w:val="22"/>
                <w:szCs w:val="22"/>
              </w:rPr>
            </w:pPr>
          </w:p>
          <w:p w14:paraId="7B080872"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bCs/>
                <w:sz w:val="22"/>
                <w:szCs w:val="22"/>
              </w:rPr>
              <w:t xml:space="preserve">If </w:t>
            </w:r>
            <w:r w:rsidR="00400B94" w:rsidRPr="003F2B5C">
              <w:rPr>
                <w:rFonts w:ascii="Arial" w:eastAsia="Calibri" w:hAnsi="Arial" w:cs="Arial"/>
                <w:bCs/>
                <w:sz w:val="22"/>
                <w:szCs w:val="22"/>
              </w:rPr>
              <w:t>yes</w:t>
            </w:r>
            <w:r w:rsidRPr="003F2B5C">
              <w:rPr>
                <w:rFonts w:ascii="Arial" w:eastAsia="Calibri" w:hAnsi="Arial" w:cs="Arial"/>
                <w:bCs/>
                <w:sz w:val="22"/>
                <w:szCs w:val="22"/>
              </w:rPr>
              <w:t>, please attach a copy of any final approval (or interim approval) from the organisation (this may be a copy of an email if appropriate).</w:t>
            </w:r>
          </w:p>
          <w:p w14:paraId="7E38F85E" w14:textId="77777777" w:rsidR="003F2B5C" w:rsidRPr="003F2B5C" w:rsidRDefault="003F2B5C" w:rsidP="003F2B5C">
            <w:pPr>
              <w:autoSpaceDE w:val="0"/>
              <w:autoSpaceDN w:val="0"/>
              <w:adjustRightInd w:val="0"/>
              <w:rPr>
                <w:rFonts w:ascii="Arial" w:eastAsia="Calibri" w:hAnsi="Arial" w:cs="Arial"/>
                <w:b/>
                <w:bCs/>
                <w:sz w:val="22"/>
                <w:szCs w:val="22"/>
              </w:rPr>
            </w:pPr>
          </w:p>
        </w:tc>
      </w:tr>
    </w:tbl>
    <w:p w14:paraId="2B753F87" w14:textId="77777777" w:rsidR="003F2B5C" w:rsidRDefault="003F2B5C" w:rsidP="00562FAD">
      <w:pPr>
        <w:autoSpaceDE w:val="0"/>
        <w:autoSpaceDN w:val="0"/>
        <w:adjustRightInd w:val="0"/>
        <w:spacing w:after="240"/>
        <w:jc w:val="both"/>
        <w:rPr>
          <w:rFonts w:ascii="Arial" w:hAnsi="Arial" w:cs="Arial"/>
          <w:b/>
          <w:sz w:val="22"/>
          <w:szCs w:val="22"/>
        </w:rPr>
      </w:pPr>
    </w:p>
    <w:p w14:paraId="4C12FB41" w14:textId="77777777" w:rsidR="003F2B5C" w:rsidRPr="004C3A0B" w:rsidRDefault="003F2B5C" w:rsidP="00562FA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2136"/>
        <w:gridCol w:w="2165"/>
        <w:gridCol w:w="2165"/>
        <w:gridCol w:w="1439"/>
      </w:tblGrid>
      <w:tr w:rsidR="003F2B5C" w:rsidRPr="004C3A0B" w14:paraId="251277D0" w14:textId="77777777" w:rsidTr="003F2B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F3DC4F5" w14:textId="77777777" w:rsidR="003F2B5C" w:rsidRPr="00D66471" w:rsidRDefault="003F2B5C" w:rsidP="00562FAD">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FB9A466" w14:textId="77777777" w:rsidR="003F2B5C" w:rsidRPr="004C3A0B" w:rsidRDefault="003F2B5C" w:rsidP="00562FAD">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E4BC24" w14:textId="77777777" w:rsidR="003F2B5C" w:rsidRPr="004C3A0B" w:rsidRDefault="003F2B5C" w:rsidP="00562FAD">
            <w:pPr>
              <w:rPr>
                <w:rFonts w:ascii="Arial" w:hAnsi="Arial" w:cs="Arial"/>
                <w:sz w:val="22"/>
                <w:szCs w:val="22"/>
              </w:rPr>
            </w:pPr>
            <w:r w:rsidRPr="002A3EBD">
              <w:rPr>
                <w:rFonts w:ascii="Arial" w:hAnsi="Arial" w:cs="Arial"/>
                <w:sz w:val="22"/>
                <w:szCs w:val="22"/>
              </w:rPr>
              <w:t>Challenging Behaviours: Children with Special Educational Needs (SEN) and Specific Learning Difference (SpLD)</w:t>
            </w:r>
          </w:p>
        </w:tc>
      </w:tr>
      <w:tr w:rsidR="003F2B5C" w:rsidRPr="004C3A0B" w14:paraId="31ED21CF" w14:textId="77777777" w:rsidTr="003F2B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08B2C05" w14:textId="77777777" w:rsidR="003F2B5C" w:rsidRPr="00D66471" w:rsidRDefault="003F2B5C" w:rsidP="00562FAD">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624A445" w14:textId="77777777" w:rsidR="003F2B5C" w:rsidRPr="00D839CD" w:rsidRDefault="003F2B5C" w:rsidP="00562FAD">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6BEA67C" w14:textId="77777777" w:rsidR="003F2B5C" w:rsidRPr="00D839CD" w:rsidRDefault="003F2B5C" w:rsidP="00562FAD">
            <w:pPr>
              <w:rPr>
                <w:rFonts w:ascii="Arial" w:hAnsi="Arial" w:cs="Arial"/>
                <w:sz w:val="22"/>
                <w:szCs w:val="22"/>
              </w:rPr>
            </w:pPr>
            <w:r>
              <w:rPr>
                <w:rFonts w:ascii="Arial" w:hAnsi="Arial" w:cs="Arial"/>
                <w:sz w:val="22"/>
                <w:szCs w:val="22"/>
              </w:rPr>
              <w:t>15</w:t>
            </w:r>
            <w:r w:rsidRPr="00B0174D">
              <w:rPr>
                <w:rFonts w:ascii="Arial" w:hAnsi="Arial" w:cs="Arial"/>
                <w:sz w:val="22"/>
                <w:szCs w:val="22"/>
                <w:vertAlign w:val="superscript"/>
              </w:rPr>
              <w:t>th</w:t>
            </w:r>
            <w:r>
              <w:rPr>
                <w:rFonts w:ascii="Arial" w:hAnsi="Arial" w:cs="Arial"/>
                <w:sz w:val="22"/>
                <w:szCs w:val="22"/>
              </w:rPr>
              <w:t xml:space="preserve"> November 2022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B05BE76" w14:textId="77777777" w:rsidR="003F2B5C" w:rsidRPr="00D839CD" w:rsidRDefault="003F2B5C" w:rsidP="00562FAD">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6687F6C" w14:textId="77777777" w:rsidR="003F2B5C" w:rsidRPr="004C3A0B" w:rsidRDefault="003F2B5C" w:rsidP="00562FAD">
            <w:pPr>
              <w:jc w:val="center"/>
              <w:rPr>
                <w:rFonts w:ascii="Arial" w:hAnsi="Arial" w:cs="Arial"/>
                <w:sz w:val="22"/>
                <w:szCs w:val="22"/>
              </w:rPr>
            </w:pPr>
            <w:r>
              <w:rPr>
                <w:rFonts w:ascii="Arial" w:hAnsi="Arial" w:cs="Arial"/>
                <w:sz w:val="22"/>
                <w:szCs w:val="22"/>
              </w:rPr>
              <w:t>14</w:t>
            </w:r>
            <w:r w:rsidRPr="00CA6FE9">
              <w:rPr>
                <w:rFonts w:ascii="Arial" w:hAnsi="Arial" w:cs="Arial"/>
                <w:sz w:val="22"/>
                <w:szCs w:val="22"/>
                <w:vertAlign w:val="superscript"/>
              </w:rPr>
              <w:t>th</w:t>
            </w:r>
            <w:r>
              <w:rPr>
                <w:rFonts w:ascii="Arial" w:hAnsi="Arial" w:cs="Arial"/>
                <w:sz w:val="22"/>
                <w:szCs w:val="22"/>
              </w:rPr>
              <w:t xml:space="preserve"> July 2023</w:t>
            </w:r>
          </w:p>
        </w:tc>
      </w:tr>
      <w:tr w:rsidR="003F2B5C" w:rsidRPr="004C3A0B" w14:paraId="0635F6D6" w14:textId="77777777" w:rsidTr="003F2B5C">
        <w:trPr>
          <w:trHeight w:val="454"/>
        </w:trPr>
        <w:tc>
          <w:tcPr>
            <w:tcW w:w="297" w:type="pct"/>
            <w:tcBorders>
              <w:top w:val="single" w:sz="4" w:space="0" w:color="auto"/>
            </w:tcBorders>
            <w:shd w:val="clear" w:color="auto" w:fill="F2F2F2"/>
            <w:vAlign w:val="center"/>
          </w:tcPr>
          <w:p w14:paraId="7136D84A" w14:textId="77777777" w:rsidR="003F2B5C" w:rsidRPr="002132F9" w:rsidRDefault="003F2B5C" w:rsidP="00562FAD">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601483C5" w14:textId="77777777" w:rsidR="003F2B5C" w:rsidRDefault="003F2B5C" w:rsidP="00562FAD">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E100432" w14:textId="77777777" w:rsidR="003F2B5C" w:rsidRPr="009D2E0B" w:rsidRDefault="003F2B5C" w:rsidP="00562FA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177DADA9" w14:textId="77777777" w:rsidR="003F2B5C" w:rsidRPr="006C1FDD" w:rsidRDefault="003F2B5C" w:rsidP="003F2B5C">
            <w:pPr>
              <w:pStyle w:val="ListParagraph"/>
              <w:numPr>
                <w:ilvl w:val="0"/>
                <w:numId w:val="37"/>
              </w:numPr>
              <w:spacing w:after="0" w:line="240" w:lineRule="auto"/>
              <w:ind w:left="0"/>
              <w:contextualSpacing w:val="0"/>
              <w:rPr>
                <w:rFonts w:ascii="Arial" w:hAnsi="Arial" w:cs="Arial"/>
                <w:i/>
              </w:rPr>
            </w:pPr>
            <w:r w:rsidRPr="006C1FDD">
              <w:rPr>
                <w:rFonts w:ascii="Arial" w:hAnsi="Arial" w:cs="Arial"/>
                <w:i/>
              </w:rPr>
              <w:t>Purpose of Research Activity</w:t>
            </w:r>
          </w:p>
          <w:p w14:paraId="4B7BE869" w14:textId="77777777" w:rsidR="003F2B5C" w:rsidRPr="006C1FDD" w:rsidRDefault="003F2B5C" w:rsidP="003F2B5C">
            <w:pPr>
              <w:pStyle w:val="ListParagraph"/>
              <w:numPr>
                <w:ilvl w:val="0"/>
                <w:numId w:val="37"/>
              </w:numPr>
              <w:spacing w:after="0" w:line="240" w:lineRule="auto"/>
              <w:ind w:left="0"/>
              <w:contextualSpacing w:val="0"/>
              <w:rPr>
                <w:rFonts w:ascii="Arial" w:hAnsi="Arial" w:cs="Arial"/>
                <w:i/>
              </w:rPr>
            </w:pPr>
            <w:r w:rsidRPr="006C1FDD">
              <w:rPr>
                <w:rFonts w:ascii="Arial" w:hAnsi="Arial" w:cs="Arial"/>
                <w:i/>
              </w:rPr>
              <w:t>Proposed Research Question</w:t>
            </w:r>
          </w:p>
          <w:p w14:paraId="6B8FF0F0" w14:textId="77777777" w:rsidR="003F2B5C" w:rsidRPr="009D2E0B" w:rsidRDefault="003F2B5C" w:rsidP="003F2B5C">
            <w:pPr>
              <w:pStyle w:val="ListParagraph"/>
              <w:numPr>
                <w:ilvl w:val="0"/>
                <w:numId w:val="37"/>
              </w:numPr>
              <w:spacing w:after="0" w:line="240" w:lineRule="auto"/>
              <w:ind w:left="0"/>
              <w:contextualSpacing w:val="0"/>
              <w:rPr>
                <w:rFonts w:ascii="Arial" w:hAnsi="Arial" w:cs="Arial"/>
                <w:i/>
              </w:rPr>
            </w:pPr>
            <w:r w:rsidRPr="009D2E0B">
              <w:rPr>
                <w:rFonts w:ascii="Arial" w:hAnsi="Arial" w:cs="Arial"/>
                <w:i/>
              </w:rPr>
              <w:t>Aims of Research Activity</w:t>
            </w:r>
          </w:p>
          <w:p w14:paraId="0C1B1D81" w14:textId="77777777" w:rsidR="003F2B5C" w:rsidRPr="009D2E0B" w:rsidRDefault="003F2B5C" w:rsidP="003F2B5C">
            <w:pPr>
              <w:pStyle w:val="ListParagraph"/>
              <w:numPr>
                <w:ilvl w:val="0"/>
                <w:numId w:val="37"/>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7478A26" w14:textId="77777777" w:rsidR="003F2B5C" w:rsidRDefault="003F2B5C" w:rsidP="00562FA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r w:rsidR="00400B94" w:rsidRPr="004C3A0B">
              <w:rPr>
                <w:rFonts w:ascii="Arial" w:hAnsi="Arial" w:cs="Arial"/>
                <w:sz w:val="22"/>
                <w:szCs w:val="22"/>
              </w:rPr>
              <w:t>explain.</w:t>
            </w:r>
          </w:p>
          <w:p w14:paraId="5E8B94B1" w14:textId="77777777" w:rsidR="003F2B5C" w:rsidRPr="009D2E0B" w:rsidRDefault="003F2B5C" w:rsidP="003F2B5C">
            <w:pPr>
              <w:pStyle w:val="ListParagraph"/>
              <w:numPr>
                <w:ilvl w:val="0"/>
                <w:numId w:val="37"/>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2BD42FAE" w14:textId="77777777" w:rsidR="003F2B5C" w:rsidRPr="009D2E0B" w:rsidRDefault="003F2B5C" w:rsidP="003F2B5C">
            <w:pPr>
              <w:pStyle w:val="ListParagraph"/>
              <w:numPr>
                <w:ilvl w:val="0"/>
                <w:numId w:val="37"/>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3F2B5C" w:rsidRPr="004C3A0B" w:rsidDel="002A152D" w14:paraId="66EC4697" w14:textId="77777777" w:rsidTr="00562FAD">
        <w:trPr>
          <w:trHeight w:val="454"/>
        </w:trPr>
        <w:tc>
          <w:tcPr>
            <w:tcW w:w="297" w:type="pct"/>
            <w:vAlign w:val="center"/>
          </w:tcPr>
          <w:p w14:paraId="5F4B344D" w14:textId="77777777" w:rsidR="003F2B5C" w:rsidRPr="002132F9" w:rsidRDefault="003F2B5C" w:rsidP="00562FAD">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3224F87" w14:textId="77777777" w:rsidR="003F2B5C" w:rsidRPr="009D2E0B" w:rsidRDefault="003F2B5C" w:rsidP="00562FA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51DAEA" w14:textId="77777777" w:rsidR="003F2B5C" w:rsidRDefault="003F2B5C" w:rsidP="00562FAD">
            <w:pPr>
              <w:rPr>
                <w:rFonts w:ascii="Arial" w:hAnsi="Arial" w:cs="Arial"/>
              </w:rPr>
            </w:pPr>
            <w:r>
              <w:rPr>
                <w:rFonts w:ascii="Arial" w:hAnsi="Arial" w:cs="Arial"/>
              </w:rPr>
              <w:t xml:space="preserve">The purpose of this research activity is to find out how staff support children when they present challenging behaviour and SEN/SpLD. This activity will show different methods being used and training available for the staff to ensure they have up to date information. </w:t>
            </w:r>
          </w:p>
          <w:p w14:paraId="7D4819EC" w14:textId="77777777" w:rsidR="003F2B5C" w:rsidRDefault="003F2B5C" w:rsidP="00562FAD">
            <w:pPr>
              <w:rPr>
                <w:rFonts w:ascii="Arial" w:hAnsi="Arial" w:cs="Arial"/>
              </w:rPr>
            </w:pPr>
          </w:p>
          <w:p w14:paraId="5217678C" w14:textId="77777777" w:rsidR="003F2B5C" w:rsidRPr="002A152D" w:rsidDel="00425DA7" w:rsidRDefault="003F2B5C" w:rsidP="00562FAD">
            <w:pPr>
              <w:rPr>
                <w:rFonts w:ascii="Arial" w:hAnsi="Arial" w:cs="Arial"/>
              </w:rPr>
            </w:pPr>
            <w:r w:rsidRPr="004C3A0B">
              <w:rPr>
                <w:rFonts w:ascii="Arial" w:hAnsi="Arial" w:cs="Arial"/>
                <w:color w:val="808080"/>
                <w:sz w:val="18"/>
                <w:szCs w:val="18"/>
              </w:rPr>
              <w:t>(</w:t>
            </w:r>
            <w:r w:rsidR="00400B94"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3F2B5C" w:rsidRPr="006C1FDD" w:rsidDel="002A152D" w14:paraId="1547C19B" w14:textId="77777777" w:rsidTr="00562FAD">
        <w:trPr>
          <w:trHeight w:val="454"/>
        </w:trPr>
        <w:tc>
          <w:tcPr>
            <w:tcW w:w="297" w:type="pct"/>
            <w:vAlign w:val="center"/>
          </w:tcPr>
          <w:p w14:paraId="115CFBCE" w14:textId="77777777" w:rsidR="003F2B5C" w:rsidRPr="002132F9" w:rsidRDefault="003F2B5C" w:rsidP="00562FAD">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3734C55C" w14:textId="77777777" w:rsidR="003F2B5C" w:rsidRPr="006C1FDD" w:rsidRDefault="003F2B5C" w:rsidP="00562FA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8424BF" w14:textId="77777777" w:rsidR="003F2B5C" w:rsidRPr="002A3EBD" w:rsidRDefault="003F2B5C" w:rsidP="00562FAD">
            <w:pPr>
              <w:rPr>
                <w:rFonts w:ascii="Arial" w:hAnsi="Arial" w:cs="Arial"/>
              </w:rPr>
            </w:pPr>
            <w:r w:rsidRPr="002A3EBD">
              <w:rPr>
                <w:rFonts w:ascii="Arial" w:hAnsi="Arial" w:cs="Arial"/>
              </w:rPr>
              <w:t xml:space="preserve">How do staff support children when they present challenging behaviour and SEN/SpLD. </w:t>
            </w:r>
          </w:p>
          <w:p w14:paraId="2E82BAC9" w14:textId="77777777" w:rsidR="003F2B5C" w:rsidRDefault="003F2B5C" w:rsidP="00562FAD">
            <w:pPr>
              <w:rPr>
                <w:rFonts w:ascii="Arial" w:hAnsi="Arial" w:cs="Arial"/>
              </w:rPr>
            </w:pPr>
          </w:p>
          <w:p w14:paraId="68446D2F" w14:textId="77777777" w:rsidR="003F2B5C" w:rsidRPr="006C1FDD" w:rsidRDefault="003F2B5C" w:rsidP="00562FAD">
            <w:pPr>
              <w:rPr>
                <w:rFonts w:ascii="Arial" w:hAnsi="Arial" w:cs="Arial"/>
              </w:rPr>
            </w:pPr>
            <w:r w:rsidRPr="002A3EBD">
              <w:rPr>
                <w:rFonts w:ascii="Arial" w:hAnsi="Arial" w:cs="Arial"/>
              </w:rPr>
              <w:t>Sub-question: Are the current protocols effect</w:t>
            </w:r>
            <w:r>
              <w:rPr>
                <w:rFonts w:ascii="Arial" w:hAnsi="Arial" w:cs="Arial"/>
              </w:rPr>
              <w:t xml:space="preserve"> and appropriate. </w:t>
            </w:r>
          </w:p>
          <w:p w14:paraId="241D9ECF" w14:textId="77777777" w:rsidR="003F2B5C" w:rsidRPr="006C1FDD" w:rsidRDefault="003F2B5C" w:rsidP="00562FAD">
            <w:pPr>
              <w:rPr>
                <w:rFonts w:ascii="Arial" w:hAnsi="Arial" w:cs="Arial"/>
                <w:sz w:val="22"/>
                <w:szCs w:val="22"/>
              </w:rPr>
            </w:pPr>
          </w:p>
          <w:p w14:paraId="1F6232E8" w14:textId="77777777" w:rsidR="003F2B5C" w:rsidRPr="006C1FDD" w:rsidRDefault="003F2B5C" w:rsidP="00562FAD">
            <w:pPr>
              <w:autoSpaceDE w:val="0"/>
              <w:autoSpaceDN w:val="0"/>
              <w:adjustRightInd w:val="0"/>
              <w:rPr>
                <w:rFonts w:ascii="Arial" w:hAnsi="Arial" w:cs="Arial"/>
                <w:b/>
                <w:bCs/>
                <w:sz w:val="22"/>
                <w:szCs w:val="22"/>
              </w:rPr>
            </w:pPr>
            <w:r w:rsidRPr="006C1FDD">
              <w:rPr>
                <w:rFonts w:ascii="Arial" w:hAnsi="Arial" w:cs="Arial"/>
                <w:sz w:val="18"/>
                <w:szCs w:val="18"/>
              </w:rPr>
              <w:t>(</w:t>
            </w:r>
            <w:r w:rsidR="00400B94" w:rsidRPr="006C1FDD">
              <w:rPr>
                <w:rFonts w:ascii="Arial" w:hAnsi="Arial" w:cs="Arial"/>
                <w:sz w:val="18"/>
                <w:szCs w:val="18"/>
              </w:rPr>
              <w:t>This</w:t>
            </w:r>
            <w:r w:rsidRPr="006C1FDD">
              <w:rPr>
                <w:rFonts w:ascii="Arial" w:hAnsi="Arial" w:cs="Arial"/>
                <w:sz w:val="18"/>
                <w:szCs w:val="18"/>
              </w:rPr>
              <w:t xml:space="preserve"> box should expand as you type)</w:t>
            </w:r>
          </w:p>
        </w:tc>
      </w:tr>
      <w:tr w:rsidR="003F2B5C" w:rsidRPr="004C3A0B" w14:paraId="544F63A7" w14:textId="77777777" w:rsidTr="00562FAD">
        <w:trPr>
          <w:trHeight w:val="454"/>
        </w:trPr>
        <w:tc>
          <w:tcPr>
            <w:tcW w:w="297" w:type="pct"/>
            <w:vAlign w:val="center"/>
          </w:tcPr>
          <w:p w14:paraId="7CDB0A2E" w14:textId="77777777" w:rsidR="003F2B5C" w:rsidRPr="002132F9" w:rsidRDefault="003F2B5C" w:rsidP="00562FAD">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7A2293B9" w14:textId="77777777" w:rsidR="003F2B5C" w:rsidRPr="009D2E0B" w:rsidRDefault="003F2B5C" w:rsidP="00562FA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B8A1AB8" w14:textId="77777777" w:rsidR="003F2B5C" w:rsidRDefault="003F2B5C" w:rsidP="00562FAD">
            <w:pPr>
              <w:rPr>
                <w:rFonts w:ascii="Arial" w:hAnsi="Arial" w:cs="Arial"/>
              </w:rPr>
            </w:pPr>
          </w:p>
          <w:p w14:paraId="1C2FB7B9" w14:textId="77777777" w:rsidR="003F2B5C" w:rsidRDefault="003F2B5C" w:rsidP="00562FAD">
            <w:pPr>
              <w:rPr>
                <w:rFonts w:ascii="Arial" w:hAnsi="Arial" w:cs="Arial"/>
              </w:rPr>
            </w:pPr>
            <w:r w:rsidRPr="002A3EBD">
              <w:rPr>
                <w:rFonts w:ascii="Arial" w:hAnsi="Arial" w:cs="Arial"/>
              </w:rPr>
              <w:t>The aim of this research is to critically evaluate if current practice of child behaviour management remains valid and appropriate in contemporary society.</w:t>
            </w:r>
          </w:p>
          <w:p w14:paraId="6DA7F47E" w14:textId="77777777" w:rsidR="003F2B5C" w:rsidRPr="004C3A0B" w:rsidRDefault="003F2B5C" w:rsidP="00562FAD">
            <w:pPr>
              <w:rPr>
                <w:rFonts w:ascii="Arial" w:hAnsi="Arial" w:cs="Arial"/>
                <w:sz w:val="22"/>
                <w:szCs w:val="22"/>
              </w:rPr>
            </w:pPr>
          </w:p>
          <w:p w14:paraId="5F5B8021" w14:textId="77777777" w:rsidR="003F2B5C" w:rsidRPr="002A152D" w:rsidRDefault="003F2B5C" w:rsidP="00562FAD">
            <w:pPr>
              <w:rPr>
                <w:rFonts w:ascii="Arial" w:hAnsi="Arial" w:cs="Arial"/>
              </w:rPr>
            </w:pPr>
            <w:r w:rsidRPr="004C3A0B">
              <w:rPr>
                <w:rFonts w:ascii="Arial" w:hAnsi="Arial" w:cs="Arial"/>
                <w:color w:val="808080"/>
                <w:sz w:val="18"/>
                <w:szCs w:val="18"/>
              </w:rPr>
              <w:t>(</w:t>
            </w:r>
            <w:r w:rsidR="00400B94"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3F2B5C" w:rsidRPr="004C3A0B" w14:paraId="17EEAE38" w14:textId="77777777" w:rsidTr="00562FAD">
        <w:trPr>
          <w:trHeight w:val="454"/>
        </w:trPr>
        <w:tc>
          <w:tcPr>
            <w:tcW w:w="297" w:type="pct"/>
            <w:vAlign w:val="center"/>
          </w:tcPr>
          <w:p w14:paraId="04AEEC91" w14:textId="77777777" w:rsidR="003F2B5C" w:rsidRPr="002132F9" w:rsidRDefault="003F2B5C" w:rsidP="00562FAD">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5B6238F" w14:textId="77777777" w:rsidR="003F2B5C" w:rsidRPr="009D2E0B" w:rsidRDefault="003F2B5C" w:rsidP="00562FA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77EF738" w14:textId="77777777" w:rsidR="003F2B5C" w:rsidRDefault="003F2B5C" w:rsidP="00562FAD">
            <w:pPr>
              <w:rPr>
                <w:rFonts w:ascii="Arial" w:hAnsi="Arial" w:cs="Arial"/>
              </w:rPr>
            </w:pPr>
          </w:p>
          <w:p w14:paraId="5CDF0A1D" w14:textId="77777777" w:rsidR="003F2B5C" w:rsidRPr="002A3EBD" w:rsidRDefault="003F2B5C" w:rsidP="00562FAD">
            <w:pPr>
              <w:rPr>
                <w:rFonts w:ascii="Arial" w:hAnsi="Arial" w:cs="Arial"/>
                <w:sz w:val="22"/>
                <w:szCs w:val="22"/>
              </w:rPr>
            </w:pPr>
            <w:r w:rsidRPr="002A3EBD">
              <w:rPr>
                <w:rFonts w:ascii="Arial" w:hAnsi="Arial" w:cs="Arial"/>
                <w:sz w:val="22"/>
                <w:szCs w:val="22"/>
              </w:rPr>
              <w:t xml:space="preserve">To identify current practices and ‘best practice’ as derived </w:t>
            </w:r>
            <w:r w:rsidR="00400B94" w:rsidRPr="002A3EBD">
              <w:rPr>
                <w:rFonts w:ascii="Arial" w:hAnsi="Arial" w:cs="Arial"/>
                <w:sz w:val="22"/>
                <w:szCs w:val="22"/>
              </w:rPr>
              <w:t>from</w:t>
            </w:r>
            <w:r w:rsidRPr="002A3EBD">
              <w:rPr>
                <w:rFonts w:ascii="Arial" w:hAnsi="Arial" w:cs="Arial"/>
                <w:sz w:val="22"/>
                <w:szCs w:val="22"/>
              </w:rPr>
              <w:t xml:space="preserve"> approved sources (codes of practice, legislation etc)</w:t>
            </w:r>
            <w:r>
              <w:rPr>
                <w:rFonts w:ascii="Arial" w:hAnsi="Arial" w:cs="Arial"/>
                <w:sz w:val="22"/>
                <w:szCs w:val="22"/>
              </w:rPr>
              <w:t xml:space="preserve">. </w:t>
            </w:r>
          </w:p>
          <w:p w14:paraId="7393F497" w14:textId="77777777" w:rsidR="003F2B5C" w:rsidRDefault="003F2B5C" w:rsidP="00562FAD">
            <w:pPr>
              <w:rPr>
                <w:rFonts w:ascii="Arial" w:hAnsi="Arial" w:cs="Arial"/>
                <w:sz w:val="22"/>
                <w:szCs w:val="22"/>
              </w:rPr>
            </w:pPr>
          </w:p>
          <w:p w14:paraId="0E1B40F1" w14:textId="77777777" w:rsidR="003F2B5C" w:rsidRPr="002A3EBD" w:rsidRDefault="003F2B5C" w:rsidP="00562FAD">
            <w:pPr>
              <w:rPr>
                <w:rFonts w:ascii="Arial" w:hAnsi="Arial" w:cs="Arial"/>
                <w:sz w:val="22"/>
                <w:szCs w:val="22"/>
              </w:rPr>
            </w:pPr>
            <w:r w:rsidRPr="002A3EBD">
              <w:rPr>
                <w:rFonts w:ascii="Arial" w:hAnsi="Arial" w:cs="Arial"/>
                <w:sz w:val="22"/>
                <w:szCs w:val="22"/>
              </w:rPr>
              <w:t xml:space="preserve">Identify and critically explore contested definitions of ‘challenging behaviour’ to what challenging behaviour and SEN and SpLD is. </w:t>
            </w:r>
          </w:p>
          <w:p w14:paraId="4697093C" w14:textId="77777777" w:rsidR="003F2B5C" w:rsidRDefault="003F2B5C" w:rsidP="00562FAD">
            <w:pPr>
              <w:rPr>
                <w:rFonts w:ascii="Arial" w:hAnsi="Arial" w:cs="Arial"/>
                <w:sz w:val="22"/>
                <w:szCs w:val="22"/>
              </w:rPr>
            </w:pPr>
          </w:p>
          <w:p w14:paraId="2B4A18AB" w14:textId="77777777" w:rsidR="003F2B5C" w:rsidRDefault="003F2B5C" w:rsidP="00562FAD">
            <w:pPr>
              <w:rPr>
                <w:rFonts w:ascii="Arial" w:hAnsi="Arial" w:cs="Arial"/>
                <w:sz w:val="22"/>
                <w:szCs w:val="22"/>
              </w:rPr>
            </w:pPr>
            <w:r w:rsidRPr="002A3EBD">
              <w:rPr>
                <w:rFonts w:ascii="Arial" w:hAnsi="Arial" w:cs="Arial"/>
                <w:sz w:val="22"/>
                <w:szCs w:val="22"/>
              </w:rPr>
              <w:t>Critically evaluate the theoretical models of managing challenging behaviours to identify their efficacy.</w:t>
            </w:r>
          </w:p>
          <w:p w14:paraId="54A111BD" w14:textId="77777777" w:rsidR="003F2B5C" w:rsidRDefault="003F2B5C" w:rsidP="00562FAD">
            <w:pPr>
              <w:rPr>
                <w:rFonts w:ascii="Arial" w:hAnsi="Arial" w:cs="Arial"/>
                <w:sz w:val="22"/>
                <w:szCs w:val="22"/>
              </w:rPr>
            </w:pPr>
          </w:p>
          <w:p w14:paraId="423273A6" w14:textId="77777777" w:rsidR="003F2B5C" w:rsidRPr="004C3A0B" w:rsidRDefault="003F2B5C" w:rsidP="00562FAD">
            <w:pPr>
              <w:rPr>
                <w:rFonts w:ascii="Arial" w:hAnsi="Arial" w:cs="Arial"/>
                <w:sz w:val="22"/>
                <w:szCs w:val="22"/>
              </w:rPr>
            </w:pPr>
          </w:p>
          <w:p w14:paraId="248B880A" w14:textId="77777777" w:rsidR="003F2B5C" w:rsidRPr="004C3A0B" w:rsidRDefault="003F2B5C" w:rsidP="00562FAD">
            <w:pPr>
              <w:rPr>
                <w:rFonts w:ascii="Arial" w:hAnsi="Arial" w:cs="Arial"/>
                <w:sz w:val="22"/>
                <w:szCs w:val="22"/>
              </w:rPr>
            </w:pPr>
            <w:r w:rsidRPr="004C3A0B">
              <w:rPr>
                <w:rFonts w:ascii="Arial" w:hAnsi="Arial" w:cs="Arial"/>
                <w:color w:val="808080"/>
                <w:sz w:val="18"/>
                <w:szCs w:val="18"/>
              </w:rPr>
              <w:t>(</w:t>
            </w:r>
            <w:r w:rsidR="00400B94"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3F2B5C" w:rsidRPr="004C3A0B" w14:paraId="563FBBA6" w14:textId="77777777" w:rsidTr="003F2B5C">
        <w:trPr>
          <w:trHeight w:val="454"/>
        </w:trPr>
        <w:tc>
          <w:tcPr>
            <w:tcW w:w="297" w:type="pct"/>
            <w:shd w:val="clear" w:color="auto" w:fill="F2F2F2"/>
            <w:vAlign w:val="center"/>
          </w:tcPr>
          <w:p w14:paraId="3A9E51DE" w14:textId="77777777" w:rsidR="003F2B5C" w:rsidRPr="002132F9" w:rsidRDefault="003F2B5C" w:rsidP="00562FAD">
            <w:pPr>
              <w:spacing w:before="120" w:after="120"/>
              <w:rPr>
                <w:rFonts w:ascii="Arial" w:hAnsi="Arial" w:cs="Arial"/>
                <w:sz w:val="22"/>
                <w:szCs w:val="22"/>
              </w:rPr>
            </w:pPr>
          </w:p>
        </w:tc>
        <w:tc>
          <w:tcPr>
            <w:tcW w:w="4703" w:type="pct"/>
            <w:gridSpan w:val="4"/>
            <w:shd w:val="clear" w:color="auto" w:fill="F2F2F2"/>
            <w:vAlign w:val="center"/>
          </w:tcPr>
          <w:p w14:paraId="66B77BFA" w14:textId="77777777" w:rsidR="003F2B5C" w:rsidRPr="004C3A0B" w:rsidRDefault="003F2B5C" w:rsidP="00562FAD">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81C06DB" w14:textId="3CC5F8F3" w:rsidR="003F2B5C" w:rsidRPr="004C3A0B" w:rsidRDefault="003F2B5C" w:rsidP="00562FAD">
            <w:pPr>
              <w:rPr>
                <w:rFonts w:ascii="Arial" w:hAnsi="Arial" w:cs="Arial"/>
                <w:sz w:val="22"/>
                <w:szCs w:val="22"/>
              </w:rPr>
            </w:pPr>
            <w:r w:rsidRPr="004C3A0B">
              <w:rPr>
                <w:rFonts w:ascii="Arial" w:hAnsi="Arial" w:cs="Arial"/>
                <w:sz w:val="22"/>
                <w:szCs w:val="22"/>
              </w:rPr>
              <w:t xml:space="preserve">Provide </w:t>
            </w:r>
            <w:r w:rsidR="00911047"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r w:rsidR="005E780F">
              <w:rPr>
                <w:rFonts w:ascii="Arial" w:hAnsi="Arial" w:cs="Arial"/>
                <w:sz w:val="22"/>
                <w:szCs w:val="22"/>
              </w:rPr>
              <w:t>here but</w:t>
            </w:r>
            <w:r>
              <w:rPr>
                <w:rFonts w:ascii="Arial" w:hAnsi="Arial" w:cs="Arial"/>
                <w:sz w:val="22"/>
                <w:szCs w:val="22"/>
              </w:rPr>
              <w:t xml:space="preserve"> should instead describe how you intend to collect the data necessary for you to complete your project.</w:t>
            </w:r>
          </w:p>
        </w:tc>
      </w:tr>
      <w:tr w:rsidR="003F2B5C" w:rsidRPr="004C3A0B" w14:paraId="538225E3" w14:textId="77777777" w:rsidTr="00562FAD">
        <w:trPr>
          <w:trHeight w:val="454"/>
        </w:trPr>
        <w:tc>
          <w:tcPr>
            <w:tcW w:w="297" w:type="pct"/>
            <w:vAlign w:val="center"/>
          </w:tcPr>
          <w:p w14:paraId="660EC311" w14:textId="77777777" w:rsidR="003F2B5C" w:rsidRPr="00D66471" w:rsidRDefault="003F2B5C" w:rsidP="00562FAD">
            <w:pPr>
              <w:rPr>
                <w:rFonts w:ascii="Arial" w:hAnsi="Arial" w:cs="Arial"/>
                <w:sz w:val="22"/>
                <w:szCs w:val="22"/>
              </w:rPr>
            </w:pPr>
            <w:r>
              <w:rPr>
                <w:rFonts w:ascii="Arial" w:hAnsi="Arial" w:cs="Arial"/>
                <w:sz w:val="22"/>
                <w:szCs w:val="22"/>
              </w:rPr>
              <w:t>7</w:t>
            </w:r>
          </w:p>
        </w:tc>
        <w:tc>
          <w:tcPr>
            <w:tcW w:w="4703" w:type="pct"/>
            <w:gridSpan w:val="4"/>
            <w:vAlign w:val="center"/>
          </w:tcPr>
          <w:p w14:paraId="5F5E555D" w14:textId="77777777" w:rsidR="003F2B5C" w:rsidRPr="004C3A0B" w:rsidRDefault="003F2B5C" w:rsidP="00562FAD">
            <w:pPr>
              <w:rPr>
                <w:rFonts w:ascii="Arial" w:hAnsi="Arial" w:cs="Arial"/>
                <w:sz w:val="22"/>
                <w:szCs w:val="22"/>
              </w:rPr>
            </w:pPr>
          </w:p>
          <w:p w14:paraId="40FDCA18" w14:textId="77777777" w:rsidR="003F2B5C" w:rsidRPr="004C3A0B" w:rsidRDefault="003F2B5C" w:rsidP="00562FAD">
            <w:pPr>
              <w:rPr>
                <w:rFonts w:ascii="Arial" w:hAnsi="Arial" w:cs="Arial"/>
                <w:sz w:val="22"/>
                <w:szCs w:val="22"/>
              </w:rPr>
            </w:pPr>
            <w:r>
              <w:rPr>
                <w:rFonts w:ascii="Arial" w:hAnsi="Arial" w:cs="Arial"/>
                <w:sz w:val="22"/>
                <w:szCs w:val="22"/>
              </w:rPr>
              <w:t xml:space="preserve">This research activity will be desk based and will be a critical literature review that explores other researchers work to find out the information I need to meet my aims and objectives. </w:t>
            </w:r>
          </w:p>
          <w:p w14:paraId="633ED77A" w14:textId="77777777" w:rsidR="003F2B5C" w:rsidRPr="004C3A0B" w:rsidRDefault="003F2B5C" w:rsidP="00562FAD">
            <w:pPr>
              <w:rPr>
                <w:rFonts w:ascii="Arial" w:hAnsi="Arial" w:cs="Arial"/>
                <w:sz w:val="22"/>
                <w:szCs w:val="22"/>
              </w:rPr>
            </w:pPr>
          </w:p>
          <w:p w14:paraId="7CDD5E93" w14:textId="77777777" w:rsidR="003F2B5C" w:rsidRPr="004C3A0B" w:rsidRDefault="003F2B5C" w:rsidP="00562FAD">
            <w:pPr>
              <w:rPr>
                <w:rFonts w:ascii="Arial" w:hAnsi="Arial" w:cs="Arial"/>
                <w:b/>
                <w:sz w:val="22"/>
                <w:szCs w:val="22"/>
              </w:rPr>
            </w:pPr>
            <w:r w:rsidRPr="004C3A0B">
              <w:rPr>
                <w:rFonts w:ascii="Arial" w:hAnsi="Arial" w:cs="Arial"/>
                <w:color w:val="808080"/>
                <w:sz w:val="18"/>
                <w:szCs w:val="18"/>
              </w:rPr>
              <w:t>(</w:t>
            </w:r>
            <w:r w:rsidR="00400B94"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3F2B5C" w:rsidRPr="004C3A0B" w14:paraId="0C1E403D" w14:textId="77777777" w:rsidTr="003F2B5C">
        <w:trPr>
          <w:trHeight w:val="454"/>
        </w:trPr>
        <w:tc>
          <w:tcPr>
            <w:tcW w:w="297" w:type="pct"/>
            <w:shd w:val="clear" w:color="auto" w:fill="F2F2F2"/>
            <w:vAlign w:val="center"/>
          </w:tcPr>
          <w:p w14:paraId="42F4524D" w14:textId="77777777" w:rsidR="003F2B5C" w:rsidRPr="002132F9" w:rsidRDefault="003F2B5C" w:rsidP="00562FAD">
            <w:pPr>
              <w:spacing w:before="120"/>
              <w:rPr>
                <w:rFonts w:ascii="Arial" w:hAnsi="Arial" w:cs="Arial"/>
                <w:bCs/>
                <w:sz w:val="22"/>
                <w:szCs w:val="22"/>
              </w:rPr>
            </w:pPr>
            <w:r>
              <w:br w:type="page"/>
            </w:r>
          </w:p>
        </w:tc>
        <w:tc>
          <w:tcPr>
            <w:tcW w:w="4703" w:type="pct"/>
            <w:gridSpan w:val="4"/>
            <w:shd w:val="clear" w:color="auto" w:fill="F2F2F2"/>
            <w:vAlign w:val="center"/>
          </w:tcPr>
          <w:p w14:paraId="32062FD6" w14:textId="77777777" w:rsidR="003F2B5C" w:rsidRPr="004C3A0B" w:rsidRDefault="003F2B5C" w:rsidP="00562FAD">
            <w:pPr>
              <w:spacing w:before="120"/>
              <w:rPr>
                <w:rFonts w:ascii="Arial" w:hAnsi="Arial" w:cs="Arial"/>
                <w:b/>
                <w:sz w:val="22"/>
                <w:szCs w:val="22"/>
              </w:rPr>
            </w:pPr>
            <w:r w:rsidRPr="004C3A0B">
              <w:rPr>
                <w:rFonts w:ascii="Arial" w:hAnsi="Arial" w:cs="Arial"/>
                <w:b/>
                <w:sz w:val="22"/>
                <w:szCs w:val="22"/>
              </w:rPr>
              <w:t>Location of research activity</w:t>
            </w:r>
          </w:p>
          <w:p w14:paraId="3265F2BE" w14:textId="77777777" w:rsidR="003F2B5C" w:rsidRPr="004C3A0B" w:rsidRDefault="003F2B5C" w:rsidP="00562FAD">
            <w:pPr>
              <w:rPr>
                <w:rFonts w:ascii="Arial" w:hAnsi="Arial" w:cs="Arial"/>
                <w:sz w:val="22"/>
                <w:szCs w:val="22"/>
              </w:rPr>
            </w:pPr>
            <w:r w:rsidRPr="004C3A0B">
              <w:rPr>
                <w:rFonts w:ascii="Arial" w:hAnsi="Arial" w:cs="Arial"/>
                <w:sz w:val="22"/>
                <w:szCs w:val="22"/>
              </w:rPr>
              <w:t>Identify all locations where research activity will take place.</w:t>
            </w:r>
          </w:p>
        </w:tc>
      </w:tr>
      <w:tr w:rsidR="003F2B5C" w:rsidRPr="004C3A0B" w14:paraId="5049F12F" w14:textId="77777777" w:rsidTr="00562FAD">
        <w:trPr>
          <w:trHeight w:val="454"/>
        </w:trPr>
        <w:tc>
          <w:tcPr>
            <w:tcW w:w="297" w:type="pct"/>
            <w:vAlign w:val="center"/>
          </w:tcPr>
          <w:p w14:paraId="7F931622" w14:textId="77777777" w:rsidR="003F2B5C" w:rsidRPr="00F87E26" w:rsidRDefault="003F2B5C" w:rsidP="00562FAD">
            <w:pPr>
              <w:rPr>
                <w:rFonts w:ascii="Arial" w:hAnsi="Arial" w:cs="Arial"/>
                <w:bCs/>
                <w:sz w:val="22"/>
                <w:szCs w:val="22"/>
              </w:rPr>
            </w:pPr>
            <w:r>
              <w:rPr>
                <w:rFonts w:ascii="Arial" w:hAnsi="Arial" w:cs="Arial"/>
                <w:bCs/>
                <w:sz w:val="22"/>
                <w:szCs w:val="22"/>
              </w:rPr>
              <w:t>8</w:t>
            </w:r>
          </w:p>
        </w:tc>
        <w:tc>
          <w:tcPr>
            <w:tcW w:w="4703" w:type="pct"/>
            <w:gridSpan w:val="4"/>
            <w:vAlign w:val="center"/>
          </w:tcPr>
          <w:p w14:paraId="48C51C79" w14:textId="77777777" w:rsidR="003F2B5C" w:rsidRDefault="003F2B5C" w:rsidP="00562FAD">
            <w:pPr>
              <w:rPr>
                <w:rFonts w:ascii="Arial" w:hAnsi="Arial" w:cs="Arial"/>
                <w:sz w:val="22"/>
                <w:szCs w:val="22"/>
              </w:rPr>
            </w:pPr>
            <w:r>
              <w:rPr>
                <w:rFonts w:ascii="Arial" w:hAnsi="Arial" w:cs="Arial"/>
                <w:sz w:val="22"/>
                <w:szCs w:val="22"/>
              </w:rPr>
              <w:t>University of Wales Trinity Saint David’s</w:t>
            </w:r>
          </w:p>
          <w:p w14:paraId="4CE22D31" w14:textId="77777777" w:rsidR="003F2B5C" w:rsidRDefault="003F2B5C" w:rsidP="00562FAD">
            <w:pPr>
              <w:rPr>
                <w:rFonts w:ascii="Arial" w:hAnsi="Arial" w:cs="Arial"/>
                <w:sz w:val="22"/>
                <w:szCs w:val="22"/>
              </w:rPr>
            </w:pPr>
            <w:r w:rsidRPr="005B2ED1">
              <w:rPr>
                <w:rFonts w:ascii="Arial" w:hAnsi="Arial" w:cs="Arial"/>
                <w:sz w:val="22"/>
                <w:szCs w:val="22"/>
              </w:rPr>
              <w:t xml:space="preserve">Desk </w:t>
            </w:r>
            <w:r w:rsidR="00400B94" w:rsidRPr="005B2ED1">
              <w:rPr>
                <w:rFonts w:ascii="Arial" w:hAnsi="Arial" w:cs="Arial"/>
                <w:sz w:val="22"/>
                <w:szCs w:val="22"/>
              </w:rPr>
              <w:t>based.</w:t>
            </w:r>
            <w:r>
              <w:rPr>
                <w:rFonts w:ascii="Arial" w:hAnsi="Arial" w:cs="Arial"/>
                <w:sz w:val="22"/>
                <w:szCs w:val="22"/>
              </w:rPr>
              <w:t xml:space="preserve"> </w:t>
            </w:r>
          </w:p>
          <w:p w14:paraId="1BEC8579" w14:textId="77777777" w:rsidR="003F2B5C" w:rsidRPr="004C3A0B" w:rsidRDefault="003F2B5C" w:rsidP="00562FAD">
            <w:pPr>
              <w:rPr>
                <w:rFonts w:ascii="Arial" w:hAnsi="Arial" w:cs="Arial"/>
                <w:sz w:val="22"/>
                <w:szCs w:val="22"/>
              </w:rPr>
            </w:pPr>
          </w:p>
          <w:p w14:paraId="5BC9302C" w14:textId="77777777" w:rsidR="003F2B5C" w:rsidRPr="004C3A0B" w:rsidRDefault="003F2B5C" w:rsidP="00562FAD">
            <w:pPr>
              <w:rPr>
                <w:rFonts w:ascii="Arial" w:hAnsi="Arial" w:cs="Arial"/>
                <w:b/>
                <w:sz w:val="22"/>
                <w:szCs w:val="22"/>
              </w:rPr>
            </w:pPr>
            <w:r w:rsidRPr="004C3A0B">
              <w:rPr>
                <w:rFonts w:ascii="Arial" w:hAnsi="Arial" w:cs="Arial"/>
                <w:color w:val="808080"/>
                <w:sz w:val="18"/>
                <w:szCs w:val="18"/>
              </w:rPr>
              <w:t>(</w:t>
            </w:r>
            <w:r w:rsidR="00400B94"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3F2B5C" w:rsidRPr="004C3A0B" w14:paraId="212E079B" w14:textId="77777777" w:rsidTr="003F2B5C">
        <w:trPr>
          <w:trHeight w:val="454"/>
        </w:trPr>
        <w:tc>
          <w:tcPr>
            <w:tcW w:w="297" w:type="pct"/>
            <w:shd w:val="clear" w:color="auto" w:fill="F2F2F2"/>
            <w:vAlign w:val="center"/>
          </w:tcPr>
          <w:p w14:paraId="3FB672D0" w14:textId="77777777" w:rsidR="003F2B5C" w:rsidRPr="002132F9" w:rsidRDefault="003F2B5C" w:rsidP="00562FAD">
            <w:pPr>
              <w:spacing w:before="120"/>
              <w:rPr>
                <w:rFonts w:ascii="Arial" w:hAnsi="Arial" w:cs="Arial"/>
                <w:bCs/>
                <w:sz w:val="22"/>
                <w:szCs w:val="22"/>
              </w:rPr>
            </w:pPr>
          </w:p>
        </w:tc>
        <w:tc>
          <w:tcPr>
            <w:tcW w:w="4703" w:type="pct"/>
            <w:gridSpan w:val="4"/>
            <w:shd w:val="clear" w:color="auto" w:fill="F2F2F2"/>
            <w:vAlign w:val="center"/>
          </w:tcPr>
          <w:p w14:paraId="555F6E20" w14:textId="77777777" w:rsidR="003F2B5C" w:rsidRPr="004C3A0B" w:rsidRDefault="003F2B5C" w:rsidP="00562FAD">
            <w:pPr>
              <w:spacing w:before="120"/>
              <w:rPr>
                <w:rFonts w:ascii="Arial" w:hAnsi="Arial" w:cs="Arial"/>
                <w:b/>
                <w:sz w:val="22"/>
                <w:szCs w:val="22"/>
              </w:rPr>
            </w:pPr>
            <w:r w:rsidRPr="004C3A0B">
              <w:rPr>
                <w:rFonts w:ascii="Arial" w:hAnsi="Arial" w:cs="Arial"/>
                <w:b/>
                <w:sz w:val="22"/>
                <w:szCs w:val="22"/>
              </w:rPr>
              <w:t xml:space="preserve">Research activity </w:t>
            </w:r>
            <w:r w:rsidRPr="0019170B">
              <w:rPr>
                <w:rFonts w:ascii="Arial" w:hAnsi="Arial" w:cs="Arial"/>
                <w:b/>
                <w:sz w:val="22"/>
                <w:szCs w:val="22"/>
              </w:rPr>
              <w:t>outside of the UK</w:t>
            </w:r>
          </w:p>
          <w:p w14:paraId="4910B64A" w14:textId="77777777" w:rsidR="003F2B5C" w:rsidRPr="004C3A0B" w:rsidRDefault="003F2B5C" w:rsidP="00562FAD">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w:t>
            </w:r>
            <w:r w:rsidRPr="004C3A0B">
              <w:rPr>
                <w:rFonts w:ascii="Arial" w:hAnsi="Arial" w:cs="Arial"/>
                <w:sz w:val="22"/>
                <w:szCs w:val="22"/>
              </w:rPr>
              <w:lastRenderedPageBreak/>
              <w:t>that local ethical considerations are complied with and that the relevant permissions are sought. Specify any local guidelines (</w:t>
            </w:r>
            <w:r w:rsidR="005E780F" w:rsidRPr="004C3A0B">
              <w:rPr>
                <w:rFonts w:ascii="Arial" w:hAnsi="Arial" w:cs="Arial"/>
                <w:sz w:val="22"/>
                <w:szCs w:val="22"/>
              </w:rPr>
              <w:t>e.g.,</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5E780F" w:rsidRPr="004C3A0B">
              <w:rPr>
                <w:rFonts w:ascii="Arial" w:hAnsi="Arial" w:cs="Arial"/>
                <w:sz w:val="22"/>
                <w:szCs w:val="22"/>
              </w:rPr>
              <w:t>cultural</w:t>
            </w:r>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r w:rsidR="00400B94">
              <w:rPr>
                <w:rFonts w:ascii="Arial" w:hAnsi="Arial" w:cs="Arial"/>
                <w:sz w:val="22"/>
                <w:szCs w:val="22"/>
              </w:rPr>
              <w:t>research,</w:t>
            </w:r>
            <w:r>
              <w:rPr>
                <w:rFonts w:ascii="Arial" w:hAnsi="Arial" w:cs="Arial"/>
                <w:sz w:val="22"/>
                <w:szCs w:val="22"/>
              </w:rPr>
              <w:t xml:space="preserve"> then please state this.</w:t>
            </w:r>
          </w:p>
        </w:tc>
      </w:tr>
      <w:tr w:rsidR="003F2B5C" w:rsidRPr="004C3A0B" w14:paraId="414B1A0B" w14:textId="77777777" w:rsidTr="00562FAD">
        <w:trPr>
          <w:trHeight w:val="454"/>
        </w:trPr>
        <w:tc>
          <w:tcPr>
            <w:tcW w:w="297" w:type="pct"/>
            <w:vAlign w:val="center"/>
          </w:tcPr>
          <w:p w14:paraId="7DE68D29" w14:textId="77777777" w:rsidR="003F2B5C" w:rsidRPr="00F87E26" w:rsidRDefault="003F2B5C" w:rsidP="00562FAD">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10C26585" w14:textId="77777777" w:rsidR="003F2B5C" w:rsidRDefault="003F2B5C" w:rsidP="00562FAD">
            <w:pPr>
              <w:rPr>
                <w:rFonts w:ascii="Arial" w:hAnsi="Arial" w:cs="Arial"/>
                <w:sz w:val="22"/>
                <w:szCs w:val="22"/>
              </w:rPr>
            </w:pPr>
            <w:r>
              <w:rPr>
                <w:rFonts w:ascii="Arial" w:hAnsi="Arial" w:cs="Arial"/>
                <w:sz w:val="22"/>
                <w:szCs w:val="22"/>
              </w:rPr>
              <w:t>N/A</w:t>
            </w:r>
          </w:p>
          <w:p w14:paraId="0CBD4A1B" w14:textId="77777777" w:rsidR="003F2B5C" w:rsidRDefault="003F2B5C" w:rsidP="00562FAD">
            <w:pPr>
              <w:rPr>
                <w:rFonts w:ascii="Arial" w:hAnsi="Arial" w:cs="Arial"/>
                <w:sz w:val="22"/>
                <w:szCs w:val="22"/>
              </w:rPr>
            </w:pPr>
          </w:p>
          <w:p w14:paraId="54D0966B" w14:textId="77777777" w:rsidR="003F2B5C" w:rsidRPr="004C3A0B" w:rsidRDefault="003F2B5C" w:rsidP="00562FAD">
            <w:pPr>
              <w:rPr>
                <w:rFonts w:ascii="Arial" w:hAnsi="Arial" w:cs="Arial"/>
                <w:sz w:val="22"/>
                <w:szCs w:val="22"/>
              </w:rPr>
            </w:pPr>
          </w:p>
          <w:p w14:paraId="612771F1" w14:textId="77777777" w:rsidR="003F2B5C" w:rsidRPr="003257BD" w:rsidRDefault="003F2B5C" w:rsidP="00562FAD">
            <w:pPr>
              <w:rPr>
                <w:rFonts w:ascii="Arial" w:hAnsi="Arial" w:cs="Arial"/>
                <w:b/>
                <w:i/>
                <w:sz w:val="22"/>
                <w:szCs w:val="22"/>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7932FC9F" w14:textId="77777777" w:rsidR="003F2B5C" w:rsidRDefault="003F2B5C" w:rsidP="00562FA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987"/>
        <w:gridCol w:w="1036"/>
        <w:gridCol w:w="1038"/>
      </w:tblGrid>
      <w:tr w:rsidR="00AB03EA" w:rsidRPr="00090CF7" w14:paraId="5B664B1F" w14:textId="77777777" w:rsidTr="003F2B5C">
        <w:trPr>
          <w:trHeight w:val="383"/>
        </w:trPr>
        <w:tc>
          <w:tcPr>
            <w:tcW w:w="270" w:type="pct"/>
            <w:vMerge w:val="restart"/>
            <w:shd w:val="clear" w:color="auto" w:fill="F2F2F2"/>
            <w:vAlign w:val="center"/>
          </w:tcPr>
          <w:p w14:paraId="34125DCB"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10</w:t>
            </w:r>
          </w:p>
        </w:tc>
        <w:tc>
          <w:tcPr>
            <w:tcW w:w="3513" w:type="pct"/>
            <w:vMerge w:val="restart"/>
            <w:shd w:val="clear" w:color="auto" w:fill="F2F2F2"/>
            <w:vAlign w:val="center"/>
          </w:tcPr>
          <w:p w14:paraId="3FA4FC4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Use of documentation not in the public domain: Are any documents </w:t>
            </w:r>
            <w:r w:rsidRPr="003F2B5C">
              <w:rPr>
                <w:rFonts w:ascii="Arial" w:eastAsia="Calibri" w:hAnsi="Arial" w:cs="Arial"/>
                <w:b/>
                <w:sz w:val="22"/>
                <w:szCs w:val="22"/>
                <w:u w:val="single"/>
              </w:rPr>
              <w:t>NOT</w:t>
            </w:r>
            <w:r w:rsidRPr="003F2B5C">
              <w:rPr>
                <w:rFonts w:ascii="Arial" w:eastAsia="Calibri" w:hAnsi="Arial" w:cs="Arial"/>
                <w:sz w:val="22"/>
                <w:szCs w:val="22"/>
              </w:rPr>
              <w:t xml:space="preserve"> publicly available? </w:t>
            </w:r>
          </w:p>
          <w:p w14:paraId="377001B8" w14:textId="77777777" w:rsidR="003F2B5C" w:rsidRPr="003F2B5C" w:rsidRDefault="003F2B5C" w:rsidP="003F2B5C">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5EFED153"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NO</w:t>
            </w:r>
          </w:p>
        </w:tc>
        <w:tc>
          <w:tcPr>
            <w:tcW w:w="608" w:type="pct"/>
            <w:shd w:val="clear" w:color="auto" w:fill="D9D9D9"/>
            <w:vAlign w:val="center"/>
          </w:tcPr>
          <w:p w14:paraId="70B1430D"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090CF7" w14:paraId="6F004B11" w14:textId="77777777" w:rsidTr="003F2B5C">
        <w:trPr>
          <w:trHeight w:val="218"/>
        </w:trPr>
        <w:tc>
          <w:tcPr>
            <w:tcW w:w="270" w:type="pct"/>
            <w:vMerge/>
            <w:shd w:val="clear" w:color="auto" w:fill="F2F2F2"/>
            <w:vAlign w:val="center"/>
          </w:tcPr>
          <w:p w14:paraId="7E5CD8C6" w14:textId="77777777" w:rsidR="003F2B5C" w:rsidRPr="003F2B5C" w:rsidRDefault="003F2B5C" w:rsidP="003F2B5C">
            <w:pPr>
              <w:autoSpaceDE w:val="0"/>
              <w:autoSpaceDN w:val="0"/>
              <w:adjustRightInd w:val="0"/>
              <w:rPr>
                <w:rFonts w:ascii="Arial" w:eastAsia="Calibri" w:hAnsi="Arial" w:cs="Arial"/>
                <w:bCs/>
                <w:sz w:val="22"/>
                <w:szCs w:val="22"/>
              </w:rPr>
            </w:pPr>
          </w:p>
        </w:tc>
        <w:tc>
          <w:tcPr>
            <w:tcW w:w="3513" w:type="pct"/>
            <w:vMerge/>
            <w:shd w:val="clear" w:color="auto" w:fill="F2F2F2"/>
          </w:tcPr>
          <w:p w14:paraId="4AF50F14" w14:textId="77777777" w:rsidR="003F2B5C" w:rsidRPr="003F2B5C" w:rsidRDefault="003F2B5C" w:rsidP="003F2B5C">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36504284"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YES</w:t>
            </w:r>
          </w:p>
        </w:tc>
        <w:tc>
          <w:tcPr>
            <w:tcW w:w="608" w:type="pct"/>
            <w:shd w:val="clear" w:color="auto" w:fill="D9D9D9"/>
            <w:vAlign w:val="center"/>
          </w:tcPr>
          <w:p w14:paraId="40148A09"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MS Gothic" w:eastAsia="MS Gothic" w:hAnsi="MS Gothic" w:cs="Arial" w:hint="eastAsia"/>
                <w:bCs/>
                <w:sz w:val="22"/>
                <w:szCs w:val="22"/>
              </w:rPr>
              <w:t>☐</w:t>
            </w:r>
          </w:p>
        </w:tc>
      </w:tr>
      <w:tr w:rsidR="00AB03EA" w:rsidRPr="00090CF7" w14:paraId="3233F429" w14:textId="77777777" w:rsidTr="003F2B5C">
        <w:tc>
          <w:tcPr>
            <w:tcW w:w="270" w:type="pct"/>
            <w:shd w:val="clear" w:color="auto" w:fill="FFFFFF"/>
            <w:vAlign w:val="center"/>
          </w:tcPr>
          <w:p w14:paraId="794CB62C"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11</w:t>
            </w:r>
          </w:p>
        </w:tc>
        <w:tc>
          <w:tcPr>
            <w:tcW w:w="4730" w:type="pct"/>
            <w:gridSpan w:val="3"/>
            <w:shd w:val="clear" w:color="auto" w:fill="FFFFFF"/>
          </w:tcPr>
          <w:p w14:paraId="0EF59E8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If </w:t>
            </w:r>
            <w:r w:rsidR="00400B94" w:rsidRPr="003F2B5C">
              <w:rPr>
                <w:rFonts w:ascii="Arial" w:eastAsia="Calibri" w:hAnsi="Arial" w:cs="Arial"/>
                <w:sz w:val="22"/>
                <w:szCs w:val="22"/>
              </w:rPr>
              <w:t>yes</w:t>
            </w:r>
            <w:r w:rsidRPr="003F2B5C">
              <w:rPr>
                <w:rFonts w:ascii="Arial" w:eastAsia="Calibri"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FCECA0C" w14:textId="77777777" w:rsidR="003F2B5C" w:rsidRPr="003F2B5C" w:rsidRDefault="003F2B5C" w:rsidP="00562FAD">
            <w:pPr>
              <w:rPr>
                <w:rFonts w:ascii="Arial" w:eastAsia="Calibri" w:hAnsi="Arial" w:cs="Arial"/>
                <w:sz w:val="22"/>
                <w:szCs w:val="22"/>
              </w:rPr>
            </w:pPr>
          </w:p>
          <w:p w14:paraId="3B2A32FC" w14:textId="77777777" w:rsidR="003F2B5C" w:rsidRPr="003F2B5C" w:rsidRDefault="003F2B5C" w:rsidP="00562FAD">
            <w:pPr>
              <w:rPr>
                <w:rFonts w:ascii="Arial" w:eastAsia="Calibri" w:hAnsi="Arial" w:cs="Arial"/>
                <w:sz w:val="22"/>
                <w:szCs w:val="22"/>
              </w:rPr>
            </w:pPr>
          </w:p>
          <w:p w14:paraId="5CF2B481" w14:textId="77777777" w:rsidR="003F2B5C" w:rsidRPr="003F2B5C" w:rsidRDefault="003F2B5C" w:rsidP="00562FAD">
            <w:pPr>
              <w:rPr>
                <w:rFonts w:ascii="Arial" w:eastAsia="Calibri" w:hAnsi="Arial" w:cs="Arial"/>
                <w:sz w:val="22"/>
                <w:szCs w:val="22"/>
              </w:rPr>
            </w:pPr>
          </w:p>
          <w:p w14:paraId="6603933A"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i/>
                <w:sz w:val="18"/>
                <w:szCs w:val="18"/>
              </w:rPr>
              <w:t>(</w:t>
            </w:r>
            <w:r w:rsidR="00400B94" w:rsidRPr="003F2B5C">
              <w:rPr>
                <w:rFonts w:ascii="Arial" w:eastAsia="Calibri" w:hAnsi="Arial" w:cs="Arial"/>
                <w:i/>
                <w:sz w:val="18"/>
                <w:szCs w:val="18"/>
              </w:rPr>
              <w:t>This</w:t>
            </w:r>
            <w:r w:rsidRPr="003F2B5C">
              <w:rPr>
                <w:rFonts w:ascii="Arial" w:eastAsia="Calibri" w:hAnsi="Arial" w:cs="Arial"/>
                <w:i/>
                <w:sz w:val="18"/>
                <w:szCs w:val="18"/>
              </w:rPr>
              <w:t xml:space="preserve"> box should expand as you type)</w:t>
            </w:r>
          </w:p>
        </w:tc>
      </w:tr>
    </w:tbl>
    <w:p w14:paraId="0E2A8571" w14:textId="77777777" w:rsidR="003F2B5C" w:rsidRDefault="003F2B5C" w:rsidP="00562FAD">
      <w:pPr>
        <w:autoSpaceDE w:val="0"/>
        <w:autoSpaceDN w:val="0"/>
        <w:adjustRightInd w:val="0"/>
        <w:spacing w:after="240"/>
        <w:jc w:val="both"/>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699"/>
        <w:gridCol w:w="693"/>
        <w:gridCol w:w="669"/>
      </w:tblGrid>
      <w:tr w:rsidR="00AB03EA" w:rsidRPr="004C3A0B" w14:paraId="00B66DE6" w14:textId="77777777" w:rsidTr="003F2B5C">
        <w:tc>
          <w:tcPr>
            <w:tcW w:w="269" w:type="pct"/>
            <w:shd w:val="clear" w:color="auto" w:fill="F2F2F2"/>
            <w:vAlign w:val="center"/>
          </w:tcPr>
          <w:p w14:paraId="104DEA8A" w14:textId="77777777" w:rsidR="003F2B5C" w:rsidRPr="003F2B5C" w:rsidRDefault="003F2B5C" w:rsidP="003F2B5C">
            <w:pPr>
              <w:autoSpaceDE w:val="0"/>
              <w:autoSpaceDN w:val="0"/>
              <w:adjustRightInd w:val="0"/>
              <w:jc w:val="center"/>
              <w:rPr>
                <w:rFonts w:ascii="Arial" w:eastAsia="Calibri" w:hAnsi="Arial" w:cs="Arial"/>
                <w:b/>
                <w:sz w:val="22"/>
                <w:szCs w:val="22"/>
              </w:rPr>
            </w:pPr>
          </w:p>
        </w:tc>
        <w:tc>
          <w:tcPr>
            <w:tcW w:w="3931" w:type="pct"/>
            <w:shd w:val="clear" w:color="auto" w:fill="F2F2F2"/>
          </w:tcPr>
          <w:p w14:paraId="182B633D" w14:textId="77777777" w:rsidR="003F2B5C" w:rsidRPr="003F2B5C" w:rsidRDefault="003F2B5C" w:rsidP="003F2B5C">
            <w:pPr>
              <w:autoSpaceDE w:val="0"/>
              <w:autoSpaceDN w:val="0"/>
              <w:adjustRightInd w:val="0"/>
              <w:jc w:val="both"/>
              <w:rPr>
                <w:rFonts w:ascii="Arial" w:eastAsia="Calibri" w:hAnsi="Arial" w:cs="Arial"/>
                <w:b/>
                <w:sz w:val="22"/>
                <w:szCs w:val="22"/>
              </w:rPr>
            </w:pPr>
            <w:r w:rsidRPr="003F2B5C">
              <w:rPr>
                <w:rFonts w:ascii="Arial" w:eastAsia="Calibri" w:hAnsi="Arial" w:cs="Arial"/>
                <w:b/>
                <w:sz w:val="22"/>
                <w:szCs w:val="22"/>
              </w:rPr>
              <w:t>Does your research relate to one or more of the seven aims of the Well-being of Future Generations (Wales) Act 2015?</w:t>
            </w:r>
          </w:p>
        </w:tc>
        <w:tc>
          <w:tcPr>
            <w:tcW w:w="407" w:type="pct"/>
            <w:shd w:val="clear" w:color="auto" w:fill="F2F2F2"/>
          </w:tcPr>
          <w:p w14:paraId="538AC9FD" w14:textId="77777777" w:rsidR="003F2B5C" w:rsidRPr="003F2B5C" w:rsidRDefault="003F2B5C" w:rsidP="003F2B5C">
            <w:pPr>
              <w:autoSpaceDE w:val="0"/>
              <w:autoSpaceDN w:val="0"/>
              <w:adjustRightInd w:val="0"/>
              <w:jc w:val="center"/>
              <w:rPr>
                <w:rFonts w:ascii="Arial" w:eastAsia="Calibri" w:hAnsi="Arial" w:cs="Arial"/>
                <w:b/>
                <w:bCs/>
                <w:sz w:val="22"/>
                <w:szCs w:val="22"/>
              </w:rPr>
            </w:pPr>
          </w:p>
          <w:p w14:paraId="0E73DCE9"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393" w:type="pct"/>
            <w:shd w:val="clear" w:color="auto" w:fill="F2F2F2"/>
          </w:tcPr>
          <w:p w14:paraId="0DEE7CA3" w14:textId="77777777" w:rsidR="003F2B5C" w:rsidRPr="003F2B5C" w:rsidRDefault="003F2B5C" w:rsidP="003F2B5C">
            <w:pPr>
              <w:autoSpaceDE w:val="0"/>
              <w:autoSpaceDN w:val="0"/>
              <w:adjustRightInd w:val="0"/>
              <w:jc w:val="center"/>
              <w:rPr>
                <w:rFonts w:ascii="Arial" w:eastAsia="Calibri" w:hAnsi="Arial" w:cs="Arial"/>
                <w:b/>
                <w:bCs/>
                <w:sz w:val="22"/>
                <w:szCs w:val="22"/>
              </w:rPr>
            </w:pPr>
          </w:p>
          <w:p w14:paraId="11303037"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r>
      <w:tr w:rsidR="00AB03EA" w:rsidRPr="004C3A0B" w14:paraId="1F3D99D8" w14:textId="77777777" w:rsidTr="003F2B5C">
        <w:trPr>
          <w:trHeight w:val="439"/>
        </w:trPr>
        <w:tc>
          <w:tcPr>
            <w:tcW w:w="269" w:type="pct"/>
            <w:shd w:val="clear" w:color="auto" w:fill="F2F2F2"/>
            <w:vAlign w:val="center"/>
          </w:tcPr>
          <w:p w14:paraId="71A2C1B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12</w:t>
            </w:r>
          </w:p>
        </w:tc>
        <w:tc>
          <w:tcPr>
            <w:tcW w:w="3931" w:type="pct"/>
            <w:shd w:val="clear" w:color="auto" w:fill="F2F2F2"/>
            <w:vAlign w:val="center"/>
          </w:tcPr>
          <w:p w14:paraId="0BEE1C9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prosperous Wales</w:t>
            </w:r>
          </w:p>
        </w:tc>
        <w:tc>
          <w:tcPr>
            <w:tcW w:w="407" w:type="pct"/>
            <w:shd w:val="clear" w:color="auto" w:fill="BFBFBF"/>
            <w:vAlign w:val="center"/>
          </w:tcPr>
          <w:p w14:paraId="48CB982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4599256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2434BD01" w14:textId="77777777" w:rsidTr="003F2B5C">
        <w:trPr>
          <w:trHeight w:val="403"/>
        </w:trPr>
        <w:tc>
          <w:tcPr>
            <w:tcW w:w="269" w:type="pct"/>
            <w:shd w:val="clear" w:color="auto" w:fill="F2F2F2"/>
            <w:vAlign w:val="center"/>
          </w:tcPr>
          <w:p w14:paraId="1943C5B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13</w:t>
            </w:r>
          </w:p>
        </w:tc>
        <w:tc>
          <w:tcPr>
            <w:tcW w:w="3931" w:type="pct"/>
            <w:shd w:val="clear" w:color="auto" w:fill="F2F2F2"/>
            <w:vAlign w:val="center"/>
          </w:tcPr>
          <w:p w14:paraId="5805CE6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resilient Wales</w:t>
            </w:r>
          </w:p>
        </w:tc>
        <w:tc>
          <w:tcPr>
            <w:tcW w:w="407" w:type="pct"/>
            <w:shd w:val="clear" w:color="auto" w:fill="BFBFBF"/>
            <w:vAlign w:val="center"/>
          </w:tcPr>
          <w:p w14:paraId="71CD4BF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6BE751A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5414EA82" w14:textId="77777777" w:rsidTr="003F2B5C">
        <w:trPr>
          <w:trHeight w:val="439"/>
        </w:trPr>
        <w:tc>
          <w:tcPr>
            <w:tcW w:w="269" w:type="pct"/>
            <w:shd w:val="clear" w:color="auto" w:fill="F2F2F2"/>
            <w:vAlign w:val="center"/>
          </w:tcPr>
          <w:p w14:paraId="1643858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14</w:t>
            </w:r>
          </w:p>
        </w:tc>
        <w:tc>
          <w:tcPr>
            <w:tcW w:w="3931" w:type="pct"/>
            <w:shd w:val="clear" w:color="auto" w:fill="F2F2F2"/>
            <w:vAlign w:val="center"/>
          </w:tcPr>
          <w:p w14:paraId="3766BF1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healthier Wales</w:t>
            </w:r>
          </w:p>
        </w:tc>
        <w:tc>
          <w:tcPr>
            <w:tcW w:w="407" w:type="pct"/>
            <w:shd w:val="clear" w:color="auto" w:fill="BFBFBF"/>
            <w:vAlign w:val="center"/>
          </w:tcPr>
          <w:p w14:paraId="7BBEE6B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65A7091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4D2AA0D8" w14:textId="77777777" w:rsidTr="003F2B5C">
        <w:trPr>
          <w:trHeight w:val="403"/>
        </w:trPr>
        <w:tc>
          <w:tcPr>
            <w:tcW w:w="269" w:type="pct"/>
            <w:shd w:val="clear" w:color="auto" w:fill="F2F2F2"/>
            <w:vAlign w:val="center"/>
          </w:tcPr>
          <w:p w14:paraId="417562A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15</w:t>
            </w:r>
          </w:p>
        </w:tc>
        <w:tc>
          <w:tcPr>
            <w:tcW w:w="3931" w:type="pct"/>
            <w:shd w:val="clear" w:color="auto" w:fill="F2F2F2"/>
            <w:vAlign w:val="center"/>
          </w:tcPr>
          <w:p w14:paraId="4F5784C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more equal Wales</w:t>
            </w:r>
          </w:p>
        </w:tc>
        <w:tc>
          <w:tcPr>
            <w:tcW w:w="407" w:type="pct"/>
            <w:shd w:val="clear" w:color="auto" w:fill="BFBFBF"/>
            <w:vAlign w:val="center"/>
          </w:tcPr>
          <w:p w14:paraId="6B8E934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57B4C65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0586A77" w14:textId="77777777" w:rsidTr="003F2B5C">
        <w:trPr>
          <w:trHeight w:val="403"/>
        </w:trPr>
        <w:tc>
          <w:tcPr>
            <w:tcW w:w="269" w:type="pct"/>
            <w:shd w:val="clear" w:color="auto" w:fill="F2F2F2"/>
            <w:vAlign w:val="center"/>
          </w:tcPr>
          <w:p w14:paraId="77696E1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16</w:t>
            </w:r>
          </w:p>
        </w:tc>
        <w:tc>
          <w:tcPr>
            <w:tcW w:w="3931" w:type="pct"/>
            <w:shd w:val="clear" w:color="auto" w:fill="F2F2F2"/>
            <w:vAlign w:val="center"/>
          </w:tcPr>
          <w:p w14:paraId="22B21AB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Wales of cohesive communities</w:t>
            </w:r>
          </w:p>
        </w:tc>
        <w:tc>
          <w:tcPr>
            <w:tcW w:w="407" w:type="pct"/>
            <w:shd w:val="clear" w:color="auto" w:fill="BFBFBF"/>
            <w:vAlign w:val="center"/>
          </w:tcPr>
          <w:p w14:paraId="25B8942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3518B80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348B7685" w14:textId="77777777" w:rsidTr="003F2B5C">
        <w:trPr>
          <w:trHeight w:val="439"/>
        </w:trPr>
        <w:tc>
          <w:tcPr>
            <w:tcW w:w="269" w:type="pct"/>
            <w:shd w:val="clear" w:color="auto" w:fill="F2F2F2"/>
            <w:vAlign w:val="center"/>
          </w:tcPr>
          <w:p w14:paraId="2AF9181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17</w:t>
            </w:r>
          </w:p>
        </w:tc>
        <w:tc>
          <w:tcPr>
            <w:tcW w:w="3931" w:type="pct"/>
            <w:shd w:val="clear" w:color="auto" w:fill="F2F2F2"/>
            <w:vAlign w:val="center"/>
          </w:tcPr>
          <w:p w14:paraId="311F1C4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Wales of vibrant culture and thriving Welsh language</w:t>
            </w:r>
          </w:p>
        </w:tc>
        <w:tc>
          <w:tcPr>
            <w:tcW w:w="407" w:type="pct"/>
            <w:shd w:val="clear" w:color="auto" w:fill="BFBFBF"/>
            <w:vAlign w:val="center"/>
          </w:tcPr>
          <w:p w14:paraId="118CA06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5AF2ED6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54B0027" w14:textId="77777777" w:rsidTr="003F2B5C">
        <w:trPr>
          <w:trHeight w:val="403"/>
        </w:trPr>
        <w:tc>
          <w:tcPr>
            <w:tcW w:w="269" w:type="pct"/>
            <w:shd w:val="clear" w:color="auto" w:fill="F2F2F2"/>
            <w:vAlign w:val="center"/>
          </w:tcPr>
          <w:p w14:paraId="654E92D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18</w:t>
            </w:r>
          </w:p>
        </w:tc>
        <w:tc>
          <w:tcPr>
            <w:tcW w:w="3931" w:type="pct"/>
            <w:shd w:val="clear" w:color="auto" w:fill="F2F2F2"/>
            <w:vAlign w:val="center"/>
          </w:tcPr>
          <w:p w14:paraId="12637F9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 globally responsible Wales</w:t>
            </w:r>
          </w:p>
        </w:tc>
        <w:tc>
          <w:tcPr>
            <w:tcW w:w="407" w:type="pct"/>
            <w:shd w:val="clear" w:color="auto" w:fill="BFBFBF"/>
            <w:vAlign w:val="center"/>
          </w:tcPr>
          <w:p w14:paraId="0E21D27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4294E61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44DDE087" w14:textId="77777777" w:rsidTr="003F2B5C">
        <w:trPr>
          <w:trHeight w:val="403"/>
        </w:trPr>
        <w:tc>
          <w:tcPr>
            <w:tcW w:w="269" w:type="pct"/>
            <w:shd w:val="clear" w:color="auto" w:fill="F2F2F2"/>
            <w:vAlign w:val="center"/>
          </w:tcPr>
          <w:p w14:paraId="0951BA2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19</w:t>
            </w:r>
          </w:p>
        </w:tc>
        <w:tc>
          <w:tcPr>
            <w:tcW w:w="4731" w:type="pct"/>
            <w:gridSpan w:val="3"/>
            <w:shd w:val="clear" w:color="auto" w:fill="F2F2F2"/>
            <w:vAlign w:val="center"/>
          </w:tcPr>
          <w:p w14:paraId="1F601A4E" w14:textId="77777777" w:rsidR="003F2B5C" w:rsidRPr="003F2B5C" w:rsidRDefault="003F2B5C" w:rsidP="003F2B5C">
            <w:pPr>
              <w:autoSpaceDE w:val="0"/>
              <w:autoSpaceDN w:val="0"/>
              <w:adjustRightInd w:val="0"/>
              <w:rPr>
                <w:rFonts w:ascii="Arial" w:eastAsia="Calibri" w:hAnsi="Arial" w:cs="Arial"/>
                <w:bCs/>
                <w:sz w:val="22"/>
                <w:szCs w:val="22"/>
              </w:rPr>
            </w:pPr>
            <w:r w:rsidRPr="003F2B5C">
              <w:rPr>
                <w:rFonts w:ascii="Arial" w:eastAsia="Calibri" w:hAnsi="Arial" w:cs="Arial"/>
                <w:sz w:val="22"/>
                <w:szCs w:val="22"/>
              </w:rPr>
              <w:t>If YES to any of the above, please give details:</w:t>
            </w:r>
          </w:p>
        </w:tc>
      </w:tr>
      <w:tr w:rsidR="003F2B5C" w:rsidRPr="004C3A0B" w14:paraId="38DD3FB9" w14:textId="77777777" w:rsidTr="003F2B5C">
        <w:trPr>
          <w:trHeight w:val="403"/>
        </w:trPr>
        <w:tc>
          <w:tcPr>
            <w:tcW w:w="269" w:type="pct"/>
            <w:shd w:val="clear" w:color="auto" w:fill="auto"/>
            <w:vAlign w:val="center"/>
          </w:tcPr>
          <w:p w14:paraId="0EFB6BBE"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4731" w:type="pct"/>
            <w:gridSpan w:val="3"/>
            <w:shd w:val="clear" w:color="auto" w:fill="auto"/>
            <w:vAlign w:val="center"/>
          </w:tcPr>
          <w:p w14:paraId="5E61238D" w14:textId="77777777" w:rsidR="003F2B5C" w:rsidRPr="003F2B5C" w:rsidRDefault="003F2B5C" w:rsidP="00562FAD">
            <w:pPr>
              <w:rPr>
                <w:rFonts w:ascii="Arial" w:eastAsia="Calibri" w:hAnsi="Arial" w:cs="Arial"/>
                <w:sz w:val="22"/>
                <w:szCs w:val="22"/>
              </w:rPr>
            </w:pPr>
          </w:p>
          <w:p w14:paraId="4F9DB5A8" w14:textId="77777777" w:rsidR="003F2B5C" w:rsidRPr="003F2B5C" w:rsidRDefault="003F2B5C" w:rsidP="00562FAD">
            <w:pPr>
              <w:rPr>
                <w:rFonts w:ascii="Arial" w:eastAsia="Calibri" w:hAnsi="Arial" w:cs="Arial"/>
                <w:sz w:val="22"/>
                <w:szCs w:val="22"/>
              </w:rPr>
            </w:pPr>
          </w:p>
          <w:p w14:paraId="704EDB46" w14:textId="77777777" w:rsidR="003F2B5C" w:rsidRPr="003F2B5C" w:rsidRDefault="003F2B5C" w:rsidP="00562FAD">
            <w:pPr>
              <w:rPr>
                <w:rFonts w:ascii="Arial" w:eastAsia="Calibri" w:hAnsi="Arial" w:cs="Arial"/>
                <w:sz w:val="22"/>
                <w:szCs w:val="22"/>
              </w:rPr>
            </w:pPr>
          </w:p>
          <w:p w14:paraId="1C3F0631"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Arial" w:eastAsia="Calibri" w:hAnsi="Arial" w:cs="Arial"/>
                <w:color w:val="808080"/>
                <w:sz w:val="18"/>
                <w:szCs w:val="18"/>
              </w:rPr>
              <w:t>(</w:t>
            </w:r>
            <w:r w:rsidR="00400B94" w:rsidRPr="003F2B5C">
              <w:rPr>
                <w:rFonts w:ascii="Arial" w:eastAsia="Calibri" w:hAnsi="Arial" w:cs="Arial"/>
                <w:color w:val="808080"/>
                <w:sz w:val="18"/>
                <w:szCs w:val="18"/>
              </w:rPr>
              <w:t>This</w:t>
            </w:r>
            <w:r w:rsidRPr="003F2B5C">
              <w:rPr>
                <w:rFonts w:ascii="Arial" w:eastAsia="Calibri" w:hAnsi="Arial" w:cs="Arial"/>
                <w:color w:val="808080"/>
                <w:sz w:val="18"/>
                <w:szCs w:val="18"/>
              </w:rPr>
              <w:t xml:space="preserve"> box should expand as you type)</w:t>
            </w:r>
          </w:p>
        </w:tc>
      </w:tr>
    </w:tbl>
    <w:p w14:paraId="1AE25F58" w14:textId="77777777" w:rsidR="003F2B5C" w:rsidRDefault="003F2B5C" w:rsidP="00562FAD">
      <w:pPr>
        <w:autoSpaceDE w:val="0"/>
        <w:autoSpaceDN w:val="0"/>
        <w:adjustRightInd w:val="0"/>
        <w:spacing w:after="240"/>
        <w:jc w:val="both"/>
        <w:rPr>
          <w:rFonts w:ascii="Arial" w:hAnsi="Arial" w:cs="Arial"/>
          <w:b/>
          <w:sz w:val="22"/>
          <w:szCs w:val="22"/>
        </w:rPr>
      </w:pPr>
    </w:p>
    <w:p w14:paraId="79708337" w14:textId="77777777" w:rsidR="003F2B5C" w:rsidRPr="004C3A0B" w:rsidRDefault="003F2B5C" w:rsidP="00562FAD">
      <w:pPr>
        <w:spacing w:after="240"/>
        <w:rPr>
          <w:rFonts w:ascii="Arial" w:hAnsi="Arial" w:cs="Arial"/>
          <w:b/>
          <w:sz w:val="22"/>
          <w:szCs w:val="22"/>
        </w:rPr>
      </w:pPr>
      <w:r w:rsidRPr="004C3A0B">
        <w:rPr>
          <w:rFonts w:ascii="Arial" w:hAnsi="Arial" w:cs="Arial"/>
          <w:b/>
          <w:sz w:val="22"/>
          <w:szCs w:val="22"/>
        </w:rPr>
        <w:t>SECTION F: Scope of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708"/>
        <w:gridCol w:w="689"/>
        <w:gridCol w:w="664"/>
      </w:tblGrid>
      <w:tr w:rsidR="00AB03EA" w:rsidRPr="004C3A0B" w14:paraId="7765EAE9" w14:textId="77777777" w:rsidTr="003F2B5C">
        <w:trPr>
          <w:trHeight w:val="558"/>
        </w:trPr>
        <w:tc>
          <w:tcPr>
            <w:tcW w:w="269" w:type="pct"/>
            <w:shd w:val="clear" w:color="auto" w:fill="F2F2F2"/>
            <w:vAlign w:val="center"/>
          </w:tcPr>
          <w:p w14:paraId="6C66C36C" w14:textId="77777777" w:rsidR="003F2B5C" w:rsidRPr="003F2B5C" w:rsidRDefault="003F2B5C" w:rsidP="003F2B5C">
            <w:pPr>
              <w:autoSpaceDE w:val="0"/>
              <w:autoSpaceDN w:val="0"/>
              <w:adjustRightInd w:val="0"/>
              <w:rPr>
                <w:rFonts w:ascii="Arial" w:eastAsia="Calibri" w:hAnsi="Arial" w:cs="Arial"/>
                <w:b/>
                <w:sz w:val="22"/>
                <w:szCs w:val="22"/>
              </w:rPr>
            </w:pPr>
          </w:p>
        </w:tc>
        <w:tc>
          <w:tcPr>
            <w:tcW w:w="3936" w:type="pct"/>
            <w:shd w:val="clear" w:color="auto" w:fill="F2F2F2"/>
            <w:vAlign w:val="center"/>
          </w:tcPr>
          <w:p w14:paraId="3D63FC8C" w14:textId="77777777" w:rsidR="003F2B5C" w:rsidRPr="003F2B5C" w:rsidRDefault="003F2B5C" w:rsidP="003F2B5C">
            <w:pPr>
              <w:autoSpaceDE w:val="0"/>
              <w:autoSpaceDN w:val="0"/>
              <w:adjustRightInd w:val="0"/>
              <w:rPr>
                <w:rFonts w:ascii="Arial" w:eastAsia="Calibri" w:hAnsi="Arial" w:cs="Arial"/>
                <w:b/>
                <w:sz w:val="22"/>
                <w:szCs w:val="22"/>
              </w:rPr>
            </w:pPr>
            <w:r w:rsidRPr="003F2B5C">
              <w:rPr>
                <w:rFonts w:ascii="Arial" w:eastAsia="Calibri" w:hAnsi="Arial" w:cs="Arial"/>
                <w:b/>
                <w:sz w:val="22"/>
                <w:szCs w:val="22"/>
              </w:rPr>
              <w:t>Will the research activity include:</w:t>
            </w:r>
          </w:p>
        </w:tc>
        <w:tc>
          <w:tcPr>
            <w:tcW w:w="405" w:type="pct"/>
            <w:shd w:val="clear" w:color="auto" w:fill="F2F2F2"/>
            <w:vAlign w:val="center"/>
          </w:tcPr>
          <w:p w14:paraId="3FDC5981"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390" w:type="pct"/>
            <w:shd w:val="clear" w:color="auto" w:fill="F2F2F2"/>
            <w:vAlign w:val="center"/>
          </w:tcPr>
          <w:p w14:paraId="0362911E"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r>
      <w:tr w:rsidR="00AB03EA" w:rsidRPr="004C3A0B" w14:paraId="777A8078" w14:textId="77777777" w:rsidTr="003F2B5C">
        <w:trPr>
          <w:trHeight w:val="439"/>
        </w:trPr>
        <w:tc>
          <w:tcPr>
            <w:tcW w:w="269" w:type="pct"/>
            <w:shd w:val="clear" w:color="auto" w:fill="F2F2F2"/>
            <w:vAlign w:val="center"/>
          </w:tcPr>
          <w:p w14:paraId="1BF1E3A2"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w:t>
            </w:r>
          </w:p>
        </w:tc>
        <w:tc>
          <w:tcPr>
            <w:tcW w:w="3936" w:type="pct"/>
            <w:shd w:val="clear" w:color="auto" w:fill="F2F2F2"/>
            <w:vAlign w:val="center"/>
          </w:tcPr>
          <w:p w14:paraId="29B6826A"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a questionnaire or similar research instrument?</w:t>
            </w:r>
          </w:p>
        </w:tc>
        <w:tc>
          <w:tcPr>
            <w:tcW w:w="405" w:type="pct"/>
            <w:shd w:val="clear" w:color="auto" w:fill="BFBFBF"/>
            <w:vAlign w:val="center"/>
          </w:tcPr>
          <w:p w14:paraId="59B5D7B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3020DAE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1A3E45C" w14:textId="77777777" w:rsidTr="003F2B5C">
        <w:trPr>
          <w:trHeight w:val="439"/>
        </w:trPr>
        <w:tc>
          <w:tcPr>
            <w:tcW w:w="269" w:type="pct"/>
            <w:shd w:val="clear" w:color="auto" w:fill="F2F2F2"/>
            <w:vAlign w:val="center"/>
          </w:tcPr>
          <w:p w14:paraId="319F706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lastRenderedPageBreak/>
              <w:t>2</w:t>
            </w:r>
          </w:p>
        </w:tc>
        <w:tc>
          <w:tcPr>
            <w:tcW w:w="3936" w:type="pct"/>
            <w:shd w:val="clear" w:color="auto" w:fill="F2F2F2"/>
            <w:vAlign w:val="center"/>
          </w:tcPr>
          <w:p w14:paraId="4CA8268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interviews?</w:t>
            </w:r>
          </w:p>
        </w:tc>
        <w:tc>
          <w:tcPr>
            <w:tcW w:w="405" w:type="pct"/>
            <w:shd w:val="clear" w:color="auto" w:fill="BFBFBF"/>
            <w:vAlign w:val="center"/>
          </w:tcPr>
          <w:p w14:paraId="69DA5C8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791CD1A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7F1E64D1" w14:textId="77777777" w:rsidTr="003F2B5C">
        <w:trPr>
          <w:trHeight w:val="439"/>
        </w:trPr>
        <w:tc>
          <w:tcPr>
            <w:tcW w:w="269" w:type="pct"/>
            <w:shd w:val="clear" w:color="auto" w:fill="F2F2F2"/>
            <w:vAlign w:val="center"/>
          </w:tcPr>
          <w:p w14:paraId="677C7E7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3</w:t>
            </w:r>
          </w:p>
        </w:tc>
        <w:tc>
          <w:tcPr>
            <w:tcW w:w="3936" w:type="pct"/>
            <w:shd w:val="clear" w:color="auto" w:fill="F2F2F2"/>
            <w:vAlign w:val="center"/>
          </w:tcPr>
          <w:p w14:paraId="2E0C0A99"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focus groups?</w:t>
            </w:r>
          </w:p>
        </w:tc>
        <w:tc>
          <w:tcPr>
            <w:tcW w:w="405" w:type="pct"/>
            <w:shd w:val="clear" w:color="auto" w:fill="BFBFBF"/>
            <w:vAlign w:val="center"/>
          </w:tcPr>
          <w:p w14:paraId="1EFF5CF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459EFB6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2DAA670" w14:textId="77777777" w:rsidTr="003F2B5C">
        <w:trPr>
          <w:trHeight w:val="403"/>
        </w:trPr>
        <w:tc>
          <w:tcPr>
            <w:tcW w:w="269" w:type="pct"/>
            <w:shd w:val="clear" w:color="auto" w:fill="F2F2F2"/>
            <w:vAlign w:val="center"/>
          </w:tcPr>
          <w:p w14:paraId="4C0EA90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4</w:t>
            </w:r>
          </w:p>
        </w:tc>
        <w:tc>
          <w:tcPr>
            <w:tcW w:w="3936" w:type="pct"/>
            <w:shd w:val="clear" w:color="auto" w:fill="F2F2F2"/>
            <w:vAlign w:val="center"/>
          </w:tcPr>
          <w:p w14:paraId="69782CC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Use of participant diaries? </w:t>
            </w:r>
          </w:p>
        </w:tc>
        <w:tc>
          <w:tcPr>
            <w:tcW w:w="405" w:type="pct"/>
            <w:shd w:val="clear" w:color="auto" w:fill="BFBFBF"/>
            <w:vAlign w:val="center"/>
          </w:tcPr>
          <w:p w14:paraId="425A3B4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1AA04DF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404CDCCC" w14:textId="77777777" w:rsidTr="003F2B5C">
        <w:trPr>
          <w:trHeight w:val="403"/>
        </w:trPr>
        <w:tc>
          <w:tcPr>
            <w:tcW w:w="269" w:type="pct"/>
            <w:shd w:val="clear" w:color="auto" w:fill="F2F2F2"/>
            <w:vAlign w:val="center"/>
          </w:tcPr>
          <w:p w14:paraId="692FDDA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5</w:t>
            </w:r>
          </w:p>
        </w:tc>
        <w:tc>
          <w:tcPr>
            <w:tcW w:w="3936" w:type="pct"/>
            <w:shd w:val="clear" w:color="auto" w:fill="F2F2F2"/>
            <w:vAlign w:val="center"/>
          </w:tcPr>
          <w:p w14:paraId="6C56DD4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video or audio recording?</w:t>
            </w:r>
          </w:p>
        </w:tc>
        <w:tc>
          <w:tcPr>
            <w:tcW w:w="405" w:type="pct"/>
            <w:shd w:val="clear" w:color="auto" w:fill="BFBFBF"/>
            <w:vAlign w:val="center"/>
          </w:tcPr>
          <w:p w14:paraId="5B74D56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2C2C733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7A1B66F1" w14:textId="77777777" w:rsidTr="003F2B5C">
        <w:trPr>
          <w:trHeight w:val="403"/>
        </w:trPr>
        <w:tc>
          <w:tcPr>
            <w:tcW w:w="269" w:type="pct"/>
            <w:shd w:val="clear" w:color="auto" w:fill="F2F2F2"/>
            <w:vAlign w:val="center"/>
          </w:tcPr>
          <w:p w14:paraId="5FBF537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6</w:t>
            </w:r>
          </w:p>
        </w:tc>
        <w:tc>
          <w:tcPr>
            <w:tcW w:w="3936" w:type="pct"/>
            <w:shd w:val="clear" w:color="auto" w:fill="F2F2F2"/>
            <w:vAlign w:val="center"/>
          </w:tcPr>
          <w:p w14:paraId="49F15EB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computer-generated log files?</w:t>
            </w:r>
          </w:p>
        </w:tc>
        <w:tc>
          <w:tcPr>
            <w:tcW w:w="405" w:type="pct"/>
            <w:shd w:val="clear" w:color="auto" w:fill="BFBFBF"/>
            <w:vAlign w:val="center"/>
          </w:tcPr>
          <w:p w14:paraId="4BCB303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4D05FF2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29001F4" w14:textId="77777777" w:rsidTr="003F2B5C">
        <w:trPr>
          <w:trHeight w:val="439"/>
        </w:trPr>
        <w:tc>
          <w:tcPr>
            <w:tcW w:w="269" w:type="pct"/>
            <w:shd w:val="clear" w:color="auto" w:fill="F2F2F2"/>
            <w:vAlign w:val="center"/>
          </w:tcPr>
          <w:p w14:paraId="08492696"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7</w:t>
            </w:r>
          </w:p>
        </w:tc>
        <w:tc>
          <w:tcPr>
            <w:tcW w:w="3936" w:type="pct"/>
            <w:shd w:val="clear" w:color="auto" w:fill="F2F2F2"/>
            <w:vAlign w:val="center"/>
          </w:tcPr>
          <w:p w14:paraId="795A05DB"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Participant observation with their knowledge?</w:t>
            </w:r>
          </w:p>
        </w:tc>
        <w:tc>
          <w:tcPr>
            <w:tcW w:w="405" w:type="pct"/>
            <w:shd w:val="clear" w:color="auto" w:fill="BFBFBF"/>
            <w:vAlign w:val="center"/>
          </w:tcPr>
          <w:p w14:paraId="0D9F99B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3ED8144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1F47574" w14:textId="77777777" w:rsidTr="003F2B5C">
        <w:trPr>
          <w:trHeight w:val="403"/>
        </w:trPr>
        <w:tc>
          <w:tcPr>
            <w:tcW w:w="269" w:type="pct"/>
            <w:shd w:val="clear" w:color="auto" w:fill="F2F2F2"/>
            <w:vAlign w:val="center"/>
          </w:tcPr>
          <w:p w14:paraId="69A7ACA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8</w:t>
            </w:r>
          </w:p>
        </w:tc>
        <w:tc>
          <w:tcPr>
            <w:tcW w:w="3936" w:type="pct"/>
            <w:shd w:val="clear" w:color="auto" w:fill="F2F2F2"/>
            <w:vAlign w:val="center"/>
          </w:tcPr>
          <w:p w14:paraId="609779A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Participant observation without their knowledge?</w:t>
            </w:r>
          </w:p>
        </w:tc>
        <w:tc>
          <w:tcPr>
            <w:tcW w:w="405" w:type="pct"/>
            <w:shd w:val="clear" w:color="auto" w:fill="BFBFBF"/>
            <w:vAlign w:val="center"/>
          </w:tcPr>
          <w:p w14:paraId="2E22FD9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0F6788B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537130EE" w14:textId="77777777" w:rsidTr="003F2B5C">
        <w:trPr>
          <w:trHeight w:val="439"/>
        </w:trPr>
        <w:tc>
          <w:tcPr>
            <w:tcW w:w="269" w:type="pct"/>
            <w:shd w:val="clear" w:color="auto" w:fill="F2F2F2"/>
            <w:vAlign w:val="center"/>
          </w:tcPr>
          <w:p w14:paraId="6A4A939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9</w:t>
            </w:r>
          </w:p>
        </w:tc>
        <w:tc>
          <w:tcPr>
            <w:tcW w:w="3936" w:type="pct"/>
            <w:shd w:val="clear" w:color="auto" w:fill="F2F2F2"/>
            <w:vAlign w:val="center"/>
          </w:tcPr>
          <w:p w14:paraId="4A0E023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Access to personal or confidential information without the participants’ specific consent?</w:t>
            </w:r>
          </w:p>
        </w:tc>
        <w:tc>
          <w:tcPr>
            <w:tcW w:w="405" w:type="pct"/>
            <w:shd w:val="clear" w:color="auto" w:fill="BFBFBF"/>
            <w:vAlign w:val="center"/>
          </w:tcPr>
          <w:p w14:paraId="1678E94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379B149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0E9BCE2" w14:textId="77777777" w:rsidTr="003F2B5C">
        <w:trPr>
          <w:trHeight w:val="403"/>
        </w:trPr>
        <w:tc>
          <w:tcPr>
            <w:tcW w:w="269" w:type="pct"/>
            <w:shd w:val="clear" w:color="auto" w:fill="F2F2F2"/>
            <w:vAlign w:val="center"/>
          </w:tcPr>
          <w:p w14:paraId="386EF90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10</w:t>
            </w:r>
          </w:p>
        </w:tc>
        <w:tc>
          <w:tcPr>
            <w:tcW w:w="3936" w:type="pct"/>
            <w:shd w:val="clear" w:color="auto" w:fill="F2F2F2"/>
            <w:vAlign w:val="center"/>
          </w:tcPr>
          <w:p w14:paraId="14541780" w14:textId="1C145C2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Administration of any questions, test stimuli, presentation that may be experienced as physically, </w:t>
            </w:r>
            <w:r w:rsidR="00911047" w:rsidRPr="003F2B5C">
              <w:rPr>
                <w:rFonts w:ascii="Arial" w:eastAsia="Calibri" w:hAnsi="Arial" w:cs="Arial"/>
                <w:sz w:val="22"/>
                <w:szCs w:val="22"/>
              </w:rPr>
              <w:t>mentally,</w:t>
            </w:r>
            <w:r w:rsidRPr="003F2B5C">
              <w:rPr>
                <w:rFonts w:ascii="Arial" w:eastAsia="Calibri" w:hAnsi="Arial" w:cs="Arial"/>
                <w:sz w:val="22"/>
                <w:szCs w:val="22"/>
              </w:rPr>
              <w:t xml:space="preserve"> or emotionally harmful / offensive?</w:t>
            </w:r>
          </w:p>
        </w:tc>
        <w:tc>
          <w:tcPr>
            <w:tcW w:w="405" w:type="pct"/>
            <w:shd w:val="clear" w:color="auto" w:fill="BFBFBF"/>
            <w:vAlign w:val="center"/>
          </w:tcPr>
          <w:p w14:paraId="7916457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6672E5E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A58636E" w14:textId="77777777" w:rsidTr="003F2B5C">
        <w:trPr>
          <w:trHeight w:val="403"/>
        </w:trPr>
        <w:tc>
          <w:tcPr>
            <w:tcW w:w="269" w:type="pct"/>
            <w:shd w:val="clear" w:color="auto" w:fill="F2F2F2"/>
            <w:vAlign w:val="center"/>
          </w:tcPr>
          <w:p w14:paraId="0200034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11</w:t>
            </w:r>
          </w:p>
        </w:tc>
        <w:tc>
          <w:tcPr>
            <w:tcW w:w="3936" w:type="pct"/>
            <w:shd w:val="clear" w:color="auto" w:fill="F2F2F2"/>
            <w:vAlign w:val="center"/>
          </w:tcPr>
          <w:p w14:paraId="558A276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Performance of any acts which may cause embarrassment or affect self-esteem?</w:t>
            </w:r>
          </w:p>
        </w:tc>
        <w:tc>
          <w:tcPr>
            <w:tcW w:w="405" w:type="pct"/>
            <w:shd w:val="clear" w:color="auto" w:fill="BFBFBF"/>
            <w:vAlign w:val="center"/>
          </w:tcPr>
          <w:p w14:paraId="3015D91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5135DC7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4ABA987E" w14:textId="77777777" w:rsidTr="003F2B5C">
        <w:trPr>
          <w:trHeight w:val="403"/>
        </w:trPr>
        <w:tc>
          <w:tcPr>
            <w:tcW w:w="269" w:type="pct"/>
            <w:shd w:val="clear" w:color="auto" w:fill="F2F2F2"/>
            <w:vAlign w:val="center"/>
          </w:tcPr>
          <w:p w14:paraId="4BEB396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12</w:t>
            </w:r>
          </w:p>
        </w:tc>
        <w:tc>
          <w:tcPr>
            <w:tcW w:w="3936" w:type="pct"/>
            <w:shd w:val="clear" w:color="auto" w:fill="F2F2F2"/>
            <w:vAlign w:val="center"/>
          </w:tcPr>
          <w:p w14:paraId="1A05A7A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Investigation of participants involved in illegal activities?</w:t>
            </w:r>
          </w:p>
        </w:tc>
        <w:tc>
          <w:tcPr>
            <w:tcW w:w="405" w:type="pct"/>
            <w:shd w:val="clear" w:color="auto" w:fill="BFBFBF"/>
            <w:vAlign w:val="center"/>
          </w:tcPr>
          <w:p w14:paraId="65FD112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3887BF1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6588CF7" w14:textId="77777777" w:rsidTr="003F2B5C">
        <w:trPr>
          <w:trHeight w:val="403"/>
        </w:trPr>
        <w:tc>
          <w:tcPr>
            <w:tcW w:w="269" w:type="pct"/>
            <w:shd w:val="clear" w:color="auto" w:fill="F2F2F2"/>
            <w:vAlign w:val="center"/>
          </w:tcPr>
          <w:p w14:paraId="7378EA0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13</w:t>
            </w:r>
          </w:p>
        </w:tc>
        <w:tc>
          <w:tcPr>
            <w:tcW w:w="3936" w:type="pct"/>
            <w:shd w:val="clear" w:color="auto" w:fill="F2F2F2"/>
            <w:vAlign w:val="center"/>
          </w:tcPr>
          <w:p w14:paraId="00B6B04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procedures that involve deception?</w:t>
            </w:r>
          </w:p>
        </w:tc>
        <w:tc>
          <w:tcPr>
            <w:tcW w:w="405" w:type="pct"/>
            <w:shd w:val="clear" w:color="auto" w:fill="BFBFBF"/>
            <w:vAlign w:val="center"/>
          </w:tcPr>
          <w:p w14:paraId="7B94CA4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16214B7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390EDCEC" w14:textId="77777777" w:rsidTr="003F2B5C">
        <w:trPr>
          <w:trHeight w:val="403"/>
        </w:trPr>
        <w:tc>
          <w:tcPr>
            <w:tcW w:w="269" w:type="pct"/>
            <w:shd w:val="clear" w:color="auto" w:fill="F2F2F2"/>
            <w:vAlign w:val="center"/>
          </w:tcPr>
          <w:p w14:paraId="5E24A1D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14</w:t>
            </w:r>
          </w:p>
        </w:tc>
        <w:tc>
          <w:tcPr>
            <w:tcW w:w="3936" w:type="pct"/>
            <w:shd w:val="clear" w:color="auto" w:fill="F2F2F2"/>
            <w:vAlign w:val="center"/>
          </w:tcPr>
          <w:p w14:paraId="3E60B0B5" w14:textId="112CF39F"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Administration of any substance, </w:t>
            </w:r>
            <w:r w:rsidR="00911047" w:rsidRPr="003F2B5C">
              <w:rPr>
                <w:rFonts w:ascii="Arial" w:eastAsia="Calibri" w:hAnsi="Arial" w:cs="Arial"/>
                <w:sz w:val="22"/>
                <w:szCs w:val="22"/>
              </w:rPr>
              <w:t>agent,</w:t>
            </w:r>
            <w:r w:rsidRPr="003F2B5C">
              <w:rPr>
                <w:rFonts w:ascii="Arial" w:eastAsia="Calibri" w:hAnsi="Arial" w:cs="Arial"/>
                <w:sz w:val="22"/>
                <w:szCs w:val="22"/>
              </w:rPr>
              <w:t xml:space="preserve"> or placebo?</w:t>
            </w:r>
          </w:p>
        </w:tc>
        <w:tc>
          <w:tcPr>
            <w:tcW w:w="405" w:type="pct"/>
            <w:shd w:val="clear" w:color="auto" w:fill="BFBFBF"/>
            <w:vAlign w:val="center"/>
          </w:tcPr>
          <w:p w14:paraId="1E67EB2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13B59B2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35D56E43" w14:textId="77777777" w:rsidTr="003F2B5C">
        <w:trPr>
          <w:trHeight w:val="403"/>
        </w:trPr>
        <w:tc>
          <w:tcPr>
            <w:tcW w:w="269" w:type="pct"/>
            <w:shd w:val="clear" w:color="auto" w:fill="F2F2F2"/>
            <w:vAlign w:val="center"/>
          </w:tcPr>
          <w:p w14:paraId="0A3E1FD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15</w:t>
            </w:r>
          </w:p>
        </w:tc>
        <w:tc>
          <w:tcPr>
            <w:tcW w:w="3936" w:type="pct"/>
            <w:shd w:val="clear" w:color="auto" w:fill="F2F2F2"/>
            <w:vAlign w:val="center"/>
          </w:tcPr>
          <w:p w14:paraId="0C57D68B"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Working with live vertebrate animals?</w:t>
            </w:r>
          </w:p>
        </w:tc>
        <w:tc>
          <w:tcPr>
            <w:tcW w:w="405" w:type="pct"/>
            <w:shd w:val="clear" w:color="auto" w:fill="BFBFBF"/>
            <w:vAlign w:val="center"/>
          </w:tcPr>
          <w:p w14:paraId="20CE53C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26701B5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3380BB0" w14:textId="77777777" w:rsidTr="003F2B5C">
        <w:trPr>
          <w:trHeight w:val="403"/>
        </w:trPr>
        <w:tc>
          <w:tcPr>
            <w:tcW w:w="269" w:type="pct"/>
            <w:shd w:val="clear" w:color="auto" w:fill="F2F2F2"/>
            <w:vAlign w:val="center"/>
          </w:tcPr>
          <w:p w14:paraId="57F3C6C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16</w:t>
            </w:r>
          </w:p>
        </w:tc>
        <w:tc>
          <w:tcPr>
            <w:tcW w:w="3936" w:type="pct"/>
            <w:shd w:val="clear" w:color="auto" w:fill="F2F2F2"/>
            <w:vAlign w:val="center"/>
          </w:tcPr>
          <w:p w14:paraId="3E1D69E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Procedures that may have a negative impact on the environment?</w:t>
            </w:r>
          </w:p>
        </w:tc>
        <w:tc>
          <w:tcPr>
            <w:tcW w:w="405" w:type="pct"/>
            <w:shd w:val="clear" w:color="auto" w:fill="BFBFBF"/>
            <w:vAlign w:val="center"/>
          </w:tcPr>
          <w:p w14:paraId="0973AF5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shd w:val="clear" w:color="auto" w:fill="BFBFBF"/>
            <w:vAlign w:val="center"/>
          </w:tcPr>
          <w:p w14:paraId="361949F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6C1FDD" w14:paraId="21464A71" w14:textId="77777777" w:rsidTr="003F2B5C">
        <w:trPr>
          <w:trHeight w:val="403"/>
        </w:trPr>
        <w:tc>
          <w:tcPr>
            <w:tcW w:w="269" w:type="pct"/>
            <w:shd w:val="clear" w:color="auto" w:fill="F2F2F2"/>
            <w:vAlign w:val="center"/>
          </w:tcPr>
          <w:p w14:paraId="182508D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17</w:t>
            </w:r>
          </w:p>
        </w:tc>
        <w:tc>
          <w:tcPr>
            <w:tcW w:w="3936" w:type="pct"/>
            <w:shd w:val="clear" w:color="auto" w:fill="F2F2F2"/>
            <w:vAlign w:val="center"/>
          </w:tcPr>
          <w:p w14:paraId="5FD04EBC"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Other primary data collection methods. Please indicate the type of data collection method(s) below.</w:t>
            </w:r>
          </w:p>
        </w:tc>
        <w:tc>
          <w:tcPr>
            <w:tcW w:w="405" w:type="pct"/>
            <w:vMerge w:val="restart"/>
            <w:shd w:val="clear" w:color="auto" w:fill="BFBFBF"/>
            <w:vAlign w:val="center"/>
          </w:tcPr>
          <w:p w14:paraId="5569691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0" w:type="pct"/>
            <w:vMerge w:val="restart"/>
            <w:shd w:val="clear" w:color="auto" w:fill="BFBFBF"/>
            <w:vAlign w:val="center"/>
          </w:tcPr>
          <w:p w14:paraId="47F1C60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6C1FDD" w14:paraId="57DAC14C" w14:textId="77777777" w:rsidTr="003F2B5C">
        <w:trPr>
          <w:trHeight w:val="403"/>
        </w:trPr>
        <w:tc>
          <w:tcPr>
            <w:tcW w:w="269" w:type="pct"/>
            <w:shd w:val="clear" w:color="auto" w:fill="auto"/>
            <w:vAlign w:val="center"/>
          </w:tcPr>
          <w:p w14:paraId="20A2935D" w14:textId="77777777" w:rsidR="003F2B5C" w:rsidRPr="003F2B5C" w:rsidRDefault="003F2B5C" w:rsidP="003F2B5C">
            <w:pPr>
              <w:autoSpaceDE w:val="0"/>
              <w:autoSpaceDN w:val="0"/>
              <w:adjustRightInd w:val="0"/>
              <w:rPr>
                <w:rFonts w:ascii="Arial" w:eastAsia="Calibri" w:hAnsi="Arial" w:cs="Arial"/>
                <w:sz w:val="22"/>
                <w:szCs w:val="22"/>
              </w:rPr>
            </w:pPr>
          </w:p>
        </w:tc>
        <w:tc>
          <w:tcPr>
            <w:tcW w:w="3936" w:type="pct"/>
            <w:shd w:val="clear" w:color="auto" w:fill="auto"/>
            <w:vAlign w:val="center"/>
          </w:tcPr>
          <w:p w14:paraId="17FC271C"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Details of any other primary data collection method:</w:t>
            </w:r>
          </w:p>
          <w:p w14:paraId="3F752C39" w14:textId="77777777" w:rsidR="003F2B5C" w:rsidRPr="003F2B5C" w:rsidRDefault="003F2B5C" w:rsidP="00562FAD">
            <w:pPr>
              <w:rPr>
                <w:rFonts w:ascii="Arial" w:eastAsia="Calibri" w:hAnsi="Arial" w:cs="Arial"/>
                <w:sz w:val="22"/>
                <w:szCs w:val="22"/>
              </w:rPr>
            </w:pPr>
          </w:p>
          <w:p w14:paraId="0D2E5263" w14:textId="77777777" w:rsidR="003F2B5C" w:rsidRPr="003F2B5C" w:rsidRDefault="003F2B5C" w:rsidP="00562FAD">
            <w:pPr>
              <w:rPr>
                <w:rFonts w:ascii="Arial" w:eastAsia="Calibri" w:hAnsi="Arial" w:cs="Arial"/>
                <w:sz w:val="22"/>
                <w:szCs w:val="22"/>
              </w:rPr>
            </w:pPr>
          </w:p>
          <w:p w14:paraId="451B64F9" w14:textId="77777777" w:rsidR="003F2B5C" w:rsidRPr="003F2B5C" w:rsidRDefault="003F2B5C" w:rsidP="00562FAD">
            <w:pPr>
              <w:rPr>
                <w:rFonts w:ascii="Arial" w:eastAsia="Calibri" w:hAnsi="Arial" w:cs="Arial"/>
                <w:sz w:val="22"/>
                <w:szCs w:val="22"/>
              </w:rPr>
            </w:pPr>
          </w:p>
          <w:p w14:paraId="46FD8976"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18"/>
                <w:szCs w:val="18"/>
              </w:rPr>
              <w:t>(</w:t>
            </w:r>
            <w:r w:rsidR="00400B94" w:rsidRPr="003F2B5C">
              <w:rPr>
                <w:rFonts w:ascii="Arial" w:eastAsia="Calibri" w:hAnsi="Arial" w:cs="Arial"/>
                <w:sz w:val="18"/>
                <w:szCs w:val="18"/>
              </w:rPr>
              <w:t>This</w:t>
            </w:r>
            <w:r w:rsidRPr="003F2B5C">
              <w:rPr>
                <w:rFonts w:ascii="Arial" w:eastAsia="Calibri" w:hAnsi="Arial" w:cs="Arial"/>
                <w:sz w:val="18"/>
                <w:szCs w:val="18"/>
              </w:rPr>
              <w:t xml:space="preserve"> box should expand as you type)</w:t>
            </w:r>
          </w:p>
        </w:tc>
        <w:tc>
          <w:tcPr>
            <w:tcW w:w="405" w:type="pct"/>
            <w:vMerge/>
            <w:shd w:val="clear" w:color="auto" w:fill="BFBFBF"/>
            <w:vAlign w:val="center"/>
          </w:tcPr>
          <w:p w14:paraId="078F4804" w14:textId="77777777" w:rsidR="003F2B5C" w:rsidRPr="003F2B5C" w:rsidRDefault="003F2B5C" w:rsidP="003F2B5C">
            <w:pPr>
              <w:autoSpaceDE w:val="0"/>
              <w:autoSpaceDN w:val="0"/>
              <w:adjustRightInd w:val="0"/>
              <w:jc w:val="center"/>
              <w:rPr>
                <w:rFonts w:ascii="Arial" w:eastAsia="Calibri" w:hAnsi="Arial" w:cs="Arial"/>
                <w:b/>
                <w:bCs/>
                <w:sz w:val="22"/>
                <w:szCs w:val="22"/>
              </w:rPr>
            </w:pPr>
          </w:p>
        </w:tc>
        <w:tc>
          <w:tcPr>
            <w:tcW w:w="390" w:type="pct"/>
            <w:vMerge/>
            <w:shd w:val="clear" w:color="auto" w:fill="BFBFBF"/>
            <w:vAlign w:val="center"/>
          </w:tcPr>
          <w:p w14:paraId="1ECA7442" w14:textId="77777777" w:rsidR="003F2B5C" w:rsidRPr="003F2B5C" w:rsidRDefault="003F2B5C" w:rsidP="003F2B5C">
            <w:pPr>
              <w:autoSpaceDE w:val="0"/>
              <w:autoSpaceDN w:val="0"/>
              <w:adjustRightInd w:val="0"/>
              <w:jc w:val="center"/>
              <w:rPr>
                <w:rFonts w:ascii="Arial" w:eastAsia="Calibri" w:hAnsi="Arial" w:cs="Arial"/>
                <w:b/>
                <w:bCs/>
                <w:sz w:val="22"/>
                <w:szCs w:val="22"/>
              </w:rPr>
            </w:pPr>
          </w:p>
        </w:tc>
      </w:tr>
    </w:tbl>
    <w:p w14:paraId="7E3658B9" w14:textId="467170F3" w:rsidR="003F2B5C" w:rsidRPr="004C3A0B" w:rsidRDefault="003F2B5C" w:rsidP="00562FAD">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w:t>
      </w:r>
      <w:r w:rsidR="00911047" w:rsidRPr="004C3A0B">
        <w:rPr>
          <w:rFonts w:ascii="Arial" w:hAnsi="Arial" w:cs="Arial"/>
          <w:bCs/>
          <w:iCs/>
          <w:sz w:val="22"/>
          <w:szCs w:val="22"/>
        </w:rPr>
        <w:t>minimal risk</w:t>
      </w:r>
      <w:r w:rsidRPr="004C3A0B">
        <w:rPr>
          <w:rFonts w:ascii="Arial" w:hAnsi="Arial" w:cs="Arial"/>
          <w:bCs/>
          <w:iCs/>
          <w:sz w:val="22"/>
          <w:szCs w:val="22"/>
        </w:rPr>
        <w:t xml:space="preserve">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5F6A26D" w14:textId="77777777" w:rsidR="003F2B5C" w:rsidRPr="004C3A0B" w:rsidRDefault="003F2B5C" w:rsidP="00562FAD">
      <w:pPr>
        <w:rPr>
          <w:rFonts w:ascii="Arial" w:hAnsi="Arial" w:cs="Arial"/>
          <w:bCs/>
          <w:iCs/>
          <w:sz w:val="22"/>
          <w:szCs w:val="22"/>
        </w:rPr>
      </w:pPr>
    </w:p>
    <w:p w14:paraId="61C1F4C1" w14:textId="77777777" w:rsidR="003F2B5C" w:rsidRDefault="003F2B5C" w:rsidP="00562FA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8D7830D" w14:textId="77777777" w:rsidR="003F2B5C" w:rsidRPr="004C3A0B" w:rsidRDefault="003F2B5C" w:rsidP="00562FAD">
      <w:pPr>
        <w:rPr>
          <w:rFonts w:ascii="Arial" w:hAnsi="Arial" w:cs="Arial"/>
          <w:bCs/>
          <w:iCs/>
          <w:sz w:val="22"/>
          <w:szCs w:val="22"/>
        </w:rPr>
      </w:pPr>
    </w:p>
    <w:p w14:paraId="2ECB7BFD" w14:textId="77777777" w:rsidR="003F2B5C" w:rsidRDefault="003F2B5C" w:rsidP="00562F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G: </w:t>
      </w:r>
      <w:r w:rsidRPr="0019170B">
        <w:rPr>
          <w:rFonts w:ascii="Arial" w:hAnsi="Arial" w:cs="Arial"/>
          <w:b/>
          <w:sz w:val="22"/>
          <w:szCs w:val="22"/>
        </w:rPr>
        <w:t>Intended Participants</w:t>
      </w:r>
    </w:p>
    <w:p w14:paraId="4F6072D3" w14:textId="77777777" w:rsidR="003F2B5C" w:rsidRDefault="003F2B5C" w:rsidP="00562FAD">
      <w:pPr>
        <w:rPr>
          <w:rFonts w:ascii="Arial" w:hAnsi="Arial" w:cs="Arial"/>
          <w:bCs/>
        </w:rPr>
      </w:pPr>
      <w:r>
        <w:rPr>
          <w:rFonts w:ascii="Arial" w:hAnsi="Arial" w:cs="Arial"/>
          <w:bCs/>
        </w:rPr>
        <w:t>If there are no participants then do not complete this section, but go directly to section H.</w:t>
      </w:r>
    </w:p>
    <w:p w14:paraId="4221E14B" w14:textId="77777777" w:rsidR="003F2B5C" w:rsidRDefault="003F2B5C" w:rsidP="00562FAD">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
        <w:gridCol w:w="6700"/>
        <w:gridCol w:w="694"/>
        <w:gridCol w:w="670"/>
      </w:tblGrid>
      <w:tr w:rsidR="00AB03EA" w:rsidRPr="004C3A0B" w14:paraId="65E83EDC" w14:textId="77777777" w:rsidTr="003F2B5C">
        <w:tc>
          <w:tcPr>
            <w:tcW w:w="269" w:type="pct"/>
            <w:shd w:val="clear" w:color="auto" w:fill="F2F2F2"/>
            <w:vAlign w:val="center"/>
          </w:tcPr>
          <w:p w14:paraId="28CCCF84" w14:textId="77777777" w:rsidR="003F2B5C" w:rsidRPr="003F2B5C" w:rsidRDefault="003F2B5C" w:rsidP="003F2B5C">
            <w:pPr>
              <w:autoSpaceDE w:val="0"/>
              <w:autoSpaceDN w:val="0"/>
              <w:adjustRightInd w:val="0"/>
              <w:jc w:val="center"/>
              <w:rPr>
                <w:rFonts w:ascii="Arial" w:eastAsia="Calibri" w:hAnsi="Arial" w:cs="Arial"/>
                <w:b/>
                <w:sz w:val="22"/>
                <w:szCs w:val="22"/>
              </w:rPr>
            </w:pPr>
          </w:p>
        </w:tc>
        <w:tc>
          <w:tcPr>
            <w:tcW w:w="3931" w:type="pct"/>
            <w:shd w:val="clear" w:color="auto" w:fill="F2F2F2"/>
          </w:tcPr>
          <w:p w14:paraId="5441C98D" w14:textId="77777777" w:rsidR="003F2B5C" w:rsidRPr="003F2B5C" w:rsidRDefault="003F2B5C" w:rsidP="003F2B5C">
            <w:pPr>
              <w:autoSpaceDE w:val="0"/>
              <w:autoSpaceDN w:val="0"/>
              <w:adjustRightInd w:val="0"/>
              <w:jc w:val="both"/>
              <w:rPr>
                <w:rFonts w:ascii="Arial" w:eastAsia="Calibri" w:hAnsi="Arial" w:cs="Arial"/>
                <w:b/>
                <w:sz w:val="22"/>
                <w:szCs w:val="22"/>
              </w:rPr>
            </w:pPr>
            <w:r w:rsidRPr="003F2B5C">
              <w:rPr>
                <w:rFonts w:ascii="Arial" w:eastAsia="Calibri" w:hAnsi="Arial" w:cs="Arial"/>
                <w:b/>
                <w:sz w:val="22"/>
                <w:szCs w:val="22"/>
              </w:rPr>
              <w:t>Who are the intended participants:</w:t>
            </w:r>
          </w:p>
        </w:tc>
        <w:tc>
          <w:tcPr>
            <w:tcW w:w="407" w:type="pct"/>
            <w:shd w:val="clear" w:color="auto" w:fill="F2F2F2"/>
          </w:tcPr>
          <w:p w14:paraId="7ADE14D0" w14:textId="77777777" w:rsidR="003F2B5C" w:rsidRPr="003F2B5C" w:rsidRDefault="003F2B5C" w:rsidP="003F2B5C">
            <w:pPr>
              <w:autoSpaceDE w:val="0"/>
              <w:autoSpaceDN w:val="0"/>
              <w:adjustRightInd w:val="0"/>
              <w:jc w:val="center"/>
              <w:rPr>
                <w:rFonts w:ascii="Arial" w:eastAsia="Calibri" w:hAnsi="Arial" w:cs="Arial"/>
                <w:b/>
                <w:bCs/>
                <w:sz w:val="22"/>
                <w:szCs w:val="22"/>
              </w:rPr>
            </w:pPr>
          </w:p>
          <w:p w14:paraId="34D173A9"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393" w:type="pct"/>
            <w:shd w:val="clear" w:color="auto" w:fill="F2F2F2"/>
          </w:tcPr>
          <w:p w14:paraId="624EFD39" w14:textId="77777777" w:rsidR="003F2B5C" w:rsidRPr="003F2B5C" w:rsidRDefault="003F2B5C" w:rsidP="003F2B5C">
            <w:pPr>
              <w:autoSpaceDE w:val="0"/>
              <w:autoSpaceDN w:val="0"/>
              <w:adjustRightInd w:val="0"/>
              <w:jc w:val="center"/>
              <w:rPr>
                <w:rFonts w:ascii="Arial" w:eastAsia="Calibri" w:hAnsi="Arial" w:cs="Arial"/>
                <w:b/>
                <w:bCs/>
                <w:sz w:val="22"/>
                <w:szCs w:val="22"/>
              </w:rPr>
            </w:pPr>
          </w:p>
          <w:p w14:paraId="0B5563F4"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r>
      <w:tr w:rsidR="00AB03EA" w:rsidRPr="004C3A0B" w14:paraId="3121C91A" w14:textId="77777777" w:rsidTr="003F2B5C">
        <w:trPr>
          <w:trHeight w:val="439"/>
        </w:trPr>
        <w:tc>
          <w:tcPr>
            <w:tcW w:w="269" w:type="pct"/>
            <w:shd w:val="clear" w:color="auto" w:fill="F2F2F2"/>
            <w:vAlign w:val="center"/>
          </w:tcPr>
          <w:p w14:paraId="19C0791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w:t>
            </w:r>
          </w:p>
        </w:tc>
        <w:tc>
          <w:tcPr>
            <w:tcW w:w="3931" w:type="pct"/>
            <w:shd w:val="clear" w:color="auto" w:fill="F2F2F2"/>
            <w:vAlign w:val="center"/>
          </w:tcPr>
          <w:p w14:paraId="07F2CBF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Students or staff at the University?</w:t>
            </w:r>
          </w:p>
        </w:tc>
        <w:tc>
          <w:tcPr>
            <w:tcW w:w="407" w:type="pct"/>
            <w:shd w:val="clear" w:color="auto" w:fill="BFBFBF"/>
            <w:vAlign w:val="center"/>
          </w:tcPr>
          <w:p w14:paraId="08877D5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50DFB4A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29653A3B" w14:textId="77777777" w:rsidTr="003F2B5C">
        <w:trPr>
          <w:trHeight w:val="403"/>
        </w:trPr>
        <w:tc>
          <w:tcPr>
            <w:tcW w:w="269" w:type="pct"/>
            <w:shd w:val="clear" w:color="auto" w:fill="F2F2F2"/>
            <w:vAlign w:val="center"/>
          </w:tcPr>
          <w:p w14:paraId="782CB5E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w:t>
            </w:r>
          </w:p>
        </w:tc>
        <w:tc>
          <w:tcPr>
            <w:tcW w:w="3931" w:type="pct"/>
            <w:shd w:val="clear" w:color="auto" w:fill="F2F2F2"/>
            <w:vAlign w:val="center"/>
          </w:tcPr>
          <w:p w14:paraId="664B0F05" w14:textId="2085927D"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Adults (over the age of </w:t>
            </w:r>
            <w:r w:rsidR="00911047" w:rsidRPr="003F2B5C">
              <w:rPr>
                <w:rFonts w:ascii="Arial" w:eastAsia="Calibri" w:hAnsi="Arial" w:cs="Arial"/>
                <w:sz w:val="22"/>
                <w:szCs w:val="22"/>
              </w:rPr>
              <w:t>eighteen</w:t>
            </w:r>
            <w:r w:rsidRPr="003F2B5C">
              <w:rPr>
                <w:rFonts w:ascii="Arial" w:eastAsia="Calibri" w:hAnsi="Arial" w:cs="Arial"/>
                <w:sz w:val="22"/>
                <w:szCs w:val="22"/>
              </w:rPr>
              <w:t xml:space="preserve"> and competent to give consent)?</w:t>
            </w:r>
          </w:p>
        </w:tc>
        <w:tc>
          <w:tcPr>
            <w:tcW w:w="407" w:type="pct"/>
            <w:shd w:val="clear" w:color="auto" w:fill="BFBFBF"/>
            <w:vAlign w:val="center"/>
          </w:tcPr>
          <w:p w14:paraId="688C245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635AB1D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8AE82E4" w14:textId="77777777" w:rsidTr="003F2B5C">
        <w:trPr>
          <w:trHeight w:val="439"/>
        </w:trPr>
        <w:tc>
          <w:tcPr>
            <w:tcW w:w="269" w:type="pct"/>
            <w:shd w:val="clear" w:color="auto" w:fill="F2F2F2"/>
            <w:vAlign w:val="center"/>
          </w:tcPr>
          <w:p w14:paraId="2B77BAF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3</w:t>
            </w:r>
          </w:p>
        </w:tc>
        <w:tc>
          <w:tcPr>
            <w:tcW w:w="3931" w:type="pct"/>
            <w:shd w:val="clear" w:color="auto" w:fill="F2F2F2"/>
            <w:vAlign w:val="center"/>
          </w:tcPr>
          <w:p w14:paraId="2B4C147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Vulnerable adults?</w:t>
            </w:r>
          </w:p>
        </w:tc>
        <w:tc>
          <w:tcPr>
            <w:tcW w:w="407" w:type="pct"/>
            <w:shd w:val="clear" w:color="auto" w:fill="BFBFBF"/>
            <w:vAlign w:val="center"/>
          </w:tcPr>
          <w:p w14:paraId="20B9A2F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0CADF57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5BE9515" w14:textId="77777777" w:rsidTr="003F2B5C">
        <w:trPr>
          <w:trHeight w:val="403"/>
        </w:trPr>
        <w:tc>
          <w:tcPr>
            <w:tcW w:w="269" w:type="pct"/>
            <w:shd w:val="clear" w:color="auto" w:fill="F2F2F2"/>
            <w:vAlign w:val="center"/>
          </w:tcPr>
          <w:p w14:paraId="29E0223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4</w:t>
            </w:r>
          </w:p>
        </w:tc>
        <w:tc>
          <w:tcPr>
            <w:tcW w:w="3931" w:type="pct"/>
            <w:shd w:val="clear" w:color="auto" w:fill="F2F2F2"/>
            <w:vAlign w:val="center"/>
          </w:tcPr>
          <w:p w14:paraId="168CA8F1" w14:textId="62A02E9D"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Children and Young People under the age of </w:t>
            </w:r>
            <w:r w:rsidR="00911047" w:rsidRPr="003F2B5C">
              <w:rPr>
                <w:rFonts w:ascii="Arial" w:eastAsia="Calibri" w:hAnsi="Arial" w:cs="Arial"/>
                <w:sz w:val="22"/>
                <w:szCs w:val="22"/>
              </w:rPr>
              <w:t>eighteen</w:t>
            </w:r>
            <w:r w:rsidRPr="003F2B5C">
              <w:rPr>
                <w:rFonts w:ascii="Arial" w:eastAsia="Calibri" w:hAnsi="Arial" w:cs="Arial"/>
                <w:sz w:val="22"/>
                <w:szCs w:val="22"/>
              </w:rPr>
              <w:t>? (Consent from Parent, Carer or Guardian will be required)</w:t>
            </w:r>
          </w:p>
        </w:tc>
        <w:tc>
          <w:tcPr>
            <w:tcW w:w="407" w:type="pct"/>
            <w:shd w:val="clear" w:color="auto" w:fill="BFBFBF"/>
            <w:vAlign w:val="center"/>
          </w:tcPr>
          <w:p w14:paraId="2D39D1A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1E2DFFE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5027F184" w14:textId="77777777" w:rsidTr="003F2B5C">
        <w:trPr>
          <w:trHeight w:val="403"/>
        </w:trPr>
        <w:tc>
          <w:tcPr>
            <w:tcW w:w="269" w:type="pct"/>
            <w:shd w:val="clear" w:color="auto" w:fill="F2F2F2"/>
            <w:vAlign w:val="center"/>
          </w:tcPr>
          <w:p w14:paraId="5B6A3CD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lastRenderedPageBreak/>
              <w:t>5</w:t>
            </w:r>
          </w:p>
        </w:tc>
        <w:tc>
          <w:tcPr>
            <w:tcW w:w="3931" w:type="pct"/>
            <w:shd w:val="clear" w:color="auto" w:fill="F2F2F2"/>
            <w:vAlign w:val="center"/>
          </w:tcPr>
          <w:p w14:paraId="15ADDC4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Prisoners?</w:t>
            </w:r>
          </w:p>
        </w:tc>
        <w:tc>
          <w:tcPr>
            <w:tcW w:w="407" w:type="pct"/>
            <w:shd w:val="clear" w:color="auto" w:fill="BFBFBF"/>
            <w:vAlign w:val="center"/>
          </w:tcPr>
          <w:p w14:paraId="49E767A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4D805AC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1C72773" w14:textId="77777777" w:rsidTr="003F2B5C">
        <w:trPr>
          <w:trHeight w:val="439"/>
        </w:trPr>
        <w:tc>
          <w:tcPr>
            <w:tcW w:w="269" w:type="pct"/>
            <w:shd w:val="clear" w:color="auto" w:fill="F2F2F2"/>
            <w:vAlign w:val="center"/>
          </w:tcPr>
          <w:p w14:paraId="276931A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6</w:t>
            </w:r>
          </w:p>
        </w:tc>
        <w:tc>
          <w:tcPr>
            <w:tcW w:w="3931" w:type="pct"/>
            <w:shd w:val="clear" w:color="auto" w:fill="F2F2F2"/>
            <w:vAlign w:val="center"/>
          </w:tcPr>
          <w:p w14:paraId="09A22E82"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Young offenders?</w:t>
            </w:r>
          </w:p>
        </w:tc>
        <w:tc>
          <w:tcPr>
            <w:tcW w:w="407" w:type="pct"/>
            <w:shd w:val="clear" w:color="auto" w:fill="BFBFBF"/>
            <w:vAlign w:val="center"/>
          </w:tcPr>
          <w:p w14:paraId="2DDEE11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5A6EA54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0DC0FDE" w14:textId="77777777" w:rsidTr="003F2B5C">
        <w:trPr>
          <w:trHeight w:val="403"/>
        </w:trPr>
        <w:tc>
          <w:tcPr>
            <w:tcW w:w="269" w:type="pct"/>
            <w:shd w:val="clear" w:color="auto" w:fill="F2F2F2"/>
            <w:vAlign w:val="center"/>
          </w:tcPr>
          <w:p w14:paraId="3041496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7</w:t>
            </w:r>
          </w:p>
        </w:tc>
        <w:tc>
          <w:tcPr>
            <w:tcW w:w="3931" w:type="pct"/>
            <w:shd w:val="clear" w:color="auto" w:fill="F2F2F2"/>
            <w:vAlign w:val="center"/>
          </w:tcPr>
          <w:p w14:paraId="53A90FF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Those who could be considered to have a particularly dependent relationship with the investigator or a gatekeeper?</w:t>
            </w:r>
          </w:p>
        </w:tc>
        <w:tc>
          <w:tcPr>
            <w:tcW w:w="407" w:type="pct"/>
            <w:shd w:val="clear" w:color="auto" w:fill="BFBFBF"/>
            <w:vAlign w:val="center"/>
          </w:tcPr>
          <w:p w14:paraId="17D5542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6E09966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A4FA3A0" w14:textId="77777777" w:rsidTr="003F2B5C">
        <w:trPr>
          <w:trHeight w:val="403"/>
        </w:trPr>
        <w:tc>
          <w:tcPr>
            <w:tcW w:w="269" w:type="pct"/>
            <w:shd w:val="clear" w:color="auto" w:fill="F2F2F2"/>
            <w:vAlign w:val="center"/>
          </w:tcPr>
          <w:p w14:paraId="1559635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8</w:t>
            </w:r>
          </w:p>
        </w:tc>
        <w:tc>
          <w:tcPr>
            <w:tcW w:w="3931" w:type="pct"/>
            <w:shd w:val="clear" w:color="auto" w:fill="F2F2F2"/>
            <w:vAlign w:val="center"/>
          </w:tcPr>
          <w:p w14:paraId="214489C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People engaged in illegal activities?</w:t>
            </w:r>
          </w:p>
        </w:tc>
        <w:tc>
          <w:tcPr>
            <w:tcW w:w="407" w:type="pct"/>
            <w:shd w:val="clear" w:color="auto" w:fill="BFBFBF"/>
            <w:vAlign w:val="center"/>
          </w:tcPr>
          <w:p w14:paraId="5D654FD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shd w:val="clear" w:color="auto" w:fill="BFBFBF"/>
            <w:vAlign w:val="center"/>
          </w:tcPr>
          <w:p w14:paraId="12B5FA4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B4CDC36" w14:textId="77777777" w:rsidTr="003F2B5C">
        <w:trPr>
          <w:trHeight w:val="403"/>
        </w:trPr>
        <w:tc>
          <w:tcPr>
            <w:tcW w:w="269" w:type="pct"/>
            <w:shd w:val="clear" w:color="auto" w:fill="F2F2F2"/>
            <w:vAlign w:val="center"/>
          </w:tcPr>
          <w:p w14:paraId="0C451A8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9</w:t>
            </w:r>
          </w:p>
        </w:tc>
        <w:tc>
          <w:tcPr>
            <w:tcW w:w="3931" w:type="pct"/>
            <w:shd w:val="clear" w:color="auto" w:fill="F2F2F2"/>
            <w:vAlign w:val="center"/>
          </w:tcPr>
          <w:p w14:paraId="52185C8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Others. Please indicate the participants below, and specifically any group who may be unable to give consent.</w:t>
            </w:r>
          </w:p>
          <w:p w14:paraId="0BA18D12" w14:textId="77777777" w:rsidR="003F2B5C" w:rsidRPr="003F2B5C" w:rsidRDefault="003F2B5C" w:rsidP="003F2B5C">
            <w:pPr>
              <w:autoSpaceDE w:val="0"/>
              <w:autoSpaceDN w:val="0"/>
              <w:adjustRightInd w:val="0"/>
              <w:rPr>
                <w:rFonts w:ascii="Arial" w:eastAsia="Calibri" w:hAnsi="Arial" w:cs="Arial"/>
                <w:sz w:val="22"/>
                <w:szCs w:val="22"/>
              </w:rPr>
            </w:pPr>
          </w:p>
        </w:tc>
        <w:tc>
          <w:tcPr>
            <w:tcW w:w="407" w:type="pct"/>
            <w:vMerge w:val="restart"/>
            <w:shd w:val="clear" w:color="auto" w:fill="BFBFBF"/>
            <w:vAlign w:val="center"/>
          </w:tcPr>
          <w:p w14:paraId="4FAD949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393" w:type="pct"/>
            <w:vMerge w:val="restart"/>
            <w:shd w:val="clear" w:color="auto" w:fill="BFBFBF"/>
            <w:vAlign w:val="center"/>
          </w:tcPr>
          <w:p w14:paraId="512AA01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25AB130" w14:textId="77777777" w:rsidTr="003F2B5C">
        <w:trPr>
          <w:trHeight w:val="403"/>
        </w:trPr>
        <w:tc>
          <w:tcPr>
            <w:tcW w:w="269" w:type="pct"/>
            <w:shd w:val="clear" w:color="auto" w:fill="auto"/>
            <w:vAlign w:val="center"/>
          </w:tcPr>
          <w:p w14:paraId="7EA8EA7E"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3931" w:type="pct"/>
            <w:shd w:val="clear" w:color="auto" w:fill="auto"/>
            <w:vAlign w:val="center"/>
          </w:tcPr>
          <w:p w14:paraId="3138CCC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Details of any other participant groups:</w:t>
            </w:r>
          </w:p>
          <w:p w14:paraId="6B13A7A8" w14:textId="77777777" w:rsidR="003F2B5C" w:rsidRPr="003F2B5C" w:rsidRDefault="003F2B5C" w:rsidP="00562FAD">
            <w:pPr>
              <w:rPr>
                <w:rFonts w:ascii="Arial" w:eastAsia="Calibri" w:hAnsi="Arial" w:cs="Arial"/>
                <w:sz w:val="22"/>
                <w:szCs w:val="22"/>
              </w:rPr>
            </w:pPr>
          </w:p>
          <w:p w14:paraId="6C13C3ED" w14:textId="77777777" w:rsidR="003F2B5C" w:rsidRPr="003F2B5C" w:rsidRDefault="003F2B5C" w:rsidP="00562FAD">
            <w:pPr>
              <w:rPr>
                <w:rFonts w:ascii="Arial" w:eastAsia="Calibri" w:hAnsi="Arial" w:cs="Arial"/>
                <w:sz w:val="22"/>
                <w:szCs w:val="22"/>
              </w:rPr>
            </w:pPr>
          </w:p>
          <w:p w14:paraId="4D504A84" w14:textId="77777777" w:rsidR="003F2B5C" w:rsidRPr="003F2B5C" w:rsidRDefault="003F2B5C" w:rsidP="00562FAD">
            <w:pPr>
              <w:rPr>
                <w:rFonts w:ascii="Arial" w:eastAsia="Calibri" w:hAnsi="Arial" w:cs="Arial"/>
                <w:sz w:val="22"/>
                <w:szCs w:val="22"/>
              </w:rPr>
            </w:pPr>
          </w:p>
          <w:p w14:paraId="1C4787B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color w:val="808080"/>
                <w:sz w:val="18"/>
                <w:szCs w:val="18"/>
              </w:rPr>
              <w:t>(</w:t>
            </w:r>
            <w:r w:rsidR="00400B94" w:rsidRPr="003F2B5C">
              <w:rPr>
                <w:rFonts w:ascii="Arial" w:eastAsia="Calibri" w:hAnsi="Arial" w:cs="Arial"/>
                <w:color w:val="808080"/>
                <w:sz w:val="18"/>
                <w:szCs w:val="18"/>
              </w:rPr>
              <w:t>This</w:t>
            </w:r>
            <w:r w:rsidRPr="003F2B5C">
              <w:rPr>
                <w:rFonts w:ascii="Arial" w:eastAsia="Calibri" w:hAnsi="Arial" w:cs="Arial"/>
                <w:color w:val="808080"/>
                <w:sz w:val="18"/>
                <w:szCs w:val="18"/>
              </w:rPr>
              <w:t xml:space="preserve"> box should expand as you type)</w:t>
            </w:r>
          </w:p>
        </w:tc>
        <w:tc>
          <w:tcPr>
            <w:tcW w:w="407" w:type="pct"/>
            <w:vMerge/>
            <w:shd w:val="clear" w:color="auto" w:fill="BFBFBF"/>
            <w:vAlign w:val="center"/>
          </w:tcPr>
          <w:p w14:paraId="7F2D4DB1" w14:textId="77777777" w:rsidR="003F2B5C" w:rsidRPr="003F2B5C" w:rsidRDefault="003F2B5C" w:rsidP="003F2B5C">
            <w:pPr>
              <w:autoSpaceDE w:val="0"/>
              <w:autoSpaceDN w:val="0"/>
              <w:adjustRightInd w:val="0"/>
              <w:jc w:val="center"/>
              <w:rPr>
                <w:rFonts w:ascii="Arial" w:eastAsia="Calibri" w:hAnsi="Arial" w:cs="Arial"/>
                <w:b/>
                <w:bCs/>
                <w:sz w:val="22"/>
                <w:szCs w:val="22"/>
              </w:rPr>
            </w:pPr>
          </w:p>
        </w:tc>
        <w:tc>
          <w:tcPr>
            <w:tcW w:w="393" w:type="pct"/>
            <w:vMerge/>
            <w:shd w:val="clear" w:color="auto" w:fill="BFBFBF"/>
            <w:vAlign w:val="center"/>
          </w:tcPr>
          <w:p w14:paraId="080A6894" w14:textId="77777777" w:rsidR="003F2B5C" w:rsidRPr="003F2B5C" w:rsidRDefault="003F2B5C" w:rsidP="003F2B5C">
            <w:pPr>
              <w:autoSpaceDE w:val="0"/>
              <w:autoSpaceDN w:val="0"/>
              <w:adjustRightInd w:val="0"/>
              <w:jc w:val="center"/>
              <w:rPr>
                <w:rFonts w:ascii="Arial" w:eastAsia="Calibri" w:hAnsi="Arial" w:cs="Arial"/>
                <w:b/>
                <w:bCs/>
                <w:sz w:val="22"/>
                <w:szCs w:val="22"/>
              </w:rPr>
            </w:pPr>
          </w:p>
        </w:tc>
      </w:tr>
    </w:tbl>
    <w:p w14:paraId="3C4C337D" w14:textId="77777777" w:rsidR="003F2B5C" w:rsidRPr="00D71982" w:rsidRDefault="003F2B5C" w:rsidP="00562FAD">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2654"/>
        <w:gridCol w:w="5407"/>
      </w:tblGrid>
      <w:tr w:rsidR="00AB03EA" w:rsidRPr="004C3A0B" w14:paraId="300FDF7D" w14:textId="77777777" w:rsidTr="003F2B5C">
        <w:trPr>
          <w:trHeight w:val="403"/>
        </w:trPr>
        <w:tc>
          <w:tcPr>
            <w:tcW w:w="269" w:type="pct"/>
            <w:tcBorders>
              <w:bottom w:val="single" w:sz="4" w:space="0" w:color="auto"/>
            </w:tcBorders>
            <w:shd w:val="clear" w:color="auto" w:fill="F2F2F2"/>
          </w:tcPr>
          <w:p w14:paraId="52600CF7" w14:textId="77777777" w:rsidR="003F2B5C" w:rsidRPr="003F2B5C" w:rsidRDefault="003F2B5C" w:rsidP="00562FAD">
            <w:pPr>
              <w:rPr>
                <w:rFonts w:ascii="Arial" w:eastAsia="Calibri" w:hAnsi="Arial" w:cs="Arial"/>
                <w:bCs/>
                <w:sz w:val="22"/>
                <w:szCs w:val="22"/>
              </w:rPr>
            </w:pPr>
          </w:p>
        </w:tc>
        <w:tc>
          <w:tcPr>
            <w:tcW w:w="4731" w:type="pct"/>
            <w:gridSpan w:val="2"/>
            <w:tcBorders>
              <w:bottom w:val="single" w:sz="4" w:space="0" w:color="auto"/>
            </w:tcBorders>
            <w:shd w:val="clear" w:color="auto" w:fill="F2F2F2"/>
            <w:vAlign w:val="center"/>
          </w:tcPr>
          <w:p w14:paraId="49DE2F4E" w14:textId="77777777" w:rsidR="003F2B5C" w:rsidRPr="003F2B5C" w:rsidRDefault="003F2B5C" w:rsidP="00562FAD">
            <w:pPr>
              <w:rPr>
                <w:rFonts w:ascii="Arial" w:eastAsia="Calibri" w:hAnsi="Arial" w:cs="Arial"/>
                <w:b/>
                <w:sz w:val="22"/>
                <w:szCs w:val="22"/>
              </w:rPr>
            </w:pPr>
            <w:r w:rsidRPr="003F2B5C">
              <w:rPr>
                <w:rFonts w:ascii="Arial" w:eastAsia="Calibri" w:hAnsi="Arial" w:cs="Arial"/>
                <w:b/>
                <w:sz w:val="22"/>
                <w:szCs w:val="22"/>
              </w:rPr>
              <w:t>Participant numbers and source</w:t>
            </w:r>
          </w:p>
          <w:p w14:paraId="6BC9996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Provide an estimate of the expected number of participants. How will you identify participants and how will they be recruited? </w:t>
            </w:r>
          </w:p>
        </w:tc>
      </w:tr>
      <w:tr w:rsidR="00AB03EA" w:rsidRPr="004C3A0B" w14:paraId="43113910" w14:textId="77777777" w:rsidTr="003F2B5C">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6BFD7FAC" w14:textId="77777777" w:rsidR="003F2B5C" w:rsidRPr="003F2B5C" w:rsidRDefault="003F2B5C" w:rsidP="003F2B5C">
            <w:pPr>
              <w:jc w:val="center"/>
              <w:rPr>
                <w:rFonts w:ascii="Arial" w:eastAsia="Calibri" w:hAnsi="Arial" w:cs="Arial"/>
                <w:sz w:val="22"/>
                <w:szCs w:val="22"/>
              </w:rPr>
            </w:pPr>
            <w:r w:rsidRPr="003F2B5C">
              <w:rPr>
                <w:rFonts w:ascii="Arial" w:eastAsia="Calibri"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7717CB56"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How many participants are expected?</w:t>
            </w:r>
          </w:p>
          <w:p w14:paraId="66E0AB22" w14:textId="77777777" w:rsidR="003F2B5C" w:rsidRPr="003F2B5C" w:rsidRDefault="003F2B5C" w:rsidP="00562FAD">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54123228" w14:textId="77777777" w:rsidR="003F2B5C" w:rsidRPr="003F2B5C" w:rsidRDefault="003F2B5C" w:rsidP="00562FAD">
            <w:pPr>
              <w:rPr>
                <w:rFonts w:ascii="Arial" w:eastAsia="Calibri" w:hAnsi="Arial" w:cs="Arial"/>
                <w:sz w:val="22"/>
                <w:szCs w:val="22"/>
              </w:rPr>
            </w:pPr>
          </w:p>
          <w:p w14:paraId="591B1D91"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N/A</w:t>
            </w:r>
          </w:p>
          <w:p w14:paraId="004A393E" w14:textId="77777777" w:rsidR="003F2B5C" w:rsidRPr="003F2B5C" w:rsidRDefault="003F2B5C" w:rsidP="00562FAD">
            <w:pPr>
              <w:rPr>
                <w:rFonts w:ascii="Arial" w:eastAsia="Calibri" w:hAnsi="Arial" w:cs="Arial"/>
                <w:sz w:val="22"/>
                <w:szCs w:val="22"/>
              </w:rPr>
            </w:pPr>
          </w:p>
          <w:p w14:paraId="3A82B2C6" w14:textId="77777777" w:rsidR="003F2B5C" w:rsidRPr="003F2B5C" w:rsidRDefault="003F2B5C" w:rsidP="00562FAD">
            <w:pPr>
              <w:rPr>
                <w:rFonts w:ascii="Arial" w:eastAsia="Calibri" w:hAnsi="Arial" w:cs="Arial"/>
                <w:b/>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2EB257B1" w14:textId="77777777" w:rsidTr="003F2B5C">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06C6E898" w14:textId="77777777" w:rsidR="003F2B5C" w:rsidRPr="003F2B5C" w:rsidRDefault="003F2B5C" w:rsidP="003F2B5C">
            <w:pPr>
              <w:jc w:val="center"/>
              <w:rPr>
                <w:rFonts w:ascii="Arial" w:eastAsia="Calibri" w:hAnsi="Arial" w:cs="Arial"/>
                <w:sz w:val="22"/>
                <w:szCs w:val="22"/>
              </w:rPr>
            </w:pPr>
            <w:r w:rsidRPr="003F2B5C">
              <w:rPr>
                <w:rFonts w:ascii="Arial" w:eastAsia="Calibri"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17D5B12A"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Who will the participants be?</w:t>
            </w:r>
          </w:p>
          <w:p w14:paraId="7BFA5698" w14:textId="77777777" w:rsidR="003F2B5C" w:rsidRPr="003F2B5C" w:rsidRDefault="003F2B5C" w:rsidP="00562FAD">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4DD90A37" w14:textId="77777777" w:rsidR="003F2B5C" w:rsidRPr="003F2B5C" w:rsidRDefault="003F2B5C" w:rsidP="00562FAD">
            <w:pPr>
              <w:rPr>
                <w:rFonts w:ascii="Arial" w:eastAsia="Calibri" w:hAnsi="Arial" w:cs="Arial"/>
                <w:sz w:val="22"/>
                <w:szCs w:val="22"/>
              </w:rPr>
            </w:pPr>
          </w:p>
          <w:p w14:paraId="1A69C9B5"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N/A</w:t>
            </w:r>
          </w:p>
          <w:p w14:paraId="676BE38B" w14:textId="77777777" w:rsidR="003F2B5C" w:rsidRPr="003F2B5C" w:rsidRDefault="003F2B5C" w:rsidP="00562FAD">
            <w:pPr>
              <w:rPr>
                <w:rFonts w:ascii="Arial" w:eastAsia="Calibri" w:hAnsi="Arial" w:cs="Arial"/>
                <w:sz w:val="22"/>
                <w:szCs w:val="22"/>
              </w:rPr>
            </w:pPr>
          </w:p>
          <w:p w14:paraId="31052D94" w14:textId="77777777" w:rsidR="003F2B5C" w:rsidRPr="003F2B5C" w:rsidRDefault="003F2B5C" w:rsidP="00562FAD">
            <w:pPr>
              <w:rPr>
                <w:rFonts w:ascii="Arial" w:eastAsia="Calibri" w:hAnsi="Arial" w:cs="Arial"/>
                <w:i/>
                <w:color w:val="808080"/>
                <w:sz w:val="18"/>
                <w:szCs w:val="18"/>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76988D6B" w14:textId="77777777" w:rsidTr="003F2B5C">
        <w:trPr>
          <w:trHeight w:val="403"/>
        </w:trPr>
        <w:tc>
          <w:tcPr>
            <w:tcW w:w="269" w:type="pct"/>
            <w:tcBorders>
              <w:top w:val="single" w:sz="4" w:space="0" w:color="auto"/>
            </w:tcBorders>
            <w:shd w:val="clear" w:color="auto" w:fill="F2F2F2"/>
            <w:vAlign w:val="center"/>
          </w:tcPr>
          <w:p w14:paraId="0ADADB60" w14:textId="77777777" w:rsidR="003F2B5C" w:rsidRPr="003F2B5C" w:rsidRDefault="003F2B5C" w:rsidP="003F2B5C">
            <w:pPr>
              <w:jc w:val="center"/>
              <w:rPr>
                <w:rFonts w:ascii="Arial" w:eastAsia="Calibri" w:hAnsi="Arial" w:cs="Arial"/>
                <w:sz w:val="22"/>
                <w:szCs w:val="22"/>
              </w:rPr>
            </w:pPr>
            <w:r w:rsidRPr="003F2B5C">
              <w:rPr>
                <w:rFonts w:ascii="Arial" w:eastAsia="Calibri" w:hAnsi="Arial" w:cs="Arial"/>
                <w:sz w:val="22"/>
                <w:szCs w:val="22"/>
              </w:rPr>
              <w:t>12</w:t>
            </w:r>
          </w:p>
        </w:tc>
        <w:tc>
          <w:tcPr>
            <w:tcW w:w="1558" w:type="pct"/>
            <w:tcBorders>
              <w:top w:val="single" w:sz="4" w:space="0" w:color="auto"/>
            </w:tcBorders>
            <w:shd w:val="clear" w:color="auto" w:fill="F2F2F2"/>
            <w:vAlign w:val="center"/>
          </w:tcPr>
          <w:p w14:paraId="091E9C96"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How will you identify the participants?</w:t>
            </w:r>
          </w:p>
        </w:tc>
        <w:tc>
          <w:tcPr>
            <w:tcW w:w="3173" w:type="pct"/>
            <w:tcBorders>
              <w:top w:val="single" w:sz="4" w:space="0" w:color="auto"/>
            </w:tcBorders>
            <w:shd w:val="clear" w:color="auto" w:fill="auto"/>
            <w:vAlign w:val="center"/>
          </w:tcPr>
          <w:p w14:paraId="7669EE7F" w14:textId="77777777" w:rsidR="003F2B5C" w:rsidRPr="003F2B5C" w:rsidRDefault="003F2B5C" w:rsidP="00562FAD">
            <w:pPr>
              <w:rPr>
                <w:rFonts w:ascii="Arial" w:eastAsia="Calibri" w:hAnsi="Arial" w:cs="Arial"/>
                <w:sz w:val="22"/>
                <w:szCs w:val="22"/>
              </w:rPr>
            </w:pPr>
          </w:p>
          <w:p w14:paraId="58EF6D54"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N/A</w:t>
            </w:r>
          </w:p>
          <w:p w14:paraId="74421EA2" w14:textId="77777777" w:rsidR="003F2B5C" w:rsidRPr="003F2B5C" w:rsidRDefault="003F2B5C" w:rsidP="00562FAD">
            <w:pPr>
              <w:rPr>
                <w:rFonts w:ascii="Arial" w:eastAsia="Calibri" w:hAnsi="Arial" w:cs="Arial"/>
                <w:sz w:val="22"/>
                <w:szCs w:val="22"/>
              </w:rPr>
            </w:pPr>
          </w:p>
          <w:p w14:paraId="279E1501" w14:textId="77777777" w:rsidR="003F2B5C" w:rsidRPr="003F2B5C" w:rsidRDefault="003F2B5C" w:rsidP="00562FAD">
            <w:pPr>
              <w:rPr>
                <w:rFonts w:ascii="Arial" w:eastAsia="Calibri" w:hAnsi="Arial" w:cs="Arial"/>
                <w:color w:val="808080"/>
                <w:sz w:val="18"/>
                <w:szCs w:val="18"/>
              </w:rPr>
            </w:pPr>
            <w:r w:rsidRPr="003F2B5C">
              <w:rPr>
                <w:rFonts w:ascii="Arial" w:eastAsia="Calibri" w:hAnsi="Arial" w:cs="Arial"/>
                <w:i/>
                <w:color w:val="808080"/>
                <w:sz w:val="18"/>
                <w:szCs w:val="18"/>
              </w:rPr>
              <w:t>(</w:t>
            </w:r>
            <w:r w:rsidR="005E780F"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bl>
    <w:p w14:paraId="55763BB4" w14:textId="77777777" w:rsidR="003F2B5C" w:rsidRPr="00D71982" w:rsidRDefault="003F2B5C" w:rsidP="00562FAD">
      <w:pPr>
        <w:rPr>
          <w:rFonts w:ascii="Arial" w:hAnsi="Arial" w:cs="Arial"/>
          <w:bCs/>
        </w:rPr>
      </w:pPr>
    </w:p>
    <w:p w14:paraId="33DD4FB8" w14:textId="77777777" w:rsidR="003F2B5C" w:rsidRDefault="003F2B5C" w:rsidP="00562FA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760"/>
        <w:gridCol w:w="805"/>
        <w:gridCol w:w="691"/>
        <w:gridCol w:w="805"/>
      </w:tblGrid>
      <w:tr w:rsidR="00AB03EA" w:rsidRPr="004C3A0B" w14:paraId="7D6BF576" w14:textId="77777777" w:rsidTr="003F2B5C">
        <w:trPr>
          <w:trHeight w:val="337"/>
        </w:trPr>
        <w:tc>
          <w:tcPr>
            <w:tcW w:w="268" w:type="pct"/>
            <w:shd w:val="clear" w:color="auto" w:fill="F2F2F2"/>
            <w:vAlign w:val="center"/>
          </w:tcPr>
          <w:p w14:paraId="4C480BD4" w14:textId="77777777" w:rsidR="003F2B5C" w:rsidRPr="003F2B5C" w:rsidRDefault="003F2B5C" w:rsidP="003F2B5C">
            <w:pPr>
              <w:autoSpaceDE w:val="0"/>
              <w:autoSpaceDN w:val="0"/>
              <w:adjustRightInd w:val="0"/>
              <w:jc w:val="center"/>
              <w:rPr>
                <w:rFonts w:ascii="Arial" w:eastAsia="Calibri" w:hAnsi="Arial" w:cs="Arial"/>
                <w:bCs/>
                <w:sz w:val="22"/>
                <w:szCs w:val="22"/>
              </w:rPr>
            </w:pPr>
          </w:p>
        </w:tc>
        <w:tc>
          <w:tcPr>
            <w:tcW w:w="3380" w:type="pct"/>
            <w:shd w:val="clear" w:color="auto" w:fill="F2F2F2"/>
          </w:tcPr>
          <w:p w14:paraId="02FA9085" w14:textId="77777777" w:rsidR="003F2B5C" w:rsidRPr="003F2B5C" w:rsidRDefault="003F2B5C" w:rsidP="003F2B5C">
            <w:pPr>
              <w:autoSpaceDE w:val="0"/>
              <w:autoSpaceDN w:val="0"/>
              <w:adjustRightInd w:val="0"/>
              <w:jc w:val="both"/>
              <w:rPr>
                <w:rFonts w:ascii="Arial" w:eastAsia="Calibri" w:hAnsi="Arial" w:cs="Arial"/>
                <w:b/>
                <w:sz w:val="22"/>
                <w:szCs w:val="22"/>
              </w:rPr>
            </w:pPr>
            <w:r w:rsidRPr="003F2B5C">
              <w:rPr>
                <w:rFonts w:ascii="Arial" w:eastAsia="Calibri" w:hAnsi="Arial" w:cs="Arial"/>
                <w:b/>
                <w:sz w:val="22"/>
                <w:szCs w:val="22"/>
              </w:rPr>
              <w:t>Information for participants:</w:t>
            </w:r>
          </w:p>
        </w:tc>
        <w:tc>
          <w:tcPr>
            <w:tcW w:w="473" w:type="pct"/>
            <w:shd w:val="clear" w:color="auto" w:fill="F2F2F2"/>
            <w:vAlign w:val="bottom"/>
          </w:tcPr>
          <w:p w14:paraId="61870340" w14:textId="77777777" w:rsidR="003F2B5C" w:rsidRPr="003F2B5C" w:rsidRDefault="003F2B5C" w:rsidP="003F2B5C">
            <w:pPr>
              <w:autoSpaceDE w:val="0"/>
              <w:autoSpaceDN w:val="0"/>
              <w:adjustRightInd w:val="0"/>
              <w:jc w:val="center"/>
              <w:rPr>
                <w:rFonts w:ascii="Arial" w:eastAsia="Calibri" w:hAnsi="Arial" w:cs="Arial"/>
                <w:b/>
                <w:bCs/>
                <w:sz w:val="16"/>
                <w:szCs w:val="16"/>
              </w:rPr>
            </w:pPr>
          </w:p>
          <w:p w14:paraId="13948C4A"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406" w:type="pct"/>
            <w:shd w:val="clear" w:color="auto" w:fill="F2F2F2"/>
            <w:vAlign w:val="bottom"/>
          </w:tcPr>
          <w:p w14:paraId="44D6BBCA"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c>
          <w:tcPr>
            <w:tcW w:w="473" w:type="pct"/>
            <w:shd w:val="clear" w:color="auto" w:fill="F2F2F2"/>
          </w:tcPr>
          <w:p w14:paraId="7CEF041A" w14:textId="77777777" w:rsidR="003F2B5C" w:rsidRPr="003F2B5C" w:rsidRDefault="003F2B5C" w:rsidP="003F2B5C">
            <w:pPr>
              <w:autoSpaceDE w:val="0"/>
              <w:autoSpaceDN w:val="0"/>
              <w:adjustRightInd w:val="0"/>
              <w:jc w:val="center"/>
              <w:rPr>
                <w:rFonts w:ascii="Arial" w:eastAsia="Calibri" w:hAnsi="Arial" w:cs="Arial"/>
                <w:b/>
                <w:bCs/>
                <w:sz w:val="16"/>
                <w:szCs w:val="16"/>
              </w:rPr>
            </w:pPr>
          </w:p>
          <w:p w14:paraId="787D63D6"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N/A</w:t>
            </w:r>
          </w:p>
        </w:tc>
      </w:tr>
      <w:tr w:rsidR="00AB03EA" w:rsidRPr="00B0174D" w14:paraId="5AE22DB8" w14:textId="77777777" w:rsidTr="003F2B5C">
        <w:trPr>
          <w:trHeight w:val="439"/>
        </w:trPr>
        <w:tc>
          <w:tcPr>
            <w:tcW w:w="268" w:type="pct"/>
            <w:shd w:val="clear" w:color="auto" w:fill="F2F2F2"/>
            <w:vAlign w:val="center"/>
          </w:tcPr>
          <w:p w14:paraId="31B49F4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13</w:t>
            </w:r>
          </w:p>
        </w:tc>
        <w:tc>
          <w:tcPr>
            <w:tcW w:w="3380" w:type="pct"/>
            <w:shd w:val="clear" w:color="auto" w:fill="F2F2F2"/>
            <w:vAlign w:val="center"/>
          </w:tcPr>
          <w:p w14:paraId="794F914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describe the main research procedures to participants in advance, so that they are informed about what to expect?</w:t>
            </w:r>
          </w:p>
        </w:tc>
        <w:tc>
          <w:tcPr>
            <w:tcW w:w="473" w:type="pct"/>
            <w:shd w:val="clear" w:color="auto" w:fill="BFBFBF"/>
            <w:vAlign w:val="center"/>
          </w:tcPr>
          <w:p w14:paraId="7C844D5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7A98F89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5984E8C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415EE690" w14:textId="77777777" w:rsidTr="003F2B5C">
        <w:trPr>
          <w:trHeight w:val="403"/>
        </w:trPr>
        <w:tc>
          <w:tcPr>
            <w:tcW w:w="268" w:type="pct"/>
            <w:shd w:val="clear" w:color="auto" w:fill="F2F2F2"/>
            <w:vAlign w:val="center"/>
          </w:tcPr>
          <w:p w14:paraId="3200E47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14</w:t>
            </w:r>
          </w:p>
        </w:tc>
        <w:tc>
          <w:tcPr>
            <w:tcW w:w="3380" w:type="pct"/>
            <w:shd w:val="clear" w:color="auto" w:fill="F2F2F2"/>
            <w:vAlign w:val="center"/>
          </w:tcPr>
          <w:p w14:paraId="674A071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tell participants that their participation is voluntary?</w:t>
            </w:r>
          </w:p>
        </w:tc>
        <w:tc>
          <w:tcPr>
            <w:tcW w:w="473" w:type="pct"/>
            <w:shd w:val="clear" w:color="auto" w:fill="BFBFBF"/>
            <w:vAlign w:val="center"/>
          </w:tcPr>
          <w:p w14:paraId="1DFEF75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5963935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5C18E03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049B103F" w14:textId="77777777" w:rsidTr="003F2B5C">
        <w:trPr>
          <w:trHeight w:val="439"/>
        </w:trPr>
        <w:tc>
          <w:tcPr>
            <w:tcW w:w="268" w:type="pct"/>
            <w:shd w:val="clear" w:color="auto" w:fill="F2F2F2"/>
            <w:vAlign w:val="center"/>
          </w:tcPr>
          <w:p w14:paraId="70C005D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15</w:t>
            </w:r>
          </w:p>
        </w:tc>
        <w:tc>
          <w:tcPr>
            <w:tcW w:w="3380" w:type="pct"/>
            <w:shd w:val="clear" w:color="auto" w:fill="F2F2F2"/>
            <w:vAlign w:val="center"/>
          </w:tcPr>
          <w:p w14:paraId="11AC0529"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obtain written consent for participation?</w:t>
            </w:r>
          </w:p>
        </w:tc>
        <w:tc>
          <w:tcPr>
            <w:tcW w:w="473" w:type="pct"/>
            <w:shd w:val="clear" w:color="auto" w:fill="BFBFBF"/>
            <w:vAlign w:val="center"/>
          </w:tcPr>
          <w:p w14:paraId="0F4EAE7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5887EA6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7137CC0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57CEC064" w14:textId="77777777" w:rsidTr="003F2B5C">
        <w:trPr>
          <w:trHeight w:val="403"/>
        </w:trPr>
        <w:tc>
          <w:tcPr>
            <w:tcW w:w="268" w:type="pct"/>
            <w:shd w:val="clear" w:color="auto" w:fill="F2F2F2"/>
            <w:vAlign w:val="center"/>
          </w:tcPr>
          <w:p w14:paraId="4BCB035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16</w:t>
            </w:r>
          </w:p>
        </w:tc>
        <w:tc>
          <w:tcPr>
            <w:tcW w:w="3380" w:type="pct"/>
            <w:shd w:val="clear" w:color="auto" w:fill="F2F2F2"/>
            <w:vAlign w:val="center"/>
          </w:tcPr>
          <w:p w14:paraId="464C4B9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p w14:paraId="77FCCD0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385251F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491F7B6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5870C33F" w14:textId="77777777" w:rsidTr="003F2B5C">
        <w:trPr>
          <w:trHeight w:val="439"/>
        </w:trPr>
        <w:tc>
          <w:tcPr>
            <w:tcW w:w="268" w:type="pct"/>
            <w:shd w:val="clear" w:color="auto" w:fill="F2F2F2"/>
            <w:vAlign w:val="center"/>
          </w:tcPr>
          <w:p w14:paraId="31B7943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17</w:t>
            </w:r>
          </w:p>
        </w:tc>
        <w:tc>
          <w:tcPr>
            <w:tcW w:w="3380" w:type="pct"/>
            <w:shd w:val="clear" w:color="auto" w:fill="F2F2F2"/>
            <w:vAlign w:val="center"/>
          </w:tcPr>
          <w:p w14:paraId="6ABE04A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If the research is observational, will you ask participants for their consent to being observed?</w:t>
            </w:r>
          </w:p>
        </w:tc>
        <w:tc>
          <w:tcPr>
            <w:tcW w:w="473" w:type="pct"/>
            <w:shd w:val="clear" w:color="auto" w:fill="BFBFBF"/>
            <w:vAlign w:val="center"/>
          </w:tcPr>
          <w:p w14:paraId="16C5727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2FC59D2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4B2B553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680A50C3" w14:textId="77777777" w:rsidTr="003F2B5C">
        <w:trPr>
          <w:trHeight w:val="403"/>
        </w:trPr>
        <w:tc>
          <w:tcPr>
            <w:tcW w:w="268" w:type="pct"/>
            <w:shd w:val="clear" w:color="auto" w:fill="F2F2F2"/>
            <w:vAlign w:val="center"/>
          </w:tcPr>
          <w:p w14:paraId="78FF1E6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18</w:t>
            </w:r>
          </w:p>
        </w:tc>
        <w:tc>
          <w:tcPr>
            <w:tcW w:w="3380" w:type="pct"/>
            <w:shd w:val="clear" w:color="auto" w:fill="F2F2F2"/>
            <w:vAlign w:val="center"/>
          </w:tcPr>
          <w:p w14:paraId="6E3F33E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tell participants that they may withdraw from the research at any time and for any reason?</w:t>
            </w:r>
          </w:p>
        </w:tc>
        <w:tc>
          <w:tcPr>
            <w:tcW w:w="473" w:type="pct"/>
            <w:shd w:val="clear" w:color="auto" w:fill="BFBFBF"/>
            <w:vAlign w:val="center"/>
          </w:tcPr>
          <w:p w14:paraId="09B826E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78B82B2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4C5B5CF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6C893688" w14:textId="77777777" w:rsidTr="003F2B5C">
        <w:trPr>
          <w:trHeight w:val="439"/>
        </w:trPr>
        <w:tc>
          <w:tcPr>
            <w:tcW w:w="268" w:type="pct"/>
            <w:shd w:val="clear" w:color="auto" w:fill="F2F2F2"/>
            <w:vAlign w:val="center"/>
          </w:tcPr>
          <w:p w14:paraId="6EC92B4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19</w:t>
            </w:r>
          </w:p>
        </w:tc>
        <w:tc>
          <w:tcPr>
            <w:tcW w:w="3380" w:type="pct"/>
            <w:shd w:val="clear" w:color="auto" w:fill="F2F2F2"/>
            <w:vAlign w:val="center"/>
          </w:tcPr>
          <w:p w14:paraId="368ED00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With questionnaires, will you give participants the option of omitting questions they do not want to answer?</w:t>
            </w:r>
          </w:p>
        </w:tc>
        <w:tc>
          <w:tcPr>
            <w:tcW w:w="473" w:type="pct"/>
            <w:shd w:val="clear" w:color="auto" w:fill="BFBFBF"/>
            <w:vAlign w:val="center"/>
          </w:tcPr>
          <w:p w14:paraId="1FCECEF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5BE7C030"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64C4CA1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30F5CBD5" w14:textId="77777777" w:rsidTr="003F2B5C">
        <w:trPr>
          <w:trHeight w:val="403"/>
        </w:trPr>
        <w:tc>
          <w:tcPr>
            <w:tcW w:w="268" w:type="pct"/>
            <w:shd w:val="clear" w:color="auto" w:fill="F2F2F2"/>
            <w:vAlign w:val="center"/>
          </w:tcPr>
          <w:p w14:paraId="66FDF45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20</w:t>
            </w:r>
          </w:p>
        </w:tc>
        <w:tc>
          <w:tcPr>
            <w:tcW w:w="3380" w:type="pct"/>
            <w:shd w:val="clear" w:color="auto" w:fill="F2F2F2"/>
            <w:vAlign w:val="center"/>
          </w:tcPr>
          <w:p w14:paraId="3794A8D2"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p w14:paraId="5D1D3EA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45F8851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6A17DFE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5894A018" w14:textId="77777777" w:rsidTr="003F2B5C">
        <w:trPr>
          <w:trHeight w:val="439"/>
        </w:trPr>
        <w:tc>
          <w:tcPr>
            <w:tcW w:w="268" w:type="pct"/>
            <w:shd w:val="clear" w:color="auto" w:fill="F2F2F2"/>
            <w:vAlign w:val="center"/>
          </w:tcPr>
          <w:p w14:paraId="60996A3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lastRenderedPageBreak/>
              <w:t>21</w:t>
            </w:r>
          </w:p>
        </w:tc>
        <w:tc>
          <w:tcPr>
            <w:tcW w:w="3380" w:type="pct"/>
            <w:shd w:val="clear" w:color="auto" w:fill="F2F2F2"/>
            <w:vAlign w:val="center"/>
          </w:tcPr>
          <w:p w14:paraId="788CB6E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you debrief participants at the end of their participation, in a way appropriate to the type of research undertaken?</w:t>
            </w:r>
          </w:p>
        </w:tc>
        <w:tc>
          <w:tcPr>
            <w:tcW w:w="473" w:type="pct"/>
            <w:shd w:val="clear" w:color="auto" w:fill="BFBFBF"/>
            <w:vAlign w:val="center"/>
          </w:tcPr>
          <w:p w14:paraId="49512CC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4A2FDA7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28DD9B1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007F359D" w14:textId="77777777" w:rsidTr="003F2B5C">
        <w:trPr>
          <w:trHeight w:val="403"/>
        </w:trPr>
        <w:tc>
          <w:tcPr>
            <w:tcW w:w="268" w:type="pct"/>
            <w:tcBorders>
              <w:bottom w:val="single" w:sz="4" w:space="0" w:color="auto"/>
            </w:tcBorders>
            <w:shd w:val="clear" w:color="auto" w:fill="F2F2F2"/>
            <w:vAlign w:val="center"/>
          </w:tcPr>
          <w:p w14:paraId="58CE9C8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22</w:t>
            </w:r>
          </w:p>
        </w:tc>
        <w:tc>
          <w:tcPr>
            <w:tcW w:w="4732" w:type="pct"/>
            <w:gridSpan w:val="4"/>
            <w:tcBorders>
              <w:bottom w:val="single" w:sz="4" w:space="0" w:color="auto"/>
            </w:tcBorders>
            <w:shd w:val="clear" w:color="auto" w:fill="F2F2F2"/>
            <w:vAlign w:val="center"/>
          </w:tcPr>
          <w:p w14:paraId="0957986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If NO</w:t>
            </w:r>
            <w:r w:rsidRPr="003F2B5C">
              <w:rPr>
                <w:rFonts w:ascii="Arial" w:eastAsia="Calibri" w:hAnsi="Arial" w:cs="Arial"/>
                <w:b/>
                <w:bCs/>
                <w:sz w:val="22"/>
                <w:szCs w:val="22"/>
              </w:rPr>
              <w:t xml:space="preserve"> </w:t>
            </w:r>
            <w:r w:rsidRPr="003F2B5C">
              <w:rPr>
                <w:rFonts w:ascii="Arial" w:eastAsia="Calibri" w:hAnsi="Arial" w:cs="Arial"/>
                <w:sz w:val="22"/>
                <w:szCs w:val="22"/>
              </w:rPr>
              <w:t xml:space="preserve">to any of above questions, please give an explanation </w:t>
            </w:r>
          </w:p>
        </w:tc>
      </w:tr>
      <w:tr w:rsidR="003F2B5C" w:rsidRPr="00B0174D" w14:paraId="3AD8A2A9" w14:textId="77777777" w:rsidTr="003F2B5C">
        <w:trPr>
          <w:trHeight w:val="403"/>
        </w:trPr>
        <w:tc>
          <w:tcPr>
            <w:tcW w:w="268" w:type="pct"/>
            <w:shd w:val="clear" w:color="auto" w:fill="auto"/>
            <w:vAlign w:val="center"/>
          </w:tcPr>
          <w:p w14:paraId="2B387B5D" w14:textId="77777777" w:rsidR="003F2B5C" w:rsidRPr="003F2B5C" w:rsidRDefault="003F2B5C" w:rsidP="003F2B5C">
            <w:pPr>
              <w:jc w:val="center"/>
              <w:rPr>
                <w:rFonts w:ascii="Arial" w:eastAsia="Calibri" w:hAnsi="Arial" w:cs="Arial"/>
                <w:sz w:val="22"/>
                <w:szCs w:val="22"/>
              </w:rPr>
            </w:pPr>
          </w:p>
        </w:tc>
        <w:tc>
          <w:tcPr>
            <w:tcW w:w="4732" w:type="pct"/>
            <w:gridSpan w:val="4"/>
            <w:shd w:val="clear" w:color="auto" w:fill="auto"/>
            <w:vAlign w:val="center"/>
          </w:tcPr>
          <w:p w14:paraId="30E16286"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 xml:space="preserve">There will be no participants due to it being </w:t>
            </w:r>
            <w:r w:rsidR="005E780F" w:rsidRPr="003F2B5C">
              <w:rPr>
                <w:rFonts w:ascii="Arial" w:eastAsia="Calibri" w:hAnsi="Arial" w:cs="Arial"/>
                <w:sz w:val="22"/>
                <w:szCs w:val="22"/>
              </w:rPr>
              <w:t>desk-based research</w:t>
            </w:r>
            <w:r w:rsidRPr="003F2B5C">
              <w:rPr>
                <w:rFonts w:ascii="Arial" w:eastAsia="Calibri" w:hAnsi="Arial" w:cs="Arial"/>
                <w:sz w:val="22"/>
                <w:szCs w:val="22"/>
              </w:rPr>
              <w:t xml:space="preserve"> </w:t>
            </w:r>
            <w:r w:rsidR="005E780F" w:rsidRPr="003F2B5C">
              <w:rPr>
                <w:rFonts w:ascii="Arial" w:eastAsia="Calibri" w:hAnsi="Arial" w:cs="Arial"/>
                <w:sz w:val="22"/>
                <w:szCs w:val="22"/>
              </w:rPr>
              <w:t>activity.</w:t>
            </w:r>
            <w:r w:rsidRPr="003F2B5C">
              <w:rPr>
                <w:rFonts w:ascii="Arial" w:eastAsia="Calibri" w:hAnsi="Arial" w:cs="Arial"/>
                <w:sz w:val="22"/>
                <w:szCs w:val="22"/>
              </w:rPr>
              <w:t xml:space="preserve"> </w:t>
            </w:r>
          </w:p>
          <w:p w14:paraId="518D7573" w14:textId="77777777" w:rsidR="003F2B5C" w:rsidRPr="003F2B5C" w:rsidRDefault="003F2B5C" w:rsidP="00562FAD">
            <w:pPr>
              <w:rPr>
                <w:rFonts w:ascii="Arial" w:eastAsia="Calibri" w:hAnsi="Arial" w:cs="Arial"/>
                <w:sz w:val="22"/>
                <w:szCs w:val="22"/>
              </w:rPr>
            </w:pPr>
          </w:p>
          <w:p w14:paraId="3ADF98E7" w14:textId="77777777" w:rsidR="003F2B5C" w:rsidRPr="003F2B5C" w:rsidRDefault="003F2B5C" w:rsidP="00562FAD">
            <w:pPr>
              <w:rPr>
                <w:rFonts w:ascii="Arial" w:eastAsia="Calibri" w:hAnsi="Arial" w:cs="Arial"/>
                <w:sz w:val="22"/>
                <w:szCs w:val="22"/>
              </w:rPr>
            </w:pPr>
          </w:p>
          <w:p w14:paraId="2EF9A917" w14:textId="77777777" w:rsidR="003F2B5C" w:rsidRPr="003F2B5C" w:rsidRDefault="003F2B5C" w:rsidP="003F2B5C">
            <w:pPr>
              <w:autoSpaceDE w:val="0"/>
              <w:autoSpaceDN w:val="0"/>
              <w:adjustRightInd w:val="0"/>
              <w:rPr>
                <w:rFonts w:ascii="Calibri" w:eastAsia="Calibri" w:hAnsi="Calibri" w:cs="Arial"/>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bl>
    <w:p w14:paraId="23E4F5ED" w14:textId="77777777" w:rsidR="003F2B5C" w:rsidRPr="00B0174D" w:rsidRDefault="003F2B5C" w:rsidP="00562FA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760"/>
        <w:gridCol w:w="805"/>
        <w:gridCol w:w="691"/>
        <w:gridCol w:w="805"/>
      </w:tblGrid>
      <w:tr w:rsidR="00AB03EA" w:rsidRPr="00B0174D" w14:paraId="0B3795DD" w14:textId="77777777" w:rsidTr="003F2B5C">
        <w:tc>
          <w:tcPr>
            <w:tcW w:w="268" w:type="pct"/>
            <w:shd w:val="clear" w:color="auto" w:fill="F2F2F2"/>
          </w:tcPr>
          <w:p w14:paraId="21BB5858" w14:textId="77777777" w:rsidR="003F2B5C" w:rsidRPr="003F2B5C" w:rsidRDefault="003F2B5C" w:rsidP="003F2B5C">
            <w:pPr>
              <w:autoSpaceDE w:val="0"/>
              <w:autoSpaceDN w:val="0"/>
              <w:adjustRightInd w:val="0"/>
              <w:jc w:val="both"/>
              <w:rPr>
                <w:rFonts w:ascii="Arial" w:eastAsia="Calibri" w:hAnsi="Arial" w:cs="Arial"/>
                <w:bCs/>
                <w:sz w:val="22"/>
                <w:szCs w:val="22"/>
              </w:rPr>
            </w:pPr>
          </w:p>
        </w:tc>
        <w:tc>
          <w:tcPr>
            <w:tcW w:w="3380" w:type="pct"/>
            <w:shd w:val="clear" w:color="auto" w:fill="F2F2F2"/>
            <w:vAlign w:val="center"/>
          </w:tcPr>
          <w:p w14:paraId="2B38FA3E" w14:textId="77777777" w:rsidR="003F2B5C" w:rsidRPr="003F2B5C" w:rsidRDefault="003F2B5C" w:rsidP="003F2B5C">
            <w:pPr>
              <w:autoSpaceDE w:val="0"/>
              <w:autoSpaceDN w:val="0"/>
              <w:adjustRightInd w:val="0"/>
              <w:rPr>
                <w:rFonts w:ascii="Arial" w:eastAsia="Calibri" w:hAnsi="Arial" w:cs="Arial"/>
                <w:b/>
                <w:sz w:val="22"/>
                <w:szCs w:val="22"/>
              </w:rPr>
            </w:pPr>
            <w:r w:rsidRPr="003F2B5C">
              <w:rPr>
                <w:rFonts w:ascii="Arial" w:eastAsia="Calibri" w:hAnsi="Arial" w:cs="Arial"/>
                <w:b/>
                <w:sz w:val="22"/>
                <w:szCs w:val="22"/>
              </w:rPr>
              <w:t>Information for participants:</w:t>
            </w:r>
          </w:p>
        </w:tc>
        <w:tc>
          <w:tcPr>
            <w:tcW w:w="473" w:type="pct"/>
            <w:shd w:val="clear" w:color="auto" w:fill="F2F2F2"/>
            <w:vAlign w:val="bottom"/>
          </w:tcPr>
          <w:p w14:paraId="43E4E0EF" w14:textId="77777777" w:rsidR="003F2B5C" w:rsidRPr="003F2B5C" w:rsidRDefault="003F2B5C" w:rsidP="003F2B5C">
            <w:pPr>
              <w:autoSpaceDE w:val="0"/>
              <w:autoSpaceDN w:val="0"/>
              <w:adjustRightInd w:val="0"/>
              <w:jc w:val="center"/>
              <w:rPr>
                <w:rFonts w:ascii="Arial" w:eastAsia="Calibri" w:hAnsi="Arial" w:cs="Arial"/>
                <w:b/>
                <w:bCs/>
                <w:sz w:val="16"/>
                <w:szCs w:val="16"/>
              </w:rPr>
            </w:pPr>
          </w:p>
          <w:p w14:paraId="3E960472"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406" w:type="pct"/>
            <w:shd w:val="clear" w:color="auto" w:fill="F2F2F2"/>
            <w:vAlign w:val="bottom"/>
          </w:tcPr>
          <w:p w14:paraId="1C35582B"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c>
          <w:tcPr>
            <w:tcW w:w="473" w:type="pct"/>
            <w:shd w:val="clear" w:color="auto" w:fill="F2F2F2"/>
            <w:vAlign w:val="bottom"/>
          </w:tcPr>
          <w:p w14:paraId="4584196D" w14:textId="77777777" w:rsidR="003F2B5C" w:rsidRPr="003F2B5C" w:rsidRDefault="003F2B5C" w:rsidP="003F2B5C">
            <w:pPr>
              <w:autoSpaceDE w:val="0"/>
              <w:autoSpaceDN w:val="0"/>
              <w:adjustRightInd w:val="0"/>
              <w:jc w:val="center"/>
              <w:rPr>
                <w:rFonts w:ascii="Arial" w:eastAsia="Calibri" w:hAnsi="Arial" w:cs="Arial"/>
                <w:b/>
                <w:bCs/>
                <w:sz w:val="16"/>
                <w:szCs w:val="16"/>
              </w:rPr>
            </w:pPr>
          </w:p>
          <w:p w14:paraId="77D04016"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N/A</w:t>
            </w:r>
          </w:p>
        </w:tc>
      </w:tr>
      <w:tr w:rsidR="00AB03EA" w:rsidRPr="00B0174D" w14:paraId="202FE477" w14:textId="77777777" w:rsidTr="003F2B5C">
        <w:trPr>
          <w:trHeight w:val="439"/>
        </w:trPr>
        <w:tc>
          <w:tcPr>
            <w:tcW w:w="268" w:type="pct"/>
            <w:shd w:val="clear" w:color="auto" w:fill="F2F2F2"/>
            <w:vAlign w:val="center"/>
          </w:tcPr>
          <w:p w14:paraId="6E7CFB2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24</w:t>
            </w:r>
          </w:p>
        </w:tc>
        <w:tc>
          <w:tcPr>
            <w:tcW w:w="3380" w:type="pct"/>
            <w:shd w:val="clear" w:color="auto" w:fill="F2F2F2"/>
            <w:vAlign w:val="center"/>
          </w:tcPr>
          <w:p w14:paraId="4BBBE60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participants be paid?</w:t>
            </w:r>
          </w:p>
        </w:tc>
        <w:tc>
          <w:tcPr>
            <w:tcW w:w="473" w:type="pct"/>
            <w:shd w:val="clear" w:color="auto" w:fill="BFBFBF"/>
            <w:vAlign w:val="center"/>
          </w:tcPr>
          <w:p w14:paraId="027472E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486827D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5ECE020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6E84AE61" w14:textId="77777777" w:rsidTr="003F2B5C">
        <w:trPr>
          <w:trHeight w:val="403"/>
        </w:trPr>
        <w:tc>
          <w:tcPr>
            <w:tcW w:w="268" w:type="pct"/>
            <w:shd w:val="clear" w:color="auto" w:fill="F2F2F2"/>
            <w:vAlign w:val="center"/>
          </w:tcPr>
          <w:p w14:paraId="685C659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25</w:t>
            </w:r>
          </w:p>
        </w:tc>
        <w:tc>
          <w:tcPr>
            <w:tcW w:w="3380" w:type="pct"/>
            <w:shd w:val="clear" w:color="auto" w:fill="F2F2F2"/>
            <w:vAlign w:val="center"/>
          </w:tcPr>
          <w:p w14:paraId="3BB36E09"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Is specialist electrical or other equipment to be used with participants?</w:t>
            </w:r>
          </w:p>
        </w:tc>
        <w:tc>
          <w:tcPr>
            <w:tcW w:w="473" w:type="pct"/>
            <w:shd w:val="clear" w:color="auto" w:fill="BFBFBF"/>
            <w:vAlign w:val="center"/>
          </w:tcPr>
          <w:p w14:paraId="6D9130F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7610BB4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7AECEE7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01407C91" w14:textId="77777777" w:rsidTr="003F2B5C">
        <w:trPr>
          <w:trHeight w:val="439"/>
        </w:trPr>
        <w:tc>
          <w:tcPr>
            <w:tcW w:w="268" w:type="pct"/>
            <w:shd w:val="clear" w:color="auto" w:fill="F2F2F2"/>
            <w:vAlign w:val="center"/>
          </w:tcPr>
          <w:p w14:paraId="7322C22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26</w:t>
            </w:r>
          </w:p>
        </w:tc>
        <w:tc>
          <w:tcPr>
            <w:tcW w:w="3380" w:type="pct"/>
            <w:shd w:val="clear" w:color="auto" w:fill="F2F2F2"/>
            <w:vAlign w:val="center"/>
          </w:tcPr>
          <w:p w14:paraId="177E9F25"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Are there any financial or other interests to the investigator or University arising from this study?</w:t>
            </w:r>
          </w:p>
        </w:tc>
        <w:tc>
          <w:tcPr>
            <w:tcW w:w="473" w:type="pct"/>
            <w:shd w:val="clear" w:color="auto" w:fill="BFBFBF"/>
            <w:vAlign w:val="center"/>
          </w:tcPr>
          <w:p w14:paraId="6FAC0D9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3692D1D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398A147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58E9D78F" w14:textId="77777777" w:rsidTr="003F2B5C">
        <w:trPr>
          <w:trHeight w:val="403"/>
        </w:trPr>
        <w:tc>
          <w:tcPr>
            <w:tcW w:w="268" w:type="pct"/>
            <w:shd w:val="clear" w:color="auto" w:fill="F2F2F2"/>
            <w:vAlign w:val="center"/>
          </w:tcPr>
          <w:p w14:paraId="21F77DE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27</w:t>
            </w:r>
          </w:p>
        </w:tc>
        <w:tc>
          <w:tcPr>
            <w:tcW w:w="3380" w:type="pct"/>
            <w:shd w:val="clear" w:color="auto" w:fill="F2F2F2"/>
            <w:vAlign w:val="center"/>
          </w:tcPr>
          <w:p w14:paraId="2EA5B560"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Will the research activity involve deliberately misleading participants in any way, or the partial or full concealment of the specific study aims?</w:t>
            </w:r>
          </w:p>
        </w:tc>
        <w:tc>
          <w:tcPr>
            <w:tcW w:w="473" w:type="pct"/>
            <w:shd w:val="clear" w:color="auto" w:fill="BFBFBF"/>
            <w:vAlign w:val="center"/>
          </w:tcPr>
          <w:p w14:paraId="262BFA8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06" w:type="pct"/>
            <w:shd w:val="clear" w:color="auto" w:fill="BFBFBF"/>
            <w:vAlign w:val="center"/>
          </w:tcPr>
          <w:p w14:paraId="0036FCA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73" w:type="pct"/>
            <w:shd w:val="clear" w:color="auto" w:fill="BFBFBF"/>
            <w:vAlign w:val="center"/>
          </w:tcPr>
          <w:p w14:paraId="5887483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B0174D" w14:paraId="5710CE9D" w14:textId="77777777" w:rsidTr="003F2B5C">
        <w:trPr>
          <w:trHeight w:val="403"/>
        </w:trPr>
        <w:tc>
          <w:tcPr>
            <w:tcW w:w="268" w:type="pct"/>
            <w:shd w:val="clear" w:color="auto" w:fill="F2F2F2"/>
            <w:vAlign w:val="center"/>
          </w:tcPr>
          <w:p w14:paraId="1DFF5F4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28</w:t>
            </w:r>
          </w:p>
        </w:tc>
        <w:tc>
          <w:tcPr>
            <w:tcW w:w="4732" w:type="pct"/>
            <w:gridSpan w:val="4"/>
            <w:shd w:val="clear" w:color="auto" w:fill="F2F2F2"/>
            <w:vAlign w:val="center"/>
          </w:tcPr>
          <w:p w14:paraId="68F69721"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If YES</w:t>
            </w:r>
            <w:r w:rsidRPr="003F2B5C">
              <w:rPr>
                <w:rFonts w:ascii="Arial" w:eastAsia="Calibri" w:hAnsi="Arial" w:cs="Arial"/>
                <w:b/>
                <w:bCs/>
                <w:sz w:val="22"/>
                <w:szCs w:val="22"/>
              </w:rPr>
              <w:t xml:space="preserve"> </w:t>
            </w:r>
            <w:r w:rsidRPr="003F2B5C">
              <w:rPr>
                <w:rFonts w:ascii="Arial" w:eastAsia="Calibri" w:hAnsi="Arial" w:cs="Arial"/>
                <w:sz w:val="22"/>
                <w:szCs w:val="22"/>
              </w:rPr>
              <w:t xml:space="preserve">to any question, please provide full details </w:t>
            </w:r>
          </w:p>
        </w:tc>
      </w:tr>
      <w:tr w:rsidR="003F2B5C" w:rsidRPr="004C3A0B" w14:paraId="1C2E24F8" w14:textId="77777777" w:rsidTr="003F2B5C">
        <w:trPr>
          <w:trHeight w:val="403"/>
        </w:trPr>
        <w:tc>
          <w:tcPr>
            <w:tcW w:w="268" w:type="pct"/>
            <w:shd w:val="clear" w:color="auto" w:fill="auto"/>
            <w:vAlign w:val="center"/>
          </w:tcPr>
          <w:p w14:paraId="3AD34004" w14:textId="77777777" w:rsidR="003F2B5C" w:rsidRPr="003F2B5C" w:rsidRDefault="003F2B5C" w:rsidP="003F2B5C">
            <w:pPr>
              <w:jc w:val="center"/>
              <w:rPr>
                <w:rFonts w:ascii="Arial" w:eastAsia="Calibri" w:hAnsi="Arial" w:cs="Arial"/>
                <w:sz w:val="22"/>
                <w:szCs w:val="22"/>
              </w:rPr>
            </w:pPr>
          </w:p>
        </w:tc>
        <w:tc>
          <w:tcPr>
            <w:tcW w:w="4732" w:type="pct"/>
            <w:gridSpan w:val="4"/>
            <w:shd w:val="clear" w:color="auto" w:fill="auto"/>
            <w:vAlign w:val="center"/>
          </w:tcPr>
          <w:p w14:paraId="554BB145" w14:textId="77777777" w:rsidR="003F2B5C" w:rsidRPr="003F2B5C" w:rsidRDefault="003F2B5C" w:rsidP="00562FAD">
            <w:pPr>
              <w:rPr>
                <w:rFonts w:ascii="Arial" w:eastAsia="Calibri" w:hAnsi="Arial" w:cs="Arial"/>
                <w:sz w:val="22"/>
                <w:szCs w:val="22"/>
              </w:rPr>
            </w:pPr>
          </w:p>
          <w:p w14:paraId="53DC7969" w14:textId="77777777" w:rsidR="003F2B5C" w:rsidRPr="003F2B5C" w:rsidRDefault="003F2B5C" w:rsidP="00562FAD">
            <w:pPr>
              <w:rPr>
                <w:rFonts w:ascii="Arial" w:eastAsia="Calibri" w:hAnsi="Arial" w:cs="Arial"/>
                <w:sz w:val="22"/>
                <w:szCs w:val="22"/>
              </w:rPr>
            </w:pPr>
          </w:p>
          <w:p w14:paraId="4C2A86B6" w14:textId="77777777" w:rsidR="003F2B5C" w:rsidRPr="003F2B5C" w:rsidRDefault="003F2B5C" w:rsidP="00562FAD">
            <w:pPr>
              <w:rPr>
                <w:rFonts w:ascii="Arial" w:eastAsia="Calibri" w:hAnsi="Arial" w:cs="Arial"/>
                <w:sz w:val="22"/>
                <w:szCs w:val="22"/>
              </w:rPr>
            </w:pPr>
          </w:p>
          <w:p w14:paraId="167EDE98" w14:textId="77777777" w:rsidR="003F2B5C" w:rsidRPr="003F2B5C" w:rsidRDefault="003F2B5C" w:rsidP="003F2B5C">
            <w:pPr>
              <w:autoSpaceDE w:val="0"/>
              <w:autoSpaceDN w:val="0"/>
              <w:adjustRightInd w:val="0"/>
              <w:rPr>
                <w:rFonts w:ascii="Calibri" w:eastAsia="Calibri" w:hAnsi="Calibri" w:cs="Arial"/>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bl>
    <w:p w14:paraId="314CF6F7" w14:textId="77777777" w:rsidR="003F2B5C" w:rsidRPr="00354F34" w:rsidRDefault="003F2B5C" w:rsidP="00562FAD">
      <w:pPr>
        <w:autoSpaceDE w:val="0"/>
        <w:autoSpaceDN w:val="0"/>
        <w:adjustRightInd w:val="0"/>
        <w:spacing w:after="240"/>
        <w:jc w:val="both"/>
        <w:rPr>
          <w:rFonts w:ascii="Arial" w:hAnsi="Arial" w:cs="Arial"/>
          <w:b/>
          <w:sz w:val="22"/>
          <w:szCs w:val="22"/>
        </w:rPr>
      </w:pPr>
    </w:p>
    <w:p w14:paraId="70AB3666" w14:textId="77777777" w:rsidR="003F2B5C" w:rsidRDefault="003F2B5C" w:rsidP="00562FAD">
      <w:pPr>
        <w:rPr>
          <w:rFonts w:ascii="Arial" w:hAnsi="Arial" w:cs="Arial"/>
          <w:b/>
          <w:sz w:val="22"/>
          <w:szCs w:val="22"/>
        </w:rPr>
      </w:pPr>
      <w:r w:rsidRPr="00354F34">
        <w:rPr>
          <w:rFonts w:ascii="Arial" w:hAnsi="Arial" w:cs="Arial"/>
          <w:b/>
          <w:sz w:val="22"/>
          <w:szCs w:val="22"/>
        </w:rPr>
        <w:t xml:space="preserve">SECTION H: </w:t>
      </w:r>
      <w:r w:rsidRPr="0085151B">
        <w:rPr>
          <w:rFonts w:ascii="Arial" w:hAnsi="Arial" w:cs="Arial"/>
          <w:b/>
          <w:sz w:val="22"/>
          <w:szCs w:val="22"/>
        </w:rPr>
        <w:t>Anticipated Risks</w:t>
      </w:r>
    </w:p>
    <w:p w14:paraId="7352CAA2" w14:textId="77777777" w:rsidR="003F2B5C" w:rsidRPr="00354F34" w:rsidRDefault="003F2B5C" w:rsidP="00562FA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2"/>
        <w:gridCol w:w="4043"/>
        <w:gridCol w:w="2756"/>
        <w:gridCol w:w="689"/>
        <w:gridCol w:w="552"/>
      </w:tblGrid>
      <w:tr w:rsidR="003F2B5C" w:rsidRPr="004C3A0B" w14:paraId="7521D66A" w14:textId="77777777" w:rsidTr="003F2B5C">
        <w:tc>
          <w:tcPr>
            <w:tcW w:w="283" w:type="pct"/>
            <w:tcBorders>
              <w:bottom w:val="single" w:sz="4" w:space="0" w:color="auto"/>
            </w:tcBorders>
            <w:shd w:val="clear" w:color="auto" w:fill="F2F2F2"/>
          </w:tcPr>
          <w:p w14:paraId="4A349220" w14:textId="77777777" w:rsidR="003F2B5C" w:rsidRPr="002132F9" w:rsidRDefault="003F2B5C" w:rsidP="00562FAD">
            <w:pPr>
              <w:pStyle w:val="Heading1"/>
              <w:jc w:val="left"/>
              <w:rPr>
                <w:rFonts w:ascii="Arial" w:hAnsi="Arial" w:cs="Arial"/>
                <w:b w:val="0"/>
                <w:bCs w:val="0"/>
              </w:rPr>
            </w:pPr>
          </w:p>
        </w:tc>
        <w:tc>
          <w:tcPr>
            <w:tcW w:w="4717" w:type="pct"/>
            <w:gridSpan w:val="4"/>
            <w:tcBorders>
              <w:bottom w:val="single" w:sz="4" w:space="0" w:color="auto"/>
            </w:tcBorders>
            <w:shd w:val="clear" w:color="auto" w:fill="F2F2F2"/>
          </w:tcPr>
          <w:p w14:paraId="5DD6B768" w14:textId="77777777" w:rsidR="003F2B5C" w:rsidRDefault="003F2B5C" w:rsidP="00AB03EA">
            <w:pPr>
              <w:autoSpaceDE w:val="0"/>
              <w:autoSpaceDN w:val="0"/>
              <w:adjustRightInd w:val="0"/>
              <w:spacing w:after="240"/>
              <w:jc w:val="both"/>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146EC32" w14:textId="77777777" w:rsidR="003F2B5C" w:rsidRDefault="003F2B5C" w:rsidP="00562FAD"/>
          <w:p w14:paraId="68E004B7" w14:textId="02F2C290" w:rsidR="003F2B5C" w:rsidRPr="00204E14" w:rsidRDefault="003F2B5C" w:rsidP="00AB03EA">
            <w:pPr>
              <w:autoSpaceDE w:val="0"/>
              <w:autoSpaceDN w:val="0"/>
              <w:adjustRightInd w:val="0"/>
              <w:spacing w:after="240"/>
              <w:jc w:val="both"/>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00911047" w:rsidRPr="00204E14">
              <w:rPr>
                <w:rFonts w:ascii="Arial" w:hAnsi="Arial" w:cs="Arial"/>
                <w:sz w:val="22"/>
              </w:rPr>
              <w:t>.</w:t>
            </w:r>
            <w:r w:rsidR="00911047" w:rsidRPr="00204E14">
              <w:rPr>
                <w:rFonts w:ascii="Arial" w:hAnsi="Arial" w:cs="Arial"/>
              </w:rPr>
              <w:t xml:space="preserve"> </w:t>
            </w:r>
          </w:p>
        </w:tc>
      </w:tr>
      <w:tr w:rsidR="003F2B5C" w:rsidRPr="004C3A0B" w14:paraId="193DFD0A" w14:textId="77777777" w:rsidTr="003F2B5C">
        <w:tc>
          <w:tcPr>
            <w:tcW w:w="283" w:type="pct"/>
            <w:vMerge w:val="restart"/>
            <w:shd w:val="clear" w:color="auto" w:fill="F2F2F2"/>
            <w:vAlign w:val="center"/>
          </w:tcPr>
          <w:p w14:paraId="2E2B9CF7" w14:textId="77777777" w:rsidR="003F2B5C" w:rsidRPr="00AB03EA" w:rsidRDefault="003F2B5C" w:rsidP="00AB03EA">
            <w:pPr>
              <w:autoSpaceDE w:val="0"/>
              <w:autoSpaceDN w:val="0"/>
              <w:adjustRightInd w:val="0"/>
              <w:spacing w:after="240"/>
              <w:jc w:val="both"/>
              <w:rPr>
                <w:rFonts w:ascii="Arial" w:hAnsi="Arial" w:cs="Arial"/>
                <w:sz w:val="22"/>
              </w:rPr>
            </w:pPr>
            <w:r w:rsidRPr="00AB03EA">
              <w:rPr>
                <w:rFonts w:ascii="Arial" w:hAnsi="Arial" w:cs="Arial"/>
                <w:sz w:val="22"/>
              </w:rPr>
              <w:t>1</w:t>
            </w:r>
          </w:p>
        </w:tc>
        <w:tc>
          <w:tcPr>
            <w:tcW w:w="3989" w:type="pct"/>
            <w:gridSpan w:val="2"/>
            <w:vMerge w:val="restart"/>
            <w:shd w:val="clear" w:color="auto" w:fill="F2F2F2"/>
            <w:vAlign w:val="center"/>
          </w:tcPr>
          <w:p w14:paraId="5A317E54" w14:textId="77777777" w:rsidR="003F2B5C" w:rsidRPr="00204E14" w:rsidRDefault="003F2B5C" w:rsidP="00AB03EA">
            <w:pPr>
              <w:autoSpaceDE w:val="0"/>
              <w:autoSpaceDN w:val="0"/>
              <w:adjustRightInd w:val="0"/>
              <w:spacing w:after="240"/>
              <w:jc w:val="both"/>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cPr>
          <w:p w14:paraId="37C84B1C" w14:textId="77777777" w:rsidR="003F2B5C" w:rsidRPr="00264416" w:rsidRDefault="003F2B5C" w:rsidP="00AB03EA">
            <w:pPr>
              <w:autoSpaceDE w:val="0"/>
              <w:autoSpaceDN w:val="0"/>
              <w:adjustRightInd w:val="0"/>
              <w:spacing w:after="240"/>
              <w:jc w:val="both"/>
              <w:rPr>
                <w:rFonts w:ascii="Arial" w:hAnsi="Arial" w:cs="Arial"/>
              </w:rPr>
            </w:pPr>
            <w:r w:rsidRPr="00204E14">
              <w:rPr>
                <w:rFonts w:ascii="Arial" w:hAnsi="Arial" w:cs="Arial"/>
              </w:rPr>
              <w:t xml:space="preserve">Yes </w:t>
            </w:r>
          </w:p>
        </w:tc>
        <w:tc>
          <w:tcPr>
            <w:tcW w:w="323" w:type="pct"/>
            <w:tcBorders>
              <w:bottom w:val="single" w:sz="4" w:space="0" w:color="auto"/>
            </w:tcBorders>
            <w:shd w:val="clear" w:color="auto" w:fill="BFBFBF"/>
          </w:tcPr>
          <w:p w14:paraId="19F64EE9" w14:textId="77777777" w:rsidR="003F2B5C" w:rsidRPr="00AB03EA" w:rsidRDefault="003F2B5C" w:rsidP="00AB03EA">
            <w:pPr>
              <w:autoSpaceDE w:val="0"/>
              <w:autoSpaceDN w:val="0"/>
              <w:adjustRightInd w:val="0"/>
              <w:spacing w:after="240"/>
              <w:jc w:val="both"/>
              <w:rPr>
                <w:rFonts w:ascii="Arial" w:hAnsi="Arial" w:cs="Arial"/>
              </w:rPr>
            </w:pPr>
            <w:r w:rsidRPr="00AB03EA">
              <w:rPr>
                <w:rFonts w:ascii="Segoe UI Symbol" w:hAnsi="Segoe UI Symbol" w:cs="Segoe UI Symbol"/>
              </w:rPr>
              <w:t>☐</w:t>
            </w:r>
          </w:p>
        </w:tc>
      </w:tr>
      <w:tr w:rsidR="003F2B5C" w:rsidRPr="004C3A0B" w14:paraId="2E98D3B9" w14:textId="77777777" w:rsidTr="003F2B5C">
        <w:tc>
          <w:tcPr>
            <w:tcW w:w="283" w:type="pct"/>
            <w:vMerge/>
            <w:tcBorders>
              <w:bottom w:val="single" w:sz="4" w:space="0" w:color="auto"/>
            </w:tcBorders>
            <w:shd w:val="clear" w:color="auto" w:fill="F2F2F2"/>
            <w:vAlign w:val="center"/>
          </w:tcPr>
          <w:p w14:paraId="7A212B8A" w14:textId="77777777" w:rsidR="003F2B5C" w:rsidRPr="002132F9" w:rsidRDefault="003F2B5C" w:rsidP="00562FAD">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cPr>
          <w:p w14:paraId="65905533" w14:textId="77777777" w:rsidR="003F2B5C" w:rsidRPr="00204E14" w:rsidRDefault="003F2B5C" w:rsidP="00562FAD">
            <w:pPr>
              <w:pStyle w:val="Heading1"/>
              <w:jc w:val="left"/>
              <w:rPr>
                <w:rFonts w:ascii="Arial" w:hAnsi="Arial" w:cs="Arial"/>
                <w:sz w:val="20"/>
                <w:szCs w:val="16"/>
              </w:rPr>
            </w:pPr>
          </w:p>
        </w:tc>
        <w:tc>
          <w:tcPr>
            <w:tcW w:w="404" w:type="pct"/>
            <w:tcBorders>
              <w:bottom w:val="single" w:sz="4" w:space="0" w:color="auto"/>
            </w:tcBorders>
            <w:shd w:val="clear" w:color="auto" w:fill="F2F2F2"/>
          </w:tcPr>
          <w:p w14:paraId="6D218055" w14:textId="77777777" w:rsidR="003F2B5C" w:rsidRPr="00204E14" w:rsidRDefault="003F2B5C" w:rsidP="00AB03EA">
            <w:pPr>
              <w:autoSpaceDE w:val="0"/>
              <w:autoSpaceDN w:val="0"/>
              <w:adjustRightInd w:val="0"/>
              <w:spacing w:after="240"/>
              <w:jc w:val="both"/>
              <w:rPr>
                <w:rFonts w:ascii="Arial" w:hAnsi="Arial" w:cs="Arial"/>
              </w:rPr>
            </w:pPr>
            <w:r w:rsidRPr="00204E14">
              <w:rPr>
                <w:rFonts w:ascii="Arial" w:hAnsi="Arial" w:cs="Arial"/>
              </w:rPr>
              <w:t>No</w:t>
            </w:r>
          </w:p>
        </w:tc>
        <w:tc>
          <w:tcPr>
            <w:tcW w:w="323" w:type="pct"/>
            <w:tcBorders>
              <w:bottom w:val="single" w:sz="4" w:space="0" w:color="auto"/>
            </w:tcBorders>
            <w:shd w:val="clear" w:color="auto" w:fill="BFBFBF"/>
          </w:tcPr>
          <w:p w14:paraId="394531EB" w14:textId="77777777" w:rsidR="003F2B5C" w:rsidRDefault="003F2B5C" w:rsidP="00AB03EA">
            <w:pPr>
              <w:autoSpaceDE w:val="0"/>
              <w:autoSpaceDN w:val="0"/>
              <w:adjustRightInd w:val="0"/>
              <w:spacing w:after="240"/>
              <w:jc w:val="both"/>
              <w:rPr>
                <w:rFonts w:ascii="Arial" w:hAnsi="Arial" w:cs="Arial"/>
                <w:b/>
                <w:bCs/>
              </w:rPr>
            </w:pPr>
            <w:r>
              <w:rPr>
                <w:rFonts w:ascii="MS Gothic" w:eastAsia="MS Gothic" w:hAnsi="MS Gothic" w:cs="Arial" w:hint="eastAsia"/>
              </w:rPr>
              <w:t>☒</w:t>
            </w:r>
          </w:p>
        </w:tc>
      </w:tr>
      <w:tr w:rsidR="003F2B5C" w:rsidRPr="004C3A0B" w14:paraId="7E53AB1F" w14:textId="77777777" w:rsidTr="003F2B5C">
        <w:tc>
          <w:tcPr>
            <w:tcW w:w="283" w:type="pct"/>
            <w:tcBorders>
              <w:bottom w:val="single" w:sz="4" w:space="0" w:color="auto"/>
            </w:tcBorders>
            <w:shd w:val="clear" w:color="auto" w:fill="F2F2F2"/>
            <w:vAlign w:val="center"/>
          </w:tcPr>
          <w:p w14:paraId="37FF2165" w14:textId="77777777" w:rsidR="003F2B5C" w:rsidRPr="002132F9" w:rsidRDefault="003F2B5C" w:rsidP="00562FAD">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cPr>
          <w:p w14:paraId="51B0FA94" w14:textId="77777777" w:rsidR="003F2B5C" w:rsidRPr="004C3A0B" w:rsidRDefault="003F2B5C" w:rsidP="00562FAD">
            <w:pPr>
              <w:rPr>
                <w:rFonts w:ascii="Arial" w:hAnsi="Arial" w:cs="Arial"/>
                <w:sz w:val="22"/>
                <w:szCs w:val="22"/>
              </w:rPr>
            </w:pPr>
            <w:r w:rsidRPr="004C3A0B">
              <w:rPr>
                <w:rFonts w:ascii="Arial" w:hAnsi="Arial" w:cs="Arial"/>
                <w:b/>
                <w:sz w:val="22"/>
                <w:szCs w:val="22"/>
              </w:rPr>
              <w:t>Risks to participants</w:t>
            </w:r>
          </w:p>
          <w:p w14:paraId="0D89E645" w14:textId="77777777" w:rsidR="003F2B5C" w:rsidRPr="004C3A0B" w:rsidRDefault="003F2B5C" w:rsidP="00562FAD">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3F2B5C" w:rsidRPr="004C3A0B" w14:paraId="05B8C5E0" w14:textId="77777777" w:rsidTr="003F2B5C">
        <w:tc>
          <w:tcPr>
            <w:tcW w:w="283" w:type="pct"/>
            <w:tcBorders>
              <w:top w:val="single" w:sz="4" w:space="0" w:color="auto"/>
              <w:bottom w:val="single" w:sz="4" w:space="0" w:color="auto"/>
            </w:tcBorders>
            <w:vAlign w:val="center"/>
          </w:tcPr>
          <w:p w14:paraId="6AD8BE18" w14:textId="77777777" w:rsidR="003F2B5C" w:rsidRPr="00CE0890" w:rsidRDefault="003F2B5C" w:rsidP="00562FA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1801860C" w14:textId="77777777" w:rsidR="003F2B5C" w:rsidRDefault="003F2B5C" w:rsidP="00562FAD">
            <w:pPr>
              <w:autoSpaceDE w:val="0"/>
              <w:autoSpaceDN w:val="0"/>
              <w:adjustRightInd w:val="0"/>
              <w:rPr>
                <w:rFonts w:ascii="Arial" w:hAnsi="Arial" w:cs="Arial"/>
                <w:sz w:val="22"/>
                <w:szCs w:val="22"/>
              </w:rPr>
            </w:pPr>
            <w:r>
              <w:rPr>
                <w:rFonts w:ascii="Arial" w:hAnsi="Arial" w:cs="Arial"/>
                <w:sz w:val="22"/>
                <w:szCs w:val="22"/>
              </w:rPr>
              <w:t>Risk to participants:</w:t>
            </w:r>
          </w:p>
          <w:p w14:paraId="0D80406C" w14:textId="77777777" w:rsidR="003F2B5C" w:rsidRDefault="003F2B5C" w:rsidP="00562FAD">
            <w:pPr>
              <w:rPr>
                <w:rFonts w:ascii="Arial" w:hAnsi="Arial" w:cs="Arial"/>
                <w:sz w:val="22"/>
                <w:szCs w:val="22"/>
              </w:rPr>
            </w:pPr>
            <w:r>
              <w:rPr>
                <w:rFonts w:ascii="Arial" w:hAnsi="Arial" w:cs="Arial"/>
                <w:sz w:val="22"/>
                <w:szCs w:val="22"/>
              </w:rPr>
              <w:t>NA</w:t>
            </w:r>
          </w:p>
          <w:p w14:paraId="0C341C58" w14:textId="77777777" w:rsidR="003F2B5C" w:rsidRPr="004C3A0B" w:rsidRDefault="003F2B5C" w:rsidP="00562FAD">
            <w:pPr>
              <w:rPr>
                <w:rFonts w:ascii="Arial" w:hAnsi="Arial" w:cs="Arial"/>
                <w:sz w:val="22"/>
                <w:szCs w:val="22"/>
              </w:rPr>
            </w:pPr>
          </w:p>
          <w:p w14:paraId="46301CC8" w14:textId="77777777" w:rsidR="003F2B5C" w:rsidRPr="004C3A0B" w:rsidRDefault="003F2B5C" w:rsidP="00562FAD">
            <w:pPr>
              <w:autoSpaceDE w:val="0"/>
              <w:autoSpaceDN w:val="0"/>
              <w:adjustRightInd w:val="0"/>
              <w:rPr>
                <w:rFonts w:ascii="Arial" w:hAnsi="Arial" w:cs="Arial"/>
                <w:sz w:val="22"/>
                <w:szCs w:val="22"/>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2344" w:type="pct"/>
            <w:gridSpan w:val="3"/>
            <w:tcBorders>
              <w:top w:val="single" w:sz="4" w:space="0" w:color="auto"/>
              <w:bottom w:val="single" w:sz="4" w:space="0" w:color="auto"/>
            </w:tcBorders>
          </w:tcPr>
          <w:p w14:paraId="3ECD0311" w14:textId="77777777" w:rsidR="003F2B5C" w:rsidRDefault="003F2B5C" w:rsidP="00562FA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9FB77EB" w14:textId="77777777" w:rsidR="003F2B5C" w:rsidRDefault="003F2B5C" w:rsidP="00562FAD">
            <w:pPr>
              <w:rPr>
                <w:rFonts w:ascii="Arial" w:hAnsi="Arial" w:cs="Arial"/>
                <w:sz w:val="22"/>
                <w:szCs w:val="22"/>
              </w:rPr>
            </w:pPr>
          </w:p>
          <w:p w14:paraId="1F345CEC" w14:textId="77777777" w:rsidR="003F2B5C" w:rsidRDefault="003F2B5C" w:rsidP="00562FAD">
            <w:pPr>
              <w:rPr>
                <w:rFonts w:ascii="Arial" w:hAnsi="Arial" w:cs="Arial"/>
                <w:sz w:val="22"/>
                <w:szCs w:val="22"/>
              </w:rPr>
            </w:pPr>
            <w:r>
              <w:rPr>
                <w:rFonts w:ascii="Arial" w:hAnsi="Arial" w:cs="Arial"/>
                <w:sz w:val="22"/>
                <w:szCs w:val="22"/>
              </w:rPr>
              <w:t>NA</w:t>
            </w:r>
          </w:p>
          <w:p w14:paraId="36DD8873" w14:textId="77777777" w:rsidR="003F2B5C" w:rsidRPr="004C3A0B" w:rsidRDefault="003F2B5C" w:rsidP="00562FAD">
            <w:pPr>
              <w:rPr>
                <w:rFonts w:ascii="Arial" w:hAnsi="Arial" w:cs="Arial"/>
                <w:sz w:val="22"/>
                <w:szCs w:val="22"/>
              </w:rPr>
            </w:pPr>
          </w:p>
          <w:p w14:paraId="6BC87EE3" w14:textId="77777777" w:rsidR="003F2B5C" w:rsidRPr="00354F34" w:rsidRDefault="003F2B5C" w:rsidP="00562FAD">
            <w:pPr>
              <w:autoSpaceDE w:val="0"/>
              <w:autoSpaceDN w:val="0"/>
              <w:adjustRightInd w:val="0"/>
              <w:rPr>
                <w:rFonts w:cs="Arial"/>
                <w:i/>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3F2B5C" w:rsidRPr="004C3A0B" w14:paraId="7B4225DA" w14:textId="77777777" w:rsidTr="003F2B5C">
        <w:tc>
          <w:tcPr>
            <w:tcW w:w="283" w:type="pct"/>
            <w:tcBorders>
              <w:bottom w:val="single" w:sz="4" w:space="0" w:color="auto"/>
            </w:tcBorders>
            <w:shd w:val="clear" w:color="auto" w:fill="F2F2F2"/>
            <w:vAlign w:val="center"/>
          </w:tcPr>
          <w:p w14:paraId="1C8BDC26" w14:textId="77777777" w:rsidR="003F2B5C" w:rsidRPr="00E32138" w:rsidRDefault="003F2B5C" w:rsidP="00562FAD">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cPr>
          <w:p w14:paraId="3C895301" w14:textId="77777777" w:rsidR="003F2B5C" w:rsidRPr="004C3A0B" w:rsidRDefault="003F2B5C" w:rsidP="00562FAD">
            <w:pPr>
              <w:rPr>
                <w:rFonts w:ascii="Arial" w:hAnsi="Arial" w:cs="Arial"/>
                <w:sz w:val="22"/>
                <w:szCs w:val="22"/>
              </w:rPr>
            </w:pPr>
            <w:r w:rsidRPr="004C3A0B">
              <w:rPr>
                <w:rFonts w:ascii="Arial" w:hAnsi="Arial" w:cs="Arial"/>
                <w:bCs/>
                <w:sz w:val="22"/>
                <w:szCs w:val="22"/>
              </w:rPr>
              <w:t>If research activity may include sensitive, embarrassing or upsetting topics (</w:t>
            </w:r>
            <w:r w:rsidR="005E780F" w:rsidRPr="004C3A0B">
              <w:rPr>
                <w:rFonts w:ascii="Arial" w:hAnsi="Arial" w:cs="Arial"/>
                <w:bCs/>
                <w:sz w:val="22"/>
                <w:szCs w:val="22"/>
              </w:rPr>
              <w:t>e.g.,</w:t>
            </w:r>
            <w:r w:rsidRPr="004C3A0B">
              <w:rPr>
                <w:rFonts w:ascii="Arial" w:hAnsi="Arial" w:cs="Arial"/>
                <w:bCs/>
                <w:sz w:val="22"/>
                <w:szCs w:val="22"/>
              </w:rPr>
              <w:t xml:space="preserve"> sexual activity, drug use) or issues likely to disclose information requiring further action (</w:t>
            </w:r>
            <w:r w:rsidR="005E780F" w:rsidRPr="004C3A0B">
              <w:rPr>
                <w:rFonts w:ascii="Arial" w:hAnsi="Arial" w:cs="Arial"/>
                <w:bCs/>
                <w:sz w:val="22"/>
                <w:szCs w:val="22"/>
              </w:rPr>
              <w:t>e.g.,</w:t>
            </w:r>
            <w:r w:rsidRPr="004C3A0B">
              <w:rPr>
                <w:rFonts w:ascii="Arial" w:hAnsi="Arial" w:cs="Arial"/>
                <w:bCs/>
                <w:sz w:val="22"/>
                <w:szCs w:val="22"/>
              </w:rPr>
              <w:t xml:space="preserve"> criminal activity), give details of the procedures to deal with these </w:t>
            </w:r>
            <w:r w:rsidRPr="004C3A0B">
              <w:rPr>
                <w:rFonts w:ascii="Arial" w:hAnsi="Arial" w:cs="Arial"/>
                <w:bCs/>
                <w:sz w:val="22"/>
                <w:szCs w:val="22"/>
              </w:rPr>
              <w:lastRenderedPageBreak/>
              <w:t>issues, including any support/advice (</w:t>
            </w:r>
            <w:r w:rsidR="005E780F" w:rsidRPr="004C3A0B">
              <w:rPr>
                <w:rFonts w:ascii="Arial" w:hAnsi="Arial" w:cs="Arial"/>
                <w:bCs/>
                <w:sz w:val="22"/>
                <w:szCs w:val="22"/>
              </w:rPr>
              <w:t>e.g.,</w:t>
            </w:r>
            <w:r w:rsidRPr="004C3A0B">
              <w:rPr>
                <w:rFonts w:ascii="Arial" w:hAnsi="Arial" w:cs="Arial"/>
                <w:bCs/>
                <w:sz w:val="22"/>
                <w:szCs w:val="22"/>
              </w:rPr>
              <w:t xml:space="preserve">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r w:rsidR="005E780F" w:rsidRPr="004C3A0B">
              <w:rPr>
                <w:rFonts w:ascii="Arial" w:hAnsi="Arial" w:cs="Arial"/>
                <w:color w:val="161616"/>
                <w:sz w:val="22"/>
                <w:szCs w:val="22"/>
                <w:lang w:val="en-US"/>
              </w:rPr>
              <w:t>illegal</w:t>
            </w:r>
            <w:r w:rsidRPr="004C3A0B">
              <w:rPr>
                <w:rFonts w:ascii="Arial" w:hAnsi="Arial" w:cs="Arial"/>
                <w:color w:val="161616"/>
                <w:sz w:val="22"/>
                <w:szCs w:val="22"/>
                <w:lang w:val="en-US"/>
              </w:rPr>
              <w:t xml:space="preserve"> is discovered </w:t>
            </w:r>
            <w:r w:rsidR="005E780F" w:rsidRPr="004C3A0B">
              <w:rPr>
                <w:rFonts w:ascii="Arial" w:hAnsi="Arial" w:cs="Arial"/>
                <w:color w:val="161616"/>
                <w:sz w:val="22"/>
                <w:szCs w:val="22"/>
                <w:lang w:val="en-US"/>
              </w:rPr>
              <w:t>during</w:t>
            </w:r>
            <w:r w:rsidRPr="004C3A0B">
              <w:rPr>
                <w:rFonts w:ascii="Arial" w:hAnsi="Arial" w:cs="Arial"/>
                <w:color w:val="161616"/>
                <w:sz w:val="22"/>
                <w:szCs w:val="22"/>
                <w:lang w:val="en-US"/>
              </w:rPr>
              <w:t xml:space="preserve"> a project, it may need to be disclosed to the proper authorities</w:t>
            </w:r>
          </w:p>
        </w:tc>
      </w:tr>
      <w:tr w:rsidR="003F2B5C" w:rsidRPr="004C3A0B" w14:paraId="50917BA5" w14:textId="77777777" w:rsidTr="003F2B5C">
        <w:tc>
          <w:tcPr>
            <w:tcW w:w="283" w:type="pct"/>
            <w:tcBorders>
              <w:top w:val="single" w:sz="4" w:space="0" w:color="auto"/>
              <w:bottom w:val="single" w:sz="4" w:space="0" w:color="auto"/>
            </w:tcBorders>
            <w:vAlign w:val="center"/>
          </w:tcPr>
          <w:p w14:paraId="33B309E4" w14:textId="77777777" w:rsidR="003F2B5C" w:rsidRPr="00CE0890" w:rsidRDefault="003F2B5C" w:rsidP="00562FAD">
            <w:pPr>
              <w:jc w:val="center"/>
              <w:rPr>
                <w:rFonts w:ascii="Arial" w:hAnsi="Arial" w:cs="Arial"/>
                <w:sz w:val="22"/>
                <w:szCs w:val="22"/>
              </w:rPr>
            </w:pPr>
          </w:p>
        </w:tc>
        <w:tc>
          <w:tcPr>
            <w:tcW w:w="4717" w:type="pct"/>
            <w:gridSpan w:val="4"/>
            <w:tcBorders>
              <w:top w:val="single" w:sz="4" w:space="0" w:color="auto"/>
              <w:bottom w:val="single" w:sz="4" w:space="0" w:color="auto"/>
            </w:tcBorders>
          </w:tcPr>
          <w:p w14:paraId="768F46AB" w14:textId="77777777" w:rsidR="003F2B5C" w:rsidRDefault="003F2B5C" w:rsidP="00562FAD">
            <w:pPr>
              <w:rPr>
                <w:rFonts w:ascii="Arial" w:hAnsi="Arial" w:cs="Arial"/>
                <w:sz w:val="22"/>
                <w:szCs w:val="22"/>
              </w:rPr>
            </w:pPr>
            <w:r>
              <w:rPr>
                <w:rFonts w:ascii="Arial" w:hAnsi="Arial" w:cs="Arial"/>
                <w:sz w:val="22"/>
                <w:szCs w:val="22"/>
              </w:rPr>
              <w:t>N/A</w:t>
            </w:r>
          </w:p>
          <w:p w14:paraId="7196FBF7" w14:textId="77777777" w:rsidR="003F2B5C" w:rsidRPr="004C3A0B" w:rsidRDefault="003F2B5C" w:rsidP="00562FAD">
            <w:pPr>
              <w:rPr>
                <w:rFonts w:ascii="Arial" w:hAnsi="Arial" w:cs="Arial"/>
                <w:sz w:val="22"/>
                <w:szCs w:val="22"/>
              </w:rPr>
            </w:pPr>
          </w:p>
          <w:p w14:paraId="484D17A9"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3F2B5C" w:rsidRPr="004C3A0B" w14:paraId="60EA35A3" w14:textId="77777777" w:rsidTr="003F2B5C">
        <w:tc>
          <w:tcPr>
            <w:tcW w:w="283" w:type="pct"/>
            <w:tcBorders>
              <w:top w:val="single" w:sz="4" w:space="0" w:color="auto"/>
              <w:bottom w:val="single" w:sz="4" w:space="0" w:color="auto"/>
            </w:tcBorders>
            <w:shd w:val="clear" w:color="auto" w:fill="F2F2F2"/>
            <w:vAlign w:val="center"/>
          </w:tcPr>
          <w:p w14:paraId="78414D31" w14:textId="77777777" w:rsidR="003F2B5C" w:rsidRPr="002132F9" w:rsidRDefault="003F2B5C" w:rsidP="00562FAD">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cPr>
          <w:p w14:paraId="7C3B5259" w14:textId="77777777" w:rsidR="003F2B5C" w:rsidRPr="004C3A0B" w:rsidRDefault="003F2B5C" w:rsidP="00562FAD">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0AD322C9" w14:textId="77777777" w:rsidR="003F2B5C" w:rsidRPr="004C3A0B" w:rsidRDefault="003F2B5C" w:rsidP="00562FAD">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3F2B5C" w:rsidRPr="004C3A0B" w14:paraId="7A07492C" w14:textId="77777777" w:rsidTr="003F2B5C">
        <w:tc>
          <w:tcPr>
            <w:tcW w:w="283" w:type="pct"/>
            <w:tcBorders>
              <w:top w:val="single" w:sz="4" w:space="0" w:color="auto"/>
              <w:bottom w:val="single" w:sz="4" w:space="0" w:color="auto"/>
            </w:tcBorders>
            <w:vAlign w:val="center"/>
          </w:tcPr>
          <w:p w14:paraId="14188609" w14:textId="77777777" w:rsidR="003F2B5C" w:rsidRPr="00CE0890" w:rsidRDefault="003F2B5C" w:rsidP="00562FA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0BDAB641" w14:textId="77777777" w:rsidR="003F2B5C" w:rsidRDefault="003F2B5C" w:rsidP="00562FAD">
            <w:pPr>
              <w:autoSpaceDE w:val="0"/>
              <w:autoSpaceDN w:val="0"/>
              <w:adjustRightInd w:val="0"/>
              <w:rPr>
                <w:rFonts w:ascii="Arial" w:hAnsi="Arial" w:cs="Arial"/>
                <w:sz w:val="22"/>
                <w:szCs w:val="22"/>
              </w:rPr>
            </w:pPr>
            <w:r>
              <w:rPr>
                <w:rFonts w:ascii="Arial" w:hAnsi="Arial" w:cs="Arial"/>
                <w:sz w:val="22"/>
                <w:szCs w:val="22"/>
              </w:rPr>
              <w:t>Risk to the investigator:</w:t>
            </w:r>
          </w:p>
          <w:p w14:paraId="608E8AD1" w14:textId="77777777" w:rsidR="003F2B5C" w:rsidRDefault="003F2B5C" w:rsidP="00562FAD">
            <w:pPr>
              <w:rPr>
                <w:rFonts w:ascii="Arial" w:hAnsi="Arial" w:cs="Arial"/>
                <w:sz w:val="22"/>
                <w:szCs w:val="22"/>
              </w:rPr>
            </w:pPr>
            <w:r>
              <w:rPr>
                <w:rFonts w:ascii="Arial" w:hAnsi="Arial" w:cs="Arial"/>
                <w:sz w:val="22"/>
                <w:szCs w:val="22"/>
              </w:rPr>
              <w:t xml:space="preserve">Finding sensitive information whilst researching other information. It may trigger memories of a traumatic experience. </w:t>
            </w:r>
          </w:p>
          <w:p w14:paraId="57705E66" w14:textId="77777777" w:rsidR="003F2B5C" w:rsidRPr="004C3A0B" w:rsidRDefault="003F2B5C" w:rsidP="00562FAD">
            <w:pPr>
              <w:rPr>
                <w:rFonts w:ascii="Arial" w:hAnsi="Arial" w:cs="Arial"/>
                <w:sz w:val="22"/>
                <w:szCs w:val="22"/>
              </w:rPr>
            </w:pPr>
          </w:p>
          <w:p w14:paraId="0CE24D2B" w14:textId="77777777" w:rsidR="003F2B5C" w:rsidRPr="004C3A0B" w:rsidRDefault="003F2B5C" w:rsidP="00562FAD">
            <w:pPr>
              <w:autoSpaceDE w:val="0"/>
              <w:autoSpaceDN w:val="0"/>
              <w:adjustRightInd w:val="0"/>
              <w:rPr>
                <w:rFonts w:ascii="Arial" w:hAnsi="Arial" w:cs="Arial"/>
                <w:sz w:val="22"/>
                <w:szCs w:val="22"/>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2344" w:type="pct"/>
            <w:gridSpan w:val="3"/>
            <w:tcBorders>
              <w:top w:val="single" w:sz="4" w:space="0" w:color="auto"/>
              <w:bottom w:val="single" w:sz="4" w:space="0" w:color="auto"/>
            </w:tcBorders>
          </w:tcPr>
          <w:p w14:paraId="60B7237D" w14:textId="77777777" w:rsidR="003F2B5C" w:rsidRPr="00354F34" w:rsidRDefault="003F2B5C" w:rsidP="00562FAD">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CD96D71" w14:textId="77777777" w:rsidR="003F2B5C" w:rsidRDefault="003F2B5C" w:rsidP="00562FAD">
            <w:pPr>
              <w:rPr>
                <w:rFonts w:ascii="Arial" w:hAnsi="Arial" w:cs="Arial"/>
                <w:sz w:val="22"/>
                <w:szCs w:val="22"/>
              </w:rPr>
            </w:pPr>
            <w:r>
              <w:rPr>
                <w:rFonts w:ascii="Arial" w:hAnsi="Arial" w:cs="Arial"/>
                <w:sz w:val="22"/>
                <w:szCs w:val="22"/>
              </w:rPr>
              <w:t xml:space="preserve">I will self-refer to student services for professional help if needed to. </w:t>
            </w:r>
          </w:p>
          <w:p w14:paraId="6C486BA1" w14:textId="77777777" w:rsidR="003F2B5C" w:rsidRDefault="003F2B5C" w:rsidP="00562FAD">
            <w:pPr>
              <w:rPr>
                <w:rFonts w:ascii="Arial" w:hAnsi="Arial" w:cs="Arial"/>
                <w:sz w:val="22"/>
                <w:szCs w:val="22"/>
              </w:rPr>
            </w:pPr>
          </w:p>
          <w:p w14:paraId="3155E8C4" w14:textId="77777777" w:rsidR="003F2B5C" w:rsidRPr="004C3A0B" w:rsidRDefault="003F2B5C" w:rsidP="00562FAD">
            <w:pPr>
              <w:rPr>
                <w:rFonts w:ascii="Arial" w:hAnsi="Arial" w:cs="Arial"/>
                <w:sz w:val="22"/>
                <w:szCs w:val="22"/>
              </w:rPr>
            </w:pPr>
          </w:p>
          <w:p w14:paraId="47CF629F"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3F2B5C" w:rsidRPr="004C3A0B" w14:paraId="57CCCE36" w14:textId="77777777" w:rsidTr="003F2B5C">
        <w:tc>
          <w:tcPr>
            <w:tcW w:w="283" w:type="pct"/>
            <w:tcBorders>
              <w:top w:val="single" w:sz="4" w:space="0" w:color="auto"/>
              <w:bottom w:val="single" w:sz="4" w:space="0" w:color="auto"/>
            </w:tcBorders>
            <w:shd w:val="clear" w:color="auto" w:fill="F2F2F2"/>
            <w:vAlign w:val="center"/>
          </w:tcPr>
          <w:p w14:paraId="048F0DE8" w14:textId="77777777" w:rsidR="003F2B5C" w:rsidRPr="002132F9" w:rsidRDefault="003F2B5C" w:rsidP="00562FAD">
            <w:pPr>
              <w:jc w:val="center"/>
              <w:rPr>
                <w:rFonts w:ascii="Arial" w:hAnsi="Arial" w:cs="Arial"/>
                <w:sz w:val="22"/>
                <w:szCs w:val="22"/>
              </w:rPr>
            </w:pPr>
            <w:r>
              <w:rPr>
                <w:rFonts w:ascii="Arial" w:hAnsi="Arial" w:cs="Arial"/>
                <w:sz w:val="22"/>
                <w:szCs w:val="22"/>
              </w:rPr>
              <w:t>5</w:t>
            </w:r>
          </w:p>
        </w:tc>
        <w:tc>
          <w:tcPr>
            <w:tcW w:w="4717" w:type="pct"/>
            <w:gridSpan w:val="4"/>
            <w:tcBorders>
              <w:top w:val="single" w:sz="4" w:space="0" w:color="auto"/>
              <w:bottom w:val="single" w:sz="4" w:space="0" w:color="auto"/>
            </w:tcBorders>
            <w:shd w:val="clear" w:color="auto" w:fill="F2F2F2"/>
          </w:tcPr>
          <w:p w14:paraId="7F152690" w14:textId="77777777" w:rsidR="003F2B5C" w:rsidRPr="004C3A0B" w:rsidRDefault="003F2B5C" w:rsidP="00562FAD">
            <w:pPr>
              <w:rPr>
                <w:rFonts w:ascii="Arial" w:hAnsi="Arial" w:cs="Arial"/>
                <w:sz w:val="22"/>
                <w:szCs w:val="22"/>
              </w:rPr>
            </w:pPr>
            <w:r w:rsidRPr="004C3A0B">
              <w:rPr>
                <w:rFonts w:ascii="Arial" w:hAnsi="Arial" w:cs="Arial"/>
                <w:b/>
                <w:sz w:val="22"/>
                <w:szCs w:val="22"/>
              </w:rPr>
              <w:t>University/institutional risks</w:t>
            </w:r>
          </w:p>
          <w:p w14:paraId="697565BC" w14:textId="77777777" w:rsidR="003F2B5C" w:rsidRPr="004C3A0B" w:rsidRDefault="003F2B5C" w:rsidP="00562FAD">
            <w:pPr>
              <w:rPr>
                <w:rFonts w:ascii="Arial" w:hAnsi="Arial" w:cs="Arial"/>
                <w:sz w:val="22"/>
                <w:szCs w:val="22"/>
              </w:rPr>
            </w:pPr>
            <w:r w:rsidRPr="004C3A0B">
              <w:rPr>
                <w:rFonts w:ascii="Arial" w:hAnsi="Arial" w:cs="Arial"/>
                <w:sz w:val="22"/>
                <w:szCs w:val="22"/>
              </w:rPr>
              <w:t>For example: adverse publicity, financial loss, data protection</w:t>
            </w:r>
          </w:p>
        </w:tc>
      </w:tr>
      <w:tr w:rsidR="003F2B5C" w:rsidRPr="004C3A0B" w14:paraId="1FC06180" w14:textId="77777777" w:rsidTr="003F2B5C">
        <w:tc>
          <w:tcPr>
            <w:tcW w:w="283" w:type="pct"/>
            <w:tcBorders>
              <w:top w:val="single" w:sz="4" w:space="0" w:color="auto"/>
              <w:bottom w:val="single" w:sz="4" w:space="0" w:color="auto"/>
            </w:tcBorders>
            <w:vAlign w:val="center"/>
          </w:tcPr>
          <w:p w14:paraId="670FE38D" w14:textId="77777777" w:rsidR="003F2B5C" w:rsidRPr="00CE0890" w:rsidRDefault="003F2B5C" w:rsidP="00562FA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79994AD" w14:textId="77777777" w:rsidR="003F2B5C" w:rsidRDefault="003F2B5C" w:rsidP="00562FAD">
            <w:pPr>
              <w:autoSpaceDE w:val="0"/>
              <w:autoSpaceDN w:val="0"/>
              <w:adjustRightInd w:val="0"/>
              <w:rPr>
                <w:rFonts w:ascii="Arial" w:hAnsi="Arial" w:cs="Arial"/>
                <w:sz w:val="22"/>
                <w:szCs w:val="22"/>
              </w:rPr>
            </w:pPr>
            <w:r>
              <w:rPr>
                <w:rFonts w:ascii="Arial" w:hAnsi="Arial" w:cs="Arial"/>
                <w:sz w:val="22"/>
                <w:szCs w:val="22"/>
              </w:rPr>
              <w:t>Risk to the University:</w:t>
            </w:r>
          </w:p>
          <w:p w14:paraId="09E9A5BD" w14:textId="77777777" w:rsidR="003F2B5C" w:rsidRDefault="003F2B5C" w:rsidP="00562FAD">
            <w:pPr>
              <w:rPr>
                <w:rFonts w:ascii="Arial" w:hAnsi="Arial" w:cs="Arial"/>
                <w:sz w:val="22"/>
                <w:szCs w:val="22"/>
              </w:rPr>
            </w:pPr>
            <w:r>
              <w:rPr>
                <w:rFonts w:ascii="Arial" w:hAnsi="Arial" w:cs="Arial"/>
                <w:sz w:val="22"/>
                <w:szCs w:val="22"/>
              </w:rPr>
              <w:t xml:space="preserve">Student uploading inappropriate content online. </w:t>
            </w:r>
          </w:p>
          <w:p w14:paraId="638804EC" w14:textId="77777777" w:rsidR="003F2B5C" w:rsidRPr="004C3A0B" w:rsidRDefault="003F2B5C" w:rsidP="00562FAD">
            <w:pPr>
              <w:rPr>
                <w:rFonts w:ascii="Arial" w:hAnsi="Arial" w:cs="Arial"/>
                <w:sz w:val="22"/>
                <w:szCs w:val="22"/>
              </w:rPr>
            </w:pPr>
          </w:p>
          <w:p w14:paraId="7431B396" w14:textId="77777777" w:rsidR="003F2B5C" w:rsidRPr="004C3A0B" w:rsidRDefault="003F2B5C" w:rsidP="00562FAD">
            <w:pPr>
              <w:autoSpaceDE w:val="0"/>
              <w:autoSpaceDN w:val="0"/>
              <w:adjustRightInd w:val="0"/>
              <w:rPr>
                <w:rFonts w:ascii="Arial" w:hAnsi="Arial" w:cs="Arial"/>
                <w:sz w:val="22"/>
                <w:szCs w:val="22"/>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2344" w:type="pct"/>
            <w:gridSpan w:val="3"/>
            <w:tcBorders>
              <w:top w:val="single" w:sz="4" w:space="0" w:color="auto"/>
              <w:bottom w:val="single" w:sz="4" w:space="0" w:color="auto"/>
            </w:tcBorders>
          </w:tcPr>
          <w:p w14:paraId="31C38A3D" w14:textId="77777777" w:rsidR="003F2B5C" w:rsidRPr="00354F34" w:rsidRDefault="003F2B5C" w:rsidP="00562FA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59B0CAB" w14:textId="77777777" w:rsidR="003F2B5C" w:rsidRDefault="003F2B5C" w:rsidP="00562FAD">
            <w:pPr>
              <w:rPr>
                <w:rFonts w:ascii="Arial" w:hAnsi="Arial" w:cs="Arial"/>
                <w:sz w:val="22"/>
                <w:szCs w:val="22"/>
              </w:rPr>
            </w:pPr>
          </w:p>
          <w:p w14:paraId="1841D30A" w14:textId="77777777" w:rsidR="003F2B5C" w:rsidRDefault="003F2B5C" w:rsidP="00562FAD">
            <w:pPr>
              <w:rPr>
                <w:rFonts w:ascii="Arial" w:hAnsi="Arial" w:cs="Arial"/>
                <w:sz w:val="22"/>
                <w:szCs w:val="22"/>
              </w:rPr>
            </w:pPr>
            <w:r>
              <w:rPr>
                <w:rFonts w:ascii="Arial" w:hAnsi="Arial" w:cs="Arial"/>
                <w:sz w:val="22"/>
                <w:szCs w:val="22"/>
              </w:rPr>
              <w:t xml:space="preserve">I will attend </w:t>
            </w:r>
            <w:r w:rsidR="00400B94">
              <w:rPr>
                <w:rFonts w:ascii="Arial" w:hAnsi="Arial" w:cs="Arial"/>
                <w:sz w:val="22"/>
                <w:szCs w:val="22"/>
              </w:rPr>
              <w:t>all</w:t>
            </w:r>
            <w:r>
              <w:rPr>
                <w:rFonts w:ascii="Arial" w:hAnsi="Arial" w:cs="Arial"/>
                <w:sz w:val="22"/>
                <w:szCs w:val="22"/>
              </w:rPr>
              <w:t xml:space="preserve"> my supervisions. </w:t>
            </w:r>
          </w:p>
          <w:p w14:paraId="3049F516" w14:textId="77777777" w:rsidR="003F2B5C" w:rsidRPr="004C3A0B" w:rsidRDefault="003F2B5C" w:rsidP="00562FAD">
            <w:pPr>
              <w:rPr>
                <w:rFonts w:ascii="Arial" w:hAnsi="Arial" w:cs="Arial"/>
                <w:sz w:val="22"/>
                <w:szCs w:val="22"/>
              </w:rPr>
            </w:pPr>
          </w:p>
          <w:p w14:paraId="204C074A"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3F2B5C" w:rsidRPr="004C3A0B" w14:paraId="19FA4C96" w14:textId="77777777" w:rsidTr="003F2B5C">
        <w:tc>
          <w:tcPr>
            <w:tcW w:w="283" w:type="pct"/>
            <w:tcBorders>
              <w:top w:val="single" w:sz="4" w:space="0" w:color="auto"/>
              <w:bottom w:val="single" w:sz="4" w:space="0" w:color="auto"/>
            </w:tcBorders>
            <w:shd w:val="clear" w:color="auto" w:fill="F2F2F2"/>
            <w:vAlign w:val="center"/>
          </w:tcPr>
          <w:p w14:paraId="32692725" w14:textId="77777777" w:rsidR="003F2B5C" w:rsidRPr="002132F9" w:rsidRDefault="003F2B5C" w:rsidP="00562FAD">
            <w:pPr>
              <w:jc w:val="center"/>
              <w:rPr>
                <w:rFonts w:ascii="Arial" w:hAnsi="Arial" w:cs="Arial"/>
                <w:sz w:val="22"/>
                <w:szCs w:val="22"/>
              </w:rPr>
            </w:pPr>
            <w:r>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cPr>
          <w:p w14:paraId="070F8066" w14:textId="77777777" w:rsidR="003F2B5C" w:rsidRPr="004C3A0B" w:rsidRDefault="003F2B5C" w:rsidP="00562FAD">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8BD873E" w14:textId="77777777" w:rsidR="003F2B5C" w:rsidRPr="004C3A0B" w:rsidRDefault="003F2B5C" w:rsidP="00562FAD">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3F2B5C" w:rsidRPr="004C3A0B" w14:paraId="1506802F" w14:textId="77777777" w:rsidTr="003F2B5C">
        <w:tc>
          <w:tcPr>
            <w:tcW w:w="283" w:type="pct"/>
            <w:tcBorders>
              <w:top w:val="single" w:sz="4" w:space="0" w:color="auto"/>
              <w:bottom w:val="single" w:sz="4" w:space="0" w:color="auto"/>
            </w:tcBorders>
            <w:vAlign w:val="center"/>
          </w:tcPr>
          <w:p w14:paraId="3258E219" w14:textId="77777777" w:rsidR="003F2B5C" w:rsidRPr="00CE0890" w:rsidRDefault="003F2B5C" w:rsidP="00562FAD">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16E69720" w14:textId="77777777" w:rsidR="003F2B5C" w:rsidRDefault="003F2B5C" w:rsidP="00562FAD">
            <w:pPr>
              <w:autoSpaceDE w:val="0"/>
              <w:autoSpaceDN w:val="0"/>
              <w:adjustRightInd w:val="0"/>
              <w:rPr>
                <w:rFonts w:ascii="Arial" w:hAnsi="Arial" w:cs="Arial"/>
                <w:sz w:val="22"/>
                <w:szCs w:val="22"/>
              </w:rPr>
            </w:pPr>
            <w:r>
              <w:rPr>
                <w:rFonts w:ascii="Arial" w:hAnsi="Arial" w:cs="Arial"/>
                <w:sz w:val="22"/>
                <w:szCs w:val="22"/>
              </w:rPr>
              <w:t>Risk to the environment:</w:t>
            </w:r>
          </w:p>
          <w:p w14:paraId="27406963" w14:textId="77777777" w:rsidR="003F2B5C" w:rsidRDefault="003F2B5C" w:rsidP="00562FAD">
            <w:pPr>
              <w:rPr>
                <w:rFonts w:ascii="Arial" w:hAnsi="Arial" w:cs="Arial"/>
                <w:sz w:val="22"/>
                <w:szCs w:val="22"/>
              </w:rPr>
            </w:pPr>
            <w:r>
              <w:rPr>
                <w:rFonts w:ascii="Arial" w:hAnsi="Arial" w:cs="Arial"/>
                <w:sz w:val="22"/>
                <w:szCs w:val="22"/>
              </w:rPr>
              <w:t xml:space="preserve">Paper copies could be produced of this </w:t>
            </w:r>
            <w:r w:rsidR="00400B94">
              <w:rPr>
                <w:rFonts w:ascii="Arial" w:hAnsi="Arial" w:cs="Arial"/>
                <w:sz w:val="22"/>
                <w:szCs w:val="22"/>
              </w:rPr>
              <w:t>document.</w:t>
            </w:r>
            <w:r>
              <w:rPr>
                <w:rFonts w:ascii="Arial" w:hAnsi="Arial" w:cs="Arial"/>
                <w:sz w:val="22"/>
                <w:szCs w:val="22"/>
              </w:rPr>
              <w:t xml:space="preserve"> </w:t>
            </w:r>
          </w:p>
          <w:p w14:paraId="6D17CEBB" w14:textId="77777777" w:rsidR="003F2B5C" w:rsidRPr="004C3A0B" w:rsidRDefault="003F2B5C" w:rsidP="00562FAD">
            <w:pPr>
              <w:rPr>
                <w:rFonts w:ascii="Arial" w:hAnsi="Arial" w:cs="Arial"/>
                <w:sz w:val="22"/>
                <w:szCs w:val="22"/>
              </w:rPr>
            </w:pPr>
          </w:p>
          <w:p w14:paraId="4562DEFC" w14:textId="77777777" w:rsidR="003F2B5C" w:rsidRPr="004C3A0B" w:rsidRDefault="003F2B5C" w:rsidP="00562FAD">
            <w:pPr>
              <w:autoSpaceDE w:val="0"/>
              <w:autoSpaceDN w:val="0"/>
              <w:adjustRightInd w:val="0"/>
              <w:rPr>
                <w:rFonts w:ascii="Arial" w:hAnsi="Arial" w:cs="Arial"/>
                <w:sz w:val="22"/>
                <w:szCs w:val="22"/>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2344" w:type="pct"/>
            <w:gridSpan w:val="3"/>
            <w:tcBorders>
              <w:top w:val="single" w:sz="4" w:space="0" w:color="auto"/>
              <w:bottom w:val="single" w:sz="4" w:space="0" w:color="auto"/>
            </w:tcBorders>
          </w:tcPr>
          <w:p w14:paraId="7D11378B" w14:textId="77777777" w:rsidR="003F2B5C" w:rsidRPr="00354F34" w:rsidRDefault="003F2B5C" w:rsidP="00562FA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88CD313" w14:textId="77777777" w:rsidR="003F2B5C" w:rsidRDefault="003F2B5C" w:rsidP="00562FAD">
            <w:pPr>
              <w:rPr>
                <w:rFonts w:ascii="Arial" w:hAnsi="Arial" w:cs="Arial"/>
                <w:sz w:val="22"/>
                <w:szCs w:val="22"/>
              </w:rPr>
            </w:pPr>
          </w:p>
          <w:p w14:paraId="6D8A31E1" w14:textId="77777777" w:rsidR="003F2B5C" w:rsidRDefault="003F2B5C" w:rsidP="00562FAD">
            <w:pPr>
              <w:rPr>
                <w:rFonts w:ascii="Arial" w:hAnsi="Arial" w:cs="Arial"/>
                <w:sz w:val="22"/>
                <w:szCs w:val="22"/>
              </w:rPr>
            </w:pPr>
            <w:r>
              <w:rPr>
                <w:rFonts w:ascii="Arial" w:hAnsi="Arial" w:cs="Arial"/>
                <w:sz w:val="22"/>
                <w:szCs w:val="22"/>
              </w:rPr>
              <w:t xml:space="preserve">I will not develop any paper copies of the document. </w:t>
            </w:r>
          </w:p>
          <w:p w14:paraId="69A8647F" w14:textId="77777777" w:rsidR="003F2B5C" w:rsidRPr="004C3A0B" w:rsidRDefault="003F2B5C" w:rsidP="00562FAD">
            <w:pPr>
              <w:rPr>
                <w:rFonts w:ascii="Arial" w:hAnsi="Arial" w:cs="Arial"/>
                <w:sz w:val="22"/>
                <w:szCs w:val="22"/>
              </w:rPr>
            </w:pPr>
          </w:p>
          <w:p w14:paraId="7C243B5E"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35704871" w14:textId="77777777" w:rsidR="003F2B5C" w:rsidRDefault="003F2B5C" w:rsidP="00562FA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2"/>
        <w:gridCol w:w="5996"/>
        <w:gridCol w:w="665"/>
        <w:gridCol w:w="689"/>
        <w:gridCol w:w="690"/>
      </w:tblGrid>
      <w:tr w:rsidR="003F2B5C" w:rsidRPr="004C3A0B" w14:paraId="6FCCF71E" w14:textId="77777777" w:rsidTr="003F2B5C">
        <w:trPr>
          <w:trHeight w:val="483"/>
        </w:trPr>
        <w:tc>
          <w:tcPr>
            <w:tcW w:w="283" w:type="pct"/>
            <w:tcBorders>
              <w:top w:val="single" w:sz="4" w:space="0" w:color="auto"/>
              <w:bottom w:val="single" w:sz="4" w:space="0" w:color="auto"/>
            </w:tcBorders>
            <w:shd w:val="clear" w:color="auto" w:fill="F2F2F2"/>
            <w:vAlign w:val="center"/>
          </w:tcPr>
          <w:p w14:paraId="2F97E7D3" w14:textId="77777777" w:rsidR="003F2B5C" w:rsidRPr="002132F9" w:rsidRDefault="003F2B5C" w:rsidP="00562FAD">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vAlign w:val="center"/>
          </w:tcPr>
          <w:p w14:paraId="71A55C25" w14:textId="77777777" w:rsidR="003F2B5C" w:rsidRPr="004C3A0B" w:rsidRDefault="003F2B5C" w:rsidP="00562FAD">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B03EA" w:rsidRPr="004C3A0B" w14:paraId="65270D94" w14:textId="77777777" w:rsidTr="003F2B5C">
        <w:tc>
          <w:tcPr>
            <w:tcW w:w="283" w:type="pct"/>
            <w:tcBorders>
              <w:top w:val="single" w:sz="4" w:space="0" w:color="auto"/>
              <w:bottom w:val="single" w:sz="4" w:space="0" w:color="auto"/>
            </w:tcBorders>
            <w:shd w:val="clear" w:color="auto" w:fill="F2F2F2"/>
            <w:vAlign w:val="center"/>
          </w:tcPr>
          <w:p w14:paraId="25312785" w14:textId="77777777" w:rsidR="003F2B5C" w:rsidRPr="00F96C3F" w:rsidRDefault="003F2B5C" w:rsidP="00562FAD">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cPr>
          <w:p w14:paraId="69C5E943" w14:textId="77777777" w:rsidR="003F2B5C" w:rsidRPr="004C3A0B" w:rsidRDefault="003F2B5C" w:rsidP="00562FAD">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6892A846" w14:textId="77777777" w:rsidR="003F2B5C" w:rsidRDefault="003F2B5C" w:rsidP="00562FA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D4E65B6" w14:textId="77777777" w:rsidR="003F2B5C" w:rsidRPr="004C3A0B" w:rsidRDefault="003F2B5C" w:rsidP="00562FAD">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vAlign w:val="bottom"/>
          </w:tcPr>
          <w:p w14:paraId="23A0E09E" w14:textId="77777777" w:rsidR="003F2B5C" w:rsidRDefault="003F2B5C" w:rsidP="00562FA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D5DDA5" w14:textId="77777777" w:rsidR="003F2B5C" w:rsidRPr="004C3A0B" w:rsidRDefault="003F2B5C" w:rsidP="00562FAD">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vAlign w:val="bottom"/>
          </w:tcPr>
          <w:p w14:paraId="40A4F163" w14:textId="77777777" w:rsidR="003F2B5C" w:rsidRDefault="003F2B5C" w:rsidP="00562FA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2CD32EB" w14:textId="77777777" w:rsidR="003F2B5C" w:rsidRPr="004C3A0B" w:rsidRDefault="003F2B5C" w:rsidP="00562FAD">
            <w:pPr>
              <w:autoSpaceDE w:val="0"/>
              <w:autoSpaceDN w:val="0"/>
              <w:adjustRightInd w:val="0"/>
              <w:jc w:val="center"/>
              <w:rPr>
                <w:rFonts w:ascii="Arial" w:hAnsi="Arial" w:cs="Arial"/>
                <w:b/>
                <w:sz w:val="22"/>
                <w:szCs w:val="22"/>
              </w:rPr>
            </w:pPr>
          </w:p>
        </w:tc>
      </w:tr>
      <w:tr w:rsidR="00AB03EA" w:rsidRPr="004C3A0B" w14:paraId="6B7A5232" w14:textId="77777777" w:rsidTr="003F2B5C">
        <w:trPr>
          <w:trHeight w:val="492"/>
        </w:trPr>
        <w:tc>
          <w:tcPr>
            <w:tcW w:w="283" w:type="pct"/>
            <w:tcBorders>
              <w:top w:val="single" w:sz="4" w:space="0" w:color="auto"/>
              <w:bottom w:val="single" w:sz="4" w:space="0" w:color="auto"/>
            </w:tcBorders>
            <w:shd w:val="clear" w:color="auto" w:fill="F2F2F2"/>
            <w:vAlign w:val="center"/>
          </w:tcPr>
          <w:p w14:paraId="2640C70D" w14:textId="77777777" w:rsidR="003F2B5C" w:rsidRPr="00F96C3F" w:rsidRDefault="003F2B5C" w:rsidP="00562FAD">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vAlign w:val="center"/>
          </w:tcPr>
          <w:p w14:paraId="1E2100DC" w14:textId="77777777" w:rsidR="003F2B5C" w:rsidRPr="004C3A0B" w:rsidRDefault="003F2B5C" w:rsidP="00562F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732AC82B" w14:textId="77777777" w:rsidR="003F2B5C" w:rsidRPr="00392C8E" w:rsidRDefault="003F2B5C" w:rsidP="00562FAD">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404" w:type="pct"/>
            <w:tcBorders>
              <w:top w:val="single" w:sz="4" w:space="0" w:color="auto"/>
              <w:bottom w:val="single" w:sz="4" w:space="0" w:color="auto"/>
            </w:tcBorders>
            <w:shd w:val="clear" w:color="auto" w:fill="BFBFBF"/>
            <w:vAlign w:val="center"/>
          </w:tcPr>
          <w:p w14:paraId="4B4E0811" w14:textId="77777777" w:rsidR="003F2B5C" w:rsidRPr="00392C8E" w:rsidRDefault="003F2B5C" w:rsidP="00562FAD">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405" w:type="pct"/>
            <w:tcBorders>
              <w:top w:val="single" w:sz="4" w:space="0" w:color="auto"/>
              <w:bottom w:val="single" w:sz="4" w:space="0" w:color="auto"/>
            </w:tcBorders>
            <w:shd w:val="clear" w:color="auto" w:fill="BFBFBF"/>
            <w:vAlign w:val="center"/>
          </w:tcPr>
          <w:p w14:paraId="0B984421" w14:textId="77777777" w:rsidR="003F2B5C" w:rsidRPr="00392C8E" w:rsidRDefault="003F2B5C" w:rsidP="00562FAD">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3F2B5C" w:rsidRPr="004C3A0B" w14:paraId="16EB08F3" w14:textId="77777777" w:rsidTr="003F2B5C">
        <w:trPr>
          <w:trHeight w:val="492"/>
        </w:trPr>
        <w:tc>
          <w:tcPr>
            <w:tcW w:w="283" w:type="pct"/>
            <w:tcBorders>
              <w:top w:val="single" w:sz="4" w:space="0" w:color="auto"/>
              <w:bottom w:val="single" w:sz="4" w:space="0" w:color="auto"/>
            </w:tcBorders>
            <w:shd w:val="clear" w:color="auto" w:fill="F2F2F2"/>
            <w:vAlign w:val="center"/>
          </w:tcPr>
          <w:p w14:paraId="4EB02872" w14:textId="77777777" w:rsidR="003F2B5C" w:rsidRDefault="003F2B5C" w:rsidP="00562FAD">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vAlign w:val="center"/>
          </w:tcPr>
          <w:p w14:paraId="570C86FD" w14:textId="52A46F16" w:rsidR="003F2B5C" w:rsidRDefault="003F2B5C" w:rsidP="00562FAD">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r w:rsidR="00400B94">
              <w:rPr>
                <w:rFonts w:ascii="Arial" w:hAnsi="Arial" w:cs="Arial"/>
                <w:sz w:val="22"/>
                <w:szCs w:val="22"/>
              </w:rPr>
              <w:t>available,</w:t>
            </w:r>
            <w:r>
              <w:rPr>
                <w:rFonts w:ascii="Arial" w:hAnsi="Arial" w:cs="Arial"/>
                <w:sz w:val="22"/>
                <w:szCs w:val="22"/>
              </w:rPr>
              <w:t xml:space="preserve"> please write “Pending</w:t>
            </w:r>
            <w:r w:rsidR="00911047">
              <w:rPr>
                <w:rFonts w:ascii="Arial" w:hAnsi="Arial" w:cs="Arial"/>
                <w:sz w:val="22"/>
                <w:szCs w:val="22"/>
              </w:rPr>
              <w:t>;”</w:t>
            </w:r>
            <w:r>
              <w:rPr>
                <w:rFonts w:ascii="Arial" w:hAnsi="Arial" w:cs="Arial"/>
                <w:sz w:val="22"/>
                <w:szCs w:val="22"/>
              </w:rPr>
              <w:t xml:space="preserve">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16A36F21" w14:textId="77777777" w:rsidR="003F2B5C" w:rsidRPr="0024741B" w:rsidRDefault="003F2B5C" w:rsidP="00562FAD">
            <w:pPr>
              <w:autoSpaceDE w:val="0"/>
              <w:autoSpaceDN w:val="0"/>
              <w:adjustRightInd w:val="0"/>
              <w:jc w:val="center"/>
              <w:rPr>
                <w:rFonts w:ascii="Arial" w:hAnsi="Arial" w:cs="Arial"/>
                <w:sz w:val="22"/>
                <w:szCs w:val="22"/>
              </w:rPr>
            </w:pPr>
            <w:r w:rsidRPr="0024741B">
              <w:rPr>
                <w:rFonts w:ascii="Arial" w:hAnsi="Arial" w:cs="Arial"/>
                <w:sz w:val="22"/>
                <w:szCs w:val="22"/>
              </w:rPr>
              <w:t>Pending</w:t>
            </w:r>
          </w:p>
        </w:tc>
      </w:tr>
    </w:tbl>
    <w:p w14:paraId="51C32273" w14:textId="77777777" w:rsidR="003F2B5C" w:rsidRPr="00354F34" w:rsidRDefault="003F2B5C" w:rsidP="00562FAD">
      <w:pPr>
        <w:autoSpaceDE w:val="0"/>
        <w:autoSpaceDN w:val="0"/>
        <w:adjustRightInd w:val="0"/>
        <w:spacing w:after="240"/>
        <w:jc w:val="both"/>
        <w:rPr>
          <w:rFonts w:ascii="Arial" w:hAnsi="Arial" w:cs="Arial"/>
          <w:b/>
          <w:sz w:val="22"/>
          <w:szCs w:val="22"/>
        </w:rPr>
      </w:pPr>
    </w:p>
    <w:p w14:paraId="460D7D41" w14:textId="77777777" w:rsidR="003F2B5C" w:rsidRDefault="003F2B5C" w:rsidP="00562FAD">
      <w:pPr>
        <w:rPr>
          <w:rFonts w:ascii="Arial" w:hAnsi="Arial" w:cs="Arial"/>
          <w:b/>
          <w:sz w:val="22"/>
          <w:szCs w:val="22"/>
        </w:rPr>
      </w:pPr>
      <w:r w:rsidRPr="00354F34">
        <w:rPr>
          <w:rFonts w:ascii="Arial" w:hAnsi="Arial" w:cs="Arial"/>
          <w:b/>
          <w:sz w:val="22"/>
          <w:szCs w:val="22"/>
        </w:rPr>
        <w:t>SECTION I: Feedback, Consent and Confidentiality</w:t>
      </w:r>
    </w:p>
    <w:p w14:paraId="0E8AFA89" w14:textId="77777777" w:rsidR="003F2B5C" w:rsidRPr="00354F34" w:rsidRDefault="003F2B5C" w:rsidP="00562FA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2"/>
        <w:gridCol w:w="8040"/>
      </w:tblGrid>
      <w:tr w:rsidR="003F2B5C" w:rsidRPr="004C3A0B" w14:paraId="09DBE354" w14:textId="77777777" w:rsidTr="003F2B5C">
        <w:tc>
          <w:tcPr>
            <w:tcW w:w="283" w:type="pct"/>
            <w:tcBorders>
              <w:top w:val="single" w:sz="4" w:space="0" w:color="auto"/>
              <w:bottom w:val="single" w:sz="4" w:space="0" w:color="auto"/>
            </w:tcBorders>
            <w:shd w:val="clear" w:color="auto" w:fill="F2F2F2"/>
          </w:tcPr>
          <w:p w14:paraId="04BA1E08" w14:textId="77777777" w:rsidR="003F2B5C" w:rsidRPr="002132F9" w:rsidRDefault="003F2B5C" w:rsidP="00562FAD">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cPr>
          <w:p w14:paraId="731EDE96" w14:textId="77777777" w:rsidR="003F2B5C" w:rsidRPr="004C3A0B" w:rsidRDefault="003F2B5C" w:rsidP="00562FAD">
            <w:pPr>
              <w:rPr>
                <w:rFonts w:ascii="Arial" w:hAnsi="Arial" w:cs="Arial"/>
                <w:sz w:val="22"/>
                <w:szCs w:val="22"/>
              </w:rPr>
            </w:pPr>
            <w:r w:rsidRPr="004C3A0B">
              <w:rPr>
                <w:rFonts w:ascii="Arial" w:hAnsi="Arial" w:cs="Arial"/>
                <w:b/>
                <w:sz w:val="22"/>
                <w:szCs w:val="22"/>
              </w:rPr>
              <w:t>Feedback</w:t>
            </w:r>
          </w:p>
          <w:p w14:paraId="024E1DDA" w14:textId="77777777" w:rsidR="003F2B5C" w:rsidRPr="004C3A0B" w:rsidRDefault="003F2B5C" w:rsidP="00562FAD">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3F2B5C" w:rsidRPr="004C3A0B" w14:paraId="79026C5E" w14:textId="77777777" w:rsidTr="003F2B5C">
        <w:tc>
          <w:tcPr>
            <w:tcW w:w="283" w:type="pct"/>
            <w:tcBorders>
              <w:top w:val="single" w:sz="4" w:space="0" w:color="auto"/>
              <w:bottom w:val="single" w:sz="4" w:space="0" w:color="auto"/>
            </w:tcBorders>
          </w:tcPr>
          <w:p w14:paraId="53ACCAA9" w14:textId="77777777" w:rsidR="003F2B5C" w:rsidRPr="00E32138" w:rsidRDefault="003F2B5C" w:rsidP="00562FAD">
            <w:pPr>
              <w:rPr>
                <w:rFonts w:ascii="Arial" w:hAnsi="Arial" w:cs="Arial"/>
                <w:bCs/>
                <w:sz w:val="22"/>
                <w:szCs w:val="22"/>
              </w:rPr>
            </w:pPr>
          </w:p>
        </w:tc>
        <w:tc>
          <w:tcPr>
            <w:tcW w:w="4717" w:type="pct"/>
            <w:tcBorders>
              <w:top w:val="single" w:sz="4" w:space="0" w:color="auto"/>
              <w:bottom w:val="single" w:sz="4" w:space="0" w:color="auto"/>
            </w:tcBorders>
          </w:tcPr>
          <w:p w14:paraId="26E78842" w14:textId="77777777" w:rsidR="003F2B5C" w:rsidRDefault="003F2B5C" w:rsidP="00562FAD">
            <w:pPr>
              <w:rPr>
                <w:rFonts w:ascii="Arial" w:hAnsi="Arial" w:cs="Arial"/>
                <w:sz w:val="22"/>
                <w:szCs w:val="22"/>
              </w:rPr>
            </w:pPr>
          </w:p>
          <w:p w14:paraId="1B63127D" w14:textId="77777777" w:rsidR="003F2B5C" w:rsidRDefault="003F2B5C" w:rsidP="00562FAD">
            <w:pPr>
              <w:rPr>
                <w:rFonts w:ascii="Arial" w:hAnsi="Arial" w:cs="Arial"/>
                <w:sz w:val="22"/>
                <w:szCs w:val="22"/>
              </w:rPr>
            </w:pPr>
            <w:r>
              <w:rPr>
                <w:rFonts w:ascii="Arial" w:hAnsi="Arial" w:cs="Arial"/>
                <w:sz w:val="22"/>
                <w:szCs w:val="22"/>
              </w:rPr>
              <w:t>N/A</w:t>
            </w:r>
          </w:p>
          <w:p w14:paraId="42C8F5F7" w14:textId="77777777" w:rsidR="003F2B5C" w:rsidRPr="004C3A0B" w:rsidRDefault="003F2B5C" w:rsidP="00562FAD">
            <w:pPr>
              <w:rPr>
                <w:rFonts w:ascii="Arial" w:hAnsi="Arial" w:cs="Arial"/>
                <w:sz w:val="22"/>
                <w:szCs w:val="22"/>
              </w:rPr>
            </w:pPr>
          </w:p>
          <w:p w14:paraId="3290D32E"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lastRenderedPageBreak/>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3F2B5C" w:rsidRPr="004C3A0B" w14:paraId="5BBACA26" w14:textId="77777777" w:rsidTr="003F2B5C">
        <w:tc>
          <w:tcPr>
            <w:tcW w:w="283" w:type="pct"/>
            <w:tcBorders>
              <w:top w:val="single" w:sz="4" w:space="0" w:color="auto"/>
              <w:bottom w:val="single" w:sz="4" w:space="0" w:color="auto"/>
            </w:tcBorders>
            <w:shd w:val="clear" w:color="auto" w:fill="F2F2F2"/>
          </w:tcPr>
          <w:p w14:paraId="6D043820" w14:textId="77777777" w:rsidR="003F2B5C" w:rsidRPr="002132F9" w:rsidRDefault="003F2B5C" w:rsidP="00562FAD">
            <w:pPr>
              <w:rPr>
                <w:rFonts w:ascii="Arial" w:hAnsi="Arial" w:cs="Arial"/>
                <w:bCs/>
                <w:sz w:val="22"/>
                <w:szCs w:val="22"/>
              </w:rPr>
            </w:pPr>
            <w:r w:rsidRPr="002132F9">
              <w:rPr>
                <w:rFonts w:ascii="Arial" w:hAnsi="Arial" w:cs="Arial"/>
                <w:bCs/>
                <w:sz w:val="22"/>
                <w:szCs w:val="22"/>
              </w:rPr>
              <w:lastRenderedPageBreak/>
              <w:t>2</w:t>
            </w:r>
          </w:p>
        </w:tc>
        <w:tc>
          <w:tcPr>
            <w:tcW w:w="4717" w:type="pct"/>
            <w:tcBorders>
              <w:top w:val="single" w:sz="4" w:space="0" w:color="auto"/>
              <w:bottom w:val="single" w:sz="4" w:space="0" w:color="auto"/>
            </w:tcBorders>
            <w:shd w:val="clear" w:color="auto" w:fill="F2F2F2"/>
          </w:tcPr>
          <w:p w14:paraId="55EA05B5" w14:textId="77777777" w:rsidR="003F2B5C" w:rsidRPr="004C3A0B" w:rsidRDefault="003F2B5C" w:rsidP="00562FAD">
            <w:pPr>
              <w:rPr>
                <w:rFonts w:ascii="Arial" w:hAnsi="Arial" w:cs="Arial"/>
                <w:sz w:val="22"/>
                <w:szCs w:val="22"/>
              </w:rPr>
            </w:pPr>
            <w:r w:rsidRPr="004C3A0B">
              <w:rPr>
                <w:rFonts w:ascii="Arial" w:hAnsi="Arial" w:cs="Arial"/>
                <w:b/>
                <w:sz w:val="22"/>
                <w:szCs w:val="22"/>
              </w:rPr>
              <w:t>Informed consent</w:t>
            </w:r>
          </w:p>
          <w:p w14:paraId="0DE9C1C1" w14:textId="77777777" w:rsidR="003F2B5C" w:rsidRPr="004C3A0B" w:rsidRDefault="003F2B5C" w:rsidP="00562FAD">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3F2B5C" w:rsidRPr="004C3A0B" w14:paraId="2E68FEF3" w14:textId="77777777" w:rsidTr="003F2B5C">
        <w:tc>
          <w:tcPr>
            <w:tcW w:w="283" w:type="pct"/>
            <w:tcBorders>
              <w:top w:val="single" w:sz="4" w:space="0" w:color="auto"/>
              <w:bottom w:val="single" w:sz="4" w:space="0" w:color="auto"/>
            </w:tcBorders>
          </w:tcPr>
          <w:p w14:paraId="27EA071F" w14:textId="77777777" w:rsidR="003F2B5C" w:rsidRPr="00E32138" w:rsidRDefault="003F2B5C" w:rsidP="00562FAD">
            <w:pPr>
              <w:rPr>
                <w:rFonts w:ascii="Arial" w:hAnsi="Arial" w:cs="Arial"/>
                <w:bCs/>
                <w:sz w:val="22"/>
                <w:szCs w:val="22"/>
              </w:rPr>
            </w:pPr>
          </w:p>
        </w:tc>
        <w:tc>
          <w:tcPr>
            <w:tcW w:w="4717" w:type="pct"/>
            <w:tcBorders>
              <w:top w:val="single" w:sz="4" w:space="0" w:color="auto"/>
              <w:bottom w:val="single" w:sz="4" w:space="0" w:color="auto"/>
            </w:tcBorders>
          </w:tcPr>
          <w:p w14:paraId="581FF8A4" w14:textId="77777777" w:rsidR="003F2B5C" w:rsidRDefault="003F2B5C" w:rsidP="00562FAD">
            <w:pPr>
              <w:rPr>
                <w:rFonts w:ascii="Arial" w:hAnsi="Arial" w:cs="Arial"/>
                <w:sz w:val="22"/>
                <w:szCs w:val="22"/>
              </w:rPr>
            </w:pPr>
          </w:p>
          <w:p w14:paraId="5D929740" w14:textId="77777777" w:rsidR="003F2B5C" w:rsidRDefault="003F2B5C" w:rsidP="00562FAD">
            <w:pPr>
              <w:rPr>
                <w:rFonts w:ascii="Arial" w:hAnsi="Arial" w:cs="Arial"/>
                <w:sz w:val="22"/>
                <w:szCs w:val="22"/>
              </w:rPr>
            </w:pPr>
            <w:r>
              <w:rPr>
                <w:rFonts w:ascii="Arial" w:hAnsi="Arial" w:cs="Arial"/>
                <w:sz w:val="22"/>
                <w:szCs w:val="22"/>
              </w:rPr>
              <w:t>N/A</w:t>
            </w:r>
          </w:p>
          <w:p w14:paraId="5BC14CC3" w14:textId="77777777" w:rsidR="003F2B5C" w:rsidRPr="004C3A0B" w:rsidRDefault="003F2B5C" w:rsidP="00562FAD">
            <w:pPr>
              <w:rPr>
                <w:rFonts w:ascii="Arial" w:hAnsi="Arial" w:cs="Arial"/>
                <w:sz w:val="22"/>
                <w:szCs w:val="22"/>
              </w:rPr>
            </w:pPr>
          </w:p>
          <w:p w14:paraId="21AABEDE"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t>(</w:t>
            </w:r>
            <w:r w:rsidR="005E780F"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3F2B5C" w:rsidRPr="004C3A0B" w14:paraId="5F33E7E1" w14:textId="77777777" w:rsidTr="003F2B5C">
        <w:tc>
          <w:tcPr>
            <w:tcW w:w="283" w:type="pct"/>
            <w:tcBorders>
              <w:top w:val="single" w:sz="4" w:space="0" w:color="auto"/>
              <w:bottom w:val="single" w:sz="4" w:space="0" w:color="auto"/>
            </w:tcBorders>
            <w:shd w:val="clear" w:color="auto" w:fill="F2F2F2"/>
          </w:tcPr>
          <w:p w14:paraId="0D0981E1" w14:textId="77777777" w:rsidR="003F2B5C" w:rsidRPr="002132F9" w:rsidRDefault="003F2B5C" w:rsidP="00562FAD">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cPr>
          <w:p w14:paraId="40C840CC" w14:textId="77777777" w:rsidR="003F2B5C" w:rsidRPr="004C3A0B" w:rsidRDefault="003F2B5C" w:rsidP="00562FAD">
            <w:pPr>
              <w:rPr>
                <w:rFonts w:ascii="Arial" w:hAnsi="Arial" w:cs="Arial"/>
                <w:b/>
                <w:sz w:val="22"/>
                <w:szCs w:val="22"/>
              </w:rPr>
            </w:pPr>
            <w:r w:rsidRPr="004C3A0B">
              <w:rPr>
                <w:rFonts w:ascii="Arial" w:hAnsi="Arial" w:cs="Arial"/>
                <w:b/>
                <w:sz w:val="22"/>
                <w:szCs w:val="22"/>
              </w:rPr>
              <w:t>Confidentiality / Anonymity</w:t>
            </w:r>
          </w:p>
          <w:p w14:paraId="5D6AA474" w14:textId="77777777" w:rsidR="003F2B5C" w:rsidRPr="004C3A0B" w:rsidRDefault="003F2B5C" w:rsidP="00562FA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3F2B5C" w:rsidRPr="004C3A0B" w14:paraId="012678D9" w14:textId="77777777" w:rsidTr="003F2B5C">
        <w:tc>
          <w:tcPr>
            <w:tcW w:w="283" w:type="pct"/>
            <w:tcBorders>
              <w:top w:val="single" w:sz="4" w:space="0" w:color="auto"/>
              <w:bottom w:val="single" w:sz="4" w:space="0" w:color="auto"/>
            </w:tcBorders>
          </w:tcPr>
          <w:p w14:paraId="65539899" w14:textId="77777777" w:rsidR="003F2B5C" w:rsidRPr="00E32138" w:rsidRDefault="003F2B5C" w:rsidP="00562FAD">
            <w:pPr>
              <w:rPr>
                <w:rFonts w:ascii="Arial" w:hAnsi="Arial" w:cs="Arial"/>
                <w:bCs/>
                <w:sz w:val="22"/>
                <w:szCs w:val="22"/>
              </w:rPr>
            </w:pPr>
          </w:p>
        </w:tc>
        <w:tc>
          <w:tcPr>
            <w:tcW w:w="4717" w:type="pct"/>
            <w:tcBorders>
              <w:top w:val="single" w:sz="4" w:space="0" w:color="auto"/>
              <w:bottom w:val="single" w:sz="4" w:space="0" w:color="auto"/>
            </w:tcBorders>
          </w:tcPr>
          <w:p w14:paraId="53121B12" w14:textId="77777777" w:rsidR="003F2B5C" w:rsidRDefault="003F2B5C" w:rsidP="00562FAD">
            <w:pPr>
              <w:rPr>
                <w:rFonts w:ascii="Arial" w:hAnsi="Arial" w:cs="Arial"/>
                <w:sz w:val="22"/>
                <w:szCs w:val="22"/>
              </w:rPr>
            </w:pPr>
          </w:p>
          <w:p w14:paraId="78A5542F" w14:textId="77777777" w:rsidR="003F2B5C" w:rsidRDefault="003F2B5C" w:rsidP="00562FAD">
            <w:pPr>
              <w:rPr>
                <w:rFonts w:ascii="Arial" w:hAnsi="Arial" w:cs="Arial"/>
                <w:sz w:val="22"/>
                <w:szCs w:val="22"/>
              </w:rPr>
            </w:pPr>
            <w:r>
              <w:rPr>
                <w:rFonts w:ascii="Arial" w:hAnsi="Arial" w:cs="Arial"/>
                <w:sz w:val="22"/>
                <w:szCs w:val="22"/>
              </w:rPr>
              <w:t>N/A</w:t>
            </w:r>
          </w:p>
          <w:p w14:paraId="799B7652" w14:textId="77777777" w:rsidR="003F2B5C" w:rsidRPr="004C3A0B" w:rsidRDefault="003F2B5C" w:rsidP="00562FAD">
            <w:pPr>
              <w:rPr>
                <w:rFonts w:ascii="Arial" w:hAnsi="Arial" w:cs="Arial"/>
                <w:sz w:val="22"/>
                <w:szCs w:val="22"/>
              </w:rPr>
            </w:pPr>
          </w:p>
          <w:p w14:paraId="5C1733AE" w14:textId="77777777" w:rsidR="003F2B5C" w:rsidRPr="004C3A0B" w:rsidRDefault="003F2B5C" w:rsidP="00562FAD">
            <w:pPr>
              <w:autoSpaceDE w:val="0"/>
              <w:autoSpaceDN w:val="0"/>
              <w:adjustRightInd w:val="0"/>
              <w:rPr>
                <w:rFonts w:cs="Arial"/>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3BF6E01E" w14:textId="77777777" w:rsidR="003F2B5C" w:rsidRPr="004C3A0B" w:rsidRDefault="003F2B5C" w:rsidP="00562FAD">
      <w:pPr>
        <w:rPr>
          <w:rFonts w:ascii="Arial" w:hAnsi="Arial" w:cs="Arial"/>
          <w:sz w:val="22"/>
          <w:szCs w:val="22"/>
        </w:rPr>
      </w:pPr>
    </w:p>
    <w:p w14:paraId="0900BD17" w14:textId="77777777" w:rsidR="003F2B5C" w:rsidRDefault="003F2B5C" w:rsidP="00562FAD">
      <w:pPr>
        <w:rPr>
          <w:rFonts w:ascii="Arial" w:hAnsi="Arial" w:cs="Arial"/>
          <w:b/>
          <w:sz w:val="22"/>
          <w:szCs w:val="22"/>
        </w:rPr>
      </w:pPr>
      <w:r w:rsidRPr="00354F34">
        <w:rPr>
          <w:rFonts w:ascii="Arial" w:hAnsi="Arial" w:cs="Arial"/>
          <w:b/>
          <w:sz w:val="22"/>
          <w:szCs w:val="22"/>
        </w:rPr>
        <w:t>SECTION J: Data Protection and Storage</w:t>
      </w:r>
    </w:p>
    <w:p w14:paraId="7C62C04B" w14:textId="77777777" w:rsidR="003F2B5C" w:rsidRPr="00354F34" w:rsidRDefault="003F2B5C" w:rsidP="00562FA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61"/>
        <w:gridCol w:w="6422"/>
        <w:gridCol w:w="806"/>
        <w:gridCol w:w="833"/>
      </w:tblGrid>
      <w:tr w:rsidR="00AB03EA" w14:paraId="4F479263" w14:textId="77777777" w:rsidTr="003F2B5C">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7377EC23" w14:textId="77777777" w:rsidR="003F2B5C" w:rsidRDefault="003F2B5C" w:rsidP="00562FAD">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5AAAF452" w14:textId="77777777" w:rsidR="003F2B5C" w:rsidRDefault="003F2B5C" w:rsidP="00562F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3F2B5C">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6B6BE67F" w14:textId="77777777" w:rsidR="003F2B5C" w:rsidRDefault="003F2B5C" w:rsidP="00562F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257687E1" w14:textId="77777777" w:rsidR="003F2B5C" w:rsidRDefault="003F2B5C" w:rsidP="00562F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03EA" w14:paraId="63E90EBE" w14:textId="77777777" w:rsidTr="003F2B5C">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07C7BD08" w14:textId="77777777" w:rsidR="003F2B5C" w:rsidRPr="00CF6CA5" w:rsidRDefault="003F2B5C" w:rsidP="00562FA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vAlign w:val="center"/>
          </w:tcPr>
          <w:p w14:paraId="14AB7FF3" w14:textId="12C9F2EE" w:rsidR="003F2B5C" w:rsidRDefault="003F2B5C" w:rsidP="00562FA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F2B5C">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r w:rsidR="00400B94" w:rsidRPr="003F2B5C">
              <w:rPr>
                <w:rFonts w:ascii="Arial" w:hAnsi="Arial" w:cs="Arial"/>
                <w:i/>
                <w:iCs/>
                <w:color w:val="333333"/>
                <w:sz w:val="22"/>
                <w:shd w:val="clear" w:color="auto" w:fill="F2F2F2"/>
              </w:rPr>
              <w:t>by</w:t>
            </w:r>
            <w:r w:rsidRPr="003F2B5C">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w:t>
            </w:r>
            <w:r w:rsidR="00911047" w:rsidRPr="003F2B5C">
              <w:rPr>
                <w:rFonts w:ascii="Arial" w:hAnsi="Arial" w:cs="Arial"/>
                <w:i/>
                <w:iCs/>
                <w:color w:val="333333"/>
                <w:sz w:val="22"/>
                <w:shd w:val="clear" w:color="auto" w:fill="F2F2F2"/>
              </w:rPr>
              <w:t>cultural,</w:t>
            </w:r>
            <w:r w:rsidRPr="003F2B5C">
              <w:rPr>
                <w:rFonts w:ascii="Arial" w:hAnsi="Arial" w:cs="Arial"/>
                <w:i/>
                <w:iCs/>
                <w:color w:val="333333"/>
                <w:sz w:val="22"/>
                <w:shd w:val="clear" w:color="auto" w:fill="F2F2F2"/>
              </w:rPr>
              <w:t xml:space="preserve"> or social identity of that natural person. Any video or audio recordings of participants </w:t>
            </w:r>
            <w:r w:rsidR="00400B94" w:rsidRPr="003F2B5C">
              <w:rPr>
                <w:rFonts w:ascii="Arial" w:hAnsi="Arial" w:cs="Arial"/>
                <w:i/>
                <w:iCs/>
                <w:color w:val="333333"/>
                <w:sz w:val="22"/>
                <w:shd w:val="clear" w:color="auto" w:fill="F2F2F2"/>
              </w:rPr>
              <w:t>is</w:t>
            </w:r>
            <w:r w:rsidRPr="003F2B5C">
              <w:rPr>
                <w:rFonts w:ascii="Arial" w:hAnsi="Arial" w:cs="Arial"/>
                <w:i/>
                <w:iCs/>
                <w:color w:val="333333"/>
                <w:sz w:val="22"/>
                <w:shd w:val="clear" w:color="auto" w:fill="F2F2F2"/>
              </w:rPr>
              <w:t xml:space="preserv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12584EEB" w14:textId="77777777" w:rsidR="003F2B5C" w:rsidRPr="000B38C3" w:rsidRDefault="003F2B5C" w:rsidP="00562FA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60D84557" w14:textId="77777777" w:rsidR="003F2B5C" w:rsidRPr="000B38C3" w:rsidRDefault="003F2B5C" w:rsidP="00562FAD">
            <w:pPr>
              <w:pStyle w:val="NormalWeb"/>
              <w:autoSpaceDE w:val="0"/>
              <w:autoSpaceDN w:val="0"/>
              <w:adjustRightInd w:val="0"/>
              <w:jc w:val="center"/>
              <w:rPr>
                <w:rFonts w:ascii="MS Gothic" w:eastAsia="MS Gothic" w:hAnsi="MS Gothic" w:cs="Arial"/>
                <w:sz w:val="22"/>
                <w:szCs w:val="22"/>
                <w:lang w:val="en-US"/>
              </w:rPr>
            </w:pPr>
            <w:r w:rsidRPr="004C06D0">
              <w:rPr>
                <w:rFonts w:ascii="MS Gothic" w:eastAsia="MS Gothic" w:hAnsi="MS Gothic" w:cs="Arial"/>
                <w:sz w:val="22"/>
                <w:szCs w:val="22"/>
                <w:lang w:val="en-US"/>
              </w:rPr>
              <w:t>☒</w:t>
            </w:r>
          </w:p>
        </w:tc>
      </w:tr>
      <w:tr w:rsidR="003F2B5C" w14:paraId="204B0900" w14:textId="77777777" w:rsidTr="003F2B5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7EE77DB0" w14:textId="77777777" w:rsidR="003F2B5C" w:rsidRDefault="003F2B5C" w:rsidP="00562FAD">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1CDD402" w14:textId="77777777" w:rsidR="003F2B5C" w:rsidRDefault="003F2B5C" w:rsidP="00562F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F2B5C" w14:paraId="2E110B6A" w14:textId="77777777" w:rsidTr="003F2B5C">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9A50848" w14:textId="77777777" w:rsidR="003F2B5C" w:rsidRDefault="003F2B5C" w:rsidP="00562FAD">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B3BB6B4" w14:textId="77777777" w:rsidR="003F2B5C" w:rsidRDefault="003F2B5C" w:rsidP="00562FAD">
            <w:pPr>
              <w:rPr>
                <w:rFonts w:ascii="Arial" w:hAnsi="Arial" w:cs="Arial"/>
                <w:sz w:val="22"/>
                <w:szCs w:val="22"/>
              </w:rPr>
            </w:pPr>
          </w:p>
          <w:p w14:paraId="4CDCFDAB" w14:textId="77777777" w:rsidR="003F2B5C" w:rsidRDefault="003F2B5C" w:rsidP="00562FAD">
            <w:pPr>
              <w:rPr>
                <w:rFonts w:ascii="Arial" w:hAnsi="Arial" w:cs="Arial"/>
                <w:sz w:val="22"/>
                <w:szCs w:val="22"/>
              </w:rPr>
            </w:pPr>
          </w:p>
          <w:p w14:paraId="54FC60A3" w14:textId="77777777" w:rsidR="003F2B5C" w:rsidRPr="004C3A0B" w:rsidRDefault="003F2B5C" w:rsidP="00562FAD">
            <w:pPr>
              <w:rPr>
                <w:rFonts w:ascii="Arial" w:hAnsi="Arial" w:cs="Arial"/>
                <w:sz w:val="22"/>
                <w:szCs w:val="22"/>
              </w:rPr>
            </w:pPr>
          </w:p>
          <w:p w14:paraId="71142D0C" w14:textId="77777777" w:rsidR="003F2B5C" w:rsidRPr="00354F34" w:rsidRDefault="003F2B5C" w:rsidP="00562FAD">
            <w:pPr>
              <w:autoSpaceDE w:val="0"/>
              <w:autoSpaceDN w:val="0"/>
              <w:adjustRightInd w:val="0"/>
              <w:rPr>
                <w:i/>
              </w:rPr>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AB03EA" w14:paraId="0C89F3B6" w14:textId="77777777" w:rsidTr="003F2B5C">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5EEFA444" w14:textId="77777777" w:rsidR="003F2B5C" w:rsidRDefault="003F2B5C" w:rsidP="00562FAD">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2A7DBED6" w14:textId="77777777" w:rsidR="003F2B5C" w:rsidRPr="003F2B5C" w:rsidRDefault="003F2B5C" w:rsidP="00562FAD">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350EF46E" w14:textId="77777777" w:rsidR="003F2B5C" w:rsidRDefault="003F2B5C" w:rsidP="00562F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19C3EDE4" w14:textId="77777777" w:rsidR="003F2B5C" w:rsidRDefault="003F2B5C" w:rsidP="00562F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F2B5C" w14:paraId="0EABBEC0" w14:textId="77777777" w:rsidTr="003F2B5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23574338" w14:textId="77777777" w:rsidR="003F2B5C" w:rsidRPr="00CF6CA5" w:rsidRDefault="003F2B5C" w:rsidP="00562FA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5BA745D" w14:textId="77777777" w:rsidR="003F2B5C" w:rsidRDefault="003F2B5C" w:rsidP="00562FAD">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0EF664" w14:textId="77777777" w:rsidR="003F2B5C" w:rsidRDefault="003F2B5C" w:rsidP="00562FAD">
            <w:pPr>
              <w:pStyle w:val="NormalWeb"/>
              <w:spacing w:before="0" w:beforeAutospacing="0" w:after="0" w:afterAutospacing="0"/>
            </w:pPr>
            <w:r>
              <w:rPr>
                <w:rFonts w:ascii="Arial" w:hAnsi="Arial" w:cs="Arial"/>
                <w:i/>
                <w:iCs/>
                <w:color w:val="000000"/>
                <w:sz w:val="20"/>
                <w:szCs w:val="23"/>
              </w:rPr>
              <w:t>(a) racial or ethnic origin,</w:t>
            </w:r>
          </w:p>
          <w:p w14:paraId="020F35AB" w14:textId="77777777" w:rsidR="003F2B5C" w:rsidRDefault="003F2B5C" w:rsidP="00562FAD">
            <w:pPr>
              <w:pStyle w:val="NormalWeb"/>
              <w:spacing w:before="0" w:beforeAutospacing="0" w:after="0" w:afterAutospacing="0"/>
            </w:pPr>
            <w:r>
              <w:rPr>
                <w:rFonts w:ascii="Arial" w:hAnsi="Arial" w:cs="Arial"/>
                <w:i/>
                <w:iCs/>
                <w:color w:val="000000"/>
                <w:sz w:val="20"/>
                <w:szCs w:val="23"/>
              </w:rPr>
              <w:t>(b) political opinions,</w:t>
            </w:r>
          </w:p>
          <w:p w14:paraId="1C8AA4B5" w14:textId="77777777" w:rsidR="003F2B5C" w:rsidRDefault="003F2B5C" w:rsidP="00562FAD">
            <w:pPr>
              <w:pStyle w:val="NormalWeb"/>
              <w:spacing w:before="0" w:beforeAutospacing="0" w:after="0" w:afterAutospacing="0"/>
            </w:pPr>
            <w:r>
              <w:rPr>
                <w:rFonts w:ascii="Arial" w:hAnsi="Arial" w:cs="Arial"/>
                <w:i/>
                <w:iCs/>
                <w:color w:val="000000"/>
                <w:sz w:val="20"/>
                <w:szCs w:val="23"/>
              </w:rPr>
              <w:t>(</w:t>
            </w:r>
            <w:r w:rsidR="00400B94">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0DDD8774" w14:textId="77777777" w:rsidR="003F2B5C" w:rsidRDefault="003F2B5C" w:rsidP="00562FAD">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6A23381" w14:textId="77777777" w:rsidR="003F2B5C" w:rsidRDefault="003F2B5C" w:rsidP="00562FAD">
            <w:pPr>
              <w:pStyle w:val="NormalWeb"/>
              <w:spacing w:before="0" w:beforeAutospacing="0" w:after="0" w:afterAutospacing="0"/>
            </w:pPr>
            <w:r>
              <w:rPr>
                <w:rFonts w:ascii="Arial" w:hAnsi="Arial" w:cs="Arial"/>
                <w:i/>
                <w:iCs/>
                <w:color w:val="000000"/>
                <w:sz w:val="20"/>
                <w:szCs w:val="23"/>
              </w:rPr>
              <w:t>(e) physical or mental health or condition,</w:t>
            </w:r>
          </w:p>
          <w:p w14:paraId="179E7E7C" w14:textId="77777777" w:rsidR="003F2B5C" w:rsidRDefault="003F2B5C" w:rsidP="00562FAD">
            <w:pPr>
              <w:pStyle w:val="NormalWeb"/>
              <w:spacing w:before="0" w:beforeAutospacing="0" w:after="0" w:afterAutospacing="0"/>
            </w:pPr>
            <w:r>
              <w:rPr>
                <w:rFonts w:ascii="Arial" w:hAnsi="Arial" w:cs="Arial"/>
                <w:i/>
                <w:iCs/>
                <w:color w:val="000000"/>
                <w:sz w:val="20"/>
                <w:szCs w:val="23"/>
              </w:rPr>
              <w:t>(f) sexual life,</w:t>
            </w:r>
          </w:p>
          <w:p w14:paraId="36670B60" w14:textId="77777777" w:rsidR="003F2B5C" w:rsidRDefault="003F2B5C" w:rsidP="00562FAD">
            <w:pPr>
              <w:pStyle w:val="NormalWeb"/>
              <w:spacing w:before="0" w:beforeAutospacing="0" w:after="0" w:afterAutospacing="0"/>
            </w:pPr>
            <w:r>
              <w:rPr>
                <w:rFonts w:ascii="Arial" w:hAnsi="Arial" w:cs="Arial"/>
                <w:i/>
                <w:iCs/>
                <w:color w:val="000000"/>
                <w:sz w:val="20"/>
                <w:szCs w:val="23"/>
              </w:rPr>
              <w:t>(g) genetics,</w:t>
            </w:r>
          </w:p>
          <w:p w14:paraId="2A2C41C9" w14:textId="77777777" w:rsidR="003F2B5C" w:rsidRPr="00354F34" w:rsidRDefault="003F2B5C" w:rsidP="00562FA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7EE482AC" w14:textId="77777777" w:rsidR="003F2B5C" w:rsidRPr="000B38C3" w:rsidRDefault="003F2B5C" w:rsidP="00562FAD">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1F760BB4" w14:textId="77777777" w:rsidR="003F2B5C" w:rsidRPr="000B38C3" w:rsidRDefault="003F2B5C" w:rsidP="00562FAD">
            <w:pPr>
              <w:pStyle w:val="NormalWeb"/>
              <w:autoSpaceDE w:val="0"/>
              <w:autoSpaceDN w:val="0"/>
              <w:adjustRightInd w:val="0"/>
              <w:jc w:val="center"/>
            </w:pPr>
            <w:r w:rsidRPr="004C06D0">
              <w:rPr>
                <w:rFonts w:ascii="Segoe UI Symbol" w:hAnsi="Segoe UI Symbol" w:cs="Segoe UI Symbol"/>
              </w:rPr>
              <w:t>☒</w:t>
            </w:r>
          </w:p>
        </w:tc>
      </w:tr>
      <w:tr w:rsidR="003F2B5C" w14:paraId="0CE5FA1D" w14:textId="77777777" w:rsidTr="003F2B5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DC194BA" w14:textId="77777777" w:rsidR="003F2B5C" w:rsidRDefault="003F2B5C" w:rsidP="00562FAD">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673A0A0" w14:textId="77777777" w:rsidR="003F2B5C" w:rsidRDefault="003F2B5C" w:rsidP="00562F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F2B5C" w14:paraId="47CB280D" w14:textId="77777777" w:rsidTr="003F2B5C">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DB8D1CC" w14:textId="77777777" w:rsidR="003F2B5C" w:rsidRDefault="003F2B5C" w:rsidP="00562FAD">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6555FD7" w14:textId="77777777" w:rsidR="003F2B5C" w:rsidRDefault="003F2B5C" w:rsidP="00562FAD">
            <w:pPr>
              <w:rPr>
                <w:rFonts w:ascii="Arial" w:hAnsi="Arial" w:cs="Arial"/>
                <w:sz w:val="22"/>
                <w:szCs w:val="22"/>
              </w:rPr>
            </w:pPr>
          </w:p>
          <w:p w14:paraId="744AA820" w14:textId="77777777" w:rsidR="003F2B5C" w:rsidRDefault="003F2B5C" w:rsidP="00562FAD">
            <w:pPr>
              <w:rPr>
                <w:rFonts w:ascii="Arial" w:hAnsi="Arial" w:cs="Arial"/>
                <w:sz w:val="22"/>
                <w:szCs w:val="22"/>
              </w:rPr>
            </w:pPr>
          </w:p>
          <w:p w14:paraId="6F20B87A" w14:textId="77777777" w:rsidR="003F2B5C" w:rsidRPr="004C3A0B" w:rsidRDefault="003F2B5C" w:rsidP="00562FAD">
            <w:pPr>
              <w:rPr>
                <w:rFonts w:ascii="Arial" w:hAnsi="Arial" w:cs="Arial"/>
                <w:sz w:val="22"/>
                <w:szCs w:val="22"/>
              </w:rPr>
            </w:pPr>
          </w:p>
          <w:p w14:paraId="55520D0A" w14:textId="77777777" w:rsidR="003F2B5C" w:rsidRDefault="003F2B5C" w:rsidP="00562FAD">
            <w:pPr>
              <w:autoSpaceDE w:val="0"/>
              <w:autoSpaceDN w:val="0"/>
              <w:adjustRightInd w:val="0"/>
            </w:pPr>
            <w:r w:rsidRPr="003257BD">
              <w:rPr>
                <w:rFonts w:ascii="Arial" w:hAnsi="Arial" w:cs="Arial"/>
                <w:i/>
                <w:color w:val="808080"/>
                <w:sz w:val="18"/>
                <w:szCs w:val="18"/>
              </w:rPr>
              <w:t>(</w:t>
            </w:r>
            <w:r w:rsidR="00400B94"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57CC5862" w14:textId="77777777" w:rsidR="003F2B5C" w:rsidRDefault="003F2B5C" w:rsidP="00562FA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424"/>
        <w:gridCol w:w="805"/>
        <w:gridCol w:w="832"/>
      </w:tblGrid>
      <w:tr w:rsidR="00AB03EA" w:rsidRPr="004C3A0B" w14:paraId="29E2326B" w14:textId="77777777" w:rsidTr="003F2B5C">
        <w:trPr>
          <w:trHeight w:val="439"/>
        </w:trPr>
        <w:tc>
          <w:tcPr>
            <w:tcW w:w="268" w:type="pct"/>
            <w:shd w:val="clear" w:color="auto" w:fill="F2F2F2"/>
            <w:vAlign w:val="center"/>
          </w:tcPr>
          <w:p w14:paraId="55678363"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3770" w:type="pct"/>
            <w:shd w:val="clear" w:color="auto" w:fill="F2F2F2"/>
          </w:tcPr>
          <w:p w14:paraId="7F285A5B"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Calibri" w:eastAsia="Calibri" w:hAnsi="Calibri"/>
                <w:b/>
                <w:sz w:val="22"/>
                <w:szCs w:val="22"/>
              </w:rPr>
              <w:br w:type="page"/>
            </w:r>
            <w:r w:rsidRPr="003F2B5C">
              <w:rPr>
                <w:rFonts w:ascii="Arial" w:eastAsia="Calibri" w:hAnsi="Arial" w:cs="Arial"/>
                <w:b/>
                <w:sz w:val="22"/>
                <w:szCs w:val="22"/>
              </w:rPr>
              <w:t>Will data from the research activity (collected data, drafts of the thesis, or materials for publication) be stored in any of the following ways?</w:t>
            </w:r>
          </w:p>
        </w:tc>
        <w:tc>
          <w:tcPr>
            <w:tcW w:w="473" w:type="pct"/>
            <w:shd w:val="clear" w:color="auto" w:fill="F2F2F2"/>
          </w:tcPr>
          <w:p w14:paraId="4A1F5CC1"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489" w:type="pct"/>
            <w:shd w:val="clear" w:color="auto" w:fill="F2F2F2"/>
          </w:tcPr>
          <w:p w14:paraId="30363028"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r>
      <w:tr w:rsidR="00AB03EA" w:rsidRPr="004C3A0B" w14:paraId="4389053D" w14:textId="77777777" w:rsidTr="003F2B5C">
        <w:trPr>
          <w:trHeight w:val="439"/>
        </w:trPr>
        <w:tc>
          <w:tcPr>
            <w:tcW w:w="268" w:type="pct"/>
            <w:shd w:val="clear" w:color="auto" w:fill="F2F2F2"/>
            <w:vAlign w:val="center"/>
          </w:tcPr>
          <w:p w14:paraId="65B4FC1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5</w:t>
            </w:r>
          </w:p>
        </w:tc>
        <w:tc>
          <w:tcPr>
            <w:tcW w:w="3770" w:type="pct"/>
            <w:shd w:val="clear" w:color="auto" w:fill="F2F2F2"/>
            <w:vAlign w:val="center"/>
          </w:tcPr>
          <w:p w14:paraId="6B37507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Manual files (</w:t>
            </w:r>
            <w:r w:rsidR="00400B94" w:rsidRPr="003F2B5C">
              <w:rPr>
                <w:rFonts w:ascii="Arial" w:eastAsia="Calibri" w:hAnsi="Arial" w:cs="Arial"/>
                <w:sz w:val="22"/>
                <w:szCs w:val="22"/>
              </w:rPr>
              <w:t>i.e.,</w:t>
            </w:r>
            <w:r w:rsidRPr="003F2B5C">
              <w:rPr>
                <w:rFonts w:ascii="Arial" w:eastAsia="Calibri" w:hAnsi="Arial" w:cs="Arial"/>
                <w:sz w:val="22"/>
                <w:szCs w:val="22"/>
              </w:rPr>
              <w:t xml:space="preserve"> in paper form)?</w:t>
            </w:r>
          </w:p>
        </w:tc>
        <w:tc>
          <w:tcPr>
            <w:tcW w:w="473" w:type="pct"/>
            <w:shd w:val="clear" w:color="auto" w:fill="BFBFBF"/>
          </w:tcPr>
          <w:p w14:paraId="4418120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tcPr>
          <w:p w14:paraId="6A791E3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53DD0828" w14:textId="77777777" w:rsidTr="003F2B5C">
        <w:trPr>
          <w:trHeight w:val="403"/>
        </w:trPr>
        <w:tc>
          <w:tcPr>
            <w:tcW w:w="268" w:type="pct"/>
            <w:shd w:val="clear" w:color="auto" w:fill="F2F2F2"/>
            <w:vAlign w:val="center"/>
          </w:tcPr>
          <w:p w14:paraId="7A9AC62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6</w:t>
            </w:r>
          </w:p>
        </w:tc>
        <w:tc>
          <w:tcPr>
            <w:tcW w:w="3770" w:type="pct"/>
            <w:shd w:val="clear" w:color="auto" w:fill="F2F2F2"/>
            <w:vAlign w:val="center"/>
          </w:tcPr>
          <w:p w14:paraId="1EB0D3E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University computers?</w:t>
            </w:r>
          </w:p>
        </w:tc>
        <w:tc>
          <w:tcPr>
            <w:tcW w:w="473" w:type="pct"/>
            <w:shd w:val="clear" w:color="auto" w:fill="BFBFBF"/>
          </w:tcPr>
          <w:p w14:paraId="00BF44C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tcPr>
          <w:p w14:paraId="44BE4EA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A6DDF30" w14:textId="77777777" w:rsidTr="003F2B5C">
        <w:trPr>
          <w:trHeight w:val="439"/>
        </w:trPr>
        <w:tc>
          <w:tcPr>
            <w:tcW w:w="268" w:type="pct"/>
            <w:shd w:val="clear" w:color="auto" w:fill="F2F2F2"/>
            <w:vAlign w:val="center"/>
          </w:tcPr>
          <w:p w14:paraId="618ECC8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7</w:t>
            </w:r>
          </w:p>
        </w:tc>
        <w:tc>
          <w:tcPr>
            <w:tcW w:w="3770" w:type="pct"/>
            <w:shd w:val="clear" w:color="auto" w:fill="F2F2F2"/>
            <w:vAlign w:val="center"/>
          </w:tcPr>
          <w:p w14:paraId="3E48793C"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Private company computers?</w:t>
            </w:r>
          </w:p>
        </w:tc>
        <w:tc>
          <w:tcPr>
            <w:tcW w:w="473" w:type="pct"/>
            <w:shd w:val="clear" w:color="auto" w:fill="BFBFBF"/>
          </w:tcPr>
          <w:p w14:paraId="7D5FBCB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tcPr>
          <w:p w14:paraId="5CD8F64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74395E5" w14:textId="77777777" w:rsidTr="003F2B5C">
        <w:trPr>
          <w:trHeight w:val="403"/>
        </w:trPr>
        <w:tc>
          <w:tcPr>
            <w:tcW w:w="268" w:type="pct"/>
            <w:shd w:val="clear" w:color="auto" w:fill="F2F2F2"/>
            <w:vAlign w:val="center"/>
          </w:tcPr>
          <w:p w14:paraId="3417E78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8</w:t>
            </w:r>
          </w:p>
        </w:tc>
        <w:tc>
          <w:tcPr>
            <w:tcW w:w="3770" w:type="pct"/>
            <w:shd w:val="clear" w:color="auto" w:fill="F2F2F2"/>
            <w:vAlign w:val="center"/>
          </w:tcPr>
          <w:p w14:paraId="141A6E5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Home or other personal computers?</w:t>
            </w:r>
          </w:p>
        </w:tc>
        <w:tc>
          <w:tcPr>
            <w:tcW w:w="473" w:type="pct"/>
            <w:shd w:val="clear" w:color="auto" w:fill="BFBFBF"/>
          </w:tcPr>
          <w:p w14:paraId="5507542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tcPr>
          <w:p w14:paraId="1534022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CC083B5" w14:textId="77777777" w:rsidTr="003F2B5C">
        <w:trPr>
          <w:trHeight w:val="403"/>
        </w:trPr>
        <w:tc>
          <w:tcPr>
            <w:tcW w:w="268" w:type="pct"/>
            <w:shd w:val="clear" w:color="auto" w:fill="F2F2F2"/>
            <w:vAlign w:val="center"/>
          </w:tcPr>
          <w:p w14:paraId="46DA321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9</w:t>
            </w:r>
          </w:p>
        </w:tc>
        <w:tc>
          <w:tcPr>
            <w:tcW w:w="3770" w:type="pct"/>
            <w:shd w:val="clear" w:color="auto" w:fill="F2F2F2"/>
            <w:vAlign w:val="center"/>
          </w:tcPr>
          <w:p w14:paraId="3BC10D5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Laptop computers/ CDs/ Portable disk-drives/ memory sticks?</w:t>
            </w:r>
          </w:p>
        </w:tc>
        <w:tc>
          <w:tcPr>
            <w:tcW w:w="473" w:type="pct"/>
            <w:shd w:val="clear" w:color="auto" w:fill="BFBFBF"/>
          </w:tcPr>
          <w:p w14:paraId="782908F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tcPr>
          <w:p w14:paraId="594A9199"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FEC5DE8" w14:textId="77777777" w:rsidTr="003F2B5C">
        <w:trPr>
          <w:trHeight w:val="403"/>
        </w:trPr>
        <w:tc>
          <w:tcPr>
            <w:tcW w:w="268" w:type="pct"/>
            <w:shd w:val="clear" w:color="auto" w:fill="F2F2F2"/>
            <w:vAlign w:val="center"/>
          </w:tcPr>
          <w:p w14:paraId="20898A8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10</w:t>
            </w:r>
          </w:p>
        </w:tc>
        <w:tc>
          <w:tcPr>
            <w:tcW w:w="3770" w:type="pct"/>
            <w:shd w:val="clear" w:color="auto" w:fill="F2F2F2"/>
            <w:vAlign w:val="center"/>
          </w:tcPr>
          <w:p w14:paraId="5794135D"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“Cloud” storage or websites?</w:t>
            </w:r>
          </w:p>
        </w:tc>
        <w:tc>
          <w:tcPr>
            <w:tcW w:w="473" w:type="pct"/>
            <w:shd w:val="clear" w:color="auto" w:fill="BFBFBF"/>
          </w:tcPr>
          <w:p w14:paraId="66B7CB1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tcPr>
          <w:p w14:paraId="33F66E25"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529721B9" w14:textId="77777777" w:rsidTr="003F2B5C">
        <w:trPr>
          <w:trHeight w:val="403"/>
        </w:trPr>
        <w:tc>
          <w:tcPr>
            <w:tcW w:w="268" w:type="pct"/>
            <w:shd w:val="clear" w:color="auto" w:fill="F2F2F2"/>
            <w:vAlign w:val="center"/>
          </w:tcPr>
          <w:p w14:paraId="79DB464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11</w:t>
            </w:r>
          </w:p>
        </w:tc>
        <w:tc>
          <w:tcPr>
            <w:tcW w:w="3770" w:type="pct"/>
            <w:shd w:val="clear" w:color="auto" w:fill="F2F2F2"/>
          </w:tcPr>
          <w:p w14:paraId="6C24DA93"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Other – specify:</w:t>
            </w:r>
          </w:p>
          <w:p w14:paraId="5CE23B1A" w14:textId="77777777" w:rsidR="003F2B5C" w:rsidRPr="003F2B5C" w:rsidRDefault="003F2B5C" w:rsidP="003F2B5C">
            <w:pPr>
              <w:autoSpaceDE w:val="0"/>
              <w:autoSpaceDN w:val="0"/>
              <w:adjustRightInd w:val="0"/>
              <w:rPr>
                <w:rFonts w:ascii="Arial" w:eastAsia="Calibri" w:hAnsi="Arial" w:cs="Arial"/>
                <w:sz w:val="22"/>
                <w:szCs w:val="22"/>
              </w:rPr>
            </w:pPr>
          </w:p>
        </w:tc>
        <w:tc>
          <w:tcPr>
            <w:tcW w:w="473" w:type="pct"/>
            <w:shd w:val="clear" w:color="auto" w:fill="BFBFBF"/>
            <w:vAlign w:val="center"/>
          </w:tcPr>
          <w:p w14:paraId="6E023E7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67235C4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ADD7EC8" w14:textId="77777777" w:rsidTr="003F2B5C">
        <w:trPr>
          <w:trHeight w:val="403"/>
        </w:trPr>
        <w:tc>
          <w:tcPr>
            <w:tcW w:w="268" w:type="pct"/>
            <w:shd w:val="clear" w:color="auto" w:fill="F2F2F2"/>
            <w:vAlign w:val="center"/>
          </w:tcPr>
          <w:p w14:paraId="0AF59692"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sz w:val="22"/>
                <w:szCs w:val="22"/>
              </w:rPr>
              <w:t>12</w:t>
            </w:r>
          </w:p>
        </w:tc>
        <w:tc>
          <w:tcPr>
            <w:tcW w:w="4732" w:type="pct"/>
            <w:gridSpan w:val="3"/>
            <w:shd w:val="clear" w:color="auto" w:fill="F2F2F2"/>
          </w:tcPr>
          <w:p w14:paraId="0A9E02C9"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Arial" w:eastAsia="Calibri" w:hAnsi="Arial" w:cs="Arial"/>
                <w:bCs/>
                <w:sz w:val="22"/>
                <w:szCs w:val="22"/>
              </w:rPr>
              <w:t xml:space="preserve">For all stored data, explain the measures in place to ensure the security of the data collected, data confidentiality, including details of backup procedures, </w:t>
            </w:r>
            <w:r w:rsidRPr="003F2B5C">
              <w:rPr>
                <w:rFonts w:ascii="Arial" w:eastAsia="Calibri" w:hAnsi="Arial" w:cs="Arial"/>
                <w:bCs/>
                <w:sz w:val="22"/>
                <w:szCs w:val="22"/>
                <w:shd w:val="clear" w:color="auto" w:fill="F2F2F2"/>
              </w:rPr>
              <w:t>password</w:t>
            </w:r>
            <w:r w:rsidRPr="003F2B5C">
              <w:rPr>
                <w:rFonts w:ascii="Arial" w:eastAsia="Calibri" w:hAnsi="Arial" w:cs="Arial"/>
                <w:bCs/>
                <w:sz w:val="22"/>
                <w:szCs w:val="22"/>
              </w:rPr>
              <w:t xml:space="preserve"> protection, encryption, anonymisation and pseudonymisation</w:t>
            </w:r>
            <w:r w:rsidRPr="003F2B5C">
              <w:rPr>
                <w:rFonts w:ascii="Arial" w:eastAsia="Calibri" w:hAnsi="Arial" w:cs="Arial"/>
                <w:sz w:val="22"/>
                <w:szCs w:val="22"/>
              </w:rPr>
              <w:t>:</w:t>
            </w:r>
          </w:p>
        </w:tc>
      </w:tr>
      <w:tr w:rsidR="003F2B5C" w:rsidRPr="004C3A0B" w14:paraId="7F28C6E6" w14:textId="77777777" w:rsidTr="003F2B5C">
        <w:trPr>
          <w:trHeight w:val="403"/>
        </w:trPr>
        <w:tc>
          <w:tcPr>
            <w:tcW w:w="268" w:type="pct"/>
            <w:shd w:val="clear" w:color="auto" w:fill="auto"/>
            <w:vAlign w:val="center"/>
          </w:tcPr>
          <w:p w14:paraId="4E55AD7A" w14:textId="77777777" w:rsidR="003F2B5C" w:rsidRPr="003F2B5C" w:rsidRDefault="003F2B5C" w:rsidP="003F2B5C">
            <w:pPr>
              <w:jc w:val="center"/>
              <w:rPr>
                <w:rFonts w:ascii="Arial" w:eastAsia="Calibri" w:hAnsi="Arial" w:cs="Arial"/>
                <w:sz w:val="22"/>
                <w:szCs w:val="22"/>
              </w:rPr>
            </w:pPr>
          </w:p>
        </w:tc>
        <w:tc>
          <w:tcPr>
            <w:tcW w:w="4732" w:type="pct"/>
            <w:gridSpan w:val="3"/>
            <w:shd w:val="clear" w:color="auto" w:fill="auto"/>
          </w:tcPr>
          <w:p w14:paraId="47ECEDAC" w14:textId="77777777" w:rsidR="003F2B5C" w:rsidRPr="003F2B5C" w:rsidRDefault="003F2B5C" w:rsidP="00562FAD">
            <w:pPr>
              <w:rPr>
                <w:rFonts w:ascii="Arial" w:eastAsia="Calibri" w:hAnsi="Arial" w:cs="Arial"/>
                <w:sz w:val="22"/>
                <w:szCs w:val="22"/>
              </w:rPr>
            </w:pPr>
          </w:p>
          <w:p w14:paraId="6766BCD8" w14:textId="77777777" w:rsidR="003F2B5C" w:rsidRPr="003F2B5C" w:rsidRDefault="003F2B5C" w:rsidP="00562FAD">
            <w:pPr>
              <w:rPr>
                <w:rFonts w:ascii="Arial" w:eastAsia="Calibri" w:hAnsi="Arial" w:cs="Arial"/>
                <w:sz w:val="22"/>
                <w:szCs w:val="22"/>
              </w:rPr>
            </w:pPr>
          </w:p>
          <w:p w14:paraId="6B6790BE"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bl>
    <w:p w14:paraId="5A636BC0" w14:textId="77777777" w:rsidR="003F2B5C" w:rsidRDefault="003F2B5C" w:rsidP="00562FA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424"/>
        <w:gridCol w:w="805"/>
        <w:gridCol w:w="832"/>
      </w:tblGrid>
      <w:tr w:rsidR="00AB03EA" w:rsidRPr="004C3A0B" w14:paraId="2EA34281" w14:textId="77777777" w:rsidTr="003F2B5C">
        <w:trPr>
          <w:trHeight w:val="439"/>
        </w:trPr>
        <w:tc>
          <w:tcPr>
            <w:tcW w:w="268" w:type="pct"/>
            <w:shd w:val="clear" w:color="auto" w:fill="F2F2F2"/>
          </w:tcPr>
          <w:p w14:paraId="33298AE1" w14:textId="77777777" w:rsidR="003F2B5C" w:rsidRPr="003F2B5C" w:rsidRDefault="003F2B5C" w:rsidP="003F2B5C">
            <w:pPr>
              <w:autoSpaceDE w:val="0"/>
              <w:autoSpaceDN w:val="0"/>
              <w:adjustRightInd w:val="0"/>
              <w:rPr>
                <w:rFonts w:ascii="Arial" w:eastAsia="Calibri" w:hAnsi="Arial" w:cs="Arial"/>
                <w:sz w:val="22"/>
                <w:szCs w:val="22"/>
              </w:rPr>
            </w:pPr>
          </w:p>
        </w:tc>
        <w:tc>
          <w:tcPr>
            <w:tcW w:w="4732" w:type="pct"/>
            <w:gridSpan w:val="3"/>
            <w:shd w:val="clear" w:color="auto" w:fill="F2F2F2"/>
            <w:vAlign w:val="center"/>
          </w:tcPr>
          <w:p w14:paraId="5BC1A351"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Arial" w:eastAsia="Calibri" w:hAnsi="Arial" w:cs="Arial"/>
                <w:b/>
                <w:bCs/>
                <w:sz w:val="22"/>
                <w:szCs w:val="22"/>
              </w:rPr>
              <w:t>Data Protection</w:t>
            </w:r>
          </w:p>
        </w:tc>
      </w:tr>
      <w:tr w:rsidR="00AB03EA" w:rsidRPr="004C3A0B" w14:paraId="6AF2F041" w14:textId="77777777" w:rsidTr="003F2B5C">
        <w:trPr>
          <w:trHeight w:val="439"/>
        </w:trPr>
        <w:tc>
          <w:tcPr>
            <w:tcW w:w="268" w:type="pct"/>
            <w:shd w:val="clear" w:color="auto" w:fill="F2F2F2"/>
            <w:vAlign w:val="center"/>
          </w:tcPr>
          <w:p w14:paraId="483B0DCE"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3770" w:type="pct"/>
            <w:shd w:val="clear" w:color="auto" w:fill="F2F2F2"/>
            <w:vAlign w:val="center"/>
          </w:tcPr>
          <w:p w14:paraId="1C8D617E"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Arial" w:eastAsia="Calibri" w:hAnsi="Arial" w:cs="Arial"/>
                <w:sz w:val="22"/>
                <w:szCs w:val="22"/>
              </w:rPr>
              <w:t xml:space="preserve">Will the research activity </w:t>
            </w:r>
            <w:r w:rsidRPr="003F2B5C">
              <w:rPr>
                <w:rFonts w:ascii="Arial" w:eastAsia="Calibri" w:hAnsi="Arial" w:cs="Arial"/>
                <w:bCs/>
                <w:sz w:val="22"/>
                <w:szCs w:val="22"/>
              </w:rPr>
              <w:t>involve any of the following activities:</w:t>
            </w:r>
          </w:p>
        </w:tc>
        <w:tc>
          <w:tcPr>
            <w:tcW w:w="473" w:type="pct"/>
            <w:shd w:val="clear" w:color="auto" w:fill="F2F2F2"/>
            <w:vAlign w:val="center"/>
          </w:tcPr>
          <w:p w14:paraId="76E1E773"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YES</w:t>
            </w:r>
          </w:p>
        </w:tc>
        <w:tc>
          <w:tcPr>
            <w:tcW w:w="489" w:type="pct"/>
            <w:shd w:val="clear" w:color="auto" w:fill="F2F2F2"/>
            <w:vAlign w:val="center"/>
          </w:tcPr>
          <w:p w14:paraId="53792E52" w14:textId="77777777" w:rsidR="003F2B5C" w:rsidRPr="003F2B5C" w:rsidRDefault="003F2B5C" w:rsidP="003F2B5C">
            <w:pPr>
              <w:autoSpaceDE w:val="0"/>
              <w:autoSpaceDN w:val="0"/>
              <w:adjustRightInd w:val="0"/>
              <w:jc w:val="center"/>
              <w:rPr>
                <w:rFonts w:ascii="Arial" w:eastAsia="Calibri" w:hAnsi="Arial" w:cs="Arial"/>
                <w:b/>
                <w:bCs/>
                <w:sz w:val="22"/>
                <w:szCs w:val="22"/>
              </w:rPr>
            </w:pPr>
            <w:r w:rsidRPr="003F2B5C">
              <w:rPr>
                <w:rFonts w:ascii="Arial" w:eastAsia="Calibri" w:hAnsi="Arial" w:cs="Arial"/>
                <w:b/>
                <w:bCs/>
                <w:sz w:val="22"/>
                <w:szCs w:val="22"/>
              </w:rPr>
              <w:t>NO</w:t>
            </w:r>
          </w:p>
        </w:tc>
      </w:tr>
      <w:tr w:rsidR="00AB03EA" w:rsidRPr="004C3A0B" w14:paraId="6D1298DF" w14:textId="77777777" w:rsidTr="003F2B5C">
        <w:trPr>
          <w:trHeight w:val="439"/>
        </w:trPr>
        <w:tc>
          <w:tcPr>
            <w:tcW w:w="268" w:type="pct"/>
            <w:shd w:val="clear" w:color="auto" w:fill="F2F2F2"/>
            <w:vAlign w:val="center"/>
          </w:tcPr>
          <w:p w14:paraId="04F7E01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13</w:t>
            </w:r>
          </w:p>
        </w:tc>
        <w:tc>
          <w:tcPr>
            <w:tcW w:w="3770" w:type="pct"/>
            <w:shd w:val="clear" w:color="auto" w:fill="F2F2F2"/>
            <w:vAlign w:val="center"/>
          </w:tcPr>
          <w:p w14:paraId="345D3444"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Electronic transfer of data in any form?</w:t>
            </w:r>
          </w:p>
        </w:tc>
        <w:tc>
          <w:tcPr>
            <w:tcW w:w="473" w:type="pct"/>
            <w:shd w:val="clear" w:color="auto" w:fill="BFBFBF"/>
            <w:vAlign w:val="center"/>
          </w:tcPr>
          <w:p w14:paraId="76AAE0F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1485D39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2AA0D87" w14:textId="77777777" w:rsidTr="003F2B5C">
        <w:trPr>
          <w:trHeight w:val="403"/>
        </w:trPr>
        <w:tc>
          <w:tcPr>
            <w:tcW w:w="268" w:type="pct"/>
            <w:shd w:val="clear" w:color="auto" w:fill="F2F2F2"/>
            <w:vAlign w:val="center"/>
          </w:tcPr>
          <w:p w14:paraId="7D7FA77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14</w:t>
            </w:r>
          </w:p>
        </w:tc>
        <w:tc>
          <w:tcPr>
            <w:tcW w:w="3770" w:type="pct"/>
            <w:shd w:val="clear" w:color="auto" w:fill="F2F2F2"/>
            <w:vAlign w:val="center"/>
          </w:tcPr>
          <w:p w14:paraId="25491F4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Sharing of data with others at the University outside of the immediate research team?</w:t>
            </w:r>
          </w:p>
        </w:tc>
        <w:tc>
          <w:tcPr>
            <w:tcW w:w="473" w:type="pct"/>
            <w:shd w:val="clear" w:color="auto" w:fill="BFBFBF"/>
            <w:vAlign w:val="center"/>
          </w:tcPr>
          <w:p w14:paraId="0141E1E8"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57841F1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5889671" w14:textId="77777777" w:rsidTr="003F2B5C">
        <w:trPr>
          <w:trHeight w:val="439"/>
        </w:trPr>
        <w:tc>
          <w:tcPr>
            <w:tcW w:w="268" w:type="pct"/>
            <w:shd w:val="clear" w:color="auto" w:fill="F2F2F2"/>
            <w:vAlign w:val="center"/>
          </w:tcPr>
          <w:p w14:paraId="50D5B44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15</w:t>
            </w:r>
          </w:p>
        </w:tc>
        <w:tc>
          <w:tcPr>
            <w:tcW w:w="3770" w:type="pct"/>
            <w:shd w:val="clear" w:color="auto" w:fill="F2F2F2"/>
            <w:vAlign w:val="center"/>
          </w:tcPr>
          <w:p w14:paraId="31711502"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Sharing of data with other organisations?</w:t>
            </w:r>
          </w:p>
        </w:tc>
        <w:tc>
          <w:tcPr>
            <w:tcW w:w="473" w:type="pct"/>
            <w:shd w:val="clear" w:color="auto" w:fill="BFBFBF"/>
            <w:vAlign w:val="center"/>
          </w:tcPr>
          <w:p w14:paraId="5A3FADB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57F823F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492140D4" w14:textId="77777777" w:rsidTr="003F2B5C">
        <w:trPr>
          <w:trHeight w:val="403"/>
        </w:trPr>
        <w:tc>
          <w:tcPr>
            <w:tcW w:w="268" w:type="pct"/>
            <w:shd w:val="clear" w:color="auto" w:fill="F2F2F2"/>
            <w:vAlign w:val="center"/>
          </w:tcPr>
          <w:p w14:paraId="4400537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16</w:t>
            </w:r>
          </w:p>
        </w:tc>
        <w:tc>
          <w:tcPr>
            <w:tcW w:w="3770" w:type="pct"/>
            <w:shd w:val="clear" w:color="auto" w:fill="F2F2F2"/>
            <w:vAlign w:val="center"/>
          </w:tcPr>
          <w:p w14:paraId="5B8F54C6"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Export of data outside the UK or importing of data from outside the UK?</w:t>
            </w:r>
          </w:p>
        </w:tc>
        <w:tc>
          <w:tcPr>
            <w:tcW w:w="473" w:type="pct"/>
            <w:shd w:val="clear" w:color="auto" w:fill="BFBFBF"/>
            <w:vAlign w:val="center"/>
          </w:tcPr>
          <w:p w14:paraId="24B40786"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2991601F"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F6281E0" w14:textId="77777777" w:rsidTr="003F2B5C">
        <w:trPr>
          <w:trHeight w:val="403"/>
        </w:trPr>
        <w:tc>
          <w:tcPr>
            <w:tcW w:w="268" w:type="pct"/>
            <w:shd w:val="clear" w:color="auto" w:fill="F2F2F2"/>
            <w:vAlign w:val="center"/>
          </w:tcPr>
          <w:p w14:paraId="1BC0EE5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17</w:t>
            </w:r>
          </w:p>
        </w:tc>
        <w:tc>
          <w:tcPr>
            <w:tcW w:w="3770" w:type="pct"/>
            <w:shd w:val="clear" w:color="auto" w:fill="F2F2F2"/>
            <w:vAlign w:val="center"/>
          </w:tcPr>
          <w:p w14:paraId="53854E76" w14:textId="005FE238"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Use of personal addresses, postcodes, faxes, </w:t>
            </w:r>
            <w:r w:rsidR="00911047" w:rsidRPr="003F2B5C">
              <w:rPr>
                <w:rFonts w:ascii="Arial" w:eastAsia="Calibri" w:hAnsi="Arial" w:cs="Arial"/>
                <w:sz w:val="22"/>
                <w:szCs w:val="22"/>
              </w:rPr>
              <w:t>emails,</w:t>
            </w:r>
            <w:r w:rsidRPr="003F2B5C">
              <w:rPr>
                <w:rFonts w:ascii="Arial" w:eastAsia="Calibri" w:hAnsi="Arial" w:cs="Arial"/>
                <w:sz w:val="22"/>
                <w:szCs w:val="22"/>
              </w:rPr>
              <w:t xml:space="preserve"> or telephone numbers?</w:t>
            </w:r>
          </w:p>
        </w:tc>
        <w:tc>
          <w:tcPr>
            <w:tcW w:w="473" w:type="pct"/>
            <w:shd w:val="clear" w:color="auto" w:fill="BFBFBF"/>
            <w:vAlign w:val="center"/>
          </w:tcPr>
          <w:p w14:paraId="3C1FD531"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2C4287D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39008405" w14:textId="77777777" w:rsidTr="003F2B5C">
        <w:trPr>
          <w:trHeight w:val="403"/>
        </w:trPr>
        <w:tc>
          <w:tcPr>
            <w:tcW w:w="268" w:type="pct"/>
            <w:shd w:val="clear" w:color="auto" w:fill="F2F2F2"/>
            <w:vAlign w:val="center"/>
          </w:tcPr>
          <w:p w14:paraId="511D3362"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18</w:t>
            </w:r>
          </w:p>
        </w:tc>
        <w:tc>
          <w:tcPr>
            <w:tcW w:w="3770" w:type="pct"/>
            <w:shd w:val="clear" w:color="auto" w:fill="F2F2F2"/>
            <w:vAlign w:val="center"/>
          </w:tcPr>
          <w:p w14:paraId="68491B9A"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Publication of data that might allow identification of individuals?</w:t>
            </w:r>
          </w:p>
        </w:tc>
        <w:tc>
          <w:tcPr>
            <w:tcW w:w="473" w:type="pct"/>
            <w:shd w:val="clear" w:color="auto" w:fill="BFBFBF"/>
            <w:vAlign w:val="center"/>
          </w:tcPr>
          <w:p w14:paraId="57B4DD74"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50A0844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3E383371" w14:textId="77777777" w:rsidTr="003F2B5C">
        <w:trPr>
          <w:trHeight w:val="403"/>
        </w:trPr>
        <w:tc>
          <w:tcPr>
            <w:tcW w:w="268" w:type="pct"/>
            <w:shd w:val="clear" w:color="auto" w:fill="F2F2F2"/>
            <w:vAlign w:val="center"/>
          </w:tcPr>
          <w:p w14:paraId="63D58BEE"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19</w:t>
            </w:r>
          </w:p>
        </w:tc>
        <w:tc>
          <w:tcPr>
            <w:tcW w:w="3770" w:type="pct"/>
            <w:shd w:val="clear" w:color="auto" w:fill="F2F2F2"/>
            <w:vAlign w:val="center"/>
          </w:tcPr>
          <w:p w14:paraId="12661AAE"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Use of data management system?</w:t>
            </w:r>
          </w:p>
        </w:tc>
        <w:tc>
          <w:tcPr>
            <w:tcW w:w="473" w:type="pct"/>
            <w:shd w:val="clear" w:color="auto" w:fill="BFBFBF"/>
            <w:vAlign w:val="center"/>
          </w:tcPr>
          <w:p w14:paraId="721A4A4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75A10B37"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0BFFFB0D" w14:textId="77777777" w:rsidTr="003F2B5C">
        <w:trPr>
          <w:trHeight w:val="403"/>
        </w:trPr>
        <w:tc>
          <w:tcPr>
            <w:tcW w:w="268" w:type="pct"/>
            <w:shd w:val="clear" w:color="auto" w:fill="F2F2F2"/>
            <w:vAlign w:val="center"/>
          </w:tcPr>
          <w:p w14:paraId="0D1A56A3"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20</w:t>
            </w:r>
          </w:p>
        </w:tc>
        <w:tc>
          <w:tcPr>
            <w:tcW w:w="3770" w:type="pct"/>
            <w:shd w:val="clear" w:color="auto" w:fill="F2F2F2"/>
            <w:vAlign w:val="center"/>
          </w:tcPr>
          <w:p w14:paraId="467A63DC" w14:textId="77777777" w:rsidR="003F2B5C" w:rsidRPr="003F2B5C" w:rsidRDefault="003F2B5C" w:rsidP="003F2B5C">
            <w:pPr>
              <w:autoSpaceDE w:val="0"/>
              <w:autoSpaceDN w:val="0"/>
              <w:adjustRightInd w:val="0"/>
              <w:rPr>
                <w:rFonts w:ascii="Arial" w:eastAsia="Calibri" w:hAnsi="Arial" w:cs="Arial"/>
                <w:b/>
                <w:bCs/>
                <w:sz w:val="22"/>
                <w:szCs w:val="22"/>
              </w:rPr>
            </w:pPr>
            <w:r w:rsidRPr="003F2B5C">
              <w:rPr>
                <w:rFonts w:ascii="Arial" w:eastAsia="Calibri" w:hAnsi="Arial" w:cs="Arial"/>
                <w:sz w:val="22"/>
                <w:szCs w:val="22"/>
              </w:rPr>
              <w:t>Data archiving?</w:t>
            </w:r>
          </w:p>
        </w:tc>
        <w:tc>
          <w:tcPr>
            <w:tcW w:w="473" w:type="pct"/>
            <w:shd w:val="clear" w:color="auto" w:fill="BFBFBF"/>
            <w:vAlign w:val="center"/>
          </w:tcPr>
          <w:p w14:paraId="6055D50C"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89" w:type="pct"/>
            <w:shd w:val="clear" w:color="auto" w:fill="BFBFBF"/>
            <w:vAlign w:val="center"/>
          </w:tcPr>
          <w:p w14:paraId="57DB1D4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6542E243" w14:textId="77777777" w:rsidTr="003F2B5C">
        <w:trPr>
          <w:trHeight w:val="403"/>
        </w:trPr>
        <w:tc>
          <w:tcPr>
            <w:tcW w:w="268" w:type="pct"/>
            <w:shd w:val="clear" w:color="auto" w:fill="F2F2F2"/>
            <w:vAlign w:val="center"/>
          </w:tcPr>
          <w:p w14:paraId="764EE0A9" w14:textId="77777777" w:rsidR="003F2B5C" w:rsidRPr="003F2B5C" w:rsidRDefault="003F2B5C" w:rsidP="003F2B5C">
            <w:pPr>
              <w:spacing w:before="120" w:after="120"/>
              <w:jc w:val="center"/>
              <w:rPr>
                <w:rFonts w:ascii="Arial" w:eastAsia="Calibri" w:hAnsi="Arial" w:cs="Arial"/>
                <w:sz w:val="22"/>
                <w:szCs w:val="22"/>
              </w:rPr>
            </w:pPr>
            <w:r w:rsidRPr="003F2B5C">
              <w:rPr>
                <w:rFonts w:ascii="Arial" w:eastAsia="Calibri" w:hAnsi="Arial" w:cs="Arial"/>
                <w:sz w:val="22"/>
                <w:szCs w:val="22"/>
              </w:rPr>
              <w:t>21</w:t>
            </w:r>
          </w:p>
        </w:tc>
        <w:tc>
          <w:tcPr>
            <w:tcW w:w="4732" w:type="pct"/>
            <w:gridSpan w:val="3"/>
            <w:shd w:val="clear" w:color="auto" w:fill="F2F2F2"/>
            <w:vAlign w:val="center"/>
          </w:tcPr>
          <w:p w14:paraId="4B0DA369" w14:textId="77777777" w:rsidR="003F2B5C" w:rsidRPr="003F2B5C" w:rsidRDefault="003F2B5C" w:rsidP="003F2B5C">
            <w:pPr>
              <w:spacing w:before="120" w:after="120"/>
              <w:rPr>
                <w:rFonts w:ascii="Arial" w:eastAsia="Calibri" w:hAnsi="Arial" w:cs="Arial"/>
                <w:bCs/>
                <w:sz w:val="22"/>
                <w:szCs w:val="22"/>
              </w:rPr>
            </w:pPr>
            <w:r w:rsidRPr="003F2B5C">
              <w:rPr>
                <w:rFonts w:ascii="Arial" w:eastAsia="Calibri" w:hAnsi="Arial" w:cs="Arial"/>
                <w:sz w:val="22"/>
                <w:szCs w:val="22"/>
              </w:rPr>
              <w:t>If YES</w:t>
            </w:r>
            <w:r w:rsidRPr="003F2B5C">
              <w:rPr>
                <w:rFonts w:ascii="Arial" w:eastAsia="Calibri" w:hAnsi="Arial" w:cs="Arial"/>
                <w:b/>
                <w:bCs/>
                <w:sz w:val="22"/>
                <w:szCs w:val="22"/>
              </w:rPr>
              <w:t xml:space="preserve"> </w:t>
            </w:r>
            <w:r w:rsidRPr="003F2B5C">
              <w:rPr>
                <w:rFonts w:ascii="Arial" w:eastAsia="Calibri" w:hAnsi="Arial" w:cs="Arial"/>
                <w:sz w:val="22"/>
                <w:szCs w:val="22"/>
              </w:rPr>
              <w:t xml:space="preserve">to any question, please provide full details, </w:t>
            </w:r>
            <w:r w:rsidRPr="003F2B5C">
              <w:rPr>
                <w:rFonts w:ascii="Arial" w:eastAsia="Calibri" w:hAnsi="Arial" w:cs="Arial"/>
                <w:bCs/>
                <w:sz w:val="22"/>
                <w:szCs w:val="22"/>
              </w:rPr>
              <w:t>explaining how this will be conducted in accordance with the GDPR and Data Protection Act (2018) (and any international equivalents, where appropriate):</w:t>
            </w:r>
          </w:p>
        </w:tc>
      </w:tr>
      <w:tr w:rsidR="003F2B5C" w:rsidRPr="004C3A0B" w14:paraId="2FD9D898" w14:textId="77777777" w:rsidTr="003F2B5C">
        <w:trPr>
          <w:trHeight w:val="403"/>
        </w:trPr>
        <w:tc>
          <w:tcPr>
            <w:tcW w:w="268" w:type="pct"/>
            <w:shd w:val="clear" w:color="auto" w:fill="auto"/>
            <w:vAlign w:val="center"/>
          </w:tcPr>
          <w:p w14:paraId="51EF0C7D"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5ABF03AE" w14:textId="77777777" w:rsidR="003F2B5C" w:rsidRPr="003F2B5C" w:rsidRDefault="003F2B5C" w:rsidP="003F2B5C">
            <w:pPr>
              <w:autoSpaceDE w:val="0"/>
              <w:autoSpaceDN w:val="0"/>
              <w:adjustRightInd w:val="0"/>
              <w:rPr>
                <w:rFonts w:ascii="Arial" w:eastAsia="Calibri" w:hAnsi="Arial" w:cs="Arial"/>
                <w:sz w:val="22"/>
                <w:szCs w:val="22"/>
              </w:rPr>
            </w:pPr>
          </w:p>
          <w:p w14:paraId="6CFD161B" w14:textId="77777777" w:rsidR="003F2B5C" w:rsidRPr="003F2B5C" w:rsidRDefault="003F2B5C" w:rsidP="003F2B5C">
            <w:pPr>
              <w:autoSpaceDE w:val="0"/>
              <w:autoSpaceDN w:val="0"/>
              <w:adjustRightInd w:val="0"/>
              <w:rPr>
                <w:rFonts w:ascii="Arial" w:eastAsia="Calibri" w:hAnsi="Arial" w:cs="Arial"/>
                <w:sz w:val="22"/>
                <w:szCs w:val="22"/>
              </w:rPr>
            </w:pPr>
          </w:p>
          <w:p w14:paraId="4445F93A" w14:textId="77777777" w:rsidR="003F2B5C" w:rsidRPr="003F2B5C" w:rsidRDefault="003F2B5C" w:rsidP="003F2B5C">
            <w:pPr>
              <w:autoSpaceDE w:val="0"/>
              <w:autoSpaceDN w:val="0"/>
              <w:adjustRightInd w:val="0"/>
              <w:rPr>
                <w:rFonts w:ascii="Arial" w:eastAsia="Calibri" w:hAnsi="Arial" w:cs="Arial"/>
                <w:sz w:val="22"/>
                <w:szCs w:val="22"/>
              </w:rPr>
            </w:pPr>
          </w:p>
          <w:p w14:paraId="4B7703CE" w14:textId="77777777" w:rsidR="003F2B5C" w:rsidRPr="003F2B5C" w:rsidRDefault="003F2B5C" w:rsidP="003F2B5C">
            <w:pPr>
              <w:autoSpaceDE w:val="0"/>
              <w:autoSpaceDN w:val="0"/>
              <w:adjustRightInd w:val="0"/>
              <w:rPr>
                <w:rFonts w:ascii="Calibri" w:eastAsia="Calibri" w:hAnsi="Calibri" w:cs="Arial"/>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3FBDBA1C" w14:textId="77777777" w:rsidTr="003F2B5C">
        <w:trPr>
          <w:trHeight w:val="403"/>
        </w:trPr>
        <w:tc>
          <w:tcPr>
            <w:tcW w:w="268" w:type="pct"/>
            <w:shd w:val="clear" w:color="auto" w:fill="F2F2F2"/>
            <w:vAlign w:val="center"/>
          </w:tcPr>
          <w:p w14:paraId="53570221"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sz w:val="22"/>
                <w:szCs w:val="22"/>
              </w:rPr>
              <w:t>22</w:t>
            </w:r>
          </w:p>
        </w:tc>
        <w:tc>
          <w:tcPr>
            <w:tcW w:w="4732" w:type="pct"/>
            <w:gridSpan w:val="3"/>
            <w:shd w:val="clear" w:color="auto" w:fill="F2F2F2"/>
            <w:vAlign w:val="center"/>
          </w:tcPr>
          <w:p w14:paraId="4BF98DB2"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bCs/>
                <w:sz w:val="22"/>
                <w:szCs w:val="22"/>
              </w:rPr>
              <w:t>List all who will have access to the data generated by the research activity</w:t>
            </w:r>
            <w:r w:rsidRPr="003F2B5C">
              <w:rPr>
                <w:rFonts w:ascii="Arial" w:eastAsia="Calibri" w:hAnsi="Arial" w:cs="Arial"/>
                <w:sz w:val="22"/>
                <w:szCs w:val="22"/>
              </w:rPr>
              <w:t>:</w:t>
            </w:r>
          </w:p>
        </w:tc>
      </w:tr>
      <w:tr w:rsidR="003F2B5C" w:rsidRPr="004C3A0B" w14:paraId="406ED100" w14:textId="77777777" w:rsidTr="003F2B5C">
        <w:trPr>
          <w:trHeight w:val="403"/>
        </w:trPr>
        <w:tc>
          <w:tcPr>
            <w:tcW w:w="268" w:type="pct"/>
            <w:shd w:val="clear" w:color="auto" w:fill="auto"/>
            <w:vAlign w:val="center"/>
          </w:tcPr>
          <w:p w14:paraId="6C9992D8"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5AA35E08" w14:textId="77777777" w:rsidR="003F2B5C" w:rsidRPr="003F2B5C" w:rsidRDefault="003F2B5C" w:rsidP="003F2B5C">
            <w:pPr>
              <w:autoSpaceDE w:val="0"/>
              <w:autoSpaceDN w:val="0"/>
              <w:adjustRightInd w:val="0"/>
              <w:rPr>
                <w:rFonts w:ascii="Arial" w:eastAsia="Calibri" w:hAnsi="Arial" w:cs="Arial"/>
                <w:sz w:val="22"/>
                <w:szCs w:val="22"/>
              </w:rPr>
            </w:pPr>
          </w:p>
          <w:p w14:paraId="485B329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N/A</w:t>
            </w:r>
          </w:p>
          <w:p w14:paraId="6DB0DB51" w14:textId="77777777" w:rsidR="003F2B5C" w:rsidRPr="003F2B5C" w:rsidRDefault="003F2B5C" w:rsidP="003F2B5C">
            <w:pPr>
              <w:autoSpaceDE w:val="0"/>
              <w:autoSpaceDN w:val="0"/>
              <w:adjustRightInd w:val="0"/>
              <w:rPr>
                <w:rFonts w:ascii="Arial" w:eastAsia="Calibri" w:hAnsi="Arial" w:cs="Arial"/>
                <w:sz w:val="22"/>
                <w:szCs w:val="22"/>
              </w:rPr>
            </w:pPr>
          </w:p>
          <w:p w14:paraId="34DA940F"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i/>
                <w:color w:val="808080"/>
                <w:sz w:val="18"/>
                <w:szCs w:val="18"/>
              </w:rPr>
              <w:t>(</w:t>
            </w:r>
            <w:r w:rsidR="005E780F"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7453FCDD" w14:textId="77777777" w:rsidTr="003F2B5C">
        <w:trPr>
          <w:trHeight w:val="403"/>
        </w:trPr>
        <w:tc>
          <w:tcPr>
            <w:tcW w:w="268" w:type="pct"/>
            <w:shd w:val="clear" w:color="auto" w:fill="F2F2F2"/>
            <w:vAlign w:val="center"/>
          </w:tcPr>
          <w:p w14:paraId="7654C6C3"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sz w:val="22"/>
                <w:szCs w:val="22"/>
              </w:rPr>
              <w:lastRenderedPageBreak/>
              <w:t>23</w:t>
            </w:r>
          </w:p>
        </w:tc>
        <w:tc>
          <w:tcPr>
            <w:tcW w:w="4732" w:type="pct"/>
            <w:gridSpan w:val="3"/>
            <w:shd w:val="clear" w:color="auto" w:fill="F2F2F2"/>
          </w:tcPr>
          <w:p w14:paraId="2D5A17E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bCs/>
                <w:sz w:val="22"/>
                <w:szCs w:val="22"/>
              </w:rPr>
              <w:t>List who will have control of, and act as custodian(s) for, data generated by the research activity</w:t>
            </w:r>
            <w:r w:rsidRPr="003F2B5C">
              <w:rPr>
                <w:rFonts w:ascii="Arial" w:eastAsia="Calibri" w:hAnsi="Arial" w:cs="Arial"/>
                <w:sz w:val="22"/>
                <w:szCs w:val="22"/>
              </w:rPr>
              <w:t>:</w:t>
            </w:r>
          </w:p>
        </w:tc>
      </w:tr>
      <w:tr w:rsidR="003F2B5C" w:rsidRPr="004C3A0B" w14:paraId="6D9813FE" w14:textId="77777777" w:rsidTr="003F2B5C">
        <w:trPr>
          <w:trHeight w:val="403"/>
        </w:trPr>
        <w:tc>
          <w:tcPr>
            <w:tcW w:w="268" w:type="pct"/>
            <w:shd w:val="clear" w:color="auto" w:fill="auto"/>
            <w:vAlign w:val="center"/>
          </w:tcPr>
          <w:p w14:paraId="5518A577"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2D90B7C0" w14:textId="77777777" w:rsidR="003F2B5C" w:rsidRPr="003F2B5C" w:rsidRDefault="003F2B5C" w:rsidP="003F2B5C">
            <w:pPr>
              <w:autoSpaceDE w:val="0"/>
              <w:autoSpaceDN w:val="0"/>
              <w:adjustRightInd w:val="0"/>
              <w:rPr>
                <w:rFonts w:ascii="Arial" w:eastAsia="Calibri" w:hAnsi="Arial" w:cs="Arial"/>
                <w:sz w:val="22"/>
                <w:szCs w:val="22"/>
              </w:rPr>
            </w:pPr>
          </w:p>
          <w:p w14:paraId="23E5FB59"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N/A</w:t>
            </w:r>
          </w:p>
          <w:p w14:paraId="48E83A75" w14:textId="77777777" w:rsidR="003F2B5C" w:rsidRPr="003F2B5C" w:rsidRDefault="003F2B5C" w:rsidP="003F2B5C">
            <w:pPr>
              <w:autoSpaceDE w:val="0"/>
              <w:autoSpaceDN w:val="0"/>
              <w:adjustRightInd w:val="0"/>
              <w:rPr>
                <w:rFonts w:ascii="Arial" w:eastAsia="Calibri" w:hAnsi="Arial" w:cs="Arial"/>
                <w:sz w:val="22"/>
                <w:szCs w:val="22"/>
              </w:rPr>
            </w:pPr>
          </w:p>
          <w:p w14:paraId="10176C07"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4A921066" w14:textId="77777777" w:rsidTr="003F2B5C">
        <w:trPr>
          <w:trHeight w:val="403"/>
        </w:trPr>
        <w:tc>
          <w:tcPr>
            <w:tcW w:w="268" w:type="pct"/>
            <w:shd w:val="clear" w:color="auto" w:fill="F2F2F2"/>
            <w:vAlign w:val="center"/>
          </w:tcPr>
          <w:p w14:paraId="7E43F41A"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sz w:val="22"/>
                <w:szCs w:val="22"/>
              </w:rPr>
              <w:t>24</w:t>
            </w:r>
          </w:p>
        </w:tc>
        <w:tc>
          <w:tcPr>
            <w:tcW w:w="4732" w:type="pct"/>
            <w:gridSpan w:val="3"/>
            <w:shd w:val="clear" w:color="auto" w:fill="F2F2F2"/>
          </w:tcPr>
          <w:p w14:paraId="0FF87AF7" w14:textId="475C2BB6"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5E780F" w:rsidRPr="003F2B5C">
              <w:rPr>
                <w:rFonts w:ascii="Arial" w:eastAsia="Calibri" w:hAnsi="Arial" w:cs="Arial"/>
                <w:bCs/>
                <w:sz w:val="22"/>
                <w:szCs w:val="22"/>
              </w:rPr>
              <w:t>why</w:t>
            </w:r>
            <w:r w:rsidR="00911047" w:rsidRPr="003F2B5C">
              <w:rPr>
                <w:rFonts w:ascii="Arial" w:eastAsia="Calibri" w:hAnsi="Arial" w:cs="Arial"/>
                <w:bCs/>
                <w:sz w:val="22"/>
                <w:szCs w:val="22"/>
              </w:rPr>
              <w:t xml:space="preserve">. </w:t>
            </w:r>
          </w:p>
        </w:tc>
      </w:tr>
      <w:tr w:rsidR="003F2B5C" w:rsidRPr="004C3A0B" w14:paraId="47E20D66" w14:textId="77777777" w:rsidTr="003F2B5C">
        <w:trPr>
          <w:trHeight w:val="403"/>
        </w:trPr>
        <w:tc>
          <w:tcPr>
            <w:tcW w:w="268" w:type="pct"/>
            <w:shd w:val="clear" w:color="auto" w:fill="auto"/>
            <w:vAlign w:val="center"/>
          </w:tcPr>
          <w:p w14:paraId="608BFB82"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753C9DFD" w14:textId="77777777" w:rsidR="003F2B5C" w:rsidRPr="003F2B5C" w:rsidRDefault="003F2B5C" w:rsidP="003F2B5C">
            <w:pPr>
              <w:autoSpaceDE w:val="0"/>
              <w:autoSpaceDN w:val="0"/>
              <w:adjustRightInd w:val="0"/>
              <w:rPr>
                <w:rFonts w:ascii="Arial" w:eastAsia="Calibri" w:hAnsi="Arial" w:cs="Arial"/>
                <w:sz w:val="22"/>
                <w:szCs w:val="22"/>
              </w:rPr>
            </w:pPr>
          </w:p>
          <w:p w14:paraId="3185E51A"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N/A</w:t>
            </w:r>
          </w:p>
          <w:p w14:paraId="78B2E963" w14:textId="77777777" w:rsidR="003F2B5C" w:rsidRPr="003F2B5C" w:rsidRDefault="003F2B5C" w:rsidP="003F2B5C">
            <w:pPr>
              <w:autoSpaceDE w:val="0"/>
              <w:autoSpaceDN w:val="0"/>
              <w:adjustRightInd w:val="0"/>
              <w:rPr>
                <w:rFonts w:ascii="Arial" w:eastAsia="Calibri" w:hAnsi="Arial" w:cs="Arial"/>
                <w:sz w:val="22"/>
                <w:szCs w:val="22"/>
              </w:rPr>
            </w:pPr>
          </w:p>
          <w:p w14:paraId="02B07E18"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636311E5" w14:textId="77777777" w:rsidTr="003F2B5C">
        <w:trPr>
          <w:trHeight w:val="403"/>
        </w:trPr>
        <w:tc>
          <w:tcPr>
            <w:tcW w:w="268" w:type="pct"/>
            <w:shd w:val="clear" w:color="auto" w:fill="F2F2F2"/>
            <w:vAlign w:val="center"/>
          </w:tcPr>
          <w:p w14:paraId="4628E21D"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Arial" w:eastAsia="Calibri" w:hAnsi="Arial" w:cs="Arial"/>
                <w:sz w:val="22"/>
                <w:szCs w:val="22"/>
              </w:rPr>
              <w:t>25</w:t>
            </w:r>
          </w:p>
        </w:tc>
        <w:tc>
          <w:tcPr>
            <w:tcW w:w="4732" w:type="pct"/>
            <w:gridSpan w:val="3"/>
            <w:shd w:val="clear" w:color="auto" w:fill="F2F2F2"/>
          </w:tcPr>
          <w:p w14:paraId="29775E22"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 xml:space="preserve">Please indicate if your data will be stored in the UWTSD Research Data Repository (see </w:t>
            </w:r>
            <w:hyperlink r:id="rId89" w:history="1">
              <w:r w:rsidRPr="003F2B5C">
                <w:rPr>
                  <w:rStyle w:val="Hyperlink"/>
                  <w:rFonts w:ascii="Arial" w:eastAsia="Calibri" w:hAnsi="Arial" w:cs="Arial"/>
                  <w:color w:val="000000"/>
                  <w:sz w:val="22"/>
                  <w:szCs w:val="22"/>
                </w:rPr>
                <w:t>https://researchdata.uwtsd.ac.uk/</w:t>
              </w:r>
            </w:hyperlink>
            <w:r w:rsidRPr="003F2B5C">
              <w:rPr>
                <w:rFonts w:ascii="Arial" w:eastAsia="Calibri" w:hAnsi="Arial" w:cs="Arial"/>
                <w:color w:val="000000"/>
                <w:sz w:val="22"/>
                <w:szCs w:val="22"/>
              </w:rPr>
              <w:t xml:space="preserve"> ).   If </w:t>
            </w:r>
            <w:r w:rsidR="00400B94" w:rsidRPr="003F2B5C">
              <w:rPr>
                <w:rFonts w:ascii="Arial" w:eastAsia="Calibri" w:hAnsi="Arial" w:cs="Arial"/>
                <w:color w:val="000000"/>
                <w:sz w:val="22"/>
                <w:szCs w:val="22"/>
              </w:rPr>
              <w:t>so,</w:t>
            </w:r>
            <w:r w:rsidRPr="003F2B5C">
              <w:rPr>
                <w:rFonts w:ascii="Arial" w:eastAsia="Calibri" w:hAnsi="Arial" w:cs="Arial"/>
                <w:color w:val="000000"/>
                <w:sz w:val="22"/>
                <w:szCs w:val="22"/>
              </w:rPr>
              <w:t xml:space="preserve"> please explain. (</w:t>
            </w:r>
            <w:r w:rsidRPr="003F2B5C">
              <w:rPr>
                <w:rFonts w:ascii="Arial" w:eastAsia="Calibri" w:hAnsi="Arial" w:cs="Arial"/>
                <w:i/>
                <w:color w:val="000000"/>
                <w:sz w:val="22"/>
                <w:szCs w:val="22"/>
              </w:rPr>
              <w:t>Most relevant to academic staff)</w:t>
            </w:r>
            <w:r w:rsidRPr="003F2B5C">
              <w:rPr>
                <w:rFonts w:ascii="Calibri" w:eastAsia="Calibri" w:hAnsi="Calibri"/>
                <w:color w:val="000000"/>
                <w:sz w:val="22"/>
                <w:szCs w:val="22"/>
              </w:rPr>
              <w:t xml:space="preserve"> </w:t>
            </w:r>
          </w:p>
        </w:tc>
      </w:tr>
      <w:tr w:rsidR="003F2B5C" w:rsidRPr="004C3A0B" w14:paraId="1ECE280F" w14:textId="77777777" w:rsidTr="003F2B5C">
        <w:trPr>
          <w:trHeight w:val="403"/>
        </w:trPr>
        <w:tc>
          <w:tcPr>
            <w:tcW w:w="268" w:type="pct"/>
            <w:shd w:val="clear" w:color="auto" w:fill="auto"/>
            <w:vAlign w:val="center"/>
          </w:tcPr>
          <w:p w14:paraId="6AB26C55" w14:textId="77777777" w:rsidR="003F2B5C" w:rsidRPr="003F2B5C" w:rsidRDefault="003F2B5C" w:rsidP="003F2B5C">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59F2F988" w14:textId="77777777" w:rsidR="003F2B5C" w:rsidRPr="003F2B5C" w:rsidRDefault="003F2B5C" w:rsidP="003F2B5C">
            <w:pPr>
              <w:autoSpaceDE w:val="0"/>
              <w:autoSpaceDN w:val="0"/>
              <w:adjustRightInd w:val="0"/>
              <w:rPr>
                <w:rFonts w:ascii="Arial" w:eastAsia="Calibri" w:hAnsi="Arial" w:cs="Arial"/>
                <w:sz w:val="22"/>
                <w:szCs w:val="22"/>
              </w:rPr>
            </w:pPr>
          </w:p>
          <w:p w14:paraId="595BAB86"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sz w:val="22"/>
                <w:szCs w:val="22"/>
              </w:rPr>
              <w:t>N/A</w:t>
            </w:r>
          </w:p>
          <w:p w14:paraId="2CD01AB5" w14:textId="77777777" w:rsidR="003F2B5C" w:rsidRPr="003F2B5C" w:rsidRDefault="003F2B5C" w:rsidP="003F2B5C">
            <w:pPr>
              <w:autoSpaceDE w:val="0"/>
              <w:autoSpaceDN w:val="0"/>
              <w:adjustRightInd w:val="0"/>
              <w:rPr>
                <w:rFonts w:ascii="Arial" w:eastAsia="Calibri" w:hAnsi="Arial" w:cs="Arial"/>
                <w:sz w:val="22"/>
                <w:szCs w:val="22"/>
              </w:rPr>
            </w:pPr>
          </w:p>
          <w:p w14:paraId="469D623A"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i/>
                <w:color w:val="808080"/>
                <w:sz w:val="18"/>
                <w:szCs w:val="18"/>
              </w:rPr>
              <w:t>(</w:t>
            </w:r>
            <w:r w:rsidR="00400B94" w:rsidRPr="003F2B5C">
              <w:rPr>
                <w:rFonts w:ascii="Arial" w:eastAsia="Calibri" w:hAnsi="Arial" w:cs="Arial"/>
                <w:i/>
                <w:color w:val="808080"/>
                <w:sz w:val="18"/>
                <w:szCs w:val="18"/>
              </w:rPr>
              <w:t>This</w:t>
            </w:r>
            <w:r w:rsidRPr="003F2B5C">
              <w:rPr>
                <w:rFonts w:ascii="Arial" w:eastAsia="Calibri" w:hAnsi="Arial" w:cs="Arial"/>
                <w:i/>
                <w:color w:val="808080"/>
                <w:sz w:val="18"/>
                <w:szCs w:val="18"/>
              </w:rPr>
              <w:t xml:space="preserve"> box should expand as you type)</w:t>
            </w:r>
          </w:p>
        </w:tc>
      </w:tr>
      <w:tr w:rsidR="00AB03EA" w:rsidRPr="004C3A0B" w14:paraId="657436C8" w14:textId="77777777" w:rsidTr="003F2B5C">
        <w:trPr>
          <w:trHeight w:val="606"/>
        </w:trPr>
        <w:tc>
          <w:tcPr>
            <w:tcW w:w="268" w:type="pct"/>
            <w:shd w:val="clear" w:color="auto" w:fill="F2F2F2"/>
            <w:vAlign w:val="center"/>
          </w:tcPr>
          <w:p w14:paraId="65E38AE2"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bCs/>
                <w:sz w:val="22"/>
                <w:szCs w:val="22"/>
              </w:rPr>
              <w:t>26</w:t>
            </w:r>
          </w:p>
        </w:tc>
        <w:tc>
          <w:tcPr>
            <w:tcW w:w="3770" w:type="pct"/>
            <w:shd w:val="clear" w:color="auto" w:fill="F2F2F2"/>
          </w:tcPr>
          <w:p w14:paraId="6553EC39" w14:textId="77777777" w:rsidR="003F2B5C" w:rsidRPr="003F2B5C" w:rsidRDefault="003F2B5C" w:rsidP="003F2B5C">
            <w:pPr>
              <w:autoSpaceDE w:val="0"/>
              <w:autoSpaceDN w:val="0"/>
              <w:adjustRightInd w:val="0"/>
              <w:rPr>
                <w:rFonts w:ascii="Arial" w:eastAsia="Calibri" w:hAnsi="Arial" w:cs="Arial"/>
                <w:color w:val="000000"/>
                <w:sz w:val="22"/>
                <w:szCs w:val="22"/>
              </w:rPr>
            </w:pPr>
            <w:r w:rsidRPr="003F2B5C">
              <w:rPr>
                <w:rFonts w:ascii="Arial" w:eastAsia="Calibri" w:hAnsi="Arial" w:cs="Arial"/>
                <w:bCs/>
                <w:sz w:val="22"/>
                <w:szCs w:val="22"/>
              </w:rPr>
              <w:t xml:space="preserve">Confirm that you have read the UWTSD guidance on data management (see </w:t>
            </w:r>
            <w:hyperlink r:id="rId90" w:history="1">
              <w:r w:rsidRPr="003F2B5C">
                <w:rPr>
                  <w:rStyle w:val="Hyperlink"/>
                  <w:rFonts w:ascii="Arial" w:eastAsia="Calibri" w:hAnsi="Arial" w:cs="Arial"/>
                  <w:color w:val="000000"/>
                  <w:sz w:val="22"/>
                  <w:szCs w:val="22"/>
                </w:rPr>
                <w:t>https://www.uwtsd.ac.uk/library/research-data-management/</w:t>
              </w:r>
            </w:hyperlink>
            <w:r w:rsidRPr="003F2B5C">
              <w:rPr>
                <w:rFonts w:ascii="Arial" w:eastAsia="Calibri" w:hAnsi="Arial" w:cs="Arial"/>
                <w:color w:val="000000"/>
                <w:sz w:val="22"/>
                <w:szCs w:val="22"/>
              </w:rPr>
              <w:t>)</w:t>
            </w:r>
          </w:p>
        </w:tc>
        <w:tc>
          <w:tcPr>
            <w:tcW w:w="473" w:type="pct"/>
            <w:shd w:val="clear" w:color="auto" w:fill="F2F2F2"/>
            <w:vAlign w:val="center"/>
          </w:tcPr>
          <w:p w14:paraId="5F9A24AA"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YES</w:t>
            </w:r>
          </w:p>
        </w:tc>
        <w:tc>
          <w:tcPr>
            <w:tcW w:w="489" w:type="pct"/>
            <w:shd w:val="clear" w:color="auto" w:fill="BFBFBF"/>
            <w:vAlign w:val="center"/>
          </w:tcPr>
          <w:p w14:paraId="377D856B"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r w:rsidR="00AB03EA" w:rsidRPr="004C3A0B" w14:paraId="13FE33AA" w14:textId="77777777" w:rsidTr="003F2B5C">
        <w:trPr>
          <w:trHeight w:val="632"/>
        </w:trPr>
        <w:tc>
          <w:tcPr>
            <w:tcW w:w="268" w:type="pct"/>
            <w:shd w:val="clear" w:color="auto" w:fill="F2F2F2"/>
            <w:vAlign w:val="center"/>
          </w:tcPr>
          <w:p w14:paraId="3666797D" w14:textId="77777777" w:rsidR="003F2B5C" w:rsidRPr="003F2B5C" w:rsidRDefault="003F2B5C" w:rsidP="003F2B5C">
            <w:pPr>
              <w:autoSpaceDE w:val="0"/>
              <w:autoSpaceDN w:val="0"/>
              <w:adjustRightInd w:val="0"/>
              <w:jc w:val="center"/>
              <w:rPr>
                <w:rFonts w:ascii="Arial" w:eastAsia="Calibri" w:hAnsi="Arial" w:cs="Arial"/>
                <w:bCs/>
                <w:sz w:val="22"/>
                <w:szCs w:val="22"/>
              </w:rPr>
            </w:pPr>
            <w:r w:rsidRPr="003F2B5C">
              <w:rPr>
                <w:rFonts w:ascii="Arial" w:eastAsia="Calibri" w:hAnsi="Arial" w:cs="Arial"/>
                <w:bCs/>
                <w:sz w:val="22"/>
                <w:szCs w:val="22"/>
              </w:rPr>
              <w:t>27</w:t>
            </w:r>
          </w:p>
        </w:tc>
        <w:tc>
          <w:tcPr>
            <w:tcW w:w="3770" w:type="pct"/>
            <w:shd w:val="clear" w:color="auto" w:fill="F2F2F2"/>
          </w:tcPr>
          <w:p w14:paraId="144F7A4B" w14:textId="77777777" w:rsidR="003F2B5C" w:rsidRPr="003F2B5C" w:rsidRDefault="003F2B5C" w:rsidP="003F2B5C">
            <w:pPr>
              <w:autoSpaceDE w:val="0"/>
              <w:autoSpaceDN w:val="0"/>
              <w:adjustRightInd w:val="0"/>
              <w:rPr>
                <w:rFonts w:ascii="Arial" w:eastAsia="Calibri" w:hAnsi="Arial" w:cs="Arial"/>
                <w:sz w:val="22"/>
                <w:szCs w:val="22"/>
              </w:rPr>
            </w:pPr>
            <w:r w:rsidRPr="003F2B5C">
              <w:rPr>
                <w:rFonts w:ascii="Arial" w:eastAsia="Calibri" w:hAnsi="Arial" w:cs="Arial"/>
                <w:bCs/>
                <w:sz w:val="22"/>
                <w:szCs w:val="22"/>
              </w:rPr>
              <w:t>Confirm that you are aware that you need to keep all data until after your research has completed or the end of your funding</w:t>
            </w:r>
          </w:p>
        </w:tc>
        <w:tc>
          <w:tcPr>
            <w:tcW w:w="473" w:type="pct"/>
            <w:shd w:val="clear" w:color="auto" w:fill="F2F2F2"/>
            <w:vAlign w:val="center"/>
          </w:tcPr>
          <w:p w14:paraId="48134678" w14:textId="77777777" w:rsidR="003F2B5C" w:rsidRPr="003F2B5C" w:rsidRDefault="003F2B5C" w:rsidP="003F2B5C">
            <w:pPr>
              <w:autoSpaceDE w:val="0"/>
              <w:autoSpaceDN w:val="0"/>
              <w:adjustRightInd w:val="0"/>
              <w:jc w:val="center"/>
              <w:rPr>
                <w:rFonts w:ascii="Arial" w:eastAsia="Calibri" w:hAnsi="Arial" w:cs="Arial"/>
                <w:b/>
                <w:sz w:val="22"/>
                <w:szCs w:val="22"/>
              </w:rPr>
            </w:pPr>
            <w:r w:rsidRPr="003F2B5C">
              <w:rPr>
                <w:rFonts w:ascii="Arial" w:eastAsia="Calibri" w:hAnsi="Arial" w:cs="Arial"/>
                <w:b/>
                <w:sz w:val="22"/>
                <w:szCs w:val="22"/>
              </w:rPr>
              <w:t>YES</w:t>
            </w:r>
          </w:p>
        </w:tc>
        <w:tc>
          <w:tcPr>
            <w:tcW w:w="489" w:type="pct"/>
            <w:shd w:val="clear" w:color="auto" w:fill="BFBFBF"/>
            <w:vAlign w:val="center"/>
          </w:tcPr>
          <w:p w14:paraId="26833E6A" w14:textId="77777777" w:rsidR="003F2B5C" w:rsidRPr="003F2B5C" w:rsidRDefault="003F2B5C" w:rsidP="003F2B5C">
            <w:pPr>
              <w:autoSpaceDE w:val="0"/>
              <w:autoSpaceDN w:val="0"/>
              <w:adjustRightInd w:val="0"/>
              <w:jc w:val="center"/>
              <w:rPr>
                <w:rFonts w:ascii="Arial" w:eastAsia="Calibri" w:hAnsi="Arial" w:cs="Arial"/>
                <w:sz w:val="22"/>
                <w:szCs w:val="22"/>
              </w:rPr>
            </w:pPr>
            <w:r w:rsidRPr="003F2B5C">
              <w:rPr>
                <w:rFonts w:ascii="MS Gothic" w:eastAsia="MS Gothic" w:hAnsi="MS Gothic" w:cs="Arial" w:hint="eastAsia"/>
                <w:sz w:val="22"/>
                <w:szCs w:val="22"/>
              </w:rPr>
              <w:t>☒</w:t>
            </w:r>
          </w:p>
        </w:tc>
      </w:tr>
    </w:tbl>
    <w:p w14:paraId="1A10BB5B" w14:textId="77777777" w:rsidR="003F2B5C" w:rsidRDefault="003F2B5C" w:rsidP="00562FAD">
      <w:pPr>
        <w:rPr>
          <w:rFonts w:ascii="Arial" w:hAnsi="Arial" w:cs="Arial"/>
          <w:b/>
          <w:bCs/>
          <w:sz w:val="22"/>
          <w:szCs w:val="22"/>
        </w:rPr>
      </w:pPr>
    </w:p>
    <w:p w14:paraId="0EF04730" w14:textId="77777777" w:rsidR="003F2B5C" w:rsidRDefault="003F2B5C" w:rsidP="00562FAD">
      <w:pPr>
        <w:rPr>
          <w:rFonts w:ascii="Arial" w:hAnsi="Arial" w:cs="Arial"/>
          <w:b/>
          <w:bCs/>
          <w:sz w:val="22"/>
          <w:szCs w:val="22"/>
        </w:rPr>
      </w:pPr>
      <w:r>
        <w:rPr>
          <w:rFonts w:ascii="Arial" w:hAnsi="Arial" w:cs="Arial"/>
          <w:b/>
          <w:bCs/>
          <w:sz w:val="22"/>
          <w:szCs w:val="22"/>
        </w:rPr>
        <w:br w:type="page"/>
      </w:r>
    </w:p>
    <w:p w14:paraId="32E7A799" w14:textId="77777777" w:rsidR="003F2B5C" w:rsidRPr="00354F34" w:rsidRDefault="003F2B5C" w:rsidP="00562F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50"/>
        <w:gridCol w:w="2412"/>
        <w:gridCol w:w="3920"/>
        <w:gridCol w:w="1740"/>
      </w:tblGrid>
      <w:tr w:rsidR="003F2B5C" w:rsidRPr="004C3A0B" w14:paraId="164B79CF" w14:textId="77777777" w:rsidTr="003F2B5C">
        <w:trPr>
          <w:trHeight w:val="1807"/>
        </w:trPr>
        <w:tc>
          <w:tcPr>
            <w:tcW w:w="264" w:type="pct"/>
            <w:shd w:val="clear" w:color="auto" w:fill="F2F2F2"/>
            <w:vAlign w:val="center"/>
          </w:tcPr>
          <w:p w14:paraId="7C156408" w14:textId="77777777" w:rsidR="003F2B5C" w:rsidRPr="004C3A0B" w:rsidRDefault="003F2B5C" w:rsidP="00562FAD">
            <w:pPr>
              <w:jc w:val="center"/>
              <w:rPr>
                <w:rFonts w:ascii="Arial" w:hAnsi="Arial" w:cs="Arial"/>
                <w:sz w:val="22"/>
                <w:szCs w:val="22"/>
              </w:rPr>
            </w:pPr>
          </w:p>
        </w:tc>
        <w:tc>
          <w:tcPr>
            <w:tcW w:w="4736" w:type="pct"/>
            <w:gridSpan w:val="3"/>
            <w:shd w:val="clear" w:color="auto" w:fill="F2F2F2"/>
            <w:vAlign w:val="center"/>
          </w:tcPr>
          <w:p w14:paraId="5BAB83BC" w14:textId="77777777" w:rsidR="003F2B5C" w:rsidRPr="004C3A0B" w:rsidRDefault="003F2B5C" w:rsidP="00562FAD">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E9B4D0" w14:textId="77777777" w:rsidR="003F2B5C" w:rsidRPr="004C3A0B" w:rsidRDefault="003F2B5C" w:rsidP="00562FAD">
            <w:pPr>
              <w:jc w:val="both"/>
              <w:rPr>
                <w:rFonts w:ascii="Arial" w:hAnsi="Arial" w:cs="Arial"/>
                <w:b/>
                <w:bCs/>
                <w:color w:val="000000"/>
                <w:sz w:val="22"/>
                <w:szCs w:val="22"/>
              </w:rPr>
            </w:pPr>
          </w:p>
          <w:p w14:paraId="69CA7084" w14:textId="77777777" w:rsidR="003F2B5C" w:rsidRPr="004C3A0B" w:rsidRDefault="003F2B5C" w:rsidP="00562FAD">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F2B5C" w:rsidRPr="004C3A0B" w14:paraId="67F27B33" w14:textId="77777777" w:rsidTr="003F2B5C">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688CA55B" w14:textId="77777777" w:rsidR="003F2B5C" w:rsidRPr="00BC301B" w:rsidRDefault="003F2B5C" w:rsidP="00562FA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76B085DF" w14:textId="77777777" w:rsidR="003F2B5C" w:rsidRPr="004C3A0B" w:rsidRDefault="003F2B5C" w:rsidP="00562FA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6D0CB8D7" w14:textId="77777777" w:rsidR="003F2B5C" w:rsidRPr="004C3A0B" w:rsidRDefault="003F2B5C" w:rsidP="00562FAD">
            <w:pPr>
              <w:spacing w:before="100" w:beforeAutospacing="1" w:after="100" w:afterAutospacing="1"/>
              <w:rPr>
                <w:rFonts w:ascii="Arial" w:hAnsi="Arial" w:cs="Arial"/>
                <w:sz w:val="22"/>
                <w:szCs w:val="22"/>
              </w:rPr>
            </w:pPr>
            <w:r>
              <w:rPr>
                <w:rFonts w:ascii="Arial" w:hAnsi="Arial" w:cs="Arial"/>
                <w:sz w:val="22"/>
                <w:szCs w:val="22"/>
              </w:rPr>
              <w:t>R.</w:t>
            </w:r>
            <w:r w:rsidR="00400B94">
              <w:rPr>
                <w:rFonts w:ascii="Arial" w:hAnsi="Arial" w:cs="Arial"/>
                <w:sz w:val="22"/>
                <w:szCs w:val="22"/>
              </w:rPr>
              <w:t>M. Gravell</w:t>
            </w:r>
          </w:p>
        </w:tc>
        <w:tc>
          <w:tcPr>
            <w:tcW w:w="1021" w:type="pct"/>
            <w:vAlign w:val="center"/>
          </w:tcPr>
          <w:p w14:paraId="1C1C01A0" w14:textId="77777777" w:rsidR="003F2B5C" w:rsidRDefault="003F2B5C" w:rsidP="00562FA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97711CA" w14:textId="77777777" w:rsidR="003F2B5C" w:rsidRPr="004C3A0B" w:rsidRDefault="003F2B5C" w:rsidP="00562FAD">
            <w:pPr>
              <w:spacing w:before="100" w:beforeAutospacing="1" w:after="100" w:afterAutospacing="1"/>
              <w:rPr>
                <w:rFonts w:ascii="Arial" w:hAnsi="Arial" w:cs="Arial"/>
                <w:sz w:val="22"/>
                <w:szCs w:val="22"/>
              </w:rPr>
            </w:pPr>
            <w:r>
              <w:rPr>
                <w:rFonts w:ascii="Arial" w:hAnsi="Arial" w:cs="Arial"/>
                <w:sz w:val="22"/>
                <w:szCs w:val="22"/>
              </w:rPr>
              <w:t>01/11/2022</w:t>
            </w:r>
          </w:p>
        </w:tc>
      </w:tr>
    </w:tbl>
    <w:p w14:paraId="5C6D4771" w14:textId="77777777" w:rsidR="003F2B5C" w:rsidRPr="004C3A0B" w:rsidRDefault="003F2B5C" w:rsidP="00562FAD">
      <w:pPr>
        <w:rPr>
          <w:rFonts w:ascii="Arial" w:hAnsi="Arial" w:cs="Arial"/>
          <w:sz w:val="22"/>
          <w:szCs w:val="22"/>
        </w:rPr>
      </w:pPr>
    </w:p>
    <w:p w14:paraId="675A93D0" w14:textId="77777777" w:rsidR="003F2B5C" w:rsidRPr="004C3A0B" w:rsidRDefault="003F2B5C" w:rsidP="00562FAD">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3"/>
        <w:gridCol w:w="2462"/>
        <w:gridCol w:w="3709"/>
        <w:gridCol w:w="1728"/>
      </w:tblGrid>
      <w:tr w:rsidR="003F2B5C" w:rsidRPr="004C3A0B" w14:paraId="31640C2D" w14:textId="77777777" w:rsidTr="003F2B5C">
        <w:trPr>
          <w:trHeight w:val="346"/>
        </w:trPr>
        <w:tc>
          <w:tcPr>
            <w:tcW w:w="365" w:type="pct"/>
            <w:shd w:val="clear" w:color="auto" w:fill="F2F2F2"/>
            <w:vAlign w:val="center"/>
          </w:tcPr>
          <w:p w14:paraId="18E583A2" w14:textId="77777777" w:rsidR="003F2B5C" w:rsidRPr="004C3A0B" w:rsidRDefault="003F2B5C" w:rsidP="00562FAD">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37F79500" w14:textId="77777777" w:rsidR="003F2B5C" w:rsidRPr="004C3A0B" w:rsidRDefault="003F2B5C" w:rsidP="00562FAD">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01BEEDA" w14:textId="77777777" w:rsidR="003F2B5C" w:rsidRPr="004C3A0B" w:rsidRDefault="003F2B5C" w:rsidP="00562FAD">
            <w:pPr>
              <w:pStyle w:val="ListParagraph"/>
              <w:ind w:left="0"/>
              <w:rPr>
                <w:rFonts w:ascii="Arial" w:hAnsi="Arial" w:cs="Arial"/>
              </w:rPr>
            </w:pPr>
            <w:r>
              <w:rPr>
                <w:rFonts w:ascii="Arial" w:hAnsi="Arial" w:cs="Arial"/>
              </w:rPr>
              <w:t>Ken Dicks</w:t>
            </w:r>
          </w:p>
        </w:tc>
        <w:tc>
          <w:tcPr>
            <w:tcW w:w="1014" w:type="pct"/>
            <w:vMerge w:val="restart"/>
          </w:tcPr>
          <w:p w14:paraId="3AA6F078" w14:textId="77777777" w:rsidR="003F2B5C" w:rsidRPr="004C3A0B" w:rsidRDefault="003F2B5C" w:rsidP="00562FAD">
            <w:pPr>
              <w:pStyle w:val="ListParagraph"/>
              <w:ind w:left="0"/>
              <w:rPr>
                <w:rFonts w:ascii="Arial" w:hAnsi="Arial" w:cs="Arial"/>
              </w:rPr>
            </w:pPr>
            <w:r w:rsidRPr="004C3A0B">
              <w:rPr>
                <w:rFonts w:ascii="Arial" w:hAnsi="Arial" w:cs="Arial"/>
                <w:b/>
                <w:bCs/>
              </w:rPr>
              <w:t>Date:</w:t>
            </w:r>
            <w:r>
              <w:rPr>
                <w:rFonts w:ascii="Arial" w:hAnsi="Arial" w:cs="Arial"/>
                <w:b/>
                <w:bCs/>
              </w:rPr>
              <w:t xml:space="preserve"> 22/11/2022</w:t>
            </w:r>
          </w:p>
        </w:tc>
      </w:tr>
      <w:tr w:rsidR="003F2B5C" w:rsidRPr="004C3A0B" w14:paraId="2B8521C5" w14:textId="77777777" w:rsidTr="003F2B5C">
        <w:trPr>
          <w:trHeight w:val="347"/>
        </w:trPr>
        <w:tc>
          <w:tcPr>
            <w:tcW w:w="365" w:type="pct"/>
            <w:shd w:val="clear" w:color="auto" w:fill="F2F2F2"/>
            <w:vAlign w:val="center"/>
          </w:tcPr>
          <w:p w14:paraId="6633F95B" w14:textId="77777777" w:rsidR="003F2B5C" w:rsidRPr="004C3A0B" w:rsidRDefault="003F2B5C" w:rsidP="00562FAD">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72F1FE2F" w14:textId="77777777" w:rsidR="003F2B5C" w:rsidRPr="004C3A0B" w:rsidRDefault="003F2B5C" w:rsidP="00562FA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8B14104" w14:textId="77777777" w:rsidR="003F2B5C" w:rsidRPr="004C3A0B" w:rsidRDefault="00192D5B" w:rsidP="00562FAD">
            <w:pPr>
              <w:pStyle w:val="ListParagraph"/>
              <w:ind w:left="0"/>
              <w:rPr>
                <w:rFonts w:ascii="Arial" w:hAnsi="Arial" w:cs="Arial"/>
              </w:rPr>
            </w:pPr>
            <w:r>
              <w:rPr>
                <w:rFonts w:ascii="Arial" w:hAnsi="Arial" w:cs="Arial"/>
                <w:noProof/>
              </w:rPr>
              <w:pict w14:anchorId="5679E130">
                <v:shape id="_x0000_i1029" type="#_x0000_t75" style="width:59.4pt;height:29.4pt;visibility:visible">
                  <v:imagedata r:id="rId13" o:title=""/>
                </v:shape>
              </w:pict>
            </w:r>
          </w:p>
          <w:p w14:paraId="53181EAD" w14:textId="77777777" w:rsidR="003F2B5C" w:rsidRPr="004C3A0B" w:rsidRDefault="003F2B5C" w:rsidP="00562FAD">
            <w:pPr>
              <w:pStyle w:val="ListParagraph"/>
              <w:ind w:left="0"/>
              <w:rPr>
                <w:rFonts w:ascii="Arial" w:hAnsi="Arial" w:cs="Arial"/>
              </w:rPr>
            </w:pPr>
          </w:p>
        </w:tc>
        <w:tc>
          <w:tcPr>
            <w:tcW w:w="1014" w:type="pct"/>
            <w:vMerge/>
            <w:vAlign w:val="center"/>
          </w:tcPr>
          <w:p w14:paraId="5F5DC616" w14:textId="77777777" w:rsidR="003F2B5C" w:rsidRPr="004C3A0B" w:rsidRDefault="003F2B5C" w:rsidP="00562FAD">
            <w:pPr>
              <w:pStyle w:val="ListParagraph"/>
              <w:ind w:left="0"/>
              <w:rPr>
                <w:rFonts w:ascii="Arial" w:hAnsi="Arial" w:cs="Arial"/>
              </w:rPr>
            </w:pPr>
          </w:p>
        </w:tc>
      </w:tr>
    </w:tbl>
    <w:p w14:paraId="2D6D4BFF" w14:textId="77777777" w:rsidR="003F2B5C" w:rsidRPr="004C3A0B" w:rsidRDefault="003F2B5C" w:rsidP="00562FAD">
      <w:pPr>
        <w:rPr>
          <w:rFonts w:ascii="Arial" w:hAnsi="Arial" w:cs="Arial"/>
          <w:sz w:val="22"/>
          <w:szCs w:val="22"/>
        </w:rPr>
      </w:pPr>
    </w:p>
    <w:p w14:paraId="55094FC6" w14:textId="77777777" w:rsidR="003F2B5C" w:rsidRDefault="003F2B5C" w:rsidP="00562FAD">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5"/>
        <w:gridCol w:w="2463"/>
        <w:gridCol w:w="3710"/>
        <w:gridCol w:w="1727"/>
      </w:tblGrid>
      <w:tr w:rsidR="003F2B5C" w:rsidRPr="004C3A0B" w14:paraId="0DDD2C94" w14:textId="77777777" w:rsidTr="003F2B5C">
        <w:trPr>
          <w:trHeight w:val="346"/>
        </w:trPr>
        <w:tc>
          <w:tcPr>
            <w:tcW w:w="366" w:type="pct"/>
            <w:shd w:val="clear" w:color="auto" w:fill="F2F2F2"/>
            <w:vAlign w:val="center"/>
          </w:tcPr>
          <w:p w14:paraId="61464C79" w14:textId="77777777" w:rsidR="003F2B5C" w:rsidRDefault="003F2B5C" w:rsidP="00562FAD">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60F0AD39" w14:textId="77777777" w:rsidR="003F2B5C" w:rsidRPr="004C3A0B" w:rsidRDefault="003F2B5C" w:rsidP="00562FA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C3259CC" w14:textId="77777777" w:rsidR="003F2B5C" w:rsidRPr="004C3A0B" w:rsidRDefault="003F2B5C" w:rsidP="00562FAD">
            <w:pPr>
              <w:pStyle w:val="ListParagraph"/>
              <w:ind w:left="0"/>
              <w:rPr>
                <w:rFonts w:ascii="Arial" w:hAnsi="Arial" w:cs="Arial"/>
              </w:rPr>
            </w:pPr>
          </w:p>
        </w:tc>
        <w:tc>
          <w:tcPr>
            <w:tcW w:w="1013" w:type="pct"/>
            <w:vMerge w:val="restart"/>
          </w:tcPr>
          <w:p w14:paraId="02ABA4C8" w14:textId="77777777" w:rsidR="003F2B5C" w:rsidRPr="004C3A0B" w:rsidRDefault="003F2B5C" w:rsidP="00562FAD">
            <w:pPr>
              <w:pStyle w:val="ListParagraph"/>
              <w:ind w:left="0"/>
              <w:rPr>
                <w:rFonts w:ascii="Arial" w:hAnsi="Arial" w:cs="Arial"/>
              </w:rPr>
            </w:pPr>
            <w:r w:rsidRPr="004C3A0B">
              <w:rPr>
                <w:rFonts w:ascii="Arial" w:hAnsi="Arial" w:cs="Arial"/>
                <w:b/>
                <w:bCs/>
              </w:rPr>
              <w:t>Date:</w:t>
            </w:r>
          </w:p>
        </w:tc>
      </w:tr>
      <w:tr w:rsidR="003F2B5C" w:rsidRPr="004C3A0B" w14:paraId="2E3A99BD" w14:textId="77777777" w:rsidTr="003F2B5C">
        <w:trPr>
          <w:trHeight w:val="347"/>
        </w:trPr>
        <w:tc>
          <w:tcPr>
            <w:tcW w:w="366" w:type="pct"/>
            <w:shd w:val="clear" w:color="auto" w:fill="F2F2F2"/>
            <w:vAlign w:val="center"/>
          </w:tcPr>
          <w:p w14:paraId="7903EBC7" w14:textId="77777777" w:rsidR="003F2B5C" w:rsidRPr="004C3A0B" w:rsidRDefault="003F2B5C" w:rsidP="00562FAD">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2679231C" w14:textId="77777777" w:rsidR="003F2B5C" w:rsidRPr="004C3A0B" w:rsidRDefault="003F2B5C" w:rsidP="00562FA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044BFB8" w14:textId="77777777" w:rsidR="003F2B5C" w:rsidRPr="004C3A0B" w:rsidRDefault="003F2B5C" w:rsidP="00562FAD">
            <w:pPr>
              <w:pStyle w:val="ListParagraph"/>
              <w:ind w:left="0"/>
              <w:rPr>
                <w:rFonts w:ascii="Arial" w:hAnsi="Arial" w:cs="Arial"/>
              </w:rPr>
            </w:pPr>
          </w:p>
          <w:p w14:paraId="387BA174" w14:textId="77777777" w:rsidR="003F2B5C" w:rsidRPr="004C3A0B" w:rsidRDefault="003F2B5C" w:rsidP="00562FAD">
            <w:pPr>
              <w:pStyle w:val="ListParagraph"/>
              <w:ind w:left="0"/>
              <w:rPr>
                <w:rFonts w:ascii="Arial" w:hAnsi="Arial" w:cs="Arial"/>
              </w:rPr>
            </w:pPr>
          </w:p>
        </w:tc>
        <w:tc>
          <w:tcPr>
            <w:tcW w:w="1013" w:type="pct"/>
            <w:vMerge/>
            <w:vAlign w:val="center"/>
          </w:tcPr>
          <w:p w14:paraId="79EDAE09" w14:textId="77777777" w:rsidR="003F2B5C" w:rsidRPr="004C3A0B" w:rsidRDefault="003F2B5C" w:rsidP="00562FAD">
            <w:pPr>
              <w:pStyle w:val="ListParagraph"/>
              <w:ind w:left="0"/>
              <w:rPr>
                <w:rFonts w:ascii="Arial" w:hAnsi="Arial" w:cs="Arial"/>
              </w:rPr>
            </w:pPr>
          </w:p>
        </w:tc>
      </w:tr>
    </w:tbl>
    <w:p w14:paraId="1928B4EA" w14:textId="77777777" w:rsidR="003F2B5C" w:rsidRDefault="003F2B5C" w:rsidP="00562FAD">
      <w:pPr>
        <w:rPr>
          <w:rFonts w:ascii="Arial" w:hAnsi="Arial" w:cs="Arial"/>
          <w:b/>
          <w:sz w:val="22"/>
          <w:szCs w:val="22"/>
        </w:rPr>
      </w:pPr>
    </w:p>
    <w:p w14:paraId="49B132E6" w14:textId="77777777" w:rsidR="003F2B5C" w:rsidRPr="004C3A0B" w:rsidRDefault="003F2B5C" w:rsidP="00562FAD">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
        <w:gridCol w:w="7973"/>
      </w:tblGrid>
      <w:tr w:rsidR="00AB03EA" w:rsidRPr="004C3A0B" w14:paraId="26E77235" w14:textId="77777777" w:rsidTr="003F2B5C">
        <w:trPr>
          <w:trHeight w:val="491"/>
        </w:trPr>
        <w:tc>
          <w:tcPr>
            <w:tcW w:w="322" w:type="pct"/>
            <w:shd w:val="clear" w:color="auto" w:fill="BFBFBF"/>
            <w:vAlign w:val="center"/>
          </w:tcPr>
          <w:p w14:paraId="2DFA7CBE" w14:textId="77777777" w:rsidR="003F2B5C" w:rsidRPr="003F2B5C" w:rsidRDefault="003F2B5C" w:rsidP="003F2B5C">
            <w:pPr>
              <w:jc w:val="center"/>
              <w:rPr>
                <w:rFonts w:ascii="Arial" w:eastAsia="MS Gothic"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7D906108" w14:textId="77777777" w:rsidR="003F2B5C" w:rsidRPr="003F2B5C" w:rsidRDefault="003F2B5C" w:rsidP="00562FAD">
            <w:pPr>
              <w:rPr>
                <w:rFonts w:ascii="Arial" w:eastAsia="MS Gothic" w:hAnsi="Arial" w:cs="Arial"/>
                <w:bCs/>
                <w:sz w:val="22"/>
                <w:szCs w:val="22"/>
              </w:rPr>
            </w:pPr>
            <w:r w:rsidRPr="003F2B5C">
              <w:rPr>
                <w:rFonts w:ascii="Arial" w:eastAsia="MS Gothic" w:hAnsi="Arial" w:cs="Arial"/>
                <w:bCs/>
                <w:sz w:val="22"/>
                <w:szCs w:val="22"/>
              </w:rPr>
              <w:t>I have read the guidance notes supplied before completing the form.</w:t>
            </w:r>
          </w:p>
        </w:tc>
      </w:tr>
      <w:tr w:rsidR="00AB03EA" w:rsidRPr="004C3A0B" w14:paraId="69FB7BB7" w14:textId="77777777" w:rsidTr="003F2B5C">
        <w:trPr>
          <w:trHeight w:val="413"/>
        </w:trPr>
        <w:tc>
          <w:tcPr>
            <w:tcW w:w="322" w:type="pct"/>
            <w:shd w:val="clear" w:color="auto" w:fill="BFBFBF"/>
            <w:vAlign w:val="center"/>
          </w:tcPr>
          <w:p w14:paraId="1815304D" w14:textId="77777777" w:rsidR="003F2B5C" w:rsidRPr="003F2B5C" w:rsidRDefault="003F2B5C" w:rsidP="003F2B5C">
            <w:pPr>
              <w:jc w:val="center"/>
              <w:rPr>
                <w:rFonts w:ascii="Arial" w:eastAsia="MS Gothic"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7FEAB3AA"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 xml:space="preserve">I have completed </w:t>
            </w:r>
            <w:r w:rsidRPr="003F2B5C">
              <w:rPr>
                <w:rFonts w:ascii="Arial" w:eastAsia="Calibri" w:hAnsi="Arial" w:cs="Arial"/>
                <w:b/>
                <w:sz w:val="22"/>
                <w:szCs w:val="22"/>
              </w:rPr>
              <w:t>ALL RELEVANT</w:t>
            </w:r>
            <w:r w:rsidRPr="003F2B5C">
              <w:rPr>
                <w:rFonts w:ascii="Arial" w:eastAsia="Calibri" w:hAnsi="Arial" w:cs="Arial"/>
                <w:sz w:val="22"/>
                <w:szCs w:val="22"/>
              </w:rPr>
              <w:t xml:space="preserve"> sections of the form in full.</w:t>
            </w:r>
          </w:p>
        </w:tc>
      </w:tr>
      <w:tr w:rsidR="00AB03EA" w:rsidRPr="004C3A0B" w14:paraId="3F016C1A" w14:textId="77777777" w:rsidTr="003F2B5C">
        <w:trPr>
          <w:trHeight w:val="419"/>
        </w:trPr>
        <w:tc>
          <w:tcPr>
            <w:tcW w:w="322" w:type="pct"/>
            <w:shd w:val="clear" w:color="auto" w:fill="BFBFBF"/>
            <w:vAlign w:val="center"/>
          </w:tcPr>
          <w:p w14:paraId="6FC5F82A" w14:textId="77777777" w:rsidR="003F2B5C" w:rsidRPr="003F2B5C" w:rsidRDefault="003F2B5C" w:rsidP="003F2B5C">
            <w:pPr>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18CE578D"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I confirm that the research activity has received approval in principle</w:t>
            </w:r>
          </w:p>
        </w:tc>
      </w:tr>
      <w:tr w:rsidR="00AB03EA" w:rsidRPr="004C3A0B" w14:paraId="06B2385E" w14:textId="77777777" w:rsidTr="003F2B5C">
        <w:trPr>
          <w:trHeight w:val="492"/>
        </w:trPr>
        <w:tc>
          <w:tcPr>
            <w:tcW w:w="322" w:type="pct"/>
            <w:shd w:val="clear" w:color="auto" w:fill="BFBFBF"/>
            <w:vAlign w:val="center"/>
          </w:tcPr>
          <w:p w14:paraId="349CFDE8" w14:textId="77777777" w:rsidR="003F2B5C" w:rsidRPr="003F2B5C" w:rsidRDefault="003F2B5C" w:rsidP="003F2B5C">
            <w:pPr>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05C58CAB"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I have attached a copy of final/interim approval from external organisation (</w:t>
            </w:r>
            <w:r w:rsidRPr="003F2B5C">
              <w:rPr>
                <w:rFonts w:ascii="Arial" w:eastAsia="Calibri" w:hAnsi="Arial" w:cs="Arial"/>
                <w:b/>
                <w:sz w:val="22"/>
                <w:szCs w:val="22"/>
              </w:rPr>
              <w:t>where appropriate</w:t>
            </w:r>
            <w:r w:rsidRPr="003F2B5C">
              <w:rPr>
                <w:rFonts w:ascii="Arial" w:eastAsia="Calibri" w:hAnsi="Arial" w:cs="Arial"/>
                <w:sz w:val="22"/>
                <w:szCs w:val="22"/>
              </w:rPr>
              <w:t>)</w:t>
            </w:r>
          </w:p>
        </w:tc>
      </w:tr>
      <w:tr w:rsidR="00AB03EA" w:rsidRPr="004C3A0B" w14:paraId="15D35977" w14:textId="77777777" w:rsidTr="003F2B5C">
        <w:trPr>
          <w:trHeight w:val="720"/>
        </w:trPr>
        <w:tc>
          <w:tcPr>
            <w:tcW w:w="322" w:type="pct"/>
            <w:shd w:val="clear" w:color="auto" w:fill="BFBFBF"/>
            <w:vAlign w:val="center"/>
          </w:tcPr>
          <w:p w14:paraId="7E29231F" w14:textId="77777777" w:rsidR="003F2B5C" w:rsidRPr="003F2B5C" w:rsidRDefault="003F2B5C" w:rsidP="003F2B5C">
            <w:pPr>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0B354637"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 xml:space="preserve">I have attached a full risk assessment (where </w:t>
            </w:r>
            <w:r w:rsidR="00400B94" w:rsidRPr="003F2B5C">
              <w:rPr>
                <w:rFonts w:ascii="Arial" w:eastAsia="Calibri" w:hAnsi="Arial" w:cs="Arial"/>
                <w:sz w:val="22"/>
                <w:szCs w:val="22"/>
              </w:rPr>
              <w:t>appropriate) ONLY</w:t>
            </w:r>
            <w:r w:rsidRPr="003F2B5C">
              <w:rPr>
                <w:rFonts w:ascii="Arial" w:eastAsia="Calibri" w:hAnsi="Arial" w:cs="Arial"/>
                <w:i/>
                <w:sz w:val="22"/>
                <w:szCs w:val="22"/>
              </w:rPr>
              <w:t xml:space="preserve"> TICK IF YOU HAVE</w:t>
            </w:r>
            <w:r w:rsidRPr="003F2B5C">
              <w:rPr>
                <w:rFonts w:ascii="Arial" w:eastAsia="Calibri" w:hAnsi="Arial" w:cs="Arial"/>
                <w:b/>
                <w:i/>
                <w:sz w:val="22"/>
                <w:szCs w:val="22"/>
              </w:rPr>
              <w:t xml:space="preserve"> ATTACHED A FULL RISK ASSESSMENT</w:t>
            </w:r>
          </w:p>
        </w:tc>
      </w:tr>
      <w:tr w:rsidR="00AB03EA" w:rsidRPr="004C3A0B" w14:paraId="077770AB" w14:textId="77777777" w:rsidTr="003F2B5C">
        <w:trPr>
          <w:trHeight w:val="858"/>
        </w:trPr>
        <w:tc>
          <w:tcPr>
            <w:tcW w:w="322" w:type="pct"/>
            <w:shd w:val="clear" w:color="auto" w:fill="BFBFBF"/>
            <w:vAlign w:val="center"/>
          </w:tcPr>
          <w:p w14:paraId="681BE785" w14:textId="77777777" w:rsidR="003F2B5C" w:rsidRPr="003F2B5C" w:rsidRDefault="003F2B5C" w:rsidP="003F2B5C">
            <w:pPr>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118DC97D"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 xml:space="preserve">I understand that it is my responsibility to ensure that the </w:t>
            </w:r>
            <w:r w:rsidR="005E780F" w:rsidRPr="003F2B5C">
              <w:rPr>
                <w:rFonts w:ascii="Arial" w:eastAsia="Calibri" w:hAnsi="Arial" w:cs="Arial"/>
                <w:sz w:val="22"/>
                <w:szCs w:val="22"/>
              </w:rPr>
              <w:t>above-named</w:t>
            </w:r>
            <w:r w:rsidRPr="003F2B5C">
              <w:rPr>
                <w:rFonts w:ascii="Arial" w:eastAsia="Calibri" w:hAnsi="Arial" w:cs="Arial"/>
                <w:sz w:val="22"/>
                <w:szCs w:val="22"/>
              </w:rPr>
              <w:t xml:space="preserve"> research activity will meet the University’s Research Ethics and Integrity Code of Practice.</w:t>
            </w:r>
          </w:p>
        </w:tc>
      </w:tr>
      <w:tr w:rsidR="00AB03EA" w:rsidRPr="004C3A0B" w14:paraId="68535E50" w14:textId="77777777" w:rsidTr="003F2B5C">
        <w:trPr>
          <w:trHeight w:val="969"/>
        </w:trPr>
        <w:tc>
          <w:tcPr>
            <w:tcW w:w="322" w:type="pct"/>
            <w:shd w:val="clear" w:color="auto" w:fill="BFBFBF"/>
            <w:vAlign w:val="center"/>
          </w:tcPr>
          <w:p w14:paraId="0C2A02B4" w14:textId="77777777" w:rsidR="003F2B5C" w:rsidRPr="003F2B5C" w:rsidRDefault="003F2B5C" w:rsidP="003F2B5C">
            <w:pPr>
              <w:jc w:val="center"/>
              <w:rPr>
                <w:rFonts w:ascii="Arial" w:eastAsia="Calibri" w:hAnsi="Arial" w:cs="Arial"/>
                <w:sz w:val="22"/>
                <w:szCs w:val="22"/>
              </w:rPr>
            </w:pPr>
            <w:r w:rsidRPr="003F2B5C">
              <w:rPr>
                <w:rFonts w:ascii="MS Gothic" w:eastAsia="MS Gothic" w:hAnsi="MS Gothic" w:cs="Arial" w:hint="eastAsia"/>
                <w:sz w:val="22"/>
                <w:szCs w:val="22"/>
              </w:rPr>
              <w:t>☒</w:t>
            </w:r>
          </w:p>
        </w:tc>
        <w:tc>
          <w:tcPr>
            <w:tcW w:w="4678" w:type="pct"/>
            <w:shd w:val="clear" w:color="auto" w:fill="auto"/>
            <w:vAlign w:val="center"/>
          </w:tcPr>
          <w:p w14:paraId="42B657CE" w14:textId="77777777" w:rsidR="003F2B5C" w:rsidRPr="003F2B5C" w:rsidRDefault="003F2B5C" w:rsidP="00562FAD">
            <w:pPr>
              <w:rPr>
                <w:rFonts w:ascii="Arial" w:eastAsia="Calibri" w:hAnsi="Arial" w:cs="Arial"/>
                <w:sz w:val="22"/>
                <w:szCs w:val="22"/>
              </w:rPr>
            </w:pPr>
            <w:r w:rsidRPr="003F2B5C">
              <w:rPr>
                <w:rFonts w:ascii="Arial" w:eastAsia="Calibri"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1561327" w14:textId="77777777" w:rsidR="003F2B5C" w:rsidRPr="004C3A0B" w:rsidRDefault="003F2B5C" w:rsidP="00562FAD">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3F2B5C" w:rsidRPr="004C3A0B" w14:paraId="194294E2" w14:textId="77777777" w:rsidTr="003F2B5C">
        <w:tc>
          <w:tcPr>
            <w:tcW w:w="5000" w:type="pct"/>
            <w:shd w:val="clear" w:color="auto" w:fill="D9D9D9"/>
          </w:tcPr>
          <w:p w14:paraId="3E29B52E" w14:textId="77777777" w:rsidR="003F2B5C" w:rsidRPr="004C3A0B" w:rsidRDefault="003F2B5C" w:rsidP="00562FAD">
            <w:pPr>
              <w:rPr>
                <w:rFonts w:ascii="Arial" w:hAnsi="Arial" w:cs="Arial"/>
                <w:b/>
                <w:sz w:val="22"/>
                <w:szCs w:val="22"/>
              </w:rPr>
            </w:pPr>
            <w:r w:rsidRPr="004C3A0B">
              <w:rPr>
                <w:rFonts w:ascii="Arial" w:hAnsi="Arial" w:cs="Arial"/>
                <w:b/>
                <w:sz w:val="22"/>
                <w:szCs w:val="22"/>
              </w:rPr>
              <w:t>RESEARCH STUDENTS AND STAFF ONLY</w:t>
            </w:r>
          </w:p>
          <w:p w14:paraId="611882C5" w14:textId="77777777" w:rsidR="003F2B5C" w:rsidRPr="004C3A0B" w:rsidRDefault="003F2B5C" w:rsidP="00562FAD">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9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45DB056" w14:textId="77777777" w:rsidR="003F2B5C" w:rsidRPr="004C3A0B" w:rsidRDefault="003F2B5C" w:rsidP="00562FAD">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5E780F"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3F2B5C" w:rsidRPr="004C3A0B" w14:paraId="4DCA58AD" w14:textId="77777777" w:rsidTr="003F2B5C">
        <w:tc>
          <w:tcPr>
            <w:tcW w:w="5000" w:type="pct"/>
            <w:shd w:val="clear" w:color="auto" w:fill="D9D9D9"/>
          </w:tcPr>
          <w:p w14:paraId="2A565A13" w14:textId="77777777" w:rsidR="003F2B5C" w:rsidRPr="004C3A0B" w:rsidRDefault="003F2B5C" w:rsidP="00562FA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66B8D384" w14:textId="77777777" w:rsidR="003F2B5C" w:rsidRPr="004C3A0B" w:rsidRDefault="003F2B5C" w:rsidP="00562FAD">
      <w:pPr>
        <w:tabs>
          <w:tab w:val="left" w:pos="5103"/>
        </w:tabs>
        <w:rPr>
          <w:rFonts w:ascii="Arial" w:hAnsi="Arial" w:cs="Arial"/>
          <w:bCs/>
          <w:sz w:val="22"/>
          <w:szCs w:val="22"/>
        </w:rPr>
      </w:pPr>
    </w:p>
    <w:p w14:paraId="5B9753A8" w14:textId="77777777" w:rsidR="003F2B5C" w:rsidRPr="00431025" w:rsidRDefault="003F2B5C" w:rsidP="00562FAD">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93" w:history="1">
        <w:r w:rsidRPr="00431025">
          <w:rPr>
            <w:rStyle w:val="Hyperlink"/>
            <w:rFonts w:ascii="Arial" w:hAnsi="Arial" w:cs="Arial"/>
            <w:sz w:val="22"/>
            <w:szCs w:val="22"/>
          </w:rPr>
          <w:t>https://www.uwtsd.ac.uk/academic-office/appendices-and-forms/</w:t>
        </w:r>
      </w:hyperlink>
    </w:p>
    <w:p w14:paraId="577132AA" w14:textId="77777777" w:rsidR="00173EB5" w:rsidRDefault="00173EB5" w:rsidP="00173EB5">
      <w:pPr>
        <w:spacing w:line="480" w:lineRule="auto"/>
        <w:rPr>
          <w:b/>
        </w:rPr>
      </w:pPr>
    </w:p>
    <w:p w14:paraId="2CB18D69" w14:textId="77777777" w:rsidR="00173EB5" w:rsidRDefault="00173EB5" w:rsidP="00173EB5">
      <w:pPr>
        <w:spacing w:line="480" w:lineRule="auto"/>
        <w:rPr>
          <w:b/>
        </w:rPr>
      </w:pPr>
    </w:p>
    <w:p w14:paraId="328AACF8" w14:textId="77777777" w:rsidR="00173EB5" w:rsidRDefault="00173EB5" w:rsidP="00173EB5">
      <w:pPr>
        <w:spacing w:line="480" w:lineRule="auto"/>
        <w:rPr>
          <w:b/>
        </w:rPr>
      </w:pPr>
    </w:p>
    <w:p w14:paraId="0D1A65F0" w14:textId="77777777" w:rsidR="003F2B5C" w:rsidRDefault="003F2B5C" w:rsidP="00173EB5">
      <w:pPr>
        <w:spacing w:line="480" w:lineRule="auto"/>
        <w:rPr>
          <w:b/>
        </w:rPr>
      </w:pPr>
    </w:p>
    <w:p w14:paraId="48C5525F" w14:textId="77777777" w:rsidR="003F2B5C" w:rsidRPr="003F2B5C" w:rsidRDefault="003F2B5C" w:rsidP="00173EB5">
      <w:pPr>
        <w:spacing w:line="480" w:lineRule="auto"/>
        <w:rPr>
          <w:b/>
          <w:i/>
          <w:color w:val="FF0000"/>
        </w:rPr>
      </w:pPr>
    </w:p>
    <w:p w14:paraId="54F5EA77" w14:textId="77777777" w:rsidR="00173EB5" w:rsidRDefault="003F2B5C" w:rsidP="00173EB5">
      <w:pPr>
        <w:spacing w:line="480" w:lineRule="auto"/>
        <w:rPr>
          <w:b/>
        </w:rPr>
      </w:pPr>
      <w:r>
        <w:rPr>
          <w:b/>
        </w:rPr>
        <w:br w:type="page"/>
      </w:r>
    </w:p>
    <w:p w14:paraId="7930BCE8" w14:textId="77777777" w:rsidR="00173EB5" w:rsidRDefault="00173EB5" w:rsidP="00173EB5">
      <w:pPr>
        <w:numPr>
          <w:ilvl w:val="1"/>
          <w:numId w:val="1"/>
        </w:numPr>
        <w:spacing w:line="480" w:lineRule="auto"/>
        <w:outlineLvl w:val="1"/>
        <w:rPr>
          <w:b/>
        </w:rPr>
      </w:pPr>
      <w:bookmarkStart w:id="42" w:name="_Toc45110195"/>
      <w:bookmarkStart w:id="43" w:name="_Toc135923525"/>
      <w:r>
        <w:rPr>
          <w:b/>
        </w:rPr>
        <w:t>Appendix 3:  xxx</w:t>
      </w:r>
      <w:bookmarkEnd w:id="42"/>
      <w:bookmarkEnd w:id="43"/>
    </w:p>
    <w:p w14:paraId="5DCBFCC7" w14:textId="77777777" w:rsidR="00173EB5" w:rsidRDefault="00173EB5" w:rsidP="00173EB5">
      <w:pPr>
        <w:spacing w:line="480" w:lineRule="auto"/>
        <w:rPr>
          <w:b/>
        </w:rPr>
      </w:pPr>
    </w:p>
    <w:p w14:paraId="75AD38BA" w14:textId="77777777" w:rsidR="00173EB5" w:rsidRDefault="00173EB5" w:rsidP="00173EB5">
      <w:pPr>
        <w:spacing w:line="480" w:lineRule="auto"/>
        <w:rPr>
          <w:b/>
        </w:rPr>
      </w:pPr>
    </w:p>
    <w:bookmarkEnd w:id="33"/>
    <w:p w14:paraId="116640FE"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FC187" w14:textId="77777777" w:rsidR="003A1412" w:rsidRDefault="003A1412">
      <w:r>
        <w:separator/>
      </w:r>
    </w:p>
  </w:endnote>
  <w:endnote w:type="continuationSeparator" w:id="0">
    <w:p w14:paraId="01D62BE9" w14:textId="77777777" w:rsidR="003A1412" w:rsidRDefault="003A1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C19C7" w14:textId="2E1A777E"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D241E">
      <w:rPr>
        <w:rStyle w:val="PageNumber"/>
        <w:noProof/>
      </w:rPr>
      <w:t>1</w:t>
    </w:r>
    <w:r>
      <w:rPr>
        <w:rStyle w:val="PageNumber"/>
      </w:rPr>
      <w:fldChar w:fldCharType="end"/>
    </w:r>
  </w:p>
  <w:p w14:paraId="07C5CFD2"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65D24"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495FF902"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47F5D" w14:textId="77777777" w:rsidR="003A1412" w:rsidRDefault="003A1412">
      <w:r>
        <w:separator/>
      </w:r>
    </w:p>
  </w:footnote>
  <w:footnote w:type="continuationSeparator" w:id="0">
    <w:p w14:paraId="4062D67C" w14:textId="77777777" w:rsidR="003A1412" w:rsidRDefault="003A14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50A87"/>
    <w:multiLevelType w:val="hybridMultilevel"/>
    <w:tmpl w:val="FA204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4D518C"/>
    <w:multiLevelType w:val="hybridMultilevel"/>
    <w:tmpl w:val="5A6E91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D14187"/>
    <w:multiLevelType w:val="hybridMultilevel"/>
    <w:tmpl w:val="0FCEBDB0"/>
    <w:lvl w:ilvl="0" w:tplc="08090011">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FB709FD"/>
    <w:multiLevelType w:val="hybridMultilevel"/>
    <w:tmpl w:val="AA368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616E91"/>
    <w:multiLevelType w:val="hybridMultilevel"/>
    <w:tmpl w:val="C6D0A08A"/>
    <w:lvl w:ilvl="0" w:tplc="23249DD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A1666E"/>
    <w:multiLevelType w:val="hybridMultilevel"/>
    <w:tmpl w:val="4210B3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7125">
    <w:abstractNumId w:val="28"/>
  </w:num>
  <w:num w:numId="2" w16cid:durableId="1769109040">
    <w:abstractNumId w:val="4"/>
  </w:num>
  <w:num w:numId="3" w16cid:durableId="1837913982">
    <w:abstractNumId w:val="17"/>
  </w:num>
  <w:num w:numId="4" w16cid:durableId="963265848">
    <w:abstractNumId w:val="41"/>
  </w:num>
  <w:num w:numId="5" w16cid:durableId="1040520412">
    <w:abstractNumId w:val="12"/>
  </w:num>
  <w:num w:numId="6" w16cid:durableId="1876381995">
    <w:abstractNumId w:val="22"/>
  </w:num>
  <w:num w:numId="7" w16cid:durableId="371003204">
    <w:abstractNumId w:val="35"/>
  </w:num>
  <w:num w:numId="8" w16cid:durableId="1571232281">
    <w:abstractNumId w:val="5"/>
  </w:num>
  <w:num w:numId="9" w16cid:durableId="1990472230">
    <w:abstractNumId w:val="0"/>
  </w:num>
  <w:num w:numId="10" w16cid:durableId="260844816">
    <w:abstractNumId w:val="37"/>
  </w:num>
  <w:num w:numId="11" w16cid:durableId="1809981119">
    <w:abstractNumId w:val="40"/>
  </w:num>
  <w:num w:numId="12" w16cid:durableId="975571642">
    <w:abstractNumId w:val="15"/>
  </w:num>
  <w:num w:numId="13" w16cid:durableId="568922108">
    <w:abstractNumId w:val="29"/>
  </w:num>
  <w:num w:numId="14" w16cid:durableId="1862670935">
    <w:abstractNumId w:val="6"/>
  </w:num>
  <w:num w:numId="15" w16cid:durableId="1046680883">
    <w:abstractNumId w:val="36"/>
  </w:num>
  <w:num w:numId="16" w16cid:durableId="21705536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6265031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8649058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71366099">
    <w:abstractNumId w:val="7"/>
  </w:num>
  <w:num w:numId="20" w16cid:durableId="314187839">
    <w:abstractNumId w:val="11"/>
  </w:num>
  <w:num w:numId="21" w16cid:durableId="1252348792">
    <w:abstractNumId w:val="13"/>
  </w:num>
  <w:num w:numId="22" w16cid:durableId="1457260916">
    <w:abstractNumId w:val="32"/>
  </w:num>
  <w:num w:numId="23" w16cid:durableId="1687708244">
    <w:abstractNumId w:val="30"/>
  </w:num>
  <w:num w:numId="24" w16cid:durableId="191723724">
    <w:abstractNumId w:val="31"/>
  </w:num>
  <w:num w:numId="25" w16cid:durableId="1967805973">
    <w:abstractNumId w:val="2"/>
  </w:num>
  <w:num w:numId="26" w16cid:durableId="890462578">
    <w:abstractNumId w:val="9"/>
  </w:num>
  <w:num w:numId="27" w16cid:durableId="413891360">
    <w:abstractNumId w:val="10"/>
  </w:num>
  <w:num w:numId="28" w16cid:durableId="1326861076">
    <w:abstractNumId w:val="16"/>
  </w:num>
  <w:num w:numId="29" w16cid:durableId="2112239353">
    <w:abstractNumId w:val="19"/>
  </w:num>
  <w:num w:numId="30" w16cid:durableId="558977810">
    <w:abstractNumId w:val="34"/>
  </w:num>
  <w:num w:numId="31" w16cid:durableId="361906982">
    <w:abstractNumId w:val="8"/>
  </w:num>
  <w:num w:numId="32" w16cid:durableId="1452288544">
    <w:abstractNumId w:val="20"/>
  </w:num>
  <w:num w:numId="33" w16cid:durableId="993802636">
    <w:abstractNumId w:val="27"/>
  </w:num>
  <w:num w:numId="34" w16cid:durableId="1689873132">
    <w:abstractNumId w:val="3"/>
  </w:num>
  <w:num w:numId="35" w16cid:durableId="869073972">
    <w:abstractNumId w:val="14"/>
  </w:num>
  <w:num w:numId="36" w16cid:durableId="1579904569">
    <w:abstractNumId w:val="18"/>
  </w:num>
  <w:num w:numId="37" w16cid:durableId="1451320429">
    <w:abstractNumId w:val="38"/>
  </w:num>
  <w:num w:numId="38" w16cid:durableId="1661227307">
    <w:abstractNumId w:val="24"/>
  </w:num>
  <w:num w:numId="39" w16cid:durableId="315837126">
    <w:abstractNumId w:val="33"/>
  </w:num>
  <w:num w:numId="40" w16cid:durableId="1321930999">
    <w:abstractNumId w:val="25"/>
  </w:num>
  <w:num w:numId="41" w16cid:durableId="197670110">
    <w:abstractNumId w:val="39"/>
  </w:num>
  <w:num w:numId="42" w16cid:durableId="1883327720">
    <w:abstractNumId w:val="26"/>
  </w:num>
  <w:num w:numId="43" w16cid:durableId="89281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activeWritingStyle w:appName="MSWord" w:lang="sv-SE"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317A6"/>
    <w:rsid w:val="00001574"/>
    <w:rsid w:val="00011CAF"/>
    <w:rsid w:val="00014B75"/>
    <w:rsid w:val="00017B7F"/>
    <w:rsid w:val="000278A7"/>
    <w:rsid w:val="00030B20"/>
    <w:rsid w:val="000332E2"/>
    <w:rsid w:val="000332F8"/>
    <w:rsid w:val="0005092E"/>
    <w:rsid w:val="00053583"/>
    <w:rsid w:val="00054F75"/>
    <w:rsid w:val="0005751F"/>
    <w:rsid w:val="00066DA0"/>
    <w:rsid w:val="00077CB4"/>
    <w:rsid w:val="00085686"/>
    <w:rsid w:val="000877C9"/>
    <w:rsid w:val="000934BE"/>
    <w:rsid w:val="00095863"/>
    <w:rsid w:val="000A103C"/>
    <w:rsid w:val="000B00D5"/>
    <w:rsid w:val="000C2ED9"/>
    <w:rsid w:val="000C63F0"/>
    <w:rsid w:val="000D1405"/>
    <w:rsid w:val="000D683C"/>
    <w:rsid w:val="000E05BE"/>
    <w:rsid w:val="000E3007"/>
    <w:rsid w:val="000E41FF"/>
    <w:rsid w:val="000E6C6F"/>
    <w:rsid w:val="000F285E"/>
    <w:rsid w:val="000F2FA7"/>
    <w:rsid w:val="001006BD"/>
    <w:rsid w:val="001009B5"/>
    <w:rsid w:val="001064A8"/>
    <w:rsid w:val="001105ED"/>
    <w:rsid w:val="00112BC5"/>
    <w:rsid w:val="00127245"/>
    <w:rsid w:val="001449B5"/>
    <w:rsid w:val="0016092C"/>
    <w:rsid w:val="00173EB5"/>
    <w:rsid w:val="00175AB8"/>
    <w:rsid w:val="00182163"/>
    <w:rsid w:val="0018652A"/>
    <w:rsid w:val="001870C1"/>
    <w:rsid w:val="00192D5B"/>
    <w:rsid w:val="001932C2"/>
    <w:rsid w:val="001A006A"/>
    <w:rsid w:val="001A5AB7"/>
    <w:rsid w:val="001B519B"/>
    <w:rsid w:val="001C49A5"/>
    <w:rsid w:val="001D037D"/>
    <w:rsid w:val="001D241E"/>
    <w:rsid w:val="001D39A9"/>
    <w:rsid w:val="001E293E"/>
    <w:rsid w:val="001F2702"/>
    <w:rsid w:val="001F2CF4"/>
    <w:rsid w:val="001F4385"/>
    <w:rsid w:val="001F76D8"/>
    <w:rsid w:val="002056E1"/>
    <w:rsid w:val="00210BD7"/>
    <w:rsid w:val="002177B9"/>
    <w:rsid w:val="00225537"/>
    <w:rsid w:val="002418A7"/>
    <w:rsid w:val="0025324D"/>
    <w:rsid w:val="00257F75"/>
    <w:rsid w:val="00261E7F"/>
    <w:rsid w:val="00262A1C"/>
    <w:rsid w:val="002B0FD6"/>
    <w:rsid w:val="002B581F"/>
    <w:rsid w:val="002C00C9"/>
    <w:rsid w:val="002C7FD0"/>
    <w:rsid w:val="002D2DDB"/>
    <w:rsid w:val="002F13B9"/>
    <w:rsid w:val="002F179A"/>
    <w:rsid w:val="003029A1"/>
    <w:rsid w:val="00304F26"/>
    <w:rsid w:val="003347CF"/>
    <w:rsid w:val="003366DD"/>
    <w:rsid w:val="00341D9C"/>
    <w:rsid w:val="00341E9B"/>
    <w:rsid w:val="00343AAC"/>
    <w:rsid w:val="00343E75"/>
    <w:rsid w:val="0034644F"/>
    <w:rsid w:val="00353B1A"/>
    <w:rsid w:val="00361DEB"/>
    <w:rsid w:val="003628A4"/>
    <w:rsid w:val="00366671"/>
    <w:rsid w:val="00371C17"/>
    <w:rsid w:val="0037600D"/>
    <w:rsid w:val="0038075C"/>
    <w:rsid w:val="003823B9"/>
    <w:rsid w:val="00386B2C"/>
    <w:rsid w:val="0039610B"/>
    <w:rsid w:val="00396664"/>
    <w:rsid w:val="003A1412"/>
    <w:rsid w:val="003A61E6"/>
    <w:rsid w:val="003B0E15"/>
    <w:rsid w:val="003C3A8C"/>
    <w:rsid w:val="003D322F"/>
    <w:rsid w:val="003E2646"/>
    <w:rsid w:val="003E276B"/>
    <w:rsid w:val="003E3FDD"/>
    <w:rsid w:val="003E5DB2"/>
    <w:rsid w:val="003F29C3"/>
    <w:rsid w:val="003F2B5C"/>
    <w:rsid w:val="003F2D20"/>
    <w:rsid w:val="00400B94"/>
    <w:rsid w:val="00400C85"/>
    <w:rsid w:val="0040695B"/>
    <w:rsid w:val="004105A6"/>
    <w:rsid w:val="00417D14"/>
    <w:rsid w:val="00423493"/>
    <w:rsid w:val="004317A6"/>
    <w:rsid w:val="00437C85"/>
    <w:rsid w:val="004451E3"/>
    <w:rsid w:val="004511B6"/>
    <w:rsid w:val="00454947"/>
    <w:rsid w:val="00454BC6"/>
    <w:rsid w:val="0046076F"/>
    <w:rsid w:val="00461DA4"/>
    <w:rsid w:val="00475F39"/>
    <w:rsid w:val="004806AF"/>
    <w:rsid w:val="004827B0"/>
    <w:rsid w:val="00484755"/>
    <w:rsid w:val="00485964"/>
    <w:rsid w:val="00490ED8"/>
    <w:rsid w:val="00493446"/>
    <w:rsid w:val="004A2E9F"/>
    <w:rsid w:val="004A2F45"/>
    <w:rsid w:val="004B0442"/>
    <w:rsid w:val="004B213B"/>
    <w:rsid w:val="004B4DC9"/>
    <w:rsid w:val="004B4EA1"/>
    <w:rsid w:val="004B7DF1"/>
    <w:rsid w:val="004C0C1B"/>
    <w:rsid w:val="004C6A7C"/>
    <w:rsid w:val="004D0791"/>
    <w:rsid w:val="004D32ED"/>
    <w:rsid w:val="004E19CB"/>
    <w:rsid w:val="004E1FF9"/>
    <w:rsid w:val="004E4768"/>
    <w:rsid w:val="00502537"/>
    <w:rsid w:val="00516DDC"/>
    <w:rsid w:val="005220FB"/>
    <w:rsid w:val="00527AD6"/>
    <w:rsid w:val="00534EF1"/>
    <w:rsid w:val="005507BA"/>
    <w:rsid w:val="00551967"/>
    <w:rsid w:val="0055765D"/>
    <w:rsid w:val="005628E7"/>
    <w:rsid w:val="00562FAD"/>
    <w:rsid w:val="0056423B"/>
    <w:rsid w:val="00567621"/>
    <w:rsid w:val="005726D4"/>
    <w:rsid w:val="00583365"/>
    <w:rsid w:val="0058646A"/>
    <w:rsid w:val="00590547"/>
    <w:rsid w:val="00592009"/>
    <w:rsid w:val="0059778E"/>
    <w:rsid w:val="005B59B4"/>
    <w:rsid w:val="005B5E37"/>
    <w:rsid w:val="005C12BE"/>
    <w:rsid w:val="005C6BBB"/>
    <w:rsid w:val="005C7449"/>
    <w:rsid w:val="005D0CE2"/>
    <w:rsid w:val="005D2DF4"/>
    <w:rsid w:val="005D63D5"/>
    <w:rsid w:val="005D6A6F"/>
    <w:rsid w:val="005E060A"/>
    <w:rsid w:val="005E47C1"/>
    <w:rsid w:val="005E780F"/>
    <w:rsid w:val="005F3468"/>
    <w:rsid w:val="005F49F9"/>
    <w:rsid w:val="00601106"/>
    <w:rsid w:val="00605951"/>
    <w:rsid w:val="00612DF0"/>
    <w:rsid w:val="006179DB"/>
    <w:rsid w:val="00622830"/>
    <w:rsid w:val="00627241"/>
    <w:rsid w:val="006300D7"/>
    <w:rsid w:val="00633D89"/>
    <w:rsid w:val="00640D95"/>
    <w:rsid w:val="00643BBD"/>
    <w:rsid w:val="0064447A"/>
    <w:rsid w:val="006519E2"/>
    <w:rsid w:val="006566EC"/>
    <w:rsid w:val="00660798"/>
    <w:rsid w:val="00660F19"/>
    <w:rsid w:val="00671922"/>
    <w:rsid w:val="00685561"/>
    <w:rsid w:val="006921A1"/>
    <w:rsid w:val="00695E90"/>
    <w:rsid w:val="006976B3"/>
    <w:rsid w:val="006A1BB9"/>
    <w:rsid w:val="006A49B5"/>
    <w:rsid w:val="006A4CDB"/>
    <w:rsid w:val="006B0FF9"/>
    <w:rsid w:val="006B1086"/>
    <w:rsid w:val="006B1D62"/>
    <w:rsid w:val="006B459E"/>
    <w:rsid w:val="006B635D"/>
    <w:rsid w:val="006B784F"/>
    <w:rsid w:val="006B7EA7"/>
    <w:rsid w:val="006C1CC6"/>
    <w:rsid w:val="006C4A4D"/>
    <w:rsid w:val="006D6EDE"/>
    <w:rsid w:val="006D7563"/>
    <w:rsid w:val="00705E33"/>
    <w:rsid w:val="00717CFC"/>
    <w:rsid w:val="00731664"/>
    <w:rsid w:val="007324BE"/>
    <w:rsid w:val="0075788E"/>
    <w:rsid w:val="007703B1"/>
    <w:rsid w:val="0078013A"/>
    <w:rsid w:val="00783DDC"/>
    <w:rsid w:val="00784128"/>
    <w:rsid w:val="0079132C"/>
    <w:rsid w:val="007A1950"/>
    <w:rsid w:val="007A655C"/>
    <w:rsid w:val="007B0B05"/>
    <w:rsid w:val="007B1479"/>
    <w:rsid w:val="007B2C71"/>
    <w:rsid w:val="007B45F0"/>
    <w:rsid w:val="007B52D6"/>
    <w:rsid w:val="007B6214"/>
    <w:rsid w:val="007B6A8A"/>
    <w:rsid w:val="007B7B56"/>
    <w:rsid w:val="007C0231"/>
    <w:rsid w:val="007D298A"/>
    <w:rsid w:val="007D36EA"/>
    <w:rsid w:val="007D440B"/>
    <w:rsid w:val="007D6CC0"/>
    <w:rsid w:val="007E0960"/>
    <w:rsid w:val="007E10A2"/>
    <w:rsid w:val="007E3723"/>
    <w:rsid w:val="007F687D"/>
    <w:rsid w:val="00800D09"/>
    <w:rsid w:val="008025AC"/>
    <w:rsid w:val="008059C2"/>
    <w:rsid w:val="0080687A"/>
    <w:rsid w:val="0080783C"/>
    <w:rsid w:val="00807B69"/>
    <w:rsid w:val="00810B88"/>
    <w:rsid w:val="00811309"/>
    <w:rsid w:val="0081344C"/>
    <w:rsid w:val="00814D74"/>
    <w:rsid w:val="0082739C"/>
    <w:rsid w:val="0083215B"/>
    <w:rsid w:val="00832AA2"/>
    <w:rsid w:val="00842470"/>
    <w:rsid w:val="00842D9F"/>
    <w:rsid w:val="00847F86"/>
    <w:rsid w:val="008500D8"/>
    <w:rsid w:val="008524CD"/>
    <w:rsid w:val="0085354B"/>
    <w:rsid w:val="0085390D"/>
    <w:rsid w:val="008539DA"/>
    <w:rsid w:val="008559F1"/>
    <w:rsid w:val="00865175"/>
    <w:rsid w:val="00865EBF"/>
    <w:rsid w:val="008703F0"/>
    <w:rsid w:val="00871362"/>
    <w:rsid w:val="0087519B"/>
    <w:rsid w:val="008802D9"/>
    <w:rsid w:val="008978D1"/>
    <w:rsid w:val="008A582A"/>
    <w:rsid w:val="008A6DBB"/>
    <w:rsid w:val="008B5F3F"/>
    <w:rsid w:val="008C4C59"/>
    <w:rsid w:val="008C6DC4"/>
    <w:rsid w:val="008D0779"/>
    <w:rsid w:val="008D3AC5"/>
    <w:rsid w:val="008D62EF"/>
    <w:rsid w:val="008F05B6"/>
    <w:rsid w:val="00910264"/>
    <w:rsid w:val="00911047"/>
    <w:rsid w:val="00911B67"/>
    <w:rsid w:val="00914E8C"/>
    <w:rsid w:val="00914F78"/>
    <w:rsid w:val="00922BB0"/>
    <w:rsid w:val="00922EE0"/>
    <w:rsid w:val="00923654"/>
    <w:rsid w:val="00926380"/>
    <w:rsid w:val="00926B58"/>
    <w:rsid w:val="00932E48"/>
    <w:rsid w:val="00940016"/>
    <w:rsid w:val="00941486"/>
    <w:rsid w:val="00942A2F"/>
    <w:rsid w:val="009469AA"/>
    <w:rsid w:val="00951620"/>
    <w:rsid w:val="00987942"/>
    <w:rsid w:val="00992450"/>
    <w:rsid w:val="00994935"/>
    <w:rsid w:val="0099518B"/>
    <w:rsid w:val="009A219E"/>
    <w:rsid w:val="009A37DA"/>
    <w:rsid w:val="009B0C6E"/>
    <w:rsid w:val="009B0EEB"/>
    <w:rsid w:val="009B1384"/>
    <w:rsid w:val="009B46B9"/>
    <w:rsid w:val="009B4BB0"/>
    <w:rsid w:val="009B7EA3"/>
    <w:rsid w:val="009C0C80"/>
    <w:rsid w:val="009C41B3"/>
    <w:rsid w:val="009D1F9D"/>
    <w:rsid w:val="009F75B4"/>
    <w:rsid w:val="00A10E54"/>
    <w:rsid w:val="00A12E64"/>
    <w:rsid w:val="00A13556"/>
    <w:rsid w:val="00A3481A"/>
    <w:rsid w:val="00A34A01"/>
    <w:rsid w:val="00A35A5D"/>
    <w:rsid w:val="00A408E4"/>
    <w:rsid w:val="00A44906"/>
    <w:rsid w:val="00A557D9"/>
    <w:rsid w:val="00A610AF"/>
    <w:rsid w:val="00A828F5"/>
    <w:rsid w:val="00A900E8"/>
    <w:rsid w:val="00A9063B"/>
    <w:rsid w:val="00A92357"/>
    <w:rsid w:val="00AA4532"/>
    <w:rsid w:val="00AA765C"/>
    <w:rsid w:val="00AB03EA"/>
    <w:rsid w:val="00AB1BF6"/>
    <w:rsid w:val="00AC2CC9"/>
    <w:rsid w:val="00AC30CB"/>
    <w:rsid w:val="00AD5904"/>
    <w:rsid w:val="00AE283A"/>
    <w:rsid w:val="00AE4F46"/>
    <w:rsid w:val="00AF443C"/>
    <w:rsid w:val="00AF46E2"/>
    <w:rsid w:val="00AF6A89"/>
    <w:rsid w:val="00B116E0"/>
    <w:rsid w:val="00B1798D"/>
    <w:rsid w:val="00B21103"/>
    <w:rsid w:val="00B34B1E"/>
    <w:rsid w:val="00B35569"/>
    <w:rsid w:val="00B422DC"/>
    <w:rsid w:val="00B4475E"/>
    <w:rsid w:val="00B4528B"/>
    <w:rsid w:val="00B50D90"/>
    <w:rsid w:val="00B6146A"/>
    <w:rsid w:val="00B735FA"/>
    <w:rsid w:val="00B852A7"/>
    <w:rsid w:val="00BA21C5"/>
    <w:rsid w:val="00BA2A6A"/>
    <w:rsid w:val="00BA4045"/>
    <w:rsid w:val="00BA7FED"/>
    <w:rsid w:val="00BB0DD6"/>
    <w:rsid w:val="00BB5ABE"/>
    <w:rsid w:val="00BC1CB4"/>
    <w:rsid w:val="00BC6579"/>
    <w:rsid w:val="00BD2DDF"/>
    <w:rsid w:val="00BD5554"/>
    <w:rsid w:val="00BE0ACE"/>
    <w:rsid w:val="00BE6090"/>
    <w:rsid w:val="00C056F1"/>
    <w:rsid w:val="00C16CC6"/>
    <w:rsid w:val="00C22613"/>
    <w:rsid w:val="00C26D16"/>
    <w:rsid w:val="00C3199A"/>
    <w:rsid w:val="00C4127A"/>
    <w:rsid w:val="00C43DCD"/>
    <w:rsid w:val="00C45340"/>
    <w:rsid w:val="00C47A6C"/>
    <w:rsid w:val="00C5179F"/>
    <w:rsid w:val="00C55F52"/>
    <w:rsid w:val="00C56590"/>
    <w:rsid w:val="00C62902"/>
    <w:rsid w:val="00C651DE"/>
    <w:rsid w:val="00C72C46"/>
    <w:rsid w:val="00C82C1C"/>
    <w:rsid w:val="00C90E1E"/>
    <w:rsid w:val="00C955C9"/>
    <w:rsid w:val="00CB4E98"/>
    <w:rsid w:val="00CC29A3"/>
    <w:rsid w:val="00CC6266"/>
    <w:rsid w:val="00CE48ED"/>
    <w:rsid w:val="00CE4A73"/>
    <w:rsid w:val="00CF5E95"/>
    <w:rsid w:val="00D07533"/>
    <w:rsid w:val="00D11DED"/>
    <w:rsid w:val="00D14B2A"/>
    <w:rsid w:val="00D225DD"/>
    <w:rsid w:val="00D23916"/>
    <w:rsid w:val="00D30F26"/>
    <w:rsid w:val="00D36E00"/>
    <w:rsid w:val="00D52A00"/>
    <w:rsid w:val="00D65D1C"/>
    <w:rsid w:val="00D74C4D"/>
    <w:rsid w:val="00D8544F"/>
    <w:rsid w:val="00D87D70"/>
    <w:rsid w:val="00D9008D"/>
    <w:rsid w:val="00DA4F62"/>
    <w:rsid w:val="00DC2BDD"/>
    <w:rsid w:val="00DD3EA3"/>
    <w:rsid w:val="00DE27EB"/>
    <w:rsid w:val="00DE7795"/>
    <w:rsid w:val="00DF0184"/>
    <w:rsid w:val="00E05AC7"/>
    <w:rsid w:val="00E12D45"/>
    <w:rsid w:val="00E20388"/>
    <w:rsid w:val="00E22DF1"/>
    <w:rsid w:val="00E26986"/>
    <w:rsid w:val="00E34043"/>
    <w:rsid w:val="00E4124F"/>
    <w:rsid w:val="00E51C03"/>
    <w:rsid w:val="00E553C0"/>
    <w:rsid w:val="00E62EF6"/>
    <w:rsid w:val="00E70051"/>
    <w:rsid w:val="00E87F0D"/>
    <w:rsid w:val="00E9374A"/>
    <w:rsid w:val="00EA1307"/>
    <w:rsid w:val="00EC01B1"/>
    <w:rsid w:val="00EC3076"/>
    <w:rsid w:val="00EC6C3E"/>
    <w:rsid w:val="00ED32AB"/>
    <w:rsid w:val="00ED7CC7"/>
    <w:rsid w:val="00EE3B57"/>
    <w:rsid w:val="00EE4121"/>
    <w:rsid w:val="00EF2A2F"/>
    <w:rsid w:val="00EF3F15"/>
    <w:rsid w:val="00EF531F"/>
    <w:rsid w:val="00F005DC"/>
    <w:rsid w:val="00F03790"/>
    <w:rsid w:val="00F10C26"/>
    <w:rsid w:val="00F128A2"/>
    <w:rsid w:val="00F36156"/>
    <w:rsid w:val="00F36842"/>
    <w:rsid w:val="00F4319D"/>
    <w:rsid w:val="00F471B5"/>
    <w:rsid w:val="00F61F9E"/>
    <w:rsid w:val="00F6445B"/>
    <w:rsid w:val="00F65E4F"/>
    <w:rsid w:val="00F6672B"/>
    <w:rsid w:val="00F66CC2"/>
    <w:rsid w:val="00F705DC"/>
    <w:rsid w:val="00F91490"/>
    <w:rsid w:val="00F91BAF"/>
    <w:rsid w:val="00FA2909"/>
    <w:rsid w:val="00FA2F54"/>
    <w:rsid w:val="00FA541E"/>
    <w:rsid w:val="00FA778A"/>
    <w:rsid w:val="00FB0970"/>
    <w:rsid w:val="00FB097F"/>
    <w:rsid w:val="00FB3EED"/>
    <w:rsid w:val="00FB5EE3"/>
    <w:rsid w:val="00FC2DB5"/>
    <w:rsid w:val="00FD657B"/>
    <w:rsid w:val="00FE09FB"/>
    <w:rsid w:val="00FE7309"/>
    <w:rsid w:val="00FF6F91"/>
    <w:rsid w:val="00FF71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C2FF1F"/>
  <w15:chartTrackingRefBased/>
  <w15:docId w15:val="{A8BA0EC1-CA58-4BCD-A9BD-30579293C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3F2B5C"/>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3F2B5C"/>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customStyle="1" w:styleId="Heading1Char">
    <w:name w:val="Heading 1 Char"/>
    <w:link w:val="Heading1"/>
    <w:uiPriority w:val="99"/>
    <w:rsid w:val="003F2B5C"/>
    <w:rPr>
      <w:b/>
      <w:bCs/>
      <w:sz w:val="22"/>
      <w:szCs w:val="22"/>
      <w:lang w:eastAsia="en-US"/>
    </w:rPr>
  </w:style>
  <w:style w:type="character" w:customStyle="1" w:styleId="Heading4Char">
    <w:name w:val="Heading 4 Char"/>
    <w:link w:val="Heading4"/>
    <w:uiPriority w:val="99"/>
    <w:rsid w:val="003F2B5C"/>
    <w:rPr>
      <w:b/>
      <w:bCs/>
      <w:sz w:val="28"/>
      <w:szCs w:val="28"/>
      <w:lang w:eastAsia="en-US"/>
    </w:rPr>
  </w:style>
  <w:style w:type="paragraph" w:styleId="BodyText2">
    <w:name w:val="Body Text 2"/>
    <w:basedOn w:val="Normal"/>
    <w:link w:val="BodyText2Char"/>
    <w:uiPriority w:val="99"/>
    <w:rsid w:val="003F2B5C"/>
    <w:pPr>
      <w:ind w:left="720" w:hanging="720"/>
    </w:pPr>
    <w:rPr>
      <w:b/>
      <w:bCs/>
      <w:sz w:val="22"/>
      <w:szCs w:val="22"/>
      <w:lang w:eastAsia="en-US"/>
    </w:rPr>
  </w:style>
  <w:style w:type="character" w:customStyle="1" w:styleId="BodyText2Char">
    <w:name w:val="Body Text 2 Char"/>
    <w:link w:val="BodyText2"/>
    <w:uiPriority w:val="99"/>
    <w:rsid w:val="003F2B5C"/>
    <w:rPr>
      <w:b/>
      <w:bCs/>
      <w:sz w:val="22"/>
      <w:szCs w:val="22"/>
      <w:lang w:eastAsia="en-US"/>
    </w:rPr>
  </w:style>
  <w:style w:type="paragraph" w:customStyle="1" w:styleId="deannah1">
    <w:name w:val="deannah1"/>
    <w:basedOn w:val="Normal"/>
    <w:uiPriority w:val="99"/>
    <w:rsid w:val="003F2B5C"/>
    <w:pPr>
      <w:keepNext/>
      <w:spacing w:after="240"/>
    </w:pPr>
    <w:rPr>
      <w:b/>
      <w:bCs/>
      <w:lang w:eastAsia="en-US"/>
    </w:rPr>
  </w:style>
  <w:style w:type="character" w:customStyle="1" w:styleId="BalloonTextChar">
    <w:name w:val="Balloon Text Char"/>
    <w:link w:val="BalloonText"/>
    <w:uiPriority w:val="99"/>
    <w:semiHidden/>
    <w:rsid w:val="003F2B5C"/>
    <w:rPr>
      <w:rFonts w:ascii="Tahoma" w:hAnsi="Tahoma" w:cs="Tahoma"/>
      <w:sz w:val="16"/>
      <w:szCs w:val="16"/>
      <w:lang w:eastAsia="en-GB"/>
    </w:rPr>
  </w:style>
  <w:style w:type="character" w:styleId="FollowedHyperlink">
    <w:name w:val="FollowedHyperlink"/>
    <w:uiPriority w:val="99"/>
    <w:semiHidden/>
    <w:rsid w:val="003F2B5C"/>
    <w:rPr>
      <w:color w:val="800080"/>
      <w:u w:val="single"/>
    </w:rPr>
  </w:style>
  <w:style w:type="character" w:customStyle="1" w:styleId="FooterChar">
    <w:name w:val="Footer Char"/>
    <w:link w:val="Footer"/>
    <w:uiPriority w:val="99"/>
    <w:rsid w:val="003F2B5C"/>
    <w:rPr>
      <w:sz w:val="24"/>
      <w:szCs w:val="24"/>
      <w:lang w:eastAsia="en-GB"/>
    </w:rPr>
  </w:style>
  <w:style w:type="paragraph" w:styleId="NormalWeb">
    <w:name w:val="Normal (Web)"/>
    <w:basedOn w:val="Normal"/>
    <w:uiPriority w:val="99"/>
    <w:rsid w:val="003F2B5C"/>
    <w:pPr>
      <w:spacing w:before="100" w:beforeAutospacing="1" w:after="100" w:afterAutospacing="1"/>
    </w:pPr>
  </w:style>
  <w:style w:type="character" w:customStyle="1" w:styleId="Hyperlink1">
    <w:name w:val="Hyperlink1"/>
    <w:uiPriority w:val="99"/>
    <w:rsid w:val="003F2B5C"/>
    <w:rPr>
      <w:color w:val="535353"/>
      <w:u w:val="single"/>
      <w:effect w:val="none"/>
    </w:rPr>
  </w:style>
  <w:style w:type="paragraph" w:customStyle="1" w:styleId="NormalWeb1">
    <w:name w:val="Normal (Web)1"/>
    <w:basedOn w:val="Normal"/>
    <w:uiPriority w:val="99"/>
    <w:rsid w:val="003F2B5C"/>
    <w:pPr>
      <w:spacing w:before="100" w:beforeAutospacing="1" w:after="300"/>
    </w:pPr>
  </w:style>
  <w:style w:type="paragraph" w:styleId="CommentSubject">
    <w:name w:val="annotation subject"/>
    <w:basedOn w:val="CommentText"/>
    <w:next w:val="CommentText"/>
    <w:link w:val="CommentSubjectChar"/>
    <w:uiPriority w:val="99"/>
    <w:semiHidden/>
    <w:unhideWhenUsed/>
    <w:rsid w:val="003F2B5C"/>
    <w:rPr>
      <w:b/>
      <w:bCs/>
    </w:rPr>
  </w:style>
  <w:style w:type="character" w:customStyle="1" w:styleId="CommentSubjectChar">
    <w:name w:val="Comment Subject Char"/>
    <w:link w:val="CommentSubject"/>
    <w:uiPriority w:val="99"/>
    <w:semiHidden/>
    <w:rsid w:val="003F2B5C"/>
    <w:rPr>
      <w:b/>
      <w:bCs/>
      <w:lang w:eastAsia="en-US"/>
    </w:rPr>
  </w:style>
  <w:style w:type="character" w:styleId="Strong">
    <w:name w:val="Strong"/>
    <w:uiPriority w:val="22"/>
    <w:qFormat/>
    <w:rsid w:val="003F2B5C"/>
    <w:rPr>
      <w:b/>
      <w:bCs/>
    </w:rPr>
  </w:style>
  <w:style w:type="character" w:styleId="UnresolvedMention">
    <w:name w:val="Unresolved Mention"/>
    <w:uiPriority w:val="99"/>
    <w:semiHidden/>
    <w:unhideWhenUsed/>
    <w:rsid w:val="003F2B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rightnetwork.co.uk/graduate-career-advice/key-career-skills/five-things-every-young-person-needs-know-about-getting-ahead-your-career/seven-key-career-skills-you-pick-playing-sport/" TargetMode="External"/><Relationship Id="rId21" Type="http://schemas.openxmlformats.org/officeDocument/2006/relationships/hyperlink" Target="https://www.sutori.com/en/story/history-of-educational-disabilities-timeline--wbqBYJimfBGm92HWcpqLH2tm" TargetMode="External"/><Relationship Id="rId42" Type="http://schemas.openxmlformats.org/officeDocument/2006/relationships/hyperlink" Target="https://phw.nhs.wales/files/aces/the-prisoner-ace-survey/" TargetMode="External"/><Relationship Id="rId47" Type="http://schemas.openxmlformats.org/officeDocument/2006/relationships/hyperlink" Target="https://www.gov.wales/school-wellbeing-service-extended-part-600k-funding-package" TargetMode="External"/><Relationship Id="rId63" Type="http://schemas.openxmlformats.org/officeDocument/2006/relationships/hyperlink" Target="https://www.priorygroup.com/priory-treatment-programmes/therapy-types/equine-therapy" TargetMode="External"/><Relationship Id="rId68" Type="http://schemas.openxmlformats.org/officeDocument/2006/relationships/hyperlink" Target="https://nationalcareers.service.gov.uk/job-profiles/chef" TargetMode="External"/><Relationship Id="rId84" Type="http://schemas.openxmlformats.org/officeDocument/2006/relationships/hyperlink" Target="https://www.gov.wales/sites/default/files/publications/2018-12/practical-approaches-to-behaviour-management-in-the-classroom-a-handbook-for-classroom-teachers-in-primary-schools.pdf" TargetMode="External"/><Relationship Id="rId8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image" Target="media/image4.png"/><Relationship Id="rId11" Type="http://schemas.openxmlformats.org/officeDocument/2006/relationships/image" Target="media/image1.png"/><Relationship Id="rId32" Type="http://schemas.openxmlformats.org/officeDocument/2006/relationships/hyperlink" Target="https://www.challengingbehaviour.org.uk/information-and-guidance/person-centred-support/challenging-communication/" TargetMode="External"/><Relationship Id="rId37" Type="http://schemas.openxmlformats.org/officeDocument/2006/relationships/hyperlink" Target="https://explore-education-statistics.service.gov.uk/find-statistics/school-pupils-and-their-characteristics" TargetMode="External"/><Relationship Id="rId53" Type="http://schemas.openxmlformats.org/officeDocument/2006/relationships/hyperlink" Target="https://www.hsrpsychology.co.uk/services/intervention/specialist-interventions/nurtureapproach/" TargetMode="External"/><Relationship Id="rId58" Type="http://schemas.openxmlformats.org/officeDocument/2006/relationships/hyperlink" Target="https://nationalcareers.service.gov.uk/job-profiles/special-educational-needs-sen-teacher" TargetMode="External"/><Relationship Id="rId74" Type="http://schemas.openxmlformats.org/officeDocument/2006/relationships/hyperlink" Target="https://howwasschool.allfie.org.uk/timeline/" TargetMode="External"/><Relationship Id="rId79" Type="http://schemas.openxmlformats.org/officeDocument/2006/relationships/hyperlink" Target="https://www.violencepreventionwales.co.uk/cy/ymchwil-thystiolaeth/adverse-childhood-experiences-aces" TargetMode="External"/><Relationship Id="rId5" Type="http://schemas.openxmlformats.org/officeDocument/2006/relationships/numbering" Target="numbering.xml"/><Relationship Id="rId9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5" Type="http://schemas.openxmlformats.org/officeDocument/2006/relationships/theme" Target="theme/theme1.xml"/><Relationship Id="rId22" Type="http://schemas.openxmlformats.org/officeDocument/2006/relationships/hyperlink" Target="https://www.bild.org.uk/bild-and-pbs/" TargetMode="External"/><Relationship Id="rId27" Type="http://schemas.openxmlformats.org/officeDocument/2006/relationships/hyperlink" Target="https://www.camhsnorthderbyshire.nhs.uk/learning-disabilities-challenging-behaviour" TargetMode="External"/><Relationship Id="rId43" Type="http://schemas.openxmlformats.org/officeDocument/2006/relationships/hyperlink" Target="https://www.snhu.edu/about-us/newsroom/education/qualities-of-a-good-teacher" TargetMode="External"/><Relationship Id="rId48" Type="http://schemas.openxmlformats.org/officeDocument/2006/relationships/hyperlink" Target="https://assets.publishing.service.gov.uk/government/uploads/system/uploads/attachment_data/file/926052/specific-learning-difficulties-spld-cst-report.pdf" TargetMode="External"/><Relationship Id="rId64" Type="http://schemas.openxmlformats.org/officeDocument/2006/relationships/hyperlink" Target="https://www.qualificationswales.org/english/qualifications/vocational-qualifications/" TargetMode="External"/><Relationship Id="rId69" Type="http://schemas.openxmlformats.org/officeDocument/2006/relationships/hyperlink" Target="https://orca.cardiff.ac.uk/id/eprint/135177/1/Updated%20Phil%20Smith.%20Thesis%2018.9.20docx.pdf" TargetMode="External"/><Relationship Id="rId8" Type="http://schemas.openxmlformats.org/officeDocument/2006/relationships/webSettings" Target="webSettings.xml"/><Relationship Id="rId51" Type="http://schemas.openxmlformats.org/officeDocument/2006/relationships/hyperlink" Target="https://www.challengingbehaviour.org.uk/wp-content/uploads/2023/01/11-Use-of-Medication-2023-1.pdf" TargetMode="External"/><Relationship Id="rId72" Type="http://schemas.openxmlformats.org/officeDocument/2006/relationships/hyperlink" Target="https://www.teamteach.co.uk/our-courses/" TargetMode="External"/><Relationship Id="rId80" Type="http://schemas.openxmlformats.org/officeDocument/2006/relationships/hyperlink" Target="https://www.theguardian.com/education/2023/jan/09/third-of-englands-teachers-who-qualified-in-last-decade-have-left-profession" TargetMode="External"/><Relationship Id="rId85" Type="http://schemas.openxmlformats.org/officeDocument/2006/relationships/hyperlink" Target="https://www.prosolutionstraining.com/resources/articles/five-strategies-for-reducing-challenging-behavior.cfm" TargetMode="External"/><Relationship Id="rId93"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bilitynet.org.uk/factsheets/communication-aids-0?gclid=CjwKCAjwvJyjBhApEiwAWz2nLWqTdDXWlq4pjnjvO5NTA3aeQaiZEZlzZqkKlo8Vgarl-0PxFaYOURoCzgAQAvD_BwE" TargetMode="External"/><Relationship Id="rId25" Type="http://schemas.openxmlformats.org/officeDocument/2006/relationships/hyperlink" Target="https://www.brightnetwork.co.uk/career-path-guides/education-teaching/key-skills/" TargetMode="External"/><Relationship Id="rId33" Type="http://schemas.openxmlformats.org/officeDocument/2006/relationships/hyperlink" Target="https://www.verywellmind.com/color-psychology-2795824" TargetMode="External"/><Relationship Id="rId38" Type="http://schemas.openxmlformats.org/officeDocument/2006/relationships/hyperlink" Target="https://www.disabilitynottinghamshire.org.uk/index.php/about/social-model-vs-medical-model-ofdisability/" TargetMode="External"/><Relationship Id="rId46" Type="http://schemas.openxmlformats.org/officeDocument/2006/relationships/hyperlink" Target="https://www.gov.wales/additional-learning-needs-transformation-programme-frequently-asked-questions-html" TargetMode="External"/><Relationship Id="rId59" Type="http://schemas.openxmlformats.org/officeDocument/2006/relationships/hyperlink" Target="https://www.nhs.uk/mental-health/talking-therapies-medicine-treatments/talking-therapies-and-counselling/cognitive-behavioural-therapy-cbt/how-it-works/" TargetMode="External"/><Relationship Id="rId67" Type="http://schemas.openxmlformats.org/officeDocument/2006/relationships/hyperlink" Target="https://research.senedd.wales/research-articles/going-live-rolling-out-the-new-curriculum-from-this-september/" TargetMode="External"/><Relationship Id="rId20" Type="http://schemas.openxmlformats.org/officeDocument/2006/relationships/hyperlink" Target="https://www.archives.norfolk.gov.uk/help-with-your-research/education/special-schools/summary-of-key-legislation" TargetMode="External"/><Relationship Id="rId41" Type="http://schemas.openxmlformats.org/officeDocument/2006/relationships/hyperlink" Target="https://www.elsanetwork.org/about/support/" TargetMode="External"/><Relationship Id="rId54" Type="http://schemas.openxmlformats.org/officeDocument/2006/relationships/hyperlink" Target="https://kidshealth.org/en/teens/power-positive.html" TargetMode="External"/><Relationship Id="rId62" Type="http://schemas.openxmlformats.org/officeDocument/2006/relationships/hyperlink" Target="https://publications.parliament.uk/pa/cm200506/cmselect/cmeduski/478/47805.htm" TargetMode="External"/><Relationship Id="rId70" Type="http://schemas.openxmlformats.org/officeDocument/2006/relationships/hyperlink" Target="https://www.swansea.gov.uk/article/3293/Types-of-Additional-Learning-Needs" TargetMode="External"/><Relationship Id="rId75" Type="http://schemas.openxmlformats.org/officeDocument/2006/relationships/hyperlink" Target="https://www.rch.org.au/kidsinfo/fact_sheets/Challenging_behaviour_school_aged_children/" TargetMode="External"/><Relationship Id="rId83" Type="http://schemas.openxmlformats.org/officeDocument/2006/relationships/hyperlink" Target="https://www.gov.wales/additional-learning-needs-transformation-programme-frequently-asked-questions-html" TargetMode="External"/><Relationship Id="rId88" Type="http://schemas.openxmlformats.org/officeDocument/2006/relationships/hyperlink" Target="https://uowtsd-my.sharepoint.com/c.lohmann-hancock/AppData/Local/Microsoft/Windows/INetCache/REICoP-17-20-v3-Final.pdf" TargetMode="External"/><Relationship Id="rId9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bluecross.org.uk/advice/pets/pets-in-schools" TargetMode="External"/><Relationship Id="rId28" Type="http://schemas.openxmlformats.org/officeDocument/2006/relationships/hyperlink" Target="https://www.capitalgardens.co.uk/blog/valuable-life-skills-that-children-can-learn-from-gardening/" TargetMode="External"/><Relationship Id="rId36" Type="http://schemas.openxmlformats.org/officeDocument/2006/relationships/hyperlink" Target="https://assets.publishing.service.gov.uk/government/uploads/system/uploads/attachment_data/file/444051/Use_of_reasonable_force_advice_Reviewed_July_2015.pdf" TargetMode="External"/><Relationship Id="rId49" Type="http://schemas.openxmlformats.org/officeDocument/2006/relationships/hyperlink" Target="https://ltl.org.uk/news/5-key-benefits-of-outdoor-learning/" TargetMode="External"/><Relationship Id="rId57" Type="http://schemas.openxmlformats.org/officeDocument/2006/relationships/hyperlink" Target="https://www.mind.org.uk/information-support/drugs-and-treatments/talking-therapy-and-counselling/cognitive-behavioural-therapy-cbt/" TargetMode="External"/><Relationship Id="rId10" Type="http://schemas.openxmlformats.org/officeDocument/2006/relationships/endnotes" Target="endnotes.xml"/><Relationship Id="rId31" Type="http://schemas.openxmlformats.org/officeDocument/2006/relationships/hyperlink" Target="https://www.cdc.gov/violenceprevention/aces/fastfact.html" TargetMode="External"/><Relationship Id="rId44" Type="http://schemas.openxmlformats.org/officeDocument/2006/relationships/hyperlink" Target="https://www.ippr.org/files/2017-10/making-the-difference-report-october-2017.pdf" TargetMode="External"/><Relationship Id="rId52" Type="http://schemas.openxmlformats.org/officeDocument/2006/relationships/hyperlink" Target="https://www.hsrpsychology.co.uk/services/intervention/specialist-interventions/lego-therapy/" TargetMode="External"/><Relationship Id="rId60" Type="http://schemas.openxmlformats.org/officeDocument/2006/relationships/hyperlink" Target="https://www.nhs.uk/medicines/methylphenidate-adults/" TargetMode="External"/><Relationship Id="rId65" Type="http://schemas.openxmlformats.org/officeDocument/2006/relationships/hyperlink" Target="https://www.scope.org.uk/about-us/social-model-of-disability/" TargetMode="External"/><Relationship Id="rId73" Type="http://schemas.openxmlformats.org/officeDocument/2006/relationships/hyperlink" Target="https://www.teamteach.co.uk/wp-content/uploads/2020/08/Balancing-the-Risks-of-Seclusion-and-Physical-Restraint.pdf" TargetMode="External"/><Relationship Id="rId78" Type="http://schemas.openxmlformats.org/officeDocument/2006/relationships/hyperlink" Target="https://extension.unr.edu/publication.aspx?PubID=3011" TargetMode="External"/><Relationship Id="rId81" Type="http://schemas.openxmlformats.org/officeDocument/2006/relationships/hyperlink" Target="http://www.educationengland.org.uk/documents/warnock/warnock1978.html" TargetMode="External"/><Relationship Id="rId86" Type="http://schemas.openxmlformats.org/officeDocument/2006/relationships/hyperlink" Target="https://www.youngminds.org.uk/young-person/blog/how-creative-therapy-has-helped-me/" TargetMode="External"/><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acehubwales.com/trauma-framework/" TargetMode="External"/><Relationship Id="rId39" Type="http://schemas.openxmlformats.org/officeDocument/2006/relationships/hyperlink" Target="http://www.educationengland.org.uk/documents/warnock/" TargetMode="External"/><Relationship Id="rId34" Type="http://schemas.openxmlformats.org/officeDocument/2006/relationships/hyperlink" Target="https://www.childcomwales.org.uk/wp-content/uploads/2016/04/Right_to_learn_eng-F.pdf" TargetMode="External"/><Relationship Id="rId50" Type="http://schemas.openxmlformats.org/officeDocument/2006/relationships/hyperlink" Target="https://assets.publishing.service.gov.uk/government/uploads/system/uploads/attachment_data/file/812435/reducing-the-need-for-restraint-and-restrictive-intervention.pdf" TargetMode="External"/><Relationship Id="rId55" Type="http://schemas.openxmlformats.org/officeDocument/2006/relationships/hyperlink" Target="https://www.masterclass.com/articles/how-color-can-affect-your-mood" TargetMode="External"/><Relationship Id="rId76" Type="http://schemas.openxmlformats.org/officeDocument/2006/relationships/hyperlink" Target="https://www.theschoolrun.com/what-pupil-referral-unit" TargetMode="External"/><Relationship Id="rId7" Type="http://schemas.openxmlformats.org/officeDocument/2006/relationships/settings" Target="settings.xml"/><Relationship Id="rId71" Type="http://schemas.openxmlformats.org/officeDocument/2006/relationships/hyperlink" Target="https://targetjobs.co.uk/careers-advice/construction-and-property/top-seven-soft-skills-all-construction-engineering-and-surveying-graduates-need" TargetMode="External"/><Relationship Id="rId92" Type="http://schemas.openxmlformats.org/officeDocument/2006/relationships/hyperlink" Target="mailto:pgresearch@uwtsd.ac.uk" TargetMode="External"/><Relationship Id="rId2" Type="http://schemas.openxmlformats.org/officeDocument/2006/relationships/customXml" Target="../customXml/item2.xml"/><Relationship Id="rId29" Type="http://schemas.openxmlformats.org/officeDocument/2006/relationships/hyperlink" Target="https://www.careerteachers.co.uk/find-a-job/send-jobs/special-education-needs-and-disability-teacher-job-description" TargetMode="External"/><Relationship Id="rId24" Type="http://schemas.openxmlformats.org/officeDocument/2006/relationships/hyperlink" Target="https://www.wearebreakthrough.org/blog/break-the-cycle-ending-school-to-prison-pipelines-in-the-uk" TargetMode="External"/><Relationship Id="rId40" Type="http://schemas.openxmlformats.org/officeDocument/2006/relationships/hyperlink" Target="https://education.stateuniversity.com/pages/2173/Learning-Disabilities-Education-Individuals-with.html" TargetMode="External"/><Relationship Id="rId45" Type="http://schemas.openxmlformats.org/officeDocument/2006/relationships/hyperlink" Target="https://careerswales.gov.wales/job-information/salon-assistant/skills-and-qualities" TargetMode="External"/><Relationship Id="rId66" Type="http://schemas.openxmlformats.org/officeDocument/2006/relationships/hyperlink" Target="https://senedd.wales/laid%20documents/cr-ld11522/cr-ld11522-e.pdf" TargetMode="External"/><Relationship Id="rId87" Type="http://schemas.openxmlformats.org/officeDocument/2006/relationships/hyperlink" Target="mailto:2000880@student.uwtsd.ac.uk" TargetMode="External"/><Relationship Id="rId61" Type="http://schemas.openxmlformats.org/officeDocument/2006/relationships/hyperlink" Target="HTTPs://doi.org/10.5409/wjcp.v7.i1.9" TargetMode="External"/><Relationship Id="rId82" Type="http://schemas.openxmlformats.org/officeDocument/2006/relationships/hyperlink" Target="https://www.gov.wales/sites/default/files/publications/2022-09/implementing-the-additional-learning-needs-system-between-september-2021-and-august-2024-a-guide-for-parents-and-families.pdf" TargetMode="External"/><Relationship Id="rId19" Type="http://schemas.openxmlformats.org/officeDocument/2006/relationships/hyperlink" Target="https://www.legislation.gov.uk/anaw/2018/2/part/2/enacted" TargetMode="External"/><Relationship Id="rId14" Type="http://schemas.openxmlformats.org/officeDocument/2006/relationships/footer" Target="footer1.xml"/><Relationship Id="rId30" Type="http://schemas.openxmlformats.org/officeDocument/2006/relationships/hyperlink" Target="https://positivepsychology.com/lego-therapy/" TargetMode="External"/><Relationship Id="rId35" Type="http://schemas.openxmlformats.org/officeDocument/2006/relationships/hyperlink" Target="https://www.senploy.co.uk/blog/2021/5/28/top-10-challenges-of-special-education-workers" TargetMode="External"/><Relationship Id="rId56" Type="http://schemas.openxmlformats.org/officeDocument/2006/relationships/hyperlink" Target="https://www.mencap.org.uk/learning-disability-explained/conditions-linked-learning-disability/challenging-behaviour" TargetMode="External"/><Relationship Id="rId77"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7ecc888d98d52e47183080638acbc78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327cda7235dbe43d245c4b461a1a5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B1EEA7-6AAB-4D70-8EB1-72316E7E5618}">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customXml/itemProps3.xml><?xml version="1.0" encoding="utf-8"?>
<ds:datastoreItem xmlns:ds="http://schemas.openxmlformats.org/officeDocument/2006/customXml" ds:itemID="{64587112-723E-4636-850D-967E487138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2FB463-F217-4E2D-9A14-3112C83BAC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76</Pages>
  <Words>17784</Words>
  <Characters>101375</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118922</CharactersWithSpaces>
  <SharedDoc>false</SharedDoc>
  <HLinks>
    <vt:vector size="516" baseType="variant">
      <vt:variant>
        <vt:i4>1310805</vt:i4>
      </vt:variant>
      <vt:variant>
        <vt:i4>336</vt:i4>
      </vt:variant>
      <vt:variant>
        <vt:i4>0</vt:i4>
      </vt:variant>
      <vt:variant>
        <vt:i4>5</vt:i4>
      </vt:variant>
      <vt:variant>
        <vt:lpwstr>https://www.uwtsd.ac.uk/academic-office/appendices-and-forms/</vt:lpwstr>
      </vt:variant>
      <vt:variant>
        <vt:lpwstr/>
      </vt:variant>
      <vt:variant>
        <vt:i4>7143453</vt:i4>
      </vt:variant>
      <vt:variant>
        <vt:i4>333</vt:i4>
      </vt:variant>
      <vt:variant>
        <vt:i4>0</vt:i4>
      </vt:variant>
      <vt:variant>
        <vt:i4>5</vt:i4>
      </vt:variant>
      <vt:variant>
        <vt:lpwstr>mailto:pgresearch@uwtsd.ac.uk</vt:lpwstr>
      </vt:variant>
      <vt:variant>
        <vt:lpwstr/>
      </vt:variant>
      <vt:variant>
        <vt:i4>65625</vt:i4>
      </vt:variant>
      <vt:variant>
        <vt:i4>330</vt:i4>
      </vt:variant>
      <vt:variant>
        <vt:i4>0</vt:i4>
      </vt:variant>
      <vt:variant>
        <vt:i4>5</vt:i4>
      </vt:variant>
      <vt:variant>
        <vt:lpwstr>https://www.uwtsd.ac.uk/research/research-ethics/</vt:lpwstr>
      </vt:variant>
      <vt:variant>
        <vt:lpwstr/>
      </vt:variant>
      <vt:variant>
        <vt:i4>3407989</vt:i4>
      </vt:variant>
      <vt:variant>
        <vt:i4>327</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324</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6946873</vt:i4>
      </vt:variant>
      <vt:variant>
        <vt:i4>321</vt:i4>
      </vt:variant>
      <vt:variant>
        <vt:i4>0</vt:i4>
      </vt:variant>
      <vt:variant>
        <vt:i4>5</vt:i4>
      </vt:variant>
      <vt:variant>
        <vt:lpwstr>https://uowtsd-my.sharepoint.com/c.lohmann-hancock/AppData/Local/Microsoft/Windows/INetCache/REICoP-17-20-v3-Final.pdf</vt:lpwstr>
      </vt:variant>
      <vt:variant>
        <vt:lpwstr/>
      </vt:variant>
      <vt:variant>
        <vt:i4>4063326</vt:i4>
      </vt:variant>
      <vt:variant>
        <vt:i4>318</vt:i4>
      </vt:variant>
      <vt:variant>
        <vt:i4>0</vt:i4>
      </vt:variant>
      <vt:variant>
        <vt:i4>5</vt:i4>
      </vt:variant>
      <vt:variant>
        <vt:lpwstr>mailto:2000880@student.uwtsd.ac.uk</vt:lpwstr>
      </vt:variant>
      <vt:variant>
        <vt:lpwstr/>
      </vt:variant>
      <vt:variant>
        <vt:i4>5701717</vt:i4>
      </vt:variant>
      <vt:variant>
        <vt:i4>315</vt:i4>
      </vt:variant>
      <vt:variant>
        <vt:i4>0</vt:i4>
      </vt:variant>
      <vt:variant>
        <vt:i4>5</vt:i4>
      </vt:variant>
      <vt:variant>
        <vt:lpwstr>https://www.youngminds.org.uk/young-person/blog/how-creative-therapy-has-helped-me/</vt:lpwstr>
      </vt:variant>
      <vt:variant>
        <vt:lpwstr>:~:text=Creative%20therapy%20is%20a%20type</vt:lpwstr>
      </vt:variant>
      <vt:variant>
        <vt:i4>5308483</vt:i4>
      </vt:variant>
      <vt:variant>
        <vt:i4>312</vt:i4>
      </vt:variant>
      <vt:variant>
        <vt:i4>0</vt:i4>
      </vt:variant>
      <vt:variant>
        <vt:i4>5</vt:i4>
      </vt:variant>
      <vt:variant>
        <vt:lpwstr>https://www.prosolutionstraining.com/resources/articles/five-strategies-for-reducing-challenging-behavior.cfm</vt:lpwstr>
      </vt:variant>
      <vt:variant>
        <vt:lpwstr/>
      </vt:variant>
      <vt:variant>
        <vt:i4>6684773</vt:i4>
      </vt:variant>
      <vt:variant>
        <vt:i4>309</vt:i4>
      </vt:variant>
      <vt:variant>
        <vt:i4>0</vt:i4>
      </vt:variant>
      <vt:variant>
        <vt:i4>5</vt:i4>
      </vt:variant>
      <vt:variant>
        <vt:lpwstr>https://www.gov.wales/additional-learning-needs-transformation-programme-frequently-asked-questions-html</vt:lpwstr>
      </vt:variant>
      <vt:variant>
        <vt:lpwstr>:~:text=The%20additional%20learning%20needs%20(ALN,%2For%20disabilities%20(LDD</vt:lpwstr>
      </vt:variant>
      <vt:variant>
        <vt:i4>1507332</vt:i4>
      </vt:variant>
      <vt:variant>
        <vt:i4>306</vt:i4>
      </vt:variant>
      <vt:variant>
        <vt:i4>0</vt:i4>
      </vt:variant>
      <vt:variant>
        <vt:i4>5</vt:i4>
      </vt:variant>
      <vt:variant>
        <vt:lpwstr>https://www.gov.wales/sites/default/files/publications/2022-09/implementing-the-additional-learning-needs-system-between-september-2021-and-august-2024-a-guide-for-parents-and-families.pdf</vt:lpwstr>
      </vt:variant>
      <vt:variant>
        <vt:lpwstr/>
      </vt:variant>
      <vt:variant>
        <vt:i4>5963854</vt:i4>
      </vt:variant>
      <vt:variant>
        <vt:i4>303</vt:i4>
      </vt:variant>
      <vt:variant>
        <vt:i4>0</vt:i4>
      </vt:variant>
      <vt:variant>
        <vt:i4>5</vt:i4>
      </vt:variant>
      <vt:variant>
        <vt:lpwstr>http://www.educationengland.org.uk/documents/warnock/warnock1978.html</vt:lpwstr>
      </vt:variant>
      <vt:variant>
        <vt:lpwstr/>
      </vt:variant>
      <vt:variant>
        <vt:i4>3997820</vt:i4>
      </vt:variant>
      <vt:variant>
        <vt:i4>300</vt:i4>
      </vt:variant>
      <vt:variant>
        <vt:i4>0</vt:i4>
      </vt:variant>
      <vt:variant>
        <vt:i4>5</vt:i4>
      </vt:variant>
      <vt:variant>
        <vt:lpwstr>https://www.theguardian.com/education/2023/jan/09/third-of-englands-teachers-who-qualified-in-last-decade-have-left-profession</vt:lpwstr>
      </vt:variant>
      <vt:variant>
        <vt:lpwstr/>
      </vt:variant>
      <vt:variant>
        <vt:i4>4390936</vt:i4>
      </vt:variant>
      <vt:variant>
        <vt:i4>297</vt:i4>
      </vt:variant>
      <vt:variant>
        <vt:i4>0</vt:i4>
      </vt:variant>
      <vt:variant>
        <vt:i4>5</vt:i4>
      </vt:variant>
      <vt:variant>
        <vt:lpwstr>https://extension.unr.edu/publication.aspx?PubID=3011</vt:lpwstr>
      </vt:variant>
      <vt:variant>
        <vt:lpwstr>:~:text=Labeling%20affects%20the%20way%20children</vt:lpwstr>
      </vt:variant>
      <vt:variant>
        <vt:i4>5636189</vt:i4>
      </vt:variant>
      <vt:variant>
        <vt:i4>294</vt:i4>
      </vt:variant>
      <vt:variant>
        <vt:i4>0</vt:i4>
      </vt:variant>
      <vt:variant>
        <vt:i4>5</vt:i4>
      </vt:variant>
      <vt:variant>
        <vt:lpwstr>https://www.legislation.gov.uk/ukpga/2010/15/contents</vt:lpwstr>
      </vt:variant>
      <vt:variant>
        <vt:lpwstr/>
      </vt:variant>
      <vt:variant>
        <vt:i4>8257596</vt:i4>
      </vt:variant>
      <vt:variant>
        <vt:i4>291</vt:i4>
      </vt:variant>
      <vt:variant>
        <vt:i4>0</vt:i4>
      </vt:variant>
      <vt:variant>
        <vt:i4>5</vt:i4>
      </vt:variant>
      <vt:variant>
        <vt:lpwstr>https://www.theschoolrun.com/what-pupil-referral-unit</vt:lpwstr>
      </vt:variant>
      <vt:variant>
        <vt:lpwstr>:~:text=What%20are%20the%20drawbacks%3F</vt:lpwstr>
      </vt:variant>
      <vt:variant>
        <vt:i4>5439577</vt:i4>
      </vt:variant>
      <vt:variant>
        <vt:i4>288</vt:i4>
      </vt:variant>
      <vt:variant>
        <vt:i4>0</vt:i4>
      </vt:variant>
      <vt:variant>
        <vt:i4>5</vt:i4>
      </vt:variant>
      <vt:variant>
        <vt:lpwstr>https://howwasschool.allfie.org.uk/timeline/</vt:lpwstr>
      </vt:variant>
      <vt:variant>
        <vt:lpwstr/>
      </vt:variant>
      <vt:variant>
        <vt:i4>7667830</vt:i4>
      </vt:variant>
      <vt:variant>
        <vt:i4>285</vt:i4>
      </vt:variant>
      <vt:variant>
        <vt:i4>0</vt:i4>
      </vt:variant>
      <vt:variant>
        <vt:i4>5</vt:i4>
      </vt:variant>
      <vt:variant>
        <vt:lpwstr>https://www.teamteach.co.uk/wp-content/uploads/2020/08/Balancing-the-Risks-of-Seclusion-and-Physical-Restraint.pdf</vt:lpwstr>
      </vt:variant>
      <vt:variant>
        <vt:lpwstr/>
      </vt:variant>
      <vt:variant>
        <vt:i4>6422560</vt:i4>
      </vt:variant>
      <vt:variant>
        <vt:i4>282</vt:i4>
      </vt:variant>
      <vt:variant>
        <vt:i4>0</vt:i4>
      </vt:variant>
      <vt:variant>
        <vt:i4>5</vt:i4>
      </vt:variant>
      <vt:variant>
        <vt:lpwstr>https://www.swansea.gov.uk/article/3293/Types-of-Additional-Learning-Needs</vt:lpwstr>
      </vt:variant>
      <vt:variant>
        <vt:lpwstr/>
      </vt:variant>
      <vt:variant>
        <vt:i4>4063276</vt:i4>
      </vt:variant>
      <vt:variant>
        <vt:i4>279</vt:i4>
      </vt:variant>
      <vt:variant>
        <vt:i4>0</vt:i4>
      </vt:variant>
      <vt:variant>
        <vt:i4>5</vt:i4>
      </vt:variant>
      <vt:variant>
        <vt:lpwstr>https://research.senedd.wales/research-articles/going-live-rolling-out-the-new-curriculum-from-this-september/</vt:lpwstr>
      </vt:variant>
      <vt:variant>
        <vt:lpwstr/>
      </vt:variant>
      <vt:variant>
        <vt:i4>7995509</vt:i4>
      </vt:variant>
      <vt:variant>
        <vt:i4>276</vt:i4>
      </vt:variant>
      <vt:variant>
        <vt:i4>0</vt:i4>
      </vt:variant>
      <vt:variant>
        <vt:i4>5</vt:i4>
      </vt:variant>
      <vt:variant>
        <vt:lpwstr>https://senedd.wales/laid documents/cr-ld11522/cr-ld11522-e.pdf</vt:lpwstr>
      </vt:variant>
      <vt:variant>
        <vt:lpwstr/>
      </vt:variant>
      <vt:variant>
        <vt:i4>6160466</vt:i4>
      </vt:variant>
      <vt:variant>
        <vt:i4>273</vt:i4>
      </vt:variant>
      <vt:variant>
        <vt:i4>0</vt:i4>
      </vt:variant>
      <vt:variant>
        <vt:i4>5</vt:i4>
      </vt:variant>
      <vt:variant>
        <vt:lpwstr>https://www.scope.org.uk/about-us/social-model-of-disability/</vt:lpwstr>
      </vt:variant>
      <vt:variant>
        <vt:lpwstr/>
      </vt:variant>
      <vt:variant>
        <vt:i4>2031627</vt:i4>
      </vt:variant>
      <vt:variant>
        <vt:i4>270</vt:i4>
      </vt:variant>
      <vt:variant>
        <vt:i4>0</vt:i4>
      </vt:variant>
      <vt:variant>
        <vt:i4>5</vt:i4>
      </vt:variant>
      <vt:variant>
        <vt:lpwstr>https://www.priorygroup.com/priory-treatment-programmes/therapy-types/equine-therapy</vt:lpwstr>
      </vt:variant>
      <vt:variant>
        <vt:lpwstr/>
      </vt:variant>
      <vt:variant>
        <vt:i4>3932192</vt:i4>
      </vt:variant>
      <vt:variant>
        <vt:i4>267</vt:i4>
      </vt:variant>
      <vt:variant>
        <vt:i4>0</vt:i4>
      </vt:variant>
      <vt:variant>
        <vt:i4>5</vt:i4>
      </vt:variant>
      <vt:variant>
        <vt:lpwstr>https://publications.parliament.uk/pa/cm200506/cmselect/cmeduski/478/47805.htm</vt:lpwstr>
      </vt:variant>
      <vt:variant>
        <vt:lpwstr/>
      </vt:variant>
      <vt:variant>
        <vt:i4>6094877</vt:i4>
      </vt:variant>
      <vt:variant>
        <vt:i4>264</vt:i4>
      </vt:variant>
      <vt:variant>
        <vt:i4>0</vt:i4>
      </vt:variant>
      <vt:variant>
        <vt:i4>5</vt:i4>
      </vt:variant>
      <vt:variant>
        <vt:lpwstr>https://doi.org/10.5409/wjcp.v7.i1.9</vt:lpwstr>
      </vt:variant>
      <vt:variant>
        <vt:lpwstr/>
      </vt:variant>
      <vt:variant>
        <vt:i4>4521993</vt:i4>
      </vt:variant>
      <vt:variant>
        <vt:i4>261</vt:i4>
      </vt:variant>
      <vt:variant>
        <vt:i4>0</vt:i4>
      </vt:variant>
      <vt:variant>
        <vt:i4>5</vt:i4>
      </vt:variant>
      <vt:variant>
        <vt:lpwstr>https://www.nhs.uk/medicines/methylphenidate-adults/</vt:lpwstr>
      </vt:variant>
      <vt:variant>
        <vt:lpwstr/>
      </vt:variant>
      <vt:variant>
        <vt:i4>65609</vt:i4>
      </vt:variant>
      <vt:variant>
        <vt:i4>258</vt:i4>
      </vt:variant>
      <vt:variant>
        <vt:i4>0</vt:i4>
      </vt:variant>
      <vt:variant>
        <vt:i4>5</vt:i4>
      </vt:variant>
      <vt:variant>
        <vt:lpwstr>https://www.nhs.uk/mental-health/talking-therapies-medicine-treatments/talking-therapies-and-counselling/cognitive-behavioural-therapy-cbt/how-it-works/</vt:lpwstr>
      </vt:variant>
      <vt:variant>
        <vt:lpwstr/>
      </vt:variant>
      <vt:variant>
        <vt:i4>720973</vt:i4>
      </vt:variant>
      <vt:variant>
        <vt:i4>255</vt:i4>
      </vt:variant>
      <vt:variant>
        <vt:i4>0</vt:i4>
      </vt:variant>
      <vt:variant>
        <vt:i4>5</vt:i4>
      </vt:variant>
      <vt:variant>
        <vt:lpwstr>https://nationalcareers.service.gov.uk/job-profiles/special-educational-needs-sen-teacher</vt:lpwstr>
      </vt:variant>
      <vt:variant>
        <vt:lpwstr/>
      </vt:variant>
      <vt:variant>
        <vt:i4>5832768</vt:i4>
      </vt:variant>
      <vt:variant>
        <vt:i4>252</vt:i4>
      </vt:variant>
      <vt:variant>
        <vt:i4>0</vt:i4>
      </vt:variant>
      <vt:variant>
        <vt:i4>5</vt:i4>
      </vt:variant>
      <vt:variant>
        <vt:lpwstr>https://www.mind.org.uk/information-support/drugs-and-treatments/talking-therapy-and-counselling/cognitive-behavioural-therapy-cbt/</vt:lpwstr>
      </vt:variant>
      <vt:variant>
        <vt:lpwstr>:~:text=Cognitive%20behavioural%20therapy%20(CBT)%20is</vt:lpwstr>
      </vt:variant>
      <vt:variant>
        <vt:i4>4653141</vt:i4>
      </vt:variant>
      <vt:variant>
        <vt:i4>249</vt:i4>
      </vt:variant>
      <vt:variant>
        <vt:i4>0</vt:i4>
      </vt:variant>
      <vt:variant>
        <vt:i4>5</vt:i4>
      </vt:variant>
      <vt:variant>
        <vt:lpwstr>https://www.mencap.org.uk/learning-disability-explained/conditions-linked-learning-disability/challenging-behaviour</vt:lpwstr>
      </vt:variant>
      <vt:variant>
        <vt:lpwstr>:~:text=become%20more%20complicated</vt:lpwstr>
      </vt:variant>
      <vt:variant>
        <vt:i4>6488162</vt:i4>
      </vt:variant>
      <vt:variant>
        <vt:i4>246</vt:i4>
      </vt:variant>
      <vt:variant>
        <vt:i4>0</vt:i4>
      </vt:variant>
      <vt:variant>
        <vt:i4>5</vt:i4>
      </vt:variant>
      <vt:variant>
        <vt:lpwstr>https://www.masterclass.com/articles/how-color-can-affect-your-mood</vt:lpwstr>
      </vt:variant>
      <vt:variant>
        <vt:lpwstr/>
      </vt:variant>
      <vt:variant>
        <vt:i4>4915268</vt:i4>
      </vt:variant>
      <vt:variant>
        <vt:i4>243</vt:i4>
      </vt:variant>
      <vt:variant>
        <vt:i4>0</vt:i4>
      </vt:variant>
      <vt:variant>
        <vt:i4>5</vt:i4>
      </vt:variant>
      <vt:variant>
        <vt:lpwstr>https://www.hsrpsychology.co.uk/services/intervention/specialist-interventions/nurtureapproach/</vt:lpwstr>
      </vt:variant>
      <vt:variant>
        <vt:lpwstr>:~:text=A%20nurture%20approach%20views%20a</vt:lpwstr>
      </vt:variant>
      <vt:variant>
        <vt:i4>3539049</vt:i4>
      </vt:variant>
      <vt:variant>
        <vt:i4>240</vt:i4>
      </vt:variant>
      <vt:variant>
        <vt:i4>0</vt:i4>
      </vt:variant>
      <vt:variant>
        <vt:i4>5</vt:i4>
      </vt:variant>
      <vt:variant>
        <vt:lpwstr>https://www.challengingbehaviour.org.uk/wp-content/uploads/2023/01/11-Use-of-Medication-2023-1.pdf</vt:lpwstr>
      </vt:variant>
      <vt:variant>
        <vt:lpwstr/>
      </vt:variant>
      <vt:variant>
        <vt:i4>5636139</vt:i4>
      </vt:variant>
      <vt:variant>
        <vt:i4>237</vt:i4>
      </vt:variant>
      <vt:variant>
        <vt:i4>0</vt:i4>
      </vt:variant>
      <vt:variant>
        <vt:i4>5</vt:i4>
      </vt:variant>
      <vt:variant>
        <vt:lpwstr>https://assets.publishing.service.gov.uk/government/uploads/system/uploads/attachment_data/file/812435/reducing-the-need-for-restraint-and-restrictive-intervention.pdf</vt:lpwstr>
      </vt:variant>
      <vt:variant>
        <vt:lpwstr/>
      </vt:variant>
      <vt:variant>
        <vt:i4>7012450</vt:i4>
      </vt:variant>
      <vt:variant>
        <vt:i4>234</vt:i4>
      </vt:variant>
      <vt:variant>
        <vt:i4>0</vt:i4>
      </vt:variant>
      <vt:variant>
        <vt:i4>5</vt:i4>
      </vt:variant>
      <vt:variant>
        <vt:lpwstr>https://ltl.org.uk/news/5-key-benefits-of-outdoor-learning/</vt:lpwstr>
      </vt:variant>
      <vt:variant>
        <vt:lpwstr>:~:text=Research%20has%20even%20suggested%20that</vt:lpwstr>
      </vt:variant>
      <vt:variant>
        <vt:i4>2424910</vt:i4>
      </vt:variant>
      <vt:variant>
        <vt:i4>231</vt:i4>
      </vt:variant>
      <vt:variant>
        <vt:i4>0</vt:i4>
      </vt:variant>
      <vt:variant>
        <vt:i4>5</vt:i4>
      </vt:variant>
      <vt:variant>
        <vt:lpwstr>https://assets.publishing.service.gov.uk/government/uploads/system/uploads/attachment_data/file/926052/specific-learning-difficulties-spld-cst-report.pdf</vt:lpwstr>
      </vt:variant>
      <vt:variant>
        <vt:lpwstr/>
      </vt:variant>
      <vt:variant>
        <vt:i4>458830</vt:i4>
      </vt:variant>
      <vt:variant>
        <vt:i4>228</vt:i4>
      </vt:variant>
      <vt:variant>
        <vt:i4>0</vt:i4>
      </vt:variant>
      <vt:variant>
        <vt:i4>5</vt:i4>
      </vt:variant>
      <vt:variant>
        <vt:lpwstr>https://www.gov.wales/school-wellbeing-service-extended-part-600k-funding-package</vt:lpwstr>
      </vt:variant>
      <vt:variant>
        <vt:lpwstr>:~:text=The%20School%20Wellbeing%20Service%20provides</vt:lpwstr>
      </vt:variant>
      <vt:variant>
        <vt:i4>1376272</vt:i4>
      </vt:variant>
      <vt:variant>
        <vt:i4>225</vt:i4>
      </vt:variant>
      <vt:variant>
        <vt:i4>0</vt:i4>
      </vt:variant>
      <vt:variant>
        <vt:i4>5</vt:i4>
      </vt:variant>
      <vt:variant>
        <vt:lpwstr>https://www.gov.wales/additional-learning-needs-transformation-programme-frequently-asked-questions-html</vt:lpwstr>
      </vt:variant>
      <vt:variant>
        <vt:lpwstr/>
      </vt:variant>
      <vt:variant>
        <vt:i4>5963806</vt:i4>
      </vt:variant>
      <vt:variant>
        <vt:i4>222</vt:i4>
      </vt:variant>
      <vt:variant>
        <vt:i4>0</vt:i4>
      </vt:variant>
      <vt:variant>
        <vt:i4>5</vt:i4>
      </vt:variant>
      <vt:variant>
        <vt:lpwstr>https://www.ippr.org/files/2017-10/making-the-difference-report-october-2017.pdf</vt:lpwstr>
      </vt:variant>
      <vt:variant>
        <vt:lpwstr/>
      </vt:variant>
      <vt:variant>
        <vt:i4>4915203</vt:i4>
      </vt:variant>
      <vt:variant>
        <vt:i4>219</vt:i4>
      </vt:variant>
      <vt:variant>
        <vt:i4>0</vt:i4>
      </vt:variant>
      <vt:variant>
        <vt:i4>5</vt:i4>
      </vt:variant>
      <vt:variant>
        <vt:lpwstr>https://www.snhu.edu/about-us/newsroom/education/qualities-of-a-good-teacher</vt:lpwstr>
      </vt:variant>
      <vt:variant>
        <vt:lpwstr>:~:text=Some%20qualities%20of%20a%20good</vt:lpwstr>
      </vt:variant>
      <vt:variant>
        <vt:i4>1179736</vt:i4>
      </vt:variant>
      <vt:variant>
        <vt:i4>216</vt:i4>
      </vt:variant>
      <vt:variant>
        <vt:i4>0</vt:i4>
      </vt:variant>
      <vt:variant>
        <vt:i4>5</vt:i4>
      </vt:variant>
      <vt:variant>
        <vt:lpwstr>https://phw.nhs.wales/files/aces/the-prisoner-ace-survey/</vt:lpwstr>
      </vt:variant>
      <vt:variant>
        <vt:lpwstr/>
      </vt:variant>
      <vt:variant>
        <vt:i4>3538978</vt:i4>
      </vt:variant>
      <vt:variant>
        <vt:i4>213</vt:i4>
      </vt:variant>
      <vt:variant>
        <vt:i4>0</vt:i4>
      </vt:variant>
      <vt:variant>
        <vt:i4>5</vt:i4>
      </vt:variant>
      <vt:variant>
        <vt:lpwstr>https://www.elsanetwork.org/about/support/</vt:lpwstr>
      </vt:variant>
      <vt:variant>
        <vt:lpwstr/>
      </vt:variant>
      <vt:variant>
        <vt:i4>5439504</vt:i4>
      </vt:variant>
      <vt:variant>
        <vt:i4>210</vt:i4>
      </vt:variant>
      <vt:variant>
        <vt:i4>0</vt:i4>
      </vt:variant>
      <vt:variant>
        <vt:i4>5</vt:i4>
      </vt:variant>
      <vt:variant>
        <vt:lpwstr>https://education.stateuniversity.com/pages/2173/Learning-Disabilities-Education-Individuals-with.html</vt:lpwstr>
      </vt:variant>
      <vt:variant>
        <vt:lpwstr>:~:text=Early%20attempts%20(i.e.%2C%20in%20the</vt:lpwstr>
      </vt:variant>
      <vt:variant>
        <vt:i4>2293868</vt:i4>
      </vt:variant>
      <vt:variant>
        <vt:i4>207</vt:i4>
      </vt:variant>
      <vt:variant>
        <vt:i4>0</vt:i4>
      </vt:variant>
      <vt:variant>
        <vt:i4>5</vt:i4>
      </vt:variant>
      <vt:variant>
        <vt:lpwstr>http://www.educationengland.org.uk/documents/warnock/</vt:lpwstr>
      </vt:variant>
      <vt:variant>
        <vt:lpwstr>:~:text=Two%20years%20later%2C%20the%20Warnock</vt:lpwstr>
      </vt:variant>
      <vt:variant>
        <vt:i4>3473531</vt:i4>
      </vt:variant>
      <vt:variant>
        <vt:i4>204</vt:i4>
      </vt:variant>
      <vt:variant>
        <vt:i4>0</vt:i4>
      </vt:variant>
      <vt:variant>
        <vt:i4>5</vt:i4>
      </vt:variant>
      <vt:variant>
        <vt:lpwstr>https://www.disabilitynottinghamshire.org.uk/index.php/about/social-model-vs-medical-model-ofdisability/</vt:lpwstr>
      </vt:variant>
      <vt:variant>
        <vt:lpwstr>:~:text=The%20social%20model%20of%20disability</vt:lpwstr>
      </vt:variant>
      <vt:variant>
        <vt:i4>2490492</vt:i4>
      </vt:variant>
      <vt:variant>
        <vt:i4>201</vt:i4>
      </vt:variant>
      <vt:variant>
        <vt:i4>0</vt:i4>
      </vt:variant>
      <vt:variant>
        <vt:i4>5</vt:i4>
      </vt:variant>
      <vt:variant>
        <vt:lpwstr>https://explore-education-statistics.service.gov.uk/find-statistics/school-pupils-and-their-characteristics</vt:lpwstr>
      </vt:variant>
      <vt:variant>
        <vt:lpwstr/>
      </vt:variant>
      <vt:variant>
        <vt:i4>4784206</vt:i4>
      </vt:variant>
      <vt:variant>
        <vt:i4>198</vt:i4>
      </vt:variant>
      <vt:variant>
        <vt:i4>0</vt:i4>
      </vt:variant>
      <vt:variant>
        <vt:i4>5</vt:i4>
      </vt:variant>
      <vt:variant>
        <vt:lpwstr>https://assets.publishing.service.gov.uk/government/uploads/system/uploads/attachment_data/file/444051/Use_of_reasonable_force_advice_Reviewed_July_2015.pdf</vt:lpwstr>
      </vt:variant>
      <vt:variant>
        <vt:lpwstr/>
      </vt:variant>
      <vt:variant>
        <vt:i4>2949180</vt:i4>
      </vt:variant>
      <vt:variant>
        <vt:i4>195</vt:i4>
      </vt:variant>
      <vt:variant>
        <vt:i4>0</vt:i4>
      </vt:variant>
      <vt:variant>
        <vt:i4>5</vt:i4>
      </vt:variant>
      <vt:variant>
        <vt:lpwstr>https://www.senploy.co.uk/blog/2021/5/28/top-10-challenges-of-special-education-workers</vt:lpwstr>
      </vt:variant>
      <vt:variant>
        <vt:lpwstr/>
      </vt:variant>
      <vt:variant>
        <vt:i4>3276815</vt:i4>
      </vt:variant>
      <vt:variant>
        <vt:i4>192</vt:i4>
      </vt:variant>
      <vt:variant>
        <vt:i4>0</vt:i4>
      </vt:variant>
      <vt:variant>
        <vt:i4>5</vt:i4>
      </vt:variant>
      <vt:variant>
        <vt:lpwstr>https://www.childcomwales.org.uk/wp-content/uploads/2016/04/Right_to_learn_eng-F.pdf</vt:lpwstr>
      </vt:variant>
      <vt:variant>
        <vt:lpwstr/>
      </vt:variant>
      <vt:variant>
        <vt:i4>5505093</vt:i4>
      </vt:variant>
      <vt:variant>
        <vt:i4>189</vt:i4>
      </vt:variant>
      <vt:variant>
        <vt:i4>0</vt:i4>
      </vt:variant>
      <vt:variant>
        <vt:i4>5</vt:i4>
      </vt:variant>
      <vt:variant>
        <vt:lpwstr>https://www.verywellmind.com/color-psychology-2795824</vt:lpwstr>
      </vt:variant>
      <vt:variant>
        <vt:lpwstr/>
      </vt:variant>
      <vt:variant>
        <vt:i4>3080307</vt:i4>
      </vt:variant>
      <vt:variant>
        <vt:i4>186</vt:i4>
      </vt:variant>
      <vt:variant>
        <vt:i4>0</vt:i4>
      </vt:variant>
      <vt:variant>
        <vt:i4>5</vt:i4>
      </vt:variant>
      <vt:variant>
        <vt:lpwstr>https://www.challengingbehaviour.org.uk/information-and-guidance/person-centred-support/challenging-communication/</vt:lpwstr>
      </vt:variant>
      <vt:variant>
        <vt:lpwstr/>
      </vt:variant>
      <vt:variant>
        <vt:i4>983120</vt:i4>
      </vt:variant>
      <vt:variant>
        <vt:i4>183</vt:i4>
      </vt:variant>
      <vt:variant>
        <vt:i4>0</vt:i4>
      </vt:variant>
      <vt:variant>
        <vt:i4>5</vt:i4>
      </vt:variant>
      <vt:variant>
        <vt:lpwstr>https://www.cdc.gov/violenceprevention/aces/fastfact.html</vt:lpwstr>
      </vt:variant>
      <vt:variant>
        <vt:lpwstr/>
      </vt:variant>
      <vt:variant>
        <vt:i4>2031686</vt:i4>
      </vt:variant>
      <vt:variant>
        <vt:i4>180</vt:i4>
      </vt:variant>
      <vt:variant>
        <vt:i4>0</vt:i4>
      </vt:variant>
      <vt:variant>
        <vt:i4>5</vt:i4>
      </vt:variant>
      <vt:variant>
        <vt:lpwstr>https://positivepsychology.com/lego-therapy/</vt:lpwstr>
      </vt:variant>
      <vt:variant>
        <vt:lpwstr/>
      </vt:variant>
      <vt:variant>
        <vt:i4>196680</vt:i4>
      </vt:variant>
      <vt:variant>
        <vt:i4>177</vt:i4>
      </vt:variant>
      <vt:variant>
        <vt:i4>0</vt:i4>
      </vt:variant>
      <vt:variant>
        <vt:i4>5</vt:i4>
      </vt:variant>
      <vt:variant>
        <vt:lpwstr>https://www.careerteachers.co.uk/find-a-job/send-jobs/special-education-needs-and-disability-teacher-job-description</vt:lpwstr>
      </vt:variant>
      <vt:variant>
        <vt:lpwstr/>
      </vt:variant>
      <vt:variant>
        <vt:i4>1638482</vt:i4>
      </vt:variant>
      <vt:variant>
        <vt:i4>174</vt:i4>
      </vt:variant>
      <vt:variant>
        <vt:i4>0</vt:i4>
      </vt:variant>
      <vt:variant>
        <vt:i4>5</vt:i4>
      </vt:variant>
      <vt:variant>
        <vt:lpwstr>https://www.brightnetwork.co.uk/career-path-guides/education-teaching/key-skills/</vt:lpwstr>
      </vt:variant>
      <vt:variant>
        <vt:lpwstr/>
      </vt:variant>
      <vt:variant>
        <vt:i4>8257657</vt:i4>
      </vt:variant>
      <vt:variant>
        <vt:i4>171</vt:i4>
      </vt:variant>
      <vt:variant>
        <vt:i4>0</vt:i4>
      </vt:variant>
      <vt:variant>
        <vt:i4>5</vt:i4>
      </vt:variant>
      <vt:variant>
        <vt:lpwstr>https://www.wearebreakthrough.org/blog/break-the-cycle-ending-school-to-prison-pipelines-in-the-uk</vt:lpwstr>
      </vt:variant>
      <vt:variant>
        <vt:lpwstr>:~:text=The%20pipeline%20can%20be%20described</vt:lpwstr>
      </vt:variant>
      <vt:variant>
        <vt:i4>6094852</vt:i4>
      </vt:variant>
      <vt:variant>
        <vt:i4>168</vt:i4>
      </vt:variant>
      <vt:variant>
        <vt:i4>0</vt:i4>
      </vt:variant>
      <vt:variant>
        <vt:i4>5</vt:i4>
      </vt:variant>
      <vt:variant>
        <vt:lpwstr>https://www.bluecross.org.uk/advice/pets/pets-in-schools</vt:lpwstr>
      </vt:variant>
      <vt:variant>
        <vt:lpwstr>:~:text=Benefits%20of%20school%20pets&amp;text=Pets%20can%20encourage%20a%20child</vt:lpwstr>
      </vt:variant>
      <vt:variant>
        <vt:i4>7208995</vt:i4>
      </vt:variant>
      <vt:variant>
        <vt:i4>165</vt:i4>
      </vt:variant>
      <vt:variant>
        <vt:i4>0</vt:i4>
      </vt:variant>
      <vt:variant>
        <vt:i4>5</vt:i4>
      </vt:variant>
      <vt:variant>
        <vt:lpwstr>https://www.sutori.com/en/story/history-of-educational-disabilities-timeline--wbqBYJimfBGm92HWcpqLH2tm</vt:lpwstr>
      </vt:variant>
      <vt:variant>
        <vt:lpwstr/>
      </vt:variant>
      <vt:variant>
        <vt:i4>589832</vt:i4>
      </vt:variant>
      <vt:variant>
        <vt:i4>162</vt:i4>
      </vt:variant>
      <vt:variant>
        <vt:i4>0</vt:i4>
      </vt:variant>
      <vt:variant>
        <vt:i4>5</vt:i4>
      </vt:variant>
      <vt:variant>
        <vt:lpwstr>https://www.archives.norfolk.gov.uk/help-with-your-research/education/special-schools/summary-of-key-legislation</vt:lpwstr>
      </vt:variant>
      <vt:variant>
        <vt:lpwstr>:~:text=The%20Education%20Act%201981&amp;text=The%20main%20points%20of%20the</vt:lpwstr>
      </vt:variant>
      <vt:variant>
        <vt:i4>4718680</vt:i4>
      </vt:variant>
      <vt:variant>
        <vt:i4>159</vt:i4>
      </vt:variant>
      <vt:variant>
        <vt:i4>0</vt:i4>
      </vt:variant>
      <vt:variant>
        <vt:i4>5</vt:i4>
      </vt:variant>
      <vt:variant>
        <vt:lpwstr>https://www.legislation.gov.uk/anaw/2018/2/part/2/enacted</vt:lpwstr>
      </vt:variant>
      <vt:variant>
        <vt:lpwstr/>
      </vt:variant>
      <vt:variant>
        <vt:i4>1179696</vt:i4>
      </vt:variant>
      <vt:variant>
        <vt:i4>152</vt:i4>
      </vt:variant>
      <vt:variant>
        <vt:i4>0</vt:i4>
      </vt:variant>
      <vt:variant>
        <vt:i4>5</vt:i4>
      </vt:variant>
      <vt:variant>
        <vt:lpwstr/>
      </vt:variant>
      <vt:variant>
        <vt:lpwstr>_Toc135037718</vt:lpwstr>
      </vt:variant>
      <vt:variant>
        <vt:i4>1179696</vt:i4>
      </vt:variant>
      <vt:variant>
        <vt:i4>146</vt:i4>
      </vt:variant>
      <vt:variant>
        <vt:i4>0</vt:i4>
      </vt:variant>
      <vt:variant>
        <vt:i4>5</vt:i4>
      </vt:variant>
      <vt:variant>
        <vt:lpwstr/>
      </vt:variant>
      <vt:variant>
        <vt:lpwstr>_Toc135037717</vt:lpwstr>
      </vt:variant>
      <vt:variant>
        <vt:i4>1179696</vt:i4>
      </vt:variant>
      <vt:variant>
        <vt:i4>140</vt:i4>
      </vt:variant>
      <vt:variant>
        <vt:i4>0</vt:i4>
      </vt:variant>
      <vt:variant>
        <vt:i4>5</vt:i4>
      </vt:variant>
      <vt:variant>
        <vt:lpwstr/>
      </vt:variant>
      <vt:variant>
        <vt:lpwstr>_Toc135037716</vt:lpwstr>
      </vt:variant>
      <vt:variant>
        <vt:i4>1179696</vt:i4>
      </vt:variant>
      <vt:variant>
        <vt:i4>134</vt:i4>
      </vt:variant>
      <vt:variant>
        <vt:i4>0</vt:i4>
      </vt:variant>
      <vt:variant>
        <vt:i4>5</vt:i4>
      </vt:variant>
      <vt:variant>
        <vt:lpwstr/>
      </vt:variant>
      <vt:variant>
        <vt:lpwstr>_Toc135037715</vt:lpwstr>
      </vt:variant>
      <vt:variant>
        <vt:i4>1179696</vt:i4>
      </vt:variant>
      <vt:variant>
        <vt:i4>128</vt:i4>
      </vt:variant>
      <vt:variant>
        <vt:i4>0</vt:i4>
      </vt:variant>
      <vt:variant>
        <vt:i4>5</vt:i4>
      </vt:variant>
      <vt:variant>
        <vt:lpwstr/>
      </vt:variant>
      <vt:variant>
        <vt:lpwstr>_Toc135037714</vt:lpwstr>
      </vt:variant>
      <vt:variant>
        <vt:i4>1179696</vt:i4>
      </vt:variant>
      <vt:variant>
        <vt:i4>122</vt:i4>
      </vt:variant>
      <vt:variant>
        <vt:i4>0</vt:i4>
      </vt:variant>
      <vt:variant>
        <vt:i4>5</vt:i4>
      </vt:variant>
      <vt:variant>
        <vt:lpwstr/>
      </vt:variant>
      <vt:variant>
        <vt:lpwstr>_Toc135037713</vt:lpwstr>
      </vt:variant>
      <vt:variant>
        <vt:i4>1179696</vt:i4>
      </vt:variant>
      <vt:variant>
        <vt:i4>116</vt:i4>
      </vt:variant>
      <vt:variant>
        <vt:i4>0</vt:i4>
      </vt:variant>
      <vt:variant>
        <vt:i4>5</vt:i4>
      </vt:variant>
      <vt:variant>
        <vt:lpwstr/>
      </vt:variant>
      <vt:variant>
        <vt:lpwstr>_Toc135037712</vt:lpwstr>
      </vt:variant>
      <vt:variant>
        <vt:i4>1179696</vt:i4>
      </vt:variant>
      <vt:variant>
        <vt:i4>110</vt:i4>
      </vt:variant>
      <vt:variant>
        <vt:i4>0</vt:i4>
      </vt:variant>
      <vt:variant>
        <vt:i4>5</vt:i4>
      </vt:variant>
      <vt:variant>
        <vt:lpwstr/>
      </vt:variant>
      <vt:variant>
        <vt:lpwstr>_Toc135037711</vt:lpwstr>
      </vt:variant>
      <vt:variant>
        <vt:i4>1179696</vt:i4>
      </vt:variant>
      <vt:variant>
        <vt:i4>104</vt:i4>
      </vt:variant>
      <vt:variant>
        <vt:i4>0</vt:i4>
      </vt:variant>
      <vt:variant>
        <vt:i4>5</vt:i4>
      </vt:variant>
      <vt:variant>
        <vt:lpwstr/>
      </vt:variant>
      <vt:variant>
        <vt:lpwstr>_Toc135037710</vt:lpwstr>
      </vt:variant>
      <vt:variant>
        <vt:i4>1245232</vt:i4>
      </vt:variant>
      <vt:variant>
        <vt:i4>98</vt:i4>
      </vt:variant>
      <vt:variant>
        <vt:i4>0</vt:i4>
      </vt:variant>
      <vt:variant>
        <vt:i4>5</vt:i4>
      </vt:variant>
      <vt:variant>
        <vt:lpwstr/>
      </vt:variant>
      <vt:variant>
        <vt:lpwstr>_Toc135037709</vt:lpwstr>
      </vt:variant>
      <vt:variant>
        <vt:i4>1245232</vt:i4>
      </vt:variant>
      <vt:variant>
        <vt:i4>92</vt:i4>
      </vt:variant>
      <vt:variant>
        <vt:i4>0</vt:i4>
      </vt:variant>
      <vt:variant>
        <vt:i4>5</vt:i4>
      </vt:variant>
      <vt:variant>
        <vt:lpwstr/>
      </vt:variant>
      <vt:variant>
        <vt:lpwstr>_Toc135037708</vt:lpwstr>
      </vt:variant>
      <vt:variant>
        <vt:i4>1245232</vt:i4>
      </vt:variant>
      <vt:variant>
        <vt:i4>86</vt:i4>
      </vt:variant>
      <vt:variant>
        <vt:i4>0</vt:i4>
      </vt:variant>
      <vt:variant>
        <vt:i4>5</vt:i4>
      </vt:variant>
      <vt:variant>
        <vt:lpwstr/>
      </vt:variant>
      <vt:variant>
        <vt:lpwstr>_Toc135037707</vt:lpwstr>
      </vt:variant>
      <vt:variant>
        <vt:i4>1245232</vt:i4>
      </vt:variant>
      <vt:variant>
        <vt:i4>80</vt:i4>
      </vt:variant>
      <vt:variant>
        <vt:i4>0</vt:i4>
      </vt:variant>
      <vt:variant>
        <vt:i4>5</vt:i4>
      </vt:variant>
      <vt:variant>
        <vt:lpwstr/>
      </vt:variant>
      <vt:variant>
        <vt:lpwstr>_Toc135037706</vt:lpwstr>
      </vt:variant>
      <vt:variant>
        <vt:i4>1245232</vt:i4>
      </vt:variant>
      <vt:variant>
        <vt:i4>74</vt:i4>
      </vt:variant>
      <vt:variant>
        <vt:i4>0</vt:i4>
      </vt:variant>
      <vt:variant>
        <vt:i4>5</vt:i4>
      </vt:variant>
      <vt:variant>
        <vt:lpwstr/>
      </vt:variant>
      <vt:variant>
        <vt:lpwstr>_Toc135037705</vt:lpwstr>
      </vt:variant>
      <vt:variant>
        <vt:i4>1245232</vt:i4>
      </vt:variant>
      <vt:variant>
        <vt:i4>68</vt:i4>
      </vt:variant>
      <vt:variant>
        <vt:i4>0</vt:i4>
      </vt:variant>
      <vt:variant>
        <vt:i4>5</vt:i4>
      </vt:variant>
      <vt:variant>
        <vt:lpwstr/>
      </vt:variant>
      <vt:variant>
        <vt:lpwstr>_Toc135037704</vt:lpwstr>
      </vt:variant>
      <vt:variant>
        <vt:i4>1245232</vt:i4>
      </vt:variant>
      <vt:variant>
        <vt:i4>62</vt:i4>
      </vt:variant>
      <vt:variant>
        <vt:i4>0</vt:i4>
      </vt:variant>
      <vt:variant>
        <vt:i4>5</vt:i4>
      </vt:variant>
      <vt:variant>
        <vt:lpwstr/>
      </vt:variant>
      <vt:variant>
        <vt:lpwstr>_Toc135037703</vt:lpwstr>
      </vt:variant>
      <vt:variant>
        <vt:i4>1245232</vt:i4>
      </vt:variant>
      <vt:variant>
        <vt:i4>56</vt:i4>
      </vt:variant>
      <vt:variant>
        <vt:i4>0</vt:i4>
      </vt:variant>
      <vt:variant>
        <vt:i4>5</vt:i4>
      </vt:variant>
      <vt:variant>
        <vt:lpwstr/>
      </vt:variant>
      <vt:variant>
        <vt:lpwstr>_Toc135037702</vt:lpwstr>
      </vt:variant>
      <vt:variant>
        <vt:i4>1245232</vt:i4>
      </vt:variant>
      <vt:variant>
        <vt:i4>50</vt:i4>
      </vt:variant>
      <vt:variant>
        <vt:i4>0</vt:i4>
      </vt:variant>
      <vt:variant>
        <vt:i4>5</vt:i4>
      </vt:variant>
      <vt:variant>
        <vt:lpwstr/>
      </vt:variant>
      <vt:variant>
        <vt:lpwstr>_Toc135037701</vt:lpwstr>
      </vt:variant>
      <vt:variant>
        <vt:i4>1245232</vt:i4>
      </vt:variant>
      <vt:variant>
        <vt:i4>44</vt:i4>
      </vt:variant>
      <vt:variant>
        <vt:i4>0</vt:i4>
      </vt:variant>
      <vt:variant>
        <vt:i4>5</vt:i4>
      </vt:variant>
      <vt:variant>
        <vt:lpwstr/>
      </vt:variant>
      <vt:variant>
        <vt:lpwstr>_Toc135037700</vt:lpwstr>
      </vt:variant>
      <vt:variant>
        <vt:i4>1703985</vt:i4>
      </vt:variant>
      <vt:variant>
        <vt:i4>38</vt:i4>
      </vt:variant>
      <vt:variant>
        <vt:i4>0</vt:i4>
      </vt:variant>
      <vt:variant>
        <vt:i4>5</vt:i4>
      </vt:variant>
      <vt:variant>
        <vt:lpwstr/>
      </vt:variant>
      <vt:variant>
        <vt:lpwstr>_Toc135037699</vt:lpwstr>
      </vt:variant>
      <vt:variant>
        <vt:i4>1703985</vt:i4>
      </vt:variant>
      <vt:variant>
        <vt:i4>32</vt:i4>
      </vt:variant>
      <vt:variant>
        <vt:i4>0</vt:i4>
      </vt:variant>
      <vt:variant>
        <vt:i4>5</vt:i4>
      </vt:variant>
      <vt:variant>
        <vt:lpwstr/>
      </vt:variant>
      <vt:variant>
        <vt:lpwstr>_Toc135037698</vt:lpwstr>
      </vt:variant>
      <vt:variant>
        <vt:i4>1703985</vt:i4>
      </vt:variant>
      <vt:variant>
        <vt:i4>26</vt:i4>
      </vt:variant>
      <vt:variant>
        <vt:i4>0</vt:i4>
      </vt:variant>
      <vt:variant>
        <vt:i4>5</vt:i4>
      </vt:variant>
      <vt:variant>
        <vt:lpwstr/>
      </vt:variant>
      <vt:variant>
        <vt:lpwstr>_Toc135037697</vt:lpwstr>
      </vt:variant>
      <vt:variant>
        <vt:i4>1703985</vt:i4>
      </vt:variant>
      <vt:variant>
        <vt:i4>20</vt:i4>
      </vt:variant>
      <vt:variant>
        <vt:i4>0</vt:i4>
      </vt:variant>
      <vt:variant>
        <vt:i4>5</vt:i4>
      </vt:variant>
      <vt:variant>
        <vt:lpwstr/>
      </vt:variant>
      <vt:variant>
        <vt:lpwstr>_Toc135037696</vt:lpwstr>
      </vt:variant>
      <vt:variant>
        <vt:i4>1703985</vt:i4>
      </vt:variant>
      <vt:variant>
        <vt:i4>14</vt:i4>
      </vt:variant>
      <vt:variant>
        <vt:i4>0</vt:i4>
      </vt:variant>
      <vt:variant>
        <vt:i4>5</vt:i4>
      </vt:variant>
      <vt:variant>
        <vt:lpwstr/>
      </vt:variant>
      <vt:variant>
        <vt:lpwstr>_Toc135037695</vt:lpwstr>
      </vt:variant>
      <vt:variant>
        <vt:i4>1703985</vt:i4>
      </vt:variant>
      <vt:variant>
        <vt:i4>8</vt:i4>
      </vt:variant>
      <vt:variant>
        <vt:i4>0</vt:i4>
      </vt:variant>
      <vt:variant>
        <vt:i4>5</vt:i4>
      </vt:variant>
      <vt:variant>
        <vt:lpwstr/>
      </vt:variant>
      <vt:variant>
        <vt:lpwstr>_Toc135037694</vt:lpwstr>
      </vt:variant>
      <vt:variant>
        <vt:i4>1703985</vt:i4>
      </vt:variant>
      <vt:variant>
        <vt:i4>2</vt:i4>
      </vt:variant>
      <vt:variant>
        <vt:i4>0</vt:i4>
      </vt:variant>
      <vt:variant>
        <vt:i4>5</vt:i4>
      </vt:variant>
      <vt:variant>
        <vt:lpwstr/>
      </vt:variant>
      <vt:variant>
        <vt:lpwstr>_Toc135037693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Rebecca Gravell (2000880)</cp:lastModifiedBy>
  <cp:revision>2</cp:revision>
  <cp:lastPrinted>2023-05-25T15:47:00Z</cp:lastPrinted>
  <dcterms:created xsi:type="dcterms:W3CDTF">2023-05-25T15:47:00Z</dcterms:created>
  <dcterms:modified xsi:type="dcterms:W3CDTF">2023-05-25T15:47:00Z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