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pPr>
      <w:r w:rsidDel="00000000" w:rsidR="00000000" w:rsidRPr="00000000">
        <w:rPr>
          <w:rtl w:val="0"/>
        </w:rPr>
        <w:t xml:space="preserve">This assignment is exploring what continuing professional development is and how it relates to the health and social care professions. This paper will also be defying relaxation, mentoring and monitoring and will discuss how each is used within the health profession. </w:t>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line="360" w:lineRule="auto"/>
        <w:rPr/>
      </w:pPr>
      <w:r w:rsidDel="00000000" w:rsidR="00000000" w:rsidRPr="00000000">
        <w:rPr>
          <w:rtl w:val="0"/>
        </w:rPr>
        <w:t xml:space="preserve">Development is the process which creates growth, progress, positive change or the addition of physical, economic, environmental, social and demographic components and the purpose of development is the rise of the level of life and the quality of life as well as the creation of expansions in different opportunities (Israel, 2018). This implies that development is there to help people improve skills and develop as individuals to help ensure that more people can be helped and supported within the future. </w:t>
      </w:r>
    </w:p>
    <w:p w:rsidR="00000000" w:rsidDel="00000000" w:rsidP="00000000" w:rsidRDefault="00000000" w:rsidRPr="00000000" w14:paraId="00000004">
      <w:pPr>
        <w:spacing w:line="360" w:lineRule="auto"/>
        <w:rPr/>
      </w:pPr>
      <w:r w:rsidDel="00000000" w:rsidR="00000000" w:rsidRPr="00000000">
        <w:rPr>
          <w:rtl w:val="0"/>
        </w:rPr>
      </w:r>
    </w:p>
    <w:p w:rsidR="00000000" w:rsidDel="00000000" w:rsidP="00000000" w:rsidRDefault="00000000" w:rsidRPr="00000000" w14:paraId="00000005">
      <w:pPr>
        <w:spacing w:line="360" w:lineRule="auto"/>
        <w:rPr/>
      </w:pPr>
      <w:r w:rsidDel="00000000" w:rsidR="00000000" w:rsidRPr="00000000">
        <w:rPr>
          <w:rtl w:val="0"/>
        </w:rPr>
        <w:t xml:space="preserve">Performance development is defined by Human Resources, (2020) as an active partnership between the managers, employees, and the institute that enables MIT’s diverse staff to be fully engaged and reach each individual’s full potentials through, growth in current role responsibilities, setting and updating goals and expectations and identifying jon knowledge, skills and competencies to develop. Employee development is important as employees can enhance skills and upgrade all existing knowledge to perform better as well as being important for personal growth in employees (Management Study Guide, 2020).  The importance of performance management is to improve and measure the employees capabilities (Puckett, 2019). This illustrates that performance management is important in order to help improve employees' work and ensure that the support given to clients is up to date and to ensure that individuals' needs are met. </w:t>
      </w:r>
    </w:p>
    <w:p w:rsidR="00000000" w:rsidDel="00000000" w:rsidP="00000000" w:rsidRDefault="00000000" w:rsidRPr="00000000" w14:paraId="00000006">
      <w:pPr>
        <w:spacing w:line="360" w:lineRule="auto"/>
        <w:rPr/>
      </w:pP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t xml:space="preserve">Continuing professional development is defined by Jobs.ac.UK (2019) as a process of tracking and documenting the skills, knowledge and experience that people gain both formally and informally as each individual works without initial training. This suggests that people need to have skills tracked in order to gain more experience and gain more knowledge. CPD is also defined as a term used to describe learning activities professionals engage in to develop and enhance each individual's abilities (CPD, 2020). This is a similar definition as explained above which shows that CPD is used to help people enhance each individual ability. This would relate to a health profession job as individuals will need to continuously change and employers will have to ensure that each employee's skill set and knowledge is enhanced to continue providing care to vulnerable people within communities. CPD will be useful in developing people’s knowledge and understanding of new and updated resources and technologies. Through enhancing someone’s skills individuals become more capable, competent, and confident in all areas of work and it helps people reach goals faster (Destiny’s Odyssey, 2020). </w:t>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t xml:space="preserve">Reflexivity is defined as the examination of someone’s own beliefs, judgments and practices and reflexivity is also about what people do with knowledge (Warwick, 2017). This suggests that in order for health professionals to improve mentoring within the workplace more knowledge is needed so that employees can ensure that when mentoring others more can be done to help and improve the quality of the experience for people. Reflexivity can be used within a health care profession because people need to make sure that when new courses are provided each staff member uses the new resources and knowledge to help improve the services that are provided to the community and vulnerable people. </w:t>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t xml:space="preserve">Mentoring is defined as being used to support and encourage people to manage everyone’s own learning in order that individuals maximise each one’s potential, develop skills, and improve performances to become a better person (University of Reading, 2020). Mentoring is there to help people when needed in order to support individuals and help people through work or difficult times. Mentoring helps employees engage more and it helps motivate everyone to improve and enhance leadership skills in order to help mentor people (Assurance, 2016). This shows that mentoring is important as it helps mentors develop an understanding of the mentee in order to help and support the needs of that individual. Mentoring within the workplace helps develop the skills of the mentor and the mentee as it helps both gain knowledge and skills in order to support each other. The mentor can use the skills gained to help provide support for the mentee and the mentee can use the skills gained to be able to talk and express more feelings or thoughts to the mentor. </w:t>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pPr>
      <w:r w:rsidDel="00000000" w:rsidR="00000000" w:rsidRPr="00000000">
        <w:rPr>
          <w:rtl w:val="0"/>
        </w:rPr>
        <w:t xml:space="preserve">Coaching is defined as unlocking a person’s potential to maximise performance and it aims to improve performance and focus on the here and now rather that on the past or future (Skills You Need, 2020). This illustrates that in order for employees to enhance and develop more coaching is needed, this is because people need to be experienced and by being coached more people will have maximised knowledge and each employee's performance will be improved. Using coaching within the workplace can help develop the skills of both mentor and mentee because the mentor will need to be able to coach the mentee in order to help support and provide advice, and the mentee will be able to see that a full support has been provided and the individual who is being mentored will be able to use coaching as a way to maximise confidence and performance within sessions. Coaching has many benefits and patients have explained that coaching has helped individuals achieve goals, become more self- reliant, helps people communicate more effectively, and gain more job satisfaction (Institute of Coaching, 2020). Soothill (2020) gives a similar explanation in explaining that the benefits of coaching include increased productivity, improved communications, and decreased levels of stress. This illustrates that coaching is important within a healthcare role in order to help people become more work focussed and help people develop new skills. This is demonstrating that coaching is important as it helps people become better at jobs and it helps people develop a better understanding of how to support people within the workplace. </w:t>
      </w:r>
    </w:p>
    <w:p w:rsidR="00000000" w:rsidDel="00000000" w:rsidP="00000000" w:rsidRDefault="00000000" w:rsidRPr="00000000" w14:paraId="00000023">
      <w:pPr>
        <w:spacing w:line="360" w:lineRule="auto"/>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t xml:space="preserve">Mentoring and coaching are similar as both use similar techniques to help promote people’s knowledge, skills, and performance, both use goals and directive or nondirective approaches to assist people in achieving personal ambitions as well as this both provide constructive criticism and support others (Oxford Research Encyclopedias, 2017). A similar statement made by Animas Centre for Coaching (2019) clarifies that both coaching and mentoring intend to bridge the gap between where a client is currently and where the client would like to be and to help the client make life changes and both spur individuals to greatness, using similar skills, such as cleat communication, active listening and the ability to offer feedback. </w:t>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t xml:space="preserve">Mentoring within the NHS is increasing as more people are needing support. The NHS is committed to creating the culture and conditions of all the people who work within health care professions to help staff reach goals and help improve the outcome of patients health, mentoring is used to drive, create, sustain and develop a diverse workforce (NHS England, 2014). The benefits of coaching involves inspiring people to maximise personal and professional development and can help improve personal performance and the benefits of mentoring involves sharing experiences and it can provide the mentee with space and time to think as well as offering guidance (NHS Leadership Academy, 2020). The reason why there is an increase in mentoring within the NHS is because not only are the patients needing more support but the staff are also needing more help as a lot of people are having to deal with an increasing amount of stress which can cause some staff to feel alone. </w:t>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r>
    </w:p>
    <w:p w:rsidR="00000000" w:rsidDel="00000000" w:rsidP="00000000" w:rsidRDefault="00000000" w:rsidRPr="00000000" w14:paraId="0000002E">
      <w:pPr>
        <w:spacing w:line="360" w:lineRule="auto"/>
        <w:rPr/>
      </w:pP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rtl w:val="0"/>
        </w:rPr>
      </w:r>
    </w:p>
    <w:p w:rsidR="00000000" w:rsidDel="00000000" w:rsidP="00000000" w:rsidRDefault="00000000" w:rsidRPr="00000000" w14:paraId="00000030">
      <w:pPr>
        <w:spacing w:line="360" w:lineRule="auto"/>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spacing w:line="360" w:lineRule="auto"/>
        <w:rPr/>
      </w:pPr>
      <w:r w:rsidDel="00000000" w:rsidR="00000000" w:rsidRPr="00000000">
        <w:rPr>
          <w:rtl w:val="0"/>
        </w:rPr>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t xml:space="preserve">Convercent, (2018) explains that Policies are important it addresses pertinent issues, such as what constitutes acceptable behaviour by employees. </w:t>
      </w:r>
    </w:p>
    <w:p w:rsidR="00000000" w:rsidDel="00000000" w:rsidP="00000000" w:rsidRDefault="00000000" w:rsidRPr="00000000" w14:paraId="00000036">
      <w:pPr>
        <w:spacing w:line="360" w:lineRule="auto"/>
        <w:rPr/>
      </w:pPr>
      <w:r w:rsidDel="00000000" w:rsidR="00000000" w:rsidRPr="00000000">
        <w:rPr>
          <w:rtl w:val="0"/>
        </w:rPr>
        <w:t xml:space="preserve">Policies are in place to ensure that people’s needs are met and to ensure that people are supported.one policy that is in place for mentoring is the return to work mentoring program this policy is in place to ensure that people who are returning to work get the support that is needed to help individuals settle back into work. During this policy people will gain an understanding of how to work within the organisation and create an internal capacity for returning back to work (NHS Leadership Academy, 2020). This shows that this policy is in place to help people who are returning to work in order to make the transition easier. The coaching and mentoring policy 2016 is another policy that is in place to help people. The coaching and mentoring policy 2016 was designed to help people become familiar with principles, practice and supporting processes for both coaching and mentoring and it provides guidelines for best practice and sets out a framework for all practicing coaches and mentoring (NHS South Wales Leadership Academy, 2016). This implies that this policy was introduced to help people understand what coaching and mentoring is in order to be supported. These policies are in place to ensure that patients and employees are being supported and cared for in a professional way. </w:t>
      </w:r>
    </w:p>
    <w:p w:rsidR="00000000" w:rsidDel="00000000" w:rsidP="00000000" w:rsidRDefault="00000000" w:rsidRPr="00000000" w14:paraId="00000037">
      <w:pPr>
        <w:spacing w:line="360" w:lineRule="auto"/>
        <w:rPr/>
      </w:pP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spacing w:line="360" w:lineRule="auto"/>
        <w:rPr/>
      </w:pPr>
      <w:r w:rsidDel="00000000" w:rsidR="00000000" w:rsidRPr="00000000">
        <w:rPr>
          <w:rtl w:val="0"/>
        </w:rPr>
      </w:r>
    </w:p>
    <w:p w:rsidR="00000000" w:rsidDel="00000000" w:rsidP="00000000" w:rsidRDefault="00000000" w:rsidRPr="00000000" w14:paraId="0000003D">
      <w:pPr>
        <w:spacing w:line="360" w:lineRule="auto"/>
        <w:rPr/>
      </w:pPr>
      <w:r w:rsidDel="00000000" w:rsidR="00000000" w:rsidRPr="00000000">
        <w:rPr>
          <w:rtl w:val="0"/>
        </w:rPr>
      </w:r>
    </w:p>
    <w:p w:rsidR="00000000" w:rsidDel="00000000" w:rsidP="00000000" w:rsidRDefault="00000000" w:rsidRPr="00000000" w14:paraId="0000003E">
      <w:pPr>
        <w:spacing w:line="360" w:lineRule="auto"/>
        <w:rPr/>
      </w:pPr>
      <w:r w:rsidDel="00000000" w:rsidR="00000000" w:rsidRPr="00000000">
        <w:rPr>
          <w:rtl w:val="0"/>
        </w:rPr>
      </w:r>
    </w:p>
    <w:p w:rsidR="00000000" w:rsidDel="00000000" w:rsidP="00000000" w:rsidRDefault="00000000" w:rsidRPr="00000000" w14:paraId="0000003F">
      <w:pPr>
        <w:spacing w:line="360" w:lineRule="auto"/>
        <w:rPr/>
      </w:pPr>
      <w:r w:rsidDel="00000000" w:rsidR="00000000" w:rsidRPr="00000000">
        <w:rPr>
          <w:rtl w:val="0"/>
        </w:rPr>
      </w:r>
    </w:p>
    <w:p w:rsidR="00000000" w:rsidDel="00000000" w:rsidP="00000000" w:rsidRDefault="00000000" w:rsidRPr="00000000" w14:paraId="00000040">
      <w:pPr>
        <w:spacing w:line="360" w:lineRule="auto"/>
        <w:rPr/>
      </w:pPr>
      <w:r w:rsidDel="00000000" w:rsidR="00000000" w:rsidRPr="00000000">
        <w:rPr>
          <w:rtl w:val="0"/>
        </w:rPr>
      </w:r>
    </w:p>
    <w:p w:rsidR="00000000" w:rsidDel="00000000" w:rsidP="00000000" w:rsidRDefault="00000000" w:rsidRPr="00000000" w14:paraId="00000041">
      <w:pPr>
        <w:spacing w:line="360" w:lineRule="auto"/>
        <w:rPr/>
      </w:pPr>
      <w:r w:rsidDel="00000000" w:rsidR="00000000" w:rsidRPr="00000000">
        <w:rPr>
          <w:rtl w:val="0"/>
        </w:rPr>
      </w:r>
    </w:p>
    <w:p w:rsidR="00000000" w:rsidDel="00000000" w:rsidP="00000000" w:rsidRDefault="00000000" w:rsidRPr="00000000" w14:paraId="00000042">
      <w:pPr>
        <w:spacing w:line="360" w:lineRule="auto"/>
        <w:rPr/>
      </w:pPr>
      <w:r w:rsidDel="00000000" w:rsidR="00000000" w:rsidRPr="00000000">
        <w:rPr>
          <w:rtl w:val="0"/>
        </w:rPr>
      </w:r>
    </w:p>
    <w:p w:rsidR="00000000" w:rsidDel="00000000" w:rsidP="00000000" w:rsidRDefault="00000000" w:rsidRPr="00000000" w14:paraId="00000043">
      <w:pPr>
        <w:spacing w:line="360" w:lineRule="auto"/>
        <w:rPr/>
      </w:pPr>
      <w:r w:rsidDel="00000000" w:rsidR="00000000" w:rsidRPr="00000000">
        <w:rPr>
          <w:rtl w:val="0"/>
        </w:rPr>
      </w:r>
    </w:p>
    <w:p w:rsidR="00000000" w:rsidDel="00000000" w:rsidP="00000000" w:rsidRDefault="00000000" w:rsidRPr="00000000" w14:paraId="00000044">
      <w:pPr>
        <w:spacing w:line="360" w:lineRule="auto"/>
        <w:rPr/>
      </w:pPr>
      <w:r w:rsidDel="00000000" w:rsidR="00000000" w:rsidRPr="00000000">
        <w:rPr>
          <w:rtl w:val="0"/>
        </w:rPr>
      </w:r>
    </w:p>
    <w:p w:rsidR="00000000" w:rsidDel="00000000" w:rsidP="00000000" w:rsidRDefault="00000000" w:rsidRPr="00000000" w14:paraId="00000045">
      <w:pPr>
        <w:spacing w:line="360" w:lineRule="auto"/>
        <w:rPr/>
      </w:pPr>
      <w:r w:rsidDel="00000000" w:rsidR="00000000" w:rsidRPr="00000000">
        <w:rPr>
          <w:rtl w:val="0"/>
        </w:rPr>
      </w:r>
    </w:p>
    <w:p w:rsidR="00000000" w:rsidDel="00000000" w:rsidP="00000000" w:rsidRDefault="00000000" w:rsidRPr="00000000" w14:paraId="00000046">
      <w:pPr>
        <w:spacing w:line="360" w:lineRule="auto"/>
        <w:rPr/>
      </w:pP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r>
    </w:p>
    <w:p w:rsidR="00000000" w:rsidDel="00000000" w:rsidP="00000000" w:rsidRDefault="00000000" w:rsidRPr="00000000" w14:paraId="00000048">
      <w:pPr>
        <w:spacing w:line="360" w:lineRule="auto"/>
        <w:rPr/>
      </w:pPr>
      <w:r w:rsidDel="00000000" w:rsidR="00000000" w:rsidRPr="00000000">
        <w:rPr>
          <w:rtl w:val="0"/>
        </w:rPr>
        <w:t xml:space="preserve">For this paper the recommendations being made are that although there has been a lot of research made into both mentoring and coaching within the workplace more needs to be done to identify more policies that are either already in place or could be introduced in order to help support more people and ensure that both mentees and mentors are being supported. Once someone has more than 30 new employees, employers are more likely to need at least 7 new policies (NCVO, 2020). This shows that as more people are recruited more policies are needed to help support the increasing number of staff. Another recommendation that is being made is that mentors need to have regular training in order to keep up to date with new policies and information that has been introduced. Training and development provides individuals and organisations with benefits which include improved employee performance, consistency, increased productivity, increased innovation and it enhances companies reputations (20/20 Project Management, 2020). This is a recommendation because employers need to ensure that every employee has up to date training in order to continue providing support to others. These recommendations will also help build on learning within health care professions because once more policies are put in place and further training is given people will be able to use the skills and knowledge gained to help patients and provide care and support through mentoring and coaching, which will also help others in the future as employees now will be able to teach others later on. </w:t>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rPr>
          <w:rtl w:val="0"/>
        </w:rPr>
        <w:t xml:space="preserve">This paper has researched coaching and mentoring as well as providing definitions as to what reflexivity, and continuing professional development is to make it clear how each is used within health based professions. This paper has also provided information into how coaching and mentoring can be used to help support not only patients but employees as well including providing the benefits of using each. </w:t>
      </w:r>
    </w:p>
    <w:p w:rsidR="00000000" w:rsidDel="00000000" w:rsidP="00000000" w:rsidRDefault="00000000" w:rsidRPr="00000000" w14:paraId="0000004B">
      <w:pPr>
        <w:spacing w:line="360" w:lineRule="auto"/>
        <w:rPr>
          <w:b w:val="1"/>
          <w:color w:val="1e2945"/>
          <w:sz w:val="26"/>
          <w:szCs w:val="26"/>
          <w:highlight w:val="white"/>
        </w:rPr>
      </w:pPr>
      <w:r w:rsidDel="00000000" w:rsidR="00000000" w:rsidRPr="00000000">
        <w:rPr>
          <w:rtl w:val="0"/>
        </w:rPr>
      </w:r>
    </w:p>
    <w:p w:rsidR="00000000" w:rsidDel="00000000" w:rsidP="00000000" w:rsidRDefault="00000000" w:rsidRPr="00000000" w14:paraId="0000004C">
      <w:pPr>
        <w:spacing w:line="360" w:lineRule="auto"/>
        <w:rPr/>
      </w:pP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rtl w:val="0"/>
        </w:rPr>
      </w:r>
    </w:p>
    <w:p w:rsidR="00000000" w:rsidDel="00000000" w:rsidP="00000000" w:rsidRDefault="00000000" w:rsidRPr="00000000" w14:paraId="0000004E">
      <w:pPr>
        <w:spacing w:line="360" w:lineRule="auto"/>
        <w:rPr/>
      </w:pPr>
      <w:r w:rsidDel="00000000" w:rsidR="00000000" w:rsidRPr="00000000">
        <w:rPr>
          <w:rtl w:val="0"/>
        </w:rPr>
      </w:r>
    </w:p>
    <w:p w:rsidR="00000000" w:rsidDel="00000000" w:rsidP="00000000" w:rsidRDefault="00000000" w:rsidRPr="00000000" w14:paraId="0000004F">
      <w:pPr>
        <w:spacing w:line="360" w:lineRule="auto"/>
        <w:rPr/>
      </w:pP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rPr>
          <w:rtl w:val="0"/>
        </w:rPr>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spacing w:line="360" w:lineRule="auto"/>
        <w:rPr/>
      </w:pPr>
      <w:r w:rsidDel="00000000" w:rsidR="00000000" w:rsidRPr="00000000">
        <w:rPr>
          <w:rtl w:val="0"/>
        </w:rPr>
      </w:r>
    </w:p>
    <w:p w:rsidR="00000000" w:rsidDel="00000000" w:rsidP="00000000" w:rsidRDefault="00000000" w:rsidRPr="00000000" w14:paraId="00000053">
      <w:pPr>
        <w:spacing w:line="360" w:lineRule="auto"/>
        <w:rPr>
          <w:color w:val="2a2a2a"/>
          <w:sz w:val="24"/>
          <w:szCs w:val="24"/>
          <w:shd w:fill="f5f5f5" w:val="clea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u w:val="single"/>
        </w:rPr>
      </w:pPr>
      <w:r w:rsidDel="00000000" w:rsidR="00000000" w:rsidRPr="00000000">
        <w:rPr>
          <w:rtl w:val="0"/>
        </w:rPr>
      </w:r>
    </w:p>
    <w:p w:rsidR="00000000" w:rsidDel="00000000" w:rsidP="00000000" w:rsidRDefault="00000000" w:rsidRPr="00000000" w14:paraId="00000078">
      <w:pPr>
        <w:rPr>
          <w:u w:val="single"/>
        </w:rPr>
      </w:pPr>
      <w:r w:rsidDel="00000000" w:rsidR="00000000" w:rsidRPr="00000000">
        <w:rPr>
          <w:rtl w:val="0"/>
        </w:rPr>
      </w:r>
    </w:p>
    <w:p w:rsidR="00000000" w:rsidDel="00000000" w:rsidP="00000000" w:rsidRDefault="00000000" w:rsidRPr="00000000" w14:paraId="00000079">
      <w:pPr>
        <w:rPr>
          <w:u w:val="single"/>
        </w:rPr>
      </w:pPr>
      <w:r w:rsidDel="00000000" w:rsidR="00000000" w:rsidRPr="00000000">
        <w:rPr>
          <w:rtl w:val="0"/>
        </w:rPr>
      </w:r>
    </w:p>
    <w:p w:rsidR="00000000" w:rsidDel="00000000" w:rsidP="00000000" w:rsidRDefault="00000000" w:rsidRPr="00000000" w14:paraId="0000007A">
      <w:pPr>
        <w:rPr>
          <w:u w:val="single"/>
        </w:rPr>
      </w:pPr>
      <w:r w:rsidDel="00000000" w:rsidR="00000000" w:rsidRPr="00000000">
        <w:rPr>
          <w:rtl w:val="0"/>
        </w:rPr>
      </w:r>
    </w:p>
    <w:p w:rsidR="00000000" w:rsidDel="00000000" w:rsidP="00000000" w:rsidRDefault="00000000" w:rsidRPr="00000000" w14:paraId="0000007B">
      <w:pPr>
        <w:rPr>
          <w:u w:val="single"/>
        </w:rPr>
      </w:pPr>
      <w:r w:rsidDel="00000000" w:rsidR="00000000" w:rsidRPr="00000000">
        <w:rPr>
          <w:rtl w:val="0"/>
        </w:rPr>
      </w:r>
    </w:p>
    <w:p w:rsidR="00000000" w:rsidDel="00000000" w:rsidP="00000000" w:rsidRDefault="00000000" w:rsidRPr="00000000" w14:paraId="0000007C">
      <w:pPr>
        <w:rPr>
          <w:u w:val="single"/>
        </w:rPr>
      </w:pPr>
      <w:r w:rsidDel="00000000" w:rsidR="00000000" w:rsidRPr="00000000">
        <w:rPr>
          <w:rtl w:val="0"/>
        </w:rPr>
      </w:r>
    </w:p>
    <w:p w:rsidR="00000000" w:rsidDel="00000000" w:rsidP="00000000" w:rsidRDefault="00000000" w:rsidRPr="00000000" w14:paraId="0000007D">
      <w:pPr>
        <w:rPr>
          <w:u w:val="single"/>
        </w:rPr>
      </w:pPr>
      <w:r w:rsidDel="00000000" w:rsidR="00000000" w:rsidRPr="00000000">
        <w:rPr>
          <w:rtl w:val="0"/>
        </w:rPr>
      </w:r>
    </w:p>
    <w:p w:rsidR="00000000" w:rsidDel="00000000" w:rsidP="00000000" w:rsidRDefault="00000000" w:rsidRPr="00000000" w14:paraId="0000007E">
      <w:pPr>
        <w:rPr>
          <w:u w:val="single"/>
        </w:rPr>
      </w:pPr>
      <w:r w:rsidDel="00000000" w:rsidR="00000000" w:rsidRPr="00000000">
        <w:rPr>
          <w:u w:val="single"/>
          <w:rtl w:val="0"/>
        </w:rPr>
        <w:t xml:space="preserve">References </w:t>
      </w:r>
    </w:p>
    <w:p w:rsidR="00000000" w:rsidDel="00000000" w:rsidP="00000000" w:rsidRDefault="00000000" w:rsidRPr="00000000" w14:paraId="0000007F">
      <w:pPr>
        <w:rPr/>
      </w:pPr>
      <w:r w:rsidDel="00000000" w:rsidR="00000000" w:rsidRPr="00000000">
        <w:rPr>
          <w:rtl w:val="0"/>
        </w:rPr>
        <w:t xml:space="preserve">Assurance, (2016). Top 10 benefits of mentorship in the workplace. [Online] Available at: </w:t>
      </w:r>
    </w:p>
    <w:p w:rsidR="00000000" w:rsidDel="00000000" w:rsidP="00000000" w:rsidRDefault="00000000" w:rsidRPr="00000000" w14:paraId="00000080">
      <w:pPr>
        <w:rPr/>
      </w:pPr>
      <w:hyperlink r:id="rId6">
        <w:r w:rsidDel="00000000" w:rsidR="00000000" w:rsidRPr="00000000">
          <w:rPr>
            <w:color w:val="1155cc"/>
            <w:u w:val="single"/>
            <w:rtl w:val="0"/>
          </w:rPr>
          <w:t xml:space="preserve">https://www.assuranceagency.com/blog-post/top-10-benefits-of-mentorship-in-the-workplace</w:t>
        </w:r>
      </w:hyperlink>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Accessed 25th May 2020</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Animas centre for coaching, (2019). The differences between coaching and mentoring. [Online] Available at: </w:t>
      </w:r>
    </w:p>
    <w:p w:rsidR="00000000" w:rsidDel="00000000" w:rsidP="00000000" w:rsidRDefault="00000000" w:rsidRPr="00000000" w14:paraId="00000085">
      <w:pPr>
        <w:rPr/>
      </w:pPr>
      <w:hyperlink r:id="rId7">
        <w:r w:rsidDel="00000000" w:rsidR="00000000" w:rsidRPr="00000000">
          <w:rPr>
            <w:color w:val="1155cc"/>
            <w:u w:val="single"/>
            <w:rtl w:val="0"/>
          </w:rPr>
          <w:t xml:space="preserve">https://www.animascoaching.com/our-knowledge/faqs/the-differences-between-coaching-and-mentoring/</w:t>
        </w:r>
      </w:hyperlink>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Accessed 27th May 2020</w:t>
      </w:r>
    </w:p>
    <w:p w:rsidR="00000000" w:rsidDel="00000000" w:rsidP="00000000" w:rsidRDefault="00000000" w:rsidRPr="00000000" w14:paraId="00000087">
      <w:pPr>
        <w:rPr>
          <w:b w:val="1"/>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CPD, (2020). CPD explained. [Online] Available at: </w:t>
      </w:r>
    </w:p>
    <w:p w:rsidR="00000000" w:rsidDel="00000000" w:rsidP="00000000" w:rsidRDefault="00000000" w:rsidRPr="00000000" w14:paraId="00000089">
      <w:pPr>
        <w:rPr/>
      </w:pPr>
      <w:hyperlink r:id="rId8">
        <w:r w:rsidDel="00000000" w:rsidR="00000000" w:rsidRPr="00000000">
          <w:rPr>
            <w:color w:val="1155cc"/>
            <w:u w:val="single"/>
            <w:rtl w:val="0"/>
          </w:rPr>
          <w:t xml:space="preserve">https://cpduk.co.uk/explained</w:t>
        </w:r>
      </w:hyperlink>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Accessed 21st May 2020</w:t>
      </w:r>
    </w:p>
    <w:p w:rsidR="00000000" w:rsidDel="00000000" w:rsidP="00000000" w:rsidRDefault="00000000" w:rsidRPr="00000000" w14:paraId="0000008B">
      <w:pPr>
        <w:rPr>
          <w:b w:val="1"/>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Convercent, (2018). The importance of policy and procedure. [Online] Available at: </w:t>
      </w:r>
    </w:p>
    <w:p w:rsidR="00000000" w:rsidDel="00000000" w:rsidP="00000000" w:rsidRDefault="00000000" w:rsidRPr="00000000" w14:paraId="0000008D">
      <w:pPr>
        <w:rPr/>
      </w:pPr>
      <w:hyperlink r:id="rId9">
        <w:r w:rsidDel="00000000" w:rsidR="00000000" w:rsidRPr="00000000">
          <w:rPr>
            <w:color w:val="1155cc"/>
            <w:u w:val="single"/>
            <w:rtl w:val="0"/>
          </w:rPr>
          <w:t xml:space="preserve">https://www.convercent.com/blog/the-importance-of-policy-procedure</w:t>
        </w:r>
      </w:hyperlink>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Accessed 27th May 2020</w:t>
      </w:r>
    </w:p>
    <w:p w:rsidR="00000000" w:rsidDel="00000000" w:rsidP="00000000" w:rsidRDefault="00000000" w:rsidRPr="00000000" w14:paraId="0000008F">
      <w:pPr>
        <w:rPr>
          <w:b w:val="1"/>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Destiny’s Odyssey, (2020). Skill enhancement. [Online] Available at: </w:t>
      </w:r>
    </w:p>
    <w:p w:rsidR="00000000" w:rsidDel="00000000" w:rsidP="00000000" w:rsidRDefault="00000000" w:rsidRPr="00000000" w14:paraId="00000091">
      <w:pPr>
        <w:rPr/>
      </w:pPr>
      <w:hyperlink r:id="rId10">
        <w:r w:rsidDel="00000000" w:rsidR="00000000" w:rsidRPr="00000000">
          <w:rPr>
            <w:color w:val="1155cc"/>
            <w:u w:val="single"/>
            <w:rtl w:val="0"/>
          </w:rPr>
          <w:t xml:space="preserve">https://destinysodyssey.com/performance-improvement/skill-enhancement/</w:t>
        </w:r>
      </w:hyperlink>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Accessed 21st May 2020</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Human Resources, (2020). Performance development. [Online] Available at: </w:t>
      </w:r>
    </w:p>
    <w:p w:rsidR="00000000" w:rsidDel="00000000" w:rsidP="00000000" w:rsidRDefault="00000000" w:rsidRPr="00000000" w14:paraId="00000095">
      <w:pPr>
        <w:rPr/>
      </w:pPr>
      <w:hyperlink r:id="rId11">
        <w:r w:rsidDel="00000000" w:rsidR="00000000" w:rsidRPr="00000000">
          <w:rPr>
            <w:color w:val="1155cc"/>
            <w:u w:val="single"/>
            <w:rtl w:val="0"/>
          </w:rPr>
          <w:t xml:space="preserve">https://hr.mit.edu/performance</w:t>
        </w:r>
      </w:hyperlink>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Accessed 27th May 2020</w:t>
      </w:r>
    </w:p>
    <w:p w:rsidR="00000000" w:rsidDel="00000000" w:rsidP="00000000" w:rsidRDefault="00000000" w:rsidRPr="00000000" w14:paraId="00000097">
      <w:pPr>
        <w:rPr>
          <w:b w:val="1"/>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Institute of coaching, (2020). Benefits of Coaching. [Online] Available at: </w:t>
      </w:r>
    </w:p>
    <w:p w:rsidR="00000000" w:rsidDel="00000000" w:rsidP="00000000" w:rsidRDefault="00000000" w:rsidRPr="00000000" w14:paraId="00000099">
      <w:pPr>
        <w:rPr/>
      </w:pPr>
      <w:hyperlink r:id="rId12">
        <w:r w:rsidDel="00000000" w:rsidR="00000000" w:rsidRPr="00000000">
          <w:rPr>
            <w:color w:val="1155cc"/>
            <w:u w:val="single"/>
            <w:rtl w:val="0"/>
          </w:rPr>
          <w:t xml:space="preserve">https://instituteofcoaching.org/coaching-overview/coaching-benefits</w:t>
        </w:r>
      </w:hyperlink>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Accessed 27th May 2020</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Israel, S, (2018). What is development? [Online] Available at: </w:t>
      </w:r>
    </w:p>
    <w:p w:rsidR="00000000" w:rsidDel="00000000" w:rsidP="00000000" w:rsidRDefault="00000000" w:rsidRPr="00000000" w14:paraId="0000009D">
      <w:pPr>
        <w:rPr/>
      </w:pPr>
      <w:hyperlink r:id="rId13">
        <w:r w:rsidDel="00000000" w:rsidR="00000000" w:rsidRPr="00000000">
          <w:rPr>
            <w:color w:val="1155cc"/>
            <w:u w:val="single"/>
            <w:rtl w:val="0"/>
          </w:rPr>
          <w:t xml:space="preserve">https://www.sid-israel.org/en/Development-Issues/What-is-Development</w:t>
        </w:r>
      </w:hyperlink>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Accessed 27th May 2020</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jobs.ac.UK, (2019). What is continuing professional development (CPD)?. [Online] Available at: </w:t>
      </w:r>
    </w:p>
    <w:p w:rsidR="00000000" w:rsidDel="00000000" w:rsidP="00000000" w:rsidRDefault="00000000" w:rsidRPr="00000000" w14:paraId="000000A1">
      <w:pPr>
        <w:rPr/>
      </w:pPr>
      <w:hyperlink r:id="rId14">
        <w:r w:rsidDel="00000000" w:rsidR="00000000" w:rsidRPr="00000000">
          <w:rPr>
            <w:color w:val="1155cc"/>
            <w:u w:val="single"/>
            <w:rtl w:val="0"/>
          </w:rPr>
          <w:t xml:space="preserve">https://career-advice.jobs.ac.uk/career-development/what-is-continuing-professional-development-cpd/</w:t>
        </w:r>
      </w:hyperlink>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Accessed 21st May 2020</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Management study guide, (2020). Importance of employee development. [Online] Available at: </w:t>
      </w:r>
    </w:p>
    <w:p w:rsidR="00000000" w:rsidDel="00000000" w:rsidP="00000000" w:rsidRDefault="00000000" w:rsidRPr="00000000" w14:paraId="000000A8">
      <w:pPr>
        <w:rPr/>
      </w:pPr>
      <w:hyperlink r:id="rId15">
        <w:r w:rsidDel="00000000" w:rsidR="00000000" w:rsidRPr="00000000">
          <w:rPr>
            <w:color w:val="1155cc"/>
            <w:u w:val="single"/>
            <w:rtl w:val="0"/>
          </w:rPr>
          <w:t xml:space="preserve">https://www.managementstudyguide.com/employee-development-importance.htm</w:t>
        </w:r>
      </w:hyperlink>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Accessed 27th May 2020</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NCVO, (2020). Key employment policies. [Online] Available at: </w:t>
      </w:r>
    </w:p>
    <w:p w:rsidR="00000000" w:rsidDel="00000000" w:rsidP="00000000" w:rsidRDefault="00000000" w:rsidRPr="00000000" w14:paraId="000000AC">
      <w:pPr>
        <w:rPr/>
      </w:pPr>
      <w:hyperlink r:id="rId16">
        <w:r w:rsidDel="00000000" w:rsidR="00000000" w:rsidRPr="00000000">
          <w:rPr>
            <w:color w:val="1155cc"/>
            <w:u w:val="single"/>
            <w:rtl w:val="0"/>
          </w:rPr>
          <w:t xml:space="preserve">https://knowhow.ncvo.org.uk/your-team/hr/employing-people-essentials/key-employment-policies#</w:t>
        </w:r>
      </w:hyperlink>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Accessed 27th May 2020</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NHS England, (2014). A guide to mentoring. [Online] Available at: </w:t>
      </w:r>
    </w:p>
    <w:p w:rsidR="00000000" w:rsidDel="00000000" w:rsidP="00000000" w:rsidRDefault="00000000" w:rsidRPr="00000000" w14:paraId="000000B1">
      <w:pPr>
        <w:rPr/>
      </w:pPr>
      <w:hyperlink r:id="rId17">
        <w:r w:rsidDel="00000000" w:rsidR="00000000" w:rsidRPr="00000000">
          <w:rPr>
            <w:color w:val="1155cc"/>
            <w:u w:val="single"/>
            <w:rtl w:val="0"/>
          </w:rPr>
          <w:t xml:space="preserve">https://improvement.nhs.uk/documents/1862/NHS_England_Mentoring_Guide_5bv5_FINAL5d.pdf</w:t>
        </w:r>
      </w:hyperlink>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Accessed 27th May 2020</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NHS Leadership Academy, (2020). Coaching and mentoring. [Online] Available at: </w:t>
      </w:r>
    </w:p>
    <w:p w:rsidR="00000000" w:rsidDel="00000000" w:rsidP="00000000" w:rsidRDefault="00000000" w:rsidRPr="00000000" w14:paraId="000000B5">
      <w:pPr>
        <w:rPr/>
      </w:pPr>
      <w:hyperlink r:id="rId18">
        <w:r w:rsidDel="00000000" w:rsidR="00000000" w:rsidRPr="00000000">
          <w:rPr>
            <w:color w:val="1155cc"/>
            <w:u w:val="single"/>
            <w:rtl w:val="0"/>
          </w:rPr>
          <w:t xml:space="preserve">https://www.southwestleadership.nhs.uk/coaching-mentoring/</w:t>
        </w:r>
      </w:hyperlink>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Accessed 27th May 2020</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NHS Leadership Academy, (2020). Return to work mentoring program. [Online] Available at: </w:t>
      </w:r>
    </w:p>
    <w:p w:rsidR="00000000" w:rsidDel="00000000" w:rsidP="00000000" w:rsidRDefault="00000000" w:rsidRPr="00000000" w14:paraId="000000B9">
      <w:pPr>
        <w:rPr/>
      </w:pPr>
      <w:hyperlink r:id="rId19">
        <w:r w:rsidDel="00000000" w:rsidR="00000000" w:rsidRPr="00000000">
          <w:rPr>
            <w:color w:val="1155cc"/>
            <w:u w:val="single"/>
            <w:rtl w:val="0"/>
          </w:rPr>
          <w:t xml:space="preserve">https://www.leadershipacademy.nhs.uk/programmes/return-to-work-mentoring/</w:t>
        </w:r>
      </w:hyperlink>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Accessed 27th May 2020</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Oxford Research Encyclopedias, (2017). Mentoring and Coaching. [Online] Available at: </w:t>
      </w:r>
    </w:p>
    <w:p w:rsidR="00000000" w:rsidDel="00000000" w:rsidP="00000000" w:rsidRDefault="00000000" w:rsidRPr="00000000" w14:paraId="000000BD">
      <w:pPr>
        <w:rPr/>
      </w:pPr>
      <w:hyperlink r:id="rId20">
        <w:r w:rsidDel="00000000" w:rsidR="00000000" w:rsidRPr="00000000">
          <w:rPr>
            <w:color w:val="1155cc"/>
            <w:u w:val="single"/>
            <w:rtl w:val="0"/>
          </w:rPr>
          <w:t xml:space="preserve">https://oxfordre.com/socialwork/view/10.1093/acrefore/9780199975839.001.0001/acrefore-9780199975839-e-1146</w:t>
        </w:r>
      </w:hyperlink>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Accessed 27th May 2020</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Puckett, J, (2019). The importance of performance management. [Online] Available at: </w:t>
      </w:r>
    </w:p>
    <w:p w:rsidR="00000000" w:rsidDel="00000000" w:rsidP="00000000" w:rsidRDefault="00000000" w:rsidRPr="00000000" w14:paraId="000000C1">
      <w:pPr>
        <w:rPr/>
      </w:pPr>
      <w:hyperlink r:id="rId21">
        <w:r w:rsidDel="00000000" w:rsidR="00000000" w:rsidRPr="00000000">
          <w:rPr>
            <w:color w:val="1155cc"/>
            <w:u w:val="single"/>
            <w:rtl w:val="0"/>
          </w:rPr>
          <w:t xml:space="preserve">https://technologyadvice.com/blog/human-resources/importance-of-performance-management/</w:t>
        </w:r>
      </w:hyperlink>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Accessed 27th May 2020</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20/20 project management, (2020). The importance of training and development in the workplace. [Online] Available at: </w:t>
      </w:r>
    </w:p>
    <w:p w:rsidR="00000000" w:rsidDel="00000000" w:rsidP="00000000" w:rsidRDefault="00000000" w:rsidRPr="00000000" w14:paraId="000000C6">
      <w:pPr>
        <w:rPr/>
      </w:pPr>
      <w:hyperlink r:id="rId22">
        <w:r w:rsidDel="00000000" w:rsidR="00000000" w:rsidRPr="00000000">
          <w:rPr>
            <w:color w:val="1155cc"/>
            <w:u w:val="single"/>
            <w:rtl w:val="0"/>
          </w:rPr>
          <w:t xml:space="preserve">https://2020projectmanagement.com/resources/project-management-training-and-qualifications/the-importance-of-training-and-development-in-the-workplace</w:t>
        </w:r>
      </w:hyperlink>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Accessed 27th May 2020</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Soothill, J, (2020). Coaching within the workplace: 4 reasons to implement a coaching scheme. [Online] Available at: </w:t>
      </w:r>
    </w:p>
    <w:p w:rsidR="00000000" w:rsidDel="00000000" w:rsidP="00000000" w:rsidRDefault="00000000" w:rsidRPr="00000000" w14:paraId="000000CD">
      <w:pPr>
        <w:rPr/>
      </w:pPr>
      <w:hyperlink r:id="rId23">
        <w:r w:rsidDel="00000000" w:rsidR="00000000" w:rsidRPr="00000000">
          <w:rPr>
            <w:color w:val="1155cc"/>
            <w:u w:val="single"/>
            <w:rtl w:val="0"/>
          </w:rPr>
          <w:t xml:space="preserve">https://enterprisestudy.com/Blog/Coaching-within-the-workplace</w:t>
        </w:r>
      </w:hyperlink>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Accessed 27th May 2020</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University of Reading, (2020). Mentoring: definitions and principle. [Online] Available at: </w:t>
      </w:r>
    </w:p>
    <w:p w:rsidR="00000000" w:rsidDel="00000000" w:rsidP="00000000" w:rsidRDefault="00000000" w:rsidRPr="00000000" w14:paraId="000000D1">
      <w:pPr>
        <w:rPr/>
      </w:pPr>
      <w:hyperlink r:id="rId24">
        <w:r w:rsidDel="00000000" w:rsidR="00000000" w:rsidRPr="00000000">
          <w:rPr>
            <w:color w:val="1155cc"/>
            <w:u w:val="single"/>
            <w:rtl w:val="0"/>
          </w:rPr>
          <w:t xml:space="preserve">https://www.reading.ac.uk/engageinmentoring/what-is-mentoring/eim-definitions.aspx</w:t>
        </w:r>
      </w:hyperlink>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Accessed 25th May 2020</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Warwick, (2017). Reflexivity. [Online] Available at: </w:t>
      </w:r>
    </w:p>
    <w:p w:rsidR="00000000" w:rsidDel="00000000" w:rsidP="00000000" w:rsidRDefault="00000000" w:rsidRPr="00000000" w14:paraId="000000D5">
      <w:pPr>
        <w:rPr/>
      </w:pPr>
      <w:hyperlink r:id="rId25">
        <w:r w:rsidDel="00000000" w:rsidR="00000000" w:rsidRPr="00000000">
          <w:rPr>
            <w:color w:val="1155cc"/>
            <w:u w:val="single"/>
            <w:rtl w:val="0"/>
          </w:rPr>
          <w:t xml:space="preserve">https://warwick.ac.uk/fac/soc/ces/research/current/socialtheory/maps/reflexivity/</w:t>
        </w:r>
      </w:hyperlink>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Accessed 25th May 2020</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oxfordre.com/socialwork/view/10.1093/acrefore/9780199975839.001.0001/acrefore-9780199975839-e-1146" TargetMode="External"/><Relationship Id="rId22" Type="http://schemas.openxmlformats.org/officeDocument/2006/relationships/hyperlink" Target="https://2020projectmanagement.com/resources/project-management-training-and-qualifications/the-importance-of-training-and-development-in-the-workplace" TargetMode="External"/><Relationship Id="rId21" Type="http://schemas.openxmlformats.org/officeDocument/2006/relationships/hyperlink" Target="https://technologyadvice.com/blog/human-resources/importance-of-performance-management/" TargetMode="External"/><Relationship Id="rId24" Type="http://schemas.openxmlformats.org/officeDocument/2006/relationships/hyperlink" Target="https://www.reading.ac.uk/engageinmentoring/what-is-mentoring/eim-definitions.aspx" TargetMode="External"/><Relationship Id="rId23" Type="http://schemas.openxmlformats.org/officeDocument/2006/relationships/hyperlink" Target="https://enterprisestudy.com/Blog/Coaching-within-the-workplac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nvercent.com/blog/the-importance-of-policy-procedure" TargetMode="External"/><Relationship Id="rId25" Type="http://schemas.openxmlformats.org/officeDocument/2006/relationships/hyperlink" Target="https://warwick.ac.uk/fac/soc/ces/research/current/socialtheory/maps/reflexivity/" TargetMode="External"/><Relationship Id="rId5" Type="http://schemas.openxmlformats.org/officeDocument/2006/relationships/styles" Target="styles.xml"/><Relationship Id="rId6" Type="http://schemas.openxmlformats.org/officeDocument/2006/relationships/hyperlink" Target="https://www.assuranceagency.com/blog-post/top-10-benefits-of-mentorship-in-the-workplace" TargetMode="External"/><Relationship Id="rId7" Type="http://schemas.openxmlformats.org/officeDocument/2006/relationships/hyperlink" Target="https://www.animascoaching.com/our-knowledge/faqs/the-differences-between-coaching-and-mentoring/" TargetMode="External"/><Relationship Id="rId8" Type="http://schemas.openxmlformats.org/officeDocument/2006/relationships/hyperlink" Target="https://cpduk.co.uk/explained" TargetMode="External"/><Relationship Id="rId11" Type="http://schemas.openxmlformats.org/officeDocument/2006/relationships/hyperlink" Target="https://hr.mit.edu/performance" TargetMode="External"/><Relationship Id="rId10" Type="http://schemas.openxmlformats.org/officeDocument/2006/relationships/hyperlink" Target="https://destinysodyssey.com/performance-improvement/skill-enhancement/" TargetMode="External"/><Relationship Id="rId13" Type="http://schemas.openxmlformats.org/officeDocument/2006/relationships/hyperlink" Target="https://www.sid-israel.org/en/Development-Issues/What-is-Development" TargetMode="External"/><Relationship Id="rId12" Type="http://schemas.openxmlformats.org/officeDocument/2006/relationships/hyperlink" Target="https://instituteofcoaching.org/coaching-overview/coaching-benefits" TargetMode="External"/><Relationship Id="rId15" Type="http://schemas.openxmlformats.org/officeDocument/2006/relationships/hyperlink" Target="https://www.managementstudyguide.com/employee-development-importance.htm" TargetMode="External"/><Relationship Id="rId14" Type="http://schemas.openxmlformats.org/officeDocument/2006/relationships/hyperlink" Target="https://career-advice.jobs.ac.uk/career-development/what-is-continuing-professional-development-cpd/" TargetMode="External"/><Relationship Id="rId17" Type="http://schemas.openxmlformats.org/officeDocument/2006/relationships/hyperlink" Target="https://improvement.nhs.uk/documents/1862/NHS_England_Mentoring_Guide_5bv5_FINAL5d.pdf" TargetMode="External"/><Relationship Id="rId16" Type="http://schemas.openxmlformats.org/officeDocument/2006/relationships/hyperlink" Target="https://knowhow.ncvo.org.uk/your-team/hr/employing-people-essentials/key-employment-policies#" TargetMode="External"/><Relationship Id="rId19" Type="http://schemas.openxmlformats.org/officeDocument/2006/relationships/hyperlink" Target="https://www.leadershipacademy.nhs.uk/programmes/return-to-work-mentoring/" TargetMode="External"/><Relationship Id="rId18" Type="http://schemas.openxmlformats.org/officeDocument/2006/relationships/hyperlink" Target="https://www.southwestleadership.nhs.uk/coaching-mento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