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323E9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Session 8 – Ditching the clichés</w:t>
      </w:r>
    </w:p>
    <w:p w:rsidR="00EC07B1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 valentine’s poem in with no clichés and an object</w:t>
      </w:r>
    </w:p>
    <w:p w:rsidR="00EC07B1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EC07B1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  <w:u w:val="single"/>
        </w:rPr>
      </w:pPr>
      <w:r>
        <w:rPr>
          <w:rFonts w:ascii="Yu Gothic UI Semibold" w:eastAsia="Yu Gothic UI Semibold" w:hAnsi="Yu Gothic UI Semibold"/>
          <w:sz w:val="24"/>
          <w:szCs w:val="24"/>
          <w:u w:val="single"/>
        </w:rPr>
        <w:t>On Romance in Marriage</w:t>
      </w:r>
    </w:p>
    <w:p w:rsidR="00EC07B1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Year ten it was roses and wine,</w:t>
      </w:r>
    </w:p>
    <w:p w:rsidR="00EC07B1" w:rsidRDefault="000F1CC4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twenty-five</w:t>
      </w:r>
      <w:r w:rsidR="00EC07B1">
        <w:rPr>
          <w:rFonts w:ascii="Yu Gothic UI Semibold" w:eastAsia="Yu Gothic UI Semibold" w:hAnsi="Yu Gothic UI Semibold"/>
          <w:sz w:val="24"/>
          <w:szCs w:val="24"/>
        </w:rPr>
        <w:t xml:space="preserve"> </w:t>
      </w:r>
      <w:bookmarkStart w:id="0" w:name="_GoBack"/>
      <w:bookmarkEnd w:id="0"/>
      <w:r w:rsidR="00EC07B1">
        <w:rPr>
          <w:rFonts w:ascii="Yu Gothic UI Semibold" w:eastAsia="Yu Gothic UI Semibold" w:hAnsi="Yu Gothic UI Semibold"/>
          <w:sz w:val="24"/>
          <w:szCs w:val="24"/>
        </w:rPr>
        <w:t>and we completely forgot,</w:t>
      </w:r>
    </w:p>
    <w:p w:rsidR="00EC07B1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but thirty, oh thirty you smashed it.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Paper torn, ribbon discarded, in private, just in case,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good sized box, expectations high.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The Dremel drill drew screams of delight.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And a full attachment set and stand.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You remembered, you never remember.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Fix your memories he said,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our memories.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That sea glass from the islands and home,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shells with the colours of Orkney sands and Irish storms,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you have wood from the beach and twine from the shore</w:t>
      </w:r>
      <w:r w:rsidR="00CB3A89">
        <w:rPr>
          <w:rFonts w:ascii="Yu Gothic UI Semibold" w:eastAsia="Yu Gothic UI Semibold" w:hAnsi="Yu Gothic UI Semibold"/>
          <w:sz w:val="24"/>
          <w:szCs w:val="24"/>
        </w:rPr>
        <w:t>.</w:t>
      </w: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lastRenderedPageBreak/>
        <w:t>Drill, polish and adorn</w:t>
      </w: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taste the salt, sun and freedom.</w:t>
      </w: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Engrave a poem on that plaque,</w:t>
      </w: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screw prose down tight on a block.</w:t>
      </w: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Build a monument to our time together,</w:t>
      </w:r>
    </w:p>
    <w:p w:rsidR="00CB3A89" w:rsidRDefault="00CB3A8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  <w:r>
        <w:rPr>
          <w:rFonts w:ascii="Yu Gothic UI Semibold" w:eastAsia="Yu Gothic UI Semibold" w:hAnsi="Yu Gothic UI Semibold"/>
          <w:sz w:val="24"/>
          <w:szCs w:val="24"/>
        </w:rPr>
        <w:t>for the one that is left behind.</w:t>
      </w:r>
    </w:p>
    <w:p w:rsidR="00415439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415439" w:rsidRPr="00EC07B1" w:rsidRDefault="00415439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EC07B1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p w:rsidR="00EC07B1" w:rsidRPr="00EC07B1" w:rsidRDefault="00EC07B1" w:rsidP="00EC07B1">
      <w:pPr>
        <w:spacing w:line="240" w:lineRule="auto"/>
        <w:rPr>
          <w:rFonts w:ascii="Yu Gothic UI Semibold" w:eastAsia="Yu Gothic UI Semibold" w:hAnsi="Yu Gothic UI Semibold"/>
          <w:sz w:val="24"/>
          <w:szCs w:val="24"/>
        </w:rPr>
      </w:pPr>
    </w:p>
    <w:sectPr w:rsidR="00EC07B1" w:rsidRPr="00EC07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UI Semibold">
    <w:panose1 w:val="020B07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7B1"/>
    <w:rsid w:val="000F1CC4"/>
    <w:rsid w:val="00415439"/>
    <w:rsid w:val="00C323E9"/>
    <w:rsid w:val="00CB3A89"/>
    <w:rsid w:val="00EC0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AAA32C"/>
  <w15:chartTrackingRefBased/>
  <w15:docId w15:val="{704CF7E6-C7A3-4BAF-B40C-41FC7FE003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123</Words>
  <Characters>703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manley</dc:creator>
  <cp:keywords/>
  <dc:description/>
  <cp:lastModifiedBy>jane manley</cp:lastModifiedBy>
  <cp:revision>3</cp:revision>
  <dcterms:created xsi:type="dcterms:W3CDTF">2019-04-01T16:47:00Z</dcterms:created>
  <dcterms:modified xsi:type="dcterms:W3CDTF">2019-04-01T17:01:00Z</dcterms:modified>
</cp:coreProperties>
</file>